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8A1CE" w14:textId="66BDC894" w:rsidR="00BC7152" w:rsidRPr="009D6899" w:rsidRDefault="00BC7152" w:rsidP="00BC7152">
      <w:pPr>
        <w:rPr>
          <w:rFonts w:cs="Calibri"/>
          <w:caps/>
        </w:rPr>
      </w:pPr>
      <w:r w:rsidRPr="009D6899">
        <w:rPr>
          <w:rFonts w:cs="Calibri"/>
          <w:caps/>
          <w:noProof/>
        </w:rPr>
        <w:drawing>
          <wp:anchor distT="0" distB="0" distL="114300" distR="114300" simplePos="0" relativeHeight="251657216" behindDoc="0" locked="0" layoutInCell="1" allowOverlap="1" wp14:anchorId="7B4DD071" wp14:editId="17145A9E">
            <wp:simplePos x="0" y="0"/>
            <wp:positionH relativeFrom="column">
              <wp:posOffset>4003040</wp:posOffset>
            </wp:positionH>
            <wp:positionV relativeFrom="paragraph">
              <wp:posOffset>-55880</wp:posOffset>
            </wp:positionV>
            <wp:extent cx="1895475" cy="847725"/>
            <wp:effectExtent l="0" t="0" r="0" b="0"/>
            <wp:wrapSquare wrapText="bothSides"/>
            <wp:docPr id="185288025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6899">
        <w:rPr>
          <w:rFonts w:cs="Calibri"/>
          <w:noProof/>
        </w:rPr>
        <w:drawing>
          <wp:inline distT="0" distB="0" distL="0" distR="0" wp14:anchorId="734288D7" wp14:editId="748D2D1C">
            <wp:extent cx="2301875" cy="923925"/>
            <wp:effectExtent l="0" t="0" r="3175" b="9525"/>
            <wp:docPr id="37335425"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875" cy="923925"/>
                    </a:xfrm>
                    <a:prstGeom prst="rect">
                      <a:avLst/>
                    </a:prstGeom>
                    <a:noFill/>
                    <a:ln>
                      <a:noFill/>
                    </a:ln>
                  </pic:spPr>
                </pic:pic>
              </a:graphicData>
            </a:graphic>
          </wp:inline>
        </w:drawing>
      </w:r>
    </w:p>
    <w:p w14:paraId="46B445DC" w14:textId="77777777" w:rsidR="00BC7152" w:rsidRPr="009D6899" w:rsidRDefault="00BC7152" w:rsidP="00BC7152">
      <w:pPr>
        <w:jc w:val="center"/>
        <w:rPr>
          <w:rFonts w:cs="Calibri"/>
          <w:caps/>
          <w:sz w:val="48"/>
          <w:szCs w:val="48"/>
        </w:rPr>
      </w:pPr>
    </w:p>
    <w:p w14:paraId="0CE8E397" w14:textId="77777777" w:rsidR="00BC7152" w:rsidRPr="009D6899" w:rsidRDefault="00BC7152" w:rsidP="00BC7152">
      <w:pPr>
        <w:jc w:val="center"/>
        <w:rPr>
          <w:rFonts w:cs="Calibri"/>
          <w:caps/>
          <w:sz w:val="48"/>
          <w:szCs w:val="48"/>
        </w:rPr>
      </w:pPr>
    </w:p>
    <w:p w14:paraId="5D6FC316" w14:textId="673003DC" w:rsidR="00BC7152" w:rsidRPr="009D6899" w:rsidRDefault="00BC7152" w:rsidP="00BC7152">
      <w:pPr>
        <w:jc w:val="center"/>
        <w:rPr>
          <w:rFonts w:cs="Calibri"/>
          <w:sz w:val="48"/>
          <w:szCs w:val="48"/>
        </w:rPr>
      </w:pPr>
      <w:r w:rsidRPr="009D6899">
        <w:rPr>
          <w:rFonts w:cs="Calibri"/>
          <w:sz w:val="48"/>
          <w:szCs w:val="48"/>
        </w:rPr>
        <w:t>Determination of the TNT equivalence of Nitromethane in charges of 15</w:t>
      </w:r>
      <w:r w:rsidR="00D756F3">
        <w:rPr>
          <w:rFonts w:cs="Calibri"/>
          <w:sz w:val="48"/>
          <w:szCs w:val="48"/>
        </w:rPr>
        <w:t xml:space="preserve"> </w:t>
      </w:r>
      <w:r w:rsidRPr="009D6899">
        <w:rPr>
          <w:rFonts w:cs="Calibri"/>
          <w:sz w:val="48"/>
          <w:szCs w:val="48"/>
        </w:rPr>
        <w:t>kg or less</w:t>
      </w:r>
    </w:p>
    <w:p w14:paraId="239C1BC7" w14:textId="77777777" w:rsidR="00BC7152" w:rsidRPr="009D6899" w:rsidRDefault="00BC7152" w:rsidP="00BC7152">
      <w:pPr>
        <w:jc w:val="center"/>
        <w:rPr>
          <w:rFonts w:cs="Calibri"/>
          <w:sz w:val="48"/>
          <w:szCs w:val="48"/>
        </w:rPr>
      </w:pPr>
      <w:r w:rsidRPr="009D6899">
        <w:rPr>
          <w:rFonts w:cs="Calibri"/>
          <w:sz w:val="48"/>
          <w:szCs w:val="48"/>
        </w:rPr>
        <w:t>by</w:t>
      </w:r>
    </w:p>
    <w:p w14:paraId="287B25F5" w14:textId="3D8F350A" w:rsidR="00BC7152" w:rsidRPr="009D6899" w:rsidRDefault="00BC7152" w:rsidP="0056394A">
      <w:pPr>
        <w:jc w:val="center"/>
        <w:rPr>
          <w:rFonts w:cs="Calibri"/>
          <w:sz w:val="48"/>
          <w:szCs w:val="48"/>
        </w:rPr>
      </w:pPr>
      <w:r w:rsidRPr="009D6899">
        <w:rPr>
          <w:rFonts w:cs="Calibri"/>
          <w:sz w:val="48"/>
          <w:szCs w:val="48"/>
        </w:rPr>
        <w:t>Natalie Coplin</w:t>
      </w:r>
      <w:r w:rsidR="00B829C9">
        <w:rPr>
          <w:rFonts w:cs="Calibri"/>
          <w:sz w:val="48"/>
          <w:szCs w:val="48"/>
        </w:rPr>
        <w:t xml:space="preserve"> - 2113351</w:t>
      </w:r>
    </w:p>
    <w:p w14:paraId="60E79C42" w14:textId="77777777" w:rsidR="00BC7152" w:rsidRPr="009D6899" w:rsidRDefault="00BC7152" w:rsidP="00BC7152">
      <w:pPr>
        <w:jc w:val="center"/>
        <w:rPr>
          <w:rFonts w:cs="Calibri"/>
          <w:sz w:val="48"/>
          <w:szCs w:val="48"/>
        </w:rPr>
      </w:pPr>
    </w:p>
    <w:p w14:paraId="2402DEFD" w14:textId="3A352833" w:rsidR="00BC7152" w:rsidRDefault="00D51151" w:rsidP="00BC7152">
      <w:pPr>
        <w:jc w:val="center"/>
        <w:rPr>
          <w:rFonts w:cs="Calibri"/>
          <w:color w:val="000000"/>
          <w:sz w:val="44"/>
          <w:szCs w:val="44"/>
        </w:rPr>
      </w:pPr>
      <w:r>
        <w:rPr>
          <w:rFonts w:cs="Calibri"/>
          <w:sz w:val="44"/>
          <w:szCs w:val="44"/>
        </w:rPr>
        <w:t>Primary s</w:t>
      </w:r>
      <w:r w:rsidR="00BC7152" w:rsidRPr="009D6899">
        <w:rPr>
          <w:rFonts w:cs="Calibri"/>
          <w:sz w:val="44"/>
          <w:szCs w:val="44"/>
        </w:rPr>
        <w:t xml:space="preserve">upervisor: </w:t>
      </w:r>
      <w:r w:rsidR="00BC7152" w:rsidRPr="009D6899">
        <w:rPr>
          <w:rFonts w:cs="Calibri"/>
          <w:color w:val="000000"/>
          <w:sz w:val="44"/>
          <w:szCs w:val="44"/>
        </w:rPr>
        <w:t>Geoff Norman</w:t>
      </w:r>
    </w:p>
    <w:p w14:paraId="4806447E" w14:textId="7B147430" w:rsidR="00D51151" w:rsidRPr="009D6899" w:rsidRDefault="00D51151" w:rsidP="00BC7152">
      <w:pPr>
        <w:jc w:val="center"/>
        <w:rPr>
          <w:rFonts w:cs="Calibri"/>
          <w:sz w:val="44"/>
          <w:szCs w:val="44"/>
        </w:rPr>
      </w:pPr>
      <w:r>
        <w:rPr>
          <w:rFonts w:cs="Calibri"/>
          <w:color w:val="000000"/>
          <w:sz w:val="44"/>
          <w:szCs w:val="44"/>
        </w:rPr>
        <w:t>Secondary supervisor: Gareth Collet</w:t>
      </w:r>
      <w:r w:rsidR="0056394A">
        <w:rPr>
          <w:rFonts w:cs="Calibri"/>
          <w:color w:val="000000"/>
          <w:sz w:val="44"/>
          <w:szCs w:val="44"/>
        </w:rPr>
        <w:t>t</w:t>
      </w:r>
    </w:p>
    <w:p w14:paraId="4E22BED3" w14:textId="77777777" w:rsidR="00BC7152" w:rsidRPr="009D6899" w:rsidRDefault="00BC7152" w:rsidP="00BC7152">
      <w:pPr>
        <w:jc w:val="center"/>
        <w:rPr>
          <w:rFonts w:cs="Calibri"/>
          <w:sz w:val="48"/>
          <w:szCs w:val="48"/>
        </w:rPr>
      </w:pPr>
    </w:p>
    <w:p w14:paraId="1D31628F" w14:textId="77777777" w:rsidR="00BC7152" w:rsidRPr="009D6899" w:rsidRDefault="00BC7152" w:rsidP="00BC7152">
      <w:pPr>
        <w:jc w:val="center"/>
        <w:rPr>
          <w:rFonts w:cs="Calibri"/>
          <w:color w:val="000000"/>
          <w:sz w:val="44"/>
        </w:rPr>
      </w:pPr>
      <w:r w:rsidRPr="009D6899">
        <w:rPr>
          <w:rFonts w:cs="Calibri"/>
          <w:color w:val="000000"/>
          <w:sz w:val="44"/>
        </w:rPr>
        <w:t>Project submitted as part of the requirements for the award of BEng (Hons) OME</w:t>
      </w:r>
    </w:p>
    <w:p w14:paraId="0A9EC8D7" w14:textId="77777777" w:rsidR="00BC7152" w:rsidRPr="009D6899" w:rsidRDefault="00BC7152" w:rsidP="00BC7152">
      <w:pPr>
        <w:jc w:val="center"/>
        <w:rPr>
          <w:rFonts w:cs="Calibri"/>
          <w:sz w:val="48"/>
          <w:szCs w:val="48"/>
        </w:rPr>
      </w:pPr>
    </w:p>
    <w:p w14:paraId="42CA094F" w14:textId="6CFF207B" w:rsidR="00AD6C37" w:rsidRDefault="008A0F11" w:rsidP="00BC7152">
      <w:pPr>
        <w:jc w:val="center"/>
        <w:rPr>
          <w:rFonts w:cs="Calibri"/>
          <w:sz w:val="44"/>
          <w:szCs w:val="44"/>
        </w:rPr>
        <w:sectPr w:rsidR="00AD6C37" w:rsidSect="003643DE">
          <w:footerReference w:type="default" r:id="rId10"/>
          <w:footerReference w:type="first" r:id="rId11"/>
          <w:pgSz w:w="11906" w:h="16838"/>
          <w:pgMar w:top="1440" w:right="1440" w:bottom="1440" w:left="1440" w:header="708" w:footer="708" w:gutter="0"/>
          <w:cols w:space="708"/>
          <w:titlePg/>
          <w:docGrid w:linePitch="360"/>
        </w:sectPr>
      </w:pPr>
      <w:r>
        <w:rPr>
          <w:rFonts w:cs="Calibri"/>
          <w:sz w:val="44"/>
          <w:szCs w:val="44"/>
        </w:rPr>
        <w:t>May</w:t>
      </w:r>
      <w:r w:rsidR="00BC7152" w:rsidRPr="009D6899">
        <w:rPr>
          <w:rFonts w:cs="Calibri"/>
          <w:sz w:val="44"/>
          <w:szCs w:val="44"/>
        </w:rPr>
        <w:t xml:space="preserve"> 2026</w:t>
      </w:r>
    </w:p>
    <w:p w14:paraId="21CCB0D5" w14:textId="77777777" w:rsidR="00123A34" w:rsidRDefault="008A69AA" w:rsidP="00123A34">
      <w:pPr>
        <w:pStyle w:val="Heading1"/>
        <w:numPr>
          <w:ilvl w:val="0"/>
          <w:numId w:val="0"/>
        </w:numPr>
        <w:ind w:left="432" w:hanging="432"/>
        <w:rPr>
          <w:rFonts w:cs="Calibri"/>
        </w:rPr>
      </w:pPr>
      <w:bookmarkStart w:id="0" w:name="_Toc228788329"/>
      <w:r w:rsidRPr="00172875">
        <w:rPr>
          <w:rFonts w:cs="Calibri"/>
        </w:rPr>
        <w:lastRenderedPageBreak/>
        <w:t>Acknowledgements</w:t>
      </w:r>
      <w:bookmarkEnd w:id="0"/>
    </w:p>
    <w:p w14:paraId="61E7745C" w14:textId="3853F284" w:rsidR="00172875" w:rsidRPr="00007F98" w:rsidRDefault="00B73BE3" w:rsidP="00172875">
      <w:r w:rsidRPr="00007F98">
        <w:t>I would like to express my sincere thanks to my two project supervisors, Geoff Norman and Gareth Collett, and my line manager Alastair Chester, for their ongoing guidance and support throughout this work. I am also grateful to</w:t>
      </w:r>
      <w:r w:rsidR="00112AF2" w:rsidRPr="00007F98">
        <w:t xml:space="preserve"> the Explosives Team </w:t>
      </w:r>
      <w:r w:rsidRPr="00007F98">
        <w:t>at DNV Spadeadam for their</w:t>
      </w:r>
      <w:r w:rsidR="00B42576" w:rsidRPr="00007F98">
        <w:t xml:space="preserve"> assistance during testing.</w:t>
      </w:r>
      <w:r w:rsidR="002345BF" w:rsidRPr="00007F98">
        <w:t xml:space="preserve"> </w:t>
      </w:r>
      <w:r w:rsidR="00675199" w:rsidRPr="00007F98">
        <w:t>F</w:t>
      </w:r>
      <w:r w:rsidR="002345BF" w:rsidRPr="00007F98">
        <w:t xml:space="preserve">inally, </w:t>
      </w:r>
      <w:r w:rsidR="00675199" w:rsidRPr="00007F98">
        <w:t>I would like to thank</w:t>
      </w:r>
      <w:r w:rsidR="002345BF" w:rsidRPr="00007F98">
        <w:t xml:space="preserve"> the scientist team for always taking time to listen and support me along the way.</w:t>
      </w:r>
    </w:p>
    <w:p w14:paraId="07A37DB5" w14:textId="794F8F8F" w:rsidR="008A69AA" w:rsidRDefault="008A69AA" w:rsidP="002B2238">
      <w:pPr>
        <w:rPr>
          <w:rFonts w:eastAsiaTheme="majorEastAsia"/>
          <w:color w:val="0F4761" w:themeColor="accent1" w:themeShade="BF"/>
          <w:sz w:val="40"/>
          <w:szCs w:val="40"/>
        </w:rPr>
      </w:pPr>
      <w:r>
        <w:br w:type="page"/>
      </w:r>
    </w:p>
    <w:p w14:paraId="58E42624" w14:textId="6F9D7BCE" w:rsidR="00DB6F6D" w:rsidRPr="009D6899" w:rsidRDefault="00710B49" w:rsidP="00686B08">
      <w:pPr>
        <w:pStyle w:val="Heading1"/>
        <w:numPr>
          <w:ilvl w:val="0"/>
          <w:numId w:val="0"/>
        </w:numPr>
        <w:ind w:left="432" w:hanging="432"/>
        <w:rPr>
          <w:rFonts w:cs="Calibri"/>
        </w:rPr>
      </w:pPr>
      <w:bookmarkStart w:id="1" w:name="_Toc228788330"/>
      <w:r w:rsidRPr="009D6899">
        <w:rPr>
          <w:rFonts w:cs="Calibri"/>
        </w:rPr>
        <w:lastRenderedPageBreak/>
        <w:t>Abstract</w:t>
      </w:r>
      <w:bookmarkEnd w:id="1"/>
    </w:p>
    <w:p w14:paraId="771E7605" w14:textId="2B8BBCBF" w:rsidR="00156F00" w:rsidRDefault="00686B08" w:rsidP="00686B08">
      <w:pPr>
        <w:rPr>
          <w:rFonts w:cs="Calibri"/>
        </w:rPr>
      </w:pPr>
      <w:r w:rsidRPr="009D6899">
        <w:rPr>
          <w:rFonts w:cs="Calibri"/>
        </w:rPr>
        <w:t xml:space="preserve">This project investigated the TNT equivalence of nitromethane </w:t>
      </w:r>
      <w:r w:rsidR="00B03634" w:rsidRPr="009D6899">
        <w:rPr>
          <w:rFonts w:cs="Calibri"/>
        </w:rPr>
        <w:t>(NM) for small-scale blast testing of charge sizes up to 15 kg. This work was motivated by the increasing</w:t>
      </w:r>
      <w:r w:rsidR="00801E78" w:rsidRPr="009D6899">
        <w:rPr>
          <w:rFonts w:cs="Calibri"/>
        </w:rPr>
        <w:t xml:space="preserve"> difficulty of sourcing Plastic Explosive 4 (PE4)</w:t>
      </w:r>
      <w:r w:rsidR="00DF58B4" w:rsidRPr="009D6899">
        <w:rPr>
          <w:rFonts w:cs="Calibri"/>
        </w:rPr>
        <w:t xml:space="preserve"> and </w:t>
      </w:r>
      <w:r w:rsidR="008925AF" w:rsidRPr="009D6899">
        <w:rPr>
          <w:rFonts w:cs="Calibri"/>
        </w:rPr>
        <w:t>the</w:t>
      </w:r>
      <w:r w:rsidR="00821B9D">
        <w:rPr>
          <w:rFonts w:cs="Calibri"/>
        </w:rPr>
        <w:t xml:space="preserve"> associated</w:t>
      </w:r>
      <w:r w:rsidR="008925AF" w:rsidRPr="009D6899">
        <w:rPr>
          <w:rFonts w:cs="Calibri"/>
        </w:rPr>
        <w:t xml:space="preserve"> rising </w:t>
      </w:r>
      <w:r w:rsidR="00DF58B4" w:rsidRPr="009D6899">
        <w:rPr>
          <w:rFonts w:cs="Calibri"/>
        </w:rPr>
        <w:t>cost</w:t>
      </w:r>
      <w:r w:rsidR="008925AF" w:rsidRPr="009D6899">
        <w:rPr>
          <w:rFonts w:cs="Calibri"/>
        </w:rPr>
        <w:t>s</w:t>
      </w:r>
      <w:r w:rsidR="00164C73" w:rsidRPr="009D6899">
        <w:rPr>
          <w:rFonts w:cs="Calibri"/>
        </w:rPr>
        <w:t xml:space="preserve">, prompting the need to </w:t>
      </w:r>
      <w:r w:rsidR="0028233E">
        <w:rPr>
          <w:rFonts w:cs="Calibri"/>
        </w:rPr>
        <w:t>investigate</w:t>
      </w:r>
      <w:r w:rsidR="00164C73" w:rsidRPr="009D6899">
        <w:rPr>
          <w:rFonts w:cs="Calibri"/>
        </w:rPr>
        <w:t xml:space="preserve"> nitromethane as a potential alternative explosive material</w:t>
      </w:r>
      <w:r w:rsidR="00821B9D">
        <w:rPr>
          <w:rFonts w:cs="Calibri"/>
        </w:rPr>
        <w:t xml:space="preserve"> for small-scale t</w:t>
      </w:r>
      <w:r w:rsidR="0089549C">
        <w:rPr>
          <w:rFonts w:cs="Calibri"/>
        </w:rPr>
        <w:t>rials</w:t>
      </w:r>
      <w:r w:rsidR="00164C73" w:rsidRPr="009D6899">
        <w:rPr>
          <w:rFonts w:cs="Calibri"/>
        </w:rPr>
        <w:t>.</w:t>
      </w:r>
    </w:p>
    <w:p w14:paraId="08051299" w14:textId="77777777" w:rsidR="00156F00" w:rsidRDefault="00156F00" w:rsidP="00686B08">
      <w:pPr>
        <w:rPr>
          <w:rFonts w:cs="Calibri"/>
        </w:rPr>
      </w:pPr>
    </w:p>
    <w:p w14:paraId="2690AB7A" w14:textId="45CDD9E5" w:rsidR="00686B08" w:rsidRPr="009D6899" w:rsidRDefault="00EA287D" w:rsidP="00686B08">
      <w:pPr>
        <w:rPr>
          <w:rFonts w:cs="Calibri"/>
        </w:rPr>
      </w:pPr>
      <w:r w:rsidRPr="009D6899">
        <w:rPr>
          <w:rFonts w:cs="Calibri"/>
        </w:rPr>
        <w:t xml:space="preserve">A series of blast </w:t>
      </w:r>
      <w:r w:rsidR="00D9792D">
        <w:rPr>
          <w:rFonts w:cs="Calibri"/>
        </w:rPr>
        <w:t>trial</w:t>
      </w:r>
      <w:r w:rsidRPr="009D6899">
        <w:rPr>
          <w:rFonts w:cs="Calibri"/>
        </w:rPr>
        <w:t xml:space="preserve">s </w:t>
      </w:r>
      <w:r w:rsidR="00FB1AF0">
        <w:rPr>
          <w:rFonts w:cs="Calibri"/>
        </w:rPr>
        <w:t>were</w:t>
      </w:r>
      <w:r w:rsidRPr="009D6899">
        <w:rPr>
          <w:rFonts w:cs="Calibri"/>
        </w:rPr>
        <w:t xml:space="preserve"> conducted at DNV Spadeadam, using </w:t>
      </w:r>
      <w:r w:rsidR="00E95BC4" w:rsidRPr="009D6899">
        <w:rPr>
          <w:rFonts w:cs="Calibri"/>
        </w:rPr>
        <w:t xml:space="preserve">nitromethane with four different initiation </w:t>
      </w:r>
      <w:r w:rsidR="004211E9">
        <w:rPr>
          <w:rFonts w:cs="Calibri"/>
        </w:rPr>
        <w:t>configurations</w:t>
      </w:r>
      <w:r w:rsidR="00B96A80">
        <w:rPr>
          <w:rFonts w:cs="Calibri"/>
        </w:rPr>
        <w:t xml:space="preserve">. </w:t>
      </w:r>
      <w:r w:rsidR="008332D3">
        <w:rPr>
          <w:rFonts w:cs="Calibri"/>
        </w:rPr>
        <w:t>Incident peak overpressure and</w:t>
      </w:r>
      <w:r w:rsidR="006A4F62">
        <w:rPr>
          <w:rFonts w:cs="Calibri"/>
        </w:rPr>
        <w:t xml:space="preserve"> incident </w:t>
      </w:r>
      <w:r w:rsidR="008332D3">
        <w:rPr>
          <w:rFonts w:cs="Calibri"/>
        </w:rPr>
        <w:t>impulse</w:t>
      </w:r>
      <w:r w:rsidR="00694B33">
        <w:rPr>
          <w:rFonts w:cs="Calibri"/>
        </w:rPr>
        <w:t xml:space="preserve"> were measured at standoff distances of 6</w:t>
      </w:r>
      <w:r w:rsidR="002B2238">
        <w:rPr>
          <w:rFonts w:cs="Calibri"/>
        </w:rPr>
        <w:t>,</w:t>
      </w:r>
      <w:r w:rsidR="00694B33">
        <w:rPr>
          <w:rFonts w:cs="Calibri"/>
        </w:rPr>
        <w:t xml:space="preserve"> 10, and 15 m. </w:t>
      </w:r>
      <w:r w:rsidR="00454DA9">
        <w:rPr>
          <w:rFonts w:cs="Calibri"/>
        </w:rPr>
        <w:t>A</w:t>
      </w:r>
      <w:r w:rsidR="00E95BC4" w:rsidRPr="009D6899">
        <w:rPr>
          <w:rFonts w:cs="Calibri"/>
        </w:rPr>
        <w:t xml:space="preserve"> 0.5 kg TNT reference </w:t>
      </w:r>
      <w:r w:rsidR="0089549C">
        <w:rPr>
          <w:rFonts w:cs="Calibri"/>
        </w:rPr>
        <w:t>trial</w:t>
      </w:r>
      <w:r w:rsidR="00E95BC4" w:rsidRPr="009D6899">
        <w:rPr>
          <w:rFonts w:cs="Calibri"/>
        </w:rPr>
        <w:t xml:space="preserve"> </w:t>
      </w:r>
      <w:r w:rsidR="00454DA9">
        <w:rPr>
          <w:rFonts w:cs="Calibri"/>
        </w:rPr>
        <w:t xml:space="preserve">was conducted </w:t>
      </w:r>
      <w:r w:rsidR="00E95BC4" w:rsidRPr="009D6899">
        <w:rPr>
          <w:rFonts w:cs="Calibri"/>
        </w:rPr>
        <w:t xml:space="preserve">to validate the experimental </w:t>
      </w:r>
      <w:r w:rsidR="00CE7214" w:rsidRPr="009D6899">
        <w:rPr>
          <w:rFonts w:cs="Calibri"/>
        </w:rPr>
        <w:t>setup</w:t>
      </w:r>
      <w:r w:rsidR="00CE7214">
        <w:rPr>
          <w:rFonts w:cs="Calibri"/>
        </w:rPr>
        <w:t>;</w:t>
      </w:r>
      <w:r w:rsidR="00454DA9">
        <w:rPr>
          <w:rFonts w:cs="Calibri"/>
        </w:rPr>
        <w:t xml:space="preserve"> </w:t>
      </w:r>
      <w:r w:rsidR="00DB2C7B">
        <w:rPr>
          <w:rFonts w:cs="Calibri"/>
        </w:rPr>
        <w:t>however,</w:t>
      </w:r>
      <w:r w:rsidR="00457BEB">
        <w:rPr>
          <w:rFonts w:cs="Calibri"/>
        </w:rPr>
        <w:t xml:space="preserve"> </w:t>
      </w:r>
      <w:r w:rsidR="00E17A48">
        <w:rPr>
          <w:rFonts w:cs="Calibri"/>
        </w:rPr>
        <w:t xml:space="preserve">the recorded data did not align with </w:t>
      </w:r>
      <w:r w:rsidR="00CC4B52">
        <w:rPr>
          <w:rFonts w:cs="Calibri"/>
        </w:rPr>
        <w:t>reported</w:t>
      </w:r>
      <w:r w:rsidR="00E17A48">
        <w:rPr>
          <w:rFonts w:cs="Calibri"/>
        </w:rPr>
        <w:t xml:space="preserve"> </w:t>
      </w:r>
      <w:r w:rsidR="006D626C">
        <w:rPr>
          <w:rFonts w:cs="Calibri"/>
        </w:rPr>
        <w:t>values</w:t>
      </w:r>
      <w:r w:rsidR="00465327">
        <w:rPr>
          <w:rFonts w:cs="Calibri"/>
        </w:rPr>
        <w:t xml:space="preserve"> due to </w:t>
      </w:r>
      <w:r w:rsidR="00117F8D">
        <w:rPr>
          <w:rFonts w:cs="Calibri"/>
        </w:rPr>
        <w:t xml:space="preserve">the </w:t>
      </w:r>
      <w:r w:rsidR="00CC4B52">
        <w:rPr>
          <w:rFonts w:cs="Calibri"/>
        </w:rPr>
        <w:t>charge geometry</w:t>
      </w:r>
      <w:r w:rsidR="00732B8D">
        <w:rPr>
          <w:rFonts w:cs="Calibri"/>
        </w:rPr>
        <w:t>.</w:t>
      </w:r>
      <w:r w:rsidR="00457BEB">
        <w:rPr>
          <w:rFonts w:cs="Calibri"/>
        </w:rPr>
        <w:t xml:space="preserve"> </w:t>
      </w:r>
      <w:r w:rsidR="00732B8D">
        <w:rPr>
          <w:rFonts w:cs="Calibri"/>
        </w:rPr>
        <w:t>I</w:t>
      </w:r>
      <w:r w:rsidR="00457BEB">
        <w:rPr>
          <w:rFonts w:cs="Calibri"/>
        </w:rPr>
        <w:t xml:space="preserve">t was </w:t>
      </w:r>
      <w:r w:rsidR="00CE7214">
        <w:rPr>
          <w:rFonts w:cs="Calibri"/>
        </w:rPr>
        <w:t>determined computational</w:t>
      </w:r>
      <w:r w:rsidR="005229C1">
        <w:rPr>
          <w:rFonts w:cs="Calibri"/>
        </w:rPr>
        <w:t xml:space="preserve"> fluid dynamics (CFD) modelling was a more appropriate method for validation.</w:t>
      </w:r>
    </w:p>
    <w:p w14:paraId="3BE588D9" w14:textId="77777777" w:rsidR="00B1041F" w:rsidRPr="009D6899" w:rsidRDefault="00B1041F" w:rsidP="00686B08">
      <w:pPr>
        <w:rPr>
          <w:rFonts w:cs="Calibri"/>
        </w:rPr>
      </w:pPr>
    </w:p>
    <w:p w14:paraId="2AAC5352" w14:textId="7678CE22" w:rsidR="00B1041F" w:rsidRDefault="00A309DF" w:rsidP="00686B08">
      <w:pPr>
        <w:rPr>
          <w:rFonts w:cs="Calibri"/>
        </w:rPr>
      </w:pPr>
      <w:r>
        <w:rPr>
          <w:rFonts w:cs="Calibri"/>
        </w:rPr>
        <w:t>The</w:t>
      </w:r>
      <w:r w:rsidR="00B22ABA">
        <w:rPr>
          <w:rFonts w:cs="Calibri"/>
        </w:rPr>
        <w:t xml:space="preserve"> experimental</w:t>
      </w:r>
      <w:r>
        <w:rPr>
          <w:rFonts w:cs="Calibri"/>
        </w:rPr>
        <w:t xml:space="preserve"> </w:t>
      </w:r>
      <w:r w:rsidR="00607B50">
        <w:rPr>
          <w:rFonts w:cs="Calibri"/>
        </w:rPr>
        <w:t>data showed</w:t>
      </w:r>
      <w:r w:rsidR="00B22ABA">
        <w:rPr>
          <w:rFonts w:cs="Calibri"/>
        </w:rPr>
        <w:t xml:space="preserve"> good repeatability across trials and were in close agreement with corresponding CFD simulation</w:t>
      </w:r>
      <w:r w:rsidR="00607B50">
        <w:rPr>
          <w:rFonts w:cs="Calibri"/>
        </w:rPr>
        <w:t>s</w:t>
      </w:r>
      <w:r w:rsidR="00B22ABA">
        <w:rPr>
          <w:rFonts w:cs="Calibri"/>
        </w:rPr>
        <w:t>.</w:t>
      </w:r>
      <w:r w:rsidR="00607B50">
        <w:rPr>
          <w:rFonts w:cs="Calibri"/>
        </w:rPr>
        <w:t xml:space="preserve"> TNT equivalent values </w:t>
      </w:r>
      <w:r w:rsidR="00107C85">
        <w:rPr>
          <w:rFonts w:cs="Calibri"/>
        </w:rPr>
        <w:t>of</w:t>
      </w:r>
      <w:r w:rsidR="00607B50">
        <w:rPr>
          <w:rFonts w:cs="Calibri"/>
        </w:rPr>
        <w:t xml:space="preserve"> 1.10 </w:t>
      </w:r>
      <w:r w:rsidR="00107C85">
        <w:rPr>
          <w:rFonts w:cs="Calibri"/>
        </w:rPr>
        <w:t xml:space="preserve">based </w:t>
      </w:r>
      <w:r w:rsidR="00291BCD">
        <w:rPr>
          <w:rFonts w:cs="Calibri"/>
        </w:rPr>
        <w:t>o</w:t>
      </w:r>
      <w:r w:rsidR="00107C85">
        <w:rPr>
          <w:rFonts w:cs="Calibri"/>
        </w:rPr>
        <w:t>n</w:t>
      </w:r>
      <w:r w:rsidR="00607B50">
        <w:rPr>
          <w:rFonts w:cs="Calibri"/>
        </w:rPr>
        <w:t xml:space="preserve"> incident peak overpressure and 1.13 </w:t>
      </w:r>
      <w:r w:rsidR="00107C85">
        <w:rPr>
          <w:rFonts w:cs="Calibri"/>
        </w:rPr>
        <w:t xml:space="preserve">based </w:t>
      </w:r>
      <w:r w:rsidR="00291BCD">
        <w:rPr>
          <w:rFonts w:cs="Calibri"/>
        </w:rPr>
        <w:t>on</w:t>
      </w:r>
      <w:r w:rsidR="00732B8D">
        <w:rPr>
          <w:rFonts w:cs="Calibri"/>
        </w:rPr>
        <w:t xml:space="preserve"> incident</w:t>
      </w:r>
      <w:r w:rsidR="00291BCD">
        <w:rPr>
          <w:rFonts w:cs="Calibri"/>
        </w:rPr>
        <w:t xml:space="preserve"> impulse </w:t>
      </w:r>
      <w:r w:rsidR="00DB738F">
        <w:rPr>
          <w:rFonts w:cs="Calibri"/>
        </w:rPr>
        <w:t>were determined for</w:t>
      </w:r>
      <w:r w:rsidR="00607B50">
        <w:rPr>
          <w:rFonts w:cs="Calibri"/>
        </w:rPr>
        <w:t xml:space="preserve"> the configuration </w:t>
      </w:r>
      <w:r w:rsidR="00DB738F">
        <w:rPr>
          <w:rFonts w:cs="Calibri"/>
        </w:rPr>
        <w:t>used</w:t>
      </w:r>
      <w:r w:rsidR="00607B50">
        <w:rPr>
          <w:rFonts w:cs="Calibri"/>
        </w:rPr>
        <w:t xml:space="preserve"> in these trials.</w:t>
      </w:r>
    </w:p>
    <w:p w14:paraId="1C38C892" w14:textId="77777777" w:rsidR="00504B08" w:rsidRPr="009D6899" w:rsidRDefault="00504B08" w:rsidP="00686B08">
      <w:pPr>
        <w:rPr>
          <w:rFonts w:cs="Calibri"/>
        </w:rPr>
      </w:pPr>
    </w:p>
    <w:p w14:paraId="62BC2C1B" w14:textId="047EA373" w:rsidR="00436BF9" w:rsidRPr="009D6899" w:rsidRDefault="00DB738F" w:rsidP="00686B08">
      <w:pPr>
        <w:rPr>
          <w:rFonts w:cs="Calibri"/>
        </w:rPr>
      </w:pPr>
      <w:r>
        <w:rPr>
          <w:rFonts w:cs="Calibri"/>
        </w:rPr>
        <w:t>H</w:t>
      </w:r>
      <w:r w:rsidR="00D50E71">
        <w:rPr>
          <w:rFonts w:cs="Calibri"/>
        </w:rPr>
        <w:t>igh-speed video</w:t>
      </w:r>
      <w:r>
        <w:rPr>
          <w:rFonts w:cs="Calibri"/>
        </w:rPr>
        <w:t xml:space="preserve"> footage indicated</w:t>
      </w:r>
      <w:r w:rsidR="00CE0765" w:rsidRPr="009D6899">
        <w:rPr>
          <w:rFonts w:cs="Calibri"/>
        </w:rPr>
        <w:t xml:space="preserve"> interactions between the developing fireball</w:t>
      </w:r>
      <w:r w:rsidR="00624DF2">
        <w:rPr>
          <w:rFonts w:cs="Calibri"/>
        </w:rPr>
        <w:t xml:space="preserve"> and</w:t>
      </w:r>
      <w:r w:rsidR="00E94BAE" w:rsidRPr="009D6899">
        <w:rPr>
          <w:rFonts w:cs="Calibri"/>
        </w:rPr>
        <w:t xml:space="preserve"> the ground</w:t>
      </w:r>
      <w:r w:rsidR="00252230">
        <w:rPr>
          <w:rFonts w:cs="Calibri"/>
        </w:rPr>
        <w:t xml:space="preserve">, </w:t>
      </w:r>
      <w:r w:rsidR="00D33485">
        <w:rPr>
          <w:rFonts w:cs="Calibri"/>
        </w:rPr>
        <w:t>suggesting surface reflections may in</w:t>
      </w:r>
      <w:r w:rsidR="00000851">
        <w:rPr>
          <w:rFonts w:cs="Calibri"/>
        </w:rPr>
        <w:t>fluence pressure-based equivalence measurements under these conditions.</w:t>
      </w:r>
    </w:p>
    <w:p w14:paraId="5D224933" w14:textId="77777777" w:rsidR="008D35B2" w:rsidRPr="009D6899" w:rsidRDefault="008D35B2" w:rsidP="00686B08">
      <w:pPr>
        <w:rPr>
          <w:rFonts w:cs="Calibri"/>
        </w:rPr>
      </w:pPr>
    </w:p>
    <w:p w14:paraId="52E20E66" w14:textId="167F95CA" w:rsidR="00033DC2" w:rsidRPr="009D6899" w:rsidRDefault="00785F1D" w:rsidP="001908BA">
      <w:pPr>
        <w:rPr>
          <w:rFonts w:cs="Calibri"/>
        </w:rPr>
      </w:pPr>
      <w:r w:rsidRPr="009D6899">
        <w:rPr>
          <w:rFonts w:cs="Calibri"/>
        </w:rPr>
        <w:t>The results demonstrate that</w:t>
      </w:r>
      <w:r w:rsidR="004203F6">
        <w:rPr>
          <w:rFonts w:cs="Calibri"/>
        </w:rPr>
        <w:t xml:space="preserve"> TNT equivalence values for</w:t>
      </w:r>
      <w:r w:rsidRPr="009D6899">
        <w:rPr>
          <w:rFonts w:cs="Calibri"/>
        </w:rPr>
        <w:t xml:space="preserve"> nitromethane </w:t>
      </w:r>
      <w:r w:rsidR="004203F6">
        <w:rPr>
          <w:rFonts w:cs="Calibri"/>
        </w:rPr>
        <w:t xml:space="preserve">using </w:t>
      </w:r>
      <w:r w:rsidR="000A5AE5">
        <w:rPr>
          <w:rFonts w:cs="Calibri"/>
        </w:rPr>
        <w:t>incident peak overpressure and incident impul</w:t>
      </w:r>
      <w:r w:rsidR="00395F6B">
        <w:rPr>
          <w:rFonts w:cs="Calibri"/>
        </w:rPr>
        <w:t>se can be determined,</w:t>
      </w:r>
      <w:r w:rsidR="00D255DA" w:rsidRPr="009D6899">
        <w:rPr>
          <w:rFonts w:cs="Calibri"/>
        </w:rPr>
        <w:t xml:space="preserve"> support</w:t>
      </w:r>
      <w:r w:rsidR="00395F6B">
        <w:rPr>
          <w:rFonts w:cs="Calibri"/>
        </w:rPr>
        <w:t>ing</w:t>
      </w:r>
      <w:r w:rsidR="00D255DA" w:rsidRPr="009D6899">
        <w:rPr>
          <w:rFonts w:cs="Calibri"/>
        </w:rPr>
        <w:t xml:space="preserve"> future blast trials </w:t>
      </w:r>
      <w:r w:rsidR="00A30F01">
        <w:rPr>
          <w:rFonts w:cs="Calibri"/>
        </w:rPr>
        <w:t>at DNV Spadeadam</w:t>
      </w:r>
      <w:r w:rsidR="00D255DA" w:rsidRPr="009D6899">
        <w:rPr>
          <w:rFonts w:cs="Calibri"/>
        </w:rPr>
        <w:t>.</w:t>
      </w:r>
      <w:r w:rsidR="00E0777E" w:rsidRPr="009D6899">
        <w:rPr>
          <w:rFonts w:cs="Calibri"/>
        </w:rPr>
        <w:t xml:space="preserve"> </w:t>
      </w:r>
      <w:r w:rsidR="00C95825">
        <w:rPr>
          <w:rFonts w:cs="Calibri"/>
        </w:rPr>
        <w:t>The r</w:t>
      </w:r>
      <w:r w:rsidR="00E0777E" w:rsidRPr="009D6899">
        <w:rPr>
          <w:rFonts w:cs="Calibri"/>
        </w:rPr>
        <w:t>esults</w:t>
      </w:r>
      <w:r w:rsidR="00C95825">
        <w:rPr>
          <w:rFonts w:cs="Calibri"/>
        </w:rPr>
        <w:t xml:space="preserve"> </w:t>
      </w:r>
      <w:r w:rsidR="003C2526">
        <w:rPr>
          <w:rFonts w:cs="Calibri"/>
        </w:rPr>
        <w:t>reflect the specific</w:t>
      </w:r>
      <w:r w:rsidR="00C95825">
        <w:rPr>
          <w:rFonts w:cs="Calibri"/>
        </w:rPr>
        <w:t xml:space="preserve"> configurations </w:t>
      </w:r>
      <w:r w:rsidR="001D021E">
        <w:rPr>
          <w:rFonts w:cs="Calibri"/>
        </w:rPr>
        <w:t>test</w:t>
      </w:r>
      <w:r w:rsidR="003C2526">
        <w:rPr>
          <w:rFonts w:cs="Calibri"/>
        </w:rPr>
        <w:t>ed</w:t>
      </w:r>
      <w:r w:rsidR="00303A46">
        <w:rPr>
          <w:rFonts w:cs="Calibri"/>
        </w:rPr>
        <w:t xml:space="preserve"> which introduces some constraints</w:t>
      </w:r>
      <w:r w:rsidR="00B057F9">
        <w:rPr>
          <w:rFonts w:cs="Calibri"/>
        </w:rPr>
        <w:t xml:space="preserve"> on their broader applicability</w:t>
      </w:r>
      <w:r w:rsidR="00303A46">
        <w:rPr>
          <w:rFonts w:cs="Calibri"/>
        </w:rPr>
        <w:t xml:space="preserve">. </w:t>
      </w:r>
      <w:r w:rsidR="00437D09" w:rsidRPr="009D6899">
        <w:rPr>
          <w:rFonts w:cs="Calibri"/>
        </w:rPr>
        <w:t xml:space="preserve">Recommendations for future work include </w:t>
      </w:r>
      <w:r w:rsidR="002B5E7A">
        <w:rPr>
          <w:rFonts w:cs="Calibri"/>
        </w:rPr>
        <w:t>increased charge height, conventional container geometries</w:t>
      </w:r>
      <w:r w:rsidR="006D626C">
        <w:rPr>
          <w:rFonts w:cs="Calibri"/>
        </w:rPr>
        <w:t>, and additional experimental repeats to improve confidence and reliability.</w:t>
      </w:r>
      <w:r w:rsidR="008A49E5" w:rsidRPr="009D6899">
        <w:rPr>
          <w:rFonts w:cs="Calibri"/>
        </w:rPr>
        <w:t xml:space="preserve"> </w:t>
      </w:r>
    </w:p>
    <w:p w14:paraId="454F5298" w14:textId="77777777" w:rsidR="00033DC2" w:rsidRPr="009D6899" w:rsidRDefault="00033DC2" w:rsidP="00033DC2">
      <w:pPr>
        <w:pStyle w:val="Heading1"/>
        <w:numPr>
          <w:ilvl w:val="0"/>
          <w:numId w:val="0"/>
        </w:numPr>
        <w:ind w:left="432" w:hanging="432"/>
        <w:rPr>
          <w:rFonts w:cs="Calibri"/>
        </w:rPr>
      </w:pPr>
      <w:bookmarkStart w:id="2" w:name="_Toc228788331"/>
      <w:r w:rsidRPr="009D6899">
        <w:rPr>
          <w:rFonts w:cs="Calibri"/>
        </w:rPr>
        <w:lastRenderedPageBreak/>
        <w:t>List of Abbreviations</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6889"/>
      </w:tblGrid>
      <w:tr w:rsidR="00E84427" w:rsidRPr="009D6899" w14:paraId="35E63B24" w14:textId="77777777" w:rsidTr="00444930">
        <w:tc>
          <w:tcPr>
            <w:tcW w:w="2127" w:type="dxa"/>
          </w:tcPr>
          <w:p w14:paraId="1886C51D" w14:textId="4D449E67" w:rsidR="00E84427" w:rsidRPr="00E84427" w:rsidRDefault="00E84427" w:rsidP="00686B08">
            <w:pPr>
              <w:rPr>
                <w:rFonts w:cs="Calibri"/>
                <w:b/>
                <w:bCs/>
              </w:rPr>
            </w:pPr>
            <w:r w:rsidRPr="00E84427">
              <w:rPr>
                <w:rFonts w:cs="Calibri"/>
                <w:b/>
                <w:bCs/>
              </w:rPr>
              <w:t>Acronym</w:t>
            </w:r>
          </w:p>
        </w:tc>
        <w:tc>
          <w:tcPr>
            <w:tcW w:w="6889" w:type="dxa"/>
          </w:tcPr>
          <w:p w14:paraId="0544A7CE" w14:textId="2A1319F0" w:rsidR="00E84427" w:rsidRPr="00E84427" w:rsidRDefault="00E84427" w:rsidP="008476E8">
            <w:pPr>
              <w:rPr>
                <w:rFonts w:cs="Calibri"/>
                <w:b/>
                <w:bCs/>
              </w:rPr>
            </w:pPr>
            <w:r w:rsidRPr="00E84427">
              <w:rPr>
                <w:rFonts w:cs="Calibri"/>
                <w:b/>
                <w:bCs/>
              </w:rPr>
              <w:t>Definition</w:t>
            </w:r>
          </w:p>
        </w:tc>
      </w:tr>
      <w:tr w:rsidR="00CE7214" w:rsidRPr="009D6899" w14:paraId="368C0209" w14:textId="77777777" w:rsidTr="00444930">
        <w:tc>
          <w:tcPr>
            <w:tcW w:w="2127" w:type="dxa"/>
          </w:tcPr>
          <w:p w14:paraId="02A9996D" w14:textId="268D6AD5" w:rsidR="00CE7214" w:rsidRPr="009D6899" w:rsidRDefault="00CE7214" w:rsidP="00686B08">
            <w:pPr>
              <w:rPr>
                <w:rFonts w:cs="Calibri"/>
              </w:rPr>
            </w:pPr>
            <w:r>
              <w:rPr>
                <w:rFonts w:cs="Calibri"/>
              </w:rPr>
              <w:t>CFD</w:t>
            </w:r>
          </w:p>
        </w:tc>
        <w:tc>
          <w:tcPr>
            <w:tcW w:w="6889" w:type="dxa"/>
          </w:tcPr>
          <w:p w14:paraId="3F6F93F5" w14:textId="6B6E2146" w:rsidR="00CE7214" w:rsidRPr="009D6899" w:rsidRDefault="00DF00C0" w:rsidP="008476E8">
            <w:pPr>
              <w:rPr>
                <w:rFonts w:cs="Calibri"/>
              </w:rPr>
            </w:pPr>
            <w:r>
              <w:rPr>
                <w:rFonts w:cs="Calibri"/>
              </w:rPr>
              <w:t>Computational fluid dynamics</w:t>
            </w:r>
          </w:p>
        </w:tc>
      </w:tr>
      <w:tr w:rsidR="00CB4D60" w:rsidRPr="009D6899" w14:paraId="4D11F2CC" w14:textId="77777777" w:rsidTr="00444930">
        <w:tc>
          <w:tcPr>
            <w:tcW w:w="2127" w:type="dxa"/>
          </w:tcPr>
          <w:p w14:paraId="1CE329B2" w14:textId="273662E7" w:rsidR="00CB4D60" w:rsidRPr="009D6899" w:rsidRDefault="00CB4D60" w:rsidP="00686B08">
            <w:pPr>
              <w:rPr>
                <w:rFonts w:cs="Calibri"/>
              </w:rPr>
            </w:pPr>
            <w:r>
              <w:rPr>
                <w:rFonts w:cs="Calibri"/>
              </w:rPr>
              <w:t>ConWep</w:t>
            </w:r>
          </w:p>
        </w:tc>
        <w:tc>
          <w:tcPr>
            <w:tcW w:w="6889" w:type="dxa"/>
          </w:tcPr>
          <w:p w14:paraId="51C35147" w14:textId="0170669C" w:rsidR="00CB4D60" w:rsidRPr="009D6899" w:rsidRDefault="00CB4D60" w:rsidP="008476E8">
            <w:pPr>
              <w:rPr>
                <w:rFonts w:cs="Calibri"/>
              </w:rPr>
            </w:pPr>
            <w:r>
              <w:rPr>
                <w:rFonts w:cs="Calibri"/>
              </w:rPr>
              <w:t>Conventional Weapons Effects Program</w:t>
            </w:r>
          </w:p>
        </w:tc>
      </w:tr>
      <w:tr w:rsidR="00CB4D60" w:rsidRPr="009D6899" w14:paraId="17C165C4" w14:textId="77777777" w:rsidTr="00444930">
        <w:tc>
          <w:tcPr>
            <w:tcW w:w="2127" w:type="dxa"/>
          </w:tcPr>
          <w:p w14:paraId="617EDDB9" w14:textId="310D7468" w:rsidR="00CB4D60" w:rsidRPr="009D6899" w:rsidRDefault="00CB4D60" w:rsidP="00686B08">
            <w:pPr>
              <w:rPr>
                <w:rFonts w:cs="Calibri"/>
              </w:rPr>
            </w:pPr>
            <w:r>
              <w:rPr>
                <w:rFonts w:cs="Calibri"/>
              </w:rPr>
              <w:t>COSHH</w:t>
            </w:r>
          </w:p>
        </w:tc>
        <w:tc>
          <w:tcPr>
            <w:tcW w:w="6889" w:type="dxa"/>
          </w:tcPr>
          <w:p w14:paraId="5B0CDE84" w14:textId="08D13F1B" w:rsidR="00CB4D60" w:rsidRPr="009D6899" w:rsidRDefault="00CB4D60" w:rsidP="008476E8">
            <w:pPr>
              <w:rPr>
                <w:rFonts w:cs="Calibri"/>
              </w:rPr>
            </w:pPr>
            <w:r>
              <w:rPr>
                <w:rFonts w:cs="Calibri"/>
              </w:rPr>
              <w:t>Control of Substances Hazardous to Health</w:t>
            </w:r>
          </w:p>
        </w:tc>
      </w:tr>
      <w:tr w:rsidR="00F60607" w:rsidRPr="009D6899" w14:paraId="0EA0ADFA" w14:textId="77777777" w:rsidTr="00444930">
        <w:tc>
          <w:tcPr>
            <w:tcW w:w="2127" w:type="dxa"/>
          </w:tcPr>
          <w:p w14:paraId="2495DBC7" w14:textId="5273F9AD" w:rsidR="00F60607" w:rsidRPr="009D6899" w:rsidRDefault="00F60607" w:rsidP="00686B08">
            <w:pPr>
              <w:rPr>
                <w:rFonts w:cs="Calibri"/>
              </w:rPr>
            </w:pPr>
            <w:r>
              <w:rPr>
                <w:rFonts w:cs="Calibri"/>
              </w:rPr>
              <w:t>DDT</w:t>
            </w:r>
          </w:p>
        </w:tc>
        <w:tc>
          <w:tcPr>
            <w:tcW w:w="6889" w:type="dxa"/>
          </w:tcPr>
          <w:p w14:paraId="241D2EFF" w14:textId="18180480" w:rsidR="00F60607" w:rsidRPr="009D6899" w:rsidRDefault="00F60607" w:rsidP="008476E8">
            <w:pPr>
              <w:rPr>
                <w:rFonts w:cs="Calibri"/>
              </w:rPr>
            </w:pPr>
            <w:r>
              <w:rPr>
                <w:rFonts w:cs="Calibri"/>
              </w:rPr>
              <w:t>Deflagration-to-detonation transition</w:t>
            </w:r>
          </w:p>
        </w:tc>
      </w:tr>
      <w:tr w:rsidR="00033DC2" w:rsidRPr="009D6899" w14:paraId="58F2B549" w14:textId="77777777" w:rsidTr="00444930">
        <w:tc>
          <w:tcPr>
            <w:tcW w:w="2127" w:type="dxa"/>
          </w:tcPr>
          <w:p w14:paraId="3A7FEDEC" w14:textId="570B3A37" w:rsidR="00033DC2" w:rsidRPr="009D6899" w:rsidRDefault="00821569" w:rsidP="00686B08">
            <w:pPr>
              <w:rPr>
                <w:rFonts w:cs="Calibri"/>
              </w:rPr>
            </w:pPr>
            <w:r w:rsidRPr="009D6899">
              <w:rPr>
                <w:rFonts w:cs="Calibri"/>
              </w:rPr>
              <w:t>DNV</w:t>
            </w:r>
          </w:p>
        </w:tc>
        <w:tc>
          <w:tcPr>
            <w:tcW w:w="6889" w:type="dxa"/>
          </w:tcPr>
          <w:p w14:paraId="58D75C09" w14:textId="213A8BED" w:rsidR="00033DC2" w:rsidRPr="009D6899" w:rsidRDefault="001823A4" w:rsidP="008476E8">
            <w:pPr>
              <w:rPr>
                <w:rFonts w:cs="Calibri"/>
              </w:rPr>
            </w:pPr>
            <w:r w:rsidRPr="009D6899">
              <w:rPr>
                <w:rFonts w:cs="Calibri"/>
              </w:rPr>
              <w:t>Det Norske Veritas</w:t>
            </w:r>
          </w:p>
        </w:tc>
      </w:tr>
      <w:tr w:rsidR="00707A94" w:rsidRPr="009D6899" w14:paraId="242C4D26" w14:textId="77777777" w:rsidTr="00444930">
        <w:tc>
          <w:tcPr>
            <w:tcW w:w="2127" w:type="dxa"/>
          </w:tcPr>
          <w:p w14:paraId="5C01C365" w14:textId="17FEE68B" w:rsidR="00707A94" w:rsidRPr="009D6899" w:rsidRDefault="001E7922" w:rsidP="00686B08">
            <w:pPr>
              <w:rPr>
                <w:rFonts w:cs="Calibri"/>
              </w:rPr>
            </w:pPr>
            <w:r>
              <w:rPr>
                <w:rFonts w:cs="Calibri"/>
              </w:rPr>
              <w:t>FEA</w:t>
            </w:r>
          </w:p>
        </w:tc>
        <w:tc>
          <w:tcPr>
            <w:tcW w:w="6889" w:type="dxa"/>
          </w:tcPr>
          <w:p w14:paraId="4AB1DB06" w14:textId="72987FBC" w:rsidR="00707A94" w:rsidRPr="009D6899" w:rsidRDefault="001E7922" w:rsidP="008476E8">
            <w:pPr>
              <w:rPr>
                <w:rFonts w:cs="Calibri"/>
              </w:rPr>
            </w:pPr>
            <w:r>
              <w:rPr>
                <w:rFonts w:cs="Calibri"/>
              </w:rPr>
              <w:t>Finite element analysis</w:t>
            </w:r>
          </w:p>
        </w:tc>
      </w:tr>
      <w:tr w:rsidR="00C20D46" w:rsidRPr="009D6899" w14:paraId="0ADC8918" w14:textId="77777777" w:rsidTr="00444930">
        <w:tc>
          <w:tcPr>
            <w:tcW w:w="2127" w:type="dxa"/>
          </w:tcPr>
          <w:p w14:paraId="045E4C9B" w14:textId="707D9857" w:rsidR="00C20D46" w:rsidRDefault="001E7922" w:rsidP="00686B08">
            <w:pPr>
              <w:rPr>
                <w:rFonts w:cs="Calibri"/>
              </w:rPr>
            </w:pPr>
            <w:r>
              <w:rPr>
                <w:rFonts w:cs="Calibri"/>
              </w:rPr>
              <w:t>Fps</w:t>
            </w:r>
          </w:p>
        </w:tc>
        <w:tc>
          <w:tcPr>
            <w:tcW w:w="6889" w:type="dxa"/>
          </w:tcPr>
          <w:p w14:paraId="30AD7E8C" w14:textId="7847E220" w:rsidR="00C20D46" w:rsidRDefault="001E7922" w:rsidP="008476E8">
            <w:pPr>
              <w:rPr>
                <w:rFonts w:cs="Calibri"/>
              </w:rPr>
            </w:pPr>
            <w:r>
              <w:rPr>
                <w:rFonts w:cs="Calibri"/>
              </w:rPr>
              <w:t>Frames per second</w:t>
            </w:r>
          </w:p>
        </w:tc>
      </w:tr>
      <w:tr w:rsidR="00707A94" w:rsidRPr="009D6899" w14:paraId="279A00DA" w14:textId="77777777" w:rsidTr="00444930">
        <w:tc>
          <w:tcPr>
            <w:tcW w:w="2127" w:type="dxa"/>
          </w:tcPr>
          <w:p w14:paraId="75B19D1C" w14:textId="44DC19CA" w:rsidR="00707A94" w:rsidRPr="009D6899" w:rsidRDefault="001E7922" w:rsidP="00686B08">
            <w:pPr>
              <w:rPr>
                <w:rFonts w:cs="Calibri"/>
              </w:rPr>
            </w:pPr>
            <w:r>
              <w:rPr>
                <w:rFonts w:cs="Calibri"/>
              </w:rPr>
              <w:t>ISO</w:t>
            </w:r>
          </w:p>
        </w:tc>
        <w:tc>
          <w:tcPr>
            <w:tcW w:w="6889" w:type="dxa"/>
          </w:tcPr>
          <w:p w14:paraId="39E52A71" w14:textId="5FA73F6B" w:rsidR="00707A94" w:rsidRPr="009D6899" w:rsidRDefault="001E7922" w:rsidP="008476E8">
            <w:pPr>
              <w:rPr>
                <w:rFonts w:cs="Calibri"/>
              </w:rPr>
            </w:pPr>
            <w:r>
              <w:rPr>
                <w:rFonts w:cs="Calibri"/>
              </w:rPr>
              <w:t>International Organisation for Standardi</w:t>
            </w:r>
            <w:r w:rsidR="00A872F6">
              <w:rPr>
                <w:rFonts w:cs="Calibri"/>
              </w:rPr>
              <w:t>z</w:t>
            </w:r>
            <w:r>
              <w:rPr>
                <w:rFonts w:cs="Calibri"/>
              </w:rPr>
              <w:t>ation</w:t>
            </w:r>
          </w:p>
        </w:tc>
      </w:tr>
      <w:tr w:rsidR="00791D6A" w:rsidRPr="009D6899" w14:paraId="25E3E3C5" w14:textId="77777777" w:rsidTr="00444930">
        <w:tc>
          <w:tcPr>
            <w:tcW w:w="2127" w:type="dxa"/>
          </w:tcPr>
          <w:p w14:paraId="4B8EF18C" w14:textId="39B33066" w:rsidR="00791D6A" w:rsidRPr="009D6899" w:rsidRDefault="00791D6A" w:rsidP="00791D6A">
            <w:pPr>
              <w:rPr>
                <w:rFonts w:cs="Calibri"/>
              </w:rPr>
            </w:pPr>
            <w:r w:rsidRPr="009D6899">
              <w:rPr>
                <w:rFonts w:cs="Calibri"/>
              </w:rPr>
              <w:t>NM</w:t>
            </w:r>
          </w:p>
        </w:tc>
        <w:tc>
          <w:tcPr>
            <w:tcW w:w="6889" w:type="dxa"/>
          </w:tcPr>
          <w:p w14:paraId="45D56080" w14:textId="2A54833C" w:rsidR="00791D6A" w:rsidRPr="009D6899" w:rsidRDefault="00791D6A" w:rsidP="008476E8">
            <w:pPr>
              <w:rPr>
                <w:rFonts w:cs="Calibri"/>
              </w:rPr>
            </w:pPr>
            <w:r w:rsidRPr="009D6899">
              <w:rPr>
                <w:rFonts w:cs="Calibri"/>
              </w:rPr>
              <w:t>Nitromethane</w:t>
            </w:r>
          </w:p>
        </w:tc>
      </w:tr>
      <w:tr w:rsidR="006B25FE" w:rsidRPr="009D6899" w14:paraId="1EBF3A0B" w14:textId="77777777" w:rsidTr="00444930">
        <w:tc>
          <w:tcPr>
            <w:tcW w:w="2127" w:type="dxa"/>
          </w:tcPr>
          <w:p w14:paraId="5297E81E" w14:textId="7D5EBD35" w:rsidR="006B25FE" w:rsidRPr="009D6899" w:rsidRDefault="006B25FE" w:rsidP="00686B08">
            <w:pPr>
              <w:rPr>
                <w:rFonts w:cs="Calibri"/>
              </w:rPr>
            </w:pPr>
            <w:r>
              <w:rPr>
                <w:rFonts w:cs="Calibri"/>
              </w:rPr>
              <w:t>NS-EN</w:t>
            </w:r>
          </w:p>
        </w:tc>
        <w:tc>
          <w:tcPr>
            <w:tcW w:w="6889" w:type="dxa"/>
          </w:tcPr>
          <w:p w14:paraId="28B0B93E" w14:textId="27CA30AB" w:rsidR="006B25FE" w:rsidRPr="009D6899" w:rsidRDefault="006B25FE" w:rsidP="008476E8">
            <w:pPr>
              <w:rPr>
                <w:rFonts w:cs="Calibri"/>
              </w:rPr>
            </w:pPr>
            <w:r>
              <w:rPr>
                <w:rFonts w:cs="Calibri"/>
              </w:rPr>
              <w:t xml:space="preserve">Norwegian Standard – European </w:t>
            </w:r>
            <w:r w:rsidR="00640B50">
              <w:rPr>
                <w:rFonts w:cs="Calibri"/>
              </w:rPr>
              <w:t>Norm</w:t>
            </w:r>
          </w:p>
        </w:tc>
      </w:tr>
      <w:tr w:rsidR="00033DC2" w:rsidRPr="009D6899" w14:paraId="6388F33D" w14:textId="77777777" w:rsidTr="00444930">
        <w:tc>
          <w:tcPr>
            <w:tcW w:w="2127" w:type="dxa"/>
          </w:tcPr>
          <w:p w14:paraId="7221A08F" w14:textId="55BFFAAB" w:rsidR="00033DC2" w:rsidRPr="009D6899" w:rsidRDefault="00821569" w:rsidP="00686B08">
            <w:pPr>
              <w:rPr>
                <w:rFonts w:cs="Calibri"/>
              </w:rPr>
            </w:pPr>
            <w:r w:rsidRPr="009D6899">
              <w:rPr>
                <w:rFonts w:cs="Calibri"/>
              </w:rPr>
              <w:t>PE4</w:t>
            </w:r>
          </w:p>
        </w:tc>
        <w:tc>
          <w:tcPr>
            <w:tcW w:w="6889" w:type="dxa"/>
          </w:tcPr>
          <w:p w14:paraId="0F19957F" w14:textId="2487B3B6" w:rsidR="00033DC2" w:rsidRPr="009D6899" w:rsidRDefault="001823A4" w:rsidP="008476E8">
            <w:pPr>
              <w:rPr>
                <w:rFonts w:cs="Calibri"/>
              </w:rPr>
            </w:pPr>
            <w:r w:rsidRPr="009D6899">
              <w:rPr>
                <w:rFonts w:cs="Calibri"/>
              </w:rPr>
              <w:t xml:space="preserve">Plastic </w:t>
            </w:r>
            <w:r w:rsidR="00791D6A">
              <w:rPr>
                <w:rFonts w:cs="Calibri"/>
              </w:rPr>
              <w:t>e</w:t>
            </w:r>
            <w:r w:rsidRPr="009D6899">
              <w:rPr>
                <w:rFonts w:cs="Calibri"/>
              </w:rPr>
              <w:t>xplosive 4</w:t>
            </w:r>
          </w:p>
        </w:tc>
      </w:tr>
      <w:tr w:rsidR="00702870" w:rsidRPr="009D6899" w14:paraId="2B7F856C" w14:textId="77777777" w:rsidTr="00444930">
        <w:tc>
          <w:tcPr>
            <w:tcW w:w="2127" w:type="dxa"/>
          </w:tcPr>
          <w:p w14:paraId="0DE1BA87" w14:textId="48627DAE" w:rsidR="00702870" w:rsidRPr="009D6899" w:rsidRDefault="00702870" w:rsidP="00686B08">
            <w:pPr>
              <w:rPr>
                <w:rFonts w:cs="Calibri"/>
              </w:rPr>
            </w:pPr>
            <w:r>
              <w:rPr>
                <w:rFonts w:cs="Calibri"/>
              </w:rPr>
              <w:t>SD</w:t>
            </w:r>
          </w:p>
        </w:tc>
        <w:tc>
          <w:tcPr>
            <w:tcW w:w="6889" w:type="dxa"/>
          </w:tcPr>
          <w:p w14:paraId="27BD7D60" w14:textId="16C0127A" w:rsidR="00702870" w:rsidRPr="009D6899" w:rsidRDefault="00702870" w:rsidP="008476E8">
            <w:pPr>
              <w:rPr>
                <w:rFonts w:cs="Calibri"/>
              </w:rPr>
            </w:pPr>
            <w:r>
              <w:rPr>
                <w:rFonts w:cs="Calibri"/>
              </w:rPr>
              <w:t>Standard deviation</w:t>
            </w:r>
          </w:p>
        </w:tc>
      </w:tr>
      <w:tr w:rsidR="000E21C2" w:rsidRPr="009D6899" w14:paraId="7DCB912F" w14:textId="77777777" w:rsidTr="00444930">
        <w:tc>
          <w:tcPr>
            <w:tcW w:w="2127" w:type="dxa"/>
          </w:tcPr>
          <w:p w14:paraId="3D84D4CE" w14:textId="29816681" w:rsidR="000E21C2" w:rsidRPr="009D6899" w:rsidRDefault="000E21C2" w:rsidP="00686B08">
            <w:pPr>
              <w:rPr>
                <w:rFonts w:cs="Calibri"/>
              </w:rPr>
            </w:pPr>
            <w:r>
              <w:rPr>
                <w:rFonts w:cs="Calibri"/>
              </w:rPr>
              <w:t>SI</w:t>
            </w:r>
          </w:p>
        </w:tc>
        <w:tc>
          <w:tcPr>
            <w:tcW w:w="6889" w:type="dxa"/>
          </w:tcPr>
          <w:p w14:paraId="2BE4A646" w14:textId="28022134" w:rsidR="000E21C2" w:rsidRPr="009D6899" w:rsidRDefault="000E21C2" w:rsidP="008476E8">
            <w:pPr>
              <w:rPr>
                <w:rFonts w:cs="Calibri"/>
              </w:rPr>
            </w:pPr>
            <w:r>
              <w:rPr>
                <w:rFonts w:cs="Calibri"/>
              </w:rPr>
              <w:t>Internati</w:t>
            </w:r>
            <w:r w:rsidR="007418B8">
              <w:rPr>
                <w:rFonts w:cs="Calibri"/>
              </w:rPr>
              <w:t>onal</w:t>
            </w:r>
            <w:r>
              <w:rPr>
                <w:rFonts w:cs="Calibri"/>
              </w:rPr>
              <w:t xml:space="preserve"> system of</w:t>
            </w:r>
            <w:r w:rsidR="007418B8">
              <w:rPr>
                <w:rFonts w:cs="Calibri"/>
              </w:rPr>
              <w:t xml:space="preserve"> units</w:t>
            </w:r>
          </w:p>
        </w:tc>
      </w:tr>
      <w:tr w:rsidR="00033DC2" w:rsidRPr="009D6899" w14:paraId="037BD23A" w14:textId="77777777" w:rsidTr="00444930">
        <w:tc>
          <w:tcPr>
            <w:tcW w:w="2127" w:type="dxa"/>
          </w:tcPr>
          <w:p w14:paraId="5FB1A74F" w14:textId="4203B378" w:rsidR="00033DC2" w:rsidRPr="009D6899" w:rsidRDefault="00821569" w:rsidP="00686B08">
            <w:pPr>
              <w:rPr>
                <w:rFonts w:cs="Calibri"/>
              </w:rPr>
            </w:pPr>
            <w:r w:rsidRPr="009D6899">
              <w:rPr>
                <w:rFonts w:cs="Calibri"/>
              </w:rPr>
              <w:t>TNT</w:t>
            </w:r>
          </w:p>
        </w:tc>
        <w:tc>
          <w:tcPr>
            <w:tcW w:w="6889" w:type="dxa"/>
          </w:tcPr>
          <w:p w14:paraId="3D6C6C19" w14:textId="262F9C06" w:rsidR="00033DC2" w:rsidRPr="009D6899" w:rsidRDefault="001823A4" w:rsidP="008476E8">
            <w:pPr>
              <w:rPr>
                <w:rFonts w:cs="Calibri"/>
              </w:rPr>
            </w:pPr>
            <w:r w:rsidRPr="009D6899">
              <w:rPr>
                <w:rFonts w:cs="Calibri"/>
              </w:rPr>
              <w:t>Trin</w:t>
            </w:r>
            <w:r w:rsidR="0074757C" w:rsidRPr="009D6899">
              <w:rPr>
                <w:rFonts w:cs="Calibri"/>
              </w:rPr>
              <w:t>itrotoluene</w:t>
            </w:r>
          </w:p>
        </w:tc>
      </w:tr>
      <w:tr w:rsidR="00033DC2" w:rsidRPr="009D6899" w14:paraId="7F9B8DBA" w14:textId="77777777" w:rsidTr="00444930">
        <w:tc>
          <w:tcPr>
            <w:tcW w:w="2127" w:type="dxa"/>
          </w:tcPr>
          <w:p w14:paraId="0FF9CE17" w14:textId="224800E6" w:rsidR="00033DC2" w:rsidRPr="009D6899" w:rsidRDefault="00764E70" w:rsidP="00686B08">
            <w:pPr>
              <w:rPr>
                <w:rFonts w:cs="Calibri"/>
              </w:rPr>
            </w:pPr>
            <w:r>
              <w:rPr>
                <w:rFonts w:cs="Calibri"/>
              </w:rPr>
              <w:t>UFC</w:t>
            </w:r>
          </w:p>
        </w:tc>
        <w:tc>
          <w:tcPr>
            <w:tcW w:w="6889" w:type="dxa"/>
          </w:tcPr>
          <w:p w14:paraId="7D63FADB" w14:textId="2BA138E1" w:rsidR="00033DC2" w:rsidRPr="009D6899" w:rsidRDefault="000D322C" w:rsidP="008476E8">
            <w:pPr>
              <w:rPr>
                <w:rFonts w:cs="Calibri"/>
              </w:rPr>
            </w:pPr>
            <w:r>
              <w:rPr>
                <w:rFonts w:cs="Calibri"/>
              </w:rPr>
              <w:t>Unified Facilities Criteria</w:t>
            </w:r>
          </w:p>
        </w:tc>
      </w:tr>
    </w:tbl>
    <w:p w14:paraId="520EF057" w14:textId="77777777" w:rsidR="00437D09" w:rsidRPr="009D6899" w:rsidRDefault="00437D09" w:rsidP="00686B08">
      <w:pPr>
        <w:rPr>
          <w:rFonts w:cs="Calibri"/>
        </w:rPr>
      </w:pPr>
    </w:p>
    <w:p w14:paraId="474BBA93" w14:textId="3F418680" w:rsidR="00CA08DB" w:rsidRPr="009D6899" w:rsidRDefault="00CA08DB">
      <w:pPr>
        <w:spacing w:after="160" w:line="259" w:lineRule="auto"/>
        <w:jc w:val="left"/>
        <w:rPr>
          <w:rFonts w:cs="Calibri"/>
        </w:rPr>
      </w:pPr>
      <w:r w:rsidRPr="009D6899">
        <w:rPr>
          <w:rFonts w:cs="Calibri"/>
        </w:rPr>
        <w:br w:type="page"/>
      </w:r>
    </w:p>
    <w:p w14:paraId="0B32A53D" w14:textId="77777777" w:rsidR="0075050D" w:rsidRPr="009D6899" w:rsidRDefault="0075050D" w:rsidP="00E451B6">
      <w:pPr>
        <w:pStyle w:val="Heading1"/>
        <w:numPr>
          <w:ilvl w:val="0"/>
          <w:numId w:val="0"/>
        </w:numPr>
        <w:ind w:left="432" w:hanging="432"/>
        <w:rPr>
          <w:rFonts w:cs="Calibri"/>
        </w:rPr>
      </w:pPr>
      <w:bookmarkStart w:id="3" w:name="_Toc228788332"/>
      <w:r w:rsidRPr="009D6899">
        <w:rPr>
          <w:rFonts w:cs="Calibri"/>
        </w:rPr>
        <w:lastRenderedPageBreak/>
        <w:t>Declaration of Originality</w:t>
      </w:r>
      <w:bookmarkEnd w:id="3"/>
    </w:p>
    <w:p w14:paraId="30F9DDD8" w14:textId="77777777" w:rsidR="0075050D" w:rsidRPr="009D6899" w:rsidRDefault="0075050D" w:rsidP="0075050D">
      <w:pPr>
        <w:rPr>
          <w:rFonts w:cs="Calibri"/>
          <w:color w:val="000000"/>
        </w:rPr>
      </w:pPr>
      <w:r w:rsidRPr="009D6899">
        <w:rPr>
          <w:rFonts w:cs="Calibri"/>
          <w:b/>
          <w:bCs/>
          <w:color w:val="000000"/>
        </w:rPr>
        <w:t xml:space="preserve"> </w:t>
      </w:r>
    </w:p>
    <w:p w14:paraId="7CC06249" w14:textId="74B333A5" w:rsidR="0075050D" w:rsidRPr="009D6899" w:rsidRDefault="0075050D" w:rsidP="0075050D">
      <w:pPr>
        <w:rPr>
          <w:rFonts w:cs="Calibri"/>
          <w:color w:val="000000"/>
        </w:rPr>
      </w:pPr>
      <w:r w:rsidRPr="009D6899">
        <w:rPr>
          <w:rFonts w:cs="Calibri"/>
          <w:color w:val="000000"/>
        </w:rPr>
        <w:t xml:space="preserve">I, </w:t>
      </w:r>
      <w:r w:rsidR="00BC74B5">
        <w:rPr>
          <w:rFonts w:cs="Calibri"/>
          <w:color w:val="000000"/>
        </w:rPr>
        <w:t>Natalie Coplin,</w:t>
      </w:r>
      <w:r w:rsidRPr="009D6899">
        <w:rPr>
          <w:rFonts w:cs="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7B877AE9" w14:textId="77777777" w:rsidR="0075050D" w:rsidRPr="009D6899" w:rsidRDefault="0075050D" w:rsidP="0075050D">
      <w:pPr>
        <w:rPr>
          <w:rFonts w:cs="Calibri"/>
          <w:color w:val="000000"/>
        </w:rPr>
      </w:pPr>
      <w:r w:rsidRPr="009D6899">
        <w:rPr>
          <w:rFonts w:cs="Calibri"/>
          <w:color w:val="000000"/>
        </w:rPr>
        <w:t xml:space="preserve">  </w:t>
      </w:r>
    </w:p>
    <w:p w14:paraId="1783282B" w14:textId="77777777" w:rsidR="0075050D" w:rsidRPr="009D6899" w:rsidRDefault="0075050D" w:rsidP="0075050D">
      <w:pPr>
        <w:rPr>
          <w:rFonts w:cs="Calibri"/>
          <w:color w:val="000000"/>
        </w:rPr>
      </w:pPr>
      <w:r w:rsidRPr="009D6899">
        <w:rPr>
          <w:rFonts w:cs="Calibri"/>
          <w:color w:val="000000"/>
        </w:rPr>
        <w:t xml:space="preserve">This work has not previously been accepted as part of any other degree submission. </w:t>
      </w:r>
    </w:p>
    <w:p w14:paraId="1DA8C646" w14:textId="77777777" w:rsidR="0075050D" w:rsidRPr="009D6899" w:rsidRDefault="0075050D" w:rsidP="0075050D">
      <w:pPr>
        <w:rPr>
          <w:rFonts w:cs="Calibri"/>
          <w:color w:val="000000"/>
        </w:rPr>
      </w:pPr>
      <w:r w:rsidRPr="009D6899">
        <w:rPr>
          <w:rFonts w:cs="Calibri"/>
          <w:color w:val="000000"/>
        </w:rPr>
        <w:t xml:space="preserve">   </w:t>
      </w:r>
    </w:p>
    <w:p w14:paraId="6ECB3E4C" w14:textId="133BD0E9" w:rsidR="0075050D" w:rsidRPr="009D6899" w:rsidRDefault="00BC74B5" w:rsidP="0075050D">
      <w:pPr>
        <w:ind w:left="1440"/>
        <w:rPr>
          <w:rFonts w:cs="Calibri"/>
          <w:color w:val="000000"/>
        </w:rPr>
      </w:pPr>
      <w:r w:rsidRPr="009D6899">
        <w:rPr>
          <w:rFonts w:cs="Calibri"/>
          <w:b/>
          <w:bCs/>
          <w:i/>
          <w:iCs/>
          <w:color w:val="000000"/>
        </w:rPr>
        <w:t>Signed:</w:t>
      </w:r>
      <w:r w:rsidR="0075050D" w:rsidRPr="009D6899">
        <w:rPr>
          <w:rFonts w:cs="Calibri"/>
          <w:b/>
          <w:bCs/>
          <w:i/>
          <w:iCs/>
          <w:color w:val="000000"/>
        </w:rPr>
        <w:t xml:space="preserve"> </w:t>
      </w:r>
      <w:r w:rsidR="00B057F9" w:rsidRPr="00B057F9">
        <w:rPr>
          <w:rFonts w:cs="Calibri"/>
          <w:i/>
          <w:iCs/>
          <w:color w:val="000000"/>
        </w:rPr>
        <w:t>Natalie Coplin</w:t>
      </w:r>
    </w:p>
    <w:p w14:paraId="0621E5C5"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5D78694B"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261ECB9B" w14:textId="6CEFD473" w:rsidR="0075050D" w:rsidRPr="009D6899" w:rsidRDefault="00BC74B5" w:rsidP="00E451B6">
      <w:pPr>
        <w:ind w:left="1440"/>
        <w:rPr>
          <w:rFonts w:cs="Calibri"/>
          <w:color w:val="000000"/>
        </w:rPr>
      </w:pPr>
      <w:r w:rsidRPr="009D6899">
        <w:rPr>
          <w:rFonts w:cs="Calibri"/>
          <w:b/>
          <w:bCs/>
          <w:i/>
          <w:iCs/>
          <w:color w:val="000000"/>
        </w:rPr>
        <w:t>Date:</w:t>
      </w:r>
      <w:r w:rsidR="0075050D" w:rsidRPr="009D6899">
        <w:rPr>
          <w:rFonts w:cs="Calibri"/>
          <w:b/>
          <w:bCs/>
          <w:i/>
          <w:iCs/>
          <w:color w:val="000000"/>
        </w:rPr>
        <w:t xml:space="preserve"> </w:t>
      </w:r>
      <w:r w:rsidR="00115C5B">
        <w:rPr>
          <w:rFonts w:cs="Calibri"/>
          <w:i/>
          <w:iCs/>
          <w:color w:val="000000"/>
        </w:rPr>
        <w:t>0</w:t>
      </w:r>
      <w:r w:rsidR="00010BA2">
        <w:rPr>
          <w:rFonts w:cs="Calibri"/>
          <w:i/>
          <w:iCs/>
          <w:color w:val="000000"/>
        </w:rPr>
        <w:t>4</w:t>
      </w:r>
      <w:r w:rsidR="00B057F9" w:rsidRPr="00B057F9">
        <w:rPr>
          <w:rFonts w:cs="Calibri"/>
          <w:i/>
          <w:iCs/>
          <w:color w:val="000000"/>
        </w:rPr>
        <w:t>/0</w:t>
      </w:r>
      <w:r w:rsidR="00115C5B">
        <w:rPr>
          <w:rFonts w:cs="Calibri"/>
          <w:i/>
          <w:iCs/>
          <w:color w:val="000000"/>
        </w:rPr>
        <w:t>5</w:t>
      </w:r>
      <w:r w:rsidR="00B057F9" w:rsidRPr="00B057F9">
        <w:rPr>
          <w:rFonts w:cs="Calibri"/>
          <w:i/>
          <w:iCs/>
          <w:color w:val="000000"/>
        </w:rPr>
        <w:t>/2026</w:t>
      </w:r>
    </w:p>
    <w:p w14:paraId="0675C3DE" w14:textId="77777777" w:rsidR="0075050D" w:rsidRPr="009D6899" w:rsidRDefault="0075050D" w:rsidP="0075050D">
      <w:pPr>
        <w:rPr>
          <w:rFonts w:cs="Calibri"/>
          <w:b/>
          <w:color w:val="000000"/>
          <w:sz w:val="22"/>
          <w:szCs w:val="22"/>
        </w:rPr>
      </w:pPr>
    </w:p>
    <w:p w14:paraId="6EE7C4DB" w14:textId="64FEA95F" w:rsidR="0075050D" w:rsidRPr="009D6899" w:rsidRDefault="0075050D" w:rsidP="0075050D">
      <w:pPr>
        <w:rPr>
          <w:rFonts w:cs="Calibri"/>
          <w:color w:val="000000"/>
          <w:sz w:val="28"/>
        </w:rPr>
      </w:pPr>
      <w:r w:rsidRPr="009D6899">
        <w:rPr>
          <w:rFonts w:cs="Calibri"/>
          <w:b/>
          <w:bCs/>
          <w:color w:val="000000"/>
          <w:sz w:val="28"/>
        </w:rPr>
        <w:t>F</w:t>
      </w:r>
      <w:r w:rsidR="00A80CAA" w:rsidRPr="009D6899">
        <w:rPr>
          <w:rFonts w:cs="Calibri"/>
          <w:b/>
          <w:bCs/>
          <w:color w:val="000000"/>
          <w:sz w:val="28"/>
        </w:rPr>
        <w:t>orm of Consent</w:t>
      </w:r>
    </w:p>
    <w:p w14:paraId="4C780204" w14:textId="77777777" w:rsidR="0075050D" w:rsidRPr="009D6899" w:rsidRDefault="0075050D" w:rsidP="0075050D">
      <w:pPr>
        <w:spacing w:after="40"/>
        <w:rPr>
          <w:rFonts w:cs="Calibri"/>
          <w:b/>
          <w:bCs/>
          <w:color w:val="000000"/>
        </w:rPr>
      </w:pPr>
    </w:p>
    <w:p w14:paraId="32F2220E" w14:textId="17B5AD20" w:rsidR="0075050D" w:rsidRPr="009D6899" w:rsidRDefault="0075050D" w:rsidP="0075050D">
      <w:pPr>
        <w:spacing w:after="40"/>
        <w:rPr>
          <w:rFonts w:cs="Calibri"/>
          <w:color w:val="000000"/>
        </w:rPr>
      </w:pPr>
      <w:r w:rsidRPr="00B057F9">
        <w:rPr>
          <w:rFonts w:cs="Calibri"/>
          <w:color w:val="000000"/>
        </w:rPr>
        <w:t>I</w:t>
      </w:r>
      <w:r w:rsidR="00B057F9">
        <w:rPr>
          <w:rFonts w:cs="Calibri"/>
          <w:color w:val="000000"/>
        </w:rPr>
        <w:t>,</w:t>
      </w:r>
      <w:r w:rsidRPr="00B057F9">
        <w:rPr>
          <w:rFonts w:cs="Calibri"/>
          <w:color w:val="000000"/>
        </w:rPr>
        <w:t xml:space="preserve"> </w:t>
      </w:r>
      <w:r w:rsidR="00B057F9">
        <w:rPr>
          <w:rFonts w:cs="Calibri"/>
          <w:color w:val="000000"/>
        </w:rPr>
        <w:t>Natalie Coplin,</w:t>
      </w:r>
      <w:r w:rsidRPr="009D6899">
        <w:rPr>
          <w:rFonts w:cs="Calibri"/>
          <w:color w:val="000000"/>
        </w:rPr>
        <w:t xml:space="preserve"> hereby consent that my Project</w:t>
      </w:r>
      <w:r w:rsidRPr="0036163E">
        <w:rPr>
          <w:rFonts w:cs="Calibri"/>
          <w:color w:val="000000"/>
        </w:rPr>
        <w:t xml:space="preserve">, submitted in candidature for the </w:t>
      </w:r>
      <w:r w:rsidRPr="0036163E">
        <w:rPr>
          <w:rFonts w:cs="Calibri"/>
          <w:i/>
          <w:color w:val="000000"/>
        </w:rPr>
        <w:t xml:space="preserve">BEng (Hons) OME </w:t>
      </w:r>
      <w:r w:rsidRPr="0036163E">
        <w:rPr>
          <w:rFonts w:cs="Calibri"/>
          <w:color w:val="000000"/>
        </w:rPr>
        <w:t>degree, if successful, may be made available</w:t>
      </w:r>
      <w:r w:rsidRPr="009D6899">
        <w:rPr>
          <w:rFonts w:cs="Calibri"/>
          <w:color w:val="000000"/>
        </w:rPr>
        <w:t xml:space="preserve"> for inter-library loan or photocopying (subject to the law of copyright), and that the title and abstract may be made available to outside organisations. </w:t>
      </w:r>
    </w:p>
    <w:p w14:paraId="0E113B52" w14:textId="77777777" w:rsidR="0075050D" w:rsidRPr="009D6899" w:rsidRDefault="0075050D" w:rsidP="0075050D">
      <w:pPr>
        <w:ind w:left="1440"/>
        <w:rPr>
          <w:rFonts w:cs="Calibri"/>
          <w:b/>
          <w:bCs/>
          <w:color w:val="000000"/>
        </w:rPr>
      </w:pPr>
    </w:p>
    <w:p w14:paraId="461D7029" w14:textId="7855EC60" w:rsidR="0075050D" w:rsidRPr="009D6899" w:rsidRDefault="004566F9" w:rsidP="0075050D">
      <w:pPr>
        <w:ind w:left="1440"/>
        <w:rPr>
          <w:rFonts w:cs="Calibri"/>
          <w:color w:val="000000"/>
        </w:rPr>
      </w:pPr>
      <w:r w:rsidRPr="009D6899">
        <w:rPr>
          <w:rFonts w:cs="Calibri"/>
          <w:b/>
          <w:bCs/>
          <w:i/>
          <w:iCs/>
          <w:color w:val="000000"/>
        </w:rPr>
        <w:t>Signed:</w:t>
      </w:r>
      <w:r w:rsidR="0075050D" w:rsidRPr="009D6899">
        <w:rPr>
          <w:rFonts w:cs="Calibri"/>
          <w:b/>
          <w:bCs/>
          <w:i/>
          <w:iCs/>
          <w:color w:val="000000"/>
        </w:rPr>
        <w:t xml:space="preserve"> </w:t>
      </w:r>
      <w:r w:rsidR="002E4227" w:rsidRPr="002E4227">
        <w:rPr>
          <w:rFonts w:cs="Calibri"/>
          <w:i/>
          <w:iCs/>
          <w:color w:val="000000"/>
        </w:rPr>
        <w:t>Natalie Coplin</w:t>
      </w:r>
    </w:p>
    <w:p w14:paraId="7264B7A6"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1CE64495"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383C81FA" w14:textId="31439C97" w:rsidR="0075050D" w:rsidRPr="009D6899" w:rsidRDefault="004566F9" w:rsidP="0075050D">
      <w:pPr>
        <w:ind w:left="1440"/>
        <w:rPr>
          <w:rFonts w:cs="Calibri"/>
          <w:color w:val="000000"/>
        </w:rPr>
      </w:pPr>
      <w:r w:rsidRPr="00115C5B">
        <w:rPr>
          <w:rFonts w:cs="Calibri"/>
          <w:b/>
          <w:bCs/>
          <w:i/>
          <w:iCs/>
          <w:color w:val="000000"/>
        </w:rPr>
        <w:t>Date:</w:t>
      </w:r>
      <w:r w:rsidR="0075050D" w:rsidRPr="00115C5B">
        <w:rPr>
          <w:rFonts w:cs="Calibri"/>
          <w:b/>
          <w:bCs/>
          <w:i/>
          <w:iCs/>
          <w:color w:val="000000"/>
        </w:rPr>
        <w:t xml:space="preserve"> </w:t>
      </w:r>
      <w:r w:rsidR="00115C5B" w:rsidRPr="00115C5B">
        <w:rPr>
          <w:rFonts w:cs="Calibri"/>
          <w:i/>
          <w:iCs/>
          <w:color w:val="000000"/>
        </w:rPr>
        <w:t>0</w:t>
      </w:r>
      <w:r w:rsidR="00010BA2">
        <w:rPr>
          <w:rFonts w:cs="Calibri"/>
          <w:i/>
          <w:iCs/>
          <w:color w:val="000000"/>
        </w:rPr>
        <w:t>4</w:t>
      </w:r>
      <w:r w:rsidR="002E4227" w:rsidRPr="00115C5B">
        <w:rPr>
          <w:rFonts w:cs="Calibri"/>
          <w:i/>
          <w:iCs/>
          <w:color w:val="000000"/>
        </w:rPr>
        <w:t>/0</w:t>
      </w:r>
      <w:r w:rsidR="00115C5B" w:rsidRPr="00115C5B">
        <w:rPr>
          <w:rFonts w:cs="Calibri"/>
          <w:i/>
          <w:iCs/>
          <w:color w:val="000000"/>
        </w:rPr>
        <w:t>5</w:t>
      </w:r>
      <w:r w:rsidR="002E4227" w:rsidRPr="00115C5B">
        <w:rPr>
          <w:rFonts w:cs="Calibri"/>
          <w:i/>
          <w:iCs/>
          <w:color w:val="000000"/>
        </w:rPr>
        <w:t>/2026</w:t>
      </w:r>
    </w:p>
    <w:p w14:paraId="31CF02FE" w14:textId="5AD1A970" w:rsidR="00BC7152" w:rsidRPr="009D6899" w:rsidRDefault="0075050D" w:rsidP="00A10ECE">
      <w:pPr>
        <w:spacing w:after="160" w:line="259" w:lineRule="auto"/>
        <w:jc w:val="left"/>
        <w:rPr>
          <w:rFonts w:cs="Calibri"/>
          <w:color w:val="000000"/>
        </w:rPr>
      </w:pPr>
      <w:r w:rsidRPr="009D6899">
        <w:rPr>
          <w:rFonts w:cs="Calibri"/>
          <w:color w:val="000000"/>
        </w:rPr>
        <w:br w:type="page"/>
      </w:r>
    </w:p>
    <w:p w14:paraId="3AD3DE65" w14:textId="77777777" w:rsidR="00A10ECE" w:rsidRPr="009D6899" w:rsidRDefault="00A10ECE" w:rsidP="00E451B6">
      <w:pPr>
        <w:pStyle w:val="Heading1"/>
        <w:numPr>
          <w:ilvl w:val="0"/>
          <w:numId w:val="0"/>
        </w:numPr>
        <w:ind w:left="432" w:hanging="432"/>
        <w:rPr>
          <w:rFonts w:cs="Calibri"/>
        </w:rPr>
      </w:pPr>
      <w:bookmarkStart w:id="4" w:name="_Toc221530818"/>
      <w:bookmarkStart w:id="5" w:name="_Toc228788333"/>
      <w:r w:rsidRPr="009D6899">
        <w:rPr>
          <w:rFonts w:cs="Calibri"/>
        </w:rPr>
        <w:lastRenderedPageBreak/>
        <w:t>Copyright Acknowledgement</w:t>
      </w:r>
      <w:bookmarkEnd w:id="4"/>
      <w:bookmarkEnd w:id="5"/>
    </w:p>
    <w:p w14:paraId="6D078E86" w14:textId="77777777" w:rsidR="00A10ECE" w:rsidRPr="009D6899" w:rsidRDefault="00A10ECE" w:rsidP="00A10ECE">
      <w:pPr>
        <w:rPr>
          <w:rFonts w:cs="Calibri"/>
          <w:bCs/>
          <w:color w:val="000000"/>
        </w:rPr>
      </w:pPr>
    </w:p>
    <w:p w14:paraId="55F38F9B" w14:textId="229FEC6B" w:rsidR="0066444E" w:rsidRPr="009D6899" w:rsidRDefault="00A10ECE" w:rsidP="00A10ECE">
      <w:pPr>
        <w:rPr>
          <w:rFonts w:cs="Calibri"/>
          <w:bCs/>
          <w:color w:val="000000"/>
        </w:rPr>
      </w:pPr>
      <w:r w:rsidRPr="009D6899">
        <w:rPr>
          <w:rFonts w:cs="Calibri"/>
          <w:bCs/>
          <w:color w:val="000000"/>
        </w:rPr>
        <w:t>I acknowledge that the copyright of this project report, and any product developed as part of the project, belong to University of Wales Trinity Saint David, Swansea.</w:t>
      </w:r>
    </w:p>
    <w:p w14:paraId="6C3D8E73" w14:textId="77777777" w:rsidR="0066444E" w:rsidRPr="009D6899" w:rsidRDefault="0066444E">
      <w:pPr>
        <w:spacing w:after="160" w:line="259" w:lineRule="auto"/>
        <w:jc w:val="left"/>
        <w:rPr>
          <w:rFonts w:cs="Calibri"/>
          <w:bCs/>
          <w:color w:val="000000"/>
        </w:rPr>
      </w:pPr>
      <w:r w:rsidRPr="009D6899">
        <w:rPr>
          <w:rFonts w:cs="Calibri"/>
          <w:bCs/>
          <w:color w:val="000000"/>
        </w:rPr>
        <w:br w:type="page"/>
      </w:r>
    </w:p>
    <w:sdt>
      <w:sdtPr>
        <w:rPr>
          <w:rFonts w:eastAsia="Times New Roman" w:cs="Calibri"/>
          <w:color w:val="auto"/>
          <w:sz w:val="24"/>
          <w:szCs w:val="24"/>
          <w:lang w:val="en-GB"/>
        </w:rPr>
        <w:id w:val="1392391121"/>
        <w:docPartObj>
          <w:docPartGallery w:val="Table of Contents"/>
          <w:docPartUnique/>
        </w:docPartObj>
      </w:sdtPr>
      <w:sdtEndPr>
        <w:rPr>
          <w:rFonts w:eastAsiaTheme="minorHAnsi"/>
          <w:b/>
          <w:bCs/>
          <w:noProof/>
        </w:rPr>
      </w:sdtEndPr>
      <w:sdtContent>
        <w:p w14:paraId="7514B8C2" w14:textId="358AD0F7" w:rsidR="00BA350A" w:rsidRPr="009D6899" w:rsidRDefault="00BA350A" w:rsidP="00E451B6">
          <w:pPr>
            <w:pStyle w:val="TOCHeading"/>
            <w:numPr>
              <w:ilvl w:val="0"/>
              <w:numId w:val="0"/>
            </w:numPr>
            <w:ind w:left="432" w:hanging="432"/>
            <w:rPr>
              <w:rStyle w:val="Heading1Char"/>
              <w:rFonts w:cs="Calibri"/>
            </w:rPr>
          </w:pPr>
          <w:r w:rsidRPr="009D6899">
            <w:rPr>
              <w:rStyle w:val="Heading1Char"/>
              <w:rFonts w:cs="Calibri"/>
            </w:rPr>
            <w:t>Contents</w:t>
          </w:r>
        </w:p>
        <w:p w14:paraId="42A0F07B" w14:textId="26A64181" w:rsidR="008102E9" w:rsidRDefault="00BA350A">
          <w:pPr>
            <w:pStyle w:val="TOC1"/>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rPr>
            <w:fldChar w:fldCharType="begin"/>
          </w:r>
          <w:r w:rsidRPr="009D6899">
            <w:rPr>
              <w:rFonts w:cs="Calibri"/>
            </w:rPr>
            <w:instrText xml:space="preserve"> TOC \o "1-3" \h \z \u </w:instrText>
          </w:r>
          <w:r w:rsidRPr="009D6899">
            <w:rPr>
              <w:rFonts w:cs="Calibri"/>
            </w:rPr>
            <w:fldChar w:fldCharType="separate"/>
          </w:r>
          <w:hyperlink w:anchor="_Toc228788329" w:history="1">
            <w:r w:rsidR="008102E9" w:rsidRPr="0065009C">
              <w:rPr>
                <w:rStyle w:val="Hyperlink"/>
                <w:rFonts w:cs="Calibri"/>
                <w:noProof/>
              </w:rPr>
              <w:t>Acknowledgements</w:t>
            </w:r>
            <w:r w:rsidR="008102E9">
              <w:rPr>
                <w:noProof/>
                <w:webHidden/>
              </w:rPr>
              <w:tab/>
            </w:r>
            <w:r w:rsidR="008102E9">
              <w:rPr>
                <w:noProof/>
                <w:webHidden/>
              </w:rPr>
              <w:fldChar w:fldCharType="begin"/>
            </w:r>
            <w:r w:rsidR="008102E9">
              <w:rPr>
                <w:noProof/>
                <w:webHidden/>
              </w:rPr>
              <w:instrText xml:space="preserve"> PAGEREF _Toc228788329 \h </w:instrText>
            </w:r>
            <w:r w:rsidR="008102E9">
              <w:rPr>
                <w:noProof/>
                <w:webHidden/>
              </w:rPr>
            </w:r>
            <w:r w:rsidR="008102E9">
              <w:rPr>
                <w:noProof/>
                <w:webHidden/>
              </w:rPr>
              <w:fldChar w:fldCharType="separate"/>
            </w:r>
            <w:r w:rsidR="008102E9">
              <w:rPr>
                <w:noProof/>
                <w:webHidden/>
              </w:rPr>
              <w:t>i</w:t>
            </w:r>
            <w:r w:rsidR="008102E9">
              <w:rPr>
                <w:noProof/>
                <w:webHidden/>
              </w:rPr>
              <w:fldChar w:fldCharType="end"/>
            </w:r>
          </w:hyperlink>
        </w:p>
        <w:p w14:paraId="33366BA3" w14:textId="4D36437C"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0" w:history="1">
            <w:r w:rsidRPr="0065009C">
              <w:rPr>
                <w:rStyle w:val="Hyperlink"/>
                <w:rFonts w:cs="Calibri"/>
                <w:noProof/>
              </w:rPr>
              <w:t>Abstract</w:t>
            </w:r>
            <w:r>
              <w:rPr>
                <w:noProof/>
                <w:webHidden/>
              </w:rPr>
              <w:tab/>
            </w:r>
            <w:r>
              <w:rPr>
                <w:noProof/>
                <w:webHidden/>
              </w:rPr>
              <w:fldChar w:fldCharType="begin"/>
            </w:r>
            <w:r>
              <w:rPr>
                <w:noProof/>
                <w:webHidden/>
              </w:rPr>
              <w:instrText xml:space="preserve"> PAGEREF _Toc228788330 \h </w:instrText>
            </w:r>
            <w:r>
              <w:rPr>
                <w:noProof/>
                <w:webHidden/>
              </w:rPr>
            </w:r>
            <w:r>
              <w:rPr>
                <w:noProof/>
                <w:webHidden/>
              </w:rPr>
              <w:fldChar w:fldCharType="separate"/>
            </w:r>
            <w:r>
              <w:rPr>
                <w:noProof/>
                <w:webHidden/>
              </w:rPr>
              <w:t>ii</w:t>
            </w:r>
            <w:r>
              <w:rPr>
                <w:noProof/>
                <w:webHidden/>
              </w:rPr>
              <w:fldChar w:fldCharType="end"/>
            </w:r>
          </w:hyperlink>
        </w:p>
        <w:p w14:paraId="49CC1498" w14:textId="4A2DBC16"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1" w:history="1">
            <w:r w:rsidRPr="0065009C">
              <w:rPr>
                <w:rStyle w:val="Hyperlink"/>
                <w:rFonts w:cs="Calibri"/>
                <w:noProof/>
              </w:rPr>
              <w:t>List of Abbreviations</w:t>
            </w:r>
            <w:r>
              <w:rPr>
                <w:noProof/>
                <w:webHidden/>
              </w:rPr>
              <w:tab/>
            </w:r>
            <w:r>
              <w:rPr>
                <w:noProof/>
                <w:webHidden/>
              </w:rPr>
              <w:fldChar w:fldCharType="begin"/>
            </w:r>
            <w:r>
              <w:rPr>
                <w:noProof/>
                <w:webHidden/>
              </w:rPr>
              <w:instrText xml:space="preserve"> PAGEREF _Toc228788331 \h </w:instrText>
            </w:r>
            <w:r>
              <w:rPr>
                <w:noProof/>
                <w:webHidden/>
              </w:rPr>
            </w:r>
            <w:r>
              <w:rPr>
                <w:noProof/>
                <w:webHidden/>
              </w:rPr>
              <w:fldChar w:fldCharType="separate"/>
            </w:r>
            <w:r>
              <w:rPr>
                <w:noProof/>
                <w:webHidden/>
              </w:rPr>
              <w:t>iii</w:t>
            </w:r>
            <w:r>
              <w:rPr>
                <w:noProof/>
                <w:webHidden/>
              </w:rPr>
              <w:fldChar w:fldCharType="end"/>
            </w:r>
          </w:hyperlink>
        </w:p>
        <w:p w14:paraId="353EF6E4" w14:textId="1D7BB030"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2" w:history="1">
            <w:r w:rsidRPr="0065009C">
              <w:rPr>
                <w:rStyle w:val="Hyperlink"/>
                <w:rFonts w:cs="Calibri"/>
                <w:noProof/>
              </w:rPr>
              <w:t>Declaration of Originality</w:t>
            </w:r>
            <w:r>
              <w:rPr>
                <w:noProof/>
                <w:webHidden/>
              </w:rPr>
              <w:tab/>
            </w:r>
            <w:r>
              <w:rPr>
                <w:noProof/>
                <w:webHidden/>
              </w:rPr>
              <w:fldChar w:fldCharType="begin"/>
            </w:r>
            <w:r>
              <w:rPr>
                <w:noProof/>
                <w:webHidden/>
              </w:rPr>
              <w:instrText xml:space="preserve"> PAGEREF _Toc228788332 \h </w:instrText>
            </w:r>
            <w:r>
              <w:rPr>
                <w:noProof/>
                <w:webHidden/>
              </w:rPr>
            </w:r>
            <w:r>
              <w:rPr>
                <w:noProof/>
                <w:webHidden/>
              </w:rPr>
              <w:fldChar w:fldCharType="separate"/>
            </w:r>
            <w:r>
              <w:rPr>
                <w:noProof/>
                <w:webHidden/>
              </w:rPr>
              <w:t>iv</w:t>
            </w:r>
            <w:r>
              <w:rPr>
                <w:noProof/>
                <w:webHidden/>
              </w:rPr>
              <w:fldChar w:fldCharType="end"/>
            </w:r>
          </w:hyperlink>
        </w:p>
        <w:p w14:paraId="4B926357" w14:textId="2F348551"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3" w:history="1">
            <w:r w:rsidRPr="0065009C">
              <w:rPr>
                <w:rStyle w:val="Hyperlink"/>
                <w:rFonts w:cs="Calibri"/>
                <w:noProof/>
              </w:rPr>
              <w:t>Copyright Acknowledgement</w:t>
            </w:r>
            <w:r>
              <w:rPr>
                <w:noProof/>
                <w:webHidden/>
              </w:rPr>
              <w:tab/>
            </w:r>
            <w:r>
              <w:rPr>
                <w:noProof/>
                <w:webHidden/>
              </w:rPr>
              <w:fldChar w:fldCharType="begin"/>
            </w:r>
            <w:r>
              <w:rPr>
                <w:noProof/>
                <w:webHidden/>
              </w:rPr>
              <w:instrText xml:space="preserve"> PAGEREF _Toc228788333 \h </w:instrText>
            </w:r>
            <w:r>
              <w:rPr>
                <w:noProof/>
                <w:webHidden/>
              </w:rPr>
            </w:r>
            <w:r>
              <w:rPr>
                <w:noProof/>
                <w:webHidden/>
              </w:rPr>
              <w:fldChar w:fldCharType="separate"/>
            </w:r>
            <w:r>
              <w:rPr>
                <w:noProof/>
                <w:webHidden/>
              </w:rPr>
              <w:t>v</w:t>
            </w:r>
            <w:r>
              <w:rPr>
                <w:noProof/>
                <w:webHidden/>
              </w:rPr>
              <w:fldChar w:fldCharType="end"/>
            </w:r>
          </w:hyperlink>
        </w:p>
        <w:p w14:paraId="49F9EAA1" w14:textId="35F9087C"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4" w:history="1">
            <w:r w:rsidRPr="0065009C">
              <w:rPr>
                <w:rStyle w:val="Hyperlink"/>
                <w:rFonts w:cs="Calibri"/>
                <w:noProof/>
              </w:rPr>
              <w:t>List of Figures</w:t>
            </w:r>
            <w:r>
              <w:rPr>
                <w:noProof/>
                <w:webHidden/>
              </w:rPr>
              <w:tab/>
            </w:r>
            <w:r>
              <w:rPr>
                <w:noProof/>
                <w:webHidden/>
              </w:rPr>
              <w:fldChar w:fldCharType="begin"/>
            </w:r>
            <w:r>
              <w:rPr>
                <w:noProof/>
                <w:webHidden/>
              </w:rPr>
              <w:instrText xml:space="preserve"> PAGEREF _Toc228788334 \h </w:instrText>
            </w:r>
            <w:r>
              <w:rPr>
                <w:noProof/>
                <w:webHidden/>
              </w:rPr>
            </w:r>
            <w:r>
              <w:rPr>
                <w:noProof/>
                <w:webHidden/>
              </w:rPr>
              <w:fldChar w:fldCharType="separate"/>
            </w:r>
            <w:r>
              <w:rPr>
                <w:noProof/>
                <w:webHidden/>
              </w:rPr>
              <w:t>ix</w:t>
            </w:r>
            <w:r>
              <w:rPr>
                <w:noProof/>
                <w:webHidden/>
              </w:rPr>
              <w:fldChar w:fldCharType="end"/>
            </w:r>
          </w:hyperlink>
        </w:p>
        <w:p w14:paraId="13AAFD28" w14:textId="53125780"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5" w:history="1">
            <w:r w:rsidRPr="0065009C">
              <w:rPr>
                <w:rStyle w:val="Hyperlink"/>
                <w:rFonts w:cs="Calibri"/>
                <w:noProof/>
              </w:rPr>
              <w:t>List of Tables</w:t>
            </w:r>
            <w:r>
              <w:rPr>
                <w:noProof/>
                <w:webHidden/>
              </w:rPr>
              <w:tab/>
            </w:r>
            <w:r>
              <w:rPr>
                <w:noProof/>
                <w:webHidden/>
              </w:rPr>
              <w:fldChar w:fldCharType="begin"/>
            </w:r>
            <w:r>
              <w:rPr>
                <w:noProof/>
                <w:webHidden/>
              </w:rPr>
              <w:instrText xml:space="preserve"> PAGEREF _Toc228788335 \h </w:instrText>
            </w:r>
            <w:r>
              <w:rPr>
                <w:noProof/>
                <w:webHidden/>
              </w:rPr>
            </w:r>
            <w:r>
              <w:rPr>
                <w:noProof/>
                <w:webHidden/>
              </w:rPr>
              <w:fldChar w:fldCharType="separate"/>
            </w:r>
            <w:r>
              <w:rPr>
                <w:noProof/>
                <w:webHidden/>
              </w:rPr>
              <w:t>xi</w:t>
            </w:r>
            <w:r>
              <w:rPr>
                <w:noProof/>
                <w:webHidden/>
              </w:rPr>
              <w:fldChar w:fldCharType="end"/>
            </w:r>
          </w:hyperlink>
        </w:p>
        <w:p w14:paraId="21BE92C4" w14:textId="624C20C3"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6" w:history="1">
            <w:r w:rsidRPr="0065009C">
              <w:rPr>
                <w:rStyle w:val="Hyperlink"/>
                <w:rFonts w:cs="Calibri"/>
                <w:noProof/>
              </w:rPr>
              <w:t>List of Equations</w:t>
            </w:r>
            <w:r>
              <w:rPr>
                <w:noProof/>
                <w:webHidden/>
              </w:rPr>
              <w:tab/>
            </w:r>
            <w:r>
              <w:rPr>
                <w:noProof/>
                <w:webHidden/>
              </w:rPr>
              <w:fldChar w:fldCharType="begin"/>
            </w:r>
            <w:r>
              <w:rPr>
                <w:noProof/>
                <w:webHidden/>
              </w:rPr>
              <w:instrText xml:space="preserve"> PAGEREF _Toc228788336 \h </w:instrText>
            </w:r>
            <w:r>
              <w:rPr>
                <w:noProof/>
                <w:webHidden/>
              </w:rPr>
            </w:r>
            <w:r>
              <w:rPr>
                <w:noProof/>
                <w:webHidden/>
              </w:rPr>
              <w:fldChar w:fldCharType="separate"/>
            </w:r>
            <w:r>
              <w:rPr>
                <w:noProof/>
                <w:webHidden/>
              </w:rPr>
              <w:t>xii</w:t>
            </w:r>
            <w:r>
              <w:rPr>
                <w:noProof/>
                <w:webHidden/>
              </w:rPr>
              <w:fldChar w:fldCharType="end"/>
            </w:r>
          </w:hyperlink>
        </w:p>
        <w:p w14:paraId="27113BA0" w14:textId="799D6497"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37" w:history="1">
            <w:r w:rsidRPr="0065009C">
              <w:rPr>
                <w:rStyle w:val="Hyperlink"/>
                <w:rFonts w:cs="Calibri"/>
                <w:noProof/>
              </w:rPr>
              <w:t>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Introduction</w:t>
            </w:r>
            <w:r>
              <w:rPr>
                <w:noProof/>
                <w:webHidden/>
              </w:rPr>
              <w:tab/>
            </w:r>
            <w:r>
              <w:rPr>
                <w:noProof/>
                <w:webHidden/>
              </w:rPr>
              <w:fldChar w:fldCharType="begin"/>
            </w:r>
            <w:r>
              <w:rPr>
                <w:noProof/>
                <w:webHidden/>
              </w:rPr>
              <w:instrText xml:space="preserve"> PAGEREF _Toc228788337 \h </w:instrText>
            </w:r>
            <w:r>
              <w:rPr>
                <w:noProof/>
                <w:webHidden/>
              </w:rPr>
            </w:r>
            <w:r>
              <w:rPr>
                <w:noProof/>
                <w:webHidden/>
              </w:rPr>
              <w:fldChar w:fldCharType="separate"/>
            </w:r>
            <w:r>
              <w:rPr>
                <w:noProof/>
                <w:webHidden/>
              </w:rPr>
              <w:t>1</w:t>
            </w:r>
            <w:r>
              <w:rPr>
                <w:noProof/>
                <w:webHidden/>
              </w:rPr>
              <w:fldChar w:fldCharType="end"/>
            </w:r>
          </w:hyperlink>
        </w:p>
        <w:p w14:paraId="5B293B78" w14:textId="0A73C79D"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38" w:history="1">
            <w:r w:rsidRPr="0065009C">
              <w:rPr>
                <w:rStyle w:val="Hyperlink"/>
                <w:rFonts w:cs="Calibri"/>
                <w:noProof/>
              </w:rPr>
              <w:t>1.1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Aim and objectives</w:t>
            </w:r>
            <w:r>
              <w:rPr>
                <w:noProof/>
                <w:webHidden/>
              </w:rPr>
              <w:tab/>
            </w:r>
            <w:r>
              <w:rPr>
                <w:noProof/>
                <w:webHidden/>
              </w:rPr>
              <w:fldChar w:fldCharType="begin"/>
            </w:r>
            <w:r>
              <w:rPr>
                <w:noProof/>
                <w:webHidden/>
              </w:rPr>
              <w:instrText xml:space="preserve"> PAGEREF _Toc228788338 \h </w:instrText>
            </w:r>
            <w:r>
              <w:rPr>
                <w:noProof/>
                <w:webHidden/>
              </w:rPr>
            </w:r>
            <w:r>
              <w:rPr>
                <w:noProof/>
                <w:webHidden/>
              </w:rPr>
              <w:fldChar w:fldCharType="separate"/>
            </w:r>
            <w:r>
              <w:rPr>
                <w:noProof/>
                <w:webHidden/>
              </w:rPr>
              <w:t>1</w:t>
            </w:r>
            <w:r>
              <w:rPr>
                <w:noProof/>
                <w:webHidden/>
              </w:rPr>
              <w:fldChar w:fldCharType="end"/>
            </w:r>
          </w:hyperlink>
        </w:p>
        <w:p w14:paraId="57DB5C55" w14:textId="0027DF3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39" w:history="1">
            <w:r w:rsidRPr="0065009C">
              <w:rPr>
                <w:rStyle w:val="Hyperlink"/>
                <w:rFonts w:cs="Calibri"/>
                <w:noProof/>
              </w:rPr>
              <w:t>1.2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Dissertation structure</w:t>
            </w:r>
            <w:r>
              <w:rPr>
                <w:noProof/>
                <w:webHidden/>
              </w:rPr>
              <w:tab/>
            </w:r>
            <w:r>
              <w:rPr>
                <w:noProof/>
                <w:webHidden/>
              </w:rPr>
              <w:fldChar w:fldCharType="begin"/>
            </w:r>
            <w:r>
              <w:rPr>
                <w:noProof/>
                <w:webHidden/>
              </w:rPr>
              <w:instrText xml:space="preserve"> PAGEREF _Toc228788339 \h </w:instrText>
            </w:r>
            <w:r>
              <w:rPr>
                <w:noProof/>
                <w:webHidden/>
              </w:rPr>
            </w:r>
            <w:r>
              <w:rPr>
                <w:noProof/>
                <w:webHidden/>
              </w:rPr>
              <w:fldChar w:fldCharType="separate"/>
            </w:r>
            <w:r>
              <w:rPr>
                <w:noProof/>
                <w:webHidden/>
              </w:rPr>
              <w:t>2</w:t>
            </w:r>
            <w:r>
              <w:rPr>
                <w:noProof/>
                <w:webHidden/>
              </w:rPr>
              <w:fldChar w:fldCharType="end"/>
            </w:r>
          </w:hyperlink>
        </w:p>
        <w:p w14:paraId="15721EBE" w14:textId="07C86712"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0" w:history="1">
            <w:r w:rsidRPr="0065009C">
              <w:rPr>
                <w:rStyle w:val="Hyperlink"/>
                <w:rFonts w:cs="Calibri"/>
                <w:noProof/>
              </w:rPr>
              <w:t>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Literature Review</w:t>
            </w:r>
            <w:r>
              <w:rPr>
                <w:noProof/>
                <w:webHidden/>
              </w:rPr>
              <w:tab/>
            </w:r>
            <w:r>
              <w:rPr>
                <w:noProof/>
                <w:webHidden/>
              </w:rPr>
              <w:fldChar w:fldCharType="begin"/>
            </w:r>
            <w:r>
              <w:rPr>
                <w:noProof/>
                <w:webHidden/>
              </w:rPr>
              <w:instrText xml:space="preserve"> PAGEREF _Toc228788340 \h </w:instrText>
            </w:r>
            <w:r>
              <w:rPr>
                <w:noProof/>
                <w:webHidden/>
              </w:rPr>
            </w:r>
            <w:r>
              <w:rPr>
                <w:noProof/>
                <w:webHidden/>
              </w:rPr>
              <w:fldChar w:fldCharType="separate"/>
            </w:r>
            <w:r>
              <w:rPr>
                <w:noProof/>
                <w:webHidden/>
              </w:rPr>
              <w:t>3</w:t>
            </w:r>
            <w:r>
              <w:rPr>
                <w:noProof/>
                <w:webHidden/>
              </w:rPr>
              <w:fldChar w:fldCharType="end"/>
            </w:r>
          </w:hyperlink>
        </w:p>
        <w:p w14:paraId="56122E26" w14:textId="24A223D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1" w:history="1">
            <w:r w:rsidRPr="0065009C">
              <w:rPr>
                <w:rStyle w:val="Hyperlink"/>
                <w:rFonts w:cs="Calibri"/>
                <w:noProof/>
              </w:rPr>
              <w:t>2.1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Explosions</w:t>
            </w:r>
            <w:r>
              <w:rPr>
                <w:noProof/>
                <w:webHidden/>
              </w:rPr>
              <w:tab/>
            </w:r>
            <w:r>
              <w:rPr>
                <w:noProof/>
                <w:webHidden/>
              </w:rPr>
              <w:fldChar w:fldCharType="begin"/>
            </w:r>
            <w:r>
              <w:rPr>
                <w:noProof/>
                <w:webHidden/>
              </w:rPr>
              <w:instrText xml:space="preserve"> PAGEREF _Toc228788341 \h </w:instrText>
            </w:r>
            <w:r>
              <w:rPr>
                <w:noProof/>
                <w:webHidden/>
              </w:rPr>
            </w:r>
            <w:r>
              <w:rPr>
                <w:noProof/>
                <w:webHidden/>
              </w:rPr>
              <w:fldChar w:fldCharType="separate"/>
            </w:r>
            <w:r>
              <w:rPr>
                <w:noProof/>
                <w:webHidden/>
              </w:rPr>
              <w:t>3</w:t>
            </w:r>
            <w:r>
              <w:rPr>
                <w:noProof/>
                <w:webHidden/>
              </w:rPr>
              <w:fldChar w:fldCharType="end"/>
            </w:r>
          </w:hyperlink>
        </w:p>
        <w:p w14:paraId="12813A74" w14:textId="37FCB10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2" w:history="1">
            <w:r w:rsidRPr="0065009C">
              <w:rPr>
                <w:rStyle w:val="Hyperlink"/>
                <w:rFonts w:cs="Calibri"/>
                <w:noProof/>
              </w:rPr>
              <w:t>2.2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TNT equivalence</w:t>
            </w:r>
            <w:r>
              <w:rPr>
                <w:noProof/>
                <w:webHidden/>
              </w:rPr>
              <w:tab/>
            </w:r>
            <w:r>
              <w:rPr>
                <w:noProof/>
                <w:webHidden/>
              </w:rPr>
              <w:fldChar w:fldCharType="begin"/>
            </w:r>
            <w:r>
              <w:rPr>
                <w:noProof/>
                <w:webHidden/>
              </w:rPr>
              <w:instrText xml:space="preserve"> PAGEREF _Toc228788342 \h </w:instrText>
            </w:r>
            <w:r>
              <w:rPr>
                <w:noProof/>
                <w:webHidden/>
              </w:rPr>
            </w:r>
            <w:r>
              <w:rPr>
                <w:noProof/>
                <w:webHidden/>
              </w:rPr>
              <w:fldChar w:fldCharType="separate"/>
            </w:r>
            <w:r>
              <w:rPr>
                <w:noProof/>
                <w:webHidden/>
              </w:rPr>
              <w:t>5</w:t>
            </w:r>
            <w:r>
              <w:rPr>
                <w:noProof/>
                <w:webHidden/>
              </w:rPr>
              <w:fldChar w:fldCharType="end"/>
            </w:r>
          </w:hyperlink>
        </w:p>
        <w:p w14:paraId="02AC3508" w14:textId="6BBA056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3" w:history="1">
            <w:r w:rsidRPr="0065009C">
              <w:rPr>
                <w:rStyle w:val="Hyperlink"/>
                <w:noProof/>
              </w:rPr>
              <w:t>2.3</w:t>
            </w:r>
            <w:r>
              <w:rPr>
                <w:rFonts w:asciiTheme="minorHAnsi" w:eastAsiaTheme="minorEastAsia" w:hAnsiTheme="minorHAnsi" w:cstheme="minorBidi"/>
                <w:noProof/>
                <w:kern w:val="2"/>
                <w:lang w:eastAsia="en-GB"/>
                <w14:ligatures w14:val="standardContextual"/>
              </w:rPr>
              <w:tab/>
            </w:r>
            <w:r w:rsidRPr="0065009C">
              <w:rPr>
                <w:rStyle w:val="Hyperlink"/>
                <w:noProof/>
              </w:rPr>
              <w:t>Charge geometry</w:t>
            </w:r>
            <w:r>
              <w:rPr>
                <w:noProof/>
                <w:webHidden/>
              </w:rPr>
              <w:tab/>
            </w:r>
            <w:r>
              <w:rPr>
                <w:noProof/>
                <w:webHidden/>
              </w:rPr>
              <w:fldChar w:fldCharType="begin"/>
            </w:r>
            <w:r>
              <w:rPr>
                <w:noProof/>
                <w:webHidden/>
              </w:rPr>
              <w:instrText xml:space="preserve"> PAGEREF _Toc228788343 \h </w:instrText>
            </w:r>
            <w:r>
              <w:rPr>
                <w:noProof/>
                <w:webHidden/>
              </w:rPr>
            </w:r>
            <w:r>
              <w:rPr>
                <w:noProof/>
                <w:webHidden/>
              </w:rPr>
              <w:fldChar w:fldCharType="separate"/>
            </w:r>
            <w:r>
              <w:rPr>
                <w:noProof/>
                <w:webHidden/>
              </w:rPr>
              <w:t>10</w:t>
            </w:r>
            <w:r>
              <w:rPr>
                <w:noProof/>
                <w:webHidden/>
              </w:rPr>
              <w:fldChar w:fldCharType="end"/>
            </w:r>
          </w:hyperlink>
        </w:p>
        <w:p w14:paraId="237B32EC" w14:textId="5CAA72AA"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4" w:history="1">
            <w:r w:rsidRPr="0065009C">
              <w:rPr>
                <w:rStyle w:val="Hyperlink"/>
                <w:noProof/>
              </w:rPr>
              <w:t>2.4</w:t>
            </w:r>
            <w:r>
              <w:rPr>
                <w:rFonts w:asciiTheme="minorHAnsi" w:eastAsiaTheme="minorEastAsia" w:hAnsiTheme="minorHAnsi" w:cstheme="minorBidi"/>
                <w:noProof/>
                <w:kern w:val="2"/>
                <w:lang w:eastAsia="en-GB"/>
                <w14:ligatures w14:val="standardContextual"/>
              </w:rPr>
              <w:tab/>
            </w:r>
            <w:r w:rsidRPr="0065009C">
              <w:rPr>
                <w:rStyle w:val="Hyperlink"/>
                <w:noProof/>
              </w:rPr>
              <w:t>An estimation of the TNT equivalence of nitromethane</w:t>
            </w:r>
            <w:r>
              <w:rPr>
                <w:noProof/>
                <w:webHidden/>
              </w:rPr>
              <w:tab/>
            </w:r>
            <w:r>
              <w:rPr>
                <w:noProof/>
                <w:webHidden/>
              </w:rPr>
              <w:fldChar w:fldCharType="begin"/>
            </w:r>
            <w:r>
              <w:rPr>
                <w:noProof/>
                <w:webHidden/>
              </w:rPr>
              <w:instrText xml:space="preserve"> PAGEREF _Toc228788344 \h </w:instrText>
            </w:r>
            <w:r>
              <w:rPr>
                <w:noProof/>
                <w:webHidden/>
              </w:rPr>
            </w:r>
            <w:r>
              <w:rPr>
                <w:noProof/>
                <w:webHidden/>
              </w:rPr>
              <w:fldChar w:fldCharType="separate"/>
            </w:r>
            <w:r>
              <w:rPr>
                <w:noProof/>
                <w:webHidden/>
              </w:rPr>
              <w:t>11</w:t>
            </w:r>
            <w:r>
              <w:rPr>
                <w:noProof/>
                <w:webHidden/>
              </w:rPr>
              <w:fldChar w:fldCharType="end"/>
            </w:r>
          </w:hyperlink>
        </w:p>
        <w:p w14:paraId="485D585C" w14:textId="52DA54A7"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5" w:history="1">
            <w:r w:rsidRPr="0065009C">
              <w:rPr>
                <w:rStyle w:val="Hyperlink"/>
                <w:rFonts w:cs="Calibri"/>
                <w:noProof/>
              </w:rPr>
              <w:t>2.5</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Nitromethane</w:t>
            </w:r>
            <w:r>
              <w:rPr>
                <w:noProof/>
                <w:webHidden/>
              </w:rPr>
              <w:tab/>
            </w:r>
            <w:r>
              <w:rPr>
                <w:noProof/>
                <w:webHidden/>
              </w:rPr>
              <w:fldChar w:fldCharType="begin"/>
            </w:r>
            <w:r>
              <w:rPr>
                <w:noProof/>
                <w:webHidden/>
              </w:rPr>
              <w:instrText xml:space="preserve"> PAGEREF _Toc228788345 \h </w:instrText>
            </w:r>
            <w:r>
              <w:rPr>
                <w:noProof/>
                <w:webHidden/>
              </w:rPr>
            </w:r>
            <w:r>
              <w:rPr>
                <w:noProof/>
                <w:webHidden/>
              </w:rPr>
              <w:fldChar w:fldCharType="separate"/>
            </w:r>
            <w:r>
              <w:rPr>
                <w:noProof/>
                <w:webHidden/>
              </w:rPr>
              <w:t>12</w:t>
            </w:r>
            <w:r>
              <w:rPr>
                <w:noProof/>
                <w:webHidden/>
              </w:rPr>
              <w:fldChar w:fldCharType="end"/>
            </w:r>
          </w:hyperlink>
        </w:p>
        <w:p w14:paraId="40139CFC" w14:textId="014D787F"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6" w:history="1">
            <w:r w:rsidRPr="0065009C">
              <w:rPr>
                <w:rStyle w:val="Hyperlink"/>
                <w:noProof/>
              </w:rPr>
              <w:t>2.6</w:t>
            </w:r>
            <w:r>
              <w:rPr>
                <w:rFonts w:asciiTheme="minorHAnsi" w:eastAsiaTheme="minorEastAsia" w:hAnsiTheme="minorHAnsi" w:cstheme="minorBidi"/>
                <w:noProof/>
                <w:kern w:val="2"/>
                <w:lang w:eastAsia="en-GB"/>
                <w14:ligatures w14:val="standardContextual"/>
              </w:rPr>
              <w:tab/>
            </w:r>
            <w:r w:rsidRPr="0065009C">
              <w:rPr>
                <w:rStyle w:val="Hyperlink"/>
                <w:noProof/>
              </w:rPr>
              <w:t>Impact of weather and altitude</w:t>
            </w:r>
            <w:r>
              <w:rPr>
                <w:noProof/>
                <w:webHidden/>
              </w:rPr>
              <w:tab/>
            </w:r>
            <w:r>
              <w:rPr>
                <w:noProof/>
                <w:webHidden/>
              </w:rPr>
              <w:fldChar w:fldCharType="begin"/>
            </w:r>
            <w:r>
              <w:rPr>
                <w:noProof/>
                <w:webHidden/>
              </w:rPr>
              <w:instrText xml:space="preserve"> PAGEREF _Toc228788346 \h </w:instrText>
            </w:r>
            <w:r>
              <w:rPr>
                <w:noProof/>
                <w:webHidden/>
              </w:rPr>
            </w:r>
            <w:r>
              <w:rPr>
                <w:noProof/>
                <w:webHidden/>
              </w:rPr>
              <w:fldChar w:fldCharType="separate"/>
            </w:r>
            <w:r>
              <w:rPr>
                <w:noProof/>
                <w:webHidden/>
              </w:rPr>
              <w:t>13</w:t>
            </w:r>
            <w:r>
              <w:rPr>
                <w:noProof/>
                <w:webHidden/>
              </w:rPr>
              <w:fldChar w:fldCharType="end"/>
            </w:r>
          </w:hyperlink>
        </w:p>
        <w:p w14:paraId="4B7A4809" w14:textId="6AE11F51"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7" w:history="1">
            <w:r w:rsidRPr="0065009C">
              <w:rPr>
                <w:rStyle w:val="Hyperlink"/>
                <w:rFonts w:cs="Calibri"/>
                <w:noProof/>
              </w:rPr>
              <w:t>3</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Methodology</w:t>
            </w:r>
            <w:r>
              <w:rPr>
                <w:noProof/>
                <w:webHidden/>
              </w:rPr>
              <w:tab/>
            </w:r>
            <w:r>
              <w:rPr>
                <w:noProof/>
                <w:webHidden/>
              </w:rPr>
              <w:fldChar w:fldCharType="begin"/>
            </w:r>
            <w:r>
              <w:rPr>
                <w:noProof/>
                <w:webHidden/>
              </w:rPr>
              <w:instrText xml:space="preserve"> PAGEREF _Toc228788347 \h </w:instrText>
            </w:r>
            <w:r>
              <w:rPr>
                <w:noProof/>
                <w:webHidden/>
              </w:rPr>
            </w:r>
            <w:r>
              <w:rPr>
                <w:noProof/>
                <w:webHidden/>
              </w:rPr>
              <w:fldChar w:fldCharType="separate"/>
            </w:r>
            <w:r>
              <w:rPr>
                <w:noProof/>
                <w:webHidden/>
              </w:rPr>
              <w:t>15</w:t>
            </w:r>
            <w:r>
              <w:rPr>
                <w:noProof/>
                <w:webHidden/>
              </w:rPr>
              <w:fldChar w:fldCharType="end"/>
            </w:r>
          </w:hyperlink>
        </w:p>
        <w:p w14:paraId="2D2A6EF7" w14:textId="6DEAB275"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8" w:history="1">
            <w:r w:rsidRPr="0065009C">
              <w:rPr>
                <w:rStyle w:val="Hyperlink"/>
                <w:noProof/>
              </w:rPr>
              <w:t>3.1</w:t>
            </w:r>
            <w:r>
              <w:rPr>
                <w:rFonts w:asciiTheme="minorHAnsi" w:eastAsiaTheme="minorEastAsia" w:hAnsiTheme="minorHAnsi" w:cstheme="minorBidi"/>
                <w:noProof/>
                <w:kern w:val="2"/>
                <w:lang w:eastAsia="en-GB"/>
                <w14:ligatures w14:val="standardContextual"/>
              </w:rPr>
              <w:tab/>
            </w:r>
            <w:r w:rsidRPr="0065009C">
              <w:rPr>
                <w:rStyle w:val="Hyperlink"/>
                <w:noProof/>
              </w:rPr>
              <w:t>Trial Setup</w:t>
            </w:r>
            <w:r>
              <w:rPr>
                <w:noProof/>
                <w:webHidden/>
              </w:rPr>
              <w:tab/>
            </w:r>
            <w:r>
              <w:rPr>
                <w:noProof/>
                <w:webHidden/>
              </w:rPr>
              <w:fldChar w:fldCharType="begin"/>
            </w:r>
            <w:r>
              <w:rPr>
                <w:noProof/>
                <w:webHidden/>
              </w:rPr>
              <w:instrText xml:space="preserve"> PAGEREF _Toc228788348 \h </w:instrText>
            </w:r>
            <w:r>
              <w:rPr>
                <w:noProof/>
                <w:webHidden/>
              </w:rPr>
            </w:r>
            <w:r>
              <w:rPr>
                <w:noProof/>
                <w:webHidden/>
              </w:rPr>
              <w:fldChar w:fldCharType="separate"/>
            </w:r>
            <w:r>
              <w:rPr>
                <w:noProof/>
                <w:webHidden/>
              </w:rPr>
              <w:t>16</w:t>
            </w:r>
            <w:r>
              <w:rPr>
                <w:noProof/>
                <w:webHidden/>
              </w:rPr>
              <w:fldChar w:fldCharType="end"/>
            </w:r>
          </w:hyperlink>
        </w:p>
        <w:p w14:paraId="4FEFD092" w14:textId="5DE2BE4A"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9" w:history="1">
            <w:r w:rsidRPr="0065009C">
              <w:rPr>
                <w:rStyle w:val="Hyperlink"/>
                <w:rFonts w:cs="Calibri"/>
                <w:noProof/>
              </w:rPr>
              <w:t>4</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Results</w:t>
            </w:r>
            <w:r>
              <w:rPr>
                <w:noProof/>
                <w:webHidden/>
              </w:rPr>
              <w:tab/>
            </w:r>
            <w:r>
              <w:rPr>
                <w:noProof/>
                <w:webHidden/>
              </w:rPr>
              <w:fldChar w:fldCharType="begin"/>
            </w:r>
            <w:r>
              <w:rPr>
                <w:noProof/>
                <w:webHidden/>
              </w:rPr>
              <w:instrText xml:space="preserve"> PAGEREF _Toc228788349 \h </w:instrText>
            </w:r>
            <w:r>
              <w:rPr>
                <w:noProof/>
                <w:webHidden/>
              </w:rPr>
            </w:r>
            <w:r>
              <w:rPr>
                <w:noProof/>
                <w:webHidden/>
              </w:rPr>
              <w:fldChar w:fldCharType="separate"/>
            </w:r>
            <w:r>
              <w:rPr>
                <w:noProof/>
                <w:webHidden/>
              </w:rPr>
              <w:t>23</w:t>
            </w:r>
            <w:r>
              <w:rPr>
                <w:noProof/>
                <w:webHidden/>
              </w:rPr>
              <w:fldChar w:fldCharType="end"/>
            </w:r>
          </w:hyperlink>
        </w:p>
        <w:p w14:paraId="3E215EE2" w14:textId="6345E0A8"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0" w:history="1">
            <w:r w:rsidRPr="0065009C">
              <w:rPr>
                <w:rStyle w:val="Hyperlink"/>
                <w:noProof/>
              </w:rPr>
              <w:t>4.1</w:t>
            </w:r>
            <w:r>
              <w:rPr>
                <w:rFonts w:asciiTheme="minorHAnsi" w:eastAsiaTheme="minorEastAsia" w:hAnsiTheme="minorHAnsi" w:cstheme="minorBidi"/>
                <w:noProof/>
                <w:kern w:val="2"/>
                <w:lang w:eastAsia="en-GB"/>
                <w14:ligatures w14:val="standardContextual"/>
              </w:rPr>
              <w:tab/>
            </w:r>
            <w:r w:rsidRPr="0065009C">
              <w:rPr>
                <w:rStyle w:val="Hyperlink"/>
                <w:noProof/>
              </w:rPr>
              <w:t>Effect of booster</w:t>
            </w:r>
            <w:r>
              <w:rPr>
                <w:noProof/>
                <w:webHidden/>
              </w:rPr>
              <w:tab/>
            </w:r>
            <w:r>
              <w:rPr>
                <w:noProof/>
                <w:webHidden/>
              </w:rPr>
              <w:fldChar w:fldCharType="begin"/>
            </w:r>
            <w:r>
              <w:rPr>
                <w:noProof/>
                <w:webHidden/>
              </w:rPr>
              <w:instrText xml:space="preserve"> PAGEREF _Toc228788350 \h </w:instrText>
            </w:r>
            <w:r>
              <w:rPr>
                <w:noProof/>
                <w:webHidden/>
              </w:rPr>
            </w:r>
            <w:r>
              <w:rPr>
                <w:noProof/>
                <w:webHidden/>
              </w:rPr>
              <w:fldChar w:fldCharType="separate"/>
            </w:r>
            <w:r>
              <w:rPr>
                <w:noProof/>
                <w:webHidden/>
              </w:rPr>
              <w:t>23</w:t>
            </w:r>
            <w:r>
              <w:rPr>
                <w:noProof/>
                <w:webHidden/>
              </w:rPr>
              <w:fldChar w:fldCharType="end"/>
            </w:r>
          </w:hyperlink>
        </w:p>
        <w:p w14:paraId="2141E8E2" w14:textId="4875044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1" w:history="1">
            <w:r w:rsidRPr="0065009C">
              <w:rPr>
                <w:rStyle w:val="Hyperlink"/>
                <w:noProof/>
              </w:rPr>
              <w:t>4.2</w:t>
            </w:r>
            <w:r>
              <w:rPr>
                <w:rFonts w:asciiTheme="minorHAnsi" w:eastAsiaTheme="minorEastAsia" w:hAnsiTheme="minorHAnsi" w:cstheme="minorBidi"/>
                <w:noProof/>
                <w:kern w:val="2"/>
                <w:lang w:eastAsia="en-GB"/>
                <w14:ligatures w14:val="standardContextual"/>
              </w:rPr>
              <w:tab/>
            </w:r>
            <w:r w:rsidRPr="0065009C">
              <w:rPr>
                <w:rStyle w:val="Hyperlink"/>
                <w:noProof/>
              </w:rPr>
              <w:t>Trial data</w:t>
            </w:r>
            <w:r>
              <w:rPr>
                <w:noProof/>
                <w:webHidden/>
              </w:rPr>
              <w:tab/>
            </w:r>
            <w:r>
              <w:rPr>
                <w:noProof/>
                <w:webHidden/>
              </w:rPr>
              <w:fldChar w:fldCharType="begin"/>
            </w:r>
            <w:r>
              <w:rPr>
                <w:noProof/>
                <w:webHidden/>
              </w:rPr>
              <w:instrText xml:space="preserve"> PAGEREF _Toc228788351 \h </w:instrText>
            </w:r>
            <w:r>
              <w:rPr>
                <w:noProof/>
                <w:webHidden/>
              </w:rPr>
            </w:r>
            <w:r>
              <w:rPr>
                <w:noProof/>
                <w:webHidden/>
              </w:rPr>
              <w:fldChar w:fldCharType="separate"/>
            </w:r>
            <w:r>
              <w:rPr>
                <w:noProof/>
                <w:webHidden/>
              </w:rPr>
              <w:t>24</w:t>
            </w:r>
            <w:r>
              <w:rPr>
                <w:noProof/>
                <w:webHidden/>
              </w:rPr>
              <w:fldChar w:fldCharType="end"/>
            </w:r>
          </w:hyperlink>
        </w:p>
        <w:p w14:paraId="788FE557" w14:textId="2DCB822E"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2" w:history="1">
            <w:r w:rsidRPr="0065009C">
              <w:rPr>
                <w:rStyle w:val="Hyperlink"/>
                <w:noProof/>
              </w:rPr>
              <w:t>4.2.1</w:t>
            </w:r>
            <w:r>
              <w:rPr>
                <w:rFonts w:asciiTheme="minorHAnsi" w:eastAsiaTheme="minorEastAsia" w:hAnsiTheme="minorHAnsi" w:cstheme="minorBidi"/>
                <w:noProof/>
                <w:kern w:val="2"/>
                <w:lang w:eastAsia="en-GB"/>
                <w14:ligatures w14:val="standardContextual"/>
              </w:rPr>
              <w:tab/>
            </w:r>
            <w:r w:rsidRPr="0065009C">
              <w:rPr>
                <w:rStyle w:val="Hyperlink"/>
                <w:noProof/>
              </w:rPr>
              <w:t>Trial one</w:t>
            </w:r>
            <w:r>
              <w:rPr>
                <w:noProof/>
                <w:webHidden/>
              </w:rPr>
              <w:tab/>
            </w:r>
            <w:r>
              <w:rPr>
                <w:noProof/>
                <w:webHidden/>
              </w:rPr>
              <w:fldChar w:fldCharType="begin"/>
            </w:r>
            <w:r>
              <w:rPr>
                <w:noProof/>
                <w:webHidden/>
              </w:rPr>
              <w:instrText xml:space="preserve"> PAGEREF _Toc228788352 \h </w:instrText>
            </w:r>
            <w:r>
              <w:rPr>
                <w:noProof/>
                <w:webHidden/>
              </w:rPr>
            </w:r>
            <w:r>
              <w:rPr>
                <w:noProof/>
                <w:webHidden/>
              </w:rPr>
              <w:fldChar w:fldCharType="separate"/>
            </w:r>
            <w:r>
              <w:rPr>
                <w:noProof/>
                <w:webHidden/>
              </w:rPr>
              <w:t>26</w:t>
            </w:r>
            <w:r>
              <w:rPr>
                <w:noProof/>
                <w:webHidden/>
              </w:rPr>
              <w:fldChar w:fldCharType="end"/>
            </w:r>
          </w:hyperlink>
        </w:p>
        <w:p w14:paraId="435E2022" w14:textId="0DA494AC"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3" w:history="1">
            <w:r w:rsidRPr="0065009C">
              <w:rPr>
                <w:rStyle w:val="Hyperlink"/>
                <w:noProof/>
              </w:rPr>
              <w:t>4.2.2</w:t>
            </w:r>
            <w:r>
              <w:rPr>
                <w:rFonts w:asciiTheme="minorHAnsi" w:eastAsiaTheme="minorEastAsia" w:hAnsiTheme="minorHAnsi" w:cstheme="minorBidi"/>
                <w:noProof/>
                <w:kern w:val="2"/>
                <w:lang w:eastAsia="en-GB"/>
                <w14:ligatures w14:val="standardContextual"/>
              </w:rPr>
              <w:tab/>
            </w:r>
            <w:r w:rsidRPr="0065009C">
              <w:rPr>
                <w:rStyle w:val="Hyperlink"/>
                <w:noProof/>
              </w:rPr>
              <w:t>Trial two</w:t>
            </w:r>
            <w:r>
              <w:rPr>
                <w:noProof/>
                <w:webHidden/>
              </w:rPr>
              <w:tab/>
            </w:r>
            <w:r>
              <w:rPr>
                <w:noProof/>
                <w:webHidden/>
              </w:rPr>
              <w:fldChar w:fldCharType="begin"/>
            </w:r>
            <w:r>
              <w:rPr>
                <w:noProof/>
                <w:webHidden/>
              </w:rPr>
              <w:instrText xml:space="preserve"> PAGEREF _Toc228788353 \h </w:instrText>
            </w:r>
            <w:r>
              <w:rPr>
                <w:noProof/>
                <w:webHidden/>
              </w:rPr>
            </w:r>
            <w:r>
              <w:rPr>
                <w:noProof/>
                <w:webHidden/>
              </w:rPr>
              <w:fldChar w:fldCharType="separate"/>
            </w:r>
            <w:r>
              <w:rPr>
                <w:noProof/>
                <w:webHidden/>
              </w:rPr>
              <w:t>28</w:t>
            </w:r>
            <w:r>
              <w:rPr>
                <w:noProof/>
                <w:webHidden/>
              </w:rPr>
              <w:fldChar w:fldCharType="end"/>
            </w:r>
          </w:hyperlink>
        </w:p>
        <w:p w14:paraId="0D0396FD" w14:textId="4FD1ECBB"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4" w:history="1">
            <w:r w:rsidRPr="0065009C">
              <w:rPr>
                <w:rStyle w:val="Hyperlink"/>
                <w:noProof/>
              </w:rPr>
              <w:t>4.2.3</w:t>
            </w:r>
            <w:r>
              <w:rPr>
                <w:rFonts w:asciiTheme="minorHAnsi" w:eastAsiaTheme="minorEastAsia" w:hAnsiTheme="minorHAnsi" w:cstheme="minorBidi"/>
                <w:noProof/>
                <w:kern w:val="2"/>
                <w:lang w:eastAsia="en-GB"/>
                <w14:ligatures w14:val="standardContextual"/>
              </w:rPr>
              <w:tab/>
            </w:r>
            <w:r w:rsidRPr="0065009C">
              <w:rPr>
                <w:rStyle w:val="Hyperlink"/>
                <w:noProof/>
              </w:rPr>
              <w:t>Trial three</w:t>
            </w:r>
            <w:r>
              <w:rPr>
                <w:noProof/>
                <w:webHidden/>
              </w:rPr>
              <w:tab/>
            </w:r>
            <w:r>
              <w:rPr>
                <w:noProof/>
                <w:webHidden/>
              </w:rPr>
              <w:fldChar w:fldCharType="begin"/>
            </w:r>
            <w:r>
              <w:rPr>
                <w:noProof/>
                <w:webHidden/>
              </w:rPr>
              <w:instrText xml:space="preserve"> PAGEREF _Toc228788354 \h </w:instrText>
            </w:r>
            <w:r>
              <w:rPr>
                <w:noProof/>
                <w:webHidden/>
              </w:rPr>
            </w:r>
            <w:r>
              <w:rPr>
                <w:noProof/>
                <w:webHidden/>
              </w:rPr>
              <w:fldChar w:fldCharType="separate"/>
            </w:r>
            <w:r>
              <w:rPr>
                <w:noProof/>
                <w:webHidden/>
              </w:rPr>
              <w:t>30</w:t>
            </w:r>
            <w:r>
              <w:rPr>
                <w:noProof/>
                <w:webHidden/>
              </w:rPr>
              <w:fldChar w:fldCharType="end"/>
            </w:r>
          </w:hyperlink>
        </w:p>
        <w:p w14:paraId="5DC42B32" w14:textId="463440B4"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5" w:history="1">
            <w:r w:rsidRPr="0065009C">
              <w:rPr>
                <w:rStyle w:val="Hyperlink"/>
                <w:noProof/>
              </w:rPr>
              <w:t>4.2.4</w:t>
            </w:r>
            <w:r>
              <w:rPr>
                <w:rFonts w:asciiTheme="minorHAnsi" w:eastAsiaTheme="minorEastAsia" w:hAnsiTheme="minorHAnsi" w:cstheme="minorBidi"/>
                <w:noProof/>
                <w:kern w:val="2"/>
                <w:lang w:eastAsia="en-GB"/>
                <w14:ligatures w14:val="standardContextual"/>
              </w:rPr>
              <w:tab/>
            </w:r>
            <w:r w:rsidRPr="0065009C">
              <w:rPr>
                <w:rStyle w:val="Hyperlink"/>
                <w:noProof/>
              </w:rPr>
              <w:t>Trial four</w:t>
            </w:r>
            <w:r>
              <w:rPr>
                <w:noProof/>
                <w:webHidden/>
              </w:rPr>
              <w:tab/>
            </w:r>
            <w:r>
              <w:rPr>
                <w:noProof/>
                <w:webHidden/>
              </w:rPr>
              <w:fldChar w:fldCharType="begin"/>
            </w:r>
            <w:r>
              <w:rPr>
                <w:noProof/>
                <w:webHidden/>
              </w:rPr>
              <w:instrText xml:space="preserve"> PAGEREF _Toc228788355 \h </w:instrText>
            </w:r>
            <w:r>
              <w:rPr>
                <w:noProof/>
                <w:webHidden/>
              </w:rPr>
            </w:r>
            <w:r>
              <w:rPr>
                <w:noProof/>
                <w:webHidden/>
              </w:rPr>
              <w:fldChar w:fldCharType="separate"/>
            </w:r>
            <w:r>
              <w:rPr>
                <w:noProof/>
                <w:webHidden/>
              </w:rPr>
              <w:t>32</w:t>
            </w:r>
            <w:r>
              <w:rPr>
                <w:noProof/>
                <w:webHidden/>
              </w:rPr>
              <w:fldChar w:fldCharType="end"/>
            </w:r>
          </w:hyperlink>
        </w:p>
        <w:p w14:paraId="49B9FB59" w14:textId="54C0C91F"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6" w:history="1">
            <w:r w:rsidRPr="0065009C">
              <w:rPr>
                <w:rStyle w:val="Hyperlink"/>
                <w:noProof/>
              </w:rPr>
              <w:t>4.2.5</w:t>
            </w:r>
            <w:r>
              <w:rPr>
                <w:rFonts w:asciiTheme="minorHAnsi" w:eastAsiaTheme="minorEastAsia" w:hAnsiTheme="minorHAnsi" w:cstheme="minorBidi"/>
                <w:noProof/>
                <w:kern w:val="2"/>
                <w:lang w:eastAsia="en-GB"/>
                <w14:ligatures w14:val="standardContextual"/>
              </w:rPr>
              <w:tab/>
            </w:r>
            <w:r w:rsidRPr="0065009C">
              <w:rPr>
                <w:rStyle w:val="Hyperlink"/>
                <w:noProof/>
              </w:rPr>
              <w:t>Simulation data</w:t>
            </w:r>
            <w:r>
              <w:rPr>
                <w:noProof/>
                <w:webHidden/>
              </w:rPr>
              <w:tab/>
            </w:r>
            <w:r>
              <w:rPr>
                <w:noProof/>
                <w:webHidden/>
              </w:rPr>
              <w:fldChar w:fldCharType="begin"/>
            </w:r>
            <w:r>
              <w:rPr>
                <w:noProof/>
                <w:webHidden/>
              </w:rPr>
              <w:instrText xml:space="preserve"> PAGEREF _Toc228788356 \h </w:instrText>
            </w:r>
            <w:r>
              <w:rPr>
                <w:noProof/>
                <w:webHidden/>
              </w:rPr>
            </w:r>
            <w:r>
              <w:rPr>
                <w:noProof/>
                <w:webHidden/>
              </w:rPr>
              <w:fldChar w:fldCharType="separate"/>
            </w:r>
            <w:r>
              <w:rPr>
                <w:noProof/>
                <w:webHidden/>
              </w:rPr>
              <w:t>34</w:t>
            </w:r>
            <w:r>
              <w:rPr>
                <w:noProof/>
                <w:webHidden/>
              </w:rPr>
              <w:fldChar w:fldCharType="end"/>
            </w:r>
          </w:hyperlink>
        </w:p>
        <w:p w14:paraId="7EEC6B88" w14:textId="611C9EB3"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7" w:history="1">
            <w:r w:rsidRPr="0065009C">
              <w:rPr>
                <w:rStyle w:val="Hyperlink"/>
                <w:noProof/>
              </w:rPr>
              <w:t>4.3</w:t>
            </w:r>
            <w:r>
              <w:rPr>
                <w:rFonts w:asciiTheme="minorHAnsi" w:eastAsiaTheme="minorEastAsia" w:hAnsiTheme="minorHAnsi" w:cstheme="minorBidi"/>
                <w:noProof/>
                <w:kern w:val="2"/>
                <w:lang w:eastAsia="en-GB"/>
                <w14:ligatures w14:val="standardContextual"/>
              </w:rPr>
              <w:tab/>
            </w:r>
            <w:r w:rsidRPr="0065009C">
              <w:rPr>
                <w:rStyle w:val="Hyperlink"/>
                <w:noProof/>
              </w:rPr>
              <w:t>Calculation of TNT equivalence</w:t>
            </w:r>
            <w:r>
              <w:rPr>
                <w:noProof/>
                <w:webHidden/>
              </w:rPr>
              <w:tab/>
            </w:r>
            <w:r>
              <w:rPr>
                <w:noProof/>
                <w:webHidden/>
              </w:rPr>
              <w:fldChar w:fldCharType="begin"/>
            </w:r>
            <w:r>
              <w:rPr>
                <w:noProof/>
                <w:webHidden/>
              </w:rPr>
              <w:instrText xml:space="preserve"> PAGEREF _Toc228788357 \h </w:instrText>
            </w:r>
            <w:r>
              <w:rPr>
                <w:noProof/>
                <w:webHidden/>
              </w:rPr>
            </w:r>
            <w:r>
              <w:rPr>
                <w:noProof/>
                <w:webHidden/>
              </w:rPr>
              <w:fldChar w:fldCharType="separate"/>
            </w:r>
            <w:r>
              <w:rPr>
                <w:noProof/>
                <w:webHidden/>
              </w:rPr>
              <w:t>36</w:t>
            </w:r>
            <w:r>
              <w:rPr>
                <w:noProof/>
                <w:webHidden/>
              </w:rPr>
              <w:fldChar w:fldCharType="end"/>
            </w:r>
          </w:hyperlink>
        </w:p>
        <w:p w14:paraId="4EE63751" w14:textId="22204A94"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58" w:history="1">
            <w:r w:rsidRPr="0065009C">
              <w:rPr>
                <w:rStyle w:val="Hyperlink"/>
                <w:rFonts w:cs="Calibri"/>
                <w:noProof/>
              </w:rPr>
              <w:t>5</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Discussion</w:t>
            </w:r>
            <w:r>
              <w:rPr>
                <w:noProof/>
                <w:webHidden/>
              </w:rPr>
              <w:tab/>
            </w:r>
            <w:r>
              <w:rPr>
                <w:noProof/>
                <w:webHidden/>
              </w:rPr>
              <w:fldChar w:fldCharType="begin"/>
            </w:r>
            <w:r>
              <w:rPr>
                <w:noProof/>
                <w:webHidden/>
              </w:rPr>
              <w:instrText xml:space="preserve"> PAGEREF _Toc228788358 \h </w:instrText>
            </w:r>
            <w:r>
              <w:rPr>
                <w:noProof/>
                <w:webHidden/>
              </w:rPr>
            </w:r>
            <w:r>
              <w:rPr>
                <w:noProof/>
                <w:webHidden/>
              </w:rPr>
              <w:fldChar w:fldCharType="separate"/>
            </w:r>
            <w:r>
              <w:rPr>
                <w:noProof/>
                <w:webHidden/>
              </w:rPr>
              <w:t>37</w:t>
            </w:r>
            <w:r>
              <w:rPr>
                <w:noProof/>
                <w:webHidden/>
              </w:rPr>
              <w:fldChar w:fldCharType="end"/>
            </w:r>
          </w:hyperlink>
        </w:p>
        <w:p w14:paraId="70E50274" w14:textId="7F7F6C8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9" w:history="1">
            <w:r w:rsidRPr="0065009C">
              <w:rPr>
                <w:rStyle w:val="Hyperlink"/>
                <w:noProof/>
              </w:rPr>
              <w:t>5.1</w:t>
            </w:r>
            <w:r>
              <w:rPr>
                <w:rFonts w:asciiTheme="minorHAnsi" w:eastAsiaTheme="minorEastAsia" w:hAnsiTheme="minorHAnsi" w:cstheme="minorBidi"/>
                <w:noProof/>
                <w:kern w:val="2"/>
                <w:lang w:eastAsia="en-GB"/>
                <w14:ligatures w14:val="standardContextual"/>
              </w:rPr>
              <w:tab/>
            </w:r>
            <w:r w:rsidRPr="0065009C">
              <w:rPr>
                <w:rStyle w:val="Hyperlink"/>
                <w:noProof/>
              </w:rPr>
              <w:t>Data quality</w:t>
            </w:r>
            <w:r>
              <w:rPr>
                <w:noProof/>
                <w:webHidden/>
              </w:rPr>
              <w:tab/>
            </w:r>
            <w:r>
              <w:rPr>
                <w:noProof/>
                <w:webHidden/>
              </w:rPr>
              <w:fldChar w:fldCharType="begin"/>
            </w:r>
            <w:r>
              <w:rPr>
                <w:noProof/>
                <w:webHidden/>
              </w:rPr>
              <w:instrText xml:space="preserve"> PAGEREF _Toc228788359 \h </w:instrText>
            </w:r>
            <w:r>
              <w:rPr>
                <w:noProof/>
                <w:webHidden/>
              </w:rPr>
            </w:r>
            <w:r>
              <w:rPr>
                <w:noProof/>
                <w:webHidden/>
              </w:rPr>
              <w:fldChar w:fldCharType="separate"/>
            </w:r>
            <w:r>
              <w:rPr>
                <w:noProof/>
                <w:webHidden/>
              </w:rPr>
              <w:t>37</w:t>
            </w:r>
            <w:r>
              <w:rPr>
                <w:noProof/>
                <w:webHidden/>
              </w:rPr>
              <w:fldChar w:fldCharType="end"/>
            </w:r>
          </w:hyperlink>
        </w:p>
        <w:p w14:paraId="1C9C08CA" w14:textId="20322871"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0" w:history="1">
            <w:r w:rsidRPr="0065009C">
              <w:rPr>
                <w:rStyle w:val="Hyperlink"/>
                <w:noProof/>
              </w:rPr>
              <w:t>5.2</w:t>
            </w:r>
            <w:r>
              <w:rPr>
                <w:rFonts w:asciiTheme="minorHAnsi" w:eastAsiaTheme="minorEastAsia" w:hAnsiTheme="minorHAnsi" w:cstheme="minorBidi"/>
                <w:noProof/>
                <w:kern w:val="2"/>
                <w:lang w:eastAsia="en-GB"/>
                <w14:ligatures w14:val="standardContextual"/>
              </w:rPr>
              <w:tab/>
            </w:r>
            <w:r w:rsidRPr="0065009C">
              <w:rPr>
                <w:rStyle w:val="Hyperlink"/>
                <w:noProof/>
              </w:rPr>
              <w:t>TNT equivalence of nitromethane</w:t>
            </w:r>
            <w:r>
              <w:rPr>
                <w:noProof/>
                <w:webHidden/>
              </w:rPr>
              <w:tab/>
            </w:r>
            <w:r>
              <w:rPr>
                <w:noProof/>
                <w:webHidden/>
              </w:rPr>
              <w:fldChar w:fldCharType="begin"/>
            </w:r>
            <w:r>
              <w:rPr>
                <w:noProof/>
                <w:webHidden/>
              </w:rPr>
              <w:instrText xml:space="preserve"> PAGEREF _Toc228788360 \h </w:instrText>
            </w:r>
            <w:r>
              <w:rPr>
                <w:noProof/>
                <w:webHidden/>
              </w:rPr>
            </w:r>
            <w:r>
              <w:rPr>
                <w:noProof/>
                <w:webHidden/>
              </w:rPr>
              <w:fldChar w:fldCharType="separate"/>
            </w:r>
            <w:r>
              <w:rPr>
                <w:noProof/>
                <w:webHidden/>
              </w:rPr>
              <w:t>37</w:t>
            </w:r>
            <w:r>
              <w:rPr>
                <w:noProof/>
                <w:webHidden/>
              </w:rPr>
              <w:fldChar w:fldCharType="end"/>
            </w:r>
          </w:hyperlink>
        </w:p>
        <w:p w14:paraId="2909EF8C" w14:textId="02EB626F"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1" w:history="1">
            <w:r w:rsidRPr="0065009C">
              <w:rPr>
                <w:rStyle w:val="Hyperlink"/>
                <w:noProof/>
              </w:rPr>
              <w:t>5.2.1</w:t>
            </w:r>
            <w:r>
              <w:rPr>
                <w:rFonts w:asciiTheme="minorHAnsi" w:eastAsiaTheme="minorEastAsia" w:hAnsiTheme="minorHAnsi" w:cstheme="minorBidi"/>
                <w:noProof/>
                <w:kern w:val="2"/>
                <w:lang w:eastAsia="en-GB"/>
                <w14:ligatures w14:val="standardContextual"/>
              </w:rPr>
              <w:tab/>
            </w:r>
            <w:r w:rsidRPr="0065009C">
              <w:rPr>
                <w:rStyle w:val="Hyperlink"/>
                <w:noProof/>
              </w:rPr>
              <w:t>Comparison with ConWep</w:t>
            </w:r>
            <w:r>
              <w:rPr>
                <w:noProof/>
                <w:webHidden/>
              </w:rPr>
              <w:tab/>
            </w:r>
            <w:r>
              <w:rPr>
                <w:noProof/>
                <w:webHidden/>
              </w:rPr>
              <w:fldChar w:fldCharType="begin"/>
            </w:r>
            <w:r>
              <w:rPr>
                <w:noProof/>
                <w:webHidden/>
              </w:rPr>
              <w:instrText xml:space="preserve"> PAGEREF _Toc228788361 \h </w:instrText>
            </w:r>
            <w:r>
              <w:rPr>
                <w:noProof/>
                <w:webHidden/>
              </w:rPr>
            </w:r>
            <w:r>
              <w:rPr>
                <w:noProof/>
                <w:webHidden/>
              </w:rPr>
              <w:fldChar w:fldCharType="separate"/>
            </w:r>
            <w:r>
              <w:rPr>
                <w:noProof/>
                <w:webHidden/>
              </w:rPr>
              <w:t>38</w:t>
            </w:r>
            <w:r>
              <w:rPr>
                <w:noProof/>
                <w:webHidden/>
              </w:rPr>
              <w:fldChar w:fldCharType="end"/>
            </w:r>
          </w:hyperlink>
        </w:p>
        <w:p w14:paraId="7D37903E" w14:textId="7E5C4B8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2" w:history="1">
            <w:r w:rsidRPr="0065009C">
              <w:rPr>
                <w:rStyle w:val="Hyperlink"/>
                <w:noProof/>
              </w:rPr>
              <w:t>5.3</w:t>
            </w:r>
            <w:r>
              <w:rPr>
                <w:rFonts w:asciiTheme="minorHAnsi" w:eastAsiaTheme="minorEastAsia" w:hAnsiTheme="minorHAnsi" w:cstheme="minorBidi"/>
                <w:noProof/>
                <w:kern w:val="2"/>
                <w:lang w:eastAsia="en-GB"/>
                <w14:ligatures w14:val="standardContextual"/>
              </w:rPr>
              <w:tab/>
            </w:r>
            <w:r w:rsidRPr="0065009C">
              <w:rPr>
                <w:rStyle w:val="Hyperlink"/>
                <w:noProof/>
              </w:rPr>
              <w:t>Pressure vs Impulse for TNT equivalence</w:t>
            </w:r>
            <w:r>
              <w:rPr>
                <w:noProof/>
                <w:webHidden/>
              </w:rPr>
              <w:tab/>
            </w:r>
            <w:r>
              <w:rPr>
                <w:noProof/>
                <w:webHidden/>
              </w:rPr>
              <w:fldChar w:fldCharType="begin"/>
            </w:r>
            <w:r>
              <w:rPr>
                <w:noProof/>
                <w:webHidden/>
              </w:rPr>
              <w:instrText xml:space="preserve"> PAGEREF _Toc228788362 \h </w:instrText>
            </w:r>
            <w:r>
              <w:rPr>
                <w:noProof/>
                <w:webHidden/>
              </w:rPr>
            </w:r>
            <w:r>
              <w:rPr>
                <w:noProof/>
                <w:webHidden/>
              </w:rPr>
              <w:fldChar w:fldCharType="separate"/>
            </w:r>
            <w:r>
              <w:rPr>
                <w:noProof/>
                <w:webHidden/>
              </w:rPr>
              <w:t>38</w:t>
            </w:r>
            <w:r>
              <w:rPr>
                <w:noProof/>
                <w:webHidden/>
              </w:rPr>
              <w:fldChar w:fldCharType="end"/>
            </w:r>
          </w:hyperlink>
        </w:p>
        <w:p w14:paraId="57A5982D" w14:textId="08B3C47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3" w:history="1">
            <w:r w:rsidRPr="0065009C">
              <w:rPr>
                <w:rStyle w:val="Hyperlink"/>
                <w:noProof/>
              </w:rPr>
              <w:t>5.4</w:t>
            </w:r>
            <w:r>
              <w:rPr>
                <w:rFonts w:asciiTheme="minorHAnsi" w:eastAsiaTheme="minorEastAsia" w:hAnsiTheme="minorHAnsi" w:cstheme="minorBidi"/>
                <w:noProof/>
                <w:kern w:val="2"/>
                <w:lang w:eastAsia="en-GB"/>
                <w14:ligatures w14:val="standardContextual"/>
              </w:rPr>
              <w:tab/>
            </w:r>
            <w:r w:rsidRPr="0065009C">
              <w:rPr>
                <w:rStyle w:val="Hyperlink"/>
                <w:noProof/>
              </w:rPr>
              <w:t>Effect of charge geometry</w:t>
            </w:r>
            <w:r>
              <w:rPr>
                <w:noProof/>
                <w:webHidden/>
              </w:rPr>
              <w:tab/>
            </w:r>
            <w:r>
              <w:rPr>
                <w:noProof/>
                <w:webHidden/>
              </w:rPr>
              <w:fldChar w:fldCharType="begin"/>
            </w:r>
            <w:r>
              <w:rPr>
                <w:noProof/>
                <w:webHidden/>
              </w:rPr>
              <w:instrText xml:space="preserve"> PAGEREF _Toc228788363 \h </w:instrText>
            </w:r>
            <w:r>
              <w:rPr>
                <w:noProof/>
                <w:webHidden/>
              </w:rPr>
            </w:r>
            <w:r>
              <w:rPr>
                <w:noProof/>
                <w:webHidden/>
              </w:rPr>
              <w:fldChar w:fldCharType="separate"/>
            </w:r>
            <w:r>
              <w:rPr>
                <w:noProof/>
                <w:webHidden/>
              </w:rPr>
              <w:t>39</w:t>
            </w:r>
            <w:r>
              <w:rPr>
                <w:noProof/>
                <w:webHidden/>
              </w:rPr>
              <w:fldChar w:fldCharType="end"/>
            </w:r>
          </w:hyperlink>
        </w:p>
        <w:p w14:paraId="06CBE7B8" w14:textId="51ED175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4" w:history="1">
            <w:r w:rsidRPr="0065009C">
              <w:rPr>
                <w:rStyle w:val="Hyperlink"/>
                <w:noProof/>
              </w:rPr>
              <w:t>5.5</w:t>
            </w:r>
            <w:r>
              <w:rPr>
                <w:rFonts w:asciiTheme="minorHAnsi" w:eastAsiaTheme="minorEastAsia" w:hAnsiTheme="minorHAnsi" w:cstheme="minorBidi"/>
                <w:noProof/>
                <w:kern w:val="2"/>
                <w:lang w:eastAsia="en-GB"/>
                <w14:ligatures w14:val="standardContextual"/>
              </w:rPr>
              <w:tab/>
            </w:r>
            <w:r w:rsidRPr="0065009C">
              <w:rPr>
                <w:rStyle w:val="Hyperlink"/>
                <w:noProof/>
              </w:rPr>
              <w:t>TNT trial</w:t>
            </w:r>
            <w:r>
              <w:rPr>
                <w:noProof/>
                <w:webHidden/>
              </w:rPr>
              <w:tab/>
            </w:r>
            <w:r>
              <w:rPr>
                <w:noProof/>
                <w:webHidden/>
              </w:rPr>
              <w:fldChar w:fldCharType="begin"/>
            </w:r>
            <w:r>
              <w:rPr>
                <w:noProof/>
                <w:webHidden/>
              </w:rPr>
              <w:instrText xml:space="preserve"> PAGEREF _Toc228788364 \h </w:instrText>
            </w:r>
            <w:r>
              <w:rPr>
                <w:noProof/>
                <w:webHidden/>
              </w:rPr>
            </w:r>
            <w:r>
              <w:rPr>
                <w:noProof/>
                <w:webHidden/>
              </w:rPr>
              <w:fldChar w:fldCharType="separate"/>
            </w:r>
            <w:r>
              <w:rPr>
                <w:noProof/>
                <w:webHidden/>
              </w:rPr>
              <w:t>41</w:t>
            </w:r>
            <w:r>
              <w:rPr>
                <w:noProof/>
                <w:webHidden/>
              </w:rPr>
              <w:fldChar w:fldCharType="end"/>
            </w:r>
          </w:hyperlink>
        </w:p>
        <w:p w14:paraId="57852A80" w14:textId="2C851547"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5" w:history="1">
            <w:r w:rsidRPr="0065009C">
              <w:rPr>
                <w:rStyle w:val="Hyperlink"/>
                <w:noProof/>
              </w:rPr>
              <w:t>5.6</w:t>
            </w:r>
            <w:r>
              <w:rPr>
                <w:rFonts w:asciiTheme="minorHAnsi" w:eastAsiaTheme="minorEastAsia" w:hAnsiTheme="minorHAnsi" w:cstheme="minorBidi"/>
                <w:noProof/>
                <w:kern w:val="2"/>
                <w:lang w:eastAsia="en-GB"/>
                <w14:ligatures w14:val="standardContextual"/>
              </w:rPr>
              <w:tab/>
            </w:r>
            <w:r w:rsidRPr="0065009C">
              <w:rPr>
                <w:rStyle w:val="Hyperlink"/>
                <w:noProof/>
              </w:rPr>
              <w:t>Computer simulations</w:t>
            </w:r>
            <w:r>
              <w:rPr>
                <w:noProof/>
                <w:webHidden/>
              </w:rPr>
              <w:tab/>
            </w:r>
            <w:r>
              <w:rPr>
                <w:noProof/>
                <w:webHidden/>
              </w:rPr>
              <w:fldChar w:fldCharType="begin"/>
            </w:r>
            <w:r>
              <w:rPr>
                <w:noProof/>
                <w:webHidden/>
              </w:rPr>
              <w:instrText xml:space="preserve"> PAGEREF _Toc228788365 \h </w:instrText>
            </w:r>
            <w:r>
              <w:rPr>
                <w:noProof/>
                <w:webHidden/>
              </w:rPr>
            </w:r>
            <w:r>
              <w:rPr>
                <w:noProof/>
                <w:webHidden/>
              </w:rPr>
              <w:fldChar w:fldCharType="separate"/>
            </w:r>
            <w:r>
              <w:rPr>
                <w:noProof/>
                <w:webHidden/>
              </w:rPr>
              <w:t>42</w:t>
            </w:r>
            <w:r>
              <w:rPr>
                <w:noProof/>
                <w:webHidden/>
              </w:rPr>
              <w:fldChar w:fldCharType="end"/>
            </w:r>
          </w:hyperlink>
        </w:p>
        <w:p w14:paraId="2ABC543B" w14:textId="4B62EAC1"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6" w:history="1">
            <w:r w:rsidRPr="0065009C">
              <w:rPr>
                <w:rStyle w:val="Hyperlink"/>
                <w:noProof/>
              </w:rPr>
              <w:t>5.6.1</w:t>
            </w:r>
            <w:r>
              <w:rPr>
                <w:rFonts w:asciiTheme="minorHAnsi" w:eastAsiaTheme="minorEastAsia" w:hAnsiTheme="minorHAnsi" w:cstheme="minorBidi"/>
                <w:noProof/>
                <w:kern w:val="2"/>
                <w:lang w:eastAsia="en-GB"/>
                <w14:ligatures w14:val="standardContextual"/>
              </w:rPr>
              <w:tab/>
            </w:r>
            <w:r w:rsidRPr="0065009C">
              <w:rPr>
                <w:rStyle w:val="Hyperlink"/>
                <w:noProof/>
              </w:rPr>
              <w:t>Method validation</w:t>
            </w:r>
            <w:r>
              <w:rPr>
                <w:noProof/>
                <w:webHidden/>
              </w:rPr>
              <w:tab/>
            </w:r>
            <w:r>
              <w:rPr>
                <w:noProof/>
                <w:webHidden/>
              </w:rPr>
              <w:fldChar w:fldCharType="begin"/>
            </w:r>
            <w:r>
              <w:rPr>
                <w:noProof/>
                <w:webHidden/>
              </w:rPr>
              <w:instrText xml:space="preserve"> PAGEREF _Toc228788366 \h </w:instrText>
            </w:r>
            <w:r>
              <w:rPr>
                <w:noProof/>
                <w:webHidden/>
              </w:rPr>
            </w:r>
            <w:r>
              <w:rPr>
                <w:noProof/>
                <w:webHidden/>
              </w:rPr>
              <w:fldChar w:fldCharType="separate"/>
            </w:r>
            <w:r>
              <w:rPr>
                <w:noProof/>
                <w:webHidden/>
              </w:rPr>
              <w:t>42</w:t>
            </w:r>
            <w:r>
              <w:rPr>
                <w:noProof/>
                <w:webHidden/>
              </w:rPr>
              <w:fldChar w:fldCharType="end"/>
            </w:r>
          </w:hyperlink>
        </w:p>
        <w:p w14:paraId="15F82C36" w14:textId="78753F6A"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7" w:history="1">
            <w:r w:rsidRPr="0065009C">
              <w:rPr>
                <w:rStyle w:val="Hyperlink"/>
                <w:noProof/>
              </w:rPr>
              <w:t>5.6.2</w:t>
            </w:r>
            <w:r>
              <w:rPr>
                <w:rFonts w:asciiTheme="minorHAnsi" w:eastAsiaTheme="minorEastAsia" w:hAnsiTheme="minorHAnsi" w:cstheme="minorBidi"/>
                <w:noProof/>
                <w:kern w:val="2"/>
                <w:lang w:eastAsia="en-GB"/>
                <w14:ligatures w14:val="standardContextual"/>
              </w:rPr>
              <w:tab/>
            </w:r>
            <w:r w:rsidRPr="0065009C">
              <w:rPr>
                <w:rStyle w:val="Hyperlink"/>
                <w:noProof/>
              </w:rPr>
              <w:t>13.9 kg TNT simulation</w:t>
            </w:r>
            <w:r>
              <w:rPr>
                <w:noProof/>
                <w:webHidden/>
              </w:rPr>
              <w:tab/>
            </w:r>
            <w:r>
              <w:rPr>
                <w:noProof/>
                <w:webHidden/>
              </w:rPr>
              <w:fldChar w:fldCharType="begin"/>
            </w:r>
            <w:r>
              <w:rPr>
                <w:noProof/>
                <w:webHidden/>
              </w:rPr>
              <w:instrText xml:space="preserve"> PAGEREF _Toc228788367 \h </w:instrText>
            </w:r>
            <w:r>
              <w:rPr>
                <w:noProof/>
                <w:webHidden/>
              </w:rPr>
            </w:r>
            <w:r>
              <w:rPr>
                <w:noProof/>
                <w:webHidden/>
              </w:rPr>
              <w:fldChar w:fldCharType="separate"/>
            </w:r>
            <w:r>
              <w:rPr>
                <w:noProof/>
                <w:webHidden/>
              </w:rPr>
              <w:t>43</w:t>
            </w:r>
            <w:r>
              <w:rPr>
                <w:noProof/>
                <w:webHidden/>
              </w:rPr>
              <w:fldChar w:fldCharType="end"/>
            </w:r>
          </w:hyperlink>
        </w:p>
        <w:p w14:paraId="6CC4BFBF" w14:textId="62EBE70D"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8" w:history="1">
            <w:r w:rsidRPr="0065009C">
              <w:rPr>
                <w:rStyle w:val="Hyperlink"/>
                <w:noProof/>
              </w:rPr>
              <w:t>5.6.3</w:t>
            </w:r>
            <w:r>
              <w:rPr>
                <w:rFonts w:asciiTheme="minorHAnsi" w:eastAsiaTheme="minorEastAsia" w:hAnsiTheme="minorHAnsi" w:cstheme="minorBidi"/>
                <w:noProof/>
                <w:kern w:val="2"/>
                <w:lang w:eastAsia="en-GB"/>
                <w14:ligatures w14:val="standardContextual"/>
              </w:rPr>
              <w:tab/>
            </w:r>
            <w:r w:rsidRPr="0065009C">
              <w:rPr>
                <w:rStyle w:val="Hyperlink"/>
                <w:noProof/>
              </w:rPr>
              <w:t>Mach stem modelling</w:t>
            </w:r>
            <w:r>
              <w:rPr>
                <w:noProof/>
                <w:webHidden/>
              </w:rPr>
              <w:tab/>
            </w:r>
            <w:r>
              <w:rPr>
                <w:noProof/>
                <w:webHidden/>
              </w:rPr>
              <w:fldChar w:fldCharType="begin"/>
            </w:r>
            <w:r>
              <w:rPr>
                <w:noProof/>
                <w:webHidden/>
              </w:rPr>
              <w:instrText xml:space="preserve"> PAGEREF _Toc228788368 \h </w:instrText>
            </w:r>
            <w:r>
              <w:rPr>
                <w:noProof/>
                <w:webHidden/>
              </w:rPr>
            </w:r>
            <w:r>
              <w:rPr>
                <w:noProof/>
                <w:webHidden/>
              </w:rPr>
              <w:fldChar w:fldCharType="separate"/>
            </w:r>
            <w:r>
              <w:rPr>
                <w:noProof/>
                <w:webHidden/>
              </w:rPr>
              <w:t>43</w:t>
            </w:r>
            <w:r>
              <w:rPr>
                <w:noProof/>
                <w:webHidden/>
              </w:rPr>
              <w:fldChar w:fldCharType="end"/>
            </w:r>
          </w:hyperlink>
        </w:p>
        <w:p w14:paraId="52FD0210" w14:textId="536214E2"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9" w:history="1">
            <w:r w:rsidRPr="0065009C">
              <w:rPr>
                <w:rStyle w:val="Hyperlink"/>
                <w:noProof/>
              </w:rPr>
              <w:t>5.7</w:t>
            </w:r>
            <w:r>
              <w:rPr>
                <w:rFonts w:asciiTheme="minorHAnsi" w:eastAsiaTheme="minorEastAsia" w:hAnsiTheme="minorHAnsi" w:cstheme="minorBidi"/>
                <w:noProof/>
                <w:kern w:val="2"/>
                <w:lang w:eastAsia="en-GB"/>
                <w14:ligatures w14:val="standardContextual"/>
              </w:rPr>
              <w:tab/>
            </w:r>
            <w:r w:rsidRPr="0065009C">
              <w:rPr>
                <w:rStyle w:val="Hyperlink"/>
                <w:noProof/>
              </w:rPr>
              <w:t>Comparison of results with literature</w:t>
            </w:r>
            <w:r>
              <w:rPr>
                <w:noProof/>
                <w:webHidden/>
              </w:rPr>
              <w:tab/>
            </w:r>
            <w:r>
              <w:rPr>
                <w:noProof/>
                <w:webHidden/>
              </w:rPr>
              <w:fldChar w:fldCharType="begin"/>
            </w:r>
            <w:r>
              <w:rPr>
                <w:noProof/>
                <w:webHidden/>
              </w:rPr>
              <w:instrText xml:space="preserve"> PAGEREF _Toc228788369 \h </w:instrText>
            </w:r>
            <w:r>
              <w:rPr>
                <w:noProof/>
                <w:webHidden/>
              </w:rPr>
            </w:r>
            <w:r>
              <w:rPr>
                <w:noProof/>
                <w:webHidden/>
              </w:rPr>
              <w:fldChar w:fldCharType="separate"/>
            </w:r>
            <w:r>
              <w:rPr>
                <w:noProof/>
                <w:webHidden/>
              </w:rPr>
              <w:t>45</w:t>
            </w:r>
            <w:r>
              <w:rPr>
                <w:noProof/>
                <w:webHidden/>
              </w:rPr>
              <w:fldChar w:fldCharType="end"/>
            </w:r>
          </w:hyperlink>
        </w:p>
        <w:p w14:paraId="4F450D6F" w14:textId="3927268F"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70" w:history="1">
            <w:r w:rsidRPr="0065009C">
              <w:rPr>
                <w:rStyle w:val="Hyperlink"/>
                <w:noProof/>
              </w:rPr>
              <w:t>5.8</w:t>
            </w:r>
            <w:r>
              <w:rPr>
                <w:rFonts w:asciiTheme="minorHAnsi" w:eastAsiaTheme="minorEastAsia" w:hAnsiTheme="minorHAnsi" w:cstheme="minorBidi"/>
                <w:noProof/>
                <w:kern w:val="2"/>
                <w:lang w:eastAsia="en-GB"/>
                <w14:ligatures w14:val="standardContextual"/>
              </w:rPr>
              <w:tab/>
            </w:r>
            <w:r w:rsidRPr="0065009C">
              <w:rPr>
                <w:rStyle w:val="Hyperlink"/>
                <w:noProof/>
              </w:rPr>
              <w:t>Project constraints and limitations</w:t>
            </w:r>
            <w:r>
              <w:rPr>
                <w:noProof/>
                <w:webHidden/>
              </w:rPr>
              <w:tab/>
            </w:r>
            <w:r>
              <w:rPr>
                <w:noProof/>
                <w:webHidden/>
              </w:rPr>
              <w:fldChar w:fldCharType="begin"/>
            </w:r>
            <w:r>
              <w:rPr>
                <w:noProof/>
                <w:webHidden/>
              </w:rPr>
              <w:instrText xml:space="preserve"> PAGEREF _Toc228788370 \h </w:instrText>
            </w:r>
            <w:r>
              <w:rPr>
                <w:noProof/>
                <w:webHidden/>
              </w:rPr>
            </w:r>
            <w:r>
              <w:rPr>
                <w:noProof/>
                <w:webHidden/>
              </w:rPr>
              <w:fldChar w:fldCharType="separate"/>
            </w:r>
            <w:r>
              <w:rPr>
                <w:noProof/>
                <w:webHidden/>
              </w:rPr>
              <w:t>46</w:t>
            </w:r>
            <w:r>
              <w:rPr>
                <w:noProof/>
                <w:webHidden/>
              </w:rPr>
              <w:fldChar w:fldCharType="end"/>
            </w:r>
          </w:hyperlink>
        </w:p>
        <w:p w14:paraId="27212B33" w14:textId="2A1CA449"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1" w:history="1">
            <w:r w:rsidRPr="0065009C">
              <w:rPr>
                <w:rStyle w:val="Hyperlink"/>
                <w:rFonts w:cs="Calibri"/>
                <w:noProof/>
              </w:rPr>
              <w:t>6</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Conclusions</w:t>
            </w:r>
            <w:r>
              <w:rPr>
                <w:noProof/>
                <w:webHidden/>
              </w:rPr>
              <w:tab/>
            </w:r>
            <w:r>
              <w:rPr>
                <w:noProof/>
                <w:webHidden/>
              </w:rPr>
              <w:fldChar w:fldCharType="begin"/>
            </w:r>
            <w:r>
              <w:rPr>
                <w:noProof/>
                <w:webHidden/>
              </w:rPr>
              <w:instrText xml:space="preserve"> PAGEREF _Toc228788371 \h </w:instrText>
            </w:r>
            <w:r>
              <w:rPr>
                <w:noProof/>
                <w:webHidden/>
              </w:rPr>
            </w:r>
            <w:r>
              <w:rPr>
                <w:noProof/>
                <w:webHidden/>
              </w:rPr>
              <w:fldChar w:fldCharType="separate"/>
            </w:r>
            <w:r>
              <w:rPr>
                <w:noProof/>
                <w:webHidden/>
              </w:rPr>
              <w:t>47</w:t>
            </w:r>
            <w:r>
              <w:rPr>
                <w:noProof/>
                <w:webHidden/>
              </w:rPr>
              <w:fldChar w:fldCharType="end"/>
            </w:r>
          </w:hyperlink>
        </w:p>
        <w:p w14:paraId="3E830F21" w14:textId="0AB95334"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2" w:history="1">
            <w:r w:rsidRPr="0065009C">
              <w:rPr>
                <w:rStyle w:val="Hyperlink"/>
                <w:noProof/>
              </w:rPr>
              <w:t>7</w:t>
            </w:r>
            <w:r>
              <w:rPr>
                <w:rFonts w:asciiTheme="minorHAnsi" w:eastAsiaTheme="minorEastAsia" w:hAnsiTheme="minorHAnsi" w:cstheme="minorBidi"/>
                <w:noProof/>
                <w:kern w:val="2"/>
                <w:lang w:eastAsia="en-GB"/>
                <w14:ligatures w14:val="standardContextual"/>
              </w:rPr>
              <w:tab/>
            </w:r>
            <w:r w:rsidRPr="0065009C">
              <w:rPr>
                <w:rStyle w:val="Hyperlink"/>
                <w:noProof/>
              </w:rPr>
              <w:t>Recommendations and Future Work</w:t>
            </w:r>
            <w:r>
              <w:rPr>
                <w:noProof/>
                <w:webHidden/>
              </w:rPr>
              <w:tab/>
            </w:r>
            <w:r>
              <w:rPr>
                <w:noProof/>
                <w:webHidden/>
              </w:rPr>
              <w:fldChar w:fldCharType="begin"/>
            </w:r>
            <w:r>
              <w:rPr>
                <w:noProof/>
                <w:webHidden/>
              </w:rPr>
              <w:instrText xml:space="preserve"> PAGEREF _Toc228788372 \h </w:instrText>
            </w:r>
            <w:r>
              <w:rPr>
                <w:noProof/>
                <w:webHidden/>
              </w:rPr>
            </w:r>
            <w:r>
              <w:rPr>
                <w:noProof/>
                <w:webHidden/>
              </w:rPr>
              <w:fldChar w:fldCharType="separate"/>
            </w:r>
            <w:r>
              <w:rPr>
                <w:noProof/>
                <w:webHidden/>
              </w:rPr>
              <w:t>48</w:t>
            </w:r>
            <w:r>
              <w:rPr>
                <w:noProof/>
                <w:webHidden/>
              </w:rPr>
              <w:fldChar w:fldCharType="end"/>
            </w:r>
          </w:hyperlink>
        </w:p>
        <w:p w14:paraId="44E84964" w14:textId="27321703"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3" w:history="1">
            <w:r w:rsidRPr="0065009C">
              <w:rPr>
                <w:rStyle w:val="Hyperlink"/>
                <w:rFonts w:cs="Calibri"/>
                <w:noProof/>
              </w:rPr>
              <w:t>8</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Reflection</w:t>
            </w:r>
            <w:r>
              <w:rPr>
                <w:noProof/>
                <w:webHidden/>
              </w:rPr>
              <w:tab/>
            </w:r>
            <w:r>
              <w:rPr>
                <w:noProof/>
                <w:webHidden/>
              </w:rPr>
              <w:fldChar w:fldCharType="begin"/>
            </w:r>
            <w:r>
              <w:rPr>
                <w:noProof/>
                <w:webHidden/>
              </w:rPr>
              <w:instrText xml:space="preserve"> PAGEREF _Toc228788373 \h </w:instrText>
            </w:r>
            <w:r>
              <w:rPr>
                <w:noProof/>
                <w:webHidden/>
              </w:rPr>
            </w:r>
            <w:r>
              <w:rPr>
                <w:noProof/>
                <w:webHidden/>
              </w:rPr>
              <w:fldChar w:fldCharType="separate"/>
            </w:r>
            <w:r>
              <w:rPr>
                <w:noProof/>
                <w:webHidden/>
              </w:rPr>
              <w:t>50</w:t>
            </w:r>
            <w:r>
              <w:rPr>
                <w:noProof/>
                <w:webHidden/>
              </w:rPr>
              <w:fldChar w:fldCharType="end"/>
            </w:r>
          </w:hyperlink>
        </w:p>
        <w:p w14:paraId="1E546A74" w14:textId="4FA56047"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4" w:history="1">
            <w:r w:rsidRPr="0065009C">
              <w:rPr>
                <w:rStyle w:val="Hyperlink"/>
                <w:rFonts w:cs="Calibri"/>
                <w:noProof/>
              </w:rPr>
              <w:t>References</w:t>
            </w:r>
            <w:r>
              <w:rPr>
                <w:noProof/>
                <w:webHidden/>
              </w:rPr>
              <w:tab/>
            </w:r>
            <w:r>
              <w:rPr>
                <w:noProof/>
                <w:webHidden/>
              </w:rPr>
              <w:fldChar w:fldCharType="begin"/>
            </w:r>
            <w:r>
              <w:rPr>
                <w:noProof/>
                <w:webHidden/>
              </w:rPr>
              <w:instrText xml:space="preserve"> PAGEREF _Toc228788374 \h </w:instrText>
            </w:r>
            <w:r>
              <w:rPr>
                <w:noProof/>
                <w:webHidden/>
              </w:rPr>
            </w:r>
            <w:r>
              <w:rPr>
                <w:noProof/>
                <w:webHidden/>
              </w:rPr>
              <w:fldChar w:fldCharType="separate"/>
            </w:r>
            <w:r>
              <w:rPr>
                <w:noProof/>
                <w:webHidden/>
              </w:rPr>
              <w:t>51</w:t>
            </w:r>
            <w:r>
              <w:rPr>
                <w:noProof/>
                <w:webHidden/>
              </w:rPr>
              <w:fldChar w:fldCharType="end"/>
            </w:r>
          </w:hyperlink>
        </w:p>
        <w:p w14:paraId="2784B7EA" w14:textId="3097BA27"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5" w:history="1">
            <w:r w:rsidRPr="0065009C">
              <w:rPr>
                <w:rStyle w:val="Hyperlink"/>
                <w:noProof/>
              </w:rPr>
              <w:t>Appendix 1 – TNT trial data</w:t>
            </w:r>
            <w:r>
              <w:rPr>
                <w:noProof/>
                <w:webHidden/>
              </w:rPr>
              <w:tab/>
            </w:r>
            <w:r>
              <w:rPr>
                <w:noProof/>
                <w:webHidden/>
              </w:rPr>
              <w:fldChar w:fldCharType="begin"/>
            </w:r>
            <w:r>
              <w:rPr>
                <w:noProof/>
                <w:webHidden/>
              </w:rPr>
              <w:instrText xml:space="preserve"> PAGEREF _Toc228788375 \h </w:instrText>
            </w:r>
            <w:r>
              <w:rPr>
                <w:noProof/>
                <w:webHidden/>
              </w:rPr>
            </w:r>
            <w:r>
              <w:rPr>
                <w:noProof/>
                <w:webHidden/>
              </w:rPr>
              <w:fldChar w:fldCharType="separate"/>
            </w:r>
            <w:r>
              <w:rPr>
                <w:noProof/>
                <w:webHidden/>
              </w:rPr>
              <w:t>58</w:t>
            </w:r>
            <w:r>
              <w:rPr>
                <w:noProof/>
                <w:webHidden/>
              </w:rPr>
              <w:fldChar w:fldCharType="end"/>
            </w:r>
          </w:hyperlink>
        </w:p>
        <w:p w14:paraId="29904255" w14:textId="27F07B53"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6" w:history="1">
            <w:r w:rsidRPr="0065009C">
              <w:rPr>
                <w:rStyle w:val="Hyperlink"/>
                <w:noProof/>
              </w:rPr>
              <w:t>Appendix 2 – Trial and Viper data for 13.9 kg of nitromethane</w:t>
            </w:r>
            <w:r>
              <w:rPr>
                <w:noProof/>
                <w:webHidden/>
              </w:rPr>
              <w:tab/>
            </w:r>
            <w:r>
              <w:rPr>
                <w:noProof/>
                <w:webHidden/>
              </w:rPr>
              <w:fldChar w:fldCharType="begin"/>
            </w:r>
            <w:r>
              <w:rPr>
                <w:noProof/>
                <w:webHidden/>
              </w:rPr>
              <w:instrText xml:space="preserve"> PAGEREF _Toc228788376 \h </w:instrText>
            </w:r>
            <w:r>
              <w:rPr>
                <w:noProof/>
                <w:webHidden/>
              </w:rPr>
            </w:r>
            <w:r>
              <w:rPr>
                <w:noProof/>
                <w:webHidden/>
              </w:rPr>
              <w:fldChar w:fldCharType="separate"/>
            </w:r>
            <w:r>
              <w:rPr>
                <w:noProof/>
                <w:webHidden/>
              </w:rPr>
              <w:t>61</w:t>
            </w:r>
            <w:r>
              <w:rPr>
                <w:noProof/>
                <w:webHidden/>
              </w:rPr>
              <w:fldChar w:fldCharType="end"/>
            </w:r>
          </w:hyperlink>
        </w:p>
        <w:p w14:paraId="1E4D84CF" w14:textId="5C6581A6"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7" w:history="1">
            <w:r w:rsidRPr="0065009C">
              <w:rPr>
                <w:rStyle w:val="Hyperlink"/>
                <w:noProof/>
              </w:rPr>
              <w:t>Appendix 3 – Risk Assessment and COSHH Assessment</w:t>
            </w:r>
            <w:r>
              <w:rPr>
                <w:noProof/>
                <w:webHidden/>
              </w:rPr>
              <w:tab/>
            </w:r>
            <w:r>
              <w:rPr>
                <w:noProof/>
                <w:webHidden/>
              </w:rPr>
              <w:fldChar w:fldCharType="begin"/>
            </w:r>
            <w:r>
              <w:rPr>
                <w:noProof/>
                <w:webHidden/>
              </w:rPr>
              <w:instrText xml:space="preserve"> PAGEREF _Toc228788377 \h </w:instrText>
            </w:r>
            <w:r>
              <w:rPr>
                <w:noProof/>
                <w:webHidden/>
              </w:rPr>
            </w:r>
            <w:r>
              <w:rPr>
                <w:noProof/>
                <w:webHidden/>
              </w:rPr>
              <w:fldChar w:fldCharType="separate"/>
            </w:r>
            <w:r>
              <w:rPr>
                <w:noProof/>
                <w:webHidden/>
              </w:rPr>
              <w:t>64</w:t>
            </w:r>
            <w:r>
              <w:rPr>
                <w:noProof/>
                <w:webHidden/>
              </w:rPr>
              <w:fldChar w:fldCharType="end"/>
            </w:r>
          </w:hyperlink>
        </w:p>
        <w:p w14:paraId="1EECA915" w14:textId="4C215A50"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78" w:history="1">
            <w:r w:rsidRPr="0065009C">
              <w:rPr>
                <w:rStyle w:val="Hyperlink"/>
                <w:noProof/>
              </w:rPr>
              <w:t>Bare Charges Risk Assessment</w:t>
            </w:r>
            <w:r>
              <w:rPr>
                <w:noProof/>
                <w:webHidden/>
              </w:rPr>
              <w:tab/>
            </w:r>
            <w:r>
              <w:rPr>
                <w:noProof/>
                <w:webHidden/>
              </w:rPr>
              <w:fldChar w:fldCharType="begin"/>
            </w:r>
            <w:r>
              <w:rPr>
                <w:noProof/>
                <w:webHidden/>
              </w:rPr>
              <w:instrText xml:space="preserve"> PAGEREF _Toc228788378 \h </w:instrText>
            </w:r>
            <w:r>
              <w:rPr>
                <w:noProof/>
                <w:webHidden/>
              </w:rPr>
            </w:r>
            <w:r>
              <w:rPr>
                <w:noProof/>
                <w:webHidden/>
              </w:rPr>
              <w:fldChar w:fldCharType="separate"/>
            </w:r>
            <w:r>
              <w:rPr>
                <w:noProof/>
                <w:webHidden/>
              </w:rPr>
              <w:t>64</w:t>
            </w:r>
            <w:r>
              <w:rPr>
                <w:noProof/>
                <w:webHidden/>
              </w:rPr>
              <w:fldChar w:fldCharType="end"/>
            </w:r>
          </w:hyperlink>
        </w:p>
        <w:p w14:paraId="781F40B9" w14:textId="2D89C3E1"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79" w:history="1">
            <w:r w:rsidRPr="0065009C">
              <w:rPr>
                <w:rStyle w:val="Hyperlink"/>
                <w:noProof/>
              </w:rPr>
              <w:t>Nitromethane COSHH Assessment</w:t>
            </w:r>
            <w:r>
              <w:rPr>
                <w:noProof/>
                <w:webHidden/>
              </w:rPr>
              <w:tab/>
            </w:r>
            <w:r>
              <w:rPr>
                <w:noProof/>
                <w:webHidden/>
              </w:rPr>
              <w:fldChar w:fldCharType="begin"/>
            </w:r>
            <w:r>
              <w:rPr>
                <w:noProof/>
                <w:webHidden/>
              </w:rPr>
              <w:instrText xml:space="preserve"> PAGEREF _Toc228788379 \h </w:instrText>
            </w:r>
            <w:r>
              <w:rPr>
                <w:noProof/>
                <w:webHidden/>
              </w:rPr>
            </w:r>
            <w:r>
              <w:rPr>
                <w:noProof/>
                <w:webHidden/>
              </w:rPr>
              <w:fldChar w:fldCharType="separate"/>
            </w:r>
            <w:r>
              <w:rPr>
                <w:noProof/>
                <w:webHidden/>
              </w:rPr>
              <w:t>79</w:t>
            </w:r>
            <w:r>
              <w:rPr>
                <w:noProof/>
                <w:webHidden/>
              </w:rPr>
              <w:fldChar w:fldCharType="end"/>
            </w:r>
          </w:hyperlink>
        </w:p>
        <w:p w14:paraId="6202FEF4" w14:textId="53119CD9"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0" w:history="1">
            <w:r w:rsidRPr="0065009C">
              <w:rPr>
                <w:rStyle w:val="Hyperlink"/>
                <w:noProof/>
              </w:rPr>
              <w:t>Appendix 4 – Trial checklist</w:t>
            </w:r>
            <w:r>
              <w:rPr>
                <w:noProof/>
                <w:webHidden/>
              </w:rPr>
              <w:tab/>
            </w:r>
            <w:r>
              <w:rPr>
                <w:noProof/>
                <w:webHidden/>
              </w:rPr>
              <w:fldChar w:fldCharType="begin"/>
            </w:r>
            <w:r>
              <w:rPr>
                <w:noProof/>
                <w:webHidden/>
              </w:rPr>
              <w:instrText xml:space="preserve"> PAGEREF _Toc228788380 \h </w:instrText>
            </w:r>
            <w:r>
              <w:rPr>
                <w:noProof/>
                <w:webHidden/>
              </w:rPr>
            </w:r>
            <w:r>
              <w:rPr>
                <w:noProof/>
                <w:webHidden/>
              </w:rPr>
              <w:fldChar w:fldCharType="separate"/>
            </w:r>
            <w:r>
              <w:rPr>
                <w:noProof/>
                <w:webHidden/>
              </w:rPr>
              <w:t>83</w:t>
            </w:r>
            <w:r>
              <w:rPr>
                <w:noProof/>
                <w:webHidden/>
              </w:rPr>
              <w:fldChar w:fldCharType="end"/>
            </w:r>
          </w:hyperlink>
        </w:p>
        <w:p w14:paraId="27FBB953" w14:textId="559D82BF"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1" w:history="1">
            <w:r w:rsidRPr="0065009C">
              <w:rPr>
                <w:rStyle w:val="Hyperlink"/>
                <w:noProof/>
              </w:rPr>
              <w:t>Appendix 5 – Project Management</w:t>
            </w:r>
            <w:r>
              <w:rPr>
                <w:noProof/>
                <w:webHidden/>
              </w:rPr>
              <w:tab/>
            </w:r>
            <w:r>
              <w:rPr>
                <w:noProof/>
                <w:webHidden/>
              </w:rPr>
              <w:fldChar w:fldCharType="begin"/>
            </w:r>
            <w:r>
              <w:rPr>
                <w:noProof/>
                <w:webHidden/>
              </w:rPr>
              <w:instrText xml:space="preserve"> PAGEREF _Toc228788381 \h </w:instrText>
            </w:r>
            <w:r>
              <w:rPr>
                <w:noProof/>
                <w:webHidden/>
              </w:rPr>
            </w:r>
            <w:r>
              <w:rPr>
                <w:noProof/>
                <w:webHidden/>
              </w:rPr>
              <w:fldChar w:fldCharType="separate"/>
            </w:r>
            <w:r>
              <w:rPr>
                <w:noProof/>
                <w:webHidden/>
              </w:rPr>
              <w:t>85</w:t>
            </w:r>
            <w:r>
              <w:rPr>
                <w:noProof/>
                <w:webHidden/>
              </w:rPr>
              <w:fldChar w:fldCharType="end"/>
            </w:r>
          </w:hyperlink>
        </w:p>
        <w:p w14:paraId="7F016117" w14:textId="23E385AA"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82" w:history="1">
            <w:r w:rsidRPr="0065009C">
              <w:rPr>
                <w:rStyle w:val="Hyperlink"/>
                <w:noProof/>
              </w:rPr>
              <w:t>Gantt Chart</w:t>
            </w:r>
            <w:r>
              <w:rPr>
                <w:noProof/>
                <w:webHidden/>
              </w:rPr>
              <w:tab/>
            </w:r>
            <w:r>
              <w:rPr>
                <w:noProof/>
                <w:webHidden/>
              </w:rPr>
              <w:fldChar w:fldCharType="begin"/>
            </w:r>
            <w:r>
              <w:rPr>
                <w:noProof/>
                <w:webHidden/>
              </w:rPr>
              <w:instrText xml:space="preserve"> PAGEREF _Toc228788382 \h </w:instrText>
            </w:r>
            <w:r>
              <w:rPr>
                <w:noProof/>
                <w:webHidden/>
              </w:rPr>
            </w:r>
            <w:r>
              <w:rPr>
                <w:noProof/>
                <w:webHidden/>
              </w:rPr>
              <w:fldChar w:fldCharType="separate"/>
            </w:r>
            <w:r>
              <w:rPr>
                <w:noProof/>
                <w:webHidden/>
              </w:rPr>
              <w:t>85</w:t>
            </w:r>
            <w:r>
              <w:rPr>
                <w:noProof/>
                <w:webHidden/>
              </w:rPr>
              <w:fldChar w:fldCharType="end"/>
            </w:r>
          </w:hyperlink>
        </w:p>
        <w:p w14:paraId="72F6BB8B" w14:textId="0490744F"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3" w:history="1">
            <w:r w:rsidRPr="0065009C">
              <w:rPr>
                <w:rStyle w:val="Hyperlink"/>
                <w:noProof/>
              </w:rPr>
              <w:t>Appendix 6 – Ethics Form</w:t>
            </w:r>
            <w:r>
              <w:rPr>
                <w:noProof/>
                <w:webHidden/>
              </w:rPr>
              <w:tab/>
            </w:r>
            <w:r>
              <w:rPr>
                <w:noProof/>
                <w:webHidden/>
              </w:rPr>
              <w:fldChar w:fldCharType="begin"/>
            </w:r>
            <w:r>
              <w:rPr>
                <w:noProof/>
                <w:webHidden/>
              </w:rPr>
              <w:instrText xml:space="preserve"> PAGEREF _Toc228788383 \h </w:instrText>
            </w:r>
            <w:r>
              <w:rPr>
                <w:noProof/>
                <w:webHidden/>
              </w:rPr>
            </w:r>
            <w:r>
              <w:rPr>
                <w:noProof/>
                <w:webHidden/>
              </w:rPr>
              <w:fldChar w:fldCharType="separate"/>
            </w:r>
            <w:r>
              <w:rPr>
                <w:noProof/>
                <w:webHidden/>
              </w:rPr>
              <w:t>88</w:t>
            </w:r>
            <w:r>
              <w:rPr>
                <w:noProof/>
                <w:webHidden/>
              </w:rPr>
              <w:fldChar w:fldCharType="end"/>
            </w:r>
          </w:hyperlink>
        </w:p>
        <w:p w14:paraId="159E7227" w14:textId="7E85BE00" w:rsidR="00E17D64" w:rsidRPr="00687942" w:rsidRDefault="00BA350A" w:rsidP="00687942">
          <w:pPr>
            <w:rPr>
              <w:rFonts w:cs="Calibri"/>
              <w:b/>
              <w:bCs/>
              <w:noProof/>
            </w:rPr>
          </w:pPr>
          <w:r w:rsidRPr="009D6899">
            <w:rPr>
              <w:rFonts w:cs="Calibri"/>
              <w:b/>
              <w:bCs/>
              <w:noProof/>
            </w:rPr>
            <w:fldChar w:fldCharType="end"/>
          </w:r>
        </w:p>
      </w:sdtContent>
    </w:sdt>
    <w:p w14:paraId="7ADC6E06" w14:textId="77777777" w:rsidR="00ED5477" w:rsidRDefault="00ED5477" w:rsidP="00E451B6">
      <w:pPr>
        <w:pStyle w:val="Heading1"/>
        <w:numPr>
          <w:ilvl w:val="0"/>
          <w:numId w:val="0"/>
        </w:numPr>
        <w:ind w:left="432" w:hanging="432"/>
        <w:rPr>
          <w:rFonts w:cs="Calibri"/>
        </w:rPr>
      </w:pPr>
    </w:p>
    <w:p w14:paraId="4369A662" w14:textId="77777777" w:rsidR="00ED5477" w:rsidRDefault="00ED5477">
      <w:pPr>
        <w:spacing w:after="160" w:line="259" w:lineRule="auto"/>
        <w:jc w:val="left"/>
        <w:rPr>
          <w:rFonts w:eastAsiaTheme="majorEastAsia" w:cs="Calibri"/>
          <w:color w:val="0F4761" w:themeColor="accent1" w:themeShade="BF"/>
          <w:sz w:val="40"/>
          <w:szCs w:val="40"/>
        </w:rPr>
      </w:pPr>
      <w:r>
        <w:rPr>
          <w:rFonts w:cs="Calibri"/>
        </w:rPr>
        <w:br w:type="page"/>
      </w:r>
    </w:p>
    <w:p w14:paraId="695DA32B" w14:textId="541554C9" w:rsidR="00FC50B0" w:rsidRPr="009D6899" w:rsidRDefault="00FC50B0" w:rsidP="00E451B6">
      <w:pPr>
        <w:pStyle w:val="Heading1"/>
        <w:numPr>
          <w:ilvl w:val="0"/>
          <w:numId w:val="0"/>
        </w:numPr>
        <w:ind w:left="432" w:hanging="432"/>
        <w:rPr>
          <w:rFonts w:cs="Calibri"/>
        </w:rPr>
      </w:pPr>
      <w:bookmarkStart w:id="6" w:name="_Toc228788334"/>
      <w:r w:rsidRPr="009D6899">
        <w:rPr>
          <w:rFonts w:cs="Calibri"/>
        </w:rPr>
        <w:lastRenderedPageBreak/>
        <w:t>List of Figures</w:t>
      </w:r>
      <w:bookmarkEnd w:id="6"/>
    </w:p>
    <w:p w14:paraId="04518FEB" w14:textId="5197FB93" w:rsidR="00732A77" w:rsidRDefault="0008455C">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bCs/>
          <w:color w:val="000000"/>
          <w:sz w:val="21"/>
          <w:szCs w:val="21"/>
        </w:rPr>
        <w:fldChar w:fldCharType="begin"/>
      </w:r>
      <w:r w:rsidRPr="009D6899">
        <w:rPr>
          <w:rFonts w:cs="Calibri"/>
          <w:bCs/>
          <w:color w:val="000000"/>
          <w:sz w:val="21"/>
          <w:szCs w:val="21"/>
        </w:rPr>
        <w:instrText xml:space="preserve"> TOC \h \z \c "Figure" </w:instrText>
      </w:r>
      <w:r w:rsidRPr="009D6899">
        <w:rPr>
          <w:rFonts w:cs="Calibri"/>
          <w:bCs/>
          <w:color w:val="000000"/>
          <w:sz w:val="21"/>
          <w:szCs w:val="21"/>
        </w:rPr>
        <w:fldChar w:fldCharType="separate"/>
      </w:r>
      <w:hyperlink w:anchor="_Toc228788274" w:history="1">
        <w:r w:rsidR="00732A77" w:rsidRPr="00057CC3">
          <w:rPr>
            <w:rStyle w:val="Hyperlink"/>
            <w:rFonts w:cs="Calibri"/>
            <w:noProof/>
          </w:rPr>
          <w:t xml:space="preserve">Figure 1 Friedlander blast wave (adapted) </w:t>
        </w:r>
        <w:r w:rsidR="00732A77" w:rsidRPr="00057CC3">
          <w:rPr>
            <w:rStyle w:val="Hyperlink"/>
            <w:noProof/>
          </w:rPr>
          <w:t>[6]</w:t>
        </w:r>
        <w:r w:rsidR="00732A77">
          <w:rPr>
            <w:noProof/>
            <w:webHidden/>
          </w:rPr>
          <w:tab/>
        </w:r>
        <w:r w:rsidR="00732A77">
          <w:rPr>
            <w:noProof/>
            <w:webHidden/>
          </w:rPr>
          <w:fldChar w:fldCharType="begin"/>
        </w:r>
        <w:r w:rsidR="00732A77">
          <w:rPr>
            <w:noProof/>
            <w:webHidden/>
          </w:rPr>
          <w:instrText xml:space="preserve"> PAGEREF _Toc228788274 \h </w:instrText>
        </w:r>
        <w:r w:rsidR="00732A77">
          <w:rPr>
            <w:noProof/>
            <w:webHidden/>
          </w:rPr>
        </w:r>
        <w:r w:rsidR="00732A77">
          <w:rPr>
            <w:noProof/>
            <w:webHidden/>
          </w:rPr>
          <w:fldChar w:fldCharType="separate"/>
        </w:r>
        <w:r w:rsidR="00732A77">
          <w:rPr>
            <w:noProof/>
            <w:webHidden/>
          </w:rPr>
          <w:t>4</w:t>
        </w:r>
        <w:r w:rsidR="00732A77">
          <w:rPr>
            <w:noProof/>
            <w:webHidden/>
          </w:rPr>
          <w:fldChar w:fldCharType="end"/>
        </w:r>
      </w:hyperlink>
    </w:p>
    <w:p w14:paraId="480AD66E" w14:textId="2D9FCE23"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5" w:history="1">
        <w:r w:rsidRPr="00057CC3">
          <w:rPr>
            <w:rStyle w:val="Hyperlink"/>
            <w:noProof/>
          </w:rPr>
          <w:t>Figure 2 TNT equivalence values from multiple sources [30]</w:t>
        </w:r>
        <w:r>
          <w:rPr>
            <w:noProof/>
            <w:webHidden/>
          </w:rPr>
          <w:tab/>
        </w:r>
        <w:r>
          <w:rPr>
            <w:noProof/>
            <w:webHidden/>
          </w:rPr>
          <w:fldChar w:fldCharType="begin"/>
        </w:r>
        <w:r>
          <w:rPr>
            <w:noProof/>
            <w:webHidden/>
          </w:rPr>
          <w:instrText xml:space="preserve"> PAGEREF _Toc228788275 \h </w:instrText>
        </w:r>
        <w:r>
          <w:rPr>
            <w:noProof/>
            <w:webHidden/>
          </w:rPr>
        </w:r>
        <w:r>
          <w:rPr>
            <w:noProof/>
            <w:webHidden/>
          </w:rPr>
          <w:fldChar w:fldCharType="separate"/>
        </w:r>
        <w:r>
          <w:rPr>
            <w:noProof/>
            <w:webHidden/>
          </w:rPr>
          <w:t>8</w:t>
        </w:r>
        <w:r>
          <w:rPr>
            <w:noProof/>
            <w:webHidden/>
          </w:rPr>
          <w:fldChar w:fldCharType="end"/>
        </w:r>
      </w:hyperlink>
    </w:p>
    <w:p w14:paraId="62D10C4E" w14:textId="1D8649C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6" w:history="1">
        <w:r w:rsidRPr="00057CC3">
          <w:rPr>
            <w:rStyle w:val="Hyperlink"/>
            <w:noProof/>
          </w:rPr>
          <w:t>Figure 3 RDX TNT equivalence based on pressure and impulse [32]</w:t>
        </w:r>
        <w:r>
          <w:rPr>
            <w:noProof/>
            <w:webHidden/>
          </w:rPr>
          <w:tab/>
        </w:r>
        <w:r>
          <w:rPr>
            <w:noProof/>
            <w:webHidden/>
          </w:rPr>
          <w:fldChar w:fldCharType="begin"/>
        </w:r>
        <w:r>
          <w:rPr>
            <w:noProof/>
            <w:webHidden/>
          </w:rPr>
          <w:instrText xml:space="preserve"> PAGEREF _Toc228788276 \h </w:instrText>
        </w:r>
        <w:r>
          <w:rPr>
            <w:noProof/>
            <w:webHidden/>
          </w:rPr>
        </w:r>
        <w:r>
          <w:rPr>
            <w:noProof/>
            <w:webHidden/>
          </w:rPr>
          <w:fldChar w:fldCharType="separate"/>
        </w:r>
        <w:r>
          <w:rPr>
            <w:noProof/>
            <w:webHidden/>
          </w:rPr>
          <w:t>9</w:t>
        </w:r>
        <w:r>
          <w:rPr>
            <w:noProof/>
            <w:webHidden/>
          </w:rPr>
          <w:fldChar w:fldCharType="end"/>
        </w:r>
      </w:hyperlink>
    </w:p>
    <w:p w14:paraId="08D1FE15" w14:textId="0CFD9AC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7" w:history="1">
        <w:r w:rsidRPr="00057CC3">
          <w:rPr>
            <w:rStyle w:val="Hyperlink"/>
            <w:rFonts w:cs="Calibri"/>
            <w:noProof/>
          </w:rPr>
          <w:t>Figure 4 Molecular structure of nitromethane [39]</w:t>
        </w:r>
        <w:r>
          <w:rPr>
            <w:noProof/>
            <w:webHidden/>
          </w:rPr>
          <w:tab/>
        </w:r>
        <w:r>
          <w:rPr>
            <w:noProof/>
            <w:webHidden/>
          </w:rPr>
          <w:fldChar w:fldCharType="begin"/>
        </w:r>
        <w:r>
          <w:rPr>
            <w:noProof/>
            <w:webHidden/>
          </w:rPr>
          <w:instrText xml:space="preserve"> PAGEREF _Toc228788277 \h </w:instrText>
        </w:r>
        <w:r>
          <w:rPr>
            <w:noProof/>
            <w:webHidden/>
          </w:rPr>
        </w:r>
        <w:r>
          <w:rPr>
            <w:noProof/>
            <w:webHidden/>
          </w:rPr>
          <w:fldChar w:fldCharType="separate"/>
        </w:r>
        <w:r>
          <w:rPr>
            <w:noProof/>
            <w:webHidden/>
          </w:rPr>
          <w:t>13</w:t>
        </w:r>
        <w:r>
          <w:rPr>
            <w:noProof/>
            <w:webHidden/>
          </w:rPr>
          <w:fldChar w:fldCharType="end"/>
        </w:r>
      </w:hyperlink>
    </w:p>
    <w:p w14:paraId="7B0D14C3" w14:textId="4DC082A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8" w:history="1">
        <w:r w:rsidRPr="00057CC3">
          <w:rPr>
            <w:rStyle w:val="Hyperlink"/>
            <w:noProof/>
          </w:rPr>
          <w:t>Figure 5 Explosive charge setup</w:t>
        </w:r>
        <w:r>
          <w:rPr>
            <w:noProof/>
            <w:webHidden/>
          </w:rPr>
          <w:tab/>
        </w:r>
        <w:r>
          <w:rPr>
            <w:noProof/>
            <w:webHidden/>
          </w:rPr>
          <w:fldChar w:fldCharType="begin"/>
        </w:r>
        <w:r>
          <w:rPr>
            <w:noProof/>
            <w:webHidden/>
          </w:rPr>
          <w:instrText xml:space="preserve"> PAGEREF _Toc228788278 \h </w:instrText>
        </w:r>
        <w:r>
          <w:rPr>
            <w:noProof/>
            <w:webHidden/>
          </w:rPr>
        </w:r>
        <w:r>
          <w:rPr>
            <w:noProof/>
            <w:webHidden/>
          </w:rPr>
          <w:fldChar w:fldCharType="separate"/>
        </w:r>
        <w:r>
          <w:rPr>
            <w:noProof/>
            <w:webHidden/>
          </w:rPr>
          <w:t>17</w:t>
        </w:r>
        <w:r>
          <w:rPr>
            <w:noProof/>
            <w:webHidden/>
          </w:rPr>
          <w:fldChar w:fldCharType="end"/>
        </w:r>
      </w:hyperlink>
    </w:p>
    <w:p w14:paraId="3FE27254" w14:textId="36C5F7B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9" w:history="1">
        <w:r w:rsidRPr="00057CC3">
          <w:rPr>
            <w:rStyle w:val="Hyperlink"/>
            <w:noProof/>
          </w:rPr>
          <w:t>Figure 6 Container used for the nitromethane with detonator support</w:t>
        </w:r>
        <w:r>
          <w:rPr>
            <w:noProof/>
            <w:webHidden/>
          </w:rPr>
          <w:tab/>
        </w:r>
        <w:r>
          <w:rPr>
            <w:noProof/>
            <w:webHidden/>
          </w:rPr>
          <w:fldChar w:fldCharType="begin"/>
        </w:r>
        <w:r>
          <w:rPr>
            <w:noProof/>
            <w:webHidden/>
          </w:rPr>
          <w:instrText xml:space="preserve"> PAGEREF _Toc228788279 \h </w:instrText>
        </w:r>
        <w:r>
          <w:rPr>
            <w:noProof/>
            <w:webHidden/>
          </w:rPr>
        </w:r>
        <w:r>
          <w:rPr>
            <w:noProof/>
            <w:webHidden/>
          </w:rPr>
          <w:fldChar w:fldCharType="separate"/>
        </w:r>
        <w:r>
          <w:rPr>
            <w:noProof/>
            <w:webHidden/>
          </w:rPr>
          <w:t>17</w:t>
        </w:r>
        <w:r>
          <w:rPr>
            <w:noProof/>
            <w:webHidden/>
          </w:rPr>
          <w:fldChar w:fldCharType="end"/>
        </w:r>
      </w:hyperlink>
    </w:p>
    <w:p w14:paraId="6D48D329" w14:textId="3E81B2C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0" w:history="1">
        <w:r w:rsidRPr="00057CC3">
          <w:rPr>
            <w:rStyle w:val="Hyperlink"/>
            <w:noProof/>
          </w:rPr>
          <w:t>Figure 7 Gauge positions - showing no alignment with other gauges</w:t>
        </w:r>
        <w:r>
          <w:rPr>
            <w:noProof/>
            <w:webHidden/>
          </w:rPr>
          <w:tab/>
        </w:r>
        <w:r>
          <w:rPr>
            <w:noProof/>
            <w:webHidden/>
          </w:rPr>
          <w:fldChar w:fldCharType="begin"/>
        </w:r>
        <w:r>
          <w:rPr>
            <w:noProof/>
            <w:webHidden/>
          </w:rPr>
          <w:instrText xml:space="preserve"> PAGEREF _Toc228788280 \h </w:instrText>
        </w:r>
        <w:r>
          <w:rPr>
            <w:noProof/>
            <w:webHidden/>
          </w:rPr>
        </w:r>
        <w:r>
          <w:rPr>
            <w:noProof/>
            <w:webHidden/>
          </w:rPr>
          <w:fldChar w:fldCharType="separate"/>
        </w:r>
        <w:r>
          <w:rPr>
            <w:noProof/>
            <w:webHidden/>
          </w:rPr>
          <w:t>18</w:t>
        </w:r>
        <w:r>
          <w:rPr>
            <w:noProof/>
            <w:webHidden/>
          </w:rPr>
          <w:fldChar w:fldCharType="end"/>
        </w:r>
      </w:hyperlink>
    </w:p>
    <w:p w14:paraId="1DD9B326" w14:textId="50FCDCBD"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1" w:history="1">
        <w:r w:rsidRPr="00057CC3">
          <w:rPr>
            <w:rStyle w:val="Hyperlink"/>
            <w:noProof/>
          </w:rPr>
          <w:t>Figure 8 Gauge and charge alignment</w:t>
        </w:r>
        <w:r>
          <w:rPr>
            <w:noProof/>
            <w:webHidden/>
          </w:rPr>
          <w:tab/>
        </w:r>
        <w:r>
          <w:rPr>
            <w:noProof/>
            <w:webHidden/>
          </w:rPr>
          <w:fldChar w:fldCharType="begin"/>
        </w:r>
        <w:r>
          <w:rPr>
            <w:noProof/>
            <w:webHidden/>
          </w:rPr>
          <w:instrText xml:space="preserve"> PAGEREF _Toc228788281 \h </w:instrText>
        </w:r>
        <w:r>
          <w:rPr>
            <w:noProof/>
            <w:webHidden/>
          </w:rPr>
        </w:r>
        <w:r>
          <w:rPr>
            <w:noProof/>
            <w:webHidden/>
          </w:rPr>
          <w:fldChar w:fldCharType="separate"/>
        </w:r>
        <w:r>
          <w:rPr>
            <w:noProof/>
            <w:webHidden/>
          </w:rPr>
          <w:t>19</w:t>
        </w:r>
        <w:r>
          <w:rPr>
            <w:noProof/>
            <w:webHidden/>
          </w:rPr>
          <w:fldChar w:fldCharType="end"/>
        </w:r>
      </w:hyperlink>
    </w:p>
    <w:p w14:paraId="43BA77F8" w14:textId="01E491E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2" w:history="1">
        <w:r w:rsidRPr="00057CC3">
          <w:rPr>
            <w:rStyle w:val="Hyperlink"/>
            <w:noProof/>
          </w:rPr>
          <w:t>Figure 9 Final configuration of the gauges</w:t>
        </w:r>
        <w:r>
          <w:rPr>
            <w:noProof/>
            <w:webHidden/>
          </w:rPr>
          <w:tab/>
        </w:r>
        <w:r>
          <w:rPr>
            <w:noProof/>
            <w:webHidden/>
          </w:rPr>
          <w:fldChar w:fldCharType="begin"/>
        </w:r>
        <w:r>
          <w:rPr>
            <w:noProof/>
            <w:webHidden/>
          </w:rPr>
          <w:instrText xml:space="preserve"> PAGEREF _Toc228788282 \h </w:instrText>
        </w:r>
        <w:r>
          <w:rPr>
            <w:noProof/>
            <w:webHidden/>
          </w:rPr>
        </w:r>
        <w:r>
          <w:rPr>
            <w:noProof/>
            <w:webHidden/>
          </w:rPr>
          <w:fldChar w:fldCharType="separate"/>
        </w:r>
        <w:r>
          <w:rPr>
            <w:noProof/>
            <w:webHidden/>
          </w:rPr>
          <w:t>19</w:t>
        </w:r>
        <w:r>
          <w:rPr>
            <w:noProof/>
            <w:webHidden/>
          </w:rPr>
          <w:fldChar w:fldCharType="end"/>
        </w:r>
      </w:hyperlink>
    </w:p>
    <w:p w14:paraId="639943A7" w14:textId="616F721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3" w:history="1">
        <w:r w:rsidRPr="00057CC3">
          <w:rPr>
            <w:rStyle w:val="Hyperlink"/>
            <w:noProof/>
          </w:rPr>
          <w:t>Figure 10 High-speed camera in a turret</w:t>
        </w:r>
        <w:r>
          <w:rPr>
            <w:noProof/>
            <w:webHidden/>
          </w:rPr>
          <w:tab/>
        </w:r>
        <w:r>
          <w:rPr>
            <w:noProof/>
            <w:webHidden/>
          </w:rPr>
          <w:fldChar w:fldCharType="begin"/>
        </w:r>
        <w:r>
          <w:rPr>
            <w:noProof/>
            <w:webHidden/>
          </w:rPr>
          <w:instrText xml:space="preserve"> PAGEREF _Toc228788283 \h </w:instrText>
        </w:r>
        <w:r>
          <w:rPr>
            <w:noProof/>
            <w:webHidden/>
          </w:rPr>
        </w:r>
        <w:r>
          <w:rPr>
            <w:noProof/>
            <w:webHidden/>
          </w:rPr>
          <w:fldChar w:fldCharType="separate"/>
        </w:r>
        <w:r>
          <w:rPr>
            <w:noProof/>
            <w:webHidden/>
          </w:rPr>
          <w:t>20</w:t>
        </w:r>
        <w:r>
          <w:rPr>
            <w:noProof/>
            <w:webHidden/>
          </w:rPr>
          <w:fldChar w:fldCharType="end"/>
        </w:r>
      </w:hyperlink>
    </w:p>
    <w:p w14:paraId="09C5405A" w14:textId="5F49781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4" w:history="1">
        <w:r w:rsidRPr="00057CC3">
          <w:rPr>
            <w:rStyle w:val="Hyperlink"/>
            <w:noProof/>
          </w:rPr>
          <w:t>Figure 11 Action camera setup</w:t>
        </w:r>
        <w:r>
          <w:rPr>
            <w:noProof/>
            <w:webHidden/>
          </w:rPr>
          <w:tab/>
        </w:r>
        <w:r>
          <w:rPr>
            <w:noProof/>
            <w:webHidden/>
          </w:rPr>
          <w:fldChar w:fldCharType="begin"/>
        </w:r>
        <w:r>
          <w:rPr>
            <w:noProof/>
            <w:webHidden/>
          </w:rPr>
          <w:instrText xml:space="preserve"> PAGEREF _Toc228788284 \h </w:instrText>
        </w:r>
        <w:r>
          <w:rPr>
            <w:noProof/>
            <w:webHidden/>
          </w:rPr>
        </w:r>
        <w:r>
          <w:rPr>
            <w:noProof/>
            <w:webHidden/>
          </w:rPr>
          <w:fldChar w:fldCharType="separate"/>
        </w:r>
        <w:r>
          <w:rPr>
            <w:noProof/>
            <w:webHidden/>
          </w:rPr>
          <w:t>20</w:t>
        </w:r>
        <w:r>
          <w:rPr>
            <w:noProof/>
            <w:webHidden/>
          </w:rPr>
          <w:fldChar w:fldCharType="end"/>
        </w:r>
      </w:hyperlink>
    </w:p>
    <w:p w14:paraId="6F4278A3" w14:textId="0C56CF6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5" w:history="1">
        <w:r w:rsidRPr="00057CC3">
          <w:rPr>
            <w:rStyle w:val="Hyperlink"/>
            <w:noProof/>
          </w:rPr>
          <w:t>Figure 12 Schematic of the trial setup</w:t>
        </w:r>
        <w:r>
          <w:rPr>
            <w:noProof/>
            <w:webHidden/>
          </w:rPr>
          <w:tab/>
        </w:r>
        <w:r>
          <w:rPr>
            <w:noProof/>
            <w:webHidden/>
          </w:rPr>
          <w:fldChar w:fldCharType="begin"/>
        </w:r>
        <w:r>
          <w:rPr>
            <w:noProof/>
            <w:webHidden/>
          </w:rPr>
          <w:instrText xml:space="preserve"> PAGEREF _Toc228788285 \h </w:instrText>
        </w:r>
        <w:r>
          <w:rPr>
            <w:noProof/>
            <w:webHidden/>
          </w:rPr>
        </w:r>
        <w:r>
          <w:rPr>
            <w:noProof/>
            <w:webHidden/>
          </w:rPr>
          <w:fldChar w:fldCharType="separate"/>
        </w:r>
        <w:r>
          <w:rPr>
            <w:noProof/>
            <w:webHidden/>
          </w:rPr>
          <w:t>21</w:t>
        </w:r>
        <w:r>
          <w:rPr>
            <w:noProof/>
            <w:webHidden/>
          </w:rPr>
          <w:fldChar w:fldCharType="end"/>
        </w:r>
      </w:hyperlink>
    </w:p>
    <w:p w14:paraId="641AEB0A" w14:textId="5275F42C"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6" w:history="1">
        <w:r w:rsidRPr="00057CC3">
          <w:rPr>
            <w:rStyle w:val="Hyperlink"/>
            <w:rFonts w:cs="Calibri"/>
            <w:noProof/>
          </w:rPr>
          <w:t>Figure 13 Overpressure for trial one</w:t>
        </w:r>
        <w:r>
          <w:rPr>
            <w:noProof/>
            <w:webHidden/>
          </w:rPr>
          <w:tab/>
        </w:r>
        <w:r>
          <w:rPr>
            <w:noProof/>
            <w:webHidden/>
          </w:rPr>
          <w:fldChar w:fldCharType="begin"/>
        </w:r>
        <w:r>
          <w:rPr>
            <w:noProof/>
            <w:webHidden/>
          </w:rPr>
          <w:instrText xml:space="preserve"> PAGEREF _Toc228788286 \h </w:instrText>
        </w:r>
        <w:r>
          <w:rPr>
            <w:noProof/>
            <w:webHidden/>
          </w:rPr>
        </w:r>
        <w:r>
          <w:rPr>
            <w:noProof/>
            <w:webHidden/>
          </w:rPr>
          <w:fldChar w:fldCharType="separate"/>
        </w:r>
        <w:r>
          <w:rPr>
            <w:noProof/>
            <w:webHidden/>
          </w:rPr>
          <w:t>26</w:t>
        </w:r>
        <w:r>
          <w:rPr>
            <w:noProof/>
            <w:webHidden/>
          </w:rPr>
          <w:fldChar w:fldCharType="end"/>
        </w:r>
      </w:hyperlink>
    </w:p>
    <w:p w14:paraId="77B7D923" w14:textId="37C8230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7" w:history="1">
        <w:r w:rsidRPr="00057CC3">
          <w:rPr>
            <w:rStyle w:val="Hyperlink"/>
            <w:rFonts w:cs="Calibri"/>
            <w:noProof/>
          </w:rPr>
          <w:t>Figure 14 Impulse for trial one</w:t>
        </w:r>
        <w:r>
          <w:rPr>
            <w:noProof/>
            <w:webHidden/>
          </w:rPr>
          <w:tab/>
        </w:r>
        <w:r>
          <w:rPr>
            <w:noProof/>
            <w:webHidden/>
          </w:rPr>
          <w:fldChar w:fldCharType="begin"/>
        </w:r>
        <w:r>
          <w:rPr>
            <w:noProof/>
            <w:webHidden/>
          </w:rPr>
          <w:instrText xml:space="preserve"> PAGEREF _Toc228788287 \h </w:instrText>
        </w:r>
        <w:r>
          <w:rPr>
            <w:noProof/>
            <w:webHidden/>
          </w:rPr>
        </w:r>
        <w:r>
          <w:rPr>
            <w:noProof/>
            <w:webHidden/>
          </w:rPr>
          <w:fldChar w:fldCharType="separate"/>
        </w:r>
        <w:r>
          <w:rPr>
            <w:noProof/>
            <w:webHidden/>
          </w:rPr>
          <w:t>27</w:t>
        </w:r>
        <w:r>
          <w:rPr>
            <w:noProof/>
            <w:webHidden/>
          </w:rPr>
          <w:fldChar w:fldCharType="end"/>
        </w:r>
      </w:hyperlink>
    </w:p>
    <w:p w14:paraId="6312133E" w14:textId="2794A95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8" w:history="1">
        <w:r w:rsidRPr="00057CC3">
          <w:rPr>
            <w:rStyle w:val="Hyperlink"/>
            <w:rFonts w:cs="Calibri"/>
            <w:noProof/>
          </w:rPr>
          <w:t>Figure 15 Overpressure for trial two</w:t>
        </w:r>
        <w:r>
          <w:rPr>
            <w:noProof/>
            <w:webHidden/>
          </w:rPr>
          <w:tab/>
        </w:r>
        <w:r>
          <w:rPr>
            <w:noProof/>
            <w:webHidden/>
          </w:rPr>
          <w:fldChar w:fldCharType="begin"/>
        </w:r>
        <w:r>
          <w:rPr>
            <w:noProof/>
            <w:webHidden/>
          </w:rPr>
          <w:instrText xml:space="preserve"> PAGEREF _Toc228788288 \h </w:instrText>
        </w:r>
        <w:r>
          <w:rPr>
            <w:noProof/>
            <w:webHidden/>
          </w:rPr>
        </w:r>
        <w:r>
          <w:rPr>
            <w:noProof/>
            <w:webHidden/>
          </w:rPr>
          <w:fldChar w:fldCharType="separate"/>
        </w:r>
        <w:r>
          <w:rPr>
            <w:noProof/>
            <w:webHidden/>
          </w:rPr>
          <w:t>28</w:t>
        </w:r>
        <w:r>
          <w:rPr>
            <w:noProof/>
            <w:webHidden/>
          </w:rPr>
          <w:fldChar w:fldCharType="end"/>
        </w:r>
      </w:hyperlink>
    </w:p>
    <w:p w14:paraId="4779115B" w14:textId="0D23ADD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9" w:history="1">
        <w:r w:rsidRPr="00057CC3">
          <w:rPr>
            <w:rStyle w:val="Hyperlink"/>
            <w:rFonts w:cs="Calibri"/>
            <w:noProof/>
          </w:rPr>
          <w:t>Figure 16 Impulse for trial two</w:t>
        </w:r>
        <w:r>
          <w:rPr>
            <w:noProof/>
            <w:webHidden/>
          </w:rPr>
          <w:tab/>
        </w:r>
        <w:r>
          <w:rPr>
            <w:noProof/>
            <w:webHidden/>
          </w:rPr>
          <w:fldChar w:fldCharType="begin"/>
        </w:r>
        <w:r>
          <w:rPr>
            <w:noProof/>
            <w:webHidden/>
          </w:rPr>
          <w:instrText xml:space="preserve"> PAGEREF _Toc228788289 \h </w:instrText>
        </w:r>
        <w:r>
          <w:rPr>
            <w:noProof/>
            <w:webHidden/>
          </w:rPr>
        </w:r>
        <w:r>
          <w:rPr>
            <w:noProof/>
            <w:webHidden/>
          </w:rPr>
          <w:fldChar w:fldCharType="separate"/>
        </w:r>
        <w:r>
          <w:rPr>
            <w:noProof/>
            <w:webHidden/>
          </w:rPr>
          <w:t>29</w:t>
        </w:r>
        <w:r>
          <w:rPr>
            <w:noProof/>
            <w:webHidden/>
          </w:rPr>
          <w:fldChar w:fldCharType="end"/>
        </w:r>
      </w:hyperlink>
    </w:p>
    <w:p w14:paraId="0A9BB61D" w14:textId="7522E72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0" w:history="1">
        <w:r w:rsidRPr="00057CC3">
          <w:rPr>
            <w:rStyle w:val="Hyperlink"/>
            <w:rFonts w:cs="Calibri"/>
            <w:noProof/>
          </w:rPr>
          <w:t>Figure 17 Overpressure for trial three</w:t>
        </w:r>
        <w:r>
          <w:rPr>
            <w:noProof/>
            <w:webHidden/>
          </w:rPr>
          <w:tab/>
        </w:r>
        <w:r>
          <w:rPr>
            <w:noProof/>
            <w:webHidden/>
          </w:rPr>
          <w:fldChar w:fldCharType="begin"/>
        </w:r>
        <w:r>
          <w:rPr>
            <w:noProof/>
            <w:webHidden/>
          </w:rPr>
          <w:instrText xml:space="preserve"> PAGEREF _Toc228788290 \h </w:instrText>
        </w:r>
        <w:r>
          <w:rPr>
            <w:noProof/>
            <w:webHidden/>
          </w:rPr>
        </w:r>
        <w:r>
          <w:rPr>
            <w:noProof/>
            <w:webHidden/>
          </w:rPr>
          <w:fldChar w:fldCharType="separate"/>
        </w:r>
        <w:r>
          <w:rPr>
            <w:noProof/>
            <w:webHidden/>
          </w:rPr>
          <w:t>30</w:t>
        </w:r>
        <w:r>
          <w:rPr>
            <w:noProof/>
            <w:webHidden/>
          </w:rPr>
          <w:fldChar w:fldCharType="end"/>
        </w:r>
      </w:hyperlink>
    </w:p>
    <w:p w14:paraId="12A63926" w14:textId="7DE036F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1" w:history="1">
        <w:r w:rsidRPr="00057CC3">
          <w:rPr>
            <w:rStyle w:val="Hyperlink"/>
            <w:rFonts w:cs="Calibri"/>
            <w:noProof/>
          </w:rPr>
          <w:t>Figure 18 Impulse for trial three</w:t>
        </w:r>
        <w:r>
          <w:rPr>
            <w:noProof/>
            <w:webHidden/>
          </w:rPr>
          <w:tab/>
        </w:r>
        <w:r>
          <w:rPr>
            <w:noProof/>
            <w:webHidden/>
          </w:rPr>
          <w:fldChar w:fldCharType="begin"/>
        </w:r>
        <w:r>
          <w:rPr>
            <w:noProof/>
            <w:webHidden/>
          </w:rPr>
          <w:instrText xml:space="preserve"> PAGEREF _Toc228788291 \h </w:instrText>
        </w:r>
        <w:r>
          <w:rPr>
            <w:noProof/>
            <w:webHidden/>
          </w:rPr>
        </w:r>
        <w:r>
          <w:rPr>
            <w:noProof/>
            <w:webHidden/>
          </w:rPr>
          <w:fldChar w:fldCharType="separate"/>
        </w:r>
        <w:r>
          <w:rPr>
            <w:noProof/>
            <w:webHidden/>
          </w:rPr>
          <w:t>31</w:t>
        </w:r>
        <w:r>
          <w:rPr>
            <w:noProof/>
            <w:webHidden/>
          </w:rPr>
          <w:fldChar w:fldCharType="end"/>
        </w:r>
      </w:hyperlink>
    </w:p>
    <w:p w14:paraId="0DEB2CA4" w14:textId="18EE155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2" w:history="1">
        <w:r w:rsidRPr="00057CC3">
          <w:rPr>
            <w:rStyle w:val="Hyperlink"/>
            <w:rFonts w:cs="Calibri"/>
            <w:noProof/>
          </w:rPr>
          <w:t>Figure 19 Overpressure for trial four</w:t>
        </w:r>
        <w:r>
          <w:rPr>
            <w:noProof/>
            <w:webHidden/>
          </w:rPr>
          <w:tab/>
        </w:r>
        <w:r>
          <w:rPr>
            <w:noProof/>
            <w:webHidden/>
          </w:rPr>
          <w:fldChar w:fldCharType="begin"/>
        </w:r>
        <w:r>
          <w:rPr>
            <w:noProof/>
            <w:webHidden/>
          </w:rPr>
          <w:instrText xml:space="preserve"> PAGEREF _Toc228788292 \h </w:instrText>
        </w:r>
        <w:r>
          <w:rPr>
            <w:noProof/>
            <w:webHidden/>
          </w:rPr>
        </w:r>
        <w:r>
          <w:rPr>
            <w:noProof/>
            <w:webHidden/>
          </w:rPr>
          <w:fldChar w:fldCharType="separate"/>
        </w:r>
        <w:r>
          <w:rPr>
            <w:noProof/>
            <w:webHidden/>
          </w:rPr>
          <w:t>32</w:t>
        </w:r>
        <w:r>
          <w:rPr>
            <w:noProof/>
            <w:webHidden/>
          </w:rPr>
          <w:fldChar w:fldCharType="end"/>
        </w:r>
      </w:hyperlink>
    </w:p>
    <w:p w14:paraId="121C4E25" w14:textId="30BA53BE"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3" w:history="1">
        <w:r w:rsidRPr="00057CC3">
          <w:rPr>
            <w:rStyle w:val="Hyperlink"/>
            <w:rFonts w:cs="Calibri"/>
            <w:noProof/>
          </w:rPr>
          <w:t>Figure 20 Impulse for trial four</w:t>
        </w:r>
        <w:r>
          <w:rPr>
            <w:noProof/>
            <w:webHidden/>
          </w:rPr>
          <w:tab/>
        </w:r>
        <w:r>
          <w:rPr>
            <w:noProof/>
            <w:webHidden/>
          </w:rPr>
          <w:fldChar w:fldCharType="begin"/>
        </w:r>
        <w:r>
          <w:rPr>
            <w:noProof/>
            <w:webHidden/>
          </w:rPr>
          <w:instrText xml:space="preserve"> PAGEREF _Toc228788293 \h </w:instrText>
        </w:r>
        <w:r>
          <w:rPr>
            <w:noProof/>
            <w:webHidden/>
          </w:rPr>
        </w:r>
        <w:r>
          <w:rPr>
            <w:noProof/>
            <w:webHidden/>
          </w:rPr>
          <w:fldChar w:fldCharType="separate"/>
        </w:r>
        <w:r>
          <w:rPr>
            <w:noProof/>
            <w:webHidden/>
          </w:rPr>
          <w:t>33</w:t>
        </w:r>
        <w:r>
          <w:rPr>
            <w:noProof/>
            <w:webHidden/>
          </w:rPr>
          <w:fldChar w:fldCharType="end"/>
        </w:r>
      </w:hyperlink>
    </w:p>
    <w:p w14:paraId="62EEAE9E" w14:textId="55B900F4"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4" w:history="1">
        <w:r w:rsidRPr="00057CC3">
          <w:rPr>
            <w:rStyle w:val="Hyperlink"/>
            <w:noProof/>
          </w:rPr>
          <w:t>Figure 21 Overpressure for the TNT cylinder simulation</w:t>
        </w:r>
        <w:r>
          <w:rPr>
            <w:noProof/>
            <w:webHidden/>
          </w:rPr>
          <w:tab/>
        </w:r>
        <w:r>
          <w:rPr>
            <w:noProof/>
            <w:webHidden/>
          </w:rPr>
          <w:fldChar w:fldCharType="begin"/>
        </w:r>
        <w:r>
          <w:rPr>
            <w:noProof/>
            <w:webHidden/>
          </w:rPr>
          <w:instrText xml:space="preserve"> PAGEREF _Toc228788294 \h </w:instrText>
        </w:r>
        <w:r>
          <w:rPr>
            <w:noProof/>
            <w:webHidden/>
          </w:rPr>
        </w:r>
        <w:r>
          <w:rPr>
            <w:noProof/>
            <w:webHidden/>
          </w:rPr>
          <w:fldChar w:fldCharType="separate"/>
        </w:r>
        <w:r>
          <w:rPr>
            <w:noProof/>
            <w:webHidden/>
          </w:rPr>
          <w:t>34</w:t>
        </w:r>
        <w:r>
          <w:rPr>
            <w:noProof/>
            <w:webHidden/>
          </w:rPr>
          <w:fldChar w:fldCharType="end"/>
        </w:r>
      </w:hyperlink>
    </w:p>
    <w:p w14:paraId="79ADC0AE" w14:textId="38D596E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5" w:history="1">
        <w:r w:rsidRPr="00057CC3">
          <w:rPr>
            <w:rStyle w:val="Hyperlink"/>
            <w:noProof/>
          </w:rPr>
          <w:t>Figure 22 Impulse for the TNT cylinder simulation</w:t>
        </w:r>
        <w:r>
          <w:rPr>
            <w:noProof/>
            <w:webHidden/>
          </w:rPr>
          <w:tab/>
        </w:r>
        <w:r>
          <w:rPr>
            <w:noProof/>
            <w:webHidden/>
          </w:rPr>
          <w:fldChar w:fldCharType="begin"/>
        </w:r>
        <w:r>
          <w:rPr>
            <w:noProof/>
            <w:webHidden/>
          </w:rPr>
          <w:instrText xml:space="preserve"> PAGEREF _Toc228788295 \h </w:instrText>
        </w:r>
        <w:r>
          <w:rPr>
            <w:noProof/>
            <w:webHidden/>
          </w:rPr>
        </w:r>
        <w:r>
          <w:rPr>
            <w:noProof/>
            <w:webHidden/>
          </w:rPr>
          <w:fldChar w:fldCharType="separate"/>
        </w:r>
        <w:r>
          <w:rPr>
            <w:noProof/>
            <w:webHidden/>
          </w:rPr>
          <w:t>35</w:t>
        </w:r>
        <w:r>
          <w:rPr>
            <w:noProof/>
            <w:webHidden/>
          </w:rPr>
          <w:fldChar w:fldCharType="end"/>
        </w:r>
      </w:hyperlink>
    </w:p>
    <w:p w14:paraId="19C5D8E3" w14:textId="3FE7AC2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6" w:history="1">
        <w:r w:rsidRPr="00057CC3">
          <w:rPr>
            <w:rStyle w:val="Hyperlink"/>
            <w:noProof/>
          </w:rPr>
          <w:t>Figure 23 Blast wave development from a cylindrical charge [70]</w:t>
        </w:r>
        <w:r>
          <w:rPr>
            <w:noProof/>
            <w:webHidden/>
          </w:rPr>
          <w:tab/>
        </w:r>
        <w:r>
          <w:rPr>
            <w:noProof/>
            <w:webHidden/>
          </w:rPr>
          <w:fldChar w:fldCharType="begin"/>
        </w:r>
        <w:r>
          <w:rPr>
            <w:noProof/>
            <w:webHidden/>
          </w:rPr>
          <w:instrText xml:space="preserve"> PAGEREF _Toc228788296 \h </w:instrText>
        </w:r>
        <w:r>
          <w:rPr>
            <w:noProof/>
            <w:webHidden/>
          </w:rPr>
        </w:r>
        <w:r>
          <w:rPr>
            <w:noProof/>
            <w:webHidden/>
          </w:rPr>
          <w:fldChar w:fldCharType="separate"/>
        </w:r>
        <w:r>
          <w:rPr>
            <w:noProof/>
            <w:webHidden/>
          </w:rPr>
          <w:t>40</w:t>
        </w:r>
        <w:r>
          <w:rPr>
            <w:noProof/>
            <w:webHidden/>
          </w:rPr>
          <w:fldChar w:fldCharType="end"/>
        </w:r>
      </w:hyperlink>
    </w:p>
    <w:p w14:paraId="561E31BD" w14:textId="2430AD7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7" w:history="1">
        <w:r w:rsidRPr="00057CC3">
          <w:rPr>
            <w:rStyle w:val="Hyperlink"/>
            <w:noProof/>
          </w:rPr>
          <w:t>Figure 24 Initial blast shape</w:t>
        </w:r>
        <w:r>
          <w:rPr>
            <w:noProof/>
            <w:webHidden/>
          </w:rPr>
          <w:tab/>
        </w:r>
        <w:r>
          <w:rPr>
            <w:noProof/>
            <w:webHidden/>
          </w:rPr>
          <w:fldChar w:fldCharType="begin"/>
        </w:r>
        <w:r>
          <w:rPr>
            <w:noProof/>
            <w:webHidden/>
          </w:rPr>
          <w:instrText xml:space="preserve"> PAGEREF _Toc228788297 \h </w:instrText>
        </w:r>
        <w:r>
          <w:rPr>
            <w:noProof/>
            <w:webHidden/>
          </w:rPr>
        </w:r>
        <w:r>
          <w:rPr>
            <w:noProof/>
            <w:webHidden/>
          </w:rPr>
          <w:fldChar w:fldCharType="separate"/>
        </w:r>
        <w:r>
          <w:rPr>
            <w:noProof/>
            <w:webHidden/>
          </w:rPr>
          <w:t>41</w:t>
        </w:r>
        <w:r>
          <w:rPr>
            <w:noProof/>
            <w:webHidden/>
          </w:rPr>
          <w:fldChar w:fldCharType="end"/>
        </w:r>
      </w:hyperlink>
    </w:p>
    <w:p w14:paraId="5F66FF1E" w14:textId="4B45D4A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8" w:history="1">
        <w:r w:rsidRPr="00057CC3">
          <w:rPr>
            <w:rStyle w:val="Hyperlink"/>
            <w:noProof/>
          </w:rPr>
          <w:t>Figure 25 Formation of a cruciform fireball</w:t>
        </w:r>
        <w:r>
          <w:rPr>
            <w:noProof/>
            <w:webHidden/>
          </w:rPr>
          <w:tab/>
        </w:r>
        <w:r>
          <w:rPr>
            <w:noProof/>
            <w:webHidden/>
          </w:rPr>
          <w:fldChar w:fldCharType="begin"/>
        </w:r>
        <w:r>
          <w:rPr>
            <w:noProof/>
            <w:webHidden/>
          </w:rPr>
          <w:instrText xml:space="preserve"> PAGEREF _Toc228788298 \h </w:instrText>
        </w:r>
        <w:r>
          <w:rPr>
            <w:noProof/>
            <w:webHidden/>
          </w:rPr>
        </w:r>
        <w:r>
          <w:rPr>
            <w:noProof/>
            <w:webHidden/>
          </w:rPr>
          <w:fldChar w:fldCharType="separate"/>
        </w:r>
        <w:r>
          <w:rPr>
            <w:noProof/>
            <w:webHidden/>
          </w:rPr>
          <w:t>41</w:t>
        </w:r>
        <w:r>
          <w:rPr>
            <w:noProof/>
            <w:webHidden/>
          </w:rPr>
          <w:fldChar w:fldCharType="end"/>
        </w:r>
      </w:hyperlink>
    </w:p>
    <w:p w14:paraId="0D560B7A" w14:textId="735EBA7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9" w:history="1">
        <w:r w:rsidRPr="00057CC3">
          <w:rPr>
            <w:rStyle w:val="Hyperlink"/>
            <w:noProof/>
          </w:rPr>
          <w:t>Figure 26 Mach stem formation shortly after detonation</w:t>
        </w:r>
        <w:r>
          <w:rPr>
            <w:noProof/>
            <w:webHidden/>
          </w:rPr>
          <w:tab/>
        </w:r>
        <w:r>
          <w:rPr>
            <w:noProof/>
            <w:webHidden/>
          </w:rPr>
          <w:fldChar w:fldCharType="begin"/>
        </w:r>
        <w:r>
          <w:rPr>
            <w:noProof/>
            <w:webHidden/>
          </w:rPr>
          <w:instrText xml:space="preserve"> PAGEREF _Toc228788299 \h </w:instrText>
        </w:r>
        <w:r>
          <w:rPr>
            <w:noProof/>
            <w:webHidden/>
          </w:rPr>
        </w:r>
        <w:r>
          <w:rPr>
            <w:noProof/>
            <w:webHidden/>
          </w:rPr>
          <w:fldChar w:fldCharType="separate"/>
        </w:r>
        <w:r>
          <w:rPr>
            <w:noProof/>
            <w:webHidden/>
          </w:rPr>
          <w:t>44</w:t>
        </w:r>
        <w:r>
          <w:rPr>
            <w:noProof/>
            <w:webHidden/>
          </w:rPr>
          <w:fldChar w:fldCharType="end"/>
        </w:r>
      </w:hyperlink>
    </w:p>
    <w:p w14:paraId="3902F82D" w14:textId="58DC62CE"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0" w:history="1">
        <w:r w:rsidRPr="00057CC3">
          <w:rPr>
            <w:rStyle w:val="Hyperlink"/>
            <w:noProof/>
          </w:rPr>
          <w:t>Figure 27 Mach stem at 5 m</w:t>
        </w:r>
        <w:r>
          <w:rPr>
            <w:noProof/>
            <w:webHidden/>
          </w:rPr>
          <w:tab/>
        </w:r>
        <w:r>
          <w:rPr>
            <w:noProof/>
            <w:webHidden/>
          </w:rPr>
          <w:fldChar w:fldCharType="begin"/>
        </w:r>
        <w:r>
          <w:rPr>
            <w:noProof/>
            <w:webHidden/>
          </w:rPr>
          <w:instrText xml:space="preserve"> PAGEREF _Toc228788300 \h </w:instrText>
        </w:r>
        <w:r>
          <w:rPr>
            <w:noProof/>
            <w:webHidden/>
          </w:rPr>
        </w:r>
        <w:r>
          <w:rPr>
            <w:noProof/>
            <w:webHidden/>
          </w:rPr>
          <w:fldChar w:fldCharType="separate"/>
        </w:r>
        <w:r>
          <w:rPr>
            <w:noProof/>
            <w:webHidden/>
          </w:rPr>
          <w:t>44</w:t>
        </w:r>
        <w:r>
          <w:rPr>
            <w:noProof/>
            <w:webHidden/>
          </w:rPr>
          <w:fldChar w:fldCharType="end"/>
        </w:r>
      </w:hyperlink>
    </w:p>
    <w:p w14:paraId="41F79A4F" w14:textId="0F5F612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1" w:history="1">
        <w:r w:rsidRPr="00057CC3">
          <w:rPr>
            <w:rStyle w:val="Hyperlink"/>
            <w:noProof/>
          </w:rPr>
          <w:t>Figure 28 Fireball and reflection of energy</w:t>
        </w:r>
        <w:r>
          <w:rPr>
            <w:noProof/>
            <w:webHidden/>
          </w:rPr>
          <w:tab/>
        </w:r>
        <w:r>
          <w:rPr>
            <w:noProof/>
            <w:webHidden/>
          </w:rPr>
          <w:fldChar w:fldCharType="begin"/>
        </w:r>
        <w:r>
          <w:rPr>
            <w:noProof/>
            <w:webHidden/>
          </w:rPr>
          <w:instrText xml:space="preserve"> PAGEREF _Toc228788301 \h </w:instrText>
        </w:r>
        <w:r>
          <w:rPr>
            <w:noProof/>
            <w:webHidden/>
          </w:rPr>
        </w:r>
        <w:r>
          <w:rPr>
            <w:noProof/>
            <w:webHidden/>
          </w:rPr>
          <w:fldChar w:fldCharType="separate"/>
        </w:r>
        <w:r>
          <w:rPr>
            <w:noProof/>
            <w:webHidden/>
          </w:rPr>
          <w:t>45</w:t>
        </w:r>
        <w:r>
          <w:rPr>
            <w:noProof/>
            <w:webHidden/>
          </w:rPr>
          <w:fldChar w:fldCharType="end"/>
        </w:r>
      </w:hyperlink>
    </w:p>
    <w:p w14:paraId="52E798DF" w14:textId="0C3DDC8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2" w:history="1">
        <w:r w:rsidRPr="00057CC3">
          <w:rPr>
            <w:rStyle w:val="Hyperlink"/>
            <w:noProof/>
          </w:rPr>
          <w:t>Figure 29 New container for nitromethane trials</w:t>
        </w:r>
        <w:r>
          <w:rPr>
            <w:noProof/>
            <w:webHidden/>
          </w:rPr>
          <w:tab/>
        </w:r>
        <w:r>
          <w:rPr>
            <w:noProof/>
            <w:webHidden/>
          </w:rPr>
          <w:fldChar w:fldCharType="begin"/>
        </w:r>
        <w:r>
          <w:rPr>
            <w:noProof/>
            <w:webHidden/>
          </w:rPr>
          <w:instrText xml:space="preserve"> PAGEREF _Toc228788302 \h </w:instrText>
        </w:r>
        <w:r>
          <w:rPr>
            <w:noProof/>
            <w:webHidden/>
          </w:rPr>
        </w:r>
        <w:r>
          <w:rPr>
            <w:noProof/>
            <w:webHidden/>
          </w:rPr>
          <w:fldChar w:fldCharType="separate"/>
        </w:r>
        <w:r>
          <w:rPr>
            <w:noProof/>
            <w:webHidden/>
          </w:rPr>
          <w:t>49</w:t>
        </w:r>
        <w:r>
          <w:rPr>
            <w:noProof/>
            <w:webHidden/>
          </w:rPr>
          <w:fldChar w:fldCharType="end"/>
        </w:r>
      </w:hyperlink>
    </w:p>
    <w:p w14:paraId="19E08A7E" w14:textId="58F570D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3" w:history="1">
        <w:r w:rsidRPr="00057CC3">
          <w:rPr>
            <w:rStyle w:val="Hyperlink"/>
            <w:noProof/>
          </w:rPr>
          <w:t>Figure 30 Overpressure for 0.5 kg of TNT</w:t>
        </w:r>
        <w:r>
          <w:rPr>
            <w:noProof/>
            <w:webHidden/>
          </w:rPr>
          <w:tab/>
        </w:r>
        <w:r>
          <w:rPr>
            <w:noProof/>
            <w:webHidden/>
          </w:rPr>
          <w:fldChar w:fldCharType="begin"/>
        </w:r>
        <w:r>
          <w:rPr>
            <w:noProof/>
            <w:webHidden/>
          </w:rPr>
          <w:instrText xml:space="preserve"> PAGEREF _Toc228788303 \h </w:instrText>
        </w:r>
        <w:r>
          <w:rPr>
            <w:noProof/>
            <w:webHidden/>
          </w:rPr>
        </w:r>
        <w:r>
          <w:rPr>
            <w:noProof/>
            <w:webHidden/>
          </w:rPr>
          <w:fldChar w:fldCharType="separate"/>
        </w:r>
        <w:r>
          <w:rPr>
            <w:noProof/>
            <w:webHidden/>
          </w:rPr>
          <w:t>59</w:t>
        </w:r>
        <w:r>
          <w:rPr>
            <w:noProof/>
            <w:webHidden/>
          </w:rPr>
          <w:fldChar w:fldCharType="end"/>
        </w:r>
      </w:hyperlink>
    </w:p>
    <w:p w14:paraId="562DB154" w14:textId="3BCAD93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4" w:history="1">
        <w:r w:rsidRPr="00057CC3">
          <w:rPr>
            <w:rStyle w:val="Hyperlink"/>
            <w:noProof/>
          </w:rPr>
          <w:t>Figure 31 Impulse for 0.5 kg of TNT</w:t>
        </w:r>
        <w:r>
          <w:rPr>
            <w:noProof/>
            <w:webHidden/>
          </w:rPr>
          <w:tab/>
        </w:r>
        <w:r>
          <w:rPr>
            <w:noProof/>
            <w:webHidden/>
          </w:rPr>
          <w:fldChar w:fldCharType="begin"/>
        </w:r>
        <w:r>
          <w:rPr>
            <w:noProof/>
            <w:webHidden/>
          </w:rPr>
          <w:instrText xml:space="preserve"> PAGEREF _Toc228788304 \h </w:instrText>
        </w:r>
        <w:r>
          <w:rPr>
            <w:noProof/>
            <w:webHidden/>
          </w:rPr>
        </w:r>
        <w:r>
          <w:rPr>
            <w:noProof/>
            <w:webHidden/>
          </w:rPr>
          <w:fldChar w:fldCharType="separate"/>
        </w:r>
        <w:r>
          <w:rPr>
            <w:noProof/>
            <w:webHidden/>
          </w:rPr>
          <w:t>60</w:t>
        </w:r>
        <w:r>
          <w:rPr>
            <w:noProof/>
            <w:webHidden/>
          </w:rPr>
          <w:fldChar w:fldCharType="end"/>
        </w:r>
      </w:hyperlink>
    </w:p>
    <w:p w14:paraId="31F8CE24" w14:textId="2DA7F24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5" w:history="1">
        <w:r w:rsidRPr="00057CC3">
          <w:rPr>
            <w:rStyle w:val="Hyperlink"/>
            <w:noProof/>
          </w:rPr>
          <w:t>Figure 32 O</w:t>
        </w:r>
        <w:r w:rsidRPr="00057CC3">
          <w:rPr>
            <w:rStyle w:val="Hyperlink"/>
            <w:rFonts w:cs="Calibri"/>
            <w:noProof/>
          </w:rPr>
          <w:t>verpressure for 13.9 kg of nitromethane simulation</w:t>
        </w:r>
        <w:r>
          <w:rPr>
            <w:noProof/>
            <w:webHidden/>
          </w:rPr>
          <w:tab/>
        </w:r>
        <w:r>
          <w:rPr>
            <w:noProof/>
            <w:webHidden/>
          </w:rPr>
          <w:fldChar w:fldCharType="begin"/>
        </w:r>
        <w:r>
          <w:rPr>
            <w:noProof/>
            <w:webHidden/>
          </w:rPr>
          <w:instrText xml:space="preserve"> PAGEREF _Toc228788305 \h </w:instrText>
        </w:r>
        <w:r>
          <w:rPr>
            <w:noProof/>
            <w:webHidden/>
          </w:rPr>
        </w:r>
        <w:r>
          <w:rPr>
            <w:noProof/>
            <w:webHidden/>
          </w:rPr>
          <w:fldChar w:fldCharType="separate"/>
        </w:r>
        <w:r>
          <w:rPr>
            <w:noProof/>
            <w:webHidden/>
          </w:rPr>
          <w:t>62</w:t>
        </w:r>
        <w:r>
          <w:rPr>
            <w:noProof/>
            <w:webHidden/>
          </w:rPr>
          <w:fldChar w:fldCharType="end"/>
        </w:r>
      </w:hyperlink>
    </w:p>
    <w:p w14:paraId="310900C3" w14:textId="26E4085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6" w:history="1">
        <w:r w:rsidRPr="00057CC3">
          <w:rPr>
            <w:rStyle w:val="Hyperlink"/>
            <w:noProof/>
          </w:rPr>
          <w:t xml:space="preserve">Figure 33 Impulse </w:t>
        </w:r>
        <w:r w:rsidRPr="00057CC3">
          <w:rPr>
            <w:rStyle w:val="Hyperlink"/>
            <w:rFonts w:cs="Calibri"/>
            <w:noProof/>
          </w:rPr>
          <w:t>for 13.9 kg of nitromethane simulation</w:t>
        </w:r>
        <w:r>
          <w:rPr>
            <w:noProof/>
            <w:webHidden/>
          </w:rPr>
          <w:tab/>
        </w:r>
        <w:r>
          <w:rPr>
            <w:noProof/>
            <w:webHidden/>
          </w:rPr>
          <w:fldChar w:fldCharType="begin"/>
        </w:r>
        <w:r>
          <w:rPr>
            <w:noProof/>
            <w:webHidden/>
          </w:rPr>
          <w:instrText xml:space="preserve"> PAGEREF _Toc228788306 \h </w:instrText>
        </w:r>
        <w:r>
          <w:rPr>
            <w:noProof/>
            <w:webHidden/>
          </w:rPr>
        </w:r>
        <w:r>
          <w:rPr>
            <w:noProof/>
            <w:webHidden/>
          </w:rPr>
          <w:fldChar w:fldCharType="separate"/>
        </w:r>
        <w:r>
          <w:rPr>
            <w:noProof/>
            <w:webHidden/>
          </w:rPr>
          <w:t>63</w:t>
        </w:r>
        <w:r>
          <w:rPr>
            <w:noProof/>
            <w:webHidden/>
          </w:rPr>
          <w:fldChar w:fldCharType="end"/>
        </w:r>
      </w:hyperlink>
    </w:p>
    <w:p w14:paraId="416F0FD5" w14:textId="7995E78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7" w:history="1">
        <w:r w:rsidRPr="00057CC3">
          <w:rPr>
            <w:rStyle w:val="Hyperlink"/>
            <w:noProof/>
          </w:rPr>
          <w:t>Figure 34 Original Gantt chart</w:t>
        </w:r>
        <w:r>
          <w:rPr>
            <w:noProof/>
            <w:webHidden/>
          </w:rPr>
          <w:tab/>
        </w:r>
        <w:r>
          <w:rPr>
            <w:noProof/>
            <w:webHidden/>
          </w:rPr>
          <w:fldChar w:fldCharType="begin"/>
        </w:r>
        <w:r>
          <w:rPr>
            <w:noProof/>
            <w:webHidden/>
          </w:rPr>
          <w:instrText xml:space="preserve"> PAGEREF _Toc228788307 \h </w:instrText>
        </w:r>
        <w:r>
          <w:rPr>
            <w:noProof/>
            <w:webHidden/>
          </w:rPr>
        </w:r>
        <w:r>
          <w:rPr>
            <w:noProof/>
            <w:webHidden/>
          </w:rPr>
          <w:fldChar w:fldCharType="separate"/>
        </w:r>
        <w:r>
          <w:rPr>
            <w:noProof/>
            <w:webHidden/>
          </w:rPr>
          <w:t>86</w:t>
        </w:r>
        <w:r>
          <w:rPr>
            <w:noProof/>
            <w:webHidden/>
          </w:rPr>
          <w:fldChar w:fldCharType="end"/>
        </w:r>
      </w:hyperlink>
    </w:p>
    <w:p w14:paraId="5CBF33CC" w14:textId="40447FE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8" w:history="1">
        <w:r w:rsidRPr="00057CC3">
          <w:rPr>
            <w:rStyle w:val="Hyperlink"/>
            <w:noProof/>
          </w:rPr>
          <w:t>Figure 35 Updated Gantt chart</w:t>
        </w:r>
        <w:r>
          <w:rPr>
            <w:noProof/>
            <w:webHidden/>
          </w:rPr>
          <w:tab/>
        </w:r>
        <w:r>
          <w:rPr>
            <w:noProof/>
            <w:webHidden/>
          </w:rPr>
          <w:fldChar w:fldCharType="begin"/>
        </w:r>
        <w:r>
          <w:rPr>
            <w:noProof/>
            <w:webHidden/>
          </w:rPr>
          <w:instrText xml:space="preserve"> PAGEREF _Toc228788308 \h </w:instrText>
        </w:r>
        <w:r>
          <w:rPr>
            <w:noProof/>
            <w:webHidden/>
          </w:rPr>
        </w:r>
        <w:r>
          <w:rPr>
            <w:noProof/>
            <w:webHidden/>
          </w:rPr>
          <w:fldChar w:fldCharType="separate"/>
        </w:r>
        <w:r>
          <w:rPr>
            <w:noProof/>
            <w:webHidden/>
          </w:rPr>
          <w:t>87</w:t>
        </w:r>
        <w:r>
          <w:rPr>
            <w:noProof/>
            <w:webHidden/>
          </w:rPr>
          <w:fldChar w:fldCharType="end"/>
        </w:r>
      </w:hyperlink>
    </w:p>
    <w:p w14:paraId="6F3BD751" w14:textId="2E32F5A6" w:rsidR="00ED5477" w:rsidRDefault="0008455C" w:rsidP="00A10ECE">
      <w:pPr>
        <w:rPr>
          <w:rFonts w:cs="Calibri"/>
          <w:bCs/>
          <w:color w:val="000000"/>
          <w:sz w:val="21"/>
          <w:szCs w:val="21"/>
        </w:rPr>
      </w:pPr>
      <w:r w:rsidRPr="009D6899">
        <w:rPr>
          <w:rFonts w:cs="Calibri"/>
          <w:bCs/>
          <w:color w:val="000000"/>
          <w:sz w:val="21"/>
          <w:szCs w:val="21"/>
        </w:rPr>
        <w:fldChar w:fldCharType="end"/>
      </w:r>
    </w:p>
    <w:p w14:paraId="7E9AD6FF" w14:textId="77777777" w:rsidR="00ED5477" w:rsidRDefault="00ED5477">
      <w:pPr>
        <w:spacing w:after="160" w:line="259" w:lineRule="auto"/>
        <w:jc w:val="left"/>
        <w:rPr>
          <w:rFonts w:cs="Calibri"/>
          <w:bCs/>
          <w:color w:val="000000"/>
          <w:sz w:val="21"/>
          <w:szCs w:val="21"/>
        </w:rPr>
      </w:pPr>
      <w:r>
        <w:rPr>
          <w:rFonts w:cs="Calibri"/>
          <w:bCs/>
          <w:color w:val="000000"/>
          <w:sz w:val="21"/>
          <w:szCs w:val="21"/>
        </w:rPr>
        <w:br w:type="page"/>
      </w:r>
    </w:p>
    <w:p w14:paraId="1A0C8E1D" w14:textId="1E179826" w:rsidR="006A6824" w:rsidRPr="009D6899" w:rsidRDefault="006A6824" w:rsidP="008A3AE0">
      <w:pPr>
        <w:pStyle w:val="Heading1"/>
        <w:numPr>
          <w:ilvl w:val="0"/>
          <w:numId w:val="0"/>
        </w:numPr>
        <w:rPr>
          <w:rFonts w:cs="Calibri"/>
        </w:rPr>
      </w:pPr>
      <w:bookmarkStart w:id="7" w:name="_Toc228788335"/>
      <w:r w:rsidRPr="009D6899">
        <w:rPr>
          <w:rFonts w:cs="Calibri"/>
        </w:rPr>
        <w:lastRenderedPageBreak/>
        <w:t>List of Tables</w:t>
      </w:r>
      <w:bookmarkEnd w:id="7"/>
    </w:p>
    <w:p w14:paraId="7D6D4AFA" w14:textId="7DA6CBF3" w:rsidR="00732A77" w:rsidRDefault="0008455C">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bCs/>
          <w:color w:val="000000"/>
        </w:rPr>
        <w:fldChar w:fldCharType="begin"/>
      </w:r>
      <w:r w:rsidRPr="009D6899">
        <w:rPr>
          <w:rFonts w:cs="Calibri"/>
          <w:bCs/>
          <w:color w:val="000000"/>
        </w:rPr>
        <w:instrText xml:space="preserve"> TOC \h \z \c "Table" </w:instrText>
      </w:r>
      <w:r w:rsidRPr="009D6899">
        <w:rPr>
          <w:rFonts w:cs="Calibri"/>
          <w:bCs/>
          <w:color w:val="000000"/>
        </w:rPr>
        <w:fldChar w:fldCharType="separate"/>
      </w:r>
      <w:hyperlink w:anchor="_Toc228788309" w:history="1">
        <w:r w:rsidR="00732A77" w:rsidRPr="00A84533">
          <w:rPr>
            <w:rStyle w:val="Hyperlink"/>
            <w:noProof/>
          </w:rPr>
          <w:t>Table 1 Experimental methods to calculate TNT equivalence</w:t>
        </w:r>
        <w:r w:rsidR="00732A77">
          <w:rPr>
            <w:noProof/>
            <w:webHidden/>
          </w:rPr>
          <w:tab/>
        </w:r>
        <w:r w:rsidR="00732A77">
          <w:rPr>
            <w:noProof/>
            <w:webHidden/>
          </w:rPr>
          <w:fldChar w:fldCharType="begin"/>
        </w:r>
        <w:r w:rsidR="00732A77">
          <w:rPr>
            <w:noProof/>
            <w:webHidden/>
          </w:rPr>
          <w:instrText xml:space="preserve"> PAGEREF _Toc228788309 \h </w:instrText>
        </w:r>
        <w:r w:rsidR="00732A77">
          <w:rPr>
            <w:noProof/>
            <w:webHidden/>
          </w:rPr>
        </w:r>
        <w:r w:rsidR="00732A77">
          <w:rPr>
            <w:noProof/>
            <w:webHidden/>
          </w:rPr>
          <w:fldChar w:fldCharType="separate"/>
        </w:r>
        <w:r w:rsidR="00732A77">
          <w:rPr>
            <w:noProof/>
            <w:webHidden/>
          </w:rPr>
          <w:t>6</w:t>
        </w:r>
        <w:r w:rsidR="00732A77">
          <w:rPr>
            <w:noProof/>
            <w:webHidden/>
          </w:rPr>
          <w:fldChar w:fldCharType="end"/>
        </w:r>
      </w:hyperlink>
    </w:p>
    <w:p w14:paraId="64E24457" w14:textId="1432B38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0" w:history="1">
        <w:r w:rsidRPr="00A84533">
          <w:rPr>
            <w:rStyle w:val="Hyperlink"/>
            <w:noProof/>
          </w:rPr>
          <w:t>Table 2 Empirical methods to calculate TNT equivalence</w:t>
        </w:r>
        <w:r>
          <w:rPr>
            <w:noProof/>
            <w:webHidden/>
          </w:rPr>
          <w:tab/>
        </w:r>
        <w:r>
          <w:rPr>
            <w:noProof/>
            <w:webHidden/>
          </w:rPr>
          <w:fldChar w:fldCharType="begin"/>
        </w:r>
        <w:r>
          <w:rPr>
            <w:noProof/>
            <w:webHidden/>
          </w:rPr>
          <w:instrText xml:space="preserve"> PAGEREF _Toc228788310 \h </w:instrText>
        </w:r>
        <w:r>
          <w:rPr>
            <w:noProof/>
            <w:webHidden/>
          </w:rPr>
        </w:r>
        <w:r>
          <w:rPr>
            <w:noProof/>
            <w:webHidden/>
          </w:rPr>
          <w:fldChar w:fldCharType="separate"/>
        </w:r>
        <w:r>
          <w:rPr>
            <w:noProof/>
            <w:webHidden/>
          </w:rPr>
          <w:t>7</w:t>
        </w:r>
        <w:r>
          <w:rPr>
            <w:noProof/>
            <w:webHidden/>
          </w:rPr>
          <w:fldChar w:fldCharType="end"/>
        </w:r>
      </w:hyperlink>
    </w:p>
    <w:p w14:paraId="5764B09F" w14:textId="388A99F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1" w:history="1">
        <w:r w:rsidRPr="00A84533">
          <w:rPr>
            <w:rStyle w:val="Hyperlink"/>
            <w:rFonts w:cs="Calibri"/>
            <w:noProof/>
          </w:rPr>
          <w:t>Table 3 Trial set-up</w:t>
        </w:r>
        <w:r>
          <w:rPr>
            <w:noProof/>
            <w:webHidden/>
          </w:rPr>
          <w:tab/>
        </w:r>
        <w:r>
          <w:rPr>
            <w:noProof/>
            <w:webHidden/>
          </w:rPr>
          <w:fldChar w:fldCharType="begin"/>
        </w:r>
        <w:r>
          <w:rPr>
            <w:noProof/>
            <w:webHidden/>
          </w:rPr>
          <w:instrText xml:space="preserve"> PAGEREF _Toc228788311 \h </w:instrText>
        </w:r>
        <w:r>
          <w:rPr>
            <w:noProof/>
            <w:webHidden/>
          </w:rPr>
        </w:r>
        <w:r>
          <w:rPr>
            <w:noProof/>
            <w:webHidden/>
          </w:rPr>
          <w:fldChar w:fldCharType="separate"/>
        </w:r>
        <w:r>
          <w:rPr>
            <w:noProof/>
            <w:webHidden/>
          </w:rPr>
          <w:t>16</w:t>
        </w:r>
        <w:r>
          <w:rPr>
            <w:noProof/>
            <w:webHidden/>
          </w:rPr>
          <w:fldChar w:fldCharType="end"/>
        </w:r>
      </w:hyperlink>
    </w:p>
    <w:p w14:paraId="4CD896A2" w14:textId="4B5AAF0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2" w:history="1">
        <w:r w:rsidRPr="00A84533">
          <w:rPr>
            <w:rStyle w:val="Hyperlink"/>
            <w:noProof/>
          </w:rPr>
          <w:t>Table 4 Weather data during nitromethane trials</w:t>
        </w:r>
        <w:r>
          <w:rPr>
            <w:noProof/>
            <w:webHidden/>
          </w:rPr>
          <w:tab/>
        </w:r>
        <w:r>
          <w:rPr>
            <w:noProof/>
            <w:webHidden/>
          </w:rPr>
          <w:fldChar w:fldCharType="begin"/>
        </w:r>
        <w:r>
          <w:rPr>
            <w:noProof/>
            <w:webHidden/>
          </w:rPr>
          <w:instrText xml:space="preserve"> PAGEREF _Toc228788312 \h </w:instrText>
        </w:r>
        <w:r>
          <w:rPr>
            <w:noProof/>
            <w:webHidden/>
          </w:rPr>
        </w:r>
        <w:r>
          <w:rPr>
            <w:noProof/>
            <w:webHidden/>
          </w:rPr>
          <w:fldChar w:fldCharType="separate"/>
        </w:r>
        <w:r>
          <w:rPr>
            <w:noProof/>
            <w:webHidden/>
          </w:rPr>
          <w:t>21</w:t>
        </w:r>
        <w:r>
          <w:rPr>
            <w:noProof/>
            <w:webHidden/>
          </w:rPr>
          <w:fldChar w:fldCharType="end"/>
        </w:r>
      </w:hyperlink>
    </w:p>
    <w:p w14:paraId="2C179AA5" w14:textId="4416346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3" w:history="1">
        <w:r w:rsidRPr="00A84533">
          <w:rPr>
            <w:rStyle w:val="Hyperlink"/>
            <w:noProof/>
          </w:rPr>
          <w:t>Table 5 Weather data during TNT trial</w:t>
        </w:r>
        <w:r>
          <w:rPr>
            <w:noProof/>
            <w:webHidden/>
          </w:rPr>
          <w:tab/>
        </w:r>
        <w:r>
          <w:rPr>
            <w:noProof/>
            <w:webHidden/>
          </w:rPr>
          <w:fldChar w:fldCharType="begin"/>
        </w:r>
        <w:r>
          <w:rPr>
            <w:noProof/>
            <w:webHidden/>
          </w:rPr>
          <w:instrText xml:space="preserve"> PAGEREF _Toc228788313 \h </w:instrText>
        </w:r>
        <w:r>
          <w:rPr>
            <w:noProof/>
            <w:webHidden/>
          </w:rPr>
        </w:r>
        <w:r>
          <w:rPr>
            <w:noProof/>
            <w:webHidden/>
          </w:rPr>
          <w:fldChar w:fldCharType="separate"/>
        </w:r>
        <w:r>
          <w:rPr>
            <w:noProof/>
            <w:webHidden/>
          </w:rPr>
          <w:t>21</w:t>
        </w:r>
        <w:r>
          <w:rPr>
            <w:noProof/>
            <w:webHidden/>
          </w:rPr>
          <w:fldChar w:fldCharType="end"/>
        </w:r>
      </w:hyperlink>
    </w:p>
    <w:p w14:paraId="209484F5" w14:textId="460FDED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4" w:history="1">
        <w:r w:rsidRPr="00A84533">
          <w:rPr>
            <w:rStyle w:val="Hyperlink"/>
            <w:rFonts w:cs="Calibri"/>
            <w:noProof/>
          </w:rPr>
          <w:t>Table 6 Pressure and impulse data - 6 m standoff</w:t>
        </w:r>
        <w:r>
          <w:rPr>
            <w:noProof/>
            <w:webHidden/>
          </w:rPr>
          <w:tab/>
        </w:r>
        <w:r>
          <w:rPr>
            <w:noProof/>
            <w:webHidden/>
          </w:rPr>
          <w:fldChar w:fldCharType="begin"/>
        </w:r>
        <w:r>
          <w:rPr>
            <w:noProof/>
            <w:webHidden/>
          </w:rPr>
          <w:instrText xml:space="preserve"> PAGEREF _Toc228788314 \h </w:instrText>
        </w:r>
        <w:r>
          <w:rPr>
            <w:noProof/>
            <w:webHidden/>
          </w:rPr>
        </w:r>
        <w:r>
          <w:rPr>
            <w:noProof/>
            <w:webHidden/>
          </w:rPr>
          <w:fldChar w:fldCharType="separate"/>
        </w:r>
        <w:r>
          <w:rPr>
            <w:noProof/>
            <w:webHidden/>
          </w:rPr>
          <w:t>24</w:t>
        </w:r>
        <w:r>
          <w:rPr>
            <w:noProof/>
            <w:webHidden/>
          </w:rPr>
          <w:fldChar w:fldCharType="end"/>
        </w:r>
      </w:hyperlink>
    </w:p>
    <w:p w14:paraId="7CBD7CBF" w14:textId="7896702C"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5" w:history="1">
        <w:r w:rsidRPr="00A84533">
          <w:rPr>
            <w:rStyle w:val="Hyperlink"/>
            <w:rFonts w:cs="Calibri"/>
            <w:noProof/>
          </w:rPr>
          <w:t>Table 7 Pressure and impulse data - 10 m standoff</w:t>
        </w:r>
        <w:r>
          <w:rPr>
            <w:noProof/>
            <w:webHidden/>
          </w:rPr>
          <w:tab/>
        </w:r>
        <w:r>
          <w:rPr>
            <w:noProof/>
            <w:webHidden/>
          </w:rPr>
          <w:fldChar w:fldCharType="begin"/>
        </w:r>
        <w:r>
          <w:rPr>
            <w:noProof/>
            <w:webHidden/>
          </w:rPr>
          <w:instrText xml:space="preserve"> PAGEREF _Toc228788315 \h </w:instrText>
        </w:r>
        <w:r>
          <w:rPr>
            <w:noProof/>
            <w:webHidden/>
          </w:rPr>
        </w:r>
        <w:r>
          <w:rPr>
            <w:noProof/>
            <w:webHidden/>
          </w:rPr>
          <w:fldChar w:fldCharType="separate"/>
        </w:r>
        <w:r>
          <w:rPr>
            <w:noProof/>
            <w:webHidden/>
          </w:rPr>
          <w:t>24</w:t>
        </w:r>
        <w:r>
          <w:rPr>
            <w:noProof/>
            <w:webHidden/>
          </w:rPr>
          <w:fldChar w:fldCharType="end"/>
        </w:r>
      </w:hyperlink>
    </w:p>
    <w:p w14:paraId="0C67B21C" w14:textId="25F5493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6" w:history="1">
        <w:r w:rsidRPr="00A84533">
          <w:rPr>
            <w:rStyle w:val="Hyperlink"/>
            <w:rFonts w:cs="Calibri"/>
            <w:noProof/>
          </w:rPr>
          <w:t>Table 8 Pressure and impulse data - 15 m standoff</w:t>
        </w:r>
        <w:r>
          <w:rPr>
            <w:noProof/>
            <w:webHidden/>
          </w:rPr>
          <w:tab/>
        </w:r>
        <w:r>
          <w:rPr>
            <w:noProof/>
            <w:webHidden/>
          </w:rPr>
          <w:fldChar w:fldCharType="begin"/>
        </w:r>
        <w:r>
          <w:rPr>
            <w:noProof/>
            <w:webHidden/>
          </w:rPr>
          <w:instrText xml:space="preserve"> PAGEREF _Toc228788316 \h </w:instrText>
        </w:r>
        <w:r>
          <w:rPr>
            <w:noProof/>
            <w:webHidden/>
          </w:rPr>
        </w:r>
        <w:r>
          <w:rPr>
            <w:noProof/>
            <w:webHidden/>
          </w:rPr>
          <w:fldChar w:fldCharType="separate"/>
        </w:r>
        <w:r>
          <w:rPr>
            <w:noProof/>
            <w:webHidden/>
          </w:rPr>
          <w:t>25</w:t>
        </w:r>
        <w:r>
          <w:rPr>
            <w:noProof/>
            <w:webHidden/>
          </w:rPr>
          <w:fldChar w:fldCharType="end"/>
        </w:r>
      </w:hyperlink>
    </w:p>
    <w:p w14:paraId="0128A66E" w14:textId="4703DF63"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7" w:history="1">
        <w:r w:rsidRPr="00A84533">
          <w:rPr>
            <w:rStyle w:val="Hyperlink"/>
            <w:noProof/>
          </w:rPr>
          <w:t>Table 9 Trial peak overpressure and impulse comparison with Viper TNT data</w:t>
        </w:r>
        <w:r>
          <w:rPr>
            <w:noProof/>
            <w:webHidden/>
          </w:rPr>
          <w:tab/>
        </w:r>
        <w:r>
          <w:rPr>
            <w:noProof/>
            <w:webHidden/>
          </w:rPr>
          <w:fldChar w:fldCharType="begin"/>
        </w:r>
        <w:r>
          <w:rPr>
            <w:noProof/>
            <w:webHidden/>
          </w:rPr>
          <w:instrText xml:space="preserve"> PAGEREF _Toc228788317 \h </w:instrText>
        </w:r>
        <w:r>
          <w:rPr>
            <w:noProof/>
            <w:webHidden/>
          </w:rPr>
        </w:r>
        <w:r>
          <w:rPr>
            <w:noProof/>
            <w:webHidden/>
          </w:rPr>
          <w:fldChar w:fldCharType="separate"/>
        </w:r>
        <w:r>
          <w:rPr>
            <w:noProof/>
            <w:webHidden/>
          </w:rPr>
          <w:t>36</w:t>
        </w:r>
        <w:r>
          <w:rPr>
            <w:noProof/>
            <w:webHidden/>
          </w:rPr>
          <w:fldChar w:fldCharType="end"/>
        </w:r>
      </w:hyperlink>
    </w:p>
    <w:p w14:paraId="0F857DAA" w14:textId="0E883E8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8" w:history="1">
        <w:r w:rsidRPr="00A84533">
          <w:rPr>
            <w:rStyle w:val="Hyperlink"/>
            <w:noProof/>
          </w:rPr>
          <w:t>Table 10 Calculated TNT equivalence values based on 13.9 kg</w:t>
        </w:r>
        <w:r>
          <w:rPr>
            <w:noProof/>
            <w:webHidden/>
          </w:rPr>
          <w:tab/>
        </w:r>
        <w:r>
          <w:rPr>
            <w:noProof/>
            <w:webHidden/>
          </w:rPr>
          <w:fldChar w:fldCharType="begin"/>
        </w:r>
        <w:r>
          <w:rPr>
            <w:noProof/>
            <w:webHidden/>
          </w:rPr>
          <w:instrText xml:space="preserve"> PAGEREF _Toc228788318 \h </w:instrText>
        </w:r>
        <w:r>
          <w:rPr>
            <w:noProof/>
            <w:webHidden/>
          </w:rPr>
        </w:r>
        <w:r>
          <w:rPr>
            <w:noProof/>
            <w:webHidden/>
          </w:rPr>
          <w:fldChar w:fldCharType="separate"/>
        </w:r>
        <w:r>
          <w:rPr>
            <w:noProof/>
            <w:webHidden/>
          </w:rPr>
          <w:t>36</w:t>
        </w:r>
        <w:r>
          <w:rPr>
            <w:noProof/>
            <w:webHidden/>
          </w:rPr>
          <w:fldChar w:fldCharType="end"/>
        </w:r>
      </w:hyperlink>
    </w:p>
    <w:p w14:paraId="0F32A2FA" w14:textId="1081D33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9" w:history="1">
        <w:r w:rsidRPr="00A84533">
          <w:rPr>
            <w:rStyle w:val="Hyperlink"/>
            <w:noProof/>
          </w:rPr>
          <w:t>Table 11 TNT pressure data - trial and ConWep</w:t>
        </w:r>
        <w:r>
          <w:rPr>
            <w:noProof/>
            <w:webHidden/>
          </w:rPr>
          <w:tab/>
        </w:r>
        <w:r>
          <w:rPr>
            <w:noProof/>
            <w:webHidden/>
          </w:rPr>
          <w:fldChar w:fldCharType="begin"/>
        </w:r>
        <w:r>
          <w:rPr>
            <w:noProof/>
            <w:webHidden/>
          </w:rPr>
          <w:instrText xml:space="preserve"> PAGEREF _Toc228788319 \h </w:instrText>
        </w:r>
        <w:r>
          <w:rPr>
            <w:noProof/>
            <w:webHidden/>
          </w:rPr>
        </w:r>
        <w:r>
          <w:rPr>
            <w:noProof/>
            <w:webHidden/>
          </w:rPr>
          <w:fldChar w:fldCharType="separate"/>
        </w:r>
        <w:r>
          <w:rPr>
            <w:noProof/>
            <w:webHidden/>
          </w:rPr>
          <w:t>58</w:t>
        </w:r>
        <w:r>
          <w:rPr>
            <w:noProof/>
            <w:webHidden/>
          </w:rPr>
          <w:fldChar w:fldCharType="end"/>
        </w:r>
      </w:hyperlink>
    </w:p>
    <w:p w14:paraId="24A302FD" w14:textId="4597FBD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0" w:history="1">
        <w:r w:rsidRPr="00A84533">
          <w:rPr>
            <w:rStyle w:val="Hyperlink"/>
            <w:noProof/>
          </w:rPr>
          <w:t>Table 12 TNT impulse data - Trial and ConWep</w:t>
        </w:r>
        <w:r>
          <w:rPr>
            <w:noProof/>
            <w:webHidden/>
          </w:rPr>
          <w:tab/>
        </w:r>
        <w:r>
          <w:rPr>
            <w:noProof/>
            <w:webHidden/>
          </w:rPr>
          <w:fldChar w:fldCharType="begin"/>
        </w:r>
        <w:r>
          <w:rPr>
            <w:noProof/>
            <w:webHidden/>
          </w:rPr>
          <w:instrText xml:space="preserve"> PAGEREF _Toc228788320 \h </w:instrText>
        </w:r>
        <w:r>
          <w:rPr>
            <w:noProof/>
            <w:webHidden/>
          </w:rPr>
        </w:r>
        <w:r>
          <w:rPr>
            <w:noProof/>
            <w:webHidden/>
          </w:rPr>
          <w:fldChar w:fldCharType="separate"/>
        </w:r>
        <w:r>
          <w:rPr>
            <w:noProof/>
            <w:webHidden/>
          </w:rPr>
          <w:t>58</w:t>
        </w:r>
        <w:r>
          <w:rPr>
            <w:noProof/>
            <w:webHidden/>
          </w:rPr>
          <w:fldChar w:fldCharType="end"/>
        </w:r>
      </w:hyperlink>
    </w:p>
    <w:p w14:paraId="1CB65B8C" w14:textId="298DBC9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1" w:history="1">
        <w:r w:rsidRPr="00A84533">
          <w:rPr>
            <w:rStyle w:val="Hyperlink"/>
            <w:noProof/>
          </w:rPr>
          <w:t>Table 13 Time of arrival and positive phase duration comparison</w:t>
        </w:r>
        <w:r>
          <w:rPr>
            <w:noProof/>
            <w:webHidden/>
          </w:rPr>
          <w:tab/>
        </w:r>
        <w:r>
          <w:rPr>
            <w:noProof/>
            <w:webHidden/>
          </w:rPr>
          <w:fldChar w:fldCharType="begin"/>
        </w:r>
        <w:r>
          <w:rPr>
            <w:noProof/>
            <w:webHidden/>
          </w:rPr>
          <w:instrText xml:space="preserve"> PAGEREF _Toc228788321 \h </w:instrText>
        </w:r>
        <w:r>
          <w:rPr>
            <w:noProof/>
            <w:webHidden/>
          </w:rPr>
        </w:r>
        <w:r>
          <w:rPr>
            <w:noProof/>
            <w:webHidden/>
          </w:rPr>
          <w:fldChar w:fldCharType="separate"/>
        </w:r>
        <w:r>
          <w:rPr>
            <w:noProof/>
            <w:webHidden/>
          </w:rPr>
          <w:t>59</w:t>
        </w:r>
        <w:r>
          <w:rPr>
            <w:noProof/>
            <w:webHidden/>
          </w:rPr>
          <w:fldChar w:fldCharType="end"/>
        </w:r>
      </w:hyperlink>
    </w:p>
    <w:p w14:paraId="1AE2CB76" w14:textId="4A1A9D3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2" w:history="1">
        <w:r w:rsidRPr="00A84533">
          <w:rPr>
            <w:rStyle w:val="Hyperlink"/>
            <w:noProof/>
          </w:rPr>
          <w:t>Table 14 Comparison of trial and Viper data for 13.9 kg nitromethane</w:t>
        </w:r>
        <w:r>
          <w:rPr>
            <w:noProof/>
            <w:webHidden/>
          </w:rPr>
          <w:tab/>
        </w:r>
        <w:r>
          <w:rPr>
            <w:noProof/>
            <w:webHidden/>
          </w:rPr>
          <w:fldChar w:fldCharType="begin"/>
        </w:r>
        <w:r>
          <w:rPr>
            <w:noProof/>
            <w:webHidden/>
          </w:rPr>
          <w:instrText xml:space="preserve"> PAGEREF _Toc228788322 \h </w:instrText>
        </w:r>
        <w:r>
          <w:rPr>
            <w:noProof/>
            <w:webHidden/>
          </w:rPr>
        </w:r>
        <w:r>
          <w:rPr>
            <w:noProof/>
            <w:webHidden/>
          </w:rPr>
          <w:fldChar w:fldCharType="separate"/>
        </w:r>
        <w:r>
          <w:rPr>
            <w:noProof/>
            <w:webHidden/>
          </w:rPr>
          <w:t>62</w:t>
        </w:r>
        <w:r>
          <w:rPr>
            <w:noProof/>
            <w:webHidden/>
          </w:rPr>
          <w:fldChar w:fldCharType="end"/>
        </w:r>
      </w:hyperlink>
    </w:p>
    <w:p w14:paraId="09A4358A" w14:textId="6439E92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3" w:history="1">
        <w:r w:rsidRPr="00A84533">
          <w:rPr>
            <w:rStyle w:val="Hyperlink"/>
            <w:noProof/>
          </w:rPr>
          <w:t>Table 15 Gauge details - nitromethane trials</w:t>
        </w:r>
        <w:r>
          <w:rPr>
            <w:noProof/>
            <w:webHidden/>
          </w:rPr>
          <w:tab/>
        </w:r>
        <w:r>
          <w:rPr>
            <w:noProof/>
            <w:webHidden/>
          </w:rPr>
          <w:fldChar w:fldCharType="begin"/>
        </w:r>
        <w:r>
          <w:rPr>
            <w:noProof/>
            <w:webHidden/>
          </w:rPr>
          <w:instrText xml:space="preserve"> PAGEREF _Toc228788323 \h </w:instrText>
        </w:r>
        <w:r>
          <w:rPr>
            <w:noProof/>
            <w:webHidden/>
          </w:rPr>
        </w:r>
        <w:r>
          <w:rPr>
            <w:noProof/>
            <w:webHidden/>
          </w:rPr>
          <w:fldChar w:fldCharType="separate"/>
        </w:r>
        <w:r>
          <w:rPr>
            <w:noProof/>
            <w:webHidden/>
          </w:rPr>
          <w:t>84</w:t>
        </w:r>
        <w:r>
          <w:rPr>
            <w:noProof/>
            <w:webHidden/>
          </w:rPr>
          <w:fldChar w:fldCharType="end"/>
        </w:r>
      </w:hyperlink>
    </w:p>
    <w:p w14:paraId="7BA6ABC9" w14:textId="1A5A928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4" w:history="1">
        <w:r w:rsidRPr="00A84533">
          <w:rPr>
            <w:rStyle w:val="Hyperlink"/>
            <w:noProof/>
          </w:rPr>
          <w:t>Table 16 Gauge details - TNT trial</w:t>
        </w:r>
        <w:r>
          <w:rPr>
            <w:noProof/>
            <w:webHidden/>
          </w:rPr>
          <w:tab/>
        </w:r>
        <w:r>
          <w:rPr>
            <w:noProof/>
            <w:webHidden/>
          </w:rPr>
          <w:fldChar w:fldCharType="begin"/>
        </w:r>
        <w:r>
          <w:rPr>
            <w:noProof/>
            <w:webHidden/>
          </w:rPr>
          <w:instrText xml:space="preserve"> PAGEREF _Toc228788324 \h </w:instrText>
        </w:r>
        <w:r>
          <w:rPr>
            <w:noProof/>
            <w:webHidden/>
          </w:rPr>
        </w:r>
        <w:r>
          <w:rPr>
            <w:noProof/>
            <w:webHidden/>
          </w:rPr>
          <w:fldChar w:fldCharType="separate"/>
        </w:r>
        <w:r>
          <w:rPr>
            <w:noProof/>
            <w:webHidden/>
          </w:rPr>
          <w:t>84</w:t>
        </w:r>
        <w:r>
          <w:rPr>
            <w:noProof/>
            <w:webHidden/>
          </w:rPr>
          <w:fldChar w:fldCharType="end"/>
        </w:r>
      </w:hyperlink>
    </w:p>
    <w:p w14:paraId="0480DECB" w14:textId="44192C80" w:rsidR="00ED5477" w:rsidRDefault="0008455C" w:rsidP="00A10ECE">
      <w:pPr>
        <w:rPr>
          <w:rFonts w:cs="Calibri"/>
          <w:bCs/>
          <w:color w:val="000000"/>
        </w:rPr>
      </w:pPr>
      <w:r w:rsidRPr="009D6899">
        <w:rPr>
          <w:rFonts w:cs="Calibri"/>
          <w:bCs/>
          <w:color w:val="000000"/>
        </w:rPr>
        <w:fldChar w:fldCharType="end"/>
      </w:r>
    </w:p>
    <w:p w14:paraId="2A747DDE" w14:textId="77777777" w:rsidR="00ED5477" w:rsidRDefault="00ED5477">
      <w:pPr>
        <w:spacing w:after="160" w:line="259" w:lineRule="auto"/>
        <w:jc w:val="left"/>
        <w:rPr>
          <w:rFonts w:cs="Calibri"/>
          <w:bCs/>
          <w:color w:val="000000"/>
        </w:rPr>
      </w:pPr>
      <w:r>
        <w:rPr>
          <w:rFonts w:cs="Calibri"/>
          <w:bCs/>
          <w:color w:val="000000"/>
        </w:rPr>
        <w:br w:type="page"/>
      </w:r>
    </w:p>
    <w:p w14:paraId="16058D4E" w14:textId="77777777" w:rsidR="00B1041F" w:rsidRPr="009D6899" w:rsidRDefault="00B1041F" w:rsidP="00B1041F">
      <w:pPr>
        <w:pStyle w:val="Heading1"/>
        <w:numPr>
          <w:ilvl w:val="0"/>
          <w:numId w:val="0"/>
        </w:numPr>
        <w:ind w:left="432" w:hanging="432"/>
        <w:rPr>
          <w:rFonts w:cs="Calibri"/>
        </w:rPr>
      </w:pPr>
      <w:bookmarkStart w:id="8" w:name="_Toc228788336"/>
      <w:r w:rsidRPr="009D6899">
        <w:rPr>
          <w:rFonts w:cs="Calibri"/>
        </w:rPr>
        <w:lastRenderedPageBreak/>
        <w:t>List of Equations</w:t>
      </w:r>
      <w:bookmarkEnd w:id="8"/>
    </w:p>
    <w:p w14:paraId="11327F91" w14:textId="4064D700" w:rsidR="00732A77" w:rsidRDefault="00B1041F">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rPr>
        <w:fldChar w:fldCharType="begin"/>
      </w:r>
      <w:r w:rsidRPr="009D6899">
        <w:rPr>
          <w:rFonts w:cs="Calibri"/>
        </w:rPr>
        <w:instrText xml:space="preserve"> TOC \h \z \c "Equation" </w:instrText>
      </w:r>
      <w:r w:rsidRPr="009D6899">
        <w:rPr>
          <w:rFonts w:cs="Calibri"/>
        </w:rPr>
        <w:fldChar w:fldCharType="separate"/>
      </w:r>
      <w:hyperlink w:anchor="_Toc228788325" w:history="1">
        <w:r w:rsidR="00732A77" w:rsidRPr="00AC6306">
          <w:rPr>
            <w:rStyle w:val="Hyperlink"/>
            <w:noProof/>
          </w:rPr>
          <w:t>Equation 1 TNT equivalence</w:t>
        </w:r>
        <w:r w:rsidR="00732A77">
          <w:rPr>
            <w:noProof/>
            <w:webHidden/>
          </w:rPr>
          <w:tab/>
        </w:r>
        <w:r w:rsidR="00732A77">
          <w:rPr>
            <w:noProof/>
            <w:webHidden/>
          </w:rPr>
          <w:fldChar w:fldCharType="begin"/>
        </w:r>
        <w:r w:rsidR="00732A77">
          <w:rPr>
            <w:noProof/>
            <w:webHidden/>
          </w:rPr>
          <w:instrText xml:space="preserve"> PAGEREF _Toc228788325 \h </w:instrText>
        </w:r>
        <w:r w:rsidR="00732A77">
          <w:rPr>
            <w:noProof/>
            <w:webHidden/>
          </w:rPr>
        </w:r>
        <w:r w:rsidR="00732A77">
          <w:rPr>
            <w:noProof/>
            <w:webHidden/>
          </w:rPr>
          <w:fldChar w:fldCharType="separate"/>
        </w:r>
        <w:r w:rsidR="00732A77">
          <w:rPr>
            <w:noProof/>
            <w:webHidden/>
          </w:rPr>
          <w:t>6</w:t>
        </w:r>
        <w:r w:rsidR="00732A77">
          <w:rPr>
            <w:noProof/>
            <w:webHidden/>
          </w:rPr>
          <w:fldChar w:fldCharType="end"/>
        </w:r>
      </w:hyperlink>
    </w:p>
    <w:p w14:paraId="59549426" w14:textId="43853BCD"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6" w:history="1">
        <w:r w:rsidRPr="00AC6306">
          <w:rPr>
            <w:rStyle w:val="Hyperlink"/>
            <w:noProof/>
          </w:rPr>
          <w:t>Equation 2 TNT equivalent mass</w:t>
        </w:r>
        <w:r>
          <w:rPr>
            <w:noProof/>
            <w:webHidden/>
          </w:rPr>
          <w:tab/>
        </w:r>
        <w:r>
          <w:rPr>
            <w:noProof/>
            <w:webHidden/>
          </w:rPr>
          <w:fldChar w:fldCharType="begin"/>
        </w:r>
        <w:r>
          <w:rPr>
            <w:noProof/>
            <w:webHidden/>
          </w:rPr>
          <w:instrText xml:space="preserve"> PAGEREF _Toc228788326 \h </w:instrText>
        </w:r>
        <w:r>
          <w:rPr>
            <w:noProof/>
            <w:webHidden/>
          </w:rPr>
        </w:r>
        <w:r>
          <w:rPr>
            <w:noProof/>
            <w:webHidden/>
          </w:rPr>
          <w:fldChar w:fldCharType="separate"/>
        </w:r>
        <w:r>
          <w:rPr>
            <w:noProof/>
            <w:webHidden/>
          </w:rPr>
          <w:t>6</w:t>
        </w:r>
        <w:r>
          <w:rPr>
            <w:noProof/>
            <w:webHidden/>
          </w:rPr>
          <w:fldChar w:fldCharType="end"/>
        </w:r>
      </w:hyperlink>
    </w:p>
    <w:p w14:paraId="1CC451AB" w14:textId="571967D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7" w:history="1">
        <w:r w:rsidRPr="00AC6306">
          <w:rPr>
            <w:rStyle w:val="Hyperlink"/>
            <w:noProof/>
          </w:rPr>
          <w:t>Equation 3 Velocity of detonation mix [9]</w:t>
        </w:r>
        <w:r>
          <w:rPr>
            <w:noProof/>
            <w:webHidden/>
          </w:rPr>
          <w:tab/>
        </w:r>
        <w:r>
          <w:rPr>
            <w:noProof/>
            <w:webHidden/>
          </w:rPr>
          <w:fldChar w:fldCharType="begin"/>
        </w:r>
        <w:r>
          <w:rPr>
            <w:noProof/>
            <w:webHidden/>
          </w:rPr>
          <w:instrText xml:space="preserve"> PAGEREF _Toc228788327 \h </w:instrText>
        </w:r>
        <w:r>
          <w:rPr>
            <w:noProof/>
            <w:webHidden/>
          </w:rPr>
        </w:r>
        <w:r>
          <w:rPr>
            <w:noProof/>
            <w:webHidden/>
          </w:rPr>
          <w:fldChar w:fldCharType="separate"/>
        </w:r>
        <w:r>
          <w:rPr>
            <w:noProof/>
            <w:webHidden/>
          </w:rPr>
          <w:t>23</w:t>
        </w:r>
        <w:r>
          <w:rPr>
            <w:noProof/>
            <w:webHidden/>
          </w:rPr>
          <w:fldChar w:fldCharType="end"/>
        </w:r>
      </w:hyperlink>
    </w:p>
    <w:p w14:paraId="327DDB1F" w14:textId="3DB9283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8" w:history="1">
        <w:r w:rsidRPr="00AC6306">
          <w:rPr>
            <w:rStyle w:val="Hyperlink"/>
            <w:noProof/>
          </w:rPr>
          <w:t>Equation 4 Mach stem formation [37]</w:t>
        </w:r>
        <w:r>
          <w:rPr>
            <w:noProof/>
            <w:webHidden/>
          </w:rPr>
          <w:tab/>
        </w:r>
        <w:r>
          <w:rPr>
            <w:noProof/>
            <w:webHidden/>
          </w:rPr>
          <w:fldChar w:fldCharType="begin"/>
        </w:r>
        <w:r>
          <w:rPr>
            <w:noProof/>
            <w:webHidden/>
          </w:rPr>
          <w:instrText xml:space="preserve"> PAGEREF _Toc228788328 \h </w:instrText>
        </w:r>
        <w:r>
          <w:rPr>
            <w:noProof/>
            <w:webHidden/>
          </w:rPr>
        </w:r>
        <w:r>
          <w:rPr>
            <w:noProof/>
            <w:webHidden/>
          </w:rPr>
          <w:fldChar w:fldCharType="separate"/>
        </w:r>
        <w:r>
          <w:rPr>
            <w:noProof/>
            <w:webHidden/>
          </w:rPr>
          <w:t>43</w:t>
        </w:r>
        <w:r>
          <w:rPr>
            <w:noProof/>
            <w:webHidden/>
          </w:rPr>
          <w:fldChar w:fldCharType="end"/>
        </w:r>
      </w:hyperlink>
    </w:p>
    <w:p w14:paraId="2DF4B183" w14:textId="214C117A" w:rsidR="005D6F5A" w:rsidRDefault="00B1041F" w:rsidP="00687942">
      <w:pPr>
        <w:rPr>
          <w:rFonts w:cs="Calibri"/>
        </w:rPr>
      </w:pPr>
      <w:r w:rsidRPr="009D6899">
        <w:rPr>
          <w:rFonts w:cs="Calibri"/>
        </w:rPr>
        <w:fldChar w:fldCharType="end"/>
      </w:r>
    </w:p>
    <w:p w14:paraId="06D8BD3A" w14:textId="0660528C" w:rsidR="003255D7" w:rsidRPr="009D6899" w:rsidRDefault="005D6F5A" w:rsidP="005D6F5A">
      <w:pPr>
        <w:spacing w:after="160" w:line="259" w:lineRule="auto"/>
        <w:jc w:val="left"/>
        <w:rPr>
          <w:rFonts w:cs="Calibri"/>
        </w:rPr>
      </w:pPr>
      <w:r>
        <w:rPr>
          <w:rFonts w:cs="Calibri"/>
        </w:rPr>
        <w:br w:type="page"/>
      </w:r>
    </w:p>
    <w:p w14:paraId="563181BB" w14:textId="77777777" w:rsidR="003E4818" w:rsidRDefault="003E4818" w:rsidP="00DF1291">
      <w:pPr>
        <w:pStyle w:val="Heading1"/>
        <w:rPr>
          <w:rFonts w:cs="Calibri"/>
        </w:rPr>
        <w:sectPr w:rsidR="003E4818" w:rsidSect="00075A61">
          <w:footerReference w:type="first" r:id="rId12"/>
          <w:pgSz w:w="11906" w:h="16838"/>
          <w:pgMar w:top="1440" w:right="1440" w:bottom="1440" w:left="1440" w:header="708" w:footer="708" w:gutter="0"/>
          <w:pgNumType w:fmt="lowerRoman" w:start="1"/>
          <w:cols w:space="708"/>
          <w:titlePg/>
          <w:docGrid w:linePitch="360"/>
        </w:sectPr>
      </w:pPr>
    </w:p>
    <w:p w14:paraId="05FC00E8" w14:textId="4F4BFF55" w:rsidR="00C64220" w:rsidRPr="00DF1291" w:rsidRDefault="003255D7" w:rsidP="00DF1291">
      <w:pPr>
        <w:pStyle w:val="Heading1"/>
        <w:rPr>
          <w:rFonts w:cs="Calibri"/>
        </w:rPr>
      </w:pPr>
      <w:bookmarkStart w:id="9" w:name="_Toc228788337"/>
      <w:r w:rsidRPr="009D6899">
        <w:rPr>
          <w:rFonts w:cs="Calibri"/>
        </w:rPr>
        <w:lastRenderedPageBreak/>
        <w:t>Introduction</w:t>
      </w:r>
      <w:bookmarkEnd w:id="9"/>
    </w:p>
    <w:p w14:paraId="4ACEC7A2" w14:textId="5BDB987F" w:rsidR="007F135F" w:rsidRPr="009D6899" w:rsidRDefault="007F135F" w:rsidP="007F135F">
      <w:pPr>
        <w:tabs>
          <w:tab w:val="left" w:pos="6804"/>
        </w:tabs>
        <w:rPr>
          <w:rFonts w:cs="Calibri"/>
        </w:rPr>
      </w:pPr>
      <w:r w:rsidRPr="009D6899">
        <w:rPr>
          <w:rFonts w:cs="Calibri"/>
        </w:rPr>
        <w:t xml:space="preserve">Det Norske Veritas (DNV) Spadeadam Research and Testing </w:t>
      </w:r>
      <w:r w:rsidR="00292D79" w:rsidRPr="009D6899">
        <w:rPr>
          <w:rFonts w:cs="Calibri"/>
        </w:rPr>
        <w:t>undertake</w:t>
      </w:r>
      <w:r w:rsidRPr="009D6899">
        <w:rPr>
          <w:rFonts w:cs="Calibri"/>
        </w:rPr>
        <w:t xml:space="preserve"> full-scale blast </w:t>
      </w:r>
      <w:r w:rsidR="008F2588" w:rsidRPr="009D6899">
        <w:rPr>
          <w:rFonts w:cs="Calibri"/>
        </w:rPr>
        <w:t>trials</w:t>
      </w:r>
      <w:r w:rsidRPr="009D6899">
        <w:rPr>
          <w:rFonts w:cs="Calibri"/>
        </w:rPr>
        <w:t>, assessing</w:t>
      </w:r>
      <w:r w:rsidR="0081412D" w:rsidRPr="009D6899">
        <w:rPr>
          <w:rFonts w:cs="Calibri"/>
        </w:rPr>
        <w:t xml:space="preserve"> the performance of</w:t>
      </w:r>
      <w:r w:rsidRPr="009D6899">
        <w:rPr>
          <w:rFonts w:cs="Calibri"/>
        </w:rPr>
        <w:t xml:space="preserve"> protective infrastructure against accidental explosions and </w:t>
      </w:r>
      <w:r w:rsidR="004F0544">
        <w:rPr>
          <w:rFonts w:cs="Calibri"/>
        </w:rPr>
        <w:t>hostile</w:t>
      </w:r>
      <w:r w:rsidRPr="009D6899">
        <w:rPr>
          <w:rFonts w:cs="Calibri"/>
        </w:rPr>
        <w:t xml:space="preserve"> attacks.</w:t>
      </w:r>
      <w:r w:rsidR="00D60CB1" w:rsidRPr="009D6899">
        <w:rPr>
          <w:rFonts w:cs="Calibri"/>
        </w:rPr>
        <w:t xml:space="preserve"> New material</w:t>
      </w:r>
      <w:r w:rsidR="001A2FBA" w:rsidRPr="009D6899">
        <w:rPr>
          <w:rFonts w:cs="Calibri"/>
        </w:rPr>
        <w:t>, structures</w:t>
      </w:r>
      <w:r w:rsidR="00761F0D" w:rsidRPr="009D6899">
        <w:rPr>
          <w:rFonts w:cs="Calibri"/>
        </w:rPr>
        <w:t xml:space="preserve">, </w:t>
      </w:r>
      <w:r w:rsidR="00AF74F1" w:rsidRPr="009D6899">
        <w:rPr>
          <w:rFonts w:cs="Calibri"/>
        </w:rPr>
        <w:t xml:space="preserve">accidents </w:t>
      </w:r>
      <w:r w:rsidR="00673CD2" w:rsidRPr="009D6899">
        <w:rPr>
          <w:rFonts w:cs="Calibri"/>
        </w:rPr>
        <w:t>or</w:t>
      </w:r>
      <w:r w:rsidR="00761F0D" w:rsidRPr="009D6899">
        <w:rPr>
          <w:rFonts w:cs="Calibri"/>
        </w:rPr>
        <w:t xml:space="preserve"> threats</w:t>
      </w:r>
      <w:r w:rsidR="00673CD2" w:rsidRPr="009D6899">
        <w:rPr>
          <w:rFonts w:cs="Calibri"/>
        </w:rPr>
        <w:t xml:space="preserve"> can all be assessed</w:t>
      </w:r>
      <w:r w:rsidR="00AF74F1" w:rsidRPr="009D6899">
        <w:rPr>
          <w:rFonts w:cs="Calibri"/>
        </w:rPr>
        <w:t xml:space="preserve"> and characterised</w:t>
      </w:r>
      <w:r w:rsidR="00673CD2" w:rsidRPr="009D6899">
        <w:rPr>
          <w:rFonts w:cs="Calibri"/>
        </w:rPr>
        <w:t xml:space="preserve"> through full-scale blast trials</w:t>
      </w:r>
      <w:r w:rsidR="000B6C65" w:rsidRPr="009D6899">
        <w:rPr>
          <w:rFonts w:cs="Calibri"/>
        </w:rPr>
        <w:t xml:space="preserve">, </w:t>
      </w:r>
      <w:r w:rsidR="000812D3">
        <w:rPr>
          <w:rFonts w:cs="Calibri"/>
        </w:rPr>
        <w:t>where</w:t>
      </w:r>
      <w:r w:rsidR="000B6C65" w:rsidRPr="009D6899">
        <w:rPr>
          <w:rFonts w:cs="Calibri"/>
        </w:rPr>
        <w:t xml:space="preserve"> modelling is not a suitable alternative</w:t>
      </w:r>
      <w:r w:rsidR="00673CD2" w:rsidRPr="009D6899">
        <w:rPr>
          <w:rFonts w:cs="Calibri"/>
        </w:rPr>
        <w:t>.</w:t>
      </w:r>
      <w:r w:rsidR="000B6C65" w:rsidRPr="009D6899">
        <w:rPr>
          <w:rFonts w:cs="Calibri"/>
        </w:rPr>
        <w:t xml:space="preserve"> </w:t>
      </w:r>
      <w:r w:rsidR="00A43EFE">
        <w:rPr>
          <w:rFonts w:cs="Calibri"/>
        </w:rPr>
        <w:t xml:space="preserve">For </w:t>
      </w:r>
      <w:r w:rsidR="0076310F">
        <w:rPr>
          <w:rFonts w:cs="Calibri"/>
        </w:rPr>
        <w:t>charge sizes</w:t>
      </w:r>
      <w:r w:rsidR="00A43EFE">
        <w:rPr>
          <w:rFonts w:cs="Calibri"/>
        </w:rPr>
        <w:t xml:space="preserve"> less than 50 kg</w:t>
      </w:r>
      <w:r w:rsidRPr="009D6899">
        <w:rPr>
          <w:rFonts w:cs="Calibri"/>
        </w:rPr>
        <w:t xml:space="preserve"> </w:t>
      </w:r>
      <w:r w:rsidR="0076310F">
        <w:rPr>
          <w:rFonts w:cs="Calibri"/>
        </w:rPr>
        <w:t xml:space="preserve">these trials </w:t>
      </w:r>
      <w:r w:rsidR="00FC691F" w:rsidRPr="009D6899">
        <w:rPr>
          <w:rFonts w:cs="Calibri"/>
        </w:rPr>
        <w:t xml:space="preserve">have traditionally </w:t>
      </w:r>
      <w:r w:rsidR="00686EB2" w:rsidRPr="009D6899">
        <w:rPr>
          <w:rFonts w:cs="Calibri"/>
        </w:rPr>
        <w:t xml:space="preserve">used </w:t>
      </w:r>
      <w:r w:rsidRPr="009D6899">
        <w:rPr>
          <w:rFonts w:cs="Calibri"/>
        </w:rPr>
        <w:t>Plastic Explosive 4 (PE4)</w:t>
      </w:r>
      <w:r w:rsidR="00686EB2" w:rsidRPr="009D6899">
        <w:rPr>
          <w:rFonts w:cs="Calibri"/>
        </w:rPr>
        <w:t xml:space="preserve"> a</w:t>
      </w:r>
      <w:r w:rsidR="006F38F1" w:rsidRPr="009D6899">
        <w:rPr>
          <w:rFonts w:cs="Calibri"/>
        </w:rPr>
        <w:t>s</w:t>
      </w:r>
      <w:r w:rsidR="00686EB2" w:rsidRPr="009D6899">
        <w:rPr>
          <w:rFonts w:cs="Calibri"/>
        </w:rPr>
        <w:t xml:space="preserve"> the main charge material</w:t>
      </w:r>
      <w:r w:rsidRPr="009D6899">
        <w:rPr>
          <w:rFonts w:cs="Calibri"/>
        </w:rPr>
        <w:t>. However,</w:t>
      </w:r>
      <w:r w:rsidR="005965B9" w:rsidRPr="009D6899">
        <w:rPr>
          <w:rFonts w:cs="Calibri"/>
        </w:rPr>
        <w:t xml:space="preserve"> in recent years</w:t>
      </w:r>
      <w:r w:rsidR="00C214AF" w:rsidRPr="009D6899">
        <w:rPr>
          <w:rFonts w:cs="Calibri"/>
        </w:rPr>
        <w:t xml:space="preserve">, </w:t>
      </w:r>
      <w:r w:rsidRPr="009D6899">
        <w:rPr>
          <w:rFonts w:cs="Calibri"/>
        </w:rPr>
        <w:t xml:space="preserve">military </w:t>
      </w:r>
      <w:r w:rsidR="00A13ADC" w:rsidRPr="009D6899">
        <w:rPr>
          <w:rFonts w:cs="Calibri"/>
        </w:rPr>
        <w:t xml:space="preserve">and economic </w:t>
      </w:r>
      <w:r w:rsidRPr="009D6899">
        <w:rPr>
          <w:rFonts w:cs="Calibri"/>
        </w:rPr>
        <w:t>climate</w:t>
      </w:r>
      <w:r w:rsidR="00E0502D" w:rsidRPr="009D6899">
        <w:rPr>
          <w:rFonts w:cs="Calibri"/>
        </w:rPr>
        <w:t>s</w:t>
      </w:r>
      <w:r w:rsidRPr="009D6899">
        <w:rPr>
          <w:rFonts w:cs="Calibri"/>
        </w:rPr>
        <w:t xml:space="preserve"> </w:t>
      </w:r>
      <w:r w:rsidR="00E0502D" w:rsidRPr="009D6899">
        <w:rPr>
          <w:rFonts w:cs="Calibri"/>
        </w:rPr>
        <w:t>have</w:t>
      </w:r>
      <w:r w:rsidRPr="009D6899">
        <w:rPr>
          <w:rFonts w:cs="Calibri"/>
        </w:rPr>
        <w:t xml:space="preserve"> resulted in PE4 </w:t>
      </w:r>
      <w:r w:rsidR="00FD69A6">
        <w:rPr>
          <w:rFonts w:cs="Calibri"/>
        </w:rPr>
        <w:t>becoming</w:t>
      </w:r>
      <w:r w:rsidRPr="009D6899">
        <w:rPr>
          <w:rFonts w:cs="Calibri"/>
        </w:rPr>
        <w:t xml:space="preserve"> difficult to source </w:t>
      </w:r>
      <w:r w:rsidR="00FA08E4" w:rsidRPr="009D6899">
        <w:rPr>
          <w:rFonts w:cs="Calibri"/>
        </w:rPr>
        <w:t>within</w:t>
      </w:r>
      <w:r w:rsidRPr="009D6899">
        <w:rPr>
          <w:rFonts w:cs="Calibri"/>
        </w:rPr>
        <w:t xml:space="preserve"> </w:t>
      </w:r>
      <w:r w:rsidR="00D17C8A" w:rsidRPr="009D6899">
        <w:rPr>
          <w:rFonts w:cs="Calibri"/>
        </w:rPr>
        <w:t>practical</w:t>
      </w:r>
      <w:r w:rsidRPr="009D6899">
        <w:rPr>
          <w:rFonts w:cs="Calibri"/>
        </w:rPr>
        <w:t xml:space="preserve"> time</w:t>
      </w:r>
      <w:r w:rsidR="007A3D4B" w:rsidRPr="009D6899">
        <w:rPr>
          <w:rFonts w:cs="Calibri"/>
        </w:rPr>
        <w:t>scales</w:t>
      </w:r>
      <w:r w:rsidR="00FA08E4" w:rsidRPr="009D6899">
        <w:rPr>
          <w:rFonts w:cs="Calibri"/>
        </w:rPr>
        <w:t xml:space="preserve"> and</w:t>
      </w:r>
      <w:r w:rsidR="00FD69A6">
        <w:rPr>
          <w:rFonts w:cs="Calibri"/>
        </w:rPr>
        <w:t xml:space="preserve"> at reasonable</w:t>
      </w:r>
      <w:r w:rsidR="00FA08E4" w:rsidRPr="009D6899">
        <w:rPr>
          <w:rFonts w:cs="Calibri"/>
        </w:rPr>
        <w:t xml:space="preserve"> costs</w:t>
      </w:r>
      <w:r w:rsidRPr="009D6899">
        <w:rPr>
          <w:rFonts w:cs="Calibri"/>
        </w:rPr>
        <w:t>.</w:t>
      </w:r>
      <w:r w:rsidR="00FA08E4" w:rsidRPr="009D6899">
        <w:rPr>
          <w:rFonts w:cs="Calibri"/>
        </w:rPr>
        <w:t xml:space="preserve"> This highlighted the need to identify </w:t>
      </w:r>
      <w:r w:rsidR="009171FB" w:rsidRPr="009D6899">
        <w:rPr>
          <w:rFonts w:cs="Calibri"/>
        </w:rPr>
        <w:t xml:space="preserve">a suitable alternative </w:t>
      </w:r>
      <w:r w:rsidR="00983B68">
        <w:rPr>
          <w:rFonts w:cs="Calibri"/>
        </w:rPr>
        <w:t xml:space="preserve">energetic </w:t>
      </w:r>
      <w:r w:rsidR="00420021">
        <w:rPr>
          <w:rFonts w:cs="Calibri"/>
        </w:rPr>
        <w:t>material</w:t>
      </w:r>
      <w:r w:rsidR="009171FB" w:rsidRPr="009D6899">
        <w:rPr>
          <w:rFonts w:cs="Calibri"/>
        </w:rPr>
        <w:t xml:space="preserve">, </w:t>
      </w:r>
      <w:r w:rsidR="00C73B52" w:rsidRPr="009D6899">
        <w:rPr>
          <w:rFonts w:cs="Calibri"/>
        </w:rPr>
        <w:t xml:space="preserve">to ensure continuity of </w:t>
      </w:r>
      <w:r w:rsidR="008D37DC" w:rsidRPr="009D6899">
        <w:rPr>
          <w:rFonts w:cs="Calibri"/>
        </w:rPr>
        <w:t>service</w:t>
      </w:r>
      <w:r w:rsidRPr="009D6899">
        <w:rPr>
          <w:rFonts w:cs="Calibri"/>
        </w:rPr>
        <w:t>.</w:t>
      </w:r>
    </w:p>
    <w:p w14:paraId="342D3B7F" w14:textId="77777777" w:rsidR="008E5A15" w:rsidRPr="009D6899" w:rsidRDefault="008E5A15" w:rsidP="007F135F">
      <w:pPr>
        <w:tabs>
          <w:tab w:val="left" w:pos="6804"/>
        </w:tabs>
        <w:rPr>
          <w:rFonts w:cs="Calibri"/>
        </w:rPr>
      </w:pPr>
    </w:p>
    <w:p w14:paraId="5A476AA5" w14:textId="31B3B85E" w:rsidR="0053097A" w:rsidRDefault="007F135F" w:rsidP="00C64220">
      <w:pPr>
        <w:tabs>
          <w:tab w:val="left" w:pos="6804"/>
        </w:tabs>
        <w:rPr>
          <w:rFonts w:cs="Calibri"/>
        </w:rPr>
      </w:pPr>
      <w:r w:rsidRPr="009D6899">
        <w:rPr>
          <w:rFonts w:cs="Calibri"/>
        </w:rPr>
        <w:t>Nitromethane</w:t>
      </w:r>
      <w:r w:rsidR="00E435E5">
        <w:rPr>
          <w:rFonts w:cs="Calibri"/>
        </w:rPr>
        <w:t xml:space="preserve"> (NM)</w:t>
      </w:r>
      <w:r w:rsidRPr="009D6899">
        <w:rPr>
          <w:rFonts w:cs="Calibri"/>
        </w:rPr>
        <w:t xml:space="preserve"> has</w:t>
      </w:r>
      <w:r w:rsidR="00D945C0" w:rsidRPr="009D6899">
        <w:rPr>
          <w:rFonts w:cs="Calibri"/>
        </w:rPr>
        <w:t xml:space="preserve"> previously</w:t>
      </w:r>
      <w:r w:rsidRPr="009D6899">
        <w:rPr>
          <w:rFonts w:cs="Calibri"/>
        </w:rPr>
        <w:t xml:space="preserve"> been used </w:t>
      </w:r>
      <w:r w:rsidR="00D945C0" w:rsidRPr="009D6899">
        <w:rPr>
          <w:rFonts w:cs="Calibri"/>
        </w:rPr>
        <w:t xml:space="preserve">at </w:t>
      </w:r>
      <w:r w:rsidR="00634C91">
        <w:rPr>
          <w:rFonts w:cs="Calibri"/>
        </w:rPr>
        <w:t xml:space="preserve">DNV </w:t>
      </w:r>
      <w:r w:rsidR="00D945C0" w:rsidRPr="009D6899">
        <w:rPr>
          <w:rFonts w:cs="Calibri"/>
        </w:rPr>
        <w:t>Spadeadam</w:t>
      </w:r>
      <w:r w:rsidRPr="009D6899">
        <w:rPr>
          <w:rFonts w:cs="Calibri"/>
        </w:rPr>
        <w:t xml:space="preserve"> as an alternative explosive</w:t>
      </w:r>
      <w:r w:rsidR="00F416B2" w:rsidRPr="009D6899">
        <w:rPr>
          <w:rFonts w:cs="Calibri"/>
        </w:rPr>
        <w:t xml:space="preserve"> </w:t>
      </w:r>
      <w:r w:rsidRPr="009D6899">
        <w:rPr>
          <w:rFonts w:cs="Calibri"/>
        </w:rPr>
        <w:t xml:space="preserve">for large-scale </w:t>
      </w:r>
      <w:r w:rsidR="00D9792D">
        <w:rPr>
          <w:rFonts w:cs="Calibri"/>
        </w:rPr>
        <w:t>trial</w:t>
      </w:r>
      <w:r w:rsidRPr="009D6899">
        <w:rPr>
          <w:rFonts w:cs="Calibri"/>
        </w:rPr>
        <w:t>s</w:t>
      </w:r>
      <w:r w:rsidR="0061349F" w:rsidRPr="009D6899">
        <w:rPr>
          <w:rFonts w:cs="Calibri"/>
        </w:rPr>
        <w:t xml:space="preserve"> </w:t>
      </w:r>
      <w:r w:rsidR="00B61876">
        <w:rPr>
          <w:rFonts w:cs="Calibri"/>
        </w:rPr>
        <w:t xml:space="preserve">≥ </w:t>
      </w:r>
      <w:r w:rsidR="0061349F" w:rsidRPr="009D6899">
        <w:rPr>
          <w:rFonts w:cs="Calibri"/>
        </w:rPr>
        <w:t xml:space="preserve">100 kg </w:t>
      </w:r>
      <w:r w:rsidR="00415C70">
        <w:rPr>
          <w:rFonts w:cs="Calibri"/>
        </w:rPr>
        <w:t>t</w:t>
      </w:r>
      <w:r w:rsidR="00731F0E" w:rsidRPr="009D6899">
        <w:rPr>
          <w:rFonts w:cs="Calibri"/>
        </w:rPr>
        <w:t xml:space="preserve">rinitrotoluene </w:t>
      </w:r>
      <w:r w:rsidR="00415C70">
        <w:rPr>
          <w:rFonts w:cs="Calibri"/>
        </w:rPr>
        <w:t>(</w:t>
      </w:r>
      <w:r w:rsidR="0061349F" w:rsidRPr="009D6899">
        <w:rPr>
          <w:rFonts w:cs="Calibri"/>
        </w:rPr>
        <w:t>TNT</w:t>
      </w:r>
      <w:r w:rsidR="00415C70">
        <w:rPr>
          <w:rFonts w:cs="Calibri"/>
        </w:rPr>
        <w:t>)</w:t>
      </w:r>
      <w:r w:rsidR="0061349F" w:rsidRPr="009D6899">
        <w:rPr>
          <w:rFonts w:cs="Calibri"/>
        </w:rPr>
        <w:t xml:space="preserve"> eq</w:t>
      </w:r>
      <w:r w:rsidR="005E00EC">
        <w:rPr>
          <w:rFonts w:cs="Calibri"/>
        </w:rPr>
        <w:t>uivalen</w:t>
      </w:r>
      <w:r w:rsidR="00604CAF">
        <w:rPr>
          <w:rFonts w:cs="Calibri"/>
        </w:rPr>
        <w:t>ce.</w:t>
      </w:r>
      <w:r w:rsidR="00E61189">
        <w:rPr>
          <w:rFonts w:cs="Calibri"/>
        </w:rPr>
        <w:t xml:space="preserve"> It should therefore be </w:t>
      </w:r>
      <w:r w:rsidR="0079359C">
        <w:rPr>
          <w:rFonts w:cs="Calibri"/>
        </w:rPr>
        <w:t>feasible</w:t>
      </w:r>
      <w:r w:rsidR="00E61189">
        <w:rPr>
          <w:rFonts w:cs="Calibri"/>
        </w:rPr>
        <w:t xml:space="preserve"> to use</w:t>
      </w:r>
      <w:r w:rsidR="00791203">
        <w:rPr>
          <w:rFonts w:cs="Calibri"/>
        </w:rPr>
        <w:t xml:space="preserve"> nitromethane in smaller charge sizes. However, b</w:t>
      </w:r>
      <w:r w:rsidR="003221AC" w:rsidRPr="009D6899">
        <w:rPr>
          <w:rFonts w:cs="Calibri"/>
        </w:rPr>
        <w:t xml:space="preserve">efore it can be adopted </w:t>
      </w:r>
      <w:r w:rsidR="006A2E4B" w:rsidRPr="009D6899">
        <w:rPr>
          <w:rFonts w:cs="Calibri"/>
        </w:rPr>
        <w:t xml:space="preserve">for smaller </w:t>
      </w:r>
      <w:r w:rsidR="00322A2A">
        <w:rPr>
          <w:rFonts w:cs="Calibri"/>
        </w:rPr>
        <w:t>trials</w:t>
      </w:r>
      <w:r w:rsidR="004275B6">
        <w:rPr>
          <w:rFonts w:cs="Calibri"/>
        </w:rPr>
        <w:t>,</w:t>
      </w:r>
      <w:r w:rsidR="006A2E4B" w:rsidRPr="009D6899">
        <w:rPr>
          <w:rFonts w:cs="Calibri"/>
        </w:rPr>
        <w:t xml:space="preserve"> its</w:t>
      </w:r>
      <w:r w:rsidR="00420C5A" w:rsidRPr="009D6899">
        <w:rPr>
          <w:rFonts w:cs="Calibri"/>
        </w:rPr>
        <w:t xml:space="preserve"> suitability </w:t>
      </w:r>
      <w:r w:rsidR="006A2E4B" w:rsidRPr="009D6899">
        <w:rPr>
          <w:rFonts w:cs="Calibri"/>
        </w:rPr>
        <w:t xml:space="preserve">for use in </w:t>
      </w:r>
      <w:r w:rsidR="00F47555">
        <w:rPr>
          <w:rFonts w:cs="Calibri"/>
        </w:rPr>
        <w:t xml:space="preserve">charge sizes </w:t>
      </w:r>
      <w:r w:rsidR="006A2E4B" w:rsidRPr="009D6899">
        <w:rPr>
          <w:rFonts w:cs="Calibri"/>
        </w:rPr>
        <w:t xml:space="preserve">up to </w:t>
      </w:r>
      <w:r w:rsidR="00420C5A" w:rsidRPr="009D6899">
        <w:rPr>
          <w:rFonts w:cs="Calibri"/>
        </w:rPr>
        <w:t xml:space="preserve">15 kg TNT </w:t>
      </w:r>
      <w:r w:rsidR="00A11478" w:rsidRPr="009D6899">
        <w:rPr>
          <w:rFonts w:cs="Calibri"/>
        </w:rPr>
        <w:t>equivalence</w:t>
      </w:r>
      <w:r w:rsidR="00420C5A" w:rsidRPr="009D6899">
        <w:rPr>
          <w:rFonts w:cs="Calibri"/>
        </w:rPr>
        <w:t xml:space="preserve"> must be assessed</w:t>
      </w:r>
      <w:r w:rsidR="00E06B93" w:rsidRPr="009D6899">
        <w:rPr>
          <w:rFonts w:cs="Calibri"/>
        </w:rPr>
        <w:t>.</w:t>
      </w:r>
      <w:r w:rsidR="00B33A13" w:rsidRPr="009D6899">
        <w:rPr>
          <w:rFonts w:cs="Calibri"/>
        </w:rPr>
        <w:t xml:space="preserve"> </w:t>
      </w:r>
      <w:r w:rsidR="00CF00E7">
        <w:rPr>
          <w:rFonts w:cs="Calibri"/>
        </w:rPr>
        <w:t>These</w:t>
      </w:r>
      <w:r w:rsidR="00681F53">
        <w:rPr>
          <w:rFonts w:cs="Calibri"/>
        </w:rPr>
        <w:t xml:space="preserve"> trials will </w:t>
      </w:r>
      <w:r w:rsidR="00531727" w:rsidRPr="009D6899">
        <w:rPr>
          <w:rFonts w:cs="Calibri"/>
        </w:rPr>
        <w:t>allow</w:t>
      </w:r>
      <w:r w:rsidRPr="009D6899">
        <w:rPr>
          <w:rFonts w:cs="Calibri"/>
        </w:rPr>
        <w:t xml:space="preserve"> a TNT equivalence value </w:t>
      </w:r>
      <w:r w:rsidR="00286839" w:rsidRPr="009D6899">
        <w:rPr>
          <w:rFonts w:cs="Calibri"/>
        </w:rPr>
        <w:t>to</w:t>
      </w:r>
      <w:r w:rsidRPr="009D6899">
        <w:rPr>
          <w:rFonts w:cs="Calibri"/>
        </w:rPr>
        <w:t xml:space="preserve"> be determined, </w:t>
      </w:r>
      <w:r w:rsidR="00CF6E95">
        <w:rPr>
          <w:rFonts w:cs="Calibri"/>
        </w:rPr>
        <w:t>by</w:t>
      </w:r>
      <w:r w:rsidRPr="009D6899">
        <w:rPr>
          <w:rFonts w:cs="Calibri"/>
        </w:rPr>
        <w:t xml:space="preserve"> direct</w:t>
      </w:r>
      <w:r w:rsidR="00B04EBF">
        <w:rPr>
          <w:rFonts w:cs="Calibri"/>
        </w:rPr>
        <w:t>ly</w:t>
      </w:r>
      <w:r w:rsidRPr="009D6899">
        <w:rPr>
          <w:rFonts w:cs="Calibri"/>
        </w:rPr>
        <w:t xml:space="preserve"> compari</w:t>
      </w:r>
      <w:r w:rsidR="00B04EBF">
        <w:rPr>
          <w:rFonts w:cs="Calibri"/>
        </w:rPr>
        <w:t>ng</w:t>
      </w:r>
      <w:r w:rsidRPr="009D6899">
        <w:rPr>
          <w:rFonts w:cs="Calibri"/>
        </w:rPr>
        <w:t xml:space="preserve"> </w:t>
      </w:r>
      <w:r w:rsidR="00E55D51" w:rsidRPr="009D6899">
        <w:rPr>
          <w:rFonts w:cs="Calibri"/>
        </w:rPr>
        <w:t>blast performance</w:t>
      </w:r>
      <w:r w:rsidR="00B04EBF">
        <w:rPr>
          <w:rFonts w:cs="Calibri"/>
        </w:rPr>
        <w:t>,</w:t>
      </w:r>
      <w:r w:rsidR="00E55D51" w:rsidRPr="009D6899">
        <w:rPr>
          <w:rFonts w:cs="Calibri"/>
        </w:rPr>
        <w:t xml:space="preserve"> and</w:t>
      </w:r>
      <w:r w:rsidR="00B04EBF">
        <w:rPr>
          <w:rFonts w:cs="Calibri"/>
        </w:rPr>
        <w:t xml:space="preserve"> therefore</w:t>
      </w:r>
      <w:r w:rsidR="00E55D51" w:rsidRPr="009D6899">
        <w:rPr>
          <w:rFonts w:cs="Calibri"/>
        </w:rPr>
        <w:t xml:space="preserve"> </w:t>
      </w:r>
      <w:r w:rsidR="00E81411" w:rsidRPr="009D6899">
        <w:rPr>
          <w:rFonts w:cs="Calibri"/>
        </w:rPr>
        <w:t>provid</w:t>
      </w:r>
      <w:r w:rsidR="00B04EBF">
        <w:rPr>
          <w:rFonts w:cs="Calibri"/>
        </w:rPr>
        <w:t>e</w:t>
      </w:r>
      <w:r w:rsidR="00B72DAC" w:rsidRPr="009D6899">
        <w:rPr>
          <w:rFonts w:cs="Calibri"/>
        </w:rPr>
        <w:t xml:space="preserve"> </w:t>
      </w:r>
      <w:r w:rsidR="00E81411" w:rsidRPr="009D6899">
        <w:rPr>
          <w:rFonts w:cs="Calibri"/>
        </w:rPr>
        <w:t>confidence in</w:t>
      </w:r>
      <w:r w:rsidRPr="009D6899">
        <w:rPr>
          <w:rFonts w:cs="Calibri"/>
        </w:rPr>
        <w:t xml:space="preserve"> future </w:t>
      </w:r>
      <w:r w:rsidR="00EC4ECB" w:rsidRPr="009D6899">
        <w:rPr>
          <w:rFonts w:cs="Calibri"/>
        </w:rPr>
        <w:t>test</w:t>
      </w:r>
      <w:r w:rsidR="00405507" w:rsidRPr="009D6899">
        <w:rPr>
          <w:rFonts w:cs="Calibri"/>
        </w:rPr>
        <w:t>ing</w:t>
      </w:r>
      <w:r w:rsidRPr="009D6899">
        <w:rPr>
          <w:rFonts w:cs="Calibri"/>
        </w:rPr>
        <w:t xml:space="preserve"> using nitromethane</w:t>
      </w:r>
      <w:r w:rsidR="00FD0D92" w:rsidRPr="009D6899">
        <w:rPr>
          <w:rFonts w:cs="Calibri"/>
        </w:rPr>
        <w:t>. This is of particular importance as</w:t>
      </w:r>
      <w:r w:rsidR="007170A5" w:rsidRPr="009D6899">
        <w:rPr>
          <w:rFonts w:cs="Calibri"/>
        </w:rPr>
        <w:t xml:space="preserve"> DNV customers often require testing to</w:t>
      </w:r>
      <w:r w:rsidR="00FD0D92" w:rsidRPr="009D6899">
        <w:rPr>
          <w:rFonts w:cs="Calibri"/>
        </w:rPr>
        <w:t xml:space="preserve"> standards such as</w:t>
      </w:r>
      <w:r w:rsidR="00205A4E">
        <w:rPr>
          <w:rFonts w:cs="Calibri"/>
        </w:rPr>
        <w:t xml:space="preserve"> International Organisation for Standard</w:t>
      </w:r>
      <w:r w:rsidR="00415DC3">
        <w:rPr>
          <w:rFonts w:cs="Calibri"/>
        </w:rPr>
        <w:t>isation</w:t>
      </w:r>
      <w:r w:rsidR="00EF0F57" w:rsidRPr="009D6899">
        <w:rPr>
          <w:rFonts w:cs="Calibri"/>
        </w:rPr>
        <w:t xml:space="preserve"> </w:t>
      </w:r>
      <w:r w:rsidR="00205A4E">
        <w:rPr>
          <w:rFonts w:cs="Calibri"/>
        </w:rPr>
        <w:t>(</w:t>
      </w:r>
      <w:r w:rsidR="00EF0F57" w:rsidRPr="009D6899">
        <w:rPr>
          <w:rFonts w:cs="Calibri"/>
        </w:rPr>
        <w:t>ISO</w:t>
      </w:r>
      <w:r w:rsidR="00205A4E">
        <w:rPr>
          <w:rFonts w:cs="Calibri"/>
        </w:rPr>
        <w:t>)</w:t>
      </w:r>
      <w:r w:rsidR="00FD0D92" w:rsidRPr="009D6899">
        <w:rPr>
          <w:rFonts w:cs="Calibri"/>
        </w:rPr>
        <w:t xml:space="preserve"> 16933:2007</w:t>
      </w:r>
      <w:r w:rsidR="00320326">
        <w:rPr>
          <w:rFonts w:cs="Calibri"/>
        </w:rPr>
        <w:t xml:space="preserve"> </w:t>
      </w:r>
      <w:sdt>
        <w:sdtPr>
          <w:rPr>
            <w:rFonts w:cs="Calibri"/>
          </w:rPr>
          <w:id w:val="-6298260"/>
          <w:citation/>
        </w:sdtPr>
        <w:sdtEndPr/>
        <w:sdtContent>
          <w:r w:rsidR="00C00158">
            <w:rPr>
              <w:rFonts w:cs="Calibri"/>
            </w:rPr>
            <w:fldChar w:fldCharType="begin"/>
          </w:r>
          <w:r w:rsidR="00C00158">
            <w:rPr>
              <w:rFonts w:cs="Calibri"/>
            </w:rPr>
            <w:instrText xml:space="preserve"> CITATION Int07 \l 2057 </w:instrText>
          </w:r>
          <w:r w:rsidR="00C00158">
            <w:rPr>
              <w:rFonts w:cs="Calibri"/>
            </w:rPr>
            <w:fldChar w:fldCharType="separate"/>
          </w:r>
          <w:r w:rsidR="00732A77" w:rsidRPr="00732A77">
            <w:rPr>
              <w:rFonts w:cs="Calibri"/>
              <w:noProof/>
            </w:rPr>
            <w:t>[1]</w:t>
          </w:r>
          <w:r w:rsidR="00C00158">
            <w:rPr>
              <w:rFonts w:cs="Calibri"/>
            </w:rPr>
            <w:fldChar w:fldCharType="end"/>
          </w:r>
        </w:sdtContent>
      </w:sdt>
      <w:r w:rsidR="00876653" w:rsidRPr="009D6899">
        <w:rPr>
          <w:rFonts w:cs="Calibri"/>
        </w:rPr>
        <w:t xml:space="preserve"> and </w:t>
      </w:r>
      <w:r w:rsidR="006B25FE">
        <w:rPr>
          <w:rFonts w:cs="Calibri"/>
        </w:rPr>
        <w:t xml:space="preserve">Norwegian Standard – European </w:t>
      </w:r>
      <w:r w:rsidR="00640B50">
        <w:rPr>
          <w:rFonts w:cs="Calibri"/>
        </w:rPr>
        <w:t>Norm</w:t>
      </w:r>
      <w:r w:rsidR="006B25FE">
        <w:rPr>
          <w:rFonts w:cs="Calibri"/>
        </w:rPr>
        <w:t xml:space="preserve"> (</w:t>
      </w:r>
      <w:r w:rsidR="00D24303" w:rsidRPr="009D6899">
        <w:rPr>
          <w:rFonts w:cs="Calibri"/>
        </w:rPr>
        <w:t>NS-EN</w:t>
      </w:r>
      <w:r w:rsidR="006B25FE">
        <w:rPr>
          <w:rFonts w:cs="Calibri"/>
        </w:rPr>
        <w:t>)</w:t>
      </w:r>
      <w:r w:rsidR="00D24303" w:rsidRPr="009D6899">
        <w:rPr>
          <w:rFonts w:cs="Calibri"/>
        </w:rPr>
        <w:t xml:space="preserve"> 13123-2:2025</w:t>
      </w:r>
      <w:r w:rsidR="0015769B" w:rsidRPr="009D6899">
        <w:rPr>
          <w:rFonts w:cs="Calibri"/>
        </w:rPr>
        <w:t xml:space="preserve"> </w:t>
      </w:r>
      <w:sdt>
        <w:sdtPr>
          <w:rPr>
            <w:rFonts w:cs="Calibri"/>
          </w:rPr>
          <w:id w:val="1768803058"/>
          <w:citation/>
        </w:sdtPr>
        <w:sdtEndPr/>
        <w:sdtContent>
          <w:r w:rsidR="00ED71DA">
            <w:rPr>
              <w:rFonts w:cs="Calibri"/>
            </w:rPr>
            <w:fldChar w:fldCharType="begin"/>
          </w:r>
          <w:r w:rsidR="00ED71DA">
            <w:rPr>
              <w:rFonts w:cs="Calibri"/>
            </w:rPr>
            <w:instrText xml:space="preserve"> CITATION Sta25 \l 2057 </w:instrText>
          </w:r>
          <w:r w:rsidR="00ED71DA">
            <w:rPr>
              <w:rFonts w:cs="Calibri"/>
            </w:rPr>
            <w:fldChar w:fldCharType="separate"/>
          </w:r>
          <w:r w:rsidR="00732A77" w:rsidRPr="00732A77">
            <w:rPr>
              <w:rFonts w:cs="Calibri"/>
              <w:noProof/>
            </w:rPr>
            <w:t>[2]</w:t>
          </w:r>
          <w:r w:rsidR="00ED71DA">
            <w:rPr>
              <w:rFonts w:cs="Calibri"/>
            </w:rPr>
            <w:fldChar w:fldCharType="end"/>
          </w:r>
        </w:sdtContent>
      </w:sdt>
      <w:r w:rsidR="00ED71DA">
        <w:rPr>
          <w:rFonts w:cs="Calibri"/>
        </w:rPr>
        <w:t xml:space="preserve"> </w:t>
      </w:r>
      <w:r w:rsidR="008E5A15" w:rsidRPr="009D6899">
        <w:rPr>
          <w:rFonts w:cs="Calibri"/>
        </w:rPr>
        <w:t>which</w:t>
      </w:r>
      <w:r w:rsidR="00B653FC" w:rsidRPr="009D6899">
        <w:rPr>
          <w:rFonts w:cs="Calibri"/>
        </w:rPr>
        <w:t xml:space="preserve"> </w:t>
      </w:r>
      <w:r w:rsidR="00236A5E">
        <w:rPr>
          <w:rFonts w:cs="Calibri"/>
        </w:rPr>
        <w:t>specify</w:t>
      </w:r>
      <w:r w:rsidR="00B653FC" w:rsidRPr="009D6899">
        <w:rPr>
          <w:rFonts w:cs="Calibri"/>
        </w:rPr>
        <w:t xml:space="preserve"> pressures and impulses </w:t>
      </w:r>
      <w:r w:rsidR="00CC56C3">
        <w:rPr>
          <w:rFonts w:cs="Calibri"/>
        </w:rPr>
        <w:t>required</w:t>
      </w:r>
      <w:r w:rsidR="000F4871" w:rsidRPr="009D6899">
        <w:rPr>
          <w:rFonts w:cs="Calibri"/>
        </w:rPr>
        <w:t xml:space="preserve"> be complian</w:t>
      </w:r>
      <w:r w:rsidR="00ED71DA">
        <w:rPr>
          <w:rFonts w:cs="Calibri"/>
        </w:rPr>
        <w:t>t</w:t>
      </w:r>
      <w:r w:rsidR="00B653FC" w:rsidRPr="009D6899">
        <w:rPr>
          <w:rFonts w:cs="Calibri"/>
        </w:rPr>
        <w:t>.</w:t>
      </w:r>
    </w:p>
    <w:p w14:paraId="33A85075" w14:textId="77777777" w:rsidR="004C71BC" w:rsidRDefault="004C71BC" w:rsidP="00C64220">
      <w:pPr>
        <w:tabs>
          <w:tab w:val="left" w:pos="6804"/>
        </w:tabs>
        <w:rPr>
          <w:rFonts w:cs="Calibri"/>
        </w:rPr>
      </w:pPr>
    </w:p>
    <w:p w14:paraId="00D319AE" w14:textId="2EAA23E5" w:rsidR="0053097A" w:rsidRPr="009D6899" w:rsidRDefault="0053097A" w:rsidP="0053097A">
      <w:pPr>
        <w:pStyle w:val="Heading2"/>
        <w:rPr>
          <w:rFonts w:cs="Calibri"/>
        </w:rPr>
      </w:pPr>
      <w:bookmarkStart w:id="10" w:name="_Toc228788338"/>
      <w:r w:rsidRPr="009D6899">
        <w:rPr>
          <w:rFonts w:cs="Calibri"/>
        </w:rPr>
        <w:t>Aim and objectives</w:t>
      </w:r>
      <w:bookmarkEnd w:id="10"/>
      <w:r w:rsidRPr="009D6899">
        <w:rPr>
          <w:rFonts w:cs="Calibri"/>
        </w:rPr>
        <w:t xml:space="preserve"> </w:t>
      </w:r>
    </w:p>
    <w:p w14:paraId="42A93E84" w14:textId="70B4D2D1" w:rsidR="0053097A" w:rsidRPr="009D6899" w:rsidRDefault="001C5EF5" w:rsidP="0053097A">
      <w:pPr>
        <w:rPr>
          <w:rFonts w:cs="Calibri"/>
        </w:rPr>
      </w:pPr>
      <w:r>
        <w:rPr>
          <w:rFonts w:cs="Calibri"/>
        </w:rPr>
        <w:t>This project aimed to</w:t>
      </w:r>
      <w:r w:rsidR="00704B04" w:rsidRPr="009D6899">
        <w:rPr>
          <w:rFonts w:cs="Calibri"/>
        </w:rPr>
        <w:t xml:space="preserve"> </w:t>
      </w:r>
      <w:r w:rsidR="007174C3">
        <w:rPr>
          <w:rFonts w:cs="Calibri"/>
        </w:rPr>
        <w:t>determine</w:t>
      </w:r>
      <w:r w:rsidR="00704B04" w:rsidRPr="009D6899">
        <w:rPr>
          <w:rFonts w:cs="Calibri"/>
        </w:rPr>
        <w:t xml:space="preserve"> the TNT equivalence for nitromethane for charge sizes </w:t>
      </w:r>
      <w:r w:rsidR="00994678" w:rsidRPr="009D6899">
        <w:rPr>
          <w:rFonts w:cs="Calibri"/>
        </w:rPr>
        <w:t>up to</w:t>
      </w:r>
      <w:r w:rsidR="00704B04" w:rsidRPr="009D6899">
        <w:rPr>
          <w:rFonts w:cs="Calibri"/>
        </w:rPr>
        <w:t xml:space="preserve"> 15 kg</w:t>
      </w:r>
      <w:r w:rsidR="009D4FD9" w:rsidRPr="009D6899">
        <w:rPr>
          <w:rFonts w:cs="Calibri"/>
        </w:rPr>
        <w:t xml:space="preserve"> TNT eq</w:t>
      </w:r>
      <w:r w:rsidR="00501A00" w:rsidRPr="009D6899">
        <w:rPr>
          <w:rFonts w:cs="Calibri"/>
        </w:rPr>
        <w:t>uivalence</w:t>
      </w:r>
      <w:r w:rsidR="00704B04" w:rsidRPr="009D6899">
        <w:rPr>
          <w:rFonts w:cs="Calibri"/>
        </w:rPr>
        <w:t xml:space="preserve"> through a series of blast </w:t>
      </w:r>
      <w:r w:rsidR="00D9792D">
        <w:rPr>
          <w:rFonts w:cs="Calibri"/>
        </w:rPr>
        <w:t>trial</w:t>
      </w:r>
      <w:r w:rsidR="00704B04" w:rsidRPr="009D6899">
        <w:rPr>
          <w:rFonts w:cs="Calibri"/>
        </w:rPr>
        <w:t>s.</w:t>
      </w:r>
    </w:p>
    <w:p w14:paraId="5D7E34BC" w14:textId="77777777" w:rsidR="00704B04" w:rsidRPr="009D6899" w:rsidRDefault="00704B04" w:rsidP="0053097A">
      <w:pPr>
        <w:rPr>
          <w:rFonts w:cs="Calibri"/>
        </w:rPr>
      </w:pPr>
    </w:p>
    <w:p w14:paraId="22361A80" w14:textId="50B4CD54" w:rsidR="00F67BE2" w:rsidRPr="009D6899" w:rsidRDefault="00F67BE2" w:rsidP="00F67BE2">
      <w:pPr>
        <w:rPr>
          <w:rFonts w:cs="Calibri"/>
        </w:rPr>
      </w:pPr>
      <w:r w:rsidRPr="009D6899">
        <w:rPr>
          <w:rFonts w:cs="Calibri"/>
        </w:rPr>
        <w:t xml:space="preserve">The objectives </w:t>
      </w:r>
      <w:r w:rsidR="009D4FD9" w:rsidRPr="009D6899">
        <w:rPr>
          <w:rFonts w:cs="Calibri"/>
        </w:rPr>
        <w:t>were</w:t>
      </w:r>
      <w:r w:rsidRPr="009D6899">
        <w:rPr>
          <w:rFonts w:cs="Calibri"/>
        </w:rPr>
        <w:t xml:space="preserve"> to:</w:t>
      </w:r>
    </w:p>
    <w:p w14:paraId="10A356FA" w14:textId="463C1545" w:rsidR="00F67BE2" w:rsidRPr="009D6899" w:rsidRDefault="00E23DDA" w:rsidP="00F67BE2">
      <w:pPr>
        <w:numPr>
          <w:ilvl w:val="0"/>
          <w:numId w:val="6"/>
        </w:numPr>
        <w:rPr>
          <w:rFonts w:cs="Calibri"/>
        </w:rPr>
      </w:pPr>
      <w:r>
        <w:rPr>
          <w:rFonts w:cs="Calibri"/>
        </w:rPr>
        <w:lastRenderedPageBreak/>
        <w:t>Review current</w:t>
      </w:r>
      <w:r w:rsidR="00F67BE2" w:rsidRPr="009D6899">
        <w:rPr>
          <w:rFonts w:cs="Calibri"/>
        </w:rPr>
        <w:t xml:space="preserve"> literature </w:t>
      </w:r>
      <w:r w:rsidR="004A2EAA">
        <w:rPr>
          <w:rFonts w:cs="Calibri"/>
        </w:rPr>
        <w:t>on</w:t>
      </w:r>
      <w:r w:rsidR="00D90990">
        <w:rPr>
          <w:rFonts w:cs="Calibri"/>
        </w:rPr>
        <w:t xml:space="preserve"> TNT equivalence and</w:t>
      </w:r>
      <w:r w:rsidR="004A2EAA">
        <w:rPr>
          <w:rFonts w:cs="Calibri"/>
        </w:rPr>
        <w:t xml:space="preserve"> nitromethane </w:t>
      </w:r>
      <w:r w:rsidR="002832A4">
        <w:rPr>
          <w:rFonts w:cs="Calibri"/>
        </w:rPr>
        <w:t>to</w:t>
      </w:r>
      <w:r w:rsidR="00846B18">
        <w:rPr>
          <w:rFonts w:cs="Calibri"/>
        </w:rPr>
        <w:t xml:space="preserve"> de</w:t>
      </w:r>
      <w:r w:rsidR="00062F93">
        <w:rPr>
          <w:rFonts w:cs="Calibri"/>
        </w:rPr>
        <w:t xml:space="preserve">velop </w:t>
      </w:r>
      <w:r w:rsidR="000916DA">
        <w:rPr>
          <w:rFonts w:cs="Calibri"/>
        </w:rPr>
        <w:t>an understanding</w:t>
      </w:r>
      <w:r w:rsidR="00747113">
        <w:rPr>
          <w:rFonts w:cs="Calibri"/>
        </w:rPr>
        <w:t xml:space="preserve"> of</w:t>
      </w:r>
      <w:r w:rsidR="001315DA" w:rsidRPr="009D6899">
        <w:rPr>
          <w:rFonts w:cs="Calibri"/>
        </w:rPr>
        <w:t xml:space="preserve"> the use</w:t>
      </w:r>
      <w:r w:rsidR="00D90990">
        <w:rPr>
          <w:rFonts w:cs="Calibri"/>
        </w:rPr>
        <w:t xml:space="preserve"> of nitromethane as an explosive</w:t>
      </w:r>
      <w:r w:rsidR="001315DA" w:rsidRPr="009D6899">
        <w:rPr>
          <w:rFonts w:cs="Calibri"/>
        </w:rPr>
        <w:t xml:space="preserve"> and </w:t>
      </w:r>
      <w:r w:rsidR="00A14EEB">
        <w:rPr>
          <w:rFonts w:cs="Calibri"/>
        </w:rPr>
        <w:t xml:space="preserve">the </w:t>
      </w:r>
      <w:r w:rsidR="001315DA" w:rsidRPr="009D6899">
        <w:rPr>
          <w:rFonts w:cs="Calibri"/>
        </w:rPr>
        <w:t>measurement of TNT equivalence</w:t>
      </w:r>
      <w:r w:rsidR="009552A4" w:rsidRPr="009D6899">
        <w:rPr>
          <w:rFonts w:cs="Calibri"/>
        </w:rPr>
        <w:t xml:space="preserve"> as a </w:t>
      </w:r>
      <w:r w:rsidR="00747113">
        <w:rPr>
          <w:rFonts w:cs="Calibri"/>
        </w:rPr>
        <w:t>suitable</w:t>
      </w:r>
      <w:r w:rsidR="009552A4" w:rsidRPr="009D6899">
        <w:rPr>
          <w:rFonts w:cs="Calibri"/>
        </w:rPr>
        <w:t xml:space="preserve"> frame of reference</w:t>
      </w:r>
      <w:r w:rsidR="00747113">
        <w:rPr>
          <w:rFonts w:cs="Calibri"/>
        </w:rPr>
        <w:t xml:space="preserve"> in blast trials</w:t>
      </w:r>
      <w:r w:rsidR="00F67BE2" w:rsidRPr="009D6899">
        <w:rPr>
          <w:rFonts w:cs="Calibri"/>
        </w:rPr>
        <w:t>.</w:t>
      </w:r>
    </w:p>
    <w:p w14:paraId="654C6A51" w14:textId="659F5A26" w:rsidR="00F67BE2" w:rsidRPr="009D6899" w:rsidRDefault="00FE22C2" w:rsidP="00F67BE2">
      <w:pPr>
        <w:numPr>
          <w:ilvl w:val="0"/>
          <w:numId w:val="6"/>
        </w:numPr>
        <w:rPr>
          <w:rFonts w:cs="Calibri"/>
        </w:rPr>
      </w:pPr>
      <w:r>
        <w:rPr>
          <w:rFonts w:cs="Calibri"/>
        </w:rPr>
        <w:t>Conduct</w:t>
      </w:r>
      <w:r w:rsidR="00F67BE2" w:rsidRPr="009D6899">
        <w:rPr>
          <w:rFonts w:cs="Calibri"/>
        </w:rPr>
        <w:t xml:space="preserve"> a series of full-scale blast </w:t>
      </w:r>
      <w:r w:rsidR="00D9792D">
        <w:rPr>
          <w:rFonts w:cs="Calibri"/>
        </w:rPr>
        <w:t>trial</w:t>
      </w:r>
      <w:r w:rsidR="00F67BE2" w:rsidRPr="009D6899">
        <w:rPr>
          <w:rFonts w:cs="Calibri"/>
        </w:rPr>
        <w:t>s to collect pressure</w:t>
      </w:r>
      <w:r w:rsidR="00C37333">
        <w:rPr>
          <w:rFonts w:cs="Calibri"/>
        </w:rPr>
        <w:t xml:space="preserve"> </w:t>
      </w:r>
      <w:r w:rsidR="00F67BE2" w:rsidRPr="009D6899">
        <w:rPr>
          <w:rFonts w:cs="Calibri"/>
        </w:rPr>
        <w:t>data</w:t>
      </w:r>
      <w:r w:rsidR="00C37333">
        <w:rPr>
          <w:rFonts w:cs="Calibri"/>
        </w:rPr>
        <w:t xml:space="preserve"> using the air blast test for TNT equivalence</w:t>
      </w:r>
      <w:r w:rsidR="00F67BE2" w:rsidRPr="009D6899">
        <w:rPr>
          <w:rFonts w:cs="Calibri"/>
        </w:rPr>
        <w:t>.</w:t>
      </w:r>
    </w:p>
    <w:p w14:paraId="3F9799CA" w14:textId="430EA5E3" w:rsidR="00F67BE2" w:rsidRPr="009D6899" w:rsidRDefault="00F67BE2" w:rsidP="00F67BE2">
      <w:pPr>
        <w:numPr>
          <w:ilvl w:val="0"/>
          <w:numId w:val="6"/>
        </w:numPr>
        <w:rPr>
          <w:rFonts w:cs="Calibri"/>
        </w:rPr>
      </w:pPr>
      <w:r w:rsidRPr="009D6899">
        <w:rPr>
          <w:rFonts w:cs="Calibri"/>
        </w:rPr>
        <w:t xml:space="preserve">Undertake a reference TNT blast </w:t>
      </w:r>
      <w:r w:rsidR="00D9792D">
        <w:rPr>
          <w:rFonts w:cs="Calibri"/>
        </w:rPr>
        <w:t>trial</w:t>
      </w:r>
      <w:r w:rsidRPr="009D6899">
        <w:rPr>
          <w:rFonts w:cs="Calibri"/>
        </w:rPr>
        <w:t xml:space="preserve"> to validate the </w:t>
      </w:r>
      <w:r w:rsidR="00550C13">
        <w:rPr>
          <w:rFonts w:cs="Calibri"/>
        </w:rPr>
        <w:t>methodology</w:t>
      </w:r>
      <w:r w:rsidRPr="009D6899">
        <w:rPr>
          <w:rFonts w:cs="Calibri"/>
        </w:rPr>
        <w:t xml:space="preserve"> and provide a known baseline measurement using the same </w:t>
      </w:r>
      <w:r w:rsidR="0089073A">
        <w:rPr>
          <w:rFonts w:cs="Calibri"/>
        </w:rPr>
        <w:t>setup</w:t>
      </w:r>
      <w:r w:rsidRPr="009D6899">
        <w:rPr>
          <w:rFonts w:cs="Calibri"/>
        </w:rPr>
        <w:t xml:space="preserve"> as the nitromethane </w:t>
      </w:r>
      <w:r w:rsidR="00D9792D">
        <w:rPr>
          <w:rFonts w:cs="Calibri"/>
        </w:rPr>
        <w:t>trial</w:t>
      </w:r>
      <w:r w:rsidRPr="009D6899">
        <w:rPr>
          <w:rFonts w:cs="Calibri"/>
        </w:rPr>
        <w:t>s.</w:t>
      </w:r>
    </w:p>
    <w:p w14:paraId="27D9CFE1" w14:textId="1F82989C" w:rsidR="0053097A" w:rsidRDefault="00F67BE2" w:rsidP="0053097A">
      <w:pPr>
        <w:numPr>
          <w:ilvl w:val="0"/>
          <w:numId w:val="6"/>
        </w:numPr>
        <w:rPr>
          <w:rFonts w:cs="Calibri"/>
        </w:rPr>
      </w:pPr>
      <w:r w:rsidRPr="009D6899">
        <w:rPr>
          <w:rFonts w:cs="Calibri"/>
        </w:rPr>
        <w:t>Analyse data</w:t>
      </w:r>
      <w:r w:rsidR="00DA06B7">
        <w:rPr>
          <w:rFonts w:cs="Calibri"/>
        </w:rPr>
        <w:t>, comparing trial data to suitable comparisons</w:t>
      </w:r>
      <w:r w:rsidR="00B2006F">
        <w:rPr>
          <w:rFonts w:cs="Calibri"/>
        </w:rPr>
        <w:t>,</w:t>
      </w:r>
      <w:r w:rsidR="0086750F" w:rsidRPr="009D6899">
        <w:rPr>
          <w:rFonts w:cs="Calibri"/>
        </w:rPr>
        <w:t xml:space="preserve"> considering </w:t>
      </w:r>
      <w:r w:rsidR="00B07163">
        <w:rPr>
          <w:rFonts w:cs="Calibri"/>
        </w:rPr>
        <w:t xml:space="preserve">incident </w:t>
      </w:r>
      <w:r w:rsidR="0086750F" w:rsidRPr="009D6899">
        <w:rPr>
          <w:rFonts w:cs="Calibri"/>
        </w:rPr>
        <w:t xml:space="preserve">peak overpressure and </w:t>
      </w:r>
      <w:r w:rsidR="00B07163">
        <w:rPr>
          <w:rFonts w:cs="Calibri"/>
        </w:rPr>
        <w:t xml:space="preserve">incident </w:t>
      </w:r>
      <w:r w:rsidR="0086750F" w:rsidRPr="009D6899">
        <w:rPr>
          <w:rFonts w:cs="Calibri"/>
        </w:rPr>
        <w:t>impulse</w:t>
      </w:r>
      <w:r w:rsidR="000C227D">
        <w:rPr>
          <w:rFonts w:cs="Calibri"/>
        </w:rPr>
        <w:t xml:space="preserve">. </w:t>
      </w:r>
    </w:p>
    <w:p w14:paraId="6950BD64" w14:textId="77777777" w:rsidR="004C71BC" w:rsidRPr="00A72D59" w:rsidRDefault="004C71BC" w:rsidP="004C71BC">
      <w:pPr>
        <w:rPr>
          <w:rFonts w:cs="Calibri"/>
        </w:rPr>
      </w:pPr>
    </w:p>
    <w:p w14:paraId="6A08A7F4" w14:textId="034D382D" w:rsidR="0053097A" w:rsidRPr="009D6899" w:rsidRDefault="0053097A" w:rsidP="0053097A">
      <w:pPr>
        <w:pStyle w:val="Heading2"/>
        <w:rPr>
          <w:rFonts w:cs="Calibri"/>
        </w:rPr>
      </w:pPr>
      <w:bookmarkStart w:id="11" w:name="_Toc228788339"/>
      <w:r w:rsidRPr="009D6899">
        <w:rPr>
          <w:rFonts w:cs="Calibri"/>
        </w:rPr>
        <w:t>Dissertation structure</w:t>
      </w:r>
      <w:bookmarkEnd w:id="11"/>
      <w:r w:rsidRPr="009D6899">
        <w:rPr>
          <w:rFonts w:cs="Calibri"/>
        </w:rPr>
        <w:t xml:space="preserve"> </w:t>
      </w:r>
    </w:p>
    <w:p w14:paraId="0B9A1B1B" w14:textId="4934BCF9" w:rsidR="00E8533C" w:rsidRDefault="0080455E" w:rsidP="00E8533C">
      <w:pPr>
        <w:rPr>
          <w:rFonts w:cs="Calibri"/>
        </w:rPr>
      </w:pPr>
      <w:r w:rsidRPr="009D6899">
        <w:rPr>
          <w:rFonts w:cs="Calibri"/>
        </w:rPr>
        <w:t xml:space="preserve">This report is broken down </w:t>
      </w:r>
      <w:r w:rsidR="00C92B5E" w:rsidRPr="009D6899">
        <w:rPr>
          <w:rFonts w:cs="Calibri"/>
        </w:rPr>
        <w:t>into</w:t>
      </w:r>
      <w:r w:rsidRPr="009D6899">
        <w:rPr>
          <w:rFonts w:cs="Calibri"/>
        </w:rPr>
        <w:t xml:space="preserve"> </w:t>
      </w:r>
      <w:r w:rsidR="00C2317D">
        <w:rPr>
          <w:rFonts w:cs="Calibri"/>
        </w:rPr>
        <w:t>eight</w:t>
      </w:r>
      <w:r w:rsidRPr="009D6899">
        <w:rPr>
          <w:rFonts w:cs="Calibri"/>
        </w:rPr>
        <w:t xml:space="preserve"> </w:t>
      </w:r>
      <w:r w:rsidR="00631E7B">
        <w:rPr>
          <w:rFonts w:cs="Calibri"/>
        </w:rPr>
        <w:t>chapters</w:t>
      </w:r>
      <w:r w:rsidRPr="009D6899">
        <w:rPr>
          <w:rFonts w:cs="Calibri"/>
        </w:rPr>
        <w:t xml:space="preserve">. Following the introduction </w:t>
      </w:r>
      <w:r w:rsidR="00062F93">
        <w:rPr>
          <w:rFonts w:cs="Calibri"/>
        </w:rPr>
        <w:t xml:space="preserve">in </w:t>
      </w:r>
      <w:r w:rsidR="009608F5">
        <w:rPr>
          <w:rFonts w:cs="Calibri"/>
        </w:rPr>
        <w:t>C</w:t>
      </w:r>
      <w:r w:rsidRPr="009D6899">
        <w:rPr>
          <w:rFonts w:cs="Calibri"/>
        </w:rPr>
        <w:t>hapt</w:t>
      </w:r>
      <w:r w:rsidR="009A75BE" w:rsidRPr="009D6899">
        <w:rPr>
          <w:rFonts w:cs="Calibri"/>
        </w:rPr>
        <w:t>er</w:t>
      </w:r>
      <w:r w:rsidR="00062F93">
        <w:rPr>
          <w:rFonts w:cs="Calibri"/>
        </w:rPr>
        <w:t xml:space="preserve"> 1</w:t>
      </w:r>
      <w:r w:rsidR="009A75BE" w:rsidRPr="009D6899">
        <w:rPr>
          <w:rFonts w:cs="Calibri"/>
        </w:rPr>
        <w:t xml:space="preserve">, </w:t>
      </w:r>
      <w:r w:rsidR="008D58E4">
        <w:rPr>
          <w:rFonts w:cs="Calibri"/>
        </w:rPr>
        <w:t>Chapter 2</w:t>
      </w:r>
      <w:r w:rsidR="009A75BE" w:rsidRPr="009D6899">
        <w:rPr>
          <w:rFonts w:cs="Calibri"/>
        </w:rPr>
        <w:t xml:space="preserve"> </w:t>
      </w:r>
      <w:r w:rsidR="008D58E4">
        <w:rPr>
          <w:rFonts w:cs="Calibri"/>
        </w:rPr>
        <w:t>present</w:t>
      </w:r>
      <w:r w:rsidR="00B61876">
        <w:rPr>
          <w:rFonts w:cs="Calibri"/>
        </w:rPr>
        <w:t>s</w:t>
      </w:r>
      <w:r w:rsidR="00EA6C7A">
        <w:rPr>
          <w:rFonts w:cs="Calibri"/>
        </w:rPr>
        <w:t xml:space="preserve"> </w:t>
      </w:r>
      <w:r w:rsidR="00072CB2" w:rsidRPr="009D6899">
        <w:rPr>
          <w:rFonts w:cs="Calibri"/>
        </w:rPr>
        <w:t xml:space="preserve">a literature review that </w:t>
      </w:r>
      <w:r w:rsidR="006F447E" w:rsidRPr="009D6899">
        <w:rPr>
          <w:rFonts w:cs="Calibri"/>
        </w:rPr>
        <w:t>provides an overview of</w:t>
      </w:r>
      <w:r w:rsidR="000B652A" w:rsidRPr="009D6899">
        <w:rPr>
          <w:rFonts w:cs="Calibri"/>
        </w:rPr>
        <w:t xml:space="preserve"> basic explosive theory before discussing</w:t>
      </w:r>
      <w:r w:rsidR="00873F21" w:rsidRPr="009D6899">
        <w:rPr>
          <w:rFonts w:cs="Calibri"/>
        </w:rPr>
        <w:t xml:space="preserve"> TNT equivalence</w:t>
      </w:r>
      <w:r w:rsidR="008C34C3" w:rsidRPr="009D6899">
        <w:rPr>
          <w:rFonts w:cs="Calibri"/>
        </w:rPr>
        <w:t xml:space="preserve"> and</w:t>
      </w:r>
      <w:r w:rsidR="00C82071" w:rsidRPr="009D6899">
        <w:rPr>
          <w:rFonts w:cs="Calibri"/>
        </w:rPr>
        <w:t xml:space="preserve"> </w:t>
      </w:r>
      <w:r w:rsidR="00886327">
        <w:rPr>
          <w:rFonts w:cs="Calibri"/>
        </w:rPr>
        <w:t xml:space="preserve">the use of </w:t>
      </w:r>
      <w:r w:rsidR="00C82071" w:rsidRPr="009D6899">
        <w:rPr>
          <w:rFonts w:cs="Calibri"/>
        </w:rPr>
        <w:t>nitromethan</w:t>
      </w:r>
      <w:r w:rsidR="00886327">
        <w:rPr>
          <w:rFonts w:cs="Calibri"/>
        </w:rPr>
        <w:t>e as an explosive</w:t>
      </w:r>
      <w:r w:rsidR="00873F21" w:rsidRPr="009D6899">
        <w:rPr>
          <w:rFonts w:cs="Calibri"/>
        </w:rPr>
        <w:t>.</w:t>
      </w:r>
      <w:r w:rsidR="00631E7B">
        <w:rPr>
          <w:rFonts w:cs="Calibri"/>
        </w:rPr>
        <w:t xml:space="preserve"> Chapter </w:t>
      </w:r>
      <w:r w:rsidR="00EA6C7A">
        <w:rPr>
          <w:rFonts w:cs="Calibri"/>
        </w:rPr>
        <w:t>3</w:t>
      </w:r>
      <w:r w:rsidR="00631E7B">
        <w:rPr>
          <w:rFonts w:cs="Calibri"/>
        </w:rPr>
        <w:t xml:space="preserve"> </w:t>
      </w:r>
      <w:r w:rsidR="00EA6C7A">
        <w:rPr>
          <w:rFonts w:cs="Calibri"/>
        </w:rPr>
        <w:t>outlines</w:t>
      </w:r>
      <w:r w:rsidR="00631E7B">
        <w:rPr>
          <w:rFonts w:cs="Calibri"/>
        </w:rPr>
        <w:t xml:space="preserve"> the methodology </w:t>
      </w:r>
      <w:r w:rsidR="00D66404">
        <w:rPr>
          <w:rFonts w:cs="Calibri"/>
        </w:rPr>
        <w:t>with</w:t>
      </w:r>
      <w:r w:rsidR="00631E7B">
        <w:rPr>
          <w:rFonts w:cs="Calibri"/>
        </w:rPr>
        <w:t xml:space="preserve"> </w:t>
      </w:r>
      <w:r w:rsidR="00EA6C7A">
        <w:rPr>
          <w:rFonts w:cs="Calibri"/>
        </w:rPr>
        <w:t>Chapter 4</w:t>
      </w:r>
      <w:r w:rsidR="007377E7">
        <w:rPr>
          <w:rFonts w:cs="Calibri"/>
        </w:rPr>
        <w:t xml:space="preserve"> detail</w:t>
      </w:r>
      <w:r w:rsidR="00D66404">
        <w:rPr>
          <w:rFonts w:cs="Calibri"/>
        </w:rPr>
        <w:t>ing</w:t>
      </w:r>
      <w:r w:rsidR="007377E7">
        <w:rPr>
          <w:rFonts w:cs="Calibri"/>
        </w:rPr>
        <w:t xml:space="preserve"> the results. Chapter </w:t>
      </w:r>
      <w:r w:rsidR="00D85E61">
        <w:rPr>
          <w:rFonts w:cs="Calibri"/>
        </w:rPr>
        <w:t>5</w:t>
      </w:r>
      <w:r w:rsidR="007377E7">
        <w:rPr>
          <w:rFonts w:cs="Calibri"/>
        </w:rPr>
        <w:t xml:space="preserve"> provides a discussion </w:t>
      </w:r>
      <w:r w:rsidR="00037567">
        <w:rPr>
          <w:rFonts w:cs="Calibri"/>
        </w:rPr>
        <w:t>of</w:t>
      </w:r>
      <w:r w:rsidR="007377E7">
        <w:rPr>
          <w:rFonts w:cs="Calibri"/>
        </w:rPr>
        <w:t xml:space="preserve"> the results</w:t>
      </w:r>
      <w:r w:rsidR="00B431B7">
        <w:rPr>
          <w:rFonts w:cs="Calibri"/>
        </w:rPr>
        <w:t xml:space="preserve"> and </w:t>
      </w:r>
      <w:r w:rsidR="00037567">
        <w:rPr>
          <w:rFonts w:cs="Calibri"/>
        </w:rPr>
        <w:t>compares</w:t>
      </w:r>
      <w:r w:rsidR="00F71101">
        <w:rPr>
          <w:rFonts w:cs="Calibri"/>
        </w:rPr>
        <w:t xml:space="preserve"> </w:t>
      </w:r>
      <w:r w:rsidR="00037567">
        <w:rPr>
          <w:rFonts w:cs="Calibri"/>
        </w:rPr>
        <w:t>the data</w:t>
      </w:r>
      <w:r w:rsidR="00B431B7">
        <w:rPr>
          <w:rFonts w:cs="Calibri"/>
        </w:rPr>
        <w:t xml:space="preserve"> to </w:t>
      </w:r>
      <w:r w:rsidR="00703673">
        <w:rPr>
          <w:rFonts w:cs="Calibri"/>
        </w:rPr>
        <w:t>examples</w:t>
      </w:r>
      <w:r w:rsidR="00717643">
        <w:rPr>
          <w:rFonts w:cs="Calibri"/>
        </w:rPr>
        <w:t xml:space="preserve"> in literature. </w:t>
      </w:r>
      <w:r w:rsidR="00A067B0">
        <w:rPr>
          <w:rFonts w:cs="Calibri"/>
        </w:rPr>
        <w:t>C</w:t>
      </w:r>
      <w:r w:rsidR="00717643">
        <w:rPr>
          <w:rFonts w:cs="Calibri"/>
        </w:rPr>
        <w:t>hapter</w:t>
      </w:r>
      <w:r w:rsidR="00323CAE">
        <w:rPr>
          <w:rFonts w:cs="Calibri"/>
        </w:rPr>
        <w:t xml:space="preserve"> 6</w:t>
      </w:r>
      <w:r w:rsidR="00717643">
        <w:rPr>
          <w:rFonts w:cs="Calibri"/>
        </w:rPr>
        <w:t xml:space="preserve"> </w:t>
      </w:r>
      <w:r w:rsidR="00176487">
        <w:rPr>
          <w:rFonts w:cs="Calibri"/>
        </w:rPr>
        <w:t>presents the</w:t>
      </w:r>
      <w:r w:rsidR="00717643">
        <w:rPr>
          <w:rFonts w:cs="Calibri"/>
        </w:rPr>
        <w:t xml:space="preserve"> </w:t>
      </w:r>
      <w:r w:rsidR="00927673">
        <w:rPr>
          <w:rFonts w:cs="Calibri"/>
        </w:rPr>
        <w:t>conclusions;</w:t>
      </w:r>
      <w:r w:rsidR="006B3F4A">
        <w:rPr>
          <w:rFonts w:cs="Calibri"/>
        </w:rPr>
        <w:t xml:space="preserve"> </w:t>
      </w:r>
      <w:r w:rsidR="00927673">
        <w:rPr>
          <w:rFonts w:cs="Calibri"/>
        </w:rPr>
        <w:t xml:space="preserve">with </w:t>
      </w:r>
      <w:r w:rsidR="006B3F4A">
        <w:rPr>
          <w:rFonts w:cs="Calibri"/>
        </w:rPr>
        <w:t xml:space="preserve">Chapter 7 </w:t>
      </w:r>
      <w:r w:rsidR="00927673">
        <w:rPr>
          <w:rFonts w:cs="Calibri"/>
        </w:rPr>
        <w:t>discussing</w:t>
      </w:r>
      <w:r w:rsidR="00D15D34">
        <w:rPr>
          <w:rFonts w:cs="Calibri"/>
        </w:rPr>
        <w:t xml:space="preserve"> recommendation</w:t>
      </w:r>
      <w:r w:rsidR="009B5D40">
        <w:rPr>
          <w:rFonts w:cs="Calibri"/>
        </w:rPr>
        <w:t>s</w:t>
      </w:r>
      <w:r w:rsidR="00D15D34">
        <w:rPr>
          <w:rFonts w:cs="Calibri"/>
        </w:rPr>
        <w:t xml:space="preserve"> and future work. A</w:t>
      </w:r>
      <w:r w:rsidR="006B3F4A">
        <w:rPr>
          <w:rFonts w:cs="Calibri"/>
        </w:rPr>
        <w:t xml:space="preserve"> reflection</w:t>
      </w:r>
      <w:r w:rsidR="00D15D34">
        <w:rPr>
          <w:rFonts w:cs="Calibri"/>
        </w:rPr>
        <w:t xml:space="preserve"> is provided in Chapter 8</w:t>
      </w:r>
      <w:r w:rsidR="00A067B0">
        <w:rPr>
          <w:rFonts w:cs="Calibri"/>
        </w:rPr>
        <w:t>.</w:t>
      </w:r>
    </w:p>
    <w:p w14:paraId="2157582C" w14:textId="77777777" w:rsidR="009630DB" w:rsidRDefault="009630DB" w:rsidP="00E8533C">
      <w:pPr>
        <w:rPr>
          <w:rFonts w:cs="Calibri"/>
        </w:rPr>
      </w:pPr>
    </w:p>
    <w:p w14:paraId="2BB55D42" w14:textId="1BE5C896" w:rsidR="00717643" w:rsidRDefault="00717643" w:rsidP="00E8533C">
      <w:pPr>
        <w:rPr>
          <w:rFonts w:cs="Calibri"/>
        </w:rPr>
      </w:pPr>
      <w:r>
        <w:rPr>
          <w:rFonts w:cs="Calibri"/>
        </w:rPr>
        <w:t xml:space="preserve">Additionally, there are </w:t>
      </w:r>
      <w:r w:rsidR="004D0A24">
        <w:rPr>
          <w:rFonts w:cs="Calibri"/>
        </w:rPr>
        <w:t>five</w:t>
      </w:r>
      <w:r w:rsidR="001C6874">
        <w:rPr>
          <w:rFonts w:cs="Calibri"/>
        </w:rPr>
        <w:t xml:space="preserve"> appendices:</w:t>
      </w:r>
    </w:p>
    <w:p w14:paraId="102E010F" w14:textId="0C8A4C9A" w:rsidR="00F33C50" w:rsidRDefault="00535CBC" w:rsidP="009630DB">
      <w:pPr>
        <w:pStyle w:val="ListParagraph"/>
        <w:numPr>
          <w:ilvl w:val="0"/>
          <w:numId w:val="11"/>
        </w:numPr>
        <w:rPr>
          <w:rFonts w:cs="Calibri"/>
        </w:rPr>
      </w:pPr>
      <w:r>
        <w:rPr>
          <w:rFonts w:cs="Calibri"/>
        </w:rPr>
        <w:t>Appendix 1</w:t>
      </w:r>
      <w:r w:rsidR="00650232">
        <w:rPr>
          <w:rFonts w:cs="Calibri"/>
        </w:rPr>
        <w:t xml:space="preserve"> – TNT trial data</w:t>
      </w:r>
    </w:p>
    <w:p w14:paraId="7F74778D" w14:textId="2F863F19" w:rsidR="00535CBC" w:rsidRDefault="00535CBC" w:rsidP="009630DB">
      <w:pPr>
        <w:pStyle w:val="ListParagraph"/>
        <w:numPr>
          <w:ilvl w:val="0"/>
          <w:numId w:val="11"/>
        </w:numPr>
        <w:rPr>
          <w:rFonts w:cs="Calibri"/>
        </w:rPr>
      </w:pPr>
      <w:r>
        <w:rPr>
          <w:rFonts w:cs="Calibri"/>
        </w:rPr>
        <w:t>Appendix 2</w:t>
      </w:r>
      <w:r w:rsidR="00650232">
        <w:rPr>
          <w:rFonts w:cs="Calibri"/>
        </w:rPr>
        <w:t xml:space="preserve"> – Trial and Viper</w:t>
      </w:r>
      <w:r w:rsidR="00254436">
        <w:rPr>
          <w:rFonts w:cs="Calibri"/>
        </w:rPr>
        <w:t>::Blast</w:t>
      </w:r>
      <w:r w:rsidR="00650232">
        <w:rPr>
          <w:rFonts w:cs="Calibri"/>
        </w:rPr>
        <w:t xml:space="preserve"> data for nitromethane</w:t>
      </w:r>
    </w:p>
    <w:p w14:paraId="3959CFAA" w14:textId="0BB7D784" w:rsidR="008558AE" w:rsidRPr="00650232" w:rsidRDefault="00535CBC" w:rsidP="00650232">
      <w:pPr>
        <w:pStyle w:val="ListParagraph"/>
        <w:numPr>
          <w:ilvl w:val="0"/>
          <w:numId w:val="11"/>
        </w:numPr>
        <w:rPr>
          <w:rFonts w:cs="Calibri"/>
        </w:rPr>
      </w:pPr>
      <w:r w:rsidRPr="00650232">
        <w:rPr>
          <w:rFonts w:cs="Calibri"/>
        </w:rPr>
        <w:t>Appendix 3</w:t>
      </w:r>
      <w:r w:rsidR="00650232" w:rsidRPr="00650232">
        <w:rPr>
          <w:rFonts w:cs="Calibri"/>
        </w:rPr>
        <w:t xml:space="preserve"> </w:t>
      </w:r>
      <w:r w:rsidR="004D0A24">
        <w:rPr>
          <w:rFonts w:cs="Calibri"/>
        </w:rPr>
        <w:t>– Risk assessment and COSHH assessment</w:t>
      </w:r>
    </w:p>
    <w:p w14:paraId="11030E63" w14:textId="26EC69EF" w:rsidR="00535CBC" w:rsidRDefault="00535CBC" w:rsidP="00535CBC">
      <w:pPr>
        <w:pStyle w:val="ListParagraph"/>
        <w:numPr>
          <w:ilvl w:val="0"/>
          <w:numId w:val="11"/>
        </w:numPr>
        <w:rPr>
          <w:rFonts w:cs="Calibri"/>
        </w:rPr>
      </w:pPr>
      <w:r>
        <w:rPr>
          <w:rFonts w:cs="Calibri"/>
        </w:rPr>
        <w:t xml:space="preserve">Appendix </w:t>
      </w:r>
      <w:r w:rsidR="008702A5">
        <w:rPr>
          <w:rFonts w:cs="Calibri"/>
        </w:rPr>
        <w:t>4</w:t>
      </w:r>
      <w:r w:rsidR="00547CC1">
        <w:rPr>
          <w:rFonts w:cs="Calibri"/>
        </w:rPr>
        <w:t xml:space="preserve"> – </w:t>
      </w:r>
      <w:r w:rsidR="004D0A24">
        <w:rPr>
          <w:rFonts w:cs="Calibri"/>
        </w:rPr>
        <w:t>Trial checklist</w:t>
      </w:r>
    </w:p>
    <w:p w14:paraId="7133E94C" w14:textId="42095D52" w:rsidR="00B74645" w:rsidRDefault="00B74645" w:rsidP="00535CBC">
      <w:pPr>
        <w:pStyle w:val="ListParagraph"/>
        <w:numPr>
          <w:ilvl w:val="0"/>
          <w:numId w:val="11"/>
        </w:numPr>
        <w:rPr>
          <w:rFonts w:cs="Calibri"/>
        </w:rPr>
      </w:pPr>
      <w:r>
        <w:rPr>
          <w:rFonts w:cs="Calibri"/>
        </w:rPr>
        <w:t>Appendix 5 – Project Management</w:t>
      </w:r>
    </w:p>
    <w:p w14:paraId="772512E5" w14:textId="43DE47A6" w:rsidR="00AB5E7F" w:rsidRDefault="004D0A24" w:rsidP="00AB5E7F">
      <w:pPr>
        <w:pStyle w:val="ListParagraph"/>
        <w:numPr>
          <w:ilvl w:val="0"/>
          <w:numId w:val="11"/>
        </w:numPr>
        <w:rPr>
          <w:rFonts w:cs="Calibri"/>
        </w:rPr>
      </w:pPr>
      <w:r>
        <w:rPr>
          <w:rFonts w:cs="Calibri"/>
        </w:rPr>
        <w:t xml:space="preserve">Appendix 5 – </w:t>
      </w:r>
      <w:r w:rsidRPr="00650232">
        <w:rPr>
          <w:rFonts w:cs="Calibri"/>
        </w:rPr>
        <w:t>Ethics form</w:t>
      </w:r>
    </w:p>
    <w:p w14:paraId="2F931D6B" w14:textId="77777777" w:rsidR="008C645A" w:rsidRPr="008C645A" w:rsidRDefault="008C645A" w:rsidP="008C645A">
      <w:pPr>
        <w:rPr>
          <w:rFonts w:cs="Calibri"/>
        </w:rPr>
      </w:pPr>
    </w:p>
    <w:p w14:paraId="6EDDA7E7" w14:textId="4C123BD1" w:rsidR="00AB5E7F" w:rsidRPr="008C645A" w:rsidRDefault="0072258D" w:rsidP="00AB5E7F">
      <w:pPr>
        <w:rPr>
          <w:rFonts w:cs="Calibri"/>
        </w:rPr>
      </w:pPr>
      <w:r w:rsidRPr="008C645A">
        <w:rPr>
          <w:rFonts w:cs="Calibri"/>
        </w:rPr>
        <w:t xml:space="preserve">Note – </w:t>
      </w:r>
      <w:r w:rsidR="000E21C2">
        <w:rPr>
          <w:rFonts w:cs="Calibri"/>
        </w:rPr>
        <w:t>data throughout this report adheres to</w:t>
      </w:r>
      <w:r w:rsidR="00E06FA7" w:rsidRPr="008C645A">
        <w:rPr>
          <w:rFonts w:cs="Calibri"/>
        </w:rPr>
        <w:t xml:space="preserve"> the Internation System of Units (SI)</w:t>
      </w:r>
      <w:r w:rsidR="000E21C2">
        <w:rPr>
          <w:rFonts w:cs="Calibri"/>
        </w:rPr>
        <w:t>.</w:t>
      </w:r>
    </w:p>
    <w:p w14:paraId="0736BC72" w14:textId="77777777" w:rsidR="00C5239C" w:rsidRDefault="00C5239C" w:rsidP="008558AE">
      <w:pPr>
        <w:pStyle w:val="ListParagraph"/>
        <w:rPr>
          <w:rFonts w:cs="Calibri"/>
        </w:rPr>
      </w:pPr>
    </w:p>
    <w:p w14:paraId="34FAFD15" w14:textId="77777777" w:rsidR="00C5239C" w:rsidRDefault="00C5239C" w:rsidP="008558AE">
      <w:pPr>
        <w:pStyle w:val="ListParagraph"/>
        <w:rPr>
          <w:rFonts w:cs="Calibri"/>
        </w:rPr>
      </w:pPr>
    </w:p>
    <w:p w14:paraId="1F3EF9E9" w14:textId="77777777" w:rsidR="00C5239C" w:rsidRPr="007418B8" w:rsidRDefault="00C5239C" w:rsidP="007418B8">
      <w:pPr>
        <w:rPr>
          <w:rFonts w:cs="Calibri"/>
        </w:rPr>
      </w:pPr>
    </w:p>
    <w:p w14:paraId="62FADC8D" w14:textId="44CC874C" w:rsidR="005B429F" w:rsidRPr="00A0206C" w:rsidRDefault="00A33C89" w:rsidP="006A451A">
      <w:pPr>
        <w:pStyle w:val="Heading1"/>
        <w:rPr>
          <w:rFonts w:cs="Calibri"/>
        </w:rPr>
      </w:pPr>
      <w:bookmarkStart w:id="12" w:name="_Toc228788340"/>
      <w:r>
        <w:rPr>
          <w:rFonts w:cs="Calibri"/>
        </w:rPr>
        <w:lastRenderedPageBreak/>
        <w:t>L</w:t>
      </w:r>
      <w:r w:rsidR="00625D56" w:rsidRPr="009D6899">
        <w:rPr>
          <w:rFonts w:cs="Calibri"/>
        </w:rPr>
        <w:t>iterature Review</w:t>
      </w:r>
      <w:bookmarkEnd w:id="12"/>
    </w:p>
    <w:p w14:paraId="29F629A7" w14:textId="40BAC8DE" w:rsidR="00F96E32" w:rsidRDefault="00E5625D" w:rsidP="006A451A">
      <w:pPr>
        <w:rPr>
          <w:rFonts w:cs="Calibri"/>
        </w:rPr>
      </w:pPr>
      <w:r w:rsidRPr="009D6899">
        <w:rPr>
          <w:rFonts w:cs="Calibri"/>
        </w:rPr>
        <w:t xml:space="preserve">This literature review provides a brief </w:t>
      </w:r>
      <w:r w:rsidR="008B1071">
        <w:rPr>
          <w:rFonts w:cs="Calibri"/>
        </w:rPr>
        <w:t xml:space="preserve">introduction to </w:t>
      </w:r>
      <w:r w:rsidR="00A84C8E">
        <w:rPr>
          <w:rFonts w:cs="Calibri"/>
        </w:rPr>
        <w:t>explosives</w:t>
      </w:r>
      <w:r w:rsidR="00BF2197">
        <w:rPr>
          <w:rFonts w:cs="Calibri"/>
        </w:rPr>
        <w:t xml:space="preserve">, </w:t>
      </w:r>
      <w:r w:rsidR="00EC170F">
        <w:rPr>
          <w:rFonts w:cs="Calibri"/>
        </w:rPr>
        <w:t>outlines the</w:t>
      </w:r>
      <w:r w:rsidR="00BF2197" w:rsidRPr="009D6899">
        <w:rPr>
          <w:rFonts w:cs="Calibri"/>
        </w:rPr>
        <w:t xml:space="preserve"> advantages and limitations of TNT equivalency</w:t>
      </w:r>
      <w:r w:rsidR="00BF2197">
        <w:rPr>
          <w:rFonts w:cs="Calibri"/>
        </w:rPr>
        <w:t xml:space="preserve"> and reviews </w:t>
      </w:r>
      <w:r w:rsidR="00BB0D1D" w:rsidRPr="009D6899">
        <w:rPr>
          <w:rFonts w:cs="Calibri"/>
        </w:rPr>
        <w:t xml:space="preserve">existing </w:t>
      </w:r>
      <w:r w:rsidR="00BF2197">
        <w:rPr>
          <w:rFonts w:cs="Calibri"/>
        </w:rPr>
        <w:t>literature</w:t>
      </w:r>
      <w:r w:rsidR="00BB0D1D" w:rsidRPr="009D6899">
        <w:rPr>
          <w:rFonts w:cs="Calibri"/>
        </w:rPr>
        <w:t xml:space="preserve"> </w:t>
      </w:r>
      <w:r w:rsidR="00F653FC">
        <w:rPr>
          <w:rFonts w:cs="Calibri"/>
        </w:rPr>
        <w:t>on</w:t>
      </w:r>
      <w:r w:rsidR="005A0904" w:rsidRPr="009D6899">
        <w:rPr>
          <w:rFonts w:cs="Calibri"/>
        </w:rPr>
        <w:t xml:space="preserve"> nitromethane</w:t>
      </w:r>
      <w:r w:rsidR="00F653FC">
        <w:rPr>
          <w:rFonts w:cs="Calibri"/>
        </w:rPr>
        <w:t xml:space="preserve"> and its</w:t>
      </w:r>
      <w:r w:rsidR="00DA30C4">
        <w:rPr>
          <w:rFonts w:cs="Calibri"/>
        </w:rPr>
        <w:t xml:space="preserve"> use</w:t>
      </w:r>
      <w:r w:rsidR="005A0904" w:rsidRPr="009D6899">
        <w:rPr>
          <w:rFonts w:cs="Calibri"/>
        </w:rPr>
        <w:t xml:space="preserve"> as an explosive</w:t>
      </w:r>
      <w:r w:rsidR="00BF2197">
        <w:rPr>
          <w:rFonts w:cs="Calibri"/>
        </w:rPr>
        <w:t>.</w:t>
      </w:r>
    </w:p>
    <w:p w14:paraId="66344F19" w14:textId="77777777" w:rsidR="004C71BC" w:rsidRPr="009D6899" w:rsidRDefault="004C71BC" w:rsidP="006A451A">
      <w:pPr>
        <w:rPr>
          <w:rFonts w:cs="Calibri"/>
        </w:rPr>
      </w:pPr>
    </w:p>
    <w:p w14:paraId="27AB6736" w14:textId="5433A4C3" w:rsidR="00BA468F" w:rsidRPr="009D6899" w:rsidRDefault="00BA468F" w:rsidP="00BA468F">
      <w:pPr>
        <w:pStyle w:val="Heading2"/>
        <w:rPr>
          <w:rFonts w:cs="Calibri"/>
        </w:rPr>
      </w:pPr>
      <w:bookmarkStart w:id="13" w:name="_Toc228788341"/>
      <w:r w:rsidRPr="009D6899">
        <w:rPr>
          <w:rFonts w:cs="Calibri"/>
        </w:rPr>
        <w:t>Explosions</w:t>
      </w:r>
      <w:bookmarkEnd w:id="13"/>
    </w:p>
    <w:p w14:paraId="64C2C024" w14:textId="58B8CA15" w:rsidR="00223160" w:rsidRDefault="003503EF" w:rsidP="00BA468F">
      <w:pPr>
        <w:rPr>
          <w:rFonts w:cs="Calibri"/>
        </w:rPr>
      </w:pPr>
      <w:r w:rsidRPr="009D6899">
        <w:rPr>
          <w:rFonts w:cs="Calibri"/>
        </w:rPr>
        <w:t xml:space="preserve">Sources of explosions can </w:t>
      </w:r>
      <w:r w:rsidR="00E20BB0" w:rsidRPr="009D6899">
        <w:rPr>
          <w:rFonts w:cs="Calibri"/>
        </w:rPr>
        <w:t>vary</w:t>
      </w:r>
      <w:r w:rsidRPr="009D6899">
        <w:rPr>
          <w:rFonts w:cs="Calibri"/>
        </w:rPr>
        <w:t xml:space="preserve"> in nature</w:t>
      </w:r>
      <w:r w:rsidR="008A4DA6" w:rsidRPr="009D6899">
        <w:rPr>
          <w:rFonts w:cs="Calibri"/>
        </w:rPr>
        <w:t xml:space="preserve"> with energy generated </w:t>
      </w:r>
      <w:r w:rsidR="00E20BB0" w:rsidRPr="009D6899">
        <w:rPr>
          <w:rFonts w:cs="Calibri"/>
        </w:rPr>
        <w:t xml:space="preserve">by </w:t>
      </w:r>
      <w:r w:rsidR="00322EC0" w:rsidRPr="009D6899">
        <w:rPr>
          <w:rFonts w:cs="Calibri"/>
        </w:rPr>
        <w:t>chemical</w:t>
      </w:r>
      <w:r w:rsidR="00E20BB0" w:rsidRPr="009D6899">
        <w:rPr>
          <w:rFonts w:cs="Calibri"/>
        </w:rPr>
        <w:t>, mechanical</w:t>
      </w:r>
      <w:r w:rsidR="002037C7">
        <w:rPr>
          <w:rFonts w:cs="Calibri"/>
        </w:rPr>
        <w:t>,</w:t>
      </w:r>
      <w:r w:rsidR="00E20BB0" w:rsidRPr="009D6899">
        <w:rPr>
          <w:rFonts w:cs="Calibri"/>
        </w:rPr>
        <w:t xml:space="preserve"> or nuclear means.</w:t>
      </w:r>
      <w:r w:rsidR="005720DD" w:rsidRPr="009D6899">
        <w:rPr>
          <w:rFonts w:cs="Calibri"/>
        </w:rPr>
        <w:t xml:space="preserve"> As this </w:t>
      </w:r>
      <w:r w:rsidR="003D5109" w:rsidRPr="009D6899">
        <w:rPr>
          <w:rFonts w:cs="Calibri"/>
        </w:rPr>
        <w:t>research</w:t>
      </w:r>
      <w:r w:rsidR="005720DD" w:rsidRPr="009D6899">
        <w:rPr>
          <w:rFonts w:cs="Calibri"/>
        </w:rPr>
        <w:t xml:space="preserve"> is focused on chemical explosions, all </w:t>
      </w:r>
      <w:r w:rsidR="0094415D" w:rsidRPr="009D6899">
        <w:rPr>
          <w:rFonts w:cs="Calibri"/>
        </w:rPr>
        <w:t>discussions</w:t>
      </w:r>
      <w:r w:rsidR="003D5109" w:rsidRPr="009D6899">
        <w:rPr>
          <w:rFonts w:cs="Calibri"/>
        </w:rPr>
        <w:t xml:space="preserve"> in this paper refer solely to chemical explosions</w:t>
      </w:r>
      <w:r w:rsidR="00647DB3" w:rsidRPr="009D6899">
        <w:rPr>
          <w:rFonts w:cs="Calibri"/>
        </w:rPr>
        <w:t>.</w:t>
      </w:r>
      <w:r w:rsidR="0081383E" w:rsidRPr="009D6899">
        <w:rPr>
          <w:rFonts w:cs="Calibri"/>
        </w:rPr>
        <w:t xml:space="preserve"> </w:t>
      </w:r>
    </w:p>
    <w:p w14:paraId="223FA7DB" w14:textId="77777777" w:rsidR="0080516F" w:rsidRPr="009D6899" w:rsidRDefault="0080516F" w:rsidP="00BA468F">
      <w:pPr>
        <w:rPr>
          <w:rFonts w:cs="Calibri"/>
        </w:rPr>
      </w:pPr>
    </w:p>
    <w:p w14:paraId="07111FBF" w14:textId="0EF91CE4" w:rsidR="00545B40" w:rsidRDefault="00DE40D5" w:rsidP="00D12289">
      <w:pPr>
        <w:rPr>
          <w:rFonts w:cs="Calibri"/>
        </w:rPr>
      </w:pPr>
      <w:r>
        <w:rPr>
          <w:rFonts w:cs="Calibri"/>
        </w:rPr>
        <w:t>E</w:t>
      </w:r>
      <w:r w:rsidR="00BA468F" w:rsidRPr="009D6899">
        <w:rPr>
          <w:rFonts w:cs="Calibri"/>
        </w:rPr>
        <w:t>xplosion</w:t>
      </w:r>
      <w:r>
        <w:rPr>
          <w:rFonts w:cs="Calibri"/>
        </w:rPr>
        <w:t>s</w:t>
      </w:r>
      <w:r w:rsidR="00DF2141" w:rsidRPr="009D6899">
        <w:rPr>
          <w:rFonts w:cs="Calibri"/>
        </w:rPr>
        <w:t xml:space="preserve"> </w:t>
      </w:r>
      <w:r w:rsidR="00E51DBA" w:rsidRPr="009D6899">
        <w:rPr>
          <w:rFonts w:cs="Calibri"/>
        </w:rPr>
        <w:t>can be defined as</w:t>
      </w:r>
      <w:r w:rsidR="00A26F2B" w:rsidRPr="009D6899">
        <w:rPr>
          <w:rFonts w:cs="Calibri"/>
        </w:rPr>
        <w:t xml:space="preserve"> the sudden</w:t>
      </w:r>
      <w:r w:rsidR="006A5D83">
        <w:rPr>
          <w:rFonts w:cs="Calibri"/>
        </w:rPr>
        <w:t xml:space="preserve"> onset</w:t>
      </w:r>
      <w:r w:rsidR="00A26F2B" w:rsidRPr="009D6899">
        <w:rPr>
          <w:rFonts w:cs="Calibri"/>
        </w:rPr>
        <w:t xml:space="preserve"> </w:t>
      </w:r>
      <w:r w:rsidR="00E15DFD" w:rsidRPr="009D6899">
        <w:rPr>
          <w:rFonts w:cs="Calibri"/>
        </w:rPr>
        <w:t xml:space="preserve">and rapid </w:t>
      </w:r>
      <w:r w:rsidR="00A26F2B" w:rsidRPr="009D6899">
        <w:rPr>
          <w:rFonts w:cs="Calibri"/>
        </w:rPr>
        <w:t>release of a large amount of energy</w:t>
      </w:r>
      <w:r w:rsidR="001550CD" w:rsidRPr="009D6899">
        <w:rPr>
          <w:rFonts w:cs="Calibri"/>
        </w:rPr>
        <w:t xml:space="preserve"> </w:t>
      </w:r>
      <w:r w:rsidR="000570CF" w:rsidRPr="009D6899">
        <w:rPr>
          <w:rFonts w:cs="Calibri"/>
        </w:rPr>
        <w:t>producing a</w:t>
      </w:r>
      <w:r w:rsidR="001132CF" w:rsidRPr="009D6899">
        <w:rPr>
          <w:rFonts w:cs="Calibri"/>
        </w:rPr>
        <w:t xml:space="preserve"> high-</w:t>
      </w:r>
      <w:r w:rsidR="00280B03" w:rsidRPr="009D6899">
        <w:rPr>
          <w:rFonts w:cs="Calibri"/>
        </w:rPr>
        <w:t>pressure</w:t>
      </w:r>
      <w:r w:rsidR="006410D5" w:rsidRPr="009D6899">
        <w:rPr>
          <w:rFonts w:cs="Calibri"/>
        </w:rPr>
        <w:t xml:space="preserve"> wave and a</w:t>
      </w:r>
      <w:r w:rsidR="00B61FBE">
        <w:rPr>
          <w:rFonts w:cs="Calibri"/>
        </w:rPr>
        <w:t>n</w:t>
      </w:r>
      <w:r w:rsidR="006410D5" w:rsidRPr="009D6899">
        <w:rPr>
          <w:rFonts w:cs="Calibri"/>
        </w:rPr>
        <w:t xml:space="preserve"> expansion of hot gases</w:t>
      </w:r>
      <w:r w:rsidR="00355FDD">
        <w:rPr>
          <w:rFonts w:cs="Calibri"/>
        </w:rPr>
        <w:t xml:space="preserve"> </w:t>
      </w:r>
      <w:sdt>
        <w:sdtPr>
          <w:rPr>
            <w:rFonts w:cs="Calibri"/>
          </w:rPr>
          <w:id w:val="-1740863593"/>
          <w:citation/>
        </w:sdtPr>
        <w:sdtEndPr/>
        <w:sdtContent>
          <w:r w:rsidR="007F67CA">
            <w:rPr>
              <w:rFonts w:cs="Calibri"/>
            </w:rPr>
            <w:fldChar w:fldCharType="begin"/>
          </w:r>
          <w:r w:rsidR="007F67CA">
            <w:rPr>
              <w:rFonts w:cs="Calibri"/>
            </w:rPr>
            <w:instrText xml:space="preserve"> CITATION Akh04 \l 2057 </w:instrText>
          </w:r>
          <w:r w:rsidR="007F67CA">
            <w:rPr>
              <w:rFonts w:cs="Calibri"/>
            </w:rPr>
            <w:fldChar w:fldCharType="separate"/>
          </w:r>
          <w:r w:rsidR="00732A77" w:rsidRPr="00732A77">
            <w:rPr>
              <w:rFonts w:cs="Calibri"/>
              <w:noProof/>
            </w:rPr>
            <w:t>[3]</w:t>
          </w:r>
          <w:r w:rsidR="007F67CA">
            <w:rPr>
              <w:rFonts w:cs="Calibri"/>
            </w:rPr>
            <w:fldChar w:fldCharType="end"/>
          </w:r>
        </w:sdtContent>
      </w:sdt>
      <w:r w:rsidR="007F67CA">
        <w:rPr>
          <w:rFonts w:cs="Calibri"/>
        </w:rPr>
        <w:t xml:space="preserve"> </w:t>
      </w:r>
      <w:sdt>
        <w:sdtPr>
          <w:rPr>
            <w:rFonts w:cs="Calibri"/>
          </w:rPr>
          <w:id w:val="1283468029"/>
          <w:citation/>
        </w:sdtPr>
        <w:sdtEndPr/>
        <w:sdtContent>
          <w:r w:rsidR="007F67CA">
            <w:rPr>
              <w:rFonts w:cs="Calibri"/>
            </w:rPr>
            <w:fldChar w:fldCharType="begin"/>
          </w:r>
          <w:r w:rsidR="007F67CA">
            <w:rPr>
              <w:rFonts w:cs="Calibri"/>
            </w:rPr>
            <w:instrText xml:space="preserve"> CITATION Bai89 \l 2057 </w:instrText>
          </w:r>
          <w:r w:rsidR="007F67CA">
            <w:rPr>
              <w:rFonts w:cs="Calibri"/>
            </w:rPr>
            <w:fldChar w:fldCharType="separate"/>
          </w:r>
          <w:r w:rsidR="00732A77" w:rsidRPr="00732A77">
            <w:rPr>
              <w:rFonts w:cs="Calibri"/>
              <w:noProof/>
            </w:rPr>
            <w:t>[4]</w:t>
          </w:r>
          <w:r w:rsidR="007F67CA">
            <w:rPr>
              <w:rFonts w:cs="Calibri"/>
            </w:rPr>
            <w:fldChar w:fldCharType="end"/>
          </w:r>
        </w:sdtContent>
      </w:sdt>
      <w:r w:rsidR="006410D5" w:rsidRPr="009D6899">
        <w:rPr>
          <w:rFonts w:cs="Calibri"/>
        </w:rPr>
        <w:t>.</w:t>
      </w:r>
      <w:r w:rsidR="004B008B" w:rsidRPr="009D6899">
        <w:rPr>
          <w:rFonts w:cs="Calibri"/>
        </w:rPr>
        <w:t xml:space="preserve"> </w:t>
      </w:r>
      <w:r w:rsidR="009D6899" w:rsidRPr="009D6899">
        <w:rPr>
          <w:rFonts w:cs="Calibri"/>
        </w:rPr>
        <w:fldChar w:fldCharType="begin"/>
      </w:r>
      <w:r w:rsidR="009D6899" w:rsidRPr="009D6899">
        <w:rPr>
          <w:rFonts w:cs="Calibri"/>
        </w:rPr>
        <w:instrText xml:space="preserve"> REF _Ref223960224 \h  \* MERGEFORMAT </w:instrText>
      </w:r>
      <w:r w:rsidR="009D6899" w:rsidRPr="009D6899">
        <w:rPr>
          <w:rFonts w:cs="Calibri"/>
        </w:rPr>
      </w:r>
      <w:r w:rsidR="009D6899" w:rsidRPr="009D6899">
        <w:rPr>
          <w:rFonts w:cs="Calibri"/>
        </w:rPr>
        <w:fldChar w:fldCharType="separate"/>
      </w:r>
      <w:r w:rsidR="00732A77" w:rsidRPr="009D6899">
        <w:rPr>
          <w:rFonts w:cs="Calibri"/>
        </w:rPr>
        <w:t xml:space="preserve">Figure </w:t>
      </w:r>
      <w:r w:rsidR="00732A77">
        <w:rPr>
          <w:rFonts w:cs="Calibri"/>
          <w:noProof/>
        </w:rPr>
        <w:t>1</w:t>
      </w:r>
      <w:r w:rsidR="009D6899" w:rsidRPr="009D6899">
        <w:rPr>
          <w:rFonts w:cs="Calibri"/>
        </w:rPr>
        <w:fldChar w:fldCharType="end"/>
      </w:r>
      <w:r w:rsidR="00A40A12" w:rsidRPr="009D6899">
        <w:rPr>
          <w:rFonts w:cs="Calibri"/>
        </w:rPr>
        <w:t xml:space="preserve"> </w:t>
      </w:r>
      <w:r w:rsidR="00A40A12" w:rsidRPr="009D6899">
        <w:rPr>
          <w:rFonts w:eastAsia="Aptos" w:cs="Calibri"/>
          <w:kern w:val="2"/>
          <w14:ligatures w14:val="standardContextual"/>
        </w:rPr>
        <w:t xml:space="preserve">shows a typical Friedlander </w:t>
      </w:r>
      <w:r w:rsidR="00F152C5" w:rsidRPr="009D6899">
        <w:rPr>
          <w:rFonts w:eastAsia="Aptos" w:cs="Calibri"/>
          <w:kern w:val="2"/>
          <w14:ligatures w14:val="standardContextual"/>
        </w:rPr>
        <w:t>curve</w:t>
      </w:r>
      <w:r w:rsidR="00A40A12" w:rsidRPr="009D6899">
        <w:rPr>
          <w:rFonts w:eastAsia="Aptos" w:cs="Calibri"/>
          <w:kern w:val="2"/>
          <w14:ligatures w14:val="standardContextual"/>
        </w:rPr>
        <w:t>,</w:t>
      </w:r>
      <w:r w:rsidR="00F152C5" w:rsidRPr="009D6899">
        <w:rPr>
          <w:rFonts w:eastAsia="Aptos" w:cs="Calibri"/>
          <w:kern w:val="2"/>
          <w14:ligatures w14:val="standardContextual"/>
        </w:rPr>
        <w:t xml:space="preserve"> representative of </w:t>
      </w:r>
      <w:r w:rsidR="00B41177" w:rsidRPr="009D6899">
        <w:rPr>
          <w:rFonts w:eastAsia="Aptos" w:cs="Calibri"/>
          <w:kern w:val="2"/>
          <w14:ligatures w14:val="standardContextual"/>
        </w:rPr>
        <w:t>an ideal blast wave</w:t>
      </w:r>
      <w:r w:rsidR="00BF219A" w:rsidRPr="009D6899">
        <w:rPr>
          <w:rFonts w:eastAsia="Aptos" w:cs="Calibri"/>
          <w:kern w:val="2"/>
          <w14:ligatures w14:val="standardContextual"/>
        </w:rPr>
        <w:t xml:space="preserve"> </w:t>
      </w:r>
      <w:r w:rsidR="006E2A2B" w:rsidRPr="009D6899">
        <w:rPr>
          <w:rFonts w:cs="Calibri"/>
        </w:rPr>
        <w:t xml:space="preserve">in the </w:t>
      </w:r>
      <w:proofErr w:type="gramStart"/>
      <w:r w:rsidR="006E2A2B" w:rsidRPr="009D6899">
        <w:rPr>
          <w:rFonts w:cs="Calibri"/>
        </w:rPr>
        <w:t>free-field</w:t>
      </w:r>
      <w:proofErr w:type="gramEnd"/>
      <w:r w:rsidR="006E2A2B" w:rsidRPr="009D6899">
        <w:rPr>
          <w:rFonts w:cs="Calibri"/>
        </w:rPr>
        <w:t xml:space="preserve"> with no obstacles in its </w:t>
      </w:r>
      <w:r w:rsidR="00927856" w:rsidRPr="009D6899">
        <w:rPr>
          <w:rFonts w:cs="Calibri"/>
        </w:rPr>
        <w:t>path</w:t>
      </w:r>
      <w:r w:rsidR="00F92EA2">
        <w:rPr>
          <w:rFonts w:cs="Calibri"/>
        </w:rPr>
        <w:t>.</w:t>
      </w:r>
      <w:r w:rsidR="00A40A12" w:rsidRPr="009D6899">
        <w:rPr>
          <w:rFonts w:eastAsia="Aptos" w:cs="Calibri"/>
          <w:kern w:val="2"/>
          <w14:ligatures w14:val="standardContextual"/>
        </w:rPr>
        <w:t xml:space="preserve"> </w:t>
      </w:r>
      <w:r w:rsidR="00CE2AA6" w:rsidRPr="009D6899">
        <w:rPr>
          <w:rFonts w:eastAsia="Aptos" w:cs="Calibri"/>
          <w:kern w:val="2"/>
          <w14:ligatures w14:val="standardContextual"/>
        </w:rPr>
        <w:t xml:space="preserve">The maximum </w:t>
      </w:r>
      <w:r w:rsidR="00A40A12" w:rsidRPr="009D6899">
        <w:rPr>
          <w:rFonts w:cs="Calibri"/>
        </w:rPr>
        <w:t>pressure</w:t>
      </w:r>
      <w:r w:rsidR="00F26BD9" w:rsidRPr="009D6899">
        <w:rPr>
          <w:rFonts w:cs="Calibri"/>
        </w:rPr>
        <w:t xml:space="preserve"> </w:t>
      </w:r>
      <w:r w:rsidR="00F7263A">
        <w:rPr>
          <w:rFonts w:cs="Calibri"/>
        </w:rPr>
        <w:t>generated</w:t>
      </w:r>
      <w:r w:rsidR="00BA511A">
        <w:rPr>
          <w:rFonts w:cs="Calibri"/>
        </w:rPr>
        <w:t xml:space="preserve"> </w:t>
      </w:r>
      <w:r w:rsidR="00F26BD9" w:rsidRPr="009D6899">
        <w:rPr>
          <w:rFonts w:cs="Calibri"/>
        </w:rPr>
        <w:t>by</w:t>
      </w:r>
      <w:r w:rsidR="00A40A12" w:rsidRPr="009D6899">
        <w:rPr>
          <w:rFonts w:cs="Calibri"/>
        </w:rPr>
        <w:t xml:space="preserve"> </w:t>
      </w:r>
      <w:r w:rsidR="00BA511A">
        <w:rPr>
          <w:rFonts w:cs="Calibri"/>
        </w:rPr>
        <w:t>an</w:t>
      </w:r>
      <w:r w:rsidR="00A40A12" w:rsidRPr="009D6899">
        <w:rPr>
          <w:rFonts w:cs="Calibri"/>
        </w:rPr>
        <w:t xml:space="preserve"> </w:t>
      </w:r>
      <w:r w:rsidR="00A67C63" w:rsidRPr="009D6899">
        <w:rPr>
          <w:rFonts w:cs="Calibri"/>
        </w:rPr>
        <w:t>explosion</w:t>
      </w:r>
      <w:r w:rsidR="00CE2AA6" w:rsidRPr="009D6899">
        <w:rPr>
          <w:rFonts w:cs="Calibri"/>
        </w:rPr>
        <w:t xml:space="preserve"> is known a</w:t>
      </w:r>
      <w:r w:rsidR="002457EF">
        <w:rPr>
          <w:rFonts w:cs="Calibri"/>
        </w:rPr>
        <w:t>s</w:t>
      </w:r>
      <w:r w:rsidR="00CE2AA6" w:rsidRPr="009D6899">
        <w:rPr>
          <w:rFonts w:cs="Calibri"/>
        </w:rPr>
        <w:t xml:space="preserve"> the peak overpressur</w:t>
      </w:r>
      <w:r w:rsidR="00A94E16">
        <w:rPr>
          <w:rFonts w:cs="Calibri"/>
        </w:rPr>
        <w:t>e</w:t>
      </w:r>
      <w:r w:rsidR="000F180D">
        <w:rPr>
          <w:rFonts w:cs="Calibri"/>
        </w:rPr>
        <w:t xml:space="preserve">, with an increase so rapid it can be considered </w:t>
      </w:r>
      <w:r w:rsidR="00C170D8">
        <w:rPr>
          <w:rFonts w:cs="Calibri"/>
        </w:rPr>
        <w:t>instantaneou</w:t>
      </w:r>
      <w:r w:rsidR="000F180D">
        <w:rPr>
          <w:rFonts w:cs="Calibri"/>
        </w:rPr>
        <w:t>s</w:t>
      </w:r>
      <w:r w:rsidR="00DF7CF8">
        <w:rPr>
          <w:rFonts w:cs="Calibri"/>
        </w:rPr>
        <w:t>.</w:t>
      </w:r>
      <w:r w:rsidR="00BA511A">
        <w:rPr>
          <w:rFonts w:cs="Calibri"/>
        </w:rPr>
        <w:t xml:space="preserve"> This</w:t>
      </w:r>
      <w:r w:rsidR="00AB60CA" w:rsidRPr="009D6899">
        <w:rPr>
          <w:rFonts w:eastAsia="Aptos" w:cs="Calibri"/>
          <w:kern w:val="2"/>
          <w14:ligatures w14:val="standardContextual"/>
        </w:rPr>
        <w:t xml:space="preserve"> pressure wave then</w:t>
      </w:r>
      <w:r w:rsidR="00A40A12" w:rsidRPr="009D6899">
        <w:rPr>
          <w:rFonts w:eastAsia="Aptos" w:cs="Calibri"/>
          <w:kern w:val="2"/>
          <w14:ligatures w14:val="standardContextual"/>
        </w:rPr>
        <w:t xml:space="preserve"> decrease</w:t>
      </w:r>
      <w:r w:rsidR="000E5087" w:rsidRPr="009D6899">
        <w:rPr>
          <w:rFonts w:eastAsia="Aptos" w:cs="Calibri"/>
          <w:kern w:val="2"/>
          <w14:ligatures w14:val="standardContextual"/>
        </w:rPr>
        <w:t>s</w:t>
      </w:r>
      <w:r w:rsidR="006372E1" w:rsidRPr="009D6899">
        <w:rPr>
          <w:rFonts w:eastAsia="Aptos" w:cs="Calibri"/>
          <w:kern w:val="2"/>
          <w14:ligatures w14:val="standardContextual"/>
        </w:rPr>
        <w:t xml:space="preserve"> back</w:t>
      </w:r>
      <w:r w:rsidR="00A40A12" w:rsidRPr="009D6899">
        <w:rPr>
          <w:rFonts w:eastAsia="Aptos" w:cs="Calibri"/>
          <w:kern w:val="2"/>
          <w14:ligatures w14:val="standardContextual"/>
        </w:rPr>
        <w:t xml:space="preserve"> to ambient</w:t>
      </w:r>
      <w:r w:rsidR="00423AC4">
        <w:rPr>
          <w:rFonts w:eastAsia="Aptos" w:cs="Calibri"/>
          <w:kern w:val="2"/>
          <w14:ligatures w14:val="standardContextual"/>
        </w:rPr>
        <w:t xml:space="preserve"> </w:t>
      </w:r>
      <w:r w:rsidR="00F5042A">
        <w:rPr>
          <w:rFonts w:eastAsia="Aptos" w:cs="Calibri"/>
          <w:kern w:val="2"/>
          <w14:ligatures w14:val="standardContextual"/>
        </w:rPr>
        <w:t>pressure</w:t>
      </w:r>
      <w:r w:rsidR="00A40A12" w:rsidRPr="009D6899">
        <w:rPr>
          <w:rFonts w:eastAsia="Aptos" w:cs="Calibri"/>
          <w:kern w:val="2"/>
          <w14:ligatures w14:val="standardContextual"/>
        </w:rPr>
        <w:t xml:space="preserve"> </w:t>
      </w:r>
      <w:r w:rsidR="000E5087" w:rsidRPr="009D6899">
        <w:rPr>
          <w:rFonts w:eastAsia="Aptos" w:cs="Calibri"/>
          <w:kern w:val="2"/>
          <w14:ligatures w14:val="standardContextual"/>
        </w:rPr>
        <w:t>at an</w:t>
      </w:r>
      <w:r w:rsidR="00A40A12" w:rsidRPr="009D6899">
        <w:rPr>
          <w:rFonts w:eastAsia="Aptos" w:cs="Calibri"/>
          <w:kern w:val="2"/>
          <w14:ligatures w14:val="standardContextual"/>
        </w:rPr>
        <w:t xml:space="preserve"> exponential</w:t>
      </w:r>
      <w:r w:rsidR="000E5087" w:rsidRPr="009D6899">
        <w:rPr>
          <w:rFonts w:eastAsia="Aptos" w:cs="Calibri"/>
          <w:kern w:val="2"/>
          <w14:ligatures w14:val="standardContextual"/>
        </w:rPr>
        <w:t xml:space="preserve"> </w:t>
      </w:r>
      <w:r w:rsidR="004C60CB" w:rsidRPr="009D6899">
        <w:rPr>
          <w:rFonts w:eastAsia="Aptos" w:cs="Calibri"/>
          <w:kern w:val="2"/>
          <w14:ligatures w14:val="standardContextual"/>
        </w:rPr>
        <w:t>r</w:t>
      </w:r>
      <w:r w:rsidR="000E5087" w:rsidRPr="009D6899">
        <w:rPr>
          <w:rFonts w:eastAsia="Aptos" w:cs="Calibri"/>
          <w:kern w:val="2"/>
          <w14:ligatures w14:val="standardContextual"/>
        </w:rPr>
        <w:t>ate</w:t>
      </w:r>
      <w:r w:rsidR="00805E65">
        <w:rPr>
          <w:rFonts w:eastAsia="Aptos" w:cs="Calibri"/>
          <w:kern w:val="2"/>
          <w14:ligatures w14:val="standardContextual"/>
        </w:rPr>
        <w:t>,</w:t>
      </w:r>
      <w:r w:rsidR="009423F0">
        <w:rPr>
          <w:rFonts w:eastAsia="Aptos" w:cs="Calibri"/>
          <w:kern w:val="2"/>
          <w14:ligatures w14:val="standardContextual"/>
        </w:rPr>
        <w:t xml:space="preserve"> </w:t>
      </w:r>
      <w:r w:rsidR="00477D4E">
        <w:rPr>
          <w:rFonts w:eastAsia="Aptos" w:cs="Calibri"/>
          <w:kern w:val="2"/>
          <w14:ligatures w14:val="standardContextual"/>
        </w:rPr>
        <w:t>referred to as th</w:t>
      </w:r>
      <w:r w:rsidR="009423F0">
        <w:rPr>
          <w:rFonts w:eastAsia="Aptos" w:cs="Calibri"/>
          <w:kern w:val="2"/>
          <w14:ligatures w14:val="standardContextual"/>
        </w:rPr>
        <w:t>e positive phase</w:t>
      </w:r>
      <w:r w:rsidR="000A0582">
        <w:rPr>
          <w:rFonts w:eastAsia="Aptos" w:cs="Calibri"/>
          <w:kern w:val="2"/>
          <w14:ligatures w14:val="standardContextual"/>
        </w:rPr>
        <w:t>, the time-integrated area of which is the positive phase impulse</w:t>
      </w:r>
      <w:r w:rsidR="009423F0">
        <w:rPr>
          <w:rFonts w:eastAsia="Aptos" w:cs="Calibri"/>
          <w:kern w:val="2"/>
          <w14:ligatures w14:val="standardContextual"/>
        </w:rPr>
        <w:t xml:space="preserve">. At the point of </w:t>
      </w:r>
      <w:r w:rsidR="002037C7">
        <w:rPr>
          <w:rFonts w:eastAsia="Aptos" w:cs="Calibri"/>
          <w:kern w:val="2"/>
          <w14:ligatures w14:val="standardContextual"/>
        </w:rPr>
        <w:t>returning</w:t>
      </w:r>
      <w:r w:rsidR="009423F0">
        <w:rPr>
          <w:rFonts w:eastAsia="Aptos" w:cs="Calibri"/>
          <w:kern w:val="2"/>
          <w14:ligatures w14:val="standardContextual"/>
        </w:rPr>
        <w:t xml:space="preserve"> to ambient</w:t>
      </w:r>
      <w:r w:rsidR="005B04A1">
        <w:rPr>
          <w:rFonts w:eastAsia="Aptos" w:cs="Calibri"/>
          <w:kern w:val="2"/>
          <w14:ligatures w14:val="standardContextual"/>
        </w:rPr>
        <w:t xml:space="preserve"> atmospheric</w:t>
      </w:r>
      <w:r w:rsidR="009423F0">
        <w:rPr>
          <w:rFonts w:eastAsia="Aptos" w:cs="Calibri"/>
          <w:kern w:val="2"/>
          <w14:ligatures w14:val="standardContextual"/>
        </w:rPr>
        <w:t xml:space="preserve"> </w:t>
      </w:r>
      <w:r w:rsidR="00E92178">
        <w:rPr>
          <w:rFonts w:eastAsia="Aptos" w:cs="Calibri"/>
          <w:kern w:val="2"/>
          <w14:ligatures w14:val="standardContextual"/>
        </w:rPr>
        <w:t>pressure,</w:t>
      </w:r>
      <w:r w:rsidR="006372E1" w:rsidRPr="009D6899">
        <w:rPr>
          <w:rFonts w:eastAsia="Aptos" w:cs="Calibri"/>
          <w:kern w:val="2"/>
          <w14:ligatures w14:val="standardContextual"/>
        </w:rPr>
        <w:t xml:space="preserve"> </w:t>
      </w:r>
      <w:r w:rsidR="00BC6302">
        <w:rPr>
          <w:rFonts w:eastAsia="Aptos" w:cs="Calibri"/>
          <w:kern w:val="2"/>
          <w14:ligatures w14:val="standardContextual"/>
        </w:rPr>
        <w:t xml:space="preserve">the wave then </w:t>
      </w:r>
      <w:r w:rsidR="00A40A12" w:rsidRPr="009D6899">
        <w:rPr>
          <w:rFonts w:eastAsia="Aptos" w:cs="Calibri"/>
          <w:kern w:val="2"/>
          <w14:ligatures w14:val="standardContextual"/>
        </w:rPr>
        <w:t>enters a negative phase, before finally settling back at ambient</w:t>
      </w:r>
      <w:r w:rsidR="00CC4051" w:rsidRPr="009D6899">
        <w:rPr>
          <w:rFonts w:eastAsia="Aptos" w:cs="Calibri"/>
          <w:kern w:val="2"/>
          <w14:ligatures w14:val="standardContextual"/>
        </w:rPr>
        <w:t xml:space="preserve"> </w:t>
      </w:r>
      <w:r w:rsidR="00BF7C54">
        <w:rPr>
          <w:rFonts w:eastAsia="Aptos" w:cs="Calibri"/>
          <w:kern w:val="2"/>
          <w14:ligatures w14:val="standardContextual"/>
        </w:rPr>
        <w:t xml:space="preserve">conditions </w:t>
      </w:r>
      <w:sdt>
        <w:sdtPr>
          <w:rPr>
            <w:rFonts w:cs="Calibri"/>
          </w:rPr>
          <w:id w:val="-1090540048"/>
          <w:citation/>
        </w:sdtPr>
        <w:sdtEndPr/>
        <w:sdtContent>
          <w:r w:rsidR="00D805DF" w:rsidRPr="009D6899">
            <w:rPr>
              <w:rFonts w:cs="Calibri"/>
            </w:rPr>
            <w:fldChar w:fldCharType="begin"/>
          </w:r>
          <w:r w:rsidR="00D805DF" w:rsidRPr="009D6899">
            <w:rPr>
              <w:rFonts w:cs="Calibri"/>
            </w:rPr>
            <w:instrText xml:space="preserve"> CITATION Kar16 \l 2057 </w:instrText>
          </w:r>
          <w:r w:rsidR="00D805DF" w:rsidRPr="009D6899">
            <w:rPr>
              <w:rFonts w:cs="Calibri"/>
            </w:rPr>
            <w:fldChar w:fldCharType="separate"/>
          </w:r>
          <w:r w:rsidR="00732A77" w:rsidRPr="00732A77">
            <w:rPr>
              <w:rFonts w:cs="Calibri"/>
              <w:noProof/>
            </w:rPr>
            <w:t>[5]</w:t>
          </w:r>
          <w:r w:rsidR="00D805DF" w:rsidRPr="009D6899">
            <w:rPr>
              <w:rFonts w:cs="Calibri"/>
            </w:rPr>
            <w:fldChar w:fldCharType="end"/>
          </w:r>
        </w:sdtContent>
      </w:sdt>
      <w:r w:rsidR="002D1111" w:rsidRPr="009D6899">
        <w:rPr>
          <w:rFonts w:cs="Calibri"/>
        </w:rPr>
        <w:t>.</w:t>
      </w:r>
      <w:r w:rsidR="00643B8D">
        <w:rPr>
          <w:rFonts w:cs="Calibri"/>
        </w:rPr>
        <w:t xml:space="preserve"> </w:t>
      </w:r>
    </w:p>
    <w:p w14:paraId="73154109" w14:textId="3D0AF2CF" w:rsidR="00315ED3" w:rsidRPr="009D6899" w:rsidRDefault="00C94A43" w:rsidP="00545B40">
      <w:pPr>
        <w:keepNext/>
        <w:jc w:val="center"/>
        <w:rPr>
          <w:rFonts w:cs="Calibri"/>
        </w:rPr>
      </w:pPr>
      <w:r>
        <w:rPr>
          <w:rFonts w:cs="Calibri"/>
          <w:noProof/>
        </w:rPr>
        <w:lastRenderedPageBreak/>
        <w:drawing>
          <wp:inline distT="0" distB="0" distL="0" distR="0" wp14:anchorId="6811D373" wp14:editId="7EB22F06">
            <wp:extent cx="4036545" cy="3236814"/>
            <wp:effectExtent l="0" t="0" r="2540" b="1905"/>
            <wp:docPr id="141039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90279"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38969" cy="3238758"/>
                    </a:xfrm>
                    <a:prstGeom prst="rect">
                      <a:avLst/>
                    </a:prstGeom>
                  </pic:spPr>
                </pic:pic>
              </a:graphicData>
            </a:graphic>
          </wp:inline>
        </w:drawing>
      </w:r>
    </w:p>
    <w:p w14:paraId="3E58EB22" w14:textId="55584294" w:rsidR="0051486F" w:rsidRPr="009D6899" w:rsidRDefault="00545B40" w:rsidP="00545B40">
      <w:pPr>
        <w:pStyle w:val="Caption"/>
        <w:jc w:val="center"/>
        <w:rPr>
          <w:rFonts w:cs="Calibri"/>
          <w:sz w:val="24"/>
          <w:szCs w:val="24"/>
        </w:rPr>
      </w:pPr>
      <w:bookmarkStart w:id="14" w:name="_Ref223960224"/>
      <w:bookmarkStart w:id="15" w:name="_Toc228788274"/>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w:t>
      </w:r>
      <w:r w:rsidRPr="009D6899">
        <w:rPr>
          <w:rFonts w:cs="Calibri"/>
        </w:rPr>
        <w:fldChar w:fldCharType="end"/>
      </w:r>
      <w:bookmarkEnd w:id="14"/>
      <w:r w:rsidRPr="009D6899">
        <w:rPr>
          <w:rFonts w:cs="Calibri"/>
        </w:rPr>
        <w:t xml:space="preserve"> </w:t>
      </w:r>
      <w:r w:rsidR="00224AC1" w:rsidRPr="009D6899">
        <w:rPr>
          <w:rFonts w:cs="Calibri"/>
        </w:rPr>
        <w:t>Friedlander</w:t>
      </w:r>
      <w:r w:rsidRPr="009D6899">
        <w:rPr>
          <w:rFonts w:cs="Calibri"/>
        </w:rPr>
        <w:t xml:space="preserve"> blast wave</w:t>
      </w:r>
      <w:r w:rsidR="00224AC1" w:rsidRPr="009D6899">
        <w:rPr>
          <w:rFonts w:cs="Calibri"/>
        </w:rPr>
        <w:t xml:space="preserve"> (adapted) </w:t>
      </w:r>
      <w:sdt>
        <w:sdtPr>
          <w:rPr>
            <w:rFonts w:cs="Calibri"/>
          </w:rPr>
          <w:id w:val="2028362596"/>
          <w:citation/>
        </w:sdtPr>
        <w:sdtEndPr>
          <w:rPr>
            <w:rFonts w:cs="Times New Roman"/>
          </w:rPr>
        </w:sdtEndPr>
        <w:sdtContent>
          <w:r w:rsidR="00480694" w:rsidRPr="00DF40DC">
            <w:fldChar w:fldCharType="begin"/>
          </w:r>
          <w:r w:rsidR="00480694" w:rsidRPr="00DF40DC">
            <w:instrText xml:space="preserve">CITATION Bla \l 2057 </w:instrText>
          </w:r>
          <w:r w:rsidR="00480694" w:rsidRPr="00DF40DC">
            <w:fldChar w:fldCharType="separate"/>
          </w:r>
          <w:r w:rsidR="00732A77" w:rsidRPr="00732A77">
            <w:rPr>
              <w:noProof/>
            </w:rPr>
            <w:t>[6]</w:t>
          </w:r>
          <w:r w:rsidR="00480694" w:rsidRPr="00DF40DC">
            <w:fldChar w:fldCharType="end"/>
          </w:r>
        </w:sdtContent>
      </w:sdt>
      <w:bookmarkEnd w:id="15"/>
      <w:r w:rsidR="00220BDD">
        <w:rPr>
          <w:rFonts w:cs="Calibri"/>
        </w:rPr>
        <w:br/>
      </w:r>
    </w:p>
    <w:p w14:paraId="7C7987EE" w14:textId="67F886AC" w:rsidR="00B52446" w:rsidRDefault="005B58C8" w:rsidP="002925BF">
      <w:pPr>
        <w:rPr>
          <w:rFonts w:cs="Calibri"/>
        </w:rPr>
      </w:pPr>
      <w:r w:rsidRPr="009D6899">
        <w:rPr>
          <w:rFonts w:cs="Calibri"/>
        </w:rPr>
        <w:t>C</w:t>
      </w:r>
      <w:r w:rsidR="00E02FD9" w:rsidRPr="009D6899">
        <w:rPr>
          <w:rFonts w:cs="Calibri"/>
        </w:rPr>
        <w:t xml:space="preserve">hemical </w:t>
      </w:r>
      <w:r w:rsidR="00EE384B">
        <w:rPr>
          <w:rFonts w:cs="Calibri"/>
        </w:rPr>
        <w:t>explosives</w:t>
      </w:r>
      <w:r w:rsidR="00F52D22">
        <w:rPr>
          <w:rFonts w:cs="Calibri"/>
        </w:rPr>
        <w:t xml:space="preserve"> and propellants</w:t>
      </w:r>
      <w:r w:rsidR="008853A0" w:rsidRPr="009D6899">
        <w:rPr>
          <w:rFonts w:cs="Calibri"/>
        </w:rPr>
        <w:t xml:space="preserve"> </w:t>
      </w:r>
      <w:r w:rsidR="00856A8B" w:rsidRPr="009D6899">
        <w:rPr>
          <w:rFonts w:cs="Calibri"/>
        </w:rPr>
        <w:t>do not require atmospheric oxygen</w:t>
      </w:r>
      <w:r w:rsidR="00CB26FA" w:rsidRPr="009D6899">
        <w:rPr>
          <w:rFonts w:cs="Calibri"/>
        </w:rPr>
        <w:t xml:space="preserve"> </w:t>
      </w:r>
      <w:r w:rsidR="00B33FE3">
        <w:rPr>
          <w:rFonts w:cs="Calibri"/>
        </w:rPr>
        <w:t>for combustion</w:t>
      </w:r>
      <w:r w:rsidR="00A8639A">
        <w:rPr>
          <w:rFonts w:cs="Calibri"/>
        </w:rPr>
        <w:t xml:space="preserve"> to occur</w:t>
      </w:r>
      <w:r w:rsidR="00F52D22">
        <w:rPr>
          <w:rFonts w:cs="Calibri"/>
        </w:rPr>
        <w:t xml:space="preserve"> </w:t>
      </w:r>
      <w:sdt>
        <w:sdtPr>
          <w:rPr>
            <w:rFonts w:cs="Calibri"/>
          </w:rPr>
          <w:id w:val="112410734"/>
          <w:citation/>
        </w:sdtPr>
        <w:sdtEndPr/>
        <w:sdtContent>
          <w:r w:rsidR="00F52D22">
            <w:rPr>
              <w:rFonts w:cs="Calibri"/>
            </w:rPr>
            <w:fldChar w:fldCharType="begin"/>
          </w:r>
          <w:r w:rsidR="00F52D22">
            <w:rPr>
              <w:rFonts w:cs="Calibri"/>
            </w:rPr>
            <w:instrText xml:space="preserve"> CITATION Akh04 \l 2057 </w:instrText>
          </w:r>
          <w:r w:rsidR="00F52D22">
            <w:rPr>
              <w:rFonts w:cs="Calibri"/>
            </w:rPr>
            <w:fldChar w:fldCharType="separate"/>
          </w:r>
          <w:r w:rsidR="00732A77" w:rsidRPr="00732A77">
            <w:rPr>
              <w:rFonts w:cs="Calibri"/>
              <w:noProof/>
            </w:rPr>
            <w:t>[3]</w:t>
          </w:r>
          <w:r w:rsidR="00F52D22">
            <w:rPr>
              <w:rFonts w:cs="Calibri"/>
            </w:rPr>
            <w:fldChar w:fldCharType="end"/>
          </w:r>
        </w:sdtContent>
      </w:sdt>
      <w:r w:rsidR="005D1FED">
        <w:rPr>
          <w:rFonts w:cs="Calibri"/>
        </w:rPr>
        <w:t xml:space="preserve"> </w:t>
      </w:r>
      <w:sdt>
        <w:sdtPr>
          <w:rPr>
            <w:rFonts w:cs="Calibri"/>
          </w:rPr>
          <w:id w:val="859624455"/>
          <w:citation/>
        </w:sdtPr>
        <w:sdtEndPr/>
        <w:sdtContent>
          <w:r w:rsidR="005D1FED">
            <w:rPr>
              <w:rFonts w:cs="Calibri"/>
            </w:rPr>
            <w:fldChar w:fldCharType="begin"/>
          </w:r>
          <w:r w:rsidR="005D1FED">
            <w:rPr>
              <w:rFonts w:cs="Calibri"/>
            </w:rPr>
            <w:instrText xml:space="preserve">CITATION Kla \l 2057 </w:instrText>
          </w:r>
          <w:r w:rsidR="005D1FED">
            <w:rPr>
              <w:rFonts w:cs="Calibri"/>
            </w:rPr>
            <w:fldChar w:fldCharType="separate"/>
          </w:r>
          <w:r w:rsidR="00732A77" w:rsidRPr="00732A77">
            <w:rPr>
              <w:rFonts w:cs="Calibri"/>
              <w:noProof/>
            </w:rPr>
            <w:t>[7]</w:t>
          </w:r>
          <w:r w:rsidR="005D1FED">
            <w:rPr>
              <w:rFonts w:cs="Calibri"/>
            </w:rPr>
            <w:fldChar w:fldCharType="end"/>
          </w:r>
        </w:sdtContent>
      </w:sdt>
      <w:r w:rsidR="000C2ABB" w:rsidRPr="009D6899">
        <w:rPr>
          <w:rFonts w:cs="Calibri"/>
        </w:rPr>
        <w:t xml:space="preserve">. </w:t>
      </w:r>
      <w:r w:rsidR="00E45F33" w:rsidRPr="009D6899">
        <w:rPr>
          <w:rFonts w:cs="Calibri"/>
        </w:rPr>
        <w:t>Instead,</w:t>
      </w:r>
      <w:r w:rsidR="000C2ABB" w:rsidRPr="009D6899">
        <w:rPr>
          <w:rFonts w:cs="Calibri"/>
        </w:rPr>
        <w:t xml:space="preserve"> the necessary</w:t>
      </w:r>
      <w:r w:rsidR="00516600" w:rsidRPr="009D6899">
        <w:rPr>
          <w:rFonts w:cs="Calibri"/>
        </w:rPr>
        <w:t xml:space="preserve"> </w:t>
      </w:r>
      <w:r w:rsidR="00956A15" w:rsidRPr="009D6899">
        <w:rPr>
          <w:rFonts w:cs="Calibri"/>
        </w:rPr>
        <w:t>oxidising agent</w:t>
      </w:r>
      <w:r w:rsidR="00CC56C3">
        <w:rPr>
          <w:rFonts w:cs="Calibri"/>
        </w:rPr>
        <w:t xml:space="preserve"> </w:t>
      </w:r>
      <w:r w:rsidR="00CC56C3">
        <w:rPr>
          <w:rFonts w:cs="Calibri"/>
          <w:i/>
          <w:iCs/>
        </w:rPr>
        <w:t>and</w:t>
      </w:r>
      <w:r w:rsidR="00CC56C3">
        <w:rPr>
          <w:rFonts w:cs="Calibri"/>
        </w:rPr>
        <w:t xml:space="preserve"> fuel</w:t>
      </w:r>
      <w:r w:rsidR="00CE0A07" w:rsidRPr="009D6899">
        <w:rPr>
          <w:rFonts w:cs="Calibri"/>
        </w:rPr>
        <w:t xml:space="preserve"> </w:t>
      </w:r>
      <w:r w:rsidR="00541799" w:rsidRPr="009D6899">
        <w:rPr>
          <w:rFonts w:cs="Calibri"/>
        </w:rPr>
        <w:t xml:space="preserve">is </w:t>
      </w:r>
      <w:r w:rsidR="000C2ABB" w:rsidRPr="009D6899">
        <w:rPr>
          <w:rFonts w:cs="Calibri"/>
        </w:rPr>
        <w:t>contained</w:t>
      </w:r>
      <w:r w:rsidR="00541799" w:rsidRPr="009D6899">
        <w:rPr>
          <w:rFonts w:cs="Calibri"/>
        </w:rPr>
        <w:t xml:space="preserve"> within the chemical structure of the material itself</w:t>
      </w:r>
      <w:r w:rsidR="00853E6A" w:rsidRPr="009D6899">
        <w:rPr>
          <w:rFonts w:cs="Calibri"/>
        </w:rPr>
        <w:t>.</w:t>
      </w:r>
      <w:r w:rsidR="00E77A15">
        <w:rPr>
          <w:rFonts w:cs="Calibri"/>
        </w:rPr>
        <w:t xml:space="preserve"> This defining characteristic of energetic materials enables the extremely rapid energy </w:t>
      </w:r>
      <w:r w:rsidR="00A9097F">
        <w:rPr>
          <w:rFonts w:cs="Calibri"/>
        </w:rPr>
        <w:t>release and</w:t>
      </w:r>
      <w:r w:rsidR="00DC60CC">
        <w:rPr>
          <w:rFonts w:cs="Calibri"/>
        </w:rPr>
        <w:t xml:space="preserve"> is required for detonation. R</w:t>
      </w:r>
      <w:r w:rsidR="00B65DB8">
        <w:rPr>
          <w:rFonts w:cs="Calibri"/>
        </w:rPr>
        <w:t xml:space="preserve">eliance on atmospheric oxygen </w:t>
      </w:r>
      <w:r w:rsidR="00A9097F">
        <w:rPr>
          <w:rFonts w:cs="Calibri"/>
        </w:rPr>
        <w:t xml:space="preserve">would </w:t>
      </w:r>
      <w:r w:rsidR="00B65DB8">
        <w:rPr>
          <w:rFonts w:cs="Calibri"/>
        </w:rPr>
        <w:t xml:space="preserve">result in a </w:t>
      </w:r>
      <w:r w:rsidR="00A9097F">
        <w:rPr>
          <w:rFonts w:cs="Calibri"/>
        </w:rPr>
        <w:t xml:space="preserve">significantly </w:t>
      </w:r>
      <w:r w:rsidR="00B65DB8">
        <w:rPr>
          <w:rFonts w:cs="Calibri"/>
        </w:rPr>
        <w:t xml:space="preserve">slower reaction </w:t>
      </w:r>
      <w:r w:rsidR="00A9097F">
        <w:rPr>
          <w:rFonts w:cs="Calibri"/>
        </w:rPr>
        <w:t>rate</w:t>
      </w:r>
      <w:r w:rsidR="003D73D2">
        <w:rPr>
          <w:rFonts w:cs="Calibri"/>
        </w:rPr>
        <w:t xml:space="preserve"> </w:t>
      </w:r>
      <w:r w:rsidR="00727C87">
        <w:rPr>
          <w:rFonts w:cs="Calibri"/>
        </w:rPr>
        <w:t xml:space="preserve">and </w:t>
      </w:r>
      <w:r w:rsidR="00A9097F">
        <w:rPr>
          <w:rFonts w:cs="Calibri"/>
        </w:rPr>
        <w:t>limits</w:t>
      </w:r>
      <w:r w:rsidR="00727C87">
        <w:rPr>
          <w:rFonts w:cs="Calibri"/>
        </w:rPr>
        <w:t xml:space="preserve"> combustion to a surface level burn</w:t>
      </w:r>
      <w:r w:rsidR="00A9097F">
        <w:rPr>
          <w:rFonts w:cs="Calibri"/>
        </w:rPr>
        <w:t xml:space="preserve"> </w:t>
      </w:r>
      <w:sdt>
        <w:sdtPr>
          <w:rPr>
            <w:rFonts w:cs="Calibri"/>
          </w:rPr>
          <w:id w:val="986213693"/>
          <w:citation/>
        </w:sdtPr>
        <w:sdtEndPr/>
        <w:sdtContent>
          <w:r w:rsidR="00A9097F">
            <w:rPr>
              <w:rFonts w:cs="Calibri"/>
            </w:rPr>
            <w:fldChar w:fldCharType="begin"/>
          </w:r>
          <w:r w:rsidR="00A9097F">
            <w:rPr>
              <w:rFonts w:cs="Calibri"/>
            </w:rPr>
            <w:instrText xml:space="preserve"> CITATION Akh04 \l 2057 </w:instrText>
          </w:r>
          <w:r w:rsidR="00A9097F">
            <w:rPr>
              <w:rFonts w:cs="Calibri"/>
            </w:rPr>
            <w:fldChar w:fldCharType="separate"/>
          </w:r>
          <w:r w:rsidR="00732A77" w:rsidRPr="00732A77">
            <w:rPr>
              <w:rFonts w:cs="Calibri"/>
              <w:noProof/>
            </w:rPr>
            <w:t>[3]</w:t>
          </w:r>
          <w:r w:rsidR="00A9097F">
            <w:rPr>
              <w:rFonts w:cs="Calibri"/>
            </w:rPr>
            <w:fldChar w:fldCharType="end"/>
          </w:r>
        </w:sdtContent>
      </w:sdt>
      <w:r w:rsidR="00727C87">
        <w:rPr>
          <w:rFonts w:cs="Calibri"/>
        </w:rPr>
        <w:t>.</w:t>
      </w:r>
      <w:r w:rsidR="00125814">
        <w:rPr>
          <w:rFonts w:cs="Calibri"/>
        </w:rPr>
        <w:t xml:space="preserve"> </w:t>
      </w:r>
      <w:r w:rsidR="008853A0" w:rsidRPr="009D6899">
        <w:rPr>
          <w:rFonts w:cs="Calibri"/>
        </w:rPr>
        <w:t>This</w:t>
      </w:r>
      <w:r w:rsidR="00CB0FD8" w:rsidRPr="009D6899">
        <w:rPr>
          <w:rFonts w:cs="Calibri"/>
        </w:rPr>
        <w:t xml:space="preserve"> </w:t>
      </w:r>
      <w:r w:rsidR="00BC0832">
        <w:rPr>
          <w:rFonts w:cs="Calibri"/>
        </w:rPr>
        <w:t xml:space="preserve">combustion </w:t>
      </w:r>
      <w:r w:rsidR="00CB0FD8" w:rsidRPr="009D6899">
        <w:rPr>
          <w:rFonts w:cs="Calibri"/>
        </w:rPr>
        <w:t xml:space="preserve">reaction can proceed </w:t>
      </w:r>
      <w:r w:rsidR="00CC56C3">
        <w:rPr>
          <w:rFonts w:cs="Calibri"/>
        </w:rPr>
        <w:t>by either</w:t>
      </w:r>
      <w:r w:rsidR="006C00CA" w:rsidRPr="009D6899">
        <w:rPr>
          <w:rFonts w:cs="Calibri"/>
        </w:rPr>
        <w:t xml:space="preserve"> d</w:t>
      </w:r>
      <w:r w:rsidR="00CC7919" w:rsidRPr="009D6899">
        <w:rPr>
          <w:rFonts w:cs="Calibri"/>
        </w:rPr>
        <w:t>eflagration</w:t>
      </w:r>
      <w:r w:rsidR="006C00CA" w:rsidRPr="009D6899">
        <w:rPr>
          <w:rFonts w:cs="Calibri"/>
        </w:rPr>
        <w:t xml:space="preserve"> or d</w:t>
      </w:r>
      <w:r w:rsidR="00CC7919" w:rsidRPr="009D6899">
        <w:rPr>
          <w:rFonts w:cs="Calibri"/>
        </w:rPr>
        <w:t>etonation</w:t>
      </w:r>
      <w:r w:rsidR="00282231">
        <w:rPr>
          <w:rFonts w:cs="Calibri"/>
        </w:rPr>
        <w:t>.</w:t>
      </w:r>
      <w:r w:rsidR="003B227A" w:rsidRPr="009D6899">
        <w:rPr>
          <w:rFonts w:cs="Calibri"/>
        </w:rPr>
        <w:t xml:space="preserve"> </w:t>
      </w:r>
      <w:r w:rsidR="00282231">
        <w:rPr>
          <w:rFonts w:cs="Calibri"/>
        </w:rPr>
        <w:t>B</w:t>
      </w:r>
      <w:r w:rsidR="00702D52">
        <w:rPr>
          <w:rFonts w:cs="Calibri"/>
        </w:rPr>
        <w:t xml:space="preserve">oth </w:t>
      </w:r>
      <w:r w:rsidR="00282231">
        <w:rPr>
          <w:rFonts w:cs="Calibri"/>
        </w:rPr>
        <w:t xml:space="preserve">processes </w:t>
      </w:r>
      <w:r w:rsidR="00702D52">
        <w:rPr>
          <w:rFonts w:cs="Calibri"/>
        </w:rPr>
        <w:t xml:space="preserve">are exothermic </w:t>
      </w:r>
      <w:r w:rsidR="003B227A" w:rsidRPr="009D6899">
        <w:rPr>
          <w:rFonts w:cs="Calibri"/>
        </w:rPr>
        <w:t xml:space="preserve">and </w:t>
      </w:r>
      <w:r w:rsidR="0004699B">
        <w:rPr>
          <w:rFonts w:cs="Calibri"/>
        </w:rPr>
        <w:t xml:space="preserve">initially </w:t>
      </w:r>
      <w:r w:rsidR="003B227A" w:rsidRPr="009D6899">
        <w:rPr>
          <w:rFonts w:cs="Calibri"/>
        </w:rPr>
        <w:t xml:space="preserve">influenced by the </w:t>
      </w:r>
      <w:r w:rsidR="00282231">
        <w:rPr>
          <w:rFonts w:cs="Calibri"/>
        </w:rPr>
        <w:t>method</w:t>
      </w:r>
      <w:r w:rsidR="003B227A" w:rsidRPr="009D6899">
        <w:rPr>
          <w:rFonts w:cs="Calibri"/>
        </w:rPr>
        <w:t xml:space="preserve"> of initiation</w:t>
      </w:r>
      <w:r w:rsidR="00F11383">
        <w:rPr>
          <w:rFonts w:cs="Calibri"/>
        </w:rPr>
        <w:t xml:space="preserve"> </w:t>
      </w:r>
      <w:sdt>
        <w:sdtPr>
          <w:rPr>
            <w:rFonts w:cs="Calibri"/>
          </w:rPr>
          <w:id w:val="1994070185"/>
          <w:citation/>
        </w:sdtPr>
        <w:sdtEndPr/>
        <w:sdtContent>
          <w:r w:rsidR="00F11383">
            <w:rPr>
              <w:rFonts w:cs="Calibri"/>
            </w:rPr>
            <w:fldChar w:fldCharType="begin"/>
          </w:r>
          <w:r w:rsidR="00F11383">
            <w:rPr>
              <w:rFonts w:cs="Calibri"/>
            </w:rPr>
            <w:instrText xml:space="preserve"> CITATION Kla \l 2057 </w:instrText>
          </w:r>
          <w:r w:rsidR="00F11383">
            <w:rPr>
              <w:rFonts w:cs="Calibri"/>
            </w:rPr>
            <w:fldChar w:fldCharType="separate"/>
          </w:r>
          <w:r w:rsidR="00732A77" w:rsidRPr="00732A77">
            <w:rPr>
              <w:rFonts w:cs="Calibri"/>
              <w:noProof/>
            </w:rPr>
            <w:t>[7]</w:t>
          </w:r>
          <w:r w:rsidR="00F11383">
            <w:rPr>
              <w:rFonts w:cs="Calibri"/>
            </w:rPr>
            <w:fldChar w:fldCharType="end"/>
          </w:r>
        </w:sdtContent>
      </w:sdt>
      <w:r w:rsidR="00FA0A0E">
        <w:rPr>
          <w:rFonts w:cs="Calibri"/>
        </w:rPr>
        <w:t xml:space="preserve"> </w:t>
      </w:r>
      <w:sdt>
        <w:sdtPr>
          <w:rPr>
            <w:rFonts w:cs="Calibri"/>
          </w:rPr>
          <w:id w:val="444044110"/>
          <w:citation/>
        </w:sdtPr>
        <w:sdtEndPr/>
        <w:sdtContent>
          <w:r w:rsidR="00C955FD">
            <w:rPr>
              <w:rFonts w:cs="Calibri"/>
            </w:rPr>
            <w:fldChar w:fldCharType="begin"/>
          </w:r>
          <w:r w:rsidR="00C955FD">
            <w:rPr>
              <w:rFonts w:cs="Calibri"/>
            </w:rPr>
            <w:instrText xml:space="preserve"> CITATION Eck05 \l 2057 </w:instrText>
          </w:r>
          <w:r w:rsidR="00C955FD">
            <w:rPr>
              <w:rFonts w:cs="Calibri"/>
            </w:rPr>
            <w:fldChar w:fldCharType="separate"/>
          </w:r>
          <w:r w:rsidR="00732A77" w:rsidRPr="00732A77">
            <w:rPr>
              <w:rFonts w:cs="Calibri"/>
              <w:noProof/>
            </w:rPr>
            <w:t>[8]</w:t>
          </w:r>
          <w:r w:rsidR="00C955FD">
            <w:rPr>
              <w:rFonts w:cs="Calibri"/>
            </w:rPr>
            <w:fldChar w:fldCharType="end"/>
          </w:r>
        </w:sdtContent>
      </w:sdt>
      <w:r w:rsidR="003B227A" w:rsidRPr="009D6899">
        <w:rPr>
          <w:rFonts w:cs="Calibri"/>
        </w:rPr>
        <w:t>.</w:t>
      </w:r>
      <w:r w:rsidR="00C84BA1">
        <w:rPr>
          <w:rFonts w:cs="Calibri"/>
        </w:rPr>
        <w:t xml:space="preserve"> </w:t>
      </w:r>
      <w:r w:rsidR="00E97E11">
        <w:rPr>
          <w:rFonts w:cs="Calibri"/>
        </w:rPr>
        <w:t>Deflagration will occur i</w:t>
      </w:r>
      <w:r w:rsidR="008019A5" w:rsidRPr="009D6899">
        <w:rPr>
          <w:rFonts w:cs="Calibri"/>
        </w:rPr>
        <w:t xml:space="preserve">f </w:t>
      </w:r>
      <w:r w:rsidR="00E97E11">
        <w:rPr>
          <w:rFonts w:cs="Calibri"/>
        </w:rPr>
        <w:t xml:space="preserve">an energetic material </w:t>
      </w:r>
      <w:r w:rsidR="00FB3AA9">
        <w:rPr>
          <w:rFonts w:cs="Calibri"/>
        </w:rPr>
        <w:t xml:space="preserve">is </w:t>
      </w:r>
      <w:r w:rsidR="008019A5" w:rsidRPr="009D6899">
        <w:rPr>
          <w:rFonts w:cs="Calibri"/>
        </w:rPr>
        <w:t xml:space="preserve">subject to </w:t>
      </w:r>
      <w:r w:rsidR="004B01DD" w:rsidRPr="009D6899">
        <w:rPr>
          <w:rFonts w:cs="Calibri"/>
        </w:rPr>
        <w:t xml:space="preserve">high temperatures, </w:t>
      </w:r>
      <w:r w:rsidR="00945B8B" w:rsidRPr="009D6899">
        <w:rPr>
          <w:rFonts w:cs="Calibri"/>
        </w:rPr>
        <w:t xml:space="preserve">a </w:t>
      </w:r>
      <w:r w:rsidR="00DE65BA" w:rsidRPr="009D6899">
        <w:rPr>
          <w:rFonts w:cs="Calibri"/>
        </w:rPr>
        <w:t>flame</w:t>
      </w:r>
      <w:r w:rsidR="00945B8B" w:rsidRPr="009D6899">
        <w:rPr>
          <w:rFonts w:cs="Calibri"/>
        </w:rPr>
        <w:t>, spark, friction or a weak shock</w:t>
      </w:r>
      <w:r w:rsidR="000E7C64">
        <w:rPr>
          <w:rFonts w:cs="Calibri"/>
        </w:rPr>
        <w:t xml:space="preserve"> </w:t>
      </w:r>
      <w:sdt>
        <w:sdtPr>
          <w:rPr>
            <w:rFonts w:cs="Calibri"/>
          </w:rPr>
          <w:id w:val="1520506434"/>
          <w:citation/>
        </w:sdtPr>
        <w:sdtEndPr/>
        <w:sdtContent>
          <w:r w:rsidR="00196E3D">
            <w:rPr>
              <w:rFonts w:cs="Calibri"/>
            </w:rPr>
            <w:fldChar w:fldCharType="begin"/>
          </w:r>
          <w:r w:rsidR="00196E3D">
            <w:rPr>
              <w:rFonts w:cs="Calibri"/>
            </w:rPr>
            <w:instrText xml:space="preserve"> CITATION Akh04 \l 2057 </w:instrText>
          </w:r>
          <w:r w:rsidR="00196E3D">
            <w:rPr>
              <w:rFonts w:cs="Calibri"/>
            </w:rPr>
            <w:fldChar w:fldCharType="separate"/>
          </w:r>
          <w:r w:rsidR="00732A77" w:rsidRPr="00732A77">
            <w:rPr>
              <w:rFonts w:cs="Calibri"/>
              <w:noProof/>
            </w:rPr>
            <w:t>[3]</w:t>
          </w:r>
          <w:r w:rsidR="00196E3D">
            <w:rPr>
              <w:rFonts w:cs="Calibri"/>
            </w:rPr>
            <w:fldChar w:fldCharType="end"/>
          </w:r>
        </w:sdtContent>
      </w:sdt>
      <w:r w:rsidR="00196E3D">
        <w:rPr>
          <w:rFonts w:cs="Calibri"/>
        </w:rPr>
        <w:t xml:space="preserve"> </w:t>
      </w:r>
      <w:sdt>
        <w:sdtPr>
          <w:rPr>
            <w:rFonts w:cs="Calibri"/>
          </w:rPr>
          <w:id w:val="1011418582"/>
          <w:citation/>
        </w:sdtPr>
        <w:sdtEndPr/>
        <w:sdtContent>
          <w:r w:rsidR="00196E3D">
            <w:rPr>
              <w:rFonts w:cs="Calibri"/>
            </w:rPr>
            <w:fldChar w:fldCharType="begin"/>
          </w:r>
          <w:r w:rsidR="00196E3D">
            <w:rPr>
              <w:rFonts w:cs="Calibri"/>
            </w:rPr>
            <w:instrText xml:space="preserve"> CITATION Coo96 \l 2057 </w:instrText>
          </w:r>
          <w:r w:rsidR="00196E3D">
            <w:rPr>
              <w:rFonts w:cs="Calibri"/>
            </w:rPr>
            <w:fldChar w:fldCharType="separate"/>
          </w:r>
          <w:r w:rsidR="00732A77" w:rsidRPr="00732A77">
            <w:rPr>
              <w:rFonts w:cs="Calibri"/>
              <w:noProof/>
            </w:rPr>
            <w:t>[9]</w:t>
          </w:r>
          <w:r w:rsidR="00196E3D">
            <w:rPr>
              <w:rFonts w:cs="Calibri"/>
            </w:rPr>
            <w:fldChar w:fldCharType="end"/>
          </w:r>
        </w:sdtContent>
      </w:sdt>
      <w:r w:rsidR="00E97E11">
        <w:rPr>
          <w:rFonts w:cs="Calibri"/>
        </w:rPr>
        <w:t xml:space="preserve">. </w:t>
      </w:r>
      <w:r w:rsidR="00662409">
        <w:rPr>
          <w:rFonts w:cs="Calibri"/>
        </w:rPr>
        <w:t xml:space="preserve">The reaction </w:t>
      </w:r>
      <w:r w:rsidR="00563B1A">
        <w:rPr>
          <w:rFonts w:cs="Calibri"/>
        </w:rPr>
        <w:t>occurs</w:t>
      </w:r>
      <w:r w:rsidR="00662409">
        <w:rPr>
          <w:rFonts w:cs="Calibri"/>
        </w:rPr>
        <w:t xml:space="preserve"> at the </w:t>
      </w:r>
      <w:r w:rsidR="00901C32">
        <w:rPr>
          <w:rFonts w:cs="Calibri"/>
        </w:rPr>
        <w:t>surface level</w:t>
      </w:r>
      <w:r w:rsidR="003F3382" w:rsidRPr="009D6899">
        <w:rPr>
          <w:rFonts w:cs="Calibri"/>
        </w:rPr>
        <w:t>,</w:t>
      </w:r>
      <w:r w:rsidR="00037D7F" w:rsidRPr="009D6899">
        <w:rPr>
          <w:rFonts w:cs="Calibri"/>
        </w:rPr>
        <w:t xml:space="preserve"> </w:t>
      </w:r>
      <w:r w:rsidR="00155D0D">
        <w:rPr>
          <w:rFonts w:cs="Calibri"/>
        </w:rPr>
        <w:t>with</w:t>
      </w:r>
      <w:r w:rsidR="00037D7F" w:rsidRPr="009D6899">
        <w:rPr>
          <w:rFonts w:cs="Calibri"/>
        </w:rPr>
        <w:t xml:space="preserve"> energy transfer </w:t>
      </w:r>
      <w:r w:rsidR="00155D0D">
        <w:rPr>
          <w:rFonts w:cs="Calibri"/>
        </w:rPr>
        <w:t>occurring</w:t>
      </w:r>
      <w:r w:rsidR="00037D7F" w:rsidRPr="009D6899">
        <w:rPr>
          <w:rFonts w:cs="Calibri"/>
        </w:rPr>
        <w:t xml:space="preserve"> by thermal </w:t>
      </w:r>
      <w:r w:rsidR="002141AD">
        <w:rPr>
          <w:rFonts w:cs="Calibri"/>
        </w:rPr>
        <w:t>process</w:t>
      </w:r>
      <w:r w:rsidR="009D4853">
        <w:rPr>
          <w:rFonts w:cs="Calibri"/>
        </w:rPr>
        <w:t>es</w:t>
      </w:r>
      <w:r w:rsidR="00037D7F" w:rsidRPr="009D6899">
        <w:rPr>
          <w:rFonts w:cs="Calibri"/>
        </w:rPr>
        <w:t xml:space="preserve"> </w:t>
      </w:r>
      <w:sdt>
        <w:sdtPr>
          <w:rPr>
            <w:rFonts w:cs="Calibri"/>
          </w:rPr>
          <w:id w:val="1834335866"/>
          <w:citation/>
        </w:sdtPr>
        <w:sdtEndPr/>
        <w:sdtContent>
          <w:r w:rsidR="003F3382" w:rsidRPr="009D6899">
            <w:rPr>
              <w:rFonts w:cs="Calibri"/>
            </w:rPr>
            <w:fldChar w:fldCharType="begin"/>
          </w:r>
          <w:r w:rsidR="00C63766">
            <w:rPr>
              <w:rFonts w:cs="Calibri"/>
            </w:rPr>
            <w:instrText xml:space="preserve">CITATION Kin85 \l 2057 </w:instrText>
          </w:r>
          <w:r w:rsidR="003F3382" w:rsidRPr="009D6899">
            <w:rPr>
              <w:rFonts w:cs="Calibri"/>
            </w:rPr>
            <w:fldChar w:fldCharType="separate"/>
          </w:r>
          <w:r w:rsidR="00732A77" w:rsidRPr="00732A77">
            <w:rPr>
              <w:rFonts w:cs="Calibri"/>
              <w:noProof/>
            </w:rPr>
            <w:t>[10]</w:t>
          </w:r>
          <w:r w:rsidR="003F3382" w:rsidRPr="009D6899">
            <w:rPr>
              <w:rFonts w:cs="Calibri"/>
            </w:rPr>
            <w:fldChar w:fldCharType="end"/>
          </w:r>
        </w:sdtContent>
      </w:sdt>
      <w:r w:rsidR="00623435" w:rsidRPr="009D6899">
        <w:rPr>
          <w:rFonts w:cs="Calibri"/>
        </w:rPr>
        <w:t xml:space="preserve">. </w:t>
      </w:r>
      <w:r w:rsidR="00F128C6">
        <w:rPr>
          <w:rFonts w:cs="Calibri"/>
        </w:rPr>
        <w:t>The burning rate</w:t>
      </w:r>
      <w:r w:rsidR="00623435" w:rsidRPr="009D6899">
        <w:rPr>
          <w:rFonts w:cs="Calibri"/>
        </w:rPr>
        <w:t xml:space="preserve"> will be</w:t>
      </w:r>
      <w:r w:rsidR="00C84BA1">
        <w:rPr>
          <w:rFonts w:cs="Calibri"/>
        </w:rPr>
        <w:t xml:space="preserve"> self-sustaining</w:t>
      </w:r>
      <w:r w:rsidR="00CC56C3">
        <w:rPr>
          <w:rFonts w:cs="Calibri"/>
        </w:rPr>
        <w:t>,</w:t>
      </w:r>
      <w:r w:rsidR="00CC56C3" w:rsidRPr="009D6899">
        <w:rPr>
          <w:rFonts w:cs="Calibri"/>
        </w:rPr>
        <w:t xml:space="preserve"> </w:t>
      </w:r>
      <w:r w:rsidR="00623435" w:rsidRPr="009D6899">
        <w:rPr>
          <w:rFonts w:cs="Calibri"/>
        </w:rPr>
        <w:t>faster</w:t>
      </w:r>
      <w:r w:rsidR="00291A7B">
        <w:rPr>
          <w:rFonts w:cs="Calibri"/>
        </w:rPr>
        <w:t xml:space="preserve"> and more violent</w:t>
      </w:r>
      <w:r w:rsidR="00623435" w:rsidRPr="009D6899">
        <w:rPr>
          <w:rFonts w:cs="Calibri"/>
        </w:rPr>
        <w:t xml:space="preserve"> than </w:t>
      </w:r>
      <w:r w:rsidR="00374F66">
        <w:rPr>
          <w:rFonts w:cs="Calibri"/>
        </w:rPr>
        <w:t>conventional</w:t>
      </w:r>
      <w:r w:rsidR="00623435" w:rsidRPr="009D6899">
        <w:rPr>
          <w:rFonts w:cs="Calibri"/>
        </w:rPr>
        <w:t xml:space="preserve"> combustion</w:t>
      </w:r>
      <w:r w:rsidR="008B4C73" w:rsidRPr="009D6899">
        <w:rPr>
          <w:rFonts w:cs="Calibri"/>
        </w:rPr>
        <w:t xml:space="preserve"> but will</w:t>
      </w:r>
      <w:r w:rsidR="005A2D70" w:rsidRPr="009D6899">
        <w:rPr>
          <w:rFonts w:cs="Calibri"/>
        </w:rPr>
        <w:t xml:space="preserve"> remain </w:t>
      </w:r>
      <w:r w:rsidR="00B01528">
        <w:rPr>
          <w:rFonts w:cs="Calibri"/>
        </w:rPr>
        <w:t>below the speed of sound in that material</w:t>
      </w:r>
      <w:r w:rsidR="00F308EC" w:rsidRPr="009D6899">
        <w:rPr>
          <w:rFonts w:cs="Calibri"/>
        </w:rPr>
        <w:t xml:space="preserve"> </w:t>
      </w:r>
      <w:sdt>
        <w:sdtPr>
          <w:rPr>
            <w:rFonts w:cs="Calibri"/>
          </w:rPr>
          <w:id w:val="1394084051"/>
          <w:citation/>
        </w:sdtPr>
        <w:sdtEndPr/>
        <w:sdtContent>
          <w:r w:rsidR="00F308EC" w:rsidRPr="009D6899">
            <w:rPr>
              <w:rFonts w:cs="Calibri"/>
            </w:rPr>
            <w:fldChar w:fldCharType="begin"/>
          </w:r>
          <w:r w:rsidR="00F308EC" w:rsidRPr="009D6899">
            <w:rPr>
              <w:rFonts w:cs="Calibri"/>
            </w:rPr>
            <w:instrText xml:space="preserve"> CITATION Jor23 \l 2057 </w:instrText>
          </w:r>
          <w:r w:rsidR="00F308EC" w:rsidRPr="009D6899">
            <w:rPr>
              <w:rFonts w:cs="Calibri"/>
            </w:rPr>
            <w:fldChar w:fldCharType="separate"/>
          </w:r>
          <w:r w:rsidR="00732A77" w:rsidRPr="00732A77">
            <w:rPr>
              <w:rFonts w:cs="Calibri"/>
              <w:noProof/>
            </w:rPr>
            <w:t>[11]</w:t>
          </w:r>
          <w:r w:rsidR="00F308EC" w:rsidRPr="009D6899">
            <w:rPr>
              <w:rFonts w:cs="Calibri"/>
            </w:rPr>
            <w:fldChar w:fldCharType="end"/>
          </w:r>
        </w:sdtContent>
      </w:sdt>
      <w:r w:rsidR="001F0320" w:rsidRPr="009D6899">
        <w:rPr>
          <w:rFonts w:cs="Calibri"/>
        </w:rPr>
        <w:t xml:space="preserve"> </w:t>
      </w:r>
      <w:sdt>
        <w:sdtPr>
          <w:rPr>
            <w:rFonts w:cs="Calibri"/>
          </w:rPr>
          <w:id w:val="694354172"/>
          <w:citation/>
        </w:sdtPr>
        <w:sdtEndPr/>
        <w:sdtContent>
          <w:r w:rsidR="001F0320" w:rsidRPr="009D6899">
            <w:rPr>
              <w:rFonts w:cs="Calibri"/>
            </w:rPr>
            <w:fldChar w:fldCharType="begin"/>
          </w:r>
          <w:r w:rsidR="001F0320" w:rsidRPr="009D6899">
            <w:rPr>
              <w:rFonts w:cs="Calibri"/>
            </w:rPr>
            <w:instrText xml:space="preserve"> CITATION Mis13 \l 2057 </w:instrText>
          </w:r>
          <w:r w:rsidR="001F0320" w:rsidRPr="009D6899">
            <w:rPr>
              <w:rFonts w:cs="Calibri"/>
            </w:rPr>
            <w:fldChar w:fldCharType="separate"/>
          </w:r>
          <w:r w:rsidR="00732A77" w:rsidRPr="00732A77">
            <w:rPr>
              <w:rFonts w:cs="Calibri"/>
              <w:noProof/>
            </w:rPr>
            <w:t>[12]</w:t>
          </w:r>
          <w:r w:rsidR="001F0320" w:rsidRPr="009D6899">
            <w:rPr>
              <w:rFonts w:cs="Calibri"/>
            </w:rPr>
            <w:fldChar w:fldCharType="end"/>
          </w:r>
        </w:sdtContent>
      </w:sdt>
      <w:r w:rsidR="00623435" w:rsidRPr="009D6899">
        <w:rPr>
          <w:rFonts w:cs="Calibri"/>
        </w:rPr>
        <w:t>.</w:t>
      </w:r>
      <w:r w:rsidR="001D22FD">
        <w:rPr>
          <w:rFonts w:cs="Calibri"/>
        </w:rPr>
        <w:t xml:space="preserve"> </w:t>
      </w:r>
    </w:p>
    <w:p w14:paraId="57CF7D22" w14:textId="77777777" w:rsidR="0067756D" w:rsidRDefault="0067756D" w:rsidP="002925BF">
      <w:pPr>
        <w:rPr>
          <w:rFonts w:cs="Calibri"/>
        </w:rPr>
      </w:pPr>
    </w:p>
    <w:p w14:paraId="37EDF188" w14:textId="4BC40D79" w:rsidR="00C804FD" w:rsidRDefault="00291A7B" w:rsidP="002925BF">
      <w:pPr>
        <w:rPr>
          <w:rFonts w:cs="Calibri"/>
        </w:rPr>
      </w:pPr>
      <w:r>
        <w:rPr>
          <w:rFonts w:cs="Calibri"/>
        </w:rPr>
        <w:t>D</w:t>
      </w:r>
      <w:r w:rsidR="00CD1399">
        <w:rPr>
          <w:rFonts w:cs="Calibri"/>
        </w:rPr>
        <w:t>etonation</w:t>
      </w:r>
      <w:r>
        <w:rPr>
          <w:rFonts w:cs="Calibri"/>
        </w:rPr>
        <w:t>, by contrast,</w:t>
      </w:r>
      <w:r w:rsidR="00CD1399">
        <w:rPr>
          <w:rFonts w:cs="Calibri"/>
        </w:rPr>
        <w:t xml:space="preserve"> occur</w:t>
      </w:r>
      <w:r>
        <w:rPr>
          <w:rFonts w:cs="Calibri"/>
        </w:rPr>
        <w:t>s</w:t>
      </w:r>
      <w:r w:rsidR="001C6E45">
        <w:rPr>
          <w:rFonts w:cs="Calibri"/>
        </w:rPr>
        <w:t xml:space="preserve"> when an</w:t>
      </w:r>
      <w:r w:rsidR="00623435" w:rsidRPr="009D6899">
        <w:rPr>
          <w:rFonts w:cs="Calibri"/>
        </w:rPr>
        <w:t xml:space="preserve"> </w:t>
      </w:r>
      <w:r w:rsidR="003F3382" w:rsidRPr="009D6899">
        <w:rPr>
          <w:rFonts w:cs="Calibri"/>
        </w:rPr>
        <w:t xml:space="preserve">energetic </w:t>
      </w:r>
      <w:r w:rsidR="005A2D70" w:rsidRPr="009D6899">
        <w:rPr>
          <w:rFonts w:cs="Calibri"/>
        </w:rPr>
        <w:t>material is subject</w:t>
      </w:r>
      <w:r w:rsidR="001C6E45">
        <w:rPr>
          <w:rFonts w:cs="Calibri"/>
        </w:rPr>
        <w:t>ed</w:t>
      </w:r>
      <w:r w:rsidR="005A2D70" w:rsidRPr="009D6899">
        <w:rPr>
          <w:rFonts w:cs="Calibri"/>
        </w:rPr>
        <w:t xml:space="preserve"> to </w:t>
      </w:r>
      <w:r w:rsidR="00FC251B" w:rsidRPr="009D6899">
        <w:rPr>
          <w:rFonts w:cs="Calibri"/>
        </w:rPr>
        <w:t>a</w:t>
      </w:r>
      <w:r w:rsidR="009F35CF" w:rsidRPr="009D6899">
        <w:rPr>
          <w:rFonts w:cs="Calibri"/>
        </w:rPr>
        <w:t xml:space="preserve"> </w:t>
      </w:r>
      <w:r w:rsidR="001C6E45">
        <w:rPr>
          <w:rFonts w:cs="Calibri"/>
        </w:rPr>
        <w:t>sufficiently strong</w:t>
      </w:r>
      <w:r w:rsidR="00A72E13">
        <w:rPr>
          <w:rFonts w:cs="Calibri"/>
        </w:rPr>
        <w:t xml:space="preserve"> </w:t>
      </w:r>
      <w:r w:rsidR="001F0F87">
        <w:rPr>
          <w:rFonts w:cs="Calibri"/>
        </w:rPr>
        <w:t>shock</w:t>
      </w:r>
      <w:r w:rsidR="009F35CF" w:rsidRPr="009D6899">
        <w:rPr>
          <w:rFonts w:cs="Calibri"/>
        </w:rPr>
        <w:t>,</w:t>
      </w:r>
      <w:r w:rsidR="00CD1399">
        <w:rPr>
          <w:rFonts w:cs="Calibri"/>
        </w:rPr>
        <w:t xml:space="preserve"> or </w:t>
      </w:r>
      <w:r w:rsidR="00360FFA">
        <w:rPr>
          <w:rFonts w:cs="Calibri"/>
        </w:rPr>
        <w:t>undergoes</w:t>
      </w:r>
      <w:r w:rsidR="005562E6">
        <w:rPr>
          <w:rFonts w:cs="Calibri"/>
        </w:rPr>
        <w:t xml:space="preserve"> </w:t>
      </w:r>
      <w:r w:rsidR="006C32B0">
        <w:rPr>
          <w:rFonts w:cs="Calibri"/>
        </w:rPr>
        <w:t xml:space="preserve">a transition from </w:t>
      </w:r>
      <w:r w:rsidR="002B0E9A">
        <w:rPr>
          <w:rFonts w:cs="Calibri"/>
        </w:rPr>
        <w:t xml:space="preserve">deflagration-to-detonation </w:t>
      </w:r>
      <w:r w:rsidR="00A0161B">
        <w:rPr>
          <w:rFonts w:cs="Calibri"/>
        </w:rPr>
        <w:t>(DDT)</w:t>
      </w:r>
      <w:r w:rsidR="000E6C89">
        <w:rPr>
          <w:rFonts w:cs="Calibri"/>
        </w:rPr>
        <w:t xml:space="preserve"> </w:t>
      </w:r>
      <w:sdt>
        <w:sdtPr>
          <w:rPr>
            <w:rFonts w:cs="Calibri"/>
          </w:rPr>
          <w:id w:val="-888881447"/>
          <w:citation/>
        </w:sdtPr>
        <w:sdtEndPr/>
        <w:sdtContent>
          <w:r w:rsidR="000E6C89">
            <w:rPr>
              <w:rFonts w:cs="Calibri"/>
            </w:rPr>
            <w:fldChar w:fldCharType="begin"/>
          </w:r>
          <w:r w:rsidR="000E6C89">
            <w:rPr>
              <w:rFonts w:cs="Calibri"/>
            </w:rPr>
            <w:instrText xml:space="preserve"> CITATION Bai89 \l 2057 </w:instrText>
          </w:r>
          <w:r w:rsidR="000E6C89">
            <w:rPr>
              <w:rFonts w:cs="Calibri"/>
            </w:rPr>
            <w:fldChar w:fldCharType="separate"/>
          </w:r>
          <w:r w:rsidR="00732A77" w:rsidRPr="00732A77">
            <w:rPr>
              <w:rFonts w:cs="Calibri"/>
              <w:noProof/>
            </w:rPr>
            <w:t>[4]</w:t>
          </w:r>
          <w:r w:rsidR="000E6C89">
            <w:rPr>
              <w:rFonts w:cs="Calibri"/>
            </w:rPr>
            <w:fldChar w:fldCharType="end"/>
          </w:r>
        </w:sdtContent>
      </w:sdt>
      <w:r w:rsidR="005562E6">
        <w:rPr>
          <w:rFonts w:cs="Calibri"/>
        </w:rPr>
        <w:t>.</w:t>
      </w:r>
      <w:r w:rsidR="00360FFA">
        <w:rPr>
          <w:rFonts w:cs="Calibri"/>
        </w:rPr>
        <w:t xml:space="preserve"> </w:t>
      </w:r>
      <w:r w:rsidR="00F72B31">
        <w:rPr>
          <w:rFonts w:cs="Calibri"/>
        </w:rPr>
        <w:t xml:space="preserve">When an explosive is subjected to a high energy shock, </w:t>
      </w:r>
      <w:r w:rsidR="00437A8D">
        <w:rPr>
          <w:rFonts w:cs="Calibri"/>
        </w:rPr>
        <w:t>particles</w:t>
      </w:r>
      <w:r w:rsidR="00535646">
        <w:rPr>
          <w:rFonts w:cs="Calibri"/>
        </w:rPr>
        <w:t xml:space="preserve"> in th</w:t>
      </w:r>
      <w:r w:rsidR="00E01155">
        <w:rPr>
          <w:rFonts w:cs="Calibri"/>
        </w:rPr>
        <w:t xml:space="preserve">e </w:t>
      </w:r>
      <w:r w:rsidR="003238BB">
        <w:rPr>
          <w:rFonts w:cs="Calibri"/>
        </w:rPr>
        <w:t>material</w:t>
      </w:r>
      <w:r w:rsidR="00945243" w:rsidRPr="009D6899">
        <w:rPr>
          <w:rFonts w:cs="Calibri"/>
        </w:rPr>
        <w:t xml:space="preserve"> compress and </w:t>
      </w:r>
      <w:r w:rsidR="00437A8D">
        <w:rPr>
          <w:rFonts w:cs="Calibri"/>
        </w:rPr>
        <w:t xml:space="preserve">increase in </w:t>
      </w:r>
      <w:r w:rsidR="00547882">
        <w:rPr>
          <w:rFonts w:cs="Calibri"/>
        </w:rPr>
        <w:t>temperature</w:t>
      </w:r>
      <w:r w:rsidR="00437A8D">
        <w:rPr>
          <w:rFonts w:cs="Calibri"/>
        </w:rPr>
        <w:t xml:space="preserve"> </w:t>
      </w:r>
      <w:r w:rsidR="00547882">
        <w:rPr>
          <w:rFonts w:cs="Calibri"/>
        </w:rPr>
        <w:t>due to</w:t>
      </w:r>
      <w:r w:rsidR="00945243" w:rsidRPr="009D6899">
        <w:rPr>
          <w:rFonts w:cs="Calibri"/>
        </w:rPr>
        <w:t xml:space="preserve"> adiabatic heating</w:t>
      </w:r>
      <w:r w:rsidR="002724CC" w:rsidRPr="009D6899">
        <w:rPr>
          <w:rFonts w:cs="Calibri"/>
        </w:rPr>
        <w:t xml:space="preserve"> </w:t>
      </w:r>
      <w:sdt>
        <w:sdtPr>
          <w:rPr>
            <w:rFonts w:cs="Calibri"/>
          </w:rPr>
          <w:id w:val="649488626"/>
          <w:citation/>
        </w:sdtPr>
        <w:sdtEndPr/>
        <w:sdtContent>
          <w:r w:rsidR="002724CC" w:rsidRPr="009D6899">
            <w:rPr>
              <w:rFonts w:cs="Calibri"/>
            </w:rPr>
            <w:fldChar w:fldCharType="begin"/>
          </w:r>
          <w:r w:rsidR="002724CC" w:rsidRPr="009D6899">
            <w:rPr>
              <w:rFonts w:cs="Calibri"/>
            </w:rPr>
            <w:instrText xml:space="preserve"> CITATION Akh04 \l 2057 </w:instrText>
          </w:r>
          <w:r w:rsidR="002724CC" w:rsidRPr="009D6899">
            <w:rPr>
              <w:rFonts w:cs="Calibri"/>
            </w:rPr>
            <w:fldChar w:fldCharType="separate"/>
          </w:r>
          <w:r w:rsidR="00732A77" w:rsidRPr="00732A77">
            <w:rPr>
              <w:rFonts w:cs="Calibri"/>
              <w:noProof/>
            </w:rPr>
            <w:t>[3]</w:t>
          </w:r>
          <w:r w:rsidR="002724CC" w:rsidRPr="009D6899">
            <w:rPr>
              <w:rFonts w:cs="Calibri"/>
            </w:rPr>
            <w:fldChar w:fldCharType="end"/>
          </w:r>
        </w:sdtContent>
      </w:sdt>
      <w:r w:rsidR="001A1AB0" w:rsidRPr="009D6899">
        <w:rPr>
          <w:rFonts w:cs="Calibri"/>
        </w:rPr>
        <w:t xml:space="preserve"> </w:t>
      </w:r>
      <w:sdt>
        <w:sdtPr>
          <w:rPr>
            <w:rFonts w:cs="Calibri"/>
          </w:rPr>
          <w:id w:val="35943646"/>
          <w:citation/>
        </w:sdtPr>
        <w:sdtEndPr/>
        <w:sdtContent>
          <w:r w:rsidR="001A1AB0" w:rsidRPr="009D6899">
            <w:rPr>
              <w:rFonts w:cs="Calibri"/>
            </w:rPr>
            <w:fldChar w:fldCharType="begin"/>
          </w:r>
          <w:r w:rsidR="001A1AB0" w:rsidRPr="009D6899">
            <w:rPr>
              <w:rFonts w:cs="Calibri"/>
            </w:rPr>
            <w:instrText xml:space="preserve"> CITATION Fic00 \l 2057 </w:instrText>
          </w:r>
          <w:r w:rsidR="001A1AB0" w:rsidRPr="009D6899">
            <w:rPr>
              <w:rFonts w:cs="Calibri"/>
            </w:rPr>
            <w:fldChar w:fldCharType="separate"/>
          </w:r>
          <w:r w:rsidR="00732A77" w:rsidRPr="00732A77">
            <w:rPr>
              <w:rFonts w:cs="Calibri"/>
              <w:noProof/>
            </w:rPr>
            <w:t>[13]</w:t>
          </w:r>
          <w:r w:rsidR="001A1AB0" w:rsidRPr="009D6899">
            <w:rPr>
              <w:rFonts w:cs="Calibri"/>
            </w:rPr>
            <w:fldChar w:fldCharType="end"/>
          </w:r>
        </w:sdtContent>
      </w:sdt>
      <w:r w:rsidR="001576C4" w:rsidRPr="009D6899">
        <w:rPr>
          <w:rFonts w:cs="Calibri"/>
        </w:rPr>
        <w:t xml:space="preserve">. </w:t>
      </w:r>
      <w:r w:rsidR="007649B8">
        <w:rPr>
          <w:rFonts w:cs="Calibri"/>
        </w:rPr>
        <w:t xml:space="preserve">If this </w:t>
      </w:r>
      <w:r w:rsidR="0041505B">
        <w:rPr>
          <w:rFonts w:cs="Calibri"/>
        </w:rPr>
        <w:t>temperature</w:t>
      </w:r>
      <w:r w:rsidR="00547882">
        <w:rPr>
          <w:rFonts w:cs="Calibri"/>
        </w:rPr>
        <w:t xml:space="preserve"> </w:t>
      </w:r>
      <w:r w:rsidR="00C07C88">
        <w:rPr>
          <w:rFonts w:cs="Calibri"/>
        </w:rPr>
        <w:t>increase</w:t>
      </w:r>
      <w:r w:rsidR="0041505B">
        <w:rPr>
          <w:rFonts w:cs="Calibri"/>
        </w:rPr>
        <w:t xml:space="preserve"> </w:t>
      </w:r>
      <w:r w:rsidR="007649B8">
        <w:rPr>
          <w:rFonts w:cs="Calibri"/>
        </w:rPr>
        <w:t xml:space="preserve">exceeds the ignition temperature of the material, </w:t>
      </w:r>
      <w:r w:rsidR="002D12A4" w:rsidRPr="009D6899">
        <w:rPr>
          <w:rFonts w:cs="Calibri"/>
        </w:rPr>
        <w:t>c</w:t>
      </w:r>
      <w:r w:rsidR="001576C4" w:rsidRPr="009D6899">
        <w:rPr>
          <w:rFonts w:cs="Calibri"/>
        </w:rPr>
        <w:t>hemical decomposition</w:t>
      </w:r>
      <w:r w:rsidR="007649B8">
        <w:rPr>
          <w:rFonts w:cs="Calibri"/>
        </w:rPr>
        <w:t xml:space="preserve"> occurs</w:t>
      </w:r>
      <w:r w:rsidR="001576C4" w:rsidRPr="009D6899">
        <w:rPr>
          <w:rFonts w:cs="Calibri"/>
        </w:rPr>
        <w:t xml:space="preserve"> </w:t>
      </w:r>
      <w:r w:rsidR="002D12A4" w:rsidRPr="009D6899">
        <w:rPr>
          <w:rFonts w:cs="Calibri"/>
        </w:rPr>
        <w:t xml:space="preserve">locally and energy is </w:t>
      </w:r>
      <w:r w:rsidR="002D12A4" w:rsidRPr="009D6899">
        <w:rPr>
          <w:rFonts w:cs="Calibri"/>
        </w:rPr>
        <w:lastRenderedPageBreak/>
        <w:t xml:space="preserve">released rapidly </w:t>
      </w:r>
      <w:r w:rsidR="009104A7" w:rsidRPr="009D6899">
        <w:rPr>
          <w:rFonts w:cs="Calibri"/>
        </w:rPr>
        <w:t>inside the</w:t>
      </w:r>
      <w:r w:rsidR="00FB3AA9">
        <w:rPr>
          <w:rFonts w:cs="Calibri"/>
        </w:rPr>
        <w:t xml:space="preserve"> material</w:t>
      </w:r>
      <w:r w:rsidR="00026ECA">
        <w:rPr>
          <w:rFonts w:cs="Calibri"/>
        </w:rPr>
        <w:t>. This</w:t>
      </w:r>
      <w:r w:rsidR="009104A7" w:rsidRPr="009D6899">
        <w:rPr>
          <w:rFonts w:cs="Calibri"/>
        </w:rPr>
        <w:t xml:space="preserve"> </w:t>
      </w:r>
      <w:r w:rsidR="00474496" w:rsidRPr="009D6899">
        <w:rPr>
          <w:rFonts w:cs="Calibri"/>
        </w:rPr>
        <w:t>start</w:t>
      </w:r>
      <w:r w:rsidR="00026ECA">
        <w:rPr>
          <w:rFonts w:cs="Calibri"/>
        </w:rPr>
        <w:t>s</w:t>
      </w:r>
      <w:r w:rsidR="00474496" w:rsidRPr="009D6899">
        <w:rPr>
          <w:rFonts w:cs="Calibri"/>
        </w:rPr>
        <w:t xml:space="preserve"> a self-propagating reaction</w:t>
      </w:r>
      <w:r w:rsidR="002820EA">
        <w:rPr>
          <w:rFonts w:cs="Calibri"/>
        </w:rPr>
        <w:t xml:space="preserve"> where the shock front is continually </w:t>
      </w:r>
      <w:r w:rsidR="0027692F">
        <w:rPr>
          <w:rFonts w:cs="Calibri"/>
        </w:rPr>
        <w:t>sustained</w:t>
      </w:r>
      <w:r w:rsidR="00782B9C">
        <w:rPr>
          <w:rFonts w:cs="Calibri"/>
        </w:rPr>
        <w:t xml:space="preserve"> as more energy is released</w:t>
      </w:r>
      <w:r w:rsidR="00474496" w:rsidRPr="009D6899">
        <w:rPr>
          <w:rFonts w:cs="Calibri"/>
        </w:rPr>
        <w:t>.</w:t>
      </w:r>
      <w:r w:rsidR="00164422">
        <w:rPr>
          <w:rFonts w:cs="Calibri"/>
        </w:rPr>
        <w:t xml:space="preserve"> This process continues until the</w:t>
      </w:r>
      <w:r w:rsidR="00474496" w:rsidRPr="009D6899">
        <w:rPr>
          <w:rFonts w:cs="Calibri"/>
        </w:rPr>
        <w:t xml:space="preserve"> shock</w:t>
      </w:r>
      <w:r w:rsidR="00D028BB">
        <w:rPr>
          <w:rFonts w:cs="Calibri"/>
        </w:rPr>
        <w:t xml:space="preserve"> </w:t>
      </w:r>
      <w:r w:rsidR="00474496" w:rsidRPr="009D6899">
        <w:rPr>
          <w:rFonts w:cs="Calibri"/>
        </w:rPr>
        <w:t xml:space="preserve">wave </w:t>
      </w:r>
      <w:r w:rsidR="007E4348" w:rsidRPr="009D6899">
        <w:rPr>
          <w:rFonts w:cs="Calibri"/>
        </w:rPr>
        <w:t>reaches the speed of sound</w:t>
      </w:r>
      <w:r w:rsidR="00474496" w:rsidRPr="009D6899">
        <w:rPr>
          <w:rFonts w:cs="Calibri"/>
        </w:rPr>
        <w:t xml:space="preserve"> in that material</w:t>
      </w:r>
      <w:r w:rsidR="00BE106E">
        <w:rPr>
          <w:rFonts w:cs="Calibri"/>
        </w:rPr>
        <w:t xml:space="preserve">, at which point, </w:t>
      </w:r>
      <w:r w:rsidR="007E4348" w:rsidRPr="009D6899">
        <w:rPr>
          <w:rFonts w:cs="Calibri"/>
        </w:rPr>
        <w:t>detonation occur</w:t>
      </w:r>
      <w:r w:rsidR="00164422">
        <w:rPr>
          <w:rFonts w:cs="Calibri"/>
        </w:rPr>
        <w:t xml:space="preserve">s </w:t>
      </w:r>
      <w:sdt>
        <w:sdtPr>
          <w:rPr>
            <w:rFonts w:cs="Calibri"/>
          </w:rPr>
          <w:id w:val="-1803216065"/>
          <w:citation/>
        </w:sdtPr>
        <w:sdtEndPr/>
        <w:sdtContent>
          <w:r w:rsidR="002E1674">
            <w:rPr>
              <w:rFonts w:cs="Calibri"/>
            </w:rPr>
            <w:fldChar w:fldCharType="begin"/>
          </w:r>
          <w:r w:rsidR="002E1674">
            <w:rPr>
              <w:rFonts w:cs="Calibri"/>
            </w:rPr>
            <w:instrText xml:space="preserve"> CITATION Bai89 \l 2057 </w:instrText>
          </w:r>
          <w:r w:rsidR="002E1674">
            <w:rPr>
              <w:rFonts w:cs="Calibri"/>
            </w:rPr>
            <w:fldChar w:fldCharType="separate"/>
          </w:r>
          <w:r w:rsidR="00732A77" w:rsidRPr="00732A77">
            <w:rPr>
              <w:rFonts w:cs="Calibri"/>
              <w:noProof/>
            </w:rPr>
            <w:t>[4]</w:t>
          </w:r>
          <w:r w:rsidR="002E1674">
            <w:rPr>
              <w:rFonts w:cs="Calibri"/>
            </w:rPr>
            <w:fldChar w:fldCharType="end"/>
          </w:r>
        </w:sdtContent>
      </w:sdt>
      <w:r w:rsidR="007E4348" w:rsidRPr="009D6899">
        <w:rPr>
          <w:rFonts w:cs="Calibri"/>
        </w:rPr>
        <w:t>.</w:t>
      </w:r>
      <w:r w:rsidR="00224C30">
        <w:rPr>
          <w:rFonts w:cs="Calibri"/>
        </w:rPr>
        <w:t xml:space="preserve"> </w:t>
      </w:r>
      <w:r w:rsidR="00421D4A">
        <w:rPr>
          <w:rFonts w:cs="Calibri"/>
        </w:rPr>
        <w:t xml:space="preserve">Alternatively, </w:t>
      </w:r>
      <w:r w:rsidR="004E2C5B">
        <w:rPr>
          <w:rFonts w:cs="Calibri"/>
        </w:rPr>
        <w:t xml:space="preserve">DDT may </w:t>
      </w:r>
      <w:r w:rsidR="00224C30">
        <w:rPr>
          <w:rFonts w:cs="Calibri"/>
        </w:rPr>
        <w:t>occur when gases from the</w:t>
      </w:r>
      <w:r w:rsidR="00565252">
        <w:rPr>
          <w:rFonts w:cs="Calibri"/>
        </w:rPr>
        <w:t xml:space="preserve"> burning process become</w:t>
      </w:r>
      <w:r w:rsidR="00CE45F5">
        <w:rPr>
          <w:rFonts w:cs="Calibri"/>
        </w:rPr>
        <w:t xml:space="preserve"> </w:t>
      </w:r>
      <w:r w:rsidR="00363701">
        <w:rPr>
          <w:rFonts w:cs="Calibri"/>
        </w:rPr>
        <w:t>confined</w:t>
      </w:r>
      <w:r w:rsidR="00CE45F5">
        <w:rPr>
          <w:rFonts w:cs="Calibri"/>
        </w:rPr>
        <w:t>,</w:t>
      </w:r>
      <w:r w:rsidR="00477D0D">
        <w:rPr>
          <w:rFonts w:cs="Calibri"/>
        </w:rPr>
        <w:t xml:space="preserve"> causing</w:t>
      </w:r>
      <w:r w:rsidR="00CE45F5">
        <w:rPr>
          <w:rFonts w:cs="Calibri"/>
        </w:rPr>
        <w:t xml:space="preserve"> pressure</w:t>
      </w:r>
      <w:r w:rsidR="00477D0D">
        <w:rPr>
          <w:rFonts w:cs="Calibri"/>
        </w:rPr>
        <w:t xml:space="preserve"> to</w:t>
      </w:r>
      <w:r w:rsidR="00CE45F5">
        <w:rPr>
          <w:rFonts w:cs="Calibri"/>
        </w:rPr>
        <w:t xml:space="preserve"> </w:t>
      </w:r>
      <w:r w:rsidR="004A7FFB">
        <w:rPr>
          <w:rFonts w:cs="Calibri"/>
        </w:rPr>
        <w:t>increase at the burning surface</w:t>
      </w:r>
      <w:r w:rsidR="00B969E4">
        <w:rPr>
          <w:rFonts w:cs="Calibri"/>
        </w:rPr>
        <w:t>, which</w:t>
      </w:r>
      <w:r w:rsidR="00ED4CCB">
        <w:rPr>
          <w:rFonts w:cs="Calibri"/>
        </w:rPr>
        <w:t xml:space="preserve"> increases the rate of reaction</w:t>
      </w:r>
      <w:r w:rsidR="00076855">
        <w:rPr>
          <w:rFonts w:cs="Calibri"/>
        </w:rPr>
        <w:t xml:space="preserve"> </w:t>
      </w:r>
      <w:sdt>
        <w:sdtPr>
          <w:rPr>
            <w:rFonts w:cs="Calibri"/>
          </w:rPr>
          <w:id w:val="-1642273165"/>
          <w:citation/>
        </w:sdtPr>
        <w:sdtEndPr/>
        <w:sdtContent>
          <w:r w:rsidR="00076855">
            <w:rPr>
              <w:rFonts w:cs="Calibri"/>
            </w:rPr>
            <w:fldChar w:fldCharType="begin"/>
          </w:r>
          <w:r w:rsidR="00076855">
            <w:rPr>
              <w:rFonts w:cs="Calibri"/>
            </w:rPr>
            <w:instrText xml:space="preserve"> CITATION Coo96 \l 2057 </w:instrText>
          </w:r>
          <w:r w:rsidR="00076855">
            <w:rPr>
              <w:rFonts w:cs="Calibri"/>
            </w:rPr>
            <w:fldChar w:fldCharType="separate"/>
          </w:r>
          <w:r w:rsidR="00732A77" w:rsidRPr="00732A77">
            <w:rPr>
              <w:rFonts w:cs="Calibri"/>
              <w:noProof/>
            </w:rPr>
            <w:t>[9]</w:t>
          </w:r>
          <w:r w:rsidR="00076855">
            <w:rPr>
              <w:rFonts w:cs="Calibri"/>
            </w:rPr>
            <w:fldChar w:fldCharType="end"/>
          </w:r>
        </w:sdtContent>
      </w:sdt>
      <w:r w:rsidR="00ED4CCB">
        <w:rPr>
          <w:rFonts w:cs="Calibri"/>
        </w:rPr>
        <w:t xml:space="preserve">. </w:t>
      </w:r>
      <w:r w:rsidR="00161D71" w:rsidRPr="00161D71">
        <w:rPr>
          <w:rFonts w:cs="Calibri"/>
        </w:rPr>
        <w:t>Again, if that burning rate reaches the speed of sound in the material, detonation will occur. The velocity of a shock</w:t>
      </w:r>
      <w:r w:rsidR="00D17D10">
        <w:rPr>
          <w:rFonts w:cs="Calibri"/>
        </w:rPr>
        <w:t xml:space="preserve"> </w:t>
      </w:r>
      <w:r w:rsidR="00161D71" w:rsidRPr="00161D71">
        <w:rPr>
          <w:rFonts w:cs="Calibri"/>
        </w:rPr>
        <w:t>wave during detonation is typically between 1500–9000 m</w:t>
      </w:r>
      <w:r w:rsidR="00AD7562">
        <w:rPr>
          <w:rFonts w:ascii="Aptos Narrow" w:hAnsi="Aptos Narrow" w:cs="Arial"/>
        </w:rPr>
        <w:t>·</w:t>
      </w:r>
      <w:r w:rsidR="00161D71" w:rsidRPr="00161D71">
        <w:rPr>
          <w:rFonts w:cs="Calibri"/>
        </w:rPr>
        <w:t>s-1, whereas in deflagration the velocity at least one or more orders of magnitude lower</w:t>
      </w:r>
      <w:r w:rsidR="006D253D">
        <w:rPr>
          <w:rFonts w:cs="Calibri"/>
        </w:rPr>
        <w:t xml:space="preserve"> </w:t>
      </w:r>
      <w:sdt>
        <w:sdtPr>
          <w:rPr>
            <w:rFonts w:cs="Calibri"/>
            <w:vertAlign w:val="superscript"/>
          </w:rPr>
          <w:id w:val="-19476459"/>
          <w:citation/>
        </w:sdtPr>
        <w:sdtEndPr/>
        <w:sdtContent>
          <w:r w:rsidR="00116898">
            <w:rPr>
              <w:rFonts w:cs="Calibri"/>
              <w:vertAlign w:val="superscript"/>
            </w:rPr>
            <w:fldChar w:fldCharType="begin"/>
          </w:r>
          <w:r w:rsidR="00116898">
            <w:rPr>
              <w:rFonts w:cs="Calibri"/>
            </w:rPr>
            <w:instrText xml:space="preserve"> CITATION Akh04 \l 2057 </w:instrText>
          </w:r>
          <w:r w:rsidR="00116898">
            <w:rPr>
              <w:rFonts w:cs="Calibri"/>
              <w:vertAlign w:val="superscript"/>
            </w:rPr>
            <w:fldChar w:fldCharType="separate"/>
          </w:r>
          <w:r w:rsidR="00732A77" w:rsidRPr="00732A77">
            <w:rPr>
              <w:rFonts w:cs="Calibri"/>
              <w:noProof/>
            </w:rPr>
            <w:t>[3]</w:t>
          </w:r>
          <w:r w:rsidR="00116898">
            <w:rPr>
              <w:rFonts w:cs="Calibri"/>
              <w:vertAlign w:val="superscript"/>
            </w:rPr>
            <w:fldChar w:fldCharType="end"/>
          </w:r>
        </w:sdtContent>
      </w:sdt>
      <w:r w:rsidR="00A06AB3">
        <w:rPr>
          <w:rFonts w:cs="Calibri"/>
          <w:vertAlign w:val="superscript"/>
        </w:rPr>
        <w:t xml:space="preserve"> </w:t>
      </w:r>
      <w:sdt>
        <w:sdtPr>
          <w:rPr>
            <w:rFonts w:cs="Calibri"/>
            <w:vertAlign w:val="superscript"/>
          </w:rPr>
          <w:id w:val="1365865735"/>
          <w:citation/>
        </w:sdtPr>
        <w:sdtEndPr/>
        <w:sdtContent>
          <w:r w:rsidR="00A06AB3">
            <w:rPr>
              <w:rFonts w:cs="Calibri"/>
              <w:vertAlign w:val="superscript"/>
            </w:rPr>
            <w:fldChar w:fldCharType="begin"/>
          </w:r>
          <w:r w:rsidR="00A06AB3">
            <w:rPr>
              <w:rFonts w:cs="Calibri"/>
              <w:vertAlign w:val="superscript"/>
            </w:rPr>
            <w:instrText xml:space="preserve"> CITATION Bai89 \l 2057 </w:instrText>
          </w:r>
          <w:r w:rsidR="00A06AB3">
            <w:rPr>
              <w:rFonts w:cs="Calibri"/>
              <w:vertAlign w:val="superscript"/>
            </w:rPr>
            <w:fldChar w:fldCharType="separate"/>
          </w:r>
          <w:r w:rsidR="00732A77" w:rsidRPr="00732A77">
            <w:rPr>
              <w:rFonts w:cs="Calibri"/>
              <w:noProof/>
            </w:rPr>
            <w:t>[4]</w:t>
          </w:r>
          <w:r w:rsidR="00A06AB3">
            <w:rPr>
              <w:rFonts w:cs="Calibri"/>
              <w:vertAlign w:val="superscript"/>
            </w:rPr>
            <w:fldChar w:fldCharType="end"/>
          </w:r>
        </w:sdtContent>
      </w:sdt>
      <w:r w:rsidR="004E1076">
        <w:rPr>
          <w:rFonts w:cs="Calibri"/>
        </w:rPr>
        <w:t>.</w:t>
      </w:r>
    </w:p>
    <w:p w14:paraId="3E6B362F" w14:textId="77777777" w:rsidR="00AC2097" w:rsidRDefault="00AC2097" w:rsidP="002925BF">
      <w:pPr>
        <w:rPr>
          <w:rFonts w:cs="Calibri"/>
        </w:rPr>
      </w:pPr>
    </w:p>
    <w:p w14:paraId="453A37C2" w14:textId="077A2B8C" w:rsidR="00D941CD" w:rsidRDefault="00D941CD" w:rsidP="002925BF">
      <w:pPr>
        <w:rPr>
          <w:rFonts w:cs="Calibri"/>
        </w:rPr>
      </w:pPr>
      <w:r>
        <w:rPr>
          <w:rFonts w:cs="Calibri"/>
        </w:rPr>
        <w:t>The effectiveness of an explosive depends on two factors</w:t>
      </w:r>
      <w:r w:rsidR="00234891">
        <w:rPr>
          <w:rFonts w:cs="Calibri"/>
        </w:rPr>
        <w:t xml:space="preserve">; the total </w:t>
      </w:r>
      <w:r w:rsidR="009179F6">
        <w:rPr>
          <w:rFonts w:cs="Calibri"/>
        </w:rPr>
        <w:t>chemical</w:t>
      </w:r>
      <w:r w:rsidR="00FB74D3">
        <w:rPr>
          <w:rFonts w:cs="Calibri"/>
        </w:rPr>
        <w:t xml:space="preserve"> energy available and the rate at which that energy is released</w:t>
      </w:r>
      <w:r w:rsidR="00F5686A">
        <w:rPr>
          <w:rFonts w:cs="Calibri"/>
        </w:rPr>
        <w:t xml:space="preserve"> </w:t>
      </w:r>
      <w:sdt>
        <w:sdtPr>
          <w:rPr>
            <w:rFonts w:cs="Calibri"/>
          </w:rPr>
          <w:id w:val="-1484080225"/>
          <w:citation/>
        </w:sdtPr>
        <w:sdtEndPr/>
        <w:sdtContent>
          <w:r w:rsidR="009A70B6">
            <w:rPr>
              <w:rFonts w:cs="Calibri"/>
            </w:rPr>
            <w:fldChar w:fldCharType="begin"/>
          </w:r>
          <w:r w:rsidR="009A70B6">
            <w:rPr>
              <w:rFonts w:cs="Calibri"/>
            </w:rPr>
            <w:instrText xml:space="preserve"> CITATION Bai89 \l 2057 </w:instrText>
          </w:r>
          <w:r w:rsidR="009A70B6">
            <w:rPr>
              <w:rFonts w:cs="Calibri"/>
            </w:rPr>
            <w:fldChar w:fldCharType="separate"/>
          </w:r>
          <w:r w:rsidR="00732A77" w:rsidRPr="00732A77">
            <w:rPr>
              <w:rFonts w:cs="Calibri"/>
              <w:noProof/>
            </w:rPr>
            <w:t>[4]</w:t>
          </w:r>
          <w:r w:rsidR="009A70B6">
            <w:rPr>
              <w:rFonts w:cs="Calibri"/>
            </w:rPr>
            <w:fldChar w:fldCharType="end"/>
          </w:r>
        </w:sdtContent>
      </w:sdt>
      <w:r w:rsidR="00FB74D3">
        <w:rPr>
          <w:rFonts w:cs="Calibri"/>
        </w:rPr>
        <w:t>.</w:t>
      </w:r>
      <w:r w:rsidR="009244F7">
        <w:rPr>
          <w:rFonts w:cs="Calibri"/>
        </w:rPr>
        <w:t xml:space="preserve"> </w:t>
      </w:r>
      <w:r w:rsidR="00CF1A37">
        <w:rPr>
          <w:rFonts w:cs="Calibri"/>
        </w:rPr>
        <w:t>Several method</w:t>
      </w:r>
      <w:r w:rsidR="00F46127">
        <w:rPr>
          <w:rFonts w:cs="Calibri"/>
        </w:rPr>
        <w:t>s</w:t>
      </w:r>
      <w:r w:rsidR="00CF1A37">
        <w:rPr>
          <w:rFonts w:cs="Calibri"/>
        </w:rPr>
        <w:t xml:space="preserve"> are</w:t>
      </w:r>
      <w:r w:rsidR="00E669ED">
        <w:rPr>
          <w:rFonts w:cs="Calibri"/>
        </w:rPr>
        <w:t xml:space="preserve"> </w:t>
      </w:r>
      <w:r w:rsidR="00526D3A">
        <w:rPr>
          <w:rFonts w:cs="Calibri"/>
        </w:rPr>
        <w:t>available to m</w:t>
      </w:r>
      <w:r w:rsidR="009244F7">
        <w:rPr>
          <w:rFonts w:cs="Calibri"/>
        </w:rPr>
        <w:t>easur</w:t>
      </w:r>
      <w:r w:rsidR="00526D3A">
        <w:rPr>
          <w:rFonts w:cs="Calibri"/>
        </w:rPr>
        <w:t>e</w:t>
      </w:r>
      <w:r w:rsidR="009244F7">
        <w:rPr>
          <w:rFonts w:cs="Calibri"/>
        </w:rPr>
        <w:t xml:space="preserve"> </w:t>
      </w:r>
      <w:r w:rsidR="00C87D78">
        <w:rPr>
          <w:rFonts w:cs="Calibri"/>
        </w:rPr>
        <w:t>this</w:t>
      </w:r>
      <w:r w:rsidR="009244F7">
        <w:rPr>
          <w:rFonts w:cs="Calibri"/>
        </w:rPr>
        <w:t xml:space="preserve"> </w:t>
      </w:r>
      <w:r w:rsidR="00F46127">
        <w:rPr>
          <w:rFonts w:cs="Calibri"/>
        </w:rPr>
        <w:t>effectiveness,</w:t>
      </w:r>
      <w:r w:rsidR="00E669ED">
        <w:rPr>
          <w:rFonts w:cs="Calibri"/>
        </w:rPr>
        <w:t xml:space="preserve"> and they consider</w:t>
      </w:r>
      <w:r w:rsidR="008C3932">
        <w:rPr>
          <w:rFonts w:cs="Calibri"/>
        </w:rPr>
        <w:t xml:space="preserve"> different </w:t>
      </w:r>
      <w:r w:rsidR="00C87D78">
        <w:rPr>
          <w:rFonts w:cs="Calibri"/>
        </w:rPr>
        <w:t>explosive parameters</w:t>
      </w:r>
      <w:r w:rsidR="008C3932">
        <w:rPr>
          <w:rFonts w:cs="Calibri"/>
        </w:rPr>
        <w:t>.</w:t>
      </w:r>
      <w:r w:rsidR="00E26D55">
        <w:rPr>
          <w:rFonts w:cs="Calibri"/>
        </w:rPr>
        <w:t xml:space="preserve"> </w:t>
      </w:r>
      <w:r w:rsidR="008C091F">
        <w:rPr>
          <w:rFonts w:cs="Calibri"/>
        </w:rPr>
        <w:t xml:space="preserve">These </w:t>
      </w:r>
      <w:r w:rsidR="002E1F8A">
        <w:rPr>
          <w:rFonts w:cs="Calibri"/>
        </w:rPr>
        <w:t>include</w:t>
      </w:r>
      <w:r w:rsidR="004F4051">
        <w:rPr>
          <w:rFonts w:cs="Calibri"/>
        </w:rPr>
        <w:t xml:space="preserve"> </w:t>
      </w:r>
      <w:sdt>
        <w:sdtPr>
          <w:rPr>
            <w:rFonts w:cs="Calibri"/>
          </w:rPr>
          <w:id w:val="-1734066565"/>
          <w:citation/>
        </w:sdtPr>
        <w:sdtEndPr/>
        <w:sdtContent>
          <w:r w:rsidR="004F4051" w:rsidRPr="00E61628">
            <w:rPr>
              <w:rFonts w:cs="Calibri"/>
            </w:rPr>
            <w:fldChar w:fldCharType="begin"/>
          </w:r>
          <w:r w:rsidR="004F4051" w:rsidRPr="00E61628">
            <w:rPr>
              <w:rFonts w:cs="Calibri"/>
            </w:rPr>
            <w:instrText xml:space="preserve"> CITATION Bai89 \l 2057 </w:instrText>
          </w:r>
          <w:r w:rsidR="004F4051" w:rsidRPr="00E61628">
            <w:rPr>
              <w:rFonts w:cs="Calibri"/>
            </w:rPr>
            <w:fldChar w:fldCharType="separate"/>
          </w:r>
          <w:r w:rsidR="00732A77" w:rsidRPr="00732A77">
            <w:rPr>
              <w:rFonts w:cs="Calibri"/>
              <w:noProof/>
            </w:rPr>
            <w:t>[4]</w:t>
          </w:r>
          <w:r w:rsidR="004F4051" w:rsidRPr="00E61628">
            <w:rPr>
              <w:rFonts w:cs="Calibri"/>
            </w:rPr>
            <w:fldChar w:fldCharType="end"/>
          </w:r>
        </w:sdtContent>
      </w:sdt>
      <w:r w:rsidR="008C091F">
        <w:rPr>
          <w:rFonts w:cs="Calibri"/>
        </w:rPr>
        <w:t>:</w:t>
      </w:r>
    </w:p>
    <w:p w14:paraId="76C26910" w14:textId="77777777" w:rsidR="003551F1" w:rsidRDefault="003551F1" w:rsidP="002925BF">
      <w:pPr>
        <w:rPr>
          <w:rFonts w:cs="Calibri"/>
        </w:rPr>
      </w:pPr>
    </w:p>
    <w:p w14:paraId="749CA64E" w14:textId="16178FC5" w:rsidR="008C091F" w:rsidRDefault="008C091F" w:rsidP="008C091F">
      <w:pPr>
        <w:pStyle w:val="ListParagraph"/>
        <w:numPr>
          <w:ilvl w:val="0"/>
          <w:numId w:val="11"/>
        </w:numPr>
        <w:rPr>
          <w:rFonts w:cs="Calibri"/>
        </w:rPr>
      </w:pPr>
      <w:r>
        <w:rPr>
          <w:rFonts w:cs="Calibri"/>
        </w:rPr>
        <w:t>Velocity of detonation</w:t>
      </w:r>
    </w:p>
    <w:p w14:paraId="2BAE3684" w14:textId="4E7A3774" w:rsidR="008C091F" w:rsidRDefault="008C091F" w:rsidP="008C091F">
      <w:pPr>
        <w:pStyle w:val="ListParagraph"/>
        <w:numPr>
          <w:ilvl w:val="0"/>
          <w:numId w:val="11"/>
        </w:numPr>
        <w:rPr>
          <w:rFonts w:cs="Calibri"/>
        </w:rPr>
      </w:pPr>
      <w:r>
        <w:rPr>
          <w:rFonts w:cs="Calibri"/>
        </w:rPr>
        <w:t>Heat of explosion</w:t>
      </w:r>
    </w:p>
    <w:p w14:paraId="52CAF501" w14:textId="01BCED64" w:rsidR="008C091F" w:rsidRDefault="008C091F" w:rsidP="008C091F">
      <w:pPr>
        <w:pStyle w:val="ListParagraph"/>
        <w:numPr>
          <w:ilvl w:val="0"/>
          <w:numId w:val="11"/>
        </w:numPr>
        <w:rPr>
          <w:rFonts w:cs="Calibri"/>
        </w:rPr>
      </w:pPr>
      <w:r>
        <w:rPr>
          <w:rFonts w:cs="Calibri"/>
        </w:rPr>
        <w:t>Heat of detonation</w:t>
      </w:r>
    </w:p>
    <w:p w14:paraId="3CB12AEE" w14:textId="6F0F80FC" w:rsidR="008C091F" w:rsidRDefault="00C94BF6" w:rsidP="008C091F">
      <w:pPr>
        <w:pStyle w:val="ListParagraph"/>
        <w:numPr>
          <w:ilvl w:val="0"/>
          <w:numId w:val="11"/>
        </w:numPr>
        <w:rPr>
          <w:rFonts w:cs="Calibri"/>
        </w:rPr>
      </w:pPr>
      <w:r>
        <w:rPr>
          <w:rFonts w:cs="Calibri"/>
        </w:rPr>
        <w:t>Power index</w:t>
      </w:r>
    </w:p>
    <w:p w14:paraId="2A0150E1" w14:textId="1E065EE4" w:rsidR="00C94BF6" w:rsidRDefault="00C94BF6" w:rsidP="008C091F">
      <w:pPr>
        <w:pStyle w:val="ListParagraph"/>
        <w:numPr>
          <w:ilvl w:val="0"/>
          <w:numId w:val="11"/>
        </w:numPr>
        <w:rPr>
          <w:rFonts w:cs="Calibri"/>
        </w:rPr>
      </w:pPr>
      <w:r>
        <w:rPr>
          <w:rFonts w:cs="Calibri"/>
        </w:rPr>
        <w:t>Peak pressure</w:t>
      </w:r>
    </w:p>
    <w:p w14:paraId="7F6E784C" w14:textId="77777777" w:rsidR="00F46127" w:rsidRPr="00F46127" w:rsidRDefault="00F46127" w:rsidP="00F46127">
      <w:pPr>
        <w:rPr>
          <w:rFonts w:cs="Calibri"/>
        </w:rPr>
      </w:pPr>
    </w:p>
    <w:p w14:paraId="35FE0264" w14:textId="4F17308A" w:rsidR="00B63D63" w:rsidRDefault="000264A3" w:rsidP="00B63D63">
      <w:pPr>
        <w:rPr>
          <w:rFonts w:cs="Calibri"/>
        </w:rPr>
      </w:pPr>
      <w:r>
        <w:rPr>
          <w:rFonts w:cs="Calibri"/>
        </w:rPr>
        <w:t>Blast</w:t>
      </w:r>
      <w:r w:rsidR="00B63D63">
        <w:rPr>
          <w:rFonts w:cs="Calibri"/>
        </w:rPr>
        <w:t xml:space="preserve"> parameters can be measured experimentally, </w:t>
      </w:r>
      <w:r w:rsidR="00C16103">
        <w:rPr>
          <w:rFonts w:cs="Calibri"/>
        </w:rPr>
        <w:t>through computational simulations</w:t>
      </w:r>
      <w:r w:rsidR="000C6A35">
        <w:rPr>
          <w:rFonts w:cs="Calibri"/>
        </w:rPr>
        <w:t xml:space="preserve"> or by comparison of existing data</w:t>
      </w:r>
      <w:r w:rsidR="00DC023C">
        <w:rPr>
          <w:rFonts w:cs="Calibri"/>
        </w:rPr>
        <w:t xml:space="preserve">. </w:t>
      </w:r>
      <w:r>
        <w:rPr>
          <w:rFonts w:cs="Calibri"/>
        </w:rPr>
        <w:t>Each parameter</w:t>
      </w:r>
      <w:r w:rsidR="00DC023C">
        <w:rPr>
          <w:rFonts w:cs="Calibri"/>
        </w:rPr>
        <w:t xml:space="preserve"> allow</w:t>
      </w:r>
      <w:r w:rsidR="00873096">
        <w:rPr>
          <w:rFonts w:cs="Calibri"/>
        </w:rPr>
        <w:t>s</w:t>
      </w:r>
      <w:r w:rsidR="00DC023C">
        <w:rPr>
          <w:rFonts w:cs="Calibri"/>
        </w:rPr>
        <w:t xml:space="preserve"> comparison of one explosive </w:t>
      </w:r>
      <w:r w:rsidR="00873096">
        <w:rPr>
          <w:rFonts w:cs="Calibri"/>
        </w:rPr>
        <w:t>to</w:t>
      </w:r>
      <w:r w:rsidR="00DC023C">
        <w:rPr>
          <w:rFonts w:cs="Calibri"/>
        </w:rPr>
        <w:t xml:space="preserve"> </w:t>
      </w:r>
      <w:r w:rsidR="00BA1A1E">
        <w:rPr>
          <w:rFonts w:cs="Calibri"/>
        </w:rPr>
        <w:t>another and</w:t>
      </w:r>
      <w:r w:rsidR="00DC023C">
        <w:rPr>
          <w:rFonts w:cs="Calibri"/>
        </w:rPr>
        <w:t xml:space="preserve"> </w:t>
      </w:r>
      <w:r w:rsidR="00864FEC">
        <w:rPr>
          <w:rFonts w:cs="Calibri"/>
        </w:rPr>
        <w:t>form</w:t>
      </w:r>
      <w:r w:rsidR="00873096">
        <w:rPr>
          <w:rFonts w:cs="Calibri"/>
        </w:rPr>
        <w:t>s</w:t>
      </w:r>
      <w:r w:rsidR="00DC023C">
        <w:rPr>
          <w:rFonts w:cs="Calibri"/>
        </w:rPr>
        <w:t xml:space="preserve"> the basis for determining TNT equivalence.</w:t>
      </w:r>
      <w:r w:rsidR="00D22830">
        <w:rPr>
          <w:rFonts w:cs="Calibri"/>
        </w:rPr>
        <w:t xml:space="preserve"> </w:t>
      </w:r>
    </w:p>
    <w:p w14:paraId="58B49806" w14:textId="77777777" w:rsidR="00AC2097" w:rsidRPr="00B63D63" w:rsidRDefault="00AC2097" w:rsidP="00B63D63">
      <w:pPr>
        <w:rPr>
          <w:rFonts w:cs="Calibri"/>
        </w:rPr>
      </w:pPr>
    </w:p>
    <w:p w14:paraId="5CC34EF6" w14:textId="5A4D1F25" w:rsidR="00702C08" w:rsidRDefault="002925BF" w:rsidP="00702C08">
      <w:pPr>
        <w:pStyle w:val="Heading2"/>
        <w:rPr>
          <w:rFonts w:cs="Calibri"/>
        </w:rPr>
      </w:pPr>
      <w:bookmarkStart w:id="16" w:name="_Ref225880263"/>
      <w:bookmarkStart w:id="17" w:name="_Ref225880265"/>
      <w:bookmarkStart w:id="18" w:name="_Ref225880291"/>
      <w:bookmarkStart w:id="19" w:name="_Toc228788342"/>
      <w:r w:rsidRPr="009D6899">
        <w:rPr>
          <w:rFonts w:cs="Calibri"/>
        </w:rPr>
        <w:t>TNT equivalence</w:t>
      </w:r>
      <w:bookmarkEnd w:id="16"/>
      <w:bookmarkEnd w:id="17"/>
      <w:bookmarkEnd w:id="18"/>
      <w:bookmarkEnd w:id="19"/>
    </w:p>
    <w:p w14:paraId="061F33CA" w14:textId="78FDDFE6" w:rsidR="00565034" w:rsidRDefault="00C522C9" w:rsidP="00814EDD">
      <w:pPr>
        <w:spacing w:after="160"/>
        <w:rPr>
          <w:rFonts w:cs="Calibri"/>
        </w:rPr>
      </w:pPr>
      <w:r>
        <w:rPr>
          <w:rFonts w:cs="Calibri"/>
        </w:rPr>
        <w:t xml:space="preserve">The chemical composition </w:t>
      </w:r>
      <w:r w:rsidR="00A92C25">
        <w:rPr>
          <w:rFonts w:cs="Calibri"/>
        </w:rPr>
        <w:t xml:space="preserve">of an explosive </w:t>
      </w:r>
      <w:r w:rsidR="009A51D8">
        <w:rPr>
          <w:rFonts w:cs="Calibri"/>
        </w:rPr>
        <w:t xml:space="preserve">influences </w:t>
      </w:r>
      <w:r w:rsidR="000E049F">
        <w:rPr>
          <w:rFonts w:cs="Calibri"/>
        </w:rPr>
        <w:t xml:space="preserve">both </w:t>
      </w:r>
      <w:r w:rsidR="00A92C25">
        <w:rPr>
          <w:rFonts w:cs="Calibri"/>
        </w:rPr>
        <w:t>the</w:t>
      </w:r>
      <w:r w:rsidR="00165795">
        <w:rPr>
          <w:rFonts w:cs="Calibri"/>
        </w:rPr>
        <w:t xml:space="preserve"> </w:t>
      </w:r>
      <w:r w:rsidR="00916B89">
        <w:rPr>
          <w:rFonts w:cs="Calibri"/>
        </w:rPr>
        <w:t>total</w:t>
      </w:r>
      <w:r w:rsidR="00A92C25">
        <w:rPr>
          <w:rFonts w:cs="Calibri"/>
        </w:rPr>
        <w:t xml:space="preserve"> energy released</w:t>
      </w:r>
      <w:r w:rsidR="00165795">
        <w:rPr>
          <w:rFonts w:cs="Calibri"/>
        </w:rPr>
        <w:t xml:space="preserve"> and </w:t>
      </w:r>
      <w:r w:rsidR="000E049F">
        <w:rPr>
          <w:rFonts w:cs="Calibri"/>
        </w:rPr>
        <w:t xml:space="preserve">the </w:t>
      </w:r>
      <w:proofErr w:type="gramStart"/>
      <w:r w:rsidR="000E049F">
        <w:rPr>
          <w:rFonts w:cs="Calibri"/>
        </w:rPr>
        <w:t>manner in which</w:t>
      </w:r>
      <w:proofErr w:type="gramEnd"/>
      <w:r w:rsidR="000E049F">
        <w:rPr>
          <w:rFonts w:cs="Calibri"/>
        </w:rPr>
        <w:t xml:space="preserve"> it</w:t>
      </w:r>
      <w:r w:rsidR="00165795">
        <w:rPr>
          <w:rFonts w:cs="Calibri"/>
        </w:rPr>
        <w:t xml:space="preserve"> is released</w:t>
      </w:r>
      <w:r w:rsidR="008001A0">
        <w:rPr>
          <w:rFonts w:cs="Calibri"/>
        </w:rPr>
        <w:t xml:space="preserve"> during</w:t>
      </w:r>
      <w:r w:rsidR="00A92C25">
        <w:rPr>
          <w:rFonts w:cs="Calibri"/>
        </w:rPr>
        <w:t xml:space="preserve"> detonat</w:t>
      </w:r>
      <w:r w:rsidR="008001A0">
        <w:rPr>
          <w:rFonts w:cs="Calibri"/>
        </w:rPr>
        <w:t>ion</w:t>
      </w:r>
      <w:r w:rsidR="0018308C">
        <w:rPr>
          <w:rFonts w:cs="Calibri"/>
        </w:rPr>
        <w:t xml:space="preserve"> </w:t>
      </w:r>
      <w:sdt>
        <w:sdtPr>
          <w:rPr>
            <w:rFonts w:cs="Calibri"/>
          </w:rPr>
          <w:id w:val="-57399100"/>
          <w:citation/>
        </w:sdtPr>
        <w:sdtEndPr/>
        <w:sdtContent>
          <w:r w:rsidR="0018308C">
            <w:rPr>
              <w:rFonts w:cs="Calibri"/>
            </w:rPr>
            <w:fldChar w:fldCharType="begin"/>
          </w:r>
          <w:r w:rsidR="0018308C">
            <w:rPr>
              <w:rFonts w:cs="Calibri"/>
            </w:rPr>
            <w:instrText xml:space="preserve"> CITATION Xia19 \l 2057 </w:instrText>
          </w:r>
          <w:r w:rsidR="0018308C">
            <w:rPr>
              <w:rFonts w:cs="Calibri"/>
            </w:rPr>
            <w:fldChar w:fldCharType="separate"/>
          </w:r>
          <w:r w:rsidR="00732A77" w:rsidRPr="00732A77">
            <w:rPr>
              <w:rFonts w:cs="Calibri"/>
              <w:noProof/>
            </w:rPr>
            <w:t>[14]</w:t>
          </w:r>
          <w:r w:rsidR="0018308C">
            <w:rPr>
              <w:rFonts w:cs="Calibri"/>
            </w:rPr>
            <w:fldChar w:fldCharType="end"/>
          </w:r>
        </w:sdtContent>
      </w:sdt>
      <w:r w:rsidR="00986D75">
        <w:rPr>
          <w:rFonts w:cs="Calibri"/>
        </w:rPr>
        <w:t>.</w:t>
      </w:r>
      <w:r w:rsidR="00FB0573">
        <w:rPr>
          <w:rFonts w:cs="Calibri"/>
        </w:rPr>
        <w:t xml:space="preserve"> </w:t>
      </w:r>
      <w:r w:rsidR="008001A0">
        <w:rPr>
          <w:rFonts w:cs="Calibri"/>
        </w:rPr>
        <w:t>As a result,</w:t>
      </w:r>
      <w:r w:rsidR="00986D75">
        <w:rPr>
          <w:rFonts w:cs="Calibri"/>
        </w:rPr>
        <w:t xml:space="preserve"> different explosive material</w:t>
      </w:r>
      <w:r w:rsidR="00F727BE">
        <w:rPr>
          <w:rFonts w:cs="Calibri"/>
        </w:rPr>
        <w:t>s</w:t>
      </w:r>
      <w:r w:rsidR="00986D75">
        <w:rPr>
          <w:rFonts w:cs="Calibri"/>
        </w:rPr>
        <w:t xml:space="preserve"> can</w:t>
      </w:r>
      <w:r w:rsidR="001A48D4">
        <w:rPr>
          <w:rFonts w:cs="Calibri"/>
        </w:rPr>
        <w:t xml:space="preserve"> </w:t>
      </w:r>
      <w:r w:rsidR="00731C0A">
        <w:rPr>
          <w:rFonts w:cs="Calibri"/>
        </w:rPr>
        <w:t>p</w:t>
      </w:r>
      <w:r w:rsidR="00C303CD">
        <w:rPr>
          <w:rFonts w:cs="Calibri"/>
        </w:rPr>
        <w:t xml:space="preserve">roduce </w:t>
      </w:r>
      <w:r w:rsidR="00CC56C3">
        <w:rPr>
          <w:rFonts w:cs="Calibri"/>
        </w:rPr>
        <w:t xml:space="preserve">considerably different </w:t>
      </w:r>
      <w:r w:rsidR="007338CA">
        <w:rPr>
          <w:rFonts w:cs="Calibri"/>
        </w:rPr>
        <w:t>blast effects</w:t>
      </w:r>
      <w:r w:rsidR="00CC56C3">
        <w:rPr>
          <w:rFonts w:cs="Calibri"/>
        </w:rPr>
        <w:t>.</w:t>
      </w:r>
      <w:r w:rsidR="00165795">
        <w:rPr>
          <w:rFonts w:cs="Calibri"/>
        </w:rPr>
        <w:t>.</w:t>
      </w:r>
      <w:r w:rsidR="00B16685">
        <w:rPr>
          <w:rFonts w:cs="Calibri"/>
        </w:rPr>
        <w:t xml:space="preserve"> </w:t>
      </w:r>
      <w:r w:rsidR="008924CF">
        <w:rPr>
          <w:rFonts w:cs="Calibri"/>
        </w:rPr>
        <w:t>Variations among</w:t>
      </w:r>
      <w:r w:rsidR="00357C23">
        <w:rPr>
          <w:rFonts w:cs="Calibri"/>
        </w:rPr>
        <w:t xml:space="preserve"> explosives make direct comparisons difficult, </w:t>
      </w:r>
      <w:r w:rsidR="006134A2">
        <w:rPr>
          <w:rFonts w:cs="Calibri"/>
        </w:rPr>
        <w:t xml:space="preserve">making </w:t>
      </w:r>
      <w:r w:rsidR="00357C23">
        <w:rPr>
          <w:rFonts w:cs="Calibri"/>
        </w:rPr>
        <w:t xml:space="preserve">it is useful </w:t>
      </w:r>
      <w:r w:rsidR="00832E72">
        <w:rPr>
          <w:rFonts w:cs="Calibri"/>
        </w:rPr>
        <w:t>to compare</w:t>
      </w:r>
      <w:r w:rsidR="00EA54F1">
        <w:rPr>
          <w:rFonts w:cs="Calibri"/>
        </w:rPr>
        <w:t xml:space="preserve"> </w:t>
      </w:r>
      <w:r w:rsidR="005F0762">
        <w:rPr>
          <w:rFonts w:cs="Calibri"/>
        </w:rPr>
        <w:t xml:space="preserve">the performance of </w:t>
      </w:r>
      <w:r w:rsidR="00EA54F1">
        <w:rPr>
          <w:rFonts w:cs="Calibri"/>
        </w:rPr>
        <w:t xml:space="preserve">explosives </w:t>
      </w:r>
      <w:r w:rsidR="003931E2">
        <w:rPr>
          <w:rFonts w:cs="Calibri"/>
        </w:rPr>
        <w:t>against</w:t>
      </w:r>
      <w:r w:rsidR="00EA54F1">
        <w:rPr>
          <w:rFonts w:cs="Calibri"/>
        </w:rPr>
        <w:t xml:space="preserve"> a standard reference material</w:t>
      </w:r>
      <w:r w:rsidR="003931E2">
        <w:rPr>
          <w:rFonts w:cs="Calibri"/>
        </w:rPr>
        <w:t>, typically TNT.</w:t>
      </w:r>
      <w:r w:rsidR="00B85865">
        <w:rPr>
          <w:rFonts w:cs="Calibri"/>
        </w:rPr>
        <w:t xml:space="preserve"> </w:t>
      </w:r>
      <w:r w:rsidR="004F7C67">
        <w:rPr>
          <w:rFonts w:cs="Calibri"/>
        </w:rPr>
        <w:t>TNT equivalence</w:t>
      </w:r>
      <w:r w:rsidR="009B3438">
        <w:rPr>
          <w:rFonts w:cs="Calibri"/>
        </w:rPr>
        <w:t xml:space="preserve"> </w:t>
      </w:r>
      <w:r w:rsidR="00DA30EA" w:rsidRPr="009D6899">
        <w:rPr>
          <w:rFonts w:cs="Calibri"/>
        </w:rPr>
        <w:t xml:space="preserve">expresses </w:t>
      </w:r>
      <w:r w:rsidR="003931E2">
        <w:rPr>
          <w:rFonts w:cs="Calibri"/>
        </w:rPr>
        <w:t>how much TNT would be required</w:t>
      </w:r>
      <w:r w:rsidR="004E3018">
        <w:rPr>
          <w:rFonts w:cs="Calibri"/>
        </w:rPr>
        <w:t xml:space="preserve"> to produce the same effect as a given mass of </w:t>
      </w:r>
      <w:r w:rsidR="00F24565">
        <w:rPr>
          <w:rFonts w:cs="Calibri"/>
        </w:rPr>
        <w:t xml:space="preserve">an alternative explosive </w:t>
      </w:r>
      <w:sdt>
        <w:sdtPr>
          <w:rPr>
            <w:rFonts w:cs="Calibri"/>
          </w:rPr>
          <w:id w:val="1019825871"/>
          <w:citation/>
        </w:sdtPr>
        <w:sdtEndPr/>
        <w:sdtContent>
          <w:r w:rsidR="00500E02" w:rsidRPr="009D6899">
            <w:rPr>
              <w:rFonts w:cs="Calibri"/>
            </w:rPr>
            <w:fldChar w:fldCharType="begin"/>
          </w:r>
          <w:r w:rsidR="00500E02" w:rsidRPr="009D6899">
            <w:rPr>
              <w:rFonts w:cs="Calibri"/>
            </w:rPr>
            <w:instrText xml:space="preserve"> CITATION Bog16 \l 2057 </w:instrText>
          </w:r>
          <w:r w:rsidR="00500E02" w:rsidRPr="009D6899">
            <w:rPr>
              <w:rFonts w:cs="Calibri"/>
            </w:rPr>
            <w:fldChar w:fldCharType="separate"/>
          </w:r>
          <w:r w:rsidR="00732A77" w:rsidRPr="00732A77">
            <w:rPr>
              <w:rFonts w:cs="Calibri"/>
              <w:noProof/>
            </w:rPr>
            <w:t>[15]</w:t>
          </w:r>
          <w:r w:rsidR="00500E02" w:rsidRPr="009D6899">
            <w:rPr>
              <w:rFonts w:cs="Calibri"/>
            </w:rPr>
            <w:fldChar w:fldCharType="end"/>
          </w:r>
        </w:sdtContent>
      </w:sdt>
      <w:r w:rsidR="00994050" w:rsidRPr="009D6899">
        <w:rPr>
          <w:rFonts w:cs="Calibri"/>
        </w:rPr>
        <w:t xml:space="preserve"> </w:t>
      </w:r>
      <w:sdt>
        <w:sdtPr>
          <w:rPr>
            <w:rFonts w:cs="Calibri"/>
          </w:rPr>
          <w:id w:val="-1613427987"/>
          <w:citation/>
        </w:sdtPr>
        <w:sdtEndPr/>
        <w:sdtContent>
          <w:r w:rsidR="00310E56" w:rsidRPr="009D6899">
            <w:rPr>
              <w:rFonts w:cs="Calibri"/>
            </w:rPr>
            <w:fldChar w:fldCharType="begin"/>
          </w:r>
          <w:r w:rsidR="00310E56" w:rsidRPr="009D6899">
            <w:rPr>
              <w:rFonts w:cs="Calibri"/>
            </w:rPr>
            <w:instrText xml:space="preserve"> CITATION Coo94 \l 2057 </w:instrText>
          </w:r>
          <w:r w:rsidR="00310E56" w:rsidRPr="009D6899">
            <w:rPr>
              <w:rFonts w:cs="Calibri"/>
            </w:rPr>
            <w:fldChar w:fldCharType="separate"/>
          </w:r>
          <w:r w:rsidR="00732A77" w:rsidRPr="00732A77">
            <w:rPr>
              <w:rFonts w:cs="Calibri"/>
              <w:noProof/>
            </w:rPr>
            <w:t>[16]</w:t>
          </w:r>
          <w:r w:rsidR="00310E56" w:rsidRPr="009D6899">
            <w:rPr>
              <w:rFonts w:cs="Calibri"/>
            </w:rPr>
            <w:fldChar w:fldCharType="end"/>
          </w:r>
        </w:sdtContent>
      </w:sdt>
      <w:r w:rsidR="000A2C3C" w:rsidRPr="009D6899">
        <w:rPr>
          <w:rFonts w:cs="Calibri"/>
        </w:rPr>
        <w:t xml:space="preserve">. </w:t>
      </w:r>
      <w:r w:rsidR="00F24565">
        <w:rPr>
          <w:rFonts w:cs="Calibri"/>
        </w:rPr>
        <w:t xml:space="preserve">TNT equivalence is therefore </w:t>
      </w:r>
      <w:r w:rsidR="00C17E33">
        <w:rPr>
          <w:rFonts w:cs="Calibri"/>
        </w:rPr>
        <w:t xml:space="preserve">expressed as a </w:t>
      </w:r>
      <w:r w:rsidR="00257F4A">
        <w:rPr>
          <w:rFonts w:cs="Calibri"/>
        </w:rPr>
        <w:t xml:space="preserve">dimensionless </w:t>
      </w:r>
      <w:r w:rsidR="00F24565">
        <w:rPr>
          <w:rFonts w:cs="Calibri"/>
        </w:rPr>
        <w:t>ratio of</w:t>
      </w:r>
      <w:r w:rsidR="00270A2C">
        <w:rPr>
          <w:rFonts w:cs="Calibri"/>
        </w:rPr>
        <w:t xml:space="preserve"> a chosen</w:t>
      </w:r>
      <w:r w:rsidR="00F24565">
        <w:rPr>
          <w:rFonts w:cs="Calibri"/>
        </w:rPr>
        <w:t xml:space="preserve"> </w:t>
      </w:r>
      <w:r w:rsidR="00257F4A">
        <w:rPr>
          <w:rFonts w:cs="Calibri"/>
        </w:rPr>
        <w:t xml:space="preserve">blast </w:t>
      </w:r>
      <w:r w:rsidR="00270A2C">
        <w:rPr>
          <w:rFonts w:cs="Calibri"/>
        </w:rPr>
        <w:t>parameter</w:t>
      </w:r>
      <w:r w:rsidR="009641DE">
        <w:rPr>
          <w:rFonts w:cs="Calibri"/>
        </w:rPr>
        <w:t xml:space="preserve">. </w:t>
      </w:r>
      <w:r w:rsidR="005D3CDC">
        <w:rPr>
          <w:rFonts w:cs="Calibri"/>
        </w:rPr>
        <w:lastRenderedPageBreak/>
        <w:t xml:space="preserve">For </w:t>
      </w:r>
      <w:r w:rsidR="006625BB">
        <w:rPr>
          <w:rFonts w:cs="Calibri"/>
        </w:rPr>
        <w:t>any</w:t>
      </w:r>
      <w:r w:rsidR="005D3CDC">
        <w:rPr>
          <w:rFonts w:cs="Calibri"/>
        </w:rPr>
        <w:t xml:space="preserve"> parameter</w:t>
      </w:r>
      <w:r w:rsidR="00BF62FE">
        <w:rPr>
          <w:rFonts w:cs="Calibri"/>
        </w:rPr>
        <w:t xml:space="preserve"> </w:t>
      </w:r>
      <w:r w:rsidR="00BF62FE" w:rsidRPr="006625BB">
        <w:rPr>
          <w:rFonts w:cs="Calibri"/>
          <w:i/>
          <w:iCs/>
        </w:rPr>
        <w:t>X</w:t>
      </w:r>
      <w:r w:rsidR="005D3CDC">
        <w:rPr>
          <w:rFonts w:cs="Calibri"/>
        </w:rPr>
        <w:t>, such as peak overpressure</w:t>
      </w:r>
      <w:r w:rsidR="006044EF">
        <w:rPr>
          <w:rFonts w:cs="Calibri"/>
        </w:rPr>
        <w:t xml:space="preserve"> or heat of detonation</w:t>
      </w:r>
      <w:r w:rsidR="00653683">
        <w:rPr>
          <w:rFonts w:cs="Calibri"/>
        </w:rPr>
        <w:t>, t</w:t>
      </w:r>
      <w:r w:rsidR="00565034" w:rsidRPr="009D6899">
        <w:rPr>
          <w:rFonts w:cs="Calibri"/>
        </w:rPr>
        <w:t xml:space="preserve">his relationship </w:t>
      </w:r>
      <w:r w:rsidR="00855F60">
        <w:rPr>
          <w:rFonts w:cs="Calibri"/>
        </w:rPr>
        <w:t xml:space="preserve">is shown in </w:t>
      </w:r>
      <w:r w:rsidR="00855F60">
        <w:rPr>
          <w:rFonts w:cs="Calibri"/>
        </w:rPr>
        <w:fldChar w:fldCharType="begin"/>
      </w:r>
      <w:r w:rsidR="00855F60">
        <w:rPr>
          <w:rFonts w:cs="Calibri"/>
        </w:rPr>
        <w:instrText xml:space="preserve"> REF _Ref227787405 \h </w:instrText>
      </w:r>
      <w:r w:rsidR="00855F60">
        <w:rPr>
          <w:rFonts w:cs="Calibri"/>
        </w:rPr>
      </w:r>
      <w:r w:rsidR="00855F60">
        <w:rPr>
          <w:rFonts w:cs="Calibri"/>
        </w:rPr>
        <w:fldChar w:fldCharType="separate"/>
      </w:r>
      <w:r w:rsidR="00732A77">
        <w:t xml:space="preserve">Equation </w:t>
      </w:r>
      <w:r w:rsidR="00732A77">
        <w:rPr>
          <w:noProof/>
        </w:rPr>
        <w:t>1</w:t>
      </w:r>
      <w:r w:rsidR="00855F60">
        <w:rPr>
          <w:rFonts w:cs="Calibri"/>
        </w:rPr>
        <w:fldChar w:fldCharType="end"/>
      </w:r>
      <w:r w:rsidR="00565034" w:rsidRPr="009D6899">
        <w:rPr>
          <w:rFonts w:cs="Calibri"/>
        </w:rPr>
        <w:t>:</w:t>
      </w:r>
    </w:p>
    <w:p w14:paraId="0FCC4AB9" w14:textId="25D52654" w:rsidR="00BF62FE" w:rsidRPr="0033654C" w:rsidRDefault="00AE3085" w:rsidP="00BF62FE">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sSub>
                <m:sSubPr>
                  <m:ctrlPr>
                    <w:rPr>
                      <w:rFonts w:ascii="Cambria Math" w:hAnsi="Cambria Math" w:cs="Calibri"/>
                      <w:i/>
                    </w:rPr>
                  </m:ctrlPr>
                </m:sSubPr>
                <m:e>
                  <m:r>
                    <w:rPr>
                      <w:rFonts w:ascii="Cambria Math" w:hAnsi="Cambria Math" w:cs="Calibri"/>
                    </w:rPr>
                    <m:t>X</m:t>
                  </m:r>
                </m:e>
                <m:sub>
                  <m:r>
                    <w:rPr>
                      <w:rFonts w:ascii="Cambria Math" w:hAnsi="Cambria Math" w:cs="Calibri"/>
                    </w:rPr>
                    <m:t>Exp</m:t>
                  </m:r>
                </m:sub>
              </m:sSub>
            </m:num>
            <m:den>
              <m:sSub>
                <m:sSubPr>
                  <m:ctrlPr>
                    <w:rPr>
                      <w:rFonts w:ascii="Cambria Math" w:hAnsi="Cambria Math" w:cs="Calibri"/>
                      <w:i/>
                    </w:rPr>
                  </m:ctrlPr>
                </m:sSubPr>
                <m:e>
                  <m:r>
                    <w:rPr>
                      <w:rFonts w:ascii="Cambria Math" w:hAnsi="Cambria Math" w:cs="Calibri"/>
                    </w:rPr>
                    <m:t>X</m:t>
                  </m:r>
                </m:e>
                <m:sub>
                  <m:r>
                    <w:rPr>
                      <w:rFonts w:ascii="Cambria Math" w:hAnsi="Cambria Math" w:cs="Calibri"/>
                    </w:rPr>
                    <m:t>TNT</m:t>
                  </m:r>
                </m:sub>
              </m:sSub>
            </m:den>
          </m:f>
        </m:oMath>
      </m:oMathPara>
    </w:p>
    <w:p w14:paraId="0FDF5B2C" w14:textId="6548F61A" w:rsidR="0033654C" w:rsidRPr="0033654C" w:rsidRDefault="0033654C" w:rsidP="0033654C">
      <w:pPr>
        <w:pStyle w:val="Caption"/>
        <w:jc w:val="right"/>
        <w:rPr>
          <w:rFonts w:cs="Calibri"/>
        </w:rPr>
      </w:pPr>
      <w:bookmarkStart w:id="20" w:name="_Ref227787405"/>
      <w:bookmarkStart w:id="21" w:name="_Toc228788325"/>
      <w:r>
        <w:t xml:space="preserve">Equation </w:t>
      </w:r>
      <w:r>
        <w:fldChar w:fldCharType="begin"/>
      </w:r>
      <w:r>
        <w:instrText xml:space="preserve"> SEQ Equation \* ARABIC </w:instrText>
      </w:r>
      <w:r>
        <w:fldChar w:fldCharType="separate"/>
      </w:r>
      <w:r w:rsidR="00732A77">
        <w:rPr>
          <w:noProof/>
        </w:rPr>
        <w:t>1</w:t>
      </w:r>
      <w:r>
        <w:fldChar w:fldCharType="end"/>
      </w:r>
      <w:bookmarkEnd w:id="20"/>
      <w:r>
        <w:t xml:space="preserve"> TNT equivalenc</w:t>
      </w:r>
      <w:r w:rsidR="00257F4A">
        <w:t>e</w:t>
      </w:r>
      <w:bookmarkEnd w:id="21"/>
    </w:p>
    <w:p w14:paraId="32BCF451" w14:textId="297618A5" w:rsidR="0033654C" w:rsidRPr="009D6899" w:rsidRDefault="0033654C" w:rsidP="0033654C">
      <w:pPr>
        <w:spacing w:after="160"/>
        <w:rPr>
          <w:rFonts w:cs="Calibri"/>
        </w:rPr>
      </w:pPr>
      <w:r w:rsidRPr="009D6899">
        <w:rPr>
          <w:rFonts w:cs="Calibri"/>
        </w:rPr>
        <w:t>Eq</w:t>
      </w:r>
      <w:r w:rsidRPr="009D6899">
        <w:rPr>
          <w:rFonts w:cs="Calibri"/>
          <w:vertAlign w:val="subscript"/>
        </w:rPr>
        <w:t xml:space="preserve">TNT </w:t>
      </w:r>
      <w:r w:rsidRPr="009D6899">
        <w:rPr>
          <w:rFonts w:cs="Calibri"/>
        </w:rPr>
        <w:t>= TNT equivalence</w:t>
      </w:r>
    </w:p>
    <w:p w14:paraId="15F59623" w14:textId="72000225" w:rsidR="0033654C" w:rsidRDefault="0033654C" w:rsidP="0033654C">
      <w:pPr>
        <w:spacing w:after="160"/>
        <w:rPr>
          <w:rFonts w:cs="Calibri"/>
        </w:rPr>
      </w:pPr>
      <w:r>
        <w:rPr>
          <w:rFonts w:cs="Calibri"/>
        </w:rPr>
        <w:t>X</w:t>
      </w:r>
      <w:r w:rsidRPr="00F93114">
        <w:rPr>
          <w:rFonts w:cs="Calibri"/>
          <w:vertAlign w:val="subscript"/>
        </w:rPr>
        <w:t>E</w:t>
      </w:r>
      <w:r w:rsidRPr="009D6899">
        <w:rPr>
          <w:rFonts w:cs="Calibri"/>
          <w:vertAlign w:val="subscript"/>
        </w:rPr>
        <w:t xml:space="preserve">xp </w:t>
      </w:r>
      <w:r w:rsidRPr="009D6899">
        <w:rPr>
          <w:rFonts w:cs="Calibri"/>
        </w:rPr>
        <w:t xml:space="preserve">= </w:t>
      </w:r>
      <w:r>
        <w:rPr>
          <w:rFonts w:cs="Calibri"/>
        </w:rPr>
        <w:t>Blast parameter</w:t>
      </w:r>
      <w:r w:rsidRPr="009D6899">
        <w:rPr>
          <w:rFonts w:cs="Calibri"/>
        </w:rPr>
        <w:t xml:space="preserve"> of alternative explosive</w:t>
      </w:r>
    </w:p>
    <w:p w14:paraId="69C65443" w14:textId="60EB33C3" w:rsidR="0033654C" w:rsidRPr="0033654C" w:rsidRDefault="0033654C" w:rsidP="00BF62FE">
      <w:pPr>
        <w:spacing w:after="160"/>
        <w:rPr>
          <w:rFonts w:cs="Calibri"/>
        </w:rPr>
      </w:pPr>
      <w:r>
        <w:rPr>
          <w:rFonts w:cs="Calibri"/>
        </w:rPr>
        <w:t>X</w:t>
      </w:r>
      <w:r w:rsidRPr="009D6899">
        <w:rPr>
          <w:rFonts w:cs="Calibri"/>
          <w:vertAlign w:val="subscript"/>
        </w:rPr>
        <w:t xml:space="preserve">TNT </w:t>
      </w:r>
      <w:r w:rsidRPr="009D6899">
        <w:rPr>
          <w:rFonts w:cs="Calibri"/>
        </w:rPr>
        <w:t xml:space="preserve">= </w:t>
      </w:r>
      <w:r>
        <w:rPr>
          <w:rFonts w:cs="Calibri"/>
        </w:rPr>
        <w:t>Blast parameter</w:t>
      </w:r>
      <w:r w:rsidRPr="009D6899">
        <w:rPr>
          <w:rFonts w:cs="Calibri"/>
        </w:rPr>
        <w:t xml:space="preserve"> of TNT</w:t>
      </w:r>
    </w:p>
    <w:p w14:paraId="4B57D38C" w14:textId="255CAEF3" w:rsidR="00BF62FE" w:rsidRPr="009D6899" w:rsidRDefault="00D77948" w:rsidP="00814EDD">
      <w:pPr>
        <w:spacing w:after="160"/>
        <w:rPr>
          <w:rFonts w:cs="Calibri"/>
        </w:rPr>
      </w:pPr>
      <w:r>
        <w:rPr>
          <w:rFonts w:cs="Calibri"/>
        </w:rPr>
        <w:t xml:space="preserve">Once the equivalence factor is known, the TNT equivalent mass can be obtained </w:t>
      </w:r>
      <w:r w:rsidR="003E5035">
        <w:rPr>
          <w:rFonts w:cs="Calibri"/>
        </w:rPr>
        <w:t xml:space="preserve">using </w:t>
      </w:r>
      <w:r w:rsidR="003E5035">
        <w:rPr>
          <w:rFonts w:cs="Calibri"/>
        </w:rPr>
        <w:fldChar w:fldCharType="begin"/>
      </w:r>
      <w:r w:rsidR="003E5035">
        <w:rPr>
          <w:rFonts w:cs="Calibri"/>
        </w:rPr>
        <w:instrText xml:space="preserve"> REF _Ref228725875 \h </w:instrText>
      </w:r>
      <w:r w:rsidR="003E5035">
        <w:rPr>
          <w:rFonts w:cs="Calibri"/>
        </w:rPr>
      </w:r>
      <w:r w:rsidR="003E5035">
        <w:rPr>
          <w:rFonts w:cs="Calibri"/>
        </w:rPr>
        <w:fldChar w:fldCharType="separate"/>
      </w:r>
      <w:r w:rsidR="00732A77">
        <w:t xml:space="preserve">Equation </w:t>
      </w:r>
      <w:r w:rsidR="00732A77">
        <w:rPr>
          <w:noProof/>
        </w:rPr>
        <w:t>2</w:t>
      </w:r>
      <w:r w:rsidR="003E5035">
        <w:rPr>
          <w:rFonts w:cs="Calibri"/>
        </w:rPr>
        <w:fldChar w:fldCharType="end"/>
      </w:r>
      <w:r>
        <w:rPr>
          <w:rFonts w:cs="Calibri"/>
        </w:rPr>
        <w:t>:</w:t>
      </w:r>
    </w:p>
    <w:p w14:paraId="037474DE" w14:textId="44F964E1" w:rsidR="00565034" w:rsidRPr="00C1418C" w:rsidRDefault="00AE3085" w:rsidP="00814EDD">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W</m:t>
              </m:r>
            </m:e>
            <m:sub>
              <m:r>
                <w:rPr>
                  <w:rFonts w:ascii="Cambria Math" w:hAnsi="Cambria Math" w:cs="Calibri"/>
                </w:rPr>
                <m:t>TNTeq</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W</m:t>
              </m:r>
            </m:e>
            <m:sub>
              <m:r>
                <w:rPr>
                  <w:rFonts w:ascii="Cambria Math" w:hAnsi="Cambria Math" w:cs="Calibri"/>
                </w:rPr>
                <m:t>EXP</m:t>
              </m:r>
              <m:r>
                <w:rPr>
                  <w:rFonts w:ascii="Cambria Math" w:hAnsi="Cambria Math" w:cs="Calibri"/>
                </w:rPr>
                <m:t xml:space="preserve"> </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oMath>
      </m:oMathPara>
    </w:p>
    <w:p w14:paraId="3ECE0B0F" w14:textId="14245079" w:rsidR="00C1418C" w:rsidRPr="009D6899" w:rsidRDefault="00C1418C" w:rsidP="00194377">
      <w:pPr>
        <w:pStyle w:val="Caption"/>
        <w:jc w:val="right"/>
        <w:rPr>
          <w:rFonts w:cs="Calibri"/>
        </w:rPr>
      </w:pPr>
      <w:bookmarkStart w:id="22" w:name="_Ref228725875"/>
      <w:bookmarkStart w:id="23" w:name="_Toc228788326"/>
      <w:r>
        <w:t xml:space="preserve">Equation </w:t>
      </w:r>
      <w:r>
        <w:fldChar w:fldCharType="begin"/>
      </w:r>
      <w:r>
        <w:instrText xml:space="preserve"> SEQ Equation \* ARABIC </w:instrText>
      </w:r>
      <w:r>
        <w:fldChar w:fldCharType="separate"/>
      </w:r>
      <w:r w:rsidR="00732A77">
        <w:rPr>
          <w:noProof/>
        </w:rPr>
        <w:t>2</w:t>
      </w:r>
      <w:r>
        <w:fldChar w:fldCharType="end"/>
      </w:r>
      <w:bookmarkEnd w:id="22"/>
      <w:r>
        <w:t xml:space="preserve"> TNT equivalen</w:t>
      </w:r>
      <w:r w:rsidR="0033654C">
        <w:t xml:space="preserve">t </w:t>
      </w:r>
      <w:r w:rsidR="004B1E41">
        <w:t>mass</w:t>
      </w:r>
      <w:bookmarkEnd w:id="23"/>
    </w:p>
    <w:p w14:paraId="261EA778" w14:textId="470BD2F9" w:rsidR="00AD7817" w:rsidRPr="009D6899" w:rsidRDefault="00AD7817" w:rsidP="00814EDD">
      <w:pPr>
        <w:spacing w:after="160"/>
        <w:rPr>
          <w:rFonts w:cs="Calibri"/>
        </w:rPr>
      </w:pPr>
      <w:r w:rsidRPr="009D6899">
        <w:rPr>
          <w:rFonts w:cs="Calibri"/>
        </w:rPr>
        <w:t>Where:</w:t>
      </w:r>
    </w:p>
    <w:p w14:paraId="35369CBC" w14:textId="0655EF16" w:rsidR="00B47467" w:rsidRDefault="00B47467" w:rsidP="00814EDD">
      <w:pPr>
        <w:spacing w:after="160"/>
        <w:rPr>
          <w:rFonts w:cs="Calibri"/>
        </w:rPr>
      </w:pPr>
      <w:r w:rsidRPr="009D6899">
        <w:rPr>
          <w:rFonts w:cs="Calibri"/>
        </w:rPr>
        <w:t>W</w:t>
      </w:r>
      <w:r w:rsidR="00894529" w:rsidRPr="00F93114">
        <w:rPr>
          <w:rFonts w:cs="Calibri"/>
          <w:vertAlign w:val="subscript"/>
        </w:rPr>
        <w:t>E</w:t>
      </w:r>
      <w:r w:rsidRPr="009D6899">
        <w:rPr>
          <w:rFonts w:cs="Calibri"/>
          <w:vertAlign w:val="subscript"/>
        </w:rPr>
        <w:t xml:space="preserve">xp </w:t>
      </w:r>
      <w:r w:rsidRPr="009D6899">
        <w:rPr>
          <w:rFonts w:cs="Calibri"/>
        </w:rPr>
        <w:t xml:space="preserve">= </w:t>
      </w:r>
      <w:r w:rsidR="00C1418C">
        <w:rPr>
          <w:rFonts w:cs="Calibri"/>
        </w:rPr>
        <w:t>Mass</w:t>
      </w:r>
      <w:r w:rsidRPr="009D6899">
        <w:rPr>
          <w:rFonts w:cs="Calibri"/>
        </w:rPr>
        <w:t xml:space="preserve"> of </w:t>
      </w:r>
      <w:r w:rsidR="005C771D" w:rsidRPr="009D6899">
        <w:rPr>
          <w:rFonts w:cs="Calibri"/>
        </w:rPr>
        <w:t>alternative explosive</w:t>
      </w:r>
      <w:r w:rsidR="004F6D3F">
        <w:rPr>
          <w:rFonts w:cs="Calibri"/>
        </w:rPr>
        <w:t xml:space="preserve"> [kg]</w:t>
      </w:r>
    </w:p>
    <w:p w14:paraId="1963CB76" w14:textId="72793014" w:rsidR="00894529" w:rsidRDefault="00894529" w:rsidP="00A1274E">
      <w:pPr>
        <w:spacing w:after="160"/>
        <w:rPr>
          <w:rFonts w:cs="Calibri"/>
        </w:rPr>
      </w:pPr>
      <w:r w:rsidRPr="009D6899">
        <w:rPr>
          <w:rFonts w:cs="Calibri"/>
        </w:rPr>
        <w:t>W</w:t>
      </w:r>
      <w:r w:rsidRPr="009D6899">
        <w:rPr>
          <w:rFonts w:cs="Calibri"/>
          <w:vertAlign w:val="subscript"/>
        </w:rPr>
        <w:t>TNT</w:t>
      </w:r>
      <w:r w:rsidR="004B1E41">
        <w:rPr>
          <w:rFonts w:cs="Calibri"/>
          <w:vertAlign w:val="subscript"/>
        </w:rPr>
        <w:t>eq</w:t>
      </w:r>
      <w:r w:rsidRPr="009D6899">
        <w:rPr>
          <w:rFonts w:cs="Calibri"/>
          <w:vertAlign w:val="subscript"/>
        </w:rPr>
        <w:t xml:space="preserve"> </w:t>
      </w:r>
      <w:r w:rsidRPr="009D6899">
        <w:rPr>
          <w:rFonts w:cs="Calibri"/>
        </w:rPr>
        <w:t xml:space="preserve">= </w:t>
      </w:r>
      <w:r w:rsidR="004B1E41">
        <w:rPr>
          <w:rFonts w:cs="Calibri"/>
        </w:rPr>
        <w:t>Equivalent m</w:t>
      </w:r>
      <w:r>
        <w:rPr>
          <w:rFonts w:cs="Calibri"/>
        </w:rPr>
        <w:t>ass</w:t>
      </w:r>
      <w:r w:rsidRPr="009D6899">
        <w:rPr>
          <w:rFonts w:cs="Calibri"/>
        </w:rPr>
        <w:t xml:space="preserve"> of TNT</w:t>
      </w:r>
      <w:r w:rsidR="00F0573A">
        <w:rPr>
          <w:rFonts w:cs="Calibri"/>
        </w:rPr>
        <w:t xml:space="preserve"> [kg]</w:t>
      </w:r>
    </w:p>
    <w:p w14:paraId="27E9C2F9" w14:textId="1D245E11" w:rsidR="004544E6" w:rsidRDefault="00CD69FF" w:rsidP="00A1274E">
      <w:pPr>
        <w:spacing w:after="160"/>
        <w:rPr>
          <w:rFonts w:cs="Calibri"/>
        </w:rPr>
      </w:pPr>
      <w:r>
        <w:rPr>
          <w:noProof/>
        </w:rPr>
        <mc:AlternateContent>
          <mc:Choice Requires="wps">
            <w:drawing>
              <wp:anchor distT="0" distB="0" distL="114300" distR="114300" simplePos="0" relativeHeight="251661312" behindDoc="0" locked="0" layoutInCell="1" allowOverlap="1" wp14:anchorId="36556459" wp14:editId="2C929ED1">
                <wp:simplePos x="0" y="0"/>
                <wp:positionH relativeFrom="margin">
                  <wp:posOffset>1548765</wp:posOffset>
                </wp:positionH>
                <wp:positionV relativeFrom="paragraph">
                  <wp:posOffset>1167530</wp:posOffset>
                </wp:positionV>
                <wp:extent cx="2926080" cy="214381"/>
                <wp:effectExtent l="0" t="0" r="7620" b="0"/>
                <wp:wrapNone/>
                <wp:docPr id="345937719" name="Text Box 1"/>
                <wp:cNvGraphicFramePr/>
                <a:graphic xmlns:a="http://schemas.openxmlformats.org/drawingml/2006/main">
                  <a:graphicData uri="http://schemas.microsoft.com/office/word/2010/wordprocessingShape">
                    <wps:wsp>
                      <wps:cNvSpPr txBox="1"/>
                      <wps:spPr>
                        <a:xfrm>
                          <a:off x="0" y="0"/>
                          <a:ext cx="2926080" cy="214381"/>
                        </a:xfrm>
                        <a:prstGeom prst="rect">
                          <a:avLst/>
                        </a:prstGeom>
                        <a:solidFill>
                          <a:prstClr val="white"/>
                        </a:solidFill>
                        <a:ln>
                          <a:noFill/>
                        </a:ln>
                      </wps:spPr>
                      <wps:txbx>
                        <w:txbxContent>
                          <w:p w14:paraId="29FABF5A" w14:textId="747AEE99" w:rsidR="00F978E6" w:rsidRPr="00782BAC" w:rsidRDefault="00F978E6" w:rsidP="00F978E6">
                            <w:pPr>
                              <w:pStyle w:val="Caption"/>
                              <w:rPr>
                                <w:rFonts w:cs="Calibri"/>
                              </w:rPr>
                            </w:pPr>
                            <w:r>
                              <w:t xml:space="preserve">Table </w:t>
                            </w:r>
                            <w:r>
                              <w:fldChar w:fldCharType="begin"/>
                            </w:r>
                            <w:r>
                              <w:instrText xml:space="preserve"> SEQ Table \* ARABIC </w:instrText>
                            </w:r>
                            <w:r>
                              <w:fldChar w:fldCharType="separate"/>
                            </w:r>
                            <w:r w:rsidR="008F35D9">
                              <w:rPr>
                                <w:noProof/>
                              </w:rPr>
                              <w:t>1</w:t>
                            </w:r>
                            <w:r>
                              <w:fldChar w:fldCharType="end"/>
                            </w:r>
                            <w:r>
                              <w:t xml:space="preserve"> Experimental methods to calculate TNT equivalence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56459" id="_x0000_t202" coordsize="21600,21600" o:spt="202" path="m,l,21600r21600,l21600,xe">
                <v:stroke joinstyle="miter"/>
                <v:path gradientshapeok="t" o:connecttype="rect"/>
              </v:shapetype>
              <v:shape id="Text Box 1" o:spid="_x0000_s1026" type="#_x0000_t202" style="position:absolute;left:0;text-align:left;margin-left:121.95pt;margin-top:91.95pt;width:230.4pt;height:1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" stroked="f">
                <v:textbox inset="0,0,0,0">
                  <w:txbxContent>
                    <w:p w14:paraId="29FABF5A" w14:textId="747AEE99" w:rsidR="00F978E6" w:rsidRPr="00782BAC" w:rsidRDefault="00F978E6" w:rsidP="00F978E6">
                      <w:pPr>
                        <w:pStyle w:val="Caption"/>
                        <w:rPr>
                          <w:rFonts w:cs="Calibri"/>
                        </w:rPr>
                      </w:pPr>
                      <w:r>
                        <w:t xml:space="preserve">Table </w:t>
                      </w:r>
                      <w:r>
                        <w:fldChar w:fldCharType="begin"/>
                      </w:r>
                      <w:r>
                        <w:instrText xml:space="preserve"> SEQ Table \* ARABIC </w:instrText>
                      </w:r>
                      <w:r>
                        <w:fldChar w:fldCharType="separate"/>
                      </w:r>
                      <w:r w:rsidR="008F35D9">
                        <w:rPr>
                          <w:noProof/>
                        </w:rPr>
                        <w:t>1</w:t>
                      </w:r>
                      <w:r>
                        <w:fldChar w:fldCharType="end"/>
                      </w:r>
                      <w:r>
                        <w:t xml:space="preserve"> Experimental methods to calculate TNT equivalence</w:t>
                      </w:r>
                    </w:p>
                  </w:txbxContent>
                </v:textbox>
                <w10:wrap anchorx="margin"/>
              </v:shape>
            </w:pict>
          </mc:Fallback>
        </mc:AlternateContent>
      </w:r>
      <w:r w:rsidR="00EE76CB">
        <w:rPr>
          <w:rFonts w:cs="Calibri"/>
        </w:rPr>
        <w:t>A range of e</w:t>
      </w:r>
      <w:r w:rsidR="00E22B50">
        <w:rPr>
          <w:rFonts w:cs="Calibri"/>
        </w:rPr>
        <w:t>xperimental m</w:t>
      </w:r>
      <w:r w:rsidR="00B7264D">
        <w:rPr>
          <w:rFonts w:cs="Calibri"/>
        </w:rPr>
        <w:t>ethods for determining the TNT equivalence</w:t>
      </w:r>
      <w:r w:rsidR="00EE76CB">
        <w:rPr>
          <w:rFonts w:cs="Calibri"/>
        </w:rPr>
        <w:t xml:space="preserve"> have been developed for assessing each parameter relative to TNT</w:t>
      </w:r>
      <w:r w:rsidR="00C47636">
        <w:rPr>
          <w:rFonts w:cs="Calibri"/>
        </w:rPr>
        <w:t>, however, they</w:t>
      </w:r>
      <w:r w:rsidR="00E22B50">
        <w:rPr>
          <w:rFonts w:cs="Calibri"/>
        </w:rPr>
        <w:t xml:space="preserve"> often only consider one </w:t>
      </w:r>
      <w:r w:rsidR="002A4B30">
        <w:rPr>
          <w:rFonts w:cs="Calibri"/>
        </w:rPr>
        <w:t>aspect of the detonation such as overpressure</w:t>
      </w:r>
      <w:r w:rsidR="0053052A">
        <w:rPr>
          <w:rFonts w:cs="Calibri"/>
        </w:rPr>
        <w:t xml:space="preserve">, impulse or </w:t>
      </w:r>
      <w:r w:rsidR="009E0AF4">
        <w:rPr>
          <w:rFonts w:cs="Calibri"/>
        </w:rPr>
        <w:t>brisance</w:t>
      </w:r>
      <w:r w:rsidR="00C54F72">
        <w:rPr>
          <w:rFonts w:cs="Calibri"/>
        </w:rPr>
        <w:t xml:space="preserve">. </w:t>
      </w:r>
      <w:r w:rsidR="00C47636">
        <w:rPr>
          <w:rFonts w:cs="Calibri"/>
        </w:rPr>
        <w:t>E</w:t>
      </w:r>
      <w:r w:rsidR="00082075">
        <w:rPr>
          <w:rFonts w:cs="Calibri"/>
        </w:rPr>
        <w:t xml:space="preserve">xamples are given in </w:t>
      </w:r>
      <w:r w:rsidR="00082075">
        <w:rPr>
          <w:rFonts w:cs="Calibri"/>
        </w:rPr>
        <w:fldChar w:fldCharType="begin"/>
      </w:r>
      <w:r w:rsidR="00082075">
        <w:rPr>
          <w:rFonts w:cs="Calibri"/>
        </w:rPr>
        <w:instrText xml:space="preserve"> REF _Ref226821292 \h </w:instrText>
      </w:r>
      <w:r w:rsidR="00082075">
        <w:rPr>
          <w:rFonts w:cs="Calibri"/>
        </w:rPr>
      </w:r>
      <w:r w:rsidR="00082075">
        <w:rPr>
          <w:rFonts w:cs="Calibri"/>
        </w:rPr>
        <w:fldChar w:fldCharType="separate"/>
      </w:r>
      <w:r w:rsidR="00732A77">
        <w:t xml:space="preserve">Table </w:t>
      </w:r>
      <w:r w:rsidR="00732A77">
        <w:rPr>
          <w:noProof/>
        </w:rPr>
        <w:t>1</w:t>
      </w:r>
      <w:r w:rsidR="00082075">
        <w:rPr>
          <w:rFonts w:cs="Calibri"/>
        </w:rPr>
        <w:fldChar w:fldCharType="end"/>
      </w:r>
      <w:r w:rsidR="00082075">
        <w:rPr>
          <w:rFonts w:cs="Calibri"/>
        </w:rPr>
        <w:t xml:space="preserve"> below</w:t>
      </w:r>
      <w:r w:rsidR="00FF185D">
        <w:rPr>
          <w:rFonts w:cs="Calibri"/>
        </w:rPr>
        <w:t>.</w:t>
      </w:r>
    </w:p>
    <w:p w14:paraId="3DFD1655" w14:textId="28B52194" w:rsidR="00AF6124" w:rsidRDefault="00CD69FF" w:rsidP="00A1274E">
      <w:pPr>
        <w:spacing w:after="160"/>
        <w:rPr>
          <w:rFonts w:cs="Calibri"/>
        </w:rPr>
      </w:pPr>
      <w:r w:rsidRPr="000E0DFE">
        <w:rPr>
          <w:rFonts w:cs="Calibri"/>
          <w:noProof/>
        </w:rPr>
        <w:drawing>
          <wp:anchor distT="0" distB="0" distL="114300" distR="114300" simplePos="0" relativeHeight="251669504" behindDoc="0" locked="0" layoutInCell="1" allowOverlap="1" wp14:anchorId="7CED19DD" wp14:editId="24EBE0C8">
            <wp:simplePos x="0" y="0"/>
            <wp:positionH relativeFrom="column">
              <wp:posOffset>86830</wp:posOffset>
            </wp:positionH>
            <wp:positionV relativeFrom="paragraph">
              <wp:posOffset>142450</wp:posOffset>
            </wp:positionV>
            <wp:extent cx="5601600" cy="2407335"/>
            <wp:effectExtent l="0" t="0" r="0" b="0"/>
            <wp:wrapNone/>
            <wp:docPr id="126751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1445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01600" cy="2407335"/>
                    </a:xfrm>
                    <a:prstGeom prst="rect">
                      <a:avLst/>
                    </a:prstGeom>
                  </pic:spPr>
                </pic:pic>
              </a:graphicData>
            </a:graphic>
            <wp14:sizeRelH relativeFrom="margin">
              <wp14:pctWidth>0</wp14:pctWidth>
            </wp14:sizeRelH>
            <wp14:sizeRelV relativeFrom="margin">
              <wp14:pctHeight>0</wp14:pctHeight>
            </wp14:sizeRelV>
          </wp:anchor>
        </w:drawing>
      </w:r>
    </w:p>
    <w:p w14:paraId="10AF950F" w14:textId="21EDF2DA" w:rsidR="00936689" w:rsidRDefault="00AE3085" w:rsidP="004544E6">
      <w:pPr>
        <w:pStyle w:val="ListParagraph"/>
        <w:numPr>
          <w:ilvl w:val="0"/>
          <w:numId w:val="12"/>
        </w:numPr>
        <w:spacing w:after="160"/>
        <w:rPr>
          <w:rFonts w:cs="Calibri"/>
        </w:rPr>
      </w:pPr>
      <w:sdt>
        <w:sdtPr>
          <w:rPr>
            <w:rFonts w:cs="Calibri"/>
          </w:rPr>
          <w:id w:val="217333218"/>
          <w:citation/>
        </w:sdtPr>
        <w:sdtEndPr/>
        <w:sdtContent>
          <w:r w:rsidR="00FD0B5B">
            <w:rPr>
              <w:rFonts w:cs="Calibri"/>
            </w:rPr>
            <w:fldChar w:fldCharType="begin"/>
          </w:r>
          <w:r w:rsidR="00FD0B5B">
            <w:rPr>
              <w:rFonts w:cs="Calibri"/>
            </w:rPr>
            <w:instrText xml:space="preserve"> CITATION Fuc18 \l 2057 </w:instrText>
          </w:r>
          <w:r w:rsidR="00FD0B5B">
            <w:rPr>
              <w:rFonts w:cs="Calibri"/>
            </w:rPr>
            <w:fldChar w:fldCharType="separate"/>
          </w:r>
          <w:r w:rsidR="00732A77" w:rsidRPr="00732A77">
            <w:rPr>
              <w:rFonts w:cs="Calibri"/>
              <w:noProof/>
            </w:rPr>
            <w:t>[17]</w:t>
          </w:r>
          <w:r w:rsidR="00FD0B5B">
            <w:rPr>
              <w:rFonts w:cs="Calibri"/>
            </w:rPr>
            <w:fldChar w:fldCharType="end"/>
          </w:r>
        </w:sdtContent>
      </w:sdt>
      <w:r w:rsidR="00053BF6">
        <w:rPr>
          <w:rFonts w:cs="Calibri"/>
        </w:rPr>
        <w:t>.</w:t>
      </w:r>
    </w:p>
    <w:p w14:paraId="73A0D573" w14:textId="2402B7AA" w:rsidR="00936689" w:rsidRDefault="00AE3085" w:rsidP="004544E6">
      <w:pPr>
        <w:pStyle w:val="ListParagraph"/>
        <w:numPr>
          <w:ilvl w:val="0"/>
          <w:numId w:val="12"/>
        </w:numPr>
        <w:spacing w:after="160"/>
        <w:rPr>
          <w:rFonts w:cs="Calibri"/>
        </w:rPr>
      </w:pPr>
      <w:sdt>
        <w:sdtPr>
          <w:rPr>
            <w:rFonts w:cs="Calibri"/>
          </w:rPr>
          <w:id w:val="1908179892"/>
          <w:citation/>
        </w:sdtPr>
        <w:sdtEndPr/>
        <w:sdtContent>
          <w:r w:rsidR="003C011D">
            <w:rPr>
              <w:rFonts w:cs="Calibri"/>
            </w:rPr>
            <w:fldChar w:fldCharType="begin"/>
          </w:r>
          <w:r w:rsidR="003C011D">
            <w:rPr>
              <w:rFonts w:cs="Calibri"/>
            </w:rPr>
            <w:instrText xml:space="preserve"> CITATION Loc22 \l 2057 </w:instrText>
          </w:r>
          <w:r w:rsidR="003C011D">
            <w:rPr>
              <w:rFonts w:cs="Calibri"/>
            </w:rPr>
            <w:fldChar w:fldCharType="separate"/>
          </w:r>
          <w:r w:rsidR="00732A77" w:rsidRPr="00732A77">
            <w:rPr>
              <w:rFonts w:cs="Calibri"/>
              <w:noProof/>
            </w:rPr>
            <w:t>[18]</w:t>
          </w:r>
          <w:r w:rsidR="003C011D">
            <w:rPr>
              <w:rFonts w:cs="Calibri"/>
            </w:rPr>
            <w:fldChar w:fldCharType="end"/>
          </w:r>
        </w:sdtContent>
      </w:sdt>
      <w:r w:rsidR="002D0935">
        <w:rPr>
          <w:rFonts w:cs="Calibri"/>
        </w:rPr>
        <w:t>.</w:t>
      </w:r>
    </w:p>
    <w:p w14:paraId="69CF31D9" w14:textId="640732C7" w:rsidR="00A50567" w:rsidRPr="00C36CD9" w:rsidRDefault="00AE3085" w:rsidP="00FB4169">
      <w:pPr>
        <w:pStyle w:val="ListParagraph"/>
        <w:numPr>
          <w:ilvl w:val="0"/>
          <w:numId w:val="12"/>
        </w:numPr>
        <w:spacing w:after="160"/>
        <w:rPr>
          <w:rFonts w:cs="Calibri"/>
        </w:rPr>
      </w:pPr>
      <w:sdt>
        <w:sdtPr>
          <w:rPr>
            <w:rFonts w:cs="Calibri"/>
          </w:rPr>
          <w:id w:val="1244534848"/>
          <w:citation/>
        </w:sdtPr>
        <w:sdtEndPr/>
        <w:sdtContent>
          <w:r w:rsidR="00C50701">
            <w:rPr>
              <w:rFonts w:cs="Calibri"/>
            </w:rPr>
            <w:fldChar w:fldCharType="begin"/>
          </w:r>
          <w:r w:rsidR="00C50701">
            <w:rPr>
              <w:rFonts w:cs="Calibri"/>
            </w:rPr>
            <w:instrText xml:space="preserve"> CITATION Mas72 \l 2057 </w:instrText>
          </w:r>
          <w:r w:rsidR="00C50701">
            <w:rPr>
              <w:rFonts w:cs="Calibri"/>
            </w:rPr>
            <w:fldChar w:fldCharType="separate"/>
          </w:r>
          <w:r w:rsidR="00732A77" w:rsidRPr="00732A77">
            <w:rPr>
              <w:rFonts w:cs="Calibri"/>
              <w:noProof/>
            </w:rPr>
            <w:t>[19]</w:t>
          </w:r>
          <w:r w:rsidR="00C50701">
            <w:rPr>
              <w:rFonts w:cs="Calibri"/>
            </w:rPr>
            <w:fldChar w:fldCharType="end"/>
          </w:r>
        </w:sdtContent>
      </w:sdt>
    </w:p>
    <w:p w14:paraId="40C2E7F7" w14:textId="7033CEE7" w:rsidR="0080798E" w:rsidRDefault="00AE3085" w:rsidP="004544E6">
      <w:pPr>
        <w:pStyle w:val="ListParagraph"/>
        <w:numPr>
          <w:ilvl w:val="0"/>
          <w:numId w:val="12"/>
        </w:numPr>
        <w:spacing w:after="160"/>
        <w:rPr>
          <w:rFonts w:cs="Calibri"/>
        </w:rPr>
      </w:pPr>
      <w:sdt>
        <w:sdtPr>
          <w:rPr>
            <w:rFonts w:cs="Calibri"/>
          </w:rPr>
          <w:id w:val="-1326358743"/>
          <w:citation/>
        </w:sdtPr>
        <w:sdtEndPr/>
        <w:sdtContent>
          <w:r w:rsidR="00085CE0">
            <w:rPr>
              <w:rFonts w:cs="Calibri"/>
            </w:rPr>
            <w:fldChar w:fldCharType="begin"/>
          </w:r>
          <w:r w:rsidR="00085CE0">
            <w:rPr>
              <w:rFonts w:cs="Calibri"/>
            </w:rPr>
            <w:instrText xml:space="preserve"> CITATION Jam25 \l 2057 </w:instrText>
          </w:r>
          <w:r w:rsidR="00085CE0">
            <w:rPr>
              <w:rFonts w:cs="Calibri"/>
            </w:rPr>
            <w:fldChar w:fldCharType="separate"/>
          </w:r>
          <w:r w:rsidR="00732A77" w:rsidRPr="00732A77">
            <w:rPr>
              <w:rFonts w:cs="Calibri"/>
              <w:noProof/>
            </w:rPr>
            <w:t>[20]</w:t>
          </w:r>
          <w:r w:rsidR="00085CE0">
            <w:rPr>
              <w:rFonts w:cs="Calibri"/>
            </w:rPr>
            <w:fldChar w:fldCharType="end"/>
          </w:r>
        </w:sdtContent>
      </w:sdt>
      <w:r w:rsidR="00014B22">
        <w:rPr>
          <w:rFonts w:cs="Calibri"/>
        </w:rPr>
        <w:t>.</w:t>
      </w:r>
    </w:p>
    <w:p w14:paraId="4643253B" w14:textId="1E643D24" w:rsidR="002122A0" w:rsidRPr="00E54DE3" w:rsidRDefault="00AE3085" w:rsidP="006C6248">
      <w:pPr>
        <w:pStyle w:val="ListParagraph"/>
        <w:numPr>
          <w:ilvl w:val="0"/>
          <w:numId w:val="12"/>
        </w:numPr>
        <w:spacing w:after="160"/>
        <w:rPr>
          <w:rFonts w:cs="Calibri"/>
        </w:rPr>
      </w:pPr>
      <w:sdt>
        <w:sdtPr>
          <w:rPr>
            <w:rFonts w:cs="Calibri"/>
          </w:rPr>
          <w:id w:val="-268155774"/>
          <w:citation/>
        </w:sdtPr>
        <w:sdtEndPr/>
        <w:sdtContent>
          <w:r w:rsidR="00A02CEC" w:rsidRPr="00E54DE3">
            <w:rPr>
              <w:rFonts w:cs="Calibri"/>
            </w:rPr>
            <w:fldChar w:fldCharType="begin"/>
          </w:r>
          <w:r w:rsidR="00A02CEC" w:rsidRPr="00E54DE3">
            <w:rPr>
              <w:rFonts w:cs="Calibri"/>
            </w:rPr>
            <w:instrText xml:space="preserve"> CITATION Jam25 \l 2057 </w:instrText>
          </w:r>
          <w:r w:rsidR="00A02CEC" w:rsidRPr="00E54DE3">
            <w:rPr>
              <w:rFonts w:cs="Calibri"/>
            </w:rPr>
            <w:fldChar w:fldCharType="separate"/>
          </w:r>
          <w:r w:rsidR="00732A77" w:rsidRPr="00732A77">
            <w:rPr>
              <w:rFonts w:cs="Calibri"/>
              <w:noProof/>
            </w:rPr>
            <w:t>[20]</w:t>
          </w:r>
          <w:r w:rsidR="00A02CEC" w:rsidRPr="00E54DE3">
            <w:rPr>
              <w:rFonts w:cs="Calibri"/>
            </w:rPr>
            <w:fldChar w:fldCharType="end"/>
          </w:r>
        </w:sdtContent>
      </w:sdt>
      <w:r w:rsidR="008F18C0" w:rsidRPr="00E54DE3">
        <w:rPr>
          <w:rFonts w:cs="Calibri"/>
        </w:rPr>
        <w:t>.</w:t>
      </w:r>
    </w:p>
    <w:p w14:paraId="1CC16CFC" w14:textId="77777777" w:rsidR="000E0DFE" w:rsidRDefault="000E0DFE" w:rsidP="000E0DFE">
      <w:pPr>
        <w:spacing w:after="160"/>
        <w:rPr>
          <w:rFonts w:cs="Calibri"/>
          <w:highlight w:val="yellow"/>
        </w:rPr>
      </w:pPr>
    </w:p>
    <w:p w14:paraId="368A94D4" w14:textId="77777777" w:rsidR="000E0DFE" w:rsidRPr="000E0DFE" w:rsidRDefault="000E0DFE" w:rsidP="000E0DFE">
      <w:pPr>
        <w:spacing w:after="160"/>
        <w:rPr>
          <w:rFonts w:cs="Calibri"/>
          <w:highlight w:val="yellow"/>
        </w:rPr>
      </w:pPr>
    </w:p>
    <w:p w14:paraId="6C877D7C" w14:textId="7AD75EA4" w:rsidR="00FF3641" w:rsidRDefault="00E800EB" w:rsidP="006C6248">
      <w:pPr>
        <w:spacing w:after="160"/>
        <w:rPr>
          <w:rFonts w:cs="Calibri"/>
        </w:rPr>
      </w:pPr>
      <w:r>
        <w:rPr>
          <w:rFonts w:cs="Calibri"/>
        </w:rPr>
        <w:lastRenderedPageBreak/>
        <w:t>Where experimental trials are not practical or additional data is required, numerical modelling</w:t>
      </w:r>
      <w:r w:rsidR="00976126">
        <w:rPr>
          <w:rFonts w:cs="Calibri"/>
        </w:rPr>
        <w:t xml:space="preserve"> using</w:t>
      </w:r>
      <w:r w:rsidR="00BA6608">
        <w:rPr>
          <w:rFonts w:cs="Calibri"/>
        </w:rPr>
        <w:t xml:space="preserve"> </w:t>
      </w:r>
      <w:r w:rsidR="00976126" w:rsidRPr="00976126">
        <w:rPr>
          <w:rFonts w:cs="Calibri"/>
        </w:rPr>
        <w:t>computational fluid dynamics or finite element analysis (FEA)</w:t>
      </w:r>
      <w:r>
        <w:rPr>
          <w:rFonts w:cs="Calibri"/>
        </w:rPr>
        <w:t xml:space="preserve"> </w:t>
      </w:r>
      <w:r w:rsidR="00A55EF1">
        <w:rPr>
          <w:rFonts w:cs="Calibri"/>
        </w:rPr>
        <w:t>can be used</w:t>
      </w:r>
      <w:r w:rsidR="00976126">
        <w:rPr>
          <w:rFonts w:cs="Calibri"/>
        </w:rPr>
        <w:t xml:space="preserve">. </w:t>
      </w:r>
      <w:r w:rsidR="00A55EF1">
        <w:rPr>
          <w:rFonts w:cs="Calibri"/>
        </w:rPr>
        <w:t>M</w:t>
      </w:r>
      <w:r w:rsidR="006C1D9E">
        <w:rPr>
          <w:rFonts w:cs="Calibri"/>
        </w:rPr>
        <w:t>athematical comparison of existing data a</w:t>
      </w:r>
      <w:r w:rsidR="00281F2A">
        <w:rPr>
          <w:rFonts w:cs="Calibri"/>
        </w:rPr>
        <w:t>lso provide</w:t>
      </w:r>
      <w:r w:rsidR="006C1D9E">
        <w:rPr>
          <w:rFonts w:cs="Calibri"/>
        </w:rPr>
        <w:t>s</w:t>
      </w:r>
      <w:r w:rsidR="00281F2A">
        <w:rPr>
          <w:rFonts w:cs="Calibri"/>
        </w:rPr>
        <w:t xml:space="preserve"> an</w:t>
      </w:r>
      <w:r w:rsidR="005C4BB3">
        <w:rPr>
          <w:rFonts w:cs="Calibri"/>
        </w:rPr>
        <w:t xml:space="preserve"> </w:t>
      </w:r>
      <w:r w:rsidR="00FF3641">
        <w:rPr>
          <w:rFonts w:cs="Calibri"/>
        </w:rPr>
        <w:t>alternative means</w:t>
      </w:r>
      <w:r w:rsidR="005C4BB3">
        <w:rPr>
          <w:rFonts w:cs="Calibri"/>
        </w:rPr>
        <w:t xml:space="preserve"> of</w:t>
      </w:r>
      <w:r w:rsidR="00FF3641">
        <w:rPr>
          <w:rFonts w:cs="Calibri"/>
        </w:rPr>
        <w:t xml:space="preserve"> calculating</w:t>
      </w:r>
      <w:r w:rsidR="005C4BB3">
        <w:rPr>
          <w:rFonts w:cs="Calibri"/>
        </w:rPr>
        <w:t xml:space="preserve"> TNT </w:t>
      </w:r>
      <w:r w:rsidR="001571D2">
        <w:rPr>
          <w:rFonts w:cs="Calibri"/>
        </w:rPr>
        <w:t>equivalence</w:t>
      </w:r>
      <w:r w:rsidR="002A548F">
        <w:rPr>
          <w:rFonts w:cs="Calibri"/>
        </w:rPr>
        <w:t>.</w:t>
      </w:r>
      <w:r w:rsidR="00C41464">
        <w:rPr>
          <w:rFonts w:cs="Calibri"/>
        </w:rPr>
        <w:t xml:space="preserve"> S</w:t>
      </w:r>
      <w:r w:rsidR="0093241D">
        <w:rPr>
          <w:rFonts w:cs="Calibri"/>
        </w:rPr>
        <w:t>everal</w:t>
      </w:r>
      <w:r w:rsidR="00C41464">
        <w:rPr>
          <w:rFonts w:cs="Calibri"/>
        </w:rPr>
        <w:t xml:space="preserve"> of these</w:t>
      </w:r>
      <w:r w:rsidR="0093241D">
        <w:rPr>
          <w:rFonts w:cs="Calibri"/>
        </w:rPr>
        <w:t xml:space="preserve"> methods are show</w:t>
      </w:r>
      <w:r w:rsidR="00BF2E57">
        <w:rPr>
          <w:rFonts w:cs="Calibri"/>
        </w:rPr>
        <w:t>n in</w:t>
      </w:r>
      <w:r w:rsidR="000F2655">
        <w:rPr>
          <w:rFonts w:cs="Calibri"/>
        </w:rPr>
        <w:t xml:space="preserve"> </w:t>
      </w:r>
      <w:r w:rsidR="00F11598">
        <w:rPr>
          <w:rFonts w:cs="Calibri"/>
          <w:highlight w:val="yellow"/>
        </w:rPr>
        <w:fldChar w:fldCharType="begin"/>
      </w:r>
      <w:r w:rsidR="00F11598">
        <w:rPr>
          <w:rFonts w:cs="Calibri"/>
        </w:rPr>
        <w:instrText xml:space="preserve"> REF _Ref226821301 \h </w:instrText>
      </w:r>
      <w:r w:rsidR="00F11598">
        <w:rPr>
          <w:rFonts w:cs="Calibri"/>
          <w:highlight w:val="yellow"/>
        </w:rPr>
      </w:r>
      <w:r w:rsidR="00F11598">
        <w:rPr>
          <w:rFonts w:cs="Calibri"/>
          <w:highlight w:val="yellow"/>
        </w:rPr>
        <w:fldChar w:fldCharType="separate"/>
      </w:r>
      <w:r w:rsidR="00732A77">
        <w:t xml:space="preserve">Table </w:t>
      </w:r>
      <w:r w:rsidR="00732A77">
        <w:rPr>
          <w:noProof/>
        </w:rPr>
        <w:t>2</w:t>
      </w:r>
      <w:r w:rsidR="00F11598">
        <w:rPr>
          <w:rFonts w:cs="Calibri"/>
          <w:highlight w:val="yellow"/>
        </w:rPr>
        <w:fldChar w:fldCharType="end"/>
      </w:r>
      <w:r w:rsidR="00F11598">
        <w:rPr>
          <w:rFonts w:cs="Calibri"/>
        </w:rPr>
        <w:t xml:space="preserve"> below.</w:t>
      </w:r>
    </w:p>
    <w:p w14:paraId="3619AEA8" w14:textId="242323F9" w:rsidR="00F978E6" w:rsidRDefault="00BE6B7C" w:rsidP="006C6248">
      <w:pPr>
        <w:spacing w:after="160"/>
        <w:rPr>
          <w:rFonts w:cs="Calibri"/>
        </w:rPr>
      </w:pPr>
      <w:r w:rsidRPr="00793B5B">
        <w:rPr>
          <w:rFonts w:cs="Calibri"/>
          <w:noProof/>
        </w:rPr>
        <w:drawing>
          <wp:anchor distT="0" distB="0" distL="114300" distR="114300" simplePos="0" relativeHeight="251670528" behindDoc="0" locked="0" layoutInCell="1" allowOverlap="1" wp14:anchorId="7D851A1B" wp14:editId="16CF2C86">
            <wp:simplePos x="0" y="0"/>
            <wp:positionH relativeFrom="column">
              <wp:posOffset>29807</wp:posOffset>
            </wp:positionH>
            <wp:positionV relativeFrom="paragraph">
              <wp:posOffset>229235</wp:posOffset>
            </wp:positionV>
            <wp:extent cx="5731510" cy="1279525"/>
            <wp:effectExtent l="0" t="0" r="2540" b="0"/>
            <wp:wrapNone/>
            <wp:docPr id="1948298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9867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279525"/>
                    </a:xfrm>
                    <a:prstGeom prst="rect">
                      <a:avLst/>
                    </a:prstGeom>
                  </pic:spPr>
                </pic:pic>
              </a:graphicData>
            </a:graphic>
          </wp:anchor>
        </w:drawing>
      </w:r>
      <w:r w:rsidR="00C41464">
        <w:rPr>
          <w:noProof/>
        </w:rPr>
        <mc:AlternateContent>
          <mc:Choice Requires="wps">
            <w:drawing>
              <wp:anchor distT="0" distB="0" distL="114300" distR="114300" simplePos="0" relativeHeight="251663360" behindDoc="0" locked="0" layoutInCell="1" allowOverlap="1" wp14:anchorId="42C315F8" wp14:editId="488EACE0">
                <wp:simplePos x="0" y="0"/>
                <wp:positionH relativeFrom="margin">
                  <wp:align>center</wp:align>
                </wp:positionH>
                <wp:positionV relativeFrom="paragraph">
                  <wp:posOffset>635</wp:posOffset>
                </wp:positionV>
                <wp:extent cx="2675255" cy="218440"/>
                <wp:effectExtent l="0" t="0" r="0" b="0"/>
                <wp:wrapNone/>
                <wp:docPr id="804215882" name="Text Box 1"/>
                <wp:cNvGraphicFramePr/>
                <a:graphic xmlns:a="http://schemas.openxmlformats.org/drawingml/2006/main">
                  <a:graphicData uri="http://schemas.microsoft.com/office/word/2010/wordprocessingShape">
                    <wps:wsp>
                      <wps:cNvSpPr txBox="1"/>
                      <wps:spPr>
                        <a:xfrm>
                          <a:off x="0" y="0"/>
                          <a:ext cx="2675255" cy="218440"/>
                        </a:xfrm>
                        <a:prstGeom prst="rect">
                          <a:avLst/>
                        </a:prstGeom>
                        <a:solidFill>
                          <a:prstClr val="white"/>
                        </a:solidFill>
                        <a:ln>
                          <a:noFill/>
                        </a:ln>
                      </wps:spPr>
                      <wps:txbx>
                        <w:txbxContent>
                          <w:p w14:paraId="46320D7A" w14:textId="3747A396" w:rsidR="00AF6124" w:rsidRPr="00491509" w:rsidRDefault="00AF6124" w:rsidP="00AF6124">
                            <w:pPr>
                              <w:pStyle w:val="Caption"/>
                              <w:rPr>
                                <w:rFonts w:cs="Calibri"/>
                              </w:rPr>
                            </w:pPr>
                            <w:bookmarkStart w:id="24" w:name="_Ref226821301"/>
                            <w:bookmarkStart w:id="25" w:name="_Toc228788310"/>
                            <w:r>
                              <w:t xml:space="preserve">Table </w:t>
                            </w:r>
                            <w:r>
                              <w:fldChar w:fldCharType="begin"/>
                            </w:r>
                            <w:r>
                              <w:instrText xml:space="preserve"> SEQ Table \* ARABIC </w:instrText>
                            </w:r>
                            <w:r>
                              <w:fldChar w:fldCharType="separate"/>
                            </w:r>
                            <w:r w:rsidR="008F35D9">
                              <w:rPr>
                                <w:noProof/>
                              </w:rPr>
                              <w:t>2</w:t>
                            </w:r>
                            <w:r>
                              <w:fldChar w:fldCharType="end"/>
                            </w:r>
                            <w:bookmarkEnd w:id="24"/>
                            <w:r>
                              <w:t xml:space="preserve"> Empirical methods to calculate TNT equivalence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315F8" id="_x0000_s1027" type="#_x0000_t202" style="position:absolute;left:0;text-align:left;margin-left:0;margin-top:.05pt;width:210.65pt;height:1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" stroked="f">
                <v:textbox inset="0,0,0,0">
                  <w:txbxContent>
                    <w:p w14:paraId="46320D7A" w14:textId="3747A396" w:rsidR="00AF6124" w:rsidRPr="00491509" w:rsidRDefault="00AF6124" w:rsidP="00AF6124">
                      <w:pPr>
                        <w:pStyle w:val="Caption"/>
                        <w:rPr>
                          <w:rFonts w:cs="Calibri"/>
                        </w:rPr>
                      </w:pPr>
                      <w:bookmarkStart w:id="26" w:name="_Ref226821301"/>
                      <w:bookmarkStart w:id="27" w:name="_Toc228788310"/>
                      <w:r>
                        <w:t xml:space="preserve">Table </w:t>
                      </w:r>
                      <w:r>
                        <w:fldChar w:fldCharType="begin"/>
                      </w:r>
                      <w:r>
                        <w:instrText xml:space="preserve"> SEQ Table \* ARABIC </w:instrText>
                      </w:r>
                      <w:r>
                        <w:fldChar w:fldCharType="separate"/>
                      </w:r>
                      <w:r w:rsidR="008F35D9">
                        <w:rPr>
                          <w:noProof/>
                        </w:rPr>
                        <w:t>2</w:t>
                      </w:r>
                      <w:r>
                        <w:fldChar w:fldCharType="end"/>
                      </w:r>
                      <w:bookmarkEnd w:id="26"/>
                      <w:r>
                        <w:t xml:space="preserve"> Empirical methods to calculate TNT equivalence</w:t>
                      </w:r>
                      <w:bookmarkEnd w:id="27"/>
                    </w:p>
                  </w:txbxContent>
                </v:textbox>
                <w10:wrap anchorx="margin"/>
              </v:shape>
            </w:pict>
          </mc:Fallback>
        </mc:AlternateContent>
      </w:r>
    </w:p>
    <w:p w14:paraId="10CDF6FE" w14:textId="53DB424D" w:rsidR="002D5250" w:rsidRDefault="00AE3085" w:rsidP="002D5250">
      <w:pPr>
        <w:pStyle w:val="ListParagraph"/>
        <w:numPr>
          <w:ilvl w:val="0"/>
          <w:numId w:val="13"/>
        </w:numPr>
        <w:spacing w:after="160"/>
        <w:rPr>
          <w:rFonts w:cs="Calibri"/>
        </w:rPr>
      </w:pPr>
      <w:sdt>
        <w:sdtPr>
          <w:rPr>
            <w:rFonts w:cs="Calibri"/>
          </w:rPr>
          <w:id w:val="-1453939415"/>
          <w:citation/>
        </w:sdtPr>
        <w:sdtEndPr/>
        <w:sdtContent>
          <w:r w:rsidR="00AA4A3E">
            <w:rPr>
              <w:rFonts w:cs="Calibri"/>
            </w:rPr>
            <w:fldChar w:fldCharType="begin"/>
          </w:r>
          <w:r w:rsidR="00AA4A3E">
            <w:rPr>
              <w:rFonts w:cs="Calibri"/>
            </w:rPr>
            <w:instrText xml:space="preserve"> CITATION Kes17 \l 2057 </w:instrText>
          </w:r>
          <w:r w:rsidR="00AA4A3E">
            <w:rPr>
              <w:rFonts w:cs="Calibri"/>
            </w:rPr>
            <w:fldChar w:fldCharType="separate"/>
          </w:r>
          <w:r w:rsidR="00732A77" w:rsidRPr="00732A77">
            <w:rPr>
              <w:rFonts w:cs="Calibri"/>
              <w:noProof/>
            </w:rPr>
            <w:t>[21]</w:t>
          </w:r>
          <w:r w:rsidR="00AA4A3E">
            <w:rPr>
              <w:rFonts w:cs="Calibri"/>
            </w:rPr>
            <w:fldChar w:fldCharType="end"/>
          </w:r>
        </w:sdtContent>
      </w:sdt>
      <w:r w:rsidR="00AA4A3E">
        <w:rPr>
          <w:rFonts w:cs="Calibri"/>
        </w:rPr>
        <w:t>.</w:t>
      </w:r>
    </w:p>
    <w:p w14:paraId="4AE70A63" w14:textId="046D88A4" w:rsidR="00B40DCE" w:rsidRDefault="00AE3085" w:rsidP="002D5250">
      <w:pPr>
        <w:pStyle w:val="ListParagraph"/>
        <w:numPr>
          <w:ilvl w:val="0"/>
          <w:numId w:val="13"/>
        </w:numPr>
        <w:spacing w:after="160"/>
        <w:rPr>
          <w:rFonts w:cs="Calibri"/>
        </w:rPr>
      </w:pPr>
      <w:sdt>
        <w:sdtPr>
          <w:rPr>
            <w:rFonts w:cs="Calibri"/>
          </w:rPr>
          <w:id w:val="492771110"/>
          <w:citation/>
        </w:sdtPr>
        <w:sdtEndPr/>
        <w:sdtContent>
          <w:r w:rsidR="00AA4A3E">
            <w:rPr>
              <w:rFonts w:cs="Calibri"/>
            </w:rPr>
            <w:fldChar w:fldCharType="begin"/>
          </w:r>
          <w:r w:rsidR="00AA4A3E">
            <w:rPr>
              <w:rFonts w:cs="Calibri"/>
            </w:rPr>
            <w:instrText xml:space="preserve"> CITATION Kes17 \l 2057 </w:instrText>
          </w:r>
          <w:r w:rsidR="00AA4A3E">
            <w:rPr>
              <w:rFonts w:cs="Calibri"/>
            </w:rPr>
            <w:fldChar w:fldCharType="separate"/>
          </w:r>
          <w:r w:rsidR="00732A77" w:rsidRPr="00732A77">
            <w:rPr>
              <w:rFonts w:cs="Calibri"/>
              <w:noProof/>
            </w:rPr>
            <w:t>[21]</w:t>
          </w:r>
          <w:r w:rsidR="00AA4A3E">
            <w:rPr>
              <w:rFonts w:cs="Calibri"/>
            </w:rPr>
            <w:fldChar w:fldCharType="end"/>
          </w:r>
        </w:sdtContent>
      </w:sdt>
      <w:r w:rsidR="00C00280">
        <w:rPr>
          <w:rFonts w:cs="Calibri"/>
        </w:rPr>
        <w:t>.</w:t>
      </w:r>
    </w:p>
    <w:p w14:paraId="3245EF7E" w14:textId="444B4A38" w:rsidR="0012391B" w:rsidRDefault="00AE3085" w:rsidP="002D5250">
      <w:pPr>
        <w:pStyle w:val="ListParagraph"/>
        <w:numPr>
          <w:ilvl w:val="0"/>
          <w:numId w:val="13"/>
        </w:numPr>
        <w:spacing w:after="160"/>
        <w:rPr>
          <w:rFonts w:cs="Calibri"/>
        </w:rPr>
      </w:pPr>
      <w:sdt>
        <w:sdtPr>
          <w:rPr>
            <w:rFonts w:cs="Calibri"/>
          </w:rPr>
          <w:id w:val="-1618909134"/>
          <w:citation/>
        </w:sdtPr>
        <w:sdtEndPr/>
        <w:sdtContent>
          <w:r w:rsidR="007239AE">
            <w:rPr>
              <w:rFonts w:cs="Calibri"/>
            </w:rPr>
            <w:fldChar w:fldCharType="begin"/>
          </w:r>
          <w:r w:rsidR="007239AE">
            <w:rPr>
              <w:rFonts w:cs="Calibri"/>
            </w:rPr>
            <w:instrText xml:space="preserve"> CITATION Ber92 \l 2057 </w:instrText>
          </w:r>
          <w:r w:rsidR="007239AE">
            <w:rPr>
              <w:rFonts w:cs="Calibri"/>
            </w:rPr>
            <w:fldChar w:fldCharType="separate"/>
          </w:r>
          <w:r w:rsidR="00732A77" w:rsidRPr="00732A77">
            <w:rPr>
              <w:rFonts w:cs="Calibri"/>
              <w:noProof/>
            </w:rPr>
            <w:t>[22]</w:t>
          </w:r>
          <w:r w:rsidR="007239AE">
            <w:rPr>
              <w:rFonts w:cs="Calibri"/>
            </w:rPr>
            <w:fldChar w:fldCharType="end"/>
          </w:r>
        </w:sdtContent>
      </w:sdt>
      <w:r w:rsidR="003C1380">
        <w:rPr>
          <w:rFonts w:cs="Calibri"/>
        </w:rPr>
        <w:t>.</w:t>
      </w:r>
    </w:p>
    <w:p w14:paraId="35658D86" w14:textId="77777777" w:rsidR="00C41464" w:rsidRDefault="00C41464" w:rsidP="004364DE">
      <w:pPr>
        <w:spacing w:after="160"/>
        <w:rPr>
          <w:rFonts w:cs="Calibri"/>
        </w:rPr>
      </w:pPr>
    </w:p>
    <w:p w14:paraId="6DBBA48B" w14:textId="77777777" w:rsidR="002A548F" w:rsidRDefault="002A548F" w:rsidP="003353E9">
      <w:pPr>
        <w:rPr>
          <w:rFonts w:cs="Calibri"/>
        </w:rPr>
      </w:pPr>
      <w:r>
        <w:rPr>
          <w:rFonts w:cs="Calibri"/>
        </w:rPr>
        <w:t xml:space="preserve">Understanding the origin of the data for any method is essential so that the equivalence value can be applied in an appropriate context. </w:t>
      </w:r>
    </w:p>
    <w:p w14:paraId="047D4731" w14:textId="77777777" w:rsidR="002A548F" w:rsidRDefault="002A548F" w:rsidP="003353E9">
      <w:pPr>
        <w:rPr>
          <w:rFonts w:cs="Calibri"/>
        </w:rPr>
      </w:pPr>
    </w:p>
    <w:p w14:paraId="6817573B" w14:textId="35B34646" w:rsidR="00722859" w:rsidRDefault="00722859" w:rsidP="003353E9">
      <w:pPr>
        <w:rPr>
          <w:rFonts w:cs="Calibri"/>
        </w:rPr>
      </w:pPr>
      <w:r>
        <w:rPr>
          <w:rFonts w:cs="Calibri"/>
        </w:rPr>
        <w:t xml:space="preserve">Trials conducted for this report utilise the air blast test to measure incident peak overpressure and impulse, computer simulations using Viper::Blast (hereinafter referred to as Viper) </w:t>
      </w:r>
      <w:r w:rsidR="00712F41">
        <w:rPr>
          <w:rFonts w:cs="Calibri"/>
        </w:rPr>
        <w:t>and briefly</w:t>
      </w:r>
      <w:r>
        <w:rPr>
          <w:rFonts w:cs="Calibri"/>
        </w:rPr>
        <w:t xml:space="preserve"> </w:t>
      </w:r>
      <w:r w:rsidR="00CC56C3">
        <w:rPr>
          <w:rFonts w:cs="Calibri"/>
        </w:rPr>
        <w:t xml:space="preserve">examines </w:t>
      </w:r>
      <w:r>
        <w:rPr>
          <w:rFonts w:cs="Calibri"/>
        </w:rPr>
        <w:t xml:space="preserve">the heat of detonation.  </w:t>
      </w:r>
    </w:p>
    <w:p w14:paraId="63A32159" w14:textId="77777777" w:rsidR="003353E9" w:rsidRDefault="003353E9" w:rsidP="003353E9">
      <w:pPr>
        <w:rPr>
          <w:rFonts w:cs="Calibri"/>
        </w:rPr>
      </w:pPr>
    </w:p>
    <w:p w14:paraId="0E712F69" w14:textId="645B98AD" w:rsidR="006F7181" w:rsidRDefault="007665F9" w:rsidP="003353E9">
      <w:pPr>
        <w:rPr>
          <w:rFonts w:cs="Calibri"/>
        </w:rPr>
      </w:pPr>
      <w:r>
        <w:rPr>
          <w:rFonts w:cs="Calibri"/>
        </w:rPr>
        <w:t>As</w:t>
      </w:r>
      <w:r w:rsidR="008C1761">
        <w:rPr>
          <w:rFonts w:cs="Calibri"/>
        </w:rPr>
        <w:t xml:space="preserve"> shown in</w:t>
      </w:r>
      <w:r>
        <w:rPr>
          <w:rFonts w:cs="Calibri"/>
        </w:rPr>
        <w:t xml:space="preserve"> </w:t>
      </w:r>
      <w:r>
        <w:rPr>
          <w:rFonts w:cs="Calibri"/>
        </w:rPr>
        <w:fldChar w:fldCharType="begin"/>
      </w:r>
      <w:r>
        <w:rPr>
          <w:rFonts w:cs="Calibri"/>
        </w:rPr>
        <w:instrText xml:space="preserve"> REF _Ref226821292 \h </w:instrText>
      </w:r>
      <w:r w:rsidR="00D50C23">
        <w:rPr>
          <w:rFonts w:cs="Calibri"/>
        </w:rPr>
        <w:instrText xml:space="preserve"> \* MERGEFORMAT </w:instrText>
      </w:r>
      <w:r>
        <w:rPr>
          <w:rFonts w:cs="Calibri"/>
        </w:rPr>
      </w:r>
      <w:r>
        <w:rPr>
          <w:rFonts w:cs="Calibri"/>
        </w:rPr>
        <w:fldChar w:fldCharType="separate"/>
      </w:r>
      <w:r w:rsidR="00732A77" w:rsidRPr="00732A77">
        <w:rPr>
          <w:rFonts w:cs="Calibri"/>
        </w:rPr>
        <w:t>Table 1</w:t>
      </w:r>
      <w:r>
        <w:rPr>
          <w:rFonts w:cs="Calibri"/>
        </w:rPr>
        <w:fldChar w:fldCharType="end"/>
      </w:r>
      <w:r>
        <w:rPr>
          <w:rFonts w:cs="Calibri"/>
        </w:rPr>
        <w:t xml:space="preserve"> and </w:t>
      </w:r>
      <w:r>
        <w:rPr>
          <w:rFonts w:cs="Calibri"/>
        </w:rPr>
        <w:fldChar w:fldCharType="begin"/>
      </w:r>
      <w:r>
        <w:rPr>
          <w:rFonts w:cs="Calibri"/>
        </w:rPr>
        <w:instrText xml:space="preserve"> REF _Ref226821301 \h </w:instrText>
      </w:r>
      <w:r w:rsidR="00D50C23">
        <w:rPr>
          <w:rFonts w:cs="Calibri"/>
        </w:rPr>
        <w:instrText xml:space="preserve"> \* MERGEFORMAT </w:instrText>
      </w:r>
      <w:r>
        <w:rPr>
          <w:rFonts w:cs="Calibri"/>
        </w:rPr>
      </w:r>
      <w:r>
        <w:rPr>
          <w:rFonts w:cs="Calibri"/>
        </w:rPr>
        <w:fldChar w:fldCharType="separate"/>
      </w:r>
      <w:r w:rsidR="00732A77" w:rsidRPr="00732A77">
        <w:rPr>
          <w:rFonts w:cs="Calibri"/>
        </w:rPr>
        <w:t>Table 2</w:t>
      </w:r>
      <w:r>
        <w:rPr>
          <w:rFonts w:cs="Calibri"/>
        </w:rPr>
        <w:fldChar w:fldCharType="end"/>
      </w:r>
      <w:r w:rsidR="0011669E">
        <w:rPr>
          <w:rFonts w:cs="Calibri"/>
        </w:rPr>
        <w:t xml:space="preserve">, </w:t>
      </w:r>
      <w:r>
        <w:rPr>
          <w:rFonts w:cs="Calibri"/>
        </w:rPr>
        <w:t>e</w:t>
      </w:r>
      <w:r w:rsidR="00567D23">
        <w:rPr>
          <w:rFonts w:cs="Calibri"/>
        </w:rPr>
        <w:t>ach</w:t>
      </w:r>
      <w:r w:rsidR="003C0F0B" w:rsidRPr="009D6899">
        <w:rPr>
          <w:rFonts w:cs="Calibri"/>
        </w:rPr>
        <w:t xml:space="preserve"> </w:t>
      </w:r>
      <w:r w:rsidR="0039385D">
        <w:rPr>
          <w:rFonts w:cs="Calibri"/>
        </w:rPr>
        <w:t xml:space="preserve">parameter used </w:t>
      </w:r>
      <w:r w:rsidR="001F0CF2">
        <w:rPr>
          <w:rFonts w:cs="Calibri"/>
        </w:rPr>
        <w:t xml:space="preserve">to define </w:t>
      </w:r>
      <w:r w:rsidR="0039385D">
        <w:rPr>
          <w:rFonts w:cs="Calibri"/>
        </w:rPr>
        <w:t>TNT equivalence</w:t>
      </w:r>
      <w:r w:rsidR="00FC5348" w:rsidRPr="009D6899">
        <w:rPr>
          <w:rFonts w:cs="Calibri"/>
        </w:rPr>
        <w:t xml:space="preserve"> </w:t>
      </w:r>
      <w:r w:rsidR="001F0CF2">
        <w:rPr>
          <w:rFonts w:cs="Calibri"/>
        </w:rPr>
        <w:t>reflects</w:t>
      </w:r>
      <w:r w:rsidR="00FC5348" w:rsidRPr="009D6899">
        <w:rPr>
          <w:rFonts w:cs="Calibri"/>
        </w:rPr>
        <w:t xml:space="preserve"> </w:t>
      </w:r>
      <w:r w:rsidR="00B61C48">
        <w:rPr>
          <w:rFonts w:cs="Calibri"/>
        </w:rPr>
        <w:t xml:space="preserve">a </w:t>
      </w:r>
      <w:r w:rsidR="00FC5348" w:rsidRPr="009D6899">
        <w:rPr>
          <w:rFonts w:cs="Calibri"/>
        </w:rPr>
        <w:t xml:space="preserve">different aspect of </w:t>
      </w:r>
      <w:r w:rsidR="007B1FE0" w:rsidRPr="009D6899">
        <w:rPr>
          <w:rFonts w:cs="Calibri"/>
        </w:rPr>
        <w:t xml:space="preserve">explosive </w:t>
      </w:r>
      <w:r w:rsidR="0000348F" w:rsidRPr="009D6899">
        <w:rPr>
          <w:rFonts w:cs="Calibri"/>
        </w:rPr>
        <w:t>behaviour</w:t>
      </w:r>
      <w:r w:rsidR="0011669E">
        <w:rPr>
          <w:rFonts w:cs="Calibri"/>
        </w:rPr>
        <w:t>.</w:t>
      </w:r>
      <w:r w:rsidR="001F0CF2">
        <w:rPr>
          <w:rFonts w:cs="Calibri"/>
        </w:rPr>
        <w:t xml:space="preserve"> </w:t>
      </w:r>
      <w:r w:rsidR="008842AA">
        <w:rPr>
          <w:rFonts w:cs="Calibri"/>
        </w:rPr>
        <w:t>As these</w:t>
      </w:r>
      <w:r w:rsidR="0011669E">
        <w:rPr>
          <w:rFonts w:cs="Calibri"/>
        </w:rPr>
        <w:t xml:space="preserve"> parameters</w:t>
      </w:r>
      <w:r w:rsidR="00944C72">
        <w:rPr>
          <w:rFonts w:cs="Calibri"/>
        </w:rPr>
        <w:t xml:space="preserve"> emphasise different physical effects, they often </w:t>
      </w:r>
      <w:r w:rsidR="00F84C01">
        <w:rPr>
          <w:rFonts w:cs="Calibri"/>
        </w:rPr>
        <w:t>produce</w:t>
      </w:r>
      <w:r w:rsidR="00944C72">
        <w:rPr>
          <w:rFonts w:cs="Calibri"/>
        </w:rPr>
        <w:t xml:space="preserve"> </w:t>
      </w:r>
      <w:r w:rsidR="00B7741D">
        <w:rPr>
          <w:rFonts w:cs="Calibri"/>
        </w:rPr>
        <w:t>differing</w:t>
      </w:r>
      <w:r w:rsidR="00944C72">
        <w:rPr>
          <w:rFonts w:cs="Calibri"/>
        </w:rPr>
        <w:t xml:space="preserve"> equivalence values</w:t>
      </w:r>
      <w:r w:rsidR="004A7EDC">
        <w:rPr>
          <w:rFonts w:cs="Calibri"/>
        </w:rPr>
        <w:t>,</w:t>
      </w:r>
      <w:r w:rsidR="00944C72">
        <w:rPr>
          <w:rFonts w:cs="Calibri"/>
        </w:rPr>
        <w:t xml:space="preserve"> which can appear to be inconsistent.</w:t>
      </w:r>
      <w:r w:rsidR="001C73B0">
        <w:rPr>
          <w:rFonts w:cs="Calibri"/>
        </w:rPr>
        <w:t xml:space="preserve"> For this reason</w:t>
      </w:r>
      <w:r w:rsidR="007911DB">
        <w:rPr>
          <w:rFonts w:cs="Calibri"/>
        </w:rPr>
        <w:t>, t</w:t>
      </w:r>
      <w:r w:rsidR="00F56D47">
        <w:rPr>
          <w:rFonts w:cs="Calibri"/>
        </w:rPr>
        <w:t xml:space="preserve">he </w:t>
      </w:r>
      <w:r w:rsidR="001C73B0">
        <w:rPr>
          <w:rFonts w:cs="Calibri"/>
        </w:rPr>
        <w:t>selected</w:t>
      </w:r>
      <w:r w:rsidR="00F56D47">
        <w:rPr>
          <w:rFonts w:cs="Calibri"/>
        </w:rPr>
        <w:t xml:space="preserve"> </w:t>
      </w:r>
      <w:r w:rsidR="001C73B0">
        <w:rPr>
          <w:rFonts w:cs="Calibri"/>
        </w:rPr>
        <w:t xml:space="preserve">blast </w:t>
      </w:r>
      <w:r w:rsidR="00775639">
        <w:rPr>
          <w:rFonts w:cs="Calibri"/>
        </w:rPr>
        <w:t>parameter</w:t>
      </w:r>
      <w:r w:rsidR="001C73B0">
        <w:rPr>
          <w:rFonts w:cs="Calibri"/>
        </w:rPr>
        <w:t xml:space="preserve"> </w:t>
      </w:r>
      <w:r w:rsidR="00F3088D">
        <w:rPr>
          <w:rFonts w:cs="Calibri"/>
        </w:rPr>
        <w:t xml:space="preserve">for TNT equivalence </w:t>
      </w:r>
      <w:r w:rsidR="00775639">
        <w:rPr>
          <w:rFonts w:cs="Calibri"/>
        </w:rPr>
        <w:t>should</w:t>
      </w:r>
      <w:r w:rsidR="001C73B0">
        <w:rPr>
          <w:rFonts w:cs="Calibri"/>
        </w:rPr>
        <w:t xml:space="preserve"> correspond</w:t>
      </w:r>
      <w:r w:rsidR="00216D04">
        <w:rPr>
          <w:rFonts w:cs="Calibri"/>
        </w:rPr>
        <w:t xml:space="preserve"> to the application for which the explosive is </w:t>
      </w:r>
      <w:r w:rsidR="00775639">
        <w:rPr>
          <w:rFonts w:cs="Calibri"/>
        </w:rPr>
        <w:t xml:space="preserve">required </w:t>
      </w:r>
      <w:sdt>
        <w:sdtPr>
          <w:rPr>
            <w:rFonts w:cs="Calibri"/>
          </w:rPr>
          <w:id w:val="571004638"/>
          <w:citation/>
        </w:sdtPr>
        <w:sdtEndPr/>
        <w:sdtContent>
          <w:r w:rsidR="00775639" w:rsidRPr="009D6899">
            <w:rPr>
              <w:rFonts w:cs="Calibri"/>
            </w:rPr>
            <w:fldChar w:fldCharType="begin"/>
          </w:r>
          <w:r w:rsidR="00C63766">
            <w:rPr>
              <w:rFonts w:cs="Calibri"/>
            </w:rPr>
            <w:instrText xml:space="preserve">CITATION Kin85 \l 2057 </w:instrText>
          </w:r>
          <w:r w:rsidR="00775639" w:rsidRPr="009D6899">
            <w:rPr>
              <w:rFonts w:cs="Calibri"/>
            </w:rPr>
            <w:fldChar w:fldCharType="separate"/>
          </w:r>
          <w:r w:rsidR="00732A77" w:rsidRPr="00732A77">
            <w:rPr>
              <w:rFonts w:cs="Calibri"/>
              <w:noProof/>
            </w:rPr>
            <w:t>[10]</w:t>
          </w:r>
          <w:r w:rsidR="00775639" w:rsidRPr="009D6899">
            <w:rPr>
              <w:rFonts w:cs="Calibri"/>
            </w:rPr>
            <w:fldChar w:fldCharType="end"/>
          </w:r>
        </w:sdtContent>
      </w:sdt>
      <w:r w:rsidR="008C4AA9">
        <w:rPr>
          <w:rFonts w:cs="Calibri"/>
        </w:rPr>
        <w:t xml:space="preserve"> </w:t>
      </w:r>
      <w:sdt>
        <w:sdtPr>
          <w:rPr>
            <w:rFonts w:cs="Calibri"/>
          </w:rPr>
          <w:id w:val="1981963404"/>
          <w:citation/>
        </w:sdtPr>
        <w:sdtEndPr/>
        <w:sdtContent>
          <w:r w:rsidR="00775639" w:rsidRPr="009D6899">
            <w:rPr>
              <w:rFonts w:cs="Calibri"/>
            </w:rPr>
            <w:fldChar w:fldCharType="begin"/>
          </w:r>
          <w:r w:rsidR="00775639">
            <w:rPr>
              <w:rFonts w:cs="Calibri"/>
            </w:rPr>
            <w:instrText xml:space="preserve">CITATION Soc182 \l 2057 </w:instrText>
          </w:r>
          <w:r w:rsidR="00775639" w:rsidRPr="009D6899">
            <w:rPr>
              <w:rFonts w:cs="Calibri"/>
            </w:rPr>
            <w:fldChar w:fldCharType="separate"/>
          </w:r>
          <w:r w:rsidR="00732A77" w:rsidRPr="00732A77">
            <w:rPr>
              <w:rFonts w:cs="Calibri"/>
              <w:noProof/>
            </w:rPr>
            <w:t>[23]</w:t>
          </w:r>
          <w:r w:rsidR="00775639" w:rsidRPr="009D6899">
            <w:rPr>
              <w:rFonts w:cs="Calibri"/>
            </w:rPr>
            <w:fldChar w:fldCharType="end"/>
          </w:r>
        </w:sdtContent>
      </w:sdt>
      <w:r w:rsidR="00775639">
        <w:rPr>
          <w:rFonts w:cs="Calibri"/>
        </w:rPr>
        <w:t>.</w:t>
      </w:r>
      <w:r w:rsidR="009D0D6A" w:rsidRPr="009D6899">
        <w:rPr>
          <w:rFonts w:cs="Calibri"/>
        </w:rPr>
        <w:t xml:space="preserve"> </w:t>
      </w:r>
      <w:r w:rsidR="007911DB">
        <w:rPr>
          <w:rFonts w:cs="Calibri"/>
        </w:rPr>
        <w:t>Given the varia</w:t>
      </w:r>
      <w:r w:rsidR="00216D04">
        <w:rPr>
          <w:rFonts w:cs="Calibri"/>
        </w:rPr>
        <w:t xml:space="preserve">bility </w:t>
      </w:r>
      <w:r w:rsidR="002B378C">
        <w:rPr>
          <w:rFonts w:cs="Calibri"/>
        </w:rPr>
        <w:t xml:space="preserve">between methods, </w:t>
      </w:r>
      <w:r w:rsidR="00DC12F7">
        <w:rPr>
          <w:rFonts w:cs="Calibri"/>
        </w:rPr>
        <w:t>any reported TNT equivalence factor</w:t>
      </w:r>
      <w:r w:rsidR="00091521">
        <w:rPr>
          <w:rFonts w:cs="Calibri"/>
        </w:rPr>
        <w:t xml:space="preserve"> must</w:t>
      </w:r>
      <w:r w:rsidR="009D0D6A" w:rsidRPr="009D6899">
        <w:rPr>
          <w:rFonts w:cs="Calibri"/>
        </w:rPr>
        <w:t xml:space="preserve"> </w:t>
      </w:r>
      <w:r w:rsidR="00981BA1" w:rsidRPr="009D6899">
        <w:rPr>
          <w:rFonts w:cs="Calibri"/>
        </w:rPr>
        <w:t xml:space="preserve">clearly </w:t>
      </w:r>
      <w:r w:rsidR="00A16A4A" w:rsidRPr="009D6899">
        <w:rPr>
          <w:rFonts w:cs="Calibri"/>
        </w:rPr>
        <w:t>state</w:t>
      </w:r>
      <w:r w:rsidR="00981BA1" w:rsidRPr="009D6899">
        <w:rPr>
          <w:rFonts w:cs="Calibri"/>
        </w:rPr>
        <w:t xml:space="preserve"> the basis on which it was determined; without this</w:t>
      </w:r>
      <w:r w:rsidR="0041664D">
        <w:rPr>
          <w:rFonts w:cs="Calibri"/>
        </w:rPr>
        <w:t xml:space="preserve"> context</w:t>
      </w:r>
      <w:r w:rsidR="00981BA1" w:rsidRPr="009D6899">
        <w:rPr>
          <w:rFonts w:cs="Calibri"/>
        </w:rPr>
        <w:t xml:space="preserve">, </w:t>
      </w:r>
      <w:r w:rsidR="0041664D">
        <w:rPr>
          <w:rFonts w:cs="Calibri"/>
        </w:rPr>
        <w:t xml:space="preserve">performance </w:t>
      </w:r>
      <w:r w:rsidR="00981BA1" w:rsidRPr="009D6899">
        <w:rPr>
          <w:rFonts w:cs="Calibri"/>
        </w:rPr>
        <w:t>comparison</w:t>
      </w:r>
      <w:r w:rsidR="0041664D">
        <w:rPr>
          <w:rFonts w:cs="Calibri"/>
        </w:rPr>
        <w:t>s</w:t>
      </w:r>
      <w:r w:rsidR="007D4922" w:rsidRPr="009D6899">
        <w:rPr>
          <w:rFonts w:cs="Calibri"/>
        </w:rPr>
        <w:t>, modelling</w:t>
      </w:r>
      <w:r w:rsidR="001005A9">
        <w:rPr>
          <w:rFonts w:cs="Calibri"/>
        </w:rPr>
        <w:t xml:space="preserve"> </w:t>
      </w:r>
      <w:r w:rsidR="00122933">
        <w:rPr>
          <w:rFonts w:cs="Calibri"/>
        </w:rPr>
        <w:t>assumptions</w:t>
      </w:r>
      <w:r w:rsidR="007D4922" w:rsidRPr="009D6899">
        <w:rPr>
          <w:rFonts w:cs="Calibri"/>
        </w:rPr>
        <w:t xml:space="preserve"> and safety assessments may be</w:t>
      </w:r>
      <w:r w:rsidR="002B378C">
        <w:rPr>
          <w:rFonts w:cs="Calibri"/>
        </w:rPr>
        <w:t xml:space="preserve"> </w:t>
      </w:r>
      <w:r w:rsidR="00B232FE">
        <w:rPr>
          <w:rFonts w:cs="Calibri"/>
        </w:rPr>
        <w:t>misinterpreted</w:t>
      </w:r>
      <w:r w:rsidR="007D4922" w:rsidRPr="009D6899">
        <w:rPr>
          <w:rFonts w:cs="Calibri"/>
        </w:rPr>
        <w:t>.</w:t>
      </w:r>
      <w:r w:rsidR="003573BC">
        <w:rPr>
          <w:rFonts w:cs="Calibri"/>
        </w:rPr>
        <w:t xml:space="preserve"> </w:t>
      </w:r>
    </w:p>
    <w:p w14:paraId="13A2A08F" w14:textId="77777777" w:rsidR="00264320" w:rsidRDefault="00264320" w:rsidP="003353E9">
      <w:pPr>
        <w:rPr>
          <w:rFonts w:cs="Calibri"/>
        </w:rPr>
      </w:pPr>
    </w:p>
    <w:p w14:paraId="2189E7D4" w14:textId="1BEC184D" w:rsidR="00FE797D" w:rsidRPr="00A55075" w:rsidRDefault="00031B28" w:rsidP="003353E9">
      <w:pPr>
        <w:rPr>
          <w:rFonts w:cs="Calibri"/>
        </w:rPr>
      </w:pPr>
      <w:r>
        <w:rPr>
          <w:rFonts w:cs="Calibri"/>
        </w:rPr>
        <w:t>TNT equivalence values</w:t>
      </w:r>
      <w:r w:rsidR="00D012EC">
        <w:rPr>
          <w:rFonts w:cs="Calibri"/>
        </w:rPr>
        <w:t xml:space="preserve"> for </w:t>
      </w:r>
      <w:r w:rsidR="005028EF">
        <w:rPr>
          <w:rFonts w:cs="Calibri"/>
        </w:rPr>
        <w:t>many</w:t>
      </w:r>
      <w:r w:rsidR="00D012EC">
        <w:rPr>
          <w:rFonts w:cs="Calibri"/>
        </w:rPr>
        <w:t xml:space="preserve"> energetic material</w:t>
      </w:r>
      <w:r w:rsidR="00FC36F6">
        <w:rPr>
          <w:rFonts w:cs="Calibri"/>
        </w:rPr>
        <w:t>s</w:t>
      </w:r>
      <w:r>
        <w:rPr>
          <w:rFonts w:cs="Calibri"/>
        </w:rPr>
        <w:t xml:space="preserve"> have been reported extensively in literatur</w:t>
      </w:r>
      <w:r w:rsidR="00DF501F">
        <w:rPr>
          <w:rFonts w:cs="Calibri"/>
        </w:rPr>
        <w:t xml:space="preserve">e, derived </w:t>
      </w:r>
      <w:r w:rsidR="001A69FD">
        <w:rPr>
          <w:rFonts w:cs="Calibri"/>
        </w:rPr>
        <w:t xml:space="preserve">from experimental data, </w:t>
      </w:r>
      <w:r w:rsidR="00F52E8B">
        <w:rPr>
          <w:rFonts w:cs="Calibri"/>
        </w:rPr>
        <w:t>data-based comparisons</w:t>
      </w:r>
      <w:r w:rsidR="006E43D5">
        <w:rPr>
          <w:rFonts w:cs="Calibri"/>
        </w:rPr>
        <w:t xml:space="preserve"> and numerical modelling</w:t>
      </w:r>
      <w:r w:rsidR="009C6A06">
        <w:rPr>
          <w:rFonts w:cs="Calibri"/>
        </w:rPr>
        <w:t xml:space="preserve"> </w:t>
      </w:r>
      <w:sdt>
        <w:sdtPr>
          <w:rPr>
            <w:rFonts w:cs="Calibri"/>
          </w:rPr>
          <w:id w:val="-1889635234"/>
          <w:citation/>
        </w:sdtPr>
        <w:sdtEndPr/>
        <w:sdtContent>
          <w:r w:rsidR="009C6A06">
            <w:rPr>
              <w:rFonts w:cs="Calibri"/>
            </w:rPr>
            <w:fldChar w:fldCharType="begin"/>
          </w:r>
          <w:r w:rsidR="009C6A06">
            <w:rPr>
              <w:rFonts w:cs="Calibri"/>
            </w:rPr>
            <w:instrText xml:space="preserve"> CITATION Coo94 \l 2057 </w:instrText>
          </w:r>
          <w:r w:rsidR="009C6A06">
            <w:rPr>
              <w:rFonts w:cs="Calibri"/>
            </w:rPr>
            <w:fldChar w:fldCharType="separate"/>
          </w:r>
          <w:r w:rsidR="00732A77" w:rsidRPr="00732A77">
            <w:rPr>
              <w:rFonts w:cs="Calibri"/>
              <w:noProof/>
            </w:rPr>
            <w:t>[16]</w:t>
          </w:r>
          <w:r w:rsidR="009C6A06">
            <w:rPr>
              <w:rFonts w:cs="Calibri"/>
            </w:rPr>
            <w:fldChar w:fldCharType="end"/>
          </w:r>
        </w:sdtContent>
      </w:sdt>
      <w:r w:rsidR="008C4AA9">
        <w:rPr>
          <w:rFonts w:cs="Calibri"/>
        </w:rPr>
        <w:t xml:space="preserve"> </w:t>
      </w:r>
      <w:sdt>
        <w:sdtPr>
          <w:rPr>
            <w:rFonts w:cs="Calibri"/>
          </w:rPr>
          <w:id w:val="-324435527"/>
          <w:citation/>
        </w:sdtPr>
        <w:sdtEndPr/>
        <w:sdtContent>
          <w:r w:rsidR="005E7A2F">
            <w:rPr>
              <w:rFonts w:cs="Calibri"/>
            </w:rPr>
            <w:fldChar w:fldCharType="begin"/>
          </w:r>
          <w:r w:rsidR="005E7A2F">
            <w:rPr>
              <w:rFonts w:cs="Calibri"/>
            </w:rPr>
            <w:instrText xml:space="preserve"> CITATION Jam25 \l 2057 </w:instrText>
          </w:r>
          <w:r w:rsidR="005E7A2F">
            <w:rPr>
              <w:rFonts w:cs="Calibri"/>
            </w:rPr>
            <w:fldChar w:fldCharType="separate"/>
          </w:r>
          <w:r w:rsidR="00732A77" w:rsidRPr="00732A77">
            <w:rPr>
              <w:rFonts w:cs="Calibri"/>
              <w:noProof/>
            </w:rPr>
            <w:t>[20]</w:t>
          </w:r>
          <w:r w:rsidR="005E7A2F">
            <w:rPr>
              <w:rFonts w:cs="Calibri"/>
            </w:rPr>
            <w:fldChar w:fldCharType="end"/>
          </w:r>
        </w:sdtContent>
      </w:sdt>
      <w:r w:rsidR="004E4DE5">
        <w:rPr>
          <w:rFonts w:cs="Calibri"/>
        </w:rPr>
        <w:t xml:space="preserve"> </w:t>
      </w:r>
      <w:sdt>
        <w:sdtPr>
          <w:rPr>
            <w:rFonts w:cs="Calibri"/>
          </w:rPr>
          <w:id w:val="290020080"/>
          <w:citation/>
        </w:sdtPr>
        <w:sdtEndPr/>
        <w:sdtContent>
          <w:r w:rsidR="004E4DE5">
            <w:rPr>
              <w:rFonts w:cs="Calibri"/>
            </w:rPr>
            <w:fldChar w:fldCharType="begin"/>
          </w:r>
          <w:r w:rsidR="004E4DE5">
            <w:rPr>
              <w:rFonts w:cs="Calibri"/>
            </w:rPr>
            <w:instrText xml:space="preserve"> CITATION Mai02 \l 2057 </w:instrText>
          </w:r>
          <w:r w:rsidR="004E4DE5">
            <w:rPr>
              <w:rFonts w:cs="Calibri"/>
            </w:rPr>
            <w:fldChar w:fldCharType="separate"/>
          </w:r>
          <w:r w:rsidR="00732A77" w:rsidRPr="00732A77">
            <w:rPr>
              <w:rFonts w:cs="Calibri"/>
              <w:noProof/>
            </w:rPr>
            <w:t>[24]</w:t>
          </w:r>
          <w:r w:rsidR="004E4DE5">
            <w:rPr>
              <w:rFonts w:cs="Calibri"/>
            </w:rPr>
            <w:fldChar w:fldCharType="end"/>
          </w:r>
        </w:sdtContent>
      </w:sdt>
      <w:r w:rsidR="00C4626D">
        <w:rPr>
          <w:rFonts w:cs="Calibri"/>
        </w:rPr>
        <w:t xml:space="preserve"> </w:t>
      </w:r>
      <w:sdt>
        <w:sdtPr>
          <w:rPr>
            <w:rFonts w:cs="Calibri"/>
          </w:rPr>
          <w:id w:val="247771146"/>
          <w:citation/>
        </w:sdtPr>
        <w:sdtEndPr/>
        <w:sdtContent>
          <w:r w:rsidR="00FF7CE9">
            <w:rPr>
              <w:rFonts w:cs="Calibri"/>
            </w:rPr>
            <w:fldChar w:fldCharType="begin"/>
          </w:r>
          <w:r w:rsidR="00FF7CE9">
            <w:rPr>
              <w:rFonts w:cs="Calibri"/>
            </w:rPr>
            <w:instrText xml:space="preserve"> CITATION Shi20 \l 2057 </w:instrText>
          </w:r>
          <w:r w:rsidR="00FF7CE9">
            <w:rPr>
              <w:rFonts w:cs="Calibri"/>
            </w:rPr>
            <w:fldChar w:fldCharType="separate"/>
          </w:r>
          <w:r w:rsidR="00732A77" w:rsidRPr="00732A77">
            <w:rPr>
              <w:rFonts w:cs="Calibri"/>
              <w:noProof/>
            </w:rPr>
            <w:t>[25]</w:t>
          </w:r>
          <w:r w:rsidR="00FF7CE9">
            <w:rPr>
              <w:rFonts w:cs="Calibri"/>
            </w:rPr>
            <w:fldChar w:fldCharType="end"/>
          </w:r>
        </w:sdtContent>
      </w:sdt>
      <w:r w:rsidR="009C6A06">
        <w:rPr>
          <w:rFonts w:cs="Calibri"/>
        </w:rPr>
        <w:t xml:space="preserve"> </w:t>
      </w:r>
      <w:sdt>
        <w:sdtPr>
          <w:rPr>
            <w:rFonts w:cs="Calibri"/>
          </w:rPr>
          <w:id w:val="1854532166"/>
          <w:citation/>
        </w:sdtPr>
        <w:sdtEndPr/>
        <w:sdtContent>
          <w:r w:rsidR="009C6A06">
            <w:rPr>
              <w:rFonts w:cs="Calibri"/>
            </w:rPr>
            <w:fldChar w:fldCharType="begin"/>
          </w:r>
          <w:r w:rsidR="009C6A06">
            <w:rPr>
              <w:rFonts w:cs="Calibri"/>
            </w:rPr>
            <w:instrText xml:space="preserve"> CITATION Wha00 \l 2057 </w:instrText>
          </w:r>
          <w:r w:rsidR="009C6A06">
            <w:rPr>
              <w:rFonts w:cs="Calibri"/>
            </w:rPr>
            <w:fldChar w:fldCharType="separate"/>
          </w:r>
          <w:r w:rsidR="00732A77" w:rsidRPr="00732A77">
            <w:rPr>
              <w:rFonts w:cs="Calibri"/>
              <w:noProof/>
            </w:rPr>
            <w:t>[26]</w:t>
          </w:r>
          <w:r w:rsidR="009C6A06">
            <w:rPr>
              <w:rFonts w:cs="Calibri"/>
            </w:rPr>
            <w:fldChar w:fldCharType="end"/>
          </w:r>
        </w:sdtContent>
      </w:sdt>
      <w:r w:rsidR="006E43D5">
        <w:rPr>
          <w:rFonts w:cs="Calibri"/>
        </w:rPr>
        <w:t>.</w:t>
      </w:r>
      <w:r w:rsidR="00FA3C7D">
        <w:rPr>
          <w:rFonts w:cs="Calibri"/>
        </w:rPr>
        <w:t xml:space="preserve"> </w:t>
      </w:r>
      <w:r w:rsidR="00BA36A5">
        <w:rPr>
          <w:rFonts w:cs="Calibri"/>
        </w:rPr>
        <w:t xml:space="preserve">However, </w:t>
      </w:r>
      <w:r w:rsidR="00574A03">
        <w:rPr>
          <w:rFonts w:cs="Calibri"/>
        </w:rPr>
        <w:t>due to</w:t>
      </w:r>
      <w:r w:rsidR="004602F8">
        <w:rPr>
          <w:rFonts w:cs="Calibri"/>
        </w:rPr>
        <w:t xml:space="preserve"> the </w:t>
      </w:r>
      <w:r w:rsidR="00BA36A5">
        <w:rPr>
          <w:rFonts w:cs="Calibri"/>
        </w:rPr>
        <w:t>numerous det</w:t>
      </w:r>
      <w:r w:rsidR="00A8775A">
        <w:rPr>
          <w:rFonts w:cs="Calibri"/>
        </w:rPr>
        <w:t>er</w:t>
      </w:r>
      <w:r w:rsidR="00BA36A5">
        <w:rPr>
          <w:rFonts w:cs="Calibri"/>
        </w:rPr>
        <w:t>mination methods</w:t>
      </w:r>
      <w:r w:rsidR="00A944F2">
        <w:rPr>
          <w:rFonts w:cs="Calibri"/>
        </w:rPr>
        <w:t xml:space="preserve"> and</w:t>
      </w:r>
      <w:r w:rsidR="00096B3B">
        <w:rPr>
          <w:rFonts w:cs="Calibri"/>
        </w:rPr>
        <w:t xml:space="preserve"> </w:t>
      </w:r>
      <w:r w:rsidR="00525EF4">
        <w:rPr>
          <w:rFonts w:cs="Calibri"/>
        </w:rPr>
        <w:t>inherent</w:t>
      </w:r>
      <w:r w:rsidR="00141571">
        <w:rPr>
          <w:rFonts w:cs="Calibri"/>
        </w:rPr>
        <w:t xml:space="preserve"> experimental variability</w:t>
      </w:r>
      <w:r w:rsidR="00F33733">
        <w:rPr>
          <w:rFonts w:cs="Calibri"/>
        </w:rPr>
        <w:t xml:space="preserve"> there is often significant variation between reported values, with sources often </w:t>
      </w:r>
      <w:r w:rsidR="0050292A">
        <w:rPr>
          <w:rFonts w:cs="Calibri"/>
        </w:rPr>
        <w:t xml:space="preserve">lacking the </w:t>
      </w:r>
      <w:r w:rsidR="005106B0">
        <w:rPr>
          <w:rFonts w:cs="Calibri"/>
        </w:rPr>
        <w:t>methodology</w:t>
      </w:r>
      <w:r w:rsidR="0050292A">
        <w:rPr>
          <w:rFonts w:cs="Calibri"/>
        </w:rPr>
        <w:t xml:space="preserve">. </w:t>
      </w:r>
      <w:r w:rsidR="000B160F">
        <w:rPr>
          <w:rFonts w:cs="Calibri"/>
        </w:rPr>
        <w:t xml:space="preserve">For example, </w:t>
      </w:r>
      <w:r w:rsidR="00D9165E">
        <w:rPr>
          <w:rFonts w:cs="Calibri"/>
        </w:rPr>
        <w:t xml:space="preserve">Remennikov et al </w:t>
      </w:r>
      <w:sdt>
        <w:sdtPr>
          <w:rPr>
            <w:rFonts w:cs="Calibri"/>
          </w:rPr>
          <w:id w:val="493691105"/>
          <w:citation/>
        </w:sdtPr>
        <w:sdtEndPr/>
        <w:sdtContent>
          <w:r w:rsidR="00D9165E">
            <w:rPr>
              <w:rFonts w:cs="Calibri"/>
            </w:rPr>
            <w:fldChar w:fldCharType="begin"/>
          </w:r>
          <w:r w:rsidR="00D9165E">
            <w:rPr>
              <w:rFonts w:cs="Calibri"/>
            </w:rPr>
            <w:instrText xml:space="preserve"> CITATION Rem18 \l 2057 </w:instrText>
          </w:r>
          <w:r w:rsidR="00D9165E">
            <w:rPr>
              <w:rFonts w:cs="Calibri"/>
            </w:rPr>
            <w:fldChar w:fldCharType="separate"/>
          </w:r>
          <w:r w:rsidR="00732A77" w:rsidRPr="00732A77">
            <w:rPr>
              <w:rFonts w:cs="Calibri"/>
              <w:noProof/>
            </w:rPr>
            <w:t>[27]</w:t>
          </w:r>
          <w:r w:rsidR="00D9165E">
            <w:rPr>
              <w:rFonts w:cs="Calibri"/>
            </w:rPr>
            <w:fldChar w:fldCharType="end"/>
          </w:r>
        </w:sdtContent>
      </w:sdt>
      <w:r w:rsidR="00D9165E">
        <w:rPr>
          <w:rFonts w:cs="Calibri"/>
        </w:rPr>
        <w:t xml:space="preserve"> </w:t>
      </w:r>
      <w:r w:rsidR="004D40AA">
        <w:rPr>
          <w:rFonts w:cs="Calibri"/>
        </w:rPr>
        <w:t xml:space="preserve">report a TNT </w:t>
      </w:r>
      <w:r w:rsidR="004D40AA">
        <w:rPr>
          <w:rFonts w:cs="Calibri"/>
        </w:rPr>
        <w:lastRenderedPageBreak/>
        <w:t xml:space="preserve">equivalence of 1.12 for </w:t>
      </w:r>
      <w:r w:rsidR="00BD76C1">
        <w:rPr>
          <w:rFonts w:cs="Calibri"/>
        </w:rPr>
        <w:t>Composition B</w:t>
      </w:r>
      <w:r w:rsidR="004D40AA">
        <w:rPr>
          <w:rFonts w:cs="Calibri"/>
        </w:rPr>
        <w:t xml:space="preserve">, whereas </w:t>
      </w:r>
      <w:r w:rsidR="00961C04">
        <w:rPr>
          <w:rFonts w:cs="Calibri"/>
        </w:rPr>
        <w:t xml:space="preserve">Sprangers et al </w:t>
      </w:r>
      <w:sdt>
        <w:sdtPr>
          <w:rPr>
            <w:rFonts w:cs="Calibri"/>
          </w:rPr>
          <w:id w:val="-1701774887"/>
          <w:citation/>
        </w:sdtPr>
        <w:sdtEndPr/>
        <w:sdtContent>
          <w:r w:rsidR="00961C04">
            <w:rPr>
              <w:rFonts w:cs="Calibri"/>
            </w:rPr>
            <w:fldChar w:fldCharType="begin"/>
          </w:r>
          <w:r w:rsidR="00961C04">
            <w:rPr>
              <w:rFonts w:cs="Calibri"/>
            </w:rPr>
            <w:instrText xml:space="preserve"> CITATION Spr13 \l 2057 </w:instrText>
          </w:r>
          <w:r w:rsidR="00961C04">
            <w:rPr>
              <w:rFonts w:cs="Calibri"/>
            </w:rPr>
            <w:fldChar w:fldCharType="separate"/>
          </w:r>
          <w:r w:rsidR="00732A77" w:rsidRPr="00732A77">
            <w:rPr>
              <w:rFonts w:cs="Calibri"/>
              <w:noProof/>
            </w:rPr>
            <w:t>[28]</w:t>
          </w:r>
          <w:r w:rsidR="00961C04">
            <w:rPr>
              <w:rFonts w:cs="Calibri"/>
            </w:rPr>
            <w:fldChar w:fldCharType="end"/>
          </w:r>
        </w:sdtContent>
      </w:sdt>
      <w:r w:rsidR="00961C04">
        <w:rPr>
          <w:rFonts w:cs="Calibri"/>
        </w:rPr>
        <w:t xml:space="preserve"> </w:t>
      </w:r>
      <w:r w:rsidR="00362182">
        <w:rPr>
          <w:rFonts w:cs="Calibri"/>
        </w:rPr>
        <w:t>use a value of</w:t>
      </w:r>
      <w:r w:rsidR="00F70631">
        <w:rPr>
          <w:rFonts w:cs="Calibri"/>
        </w:rPr>
        <w:t xml:space="preserve"> 1.34.</w:t>
      </w:r>
      <w:r w:rsidR="00C902D4">
        <w:rPr>
          <w:rFonts w:cs="Calibri"/>
        </w:rPr>
        <w:t xml:space="preserve"> </w:t>
      </w:r>
      <w:r w:rsidR="00983C4C">
        <w:rPr>
          <w:rFonts w:cs="Calibri"/>
        </w:rPr>
        <w:t xml:space="preserve">The absence of </w:t>
      </w:r>
      <w:r w:rsidR="00710302">
        <w:rPr>
          <w:rFonts w:cs="Calibri"/>
        </w:rPr>
        <w:t>methodology-based</w:t>
      </w:r>
      <w:r w:rsidR="0084646A">
        <w:rPr>
          <w:rFonts w:cs="Calibri"/>
        </w:rPr>
        <w:t xml:space="preserve"> detail</w:t>
      </w:r>
      <w:r w:rsidR="00FC1D55">
        <w:rPr>
          <w:rFonts w:cs="Calibri"/>
        </w:rPr>
        <w:t xml:space="preserve"> limits the usefulness of </w:t>
      </w:r>
      <w:r w:rsidR="00424A12">
        <w:rPr>
          <w:rFonts w:cs="Calibri"/>
        </w:rPr>
        <w:t>these</w:t>
      </w:r>
      <w:r w:rsidR="00FC1D55">
        <w:rPr>
          <w:rFonts w:cs="Calibri"/>
        </w:rPr>
        <w:t xml:space="preserve"> values</w:t>
      </w:r>
      <w:r w:rsidR="001575A4">
        <w:rPr>
          <w:rFonts w:cs="Calibri"/>
        </w:rPr>
        <w:t>.</w:t>
      </w:r>
      <w:r w:rsidR="002C5B17">
        <w:rPr>
          <w:rFonts w:cs="Calibri"/>
        </w:rPr>
        <w:t xml:space="preserve"> </w:t>
      </w:r>
    </w:p>
    <w:p w14:paraId="50796101" w14:textId="77777777" w:rsidR="007575C1" w:rsidRDefault="007575C1" w:rsidP="00AE12DC">
      <w:pPr>
        <w:rPr>
          <w:rFonts w:cs="Calibri"/>
        </w:rPr>
      </w:pPr>
    </w:p>
    <w:p w14:paraId="7D4CBBF3" w14:textId="79687339" w:rsidR="006461C9" w:rsidRDefault="00A25644" w:rsidP="00970E26">
      <w:pPr>
        <w:rPr>
          <w:rFonts w:cs="Calibri"/>
        </w:rPr>
      </w:pPr>
      <w:r>
        <w:rPr>
          <w:rFonts w:cs="Calibri"/>
        </w:rPr>
        <w:fldChar w:fldCharType="begin"/>
      </w:r>
      <w:r>
        <w:rPr>
          <w:rFonts w:cs="Calibri"/>
        </w:rPr>
        <w:instrText xml:space="preserve"> REF _Ref225887007 \h </w:instrText>
      </w:r>
      <w:r w:rsidR="00AE12DC">
        <w:rPr>
          <w:rFonts w:cs="Calibri"/>
        </w:rPr>
        <w:instrText xml:space="preserve"> \* MERGEFORMAT </w:instrText>
      </w:r>
      <w:r>
        <w:rPr>
          <w:rFonts w:cs="Calibri"/>
        </w:rPr>
      </w:r>
      <w:r>
        <w:rPr>
          <w:rFonts w:cs="Calibri"/>
        </w:rPr>
        <w:fldChar w:fldCharType="separate"/>
      </w:r>
      <w:r w:rsidR="00732A77" w:rsidRPr="00732A77">
        <w:rPr>
          <w:rFonts w:cs="Calibri"/>
        </w:rPr>
        <w:t>Figure 2</w:t>
      </w:r>
      <w:r>
        <w:rPr>
          <w:rFonts w:cs="Calibri"/>
        </w:rPr>
        <w:fldChar w:fldCharType="end"/>
      </w:r>
      <w:r>
        <w:rPr>
          <w:rFonts w:cs="Calibri"/>
        </w:rPr>
        <w:t xml:space="preserve"> </w:t>
      </w:r>
      <w:r w:rsidR="001575A4">
        <w:rPr>
          <w:rFonts w:cs="Calibri"/>
        </w:rPr>
        <w:t xml:space="preserve">illustrates </w:t>
      </w:r>
      <w:r w:rsidR="00B32266">
        <w:rPr>
          <w:rFonts w:cs="Calibri"/>
        </w:rPr>
        <w:t>the reported</w:t>
      </w:r>
      <w:r w:rsidR="001575A4">
        <w:rPr>
          <w:rFonts w:cs="Calibri"/>
        </w:rPr>
        <w:t xml:space="preserve"> variability using TNT </w:t>
      </w:r>
      <w:r w:rsidR="00095634">
        <w:rPr>
          <w:rFonts w:cs="Calibri"/>
        </w:rPr>
        <w:t>equivalence</w:t>
      </w:r>
      <w:r w:rsidR="001575A4">
        <w:rPr>
          <w:rFonts w:cs="Calibri"/>
        </w:rPr>
        <w:t xml:space="preserve"> values</w:t>
      </w:r>
      <w:r w:rsidR="00095634">
        <w:rPr>
          <w:rFonts w:cs="Calibri"/>
        </w:rPr>
        <w:t xml:space="preserve"> for TATB, HMX and RDX</w:t>
      </w:r>
      <w:r w:rsidR="00984BDE">
        <w:rPr>
          <w:rFonts w:cs="Calibri"/>
        </w:rPr>
        <w:t xml:space="preserve">. </w:t>
      </w:r>
      <w:r w:rsidR="00026CCB">
        <w:rPr>
          <w:rFonts w:cs="Calibri"/>
        </w:rPr>
        <w:t>The graph</w:t>
      </w:r>
      <w:r w:rsidR="005F1639">
        <w:rPr>
          <w:rFonts w:cs="Calibri"/>
        </w:rPr>
        <w:t>,</w:t>
      </w:r>
      <w:r w:rsidR="00026CCB">
        <w:rPr>
          <w:rFonts w:cs="Calibri"/>
        </w:rPr>
        <w:t xml:space="preserve"> </w:t>
      </w:r>
      <w:r w:rsidR="00984BDE">
        <w:rPr>
          <w:rFonts w:cs="Calibri"/>
        </w:rPr>
        <w:t xml:space="preserve">compiled </w:t>
      </w:r>
      <w:r w:rsidR="00095634">
        <w:rPr>
          <w:rFonts w:cs="Calibri"/>
        </w:rPr>
        <w:t xml:space="preserve">by Cheeseman </w:t>
      </w:r>
      <w:sdt>
        <w:sdtPr>
          <w:rPr>
            <w:rFonts w:cs="Calibri"/>
          </w:rPr>
          <w:id w:val="227270493"/>
          <w:citation/>
        </w:sdtPr>
        <w:sdtEndPr/>
        <w:sdtContent>
          <w:r w:rsidR="00095634">
            <w:rPr>
              <w:rFonts w:cs="Calibri"/>
            </w:rPr>
            <w:fldChar w:fldCharType="begin"/>
          </w:r>
          <w:r w:rsidR="00236909">
            <w:rPr>
              <w:rFonts w:cs="Calibri"/>
            </w:rPr>
            <w:instrText xml:space="preserve">CITATION Che10 \l 2057 </w:instrText>
          </w:r>
          <w:r w:rsidR="00095634">
            <w:rPr>
              <w:rFonts w:cs="Calibri"/>
            </w:rPr>
            <w:fldChar w:fldCharType="separate"/>
          </w:r>
          <w:r w:rsidR="00732A77" w:rsidRPr="00732A77">
            <w:rPr>
              <w:rFonts w:cs="Calibri"/>
              <w:noProof/>
            </w:rPr>
            <w:t>[29]</w:t>
          </w:r>
          <w:r w:rsidR="00095634">
            <w:rPr>
              <w:rFonts w:cs="Calibri"/>
            </w:rPr>
            <w:fldChar w:fldCharType="end"/>
          </w:r>
        </w:sdtContent>
      </w:sdt>
      <w:r w:rsidR="00095634">
        <w:rPr>
          <w:rFonts w:cs="Calibri"/>
        </w:rPr>
        <w:t xml:space="preserve"> and reproduced by Locking </w:t>
      </w:r>
      <w:sdt>
        <w:sdtPr>
          <w:rPr>
            <w:rFonts w:cs="Calibri"/>
          </w:rPr>
          <w:id w:val="1416128652"/>
          <w:citation/>
        </w:sdtPr>
        <w:sdtEndPr/>
        <w:sdtContent>
          <w:r w:rsidR="00095634">
            <w:rPr>
              <w:rFonts w:cs="Calibri"/>
            </w:rPr>
            <w:fldChar w:fldCharType="begin"/>
          </w:r>
          <w:r w:rsidR="0067762D">
            <w:rPr>
              <w:rFonts w:cs="Calibri"/>
            </w:rPr>
            <w:instrText xml:space="preserve">CITATION Loc11 \l 2057 </w:instrText>
          </w:r>
          <w:r w:rsidR="00095634">
            <w:rPr>
              <w:rFonts w:cs="Calibri"/>
            </w:rPr>
            <w:fldChar w:fldCharType="separate"/>
          </w:r>
          <w:r w:rsidR="00732A77" w:rsidRPr="00732A77">
            <w:rPr>
              <w:rFonts w:cs="Calibri"/>
              <w:noProof/>
            </w:rPr>
            <w:t>[30]</w:t>
          </w:r>
          <w:r w:rsidR="00095634">
            <w:rPr>
              <w:rFonts w:cs="Calibri"/>
            </w:rPr>
            <w:fldChar w:fldCharType="end"/>
          </w:r>
        </w:sdtContent>
      </w:sdt>
      <w:r w:rsidR="00FE7B18">
        <w:rPr>
          <w:rFonts w:cs="Calibri"/>
        </w:rPr>
        <w:t xml:space="preserve"> presents</w:t>
      </w:r>
      <w:r w:rsidR="00095634">
        <w:rPr>
          <w:rFonts w:cs="Calibri"/>
        </w:rPr>
        <w:t xml:space="preserve"> data </w:t>
      </w:r>
      <w:r w:rsidR="00984BDE">
        <w:rPr>
          <w:rFonts w:cs="Calibri"/>
        </w:rPr>
        <w:t>taken</w:t>
      </w:r>
      <w:r w:rsidR="00095634">
        <w:rPr>
          <w:rFonts w:cs="Calibri"/>
        </w:rPr>
        <w:t xml:space="preserve"> from </w:t>
      </w:r>
      <w:r w:rsidR="00274F62">
        <w:rPr>
          <w:rFonts w:cs="Calibri"/>
        </w:rPr>
        <w:t>multiple</w:t>
      </w:r>
      <w:r w:rsidR="00095634">
        <w:rPr>
          <w:rFonts w:cs="Calibri"/>
        </w:rPr>
        <w:t xml:space="preserve"> sources and </w:t>
      </w:r>
      <w:r w:rsidR="000C0161">
        <w:rPr>
          <w:rFonts w:cs="Calibri"/>
        </w:rPr>
        <w:t xml:space="preserve">methodologies. </w:t>
      </w:r>
      <w:r w:rsidR="00FE7B18">
        <w:rPr>
          <w:rFonts w:cs="Calibri"/>
        </w:rPr>
        <w:t xml:space="preserve">The figure </w:t>
      </w:r>
      <w:r w:rsidR="00095634">
        <w:rPr>
          <w:rFonts w:cs="Calibri"/>
        </w:rPr>
        <w:t xml:space="preserve">highlights the </w:t>
      </w:r>
      <w:r w:rsidR="00FE7B18">
        <w:rPr>
          <w:rFonts w:cs="Calibri"/>
        </w:rPr>
        <w:t>wide spread</w:t>
      </w:r>
      <w:r w:rsidR="00A23FA8">
        <w:rPr>
          <w:rFonts w:cs="Calibri"/>
        </w:rPr>
        <w:t xml:space="preserve"> of reported values:</w:t>
      </w:r>
      <w:r w:rsidR="003D25B7">
        <w:rPr>
          <w:rFonts w:cs="Calibri"/>
        </w:rPr>
        <w:t xml:space="preserve"> RDX</w:t>
      </w:r>
      <w:r w:rsidR="00F93026">
        <w:rPr>
          <w:rFonts w:cs="Calibri"/>
        </w:rPr>
        <w:t xml:space="preserve"> ranges from</w:t>
      </w:r>
      <w:r w:rsidR="003D25B7">
        <w:rPr>
          <w:rFonts w:cs="Calibri"/>
        </w:rPr>
        <w:t xml:space="preserve"> 1 to 1.8, HMX </w:t>
      </w:r>
      <w:r w:rsidR="00F93026">
        <w:rPr>
          <w:rFonts w:cs="Calibri"/>
        </w:rPr>
        <w:t>from</w:t>
      </w:r>
      <w:r w:rsidR="003D25B7">
        <w:rPr>
          <w:rFonts w:cs="Calibri"/>
        </w:rPr>
        <w:t xml:space="preserve"> 1.1 to 1.8 and</w:t>
      </w:r>
      <w:r w:rsidR="00095634">
        <w:rPr>
          <w:rFonts w:cs="Calibri"/>
        </w:rPr>
        <w:t xml:space="preserve"> </w:t>
      </w:r>
      <w:r w:rsidR="00394E09">
        <w:rPr>
          <w:rFonts w:cs="Calibri"/>
        </w:rPr>
        <w:t>TATB</w:t>
      </w:r>
      <w:r w:rsidR="00D73180">
        <w:rPr>
          <w:rFonts w:cs="Calibri"/>
        </w:rPr>
        <w:t xml:space="preserve"> </w:t>
      </w:r>
      <w:r w:rsidR="00F93026">
        <w:rPr>
          <w:rFonts w:cs="Calibri"/>
        </w:rPr>
        <w:t>from</w:t>
      </w:r>
      <w:r w:rsidR="00D73180">
        <w:rPr>
          <w:rFonts w:cs="Calibri"/>
        </w:rPr>
        <w:t xml:space="preserve"> 0.8 to 1.2.</w:t>
      </w:r>
      <w:r w:rsidR="009A3E73">
        <w:rPr>
          <w:rFonts w:cs="Calibri"/>
        </w:rPr>
        <w:t xml:space="preserve"> </w:t>
      </w:r>
    </w:p>
    <w:p w14:paraId="19C1AC03" w14:textId="77777777" w:rsidR="00970E26" w:rsidRDefault="00970E26" w:rsidP="00970E26">
      <w:pPr>
        <w:rPr>
          <w:rFonts w:cs="Calibri"/>
        </w:rPr>
      </w:pPr>
    </w:p>
    <w:p w14:paraId="7C54BAC3" w14:textId="33F2BB1C" w:rsidR="00095634" w:rsidRDefault="001375DD" w:rsidP="00970E26">
      <w:pPr>
        <w:rPr>
          <w:rFonts w:cs="Calibri"/>
        </w:rPr>
      </w:pPr>
      <w:r>
        <w:rPr>
          <w:rFonts w:cs="Calibri"/>
        </w:rPr>
        <w:t xml:space="preserve">A paper by </w:t>
      </w:r>
      <w:r w:rsidRPr="004D19CE">
        <w:rPr>
          <w:rFonts w:cs="Calibri"/>
        </w:rPr>
        <w:t>Jeremić</w:t>
      </w:r>
      <w:r>
        <w:rPr>
          <w:rFonts w:cs="Calibri"/>
        </w:rPr>
        <w:t xml:space="preserve"> </w:t>
      </w:r>
      <w:sdt>
        <w:sdtPr>
          <w:rPr>
            <w:rFonts w:cs="Calibri"/>
          </w:rPr>
          <w:id w:val="1267578208"/>
          <w:citation/>
        </w:sdtPr>
        <w:sdtEndPr/>
        <w:sdtContent>
          <w:r>
            <w:rPr>
              <w:rFonts w:cs="Calibri"/>
            </w:rPr>
            <w:fldChar w:fldCharType="begin"/>
          </w:r>
          <w:r>
            <w:rPr>
              <w:rFonts w:cs="Calibri"/>
            </w:rPr>
            <w:instrText xml:space="preserve"> CITATION Jer06 \l 2057 </w:instrText>
          </w:r>
          <w:r>
            <w:rPr>
              <w:rFonts w:cs="Calibri"/>
            </w:rPr>
            <w:fldChar w:fldCharType="separate"/>
          </w:r>
          <w:r w:rsidR="00732A77" w:rsidRPr="00732A77">
            <w:rPr>
              <w:rFonts w:cs="Calibri"/>
              <w:noProof/>
            </w:rPr>
            <w:t>[31]</w:t>
          </w:r>
          <w:r>
            <w:rPr>
              <w:rFonts w:cs="Calibri"/>
            </w:rPr>
            <w:fldChar w:fldCharType="end"/>
          </w:r>
        </w:sdtContent>
      </w:sdt>
      <w:r>
        <w:rPr>
          <w:rFonts w:cs="Calibri"/>
        </w:rPr>
        <w:t xml:space="preserve"> looks at four methods of determining TNT equivalence and notes for nitromethane, there is 24.76% average deviation across the methods. </w:t>
      </w:r>
      <w:r w:rsidR="009A3E73">
        <w:rPr>
          <w:rFonts w:cs="Calibri"/>
        </w:rPr>
        <w:t>The variation is not necessarily an indication of inaccuracy</w:t>
      </w:r>
      <w:r w:rsidR="007B4F97">
        <w:rPr>
          <w:rFonts w:cs="Calibri"/>
        </w:rPr>
        <w:t>.</w:t>
      </w:r>
      <w:r w:rsidR="007567DE">
        <w:rPr>
          <w:rFonts w:cs="Calibri"/>
        </w:rPr>
        <w:t xml:space="preserve"> </w:t>
      </w:r>
      <w:r w:rsidR="00E36CE9">
        <w:rPr>
          <w:rFonts w:cs="Calibri"/>
        </w:rPr>
        <w:t>Instead,</w:t>
      </w:r>
      <w:r w:rsidR="007567DE">
        <w:rPr>
          <w:rFonts w:cs="Calibri"/>
        </w:rPr>
        <w:t xml:space="preserve"> it </w:t>
      </w:r>
      <w:r w:rsidR="007B4F97">
        <w:rPr>
          <w:rFonts w:cs="Calibri"/>
        </w:rPr>
        <w:t>demonstrates</w:t>
      </w:r>
      <w:r w:rsidR="007567DE">
        <w:rPr>
          <w:rFonts w:cs="Calibri"/>
        </w:rPr>
        <w:t xml:space="preserve"> </w:t>
      </w:r>
      <w:r w:rsidR="00F725BB">
        <w:rPr>
          <w:rFonts w:cs="Calibri"/>
        </w:rPr>
        <w:t>that</w:t>
      </w:r>
      <w:r w:rsidR="007567DE">
        <w:rPr>
          <w:rFonts w:cs="Calibri"/>
        </w:rPr>
        <w:t xml:space="preserve"> equivalence values are method depend</w:t>
      </w:r>
      <w:r w:rsidR="0007370D">
        <w:rPr>
          <w:rFonts w:cs="Calibri"/>
        </w:rPr>
        <w:t>e</w:t>
      </w:r>
      <w:r w:rsidR="007567DE">
        <w:rPr>
          <w:rFonts w:cs="Calibri"/>
        </w:rPr>
        <w:t>nt and therefore must be accompanied by the basis of determination.</w:t>
      </w:r>
      <w:r w:rsidR="009A3E73">
        <w:rPr>
          <w:rFonts w:cs="Calibri"/>
        </w:rPr>
        <w:t xml:space="preserve"> </w:t>
      </w:r>
    </w:p>
    <w:p w14:paraId="4EA95C3C" w14:textId="77777777" w:rsidR="00AE12DC" w:rsidRDefault="00AE12DC" w:rsidP="00970E26">
      <w:pPr>
        <w:rPr>
          <w:rFonts w:cs="Calibri"/>
        </w:rPr>
      </w:pPr>
    </w:p>
    <w:p w14:paraId="598DC5F2" w14:textId="74F16845" w:rsidR="00095634" w:rsidRDefault="00095634" w:rsidP="00146F09">
      <w:pPr>
        <w:keepNext/>
        <w:spacing w:after="160"/>
        <w:jc w:val="center"/>
      </w:pPr>
      <w:r w:rsidRPr="005D6736">
        <w:rPr>
          <w:rFonts w:cs="Calibri"/>
          <w:noProof/>
        </w:rPr>
        <w:drawing>
          <wp:inline distT="0" distB="0" distL="0" distR="0" wp14:anchorId="3E93D6D1" wp14:editId="3F6A6F12">
            <wp:extent cx="5416731" cy="2276875"/>
            <wp:effectExtent l="19050" t="19050" r="12700" b="28575"/>
            <wp:docPr id="151694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35965" name=""/>
                    <pic:cNvPicPr/>
                  </pic:nvPicPr>
                  <pic:blipFill>
                    <a:blip r:embed="rId16"/>
                    <a:stretch>
                      <a:fillRect/>
                    </a:stretch>
                  </pic:blipFill>
                  <pic:spPr>
                    <a:xfrm>
                      <a:off x="0" y="0"/>
                      <a:ext cx="5424407" cy="2280102"/>
                    </a:xfrm>
                    <a:prstGeom prst="rect">
                      <a:avLst/>
                    </a:prstGeom>
                    <a:ln>
                      <a:solidFill>
                        <a:schemeClr val="tx1"/>
                      </a:solidFill>
                    </a:ln>
                  </pic:spPr>
                </pic:pic>
              </a:graphicData>
            </a:graphic>
          </wp:inline>
        </w:drawing>
      </w:r>
    </w:p>
    <w:p w14:paraId="49526374" w14:textId="08DC8BCB" w:rsidR="00724A7D" w:rsidRPr="00724A7D" w:rsidRDefault="00095634" w:rsidP="00182E94">
      <w:pPr>
        <w:pStyle w:val="Caption"/>
        <w:jc w:val="center"/>
      </w:pPr>
      <w:bookmarkStart w:id="26" w:name="_Ref225887007"/>
      <w:bookmarkStart w:id="27" w:name="_Toc228788275"/>
      <w:r>
        <w:t xml:space="preserve">Figure </w:t>
      </w:r>
      <w:r>
        <w:fldChar w:fldCharType="begin"/>
      </w:r>
      <w:r>
        <w:instrText xml:space="preserve"> SEQ Figure \* ARABIC </w:instrText>
      </w:r>
      <w:r>
        <w:fldChar w:fldCharType="separate"/>
      </w:r>
      <w:r w:rsidR="00732A77">
        <w:rPr>
          <w:noProof/>
        </w:rPr>
        <w:t>2</w:t>
      </w:r>
      <w:r>
        <w:fldChar w:fldCharType="end"/>
      </w:r>
      <w:bookmarkEnd w:id="26"/>
      <w:r>
        <w:t xml:space="preserve"> </w:t>
      </w:r>
      <w:r w:rsidRPr="00AD7211">
        <w:t>TNT equivalenc</w:t>
      </w:r>
      <w:r w:rsidR="00DE5DED">
        <w:t>e values</w:t>
      </w:r>
      <w:r w:rsidRPr="00AD7211">
        <w:t xml:space="preserve"> from </w:t>
      </w:r>
      <w:r w:rsidR="00DE5DED">
        <w:t>multiple</w:t>
      </w:r>
      <w:r w:rsidRPr="00AD7211">
        <w:t xml:space="preserve"> sources</w:t>
      </w:r>
      <w:r>
        <w:t xml:space="preserve"> </w:t>
      </w:r>
      <w:sdt>
        <w:sdtPr>
          <w:id w:val="398565366"/>
          <w:citation/>
        </w:sdtPr>
        <w:sdtEndPr/>
        <w:sdtContent>
          <w:r>
            <w:fldChar w:fldCharType="begin"/>
          </w:r>
          <w:r w:rsidR="0067762D">
            <w:instrText xml:space="preserve">CITATION Loc11 \l 2057 </w:instrText>
          </w:r>
          <w:r>
            <w:fldChar w:fldCharType="separate"/>
          </w:r>
          <w:r w:rsidR="00732A77" w:rsidRPr="00732A77">
            <w:rPr>
              <w:noProof/>
            </w:rPr>
            <w:t>[30]</w:t>
          </w:r>
          <w:r>
            <w:fldChar w:fldCharType="end"/>
          </w:r>
        </w:sdtContent>
      </w:sdt>
      <w:bookmarkEnd w:id="27"/>
    </w:p>
    <w:p w14:paraId="2341B934" w14:textId="398B532A" w:rsidR="00796E15" w:rsidRDefault="00A24E4B" w:rsidP="00796E15">
      <w:pPr>
        <w:spacing w:after="160"/>
        <w:rPr>
          <w:rFonts w:cs="Calibri"/>
        </w:rPr>
      </w:pPr>
      <w:r>
        <w:rPr>
          <w:rFonts w:cs="Calibri"/>
        </w:rPr>
        <w:t xml:space="preserve">Further variation can be </w:t>
      </w:r>
      <w:r w:rsidR="000B48C1">
        <w:rPr>
          <w:rFonts w:cs="Calibri"/>
        </w:rPr>
        <w:t>observed even when the same</w:t>
      </w:r>
      <w:r>
        <w:rPr>
          <w:rFonts w:cs="Calibri"/>
        </w:rPr>
        <w:t xml:space="preserve"> </w:t>
      </w:r>
      <w:r w:rsidR="00F725BB">
        <w:rPr>
          <w:rFonts w:cs="Calibri"/>
        </w:rPr>
        <w:t xml:space="preserve">test </w:t>
      </w:r>
      <w:r w:rsidR="000B48C1">
        <w:rPr>
          <w:rFonts w:cs="Calibri"/>
        </w:rPr>
        <w:t>is used</w:t>
      </w:r>
      <w:r>
        <w:rPr>
          <w:rFonts w:cs="Calibri"/>
        </w:rPr>
        <w:t xml:space="preserve"> to determine equivalence values. Incident peak overpressure and impulse can both be measured using the air blast test. </w:t>
      </w:r>
      <w:r w:rsidR="00C87CC4">
        <w:rPr>
          <w:rFonts w:cs="Calibri"/>
        </w:rPr>
        <w:t>Yet</w:t>
      </w:r>
      <w:r>
        <w:rPr>
          <w:rFonts w:cs="Calibri"/>
        </w:rPr>
        <w:t xml:space="preserve"> </w:t>
      </w:r>
      <w:r w:rsidR="00A2484A">
        <w:rPr>
          <w:rFonts w:cs="Calibri"/>
        </w:rPr>
        <w:t xml:space="preserve">a study by </w:t>
      </w:r>
      <w:r w:rsidR="00334686">
        <w:rPr>
          <w:rFonts w:cs="Calibri"/>
        </w:rPr>
        <w:t xml:space="preserve">Locking </w:t>
      </w:r>
      <w:sdt>
        <w:sdtPr>
          <w:rPr>
            <w:rFonts w:cs="Calibri"/>
          </w:rPr>
          <w:id w:val="-32656175"/>
          <w:citation/>
        </w:sdtPr>
        <w:sdtEndPr/>
        <w:sdtContent>
          <w:r w:rsidR="00334686">
            <w:rPr>
              <w:rFonts w:cs="Calibri"/>
            </w:rPr>
            <w:fldChar w:fldCharType="begin"/>
          </w:r>
          <w:r w:rsidR="00334686">
            <w:rPr>
              <w:rFonts w:cs="Calibri"/>
            </w:rPr>
            <w:instrText xml:space="preserve"> CITATION Loc13 \l 2057 </w:instrText>
          </w:r>
          <w:r w:rsidR="00334686">
            <w:rPr>
              <w:rFonts w:cs="Calibri"/>
            </w:rPr>
            <w:fldChar w:fldCharType="separate"/>
          </w:r>
          <w:r w:rsidR="00732A77" w:rsidRPr="00732A77">
            <w:rPr>
              <w:rFonts w:cs="Calibri"/>
              <w:noProof/>
            </w:rPr>
            <w:t>[32]</w:t>
          </w:r>
          <w:r w:rsidR="00334686">
            <w:rPr>
              <w:rFonts w:cs="Calibri"/>
            </w:rPr>
            <w:fldChar w:fldCharType="end"/>
          </w:r>
        </w:sdtContent>
      </w:sdt>
      <w:r w:rsidR="004358F5">
        <w:rPr>
          <w:rFonts w:cs="Calibri"/>
        </w:rPr>
        <w:t xml:space="preserve"> </w:t>
      </w:r>
      <w:r w:rsidR="00C87CC4">
        <w:rPr>
          <w:rFonts w:cs="Calibri"/>
        </w:rPr>
        <w:t>showed</w:t>
      </w:r>
      <w:r w:rsidR="004358F5">
        <w:rPr>
          <w:rFonts w:cs="Calibri"/>
        </w:rPr>
        <w:t xml:space="preserve"> </w:t>
      </w:r>
      <w:r w:rsidR="00DA412A">
        <w:rPr>
          <w:rFonts w:cs="Calibri"/>
        </w:rPr>
        <w:t xml:space="preserve">the TNT equivalences </w:t>
      </w:r>
      <w:r w:rsidR="009A1AD7">
        <w:rPr>
          <w:rFonts w:cs="Calibri"/>
        </w:rPr>
        <w:t>for RDX</w:t>
      </w:r>
      <w:r w:rsidR="0031163D">
        <w:rPr>
          <w:rFonts w:cs="Calibri"/>
        </w:rPr>
        <w:t xml:space="preserve"> </w:t>
      </w:r>
      <w:r w:rsidR="003376EB">
        <w:rPr>
          <w:rFonts w:cs="Calibri"/>
        </w:rPr>
        <w:t>derived</w:t>
      </w:r>
      <w:r w:rsidR="00DA412A">
        <w:rPr>
          <w:rFonts w:cs="Calibri"/>
        </w:rPr>
        <w:t xml:space="preserve"> from </w:t>
      </w:r>
      <w:r w:rsidR="00492F88">
        <w:rPr>
          <w:rFonts w:cs="Calibri"/>
        </w:rPr>
        <w:t>pressure and impulse</w:t>
      </w:r>
      <w:r w:rsidR="00DA412A">
        <w:rPr>
          <w:rFonts w:cs="Calibri"/>
        </w:rPr>
        <w:t xml:space="preserve"> did not</w:t>
      </w:r>
      <w:r w:rsidR="005A7601">
        <w:rPr>
          <w:rFonts w:cs="Calibri"/>
        </w:rPr>
        <w:t xml:space="preserve"> reliably</w:t>
      </w:r>
      <w:r w:rsidR="00DA412A">
        <w:rPr>
          <w:rFonts w:cs="Calibri"/>
        </w:rPr>
        <w:t xml:space="preserve"> </w:t>
      </w:r>
      <w:r w:rsidR="006C3290">
        <w:rPr>
          <w:rFonts w:cs="Calibri"/>
        </w:rPr>
        <w:t>correlate.</w:t>
      </w:r>
      <w:r w:rsidR="00F146DE">
        <w:rPr>
          <w:rFonts w:cs="Calibri"/>
        </w:rPr>
        <w:t xml:space="preserve"> T</w:t>
      </w:r>
      <w:r w:rsidR="00B75BBF">
        <w:rPr>
          <w:rFonts w:cs="Calibri"/>
        </w:rPr>
        <w:t>he graphs</w:t>
      </w:r>
      <w:r w:rsidR="00F146DE">
        <w:rPr>
          <w:rFonts w:cs="Calibri"/>
        </w:rPr>
        <w:t xml:space="preserve"> in </w:t>
      </w:r>
      <w:r w:rsidR="005F5374">
        <w:rPr>
          <w:rFonts w:cs="Calibri"/>
        </w:rPr>
        <w:fldChar w:fldCharType="begin"/>
      </w:r>
      <w:r w:rsidR="005F5374">
        <w:rPr>
          <w:rFonts w:cs="Calibri"/>
        </w:rPr>
        <w:instrText xml:space="preserve"> REF _Ref225507111 \h </w:instrText>
      </w:r>
      <w:r w:rsidR="005F5374">
        <w:rPr>
          <w:rFonts w:cs="Calibri"/>
        </w:rPr>
      </w:r>
      <w:r w:rsidR="005F5374">
        <w:rPr>
          <w:rFonts w:cs="Calibri"/>
        </w:rPr>
        <w:fldChar w:fldCharType="separate"/>
      </w:r>
      <w:r w:rsidR="00732A77">
        <w:t xml:space="preserve">Figure </w:t>
      </w:r>
      <w:r w:rsidR="00732A77">
        <w:rPr>
          <w:noProof/>
        </w:rPr>
        <w:t>3</w:t>
      </w:r>
      <w:r w:rsidR="005F5374">
        <w:rPr>
          <w:rFonts w:cs="Calibri"/>
        </w:rPr>
        <w:fldChar w:fldCharType="end"/>
      </w:r>
      <w:r w:rsidR="005F5374">
        <w:rPr>
          <w:rFonts w:cs="Calibri"/>
        </w:rPr>
        <w:t>,</w:t>
      </w:r>
      <w:r w:rsidR="00B75BBF">
        <w:rPr>
          <w:rFonts w:cs="Calibri"/>
        </w:rPr>
        <w:t xml:space="preserve"> taken from the same study</w:t>
      </w:r>
      <w:r w:rsidR="005F5374">
        <w:rPr>
          <w:rFonts w:cs="Calibri"/>
        </w:rPr>
        <w:t xml:space="preserve"> by</w:t>
      </w:r>
      <w:r w:rsidR="005032A8">
        <w:rPr>
          <w:rFonts w:cs="Calibri"/>
        </w:rPr>
        <w:t xml:space="preserve"> Locking</w:t>
      </w:r>
      <w:r w:rsidR="005F5374">
        <w:rPr>
          <w:rFonts w:cs="Calibri"/>
        </w:rPr>
        <w:t>,</w:t>
      </w:r>
      <w:r w:rsidR="005032A8">
        <w:rPr>
          <w:rFonts w:cs="Calibri"/>
        </w:rPr>
        <w:t xml:space="preserve"> </w:t>
      </w:r>
      <w:r w:rsidR="005F5374">
        <w:rPr>
          <w:rFonts w:cs="Calibri"/>
        </w:rPr>
        <w:t>show</w:t>
      </w:r>
      <w:r w:rsidR="00053111">
        <w:rPr>
          <w:rFonts w:cs="Calibri"/>
        </w:rPr>
        <w:t xml:space="preserve"> </w:t>
      </w:r>
      <w:r w:rsidR="00710302" w:rsidRPr="00711DB0">
        <w:rPr>
          <w:rFonts w:cs="Calibri"/>
        </w:rPr>
        <w:t>pressure-based</w:t>
      </w:r>
      <w:r w:rsidR="009C5AAB" w:rsidRPr="00711DB0">
        <w:rPr>
          <w:rFonts w:cs="Calibri"/>
        </w:rPr>
        <w:t xml:space="preserve"> TNT equivalence</w:t>
      </w:r>
      <w:r w:rsidR="00652AA8" w:rsidRPr="00711DB0">
        <w:rPr>
          <w:rFonts w:cs="Calibri"/>
        </w:rPr>
        <w:t xml:space="preserve"> values</w:t>
      </w:r>
      <w:r w:rsidR="009C5AAB" w:rsidRPr="00711DB0">
        <w:rPr>
          <w:rFonts w:cs="Calibri"/>
        </w:rPr>
        <w:t xml:space="preserve"> of </w:t>
      </w:r>
      <w:r w:rsidR="0003379B" w:rsidRPr="00711DB0">
        <w:rPr>
          <w:rFonts w:cs="Calibri"/>
        </w:rPr>
        <w:t>up to</w:t>
      </w:r>
      <w:r w:rsidR="009C5AAB" w:rsidRPr="00711DB0">
        <w:rPr>
          <w:rFonts w:cs="Calibri"/>
        </w:rPr>
        <w:t xml:space="preserve"> 6, whereas</w:t>
      </w:r>
      <w:r w:rsidR="0003379B">
        <w:rPr>
          <w:rFonts w:cs="Calibri"/>
        </w:rPr>
        <w:t xml:space="preserve"> the highest value </w:t>
      </w:r>
      <w:r w:rsidR="00334D4C">
        <w:rPr>
          <w:rFonts w:cs="Calibri"/>
        </w:rPr>
        <w:t>derived</w:t>
      </w:r>
      <w:r w:rsidR="0003379B">
        <w:rPr>
          <w:rFonts w:cs="Calibri"/>
        </w:rPr>
        <w:t xml:space="preserve"> </w:t>
      </w:r>
      <w:r w:rsidR="00334D4C">
        <w:rPr>
          <w:rFonts w:cs="Calibri"/>
        </w:rPr>
        <w:t xml:space="preserve">from </w:t>
      </w:r>
      <w:r w:rsidR="0003379B">
        <w:rPr>
          <w:rFonts w:cs="Calibri"/>
        </w:rPr>
        <w:t>impulse was 1.8</w:t>
      </w:r>
      <w:r w:rsidR="00652AA8">
        <w:rPr>
          <w:rFonts w:cs="Calibri"/>
        </w:rPr>
        <w:t xml:space="preserve">. </w:t>
      </w:r>
      <w:r w:rsidR="009A29E9">
        <w:rPr>
          <w:rFonts w:cs="Calibri"/>
        </w:rPr>
        <w:t>The</w:t>
      </w:r>
      <w:r w:rsidR="006E3FE1">
        <w:rPr>
          <w:rFonts w:cs="Calibri"/>
        </w:rPr>
        <w:t xml:space="preserve"> data in the </w:t>
      </w:r>
      <w:r w:rsidR="009A29E9">
        <w:rPr>
          <w:rFonts w:cs="Calibri"/>
        </w:rPr>
        <w:t>gra</w:t>
      </w:r>
      <w:r w:rsidR="002D5AEA">
        <w:rPr>
          <w:rFonts w:cs="Calibri"/>
        </w:rPr>
        <w:t>phs</w:t>
      </w:r>
      <w:r w:rsidR="00334D4C">
        <w:rPr>
          <w:rFonts w:cs="Calibri"/>
        </w:rPr>
        <w:t xml:space="preserve"> </w:t>
      </w:r>
      <w:r w:rsidR="00CA230E">
        <w:rPr>
          <w:rFonts w:cs="Calibri"/>
        </w:rPr>
        <w:t xml:space="preserve">indicate sensitivity to both the selected parameter and the charge </w:t>
      </w:r>
      <w:r w:rsidR="00FD0C35">
        <w:rPr>
          <w:rFonts w:cs="Calibri"/>
        </w:rPr>
        <w:t>geometry</w:t>
      </w:r>
      <w:r w:rsidR="007932F1">
        <w:rPr>
          <w:rFonts w:cs="Calibri"/>
        </w:rPr>
        <w:t>, with</w:t>
      </w:r>
      <w:r w:rsidR="004C2448">
        <w:rPr>
          <w:rFonts w:cs="Calibri"/>
        </w:rPr>
        <w:t xml:space="preserve"> similar masses</w:t>
      </w:r>
      <w:r w:rsidR="00A264D6">
        <w:rPr>
          <w:rFonts w:cs="Calibri"/>
        </w:rPr>
        <w:t xml:space="preserve"> of RDX in a drum and box</w:t>
      </w:r>
      <w:r w:rsidR="004C2448">
        <w:rPr>
          <w:rFonts w:cs="Calibri"/>
        </w:rPr>
        <w:t xml:space="preserve"> </w:t>
      </w:r>
      <w:r w:rsidR="007932F1">
        <w:rPr>
          <w:rFonts w:cs="Calibri"/>
        </w:rPr>
        <w:t>producing different equivalence values</w:t>
      </w:r>
      <w:r w:rsidR="00BB27A3">
        <w:rPr>
          <w:rFonts w:cs="Calibri"/>
        </w:rPr>
        <w:t>. The effect of charge shape</w:t>
      </w:r>
      <w:r w:rsidR="002D5AEA">
        <w:rPr>
          <w:rFonts w:cs="Calibri"/>
        </w:rPr>
        <w:t xml:space="preserve"> is discussed</w:t>
      </w:r>
      <w:r w:rsidR="0041750A">
        <w:rPr>
          <w:rFonts w:cs="Calibri"/>
        </w:rPr>
        <w:t xml:space="preserve"> </w:t>
      </w:r>
      <w:r w:rsidR="0031163D">
        <w:rPr>
          <w:rFonts w:cs="Calibri"/>
        </w:rPr>
        <w:t>furthe</w:t>
      </w:r>
      <w:r w:rsidR="0031163D" w:rsidRPr="00E667C2">
        <w:rPr>
          <w:rFonts w:cs="Calibri"/>
        </w:rPr>
        <w:t>r in</w:t>
      </w:r>
      <w:r w:rsidR="001C3DB5">
        <w:rPr>
          <w:rFonts w:cs="Calibri"/>
        </w:rPr>
        <w:t xml:space="preserve"> chapter</w:t>
      </w:r>
      <w:r w:rsidR="005C0E9B">
        <w:rPr>
          <w:rFonts w:cs="Calibri"/>
        </w:rPr>
        <w:t xml:space="preserve"> </w:t>
      </w:r>
      <w:r w:rsidR="001C3DB5">
        <w:rPr>
          <w:rFonts w:cs="Calibri"/>
        </w:rPr>
        <w:fldChar w:fldCharType="begin"/>
      </w:r>
      <w:r w:rsidR="001C3DB5">
        <w:rPr>
          <w:rFonts w:cs="Calibri"/>
        </w:rPr>
        <w:instrText xml:space="preserve"> REF _Ref227164006 \r \h </w:instrText>
      </w:r>
      <w:r w:rsidR="001C3DB5">
        <w:rPr>
          <w:rFonts w:cs="Calibri"/>
        </w:rPr>
      </w:r>
      <w:r w:rsidR="001C3DB5">
        <w:rPr>
          <w:rFonts w:cs="Calibri"/>
        </w:rPr>
        <w:fldChar w:fldCharType="separate"/>
      </w:r>
      <w:r w:rsidR="00732A77">
        <w:rPr>
          <w:rFonts w:cs="Calibri"/>
        </w:rPr>
        <w:t>5.4</w:t>
      </w:r>
      <w:r w:rsidR="001C3DB5">
        <w:rPr>
          <w:rFonts w:cs="Calibri"/>
        </w:rPr>
        <w:fldChar w:fldCharType="end"/>
      </w:r>
      <w:r w:rsidR="0041750A">
        <w:rPr>
          <w:rFonts w:cs="Calibri"/>
        </w:rPr>
        <w:t>.</w:t>
      </w:r>
      <w:r w:rsidR="00492F88">
        <w:rPr>
          <w:rFonts w:cs="Calibri"/>
        </w:rPr>
        <w:t xml:space="preserve"> </w:t>
      </w:r>
      <w:r w:rsidR="00085EFB">
        <w:rPr>
          <w:rFonts w:cs="Calibri"/>
        </w:rPr>
        <w:lastRenderedPageBreak/>
        <w:t xml:space="preserve">Given </w:t>
      </w:r>
      <w:r w:rsidR="00A264D6">
        <w:rPr>
          <w:rFonts w:cs="Calibri"/>
        </w:rPr>
        <w:t>the nitr</w:t>
      </w:r>
      <w:r w:rsidR="00E42F1B">
        <w:rPr>
          <w:rFonts w:cs="Calibri"/>
        </w:rPr>
        <w:t>omethane</w:t>
      </w:r>
      <w:r w:rsidR="00123528">
        <w:rPr>
          <w:rFonts w:cs="Calibri"/>
        </w:rPr>
        <w:t xml:space="preserve"> trials </w:t>
      </w:r>
      <w:r w:rsidR="00085EFB">
        <w:rPr>
          <w:rFonts w:cs="Calibri"/>
        </w:rPr>
        <w:t>focus on</w:t>
      </w:r>
      <w:r w:rsidR="00C82D77">
        <w:rPr>
          <w:rFonts w:cs="Calibri"/>
        </w:rPr>
        <w:t xml:space="preserve"> peak overpr</w:t>
      </w:r>
      <w:r w:rsidR="00492F88">
        <w:rPr>
          <w:rFonts w:cs="Calibri"/>
        </w:rPr>
        <w:t xml:space="preserve">essure and </w:t>
      </w:r>
      <w:r w:rsidR="00E42F1B">
        <w:rPr>
          <w:rFonts w:cs="Calibri"/>
        </w:rPr>
        <w:t xml:space="preserve">incident </w:t>
      </w:r>
      <w:r w:rsidR="00492F88">
        <w:rPr>
          <w:rFonts w:cs="Calibri"/>
        </w:rPr>
        <w:t xml:space="preserve">impulse, </w:t>
      </w:r>
      <w:r w:rsidR="00756CB6">
        <w:rPr>
          <w:rFonts w:cs="Calibri"/>
        </w:rPr>
        <w:t>some variation</w:t>
      </w:r>
      <w:r w:rsidR="00A93659">
        <w:rPr>
          <w:rFonts w:cs="Calibri"/>
        </w:rPr>
        <w:t xml:space="preserve"> between these parameters</w:t>
      </w:r>
      <w:r w:rsidR="00756CB6">
        <w:rPr>
          <w:rFonts w:cs="Calibri"/>
        </w:rPr>
        <w:t xml:space="preserve"> is therefore </w:t>
      </w:r>
      <w:r w:rsidR="00492F88">
        <w:rPr>
          <w:rFonts w:cs="Calibri"/>
        </w:rPr>
        <w:t>expected</w:t>
      </w:r>
      <w:r w:rsidR="00A93659">
        <w:rPr>
          <w:rFonts w:cs="Calibri"/>
        </w:rPr>
        <w:t>.</w:t>
      </w:r>
    </w:p>
    <w:p w14:paraId="63CEC113" w14:textId="62319583" w:rsidR="006A375D" w:rsidRDefault="006A375D" w:rsidP="00E6167D">
      <w:pPr>
        <w:keepNext/>
        <w:spacing w:after="160"/>
        <w:jc w:val="center"/>
      </w:pPr>
      <w:r w:rsidRPr="006A375D">
        <w:rPr>
          <w:rFonts w:cs="Calibri"/>
          <w:noProof/>
        </w:rPr>
        <w:drawing>
          <wp:inline distT="0" distB="0" distL="0" distR="0" wp14:anchorId="0DB0840D" wp14:editId="6A1B56E6">
            <wp:extent cx="5657338" cy="1979295"/>
            <wp:effectExtent l="19050" t="19050" r="19685" b="20955"/>
            <wp:docPr id="203829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97458" name="Picture 1"/>
                    <pic:cNvPicPr/>
                  </pic:nvPicPr>
                  <pic:blipFill rotWithShape="1">
                    <a:blip r:embed="rId17" cstate="print">
                      <a:extLst>
                        <a:ext uri="{28A0092B-C50C-407E-A947-70E740481C1C}">
                          <a14:useLocalDpi xmlns:a14="http://schemas.microsoft.com/office/drawing/2010/main" val="0"/>
                        </a:ext>
                      </a:extLst>
                    </a:blip>
                    <a:srcRect l="1404" t="5722" r="1303" b="2308"/>
                    <a:stretch>
                      <a:fillRect/>
                    </a:stretch>
                  </pic:blipFill>
                  <pic:spPr bwMode="auto">
                    <a:xfrm>
                      <a:off x="0" y="0"/>
                      <a:ext cx="5658739" cy="1979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F7D706" w14:textId="6A310196" w:rsidR="006A375D" w:rsidRDefault="006A375D" w:rsidP="006A375D">
      <w:pPr>
        <w:pStyle w:val="Caption"/>
        <w:jc w:val="center"/>
        <w:rPr>
          <w:rFonts w:cs="Calibri"/>
        </w:rPr>
      </w:pPr>
      <w:bookmarkStart w:id="28" w:name="_Ref225507111"/>
      <w:bookmarkStart w:id="29" w:name="_Toc228788276"/>
      <w:r>
        <w:t xml:space="preserve">Figure </w:t>
      </w:r>
      <w:r>
        <w:fldChar w:fldCharType="begin"/>
      </w:r>
      <w:r>
        <w:instrText xml:space="preserve"> SEQ Figure \* ARABIC </w:instrText>
      </w:r>
      <w:r>
        <w:fldChar w:fldCharType="separate"/>
      </w:r>
      <w:r w:rsidR="00732A77">
        <w:rPr>
          <w:noProof/>
        </w:rPr>
        <w:t>3</w:t>
      </w:r>
      <w:r>
        <w:fldChar w:fldCharType="end"/>
      </w:r>
      <w:bookmarkEnd w:id="28"/>
      <w:r>
        <w:t xml:space="preserve"> RDX TNT equivalence based on pressure and impulse</w:t>
      </w:r>
      <w:r w:rsidR="005A7601">
        <w:t xml:space="preserve"> </w:t>
      </w:r>
      <w:sdt>
        <w:sdtPr>
          <w:id w:val="1843507567"/>
          <w:citation/>
        </w:sdtPr>
        <w:sdtEndPr/>
        <w:sdtContent>
          <w:r w:rsidR="005A7601">
            <w:fldChar w:fldCharType="begin"/>
          </w:r>
          <w:r w:rsidR="005A7601">
            <w:instrText xml:space="preserve"> CITATION Loc13 \l 2057 </w:instrText>
          </w:r>
          <w:r w:rsidR="005A7601">
            <w:fldChar w:fldCharType="separate"/>
          </w:r>
          <w:r w:rsidR="00732A77" w:rsidRPr="00732A77">
            <w:rPr>
              <w:noProof/>
            </w:rPr>
            <w:t>[32]</w:t>
          </w:r>
          <w:r w:rsidR="005A7601">
            <w:fldChar w:fldCharType="end"/>
          </w:r>
        </w:sdtContent>
      </w:sdt>
      <w:bookmarkEnd w:id="29"/>
    </w:p>
    <w:p w14:paraId="2D294567" w14:textId="57E1CBAA" w:rsidR="002F21F2" w:rsidRDefault="00724A7D" w:rsidP="002F7CCB">
      <w:pPr>
        <w:rPr>
          <w:rFonts w:cs="Calibri"/>
        </w:rPr>
      </w:pPr>
      <w:r>
        <w:rPr>
          <w:rFonts w:cs="Calibri"/>
        </w:rPr>
        <w:t xml:space="preserve">Locking </w:t>
      </w:r>
      <w:sdt>
        <w:sdtPr>
          <w:rPr>
            <w:rFonts w:cs="Calibri"/>
          </w:rPr>
          <w:id w:val="-617906875"/>
          <w:citation/>
        </w:sdtPr>
        <w:sdtEndPr/>
        <w:sdtContent>
          <w:r>
            <w:rPr>
              <w:rFonts w:cs="Calibri"/>
            </w:rPr>
            <w:fldChar w:fldCharType="begin"/>
          </w:r>
          <w:r w:rsidR="0067762D">
            <w:rPr>
              <w:rFonts w:cs="Calibri"/>
            </w:rPr>
            <w:instrText xml:space="preserve">CITATION Loc11 \l 2057 </w:instrText>
          </w:r>
          <w:r>
            <w:rPr>
              <w:rFonts w:cs="Calibri"/>
            </w:rPr>
            <w:fldChar w:fldCharType="separate"/>
          </w:r>
          <w:r w:rsidR="00732A77" w:rsidRPr="00732A77">
            <w:rPr>
              <w:rFonts w:cs="Calibri"/>
              <w:noProof/>
            </w:rPr>
            <w:t>[30]</w:t>
          </w:r>
          <w:r>
            <w:rPr>
              <w:rFonts w:cs="Calibri"/>
            </w:rPr>
            <w:fldChar w:fldCharType="end"/>
          </w:r>
        </w:sdtContent>
      </w:sdt>
      <w:r>
        <w:rPr>
          <w:rFonts w:cs="Calibri"/>
        </w:rPr>
        <w:t xml:space="preserve"> also notes</w:t>
      </w:r>
      <w:r w:rsidRPr="009D6899">
        <w:rPr>
          <w:rFonts w:cs="Calibri"/>
        </w:rPr>
        <w:t xml:space="preserve"> </w:t>
      </w:r>
      <w:r>
        <w:rPr>
          <w:rFonts w:cs="Calibri"/>
        </w:rPr>
        <w:t>that</w:t>
      </w:r>
      <w:r w:rsidR="00CD6DD5">
        <w:rPr>
          <w:rFonts w:cs="Calibri"/>
        </w:rPr>
        <w:t xml:space="preserve"> performance predictions can contain sig</w:t>
      </w:r>
      <w:r w:rsidRPr="009D6899">
        <w:rPr>
          <w:rFonts w:cs="Calibri"/>
        </w:rPr>
        <w:t xml:space="preserve">nificant </w:t>
      </w:r>
      <w:r w:rsidR="00787620">
        <w:rPr>
          <w:rFonts w:cs="Calibri"/>
        </w:rPr>
        <w:t>uncertainty</w:t>
      </w:r>
      <w:r w:rsidR="00CD6DD5">
        <w:rPr>
          <w:rFonts w:cs="Calibri"/>
        </w:rPr>
        <w:t xml:space="preserve">, </w:t>
      </w:r>
      <w:r w:rsidRPr="009D6899">
        <w:rPr>
          <w:rFonts w:cs="Calibri"/>
        </w:rPr>
        <w:t>with typical variability of 20</w:t>
      </w:r>
      <w:r w:rsidR="00787620">
        <w:rPr>
          <w:rFonts w:cs="Calibri"/>
        </w:rPr>
        <w:t>-</w:t>
      </w:r>
      <w:r w:rsidRPr="009D6899">
        <w:rPr>
          <w:rFonts w:cs="Calibri"/>
        </w:rPr>
        <w:t>30% and</w:t>
      </w:r>
      <w:r w:rsidR="00692801">
        <w:rPr>
          <w:rFonts w:cs="Calibri"/>
        </w:rPr>
        <w:t>,</w:t>
      </w:r>
      <w:r w:rsidRPr="009D6899">
        <w:rPr>
          <w:rFonts w:cs="Calibri"/>
        </w:rPr>
        <w:t xml:space="preserve"> in some cases</w:t>
      </w:r>
      <w:r w:rsidR="00692801">
        <w:rPr>
          <w:rFonts w:cs="Calibri"/>
        </w:rPr>
        <w:t>,</w:t>
      </w:r>
      <w:r w:rsidRPr="009D6899">
        <w:rPr>
          <w:rFonts w:cs="Calibri"/>
        </w:rPr>
        <w:t xml:space="preserve"> as much as 50%</w:t>
      </w:r>
      <w:r w:rsidR="00692801">
        <w:rPr>
          <w:rFonts w:cs="Calibri"/>
        </w:rPr>
        <w:t xml:space="preserve">. </w:t>
      </w:r>
      <w:r w:rsidRPr="009D6899">
        <w:rPr>
          <w:rFonts w:cs="Calibri"/>
        </w:rPr>
        <w:t xml:space="preserve">Cooper </w:t>
      </w:r>
      <w:sdt>
        <w:sdtPr>
          <w:rPr>
            <w:rFonts w:cs="Calibri"/>
          </w:rPr>
          <w:id w:val="78562228"/>
          <w:citation/>
        </w:sdtPr>
        <w:sdtEndPr/>
        <w:sdtContent>
          <w:r>
            <w:rPr>
              <w:rFonts w:cs="Calibri"/>
            </w:rPr>
            <w:fldChar w:fldCharType="begin"/>
          </w:r>
          <w:r>
            <w:rPr>
              <w:rFonts w:cs="Calibri"/>
            </w:rPr>
            <w:instrText xml:space="preserve"> CITATION Coo94 \l 2057 </w:instrText>
          </w:r>
          <w:r>
            <w:rPr>
              <w:rFonts w:cs="Calibri"/>
            </w:rPr>
            <w:fldChar w:fldCharType="separate"/>
          </w:r>
          <w:r w:rsidR="00732A77" w:rsidRPr="00732A77">
            <w:rPr>
              <w:rFonts w:cs="Calibri"/>
              <w:noProof/>
            </w:rPr>
            <w:t>[16]</w:t>
          </w:r>
          <w:r>
            <w:rPr>
              <w:rFonts w:cs="Calibri"/>
            </w:rPr>
            <w:fldChar w:fldCharType="end"/>
          </w:r>
        </w:sdtContent>
      </w:sdt>
      <w:r>
        <w:rPr>
          <w:rFonts w:cs="Calibri"/>
        </w:rPr>
        <w:t xml:space="preserve"> </w:t>
      </w:r>
      <w:r w:rsidR="00692801">
        <w:rPr>
          <w:rFonts w:cs="Calibri"/>
        </w:rPr>
        <w:t>similarly highlights</w:t>
      </w:r>
      <w:r w:rsidRPr="009D6899">
        <w:rPr>
          <w:rFonts w:cs="Calibri"/>
        </w:rPr>
        <w:t xml:space="preserve"> that </w:t>
      </w:r>
      <w:r w:rsidR="00C64B34">
        <w:rPr>
          <w:rFonts w:cs="Calibri"/>
        </w:rPr>
        <w:t>experimental determination of</w:t>
      </w:r>
      <w:r>
        <w:rPr>
          <w:rFonts w:cs="Calibri"/>
        </w:rPr>
        <w:t xml:space="preserve"> TNT equivalence is</w:t>
      </w:r>
      <w:r w:rsidR="00C64B34">
        <w:rPr>
          <w:rFonts w:cs="Calibri"/>
        </w:rPr>
        <w:t xml:space="preserve"> inherently</w:t>
      </w:r>
      <w:r>
        <w:rPr>
          <w:rFonts w:cs="Calibri"/>
        </w:rPr>
        <w:t xml:space="preserve"> prone to error. </w:t>
      </w:r>
    </w:p>
    <w:p w14:paraId="0CFC0523" w14:textId="77777777" w:rsidR="002F21F2" w:rsidRDefault="002F21F2" w:rsidP="002F7CCB">
      <w:pPr>
        <w:rPr>
          <w:rFonts w:cs="Calibri"/>
        </w:rPr>
      </w:pPr>
    </w:p>
    <w:p w14:paraId="5ADC7AE0" w14:textId="3004D796" w:rsidR="00BE6B7C" w:rsidRDefault="00A60E26" w:rsidP="002F7CCB">
      <w:pPr>
        <w:rPr>
          <w:rFonts w:cs="Calibri"/>
        </w:rPr>
      </w:pPr>
      <w:r>
        <w:rPr>
          <w:rFonts w:cs="Calibri"/>
        </w:rPr>
        <w:t>A</w:t>
      </w:r>
      <w:r w:rsidR="0030515D">
        <w:rPr>
          <w:rFonts w:cs="Calibri"/>
        </w:rPr>
        <w:t xml:space="preserve"> paper by Merrifield and Roberts </w:t>
      </w:r>
      <w:sdt>
        <w:sdtPr>
          <w:rPr>
            <w:rFonts w:cs="Calibri"/>
          </w:rPr>
          <w:id w:val="-837610818"/>
          <w:citation/>
        </w:sdtPr>
        <w:sdtEndPr/>
        <w:sdtContent>
          <w:r w:rsidR="0030515D">
            <w:rPr>
              <w:rFonts w:cs="Calibri"/>
            </w:rPr>
            <w:fldChar w:fldCharType="begin"/>
          </w:r>
          <w:r w:rsidR="0030515D">
            <w:rPr>
              <w:rFonts w:cs="Calibri"/>
            </w:rPr>
            <w:instrText xml:space="preserve"> CITATION Mer91 \l 2057 </w:instrText>
          </w:r>
          <w:r w:rsidR="0030515D">
            <w:rPr>
              <w:rFonts w:cs="Calibri"/>
            </w:rPr>
            <w:fldChar w:fldCharType="separate"/>
          </w:r>
          <w:r w:rsidR="00732A77" w:rsidRPr="00732A77">
            <w:rPr>
              <w:rFonts w:cs="Calibri"/>
              <w:noProof/>
            </w:rPr>
            <w:t>[33]</w:t>
          </w:r>
          <w:r w:rsidR="0030515D">
            <w:rPr>
              <w:rFonts w:cs="Calibri"/>
            </w:rPr>
            <w:fldChar w:fldCharType="end"/>
          </w:r>
        </w:sdtContent>
      </w:sdt>
      <w:r w:rsidR="0030515D">
        <w:rPr>
          <w:rFonts w:cs="Calibri"/>
        </w:rPr>
        <w:t xml:space="preserve"> notes that TNT equivalence may be determined using several approaches, including experimental measurement, estimation from energetic </w:t>
      </w:r>
      <w:r w:rsidR="00166B28">
        <w:rPr>
          <w:rFonts w:cs="Calibri"/>
        </w:rPr>
        <w:t xml:space="preserve">material </w:t>
      </w:r>
      <w:r w:rsidR="0030515D">
        <w:rPr>
          <w:rFonts w:cs="Calibri"/>
        </w:rPr>
        <w:t xml:space="preserve">properties or calculation </w:t>
      </w:r>
      <w:r w:rsidR="00166B28">
        <w:rPr>
          <w:rFonts w:cs="Calibri"/>
        </w:rPr>
        <w:t>based on</w:t>
      </w:r>
      <w:r w:rsidR="0030515D">
        <w:rPr>
          <w:rFonts w:cs="Calibri"/>
        </w:rPr>
        <w:t xml:space="preserve"> heats of formation. They </w:t>
      </w:r>
      <w:r w:rsidR="001E7C6B">
        <w:rPr>
          <w:rFonts w:cs="Calibri"/>
        </w:rPr>
        <w:t>further</w:t>
      </w:r>
      <w:r w:rsidR="0030515D">
        <w:rPr>
          <w:rFonts w:cs="Calibri"/>
        </w:rPr>
        <w:t xml:space="preserve"> acknowledge that estimated values are often higher than measured values, </w:t>
      </w:r>
      <w:r w:rsidR="003F3482">
        <w:rPr>
          <w:rFonts w:cs="Calibri"/>
        </w:rPr>
        <w:t>a trend that</w:t>
      </w:r>
      <w:r w:rsidR="0030515D">
        <w:rPr>
          <w:rFonts w:cs="Calibri"/>
        </w:rPr>
        <w:t xml:space="preserve"> is consistent with other literature such as Locking </w:t>
      </w:r>
      <w:sdt>
        <w:sdtPr>
          <w:rPr>
            <w:rFonts w:cs="Calibri"/>
          </w:rPr>
          <w:id w:val="-369996627"/>
          <w:citation/>
        </w:sdtPr>
        <w:sdtEndPr/>
        <w:sdtContent>
          <w:r w:rsidR="0030515D">
            <w:rPr>
              <w:rFonts w:cs="Calibri"/>
            </w:rPr>
            <w:fldChar w:fldCharType="begin"/>
          </w:r>
          <w:r w:rsidR="0030515D">
            <w:rPr>
              <w:rFonts w:cs="Calibri"/>
            </w:rPr>
            <w:instrText xml:space="preserve"> CITATION Loc13 \l 2057 </w:instrText>
          </w:r>
          <w:r w:rsidR="0030515D">
            <w:rPr>
              <w:rFonts w:cs="Calibri"/>
            </w:rPr>
            <w:fldChar w:fldCharType="separate"/>
          </w:r>
          <w:r w:rsidR="00732A77" w:rsidRPr="00732A77">
            <w:rPr>
              <w:rFonts w:cs="Calibri"/>
              <w:noProof/>
            </w:rPr>
            <w:t>[32]</w:t>
          </w:r>
          <w:r w:rsidR="0030515D">
            <w:rPr>
              <w:rFonts w:cs="Calibri"/>
            </w:rPr>
            <w:fldChar w:fldCharType="end"/>
          </w:r>
        </w:sdtContent>
      </w:sdt>
      <w:r w:rsidR="0030515D">
        <w:rPr>
          <w:rFonts w:cs="Calibri"/>
        </w:rPr>
        <w:t xml:space="preserve"> and Fuchs </w:t>
      </w:r>
      <w:sdt>
        <w:sdtPr>
          <w:rPr>
            <w:rFonts w:cs="Calibri"/>
          </w:rPr>
          <w:id w:val="-1317952041"/>
          <w:citation/>
        </w:sdtPr>
        <w:sdtEndPr/>
        <w:sdtContent>
          <w:r w:rsidR="0030515D">
            <w:rPr>
              <w:rFonts w:cs="Calibri"/>
            </w:rPr>
            <w:fldChar w:fldCharType="begin"/>
          </w:r>
          <w:r w:rsidR="0030515D">
            <w:rPr>
              <w:rFonts w:cs="Calibri"/>
            </w:rPr>
            <w:instrText xml:space="preserve"> CITATION Fuc18 \l 2057 </w:instrText>
          </w:r>
          <w:r w:rsidR="0030515D">
            <w:rPr>
              <w:rFonts w:cs="Calibri"/>
            </w:rPr>
            <w:fldChar w:fldCharType="separate"/>
          </w:r>
          <w:r w:rsidR="00732A77" w:rsidRPr="00732A77">
            <w:rPr>
              <w:rFonts w:cs="Calibri"/>
              <w:noProof/>
            </w:rPr>
            <w:t>[17]</w:t>
          </w:r>
          <w:r w:rsidR="0030515D">
            <w:rPr>
              <w:rFonts w:cs="Calibri"/>
            </w:rPr>
            <w:fldChar w:fldCharType="end"/>
          </w:r>
        </w:sdtContent>
      </w:sdt>
      <w:r w:rsidR="0030515D">
        <w:rPr>
          <w:rFonts w:cs="Calibri"/>
        </w:rPr>
        <w:t xml:space="preserve">. However, although </w:t>
      </w:r>
      <w:r w:rsidR="0030515D" w:rsidRPr="00094EE7">
        <w:rPr>
          <w:rFonts w:cs="Calibri"/>
        </w:rPr>
        <w:t>Merrifield and Roberts</w:t>
      </w:r>
      <w:r w:rsidR="0030515D">
        <w:rPr>
          <w:rFonts w:cs="Calibri"/>
        </w:rPr>
        <w:t xml:space="preserve"> discuss alternative methods </w:t>
      </w:r>
      <w:r w:rsidR="00826F70">
        <w:rPr>
          <w:rFonts w:cs="Calibri"/>
        </w:rPr>
        <w:t>for</w:t>
      </w:r>
      <w:r w:rsidR="0030515D">
        <w:rPr>
          <w:rFonts w:cs="Calibri"/>
        </w:rPr>
        <w:t xml:space="preserve"> calculating TNT equivalence, they </w:t>
      </w:r>
      <w:r w:rsidR="003D1D47">
        <w:rPr>
          <w:rFonts w:cs="Calibri"/>
        </w:rPr>
        <w:t>do not</w:t>
      </w:r>
      <w:r w:rsidR="0030515D">
        <w:rPr>
          <w:rFonts w:cs="Calibri"/>
        </w:rPr>
        <w:t xml:space="preserve"> provide </w:t>
      </w:r>
      <w:r w:rsidR="003D1D47">
        <w:rPr>
          <w:rFonts w:cs="Calibri"/>
        </w:rPr>
        <w:t xml:space="preserve">a </w:t>
      </w:r>
      <w:r w:rsidR="0030515D">
        <w:rPr>
          <w:rFonts w:cs="Calibri"/>
        </w:rPr>
        <w:t xml:space="preserve">methodology to the subsequent TNT equivalence values presented in paper. For example, they provide a TNT equivalence value for nitromethane of 134%, which when compared to trials conducted at </w:t>
      </w:r>
      <w:r w:rsidR="006227AB">
        <w:rPr>
          <w:rFonts w:cs="Calibri"/>
        </w:rPr>
        <w:t xml:space="preserve">DNV </w:t>
      </w:r>
      <w:r w:rsidR="0030515D">
        <w:rPr>
          <w:rFonts w:cs="Calibri"/>
        </w:rPr>
        <w:t xml:space="preserve">Spadeadam, appears to be significantly higher than expected </w:t>
      </w:r>
      <w:sdt>
        <w:sdtPr>
          <w:rPr>
            <w:rFonts w:cs="Calibri"/>
          </w:rPr>
          <w:id w:val="984205530"/>
          <w:citation/>
        </w:sdtPr>
        <w:sdtEndPr/>
        <w:sdtContent>
          <w:r w:rsidR="0030515D">
            <w:rPr>
              <w:rFonts w:cs="Calibri"/>
            </w:rPr>
            <w:fldChar w:fldCharType="begin"/>
          </w:r>
          <w:r w:rsidR="0030515D">
            <w:rPr>
              <w:rFonts w:cs="Calibri"/>
            </w:rPr>
            <w:instrText xml:space="preserve"> CITATION Mer91 \l 2057 </w:instrText>
          </w:r>
          <w:r w:rsidR="0030515D">
            <w:rPr>
              <w:rFonts w:cs="Calibri"/>
            </w:rPr>
            <w:fldChar w:fldCharType="separate"/>
          </w:r>
          <w:r w:rsidR="00732A77" w:rsidRPr="00732A77">
            <w:rPr>
              <w:rFonts w:cs="Calibri"/>
              <w:noProof/>
            </w:rPr>
            <w:t>[33]</w:t>
          </w:r>
          <w:r w:rsidR="0030515D">
            <w:rPr>
              <w:rFonts w:cs="Calibri"/>
            </w:rPr>
            <w:fldChar w:fldCharType="end"/>
          </w:r>
        </w:sdtContent>
      </w:sdt>
      <w:r w:rsidR="0030515D">
        <w:rPr>
          <w:rFonts w:cs="Calibri"/>
        </w:rPr>
        <w:t xml:space="preserve">. </w:t>
      </w:r>
      <w:r w:rsidR="00771BAB">
        <w:rPr>
          <w:rFonts w:cs="Calibri"/>
        </w:rPr>
        <w:t xml:space="preserve">Perhaps the value was </w:t>
      </w:r>
      <w:r w:rsidR="00A843CB">
        <w:rPr>
          <w:rFonts w:cs="Calibri"/>
        </w:rPr>
        <w:t xml:space="preserve">derived </w:t>
      </w:r>
      <w:r w:rsidR="00826F70">
        <w:rPr>
          <w:rFonts w:cs="Calibri"/>
        </w:rPr>
        <w:t>from</w:t>
      </w:r>
      <w:r w:rsidR="00A843CB">
        <w:rPr>
          <w:rFonts w:cs="Calibri"/>
        </w:rPr>
        <w:t xml:space="preserve"> an estimat</w:t>
      </w:r>
      <w:r w:rsidR="00826F70">
        <w:rPr>
          <w:rFonts w:cs="Calibri"/>
        </w:rPr>
        <w:t>e</w:t>
      </w:r>
      <w:r w:rsidR="00713398">
        <w:rPr>
          <w:rFonts w:cs="Calibri"/>
        </w:rPr>
        <w:t xml:space="preserve"> of performance </w:t>
      </w:r>
      <w:r w:rsidR="00492D1A">
        <w:rPr>
          <w:rFonts w:cs="Calibri"/>
        </w:rPr>
        <w:t>based on</w:t>
      </w:r>
      <w:r w:rsidR="00713398">
        <w:rPr>
          <w:rFonts w:cs="Calibri"/>
        </w:rPr>
        <w:t xml:space="preserve"> existing data</w:t>
      </w:r>
      <w:r w:rsidR="00D428E8">
        <w:rPr>
          <w:rFonts w:cs="Calibri"/>
        </w:rPr>
        <w:t xml:space="preserve">, which </w:t>
      </w:r>
      <w:r w:rsidR="00713398">
        <w:rPr>
          <w:rFonts w:cs="Calibri"/>
        </w:rPr>
        <w:t>may partially explain</w:t>
      </w:r>
      <w:r w:rsidR="00D428E8">
        <w:rPr>
          <w:rFonts w:cs="Calibri"/>
        </w:rPr>
        <w:t xml:space="preserve"> the </w:t>
      </w:r>
      <w:r w:rsidR="009C2AA8">
        <w:rPr>
          <w:rFonts w:cs="Calibri"/>
        </w:rPr>
        <w:t xml:space="preserve">higher </w:t>
      </w:r>
      <w:r w:rsidR="00EC7F0F">
        <w:rPr>
          <w:rFonts w:cs="Calibri"/>
        </w:rPr>
        <w:t>equivalence</w:t>
      </w:r>
      <w:r w:rsidR="00154F05">
        <w:rPr>
          <w:rFonts w:cs="Calibri"/>
        </w:rPr>
        <w:t>, however, w</w:t>
      </w:r>
      <w:r w:rsidR="009C2AA8">
        <w:rPr>
          <w:rFonts w:cs="Calibri"/>
        </w:rPr>
        <w:t>ithout a methodology it is difficult to compare this figure meaningfully.</w:t>
      </w:r>
    </w:p>
    <w:p w14:paraId="02CAEF9B" w14:textId="77777777" w:rsidR="00BE6B7C" w:rsidRDefault="00BE6B7C" w:rsidP="002F7CCB">
      <w:pPr>
        <w:rPr>
          <w:rFonts w:cs="Calibri"/>
        </w:rPr>
      </w:pPr>
    </w:p>
    <w:p w14:paraId="19D920A9" w14:textId="193ED8A4" w:rsidR="002F21F2" w:rsidRDefault="00A8564F" w:rsidP="002F7CCB">
      <w:pPr>
        <w:rPr>
          <w:rFonts w:cs="Calibri"/>
        </w:rPr>
      </w:pPr>
      <w:r>
        <w:rPr>
          <w:rFonts w:cs="Calibri"/>
        </w:rPr>
        <w:t xml:space="preserve">The wide range of methods used to </w:t>
      </w:r>
      <w:r w:rsidR="003402AF">
        <w:rPr>
          <w:rFonts w:cs="Calibri"/>
        </w:rPr>
        <w:t>derive</w:t>
      </w:r>
      <w:r>
        <w:rPr>
          <w:rFonts w:cs="Calibri"/>
        </w:rPr>
        <w:t xml:space="preserve"> TNT equivalence, combined with the </w:t>
      </w:r>
      <w:r w:rsidR="00C27D89">
        <w:rPr>
          <w:rFonts w:cs="Calibri"/>
        </w:rPr>
        <w:t>variation in published values means that</w:t>
      </w:r>
      <w:r w:rsidR="0036002E">
        <w:rPr>
          <w:rFonts w:cs="Calibri"/>
        </w:rPr>
        <w:t xml:space="preserve"> data</w:t>
      </w:r>
      <w:r w:rsidR="00C434F4" w:rsidRPr="009D6899">
        <w:rPr>
          <w:rFonts w:cs="Calibri"/>
        </w:rPr>
        <w:t xml:space="preserve"> are not </w:t>
      </w:r>
      <w:r w:rsidR="001558CD">
        <w:rPr>
          <w:rFonts w:cs="Calibri"/>
        </w:rPr>
        <w:t>often</w:t>
      </w:r>
      <w:r w:rsidR="00C434F4" w:rsidRPr="009D6899">
        <w:rPr>
          <w:rFonts w:cs="Calibri"/>
        </w:rPr>
        <w:t xml:space="preserve"> directly comparable, making it difficult to establish reliable references for engineering or experimental use</w:t>
      </w:r>
      <w:r w:rsidR="00C434F4">
        <w:rPr>
          <w:rFonts w:cs="Calibri"/>
        </w:rPr>
        <w:t xml:space="preserve">. This </w:t>
      </w:r>
      <w:r w:rsidR="002E336E">
        <w:rPr>
          <w:rFonts w:cs="Calibri"/>
        </w:rPr>
        <w:t>has</w:t>
      </w:r>
      <w:r w:rsidR="004B49F3">
        <w:rPr>
          <w:rFonts w:cs="Calibri"/>
        </w:rPr>
        <w:t xml:space="preserve"> </w:t>
      </w:r>
      <w:r w:rsidR="003830F7">
        <w:rPr>
          <w:rFonts w:cs="Calibri"/>
        </w:rPr>
        <w:t>clear</w:t>
      </w:r>
      <w:r w:rsidR="00C434F4">
        <w:rPr>
          <w:rFonts w:cs="Calibri"/>
        </w:rPr>
        <w:t xml:space="preserve"> implications </w:t>
      </w:r>
      <w:r w:rsidR="00C434F4">
        <w:rPr>
          <w:rFonts w:cs="Calibri"/>
        </w:rPr>
        <w:lastRenderedPageBreak/>
        <w:t xml:space="preserve">for </w:t>
      </w:r>
      <w:r w:rsidR="00C434F4" w:rsidRPr="009D6899">
        <w:rPr>
          <w:rFonts w:cs="Calibri"/>
        </w:rPr>
        <w:t>safety</w:t>
      </w:r>
      <w:r w:rsidR="00C434F4">
        <w:rPr>
          <w:rFonts w:cs="Calibri"/>
        </w:rPr>
        <w:t xml:space="preserve"> management</w:t>
      </w:r>
      <w:r w:rsidR="00C434F4" w:rsidRPr="009D6899">
        <w:rPr>
          <w:rFonts w:cs="Calibri"/>
        </w:rPr>
        <w:t xml:space="preserve"> where blast effects </w:t>
      </w:r>
      <w:r w:rsidR="00C434F4">
        <w:rPr>
          <w:rFonts w:cs="Calibri"/>
        </w:rPr>
        <w:t>may be</w:t>
      </w:r>
      <w:r w:rsidR="00C434F4" w:rsidRPr="009D6899">
        <w:rPr>
          <w:rFonts w:cs="Calibri"/>
        </w:rPr>
        <w:t xml:space="preserve"> </w:t>
      </w:r>
      <w:r w:rsidR="00C434F4">
        <w:rPr>
          <w:rFonts w:cs="Calibri"/>
        </w:rPr>
        <w:t>under</w:t>
      </w:r>
      <w:r w:rsidR="00F95605">
        <w:rPr>
          <w:rFonts w:cs="Calibri"/>
        </w:rPr>
        <w:t>-</w:t>
      </w:r>
      <w:r w:rsidR="00C434F4" w:rsidRPr="009D6899">
        <w:rPr>
          <w:rFonts w:cs="Calibri"/>
        </w:rPr>
        <w:t xml:space="preserve"> or </w:t>
      </w:r>
      <w:r w:rsidR="00C434F4">
        <w:rPr>
          <w:rFonts w:cs="Calibri"/>
        </w:rPr>
        <w:t>ove</w:t>
      </w:r>
      <w:r w:rsidR="00C434F4" w:rsidRPr="009D6899">
        <w:rPr>
          <w:rFonts w:cs="Calibri"/>
        </w:rPr>
        <w:t xml:space="preserve">restimated </w:t>
      </w:r>
      <w:sdt>
        <w:sdtPr>
          <w:rPr>
            <w:rFonts w:cs="Calibri"/>
          </w:rPr>
          <w:id w:val="1978343372"/>
          <w:citation/>
        </w:sdtPr>
        <w:sdtEndPr/>
        <w:sdtContent>
          <w:r w:rsidR="00C434F4" w:rsidRPr="009D6899">
            <w:rPr>
              <w:rFonts w:cs="Calibri"/>
            </w:rPr>
            <w:fldChar w:fldCharType="begin"/>
          </w:r>
          <w:r w:rsidR="0067762D">
            <w:rPr>
              <w:rFonts w:cs="Calibri"/>
            </w:rPr>
            <w:instrText xml:space="preserve">CITATION Loc11 \l 2057 </w:instrText>
          </w:r>
          <w:r w:rsidR="00C434F4" w:rsidRPr="009D6899">
            <w:rPr>
              <w:rFonts w:cs="Calibri"/>
            </w:rPr>
            <w:fldChar w:fldCharType="separate"/>
          </w:r>
          <w:r w:rsidR="00732A77" w:rsidRPr="00732A77">
            <w:rPr>
              <w:rFonts w:cs="Calibri"/>
              <w:noProof/>
            </w:rPr>
            <w:t>[30]</w:t>
          </w:r>
          <w:r w:rsidR="00C434F4" w:rsidRPr="009D6899">
            <w:rPr>
              <w:rFonts w:cs="Calibri"/>
            </w:rPr>
            <w:fldChar w:fldCharType="end"/>
          </w:r>
        </w:sdtContent>
      </w:sdt>
      <w:r w:rsidR="00C434F4" w:rsidRPr="009D6899">
        <w:rPr>
          <w:rFonts w:cs="Calibri"/>
        </w:rPr>
        <w:t xml:space="preserve">. </w:t>
      </w:r>
      <w:r w:rsidR="00A76553">
        <w:rPr>
          <w:rFonts w:cs="Calibri"/>
        </w:rPr>
        <w:t>While o</w:t>
      </w:r>
      <w:r w:rsidR="002E336E" w:rsidRPr="009D6899">
        <w:rPr>
          <w:rFonts w:cs="Calibri"/>
        </w:rPr>
        <w:t xml:space="preserve">ver-estimates are less </w:t>
      </w:r>
      <w:r w:rsidR="00182B4C">
        <w:rPr>
          <w:rFonts w:cs="Calibri"/>
        </w:rPr>
        <w:t>critical from a safety perspective, they</w:t>
      </w:r>
      <w:r w:rsidR="002E336E" w:rsidRPr="009D6899">
        <w:rPr>
          <w:rFonts w:cs="Calibri"/>
        </w:rPr>
        <w:t xml:space="preserve"> </w:t>
      </w:r>
      <w:r w:rsidR="00765CF6">
        <w:rPr>
          <w:rFonts w:cs="Calibri"/>
        </w:rPr>
        <w:t>can</w:t>
      </w:r>
      <w:r w:rsidR="002E336E" w:rsidRPr="009D6899">
        <w:rPr>
          <w:rFonts w:cs="Calibri"/>
        </w:rPr>
        <w:t xml:space="preserve"> have financial implications and increase </w:t>
      </w:r>
      <w:r w:rsidR="00765CF6">
        <w:rPr>
          <w:rFonts w:cs="Calibri"/>
        </w:rPr>
        <w:t>project</w:t>
      </w:r>
      <w:r w:rsidR="002E336E" w:rsidRPr="009D6899">
        <w:rPr>
          <w:rFonts w:cs="Calibri"/>
        </w:rPr>
        <w:t xml:space="preserve"> complexity. Such variability</w:t>
      </w:r>
      <w:r w:rsidR="000F3467">
        <w:rPr>
          <w:rFonts w:cs="Calibri"/>
        </w:rPr>
        <w:t xml:space="preserve"> can</w:t>
      </w:r>
      <w:r w:rsidR="002E336E" w:rsidRPr="009D6899">
        <w:rPr>
          <w:rFonts w:cs="Calibri"/>
        </w:rPr>
        <w:t xml:space="preserve"> undermine </w:t>
      </w:r>
      <w:r w:rsidR="00B03AF8">
        <w:rPr>
          <w:rFonts w:cs="Calibri"/>
        </w:rPr>
        <w:t>confidence in comparisons between energetic materials and</w:t>
      </w:r>
      <w:r w:rsidR="00A07E94">
        <w:rPr>
          <w:rFonts w:cs="Calibri"/>
        </w:rPr>
        <w:t xml:space="preserve"> complicates the validation of new </w:t>
      </w:r>
      <w:r w:rsidR="00857469">
        <w:rPr>
          <w:rFonts w:cs="Calibri"/>
        </w:rPr>
        <w:t xml:space="preserve">energetic </w:t>
      </w:r>
      <w:r w:rsidR="00A07E94">
        <w:rPr>
          <w:rFonts w:cs="Calibri"/>
        </w:rPr>
        <w:t>material in this context.</w:t>
      </w:r>
      <w:r w:rsidR="002E336E" w:rsidRPr="009D6899">
        <w:rPr>
          <w:rFonts w:cs="Calibri"/>
        </w:rPr>
        <w:t xml:space="preserve"> </w:t>
      </w:r>
      <w:r w:rsidR="00DB4BAF">
        <w:rPr>
          <w:rFonts w:cs="Calibri"/>
        </w:rPr>
        <w:t xml:space="preserve">It also </w:t>
      </w:r>
      <w:r w:rsidR="00852B5A">
        <w:rPr>
          <w:rFonts w:cs="Calibri"/>
        </w:rPr>
        <w:t>makes</w:t>
      </w:r>
      <w:r w:rsidR="00DB4BAF">
        <w:rPr>
          <w:rFonts w:cs="Calibri"/>
        </w:rPr>
        <w:t xml:space="preserve"> </w:t>
      </w:r>
      <w:r w:rsidR="00852B5A">
        <w:rPr>
          <w:rFonts w:cs="Calibri"/>
        </w:rPr>
        <w:t>selecting</w:t>
      </w:r>
      <w:r w:rsidR="006F5670">
        <w:rPr>
          <w:rFonts w:cs="Calibri"/>
        </w:rPr>
        <w:t xml:space="preserve"> an appropriate explosive and charge size</w:t>
      </w:r>
      <w:r w:rsidR="00B8449C">
        <w:rPr>
          <w:rFonts w:cs="Calibri"/>
        </w:rPr>
        <w:t xml:space="preserve"> more challenging</w:t>
      </w:r>
      <w:r w:rsidR="006F5670">
        <w:rPr>
          <w:rFonts w:cs="Calibri"/>
        </w:rPr>
        <w:t xml:space="preserve"> for a </w:t>
      </w:r>
      <w:r w:rsidR="001E06D5">
        <w:rPr>
          <w:rFonts w:cs="Calibri"/>
        </w:rPr>
        <w:t>particular task</w:t>
      </w:r>
      <w:r w:rsidR="006F5670">
        <w:rPr>
          <w:rFonts w:cs="Calibri"/>
        </w:rPr>
        <w:t xml:space="preserve">. </w:t>
      </w:r>
      <w:r w:rsidR="00B8449C">
        <w:rPr>
          <w:rFonts w:cs="Calibri"/>
        </w:rPr>
        <w:t xml:space="preserve">As </w:t>
      </w:r>
      <w:r w:rsidR="001E06D5">
        <w:rPr>
          <w:rFonts w:cs="Calibri"/>
        </w:rPr>
        <w:t xml:space="preserve">Witty </w:t>
      </w:r>
      <w:sdt>
        <w:sdtPr>
          <w:rPr>
            <w:rFonts w:cs="Calibri"/>
          </w:rPr>
          <w:id w:val="2126652771"/>
          <w:citation/>
        </w:sdtPr>
        <w:sdtEndPr/>
        <w:sdtContent>
          <w:r w:rsidR="001E06D5">
            <w:rPr>
              <w:rFonts w:cs="Calibri"/>
            </w:rPr>
            <w:fldChar w:fldCharType="begin"/>
          </w:r>
          <w:r w:rsidR="00236909">
            <w:rPr>
              <w:rFonts w:cs="Calibri"/>
            </w:rPr>
            <w:instrText xml:space="preserve">CITATION Wit23 \l 2057 </w:instrText>
          </w:r>
          <w:r w:rsidR="001E06D5">
            <w:rPr>
              <w:rFonts w:cs="Calibri"/>
            </w:rPr>
            <w:fldChar w:fldCharType="separate"/>
          </w:r>
          <w:r w:rsidR="00732A77" w:rsidRPr="00732A77">
            <w:rPr>
              <w:rFonts w:cs="Calibri"/>
              <w:noProof/>
            </w:rPr>
            <w:t>[34]</w:t>
          </w:r>
          <w:r w:rsidR="001E06D5">
            <w:rPr>
              <w:rFonts w:cs="Calibri"/>
            </w:rPr>
            <w:fldChar w:fldCharType="end"/>
          </w:r>
        </w:sdtContent>
      </w:sdt>
      <w:r w:rsidR="001E06D5">
        <w:rPr>
          <w:rFonts w:cs="Calibri"/>
        </w:rPr>
        <w:t xml:space="preserve"> </w:t>
      </w:r>
      <w:r w:rsidR="00B8449C">
        <w:rPr>
          <w:rFonts w:cs="Calibri"/>
        </w:rPr>
        <w:t>notes,</w:t>
      </w:r>
      <w:r w:rsidR="00AF4F29">
        <w:rPr>
          <w:rFonts w:cs="Calibri"/>
        </w:rPr>
        <w:t xml:space="preserve"> </w:t>
      </w:r>
      <w:r w:rsidR="00D4555D">
        <w:rPr>
          <w:rFonts w:cs="Calibri"/>
        </w:rPr>
        <w:t xml:space="preserve">a </w:t>
      </w:r>
      <w:r w:rsidR="00804AA3">
        <w:rPr>
          <w:rFonts w:cs="Calibri"/>
        </w:rPr>
        <w:t xml:space="preserve">selected </w:t>
      </w:r>
      <w:r w:rsidR="00D4555D">
        <w:rPr>
          <w:rFonts w:cs="Calibri"/>
        </w:rPr>
        <w:t xml:space="preserve">charge size could </w:t>
      </w:r>
      <w:r w:rsidR="00F107CE">
        <w:rPr>
          <w:rFonts w:cs="Calibri"/>
        </w:rPr>
        <w:t>be twice as large or</w:t>
      </w:r>
      <w:r w:rsidR="00AA7A76">
        <w:rPr>
          <w:rFonts w:cs="Calibri"/>
        </w:rPr>
        <w:t xml:space="preserve"> half</w:t>
      </w:r>
      <w:r w:rsidR="00F107CE">
        <w:rPr>
          <w:rFonts w:cs="Calibri"/>
        </w:rPr>
        <w:t xml:space="preserve"> as small as required, with implications </w:t>
      </w:r>
      <w:r w:rsidR="00266A79">
        <w:rPr>
          <w:rFonts w:cs="Calibri"/>
        </w:rPr>
        <w:t>for</w:t>
      </w:r>
      <w:r w:rsidR="00F107CE">
        <w:rPr>
          <w:rFonts w:cs="Calibri"/>
        </w:rPr>
        <w:t xml:space="preserve"> under</w:t>
      </w:r>
      <w:r w:rsidR="00AA7A76">
        <w:rPr>
          <w:rFonts w:cs="Calibri"/>
        </w:rPr>
        <w:t>-</w:t>
      </w:r>
      <w:r w:rsidR="00F107CE">
        <w:rPr>
          <w:rFonts w:cs="Calibri"/>
        </w:rPr>
        <w:t xml:space="preserve"> or over testing a structure</w:t>
      </w:r>
      <w:r w:rsidR="00266A79">
        <w:rPr>
          <w:rFonts w:cs="Calibri"/>
        </w:rPr>
        <w:t>,</w:t>
      </w:r>
      <w:r w:rsidR="00F107CE">
        <w:rPr>
          <w:rFonts w:cs="Calibri"/>
        </w:rPr>
        <w:t xml:space="preserve"> </w:t>
      </w:r>
      <w:r w:rsidR="000F3467">
        <w:rPr>
          <w:rFonts w:cs="Calibri"/>
        </w:rPr>
        <w:t>potentially</w:t>
      </w:r>
      <w:r w:rsidR="00525BDD">
        <w:rPr>
          <w:rFonts w:cs="Calibri"/>
        </w:rPr>
        <w:t xml:space="preserve"> </w:t>
      </w:r>
      <w:r w:rsidR="00B96E4D">
        <w:rPr>
          <w:rFonts w:cs="Calibri"/>
        </w:rPr>
        <w:t>invalid</w:t>
      </w:r>
      <w:r w:rsidR="000D13B2">
        <w:rPr>
          <w:rFonts w:cs="Calibri"/>
        </w:rPr>
        <w:t>ing</w:t>
      </w:r>
      <w:r w:rsidR="00B96E4D">
        <w:rPr>
          <w:rFonts w:cs="Calibri"/>
        </w:rPr>
        <w:t xml:space="preserve"> test data leading to</w:t>
      </w:r>
      <w:r w:rsidR="004408BD">
        <w:rPr>
          <w:rFonts w:cs="Calibri"/>
        </w:rPr>
        <w:t xml:space="preserve"> </w:t>
      </w:r>
      <w:r w:rsidR="00744213">
        <w:rPr>
          <w:rFonts w:cs="Calibri"/>
        </w:rPr>
        <w:t xml:space="preserve">financial </w:t>
      </w:r>
      <w:r w:rsidR="002F1973">
        <w:rPr>
          <w:rFonts w:cs="Calibri"/>
        </w:rPr>
        <w:t>and practical</w:t>
      </w:r>
      <w:r w:rsidR="004408BD">
        <w:rPr>
          <w:rFonts w:cs="Calibri"/>
        </w:rPr>
        <w:t xml:space="preserve"> consequences</w:t>
      </w:r>
      <w:r w:rsidR="002F1973">
        <w:rPr>
          <w:rFonts w:cs="Calibri"/>
        </w:rPr>
        <w:t>.</w:t>
      </w:r>
      <w:r w:rsidR="00B716E7">
        <w:rPr>
          <w:rFonts w:cs="Calibri"/>
        </w:rPr>
        <w:t xml:space="preserve"> </w:t>
      </w:r>
    </w:p>
    <w:p w14:paraId="6D7403DC" w14:textId="77777777" w:rsidR="009A1018" w:rsidRDefault="009A1018" w:rsidP="002F7CCB">
      <w:pPr>
        <w:rPr>
          <w:rFonts w:cs="Calibri"/>
        </w:rPr>
      </w:pPr>
    </w:p>
    <w:p w14:paraId="10AE3BC7" w14:textId="31A20005" w:rsidR="00296C26" w:rsidRDefault="00296C26" w:rsidP="009A1018">
      <w:pPr>
        <w:rPr>
          <w:rFonts w:cs="Calibri"/>
        </w:rPr>
      </w:pPr>
      <w:r w:rsidRPr="009D6899">
        <w:rPr>
          <w:rFonts w:cs="Calibri"/>
        </w:rPr>
        <w:t>In addition to the above, early work in this field relied upon several assumptions. For example, it was assumed that the charge</w:t>
      </w:r>
      <w:r>
        <w:rPr>
          <w:rFonts w:cs="Calibri"/>
        </w:rPr>
        <w:t>s</w:t>
      </w:r>
      <w:r w:rsidRPr="009D6899">
        <w:rPr>
          <w:rFonts w:cs="Calibri"/>
        </w:rPr>
        <w:t xml:space="preserve"> w</w:t>
      </w:r>
      <w:r>
        <w:rPr>
          <w:rFonts w:cs="Calibri"/>
        </w:rPr>
        <w:t xml:space="preserve">ere </w:t>
      </w:r>
      <w:r w:rsidRPr="009D6899">
        <w:rPr>
          <w:rFonts w:cs="Calibri"/>
        </w:rPr>
        <w:t>bare</w:t>
      </w:r>
      <w:r w:rsidR="00911939">
        <w:rPr>
          <w:rFonts w:cs="Calibri"/>
        </w:rPr>
        <w:t>, spherical</w:t>
      </w:r>
      <w:r w:rsidR="00503A99">
        <w:rPr>
          <w:rFonts w:cs="Calibri"/>
        </w:rPr>
        <w:t xml:space="preserve"> or hemispherical</w:t>
      </w:r>
      <w:r w:rsidR="00911939">
        <w:rPr>
          <w:rFonts w:cs="Calibri"/>
        </w:rPr>
        <w:t xml:space="preserve"> </w:t>
      </w:r>
      <w:r w:rsidRPr="009D6899">
        <w:rPr>
          <w:rFonts w:cs="Calibri"/>
        </w:rPr>
        <w:t xml:space="preserve">and initiated </w:t>
      </w:r>
      <w:r w:rsidRPr="009231A1">
        <w:rPr>
          <w:rFonts w:cs="Calibri"/>
        </w:rPr>
        <w:t>centrally</w:t>
      </w:r>
      <w:r w:rsidRPr="009D6899">
        <w:rPr>
          <w:rFonts w:cs="Calibri"/>
        </w:rPr>
        <w:t xml:space="preserve">. In practice, this </w:t>
      </w:r>
      <w:r w:rsidR="00473E11">
        <w:rPr>
          <w:rFonts w:cs="Calibri"/>
        </w:rPr>
        <w:t>is</w:t>
      </w:r>
      <w:r w:rsidRPr="009D6899">
        <w:rPr>
          <w:rFonts w:cs="Calibri"/>
        </w:rPr>
        <w:t xml:space="preserve"> </w:t>
      </w:r>
      <w:r>
        <w:rPr>
          <w:rFonts w:cs="Calibri"/>
        </w:rPr>
        <w:t xml:space="preserve">often </w:t>
      </w:r>
      <w:r w:rsidRPr="009D6899">
        <w:rPr>
          <w:rFonts w:cs="Calibri"/>
        </w:rPr>
        <w:t xml:space="preserve">not be the case and </w:t>
      </w:r>
      <w:r>
        <w:rPr>
          <w:rFonts w:cs="Calibri"/>
        </w:rPr>
        <w:t xml:space="preserve">TNT </w:t>
      </w:r>
      <w:r w:rsidRPr="009D6899">
        <w:rPr>
          <w:rFonts w:cs="Calibri"/>
        </w:rPr>
        <w:t>equivalence will</w:t>
      </w:r>
      <w:r w:rsidR="00DE08B3">
        <w:rPr>
          <w:rFonts w:cs="Calibri"/>
        </w:rPr>
        <w:t xml:space="preserve"> also</w:t>
      </w:r>
      <w:r w:rsidRPr="009D6899">
        <w:rPr>
          <w:rFonts w:cs="Calibri"/>
        </w:rPr>
        <w:t xml:space="preserve"> be affected by the level of confinement, point </w:t>
      </w:r>
      <w:r w:rsidR="00911939">
        <w:rPr>
          <w:rFonts w:cs="Calibri"/>
        </w:rPr>
        <w:t xml:space="preserve">and method </w:t>
      </w:r>
      <w:r w:rsidRPr="009D6899">
        <w:rPr>
          <w:rFonts w:cs="Calibri"/>
        </w:rPr>
        <w:t>of initiation, type of explosive</w:t>
      </w:r>
      <w:r w:rsidR="007624F4">
        <w:rPr>
          <w:rFonts w:cs="Calibri"/>
        </w:rPr>
        <w:t xml:space="preserve"> and</w:t>
      </w:r>
      <w:r w:rsidRPr="009D6899">
        <w:rPr>
          <w:rFonts w:cs="Calibri"/>
        </w:rPr>
        <w:t xml:space="preserve"> scaled distance </w:t>
      </w:r>
      <w:sdt>
        <w:sdtPr>
          <w:rPr>
            <w:rFonts w:cs="Calibri"/>
          </w:rPr>
          <w:id w:val="601304635"/>
          <w:citation/>
        </w:sdtPr>
        <w:sdtEndPr/>
        <w:sdtContent>
          <w:r w:rsidRPr="009D6899">
            <w:rPr>
              <w:rFonts w:cs="Calibri"/>
            </w:rPr>
            <w:fldChar w:fldCharType="begin"/>
          </w:r>
          <w:r w:rsidRPr="009D6899">
            <w:rPr>
              <w:rFonts w:cs="Calibri"/>
            </w:rPr>
            <w:instrText xml:space="preserve"> CITATION Xia19 \l 2057 </w:instrText>
          </w:r>
          <w:r w:rsidRPr="009D6899">
            <w:rPr>
              <w:rFonts w:cs="Calibri"/>
            </w:rPr>
            <w:fldChar w:fldCharType="separate"/>
          </w:r>
          <w:r w:rsidR="00732A77" w:rsidRPr="00732A77">
            <w:rPr>
              <w:rFonts w:cs="Calibri"/>
              <w:noProof/>
            </w:rPr>
            <w:t>[14]</w:t>
          </w:r>
          <w:r w:rsidRPr="009D6899">
            <w:rPr>
              <w:rFonts w:cs="Calibri"/>
            </w:rPr>
            <w:fldChar w:fldCharType="end"/>
          </w:r>
        </w:sdtContent>
      </w:sdt>
      <w:r w:rsidRPr="009D6899">
        <w:rPr>
          <w:rFonts w:cs="Calibri"/>
        </w:rPr>
        <w:t>.</w:t>
      </w:r>
    </w:p>
    <w:p w14:paraId="18386571" w14:textId="77777777" w:rsidR="002F21F2" w:rsidRDefault="002F21F2" w:rsidP="00B716E7">
      <w:pPr>
        <w:spacing w:after="160"/>
        <w:rPr>
          <w:rFonts w:cs="Calibri"/>
        </w:rPr>
      </w:pPr>
    </w:p>
    <w:p w14:paraId="4ABD4D91" w14:textId="5108E688" w:rsidR="00C60B66" w:rsidRDefault="00C60B66" w:rsidP="00C60B66">
      <w:pPr>
        <w:pStyle w:val="Heading2"/>
      </w:pPr>
      <w:bookmarkStart w:id="30" w:name="_Toc228788343"/>
      <w:r>
        <w:t>Charge geometry</w:t>
      </w:r>
      <w:bookmarkEnd w:id="30"/>
    </w:p>
    <w:p w14:paraId="7452241F" w14:textId="7B7588E5" w:rsidR="00DA50B7" w:rsidRDefault="008F576D" w:rsidP="00232160">
      <w:r>
        <w:t>Charge</w:t>
      </w:r>
      <w:r w:rsidR="00232160">
        <w:t xml:space="preserve"> </w:t>
      </w:r>
      <w:r w:rsidR="00436354">
        <w:t>geometry</w:t>
      </w:r>
      <w:r w:rsidR="00232160">
        <w:t xml:space="preserve"> </w:t>
      </w:r>
      <w:r w:rsidR="001F48E6">
        <w:t xml:space="preserve">is </w:t>
      </w:r>
      <w:r w:rsidR="00232160">
        <w:t>particular</w:t>
      </w:r>
      <w:r w:rsidR="00816913">
        <w:t>ly</w:t>
      </w:r>
      <w:r w:rsidR="00232160">
        <w:t xml:space="preserve"> </w:t>
      </w:r>
      <w:r w:rsidR="008C496E">
        <w:t>relevant</w:t>
      </w:r>
      <w:r w:rsidR="00232160">
        <w:t xml:space="preserve"> for these trials.</w:t>
      </w:r>
      <w:r w:rsidR="007A77CF">
        <w:t xml:space="preserve"> </w:t>
      </w:r>
      <w:r w:rsidR="008F166C">
        <w:t>Historical data often</w:t>
      </w:r>
      <w:r w:rsidR="007A77CF">
        <w:t xml:space="preserve"> </w:t>
      </w:r>
      <w:r w:rsidR="008F166C">
        <w:t>assumes the charge</w:t>
      </w:r>
      <w:r w:rsidR="007A77CF">
        <w:t xml:space="preserve"> to be spherical or hemispherical</w:t>
      </w:r>
      <w:r w:rsidR="00432865">
        <w:t>, with these shapes being associated with relatively symmetrical shockwaves</w:t>
      </w:r>
      <w:r w:rsidR="00B52486">
        <w:t xml:space="preserve"> and simplified blast behaviour predictions</w:t>
      </w:r>
      <w:r w:rsidR="003E0767">
        <w:t xml:space="preserve"> </w:t>
      </w:r>
      <w:sdt>
        <w:sdtPr>
          <w:id w:val="-2045043258"/>
          <w:citation/>
        </w:sdtPr>
        <w:sdtEndPr/>
        <w:sdtContent>
          <w:r w:rsidR="003E0767">
            <w:fldChar w:fldCharType="begin"/>
          </w:r>
          <w:r w:rsidR="00236909">
            <w:instrText xml:space="preserve">CITATION Wit23 \l 2057 </w:instrText>
          </w:r>
          <w:r w:rsidR="003E0767">
            <w:fldChar w:fldCharType="separate"/>
          </w:r>
          <w:r w:rsidR="00732A77" w:rsidRPr="00732A77">
            <w:rPr>
              <w:noProof/>
            </w:rPr>
            <w:t>[34]</w:t>
          </w:r>
          <w:r w:rsidR="003E0767">
            <w:fldChar w:fldCharType="end"/>
          </w:r>
        </w:sdtContent>
      </w:sdt>
      <w:r w:rsidR="007A77CF">
        <w:t xml:space="preserve">. </w:t>
      </w:r>
      <w:r w:rsidR="00EB6B86">
        <w:t>Alternative shapes</w:t>
      </w:r>
      <w:r w:rsidR="006A3DAE">
        <w:t xml:space="preserve">, such as hexahedral charges, </w:t>
      </w:r>
      <w:r w:rsidR="00AA4006">
        <w:t xml:space="preserve">deviate significantly from the idealised </w:t>
      </w:r>
      <w:r w:rsidR="008F3848">
        <w:t xml:space="preserve">assumptions and </w:t>
      </w:r>
      <w:r w:rsidR="005F66E2">
        <w:t xml:space="preserve">may </w:t>
      </w:r>
      <w:r w:rsidR="003904CE">
        <w:t>influence</w:t>
      </w:r>
      <w:r w:rsidR="005F66E2">
        <w:t xml:space="preserve"> </w:t>
      </w:r>
      <w:r w:rsidR="00A40F93">
        <w:t xml:space="preserve">the </w:t>
      </w:r>
      <w:r w:rsidR="003904CE">
        <w:t xml:space="preserve">detonation </w:t>
      </w:r>
      <w:r w:rsidR="00A40F93">
        <w:t>propagation, affecting factors such as</w:t>
      </w:r>
      <w:sdt>
        <w:sdtPr>
          <w:id w:val="51427420"/>
          <w:citation/>
        </w:sdtPr>
        <w:sdtEndPr/>
        <w:sdtContent>
          <w:r w:rsidR="00816913">
            <w:fldChar w:fldCharType="begin"/>
          </w:r>
          <w:r w:rsidR="00236909">
            <w:instrText xml:space="preserve">CITATION Wit23 \l 2057 </w:instrText>
          </w:r>
          <w:r w:rsidR="00816913">
            <w:fldChar w:fldCharType="separate"/>
          </w:r>
          <w:r w:rsidR="00732A77">
            <w:rPr>
              <w:noProof/>
            </w:rPr>
            <w:t xml:space="preserve"> </w:t>
          </w:r>
          <w:r w:rsidR="00732A77" w:rsidRPr="00732A77">
            <w:rPr>
              <w:noProof/>
            </w:rPr>
            <w:t>[34]</w:t>
          </w:r>
          <w:r w:rsidR="00816913">
            <w:fldChar w:fldCharType="end"/>
          </w:r>
        </w:sdtContent>
      </w:sdt>
      <w:r w:rsidR="00561D65">
        <w:t>:</w:t>
      </w:r>
    </w:p>
    <w:p w14:paraId="7155D974" w14:textId="301A2979" w:rsidR="00561D65" w:rsidRDefault="002D3785" w:rsidP="002D3785">
      <w:pPr>
        <w:pStyle w:val="ListParagraph"/>
        <w:numPr>
          <w:ilvl w:val="0"/>
          <w:numId w:val="16"/>
        </w:numPr>
      </w:pPr>
      <w:r>
        <w:t>P</w:t>
      </w:r>
      <w:r w:rsidR="00EE38D6">
        <w:t>eak p</w:t>
      </w:r>
      <w:r>
        <w:t>ressure</w:t>
      </w:r>
    </w:p>
    <w:p w14:paraId="00D65031" w14:textId="115EBBA2" w:rsidR="002D3785" w:rsidRDefault="002D3785" w:rsidP="002D3785">
      <w:pPr>
        <w:pStyle w:val="ListParagraph"/>
        <w:numPr>
          <w:ilvl w:val="0"/>
          <w:numId w:val="16"/>
        </w:numPr>
      </w:pPr>
      <w:r>
        <w:t>Impulse</w:t>
      </w:r>
    </w:p>
    <w:p w14:paraId="10726665" w14:textId="63A9D156" w:rsidR="002D3785" w:rsidRDefault="002D3785" w:rsidP="002D3785">
      <w:pPr>
        <w:pStyle w:val="ListParagraph"/>
        <w:numPr>
          <w:ilvl w:val="0"/>
          <w:numId w:val="16"/>
        </w:numPr>
      </w:pPr>
      <w:r>
        <w:t>Time of arrival</w:t>
      </w:r>
    </w:p>
    <w:p w14:paraId="54367802" w14:textId="5A9912D5" w:rsidR="002D3785" w:rsidRDefault="002D3785" w:rsidP="002D3785">
      <w:pPr>
        <w:pStyle w:val="ListParagraph"/>
        <w:numPr>
          <w:ilvl w:val="0"/>
          <w:numId w:val="16"/>
        </w:numPr>
      </w:pPr>
      <w:r>
        <w:t>Shock</w:t>
      </w:r>
      <w:r w:rsidR="00EE38D6">
        <w:t xml:space="preserve"> </w:t>
      </w:r>
      <w:r>
        <w:t>wave velocity</w:t>
      </w:r>
    </w:p>
    <w:p w14:paraId="7A261A12" w14:textId="2589A8D7" w:rsidR="002D3785" w:rsidRDefault="00EE38D6" w:rsidP="002D3785">
      <w:pPr>
        <w:pStyle w:val="ListParagraph"/>
        <w:numPr>
          <w:ilvl w:val="0"/>
          <w:numId w:val="16"/>
        </w:numPr>
      </w:pPr>
      <w:r>
        <w:t>Shock wave shape</w:t>
      </w:r>
      <w:r w:rsidR="008F3848">
        <w:t xml:space="preserve"> and direction</w:t>
      </w:r>
      <w:r w:rsidR="001E2BAD">
        <w:t xml:space="preserve"> </w:t>
      </w:r>
    </w:p>
    <w:p w14:paraId="458BBF2F" w14:textId="77777777" w:rsidR="002B1FC3" w:rsidRDefault="002B1FC3" w:rsidP="00835B60"/>
    <w:p w14:paraId="749B963D" w14:textId="37B0BC3E" w:rsidR="0058297E" w:rsidRDefault="005440BD" w:rsidP="0058297E">
      <w:r>
        <w:t>The presence of flat faces</w:t>
      </w:r>
      <w:r w:rsidR="00E40E52">
        <w:t xml:space="preserve"> and corners lead to </w:t>
      </w:r>
      <w:r w:rsidR="00334E50">
        <w:t>an asymmetrical</w:t>
      </w:r>
      <w:r w:rsidR="00E40E52">
        <w:t xml:space="preserve"> shock wave development</w:t>
      </w:r>
      <w:r w:rsidR="00C558EF">
        <w:t xml:space="preserve"> with pressure distributions being heavily dependent on the aspect ratio of the </w:t>
      </w:r>
      <w:r w:rsidR="00F85387">
        <w:t xml:space="preserve">shape </w:t>
      </w:r>
      <w:sdt>
        <w:sdtPr>
          <w:id w:val="61449930"/>
          <w:citation/>
        </w:sdtPr>
        <w:sdtEndPr/>
        <w:sdtContent>
          <w:r w:rsidR="003D4288">
            <w:fldChar w:fldCharType="begin"/>
          </w:r>
          <w:r w:rsidR="003D4288">
            <w:instrText xml:space="preserve"> CITATION Lan21 \l 2057 </w:instrText>
          </w:r>
          <w:r w:rsidR="003D4288">
            <w:fldChar w:fldCharType="separate"/>
          </w:r>
          <w:r w:rsidR="00732A77" w:rsidRPr="00732A77">
            <w:rPr>
              <w:noProof/>
            </w:rPr>
            <w:t>[35]</w:t>
          </w:r>
          <w:r w:rsidR="003D4288">
            <w:fldChar w:fldCharType="end"/>
          </w:r>
        </w:sdtContent>
      </w:sdt>
      <w:r w:rsidR="00835B60">
        <w:t xml:space="preserve">. </w:t>
      </w:r>
      <w:r w:rsidR="00C1338A">
        <w:t xml:space="preserve">Additionally, the height of the charge will have a significant effect on the propagation of the shockwave. </w:t>
      </w:r>
      <w:r w:rsidR="00F41300">
        <w:t xml:space="preserve">When </w:t>
      </w:r>
      <w:r w:rsidR="005D76A8">
        <w:t>selecting</w:t>
      </w:r>
      <w:r w:rsidR="00F41300">
        <w:t xml:space="preserve"> the height of</w:t>
      </w:r>
      <w:r w:rsidR="005D76A8">
        <w:t xml:space="preserve"> the</w:t>
      </w:r>
      <w:r w:rsidR="00F41300">
        <w:t xml:space="preserve"> charge for a trial, consideration </w:t>
      </w:r>
      <w:r w:rsidR="001F1EAF">
        <w:t>must</w:t>
      </w:r>
      <w:r w:rsidR="00F41300">
        <w:t xml:space="preserve"> be given</w:t>
      </w:r>
      <w:r w:rsidR="00F80189">
        <w:t xml:space="preserve"> the risk of secondary fragmentation and</w:t>
      </w:r>
      <w:r w:rsidR="00F41300">
        <w:t xml:space="preserve"> to the potential for</w:t>
      </w:r>
      <w:r w:rsidR="001F1EAF">
        <w:t>mation of</w:t>
      </w:r>
      <w:r w:rsidR="00F41300">
        <w:t xml:space="preserve"> a Mach </w:t>
      </w:r>
      <w:r w:rsidR="007421D1">
        <w:t>s</w:t>
      </w:r>
      <w:r w:rsidR="00F41300">
        <w:t xml:space="preserve">tem. This </w:t>
      </w:r>
      <w:r w:rsidR="001F1EAF">
        <w:lastRenderedPageBreak/>
        <w:t>occurs</w:t>
      </w:r>
      <w:r w:rsidR="00F41300">
        <w:t xml:space="preserve"> </w:t>
      </w:r>
      <w:r w:rsidR="00BF1FC1">
        <w:t>when</w:t>
      </w:r>
      <w:r w:rsidR="00F41300">
        <w:t xml:space="preserve"> a</w:t>
      </w:r>
      <w:r w:rsidR="00BF1FC1">
        <w:t>n incident</w:t>
      </w:r>
      <w:r w:rsidR="00F41300">
        <w:t xml:space="preserve"> shock wave</w:t>
      </w:r>
      <w:r w:rsidR="00B83E12">
        <w:t xml:space="preserve"> generated by a blast </w:t>
      </w:r>
      <w:r w:rsidR="007C7F10">
        <w:t xml:space="preserve">is close enough to interact with the ground and cause reflected waves. </w:t>
      </w:r>
      <w:r w:rsidR="00C454CC">
        <w:t xml:space="preserve">The two waves then interact and generate a third wave known as the Mach </w:t>
      </w:r>
      <w:r w:rsidR="007421D1">
        <w:t>s</w:t>
      </w:r>
      <w:r w:rsidR="00C454CC">
        <w:t>tem</w:t>
      </w:r>
      <w:r w:rsidR="004C6389" w:rsidRPr="004C6389">
        <w:t xml:space="preserve"> </w:t>
      </w:r>
      <w:sdt>
        <w:sdtPr>
          <w:id w:val="1482192002"/>
          <w:citation/>
        </w:sdtPr>
        <w:sdtEndPr/>
        <w:sdtContent>
          <w:r w:rsidR="004C6389">
            <w:fldChar w:fldCharType="begin"/>
          </w:r>
          <w:r w:rsidR="004C6389">
            <w:instrText xml:space="preserve"> CITATION Kri221 \l 2057 </w:instrText>
          </w:r>
          <w:r w:rsidR="004C6389">
            <w:fldChar w:fldCharType="separate"/>
          </w:r>
          <w:r w:rsidR="00732A77" w:rsidRPr="00732A77">
            <w:rPr>
              <w:noProof/>
            </w:rPr>
            <w:t>[36]</w:t>
          </w:r>
          <w:r w:rsidR="004C6389">
            <w:fldChar w:fldCharType="end"/>
          </w:r>
        </w:sdtContent>
      </w:sdt>
      <w:r w:rsidR="00C454CC">
        <w:t>.</w:t>
      </w:r>
      <w:r w:rsidR="008B04C1">
        <w:t xml:space="preserve"> The point at which all three merge is known as the triple point</w:t>
      </w:r>
      <w:r w:rsidR="006C2997">
        <w:t xml:space="preserve"> </w:t>
      </w:r>
      <w:sdt>
        <w:sdtPr>
          <w:id w:val="-1665160890"/>
          <w:citation/>
        </w:sdtPr>
        <w:sdtEndPr/>
        <w:sdtContent>
          <w:r w:rsidR="006C2997">
            <w:fldChar w:fldCharType="begin"/>
          </w:r>
          <w:r w:rsidR="00236909">
            <w:instrText xml:space="preserve">CITATION Wit23 \l 2057 </w:instrText>
          </w:r>
          <w:r w:rsidR="006C2997">
            <w:fldChar w:fldCharType="separate"/>
          </w:r>
          <w:r w:rsidR="00732A77" w:rsidRPr="00732A77">
            <w:rPr>
              <w:noProof/>
            </w:rPr>
            <w:t>[34]</w:t>
          </w:r>
          <w:r w:rsidR="006C2997">
            <w:fldChar w:fldCharType="end"/>
          </w:r>
        </w:sdtContent>
      </w:sdt>
      <w:r w:rsidR="00A22C84">
        <w:t>.</w:t>
      </w:r>
      <w:r w:rsidR="006C2997">
        <w:t xml:space="preserve"> The </w:t>
      </w:r>
      <w:r w:rsidR="00F341CC">
        <w:t>combined waves can lead to increased overpressures</w:t>
      </w:r>
      <w:r w:rsidR="0090083D">
        <w:t>, which could potentially result in</w:t>
      </w:r>
      <w:r w:rsidR="00F77C8A">
        <w:t xml:space="preserve"> an incorrect TNT equivalence calculation if the explosion is not compared to a comparable TNT explosion</w:t>
      </w:r>
      <w:r w:rsidR="00D71E8F">
        <w:t xml:space="preserve">, but </w:t>
      </w:r>
      <w:r w:rsidR="003A3035">
        <w:t>can</w:t>
      </w:r>
      <w:r w:rsidR="00D71E8F">
        <w:t xml:space="preserve"> also be utilised to provide additional overpressure</w:t>
      </w:r>
      <w:r w:rsidR="00443373">
        <w:t xml:space="preserve"> rather than increasing the size of the charge.</w:t>
      </w:r>
    </w:p>
    <w:p w14:paraId="05F4B726" w14:textId="77777777" w:rsidR="001B6CBD" w:rsidRDefault="001B6CBD" w:rsidP="0058297E"/>
    <w:p w14:paraId="193A2135" w14:textId="05E203CB" w:rsidR="008B6629" w:rsidRDefault="00EB7526" w:rsidP="00835B60">
      <w:pPr>
        <w:rPr>
          <w:rFonts w:cs="Calibri"/>
        </w:rPr>
      </w:pPr>
      <w:r>
        <w:rPr>
          <w:rFonts w:cs="Calibri"/>
        </w:rPr>
        <w:t>Given</w:t>
      </w:r>
      <w:r w:rsidR="007D5C6F">
        <w:rPr>
          <w:rFonts w:cs="Calibri"/>
        </w:rPr>
        <w:t xml:space="preserve"> </w:t>
      </w:r>
      <w:r w:rsidR="00835B60">
        <w:rPr>
          <w:rFonts w:cs="Calibri"/>
        </w:rPr>
        <w:t xml:space="preserve">the range of </w:t>
      </w:r>
      <w:r>
        <w:rPr>
          <w:rFonts w:cs="Calibri"/>
        </w:rPr>
        <w:t>issues</w:t>
      </w:r>
      <w:r w:rsidR="001E2BAD">
        <w:rPr>
          <w:rFonts w:cs="Calibri"/>
        </w:rPr>
        <w:t xml:space="preserve"> discussed </w:t>
      </w:r>
      <w:r w:rsidR="00835B60">
        <w:rPr>
          <w:rFonts w:cs="Calibri"/>
        </w:rPr>
        <w:t>throughout this chapter</w:t>
      </w:r>
      <w:r w:rsidR="007D5C6F">
        <w:rPr>
          <w:rFonts w:cs="Calibri"/>
        </w:rPr>
        <w:t>, there</w:t>
      </w:r>
      <w:r w:rsidR="00297428" w:rsidRPr="009D6899">
        <w:rPr>
          <w:rFonts w:cs="Calibri"/>
        </w:rPr>
        <w:t xml:space="preserve"> is a</w:t>
      </w:r>
      <w:r w:rsidR="00263390">
        <w:rPr>
          <w:rFonts w:cs="Calibri"/>
        </w:rPr>
        <w:t xml:space="preserve"> clear requirement</w:t>
      </w:r>
      <w:r w:rsidR="00297428" w:rsidRPr="009D6899">
        <w:rPr>
          <w:rFonts w:cs="Calibri"/>
        </w:rPr>
        <w:t xml:space="preserve"> for transparent </w:t>
      </w:r>
      <w:r w:rsidR="00683956" w:rsidRPr="009D6899">
        <w:rPr>
          <w:rFonts w:cs="Calibri"/>
        </w:rPr>
        <w:t>reporting of</w:t>
      </w:r>
      <w:r>
        <w:rPr>
          <w:rFonts w:cs="Calibri"/>
        </w:rPr>
        <w:t xml:space="preserve"> the</w:t>
      </w:r>
      <w:r w:rsidR="00683956" w:rsidRPr="009D6899">
        <w:rPr>
          <w:rFonts w:cs="Calibri"/>
        </w:rPr>
        <w:t xml:space="preserve"> </w:t>
      </w:r>
      <w:r w:rsidR="00263390">
        <w:rPr>
          <w:rFonts w:cs="Calibri"/>
        </w:rPr>
        <w:t>experimental conditions</w:t>
      </w:r>
      <w:r w:rsidR="009041CE">
        <w:rPr>
          <w:rFonts w:cs="Calibri"/>
        </w:rPr>
        <w:t xml:space="preserve">, </w:t>
      </w:r>
      <w:r w:rsidR="00263390">
        <w:rPr>
          <w:rFonts w:cs="Calibri"/>
        </w:rPr>
        <w:t>determination methodology</w:t>
      </w:r>
      <w:r w:rsidR="00683956" w:rsidRPr="009D6899">
        <w:rPr>
          <w:rFonts w:cs="Calibri"/>
        </w:rPr>
        <w:t xml:space="preserve"> and </w:t>
      </w:r>
      <w:r w:rsidR="009041CE">
        <w:rPr>
          <w:rFonts w:cs="Calibri"/>
        </w:rPr>
        <w:t>the data</w:t>
      </w:r>
      <w:r w:rsidR="00683956" w:rsidRPr="009D6899">
        <w:rPr>
          <w:rFonts w:cs="Calibri"/>
        </w:rPr>
        <w:t xml:space="preserve"> used to determine TNT equivalence</w:t>
      </w:r>
      <w:r w:rsidR="0042332E">
        <w:rPr>
          <w:rFonts w:cs="Calibri"/>
        </w:rPr>
        <w:t xml:space="preserve"> values.</w:t>
      </w:r>
      <w:r w:rsidR="00D654EC">
        <w:rPr>
          <w:rFonts w:cs="Calibri"/>
        </w:rPr>
        <w:t xml:space="preserve"> With</w:t>
      </w:r>
      <w:r w:rsidR="000B2D78">
        <w:rPr>
          <w:rFonts w:cs="Calibri"/>
        </w:rPr>
        <w:t>out</w:t>
      </w:r>
      <w:r w:rsidR="00D654EC">
        <w:rPr>
          <w:rFonts w:cs="Calibri"/>
        </w:rPr>
        <w:t xml:space="preserve"> this detail, meaningful comparisons become increasing</w:t>
      </w:r>
      <w:r w:rsidR="00B54A37">
        <w:rPr>
          <w:rFonts w:cs="Calibri"/>
        </w:rPr>
        <w:t>ly</w:t>
      </w:r>
      <w:r w:rsidR="00D654EC">
        <w:rPr>
          <w:rFonts w:cs="Calibri"/>
        </w:rPr>
        <w:t xml:space="preserve"> difficult</w:t>
      </w:r>
      <w:r w:rsidR="00B61EB0">
        <w:rPr>
          <w:rFonts w:cs="Calibri"/>
        </w:rPr>
        <w:t>.</w:t>
      </w:r>
    </w:p>
    <w:p w14:paraId="3C908F5F" w14:textId="77777777" w:rsidR="00F77C8A" w:rsidRDefault="00F77C8A" w:rsidP="00835B60">
      <w:pPr>
        <w:rPr>
          <w:rFonts w:cs="Calibri"/>
        </w:rPr>
      </w:pPr>
    </w:p>
    <w:p w14:paraId="641E0F0C" w14:textId="4D9D59E3" w:rsidR="00D746D6" w:rsidRDefault="00D746D6" w:rsidP="000401E7">
      <w:pPr>
        <w:pStyle w:val="Heading2"/>
      </w:pPr>
      <w:bookmarkStart w:id="31" w:name="_Toc228788344"/>
      <w:r>
        <w:t>An estimation of the TNT equivalence of nitromethane</w:t>
      </w:r>
      <w:bookmarkEnd w:id="31"/>
    </w:p>
    <w:p w14:paraId="73361C76" w14:textId="395737AC" w:rsidR="00126D70" w:rsidRDefault="0076177F" w:rsidP="003C0838">
      <w:pPr>
        <w:spacing w:after="160"/>
      </w:pPr>
      <w:r>
        <w:rPr>
          <w:rFonts w:cs="Calibri"/>
        </w:rPr>
        <w:t xml:space="preserve">One </w:t>
      </w:r>
      <w:r w:rsidR="00BE1FDD">
        <w:rPr>
          <w:rFonts w:cs="Calibri"/>
        </w:rPr>
        <w:t xml:space="preserve">method for </w:t>
      </w:r>
      <w:r w:rsidR="009E6CBD">
        <w:rPr>
          <w:rFonts w:cs="Calibri"/>
        </w:rPr>
        <w:t>estimating the</w:t>
      </w:r>
      <w:r w:rsidR="00BE1FDD">
        <w:rPr>
          <w:rFonts w:cs="Calibri"/>
        </w:rPr>
        <w:t xml:space="preserve"> TNT equivalence</w:t>
      </w:r>
      <w:r w:rsidR="00D268E8">
        <w:rPr>
          <w:rFonts w:cs="Calibri"/>
        </w:rPr>
        <w:t xml:space="preserve"> for unconfined charges uses a ratio of the heats of detonation. This method is </w:t>
      </w:r>
      <w:r w:rsidR="000257F3">
        <w:rPr>
          <w:rFonts w:cs="Calibri"/>
        </w:rPr>
        <w:t>recommended</w:t>
      </w:r>
      <w:r w:rsidR="00D268E8">
        <w:rPr>
          <w:rFonts w:cs="Calibri"/>
        </w:rPr>
        <w:t xml:space="preserve"> in th</w:t>
      </w:r>
      <w:r>
        <w:rPr>
          <w:rFonts w:cs="Calibri"/>
        </w:rPr>
        <w:t xml:space="preserve">e Unified Facilities Criteria (UFC) manual - 3-340-02 - Structures to Resist the Effects of Accidental Explosion </w:t>
      </w:r>
      <w:sdt>
        <w:sdtPr>
          <w:rPr>
            <w:rFonts w:cs="Calibri"/>
          </w:rPr>
          <w:id w:val="-1835757694"/>
          <w:citation/>
        </w:sdtPr>
        <w:sdtEndPr/>
        <w:sdtContent>
          <w:r>
            <w:rPr>
              <w:rFonts w:cs="Calibri"/>
            </w:rPr>
            <w:fldChar w:fldCharType="begin"/>
          </w:r>
          <w:r>
            <w:rPr>
              <w:rFonts w:cs="Calibri"/>
            </w:rPr>
            <w:instrText xml:space="preserve"> CITATION Uni08 \l 2057 </w:instrText>
          </w:r>
          <w:r>
            <w:rPr>
              <w:rFonts w:cs="Calibri"/>
            </w:rPr>
            <w:fldChar w:fldCharType="separate"/>
          </w:r>
          <w:r w:rsidR="00732A77" w:rsidRPr="00732A77">
            <w:rPr>
              <w:rFonts w:cs="Calibri"/>
              <w:noProof/>
            </w:rPr>
            <w:t>[37]</w:t>
          </w:r>
          <w:r>
            <w:rPr>
              <w:rFonts w:cs="Calibri"/>
            </w:rPr>
            <w:fldChar w:fldCharType="end"/>
          </w:r>
        </w:sdtContent>
      </w:sdt>
      <w:r>
        <w:rPr>
          <w:rFonts w:cs="Calibri"/>
        </w:rPr>
        <w:t xml:space="preserve">. Heat of detonation represents the total </w:t>
      </w:r>
      <w:r w:rsidR="00C5632E">
        <w:rPr>
          <w:rFonts w:cs="Calibri"/>
        </w:rPr>
        <w:t xml:space="preserve">chemical </w:t>
      </w:r>
      <w:r>
        <w:rPr>
          <w:rFonts w:cs="Calibri"/>
        </w:rPr>
        <w:t xml:space="preserve">energy released during the initial reaction </w:t>
      </w:r>
      <w:r w:rsidR="00411629">
        <w:rPr>
          <w:rFonts w:cs="Calibri"/>
        </w:rPr>
        <w:t>and is therefore related to o</w:t>
      </w:r>
      <w:r>
        <w:rPr>
          <w:rFonts w:cs="Calibri"/>
        </w:rPr>
        <w:t>verall blast energy.</w:t>
      </w:r>
      <w:r>
        <w:t xml:space="preserve"> Since peak pressure is related to the energy released in the detonation, it makes sense that TNT equivalence with respect to peak pressure can be estimated by </w:t>
      </w:r>
      <w:r w:rsidR="004D3DC7">
        <w:t>comparing</w:t>
      </w:r>
      <w:r>
        <w:t xml:space="preserve"> an explosive’s detonation energy to that of TNT </w:t>
      </w:r>
      <w:sdt>
        <w:sdtPr>
          <w:id w:val="-76293520"/>
          <w:citation/>
        </w:sdtPr>
        <w:sdtEndPr/>
        <w:sdtContent>
          <w:r>
            <w:fldChar w:fldCharType="begin"/>
          </w:r>
          <w:r>
            <w:instrText xml:space="preserve"> CITATION Mai02 \l 2057 </w:instrText>
          </w:r>
          <w:r>
            <w:fldChar w:fldCharType="separate"/>
          </w:r>
          <w:r w:rsidR="00732A77" w:rsidRPr="00732A77">
            <w:rPr>
              <w:noProof/>
            </w:rPr>
            <w:t>[24]</w:t>
          </w:r>
          <w:r>
            <w:fldChar w:fldCharType="end"/>
          </w:r>
        </w:sdtContent>
      </w:sdt>
      <w:r>
        <w:t xml:space="preserve">. </w:t>
      </w:r>
      <w:r>
        <w:rPr>
          <w:rFonts w:cs="Calibri"/>
        </w:rPr>
        <w:t xml:space="preserve">However, </w:t>
      </w:r>
      <w:r w:rsidR="00FA5646">
        <w:rPr>
          <w:rFonts w:cs="Calibri"/>
        </w:rPr>
        <w:t>this</w:t>
      </w:r>
      <w:r>
        <w:rPr>
          <w:rFonts w:cs="Calibri"/>
        </w:rPr>
        <w:t xml:space="preserve"> method </w:t>
      </w:r>
      <w:r w:rsidR="00FA5646">
        <w:rPr>
          <w:rFonts w:cs="Calibri"/>
        </w:rPr>
        <w:t>does not account for</w:t>
      </w:r>
      <w:r>
        <w:t xml:space="preserve"> the effects of secondary combustion, the volume of gas produced, </w:t>
      </w:r>
      <w:r w:rsidR="004A3716">
        <w:t>or</w:t>
      </w:r>
      <w:r>
        <w:t xml:space="preserve"> the expansion of the gases </w:t>
      </w:r>
      <w:sdt>
        <w:sdtPr>
          <w:id w:val="-1516384254"/>
          <w:citation/>
        </w:sdtPr>
        <w:sdtEndPr/>
        <w:sdtContent>
          <w:r>
            <w:fldChar w:fldCharType="begin"/>
          </w:r>
          <w:r>
            <w:instrText xml:space="preserve">CITATION Loc11 \l 2057 </w:instrText>
          </w:r>
          <w:r>
            <w:fldChar w:fldCharType="separate"/>
          </w:r>
          <w:r w:rsidR="00732A77" w:rsidRPr="00732A77">
            <w:rPr>
              <w:noProof/>
            </w:rPr>
            <w:t>[30]</w:t>
          </w:r>
          <w:r>
            <w:fldChar w:fldCharType="end"/>
          </w:r>
        </w:sdtContent>
      </w:sdt>
      <w:r>
        <w:t xml:space="preserve"> and therefore may not provide a suitable equivalence. </w:t>
      </w:r>
      <w:r w:rsidR="00A0317C">
        <w:t>Hence, u</w:t>
      </w:r>
      <w:r>
        <w:t xml:space="preserve">nderstanding the basis for which the equivalence was determined means an informed decision can be made on its </w:t>
      </w:r>
      <w:r w:rsidR="00961C61">
        <w:t>applicability</w:t>
      </w:r>
      <w:r>
        <w:t xml:space="preserve">. Using </w:t>
      </w:r>
      <w:r w:rsidR="000D2659">
        <w:fldChar w:fldCharType="begin"/>
      </w:r>
      <w:r w:rsidR="000D2659">
        <w:instrText xml:space="preserve"> REF _Ref227787405 \h </w:instrText>
      </w:r>
      <w:r w:rsidR="000D2659">
        <w:fldChar w:fldCharType="separate"/>
      </w:r>
      <w:r w:rsidR="00732A77">
        <w:t xml:space="preserve">Equation </w:t>
      </w:r>
      <w:r w:rsidR="00732A77">
        <w:rPr>
          <w:noProof/>
        </w:rPr>
        <w:t>1</w:t>
      </w:r>
      <w:r w:rsidR="000D2659">
        <w:fldChar w:fldCharType="end"/>
      </w:r>
      <w:r w:rsidR="000D2659">
        <w:t xml:space="preserve"> and substituting </w:t>
      </w:r>
      <w:r w:rsidR="00E11F3F">
        <w:t>the</w:t>
      </w:r>
      <w:r w:rsidR="000D2659">
        <w:t xml:space="preserve"> heat of detonation</w:t>
      </w:r>
      <w:r w:rsidR="00E11F3F">
        <w:t xml:space="preserve"> values for nitromethane and TNT gives:</w:t>
      </w:r>
    </w:p>
    <w:p w14:paraId="52C38B8E" w14:textId="33EA78C1" w:rsidR="0076177F" w:rsidRPr="003C0838" w:rsidRDefault="00B716E7" w:rsidP="003C0838">
      <w:pPr>
        <w:spacing w:after="160"/>
        <w:rPr>
          <w:rFonts w:cs="Calibri"/>
        </w:rPr>
      </w:pPr>
      <w:r w:rsidRPr="003C0838">
        <w:rPr>
          <w:rFonts w:cs="Calibri"/>
        </w:rPr>
        <w:t>H</w:t>
      </w:r>
      <w:r w:rsidR="0076177F" w:rsidRPr="003C0838">
        <w:rPr>
          <w:rFonts w:cs="Calibri"/>
        </w:rPr>
        <w:t>eat of detonation of nitromethane</w:t>
      </w:r>
      <w:r w:rsidR="00900155">
        <w:rPr>
          <w:rFonts w:cs="Calibri"/>
        </w:rPr>
        <w:t xml:space="preserve"> (Q</w:t>
      </w:r>
      <w:r w:rsidR="00900155" w:rsidRPr="00F93114">
        <w:rPr>
          <w:rFonts w:cs="Calibri"/>
          <w:vertAlign w:val="subscript"/>
        </w:rPr>
        <w:t>E</w:t>
      </w:r>
      <w:r w:rsidR="00900155" w:rsidRPr="009D6899">
        <w:rPr>
          <w:rFonts w:cs="Calibri"/>
          <w:vertAlign w:val="subscript"/>
        </w:rPr>
        <w:t>xp</w:t>
      </w:r>
      <w:r w:rsidR="00900155" w:rsidRPr="00900155">
        <w:rPr>
          <w:rFonts w:cs="Calibri"/>
        </w:rPr>
        <w:t>)</w:t>
      </w:r>
      <w:r w:rsidR="0076177F" w:rsidRPr="003C0838">
        <w:rPr>
          <w:rFonts w:cs="Calibri"/>
        </w:rPr>
        <w:t xml:space="preserve"> = 5150 kJ</w:t>
      </w:r>
      <w:r w:rsidR="00C82913">
        <w:rPr>
          <w:rFonts w:cs="Calibri"/>
        </w:rPr>
        <w:t>∙</w:t>
      </w:r>
      <w:r w:rsidR="0076177F" w:rsidRPr="003C0838">
        <w:rPr>
          <w:rFonts w:cs="Calibri"/>
        </w:rPr>
        <w:t>kg</w:t>
      </w:r>
      <w:r w:rsidR="0076177F" w:rsidRPr="003C0838">
        <w:rPr>
          <w:rFonts w:cs="Calibri"/>
          <w:vertAlign w:val="superscript"/>
        </w:rPr>
        <w:t>-1</w:t>
      </w:r>
      <w:r w:rsidR="0076177F" w:rsidRPr="003C0838">
        <w:rPr>
          <w:rFonts w:cs="Calibri"/>
        </w:rPr>
        <w:t xml:space="preserve"> </w:t>
      </w:r>
      <w:sdt>
        <w:sdtPr>
          <w:id w:val="2058355594"/>
          <w:citation/>
        </w:sdtPr>
        <w:sdtEndPr/>
        <w:sdtContent>
          <w:r w:rsidR="0076177F" w:rsidRPr="003C0838">
            <w:rPr>
              <w:rFonts w:cs="Calibri"/>
            </w:rPr>
            <w:fldChar w:fldCharType="begin"/>
          </w:r>
          <w:r w:rsidR="00236909">
            <w:rPr>
              <w:rFonts w:cs="Calibri"/>
            </w:rPr>
            <w:instrText xml:space="preserve">CITATION Dob72 \l 2057 </w:instrText>
          </w:r>
          <w:r w:rsidR="0076177F" w:rsidRPr="003C0838">
            <w:rPr>
              <w:rFonts w:cs="Calibri"/>
            </w:rPr>
            <w:fldChar w:fldCharType="separate"/>
          </w:r>
          <w:r w:rsidR="00732A77" w:rsidRPr="00732A77">
            <w:rPr>
              <w:rFonts w:cs="Calibri"/>
              <w:noProof/>
            </w:rPr>
            <w:t>[38]</w:t>
          </w:r>
          <w:r w:rsidR="0076177F" w:rsidRPr="003C0838">
            <w:rPr>
              <w:rFonts w:cs="Calibri"/>
            </w:rPr>
            <w:fldChar w:fldCharType="end"/>
          </w:r>
        </w:sdtContent>
      </w:sdt>
      <w:r w:rsidR="0076177F" w:rsidRPr="003C0838">
        <w:rPr>
          <w:rFonts w:cs="Calibri"/>
        </w:rPr>
        <w:t xml:space="preserve"> </w:t>
      </w:r>
    </w:p>
    <w:p w14:paraId="2A3E4D68" w14:textId="589F6695" w:rsidR="00CF5401" w:rsidRDefault="00B716E7" w:rsidP="003C0838">
      <w:pPr>
        <w:spacing w:after="160"/>
      </w:pPr>
      <w:r w:rsidRPr="003C0838">
        <w:rPr>
          <w:rFonts w:cs="Calibri"/>
        </w:rPr>
        <w:t>H</w:t>
      </w:r>
      <w:r w:rsidR="0076177F" w:rsidRPr="003C0838">
        <w:rPr>
          <w:rFonts w:cs="Calibri"/>
        </w:rPr>
        <w:t>eat of detonation for TNT</w:t>
      </w:r>
      <w:r w:rsidR="00900155">
        <w:rPr>
          <w:rFonts w:cs="Calibri"/>
        </w:rPr>
        <w:t xml:space="preserve"> </w:t>
      </w:r>
      <w:r w:rsidR="0008190D">
        <w:rPr>
          <w:rFonts w:cs="Calibri"/>
        </w:rPr>
        <w:t>(</w:t>
      </w:r>
      <w:r w:rsidR="00900155">
        <w:rPr>
          <w:rFonts w:cs="Calibri"/>
        </w:rPr>
        <w:t>Q</w:t>
      </w:r>
      <w:r w:rsidR="00900155" w:rsidRPr="009D6899">
        <w:rPr>
          <w:rFonts w:cs="Calibri"/>
          <w:vertAlign w:val="subscript"/>
        </w:rPr>
        <w:t>TNT</w:t>
      </w:r>
      <w:r w:rsidR="0008190D" w:rsidRPr="0008190D">
        <w:rPr>
          <w:rFonts w:cs="Calibri"/>
        </w:rPr>
        <w:t>)</w:t>
      </w:r>
      <w:r w:rsidR="0076177F" w:rsidRPr="003C0838">
        <w:rPr>
          <w:rFonts w:cs="Calibri"/>
        </w:rPr>
        <w:t xml:space="preserve"> = 4521 </w:t>
      </w:r>
      <w:r w:rsidR="00711A32" w:rsidRPr="003C0838">
        <w:rPr>
          <w:rFonts w:cs="Calibri"/>
        </w:rPr>
        <w:t>kJ</w:t>
      </w:r>
      <w:r w:rsidR="00010132">
        <w:rPr>
          <w:rFonts w:cs="Calibri"/>
        </w:rPr>
        <w:t>∙</w:t>
      </w:r>
      <w:r w:rsidR="00711A32" w:rsidRPr="003C0838">
        <w:rPr>
          <w:rFonts w:cs="Calibri"/>
        </w:rPr>
        <w:t>kg</w:t>
      </w:r>
      <w:r w:rsidR="00711A32" w:rsidRPr="003C0838">
        <w:rPr>
          <w:rFonts w:cs="Calibri"/>
          <w:vertAlign w:val="superscript"/>
        </w:rPr>
        <w:t>-1</w:t>
      </w:r>
      <w:r w:rsidR="000F5960" w:rsidRPr="003C0838">
        <w:rPr>
          <w:rFonts w:cs="Calibri"/>
        </w:rPr>
        <w:t xml:space="preserve"> </w:t>
      </w:r>
      <w:sdt>
        <w:sdtPr>
          <w:id w:val="-1617671589"/>
          <w:citation/>
        </w:sdtPr>
        <w:sdtEndPr/>
        <w:sdtContent>
          <w:r w:rsidR="000F5960" w:rsidRPr="003C0838">
            <w:rPr>
              <w:rFonts w:cs="Calibri"/>
            </w:rPr>
            <w:fldChar w:fldCharType="begin"/>
          </w:r>
          <w:r w:rsidR="00236909">
            <w:rPr>
              <w:rFonts w:cs="Calibri"/>
            </w:rPr>
            <w:instrText xml:space="preserve">CITATION Dob72 \l 2057 </w:instrText>
          </w:r>
          <w:r w:rsidR="000F5960" w:rsidRPr="003C0838">
            <w:rPr>
              <w:rFonts w:cs="Calibri"/>
            </w:rPr>
            <w:fldChar w:fldCharType="separate"/>
          </w:r>
          <w:r w:rsidR="00732A77" w:rsidRPr="00732A77">
            <w:rPr>
              <w:rFonts w:cs="Calibri"/>
              <w:noProof/>
            </w:rPr>
            <w:t>[38]</w:t>
          </w:r>
          <w:r w:rsidR="000F5960" w:rsidRPr="003C0838">
            <w:rPr>
              <w:rFonts w:cs="Calibri"/>
            </w:rPr>
            <w:fldChar w:fldCharType="end"/>
          </w:r>
        </w:sdtContent>
      </w:sdt>
    </w:p>
    <w:p w14:paraId="1B88FC16" w14:textId="77777777" w:rsidR="00CF5401" w:rsidRPr="00CF5401" w:rsidRDefault="00CF5401" w:rsidP="003C0838">
      <w:pPr>
        <w:spacing w:after="160"/>
      </w:pPr>
    </w:p>
    <w:p w14:paraId="18A6C3B5" w14:textId="30D7EE49" w:rsidR="0076177F" w:rsidRPr="001917D0" w:rsidRDefault="00AE3085" w:rsidP="0076177F">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r>
                <w:rPr>
                  <w:rFonts w:ascii="Cambria Math" w:hAnsi="Cambria Math" w:cs="Calibri"/>
                </w:rPr>
                <m:t>5150</m:t>
              </m:r>
            </m:num>
            <m:den>
              <m:r>
                <w:rPr>
                  <w:rFonts w:ascii="Cambria Math" w:hAnsi="Cambria Math" w:cs="Calibri"/>
                </w:rPr>
                <m:t>4521</m:t>
              </m:r>
            </m:den>
          </m:f>
        </m:oMath>
      </m:oMathPara>
    </w:p>
    <w:p w14:paraId="3C112EE5" w14:textId="1FD3BE37" w:rsidR="00CF5401" w:rsidRPr="00C1418C" w:rsidRDefault="00AE3085" w:rsidP="0076177F">
      <w:pPr>
        <w:spacing w:after="160"/>
        <w:rPr>
          <w:rFonts w:eastAsiaTheme="minorEastAsia" w:cs="Calibri"/>
        </w:rPr>
      </w:pPr>
      <m:oMathPara>
        <m:oMath>
          <m:sSub>
            <m:sSubPr>
              <m:ctrlPr>
                <w:rPr>
                  <w:rFonts w:ascii="Cambria Math" w:eastAsiaTheme="minorEastAsia" w:hAnsi="Cambria Math" w:cs="Calibri"/>
                  <w:i/>
                </w:rPr>
              </m:ctrlPr>
            </m:sSubPr>
            <m:e>
              <m:r>
                <w:rPr>
                  <w:rFonts w:ascii="Cambria Math" w:eastAsiaTheme="minorEastAsia" w:hAnsi="Cambria Math" w:cs="Calibri"/>
                </w:rPr>
                <m:t>Eq</m:t>
              </m:r>
            </m:e>
            <m:sub>
              <m:r>
                <w:rPr>
                  <w:rFonts w:ascii="Cambria Math" w:eastAsiaTheme="minorEastAsia" w:hAnsi="Cambria Math" w:cs="Calibri"/>
                </w:rPr>
                <m:t>TNT</m:t>
              </m:r>
            </m:sub>
          </m:sSub>
          <m:r>
            <w:rPr>
              <w:rFonts w:ascii="Cambria Math" w:eastAsiaTheme="minorEastAsia" w:hAnsi="Cambria Math" w:cs="Calibri"/>
            </w:rPr>
            <m:t xml:space="preserve"> =1.14</m:t>
          </m:r>
          <m:r>
            <m:rPr>
              <m:sty m:val="p"/>
            </m:rPr>
            <w:rPr>
              <w:rFonts w:eastAsiaTheme="minorEastAsia" w:cs="Calibri"/>
            </w:rPr>
            <w:br/>
          </m:r>
        </m:oMath>
      </m:oMathPara>
    </w:p>
    <w:p w14:paraId="5A57AD7D" w14:textId="578D57AC" w:rsidR="0076177F" w:rsidRDefault="008D635D" w:rsidP="0076177F">
      <w:pPr>
        <w:spacing w:after="160"/>
        <w:rPr>
          <w:rFonts w:cs="Calibri"/>
        </w:rPr>
      </w:pPr>
      <w:r>
        <w:rPr>
          <w:rFonts w:cs="Calibri"/>
        </w:rPr>
        <w:t>This produces a</w:t>
      </w:r>
      <w:r w:rsidR="0076177F">
        <w:rPr>
          <w:rFonts w:cs="Calibri"/>
        </w:rPr>
        <w:t xml:space="preserve"> TNT equivalence of 1.</w:t>
      </w:r>
      <w:r w:rsidR="00CB631F">
        <w:rPr>
          <w:rFonts w:cs="Calibri"/>
        </w:rPr>
        <w:t>14</w:t>
      </w:r>
      <w:r w:rsidR="0076177F">
        <w:rPr>
          <w:rFonts w:cs="Calibri"/>
        </w:rPr>
        <w:t xml:space="preserve">, which </w:t>
      </w:r>
      <w:r w:rsidR="0062600F">
        <w:rPr>
          <w:rFonts w:cs="Calibri"/>
        </w:rPr>
        <w:t xml:space="preserve">is </w:t>
      </w:r>
      <w:proofErr w:type="gramStart"/>
      <w:r w:rsidR="0062600F">
        <w:rPr>
          <w:rFonts w:cs="Calibri"/>
        </w:rPr>
        <w:t>similar to</w:t>
      </w:r>
      <w:proofErr w:type="gramEnd"/>
      <w:r w:rsidR="0062600F">
        <w:rPr>
          <w:rFonts w:cs="Calibri"/>
        </w:rPr>
        <w:t xml:space="preserve"> the </w:t>
      </w:r>
      <w:r w:rsidR="00B06B99">
        <w:rPr>
          <w:rFonts w:cs="Calibri"/>
        </w:rPr>
        <w:t>equivalence</w:t>
      </w:r>
      <w:r w:rsidR="0076177F">
        <w:rPr>
          <w:rFonts w:cs="Calibri"/>
        </w:rPr>
        <w:t xml:space="preserve"> use</w:t>
      </w:r>
      <w:r w:rsidR="00B06B99">
        <w:rPr>
          <w:rFonts w:cs="Calibri"/>
        </w:rPr>
        <w:t>d</w:t>
      </w:r>
      <w:r w:rsidR="0076177F">
        <w:rPr>
          <w:rFonts w:cs="Calibri"/>
        </w:rPr>
        <w:t xml:space="preserve"> at DNV Spadeadam for large</w:t>
      </w:r>
      <w:r w:rsidR="0019612C">
        <w:rPr>
          <w:rFonts w:cs="Calibri"/>
        </w:rPr>
        <w:t xml:space="preserve"> nitromethane</w:t>
      </w:r>
      <w:r w:rsidR="0076177F">
        <w:rPr>
          <w:rFonts w:cs="Calibri"/>
        </w:rPr>
        <w:t xml:space="preserve"> charge</w:t>
      </w:r>
      <w:r w:rsidR="0019612C">
        <w:rPr>
          <w:rFonts w:cs="Calibri"/>
        </w:rPr>
        <w:t>s</w:t>
      </w:r>
      <w:r w:rsidR="0076177F">
        <w:rPr>
          <w:rFonts w:cs="Calibri"/>
        </w:rPr>
        <w:t xml:space="preserve">. </w:t>
      </w:r>
      <w:r w:rsidR="009250CE">
        <w:rPr>
          <w:rFonts w:cs="Calibri"/>
        </w:rPr>
        <w:t>Dividing the TNT charge</w:t>
      </w:r>
      <w:r w:rsidR="0076177F">
        <w:rPr>
          <w:rFonts w:cs="Calibri"/>
        </w:rPr>
        <w:t xml:space="preserve"> by 1.</w:t>
      </w:r>
      <w:r w:rsidR="00CB631F">
        <w:rPr>
          <w:rFonts w:cs="Calibri"/>
        </w:rPr>
        <w:t>14</w:t>
      </w:r>
      <w:r w:rsidR="0076177F">
        <w:rPr>
          <w:rFonts w:cs="Calibri"/>
        </w:rPr>
        <w:t xml:space="preserve"> provide</w:t>
      </w:r>
      <w:r w:rsidR="00E226D3">
        <w:rPr>
          <w:rFonts w:cs="Calibri"/>
        </w:rPr>
        <w:t>s</w:t>
      </w:r>
      <w:r w:rsidR="0076177F">
        <w:rPr>
          <w:rFonts w:cs="Calibri"/>
        </w:rPr>
        <w:t xml:space="preserve"> the equivalent mass of the</w:t>
      </w:r>
      <w:r w:rsidR="00FE510D">
        <w:rPr>
          <w:rFonts w:cs="Calibri"/>
        </w:rPr>
        <w:t xml:space="preserve"> alternative</w:t>
      </w:r>
      <w:r w:rsidR="00E226D3">
        <w:rPr>
          <w:rFonts w:cs="Calibri"/>
        </w:rPr>
        <w:t xml:space="preserve"> -</w:t>
      </w:r>
      <w:r w:rsidR="0076177F">
        <w:rPr>
          <w:rFonts w:cs="Calibri"/>
        </w:rPr>
        <w:t xml:space="preserve"> </w:t>
      </w:r>
      <w:r w:rsidR="00FE510D">
        <w:rPr>
          <w:rFonts w:cs="Calibri"/>
        </w:rPr>
        <w:t>nitromethane</w:t>
      </w:r>
      <w:r w:rsidR="0076177F">
        <w:rPr>
          <w:rFonts w:cs="Calibri"/>
        </w:rPr>
        <w:t>.</w:t>
      </w:r>
    </w:p>
    <w:p w14:paraId="600EBC1E" w14:textId="77777777" w:rsidR="00B42491" w:rsidRPr="009D6899" w:rsidRDefault="00B42491" w:rsidP="0076177F">
      <w:pPr>
        <w:spacing w:after="160"/>
        <w:rPr>
          <w:rFonts w:cs="Calibri"/>
        </w:rPr>
      </w:pPr>
    </w:p>
    <w:p w14:paraId="66FB349E" w14:textId="0B0BA59B" w:rsidR="004721DD" w:rsidRPr="009D6899" w:rsidRDefault="004721DD" w:rsidP="004721DD">
      <w:pPr>
        <w:pStyle w:val="Heading2"/>
        <w:rPr>
          <w:rFonts w:cs="Calibri"/>
        </w:rPr>
      </w:pPr>
      <w:bookmarkStart w:id="32" w:name="_Toc228788345"/>
      <w:r w:rsidRPr="009D6899">
        <w:rPr>
          <w:rFonts w:cs="Calibri"/>
        </w:rPr>
        <w:t>Nitromethane</w:t>
      </w:r>
      <w:bookmarkEnd w:id="32"/>
    </w:p>
    <w:p w14:paraId="519520BB" w14:textId="66DB3A03" w:rsidR="001031BD" w:rsidRDefault="00F50198" w:rsidP="004721DD">
      <w:pPr>
        <w:rPr>
          <w:rFonts w:cs="Calibri"/>
        </w:rPr>
      </w:pPr>
      <w:r w:rsidRPr="009D6899">
        <w:rPr>
          <w:rFonts w:cs="Calibri"/>
        </w:rPr>
        <w:t xml:space="preserve">Nitromethane is a colourless, oily </w:t>
      </w:r>
      <w:r w:rsidR="0086285B">
        <w:rPr>
          <w:rFonts w:cs="Calibri"/>
        </w:rPr>
        <w:t>organic</w:t>
      </w:r>
      <w:r w:rsidR="00570BB0">
        <w:rPr>
          <w:rFonts w:cs="Calibri"/>
        </w:rPr>
        <w:t xml:space="preserve"> </w:t>
      </w:r>
      <w:r w:rsidR="00C87CB2" w:rsidRPr="00570BB0">
        <w:rPr>
          <w:rFonts w:cs="Calibri"/>
        </w:rPr>
        <w:t>chemical</w:t>
      </w:r>
      <w:r w:rsidR="00DD02B4">
        <w:rPr>
          <w:rFonts w:cs="Calibri"/>
        </w:rPr>
        <w:t xml:space="preserve"> </w:t>
      </w:r>
      <w:r w:rsidR="002E3E13">
        <w:rPr>
          <w:rFonts w:cs="Calibri"/>
        </w:rPr>
        <w:t>widely used</w:t>
      </w:r>
      <w:r w:rsidR="002220F8" w:rsidRPr="009D6899">
        <w:rPr>
          <w:rFonts w:cs="Calibri"/>
        </w:rPr>
        <w:t xml:space="preserve"> as a high-performance propellant in rocket motors and</w:t>
      </w:r>
      <w:r w:rsidR="00DA2150">
        <w:rPr>
          <w:rFonts w:cs="Calibri"/>
        </w:rPr>
        <w:t xml:space="preserve"> as a</w:t>
      </w:r>
      <w:r w:rsidR="00697C36">
        <w:rPr>
          <w:rFonts w:cs="Calibri"/>
        </w:rPr>
        <w:t xml:space="preserve"> fuel</w:t>
      </w:r>
      <w:r w:rsidR="002220F8" w:rsidRPr="009D6899">
        <w:rPr>
          <w:rFonts w:cs="Calibri"/>
        </w:rPr>
        <w:t xml:space="preserve"> </w:t>
      </w:r>
      <w:r w:rsidR="001C1B94">
        <w:rPr>
          <w:rFonts w:cs="Calibri"/>
        </w:rPr>
        <w:t xml:space="preserve">in </w:t>
      </w:r>
      <w:r w:rsidR="002220F8" w:rsidRPr="009D6899">
        <w:rPr>
          <w:rFonts w:cs="Calibri"/>
        </w:rPr>
        <w:t>drag racing</w:t>
      </w:r>
      <w:r w:rsidR="001C1B94">
        <w:rPr>
          <w:rFonts w:cs="Calibri"/>
        </w:rPr>
        <w:t xml:space="preserve"> engines</w:t>
      </w:r>
      <w:r w:rsidR="00A170ED">
        <w:rPr>
          <w:rFonts w:cs="Calibri"/>
        </w:rPr>
        <w:t xml:space="preserve"> </w:t>
      </w:r>
      <w:sdt>
        <w:sdtPr>
          <w:rPr>
            <w:rFonts w:cs="Calibri"/>
          </w:rPr>
          <w:id w:val="-24485116"/>
          <w:citation/>
        </w:sdtPr>
        <w:sdtEndPr/>
        <w:sdtContent>
          <w:r w:rsidR="00A170ED">
            <w:rPr>
              <w:rFonts w:cs="Calibri"/>
            </w:rPr>
            <w:fldChar w:fldCharType="begin"/>
          </w:r>
          <w:r w:rsidR="00A170ED">
            <w:rPr>
              <w:rFonts w:cs="Calibri"/>
            </w:rPr>
            <w:instrText xml:space="preserve"> CITATION Boy061 \l 2057 </w:instrText>
          </w:r>
          <w:r w:rsidR="00A170ED">
            <w:rPr>
              <w:rFonts w:cs="Calibri"/>
            </w:rPr>
            <w:fldChar w:fldCharType="separate"/>
          </w:r>
          <w:r w:rsidR="00732A77" w:rsidRPr="00732A77">
            <w:rPr>
              <w:rFonts w:cs="Calibri"/>
              <w:noProof/>
            </w:rPr>
            <w:t>[39]</w:t>
          </w:r>
          <w:r w:rsidR="00A170ED">
            <w:rPr>
              <w:rFonts w:cs="Calibri"/>
            </w:rPr>
            <w:fldChar w:fldCharType="end"/>
          </w:r>
        </w:sdtContent>
      </w:sdt>
      <w:r w:rsidR="001C1B94">
        <w:rPr>
          <w:rFonts w:cs="Calibri"/>
        </w:rPr>
        <w:t xml:space="preserve">. </w:t>
      </w:r>
      <w:r w:rsidR="0025048E">
        <w:rPr>
          <w:rFonts w:cs="Calibri"/>
        </w:rPr>
        <w:t xml:space="preserve">Additionally, </w:t>
      </w:r>
      <w:r w:rsidR="00917A0C">
        <w:rPr>
          <w:rFonts w:cs="Calibri"/>
        </w:rPr>
        <w:t>i</w:t>
      </w:r>
      <w:r w:rsidR="001C1B94">
        <w:rPr>
          <w:rFonts w:cs="Calibri"/>
        </w:rPr>
        <w:t xml:space="preserve">t is used </w:t>
      </w:r>
      <w:r w:rsidR="00745756">
        <w:rPr>
          <w:rFonts w:cs="Calibri"/>
        </w:rPr>
        <w:t xml:space="preserve">as </w:t>
      </w:r>
      <w:r w:rsidR="002220F8" w:rsidRPr="009D6899">
        <w:rPr>
          <w:rFonts w:cs="Calibri"/>
        </w:rPr>
        <w:t>a solvent</w:t>
      </w:r>
      <w:r w:rsidR="00DD02B4">
        <w:rPr>
          <w:rFonts w:cs="Calibri"/>
        </w:rPr>
        <w:t xml:space="preserve"> and </w:t>
      </w:r>
      <w:r w:rsidR="002220F8" w:rsidRPr="009D6899">
        <w:rPr>
          <w:rFonts w:cs="Calibri"/>
        </w:rPr>
        <w:t>a chemical intermediate</w:t>
      </w:r>
      <w:r w:rsidR="00745756">
        <w:rPr>
          <w:rFonts w:cs="Calibri"/>
        </w:rPr>
        <w:t xml:space="preserve"> in </w:t>
      </w:r>
      <w:r w:rsidR="00C9260B">
        <w:rPr>
          <w:rFonts w:cs="Calibri"/>
        </w:rPr>
        <w:t xml:space="preserve">various </w:t>
      </w:r>
      <w:r w:rsidR="00745756">
        <w:rPr>
          <w:rFonts w:cs="Calibri"/>
        </w:rPr>
        <w:t xml:space="preserve">industrial </w:t>
      </w:r>
      <w:r w:rsidR="00C9260B">
        <w:rPr>
          <w:rFonts w:cs="Calibri"/>
        </w:rPr>
        <w:t>processes</w:t>
      </w:r>
      <w:r w:rsidR="00261E88">
        <w:rPr>
          <w:rFonts w:cs="Calibri"/>
        </w:rPr>
        <w:t xml:space="preserve"> </w:t>
      </w:r>
      <w:sdt>
        <w:sdtPr>
          <w:rPr>
            <w:rFonts w:cs="Calibri"/>
          </w:rPr>
          <w:id w:val="-874837139"/>
          <w:citation/>
        </w:sdtPr>
        <w:sdtEndPr/>
        <w:sdtContent>
          <w:r w:rsidR="00C3233E">
            <w:rPr>
              <w:rFonts w:cs="Calibri"/>
            </w:rPr>
            <w:fldChar w:fldCharType="begin"/>
          </w:r>
          <w:r w:rsidR="00C3233E">
            <w:rPr>
              <w:rFonts w:cs="Calibri"/>
            </w:rPr>
            <w:instrText xml:space="preserve"> CITATION Mar11 \l 2057 </w:instrText>
          </w:r>
          <w:r w:rsidR="00C3233E">
            <w:rPr>
              <w:rFonts w:cs="Calibri"/>
            </w:rPr>
            <w:fldChar w:fldCharType="separate"/>
          </w:r>
          <w:r w:rsidR="00732A77" w:rsidRPr="00732A77">
            <w:rPr>
              <w:rFonts w:cs="Calibri"/>
              <w:noProof/>
            </w:rPr>
            <w:t>[40]</w:t>
          </w:r>
          <w:r w:rsidR="00C3233E">
            <w:rPr>
              <w:rFonts w:cs="Calibri"/>
            </w:rPr>
            <w:fldChar w:fldCharType="end"/>
          </w:r>
        </w:sdtContent>
      </w:sdt>
      <w:r w:rsidR="002220F8" w:rsidRPr="009D6899">
        <w:rPr>
          <w:rFonts w:cs="Calibri"/>
        </w:rPr>
        <w:t>.</w:t>
      </w:r>
      <w:r w:rsidR="00DD02B4">
        <w:rPr>
          <w:rFonts w:cs="Calibri"/>
        </w:rPr>
        <w:t xml:space="preserve"> </w:t>
      </w:r>
      <w:r w:rsidR="00FC0E0E">
        <w:rPr>
          <w:rFonts w:cs="Calibri"/>
        </w:rPr>
        <w:t xml:space="preserve">More recently </w:t>
      </w:r>
      <w:r w:rsidR="00195041">
        <w:rPr>
          <w:rFonts w:cs="Calibri"/>
        </w:rPr>
        <w:t>nitromethane has</w:t>
      </w:r>
      <w:r w:rsidR="00FC0E0E">
        <w:rPr>
          <w:rFonts w:cs="Calibri"/>
        </w:rPr>
        <w:t xml:space="preserve"> been </w:t>
      </w:r>
      <w:r w:rsidR="000E13D0">
        <w:rPr>
          <w:rFonts w:cs="Calibri"/>
        </w:rPr>
        <w:t>regarded as</w:t>
      </w:r>
      <w:r w:rsidR="00926BDC">
        <w:rPr>
          <w:rFonts w:cs="Calibri"/>
        </w:rPr>
        <w:t xml:space="preserve"> a green propellant as it is less toxic than </w:t>
      </w:r>
      <w:r w:rsidR="008D4472">
        <w:rPr>
          <w:rFonts w:cs="Calibri"/>
        </w:rPr>
        <w:t>other</w:t>
      </w:r>
      <w:r w:rsidR="005166DE">
        <w:rPr>
          <w:rFonts w:cs="Calibri"/>
        </w:rPr>
        <w:t xml:space="preserve"> propellants such as hydrazine</w:t>
      </w:r>
      <w:r w:rsidR="0085333B">
        <w:rPr>
          <w:rFonts w:cs="Calibri"/>
        </w:rPr>
        <w:t xml:space="preserve"> </w:t>
      </w:r>
      <w:sdt>
        <w:sdtPr>
          <w:rPr>
            <w:rFonts w:cs="Calibri"/>
          </w:rPr>
          <w:id w:val="-70130546"/>
          <w:citation/>
        </w:sdtPr>
        <w:sdtEndPr/>
        <w:sdtContent>
          <w:r w:rsidR="009D5576">
            <w:rPr>
              <w:rFonts w:cs="Calibri"/>
            </w:rPr>
            <w:fldChar w:fldCharType="begin"/>
          </w:r>
          <w:r w:rsidR="009D5576">
            <w:rPr>
              <w:rFonts w:cs="Calibri"/>
            </w:rPr>
            <w:instrText xml:space="preserve"> CITATION Kur24 \l 2057 </w:instrText>
          </w:r>
          <w:r w:rsidR="009D5576">
            <w:rPr>
              <w:rFonts w:cs="Calibri"/>
            </w:rPr>
            <w:fldChar w:fldCharType="separate"/>
          </w:r>
          <w:r w:rsidR="00732A77" w:rsidRPr="00732A77">
            <w:rPr>
              <w:rFonts w:cs="Calibri"/>
              <w:noProof/>
            </w:rPr>
            <w:t>[41]</w:t>
          </w:r>
          <w:r w:rsidR="009D5576">
            <w:rPr>
              <w:rFonts w:cs="Calibri"/>
            </w:rPr>
            <w:fldChar w:fldCharType="end"/>
          </w:r>
        </w:sdtContent>
      </w:sdt>
      <w:r w:rsidR="005166DE">
        <w:rPr>
          <w:rFonts w:cs="Calibri"/>
        </w:rPr>
        <w:t>.</w:t>
      </w:r>
      <w:r w:rsidR="009D5576">
        <w:rPr>
          <w:rFonts w:cs="Calibri"/>
        </w:rPr>
        <w:t xml:space="preserve"> </w:t>
      </w:r>
      <w:r w:rsidR="00222DC3">
        <w:rPr>
          <w:rFonts w:cs="Calibri"/>
        </w:rPr>
        <w:t>It</w:t>
      </w:r>
      <w:r w:rsidR="007E0B57">
        <w:rPr>
          <w:rFonts w:cs="Calibri"/>
        </w:rPr>
        <w:t xml:space="preserve"> has a</w:t>
      </w:r>
      <w:r w:rsidR="00222DC3">
        <w:rPr>
          <w:rFonts w:cs="Calibri"/>
        </w:rPr>
        <w:t xml:space="preserve"> melting point </w:t>
      </w:r>
      <w:r w:rsidR="007E0B57">
        <w:rPr>
          <w:rFonts w:cs="Calibri"/>
        </w:rPr>
        <w:t>of</w:t>
      </w:r>
      <w:r w:rsidR="00222DC3">
        <w:rPr>
          <w:rFonts w:cs="Calibri"/>
        </w:rPr>
        <w:t xml:space="preserve"> -29 °C and </w:t>
      </w:r>
      <w:r w:rsidR="007E0B57">
        <w:rPr>
          <w:rFonts w:cs="Calibri"/>
        </w:rPr>
        <w:t>a boiling point of 101 °C</w:t>
      </w:r>
      <w:r w:rsidR="00433BA2">
        <w:rPr>
          <w:rFonts w:cs="Calibri"/>
        </w:rPr>
        <w:t xml:space="preserve">, and </w:t>
      </w:r>
      <w:r w:rsidR="003C6643">
        <w:rPr>
          <w:rFonts w:cs="Calibri"/>
        </w:rPr>
        <w:t xml:space="preserve">it </w:t>
      </w:r>
      <w:r w:rsidR="00433BA2">
        <w:rPr>
          <w:rFonts w:cs="Calibri"/>
        </w:rPr>
        <w:t>does not readily evaporate</w:t>
      </w:r>
      <w:r w:rsidR="00FE3C8C">
        <w:rPr>
          <w:rFonts w:cs="Calibri"/>
        </w:rPr>
        <w:t xml:space="preserve"> </w:t>
      </w:r>
      <w:sdt>
        <w:sdtPr>
          <w:rPr>
            <w:rFonts w:cs="Calibri"/>
          </w:rPr>
          <w:id w:val="1942337582"/>
          <w:citation/>
        </w:sdtPr>
        <w:sdtEndPr/>
        <w:sdtContent>
          <w:r w:rsidR="00FE3C8C">
            <w:rPr>
              <w:rFonts w:cs="Calibri"/>
            </w:rPr>
            <w:fldChar w:fldCharType="begin"/>
          </w:r>
          <w:r w:rsidR="00236909">
            <w:rPr>
              <w:rFonts w:cs="Calibri"/>
            </w:rPr>
            <w:instrText xml:space="preserve">CITATION Dob72 \l 2057 </w:instrText>
          </w:r>
          <w:r w:rsidR="00FE3C8C">
            <w:rPr>
              <w:rFonts w:cs="Calibri"/>
            </w:rPr>
            <w:fldChar w:fldCharType="separate"/>
          </w:r>
          <w:r w:rsidR="00732A77" w:rsidRPr="00732A77">
            <w:rPr>
              <w:rFonts w:cs="Calibri"/>
              <w:noProof/>
            </w:rPr>
            <w:t>[38]</w:t>
          </w:r>
          <w:r w:rsidR="00FE3C8C">
            <w:rPr>
              <w:rFonts w:cs="Calibri"/>
            </w:rPr>
            <w:fldChar w:fldCharType="end"/>
          </w:r>
        </w:sdtContent>
      </w:sdt>
      <w:r w:rsidR="007A1F4D">
        <w:rPr>
          <w:rFonts w:cs="Calibri"/>
        </w:rPr>
        <w:t xml:space="preserve">. Given its high boiling point and low vapour pressure, </w:t>
      </w:r>
      <w:r w:rsidR="00EE0D62">
        <w:rPr>
          <w:rFonts w:cs="Calibri"/>
        </w:rPr>
        <w:t>it is relatively easy to store</w:t>
      </w:r>
      <w:r w:rsidR="001525BE">
        <w:rPr>
          <w:rFonts w:cs="Calibri"/>
        </w:rPr>
        <w:t xml:space="preserve"> under normal conditions.</w:t>
      </w:r>
      <w:r w:rsidR="008C31D8">
        <w:rPr>
          <w:rFonts w:cs="Calibri"/>
        </w:rPr>
        <w:t xml:space="preserve"> </w:t>
      </w:r>
      <w:r w:rsidR="001E19B4">
        <w:rPr>
          <w:rFonts w:cs="Calibri"/>
        </w:rPr>
        <w:t>At 20</w:t>
      </w:r>
      <w:r w:rsidR="007A3344">
        <w:rPr>
          <w:rFonts w:cs="Calibri"/>
        </w:rPr>
        <w:t xml:space="preserve"> </w:t>
      </w:r>
      <w:r w:rsidR="001E19B4">
        <w:rPr>
          <w:rFonts w:cs="Calibri"/>
        </w:rPr>
        <w:t>°C</w:t>
      </w:r>
      <w:r w:rsidR="001E19B4" w:rsidRPr="009D6899">
        <w:rPr>
          <w:rFonts w:cs="Calibri"/>
        </w:rPr>
        <w:t xml:space="preserve"> </w:t>
      </w:r>
      <w:r w:rsidR="001E19B4">
        <w:rPr>
          <w:rFonts w:cs="Calibri"/>
        </w:rPr>
        <w:t>i</w:t>
      </w:r>
      <w:r w:rsidR="00C447BF" w:rsidRPr="009D6899">
        <w:rPr>
          <w:rFonts w:cs="Calibri"/>
        </w:rPr>
        <w:t>t has a density of 1137</w:t>
      </w:r>
      <w:r w:rsidR="00EA74C8">
        <w:rPr>
          <w:rFonts w:cs="Calibri"/>
        </w:rPr>
        <w:t xml:space="preserve"> </w:t>
      </w:r>
      <w:r w:rsidR="00C447BF" w:rsidRPr="009D6899">
        <w:rPr>
          <w:rFonts w:cs="Calibri"/>
        </w:rPr>
        <w:t>kg</w:t>
      </w:r>
      <w:r w:rsidR="00010132">
        <w:rPr>
          <w:rFonts w:cs="Calibri"/>
        </w:rPr>
        <w:t>∙</w:t>
      </w:r>
      <w:r w:rsidR="00C447BF" w:rsidRPr="009D6899">
        <w:rPr>
          <w:rFonts w:cs="Calibri"/>
        </w:rPr>
        <w:t>m</w:t>
      </w:r>
      <w:r w:rsidR="0019227D" w:rsidRPr="0019227D">
        <w:rPr>
          <w:rFonts w:cs="Calibri"/>
          <w:vertAlign w:val="superscript"/>
        </w:rPr>
        <w:t>-</w:t>
      </w:r>
      <w:r w:rsidR="00C447BF" w:rsidRPr="009D6899">
        <w:rPr>
          <w:rFonts w:cs="Calibri"/>
          <w:vertAlign w:val="superscript"/>
        </w:rPr>
        <w:t>3</w:t>
      </w:r>
      <w:r w:rsidR="00BA242C">
        <w:rPr>
          <w:rFonts w:cs="Calibri"/>
        </w:rPr>
        <w:t xml:space="preserve"> </w:t>
      </w:r>
      <w:r w:rsidR="00EF72F3">
        <w:rPr>
          <w:rFonts w:cs="Calibri"/>
        </w:rPr>
        <w:t>and a</w:t>
      </w:r>
      <w:r w:rsidR="0047010A">
        <w:rPr>
          <w:rFonts w:cs="Calibri"/>
        </w:rPr>
        <w:t xml:space="preserve"> published</w:t>
      </w:r>
      <w:r w:rsidR="00EF72F3">
        <w:rPr>
          <w:rFonts w:cs="Calibri"/>
        </w:rPr>
        <w:t xml:space="preserve"> velocity of </w:t>
      </w:r>
      <w:r w:rsidR="00EF72F3" w:rsidRPr="00F65EEB">
        <w:rPr>
          <w:rFonts w:cs="Calibri"/>
        </w:rPr>
        <w:t>detonation</w:t>
      </w:r>
      <w:r w:rsidR="00EF72F3">
        <w:rPr>
          <w:rFonts w:cs="Calibri"/>
        </w:rPr>
        <w:t xml:space="preserve"> </w:t>
      </w:r>
      <w:r w:rsidR="00EA3AE3">
        <w:rPr>
          <w:rFonts w:cs="Calibri"/>
        </w:rPr>
        <w:t xml:space="preserve">of </w:t>
      </w:r>
      <w:r w:rsidR="00303059">
        <w:rPr>
          <w:rFonts w:cs="Calibri"/>
        </w:rPr>
        <w:t>6300 m</w:t>
      </w:r>
      <w:r w:rsidR="00010132">
        <w:rPr>
          <w:rFonts w:cs="Calibri"/>
        </w:rPr>
        <w:t>∙</w:t>
      </w:r>
      <w:r w:rsidR="00303059">
        <w:rPr>
          <w:rFonts w:cs="Calibri"/>
        </w:rPr>
        <w:t>s</w:t>
      </w:r>
      <w:r w:rsidR="007F39E0" w:rsidRPr="007F39E0">
        <w:rPr>
          <w:rFonts w:cs="Calibri"/>
          <w:vertAlign w:val="superscript"/>
        </w:rPr>
        <w:t>-1</w:t>
      </w:r>
      <w:r w:rsidR="00303059">
        <w:rPr>
          <w:rFonts w:cs="Calibri"/>
        </w:rPr>
        <w:t xml:space="preserve"> </w:t>
      </w:r>
      <w:sdt>
        <w:sdtPr>
          <w:rPr>
            <w:rFonts w:cs="Calibri"/>
          </w:rPr>
          <w:id w:val="-757057745"/>
          <w:citation/>
        </w:sdtPr>
        <w:sdtEndPr/>
        <w:sdtContent>
          <w:r w:rsidR="004B1C81">
            <w:rPr>
              <w:rFonts w:cs="Calibri"/>
            </w:rPr>
            <w:fldChar w:fldCharType="begin"/>
          </w:r>
          <w:r w:rsidR="00236909">
            <w:rPr>
              <w:rFonts w:cs="Calibri"/>
            </w:rPr>
            <w:instrText xml:space="preserve">CITATION Dob72 \l 2057 </w:instrText>
          </w:r>
          <w:r w:rsidR="004B1C81">
            <w:rPr>
              <w:rFonts w:cs="Calibri"/>
            </w:rPr>
            <w:fldChar w:fldCharType="separate"/>
          </w:r>
          <w:r w:rsidR="00732A77" w:rsidRPr="00732A77">
            <w:rPr>
              <w:rFonts w:cs="Calibri"/>
              <w:noProof/>
            </w:rPr>
            <w:t>[38]</w:t>
          </w:r>
          <w:r w:rsidR="004B1C81">
            <w:rPr>
              <w:rFonts w:cs="Calibri"/>
            </w:rPr>
            <w:fldChar w:fldCharType="end"/>
          </w:r>
        </w:sdtContent>
      </w:sdt>
      <w:r w:rsidR="004B1C81">
        <w:rPr>
          <w:rFonts w:cs="Calibri"/>
        </w:rPr>
        <w:t xml:space="preserve"> </w:t>
      </w:r>
      <w:sdt>
        <w:sdtPr>
          <w:rPr>
            <w:rFonts w:cs="Calibri"/>
          </w:rPr>
          <w:id w:val="-2025160229"/>
          <w:citation/>
        </w:sdtPr>
        <w:sdtEndPr/>
        <w:sdtContent>
          <w:r w:rsidR="00C447BF" w:rsidRPr="009D6899">
            <w:rPr>
              <w:rFonts w:cs="Calibri"/>
            </w:rPr>
            <w:fldChar w:fldCharType="begin"/>
          </w:r>
          <w:r w:rsidR="00236909">
            <w:rPr>
              <w:rFonts w:cs="Calibri"/>
            </w:rPr>
            <w:instrText xml:space="preserve">CITATION Kur23 \l 2057 </w:instrText>
          </w:r>
          <w:r w:rsidR="00C447BF" w:rsidRPr="009D6899">
            <w:rPr>
              <w:rFonts w:cs="Calibri"/>
            </w:rPr>
            <w:fldChar w:fldCharType="separate"/>
          </w:r>
          <w:r w:rsidR="00732A77" w:rsidRPr="00732A77">
            <w:rPr>
              <w:rFonts w:cs="Calibri"/>
              <w:noProof/>
            </w:rPr>
            <w:t>[42]</w:t>
          </w:r>
          <w:r w:rsidR="00C447BF" w:rsidRPr="009D6899">
            <w:rPr>
              <w:rFonts w:cs="Calibri"/>
            </w:rPr>
            <w:fldChar w:fldCharType="end"/>
          </w:r>
        </w:sdtContent>
      </w:sdt>
      <w:r w:rsidR="004D249C">
        <w:rPr>
          <w:rFonts w:cs="Calibri"/>
        </w:rPr>
        <w:t xml:space="preserve">. </w:t>
      </w:r>
    </w:p>
    <w:p w14:paraId="5D13F05A" w14:textId="77777777" w:rsidR="002F21F2" w:rsidRDefault="002F21F2" w:rsidP="004721DD">
      <w:pPr>
        <w:rPr>
          <w:rFonts w:cs="Calibri"/>
        </w:rPr>
      </w:pPr>
    </w:p>
    <w:p w14:paraId="26EDA9F7" w14:textId="7D6D1C02" w:rsidR="00A66007" w:rsidRPr="009D6899" w:rsidRDefault="003D1786" w:rsidP="004721DD">
      <w:pPr>
        <w:rPr>
          <w:rFonts w:cs="Calibri"/>
        </w:rPr>
      </w:pPr>
      <w:r>
        <w:rPr>
          <w:rFonts w:cs="Calibri"/>
        </w:rPr>
        <w:t>For storage and transport</w:t>
      </w:r>
      <w:r w:rsidR="00E353E8">
        <w:rPr>
          <w:rFonts w:cs="Calibri"/>
        </w:rPr>
        <w:t>,</w:t>
      </w:r>
      <w:r>
        <w:rPr>
          <w:rFonts w:cs="Calibri"/>
        </w:rPr>
        <w:t xml:space="preserve"> </w:t>
      </w:r>
      <w:r w:rsidR="00BB1730">
        <w:rPr>
          <w:rFonts w:cs="Calibri"/>
        </w:rPr>
        <w:t>nitromethane</w:t>
      </w:r>
      <w:r>
        <w:rPr>
          <w:rFonts w:cs="Calibri"/>
        </w:rPr>
        <w:t xml:space="preserve"> is </w:t>
      </w:r>
      <w:r w:rsidR="00594CC7">
        <w:rPr>
          <w:rFonts w:cs="Calibri"/>
        </w:rPr>
        <w:t>classified as</w:t>
      </w:r>
      <w:r>
        <w:rPr>
          <w:rFonts w:cs="Calibri"/>
        </w:rPr>
        <w:t xml:space="preserve"> a flammable liquid u</w:t>
      </w:r>
      <w:r w:rsidR="000619EA">
        <w:rPr>
          <w:rFonts w:cs="Calibri"/>
        </w:rPr>
        <w:t>nder ambient condi</w:t>
      </w:r>
      <w:r w:rsidR="00192B8F">
        <w:rPr>
          <w:rFonts w:cs="Calibri"/>
        </w:rPr>
        <w:t>t</w:t>
      </w:r>
      <w:r w:rsidR="00A260B2">
        <w:rPr>
          <w:rFonts w:cs="Calibri"/>
        </w:rPr>
        <w:t xml:space="preserve">ions </w:t>
      </w:r>
      <w:r w:rsidR="00330081">
        <w:rPr>
          <w:rFonts w:cs="Calibri"/>
        </w:rPr>
        <w:t>and</w:t>
      </w:r>
      <w:r w:rsidR="00A260B2">
        <w:rPr>
          <w:rFonts w:cs="Calibri"/>
        </w:rPr>
        <w:t xml:space="preserve"> is relatively insensitive to </w:t>
      </w:r>
      <w:r w:rsidR="0047010A">
        <w:rPr>
          <w:rFonts w:cs="Calibri"/>
        </w:rPr>
        <w:t xml:space="preserve">weak mechanical </w:t>
      </w:r>
      <w:r w:rsidR="00A260B2">
        <w:rPr>
          <w:rFonts w:cs="Calibri"/>
        </w:rPr>
        <w:t>shock</w:t>
      </w:r>
      <w:r w:rsidR="00830999">
        <w:rPr>
          <w:rFonts w:cs="Calibri"/>
        </w:rPr>
        <w:t xml:space="preserve"> </w:t>
      </w:r>
      <w:sdt>
        <w:sdtPr>
          <w:rPr>
            <w:rFonts w:cs="Calibri"/>
          </w:rPr>
          <w:id w:val="843517046"/>
          <w:citation/>
        </w:sdtPr>
        <w:sdtEndPr/>
        <w:sdtContent>
          <w:r w:rsidR="00830999">
            <w:rPr>
              <w:rFonts w:cs="Calibri"/>
            </w:rPr>
            <w:fldChar w:fldCharType="begin"/>
          </w:r>
          <w:r w:rsidR="00830999">
            <w:rPr>
              <w:rFonts w:cs="Calibri"/>
            </w:rPr>
            <w:instrText xml:space="preserve"> CITATION Boy061 \l 2057 </w:instrText>
          </w:r>
          <w:r w:rsidR="00830999">
            <w:rPr>
              <w:rFonts w:cs="Calibri"/>
            </w:rPr>
            <w:fldChar w:fldCharType="separate"/>
          </w:r>
          <w:r w:rsidR="00732A77" w:rsidRPr="00732A77">
            <w:rPr>
              <w:rFonts w:cs="Calibri"/>
              <w:noProof/>
            </w:rPr>
            <w:t>[39]</w:t>
          </w:r>
          <w:r w:rsidR="00830999">
            <w:rPr>
              <w:rFonts w:cs="Calibri"/>
            </w:rPr>
            <w:fldChar w:fldCharType="end"/>
          </w:r>
        </w:sdtContent>
      </w:sdt>
      <w:r w:rsidR="008A3094">
        <w:rPr>
          <w:rFonts w:cs="Calibri"/>
        </w:rPr>
        <w:t>. However</w:t>
      </w:r>
      <w:r w:rsidR="0036583F">
        <w:rPr>
          <w:rFonts w:cs="Calibri"/>
        </w:rPr>
        <w:t xml:space="preserve">, when provided with </w:t>
      </w:r>
      <w:r w:rsidR="000115CC">
        <w:rPr>
          <w:rFonts w:cs="Calibri"/>
        </w:rPr>
        <w:t>a suitably</w:t>
      </w:r>
      <w:r w:rsidR="00B04862">
        <w:rPr>
          <w:rFonts w:cs="Calibri"/>
        </w:rPr>
        <w:t xml:space="preserve"> strong shoc</w:t>
      </w:r>
      <w:r w:rsidR="006C4C0E">
        <w:rPr>
          <w:rFonts w:cs="Calibri"/>
        </w:rPr>
        <w:t>k</w:t>
      </w:r>
      <w:r w:rsidR="001934E3">
        <w:rPr>
          <w:rFonts w:cs="Calibri"/>
        </w:rPr>
        <w:t>,</w:t>
      </w:r>
      <w:r w:rsidR="009F2D18">
        <w:rPr>
          <w:rFonts w:cs="Calibri"/>
        </w:rPr>
        <w:t xml:space="preserve"> is sufficiently confined or</w:t>
      </w:r>
      <w:r w:rsidR="00CB550E">
        <w:rPr>
          <w:rFonts w:cs="Calibri"/>
        </w:rPr>
        <w:t xml:space="preserve"> </w:t>
      </w:r>
      <w:r w:rsidR="000D2291">
        <w:rPr>
          <w:rFonts w:cs="Calibri"/>
        </w:rPr>
        <w:t>when chemically</w:t>
      </w:r>
      <w:r w:rsidR="005A650C">
        <w:rPr>
          <w:rFonts w:cs="Calibri"/>
        </w:rPr>
        <w:t xml:space="preserve"> </w:t>
      </w:r>
      <w:r w:rsidR="00CB550E">
        <w:rPr>
          <w:rFonts w:cs="Calibri"/>
        </w:rPr>
        <w:t>sensitised</w:t>
      </w:r>
      <w:r w:rsidR="00DF4106">
        <w:rPr>
          <w:rFonts w:cs="Calibri"/>
        </w:rPr>
        <w:t xml:space="preserve">, </w:t>
      </w:r>
      <w:r w:rsidR="000D2291">
        <w:rPr>
          <w:rFonts w:cs="Calibri"/>
        </w:rPr>
        <w:t>nitromethane can undergo</w:t>
      </w:r>
      <w:r w:rsidR="008A3094">
        <w:rPr>
          <w:rFonts w:cs="Calibri"/>
        </w:rPr>
        <w:t xml:space="preserve"> detonat</w:t>
      </w:r>
      <w:r w:rsidR="00B23FA2">
        <w:rPr>
          <w:rFonts w:cs="Calibri"/>
        </w:rPr>
        <w:t>ion</w:t>
      </w:r>
      <w:r w:rsidR="008A3094">
        <w:rPr>
          <w:rFonts w:cs="Calibri"/>
        </w:rPr>
        <w:t xml:space="preserve"> </w:t>
      </w:r>
      <w:sdt>
        <w:sdtPr>
          <w:rPr>
            <w:rFonts w:cs="Calibri"/>
          </w:rPr>
          <w:id w:val="514276172"/>
          <w:citation/>
        </w:sdtPr>
        <w:sdtEndPr/>
        <w:sdtContent>
          <w:r w:rsidR="00280053">
            <w:rPr>
              <w:rFonts w:cs="Calibri"/>
            </w:rPr>
            <w:fldChar w:fldCharType="begin"/>
          </w:r>
          <w:r w:rsidR="00280053">
            <w:rPr>
              <w:rFonts w:cs="Calibri"/>
            </w:rPr>
            <w:instrText xml:space="preserve"> CITATION Wal79 \l 2057 </w:instrText>
          </w:r>
          <w:r w:rsidR="00280053">
            <w:rPr>
              <w:rFonts w:cs="Calibri"/>
            </w:rPr>
            <w:fldChar w:fldCharType="separate"/>
          </w:r>
          <w:r w:rsidR="00732A77" w:rsidRPr="00732A77">
            <w:rPr>
              <w:rFonts w:cs="Calibri"/>
              <w:noProof/>
            </w:rPr>
            <w:t>[43]</w:t>
          </w:r>
          <w:r w:rsidR="00280053">
            <w:rPr>
              <w:rFonts w:cs="Calibri"/>
            </w:rPr>
            <w:fldChar w:fldCharType="end"/>
          </w:r>
        </w:sdtContent>
      </w:sdt>
      <w:r w:rsidR="00CB550E">
        <w:rPr>
          <w:rFonts w:cs="Calibri"/>
        </w:rPr>
        <w:t xml:space="preserve">. </w:t>
      </w:r>
      <w:r w:rsidR="006E7910">
        <w:rPr>
          <w:rFonts w:cs="Calibri"/>
        </w:rPr>
        <w:t>For this reason,</w:t>
      </w:r>
      <w:r w:rsidR="008A3094">
        <w:rPr>
          <w:rFonts w:cs="Calibri"/>
        </w:rPr>
        <w:t xml:space="preserve"> it</w:t>
      </w:r>
      <w:r w:rsidR="00552687">
        <w:rPr>
          <w:rFonts w:cs="Calibri"/>
        </w:rPr>
        <w:t xml:space="preserve"> </w:t>
      </w:r>
      <w:r w:rsidR="006E7910">
        <w:rPr>
          <w:rFonts w:cs="Calibri"/>
        </w:rPr>
        <w:t>is</w:t>
      </w:r>
      <w:r w:rsidR="001934E3">
        <w:rPr>
          <w:rFonts w:cs="Calibri"/>
        </w:rPr>
        <w:t xml:space="preserve"> also</w:t>
      </w:r>
      <w:r w:rsidR="004E3B22">
        <w:rPr>
          <w:rFonts w:cs="Calibri"/>
        </w:rPr>
        <w:t xml:space="preserve"> </w:t>
      </w:r>
      <w:r w:rsidR="001934E3">
        <w:rPr>
          <w:rFonts w:cs="Calibri"/>
        </w:rPr>
        <w:t>regarded as</w:t>
      </w:r>
      <w:r w:rsidR="004E3B22">
        <w:rPr>
          <w:rFonts w:cs="Calibri"/>
        </w:rPr>
        <w:t xml:space="preserve"> a liquid </w:t>
      </w:r>
      <w:r w:rsidR="00B25657">
        <w:rPr>
          <w:rFonts w:cs="Calibri"/>
        </w:rPr>
        <w:t>explosive</w:t>
      </w:r>
      <w:r w:rsidR="00B24249">
        <w:rPr>
          <w:rFonts w:cs="Calibri"/>
        </w:rPr>
        <w:t xml:space="preserve">, but importantly this does not affect its </w:t>
      </w:r>
      <w:r w:rsidR="007F177D">
        <w:rPr>
          <w:rFonts w:cs="Calibri"/>
        </w:rPr>
        <w:t xml:space="preserve">hazardous goods classification </w:t>
      </w:r>
      <w:sdt>
        <w:sdtPr>
          <w:rPr>
            <w:rFonts w:cs="Calibri"/>
          </w:rPr>
          <w:id w:val="827795064"/>
          <w:citation/>
        </w:sdtPr>
        <w:sdtEndPr/>
        <w:sdtContent>
          <w:r w:rsidR="00FF138F">
            <w:rPr>
              <w:rFonts w:cs="Calibri"/>
            </w:rPr>
            <w:fldChar w:fldCharType="begin"/>
          </w:r>
          <w:r w:rsidR="00FF138F">
            <w:rPr>
              <w:rFonts w:cs="Calibri"/>
            </w:rPr>
            <w:instrText xml:space="preserve"> CITATION Bho18 \l 2057 </w:instrText>
          </w:r>
          <w:r w:rsidR="00FF138F">
            <w:rPr>
              <w:rFonts w:cs="Calibri"/>
            </w:rPr>
            <w:fldChar w:fldCharType="separate"/>
          </w:r>
          <w:r w:rsidR="00732A77" w:rsidRPr="00732A77">
            <w:rPr>
              <w:rFonts w:cs="Calibri"/>
              <w:noProof/>
            </w:rPr>
            <w:t>[44]</w:t>
          </w:r>
          <w:r w:rsidR="00FF138F">
            <w:rPr>
              <w:rFonts w:cs="Calibri"/>
            </w:rPr>
            <w:fldChar w:fldCharType="end"/>
          </w:r>
        </w:sdtContent>
      </w:sdt>
      <w:r w:rsidR="005030C6">
        <w:rPr>
          <w:rFonts w:cs="Calibri"/>
        </w:rPr>
        <w:t xml:space="preserve"> </w:t>
      </w:r>
      <w:sdt>
        <w:sdtPr>
          <w:rPr>
            <w:rFonts w:cs="Calibri"/>
          </w:rPr>
          <w:id w:val="723178690"/>
          <w:citation/>
        </w:sdtPr>
        <w:sdtEndPr/>
        <w:sdtContent>
          <w:r w:rsidR="005030C6">
            <w:rPr>
              <w:rFonts w:cs="Calibri"/>
            </w:rPr>
            <w:fldChar w:fldCharType="begin"/>
          </w:r>
          <w:r w:rsidR="005030C6">
            <w:rPr>
              <w:rFonts w:cs="Calibri"/>
            </w:rPr>
            <w:instrText xml:space="preserve"> CITATION Rem17 \l 2057 </w:instrText>
          </w:r>
          <w:r w:rsidR="005030C6">
            <w:rPr>
              <w:rFonts w:cs="Calibri"/>
            </w:rPr>
            <w:fldChar w:fldCharType="separate"/>
          </w:r>
          <w:r w:rsidR="00732A77" w:rsidRPr="00732A77">
            <w:rPr>
              <w:rFonts w:cs="Calibri"/>
              <w:noProof/>
            </w:rPr>
            <w:t>[45]</w:t>
          </w:r>
          <w:r w:rsidR="005030C6">
            <w:rPr>
              <w:rFonts w:cs="Calibri"/>
            </w:rPr>
            <w:fldChar w:fldCharType="end"/>
          </w:r>
        </w:sdtContent>
      </w:sdt>
      <w:r w:rsidR="00264D22">
        <w:rPr>
          <w:rFonts w:cs="Calibri"/>
        </w:rPr>
        <w:t>.</w:t>
      </w:r>
      <w:r w:rsidR="00300A68">
        <w:rPr>
          <w:rFonts w:cs="Calibri"/>
        </w:rPr>
        <w:t xml:space="preserve"> </w:t>
      </w:r>
      <w:r w:rsidR="00330081">
        <w:rPr>
          <w:rFonts w:cs="Calibri"/>
        </w:rPr>
        <w:t>Conversely, it can</w:t>
      </w:r>
      <w:r w:rsidR="001C4773">
        <w:rPr>
          <w:rFonts w:cs="Calibri"/>
        </w:rPr>
        <w:t xml:space="preserve"> also be stabilised with additives, reducing its sensitivity</w:t>
      </w:r>
      <w:r w:rsidR="00776190">
        <w:rPr>
          <w:rFonts w:cs="Calibri"/>
        </w:rPr>
        <w:t xml:space="preserve"> and making it safer to handle and store </w:t>
      </w:r>
      <w:sdt>
        <w:sdtPr>
          <w:rPr>
            <w:rFonts w:cs="Calibri"/>
          </w:rPr>
          <w:id w:val="233364251"/>
          <w:citation/>
        </w:sdtPr>
        <w:sdtEndPr/>
        <w:sdtContent>
          <w:r w:rsidR="00776190">
            <w:rPr>
              <w:rFonts w:cs="Calibri"/>
            </w:rPr>
            <w:fldChar w:fldCharType="begin"/>
          </w:r>
          <w:r w:rsidR="00236909">
            <w:rPr>
              <w:rFonts w:cs="Calibri"/>
            </w:rPr>
            <w:instrText xml:space="preserve">CITATION Boy061 \l 2057 </w:instrText>
          </w:r>
          <w:r w:rsidR="00776190">
            <w:rPr>
              <w:rFonts w:cs="Calibri"/>
            </w:rPr>
            <w:fldChar w:fldCharType="separate"/>
          </w:r>
          <w:r w:rsidR="00732A77" w:rsidRPr="00732A77">
            <w:rPr>
              <w:rFonts w:cs="Calibri"/>
              <w:noProof/>
            </w:rPr>
            <w:t>[39]</w:t>
          </w:r>
          <w:r w:rsidR="00776190">
            <w:rPr>
              <w:rFonts w:cs="Calibri"/>
            </w:rPr>
            <w:fldChar w:fldCharType="end"/>
          </w:r>
        </w:sdtContent>
      </w:sdt>
      <w:r w:rsidR="00776190">
        <w:rPr>
          <w:rFonts w:cs="Calibri"/>
        </w:rPr>
        <w:t>.</w:t>
      </w:r>
      <w:r w:rsidR="00EB7BDD">
        <w:rPr>
          <w:rFonts w:cs="Calibri"/>
        </w:rPr>
        <w:t xml:space="preserve"> </w:t>
      </w:r>
      <w:r w:rsidR="000A44A2">
        <w:rPr>
          <w:rFonts w:cs="Calibri"/>
        </w:rPr>
        <w:t xml:space="preserve">Structurally, </w:t>
      </w:r>
      <w:r w:rsidR="00BB1730">
        <w:rPr>
          <w:rFonts w:cs="Calibri"/>
        </w:rPr>
        <w:t>nitromethane</w:t>
      </w:r>
      <w:r w:rsidR="000A44A2">
        <w:rPr>
          <w:rFonts w:cs="Calibri"/>
        </w:rPr>
        <w:t xml:space="preserve"> is a methane </w:t>
      </w:r>
      <w:r w:rsidR="00BD46C3">
        <w:rPr>
          <w:rFonts w:cs="Calibri"/>
        </w:rPr>
        <w:t>molecule where one hydrogen</w:t>
      </w:r>
      <w:r w:rsidR="00F65EEB">
        <w:rPr>
          <w:rFonts w:cs="Calibri"/>
        </w:rPr>
        <w:t xml:space="preserve"> atom</w:t>
      </w:r>
      <w:r w:rsidR="00BD46C3">
        <w:rPr>
          <w:rFonts w:cs="Calibri"/>
        </w:rPr>
        <w:t xml:space="preserve"> has been replaced with a nitro group</w:t>
      </w:r>
      <w:r w:rsidR="00985147">
        <w:rPr>
          <w:rFonts w:cs="Calibri"/>
        </w:rPr>
        <w:t xml:space="preserve"> </w:t>
      </w:r>
      <w:sdt>
        <w:sdtPr>
          <w:rPr>
            <w:rFonts w:cs="Calibri"/>
          </w:rPr>
          <w:id w:val="-1534268938"/>
          <w:citation/>
        </w:sdtPr>
        <w:sdtEndPr/>
        <w:sdtContent>
          <w:r w:rsidR="00985147">
            <w:rPr>
              <w:rFonts w:cs="Calibri"/>
            </w:rPr>
            <w:fldChar w:fldCharType="begin"/>
          </w:r>
          <w:r w:rsidR="00985147">
            <w:rPr>
              <w:rFonts w:cs="Calibri"/>
            </w:rPr>
            <w:instrText xml:space="preserve"> CITATION Pub26 \l 2057 </w:instrText>
          </w:r>
          <w:r w:rsidR="00985147">
            <w:rPr>
              <w:rFonts w:cs="Calibri"/>
            </w:rPr>
            <w:fldChar w:fldCharType="separate"/>
          </w:r>
          <w:r w:rsidR="00732A77" w:rsidRPr="00732A77">
            <w:rPr>
              <w:rFonts w:cs="Calibri"/>
              <w:noProof/>
            </w:rPr>
            <w:t>[46]</w:t>
          </w:r>
          <w:r w:rsidR="00985147">
            <w:rPr>
              <w:rFonts w:cs="Calibri"/>
            </w:rPr>
            <w:fldChar w:fldCharType="end"/>
          </w:r>
        </w:sdtContent>
      </w:sdt>
      <w:r w:rsidR="00BD46C3">
        <w:rPr>
          <w:rFonts w:cs="Calibri"/>
        </w:rPr>
        <w:t xml:space="preserve">. </w:t>
      </w:r>
      <w:r w:rsidR="00A14495">
        <w:rPr>
          <w:rFonts w:cs="Calibri"/>
        </w:rPr>
        <w:t>The</w:t>
      </w:r>
      <w:r w:rsidR="001934E3">
        <w:rPr>
          <w:rFonts w:cs="Calibri"/>
        </w:rPr>
        <w:t xml:space="preserve"> </w:t>
      </w:r>
      <w:r w:rsidR="00EC09A4" w:rsidRPr="009D6899">
        <w:rPr>
          <w:rFonts w:cs="Calibri"/>
        </w:rPr>
        <w:t>chemical formula</w:t>
      </w:r>
      <w:r w:rsidR="00A14495">
        <w:rPr>
          <w:rFonts w:cs="Calibri"/>
        </w:rPr>
        <w:t xml:space="preserve"> for nitromethane,</w:t>
      </w:r>
      <w:r w:rsidR="00EC09A4" w:rsidRPr="009D6899">
        <w:rPr>
          <w:rFonts w:cs="Calibri"/>
        </w:rPr>
        <w:t xml:space="preserve"> C</w:t>
      </w:r>
      <w:r w:rsidR="00721BDA" w:rsidRPr="009D6899">
        <w:rPr>
          <w:rFonts w:cs="Calibri"/>
        </w:rPr>
        <w:t>H</w:t>
      </w:r>
      <w:r w:rsidR="00EC09A4" w:rsidRPr="009D6899">
        <w:rPr>
          <w:rFonts w:cs="Calibri"/>
          <w:vertAlign w:val="subscript"/>
        </w:rPr>
        <w:t>3</w:t>
      </w:r>
      <w:r w:rsidR="00EC09A4" w:rsidRPr="009D6899">
        <w:rPr>
          <w:rFonts w:cs="Calibri"/>
        </w:rPr>
        <w:t>NO</w:t>
      </w:r>
      <w:r w:rsidR="00EC09A4" w:rsidRPr="009D6899">
        <w:rPr>
          <w:rFonts w:cs="Calibri"/>
          <w:vertAlign w:val="subscript"/>
        </w:rPr>
        <w:t>2</w:t>
      </w:r>
      <w:r w:rsidR="00A14495">
        <w:rPr>
          <w:rFonts w:cs="Calibri"/>
          <w:vertAlign w:val="subscript"/>
        </w:rPr>
        <w:t>,</w:t>
      </w:r>
      <w:r w:rsidR="000B009E">
        <w:rPr>
          <w:rFonts w:cs="Calibri"/>
        </w:rPr>
        <w:t xml:space="preserve"> and</w:t>
      </w:r>
      <w:r w:rsidR="00FC2C4F">
        <w:rPr>
          <w:rFonts w:cs="Calibri"/>
        </w:rPr>
        <w:t xml:space="preserve"> its</w:t>
      </w:r>
      <w:r w:rsidR="000B009E">
        <w:rPr>
          <w:rFonts w:cs="Calibri"/>
        </w:rPr>
        <w:t xml:space="preserve"> molecular structure</w:t>
      </w:r>
      <w:r w:rsidR="00ED4570">
        <w:rPr>
          <w:rFonts w:cs="Calibri"/>
        </w:rPr>
        <w:t>,</w:t>
      </w:r>
      <w:r w:rsidR="00AF7243">
        <w:rPr>
          <w:rFonts w:cs="Calibri"/>
        </w:rPr>
        <w:t xml:space="preserve"> </w:t>
      </w:r>
      <w:r w:rsidR="005261E3">
        <w:rPr>
          <w:rFonts w:cs="Calibri"/>
        </w:rPr>
        <w:t>which can be seen</w:t>
      </w:r>
      <w:r w:rsidR="000B009E">
        <w:rPr>
          <w:rFonts w:cs="Calibri"/>
        </w:rPr>
        <w:t xml:space="preserve"> in </w:t>
      </w:r>
      <w:r w:rsidR="000B009E">
        <w:rPr>
          <w:rFonts w:cs="Calibri"/>
        </w:rPr>
        <w:fldChar w:fldCharType="begin"/>
      </w:r>
      <w:r w:rsidR="000B009E">
        <w:rPr>
          <w:rFonts w:cs="Calibri"/>
        </w:rPr>
        <w:instrText xml:space="preserve"> REF _Ref223375820 \h </w:instrText>
      </w:r>
      <w:r w:rsidR="000B009E">
        <w:rPr>
          <w:rFonts w:cs="Calibri"/>
        </w:rPr>
      </w:r>
      <w:r w:rsidR="000B009E">
        <w:rPr>
          <w:rFonts w:cs="Calibri"/>
        </w:rPr>
        <w:fldChar w:fldCharType="separate"/>
      </w:r>
      <w:r w:rsidR="00732A77" w:rsidRPr="009D6899">
        <w:rPr>
          <w:rFonts w:cs="Calibri"/>
        </w:rPr>
        <w:t xml:space="preserve">Figure </w:t>
      </w:r>
      <w:r w:rsidR="00732A77">
        <w:rPr>
          <w:rFonts w:cs="Calibri"/>
          <w:noProof/>
        </w:rPr>
        <w:t>4</w:t>
      </w:r>
      <w:r w:rsidR="000B009E">
        <w:rPr>
          <w:rFonts w:cs="Calibri"/>
        </w:rPr>
        <w:fldChar w:fldCharType="end"/>
      </w:r>
      <w:r w:rsidR="006D46EC">
        <w:rPr>
          <w:rFonts w:cs="Calibri"/>
        </w:rPr>
        <w:t>,</w:t>
      </w:r>
      <w:r w:rsidR="00EC09A4" w:rsidRPr="009D6899">
        <w:rPr>
          <w:rFonts w:cs="Calibri"/>
        </w:rPr>
        <w:t xml:space="preserve"> </w:t>
      </w:r>
      <w:r w:rsidR="00771BF8">
        <w:rPr>
          <w:rFonts w:cs="Calibri"/>
        </w:rPr>
        <w:t>show t</w:t>
      </w:r>
      <w:r w:rsidR="00EC09A4" w:rsidRPr="009D6899">
        <w:rPr>
          <w:rFonts w:cs="Calibri"/>
        </w:rPr>
        <w:t xml:space="preserve">hat </w:t>
      </w:r>
      <w:r w:rsidR="00515929" w:rsidRPr="009D6899">
        <w:rPr>
          <w:rFonts w:cs="Calibri"/>
        </w:rPr>
        <w:t>the molecule</w:t>
      </w:r>
      <w:r w:rsidR="00EC09A4" w:rsidRPr="009D6899">
        <w:rPr>
          <w:rFonts w:cs="Calibri"/>
        </w:rPr>
        <w:t xml:space="preserve"> contains its own oxygen</w:t>
      </w:r>
      <w:r w:rsidR="00771BF8">
        <w:rPr>
          <w:rFonts w:cs="Calibri"/>
        </w:rPr>
        <w:t xml:space="preserve"> source</w:t>
      </w:r>
      <w:r w:rsidR="00B25C3A">
        <w:rPr>
          <w:rFonts w:cs="Calibri"/>
        </w:rPr>
        <w:t>, allowing it to detonate without relying on atmospheric oxygen</w:t>
      </w:r>
      <w:r w:rsidR="00363D27">
        <w:rPr>
          <w:rFonts w:cs="Calibri"/>
        </w:rPr>
        <w:t>.</w:t>
      </w:r>
    </w:p>
    <w:p w14:paraId="4B975C36" w14:textId="77777777" w:rsidR="00A66007" w:rsidRPr="009D6899" w:rsidRDefault="00A66007" w:rsidP="00A66007">
      <w:pPr>
        <w:keepNext/>
        <w:jc w:val="center"/>
        <w:rPr>
          <w:rFonts w:cs="Calibri"/>
        </w:rPr>
      </w:pPr>
      <w:r w:rsidRPr="009D6899">
        <w:rPr>
          <w:rFonts w:cs="Calibri"/>
          <w:noProof/>
        </w:rPr>
        <w:lastRenderedPageBreak/>
        <w:drawing>
          <wp:inline distT="0" distB="0" distL="0" distR="0" wp14:anchorId="39A30AB6" wp14:editId="784D2B84">
            <wp:extent cx="1518652" cy="1303116"/>
            <wp:effectExtent l="0" t="0" r="5715" b="0"/>
            <wp:docPr id="1500154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4174" name=""/>
                    <pic:cNvPicPr/>
                  </pic:nvPicPr>
                  <pic:blipFill rotWithShape="1">
                    <a:blip r:embed="rId18"/>
                    <a:srcRect l="5357" t="9323" b="2309"/>
                    <a:stretch>
                      <a:fillRect/>
                    </a:stretch>
                  </pic:blipFill>
                  <pic:spPr bwMode="auto">
                    <a:xfrm>
                      <a:off x="0" y="0"/>
                      <a:ext cx="1537698" cy="1319459"/>
                    </a:xfrm>
                    <a:prstGeom prst="rect">
                      <a:avLst/>
                    </a:prstGeom>
                    <a:ln>
                      <a:noFill/>
                    </a:ln>
                    <a:extLst>
                      <a:ext uri="{53640926-AAD7-44D8-BBD7-CCE9431645EC}">
                        <a14:shadowObscured xmlns:a14="http://schemas.microsoft.com/office/drawing/2010/main"/>
                      </a:ext>
                    </a:extLst>
                  </pic:spPr>
                </pic:pic>
              </a:graphicData>
            </a:graphic>
          </wp:inline>
        </w:drawing>
      </w:r>
    </w:p>
    <w:p w14:paraId="150F8569" w14:textId="049CFB5F" w:rsidR="00A66007" w:rsidRDefault="00A66007" w:rsidP="00A66007">
      <w:pPr>
        <w:pStyle w:val="Caption"/>
        <w:jc w:val="center"/>
        <w:rPr>
          <w:rFonts w:cs="Calibri"/>
        </w:rPr>
      </w:pPr>
      <w:bookmarkStart w:id="33" w:name="_Ref223375820"/>
      <w:bookmarkStart w:id="34" w:name="_Toc228788277"/>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4</w:t>
      </w:r>
      <w:r w:rsidRPr="009D6899">
        <w:rPr>
          <w:rFonts w:cs="Calibri"/>
        </w:rPr>
        <w:fldChar w:fldCharType="end"/>
      </w:r>
      <w:bookmarkEnd w:id="33"/>
      <w:r w:rsidRPr="009D6899">
        <w:rPr>
          <w:rFonts w:cs="Calibri"/>
        </w:rPr>
        <w:t xml:space="preserve"> Molecular structure of nitromethane </w:t>
      </w:r>
      <w:sdt>
        <w:sdtPr>
          <w:rPr>
            <w:rFonts w:cs="Calibri"/>
          </w:rPr>
          <w:id w:val="974343760"/>
          <w:citation/>
        </w:sdtPr>
        <w:sdtEndPr/>
        <w:sdtContent>
          <w:r w:rsidR="000C793A">
            <w:rPr>
              <w:rFonts w:cs="Calibri"/>
            </w:rPr>
            <w:fldChar w:fldCharType="begin"/>
          </w:r>
          <w:r w:rsidR="00236909">
            <w:rPr>
              <w:rFonts w:cs="Calibri"/>
            </w:rPr>
            <w:instrText xml:space="preserve">CITATION Boy061 \l 2057 </w:instrText>
          </w:r>
          <w:r w:rsidR="000C793A">
            <w:rPr>
              <w:rFonts w:cs="Calibri"/>
            </w:rPr>
            <w:fldChar w:fldCharType="separate"/>
          </w:r>
          <w:r w:rsidR="00732A77" w:rsidRPr="00732A77">
            <w:rPr>
              <w:rFonts w:cs="Calibri"/>
              <w:noProof/>
            </w:rPr>
            <w:t>[39]</w:t>
          </w:r>
          <w:r w:rsidR="000C793A">
            <w:rPr>
              <w:rFonts w:cs="Calibri"/>
            </w:rPr>
            <w:fldChar w:fldCharType="end"/>
          </w:r>
        </w:sdtContent>
      </w:sdt>
      <w:bookmarkEnd w:id="34"/>
    </w:p>
    <w:p w14:paraId="75BD73D8" w14:textId="77777777" w:rsidR="002F21F2" w:rsidRPr="002F21F2" w:rsidRDefault="002F21F2" w:rsidP="002F21F2"/>
    <w:p w14:paraId="378364BC" w14:textId="7814CE95" w:rsidR="00FA176A" w:rsidRDefault="00154607" w:rsidP="00814EDD">
      <w:pPr>
        <w:spacing w:after="160"/>
        <w:rPr>
          <w:rFonts w:cs="Calibri"/>
        </w:rPr>
      </w:pPr>
      <w:r>
        <w:rPr>
          <w:rFonts w:cs="Calibri"/>
        </w:rPr>
        <w:t xml:space="preserve">Prior to being characterised, there were several accidental explosions involving nitromethane. </w:t>
      </w:r>
      <w:r w:rsidR="00814ECA">
        <w:rPr>
          <w:rFonts w:cs="Calibri"/>
        </w:rPr>
        <w:t>In 1958</w:t>
      </w:r>
      <w:r w:rsidR="001160CB">
        <w:rPr>
          <w:rFonts w:cs="Calibri"/>
        </w:rPr>
        <w:t>,</w:t>
      </w:r>
      <w:r w:rsidR="00814ECA">
        <w:rPr>
          <w:rFonts w:cs="Calibri"/>
        </w:rPr>
        <w:t xml:space="preserve"> a series of accident</w:t>
      </w:r>
      <w:r w:rsidR="00B016E9">
        <w:rPr>
          <w:rFonts w:cs="Calibri"/>
        </w:rPr>
        <w:t>s d</w:t>
      </w:r>
      <w:r w:rsidR="009457F8">
        <w:rPr>
          <w:rFonts w:cs="Calibri"/>
        </w:rPr>
        <w:t>uring</w:t>
      </w:r>
      <w:r w:rsidR="00814ECA">
        <w:rPr>
          <w:rFonts w:cs="Calibri"/>
        </w:rPr>
        <w:t xml:space="preserve"> transport</w:t>
      </w:r>
      <w:r w:rsidR="00B016E9">
        <w:rPr>
          <w:rFonts w:cs="Calibri"/>
        </w:rPr>
        <w:t xml:space="preserve"> of the chemical</w:t>
      </w:r>
      <w:r w:rsidR="00814ECA">
        <w:rPr>
          <w:rFonts w:cs="Calibri"/>
        </w:rPr>
        <w:t xml:space="preserve"> </w:t>
      </w:r>
      <w:r w:rsidR="009457F8">
        <w:rPr>
          <w:rFonts w:cs="Calibri"/>
        </w:rPr>
        <w:t>resulted in</w:t>
      </w:r>
      <w:r w:rsidR="00814ECA">
        <w:rPr>
          <w:rFonts w:cs="Calibri"/>
        </w:rPr>
        <w:t xml:space="preserve"> </w:t>
      </w:r>
      <w:r w:rsidR="004F32C0">
        <w:rPr>
          <w:rFonts w:cs="Calibri"/>
        </w:rPr>
        <w:t>an embargo on all tank</w:t>
      </w:r>
      <w:r w:rsidR="009457F8">
        <w:rPr>
          <w:rFonts w:cs="Calibri"/>
        </w:rPr>
        <w:t>-</w:t>
      </w:r>
      <w:r w:rsidR="004F32C0">
        <w:rPr>
          <w:rFonts w:cs="Calibri"/>
        </w:rPr>
        <w:t xml:space="preserve">car shipments of </w:t>
      </w:r>
      <w:r w:rsidR="00B016E9">
        <w:rPr>
          <w:rFonts w:cs="Calibri"/>
        </w:rPr>
        <w:t xml:space="preserve">nitromethane </w:t>
      </w:r>
      <w:sdt>
        <w:sdtPr>
          <w:rPr>
            <w:rFonts w:cs="Calibri"/>
          </w:rPr>
          <w:id w:val="172461022"/>
          <w:citation/>
        </w:sdtPr>
        <w:sdtEndPr/>
        <w:sdtContent>
          <w:r w:rsidR="004F32C0">
            <w:rPr>
              <w:rFonts w:cs="Calibri"/>
            </w:rPr>
            <w:fldChar w:fldCharType="begin"/>
          </w:r>
          <w:r w:rsidR="00AF562E">
            <w:rPr>
              <w:rFonts w:cs="Calibri"/>
            </w:rPr>
            <w:instrText xml:space="preserve">CITATION Rai58 \l 2057 </w:instrText>
          </w:r>
          <w:r w:rsidR="004F32C0">
            <w:rPr>
              <w:rFonts w:cs="Calibri"/>
            </w:rPr>
            <w:fldChar w:fldCharType="separate"/>
          </w:r>
          <w:r w:rsidR="00732A77" w:rsidRPr="00732A77">
            <w:rPr>
              <w:rFonts w:cs="Calibri"/>
              <w:noProof/>
            </w:rPr>
            <w:t>[47]</w:t>
          </w:r>
          <w:r w:rsidR="004F32C0">
            <w:rPr>
              <w:rFonts w:cs="Calibri"/>
            </w:rPr>
            <w:fldChar w:fldCharType="end"/>
          </w:r>
        </w:sdtContent>
      </w:sdt>
      <w:r w:rsidR="004F32C0">
        <w:rPr>
          <w:rFonts w:cs="Calibri"/>
        </w:rPr>
        <w:t>.</w:t>
      </w:r>
      <w:r w:rsidR="00A60F75">
        <w:rPr>
          <w:rFonts w:cs="Calibri"/>
        </w:rPr>
        <w:t xml:space="preserve"> The report</w:t>
      </w:r>
      <w:r w:rsidR="00AF562E">
        <w:rPr>
          <w:rFonts w:cs="Calibri"/>
        </w:rPr>
        <w:t xml:space="preserve"> by the Interstate Commerce Commission </w:t>
      </w:r>
      <w:sdt>
        <w:sdtPr>
          <w:rPr>
            <w:rFonts w:cs="Calibri"/>
          </w:rPr>
          <w:id w:val="-133184997"/>
          <w:citation/>
        </w:sdtPr>
        <w:sdtEndPr/>
        <w:sdtContent>
          <w:r w:rsidR="00AF562E">
            <w:rPr>
              <w:rFonts w:cs="Calibri"/>
            </w:rPr>
            <w:fldChar w:fldCharType="begin"/>
          </w:r>
          <w:r w:rsidR="00AF562E">
            <w:rPr>
              <w:rFonts w:cs="Calibri"/>
            </w:rPr>
            <w:instrText xml:space="preserve"> CITATION Rai58 \l 2057 </w:instrText>
          </w:r>
          <w:r w:rsidR="00AF562E">
            <w:rPr>
              <w:rFonts w:cs="Calibri"/>
            </w:rPr>
            <w:fldChar w:fldCharType="separate"/>
          </w:r>
          <w:r w:rsidR="00732A77" w:rsidRPr="00732A77">
            <w:rPr>
              <w:rFonts w:cs="Calibri"/>
              <w:noProof/>
            </w:rPr>
            <w:t>[47]</w:t>
          </w:r>
          <w:r w:rsidR="00AF562E">
            <w:rPr>
              <w:rFonts w:cs="Calibri"/>
            </w:rPr>
            <w:fldChar w:fldCharType="end"/>
          </w:r>
        </w:sdtContent>
      </w:sdt>
      <w:r w:rsidR="005E05C6">
        <w:rPr>
          <w:rFonts w:cs="Calibri"/>
        </w:rPr>
        <w:t xml:space="preserve"> discusses</w:t>
      </w:r>
      <w:r w:rsidR="000C00FB">
        <w:rPr>
          <w:rFonts w:cs="Calibri"/>
        </w:rPr>
        <w:t xml:space="preserve"> tests conducted</w:t>
      </w:r>
      <w:r w:rsidR="00344EF5">
        <w:rPr>
          <w:rFonts w:cs="Calibri"/>
        </w:rPr>
        <w:t xml:space="preserve"> that same year</w:t>
      </w:r>
      <w:r w:rsidR="000C00FB">
        <w:rPr>
          <w:rFonts w:cs="Calibri"/>
        </w:rPr>
        <w:t xml:space="preserve"> by the</w:t>
      </w:r>
      <w:r w:rsidR="00344EF5">
        <w:rPr>
          <w:rFonts w:cs="Calibri"/>
        </w:rPr>
        <w:t xml:space="preserve"> United States</w:t>
      </w:r>
      <w:r w:rsidR="000C00FB">
        <w:rPr>
          <w:rFonts w:cs="Calibri"/>
        </w:rPr>
        <w:t xml:space="preserve"> Bureau of Explosives</w:t>
      </w:r>
      <w:r w:rsidR="00F91D64">
        <w:rPr>
          <w:rFonts w:cs="Calibri"/>
        </w:rPr>
        <w:t>, in which</w:t>
      </w:r>
      <w:r w:rsidR="00BC0DF9">
        <w:rPr>
          <w:rFonts w:cs="Calibri"/>
        </w:rPr>
        <w:t xml:space="preserve"> researchers</w:t>
      </w:r>
      <w:r w:rsidR="00F81B20">
        <w:rPr>
          <w:rFonts w:cs="Calibri"/>
        </w:rPr>
        <w:t xml:space="preserve"> </w:t>
      </w:r>
      <w:r w:rsidR="00F91D64">
        <w:rPr>
          <w:rFonts w:cs="Calibri"/>
        </w:rPr>
        <w:t>were unable</w:t>
      </w:r>
      <w:r w:rsidR="00F81B20">
        <w:rPr>
          <w:rFonts w:cs="Calibri"/>
        </w:rPr>
        <w:t xml:space="preserve"> to detonate nitromethane </w:t>
      </w:r>
      <w:r w:rsidR="00F91D64">
        <w:rPr>
          <w:rFonts w:cs="Calibri"/>
        </w:rPr>
        <w:t>through</w:t>
      </w:r>
      <w:r w:rsidR="00F81B20">
        <w:rPr>
          <w:rFonts w:cs="Calibri"/>
        </w:rPr>
        <w:t xml:space="preserve"> </w:t>
      </w:r>
      <w:r w:rsidR="00BC0DF9">
        <w:rPr>
          <w:rFonts w:cs="Calibri"/>
        </w:rPr>
        <w:t>impact</w:t>
      </w:r>
      <w:r w:rsidR="00F91D64">
        <w:rPr>
          <w:rFonts w:cs="Calibri"/>
        </w:rPr>
        <w:t xml:space="preserve"> alone</w:t>
      </w:r>
      <w:r w:rsidR="00BC0DF9">
        <w:rPr>
          <w:rFonts w:cs="Calibri"/>
        </w:rPr>
        <w:t xml:space="preserve">. </w:t>
      </w:r>
      <w:r w:rsidR="00F91D64">
        <w:rPr>
          <w:rFonts w:cs="Calibri"/>
        </w:rPr>
        <w:t>Similarly</w:t>
      </w:r>
      <w:r w:rsidR="00327ADA">
        <w:rPr>
          <w:rFonts w:cs="Calibri"/>
        </w:rPr>
        <w:t>,</w:t>
      </w:r>
      <w:r w:rsidR="005D5EF6">
        <w:rPr>
          <w:rFonts w:cs="Calibri"/>
        </w:rPr>
        <w:t xml:space="preserve"> in 201</w:t>
      </w:r>
      <w:r w:rsidR="00E24F01">
        <w:rPr>
          <w:rFonts w:cs="Calibri"/>
        </w:rPr>
        <w:t>2</w:t>
      </w:r>
      <w:r w:rsidR="005D5EF6">
        <w:rPr>
          <w:rFonts w:cs="Calibri"/>
        </w:rPr>
        <w:t>,</w:t>
      </w:r>
      <w:r w:rsidR="00327ADA">
        <w:rPr>
          <w:rFonts w:cs="Calibri"/>
        </w:rPr>
        <w:t xml:space="preserve"> </w:t>
      </w:r>
      <w:r w:rsidR="00026B46">
        <w:rPr>
          <w:rFonts w:cs="Calibri"/>
        </w:rPr>
        <w:t>Shekhar</w:t>
      </w:r>
      <w:sdt>
        <w:sdtPr>
          <w:rPr>
            <w:rFonts w:cs="Calibri"/>
          </w:rPr>
          <w:id w:val="309911050"/>
          <w:citation/>
        </w:sdtPr>
        <w:sdtEndPr/>
        <w:sdtContent>
          <w:r w:rsidR="00026B46">
            <w:rPr>
              <w:rFonts w:cs="Calibri"/>
            </w:rPr>
            <w:fldChar w:fldCharType="begin"/>
          </w:r>
          <w:r w:rsidR="00236909">
            <w:rPr>
              <w:rFonts w:cs="Calibri"/>
            </w:rPr>
            <w:instrText xml:space="preserve">CITATION She12 \l 2057 </w:instrText>
          </w:r>
          <w:r w:rsidR="00026B46">
            <w:rPr>
              <w:rFonts w:cs="Calibri"/>
            </w:rPr>
            <w:fldChar w:fldCharType="separate"/>
          </w:r>
          <w:r w:rsidR="00732A77">
            <w:rPr>
              <w:rFonts w:cs="Calibri"/>
              <w:noProof/>
            </w:rPr>
            <w:t xml:space="preserve"> </w:t>
          </w:r>
          <w:r w:rsidR="00732A77" w:rsidRPr="00732A77">
            <w:rPr>
              <w:rFonts w:cs="Calibri"/>
              <w:noProof/>
            </w:rPr>
            <w:t>[48]</w:t>
          </w:r>
          <w:r w:rsidR="00026B46">
            <w:rPr>
              <w:rFonts w:cs="Calibri"/>
            </w:rPr>
            <w:fldChar w:fldCharType="end"/>
          </w:r>
        </w:sdtContent>
      </w:sdt>
      <w:r w:rsidR="00026B46">
        <w:rPr>
          <w:rFonts w:cs="Calibri"/>
        </w:rPr>
        <w:t xml:space="preserve"> </w:t>
      </w:r>
      <w:r w:rsidR="00684D6B">
        <w:rPr>
          <w:rFonts w:cs="Calibri"/>
        </w:rPr>
        <w:t>argue</w:t>
      </w:r>
      <w:r w:rsidR="005D5EF6">
        <w:rPr>
          <w:rFonts w:cs="Calibri"/>
        </w:rPr>
        <w:t>d</w:t>
      </w:r>
      <w:r w:rsidR="00684D6B">
        <w:rPr>
          <w:rFonts w:cs="Calibri"/>
        </w:rPr>
        <w:t xml:space="preserve"> </w:t>
      </w:r>
      <w:r w:rsidR="002E01E4">
        <w:rPr>
          <w:rFonts w:cs="Calibri"/>
        </w:rPr>
        <w:t xml:space="preserve">that pure </w:t>
      </w:r>
      <w:r w:rsidR="00327ADA">
        <w:rPr>
          <w:rFonts w:cs="Calibri"/>
        </w:rPr>
        <w:t xml:space="preserve">nitromethane </w:t>
      </w:r>
      <w:r w:rsidR="007434AF">
        <w:rPr>
          <w:rFonts w:cs="Calibri"/>
        </w:rPr>
        <w:t>will not detonate</w:t>
      </w:r>
      <w:r w:rsidR="002E01E4">
        <w:rPr>
          <w:rFonts w:cs="Calibri"/>
        </w:rPr>
        <w:t xml:space="preserve"> even if subject to a strong shock and it requires sensitisation </w:t>
      </w:r>
      <w:r w:rsidR="00E91413">
        <w:rPr>
          <w:rFonts w:cs="Calibri"/>
        </w:rPr>
        <w:t>with additives such as</w:t>
      </w:r>
      <w:r w:rsidR="001C4692">
        <w:rPr>
          <w:rFonts w:cs="Calibri"/>
        </w:rPr>
        <w:t xml:space="preserve"> the addition of</w:t>
      </w:r>
      <w:r w:rsidR="00E91413">
        <w:rPr>
          <w:rFonts w:cs="Calibri"/>
        </w:rPr>
        <w:t xml:space="preserve"> ammonia for detonation to </w:t>
      </w:r>
      <w:r w:rsidR="00231FDA">
        <w:rPr>
          <w:rFonts w:cs="Calibri"/>
        </w:rPr>
        <w:t xml:space="preserve">easily </w:t>
      </w:r>
      <w:r w:rsidR="00E91413">
        <w:rPr>
          <w:rFonts w:cs="Calibri"/>
        </w:rPr>
        <w:t>occur.</w:t>
      </w:r>
      <w:r w:rsidR="00BC0DF9">
        <w:rPr>
          <w:rFonts w:cs="Calibri"/>
        </w:rPr>
        <w:t xml:space="preserve"> This </w:t>
      </w:r>
      <w:r w:rsidR="00F53ACC">
        <w:rPr>
          <w:rFonts w:cs="Calibri"/>
        </w:rPr>
        <w:t>is consistent</w:t>
      </w:r>
      <w:r w:rsidR="00BC0DF9">
        <w:rPr>
          <w:rFonts w:cs="Calibri"/>
        </w:rPr>
        <w:t xml:space="preserve"> with </w:t>
      </w:r>
      <w:r w:rsidR="002A6084">
        <w:rPr>
          <w:rFonts w:cs="Calibri"/>
        </w:rPr>
        <w:t xml:space="preserve">the </w:t>
      </w:r>
      <w:r w:rsidR="00F35C31">
        <w:rPr>
          <w:rFonts w:cs="Calibri"/>
        </w:rPr>
        <w:t>Interstate</w:t>
      </w:r>
      <w:r w:rsidR="002A6084">
        <w:rPr>
          <w:rFonts w:cs="Calibri"/>
        </w:rPr>
        <w:t xml:space="preserve"> Commerce Commission report’s observation</w:t>
      </w:r>
      <w:r w:rsidR="00E42BE6">
        <w:rPr>
          <w:rFonts w:cs="Calibri"/>
        </w:rPr>
        <w:t xml:space="preserve"> that nitromethane</w:t>
      </w:r>
      <w:r w:rsidR="00B20B27">
        <w:rPr>
          <w:rFonts w:cs="Calibri"/>
        </w:rPr>
        <w:t xml:space="preserve"> does</w:t>
      </w:r>
      <w:r w:rsidR="00E42BE6">
        <w:rPr>
          <w:rFonts w:cs="Calibri"/>
        </w:rPr>
        <w:t xml:space="preserve"> become </w:t>
      </w:r>
      <w:r w:rsidR="00F35C31">
        <w:rPr>
          <w:rFonts w:cs="Calibri"/>
        </w:rPr>
        <w:t>significantly more</w:t>
      </w:r>
      <w:r w:rsidR="00E42BE6">
        <w:rPr>
          <w:rFonts w:cs="Calibri"/>
        </w:rPr>
        <w:t xml:space="preserve"> sensitive to </w:t>
      </w:r>
      <w:r w:rsidR="00B319A0">
        <w:rPr>
          <w:rFonts w:cs="Calibri"/>
        </w:rPr>
        <w:t>detonation</w:t>
      </w:r>
      <w:r w:rsidR="00E42BE6">
        <w:rPr>
          <w:rFonts w:cs="Calibri"/>
        </w:rPr>
        <w:t xml:space="preserve"> when contaminated</w:t>
      </w:r>
      <w:r w:rsidR="00706517">
        <w:rPr>
          <w:rFonts w:cs="Calibri"/>
        </w:rPr>
        <w:t xml:space="preserve"> but is not consistent with h</w:t>
      </w:r>
      <w:r w:rsidR="00187C4A">
        <w:rPr>
          <w:rFonts w:cs="Calibri"/>
        </w:rPr>
        <w:t>ow nitromethane is currently used in</w:t>
      </w:r>
      <w:r w:rsidR="00473E3D">
        <w:rPr>
          <w:rFonts w:cs="Calibri"/>
        </w:rPr>
        <w:t xml:space="preserve"> </w:t>
      </w:r>
      <w:r w:rsidR="002E5366">
        <w:rPr>
          <w:rFonts w:cs="Calibri"/>
        </w:rPr>
        <w:t>trials at DNV Spadeadam</w:t>
      </w:r>
      <w:r w:rsidR="00E90436">
        <w:rPr>
          <w:rFonts w:cs="Calibri"/>
        </w:rPr>
        <w:t>, n</w:t>
      </w:r>
      <w:r w:rsidR="00187C4A">
        <w:rPr>
          <w:rFonts w:cs="Calibri"/>
        </w:rPr>
        <w:t>or</w:t>
      </w:r>
      <w:r w:rsidR="00E90436">
        <w:rPr>
          <w:rFonts w:cs="Calibri"/>
        </w:rPr>
        <w:t xml:space="preserve"> with numerous</w:t>
      </w:r>
      <w:r w:rsidR="008C3871">
        <w:rPr>
          <w:rFonts w:cs="Calibri"/>
        </w:rPr>
        <w:t xml:space="preserve"> published studies. Research by</w:t>
      </w:r>
      <w:r w:rsidR="008F3AED">
        <w:rPr>
          <w:rFonts w:cs="Calibri"/>
        </w:rPr>
        <w:t xml:space="preserve"> Zhang et al</w:t>
      </w:r>
      <w:r w:rsidR="002E5366">
        <w:rPr>
          <w:rFonts w:cs="Calibri"/>
        </w:rPr>
        <w:t xml:space="preserve"> </w:t>
      </w:r>
      <w:sdt>
        <w:sdtPr>
          <w:rPr>
            <w:rFonts w:cs="Calibri"/>
          </w:rPr>
          <w:id w:val="-984388491"/>
          <w:citation/>
        </w:sdtPr>
        <w:sdtEndPr/>
        <w:sdtContent>
          <w:r w:rsidR="001B7017">
            <w:rPr>
              <w:rFonts w:cs="Calibri"/>
            </w:rPr>
            <w:fldChar w:fldCharType="begin"/>
          </w:r>
          <w:r w:rsidR="001B7017">
            <w:rPr>
              <w:rFonts w:cs="Calibri"/>
            </w:rPr>
            <w:instrText xml:space="preserve">CITATION Zha25 \l 2057 </w:instrText>
          </w:r>
          <w:r w:rsidR="001B7017">
            <w:rPr>
              <w:rFonts w:cs="Calibri"/>
            </w:rPr>
            <w:fldChar w:fldCharType="separate"/>
          </w:r>
          <w:r w:rsidR="00732A77" w:rsidRPr="00732A77">
            <w:rPr>
              <w:rFonts w:cs="Calibri"/>
              <w:noProof/>
            </w:rPr>
            <w:t>[49]</w:t>
          </w:r>
          <w:r w:rsidR="001B7017">
            <w:rPr>
              <w:rFonts w:cs="Calibri"/>
            </w:rPr>
            <w:fldChar w:fldCharType="end"/>
          </w:r>
        </w:sdtContent>
      </w:sdt>
      <w:r w:rsidR="00375D72">
        <w:rPr>
          <w:rFonts w:cs="Calibri"/>
        </w:rPr>
        <w:t xml:space="preserve">, </w:t>
      </w:r>
      <w:r w:rsidR="00375D72" w:rsidRPr="00375D72">
        <w:rPr>
          <w:rFonts w:cs="Calibri"/>
        </w:rPr>
        <w:t xml:space="preserve">Guo </w:t>
      </w:r>
      <w:r w:rsidR="007429F7">
        <w:rPr>
          <w:rFonts w:cs="Calibri"/>
        </w:rPr>
        <w:t xml:space="preserve">et al </w:t>
      </w:r>
      <w:sdt>
        <w:sdtPr>
          <w:rPr>
            <w:rFonts w:cs="Calibri"/>
          </w:rPr>
          <w:id w:val="800889579"/>
          <w:citation/>
        </w:sdtPr>
        <w:sdtEndPr/>
        <w:sdtContent>
          <w:r w:rsidR="008F3AED">
            <w:rPr>
              <w:rFonts w:cs="Calibri"/>
            </w:rPr>
            <w:fldChar w:fldCharType="begin"/>
          </w:r>
          <w:r w:rsidR="008F3AED">
            <w:rPr>
              <w:rFonts w:cs="Calibri"/>
            </w:rPr>
            <w:instrText xml:space="preserve"> CITATION Guo20 \l 2057 </w:instrText>
          </w:r>
          <w:r w:rsidR="008F3AED">
            <w:rPr>
              <w:rFonts w:cs="Calibri"/>
            </w:rPr>
            <w:fldChar w:fldCharType="separate"/>
          </w:r>
          <w:r w:rsidR="00732A77" w:rsidRPr="00732A77">
            <w:rPr>
              <w:rFonts w:cs="Calibri"/>
              <w:noProof/>
            </w:rPr>
            <w:t>[50]</w:t>
          </w:r>
          <w:r w:rsidR="008F3AED">
            <w:rPr>
              <w:rFonts w:cs="Calibri"/>
            </w:rPr>
            <w:fldChar w:fldCharType="end"/>
          </w:r>
        </w:sdtContent>
      </w:sdt>
      <w:r w:rsidR="00375D72">
        <w:rPr>
          <w:rFonts w:cs="Calibri"/>
        </w:rPr>
        <w:t xml:space="preserve"> and</w:t>
      </w:r>
      <w:r w:rsidR="007429F7">
        <w:rPr>
          <w:rFonts w:cs="Calibri"/>
        </w:rPr>
        <w:t xml:space="preserve"> Liu et al</w:t>
      </w:r>
      <w:r w:rsidR="00375D72">
        <w:rPr>
          <w:rFonts w:cs="Calibri"/>
        </w:rPr>
        <w:t xml:space="preserve"> </w:t>
      </w:r>
      <w:sdt>
        <w:sdtPr>
          <w:rPr>
            <w:rFonts w:cs="Calibri"/>
          </w:rPr>
          <w:id w:val="-1406989207"/>
          <w:citation/>
        </w:sdtPr>
        <w:sdtEndPr/>
        <w:sdtContent>
          <w:r w:rsidR="00375D72">
            <w:rPr>
              <w:rFonts w:cs="Calibri"/>
            </w:rPr>
            <w:fldChar w:fldCharType="begin"/>
          </w:r>
          <w:r w:rsidR="00375D72">
            <w:rPr>
              <w:rFonts w:cs="Calibri"/>
            </w:rPr>
            <w:instrText xml:space="preserve"> CITATION Liu10 \l 2057 </w:instrText>
          </w:r>
          <w:r w:rsidR="00375D72">
            <w:rPr>
              <w:rFonts w:cs="Calibri"/>
            </w:rPr>
            <w:fldChar w:fldCharType="separate"/>
          </w:r>
          <w:r w:rsidR="00732A77" w:rsidRPr="00732A77">
            <w:rPr>
              <w:rFonts w:cs="Calibri"/>
              <w:noProof/>
            </w:rPr>
            <w:t>[51]</w:t>
          </w:r>
          <w:r w:rsidR="00375D72">
            <w:rPr>
              <w:rFonts w:cs="Calibri"/>
            </w:rPr>
            <w:fldChar w:fldCharType="end"/>
          </w:r>
        </w:sdtContent>
      </w:sdt>
      <w:r w:rsidR="008F3AED">
        <w:rPr>
          <w:rFonts w:cs="Calibri"/>
        </w:rPr>
        <w:t xml:space="preserve"> </w:t>
      </w:r>
      <w:r w:rsidR="00F84561">
        <w:rPr>
          <w:rFonts w:cs="Calibri"/>
        </w:rPr>
        <w:t xml:space="preserve">all document </w:t>
      </w:r>
      <w:r w:rsidR="00E25E05">
        <w:rPr>
          <w:rFonts w:cs="Calibri"/>
        </w:rPr>
        <w:t>the detonation behaviour of pure nitromethane</w:t>
      </w:r>
      <w:r w:rsidR="00F84561">
        <w:rPr>
          <w:rFonts w:cs="Calibri"/>
        </w:rPr>
        <w:t xml:space="preserve"> and its use </w:t>
      </w:r>
      <w:r w:rsidR="00375D72">
        <w:rPr>
          <w:rFonts w:cs="Calibri"/>
        </w:rPr>
        <w:t>as an explosive</w:t>
      </w:r>
      <w:r w:rsidR="00574C4B">
        <w:rPr>
          <w:rFonts w:cs="Calibri"/>
        </w:rPr>
        <w:t>.</w:t>
      </w:r>
      <w:r w:rsidR="004D02FB">
        <w:rPr>
          <w:rFonts w:cs="Calibri"/>
        </w:rPr>
        <w:t xml:space="preserve"> </w:t>
      </w:r>
      <w:r w:rsidR="00EA53D1">
        <w:rPr>
          <w:rFonts w:cs="Calibri"/>
        </w:rPr>
        <w:t xml:space="preserve">Modern </w:t>
      </w:r>
      <w:r w:rsidR="00D85AFF">
        <w:rPr>
          <w:rFonts w:cs="Calibri"/>
        </w:rPr>
        <w:t>material safety data sheets such as from Cole-Pa</w:t>
      </w:r>
      <w:r w:rsidR="00E5083E">
        <w:rPr>
          <w:rFonts w:cs="Calibri"/>
        </w:rPr>
        <w:t>r</w:t>
      </w:r>
      <w:r w:rsidR="00D85AFF">
        <w:rPr>
          <w:rFonts w:cs="Calibri"/>
        </w:rPr>
        <w:t>mer</w:t>
      </w:r>
      <w:r w:rsidR="001C7978">
        <w:rPr>
          <w:rFonts w:cs="Calibri"/>
        </w:rPr>
        <w:t xml:space="preserve"> </w:t>
      </w:r>
      <w:sdt>
        <w:sdtPr>
          <w:rPr>
            <w:rFonts w:cs="Calibri"/>
          </w:rPr>
          <w:id w:val="-269085491"/>
          <w:citation/>
        </w:sdtPr>
        <w:sdtEndPr/>
        <w:sdtContent>
          <w:r w:rsidR="001C7978">
            <w:rPr>
              <w:rFonts w:cs="Calibri"/>
            </w:rPr>
            <w:fldChar w:fldCharType="begin"/>
          </w:r>
          <w:r w:rsidR="001C7978">
            <w:rPr>
              <w:rFonts w:cs="Calibri"/>
            </w:rPr>
            <w:instrText xml:space="preserve"> CITATION Col05 \l 2057 </w:instrText>
          </w:r>
          <w:r w:rsidR="001C7978">
            <w:rPr>
              <w:rFonts w:cs="Calibri"/>
            </w:rPr>
            <w:fldChar w:fldCharType="separate"/>
          </w:r>
          <w:r w:rsidR="00732A77" w:rsidRPr="00732A77">
            <w:rPr>
              <w:rFonts w:cs="Calibri"/>
              <w:noProof/>
            </w:rPr>
            <w:t>[52]</w:t>
          </w:r>
          <w:r w:rsidR="001C7978">
            <w:rPr>
              <w:rFonts w:cs="Calibri"/>
            </w:rPr>
            <w:fldChar w:fldCharType="end"/>
          </w:r>
        </w:sdtContent>
      </w:sdt>
      <w:r w:rsidR="00D85AFF">
        <w:rPr>
          <w:rFonts w:cs="Calibri"/>
        </w:rPr>
        <w:t xml:space="preserve"> </w:t>
      </w:r>
      <w:r w:rsidR="00E5083E">
        <w:rPr>
          <w:rFonts w:cs="Calibri"/>
        </w:rPr>
        <w:t>warn</w:t>
      </w:r>
      <w:r w:rsidR="00781A9A">
        <w:rPr>
          <w:rFonts w:cs="Calibri"/>
        </w:rPr>
        <w:t xml:space="preserve"> that</w:t>
      </w:r>
      <w:r w:rsidR="00E5083E">
        <w:rPr>
          <w:rFonts w:cs="Calibri"/>
        </w:rPr>
        <w:t xml:space="preserve"> nitromethane is shock and heat sensitive, and it can </w:t>
      </w:r>
      <w:r w:rsidR="00524F3F">
        <w:rPr>
          <w:rFonts w:cs="Calibri"/>
        </w:rPr>
        <w:t>undergo</w:t>
      </w:r>
      <w:r w:rsidR="00E5083E">
        <w:rPr>
          <w:rFonts w:cs="Calibri"/>
        </w:rPr>
        <w:t xml:space="preserve"> sympatheti</w:t>
      </w:r>
      <w:r w:rsidR="00524F3F">
        <w:rPr>
          <w:rFonts w:cs="Calibri"/>
        </w:rPr>
        <w:t>c</w:t>
      </w:r>
      <w:r w:rsidR="00E5083E">
        <w:rPr>
          <w:rFonts w:cs="Calibri"/>
        </w:rPr>
        <w:t xml:space="preserve"> detonat</w:t>
      </w:r>
      <w:r w:rsidR="00E62B15">
        <w:rPr>
          <w:rFonts w:cs="Calibri"/>
        </w:rPr>
        <w:t>ion</w:t>
      </w:r>
      <w:r w:rsidR="00E5083E">
        <w:rPr>
          <w:rFonts w:cs="Calibri"/>
        </w:rPr>
        <w:t>.</w:t>
      </w:r>
      <w:r w:rsidR="007D1A8A">
        <w:rPr>
          <w:rFonts w:cs="Calibri"/>
        </w:rPr>
        <w:t xml:space="preserve"> </w:t>
      </w:r>
      <w:r w:rsidR="007A1AB7">
        <w:rPr>
          <w:rFonts w:cs="Calibri"/>
        </w:rPr>
        <w:t>H</w:t>
      </w:r>
      <w:r w:rsidR="00507971">
        <w:rPr>
          <w:rFonts w:cs="Calibri"/>
        </w:rPr>
        <w:t xml:space="preserve">ershkowitz and Dobratz </w:t>
      </w:r>
      <w:sdt>
        <w:sdtPr>
          <w:rPr>
            <w:rFonts w:cs="Calibri"/>
          </w:rPr>
          <w:id w:val="2050037791"/>
          <w:citation/>
        </w:sdtPr>
        <w:sdtEndPr/>
        <w:sdtContent>
          <w:r w:rsidR="00507971">
            <w:rPr>
              <w:rFonts w:cs="Calibri"/>
            </w:rPr>
            <w:fldChar w:fldCharType="begin"/>
          </w:r>
          <w:r w:rsidR="00236909">
            <w:rPr>
              <w:rFonts w:cs="Calibri"/>
            </w:rPr>
            <w:instrText xml:space="preserve">CITATION Her89 \l 2057 </w:instrText>
          </w:r>
          <w:r w:rsidR="00507971">
            <w:rPr>
              <w:rFonts w:cs="Calibri"/>
            </w:rPr>
            <w:fldChar w:fldCharType="separate"/>
          </w:r>
          <w:r w:rsidR="00732A77" w:rsidRPr="00732A77">
            <w:rPr>
              <w:rFonts w:cs="Calibri"/>
              <w:noProof/>
            </w:rPr>
            <w:t>[53]</w:t>
          </w:r>
          <w:r w:rsidR="00507971">
            <w:rPr>
              <w:rFonts w:cs="Calibri"/>
            </w:rPr>
            <w:fldChar w:fldCharType="end"/>
          </w:r>
        </w:sdtContent>
      </w:sdt>
      <w:r w:rsidR="00FA176A">
        <w:rPr>
          <w:rFonts w:cs="Calibri"/>
        </w:rPr>
        <w:t xml:space="preserve"> </w:t>
      </w:r>
      <w:r w:rsidR="00571B3E">
        <w:rPr>
          <w:rFonts w:cs="Calibri"/>
        </w:rPr>
        <w:t>compiled extensive</w:t>
      </w:r>
      <w:r w:rsidR="00911380">
        <w:rPr>
          <w:rFonts w:cs="Calibri"/>
        </w:rPr>
        <w:t xml:space="preserve"> research</w:t>
      </w:r>
      <w:r w:rsidR="007C7185">
        <w:rPr>
          <w:rFonts w:cs="Calibri"/>
        </w:rPr>
        <w:t xml:space="preserve"> from a nitromethane research programme, with </w:t>
      </w:r>
      <w:r w:rsidR="00ED5882">
        <w:rPr>
          <w:rFonts w:cs="Calibri"/>
        </w:rPr>
        <w:t xml:space="preserve">a substantial number of papers discussing its </w:t>
      </w:r>
      <w:r w:rsidR="007C7185">
        <w:rPr>
          <w:rFonts w:cs="Calibri"/>
        </w:rPr>
        <w:t>detonation</w:t>
      </w:r>
      <w:r w:rsidR="00FA176A">
        <w:rPr>
          <w:rFonts w:cs="Calibri"/>
        </w:rPr>
        <w:t xml:space="preserve"> </w:t>
      </w:r>
      <w:r w:rsidR="00E26BBD">
        <w:rPr>
          <w:rFonts w:cs="Calibri"/>
        </w:rPr>
        <w:t>as early as the 19</w:t>
      </w:r>
      <w:r w:rsidR="00896ED5">
        <w:rPr>
          <w:rFonts w:cs="Calibri"/>
        </w:rPr>
        <w:t>5</w:t>
      </w:r>
      <w:r w:rsidR="00E26BBD">
        <w:rPr>
          <w:rFonts w:cs="Calibri"/>
        </w:rPr>
        <w:t>0s</w:t>
      </w:r>
      <w:r w:rsidR="00A8791C">
        <w:rPr>
          <w:rFonts w:cs="Calibri"/>
        </w:rPr>
        <w:t xml:space="preserve">. In considering </w:t>
      </w:r>
      <w:r w:rsidR="008A2325">
        <w:rPr>
          <w:rFonts w:cs="Calibri"/>
        </w:rPr>
        <w:t>all</w:t>
      </w:r>
      <w:r w:rsidR="00A8791C">
        <w:rPr>
          <w:rFonts w:cs="Calibri"/>
        </w:rPr>
        <w:t xml:space="preserve"> the </w:t>
      </w:r>
      <w:r w:rsidR="00E612B6">
        <w:rPr>
          <w:rFonts w:cs="Calibri"/>
        </w:rPr>
        <w:t>points above</w:t>
      </w:r>
      <w:r w:rsidR="00761720">
        <w:rPr>
          <w:rFonts w:cs="Calibri"/>
        </w:rPr>
        <w:t xml:space="preserve">, </w:t>
      </w:r>
      <w:r w:rsidR="00A97F54">
        <w:rPr>
          <w:rFonts w:cs="Calibri"/>
        </w:rPr>
        <w:t>the evidence strongly indicates tha</w:t>
      </w:r>
      <w:r w:rsidR="00A8791C">
        <w:rPr>
          <w:rFonts w:cs="Calibri"/>
        </w:rPr>
        <w:t xml:space="preserve">t nitromethane </w:t>
      </w:r>
      <w:r w:rsidR="00761720">
        <w:rPr>
          <w:rFonts w:cs="Calibri"/>
        </w:rPr>
        <w:t>ca</w:t>
      </w:r>
      <w:r w:rsidR="003F5686">
        <w:rPr>
          <w:rFonts w:cs="Calibri"/>
        </w:rPr>
        <w:t>n</w:t>
      </w:r>
      <w:r w:rsidR="00A8791C">
        <w:rPr>
          <w:rFonts w:cs="Calibri"/>
        </w:rPr>
        <w:t xml:space="preserve"> detonate,</w:t>
      </w:r>
      <w:r w:rsidR="003F5686">
        <w:rPr>
          <w:rFonts w:cs="Calibri"/>
        </w:rPr>
        <w:t xml:space="preserve"> </w:t>
      </w:r>
      <w:r w:rsidR="008A2325">
        <w:rPr>
          <w:rFonts w:cs="Calibri"/>
        </w:rPr>
        <w:t xml:space="preserve">noting </w:t>
      </w:r>
      <w:r w:rsidR="00A8791C">
        <w:rPr>
          <w:rFonts w:cs="Calibri"/>
        </w:rPr>
        <w:t>Sh</w:t>
      </w:r>
      <w:r w:rsidR="00EC6D1E">
        <w:rPr>
          <w:rFonts w:cs="Calibri"/>
        </w:rPr>
        <w:t>ek</w:t>
      </w:r>
      <w:r w:rsidR="00E24F01">
        <w:rPr>
          <w:rFonts w:cs="Calibri"/>
        </w:rPr>
        <w:t>h</w:t>
      </w:r>
      <w:r w:rsidR="00EC6D1E">
        <w:rPr>
          <w:rFonts w:cs="Calibri"/>
        </w:rPr>
        <w:t xml:space="preserve">ar’s </w:t>
      </w:r>
      <w:r w:rsidR="00B04E6F">
        <w:rPr>
          <w:rFonts w:cs="Calibri"/>
        </w:rPr>
        <w:t>claim</w:t>
      </w:r>
      <w:r w:rsidR="00FB516B">
        <w:rPr>
          <w:rFonts w:cs="Calibri"/>
        </w:rPr>
        <w:t xml:space="preserve"> lack</w:t>
      </w:r>
      <w:r w:rsidR="008A2325">
        <w:rPr>
          <w:rFonts w:cs="Calibri"/>
        </w:rPr>
        <w:t>ed any</w:t>
      </w:r>
      <w:r w:rsidR="00FB516B">
        <w:rPr>
          <w:rFonts w:cs="Calibri"/>
        </w:rPr>
        <w:t xml:space="preserve"> </w:t>
      </w:r>
      <w:r w:rsidR="001F0474">
        <w:rPr>
          <w:rFonts w:cs="Calibri"/>
        </w:rPr>
        <w:t>evidence.</w:t>
      </w:r>
    </w:p>
    <w:p w14:paraId="4F79147B" w14:textId="77777777" w:rsidR="002F21F2" w:rsidRDefault="002F21F2" w:rsidP="00814EDD">
      <w:pPr>
        <w:spacing w:after="160"/>
        <w:rPr>
          <w:rFonts w:cs="Calibri"/>
        </w:rPr>
      </w:pPr>
    </w:p>
    <w:p w14:paraId="3C9821A6" w14:textId="43C7D610" w:rsidR="002603A5" w:rsidRDefault="00742E5B" w:rsidP="002603A5">
      <w:pPr>
        <w:pStyle w:val="Heading2"/>
      </w:pPr>
      <w:bookmarkStart w:id="35" w:name="_Toc228788346"/>
      <w:r>
        <w:t>Impact of weather and altitude</w:t>
      </w:r>
      <w:bookmarkEnd w:id="35"/>
    </w:p>
    <w:p w14:paraId="78EB598C" w14:textId="280B14DB" w:rsidR="00742E5B" w:rsidRPr="009D6899" w:rsidRDefault="007712F6" w:rsidP="00742E5B">
      <w:pPr>
        <w:rPr>
          <w:rFonts w:cs="Calibri"/>
        </w:rPr>
      </w:pPr>
      <w:r>
        <w:rPr>
          <w:rFonts w:cs="Calibri"/>
        </w:rPr>
        <w:t xml:space="preserve">At Spadeadam, </w:t>
      </w:r>
      <w:r w:rsidR="00A816CF">
        <w:rPr>
          <w:rFonts w:cs="Calibri"/>
        </w:rPr>
        <w:t>for</w:t>
      </w:r>
      <w:r w:rsidR="0031518A">
        <w:rPr>
          <w:rFonts w:cs="Calibri"/>
        </w:rPr>
        <w:t xml:space="preserve"> commercial</w:t>
      </w:r>
      <w:r w:rsidR="00583E4A">
        <w:rPr>
          <w:rFonts w:cs="Calibri"/>
        </w:rPr>
        <w:t xml:space="preserve"> testing</w:t>
      </w:r>
      <w:r>
        <w:rPr>
          <w:rFonts w:cs="Calibri"/>
        </w:rPr>
        <w:t xml:space="preserve"> or testing to a standard</w:t>
      </w:r>
      <w:r w:rsidR="00583E4A">
        <w:rPr>
          <w:rFonts w:cs="Calibri"/>
        </w:rPr>
        <w:t xml:space="preserve">, it is </w:t>
      </w:r>
      <w:r w:rsidR="00055643">
        <w:rPr>
          <w:rFonts w:cs="Calibri"/>
        </w:rPr>
        <w:t>a requirement</w:t>
      </w:r>
      <w:r w:rsidR="00583E4A">
        <w:rPr>
          <w:rFonts w:cs="Calibri"/>
        </w:rPr>
        <w:t xml:space="preserve"> to record weather conditions </w:t>
      </w:r>
      <w:r w:rsidR="00055643">
        <w:rPr>
          <w:rFonts w:cs="Calibri"/>
        </w:rPr>
        <w:t xml:space="preserve">and the altitude </w:t>
      </w:r>
      <w:r w:rsidR="00583E4A">
        <w:rPr>
          <w:rFonts w:cs="Calibri"/>
        </w:rPr>
        <w:t>during the trial</w:t>
      </w:r>
      <w:r w:rsidR="00CF73CD">
        <w:rPr>
          <w:rFonts w:cs="Calibri"/>
        </w:rPr>
        <w:t>.</w:t>
      </w:r>
      <w:r w:rsidR="00055643">
        <w:rPr>
          <w:rFonts w:cs="Calibri"/>
        </w:rPr>
        <w:t xml:space="preserve"> </w:t>
      </w:r>
      <w:r w:rsidR="00C4636F">
        <w:rPr>
          <w:rFonts w:cs="Calibri"/>
        </w:rPr>
        <w:t xml:space="preserve">For some trials it is also important to </w:t>
      </w:r>
      <w:r w:rsidR="00C4636F">
        <w:rPr>
          <w:rFonts w:cs="Calibri"/>
        </w:rPr>
        <w:lastRenderedPageBreak/>
        <w:t>consider the effect of the weather upon the target</w:t>
      </w:r>
      <w:r w:rsidR="0031518A">
        <w:rPr>
          <w:rFonts w:cs="Calibri"/>
        </w:rPr>
        <w:t xml:space="preserve">. Temperature may </w:t>
      </w:r>
      <w:r w:rsidR="00306DB1">
        <w:rPr>
          <w:rFonts w:cs="Calibri"/>
        </w:rPr>
        <w:t>alter the response of a target</w:t>
      </w:r>
      <w:r w:rsidR="007A1979">
        <w:rPr>
          <w:rFonts w:cs="Calibri"/>
        </w:rPr>
        <w:t xml:space="preserve"> </w:t>
      </w:r>
      <w:r w:rsidR="00306DB1">
        <w:rPr>
          <w:rFonts w:cs="Calibri"/>
        </w:rPr>
        <w:t>for example.</w:t>
      </w:r>
      <w:r w:rsidR="007A1979">
        <w:rPr>
          <w:rFonts w:cs="Calibri"/>
        </w:rPr>
        <w:t xml:space="preserve"> </w:t>
      </w:r>
      <w:r w:rsidR="00D738DB">
        <w:rPr>
          <w:rFonts w:cs="Calibri"/>
        </w:rPr>
        <w:t>Higher alti</w:t>
      </w:r>
      <w:r w:rsidR="00CE5402">
        <w:rPr>
          <w:rFonts w:cs="Calibri"/>
        </w:rPr>
        <w:t>tudes</w:t>
      </w:r>
      <w:r w:rsidR="00742E5B">
        <w:rPr>
          <w:rFonts w:cs="Calibri"/>
        </w:rPr>
        <w:t xml:space="preserve"> can </w:t>
      </w:r>
      <w:r w:rsidR="007724BD">
        <w:rPr>
          <w:rFonts w:cs="Calibri"/>
        </w:rPr>
        <w:t>also have an impact on</w:t>
      </w:r>
      <w:r w:rsidR="00742E5B">
        <w:rPr>
          <w:rFonts w:cs="Calibri"/>
        </w:rPr>
        <w:t xml:space="preserve"> </w:t>
      </w:r>
      <w:r w:rsidR="00C81564">
        <w:rPr>
          <w:rFonts w:cs="Calibri"/>
        </w:rPr>
        <w:t xml:space="preserve">the propagation of the </w:t>
      </w:r>
      <w:r w:rsidR="00742E5B">
        <w:rPr>
          <w:rFonts w:cs="Calibri"/>
        </w:rPr>
        <w:t>shockwave</w:t>
      </w:r>
      <w:r w:rsidR="00C81564">
        <w:rPr>
          <w:rFonts w:cs="Calibri"/>
        </w:rPr>
        <w:t xml:space="preserve">. </w:t>
      </w:r>
      <w:r w:rsidR="005467AF">
        <w:rPr>
          <w:rFonts w:cs="Calibri"/>
        </w:rPr>
        <w:t>Changes</w:t>
      </w:r>
      <w:r w:rsidR="00CE5402">
        <w:rPr>
          <w:rFonts w:cs="Calibri"/>
        </w:rPr>
        <w:t xml:space="preserve"> </w:t>
      </w:r>
      <w:r w:rsidR="001C7B9D">
        <w:rPr>
          <w:rFonts w:cs="Calibri"/>
        </w:rPr>
        <w:t xml:space="preserve">in </w:t>
      </w:r>
      <w:r w:rsidR="00CE5402">
        <w:rPr>
          <w:rFonts w:cs="Calibri"/>
        </w:rPr>
        <w:t xml:space="preserve">atmospheric conditions </w:t>
      </w:r>
      <w:r w:rsidR="002666D1">
        <w:rPr>
          <w:rFonts w:cs="Calibri"/>
        </w:rPr>
        <w:t xml:space="preserve">such as </w:t>
      </w:r>
      <w:r w:rsidR="00E67B32">
        <w:rPr>
          <w:rFonts w:cs="Calibri"/>
        </w:rPr>
        <w:t>reduced ambient pressure result</w:t>
      </w:r>
      <w:r w:rsidR="003E5C34">
        <w:rPr>
          <w:rFonts w:cs="Calibri"/>
        </w:rPr>
        <w:t>s</w:t>
      </w:r>
      <w:r w:rsidR="00E67B32">
        <w:rPr>
          <w:rFonts w:cs="Calibri"/>
        </w:rPr>
        <w:t xml:space="preserve"> in lower peak pressures</w:t>
      </w:r>
      <w:r w:rsidR="003E5C34">
        <w:rPr>
          <w:rFonts w:cs="Calibri"/>
        </w:rPr>
        <w:t xml:space="preserve"> and impulses</w:t>
      </w:r>
      <w:r w:rsidR="003E5C34" w:rsidRPr="003E5C34">
        <w:rPr>
          <w:rFonts w:cs="Calibri"/>
        </w:rPr>
        <w:t xml:space="preserve"> </w:t>
      </w:r>
      <w:sdt>
        <w:sdtPr>
          <w:rPr>
            <w:rFonts w:cs="Calibri"/>
          </w:rPr>
          <w:id w:val="-1878309695"/>
          <w:citation/>
        </w:sdtPr>
        <w:sdtEndPr/>
        <w:sdtContent>
          <w:r w:rsidR="003E5C34" w:rsidRPr="00FE28A6">
            <w:rPr>
              <w:rFonts w:cs="Calibri"/>
            </w:rPr>
            <w:fldChar w:fldCharType="begin"/>
          </w:r>
          <w:r w:rsidR="003E5C34" w:rsidRPr="00FE28A6">
            <w:rPr>
              <w:rFonts w:cs="Calibri"/>
            </w:rPr>
            <w:instrText xml:space="preserve"> CITATION Wan23 \l 2057 </w:instrText>
          </w:r>
          <w:r w:rsidR="003E5C34" w:rsidRPr="00FE28A6">
            <w:rPr>
              <w:rFonts w:cs="Calibri"/>
            </w:rPr>
            <w:fldChar w:fldCharType="separate"/>
          </w:r>
          <w:r w:rsidR="00732A77" w:rsidRPr="00732A77">
            <w:rPr>
              <w:rFonts w:cs="Calibri"/>
              <w:noProof/>
            </w:rPr>
            <w:t>[54]</w:t>
          </w:r>
          <w:r w:rsidR="003E5C34" w:rsidRPr="00FE28A6">
            <w:rPr>
              <w:rFonts w:cs="Calibri"/>
            </w:rPr>
            <w:fldChar w:fldCharType="end"/>
          </w:r>
        </w:sdtContent>
      </w:sdt>
      <w:r w:rsidR="003E5C34">
        <w:rPr>
          <w:rFonts w:cs="Calibri"/>
        </w:rPr>
        <w:t xml:space="preserve"> </w:t>
      </w:r>
      <w:sdt>
        <w:sdtPr>
          <w:rPr>
            <w:rFonts w:cs="Calibri"/>
          </w:rPr>
          <w:id w:val="-1365670556"/>
          <w:citation/>
        </w:sdtPr>
        <w:sdtEndPr/>
        <w:sdtContent>
          <w:r w:rsidR="00FE5D9D">
            <w:rPr>
              <w:rFonts w:cs="Calibri"/>
            </w:rPr>
            <w:fldChar w:fldCharType="begin"/>
          </w:r>
          <w:r w:rsidR="00FE5D9D">
            <w:rPr>
              <w:rFonts w:cs="Calibri"/>
            </w:rPr>
            <w:instrText xml:space="preserve"> CITATION Che23 \l 2057 </w:instrText>
          </w:r>
          <w:r w:rsidR="00FE5D9D">
            <w:rPr>
              <w:rFonts w:cs="Calibri"/>
            </w:rPr>
            <w:fldChar w:fldCharType="separate"/>
          </w:r>
          <w:r w:rsidR="00732A77" w:rsidRPr="00732A77">
            <w:rPr>
              <w:rFonts w:cs="Calibri"/>
              <w:noProof/>
            </w:rPr>
            <w:t>[55]</w:t>
          </w:r>
          <w:r w:rsidR="00FE5D9D">
            <w:rPr>
              <w:rFonts w:cs="Calibri"/>
            </w:rPr>
            <w:fldChar w:fldCharType="end"/>
          </w:r>
        </w:sdtContent>
      </w:sdt>
      <w:r w:rsidR="008D5C8F" w:rsidRPr="008D5C8F">
        <w:rPr>
          <w:rFonts w:cs="Calibri"/>
        </w:rPr>
        <w:t xml:space="preserve">. </w:t>
      </w:r>
      <w:r w:rsidR="002D2359">
        <w:rPr>
          <w:rFonts w:cs="Calibri"/>
        </w:rPr>
        <w:t xml:space="preserve">UFC 3-340-02 </w:t>
      </w:r>
      <w:sdt>
        <w:sdtPr>
          <w:rPr>
            <w:rFonts w:cs="Calibri"/>
          </w:rPr>
          <w:id w:val="-1063562683"/>
          <w:citation/>
        </w:sdtPr>
        <w:sdtEndPr/>
        <w:sdtContent>
          <w:r w:rsidR="008D0347">
            <w:rPr>
              <w:rFonts w:cs="Calibri"/>
            </w:rPr>
            <w:fldChar w:fldCharType="begin"/>
          </w:r>
          <w:r w:rsidR="008D0347">
            <w:rPr>
              <w:rFonts w:cs="Calibri"/>
            </w:rPr>
            <w:instrText xml:space="preserve"> CITATION Uni08 \l 2057 </w:instrText>
          </w:r>
          <w:r w:rsidR="008D0347">
            <w:rPr>
              <w:rFonts w:cs="Calibri"/>
            </w:rPr>
            <w:fldChar w:fldCharType="separate"/>
          </w:r>
          <w:r w:rsidR="00732A77" w:rsidRPr="00732A77">
            <w:rPr>
              <w:rFonts w:cs="Calibri"/>
              <w:noProof/>
            </w:rPr>
            <w:t>[37]</w:t>
          </w:r>
          <w:r w:rsidR="008D0347">
            <w:rPr>
              <w:rFonts w:cs="Calibri"/>
            </w:rPr>
            <w:fldChar w:fldCharType="end"/>
          </w:r>
        </w:sdtContent>
      </w:sdt>
      <w:r w:rsidR="00083BD7">
        <w:rPr>
          <w:rFonts w:cs="Calibri"/>
        </w:rPr>
        <w:t xml:space="preserve"> </w:t>
      </w:r>
      <w:r w:rsidR="002D2359">
        <w:rPr>
          <w:rFonts w:cs="Calibri"/>
        </w:rPr>
        <w:t xml:space="preserve">and </w:t>
      </w:r>
      <w:proofErr w:type="spellStart"/>
      <w:r w:rsidR="002D2359">
        <w:rPr>
          <w:rFonts w:cs="Calibri"/>
        </w:rPr>
        <w:t>Swi</w:t>
      </w:r>
      <w:r w:rsidR="00B76662">
        <w:rPr>
          <w:rFonts w:cs="Calibri"/>
        </w:rPr>
        <w:t>sdak</w:t>
      </w:r>
      <w:proofErr w:type="spellEnd"/>
      <w:r w:rsidR="008D0347">
        <w:rPr>
          <w:rFonts w:cs="Calibri"/>
        </w:rPr>
        <w:t xml:space="preserve"> </w:t>
      </w:r>
      <w:sdt>
        <w:sdtPr>
          <w:rPr>
            <w:rFonts w:cs="Calibri"/>
          </w:rPr>
          <w:id w:val="156120713"/>
          <w:citation/>
        </w:sdtPr>
        <w:sdtEndPr/>
        <w:sdtContent>
          <w:r w:rsidR="008D0347">
            <w:rPr>
              <w:rFonts w:cs="Calibri"/>
            </w:rPr>
            <w:fldChar w:fldCharType="begin"/>
          </w:r>
          <w:r w:rsidR="008D0347">
            <w:rPr>
              <w:rFonts w:cs="Calibri"/>
            </w:rPr>
            <w:instrText xml:space="preserve"> CITATION Swi75 \l 2057 </w:instrText>
          </w:r>
          <w:r w:rsidR="008D0347">
            <w:rPr>
              <w:rFonts w:cs="Calibri"/>
            </w:rPr>
            <w:fldChar w:fldCharType="separate"/>
          </w:r>
          <w:r w:rsidR="00732A77" w:rsidRPr="00732A77">
            <w:rPr>
              <w:rFonts w:cs="Calibri"/>
              <w:noProof/>
            </w:rPr>
            <w:t>[56]</w:t>
          </w:r>
          <w:r w:rsidR="008D0347">
            <w:rPr>
              <w:rFonts w:cs="Calibri"/>
            </w:rPr>
            <w:fldChar w:fldCharType="end"/>
          </w:r>
        </w:sdtContent>
      </w:sdt>
      <w:r w:rsidR="008D0347">
        <w:rPr>
          <w:rFonts w:cs="Calibri"/>
        </w:rPr>
        <w:t xml:space="preserve"> </w:t>
      </w:r>
      <w:r w:rsidR="00B76662">
        <w:rPr>
          <w:rFonts w:cs="Calibri"/>
        </w:rPr>
        <w:t xml:space="preserve">discuss </w:t>
      </w:r>
      <w:r w:rsidR="008852A9">
        <w:rPr>
          <w:rFonts w:cs="Calibri"/>
        </w:rPr>
        <w:t>adjustments for high altitudes</w:t>
      </w:r>
      <w:r w:rsidR="0091449E">
        <w:rPr>
          <w:rFonts w:cs="Calibri"/>
        </w:rPr>
        <w:t>.</w:t>
      </w:r>
      <w:r w:rsidR="008852A9">
        <w:rPr>
          <w:rFonts w:cs="Calibri"/>
        </w:rPr>
        <w:t xml:space="preserve"> </w:t>
      </w:r>
      <w:r w:rsidR="0091449E">
        <w:rPr>
          <w:rFonts w:cs="Calibri"/>
        </w:rPr>
        <w:t xml:space="preserve">Spadeadam at 285 m, </w:t>
      </w:r>
      <w:r w:rsidR="00742E5B" w:rsidRPr="008D5C8F">
        <w:rPr>
          <w:rFonts w:cs="Calibri"/>
        </w:rPr>
        <w:t>is not expected to significant</w:t>
      </w:r>
      <w:r w:rsidR="00924B5B">
        <w:rPr>
          <w:rFonts w:cs="Calibri"/>
        </w:rPr>
        <w:t>ly</w:t>
      </w:r>
      <w:r w:rsidR="00742E5B" w:rsidRPr="008D5C8F">
        <w:rPr>
          <w:rFonts w:cs="Calibri"/>
        </w:rPr>
        <w:t xml:space="preserve"> </w:t>
      </w:r>
      <w:r w:rsidR="00924B5B">
        <w:rPr>
          <w:rFonts w:cs="Calibri"/>
        </w:rPr>
        <w:t>a</w:t>
      </w:r>
      <w:r w:rsidR="00742E5B" w:rsidRPr="008D5C8F">
        <w:rPr>
          <w:rFonts w:cs="Calibri"/>
        </w:rPr>
        <w:t xml:space="preserve">ffect the </w:t>
      </w:r>
      <w:r w:rsidR="00924B5B">
        <w:rPr>
          <w:rFonts w:cs="Calibri"/>
        </w:rPr>
        <w:t>data</w:t>
      </w:r>
      <w:r w:rsidR="00733955">
        <w:rPr>
          <w:rFonts w:cs="Calibri"/>
        </w:rPr>
        <w:t xml:space="preserve"> so no adjustments will be made</w:t>
      </w:r>
      <w:r w:rsidR="00742E5B" w:rsidRPr="008D5C8F">
        <w:rPr>
          <w:rFonts w:cs="Calibri"/>
        </w:rPr>
        <w:t xml:space="preserve">. However, weather and pressure data </w:t>
      </w:r>
      <w:r w:rsidR="00C04D47" w:rsidRPr="008D5C8F">
        <w:rPr>
          <w:rFonts w:cs="Calibri"/>
        </w:rPr>
        <w:t>are</w:t>
      </w:r>
      <w:r w:rsidR="00742E5B" w:rsidRPr="008D5C8F">
        <w:rPr>
          <w:rFonts w:cs="Calibri"/>
        </w:rPr>
        <w:t xml:space="preserve"> noted for each day of testing.</w:t>
      </w:r>
    </w:p>
    <w:p w14:paraId="20084928" w14:textId="77777777" w:rsidR="00742E5B" w:rsidRPr="00742E5B" w:rsidRDefault="00742E5B" w:rsidP="00742E5B"/>
    <w:p w14:paraId="11269C77" w14:textId="520081B2" w:rsidR="00CB1B2E" w:rsidRDefault="00CB1B2E">
      <w:pPr>
        <w:spacing w:after="160" w:line="259" w:lineRule="auto"/>
        <w:jc w:val="left"/>
        <w:rPr>
          <w:rFonts w:cs="Calibri"/>
          <w:highlight w:val="yellow"/>
        </w:rPr>
      </w:pPr>
      <w:r>
        <w:rPr>
          <w:rFonts w:cs="Calibri"/>
          <w:highlight w:val="yellow"/>
        </w:rPr>
        <w:br w:type="page"/>
      </w:r>
    </w:p>
    <w:p w14:paraId="4ABE1C65" w14:textId="0EFD4AD1" w:rsidR="00490E9A" w:rsidRDefault="00584EFA" w:rsidP="00584EFA">
      <w:pPr>
        <w:pStyle w:val="Heading1"/>
        <w:rPr>
          <w:rFonts w:cs="Calibri"/>
        </w:rPr>
      </w:pPr>
      <w:bookmarkStart w:id="36" w:name="_Toc228788347"/>
      <w:r w:rsidRPr="009D6899">
        <w:rPr>
          <w:rFonts w:cs="Calibri"/>
        </w:rPr>
        <w:lastRenderedPageBreak/>
        <w:t>Methodology</w:t>
      </w:r>
      <w:bookmarkEnd w:id="36"/>
    </w:p>
    <w:p w14:paraId="3A76B617" w14:textId="24E96AD4" w:rsidR="003B3622" w:rsidRDefault="00C70D3E" w:rsidP="004F4323">
      <w:r>
        <w:t>A series of full-scale live trials was conducted to</w:t>
      </w:r>
      <w:r w:rsidR="00DC3ACE">
        <w:t xml:space="preserve"> collect pressure data which would allow</w:t>
      </w:r>
      <w:r>
        <w:t xml:space="preserve"> </w:t>
      </w:r>
      <w:r w:rsidR="00DC3ACE">
        <w:t xml:space="preserve">the </w:t>
      </w:r>
      <w:r>
        <w:t>determin</w:t>
      </w:r>
      <w:r w:rsidR="00DC3ACE">
        <w:t>ation of</w:t>
      </w:r>
      <w:r>
        <w:t xml:space="preserve"> the </w:t>
      </w:r>
      <w:r w:rsidR="005D5DB4">
        <w:t>TNT equivalence</w:t>
      </w:r>
      <w:r w:rsidR="00550121">
        <w:t xml:space="preserve"> of nitromethane</w:t>
      </w:r>
      <w:r w:rsidR="003715A7">
        <w:t>.</w:t>
      </w:r>
      <w:r w:rsidR="00FE0A92">
        <w:t xml:space="preserve"> The</w:t>
      </w:r>
      <w:r w:rsidR="00555972">
        <w:t xml:space="preserve"> cha</w:t>
      </w:r>
      <w:r w:rsidR="00A047A2">
        <w:t>r</w:t>
      </w:r>
      <w:r w:rsidR="00555972">
        <w:t>ge</w:t>
      </w:r>
      <w:r w:rsidR="00FE0A92">
        <w:t xml:space="preserve"> mass was based upon previous studies</w:t>
      </w:r>
      <w:r w:rsidR="00B36B29">
        <w:t xml:space="preserve"> at DNV Spadeadam</w:t>
      </w:r>
      <w:r w:rsidR="003F0454">
        <w:t xml:space="preserve"> where a TNT equivalence</w:t>
      </w:r>
      <w:r w:rsidR="000A7970">
        <w:t xml:space="preserve"> value</w:t>
      </w:r>
      <w:r w:rsidR="003F0454">
        <w:t xml:space="preserve"> of 1.</w:t>
      </w:r>
      <w:r w:rsidR="00AE6B2F">
        <w:t>09</w:t>
      </w:r>
      <w:r w:rsidR="003F0454">
        <w:t xml:space="preserve"> </w:t>
      </w:r>
      <w:r w:rsidR="008F2DBE">
        <w:t xml:space="preserve">for nitromethane </w:t>
      </w:r>
      <w:r w:rsidR="000A7970">
        <w:t>had</w:t>
      </w:r>
      <w:r w:rsidR="003F0454">
        <w:t xml:space="preserve"> been successfully </w:t>
      </w:r>
      <w:r w:rsidR="009F068A">
        <w:t xml:space="preserve">used in live </w:t>
      </w:r>
      <w:r w:rsidR="000A7970">
        <w:t>trials. This resulted</w:t>
      </w:r>
      <w:r w:rsidR="005367FB">
        <w:t xml:space="preserve"> in</w:t>
      </w:r>
      <w:r w:rsidR="00E20D86">
        <w:t xml:space="preserve"> a</w:t>
      </w:r>
      <w:r w:rsidR="00B96F8F">
        <w:t xml:space="preserve"> 9</w:t>
      </w:r>
      <w:r w:rsidR="004647E1">
        <w:t>2</w:t>
      </w:r>
      <w:r w:rsidR="00B96F8F">
        <w:t xml:space="preserve"> kg </w:t>
      </w:r>
      <w:r w:rsidR="00492A54">
        <w:t>charge</w:t>
      </w:r>
      <w:r w:rsidR="00E666CD">
        <w:t xml:space="preserve"> size</w:t>
      </w:r>
      <w:r w:rsidR="00A04724">
        <w:t xml:space="preserve">, </w:t>
      </w:r>
      <w:r w:rsidR="00982C35">
        <w:t>equivalent to a 100 kg TNT charge</w:t>
      </w:r>
      <w:r w:rsidR="00B76863">
        <w:t>. As 15 kg was the charge size of interest for th</w:t>
      </w:r>
      <w:r w:rsidR="00E666CD">
        <w:t>ese trials</w:t>
      </w:r>
      <w:r w:rsidR="00B13F92">
        <w:t xml:space="preserve">, </w:t>
      </w:r>
      <w:r w:rsidR="00824947">
        <w:t>this</w:t>
      </w:r>
      <w:r w:rsidR="00B13F92">
        <w:t xml:space="preserve"> weight</w:t>
      </w:r>
      <w:r w:rsidR="00C07255">
        <w:t xml:space="preserve"> of nitromethane</w:t>
      </w:r>
      <w:r w:rsidR="00B13F92">
        <w:t xml:space="preserve"> was divided by the </w:t>
      </w:r>
      <w:r w:rsidR="00C07255">
        <w:t xml:space="preserve">1.09, to give 13.8 kg </w:t>
      </w:r>
      <w:r w:rsidR="00F818B3">
        <w:t xml:space="preserve">as </w:t>
      </w:r>
      <w:r w:rsidR="00A160E3">
        <w:t>an initial charge size</w:t>
      </w:r>
      <w:r w:rsidR="00F818B3">
        <w:t xml:space="preserve"> for the trials.</w:t>
      </w:r>
    </w:p>
    <w:p w14:paraId="23D83249" w14:textId="77777777" w:rsidR="00BE6B7C" w:rsidRDefault="00BE6B7C" w:rsidP="004F4323"/>
    <w:p w14:paraId="2C116070" w14:textId="47572493" w:rsidR="003B3622" w:rsidRDefault="003B3622" w:rsidP="003B3622">
      <w:pPr>
        <w:rPr>
          <w:rFonts w:cs="Calibri"/>
        </w:rPr>
      </w:pPr>
      <w:r>
        <w:rPr>
          <w:rFonts w:cs="Calibri"/>
        </w:rPr>
        <w:t>The number of trials required to generate sufficient data was dictated by time and cost constraints rather than</w:t>
      </w:r>
      <w:r w:rsidR="00DC7A45">
        <w:rPr>
          <w:rFonts w:cs="Calibri"/>
        </w:rPr>
        <w:t xml:space="preserve"> the</w:t>
      </w:r>
      <w:r>
        <w:rPr>
          <w:rFonts w:cs="Calibri"/>
        </w:rPr>
        <w:t xml:space="preserve"> </w:t>
      </w:r>
      <w:r w:rsidR="00352E5B">
        <w:rPr>
          <w:rFonts w:cs="Calibri"/>
        </w:rPr>
        <w:t>requirements of</w:t>
      </w:r>
      <w:r>
        <w:rPr>
          <w:rFonts w:cs="Calibri"/>
        </w:rPr>
        <w:t xml:space="preserve"> statistical significan</w:t>
      </w:r>
      <w:r w:rsidR="00352E5B">
        <w:rPr>
          <w:rFonts w:cs="Calibri"/>
        </w:rPr>
        <w:t>ce</w:t>
      </w:r>
      <w:r>
        <w:rPr>
          <w:rFonts w:cs="Calibri"/>
        </w:rPr>
        <w:t xml:space="preserve">. Four nitromethane trials were performed, each </w:t>
      </w:r>
      <w:r w:rsidR="006A6E6B">
        <w:rPr>
          <w:rFonts w:cs="Calibri"/>
        </w:rPr>
        <w:t xml:space="preserve">instrumented </w:t>
      </w:r>
      <w:r>
        <w:rPr>
          <w:rFonts w:cs="Calibri"/>
        </w:rPr>
        <w:t>with six pressure gauges. Two gauges were p</w:t>
      </w:r>
      <w:r w:rsidR="006A6E6B">
        <w:rPr>
          <w:rFonts w:cs="Calibri"/>
        </w:rPr>
        <w:t>ositioned</w:t>
      </w:r>
      <w:r>
        <w:rPr>
          <w:rFonts w:cs="Calibri"/>
        </w:rPr>
        <w:t xml:space="preserve"> at each distance to provide</w:t>
      </w:r>
      <w:r w:rsidR="005A0781">
        <w:rPr>
          <w:rFonts w:cs="Calibri"/>
        </w:rPr>
        <w:t xml:space="preserve"> repeat measurements </w:t>
      </w:r>
      <w:r w:rsidR="009210A5">
        <w:rPr>
          <w:rFonts w:cs="Calibri"/>
        </w:rPr>
        <w:t>and</w:t>
      </w:r>
      <w:r>
        <w:rPr>
          <w:rFonts w:cs="Calibri"/>
        </w:rPr>
        <w:t xml:space="preserve"> redundancy in the event of equipment failure</w:t>
      </w:r>
      <w:r w:rsidR="000C1888">
        <w:rPr>
          <w:rFonts w:cs="Calibri"/>
        </w:rPr>
        <w:t>.</w:t>
      </w:r>
      <w:r w:rsidR="00BC6C55">
        <w:rPr>
          <w:rFonts w:cs="Calibri"/>
        </w:rPr>
        <w:t xml:space="preserve"> </w:t>
      </w:r>
      <w:r w:rsidR="005F50BC">
        <w:rPr>
          <w:rFonts w:cs="Calibri"/>
        </w:rPr>
        <w:t xml:space="preserve">The number of gauges </w:t>
      </w:r>
      <w:r w:rsidR="00072F42">
        <w:rPr>
          <w:rFonts w:cs="Calibri"/>
        </w:rPr>
        <w:t xml:space="preserve">used in the trials was based upon the number available at the time of testing. </w:t>
      </w:r>
    </w:p>
    <w:p w14:paraId="20265754" w14:textId="77777777" w:rsidR="001C4DFA" w:rsidRDefault="001C4DFA" w:rsidP="003B3622">
      <w:pPr>
        <w:rPr>
          <w:rFonts w:cs="Calibri"/>
        </w:rPr>
      </w:pPr>
    </w:p>
    <w:p w14:paraId="71BCE978" w14:textId="082E16BD" w:rsidR="001C4DFA" w:rsidRDefault="001C4DFA" w:rsidP="001C4DFA">
      <w:r w:rsidRPr="001C4DFA">
        <w:t xml:space="preserve">The choice of container was determined by existing suitable options at DNV Spadeadam. Nitromethane is stable in high density polyethylene plastic jerry cans for short-term storage, and it was cost effective to use an existing supply of containers </w:t>
      </w:r>
      <w:sdt>
        <w:sdtPr>
          <w:id w:val="1583798229"/>
          <w:citation/>
        </w:sdtPr>
        <w:sdtEndPr/>
        <w:sdtContent>
          <w:r w:rsidRPr="001C4DFA">
            <w:fldChar w:fldCharType="begin"/>
          </w:r>
          <w:r w:rsidRPr="001C4DFA">
            <w:instrText xml:space="preserve"> CITATION The26 \l 2057 </w:instrText>
          </w:r>
          <w:r w:rsidRPr="001C4DFA">
            <w:fldChar w:fldCharType="separate"/>
          </w:r>
          <w:r w:rsidR="00732A77" w:rsidRPr="00732A77">
            <w:rPr>
              <w:noProof/>
            </w:rPr>
            <w:t>[57]</w:t>
          </w:r>
          <w:r w:rsidRPr="001C4DFA">
            <w:fldChar w:fldCharType="end"/>
          </w:r>
        </w:sdtContent>
      </w:sdt>
      <w:r w:rsidRPr="001C4DFA">
        <w:t>. The height of the charge was set to limit the risk of secondary fragmentation whilst also ensuring good manual handling procedures could be followed.</w:t>
      </w:r>
    </w:p>
    <w:p w14:paraId="3508E481" w14:textId="77777777" w:rsidR="003E5158" w:rsidRDefault="003E5158" w:rsidP="001C4DFA"/>
    <w:p w14:paraId="3FD90CB8" w14:textId="77777777" w:rsidR="003E5158" w:rsidRPr="007F1ED4" w:rsidRDefault="003E5158" w:rsidP="003E5158">
      <w:r>
        <w:t>A 0.5 kg TNT charge was also conducted, in the same trial setup as above, with the data intended to validate the methodology.</w:t>
      </w:r>
    </w:p>
    <w:p w14:paraId="077600DA" w14:textId="77777777" w:rsidR="00BE6B7C" w:rsidRDefault="00BE6B7C" w:rsidP="003B3622">
      <w:pPr>
        <w:rPr>
          <w:rFonts w:cs="Calibri"/>
        </w:rPr>
      </w:pPr>
    </w:p>
    <w:p w14:paraId="75D5F47D" w14:textId="02EE6C24" w:rsidR="003B3622" w:rsidRDefault="003B3622" w:rsidP="004F4323">
      <w:r>
        <w:rPr>
          <w:rFonts w:cs="Calibri"/>
        </w:rPr>
        <w:t>All physical and environmental hazards</w:t>
      </w:r>
      <w:r w:rsidR="000C1888">
        <w:rPr>
          <w:rFonts w:cs="Calibri"/>
        </w:rPr>
        <w:t xml:space="preserve"> associated with the trials</w:t>
      </w:r>
      <w:r>
        <w:rPr>
          <w:rFonts w:cs="Calibri"/>
        </w:rPr>
        <w:t xml:space="preserve"> were assessed in a </w:t>
      </w:r>
      <w:r w:rsidR="00405A7C">
        <w:rPr>
          <w:rFonts w:cs="Calibri"/>
        </w:rPr>
        <w:t>r</w:t>
      </w:r>
      <w:r>
        <w:rPr>
          <w:rFonts w:cs="Calibri"/>
        </w:rPr>
        <w:t xml:space="preserve">isk </w:t>
      </w:r>
      <w:r w:rsidR="00405A7C">
        <w:rPr>
          <w:rFonts w:cs="Calibri"/>
        </w:rPr>
        <w:t>a</w:t>
      </w:r>
      <w:r>
        <w:rPr>
          <w:rFonts w:cs="Calibri"/>
        </w:rPr>
        <w:t xml:space="preserve">ssessment and a </w:t>
      </w:r>
      <w:r w:rsidR="00405A7C">
        <w:rPr>
          <w:rFonts w:cs="Calibri"/>
        </w:rPr>
        <w:t>c</w:t>
      </w:r>
      <w:r>
        <w:rPr>
          <w:rFonts w:cs="Calibri"/>
        </w:rPr>
        <w:t xml:space="preserve">ontrol of </w:t>
      </w:r>
      <w:r w:rsidR="00405A7C">
        <w:rPr>
          <w:rFonts w:cs="Calibri"/>
        </w:rPr>
        <w:t>s</w:t>
      </w:r>
      <w:r>
        <w:rPr>
          <w:rFonts w:cs="Calibri"/>
        </w:rPr>
        <w:t xml:space="preserve">ubstances </w:t>
      </w:r>
      <w:r w:rsidR="00405A7C">
        <w:rPr>
          <w:rFonts w:cs="Calibri"/>
        </w:rPr>
        <w:t>h</w:t>
      </w:r>
      <w:r>
        <w:rPr>
          <w:rFonts w:cs="Calibri"/>
        </w:rPr>
        <w:t xml:space="preserve">azardous to </w:t>
      </w:r>
      <w:r w:rsidR="00405A7C">
        <w:rPr>
          <w:rFonts w:cs="Calibri"/>
        </w:rPr>
        <w:t>h</w:t>
      </w:r>
      <w:r>
        <w:rPr>
          <w:rFonts w:cs="Calibri"/>
        </w:rPr>
        <w:t>ealth assessment</w:t>
      </w:r>
      <w:r w:rsidR="00205A4E">
        <w:rPr>
          <w:rFonts w:cs="Calibri"/>
        </w:rPr>
        <w:t xml:space="preserve"> (COSHH)</w:t>
      </w:r>
      <w:r>
        <w:rPr>
          <w:rFonts w:cs="Calibri"/>
        </w:rPr>
        <w:t xml:space="preserve">, with </w:t>
      </w:r>
      <w:r w:rsidR="00794B7A">
        <w:rPr>
          <w:rFonts w:cs="Calibri"/>
        </w:rPr>
        <w:t xml:space="preserve">appropriate </w:t>
      </w:r>
      <w:r>
        <w:rPr>
          <w:rFonts w:cs="Calibri"/>
        </w:rPr>
        <w:t xml:space="preserve">mitigation provided where necessary to </w:t>
      </w:r>
      <w:r w:rsidR="00794B7A">
        <w:rPr>
          <w:rFonts w:cs="Calibri"/>
        </w:rPr>
        <w:t xml:space="preserve">ensure the </w:t>
      </w:r>
      <w:r w:rsidR="007419AE">
        <w:rPr>
          <w:rFonts w:cs="Calibri"/>
        </w:rPr>
        <w:t>safety</w:t>
      </w:r>
      <w:r w:rsidR="00794B7A">
        <w:rPr>
          <w:rFonts w:cs="Calibri"/>
        </w:rPr>
        <w:t xml:space="preserve"> of personnel and to minimise the environmental impact.</w:t>
      </w:r>
      <w:r>
        <w:rPr>
          <w:rFonts w:cs="Calibri"/>
        </w:rPr>
        <w:t xml:space="preserve"> </w:t>
      </w:r>
      <w:r w:rsidR="00405A7C">
        <w:rPr>
          <w:rFonts w:cs="Calibri"/>
        </w:rPr>
        <w:t xml:space="preserve">These can be found in </w:t>
      </w:r>
      <w:r w:rsidR="008C5926">
        <w:rPr>
          <w:rFonts w:cs="Calibri"/>
        </w:rPr>
        <w:fldChar w:fldCharType="begin"/>
      </w:r>
      <w:r w:rsidR="008C5926">
        <w:rPr>
          <w:rFonts w:cs="Calibri"/>
        </w:rPr>
        <w:instrText xml:space="preserve"> REF _Ref227051297 \h </w:instrText>
      </w:r>
      <w:r w:rsidR="007A1979">
        <w:rPr>
          <w:rFonts w:cs="Calibri"/>
        </w:rPr>
        <w:instrText xml:space="preserve"> \* MERGEFORMAT </w:instrText>
      </w:r>
      <w:r w:rsidR="008C5926">
        <w:rPr>
          <w:rFonts w:cs="Calibri"/>
        </w:rPr>
      </w:r>
      <w:r w:rsidR="008C5926">
        <w:rPr>
          <w:rFonts w:cs="Calibri"/>
        </w:rPr>
        <w:fldChar w:fldCharType="separate"/>
      </w:r>
      <w:r w:rsidR="00732A77">
        <w:t>Appendix 3</w:t>
      </w:r>
      <w:r w:rsidR="008C5926">
        <w:rPr>
          <w:rFonts w:cs="Calibri"/>
        </w:rPr>
        <w:fldChar w:fldCharType="end"/>
      </w:r>
      <w:r w:rsidR="007419AE">
        <w:rPr>
          <w:rFonts w:cs="Calibri"/>
        </w:rPr>
        <w:t xml:space="preserve">. </w:t>
      </w:r>
      <w:r w:rsidR="0053097E">
        <w:t>A</w:t>
      </w:r>
      <w:r w:rsidR="003C70D4">
        <w:t xml:space="preserve"> trial</w:t>
      </w:r>
      <w:r w:rsidR="0092592B">
        <w:t>s</w:t>
      </w:r>
      <w:r w:rsidR="003C70D4">
        <w:t xml:space="preserve"> plan was complete</w:t>
      </w:r>
      <w:r w:rsidR="0092592B">
        <w:t>d</w:t>
      </w:r>
      <w:r w:rsidR="0053097E">
        <w:t xml:space="preserve"> detailing </w:t>
      </w:r>
      <w:r w:rsidR="00731E55">
        <w:t xml:space="preserve">required </w:t>
      </w:r>
      <w:r w:rsidR="0053097E">
        <w:t>personnel</w:t>
      </w:r>
      <w:r w:rsidR="00731E55">
        <w:t>,</w:t>
      </w:r>
      <w:r w:rsidR="00ED4614">
        <w:t xml:space="preserve"> </w:t>
      </w:r>
      <w:r w:rsidR="00F017AC">
        <w:t>equipment, procedures</w:t>
      </w:r>
      <w:r w:rsidR="00731E55">
        <w:t>,</w:t>
      </w:r>
      <w:r w:rsidR="00ED4614">
        <w:t xml:space="preserve"> safety documentation</w:t>
      </w:r>
      <w:r w:rsidR="00F017AC">
        <w:t xml:space="preserve">, arena layout, timescales, </w:t>
      </w:r>
      <w:r w:rsidR="00ED4614">
        <w:t xml:space="preserve">and </w:t>
      </w:r>
      <w:r w:rsidR="00F017AC">
        <w:t>data to be collected</w:t>
      </w:r>
      <w:r w:rsidR="00ED4614">
        <w:t>.</w:t>
      </w:r>
      <w:r w:rsidR="00F30368">
        <w:t xml:space="preserve"> A log sheet was completed for each trial </w:t>
      </w:r>
      <w:r w:rsidR="00F30368">
        <w:lastRenderedPageBreak/>
        <w:t>with an example provided in</w:t>
      </w:r>
      <w:r w:rsidR="00D741A7">
        <w:t xml:space="preserve"> </w:t>
      </w:r>
      <w:r w:rsidR="00D741A7">
        <w:fldChar w:fldCharType="begin"/>
      </w:r>
      <w:r w:rsidR="00D741A7">
        <w:instrText xml:space="preserve"> REF _Ref227051576 \h </w:instrText>
      </w:r>
      <w:r w:rsidR="00D741A7">
        <w:fldChar w:fldCharType="separate"/>
      </w:r>
      <w:r w:rsidR="00732A77">
        <w:t>Appendix 4</w:t>
      </w:r>
      <w:r w:rsidR="00D741A7">
        <w:fldChar w:fldCharType="end"/>
      </w:r>
      <w:r w:rsidR="00EC6898">
        <w:t xml:space="preserve">. </w:t>
      </w:r>
      <w:r w:rsidR="00A45CC3">
        <w:t xml:space="preserve">Prior to clearing the arena for each </w:t>
      </w:r>
      <w:r w:rsidR="00672D8B">
        <w:t>blast</w:t>
      </w:r>
      <w:r w:rsidR="00A45CC3">
        <w:t>, a</w:t>
      </w:r>
      <w:r w:rsidR="00FF15B5">
        <w:t xml:space="preserve"> second person check was conducted to ensure </w:t>
      </w:r>
      <w:r w:rsidR="00F061DE">
        <w:t xml:space="preserve">the </w:t>
      </w:r>
      <w:r w:rsidR="00FF15B5">
        <w:t>correct setup an</w:t>
      </w:r>
      <w:r w:rsidR="00802920">
        <w:t xml:space="preserve">d </w:t>
      </w:r>
      <w:r w:rsidR="00F061DE">
        <w:t>that</w:t>
      </w:r>
      <w:r w:rsidR="00802920">
        <w:t xml:space="preserve"> equipment was </w:t>
      </w:r>
      <w:r w:rsidR="00B36DC9">
        <w:t>running</w:t>
      </w:r>
      <w:r w:rsidR="00802920">
        <w:t>.</w:t>
      </w:r>
    </w:p>
    <w:p w14:paraId="30611C7A" w14:textId="77777777" w:rsidR="00BE6B7C" w:rsidRPr="00D741A7" w:rsidRDefault="00BE6B7C" w:rsidP="004F4323">
      <w:pPr>
        <w:rPr>
          <w:rFonts w:cs="Calibri"/>
        </w:rPr>
      </w:pPr>
    </w:p>
    <w:p w14:paraId="58CAA6A7" w14:textId="6035492B" w:rsidR="00CA2762" w:rsidRPr="00CA2762" w:rsidRDefault="00D9792D" w:rsidP="00CA2762">
      <w:pPr>
        <w:pStyle w:val="Heading2"/>
      </w:pPr>
      <w:bookmarkStart w:id="37" w:name="_Toc228788348"/>
      <w:r>
        <w:t>Trial</w:t>
      </w:r>
      <w:r w:rsidR="00CA2762">
        <w:t xml:space="preserve"> Setup</w:t>
      </w:r>
      <w:bookmarkEnd w:id="37"/>
    </w:p>
    <w:p w14:paraId="5F82C135" w14:textId="0FB74FD6" w:rsidR="00FF3571" w:rsidRDefault="00125E3C" w:rsidP="00E95FB5">
      <w:pPr>
        <w:rPr>
          <w:rFonts w:cs="Calibri"/>
        </w:rPr>
      </w:pPr>
      <w:r>
        <w:rPr>
          <w:rFonts w:cs="Calibri"/>
        </w:rPr>
        <w:fldChar w:fldCharType="begin"/>
      </w:r>
      <w:r>
        <w:rPr>
          <w:rFonts w:cs="Calibri"/>
        </w:rPr>
        <w:instrText xml:space="preserve"> REF _Ref227007238 \h </w:instrText>
      </w:r>
      <w:r>
        <w:rPr>
          <w:rFonts w:cs="Calibri"/>
        </w:rPr>
      </w:r>
      <w:r>
        <w:rPr>
          <w:rFonts w:cs="Calibri"/>
        </w:rPr>
        <w:fldChar w:fldCharType="separate"/>
      </w:r>
      <w:r w:rsidR="00732A77" w:rsidRPr="009D6899">
        <w:rPr>
          <w:rFonts w:cs="Calibri"/>
        </w:rPr>
        <w:t xml:space="preserve">Table </w:t>
      </w:r>
      <w:r w:rsidR="00732A77">
        <w:rPr>
          <w:rFonts w:cs="Calibri"/>
          <w:noProof/>
        </w:rPr>
        <w:t>3</w:t>
      </w:r>
      <w:r>
        <w:rPr>
          <w:rFonts w:cs="Calibri"/>
        </w:rPr>
        <w:fldChar w:fldCharType="end"/>
      </w:r>
      <w:r>
        <w:rPr>
          <w:rFonts w:cs="Calibri"/>
        </w:rPr>
        <w:t xml:space="preserve"> </w:t>
      </w:r>
      <w:r w:rsidR="00D0741A">
        <w:rPr>
          <w:rFonts w:cs="Calibri"/>
        </w:rPr>
        <w:t>summarises</w:t>
      </w:r>
      <w:r w:rsidR="005B2B48" w:rsidRPr="009D6899">
        <w:rPr>
          <w:rFonts w:cs="Calibri"/>
        </w:rPr>
        <w:t xml:space="preserve"> the series of explosive </w:t>
      </w:r>
      <w:r w:rsidR="00D9792D">
        <w:rPr>
          <w:rFonts w:cs="Calibri"/>
        </w:rPr>
        <w:t>trial</w:t>
      </w:r>
      <w:r w:rsidR="005B2B48" w:rsidRPr="009D6899">
        <w:rPr>
          <w:rFonts w:cs="Calibri"/>
        </w:rPr>
        <w:t>s conducted for this project.</w:t>
      </w:r>
      <w:r w:rsidR="009C5466">
        <w:rPr>
          <w:rFonts w:cs="Calibri"/>
        </w:rPr>
        <w:t xml:space="preserve"> A charge mass</w:t>
      </w:r>
      <w:r w:rsidR="00C008D7">
        <w:rPr>
          <w:rFonts w:cs="Calibri"/>
        </w:rPr>
        <w:t xml:space="preserve"> of</w:t>
      </w:r>
      <w:r w:rsidR="003C30A4">
        <w:rPr>
          <w:rFonts w:cs="Calibri"/>
        </w:rPr>
        <w:t xml:space="preserve"> </w:t>
      </w:r>
      <w:r w:rsidR="005B2B48" w:rsidRPr="009D6899">
        <w:rPr>
          <w:rFonts w:cs="Calibri"/>
        </w:rPr>
        <w:t>13.8 kg</w:t>
      </w:r>
      <w:r w:rsidR="00C008D7">
        <w:rPr>
          <w:rFonts w:cs="Calibri"/>
        </w:rPr>
        <w:t xml:space="preserve"> was used for all nitromethane trials, each</w:t>
      </w:r>
      <w:r w:rsidR="00D772C8">
        <w:rPr>
          <w:rFonts w:cs="Calibri"/>
        </w:rPr>
        <w:t xml:space="preserve"> initiated by a different booster up to</w:t>
      </w:r>
      <w:r w:rsidR="002B0D1D">
        <w:rPr>
          <w:rFonts w:cs="Calibri"/>
        </w:rPr>
        <w:t xml:space="preserve"> a maximum weight of 100 g</w:t>
      </w:r>
      <w:r w:rsidR="005B2B48" w:rsidRPr="009D6899">
        <w:rPr>
          <w:rFonts w:cs="Calibri"/>
        </w:rPr>
        <w:t xml:space="preserve">. The TNT </w:t>
      </w:r>
      <w:r w:rsidR="00D9792D">
        <w:rPr>
          <w:rFonts w:cs="Calibri"/>
        </w:rPr>
        <w:t>trial</w:t>
      </w:r>
      <w:r w:rsidR="005B2B48" w:rsidRPr="009D6899">
        <w:rPr>
          <w:rFonts w:cs="Calibri"/>
        </w:rPr>
        <w:t xml:space="preserve"> </w:t>
      </w:r>
      <w:r w:rsidR="000D72D8">
        <w:rPr>
          <w:rFonts w:cs="Calibri"/>
        </w:rPr>
        <w:t xml:space="preserve">used </w:t>
      </w:r>
      <w:r w:rsidR="00F7548A">
        <w:rPr>
          <w:rFonts w:cs="Calibri"/>
        </w:rPr>
        <w:t>a 0.5 kg block of TNT</w:t>
      </w:r>
      <w:r w:rsidR="003B3F10">
        <w:rPr>
          <w:rFonts w:cs="Calibri"/>
        </w:rPr>
        <w:t>,</w:t>
      </w:r>
      <w:r w:rsidR="00F7548A">
        <w:rPr>
          <w:rFonts w:cs="Calibri"/>
        </w:rPr>
        <w:t xml:space="preserve"> known as a TM 500</w:t>
      </w:r>
      <w:r w:rsidR="005B2B48" w:rsidRPr="009D6899">
        <w:rPr>
          <w:rFonts w:cs="Calibri"/>
        </w:rPr>
        <w:t>.</w:t>
      </w:r>
      <w:r w:rsidR="006A77ED">
        <w:rPr>
          <w:rFonts w:cs="Calibri"/>
        </w:rPr>
        <w:t xml:space="preserve"> </w:t>
      </w:r>
      <w:r w:rsidR="00512133">
        <w:rPr>
          <w:rFonts w:cs="Calibri"/>
        </w:rPr>
        <w:t>S</w:t>
      </w:r>
      <w:r w:rsidR="003B273B">
        <w:rPr>
          <w:rFonts w:cs="Calibri"/>
        </w:rPr>
        <w:t xml:space="preserve">erial </w:t>
      </w:r>
      <w:r w:rsidR="003B273B" w:rsidRPr="001F75C0">
        <w:rPr>
          <w:rFonts w:cs="Calibri"/>
        </w:rPr>
        <w:t>number</w:t>
      </w:r>
      <w:r w:rsidR="0050031D" w:rsidRPr="001F75C0">
        <w:rPr>
          <w:rFonts w:cs="Calibri"/>
        </w:rPr>
        <w:t>s</w:t>
      </w:r>
      <w:r w:rsidR="003B273B">
        <w:rPr>
          <w:rFonts w:cs="Calibri"/>
        </w:rPr>
        <w:t xml:space="preserve"> for each gauge </w:t>
      </w:r>
      <w:r w:rsidR="0050031D">
        <w:rPr>
          <w:rFonts w:cs="Calibri"/>
        </w:rPr>
        <w:t>are</w:t>
      </w:r>
      <w:r w:rsidR="003B273B">
        <w:rPr>
          <w:rFonts w:cs="Calibri"/>
        </w:rPr>
        <w:t xml:space="preserve"> shown</w:t>
      </w:r>
      <w:r w:rsidR="008607B6">
        <w:rPr>
          <w:rFonts w:cs="Calibri"/>
        </w:rPr>
        <w:t xml:space="preserve"> </w:t>
      </w:r>
      <w:r w:rsidR="005B5906">
        <w:rPr>
          <w:rFonts w:cs="Calibri"/>
        </w:rPr>
        <w:fldChar w:fldCharType="begin"/>
      </w:r>
      <w:r w:rsidR="005B5906">
        <w:rPr>
          <w:rFonts w:cs="Calibri"/>
        </w:rPr>
        <w:instrText xml:space="preserve"> REF _Ref228446954 \h </w:instrText>
      </w:r>
      <w:r w:rsidR="005B5906">
        <w:rPr>
          <w:rFonts w:cs="Calibri"/>
        </w:rPr>
      </w:r>
      <w:r w:rsidR="005B5906">
        <w:rPr>
          <w:rFonts w:cs="Calibri"/>
        </w:rPr>
        <w:fldChar w:fldCharType="separate"/>
      </w:r>
      <w:r w:rsidR="00732A77">
        <w:t xml:space="preserve">Table </w:t>
      </w:r>
      <w:r w:rsidR="00732A77">
        <w:rPr>
          <w:noProof/>
        </w:rPr>
        <w:t>15</w:t>
      </w:r>
      <w:r w:rsidR="005B5906">
        <w:rPr>
          <w:rFonts w:cs="Calibri"/>
        </w:rPr>
        <w:fldChar w:fldCharType="end"/>
      </w:r>
      <w:r w:rsidR="005B5906">
        <w:rPr>
          <w:rFonts w:cs="Calibri"/>
        </w:rPr>
        <w:t xml:space="preserve"> and </w:t>
      </w:r>
      <w:r w:rsidR="005B5906">
        <w:rPr>
          <w:rFonts w:cs="Calibri"/>
        </w:rPr>
        <w:fldChar w:fldCharType="begin"/>
      </w:r>
      <w:r w:rsidR="005B5906">
        <w:rPr>
          <w:rFonts w:cs="Calibri"/>
        </w:rPr>
        <w:instrText xml:space="preserve"> REF _Ref228446957 \h </w:instrText>
      </w:r>
      <w:r w:rsidR="005B5906">
        <w:rPr>
          <w:rFonts w:cs="Calibri"/>
        </w:rPr>
      </w:r>
      <w:r w:rsidR="005B5906">
        <w:rPr>
          <w:rFonts w:cs="Calibri"/>
        </w:rPr>
        <w:fldChar w:fldCharType="separate"/>
      </w:r>
      <w:r w:rsidR="00732A77">
        <w:t xml:space="preserve">Table </w:t>
      </w:r>
      <w:r w:rsidR="00732A77">
        <w:rPr>
          <w:noProof/>
        </w:rPr>
        <w:t>16</w:t>
      </w:r>
      <w:r w:rsidR="005B5906">
        <w:rPr>
          <w:rFonts w:cs="Calibri"/>
        </w:rPr>
        <w:fldChar w:fldCharType="end"/>
      </w:r>
      <w:r w:rsidR="00833711">
        <w:rPr>
          <w:rFonts w:cs="Calibri"/>
        </w:rPr>
        <w:t xml:space="preserve"> in </w:t>
      </w:r>
      <w:r w:rsidR="00151A7D">
        <w:rPr>
          <w:rFonts w:cs="Calibri"/>
        </w:rPr>
        <w:fldChar w:fldCharType="begin"/>
      </w:r>
      <w:r w:rsidR="00151A7D">
        <w:rPr>
          <w:rFonts w:cs="Calibri"/>
        </w:rPr>
        <w:instrText xml:space="preserve"> REF _Ref227051576 \h </w:instrText>
      </w:r>
      <w:r w:rsidR="00151A7D">
        <w:rPr>
          <w:rFonts w:cs="Calibri"/>
        </w:rPr>
      </w:r>
      <w:r w:rsidR="00151A7D">
        <w:rPr>
          <w:rFonts w:cs="Calibri"/>
        </w:rPr>
        <w:fldChar w:fldCharType="separate"/>
      </w:r>
      <w:r w:rsidR="00732A77">
        <w:t>Appendix 4</w:t>
      </w:r>
      <w:r w:rsidR="00151A7D">
        <w:rPr>
          <w:rFonts w:cs="Calibri"/>
        </w:rPr>
        <w:fldChar w:fldCharType="end"/>
      </w:r>
      <w:r w:rsidR="00127448">
        <w:rPr>
          <w:rFonts w:cs="Calibri"/>
        </w:rPr>
        <w:t>.</w:t>
      </w:r>
    </w:p>
    <w:p w14:paraId="3ED0CE42" w14:textId="77777777" w:rsidR="00C63E0B" w:rsidRPr="009D6899" w:rsidRDefault="00C63E0B" w:rsidP="00E95FB5">
      <w:pPr>
        <w:rPr>
          <w:rFonts w:cs="Calibri"/>
        </w:rPr>
      </w:pPr>
    </w:p>
    <w:p w14:paraId="786A2F91" w14:textId="2026253C" w:rsidR="005B2B48" w:rsidRDefault="005B2B48" w:rsidP="00083359">
      <w:pPr>
        <w:pStyle w:val="Caption"/>
        <w:keepNext/>
        <w:spacing w:after="0" w:line="276" w:lineRule="auto"/>
        <w:jc w:val="center"/>
        <w:rPr>
          <w:rFonts w:cs="Calibri"/>
        </w:rPr>
      </w:pPr>
      <w:bookmarkStart w:id="38" w:name="_Ref226574603"/>
      <w:bookmarkStart w:id="39" w:name="_Ref227007238"/>
      <w:bookmarkStart w:id="40" w:name="_Toc228788311"/>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3</w:t>
      </w:r>
      <w:r w:rsidRPr="009D6899">
        <w:rPr>
          <w:rFonts w:cs="Calibri"/>
        </w:rPr>
        <w:fldChar w:fldCharType="end"/>
      </w:r>
      <w:bookmarkEnd w:id="38"/>
      <w:bookmarkEnd w:id="39"/>
      <w:r w:rsidRPr="009D6899">
        <w:rPr>
          <w:rFonts w:cs="Calibri"/>
        </w:rPr>
        <w:t xml:space="preserve"> </w:t>
      </w:r>
      <w:r w:rsidR="00D9792D">
        <w:rPr>
          <w:rFonts w:cs="Calibri"/>
        </w:rPr>
        <w:t>Trial</w:t>
      </w:r>
      <w:r w:rsidRPr="009D6899">
        <w:rPr>
          <w:rFonts w:cs="Calibri"/>
        </w:rPr>
        <w:t xml:space="preserve"> set-up</w:t>
      </w:r>
      <w:bookmarkEnd w:id="40"/>
    </w:p>
    <w:p w14:paraId="715820B1" w14:textId="1F7038D7" w:rsidR="004D3129" w:rsidRDefault="00A51C2A" w:rsidP="001E450B">
      <w:pPr>
        <w:rPr>
          <w:rFonts w:cs="Calibri"/>
        </w:rPr>
      </w:pPr>
      <w:r w:rsidRPr="00A51C2A">
        <w:rPr>
          <w:rFonts w:cs="Calibri"/>
          <w:noProof/>
        </w:rPr>
        <w:drawing>
          <wp:inline distT="0" distB="0" distL="0" distR="0" wp14:anchorId="3E2D4752" wp14:editId="30B34B43">
            <wp:extent cx="5869708" cy="1041148"/>
            <wp:effectExtent l="0" t="0" r="0" b="6985"/>
            <wp:docPr id="68605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55637" name=""/>
                    <pic:cNvPicPr/>
                  </pic:nvPicPr>
                  <pic:blipFill>
                    <a:blip r:embed="rId19"/>
                    <a:stretch>
                      <a:fillRect/>
                    </a:stretch>
                  </pic:blipFill>
                  <pic:spPr>
                    <a:xfrm>
                      <a:off x="0" y="0"/>
                      <a:ext cx="5876188" cy="1042297"/>
                    </a:xfrm>
                    <a:prstGeom prst="rect">
                      <a:avLst/>
                    </a:prstGeom>
                  </pic:spPr>
                </pic:pic>
              </a:graphicData>
            </a:graphic>
          </wp:inline>
        </w:drawing>
      </w:r>
    </w:p>
    <w:p w14:paraId="44628292" w14:textId="77777777" w:rsidR="00C3150F" w:rsidRPr="001E450B" w:rsidRDefault="00C3150F" w:rsidP="001E450B"/>
    <w:p w14:paraId="4B8CE8AC" w14:textId="1F285E2E" w:rsidR="00B648D0" w:rsidRDefault="00B62119" w:rsidP="00AD7580">
      <w:pPr>
        <w:rPr>
          <w:shd w:val="clear" w:color="auto" w:fill="FFFFFF" w:themeFill="background1"/>
        </w:rPr>
      </w:pPr>
      <w:r w:rsidRPr="00A95EB3">
        <w:t xml:space="preserve">The </w:t>
      </w:r>
      <w:r w:rsidR="00F3073D" w:rsidRPr="00A95EB3">
        <w:t xml:space="preserve">centre of </w:t>
      </w:r>
      <w:r w:rsidR="007446A8">
        <w:t xml:space="preserve">the </w:t>
      </w:r>
      <w:r w:rsidRPr="00A95EB3">
        <w:t xml:space="preserve">charge was elevated to a height of 1.2 </w:t>
      </w:r>
      <w:r w:rsidR="00112E44" w:rsidRPr="00A95EB3">
        <w:t xml:space="preserve">m above the </w:t>
      </w:r>
      <w:r w:rsidR="0050000C">
        <w:t>concrete test pad</w:t>
      </w:r>
      <w:r w:rsidR="00990DC2" w:rsidRPr="00A95EB3">
        <w:t xml:space="preserve">. This was done using </w:t>
      </w:r>
      <w:r w:rsidR="00FB4C02" w:rsidRPr="00A95EB3">
        <w:t xml:space="preserve">a 2 </w:t>
      </w:r>
      <w:r w:rsidR="005845F9">
        <w:rPr>
          <w:rFonts w:cs="Calibri"/>
        </w:rPr>
        <w:t>×</w:t>
      </w:r>
      <w:r w:rsidR="00FB4C02" w:rsidRPr="00A95EB3">
        <w:t xml:space="preserve"> 2 </w:t>
      </w:r>
      <w:r w:rsidR="005845F9">
        <w:rPr>
          <w:rFonts w:cs="Calibri"/>
        </w:rPr>
        <w:t>×</w:t>
      </w:r>
      <w:r w:rsidR="00FB4C02" w:rsidRPr="00A95EB3">
        <w:t xml:space="preserve"> </w:t>
      </w:r>
      <w:r w:rsidR="00C20A08">
        <w:t>0.0</w:t>
      </w:r>
      <w:r w:rsidR="00FB4C02" w:rsidRPr="00A95EB3">
        <w:t>75 m steel charge plate</w:t>
      </w:r>
      <w:r w:rsidR="008C78AE">
        <w:t xml:space="preserve"> with a</w:t>
      </w:r>
      <w:r w:rsidR="008C78AE" w:rsidRPr="00A95EB3">
        <w:t xml:space="preserve"> polystyrene</w:t>
      </w:r>
      <w:r w:rsidR="008C78AE">
        <w:t xml:space="preserve"> block</w:t>
      </w:r>
      <w:r w:rsidR="008C78AE" w:rsidRPr="00A95EB3">
        <w:t xml:space="preserve"> and a cardboard box</w:t>
      </w:r>
      <w:r w:rsidR="008C78AE">
        <w:t xml:space="preserve"> contributing the remaining required height</w:t>
      </w:r>
      <w:r w:rsidR="002064B1">
        <w:t xml:space="preserve"> to ensure the centre of the charge is at 1.2</w:t>
      </w:r>
      <w:r w:rsidR="00553718">
        <w:t xml:space="preserve"> </w:t>
      </w:r>
      <w:r w:rsidR="002064B1">
        <w:t>m above the ground</w:t>
      </w:r>
      <w:r w:rsidR="00591FC6">
        <w:t xml:space="preserve">. The charge plate </w:t>
      </w:r>
      <w:r w:rsidR="00953827" w:rsidRPr="00A95EB3">
        <w:t>reduce</w:t>
      </w:r>
      <w:r w:rsidR="003D3125">
        <w:t>d</w:t>
      </w:r>
      <w:r w:rsidR="00953827" w:rsidRPr="00A95EB3">
        <w:t xml:space="preserve"> the risk of secondary fragmentation</w:t>
      </w:r>
      <w:r w:rsidR="00F346EF">
        <w:t xml:space="preserve"> from the concrete</w:t>
      </w:r>
      <w:r w:rsidR="00953827" w:rsidRPr="00A95EB3">
        <w:t>.</w:t>
      </w:r>
      <w:r w:rsidR="00932448" w:rsidRPr="00A95EB3">
        <w:t xml:space="preserve"> This setup is shown in</w:t>
      </w:r>
      <w:r w:rsidR="00950BFB" w:rsidRPr="00A95EB3">
        <w:t xml:space="preserve"> </w:t>
      </w:r>
      <w:r w:rsidR="00950BFB" w:rsidRPr="00A95EB3">
        <w:fldChar w:fldCharType="begin"/>
      </w:r>
      <w:r w:rsidR="00950BFB" w:rsidRPr="00A95EB3">
        <w:instrText xml:space="preserve"> REF _Ref224822248 \h </w:instrText>
      </w:r>
      <w:r w:rsidR="00A95EB3">
        <w:instrText xml:space="preserve"> \* MERGEFORMAT </w:instrText>
      </w:r>
      <w:r w:rsidR="00950BFB" w:rsidRPr="00A95EB3">
        <w:fldChar w:fldCharType="separate"/>
      </w:r>
      <w:r w:rsidR="00732A77">
        <w:t xml:space="preserve">Figure </w:t>
      </w:r>
      <w:r w:rsidR="00732A77">
        <w:rPr>
          <w:noProof/>
        </w:rPr>
        <w:t>5</w:t>
      </w:r>
      <w:r w:rsidR="00950BFB" w:rsidRPr="00A95EB3">
        <w:fldChar w:fldCharType="end"/>
      </w:r>
      <w:r w:rsidR="00950BFB" w:rsidRPr="00A95EB3">
        <w:t>.</w:t>
      </w:r>
      <w:r w:rsidR="00AD7580" w:rsidRPr="00A95EB3">
        <w:t xml:space="preserve"> Nitromethane was placed in</w:t>
      </w:r>
      <w:r w:rsidR="00E53FF2">
        <w:t xml:space="preserve"> trimmed</w:t>
      </w:r>
      <w:r w:rsidR="00AD7580" w:rsidRPr="00A95EB3">
        <w:t xml:space="preserve"> 25</w:t>
      </w:r>
      <w:r w:rsidR="007D2359">
        <w:t xml:space="preserve"> </w:t>
      </w:r>
      <w:r w:rsidR="003A595A">
        <w:t>L</w:t>
      </w:r>
      <w:r w:rsidR="00AD7580" w:rsidRPr="00A95EB3">
        <w:t xml:space="preserve"> high-density polyethylene jerry</w:t>
      </w:r>
      <w:r w:rsidR="003D3125">
        <w:t xml:space="preserve"> </w:t>
      </w:r>
      <w:r w:rsidR="00AD7580" w:rsidRPr="00A95EB3">
        <w:t xml:space="preserve">cans, shown in </w:t>
      </w:r>
      <w:r w:rsidR="00AD7580" w:rsidRPr="00A95EB3">
        <w:fldChar w:fldCharType="begin"/>
      </w:r>
      <w:r w:rsidR="00AD7580" w:rsidRPr="00A95EB3">
        <w:instrText xml:space="preserve"> REF _Ref224820819 \h </w:instrText>
      </w:r>
      <w:r w:rsidR="00A95EB3">
        <w:instrText xml:space="preserve"> \* MERGEFORMAT </w:instrText>
      </w:r>
      <w:r w:rsidR="00AD7580" w:rsidRPr="00A95EB3">
        <w:fldChar w:fldCharType="separate"/>
      </w:r>
      <w:r w:rsidR="00732A77">
        <w:t xml:space="preserve">Figure </w:t>
      </w:r>
      <w:r w:rsidR="00732A77">
        <w:rPr>
          <w:noProof/>
        </w:rPr>
        <w:t>6</w:t>
      </w:r>
      <w:r w:rsidR="00AD7580" w:rsidRPr="00A95EB3">
        <w:fldChar w:fldCharType="end"/>
      </w:r>
      <w:r w:rsidR="00AD7580" w:rsidRPr="00A95EB3">
        <w:t xml:space="preserve">. </w:t>
      </w:r>
      <w:r w:rsidR="00AD7580" w:rsidRPr="00A95EB3">
        <w:rPr>
          <w:shd w:val="clear" w:color="auto" w:fill="FFFFFF" w:themeFill="background1"/>
        </w:rPr>
        <w:t xml:space="preserve">The original dimensions were </w:t>
      </w:r>
      <w:r w:rsidR="00AD7580" w:rsidRPr="00151CAA">
        <w:t xml:space="preserve">294 </w:t>
      </w:r>
      <w:r w:rsidR="005845F9">
        <w:rPr>
          <w:rFonts w:cs="Calibri"/>
        </w:rPr>
        <w:t>×</w:t>
      </w:r>
      <w:r w:rsidR="00AD7580" w:rsidRPr="00151CAA">
        <w:t xml:space="preserve"> 245 </w:t>
      </w:r>
      <w:r w:rsidR="005845F9">
        <w:rPr>
          <w:rFonts w:cs="Calibri"/>
        </w:rPr>
        <w:t>×</w:t>
      </w:r>
      <w:r w:rsidR="00AD7580" w:rsidRPr="00151CAA">
        <w:t xml:space="preserve"> 470 mm</w:t>
      </w:r>
      <w:r w:rsidR="00AD7580" w:rsidRPr="00A95EB3">
        <w:rPr>
          <w:shd w:val="clear" w:color="auto" w:fill="FFFFFF" w:themeFill="background1"/>
        </w:rPr>
        <w:t xml:space="preserve"> (width x depth x height)</w:t>
      </w:r>
      <w:r w:rsidR="00C9386B">
        <w:rPr>
          <w:shd w:val="clear" w:color="auto" w:fill="FFFFFF" w:themeFill="background1"/>
        </w:rPr>
        <w:t xml:space="preserve"> with a new height of </w:t>
      </w:r>
      <w:r w:rsidR="0006014F">
        <w:rPr>
          <w:shd w:val="clear" w:color="auto" w:fill="FFFFFF" w:themeFill="background1"/>
        </w:rPr>
        <w:t>340</w:t>
      </w:r>
      <w:r w:rsidR="00C9386B">
        <w:rPr>
          <w:shd w:val="clear" w:color="auto" w:fill="FFFFFF" w:themeFill="background1"/>
        </w:rPr>
        <w:t xml:space="preserve"> mm when trimmed</w:t>
      </w:r>
      <w:r w:rsidR="00AD7580" w:rsidRPr="00A95EB3">
        <w:rPr>
          <w:shd w:val="clear" w:color="auto" w:fill="FFFFFF" w:themeFill="background1"/>
        </w:rPr>
        <w:t xml:space="preserve">. </w:t>
      </w:r>
      <w:r w:rsidR="00BD74EE" w:rsidRPr="00A95EB3">
        <w:rPr>
          <w:shd w:val="clear" w:color="auto" w:fill="FFFFFF" w:themeFill="background1"/>
        </w:rPr>
        <w:t xml:space="preserve">For </w:t>
      </w:r>
      <w:r w:rsidR="002B78DF" w:rsidRPr="00A95EB3">
        <w:rPr>
          <w:shd w:val="clear" w:color="auto" w:fill="FFFFFF" w:themeFill="background1"/>
        </w:rPr>
        <w:t>trials 1, 3</w:t>
      </w:r>
      <w:r w:rsidR="00423091" w:rsidRPr="00A95EB3">
        <w:rPr>
          <w:shd w:val="clear" w:color="auto" w:fill="FFFFFF" w:themeFill="background1"/>
        </w:rPr>
        <w:t xml:space="preserve">, and 4 the </w:t>
      </w:r>
      <w:r w:rsidR="00821CFF" w:rsidRPr="00A95EB3">
        <w:rPr>
          <w:shd w:val="clear" w:color="auto" w:fill="FFFFFF" w:themeFill="background1"/>
        </w:rPr>
        <w:t xml:space="preserve">detonator was placed directly in the </w:t>
      </w:r>
      <w:r w:rsidR="00423091" w:rsidRPr="00A95EB3">
        <w:rPr>
          <w:shd w:val="clear" w:color="auto" w:fill="FFFFFF" w:themeFill="background1"/>
        </w:rPr>
        <w:t>S</w:t>
      </w:r>
      <w:r w:rsidR="008C2972" w:rsidRPr="00A95EB3">
        <w:rPr>
          <w:shd w:val="clear" w:color="auto" w:fill="FFFFFF" w:themeFill="background1"/>
        </w:rPr>
        <w:t>emtex 10SE</w:t>
      </w:r>
      <w:r w:rsidR="00AD7580" w:rsidRPr="00A95EB3">
        <w:rPr>
          <w:shd w:val="clear" w:color="auto" w:fill="FFFFFF" w:themeFill="background1"/>
        </w:rPr>
        <w:t xml:space="preserve"> booster </w:t>
      </w:r>
      <w:r w:rsidR="00821CFF" w:rsidRPr="00A95EB3">
        <w:rPr>
          <w:shd w:val="clear" w:color="auto" w:fill="FFFFFF" w:themeFill="background1"/>
        </w:rPr>
        <w:t xml:space="preserve">which </w:t>
      </w:r>
      <w:r w:rsidR="00AD7580" w:rsidRPr="00A95EB3">
        <w:rPr>
          <w:shd w:val="clear" w:color="auto" w:fill="FFFFFF" w:themeFill="background1"/>
        </w:rPr>
        <w:t>was suspended in the centre of the nitromethane via a wooden support across the top of the jerry</w:t>
      </w:r>
      <w:r w:rsidR="004002EC">
        <w:rPr>
          <w:shd w:val="clear" w:color="auto" w:fill="FFFFFF" w:themeFill="background1"/>
        </w:rPr>
        <w:t xml:space="preserve"> </w:t>
      </w:r>
      <w:r w:rsidR="00AD7580" w:rsidRPr="00A95EB3">
        <w:rPr>
          <w:shd w:val="clear" w:color="auto" w:fill="FFFFFF" w:themeFill="background1"/>
        </w:rPr>
        <w:t>can</w:t>
      </w:r>
      <w:r w:rsidR="00695D91" w:rsidRPr="00A95EB3">
        <w:rPr>
          <w:shd w:val="clear" w:color="auto" w:fill="FFFFFF" w:themeFill="background1"/>
        </w:rPr>
        <w:t xml:space="preserve">, </w:t>
      </w:r>
      <w:r w:rsidR="00D97049">
        <w:rPr>
          <w:shd w:val="clear" w:color="auto" w:fill="FFFFFF" w:themeFill="background1"/>
        </w:rPr>
        <w:t>labelled</w:t>
      </w:r>
      <w:r w:rsidR="00695D91" w:rsidRPr="00A95EB3">
        <w:rPr>
          <w:shd w:val="clear" w:color="auto" w:fill="FFFFFF" w:themeFill="background1"/>
        </w:rPr>
        <w:t xml:space="preserve"> in </w:t>
      </w:r>
      <w:r w:rsidR="00695D91" w:rsidRPr="00A95EB3">
        <w:rPr>
          <w:shd w:val="clear" w:color="auto" w:fill="FFFFFF" w:themeFill="background1"/>
        </w:rPr>
        <w:fldChar w:fldCharType="begin"/>
      </w:r>
      <w:r w:rsidR="00695D91" w:rsidRPr="00A95EB3">
        <w:rPr>
          <w:shd w:val="clear" w:color="auto" w:fill="FFFFFF" w:themeFill="background1"/>
        </w:rPr>
        <w:instrText xml:space="preserve"> REF _Ref224820819 \h </w:instrText>
      </w:r>
      <w:r w:rsidR="00A95EB3">
        <w:rPr>
          <w:shd w:val="clear" w:color="auto" w:fill="FFFFFF" w:themeFill="background1"/>
        </w:rPr>
        <w:instrText xml:space="preserve"> \* MERGEFORMAT </w:instrText>
      </w:r>
      <w:r w:rsidR="00695D91" w:rsidRPr="00A95EB3">
        <w:rPr>
          <w:shd w:val="clear" w:color="auto" w:fill="FFFFFF" w:themeFill="background1"/>
        </w:rPr>
      </w:r>
      <w:r w:rsidR="00695D91" w:rsidRPr="00A95EB3">
        <w:rPr>
          <w:shd w:val="clear" w:color="auto" w:fill="FFFFFF" w:themeFill="background1"/>
        </w:rPr>
        <w:fldChar w:fldCharType="separate"/>
      </w:r>
      <w:r w:rsidR="00732A77">
        <w:t xml:space="preserve">Figure </w:t>
      </w:r>
      <w:r w:rsidR="00732A77">
        <w:rPr>
          <w:noProof/>
        </w:rPr>
        <w:t>6</w:t>
      </w:r>
      <w:r w:rsidR="00695D91" w:rsidRPr="00A95EB3">
        <w:rPr>
          <w:shd w:val="clear" w:color="auto" w:fill="FFFFFF" w:themeFill="background1"/>
        </w:rPr>
        <w:fldChar w:fldCharType="end"/>
      </w:r>
      <w:r w:rsidR="00AD7580" w:rsidRPr="00A95EB3">
        <w:rPr>
          <w:shd w:val="clear" w:color="auto" w:fill="FFFFFF" w:themeFill="background1"/>
        </w:rPr>
        <w:t>. The detonator was connected t</w:t>
      </w:r>
      <w:r w:rsidR="00151E14" w:rsidRPr="00A95EB3">
        <w:rPr>
          <w:shd w:val="clear" w:color="auto" w:fill="FFFFFF" w:themeFill="background1"/>
        </w:rPr>
        <w:t>o shock tube</w:t>
      </w:r>
      <w:r w:rsidR="00B52320">
        <w:rPr>
          <w:shd w:val="clear" w:color="auto" w:fill="FFFFFF" w:themeFill="background1"/>
        </w:rPr>
        <w:t xml:space="preserve">, which was initiated by a </w:t>
      </w:r>
      <w:r w:rsidR="000405A2">
        <w:rPr>
          <w:shd w:val="clear" w:color="auto" w:fill="FFFFFF" w:themeFill="background1"/>
        </w:rPr>
        <w:t>shock</w:t>
      </w:r>
      <w:r w:rsidR="002A0B72">
        <w:rPr>
          <w:shd w:val="clear" w:color="auto" w:fill="FFFFFF" w:themeFill="background1"/>
        </w:rPr>
        <w:t xml:space="preserve"> tube initiator</w:t>
      </w:r>
      <w:r w:rsidR="00195C5B" w:rsidRPr="00A95EB3">
        <w:rPr>
          <w:shd w:val="clear" w:color="auto" w:fill="FFFFFF" w:themeFill="background1"/>
        </w:rPr>
        <w:t xml:space="preserve"> firing system.</w:t>
      </w:r>
      <w:r w:rsidR="0061681C">
        <w:rPr>
          <w:shd w:val="clear" w:color="auto" w:fill="FFFFFF" w:themeFill="background1"/>
        </w:rPr>
        <w:t xml:space="preserve"> </w:t>
      </w:r>
      <w:r w:rsidR="00B648D0">
        <w:rPr>
          <w:shd w:val="clear" w:color="auto" w:fill="FFFFFF" w:themeFill="background1"/>
        </w:rPr>
        <w:t>The setup for trial 2 with Semtex 10 was slightly different</w:t>
      </w:r>
      <w:r w:rsidR="009C74F1">
        <w:rPr>
          <w:shd w:val="clear" w:color="auto" w:fill="FFFFFF" w:themeFill="background1"/>
        </w:rPr>
        <w:t xml:space="preserve"> with d</w:t>
      </w:r>
      <w:r w:rsidR="00B648D0">
        <w:rPr>
          <w:shd w:val="clear" w:color="auto" w:fill="FFFFFF" w:themeFill="background1"/>
        </w:rPr>
        <w:t xml:space="preserve">etonation cord </w:t>
      </w:r>
      <w:r w:rsidR="009C74F1">
        <w:rPr>
          <w:shd w:val="clear" w:color="auto" w:fill="FFFFFF" w:themeFill="background1"/>
        </w:rPr>
        <w:t>being</w:t>
      </w:r>
      <w:r w:rsidR="00B648D0">
        <w:rPr>
          <w:shd w:val="clear" w:color="auto" w:fill="FFFFFF" w:themeFill="background1"/>
        </w:rPr>
        <w:t xml:space="preserve"> used to attach the </w:t>
      </w:r>
      <w:r w:rsidR="00EC3BF7">
        <w:rPr>
          <w:shd w:val="clear" w:color="auto" w:fill="FFFFFF" w:themeFill="background1"/>
        </w:rPr>
        <w:t>detonator to the Semtex booster</w:t>
      </w:r>
      <w:r w:rsidR="00D8008B">
        <w:rPr>
          <w:shd w:val="clear" w:color="auto" w:fill="FFFFFF" w:themeFill="background1"/>
        </w:rPr>
        <w:t xml:space="preserve">. It was </w:t>
      </w:r>
      <w:r w:rsidR="00837E12">
        <w:rPr>
          <w:shd w:val="clear" w:color="auto" w:fill="FFFFFF" w:themeFill="background1"/>
        </w:rPr>
        <w:t xml:space="preserve">again initiated by a </w:t>
      </w:r>
      <w:r w:rsidR="002A0B72">
        <w:rPr>
          <w:shd w:val="clear" w:color="auto" w:fill="FFFFFF" w:themeFill="background1"/>
        </w:rPr>
        <w:t xml:space="preserve">shock tube initiator </w:t>
      </w:r>
      <w:r w:rsidR="00837E12">
        <w:rPr>
          <w:shd w:val="clear" w:color="auto" w:fill="FFFFFF" w:themeFill="background1"/>
        </w:rPr>
        <w:t>firing system</w:t>
      </w:r>
      <w:r w:rsidR="00A95EB3">
        <w:rPr>
          <w:shd w:val="clear" w:color="auto" w:fill="FFFFFF" w:themeFill="background1"/>
        </w:rPr>
        <w:t>.</w:t>
      </w:r>
      <w:r w:rsidR="00DD179A">
        <w:rPr>
          <w:shd w:val="clear" w:color="auto" w:fill="FFFFFF" w:themeFill="background1"/>
        </w:rPr>
        <w:t xml:space="preserve"> </w:t>
      </w:r>
    </w:p>
    <w:p w14:paraId="429D6A90" w14:textId="77777777" w:rsidR="002C1C20" w:rsidRDefault="002C1C20" w:rsidP="00AD7580">
      <w:pPr>
        <w:rPr>
          <w:shd w:val="clear" w:color="auto" w:fill="FFFFFF" w:themeFill="background1"/>
        </w:rPr>
      </w:pPr>
    </w:p>
    <w:p w14:paraId="03508193" w14:textId="6F3CDFA0" w:rsidR="00A42E30" w:rsidRPr="00892CB7" w:rsidRDefault="00A42E30" w:rsidP="00AD7580">
      <w:r>
        <w:rPr>
          <w:shd w:val="clear" w:color="auto" w:fill="FFFFFF" w:themeFill="background1"/>
        </w:rPr>
        <w:t xml:space="preserve">Due to cost constraints, </w:t>
      </w:r>
      <w:r w:rsidR="007E3734">
        <w:rPr>
          <w:shd w:val="clear" w:color="auto" w:fill="FFFFFF" w:themeFill="background1"/>
        </w:rPr>
        <w:t xml:space="preserve">these trials served a </w:t>
      </w:r>
      <w:r w:rsidR="00830807">
        <w:rPr>
          <w:shd w:val="clear" w:color="auto" w:fill="FFFFFF" w:themeFill="background1"/>
        </w:rPr>
        <w:t>dual</w:t>
      </w:r>
      <w:r w:rsidR="007E3734">
        <w:rPr>
          <w:shd w:val="clear" w:color="auto" w:fill="FFFFFF" w:themeFill="background1"/>
        </w:rPr>
        <w:t xml:space="preserve"> purpose with a colleague also collecting data for a second set of trials. It is for this reason that a different initiation setup was used for </w:t>
      </w:r>
      <w:r w:rsidR="007E3734">
        <w:rPr>
          <w:shd w:val="clear" w:color="auto" w:fill="FFFFFF" w:themeFill="background1"/>
        </w:rPr>
        <w:lastRenderedPageBreak/>
        <w:t xml:space="preserve">each nitromethane </w:t>
      </w:r>
      <w:r w:rsidR="005F5878">
        <w:rPr>
          <w:shd w:val="clear" w:color="auto" w:fill="FFFFFF" w:themeFill="background1"/>
        </w:rPr>
        <w:t>trial,</w:t>
      </w:r>
      <w:r w:rsidR="00C04935">
        <w:rPr>
          <w:shd w:val="clear" w:color="auto" w:fill="FFFFFF" w:themeFill="background1"/>
        </w:rPr>
        <w:t xml:space="preserve"> and the booster configuration was predet</w:t>
      </w:r>
      <w:r w:rsidR="007631E9">
        <w:rPr>
          <w:shd w:val="clear" w:color="auto" w:fill="FFFFFF" w:themeFill="background1"/>
        </w:rPr>
        <w:t>erm</w:t>
      </w:r>
      <w:r w:rsidR="00C04935">
        <w:rPr>
          <w:shd w:val="clear" w:color="auto" w:fill="FFFFFF" w:themeFill="background1"/>
        </w:rPr>
        <w:t>ined</w:t>
      </w:r>
      <w:r w:rsidR="007E3734">
        <w:rPr>
          <w:shd w:val="clear" w:color="auto" w:fill="FFFFFF" w:themeFill="background1"/>
        </w:rPr>
        <w:t>. It is acknowledged it would be better practice to</w:t>
      </w:r>
      <w:r w:rsidR="00830807">
        <w:rPr>
          <w:shd w:val="clear" w:color="auto" w:fill="FFFFFF" w:themeFill="background1"/>
        </w:rPr>
        <w:t xml:space="preserve"> perform all trials using the same setup</w:t>
      </w:r>
      <w:r w:rsidR="00345164">
        <w:rPr>
          <w:shd w:val="clear" w:color="auto" w:fill="FFFFFF" w:themeFill="background1"/>
        </w:rPr>
        <w:t>.</w:t>
      </w:r>
    </w:p>
    <w:p w14:paraId="15A904E6" w14:textId="77777777" w:rsidR="00950BFB" w:rsidRDefault="00950BFB" w:rsidP="00360C65">
      <w:pPr>
        <w:rPr>
          <w:noProof/>
        </w:rPr>
      </w:pPr>
    </w:p>
    <w:p w14:paraId="71693F6B" w14:textId="77777777" w:rsidR="00950BFB" w:rsidRDefault="00932448" w:rsidP="00950BFB">
      <w:pPr>
        <w:keepNext/>
        <w:jc w:val="center"/>
      </w:pPr>
      <w:r>
        <w:rPr>
          <w:noProof/>
        </w:rPr>
        <w:drawing>
          <wp:inline distT="0" distB="0" distL="0" distR="0" wp14:anchorId="6B639DC1" wp14:editId="276BBE8B">
            <wp:extent cx="4262353" cy="3820562"/>
            <wp:effectExtent l="0" t="0" r="5080" b="8890"/>
            <wp:docPr id="1069537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37859" name="Picture 2"/>
                    <pic:cNvPicPr/>
                  </pic:nvPicPr>
                  <pic:blipFill rotWithShape="1">
                    <a:blip r:embed="rId20" cstate="print">
                      <a:extLst>
                        <a:ext uri="{28A0092B-C50C-407E-A947-70E740481C1C}">
                          <a14:useLocalDpi xmlns:a14="http://schemas.microsoft.com/office/drawing/2010/main" val="0"/>
                        </a:ext>
                      </a:extLst>
                    </a:blip>
                    <a:srcRect l="2076" r="4341"/>
                    <a:stretch>
                      <a:fillRect/>
                    </a:stretch>
                  </pic:blipFill>
                  <pic:spPr bwMode="auto">
                    <a:xfrm>
                      <a:off x="0" y="0"/>
                      <a:ext cx="4291890" cy="3847038"/>
                    </a:xfrm>
                    <a:prstGeom prst="rect">
                      <a:avLst/>
                    </a:prstGeom>
                    <a:ln>
                      <a:noFill/>
                    </a:ln>
                    <a:extLst>
                      <a:ext uri="{53640926-AAD7-44D8-BBD7-CCE9431645EC}">
                        <a14:shadowObscured xmlns:a14="http://schemas.microsoft.com/office/drawing/2010/main"/>
                      </a:ext>
                    </a:extLst>
                  </pic:spPr>
                </pic:pic>
              </a:graphicData>
            </a:graphic>
          </wp:inline>
        </w:drawing>
      </w:r>
    </w:p>
    <w:p w14:paraId="01738090" w14:textId="24C76BCD" w:rsidR="00360C65" w:rsidRDefault="00950BFB" w:rsidP="00360C65">
      <w:pPr>
        <w:pStyle w:val="Caption"/>
        <w:jc w:val="center"/>
        <w:rPr>
          <w:rFonts w:cs="Calibri"/>
          <w:noProof/>
        </w:rPr>
      </w:pPr>
      <w:bookmarkStart w:id="41" w:name="_Ref224822248"/>
      <w:bookmarkStart w:id="42" w:name="_Toc228788278"/>
      <w:r>
        <w:t xml:space="preserve">Figure </w:t>
      </w:r>
      <w:r>
        <w:fldChar w:fldCharType="begin"/>
      </w:r>
      <w:r>
        <w:instrText xml:space="preserve"> SEQ Figure \* ARABIC </w:instrText>
      </w:r>
      <w:r>
        <w:fldChar w:fldCharType="separate"/>
      </w:r>
      <w:r w:rsidR="00732A77">
        <w:rPr>
          <w:noProof/>
        </w:rPr>
        <w:t>5</w:t>
      </w:r>
      <w:r>
        <w:fldChar w:fldCharType="end"/>
      </w:r>
      <w:bookmarkEnd w:id="41"/>
      <w:r>
        <w:t xml:space="preserve"> Explosive charge setup</w:t>
      </w:r>
      <w:bookmarkEnd w:id="42"/>
      <w:r w:rsidR="00360C65">
        <w:br/>
      </w:r>
    </w:p>
    <w:p w14:paraId="3F1C91A5" w14:textId="27A509BE" w:rsidR="00EF3A53" w:rsidRDefault="00EF3A53" w:rsidP="00EF3A53">
      <w:pPr>
        <w:jc w:val="center"/>
      </w:pPr>
      <w:r>
        <w:rPr>
          <w:rFonts w:cs="Calibri"/>
          <w:noProof/>
        </w:rPr>
        <w:drawing>
          <wp:inline distT="0" distB="0" distL="0" distR="0" wp14:anchorId="0871432F" wp14:editId="18601A3D">
            <wp:extent cx="4336576" cy="3324416"/>
            <wp:effectExtent l="0" t="0" r="6985" b="9525"/>
            <wp:docPr id="4502556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55612" name="Picture 3"/>
                    <pic:cNvPicPr/>
                  </pic:nvPicPr>
                  <pic:blipFill>
                    <a:blip r:embed="rId21" cstate="print">
                      <a:extLst>
                        <a:ext uri="{28A0092B-C50C-407E-A947-70E740481C1C}">
                          <a14:useLocalDpi xmlns:a14="http://schemas.microsoft.com/office/drawing/2010/main" val="0"/>
                        </a:ext>
                      </a:extLst>
                    </a:blip>
                    <a:srcRect l="1694" r="1694"/>
                    <a:stretch>
                      <a:fillRect/>
                    </a:stretch>
                  </pic:blipFill>
                  <pic:spPr bwMode="auto">
                    <a:xfrm>
                      <a:off x="0" y="0"/>
                      <a:ext cx="4336576" cy="3324416"/>
                    </a:xfrm>
                    <a:prstGeom prst="rect">
                      <a:avLst/>
                    </a:prstGeom>
                    <a:ln>
                      <a:noFill/>
                    </a:ln>
                    <a:extLst>
                      <a:ext uri="{53640926-AAD7-44D8-BBD7-CCE9431645EC}">
                        <a14:shadowObscured xmlns:a14="http://schemas.microsoft.com/office/drawing/2010/main"/>
                      </a:ext>
                    </a:extLst>
                  </pic:spPr>
                </pic:pic>
              </a:graphicData>
            </a:graphic>
          </wp:inline>
        </w:drawing>
      </w:r>
    </w:p>
    <w:p w14:paraId="460C2EB9" w14:textId="08E4287E" w:rsidR="00EF3A53" w:rsidRDefault="00EF3A53" w:rsidP="00EF3A53">
      <w:pPr>
        <w:pStyle w:val="Caption"/>
        <w:jc w:val="center"/>
        <w:rPr>
          <w:rFonts w:cs="Calibri"/>
        </w:rPr>
      </w:pPr>
      <w:bookmarkStart w:id="43" w:name="_Ref224820819"/>
      <w:bookmarkStart w:id="44" w:name="_Toc228788279"/>
      <w:r>
        <w:t xml:space="preserve">Figure </w:t>
      </w:r>
      <w:r>
        <w:fldChar w:fldCharType="begin"/>
      </w:r>
      <w:r>
        <w:instrText xml:space="preserve"> SEQ Figure \* ARABIC </w:instrText>
      </w:r>
      <w:r>
        <w:fldChar w:fldCharType="separate"/>
      </w:r>
      <w:r w:rsidR="00732A77">
        <w:rPr>
          <w:noProof/>
        </w:rPr>
        <w:t>6</w:t>
      </w:r>
      <w:r>
        <w:fldChar w:fldCharType="end"/>
      </w:r>
      <w:bookmarkEnd w:id="43"/>
      <w:r>
        <w:t xml:space="preserve"> Container used for the nitromethane</w:t>
      </w:r>
      <w:r w:rsidR="005356A1">
        <w:t xml:space="preserve"> with detonator support</w:t>
      </w:r>
      <w:bookmarkEnd w:id="44"/>
    </w:p>
    <w:p w14:paraId="4C70BB40" w14:textId="78F6D0AC" w:rsidR="00D663D0" w:rsidRDefault="009A40B7" w:rsidP="00892CB7">
      <w:r>
        <w:lastRenderedPageBreak/>
        <w:t>Six</w:t>
      </w:r>
      <w:r w:rsidR="00087E1F">
        <w:t xml:space="preserve"> pencil gauges</w:t>
      </w:r>
      <w:r w:rsidR="001C0ADB">
        <w:t xml:space="preserve"> </w:t>
      </w:r>
      <w:r w:rsidR="000D0C3D">
        <w:t xml:space="preserve">manufactured by </w:t>
      </w:r>
      <w:r>
        <w:t xml:space="preserve">PCB </w:t>
      </w:r>
      <w:r w:rsidR="0050180F">
        <w:t>Piezo</w:t>
      </w:r>
      <w:r w:rsidR="000349F4">
        <w:t>tronics</w:t>
      </w:r>
      <w:r w:rsidR="0050196C">
        <w:t xml:space="preserve"> </w:t>
      </w:r>
      <w:r w:rsidR="000D0C3D">
        <w:t>(</w:t>
      </w:r>
      <w:r w:rsidR="0050196C">
        <w:t>model</w:t>
      </w:r>
      <w:r w:rsidR="00A338BD" w:rsidRPr="00A338BD">
        <w:t xml:space="preserve"> 137B24A</w:t>
      </w:r>
      <w:r w:rsidR="00011264">
        <w:t xml:space="preserve"> </w:t>
      </w:r>
      <w:sdt>
        <w:sdtPr>
          <w:id w:val="-1883930582"/>
          <w:citation/>
        </w:sdtPr>
        <w:sdtEndPr/>
        <w:sdtContent>
          <w:r w:rsidR="00011264">
            <w:fldChar w:fldCharType="begin"/>
          </w:r>
          <w:r w:rsidR="00236909">
            <w:instrText xml:space="preserve">CITATION PCB26 \l 2057 </w:instrText>
          </w:r>
          <w:r w:rsidR="00011264">
            <w:fldChar w:fldCharType="separate"/>
          </w:r>
          <w:r w:rsidR="00732A77" w:rsidRPr="00732A77">
            <w:rPr>
              <w:noProof/>
            </w:rPr>
            <w:t>[58]</w:t>
          </w:r>
          <w:r w:rsidR="00011264">
            <w:fldChar w:fldCharType="end"/>
          </w:r>
        </w:sdtContent>
      </w:sdt>
      <w:r w:rsidR="001C0ADB">
        <w:t>)</w:t>
      </w:r>
      <w:r w:rsidR="00A03C19">
        <w:t xml:space="preserve"> </w:t>
      </w:r>
      <w:r w:rsidR="0050196C">
        <w:t>were mounted on</w:t>
      </w:r>
      <w:r w:rsidR="00E14FE1">
        <w:t xml:space="preserve"> individual</w:t>
      </w:r>
      <w:r w:rsidR="0050196C">
        <w:t xml:space="preserve"> tripods</w:t>
      </w:r>
      <w:r w:rsidR="00D66586">
        <w:t>. T</w:t>
      </w:r>
      <w:r w:rsidR="008B534C">
        <w:t xml:space="preserve">wo </w:t>
      </w:r>
      <w:r w:rsidR="00A337F8">
        <w:t>were placed</w:t>
      </w:r>
      <w:r w:rsidR="00E45F04">
        <w:t xml:space="preserve"> at</w:t>
      </w:r>
      <w:r w:rsidR="00E80EBF">
        <w:t xml:space="preserve"> each standoff distance of</w:t>
      </w:r>
      <w:r w:rsidR="00E45F04">
        <w:t xml:space="preserve"> </w:t>
      </w:r>
      <w:r w:rsidR="008B534C">
        <w:t>6 m, 10 m and 15 m from the centre of the charge.</w:t>
      </w:r>
      <w:r w:rsidR="00AB7724">
        <w:t xml:space="preserve"> </w:t>
      </w:r>
      <w:r w:rsidR="00EB0F2B">
        <w:t>The pressure gauge</w:t>
      </w:r>
      <w:r w:rsidR="0002622C">
        <w:t xml:space="preserve"> setup is shown in </w:t>
      </w:r>
      <w:r w:rsidR="0002622C">
        <w:fldChar w:fldCharType="begin"/>
      </w:r>
      <w:r w:rsidR="0002622C">
        <w:instrText xml:space="preserve"> REF _Ref224822917 \h </w:instrText>
      </w:r>
      <w:r w:rsidR="0002622C">
        <w:fldChar w:fldCharType="separate"/>
      </w:r>
      <w:r w:rsidR="00732A77">
        <w:t xml:space="preserve">Figure </w:t>
      </w:r>
      <w:r w:rsidR="00732A77">
        <w:rPr>
          <w:noProof/>
        </w:rPr>
        <w:t>7</w:t>
      </w:r>
      <w:r w:rsidR="0002622C">
        <w:fldChar w:fldCharType="end"/>
      </w:r>
      <w:r w:rsidR="000F0F35">
        <w:t xml:space="preserve">. </w:t>
      </w:r>
      <w:r w:rsidR="007B659A">
        <w:t>The</w:t>
      </w:r>
      <w:r w:rsidR="005D0F8D">
        <w:t xml:space="preserve"> gauge</w:t>
      </w:r>
      <w:r w:rsidR="007B659A">
        <w:t>s</w:t>
      </w:r>
      <w:r w:rsidR="005D0F8D">
        <w:t xml:space="preserve"> </w:t>
      </w:r>
      <w:r w:rsidR="003A31C2">
        <w:t>were</w:t>
      </w:r>
      <w:r w:rsidR="005D0F8D">
        <w:t xml:space="preserve"> deliberately offset</w:t>
      </w:r>
      <w:r w:rsidR="001F0595">
        <w:t xml:space="preserve"> from the gauge</w:t>
      </w:r>
      <w:r w:rsidR="002E1F40">
        <w:t>(s)</w:t>
      </w:r>
      <w:r w:rsidR="001F0595">
        <w:t xml:space="preserve"> </w:t>
      </w:r>
      <w:r w:rsidR="00F94E50">
        <w:t>in front</w:t>
      </w:r>
      <w:r w:rsidR="00AB7724">
        <w:t xml:space="preserve"> to </w:t>
      </w:r>
      <w:r w:rsidR="00923F62">
        <w:t>ensure</w:t>
      </w:r>
      <w:r w:rsidR="00776ECC">
        <w:t xml:space="preserve"> the shockwave could pass </w:t>
      </w:r>
      <w:r w:rsidR="0067210C">
        <w:t xml:space="preserve">cleanly </w:t>
      </w:r>
      <w:r w:rsidR="00776ECC">
        <w:t>over</w:t>
      </w:r>
      <w:r w:rsidR="00155103">
        <w:t xml:space="preserve"> each sensor</w:t>
      </w:r>
      <w:r w:rsidR="00776ECC">
        <w:t>.</w:t>
      </w:r>
      <w:r w:rsidR="0075443D">
        <w:t xml:space="preserve"> </w:t>
      </w:r>
      <w:r w:rsidR="00957BD3">
        <w:t>E</w:t>
      </w:r>
      <w:r w:rsidR="0075443D">
        <w:t>ach gauge was aligned with the centre of the charge</w:t>
      </w:r>
      <w:r w:rsidR="0025690E">
        <w:t>, shown in</w:t>
      </w:r>
      <w:r w:rsidR="002A7B22">
        <w:t xml:space="preserve"> </w:t>
      </w:r>
      <w:r w:rsidR="002A7B22">
        <w:fldChar w:fldCharType="begin"/>
      </w:r>
      <w:r w:rsidR="002A7B22">
        <w:instrText xml:space="preserve"> REF _Ref227746960 \h </w:instrText>
      </w:r>
      <w:r w:rsidR="002A7B22">
        <w:fldChar w:fldCharType="separate"/>
      </w:r>
      <w:r w:rsidR="00732A77">
        <w:t xml:space="preserve">Figure </w:t>
      </w:r>
      <w:r w:rsidR="00732A77">
        <w:rPr>
          <w:noProof/>
        </w:rPr>
        <w:t>8</w:t>
      </w:r>
      <w:r w:rsidR="002A7B22">
        <w:fldChar w:fldCharType="end"/>
      </w:r>
      <w:r w:rsidR="00C139C8">
        <w:t xml:space="preserve">. </w:t>
      </w:r>
      <w:r w:rsidR="00E46275">
        <w:t>G</w:t>
      </w:r>
      <w:r w:rsidR="00E80EBF">
        <w:t xml:space="preserve">auges were connected </w:t>
      </w:r>
      <w:r w:rsidR="00AC25E3">
        <w:t>to</w:t>
      </w:r>
      <w:r w:rsidR="00E80EBF">
        <w:t xml:space="preserve"> </w:t>
      </w:r>
      <w:r w:rsidR="00F22302">
        <w:t xml:space="preserve">a PCB 003-EB-003-AB cable, </w:t>
      </w:r>
      <w:r w:rsidR="00AC25E3">
        <w:t>which fed</w:t>
      </w:r>
      <w:r w:rsidR="008101F3">
        <w:t xml:space="preserve"> into</w:t>
      </w:r>
      <w:r w:rsidR="00AC25E3">
        <w:t xml:space="preserve"> a</w:t>
      </w:r>
      <w:r w:rsidR="00F22302">
        <w:t xml:space="preserve"> </w:t>
      </w:r>
      <w:r w:rsidR="0099434E">
        <w:t xml:space="preserve">RG58 C/U coaxial cable </w:t>
      </w:r>
      <w:r w:rsidR="00450351">
        <w:t>followed by a PCB 482C15 signal conditioner</w:t>
      </w:r>
      <w:r w:rsidR="00163ADC">
        <w:t xml:space="preserve">. </w:t>
      </w:r>
      <w:r w:rsidR="009A48BA">
        <w:t>D</w:t>
      </w:r>
      <w:r w:rsidR="00163ADC">
        <w:t>ata acquisition</w:t>
      </w:r>
      <w:r w:rsidR="009A48BA">
        <w:t xml:space="preserve"> was performed at 1 MHz </w:t>
      </w:r>
      <w:r w:rsidR="00002D24">
        <w:t>using</w:t>
      </w:r>
      <w:r w:rsidR="00163ADC">
        <w:t xml:space="preserve"> a HBM GN815 card </w:t>
      </w:r>
      <w:r w:rsidR="00002D24">
        <w:t>in</w:t>
      </w:r>
      <w:r w:rsidR="00163ADC">
        <w:t xml:space="preserve"> a GEN7tA chassis</w:t>
      </w:r>
      <w:r w:rsidR="008879A5">
        <w:t xml:space="preserve">, </w:t>
      </w:r>
      <w:r w:rsidR="00002D24">
        <w:t>positioned</w:t>
      </w:r>
      <w:r w:rsidR="008879A5">
        <w:t xml:space="preserve"> next to </w:t>
      </w:r>
      <w:r w:rsidR="001D49E4">
        <w:t>PCB 482C15</w:t>
      </w:r>
      <w:r w:rsidR="008879A5">
        <w:t xml:space="preserve"> signal conditioner.</w:t>
      </w:r>
      <w:r w:rsidR="00000C61">
        <w:t xml:space="preserve"> Where required, all equipment had a traceable calibration certificate.</w:t>
      </w:r>
      <w:r w:rsidR="00AC3B26">
        <w:t xml:space="preserve"> </w:t>
      </w:r>
      <w:r w:rsidR="00D9792D">
        <w:t>Trial</w:t>
      </w:r>
      <w:r w:rsidR="001228DF">
        <w:t xml:space="preserve"> setup was</w:t>
      </w:r>
      <w:r w:rsidR="00E46275">
        <w:t xml:space="preserve"> largely</w:t>
      </w:r>
      <w:r w:rsidR="001228DF">
        <w:t xml:space="preserve"> based on the </w:t>
      </w:r>
      <w:r w:rsidR="000608CF">
        <w:t xml:space="preserve">peer reviewed </w:t>
      </w:r>
      <w:r w:rsidR="001228DF">
        <w:t>methodology</w:t>
      </w:r>
      <w:r w:rsidR="004E05D9">
        <w:t xml:space="preserve"> </w:t>
      </w:r>
      <w:r w:rsidR="00E12432">
        <w:t>in the paper by Chester</w:t>
      </w:r>
      <w:r w:rsidR="00146497">
        <w:t xml:space="preserve"> et al</w:t>
      </w:r>
      <w:r w:rsidR="00E12432">
        <w:t xml:space="preserve"> </w:t>
      </w:r>
      <w:sdt>
        <w:sdtPr>
          <w:id w:val="701904388"/>
          <w:citation/>
        </w:sdtPr>
        <w:sdtEndPr/>
        <w:sdtContent>
          <w:r w:rsidR="007754E5">
            <w:fldChar w:fldCharType="begin"/>
          </w:r>
          <w:r w:rsidR="007754E5">
            <w:instrText xml:space="preserve"> CITATION Che24 \l 2057 </w:instrText>
          </w:r>
          <w:r w:rsidR="007754E5">
            <w:fldChar w:fldCharType="separate"/>
          </w:r>
          <w:r w:rsidR="00732A77" w:rsidRPr="00732A77">
            <w:rPr>
              <w:noProof/>
            </w:rPr>
            <w:t>[59]</w:t>
          </w:r>
          <w:r w:rsidR="007754E5">
            <w:fldChar w:fldCharType="end"/>
          </w:r>
        </w:sdtContent>
      </w:sdt>
      <w:r w:rsidR="000608CF">
        <w:t xml:space="preserve"> which is standard setup at Spadeadam</w:t>
      </w:r>
      <w:r w:rsidR="00CE73C8">
        <w:t xml:space="preserve"> and therefore ideal to use for these trials.</w:t>
      </w:r>
    </w:p>
    <w:p w14:paraId="14A7A4D5" w14:textId="77777777" w:rsidR="0075443D" w:rsidRDefault="0075443D" w:rsidP="00892CB7"/>
    <w:p w14:paraId="218F1EDE" w14:textId="333B700D" w:rsidR="003B28B7" w:rsidRDefault="003B28B7" w:rsidP="003B28B7">
      <w:pPr>
        <w:jc w:val="center"/>
      </w:pPr>
      <w:r>
        <w:rPr>
          <w:rFonts w:cs="Calibri"/>
          <w:noProof/>
        </w:rPr>
        <w:drawing>
          <wp:inline distT="0" distB="0" distL="0" distR="0" wp14:anchorId="0A4664D0" wp14:editId="67659E7E">
            <wp:extent cx="4694267" cy="3520440"/>
            <wp:effectExtent l="0" t="0" r="0" b="3810"/>
            <wp:docPr id="1414989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89881" name="Picture 141498988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30700" cy="3547763"/>
                    </a:xfrm>
                    <a:prstGeom prst="rect">
                      <a:avLst/>
                    </a:prstGeom>
                  </pic:spPr>
                </pic:pic>
              </a:graphicData>
            </a:graphic>
          </wp:inline>
        </w:drawing>
      </w:r>
    </w:p>
    <w:p w14:paraId="1047AD98" w14:textId="009D4722" w:rsidR="00327CAD" w:rsidRDefault="003B28B7" w:rsidP="00327CAD">
      <w:pPr>
        <w:pStyle w:val="Caption"/>
        <w:jc w:val="center"/>
      </w:pPr>
      <w:bookmarkStart w:id="45" w:name="_Ref224822917"/>
      <w:bookmarkStart w:id="46" w:name="_Toc228788280"/>
      <w:r>
        <w:t xml:space="preserve">Figure </w:t>
      </w:r>
      <w:r>
        <w:fldChar w:fldCharType="begin"/>
      </w:r>
      <w:r>
        <w:instrText xml:space="preserve"> SEQ Figure \* ARABIC </w:instrText>
      </w:r>
      <w:r>
        <w:fldChar w:fldCharType="separate"/>
      </w:r>
      <w:r w:rsidR="00732A77">
        <w:rPr>
          <w:noProof/>
        </w:rPr>
        <w:t>7</w:t>
      </w:r>
      <w:r>
        <w:fldChar w:fldCharType="end"/>
      </w:r>
      <w:bookmarkEnd w:id="45"/>
      <w:r>
        <w:t xml:space="preserve"> Gauge positions - showing no alignment with other gauges</w:t>
      </w:r>
      <w:bookmarkEnd w:id="46"/>
    </w:p>
    <w:p w14:paraId="5309F3D8" w14:textId="13ADDEC3" w:rsidR="002A7B22" w:rsidRDefault="002A7B22" w:rsidP="002A7B22">
      <w:pPr>
        <w:keepNext/>
        <w:jc w:val="center"/>
      </w:pPr>
      <w:r>
        <w:rPr>
          <w:noProof/>
        </w:rPr>
        <w:lastRenderedPageBreak/>
        <w:drawing>
          <wp:inline distT="0" distB="0" distL="0" distR="0" wp14:anchorId="4B18C710" wp14:editId="6F61BD73">
            <wp:extent cx="4686923" cy="3291905"/>
            <wp:effectExtent l="0" t="0" r="0" b="3810"/>
            <wp:docPr id="1415140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40449" name="Picture 1415140449"/>
                    <pic:cNvPicPr/>
                  </pic:nvPicPr>
                  <pic:blipFill rotWithShape="1">
                    <a:blip r:embed="rId23" cstate="print">
                      <a:extLst>
                        <a:ext uri="{28A0092B-C50C-407E-A947-70E740481C1C}">
                          <a14:useLocalDpi xmlns:a14="http://schemas.microsoft.com/office/drawing/2010/main" val="0"/>
                        </a:ext>
                      </a:extLst>
                    </a:blip>
                    <a:srcRect l="10478" t="16158"/>
                    <a:stretch>
                      <a:fillRect/>
                    </a:stretch>
                  </pic:blipFill>
                  <pic:spPr bwMode="auto">
                    <a:xfrm>
                      <a:off x="0" y="0"/>
                      <a:ext cx="4703521" cy="3303563"/>
                    </a:xfrm>
                    <a:prstGeom prst="rect">
                      <a:avLst/>
                    </a:prstGeom>
                    <a:ln>
                      <a:noFill/>
                    </a:ln>
                    <a:extLst>
                      <a:ext uri="{53640926-AAD7-44D8-BBD7-CCE9431645EC}">
                        <a14:shadowObscured xmlns:a14="http://schemas.microsoft.com/office/drawing/2010/main"/>
                      </a:ext>
                    </a:extLst>
                  </pic:spPr>
                </pic:pic>
              </a:graphicData>
            </a:graphic>
          </wp:inline>
        </w:drawing>
      </w:r>
    </w:p>
    <w:p w14:paraId="103FE5EB" w14:textId="24E4B743" w:rsidR="001B1467" w:rsidRDefault="002A7B22" w:rsidP="002A7B22">
      <w:pPr>
        <w:pStyle w:val="Caption"/>
        <w:jc w:val="center"/>
      </w:pPr>
      <w:bookmarkStart w:id="47" w:name="_Ref227746960"/>
      <w:bookmarkStart w:id="48" w:name="_Toc228788281"/>
      <w:r>
        <w:t xml:space="preserve">Figure </w:t>
      </w:r>
      <w:r>
        <w:fldChar w:fldCharType="begin"/>
      </w:r>
      <w:r>
        <w:instrText xml:space="preserve"> SEQ Figure \* ARABIC </w:instrText>
      </w:r>
      <w:r>
        <w:fldChar w:fldCharType="separate"/>
      </w:r>
      <w:r w:rsidR="00732A77">
        <w:rPr>
          <w:noProof/>
        </w:rPr>
        <w:t>8</w:t>
      </w:r>
      <w:r>
        <w:fldChar w:fldCharType="end"/>
      </w:r>
      <w:bookmarkEnd w:id="47"/>
      <w:r>
        <w:t xml:space="preserve"> Gauge and charge alignment</w:t>
      </w:r>
      <w:bookmarkEnd w:id="48"/>
    </w:p>
    <w:p w14:paraId="6EEFE128" w14:textId="77777777" w:rsidR="00094BBF" w:rsidRPr="00094BBF" w:rsidRDefault="00094BBF" w:rsidP="00094BBF"/>
    <w:p w14:paraId="3D6C7D43" w14:textId="7D63B3CD" w:rsidR="00094BBF" w:rsidRDefault="00094BBF" w:rsidP="00094BBF">
      <w:r>
        <w:t xml:space="preserve">The first trial knocked over the gauges at 6 m, and it was decided to weigh these down to prevent this from happening in the remaining trials, shown in </w:t>
      </w:r>
      <w:r>
        <w:fldChar w:fldCharType="begin"/>
      </w:r>
      <w:r>
        <w:instrText xml:space="preserve"> REF _Ref224827233 \h </w:instrText>
      </w:r>
      <w:r>
        <w:fldChar w:fldCharType="separate"/>
      </w:r>
      <w:r w:rsidR="00732A77">
        <w:t xml:space="preserve">Figure </w:t>
      </w:r>
      <w:r w:rsidR="00732A77">
        <w:rPr>
          <w:noProof/>
        </w:rPr>
        <w:t>9</w:t>
      </w:r>
      <w:r>
        <w:fldChar w:fldCharType="end"/>
      </w:r>
      <w:r>
        <w:t>.</w:t>
      </w:r>
    </w:p>
    <w:p w14:paraId="45536A67" w14:textId="77777777" w:rsidR="00327CAD" w:rsidRDefault="00327CAD" w:rsidP="00737A34">
      <w:pPr>
        <w:jc w:val="center"/>
        <w:rPr>
          <w:rFonts w:cs="Calibri"/>
          <w:noProof/>
        </w:rPr>
      </w:pPr>
    </w:p>
    <w:p w14:paraId="273C3864" w14:textId="60E17BB3" w:rsidR="00737A34" w:rsidRDefault="00737A34" w:rsidP="00737A34">
      <w:pPr>
        <w:jc w:val="center"/>
      </w:pPr>
      <w:r>
        <w:rPr>
          <w:rFonts w:cs="Calibri"/>
          <w:noProof/>
        </w:rPr>
        <w:drawing>
          <wp:inline distT="0" distB="0" distL="0" distR="0" wp14:anchorId="0D7705DB" wp14:editId="76100D77">
            <wp:extent cx="4754880" cy="3121200"/>
            <wp:effectExtent l="0" t="0" r="7620" b="3175"/>
            <wp:docPr id="16511893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89396" name="Picture 1651189396"/>
                    <pic:cNvPicPr/>
                  </pic:nvPicPr>
                  <pic:blipFill rotWithShape="1">
                    <a:blip r:embed="rId24" cstate="print">
                      <a:extLst>
                        <a:ext uri="{28A0092B-C50C-407E-A947-70E740481C1C}">
                          <a14:useLocalDpi xmlns:a14="http://schemas.microsoft.com/office/drawing/2010/main" val="0"/>
                        </a:ext>
                      </a:extLst>
                    </a:blip>
                    <a:srcRect l="4954" b="16806"/>
                    <a:stretch>
                      <a:fillRect/>
                    </a:stretch>
                  </pic:blipFill>
                  <pic:spPr bwMode="auto">
                    <a:xfrm>
                      <a:off x="0" y="0"/>
                      <a:ext cx="4769880" cy="3131046"/>
                    </a:xfrm>
                    <a:prstGeom prst="rect">
                      <a:avLst/>
                    </a:prstGeom>
                    <a:ln>
                      <a:noFill/>
                    </a:ln>
                    <a:extLst>
                      <a:ext uri="{53640926-AAD7-44D8-BBD7-CCE9431645EC}">
                        <a14:shadowObscured xmlns:a14="http://schemas.microsoft.com/office/drawing/2010/main"/>
                      </a:ext>
                    </a:extLst>
                  </pic:spPr>
                </pic:pic>
              </a:graphicData>
            </a:graphic>
          </wp:inline>
        </w:drawing>
      </w:r>
    </w:p>
    <w:p w14:paraId="2B20A690" w14:textId="2345D9E9" w:rsidR="00737A34" w:rsidRPr="000B3F59" w:rsidRDefault="000B3F59" w:rsidP="000B3F59">
      <w:pPr>
        <w:pStyle w:val="Caption"/>
        <w:jc w:val="center"/>
        <w:rPr>
          <w:rFonts w:cs="Calibri"/>
        </w:rPr>
      </w:pPr>
      <w:bookmarkStart w:id="49" w:name="_Ref224827233"/>
      <w:bookmarkStart w:id="50" w:name="_Toc228788282"/>
      <w:r>
        <w:t xml:space="preserve">Figure </w:t>
      </w:r>
      <w:r>
        <w:fldChar w:fldCharType="begin"/>
      </w:r>
      <w:r>
        <w:instrText xml:space="preserve"> SEQ Figure \* ARABIC </w:instrText>
      </w:r>
      <w:r>
        <w:fldChar w:fldCharType="separate"/>
      </w:r>
      <w:r w:rsidR="00732A77">
        <w:rPr>
          <w:noProof/>
        </w:rPr>
        <w:t>9</w:t>
      </w:r>
      <w:r>
        <w:fldChar w:fldCharType="end"/>
      </w:r>
      <w:bookmarkEnd w:id="49"/>
      <w:r>
        <w:t xml:space="preserve"> Final configuration of the gauges</w:t>
      </w:r>
      <w:bookmarkEnd w:id="50"/>
    </w:p>
    <w:p w14:paraId="746A8ADA" w14:textId="7542FBCB" w:rsidR="00B365CA" w:rsidRDefault="00DE1BD1" w:rsidP="001B1467">
      <w:r>
        <w:lastRenderedPageBreak/>
        <w:t>One high-speed camera</w:t>
      </w:r>
      <w:r w:rsidR="007F0F45">
        <w:t xml:space="preserve">, located in a </w:t>
      </w:r>
      <w:r w:rsidR="005034C0">
        <w:t>turret</w:t>
      </w:r>
      <w:r w:rsidR="007F0F45">
        <w:t>,</w:t>
      </w:r>
      <w:r w:rsidR="00E46275">
        <w:t xml:space="preserve"> operated with a frame rate of 5000 </w:t>
      </w:r>
      <w:r w:rsidR="005E090E">
        <w:t>frames per second (</w:t>
      </w:r>
      <w:r w:rsidR="00E46275">
        <w:t>fps</w:t>
      </w:r>
      <w:r w:rsidR="005E090E">
        <w:t>)</w:t>
      </w:r>
      <w:r w:rsidR="006A5384">
        <w:t>. F</w:t>
      </w:r>
      <w:r w:rsidR="00D37E3D">
        <w:t>our action cameras</w:t>
      </w:r>
      <w:r w:rsidR="007F0F45">
        <w:t xml:space="preserve"> attached to concrete blocks</w:t>
      </w:r>
      <w:r>
        <w:t xml:space="preserve"> </w:t>
      </w:r>
      <w:r w:rsidR="00D37E3D">
        <w:t>were</w:t>
      </w:r>
      <w:r>
        <w:t xml:space="preserve"> </w:t>
      </w:r>
      <w:r w:rsidR="00731A9C">
        <w:t xml:space="preserve">positioned </w:t>
      </w:r>
      <w:r w:rsidR="00D37E3D">
        <w:t>around the charge</w:t>
      </w:r>
      <w:r w:rsidR="007F0F45">
        <w:t xml:space="preserve">. </w:t>
      </w:r>
      <w:r w:rsidR="00FB0D4D">
        <w:t>The cameras</w:t>
      </w:r>
      <w:r w:rsidR="001B1467">
        <w:t xml:space="preserve"> are shown in </w:t>
      </w:r>
      <w:r w:rsidR="00CC2F44">
        <w:fldChar w:fldCharType="begin"/>
      </w:r>
      <w:r w:rsidR="00CC2F44">
        <w:instrText xml:space="preserve"> REF _Ref224828040 \h </w:instrText>
      </w:r>
      <w:r w:rsidR="00CC2F44">
        <w:fldChar w:fldCharType="separate"/>
      </w:r>
      <w:r w:rsidR="00732A77">
        <w:t xml:space="preserve">Figure </w:t>
      </w:r>
      <w:r w:rsidR="00732A77">
        <w:rPr>
          <w:noProof/>
        </w:rPr>
        <w:t>10</w:t>
      </w:r>
      <w:r w:rsidR="00CC2F44">
        <w:fldChar w:fldCharType="end"/>
      </w:r>
      <w:r w:rsidR="00CC2F44">
        <w:t xml:space="preserve"> and </w:t>
      </w:r>
      <w:r w:rsidR="00CC2F44">
        <w:fldChar w:fldCharType="begin"/>
      </w:r>
      <w:r w:rsidR="00CC2F44">
        <w:instrText xml:space="preserve"> REF _Ref224828042 \h </w:instrText>
      </w:r>
      <w:r w:rsidR="00CC2F44">
        <w:fldChar w:fldCharType="separate"/>
      </w:r>
      <w:r w:rsidR="00732A77">
        <w:t xml:space="preserve">Figure </w:t>
      </w:r>
      <w:r w:rsidR="00732A77">
        <w:rPr>
          <w:noProof/>
        </w:rPr>
        <w:t>11</w:t>
      </w:r>
      <w:r w:rsidR="00CC2F44">
        <w:fldChar w:fldCharType="end"/>
      </w:r>
      <w:r w:rsidR="00CC2F44">
        <w:t>.</w:t>
      </w:r>
    </w:p>
    <w:p w14:paraId="69A323A6" w14:textId="77777777" w:rsidR="00AE283D" w:rsidRDefault="00AE283D" w:rsidP="00B9765C">
      <w:pPr>
        <w:keepNext/>
        <w:jc w:val="center"/>
        <w:rPr>
          <w:noProof/>
        </w:rPr>
      </w:pPr>
    </w:p>
    <w:p w14:paraId="58410311" w14:textId="20334322" w:rsidR="00B9765C" w:rsidRDefault="006A5384" w:rsidP="00B9765C">
      <w:pPr>
        <w:keepNext/>
        <w:jc w:val="center"/>
      </w:pPr>
      <w:r>
        <w:rPr>
          <w:noProof/>
        </w:rPr>
        <w:drawing>
          <wp:inline distT="0" distB="0" distL="0" distR="0" wp14:anchorId="7FB411A3" wp14:editId="11B14EB7">
            <wp:extent cx="3211910" cy="3489032"/>
            <wp:effectExtent l="0" t="5080" r="2540" b="2540"/>
            <wp:docPr id="1798428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28765" name="Picture 1798428765"/>
                    <pic:cNvPicPr/>
                  </pic:nvPicPr>
                  <pic:blipFill rotWithShape="1">
                    <a:blip r:embed="rId25" cstate="print">
                      <a:extLst>
                        <a:ext uri="{28A0092B-C50C-407E-A947-70E740481C1C}">
                          <a14:useLocalDpi xmlns:a14="http://schemas.microsoft.com/office/drawing/2010/main" val="0"/>
                        </a:ext>
                      </a:extLst>
                    </a:blip>
                    <a:srcRect l="7614" t="18405" r="40593" b="6578"/>
                    <a:stretch>
                      <a:fillRect/>
                    </a:stretch>
                  </pic:blipFill>
                  <pic:spPr bwMode="auto">
                    <a:xfrm rot="5400000">
                      <a:off x="0" y="0"/>
                      <a:ext cx="3222525" cy="3500563"/>
                    </a:xfrm>
                    <a:prstGeom prst="rect">
                      <a:avLst/>
                    </a:prstGeom>
                    <a:ln>
                      <a:noFill/>
                    </a:ln>
                    <a:extLst>
                      <a:ext uri="{53640926-AAD7-44D8-BBD7-CCE9431645EC}">
                        <a14:shadowObscured xmlns:a14="http://schemas.microsoft.com/office/drawing/2010/main"/>
                      </a:ext>
                    </a:extLst>
                  </pic:spPr>
                </pic:pic>
              </a:graphicData>
            </a:graphic>
          </wp:inline>
        </w:drawing>
      </w:r>
    </w:p>
    <w:p w14:paraId="2B1A0CEE" w14:textId="5E22480D" w:rsidR="00A50A3E" w:rsidRDefault="00B9765C" w:rsidP="00AE283D">
      <w:pPr>
        <w:pStyle w:val="Caption"/>
        <w:jc w:val="center"/>
      </w:pPr>
      <w:bookmarkStart w:id="51" w:name="_Ref224828040"/>
      <w:bookmarkStart w:id="52" w:name="_Toc228788283"/>
      <w:r>
        <w:t xml:space="preserve">Figure </w:t>
      </w:r>
      <w:r>
        <w:fldChar w:fldCharType="begin"/>
      </w:r>
      <w:r>
        <w:instrText xml:space="preserve"> SEQ Figure \* ARABIC </w:instrText>
      </w:r>
      <w:r>
        <w:fldChar w:fldCharType="separate"/>
      </w:r>
      <w:r w:rsidR="00732A77">
        <w:rPr>
          <w:noProof/>
        </w:rPr>
        <w:t>10</w:t>
      </w:r>
      <w:r>
        <w:fldChar w:fldCharType="end"/>
      </w:r>
      <w:bookmarkEnd w:id="51"/>
      <w:r>
        <w:t xml:space="preserve"> High-speed camera in a </w:t>
      </w:r>
      <w:r w:rsidR="00534E47">
        <w:t>turret</w:t>
      </w:r>
      <w:bookmarkEnd w:id="52"/>
    </w:p>
    <w:p w14:paraId="6135712F" w14:textId="77777777" w:rsidR="00094BBF" w:rsidRDefault="00094BBF" w:rsidP="001B1467">
      <w:pPr>
        <w:keepNext/>
        <w:jc w:val="center"/>
        <w:rPr>
          <w:noProof/>
        </w:rPr>
      </w:pPr>
    </w:p>
    <w:p w14:paraId="4115DC73" w14:textId="5C05AFC8" w:rsidR="001B1467" w:rsidRDefault="00AE4755" w:rsidP="001B1467">
      <w:pPr>
        <w:keepNext/>
        <w:jc w:val="center"/>
      </w:pPr>
      <w:r>
        <w:rPr>
          <w:noProof/>
        </w:rPr>
        <w:drawing>
          <wp:inline distT="0" distB="0" distL="0" distR="0" wp14:anchorId="4524DE5E" wp14:editId="11113407">
            <wp:extent cx="3622065" cy="3437382"/>
            <wp:effectExtent l="0" t="0" r="0" b="0"/>
            <wp:docPr id="699536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262" t="7678" r="15064" b="4172"/>
                    <a:stretch>
                      <a:fillRect/>
                    </a:stretch>
                  </pic:blipFill>
                  <pic:spPr bwMode="auto">
                    <a:xfrm>
                      <a:off x="0" y="0"/>
                      <a:ext cx="3629127" cy="3444084"/>
                    </a:xfrm>
                    <a:prstGeom prst="rect">
                      <a:avLst/>
                    </a:prstGeom>
                    <a:noFill/>
                    <a:ln>
                      <a:noFill/>
                    </a:ln>
                    <a:extLst>
                      <a:ext uri="{53640926-AAD7-44D8-BBD7-CCE9431645EC}">
                        <a14:shadowObscured xmlns:a14="http://schemas.microsoft.com/office/drawing/2010/main"/>
                      </a:ext>
                    </a:extLst>
                  </pic:spPr>
                </pic:pic>
              </a:graphicData>
            </a:graphic>
          </wp:inline>
        </w:drawing>
      </w:r>
    </w:p>
    <w:p w14:paraId="4284A7EA" w14:textId="688990BE" w:rsidR="00232C60" w:rsidRPr="001A0C18" w:rsidRDefault="001B1467" w:rsidP="001A0C18">
      <w:pPr>
        <w:pStyle w:val="Caption"/>
        <w:jc w:val="center"/>
      </w:pPr>
      <w:bookmarkStart w:id="53" w:name="_Ref224828042"/>
      <w:bookmarkStart w:id="54" w:name="_Toc228788284"/>
      <w:r>
        <w:t xml:space="preserve">Figure </w:t>
      </w:r>
      <w:r>
        <w:fldChar w:fldCharType="begin"/>
      </w:r>
      <w:r>
        <w:instrText xml:space="preserve"> SEQ Figure \* ARABIC </w:instrText>
      </w:r>
      <w:r>
        <w:fldChar w:fldCharType="separate"/>
      </w:r>
      <w:r w:rsidR="00732A77">
        <w:rPr>
          <w:noProof/>
        </w:rPr>
        <w:t>11</w:t>
      </w:r>
      <w:r>
        <w:fldChar w:fldCharType="end"/>
      </w:r>
      <w:bookmarkEnd w:id="53"/>
      <w:r>
        <w:t xml:space="preserve"> Action camera setup</w:t>
      </w:r>
      <w:bookmarkEnd w:id="54"/>
    </w:p>
    <w:p w14:paraId="3981A938" w14:textId="6C942C83" w:rsidR="00977796" w:rsidRPr="00977796" w:rsidRDefault="00977796" w:rsidP="00977796">
      <w:pPr>
        <w:spacing w:after="160"/>
        <w:rPr>
          <w:rFonts w:cs="Calibri"/>
        </w:rPr>
      </w:pPr>
      <w:r>
        <w:rPr>
          <w:rFonts w:cs="Calibri"/>
        </w:rPr>
        <w:lastRenderedPageBreak/>
        <w:t xml:space="preserve">A schematic of the trial setup in </w:t>
      </w:r>
      <w:r>
        <w:rPr>
          <w:rFonts w:cs="Calibri"/>
        </w:rPr>
        <w:fldChar w:fldCharType="begin"/>
      </w:r>
      <w:r>
        <w:rPr>
          <w:rFonts w:cs="Calibri"/>
        </w:rPr>
        <w:instrText xml:space="preserve"> REF _Ref226979906 \h </w:instrText>
      </w:r>
      <w:r>
        <w:rPr>
          <w:rFonts w:cs="Calibri"/>
        </w:rPr>
      </w:r>
      <w:r>
        <w:rPr>
          <w:rFonts w:cs="Calibri"/>
        </w:rPr>
        <w:fldChar w:fldCharType="separate"/>
      </w:r>
      <w:r w:rsidR="00732A77">
        <w:t xml:space="preserve">Figure </w:t>
      </w:r>
      <w:r w:rsidR="00732A77">
        <w:rPr>
          <w:noProof/>
        </w:rPr>
        <w:t>12</w:t>
      </w:r>
      <w:r>
        <w:rPr>
          <w:rFonts w:cs="Calibri"/>
        </w:rPr>
        <w:fldChar w:fldCharType="end"/>
      </w:r>
      <w:r>
        <w:rPr>
          <w:rFonts w:cs="Calibri"/>
        </w:rPr>
        <w:t xml:space="preserve"> shows the layout of the </w:t>
      </w:r>
      <w:r w:rsidR="00FC1466">
        <w:rPr>
          <w:rFonts w:cs="Calibri"/>
        </w:rPr>
        <w:t>equipment</w:t>
      </w:r>
      <w:r>
        <w:rPr>
          <w:rFonts w:cs="Calibri"/>
        </w:rPr>
        <w:t xml:space="preserve">. </w:t>
      </w:r>
      <w:r w:rsidR="006648DB">
        <w:rPr>
          <w:rFonts w:cs="Calibri"/>
        </w:rPr>
        <w:t>G</w:t>
      </w:r>
      <w:r>
        <w:rPr>
          <w:rFonts w:cs="Calibri"/>
        </w:rPr>
        <w:t>auge standoff was measured for each trial to ensure accurate positioning.</w:t>
      </w:r>
    </w:p>
    <w:p w14:paraId="3D5711DE" w14:textId="26650F71" w:rsidR="00232C60" w:rsidRDefault="0055513C" w:rsidP="00232C60">
      <w:pPr>
        <w:keepNext/>
        <w:spacing w:after="160"/>
        <w:jc w:val="center"/>
      </w:pPr>
      <w:r>
        <w:rPr>
          <w:noProof/>
          <w:sz w:val="16"/>
          <w:szCs w:val="16"/>
        </w:rPr>
        <w:drawing>
          <wp:inline distT="0" distB="0" distL="0" distR="0" wp14:anchorId="047BD487" wp14:editId="4261F773">
            <wp:extent cx="4695536" cy="3577771"/>
            <wp:effectExtent l="0" t="0" r="0" b="3810"/>
            <wp:docPr id="19571627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62714"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11772" cy="3590142"/>
                    </a:xfrm>
                    <a:prstGeom prst="rect">
                      <a:avLst/>
                    </a:prstGeom>
                  </pic:spPr>
                </pic:pic>
              </a:graphicData>
            </a:graphic>
          </wp:inline>
        </w:drawing>
      </w:r>
    </w:p>
    <w:p w14:paraId="2B297398" w14:textId="7A874CE4" w:rsidR="00A07EAA" w:rsidRPr="00A07EAA" w:rsidRDefault="00232C60" w:rsidP="00A07EAA">
      <w:pPr>
        <w:pStyle w:val="Caption"/>
        <w:jc w:val="center"/>
      </w:pPr>
      <w:bookmarkStart w:id="55" w:name="_Ref226979906"/>
      <w:bookmarkStart w:id="56" w:name="_Toc228788285"/>
      <w:r>
        <w:t xml:space="preserve">Figure </w:t>
      </w:r>
      <w:r>
        <w:fldChar w:fldCharType="begin"/>
      </w:r>
      <w:r>
        <w:instrText xml:space="preserve"> SEQ Figure \* ARABIC </w:instrText>
      </w:r>
      <w:r>
        <w:fldChar w:fldCharType="separate"/>
      </w:r>
      <w:r w:rsidR="00732A77">
        <w:rPr>
          <w:noProof/>
        </w:rPr>
        <w:t>12</w:t>
      </w:r>
      <w:r>
        <w:fldChar w:fldCharType="end"/>
      </w:r>
      <w:bookmarkEnd w:id="55"/>
      <w:r>
        <w:t xml:space="preserve"> Schematic of the trial setup</w:t>
      </w:r>
      <w:bookmarkEnd w:id="56"/>
    </w:p>
    <w:p w14:paraId="115FC9EC" w14:textId="77777777" w:rsidR="00A07EAA" w:rsidRDefault="00A07EAA" w:rsidP="000911C8">
      <w:bookmarkStart w:id="57" w:name="_Ref226982819"/>
    </w:p>
    <w:p w14:paraId="563D4E64" w14:textId="2E61F9BE" w:rsidR="00FF3571" w:rsidRDefault="000911C8" w:rsidP="000911C8">
      <w:r>
        <w:t>Weather data collection during the trials is shown in</w:t>
      </w:r>
      <w:r w:rsidR="00A07EAA">
        <w:t xml:space="preserve"> </w:t>
      </w:r>
      <w:r w:rsidR="00A07EAA">
        <w:fldChar w:fldCharType="begin"/>
      </w:r>
      <w:r w:rsidR="00A07EAA">
        <w:instrText xml:space="preserve"> REF _Ref228725571 \h </w:instrText>
      </w:r>
      <w:r w:rsidR="00A07EAA">
        <w:fldChar w:fldCharType="separate"/>
      </w:r>
      <w:r w:rsidR="00732A77">
        <w:t xml:space="preserve">Table </w:t>
      </w:r>
      <w:r w:rsidR="00732A77">
        <w:rPr>
          <w:noProof/>
        </w:rPr>
        <w:t>4</w:t>
      </w:r>
      <w:r w:rsidR="00A07EAA">
        <w:fldChar w:fldCharType="end"/>
      </w:r>
      <w:r w:rsidR="00A07EAA">
        <w:t xml:space="preserve"> and </w:t>
      </w:r>
      <w:r w:rsidR="00A07EAA">
        <w:fldChar w:fldCharType="begin"/>
      </w:r>
      <w:r w:rsidR="00A07EAA">
        <w:instrText xml:space="preserve"> REF _Ref228725572 \h </w:instrText>
      </w:r>
      <w:r w:rsidR="00A07EAA">
        <w:fldChar w:fldCharType="separate"/>
      </w:r>
      <w:r w:rsidR="00732A77">
        <w:t xml:space="preserve">Table </w:t>
      </w:r>
      <w:r w:rsidR="00732A77">
        <w:rPr>
          <w:noProof/>
        </w:rPr>
        <w:t>5</w:t>
      </w:r>
      <w:r w:rsidR="00A07EAA">
        <w:fldChar w:fldCharType="end"/>
      </w:r>
      <w:r w:rsidR="00A07EAA">
        <w:t xml:space="preserve"> for reference.</w:t>
      </w:r>
    </w:p>
    <w:p w14:paraId="104A4FEB" w14:textId="73AE3EB9" w:rsidR="004904A2" w:rsidRDefault="00D434C0" w:rsidP="007B4B5E">
      <w:pPr>
        <w:pStyle w:val="Caption"/>
        <w:keepNext/>
        <w:jc w:val="center"/>
      </w:pPr>
      <w:bookmarkStart w:id="58" w:name="_Ref228725571"/>
      <w:bookmarkStart w:id="59" w:name="_Toc228788312"/>
      <w:r>
        <w:t xml:space="preserve">Table </w:t>
      </w:r>
      <w:r>
        <w:fldChar w:fldCharType="begin"/>
      </w:r>
      <w:r>
        <w:instrText xml:space="preserve"> SEQ Table \* ARABIC </w:instrText>
      </w:r>
      <w:r>
        <w:fldChar w:fldCharType="separate"/>
      </w:r>
      <w:r w:rsidR="00732A77">
        <w:rPr>
          <w:noProof/>
        </w:rPr>
        <w:t>4</w:t>
      </w:r>
      <w:r>
        <w:fldChar w:fldCharType="end"/>
      </w:r>
      <w:bookmarkEnd w:id="57"/>
      <w:bookmarkEnd w:id="58"/>
      <w:r>
        <w:t xml:space="preserve"> </w:t>
      </w:r>
      <w:r w:rsidRPr="000D4ED1">
        <w:t>Weather data during nitromethane trials</w:t>
      </w:r>
      <w:bookmarkEnd w:id="59"/>
    </w:p>
    <w:p w14:paraId="513BAB68" w14:textId="332E0E1F" w:rsidR="004C22AE" w:rsidRDefault="006B0D7C" w:rsidP="00A07EAA">
      <w:pPr>
        <w:pStyle w:val="Caption"/>
        <w:keepNext/>
        <w:jc w:val="center"/>
      </w:pPr>
      <w:r w:rsidRPr="006B0D7C">
        <w:rPr>
          <w:noProof/>
        </w:rPr>
        <w:drawing>
          <wp:inline distT="0" distB="0" distL="0" distR="0" wp14:anchorId="055325DF" wp14:editId="70ABD324">
            <wp:extent cx="5731510" cy="1096645"/>
            <wp:effectExtent l="0" t="0" r="2540" b="8255"/>
            <wp:docPr id="337481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81850" name=""/>
                    <pic:cNvPicPr/>
                  </pic:nvPicPr>
                  <pic:blipFill>
                    <a:blip r:embed="rId28"/>
                    <a:stretch>
                      <a:fillRect/>
                    </a:stretch>
                  </pic:blipFill>
                  <pic:spPr>
                    <a:xfrm>
                      <a:off x="0" y="0"/>
                      <a:ext cx="5731510" cy="1096645"/>
                    </a:xfrm>
                    <a:prstGeom prst="rect">
                      <a:avLst/>
                    </a:prstGeom>
                  </pic:spPr>
                </pic:pic>
              </a:graphicData>
            </a:graphic>
          </wp:inline>
        </w:drawing>
      </w:r>
      <w:bookmarkStart w:id="60" w:name="_Ref226982823"/>
    </w:p>
    <w:p w14:paraId="306F5A55" w14:textId="3EEEC319" w:rsidR="004904A2" w:rsidRDefault="00D434C0" w:rsidP="007B4B5E">
      <w:pPr>
        <w:pStyle w:val="Caption"/>
        <w:keepNext/>
        <w:jc w:val="center"/>
      </w:pPr>
      <w:bookmarkStart w:id="61" w:name="_Ref228725572"/>
      <w:bookmarkStart w:id="62" w:name="_Toc228788313"/>
      <w:r>
        <w:t xml:space="preserve">Table </w:t>
      </w:r>
      <w:r>
        <w:fldChar w:fldCharType="begin"/>
      </w:r>
      <w:r>
        <w:instrText xml:space="preserve"> SEQ Table \* ARABIC </w:instrText>
      </w:r>
      <w:r>
        <w:fldChar w:fldCharType="separate"/>
      </w:r>
      <w:r w:rsidR="00732A77">
        <w:rPr>
          <w:noProof/>
        </w:rPr>
        <w:t>5</w:t>
      </w:r>
      <w:r>
        <w:fldChar w:fldCharType="end"/>
      </w:r>
      <w:bookmarkEnd w:id="60"/>
      <w:bookmarkEnd w:id="61"/>
      <w:r>
        <w:t xml:space="preserve"> </w:t>
      </w:r>
      <w:r w:rsidRPr="00F50114">
        <w:t xml:space="preserve">Weather data during </w:t>
      </w:r>
      <w:r>
        <w:t>TNT</w:t>
      </w:r>
      <w:r w:rsidRPr="00F50114">
        <w:t xml:space="preserve"> trial</w:t>
      </w:r>
      <w:bookmarkEnd w:id="62"/>
    </w:p>
    <w:p w14:paraId="0E081397" w14:textId="25421597" w:rsidR="00B85C01" w:rsidRDefault="004C22AE" w:rsidP="007B4B5E">
      <w:pPr>
        <w:pStyle w:val="Caption"/>
        <w:keepNext/>
        <w:jc w:val="center"/>
        <w:rPr>
          <w:rFonts w:cs="Calibri"/>
        </w:rPr>
      </w:pPr>
      <w:r w:rsidRPr="004C22AE">
        <w:rPr>
          <w:rFonts w:cs="Calibri"/>
          <w:noProof/>
        </w:rPr>
        <w:drawing>
          <wp:inline distT="0" distB="0" distL="0" distR="0" wp14:anchorId="73430FA1" wp14:editId="7CA4605E">
            <wp:extent cx="5731510" cy="590550"/>
            <wp:effectExtent l="0" t="0" r="2540" b="0"/>
            <wp:docPr id="1214757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57440" name=""/>
                    <pic:cNvPicPr/>
                  </pic:nvPicPr>
                  <pic:blipFill>
                    <a:blip r:embed="rId29"/>
                    <a:stretch>
                      <a:fillRect/>
                    </a:stretch>
                  </pic:blipFill>
                  <pic:spPr>
                    <a:xfrm>
                      <a:off x="0" y="0"/>
                      <a:ext cx="5731510" cy="590550"/>
                    </a:xfrm>
                    <a:prstGeom prst="rect">
                      <a:avLst/>
                    </a:prstGeom>
                  </pic:spPr>
                </pic:pic>
              </a:graphicData>
            </a:graphic>
          </wp:inline>
        </w:drawing>
      </w:r>
    </w:p>
    <w:p w14:paraId="48B5B2C2" w14:textId="4F69C5E4" w:rsidR="00254D27" w:rsidRDefault="00C978DE" w:rsidP="00B260AC">
      <w:pPr>
        <w:rPr>
          <w:rFonts w:cs="Calibri"/>
        </w:rPr>
      </w:pPr>
      <w:r>
        <w:rPr>
          <w:rFonts w:cs="Calibri"/>
        </w:rPr>
        <w:t>Trial</w:t>
      </w:r>
      <w:r w:rsidR="00C06F6F">
        <w:rPr>
          <w:rFonts w:cs="Calibri"/>
        </w:rPr>
        <w:t xml:space="preserve"> success was determined by</w:t>
      </w:r>
      <w:r w:rsidR="00DC362A">
        <w:rPr>
          <w:rFonts w:cs="Calibri"/>
        </w:rPr>
        <w:t xml:space="preserve"> the quality of the recorded data. </w:t>
      </w:r>
      <w:r w:rsidR="004B2838">
        <w:rPr>
          <w:rFonts w:cs="Calibri"/>
        </w:rPr>
        <w:t>Pressure</w:t>
      </w:r>
      <w:r w:rsidR="00DC362A">
        <w:rPr>
          <w:rFonts w:cs="Calibri"/>
        </w:rPr>
        <w:t xml:space="preserve"> gauges were required to produce clean</w:t>
      </w:r>
      <w:r w:rsidR="004B2838">
        <w:rPr>
          <w:rFonts w:cs="Calibri"/>
        </w:rPr>
        <w:t xml:space="preserve"> traces with a</w:t>
      </w:r>
      <w:r w:rsidR="00FC75B9">
        <w:rPr>
          <w:rFonts w:cs="Calibri"/>
        </w:rPr>
        <w:t xml:space="preserve"> high signal to noise </w:t>
      </w:r>
      <w:r w:rsidR="004B2838">
        <w:rPr>
          <w:rFonts w:cs="Calibri"/>
        </w:rPr>
        <w:t>ratio</w:t>
      </w:r>
      <w:r w:rsidR="00154CCE">
        <w:rPr>
          <w:rFonts w:cs="Calibri"/>
        </w:rPr>
        <w:t xml:space="preserve"> and clearly defined shockwaves. Camera </w:t>
      </w:r>
      <w:r w:rsidR="00D8136B">
        <w:rPr>
          <w:rFonts w:cs="Calibri"/>
        </w:rPr>
        <w:t>footage had to be correctly exposed</w:t>
      </w:r>
      <w:r w:rsidR="0025630D">
        <w:rPr>
          <w:rFonts w:cs="Calibri"/>
        </w:rPr>
        <w:t xml:space="preserve"> and capture the full event. The high-</w:t>
      </w:r>
      <w:r w:rsidR="0025630D">
        <w:rPr>
          <w:rFonts w:cs="Calibri"/>
        </w:rPr>
        <w:lastRenderedPageBreak/>
        <w:t xml:space="preserve">speed </w:t>
      </w:r>
      <w:r w:rsidR="0062247B">
        <w:rPr>
          <w:rFonts w:cs="Calibri"/>
        </w:rPr>
        <w:t xml:space="preserve">recordings needed to capture the initiation and </w:t>
      </w:r>
      <w:r w:rsidR="00B105BD">
        <w:rPr>
          <w:rFonts w:cs="Calibri"/>
        </w:rPr>
        <w:t>early blast</w:t>
      </w:r>
      <w:r w:rsidR="0062247B">
        <w:rPr>
          <w:rFonts w:cs="Calibri"/>
        </w:rPr>
        <w:t xml:space="preserve"> development</w:t>
      </w:r>
      <w:r w:rsidR="00B105BD">
        <w:rPr>
          <w:rFonts w:cs="Calibri"/>
        </w:rPr>
        <w:t>, ideally showing the shockwave</w:t>
      </w:r>
      <w:r w:rsidR="00597A28">
        <w:rPr>
          <w:rFonts w:cs="Calibri"/>
        </w:rPr>
        <w:t>.</w:t>
      </w:r>
    </w:p>
    <w:p w14:paraId="5D429763" w14:textId="77777777" w:rsidR="008C7E72" w:rsidRDefault="008C7E72" w:rsidP="00B260AC">
      <w:pPr>
        <w:rPr>
          <w:rFonts w:cs="Calibri"/>
        </w:rPr>
      </w:pPr>
    </w:p>
    <w:p w14:paraId="571645AD" w14:textId="7A4941DB" w:rsidR="00254D27" w:rsidRPr="009D6899" w:rsidRDefault="00254D27" w:rsidP="001A0C18">
      <w:pPr>
        <w:spacing w:after="160"/>
        <w:rPr>
          <w:rFonts w:cs="Calibri"/>
        </w:rPr>
        <w:sectPr w:rsidR="00254D27" w:rsidRPr="009D6899" w:rsidSect="00974AB0">
          <w:pgSz w:w="11906" w:h="16838"/>
          <w:pgMar w:top="1440" w:right="1440" w:bottom="1440" w:left="1440" w:header="708" w:footer="708" w:gutter="0"/>
          <w:pgNumType w:start="1"/>
          <w:cols w:space="708"/>
          <w:titlePg/>
          <w:docGrid w:linePitch="360"/>
        </w:sectPr>
      </w:pPr>
      <w:r>
        <w:rPr>
          <w:rFonts w:cs="Calibri"/>
        </w:rPr>
        <w:t xml:space="preserve">Post trial analysis was conducted using Dplot </w:t>
      </w:r>
      <w:r w:rsidRPr="003B4534">
        <w:rPr>
          <w:rFonts w:cs="Calibri"/>
        </w:rPr>
        <w:t>graphing</w:t>
      </w:r>
      <w:r>
        <w:rPr>
          <w:rFonts w:cs="Calibri"/>
        </w:rPr>
        <w:t xml:space="preserve"> software, Viper computational </w:t>
      </w:r>
      <w:r w:rsidR="00914233">
        <w:rPr>
          <w:rFonts w:cs="Calibri"/>
        </w:rPr>
        <w:t xml:space="preserve">blast </w:t>
      </w:r>
      <w:r w:rsidR="00947486">
        <w:rPr>
          <w:rFonts w:cs="Calibri"/>
        </w:rPr>
        <w:t xml:space="preserve">simulation </w:t>
      </w:r>
      <w:r>
        <w:rPr>
          <w:rFonts w:cs="Calibri"/>
        </w:rPr>
        <w:t>software and</w:t>
      </w:r>
      <w:r w:rsidR="001A0C18">
        <w:rPr>
          <w:rFonts w:cs="Calibri"/>
        </w:rPr>
        <w:t xml:space="preserve"> Conventional Weapons Effects Program</w:t>
      </w:r>
      <w:r w:rsidR="00914233">
        <w:rPr>
          <w:rFonts w:cs="Calibri"/>
        </w:rPr>
        <w:t xml:space="preserve"> </w:t>
      </w:r>
      <w:r w:rsidR="001A0C18">
        <w:rPr>
          <w:rFonts w:cs="Calibri"/>
        </w:rPr>
        <w:t>(</w:t>
      </w:r>
      <w:r w:rsidR="00914233">
        <w:rPr>
          <w:rFonts w:cs="Calibri"/>
        </w:rPr>
        <w:t>ConWep</w:t>
      </w:r>
      <w:r w:rsidR="001A0C18">
        <w:rPr>
          <w:rFonts w:cs="Calibri"/>
        </w:rPr>
        <w:t>).</w:t>
      </w:r>
    </w:p>
    <w:p w14:paraId="1FF7EC23" w14:textId="5541C458" w:rsidR="00051E82" w:rsidRDefault="00701228" w:rsidP="007A26FD">
      <w:pPr>
        <w:pStyle w:val="Heading1"/>
        <w:rPr>
          <w:rFonts w:cs="Calibri"/>
        </w:rPr>
      </w:pPr>
      <w:bookmarkStart w:id="63" w:name="_Toc228788349"/>
      <w:r w:rsidRPr="009D6899">
        <w:rPr>
          <w:rFonts w:cs="Calibri"/>
        </w:rPr>
        <w:lastRenderedPageBreak/>
        <w:t>Results</w:t>
      </w:r>
      <w:bookmarkEnd w:id="63"/>
    </w:p>
    <w:p w14:paraId="5856D7DA" w14:textId="34C5C678" w:rsidR="00DA4924" w:rsidRPr="00DA4924" w:rsidRDefault="00DA4924" w:rsidP="00DA4924">
      <w:pPr>
        <w:pStyle w:val="Heading2"/>
      </w:pPr>
      <w:bookmarkStart w:id="64" w:name="_Toc228788350"/>
      <w:r>
        <w:t>Effect of booster</w:t>
      </w:r>
      <w:bookmarkEnd w:id="64"/>
    </w:p>
    <w:p w14:paraId="5D4D1E07" w14:textId="3EBF56E4" w:rsidR="001501EB" w:rsidRDefault="001501EB" w:rsidP="001501EB">
      <w:pPr>
        <w:rPr>
          <w:rFonts w:eastAsiaTheme="majorEastAsia" w:cstheme="majorBidi"/>
          <w:color w:val="0E2841" w:themeColor="text2"/>
        </w:rPr>
      </w:pPr>
      <w:r>
        <w:rPr>
          <w:rFonts w:eastAsiaTheme="majorEastAsia" w:cstheme="majorBidi"/>
          <w:color w:val="0E2841" w:themeColor="text2"/>
        </w:rPr>
        <w:t xml:space="preserve">Calculations were performed to estimate the contribution of the booster to the </w:t>
      </w:r>
      <w:r w:rsidR="00586C21">
        <w:rPr>
          <w:rFonts w:eastAsiaTheme="majorEastAsia" w:cstheme="majorBidi"/>
          <w:color w:val="0E2841" w:themeColor="text2"/>
        </w:rPr>
        <w:t>trial</w:t>
      </w:r>
      <w:r>
        <w:rPr>
          <w:rFonts w:eastAsiaTheme="majorEastAsia" w:cstheme="majorBidi"/>
          <w:color w:val="0E2841" w:themeColor="text2"/>
        </w:rPr>
        <w:t xml:space="preserve"> data.</w:t>
      </w:r>
    </w:p>
    <w:p w14:paraId="7285CC3B" w14:textId="77777777" w:rsidR="001501EB" w:rsidRDefault="001501EB" w:rsidP="001501EB">
      <w:r>
        <w:t>The maximum booster used was 100 g, and given each subsequent booster was smaller than this (50 g – 10 g), it was decided to calculate the “worst case effect” for these trials. If the effect is insignificant, calculating the effect of the smaller boosters would be redundant.</w:t>
      </w:r>
    </w:p>
    <w:p w14:paraId="11F8DD89" w14:textId="77777777" w:rsidR="001501EB" w:rsidRDefault="001501EB" w:rsidP="001501EB"/>
    <w:p w14:paraId="13578C0A" w14:textId="2E6053ED" w:rsidR="001501EB" w:rsidRDefault="001501EB" w:rsidP="001501EB">
      <w:r>
        <w:t xml:space="preserve">The effect of the booster can be </w:t>
      </w:r>
      <w:r w:rsidR="005D3DE9">
        <w:t>found</w:t>
      </w:r>
      <w:r>
        <w:t xml:space="preserve"> by considering the proportion of the overall velocity contributed by each component. This is calculated below using </w:t>
      </w:r>
      <w:r>
        <w:fldChar w:fldCharType="begin"/>
      </w:r>
      <w:r>
        <w:instrText xml:space="preserve"> REF _Ref225167759 \h </w:instrText>
      </w:r>
      <w:r>
        <w:fldChar w:fldCharType="separate"/>
      </w:r>
      <w:r w:rsidR="00732A77">
        <w:t xml:space="preserve">Equation </w:t>
      </w:r>
      <w:r w:rsidR="00732A77">
        <w:rPr>
          <w:noProof/>
        </w:rPr>
        <w:t>3</w:t>
      </w:r>
      <w:r>
        <w:fldChar w:fldCharType="end"/>
      </w:r>
      <w:r>
        <w:t>.</w:t>
      </w:r>
    </w:p>
    <w:p w14:paraId="20A4291C" w14:textId="77777777" w:rsidR="001501EB" w:rsidRDefault="001501EB" w:rsidP="001501EB"/>
    <w:p w14:paraId="54C9E9F7" w14:textId="4FF37417" w:rsidR="001501EB" w:rsidRPr="00842B4C"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i</m:t>
              </m:r>
            </m:sub>
          </m:sSub>
          <m:sSub>
            <m:sSubPr>
              <m:ctrlPr>
                <w:rPr>
                  <w:rFonts w:ascii="Cambria Math" w:hAnsi="Cambria Math"/>
                  <w:i/>
                </w:rPr>
              </m:ctrlPr>
            </m:sSubPr>
            <m:e>
              <m:r>
                <w:rPr>
                  <w:rFonts w:ascii="Cambria Math" w:hAnsi="Cambria Math"/>
                </w:rPr>
                <m:t>V</m:t>
              </m:r>
            </m:e>
            <m:sub>
              <m:r>
                <w:rPr>
                  <w:rFonts w:ascii="Cambria Math" w:hAnsi="Cambria Math"/>
                </w:rPr>
                <m:t>i</m:t>
              </m:r>
            </m:sub>
          </m:sSub>
        </m:oMath>
      </m:oMathPara>
    </w:p>
    <w:p w14:paraId="61219DEB" w14:textId="39C73B7F" w:rsidR="001501EB" w:rsidRPr="001871D6" w:rsidRDefault="001501EB" w:rsidP="001501EB">
      <w:pPr>
        <w:pStyle w:val="Caption"/>
        <w:jc w:val="right"/>
        <w:rPr>
          <w:rFonts w:eastAsiaTheme="minorEastAsia"/>
        </w:rPr>
      </w:pPr>
      <w:bookmarkStart w:id="65" w:name="_Ref225167759"/>
      <w:bookmarkStart w:id="66" w:name="_Toc228788327"/>
      <w:r>
        <w:t xml:space="preserve">Equation </w:t>
      </w:r>
      <w:r>
        <w:fldChar w:fldCharType="begin"/>
      </w:r>
      <w:r>
        <w:instrText xml:space="preserve"> SEQ Equation \* ARABIC </w:instrText>
      </w:r>
      <w:r>
        <w:fldChar w:fldCharType="separate"/>
      </w:r>
      <w:r w:rsidR="00732A77">
        <w:rPr>
          <w:noProof/>
        </w:rPr>
        <w:t>3</w:t>
      </w:r>
      <w:r>
        <w:fldChar w:fldCharType="end"/>
      </w:r>
      <w:bookmarkEnd w:id="65"/>
      <w:r>
        <w:t xml:space="preserve"> </w:t>
      </w:r>
      <w:r w:rsidRPr="006A514E">
        <w:t>Velocity of detonation</w:t>
      </w:r>
      <w:r>
        <w:t xml:space="preserve"> </w:t>
      </w:r>
      <w:r w:rsidRPr="006A514E">
        <w:t>mix</w:t>
      </w:r>
      <w:r>
        <w:t xml:space="preserve"> </w:t>
      </w:r>
      <w:sdt>
        <w:sdtPr>
          <w:id w:val="1295337052"/>
          <w:citation/>
        </w:sdtPr>
        <w:sdtEndPr/>
        <w:sdtContent>
          <w:r>
            <w:fldChar w:fldCharType="begin"/>
          </w:r>
          <w:r>
            <w:instrText xml:space="preserve"> CITATION Coo96 \l 2057 </w:instrText>
          </w:r>
          <w:r>
            <w:fldChar w:fldCharType="separate"/>
          </w:r>
          <w:r w:rsidR="00732A77" w:rsidRPr="00732A77">
            <w:rPr>
              <w:noProof/>
            </w:rPr>
            <w:t>[9]</w:t>
          </w:r>
          <w:r>
            <w:fldChar w:fldCharType="end"/>
          </w:r>
        </w:sdtContent>
      </w:sdt>
      <w:bookmarkEnd w:id="66"/>
    </w:p>
    <w:p w14:paraId="61B41D81" w14:textId="77777777" w:rsidR="001501EB" w:rsidRDefault="001501EB" w:rsidP="001501EB">
      <w:pPr>
        <w:rPr>
          <w:rFonts w:eastAsiaTheme="minorEastAsia"/>
        </w:rPr>
      </w:pPr>
      <w:r>
        <w:rPr>
          <w:rFonts w:eastAsiaTheme="minorEastAsia"/>
        </w:rPr>
        <w:t>Where:</w:t>
      </w:r>
    </w:p>
    <w:p w14:paraId="55DCD599" w14:textId="416A1FFD" w:rsidR="001501EB" w:rsidRDefault="001501EB" w:rsidP="001501EB">
      <w:pPr>
        <w:rPr>
          <w:rFonts w:eastAsiaTheme="minorEastAsia"/>
        </w:rPr>
      </w:pPr>
      <w:proofErr w:type="spellStart"/>
      <w:r>
        <w:rPr>
          <w:rFonts w:eastAsiaTheme="minorEastAsia"/>
        </w:rPr>
        <w:t>D</w:t>
      </w:r>
      <w:r w:rsidRPr="001157ED">
        <w:rPr>
          <w:rFonts w:eastAsiaTheme="minorEastAsia"/>
          <w:vertAlign w:val="subscript"/>
        </w:rPr>
        <w:t>mix</w:t>
      </w:r>
      <w:proofErr w:type="spellEnd"/>
      <w:r>
        <w:rPr>
          <w:rFonts w:eastAsiaTheme="minorEastAsia"/>
          <w:vertAlign w:val="subscript"/>
        </w:rPr>
        <w:t xml:space="preserve"> </w:t>
      </w:r>
      <w:r>
        <w:rPr>
          <w:rFonts w:eastAsiaTheme="minorEastAsia"/>
        </w:rPr>
        <w:t xml:space="preserve">= </w:t>
      </w:r>
      <w:r w:rsidR="0085350F">
        <w:rPr>
          <w:rFonts w:eastAsiaTheme="minorEastAsia"/>
        </w:rPr>
        <w:t>D</w:t>
      </w:r>
      <w:r>
        <w:rPr>
          <w:rFonts w:eastAsiaTheme="minorEastAsia"/>
        </w:rPr>
        <w:t>etonation velocity of the mixture [m</w:t>
      </w:r>
      <w:r w:rsidR="00C2795D">
        <w:rPr>
          <w:rFonts w:eastAsiaTheme="minorEastAsia" w:cs="Calibri"/>
        </w:rPr>
        <w:t>∙</w:t>
      </w:r>
      <w:r>
        <w:rPr>
          <w:rFonts w:eastAsiaTheme="minorEastAsia"/>
        </w:rPr>
        <w:t>s</w:t>
      </w:r>
      <w:r w:rsidR="009634FA" w:rsidRPr="009634FA">
        <w:rPr>
          <w:rFonts w:eastAsiaTheme="minorEastAsia"/>
          <w:vertAlign w:val="superscript"/>
        </w:rPr>
        <w:t>-1</w:t>
      </w:r>
      <w:r>
        <w:rPr>
          <w:rFonts w:eastAsiaTheme="minorEastAsia"/>
        </w:rPr>
        <w:t>]</w:t>
      </w:r>
    </w:p>
    <w:p w14:paraId="13FB3277" w14:textId="5C8AFC5E" w:rsidR="001501EB" w:rsidRDefault="001501EB" w:rsidP="001501EB">
      <w:pPr>
        <w:rPr>
          <w:rFonts w:eastAsiaTheme="minorEastAsia"/>
        </w:rPr>
      </w:pPr>
      <w:r>
        <w:rPr>
          <w:rFonts w:eastAsiaTheme="minorEastAsia"/>
        </w:rPr>
        <w:t>D</w:t>
      </w:r>
      <w:r w:rsidRPr="001157ED">
        <w:rPr>
          <w:rFonts w:eastAsiaTheme="minorEastAsia"/>
          <w:vertAlign w:val="subscript"/>
        </w:rPr>
        <w:t>i</w:t>
      </w:r>
      <w:r>
        <w:rPr>
          <w:rFonts w:eastAsiaTheme="minorEastAsia"/>
        </w:rPr>
        <w:t xml:space="preserve"> = </w:t>
      </w:r>
      <w:r w:rsidR="0085350F">
        <w:rPr>
          <w:rFonts w:eastAsiaTheme="minorEastAsia"/>
        </w:rPr>
        <w:t>D</w:t>
      </w:r>
      <w:r>
        <w:rPr>
          <w:rFonts w:eastAsiaTheme="minorEastAsia"/>
        </w:rPr>
        <w:t>etonation velocity at theoretical maximum density [</w:t>
      </w:r>
      <w:r w:rsidR="009634FA">
        <w:rPr>
          <w:rFonts w:eastAsiaTheme="minorEastAsia"/>
        </w:rPr>
        <w:t>m</w:t>
      </w:r>
      <w:r w:rsidR="00C2795D">
        <w:rPr>
          <w:rFonts w:eastAsiaTheme="minorEastAsia" w:cs="Calibri"/>
        </w:rPr>
        <w:t>∙</w:t>
      </w:r>
      <w:r w:rsidR="009634FA">
        <w:rPr>
          <w:rFonts w:eastAsiaTheme="minorEastAsia"/>
        </w:rPr>
        <w:t>s</w:t>
      </w:r>
      <w:r w:rsidR="009634FA" w:rsidRPr="009634FA">
        <w:rPr>
          <w:rFonts w:eastAsiaTheme="minorEastAsia"/>
          <w:vertAlign w:val="superscript"/>
        </w:rPr>
        <w:t>-1</w:t>
      </w:r>
      <w:r>
        <w:rPr>
          <w:rFonts w:eastAsiaTheme="minorEastAsia"/>
        </w:rPr>
        <w:t>]</w:t>
      </w:r>
    </w:p>
    <w:p w14:paraId="26CBB794" w14:textId="415D2C2F" w:rsidR="001501EB" w:rsidRDefault="001501EB" w:rsidP="001501EB">
      <w:pPr>
        <w:rPr>
          <w:rFonts w:eastAsiaTheme="minorEastAsia"/>
        </w:rPr>
      </w:pPr>
      <w:r>
        <w:rPr>
          <w:rFonts w:eastAsiaTheme="minorEastAsia"/>
        </w:rPr>
        <w:t>V</w:t>
      </w:r>
      <w:r w:rsidRPr="00535CEA">
        <w:rPr>
          <w:rFonts w:eastAsiaTheme="minorEastAsia"/>
          <w:vertAlign w:val="subscript"/>
        </w:rPr>
        <w:t>i</w:t>
      </w:r>
      <w:r>
        <w:rPr>
          <w:rFonts w:eastAsiaTheme="minorEastAsia"/>
          <w:vertAlign w:val="subscript"/>
        </w:rPr>
        <w:t xml:space="preserve"> </w:t>
      </w:r>
      <w:r>
        <w:rPr>
          <w:rFonts w:eastAsiaTheme="minorEastAsia"/>
        </w:rPr>
        <w:t xml:space="preserve">= </w:t>
      </w:r>
      <w:r w:rsidR="0085350F">
        <w:rPr>
          <w:rFonts w:eastAsiaTheme="minorEastAsia"/>
        </w:rPr>
        <w:t>V</w:t>
      </w:r>
      <w:r>
        <w:rPr>
          <w:rFonts w:eastAsiaTheme="minorEastAsia"/>
        </w:rPr>
        <w:t xml:space="preserve">olume fraction of the component </w:t>
      </w:r>
    </w:p>
    <w:p w14:paraId="704E7304" w14:textId="77777777" w:rsidR="001501EB" w:rsidRDefault="001501EB" w:rsidP="001501EB">
      <w:pPr>
        <w:rPr>
          <w:rFonts w:eastAsiaTheme="minorEastAsia"/>
        </w:rPr>
      </w:pPr>
    </w:p>
    <w:p w14:paraId="0C9F60E2" w14:textId="77777777" w:rsidR="001501EB" w:rsidRDefault="001501EB" w:rsidP="001501EB">
      <w:pPr>
        <w:rPr>
          <w:rFonts w:eastAsiaTheme="minorEastAsia"/>
        </w:rPr>
      </w:pPr>
      <w:r>
        <w:rPr>
          <w:rFonts w:eastAsiaTheme="minorEastAsia"/>
        </w:rPr>
        <w:t>Therefore:</w:t>
      </w:r>
    </w:p>
    <w:p w14:paraId="59547E77" w14:textId="6402C209" w:rsidR="001501EB" w:rsidRPr="00496831"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e>
          </m:d>
        </m:oMath>
      </m:oMathPara>
    </w:p>
    <w:p w14:paraId="19847632" w14:textId="77777777" w:rsidR="001501EB" w:rsidRPr="0093342A" w:rsidRDefault="001501EB" w:rsidP="001501EB">
      <w:pPr>
        <w:rPr>
          <w:rFonts w:eastAsiaTheme="minorEastAsia"/>
        </w:rPr>
      </w:pPr>
    </w:p>
    <w:p w14:paraId="09B72346" w14:textId="3F534B8B" w:rsidR="001501EB" w:rsidRDefault="001501EB" w:rsidP="001501EB">
      <w:r>
        <w:t>D</w:t>
      </w:r>
      <w:r w:rsidR="00DA5043">
        <w:rPr>
          <w:vertAlign w:val="subscript"/>
        </w:rPr>
        <w:t>1</w:t>
      </w:r>
      <w:r>
        <w:t xml:space="preserve"> = </w:t>
      </w:r>
      <w:r w:rsidR="00D036AA">
        <w:t>Detonation v</w:t>
      </w:r>
      <w:r w:rsidR="008E2058">
        <w:t xml:space="preserve">elocity of nitromethane = 6523 </w:t>
      </w:r>
      <w:r w:rsidR="008E2058">
        <w:rPr>
          <w:rFonts w:eastAsiaTheme="minorEastAsia"/>
        </w:rPr>
        <w:t>m</w:t>
      </w:r>
      <w:r w:rsidR="00C2795D">
        <w:rPr>
          <w:rFonts w:eastAsiaTheme="minorEastAsia" w:cs="Calibri"/>
        </w:rPr>
        <w:t>∙</w:t>
      </w:r>
      <w:r w:rsidR="008E2058">
        <w:rPr>
          <w:rFonts w:eastAsiaTheme="minorEastAsia"/>
        </w:rPr>
        <w:t>s</w:t>
      </w:r>
      <w:r w:rsidR="008E2058" w:rsidRPr="009634FA">
        <w:rPr>
          <w:rFonts w:eastAsiaTheme="minorEastAsia"/>
          <w:vertAlign w:val="superscript"/>
        </w:rPr>
        <w:t>-1</w:t>
      </w:r>
    </w:p>
    <w:p w14:paraId="51D0F65E" w14:textId="60F6F2FC" w:rsidR="001501EB" w:rsidRDefault="001501EB" w:rsidP="001501EB">
      <w:r>
        <w:t>V</w:t>
      </w:r>
      <w:r w:rsidR="00DA5043">
        <w:rPr>
          <w:vertAlign w:val="subscript"/>
        </w:rPr>
        <w:t>1</w:t>
      </w:r>
      <w:r>
        <w:t xml:space="preserve"> = </w:t>
      </w:r>
      <w:r w:rsidR="008E2058">
        <w:t>Proportion of total mass from nitromethane = 0.993</w:t>
      </w:r>
    </w:p>
    <w:p w14:paraId="588847FE" w14:textId="231F8035" w:rsidR="001501EB" w:rsidRDefault="001501EB" w:rsidP="001501EB">
      <w:r>
        <w:t>D</w:t>
      </w:r>
      <w:r w:rsidR="00DA5043" w:rsidRPr="00DA5043">
        <w:rPr>
          <w:vertAlign w:val="subscript"/>
        </w:rPr>
        <w:t>2</w:t>
      </w:r>
      <w:r>
        <w:t xml:space="preserve"> = </w:t>
      </w:r>
      <w:r w:rsidR="00D036AA">
        <w:t>Detonation v</w:t>
      </w:r>
      <w:r w:rsidR="008E2058">
        <w:t xml:space="preserve">elocity of Semtex = 7220 </w:t>
      </w:r>
      <w:r w:rsidR="008E2058">
        <w:rPr>
          <w:rFonts w:eastAsiaTheme="minorEastAsia"/>
        </w:rPr>
        <w:t>m</w:t>
      </w:r>
      <w:r w:rsidR="00C2795D">
        <w:rPr>
          <w:rFonts w:eastAsiaTheme="minorEastAsia" w:cs="Calibri"/>
        </w:rPr>
        <w:t>∙</w:t>
      </w:r>
      <w:r w:rsidR="008E2058">
        <w:rPr>
          <w:rFonts w:eastAsiaTheme="minorEastAsia"/>
        </w:rPr>
        <w:t>s</w:t>
      </w:r>
      <w:r w:rsidR="008E2058" w:rsidRPr="009634FA">
        <w:rPr>
          <w:rFonts w:eastAsiaTheme="minorEastAsia"/>
          <w:vertAlign w:val="superscript"/>
        </w:rPr>
        <w:t>-1</w:t>
      </w:r>
    </w:p>
    <w:p w14:paraId="7F3EBEED" w14:textId="3474DD22" w:rsidR="001501EB" w:rsidRPr="0093342A" w:rsidRDefault="001501EB" w:rsidP="001501EB">
      <w:r>
        <w:t>V</w:t>
      </w:r>
      <w:r w:rsidRPr="00496831">
        <w:rPr>
          <w:vertAlign w:val="subscript"/>
        </w:rPr>
        <w:t>2</w:t>
      </w:r>
      <w:r>
        <w:t xml:space="preserve"> = </w:t>
      </w:r>
      <w:r w:rsidR="008E2058">
        <w:t>Proportion of total mass from booster = 0.007</w:t>
      </w:r>
    </w:p>
    <w:p w14:paraId="252F7A44" w14:textId="77777777" w:rsidR="001501EB" w:rsidRPr="00074845" w:rsidRDefault="001501EB" w:rsidP="001501EB">
      <w:pPr>
        <w:rPr>
          <w:rFonts w:eastAsiaTheme="minorEastAsia"/>
        </w:rPr>
      </w:pPr>
    </w:p>
    <w:p w14:paraId="4D117D59" w14:textId="28DA135E" w:rsidR="00797175" w:rsidRPr="006B6A32"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 xml:space="preserve"> =</m:t>
          </m:r>
          <m:d>
            <m:dPr>
              <m:ctrlPr>
                <w:rPr>
                  <w:rFonts w:ascii="Cambria Math" w:hAnsi="Cambria Math"/>
                  <w:i/>
                </w:rPr>
              </m:ctrlPr>
            </m:dPr>
            <m:e>
              <m:r>
                <w:rPr>
                  <w:rFonts w:ascii="Cambria Math" w:hAnsi="Cambria Math"/>
                </w:rPr>
                <m:t xml:space="preserve">0.993×6523 </m:t>
              </m:r>
            </m:e>
          </m:d>
          <m:r>
            <w:rPr>
              <w:rFonts w:ascii="Cambria Math" w:hAnsi="Cambria Math"/>
            </w:rPr>
            <m:t>+</m:t>
          </m:r>
          <m:d>
            <m:dPr>
              <m:ctrlPr>
                <w:rPr>
                  <w:rFonts w:ascii="Cambria Math" w:hAnsi="Cambria Math"/>
                  <w:i/>
                </w:rPr>
              </m:ctrlPr>
            </m:dPr>
            <m:e>
              <m:r>
                <w:rPr>
                  <w:rFonts w:ascii="Cambria Math" w:hAnsi="Cambria Math"/>
                </w:rPr>
                <m:t>0.007×7220</m:t>
              </m:r>
            </m:e>
          </m:d>
          <m:r>
            <w:rPr>
              <w:rFonts w:ascii="Cambria Math" w:hAnsi="Cambria Math"/>
            </w:rPr>
            <m:t>=6528</m:t>
          </m:r>
        </m:oMath>
      </m:oMathPara>
    </w:p>
    <w:p w14:paraId="33B299B6" w14:textId="77777777" w:rsidR="006B6A32" w:rsidRPr="00797175" w:rsidRDefault="006B6A32" w:rsidP="001501EB">
      <w:pPr>
        <w:rPr>
          <w:rFonts w:eastAsiaTheme="minorEastAsia"/>
        </w:rPr>
      </w:pPr>
    </w:p>
    <w:p w14:paraId="1655BAC2" w14:textId="5AB143C6" w:rsidR="00797175" w:rsidRPr="000C1266" w:rsidRDefault="00AE3085" w:rsidP="00797175">
      <w:pPr>
        <w:jc w:val="center"/>
        <w:rPr>
          <w:rFonts w:eastAsiaTheme="minorEastAsia"/>
        </w:rPr>
      </w:pPr>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 xml:space="preserve">=6528 </m:t>
        </m:r>
      </m:oMath>
      <w:r w:rsidR="00797175">
        <w:rPr>
          <w:rFonts w:eastAsiaTheme="minorEastAsia"/>
        </w:rPr>
        <w:t>m</w:t>
      </w:r>
      <w:r w:rsidR="00C2795D">
        <w:rPr>
          <w:rFonts w:eastAsiaTheme="minorEastAsia" w:cs="Calibri"/>
        </w:rPr>
        <w:t>∙</w:t>
      </w:r>
      <w:r w:rsidR="00797175">
        <w:rPr>
          <w:rFonts w:eastAsiaTheme="minorEastAsia"/>
        </w:rPr>
        <w:t>s</w:t>
      </w:r>
      <w:r w:rsidR="00797175" w:rsidRPr="009634FA">
        <w:rPr>
          <w:rFonts w:eastAsiaTheme="minorEastAsia"/>
          <w:vertAlign w:val="superscript"/>
        </w:rPr>
        <w:t>-1</w:t>
      </w:r>
    </w:p>
    <w:p w14:paraId="3DC179CD" w14:textId="77777777" w:rsidR="001501EB" w:rsidRDefault="001501EB" w:rsidP="001501EB"/>
    <w:p w14:paraId="3442F80F" w14:textId="596F89B4" w:rsidR="00DA4924" w:rsidRDefault="001501EB" w:rsidP="001501EB">
      <w:pPr>
        <w:rPr>
          <w:rFonts w:eastAsiaTheme="minorEastAsia"/>
        </w:rPr>
      </w:pPr>
      <w:r>
        <w:rPr>
          <w:rFonts w:eastAsiaTheme="minorEastAsia"/>
        </w:rPr>
        <w:lastRenderedPageBreak/>
        <w:t xml:space="preserve">When compared to the velocity of detonation for nitromethane alone (6523 </w:t>
      </w:r>
      <w:r w:rsidR="009634FA">
        <w:rPr>
          <w:rFonts w:eastAsiaTheme="minorEastAsia"/>
        </w:rPr>
        <w:t>m</w:t>
      </w:r>
      <w:r w:rsidR="00C2795D">
        <w:rPr>
          <w:rFonts w:eastAsiaTheme="minorEastAsia" w:cs="Calibri"/>
        </w:rPr>
        <w:t>∙</w:t>
      </w:r>
      <w:r w:rsidR="009634FA">
        <w:rPr>
          <w:rFonts w:eastAsiaTheme="minorEastAsia"/>
        </w:rPr>
        <w:t>s</w:t>
      </w:r>
      <w:r w:rsidR="009634FA" w:rsidRPr="009634FA">
        <w:rPr>
          <w:rFonts w:eastAsiaTheme="minorEastAsia"/>
          <w:vertAlign w:val="superscript"/>
        </w:rPr>
        <w:t>-1</w:t>
      </w:r>
      <w:r>
        <w:rPr>
          <w:rFonts w:eastAsiaTheme="minorEastAsia"/>
        </w:rPr>
        <w:t>) it shows the contribution of the booster does not significantly change the velocity of detonation of the mixture and is therefore unlikely to substantially affect the overpressure or impulse and consequently the TNT equivalence.</w:t>
      </w:r>
      <w:r w:rsidR="0093222B">
        <w:rPr>
          <w:rFonts w:eastAsiaTheme="minorEastAsia"/>
        </w:rPr>
        <w:t xml:space="preserve"> Therefore, i</w:t>
      </w:r>
      <w:r>
        <w:rPr>
          <w:rFonts w:eastAsiaTheme="minorEastAsia"/>
        </w:rPr>
        <w:t>t was decided to add 100 g to the overall mass of the charge so that any contribution, however small, is not disregarded</w:t>
      </w:r>
      <w:r w:rsidR="00B01DF0">
        <w:rPr>
          <w:rFonts w:eastAsiaTheme="minorEastAsia"/>
        </w:rPr>
        <w:t>,</w:t>
      </w:r>
      <w:r>
        <w:rPr>
          <w:rFonts w:eastAsiaTheme="minorEastAsia"/>
        </w:rPr>
        <w:t xml:space="preserve"> reduc</w:t>
      </w:r>
      <w:r w:rsidR="00B01DF0">
        <w:rPr>
          <w:rFonts w:eastAsiaTheme="minorEastAsia"/>
        </w:rPr>
        <w:t>ing</w:t>
      </w:r>
      <w:r>
        <w:rPr>
          <w:rFonts w:eastAsiaTheme="minorEastAsia"/>
        </w:rPr>
        <w:t xml:space="preserve"> the risk of underestimating the TNT equivalence, which may have safety implications in some situations.</w:t>
      </w:r>
      <w:r w:rsidR="009C5B16">
        <w:rPr>
          <w:rFonts w:eastAsiaTheme="minorEastAsia"/>
        </w:rPr>
        <w:t xml:space="preserve"> </w:t>
      </w:r>
      <w:r w:rsidR="00124CB0">
        <w:rPr>
          <w:rFonts w:eastAsiaTheme="minorEastAsia"/>
        </w:rPr>
        <w:t>Therefore,</w:t>
      </w:r>
      <w:r w:rsidR="009C5B16">
        <w:rPr>
          <w:rFonts w:eastAsiaTheme="minorEastAsia"/>
        </w:rPr>
        <w:t xml:space="preserve"> the charge size is subsequently referred to a</w:t>
      </w:r>
      <w:r w:rsidR="00AC4A45">
        <w:rPr>
          <w:rFonts w:eastAsiaTheme="minorEastAsia"/>
        </w:rPr>
        <w:t>s</w:t>
      </w:r>
      <w:r w:rsidR="009C5B16">
        <w:rPr>
          <w:rFonts w:eastAsiaTheme="minorEastAsia"/>
        </w:rPr>
        <w:t xml:space="preserve"> 13.9 kg.</w:t>
      </w:r>
    </w:p>
    <w:p w14:paraId="1D0BC618" w14:textId="77777777" w:rsidR="008C7E72" w:rsidRDefault="008C7E72" w:rsidP="001501EB">
      <w:pPr>
        <w:rPr>
          <w:rFonts w:eastAsiaTheme="minorEastAsia"/>
        </w:rPr>
      </w:pPr>
    </w:p>
    <w:p w14:paraId="131665D3" w14:textId="1B869370" w:rsidR="001501EB" w:rsidRPr="00F76AD0" w:rsidRDefault="00DA4924" w:rsidP="001501EB">
      <w:pPr>
        <w:pStyle w:val="Heading2"/>
        <w:rPr>
          <w:rFonts w:eastAsiaTheme="minorEastAsia"/>
        </w:rPr>
      </w:pPr>
      <w:bookmarkStart w:id="67" w:name="_Toc228788351"/>
      <w:r>
        <w:rPr>
          <w:rFonts w:eastAsiaTheme="minorEastAsia"/>
        </w:rPr>
        <w:t>Trial</w:t>
      </w:r>
      <w:r w:rsidR="00F76AD0">
        <w:rPr>
          <w:rFonts w:eastAsiaTheme="minorEastAsia"/>
        </w:rPr>
        <w:t xml:space="preserve"> data</w:t>
      </w:r>
      <w:bookmarkEnd w:id="67"/>
    </w:p>
    <w:p w14:paraId="2B23053C" w14:textId="509271D7" w:rsidR="00F06EE6" w:rsidRDefault="00FF2829" w:rsidP="004429D7">
      <w:r>
        <w:fldChar w:fldCharType="begin"/>
      </w:r>
      <w:r>
        <w:instrText xml:space="preserve"> REF _Ref224291275 \h </w:instrText>
      </w:r>
      <w:r>
        <w:fldChar w:fldCharType="separate"/>
      </w:r>
      <w:r w:rsidR="00732A77" w:rsidRPr="009D6899">
        <w:rPr>
          <w:rFonts w:cs="Calibri"/>
        </w:rPr>
        <w:t xml:space="preserve">Table </w:t>
      </w:r>
      <w:r w:rsidR="00732A77">
        <w:rPr>
          <w:rFonts w:cs="Calibri"/>
          <w:noProof/>
        </w:rPr>
        <w:t>6</w:t>
      </w:r>
      <w:r>
        <w:fldChar w:fldCharType="end"/>
      </w:r>
      <w:r w:rsidR="00FB68D5">
        <w:t xml:space="preserve"> to </w:t>
      </w:r>
      <w:r w:rsidR="004429D7">
        <w:fldChar w:fldCharType="begin"/>
      </w:r>
      <w:r w:rsidR="004429D7">
        <w:instrText xml:space="preserve"> REF _Ref224291279 \h </w:instrText>
      </w:r>
      <w:r w:rsidR="004429D7">
        <w:fldChar w:fldCharType="separate"/>
      </w:r>
      <w:r w:rsidR="00732A77" w:rsidRPr="009D6899">
        <w:rPr>
          <w:rFonts w:cs="Calibri"/>
        </w:rPr>
        <w:t xml:space="preserve">Table </w:t>
      </w:r>
      <w:r w:rsidR="00732A77">
        <w:rPr>
          <w:rFonts w:cs="Calibri"/>
          <w:noProof/>
        </w:rPr>
        <w:t>8</w:t>
      </w:r>
      <w:r w:rsidR="004429D7">
        <w:fldChar w:fldCharType="end"/>
      </w:r>
      <w:r w:rsidR="004429D7">
        <w:t xml:space="preserve"> </w:t>
      </w:r>
      <w:r w:rsidR="001F4BC2">
        <w:t xml:space="preserve">show the peak overpressure and </w:t>
      </w:r>
      <w:r w:rsidR="0035436C">
        <w:t xml:space="preserve">the </w:t>
      </w:r>
      <w:r w:rsidR="009530CB">
        <w:t>incident</w:t>
      </w:r>
      <w:r w:rsidR="0035436C">
        <w:t xml:space="preserve"> </w:t>
      </w:r>
      <w:r w:rsidR="001F4BC2">
        <w:t>impulse data collected in all four trials</w:t>
      </w:r>
      <w:r w:rsidR="001C7516">
        <w:t xml:space="preserve"> for 13.9</w:t>
      </w:r>
      <w:r w:rsidR="001B5688">
        <w:t xml:space="preserve"> kg of nitromethane</w:t>
      </w:r>
      <w:r w:rsidR="000D1904">
        <w:t xml:space="preserve">, </w:t>
      </w:r>
      <w:r w:rsidR="003643C1">
        <w:t xml:space="preserve">with the </w:t>
      </w:r>
      <w:r w:rsidR="000D688B">
        <w:t>calculated mean</w:t>
      </w:r>
      <w:r w:rsidR="00AC4A45">
        <w:t xml:space="preserve"> and standard deviation</w:t>
      </w:r>
      <w:r w:rsidR="00896D46">
        <w:t xml:space="preserve"> for</w:t>
      </w:r>
      <w:r w:rsidR="000D1904">
        <w:t xml:space="preserve"> </w:t>
      </w:r>
      <w:r w:rsidR="004E0B28">
        <w:t>both parameters</w:t>
      </w:r>
      <w:r w:rsidR="000D1904">
        <w:t>.</w:t>
      </w:r>
      <w:r w:rsidR="00384234">
        <w:t xml:space="preserve"> Sections</w:t>
      </w:r>
      <w:r w:rsidR="00242071">
        <w:t xml:space="preserve"> </w:t>
      </w:r>
      <w:r w:rsidR="00384234">
        <w:fldChar w:fldCharType="begin"/>
      </w:r>
      <w:r w:rsidR="00384234">
        <w:instrText xml:space="preserve"> REF _Ref224291434 \r \h </w:instrText>
      </w:r>
      <w:r w:rsidR="00384234">
        <w:fldChar w:fldCharType="separate"/>
      </w:r>
      <w:r w:rsidR="00732A77">
        <w:t>4.2.1</w:t>
      </w:r>
      <w:r w:rsidR="00384234">
        <w:fldChar w:fldCharType="end"/>
      </w:r>
      <w:r w:rsidR="00384234">
        <w:t>-</w:t>
      </w:r>
      <w:r w:rsidR="00D97904">
        <w:fldChar w:fldCharType="begin"/>
      </w:r>
      <w:r w:rsidR="00D97904">
        <w:instrText xml:space="preserve"> REF _Ref227001766 \r \h </w:instrText>
      </w:r>
      <w:r w:rsidR="00D97904">
        <w:fldChar w:fldCharType="separate"/>
      </w:r>
      <w:r w:rsidR="00732A77">
        <w:t>4.2.4</w:t>
      </w:r>
      <w:r w:rsidR="00D97904">
        <w:fldChar w:fldCharType="end"/>
      </w:r>
      <w:r w:rsidR="00D741A7">
        <w:t xml:space="preserve"> </w:t>
      </w:r>
      <w:r w:rsidR="00384234">
        <w:t xml:space="preserve">below </w:t>
      </w:r>
      <w:r w:rsidR="00904CE7">
        <w:t>show</w:t>
      </w:r>
      <w:r w:rsidR="00384234">
        <w:t xml:space="preserve"> </w:t>
      </w:r>
      <w:r w:rsidR="004D3E5D">
        <w:t xml:space="preserve">the </w:t>
      </w:r>
      <w:r w:rsidR="00B360E7">
        <w:t>peak overpressure and impulse data</w:t>
      </w:r>
      <w:r w:rsidR="00904CE7">
        <w:t xml:space="preserve"> on separate graphs for each individual test</w:t>
      </w:r>
      <w:r w:rsidR="00876302">
        <w:t xml:space="preserve">. </w:t>
      </w:r>
      <w:r w:rsidR="00AA59D4">
        <w:t xml:space="preserve">No data was recorded by gauge </w:t>
      </w:r>
      <w:r w:rsidR="00BA7442">
        <w:t>one</w:t>
      </w:r>
      <w:r w:rsidR="00AA59D4">
        <w:t xml:space="preserve"> in </w:t>
      </w:r>
      <w:r w:rsidR="00773BE6">
        <w:t>trials</w:t>
      </w:r>
      <w:r w:rsidR="00364E5C">
        <w:t xml:space="preserve"> 2-4</w:t>
      </w:r>
      <w:r w:rsidR="00773BE6">
        <w:t>;</w:t>
      </w:r>
      <w:r w:rsidR="001442DF">
        <w:t xml:space="preserve"> hence the associated graphs</w:t>
      </w:r>
      <w:r w:rsidR="007F60BE">
        <w:t xml:space="preserve"> </w:t>
      </w:r>
      <w:r w:rsidR="00D47866">
        <w:t>show limited data at 6</w:t>
      </w:r>
      <w:r w:rsidR="00F426A0">
        <w:t xml:space="preserve"> </w:t>
      </w:r>
      <w:r w:rsidR="00D47866">
        <w:t>m standoff.</w:t>
      </w:r>
    </w:p>
    <w:p w14:paraId="1896F518" w14:textId="77777777" w:rsidR="008C7E72" w:rsidRDefault="008C7E72" w:rsidP="004429D7"/>
    <w:p w14:paraId="0D159F32" w14:textId="306833F3" w:rsidR="00810A5A" w:rsidRDefault="00DD229C" w:rsidP="004014DF">
      <w:pPr>
        <w:pStyle w:val="Caption"/>
        <w:keepNext/>
        <w:jc w:val="center"/>
        <w:rPr>
          <w:rFonts w:cs="Calibri"/>
        </w:rPr>
      </w:pPr>
      <w:bookmarkStart w:id="68" w:name="_Ref224291275"/>
      <w:bookmarkStart w:id="69" w:name="_Toc228788314"/>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6</w:t>
      </w:r>
      <w:r w:rsidRPr="009D6899">
        <w:rPr>
          <w:rFonts w:cs="Calibri"/>
        </w:rPr>
        <w:fldChar w:fldCharType="end"/>
      </w:r>
      <w:bookmarkEnd w:id="68"/>
      <w:r w:rsidRPr="009D6899">
        <w:rPr>
          <w:rFonts w:cs="Calibri"/>
        </w:rPr>
        <w:t xml:space="preserve"> </w:t>
      </w:r>
      <w:r w:rsidR="00CB7F1F" w:rsidRPr="009D6899">
        <w:rPr>
          <w:rFonts w:cs="Calibri"/>
        </w:rPr>
        <w:t>Pressure</w:t>
      </w:r>
      <w:r w:rsidR="009F5D4B">
        <w:rPr>
          <w:rFonts w:cs="Calibri"/>
        </w:rPr>
        <w:t xml:space="preserve"> and</w:t>
      </w:r>
      <w:r w:rsidR="00CB7F1F" w:rsidRPr="009D6899">
        <w:rPr>
          <w:rFonts w:cs="Calibri"/>
        </w:rPr>
        <w:t xml:space="preserve"> impulse data - 6 m </w:t>
      </w:r>
      <w:r w:rsidR="00B01DF0">
        <w:rPr>
          <w:rFonts w:cs="Calibri"/>
        </w:rPr>
        <w:t>standoff</w:t>
      </w:r>
      <w:bookmarkEnd w:id="69"/>
    </w:p>
    <w:p w14:paraId="59AE7173" w14:textId="0C31B067" w:rsidR="00F06EE6" w:rsidRDefault="006B7DD5" w:rsidP="00A949DE">
      <w:pPr>
        <w:jc w:val="center"/>
      </w:pPr>
      <w:bookmarkStart w:id="70" w:name="_Ref224291277"/>
      <w:r w:rsidRPr="006B7DD5">
        <w:rPr>
          <w:noProof/>
        </w:rPr>
        <w:drawing>
          <wp:inline distT="0" distB="0" distL="0" distR="0" wp14:anchorId="69491F8E" wp14:editId="22E50C04">
            <wp:extent cx="5731510" cy="1105535"/>
            <wp:effectExtent l="0" t="0" r="2540" b="0"/>
            <wp:docPr id="144380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02045" name=""/>
                    <pic:cNvPicPr/>
                  </pic:nvPicPr>
                  <pic:blipFill>
                    <a:blip r:embed="rId30"/>
                    <a:stretch>
                      <a:fillRect/>
                    </a:stretch>
                  </pic:blipFill>
                  <pic:spPr>
                    <a:xfrm>
                      <a:off x="0" y="0"/>
                      <a:ext cx="5731510" cy="1105535"/>
                    </a:xfrm>
                    <a:prstGeom prst="rect">
                      <a:avLst/>
                    </a:prstGeom>
                  </pic:spPr>
                </pic:pic>
              </a:graphicData>
            </a:graphic>
          </wp:inline>
        </w:drawing>
      </w:r>
    </w:p>
    <w:p w14:paraId="500937A4" w14:textId="77777777" w:rsidR="00A949DE" w:rsidRPr="00A949DE" w:rsidRDefault="00A949DE" w:rsidP="00A949DE">
      <w:pPr>
        <w:jc w:val="center"/>
        <w:rPr>
          <w:sz w:val="10"/>
          <w:szCs w:val="10"/>
        </w:rPr>
      </w:pPr>
    </w:p>
    <w:p w14:paraId="467643B3" w14:textId="74CE5BDF" w:rsidR="009F661A" w:rsidRDefault="00CB7F1F" w:rsidP="007733DE">
      <w:pPr>
        <w:pStyle w:val="Caption"/>
        <w:keepNext/>
        <w:jc w:val="center"/>
        <w:rPr>
          <w:rFonts w:cs="Calibri"/>
        </w:rPr>
      </w:pPr>
      <w:bookmarkStart w:id="71" w:name="_Ref227051810"/>
      <w:bookmarkStart w:id="72" w:name="_Toc228788315"/>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7</w:t>
      </w:r>
      <w:r w:rsidRPr="009D6899">
        <w:rPr>
          <w:rFonts w:cs="Calibri"/>
        </w:rPr>
        <w:fldChar w:fldCharType="end"/>
      </w:r>
      <w:bookmarkEnd w:id="70"/>
      <w:bookmarkEnd w:id="71"/>
      <w:r w:rsidRPr="009D6899">
        <w:rPr>
          <w:rFonts w:cs="Calibri"/>
        </w:rPr>
        <w:t xml:space="preserve"> Pressure</w:t>
      </w:r>
      <w:r w:rsidR="009F5D4B">
        <w:rPr>
          <w:rFonts w:cs="Calibri"/>
        </w:rPr>
        <w:t xml:space="preserve"> and </w:t>
      </w:r>
      <w:r w:rsidRPr="009D6899">
        <w:rPr>
          <w:rFonts w:cs="Calibri"/>
        </w:rPr>
        <w:t>impulse</w:t>
      </w:r>
      <w:r w:rsidR="009F5D4B">
        <w:rPr>
          <w:rFonts w:cs="Calibri"/>
        </w:rPr>
        <w:t xml:space="preserve"> </w:t>
      </w:r>
      <w:r w:rsidRPr="009D6899">
        <w:rPr>
          <w:rFonts w:cs="Calibri"/>
        </w:rPr>
        <w:t xml:space="preserve">data - 10 m </w:t>
      </w:r>
      <w:r w:rsidR="00B01DF0">
        <w:rPr>
          <w:rFonts w:cs="Calibri"/>
        </w:rPr>
        <w:t>standoff</w:t>
      </w:r>
      <w:bookmarkEnd w:id="72"/>
    </w:p>
    <w:p w14:paraId="0E6C0EEE" w14:textId="3E7A6457" w:rsidR="00AC5F4A" w:rsidRDefault="00F51B93" w:rsidP="00AA59D4">
      <w:pPr>
        <w:jc w:val="center"/>
        <w:rPr>
          <w:rFonts w:cs="Calibri"/>
        </w:rPr>
      </w:pPr>
      <w:r w:rsidRPr="00F51B93">
        <w:rPr>
          <w:rFonts w:cs="Calibri"/>
          <w:noProof/>
        </w:rPr>
        <w:drawing>
          <wp:inline distT="0" distB="0" distL="0" distR="0" wp14:anchorId="786835B8" wp14:editId="6B96194F">
            <wp:extent cx="5731510" cy="1572895"/>
            <wp:effectExtent l="0" t="0" r="2540" b="8255"/>
            <wp:docPr id="71414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40076" name=""/>
                    <pic:cNvPicPr/>
                  </pic:nvPicPr>
                  <pic:blipFill>
                    <a:blip r:embed="rId31"/>
                    <a:stretch>
                      <a:fillRect/>
                    </a:stretch>
                  </pic:blipFill>
                  <pic:spPr>
                    <a:xfrm>
                      <a:off x="0" y="0"/>
                      <a:ext cx="5731510" cy="1572895"/>
                    </a:xfrm>
                    <a:prstGeom prst="rect">
                      <a:avLst/>
                    </a:prstGeom>
                  </pic:spPr>
                </pic:pic>
              </a:graphicData>
            </a:graphic>
          </wp:inline>
        </w:drawing>
      </w:r>
    </w:p>
    <w:p w14:paraId="2C7C03F5" w14:textId="1AB44B45" w:rsidR="00AC5F4A" w:rsidRDefault="00CB7F1F" w:rsidP="00885B8B">
      <w:pPr>
        <w:pStyle w:val="Caption"/>
        <w:keepNext/>
        <w:jc w:val="center"/>
        <w:rPr>
          <w:rFonts w:cs="Calibri"/>
        </w:rPr>
      </w:pPr>
      <w:bookmarkStart w:id="73" w:name="_Ref224291279"/>
      <w:bookmarkStart w:id="74" w:name="_Toc228788316"/>
      <w:r w:rsidRPr="009D6899">
        <w:rPr>
          <w:rFonts w:cs="Calibri"/>
        </w:rPr>
        <w:lastRenderedPageBreak/>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8</w:t>
      </w:r>
      <w:r w:rsidRPr="009D6899">
        <w:rPr>
          <w:rFonts w:cs="Calibri"/>
        </w:rPr>
        <w:fldChar w:fldCharType="end"/>
      </w:r>
      <w:bookmarkEnd w:id="73"/>
      <w:r w:rsidRPr="009D6899">
        <w:rPr>
          <w:rFonts w:cs="Calibri"/>
        </w:rPr>
        <w:t xml:space="preserve"> Pressure</w:t>
      </w:r>
      <w:r w:rsidR="009F5D4B">
        <w:rPr>
          <w:rFonts w:cs="Calibri"/>
        </w:rPr>
        <w:t xml:space="preserve"> and</w:t>
      </w:r>
      <w:r w:rsidRPr="009D6899">
        <w:rPr>
          <w:rFonts w:cs="Calibri"/>
        </w:rPr>
        <w:t xml:space="preserve"> impulse data - 15 m </w:t>
      </w:r>
      <w:r w:rsidR="00B01DF0">
        <w:rPr>
          <w:rFonts w:cs="Calibri"/>
        </w:rPr>
        <w:t>standoff</w:t>
      </w:r>
      <w:bookmarkEnd w:id="74"/>
    </w:p>
    <w:p w14:paraId="63D49C2A" w14:textId="48835DE1" w:rsidR="003A2245" w:rsidRDefault="00CA75DF" w:rsidP="007B2648">
      <w:pPr>
        <w:jc w:val="center"/>
        <w:rPr>
          <w:rFonts w:cs="Calibri"/>
        </w:rPr>
      </w:pPr>
      <w:r w:rsidRPr="00CA75DF">
        <w:rPr>
          <w:rFonts w:cs="Calibri"/>
          <w:noProof/>
        </w:rPr>
        <w:drawing>
          <wp:inline distT="0" distB="0" distL="0" distR="0" wp14:anchorId="72B54DB0" wp14:editId="22D0EDD8">
            <wp:extent cx="5731510" cy="1552575"/>
            <wp:effectExtent l="0" t="0" r="2540" b="9525"/>
            <wp:docPr id="60519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97913" name=""/>
                    <pic:cNvPicPr/>
                  </pic:nvPicPr>
                  <pic:blipFill>
                    <a:blip r:embed="rId32"/>
                    <a:stretch>
                      <a:fillRect/>
                    </a:stretch>
                  </pic:blipFill>
                  <pic:spPr>
                    <a:xfrm>
                      <a:off x="0" y="0"/>
                      <a:ext cx="5731510" cy="1552575"/>
                    </a:xfrm>
                    <a:prstGeom prst="rect">
                      <a:avLst/>
                    </a:prstGeom>
                  </pic:spPr>
                </pic:pic>
              </a:graphicData>
            </a:graphic>
          </wp:inline>
        </w:drawing>
      </w:r>
    </w:p>
    <w:p w14:paraId="1AA0DACA" w14:textId="77777777" w:rsidR="00094745" w:rsidRDefault="00094745" w:rsidP="00585EDB">
      <w:pPr>
        <w:rPr>
          <w:rFonts w:cs="Calibri"/>
        </w:rPr>
      </w:pPr>
    </w:p>
    <w:p w14:paraId="4544D799" w14:textId="4DD957F0" w:rsidR="00B7579C" w:rsidRPr="00303287" w:rsidRDefault="00F426A0" w:rsidP="00303287">
      <w:pPr>
        <w:rPr>
          <w:rFonts w:cs="Calibri"/>
        </w:rPr>
        <w:sectPr w:rsidR="00B7579C" w:rsidRPr="00303287" w:rsidSect="00F733E0">
          <w:pgSz w:w="11906" w:h="16838"/>
          <w:pgMar w:top="1440" w:right="1440" w:bottom="1440" w:left="1440" w:header="709" w:footer="709" w:gutter="0"/>
          <w:cols w:space="708"/>
          <w:docGrid w:linePitch="360"/>
        </w:sectPr>
      </w:pPr>
      <w:r>
        <w:rPr>
          <w:rFonts w:cs="Calibri"/>
        </w:rPr>
        <w:t>The</w:t>
      </w:r>
      <w:r w:rsidR="00086BA5">
        <w:rPr>
          <w:rFonts w:cs="Calibri"/>
        </w:rPr>
        <w:t xml:space="preserve"> maximum</w:t>
      </w:r>
      <w:r>
        <w:rPr>
          <w:rFonts w:cs="Calibri"/>
        </w:rPr>
        <w:t xml:space="preserve"> standard deviation </w:t>
      </w:r>
      <w:r w:rsidR="00EB7CFA">
        <w:rPr>
          <w:rFonts w:cs="Calibri"/>
        </w:rPr>
        <w:t xml:space="preserve">of the </w:t>
      </w:r>
      <w:r w:rsidR="00FE32F9">
        <w:rPr>
          <w:rFonts w:cs="Calibri"/>
        </w:rPr>
        <w:t>measurement</w:t>
      </w:r>
      <w:r w:rsidR="00617D2D">
        <w:rPr>
          <w:rFonts w:cs="Calibri"/>
        </w:rPr>
        <w:t>s</w:t>
      </w:r>
      <w:r w:rsidR="00303287">
        <w:rPr>
          <w:rFonts w:cs="Calibri"/>
        </w:rPr>
        <w:t xml:space="preserve"> at </w:t>
      </w:r>
      <w:r w:rsidR="00EB7CFA">
        <w:rPr>
          <w:rFonts w:cs="Calibri"/>
        </w:rPr>
        <w:t>all</w:t>
      </w:r>
      <w:r w:rsidR="00303287">
        <w:rPr>
          <w:rFonts w:cs="Calibri"/>
        </w:rPr>
        <w:t xml:space="preserve"> standoff distance</w:t>
      </w:r>
      <w:r w:rsidR="00EB7CFA">
        <w:rPr>
          <w:rFonts w:cs="Calibri"/>
        </w:rPr>
        <w:t>s</w:t>
      </w:r>
      <w:r w:rsidR="00303287">
        <w:rPr>
          <w:rFonts w:cs="Calibri"/>
        </w:rPr>
        <w:t xml:space="preserve"> is </w:t>
      </w:r>
      <w:r w:rsidR="00DF1D7A">
        <w:rPr>
          <w:rFonts w:cs="Calibri"/>
        </w:rPr>
        <w:t>9</w:t>
      </w:r>
      <w:r w:rsidR="00EB7CFA">
        <w:rPr>
          <w:rFonts w:cs="Calibri"/>
        </w:rPr>
        <w:t xml:space="preserve"> kPa</w:t>
      </w:r>
      <w:r w:rsidR="00DF1D7A">
        <w:rPr>
          <w:rFonts w:cs="Calibri"/>
        </w:rPr>
        <w:t xml:space="preserve"> for peak overpressure and 9 kPa</w:t>
      </w:r>
      <w:r w:rsidR="00874686">
        <w:rPr>
          <w:rFonts w:cs="Calibri"/>
        </w:rPr>
        <w:t>∙</w:t>
      </w:r>
      <w:r w:rsidR="00DF1D7A">
        <w:rPr>
          <w:rFonts w:cs="Calibri"/>
        </w:rPr>
        <w:t>ms</w:t>
      </w:r>
      <w:r w:rsidR="007C15CF">
        <w:rPr>
          <w:rFonts w:cs="Calibri"/>
        </w:rPr>
        <w:t xml:space="preserve"> for impulse</w:t>
      </w:r>
      <w:r w:rsidR="00303287">
        <w:rPr>
          <w:rFonts w:cs="Calibri"/>
        </w:rPr>
        <w:t>, indicating consistent and repeatable results.</w:t>
      </w:r>
    </w:p>
    <w:p w14:paraId="6DAA723D" w14:textId="17BF0DE0" w:rsidR="00F95D73" w:rsidRDefault="00D9792D" w:rsidP="00465263">
      <w:pPr>
        <w:pStyle w:val="Heading3"/>
      </w:pPr>
      <w:bookmarkStart w:id="75" w:name="_Ref224291434"/>
      <w:bookmarkStart w:id="76" w:name="_Toc228788352"/>
      <w:r>
        <w:lastRenderedPageBreak/>
        <w:t>Trial</w:t>
      </w:r>
      <w:r w:rsidR="0033541C" w:rsidRPr="009D6899">
        <w:t xml:space="preserve"> </w:t>
      </w:r>
      <w:bookmarkEnd w:id="75"/>
      <w:r w:rsidR="00B12717">
        <w:t>one</w:t>
      </w:r>
      <w:bookmarkEnd w:id="76"/>
    </w:p>
    <w:p w14:paraId="2E41F134" w14:textId="16A60385" w:rsidR="00EE040A" w:rsidRDefault="00CB6D11" w:rsidP="00EE040A">
      <w:pPr>
        <w:rPr>
          <w:rFonts w:cs="Calibri"/>
        </w:rPr>
      </w:pPr>
      <w:r>
        <w:t>Trial one</w:t>
      </w:r>
      <w:r w:rsidR="006C6443">
        <w:t xml:space="preserve"> used</w:t>
      </w:r>
      <w:r>
        <w:t xml:space="preserve"> </w:t>
      </w:r>
      <w:r w:rsidR="00CB306F">
        <w:t xml:space="preserve">13.8 kg </w:t>
      </w:r>
      <w:r w:rsidR="00F21D6C">
        <w:t xml:space="preserve">of </w:t>
      </w:r>
      <w:r w:rsidR="00CB306F">
        <w:t>nitromethane</w:t>
      </w:r>
      <w:r w:rsidR="006C6443">
        <w:t xml:space="preserve"> </w:t>
      </w:r>
      <w:r w:rsidR="00F21D6C">
        <w:t>with</w:t>
      </w:r>
      <w:r w:rsidR="00F07147">
        <w:t xml:space="preserve"> a</w:t>
      </w:r>
      <w:r w:rsidR="00CB306F">
        <w:t xml:space="preserve"> 100 g Semtex 10</w:t>
      </w:r>
      <w:r w:rsidR="00F05F00">
        <w:t>SE</w:t>
      </w:r>
      <w:r w:rsidR="00CB306F">
        <w:t xml:space="preserve"> booster</w:t>
      </w:r>
      <w:r w:rsidR="006C6443">
        <w:t>.</w:t>
      </w:r>
      <w:r w:rsidR="00D2783D">
        <w:t xml:space="preserve"> Incident overp</w:t>
      </w:r>
      <w:r w:rsidR="00FB7FE3">
        <w:t>ressure and impulse are shown in</w:t>
      </w:r>
      <w:r w:rsidR="006C6443">
        <w:t xml:space="preserve"> </w:t>
      </w:r>
      <w:r w:rsidR="00CB306F">
        <w:fldChar w:fldCharType="begin"/>
      </w:r>
      <w:r w:rsidR="00CB306F">
        <w:instrText xml:space="preserve"> REF _Ref224828568 \h </w:instrText>
      </w:r>
      <w:r w:rsidR="00CB306F">
        <w:fldChar w:fldCharType="separate"/>
      </w:r>
      <w:r w:rsidR="00732A77" w:rsidRPr="009D6899">
        <w:rPr>
          <w:rFonts w:cs="Calibri"/>
        </w:rPr>
        <w:t xml:space="preserve">Figure </w:t>
      </w:r>
      <w:r w:rsidR="00732A77">
        <w:rPr>
          <w:rFonts w:cs="Calibri"/>
          <w:noProof/>
        </w:rPr>
        <w:t>13</w:t>
      </w:r>
      <w:r w:rsidR="00CB306F">
        <w:fldChar w:fldCharType="end"/>
      </w:r>
      <w:r w:rsidR="00CB306F">
        <w:t xml:space="preserve"> </w:t>
      </w:r>
      <w:r w:rsidR="00FB7FE3">
        <w:t>and</w:t>
      </w:r>
      <w:r w:rsidR="00E4323E">
        <w:t xml:space="preserve"> </w:t>
      </w:r>
      <w:r w:rsidR="00E4323E">
        <w:rPr>
          <w:rFonts w:eastAsiaTheme="majorEastAsia" w:cs="Calibri"/>
        </w:rPr>
        <w:fldChar w:fldCharType="begin"/>
      </w:r>
      <w:r w:rsidR="00E4323E">
        <w:rPr>
          <w:rFonts w:eastAsiaTheme="majorEastAsia" w:cs="Calibri"/>
        </w:rPr>
        <w:instrText xml:space="preserve"> REF _Ref224828600 \h </w:instrText>
      </w:r>
      <w:r w:rsidR="00E4323E">
        <w:rPr>
          <w:rFonts w:eastAsiaTheme="majorEastAsia" w:cs="Calibri"/>
        </w:rPr>
      </w:r>
      <w:r w:rsidR="00E4323E">
        <w:rPr>
          <w:rFonts w:eastAsiaTheme="majorEastAsia" w:cs="Calibri"/>
        </w:rPr>
        <w:fldChar w:fldCharType="separate"/>
      </w:r>
      <w:r w:rsidR="00732A77" w:rsidRPr="009D6899">
        <w:rPr>
          <w:rFonts w:cs="Calibri"/>
        </w:rPr>
        <w:t xml:space="preserve">Figure </w:t>
      </w:r>
      <w:r w:rsidR="00732A77">
        <w:rPr>
          <w:rFonts w:cs="Calibri"/>
          <w:noProof/>
        </w:rPr>
        <w:t>14</w:t>
      </w:r>
      <w:r w:rsidR="00E4323E">
        <w:rPr>
          <w:rFonts w:eastAsiaTheme="majorEastAsia" w:cs="Calibri"/>
        </w:rPr>
        <w:fldChar w:fldCharType="end"/>
      </w:r>
      <w:r w:rsidR="00E4323E">
        <w:rPr>
          <w:rFonts w:eastAsiaTheme="majorEastAsia" w:cs="Calibri"/>
        </w:rPr>
        <w:t xml:space="preserve"> </w:t>
      </w:r>
      <w:r w:rsidR="00FB7FE3">
        <w:rPr>
          <w:rFonts w:eastAsiaTheme="majorEastAsia" w:cs="Calibri"/>
        </w:rPr>
        <w:t>respectively</w:t>
      </w:r>
      <w:r w:rsidR="00333F59">
        <w:rPr>
          <w:rFonts w:eastAsiaTheme="majorEastAsia" w:cs="Calibri"/>
        </w:rPr>
        <w:t xml:space="preserve">. </w:t>
      </w:r>
    </w:p>
    <w:p w14:paraId="0A44E59F" w14:textId="32BD9676" w:rsidR="004F024D" w:rsidRPr="009D6899" w:rsidRDefault="00EE040A" w:rsidP="005B381A">
      <w:pPr>
        <w:keepNext/>
        <w:jc w:val="center"/>
        <w:rPr>
          <w:rFonts w:cs="Calibri"/>
        </w:rPr>
      </w:pPr>
      <w:r w:rsidRPr="00EE040A">
        <w:rPr>
          <w:rFonts w:cs="Calibri"/>
          <w:noProof/>
        </w:rPr>
        <w:drawing>
          <wp:inline distT="0" distB="0" distL="0" distR="0" wp14:anchorId="45D13EE8" wp14:editId="2D24BDAD">
            <wp:extent cx="8041343" cy="4370070"/>
            <wp:effectExtent l="19050" t="19050" r="17145" b="11430"/>
            <wp:docPr id="137909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90338" name=""/>
                    <pic:cNvPicPr/>
                  </pic:nvPicPr>
                  <pic:blipFill rotWithShape="1">
                    <a:blip r:embed="rId33"/>
                    <a:srcRect l="-1" t="2042" r="667"/>
                    <a:stretch>
                      <a:fillRect/>
                    </a:stretch>
                  </pic:blipFill>
                  <pic:spPr bwMode="auto">
                    <a:xfrm>
                      <a:off x="0" y="0"/>
                      <a:ext cx="8055774" cy="43779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029C547" w14:textId="4030CFFA" w:rsidR="004F024D" w:rsidRPr="009D6899" w:rsidRDefault="004F024D" w:rsidP="004F024D">
      <w:pPr>
        <w:pStyle w:val="Caption"/>
        <w:jc w:val="center"/>
        <w:rPr>
          <w:rFonts w:cs="Calibri"/>
        </w:rPr>
      </w:pPr>
      <w:bookmarkStart w:id="77" w:name="_Ref224828568"/>
      <w:bookmarkStart w:id="78" w:name="_Toc228788286"/>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13</w:t>
      </w:r>
      <w:r w:rsidRPr="009D6899">
        <w:rPr>
          <w:rFonts w:cs="Calibri"/>
        </w:rPr>
        <w:fldChar w:fldCharType="end"/>
      </w:r>
      <w:bookmarkEnd w:id="77"/>
      <w:r w:rsidRPr="009D6899">
        <w:rPr>
          <w:rFonts w:cs="Calibri"/>
        </w:rPr>
        <w:t xml:space="preserve"> </w:t>
      </w:r>
      <w:r w:rsidR="00AA4609">
        <w:rPr>
          <w:rFonts w:cs="Calibri"/>
        </w:rPr>
        <w:t>O</w:t>
      </w:r>
      <w:r w:rsidRPr="009D6899">
        <w:rPr>
          <w:rFonts w:cs="Calibri"/>
        </w:rPr>
        <w:t xml:space="preserve">verpressure for </w:t>
      </w:r>
      <w:r w:rsidR="00D9792D">
        <w:rPr>
          <w:rFonts w:cs="Calibri"/>
        </w:rPr>
        <w:t>trial</w:t>
      </w:r>
      <w:r w:rsidR="00B625EB" w:rsidRPr="009D6899">
        <w:rPr>
          <w:rFonts w:cs="Calibri"/>
        </w:rPr>
        <w:t xml:space="preserve"> </w:t>
      </w:r>
      <w:r w:rsidR="00AA4609">
        <w:rPr>
          <w:rFonts w:cs="Calibri"/>
        </w:rPr>
        <w:t>one</w:t>
      </w:r>
      <w:bookmarkEnd w:id="78"/>
    </w:p>
    <w:p w14:paraId="4A0E755D" w14:textId="1BA7B1BE" w:rsidR="00720B6F" w:rsidRPr="009D6899" w:rsidRDefault="009A53E9" w:rsidP="00720B6F">
      <w:pPr>
        <w:keepNext/>
        <w:jc w:val="center"/>
        <w:rPr>
          <w:rFonts w:cs="Calibri"/>
        </w:rPr>
      </w:pPr>
      <w:r w:rsidRPr="009A53E9">
        <w:rPr>
          <w:rFonts w:cs="Calibri"/>
          <w:noProof/>
        </w:rPr>
        <w:lastRenderedPageBreak/>
        <w:drawing>
          <wp:inline distT="0" distB="0" distL="0" distR="0" wp14:anchorId="0B5A9274" wp14:editId="20803514">
            <wp:extent cx="8607674" cy="4520293"/>
            <wp:effectExtent l="19050" t="19050" r="22225" b="13970"/>
            <wp:docPr id="131178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84583" name=""/>
                    <pic:cNvPicPr/>
                  </pic:nvPicPr>
                  <pic:blipFill>
                    <a:blip r:embed="rId34"/>
                    <a:stretch>
                      <a:fillRect/>
                    </a:stretch>
                  </pic:blipFill>
                  <pic:spPr>
                    <a:xfrm>
                      <a:off x="0" y="0"/>
                      <a:ext cx="8614623" cy="4523942"/>
                    </a:xfrm>
                    <a:prstGeom prst="rect">
                      <a:avLst/>
                    </a:prstGeom>
                    <a:ln>
                      <a:solidFill>
                        <a:schemeClr val="tx1"/>
                      </a:solidFill>
                    </a:ln>
                  </pic:spPr>
                </pic:pic>
              </a:graphicData>
            </a:graphic>
          </wp:inline>
        </w:drawing>
      </w:r>
    </w:p>
    <w:p w14:paraId="2F01B1B6" w14:textId="094760E7" w:rsidR="00CE6F65" w:rsidRDefault="00B6173E" w:rsidP="00B6173E">
      <w:pPr>
        <w:pStyle w:val="Caption"/>
        <w:jc w:val="center"/>
        <w:rPr>
          <w:rFonts w:cs="Calibri"/>
        </w:rPr>
      </w:pPr>
      <w:bookmarkStart w:id="79" w:name="_Ref224828600"/>
      <w:bookmarkStart w:id="80" w:name="_Toc228788287"/>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14</w:t>
      </w:r>
      <w:r w:rsidRPr="009D6899">
        <w:rPr>
          <w:rFonts w:cs="Calibri"/>
        </w:rPr>
        <w:fldChar w:fldCharType="end"/>
      </w:r>
      <w:bookmarkEnd w:id="79"/>
      <w:r w:rsidRPr="009D6899">
        <w:rPr>
          <w:rFonts w:cs="Calibri"/>
        </w:rPr>
        <w:t xml:space="preserve"> Impulse for </w:t>
      </w:r>
      <w:r w:rsidR="00D9792D">
        <w:rPr>
          <w:rFonts w:cs="Calibri"/>
        </w:rPr>
        <w:t>trial</w:t>
      </w:r>
      <w:r w:rsidRPr="009D6899">
        <w:rPr>
          <w:rFonts w:cs="Calibri"/>
        </w:rPr>
        <w:t xml:space="preserve"> </w:t>
      </w:r>
      <w:r w:rsidR="00AA4609">
        <w:rPr>
          <w:rFonts w:cs="Calibri"/>
        </w:rPr>
        <w:t>one</w:t>
      </w:r>
      <w:bookmarkEnd w:id="80"/>
    </w:p>
    <w:p w14:paraId="66E30463" w14:textId="75B76B16" w:rsidR="00720B6F" w:rsidRPr="00720B6F" w:rsidRDefault="00720B6F" w:rsidP="00720B6F"/>
    <w:p w14:paraId="25B7276F" w14:textId="357521D1" w:rsidR="009A7F0E" w:rsidRPr="009D6899" w:rsidRDefault="009A7F0E" w:rsidP="00E241F0">
      <w:pPr>
        <w:rPr>
          <w:rFonts w:eastAsiaTheme="majorEastAsia" w:cs="Calibri"/>
        </w:rPr>
      </w:pPr>
    </w:p>
    <w:p w14:paraId="1A28E587" w14:textId="4D16019E" w:rsidR="00F07DD5" w:rsidRDefault="00D9792D" w:rsidP="00D369BF">
      <w:pPr>
        <w:pStyle w:val="Heading3"/>
      </w:pPr>
      <w:bookmarkStart w:id="81" w:name="_Toc228788353"/>
      <w:r>
        <w:lastRenderedPageBreak/>
        <w:t>Trial</w:t>
      </w:r>
      <w:r w:rsidR="009A7F0E" w:rsidRPr="009D6899">
        <w:t xml:space="preserve"> </w:t>
      </w:r>
      <w:r w:rsidR="00AA4609">
        <w:t>two</w:t>
      </w:r>
      <w:bookmarkEnd w:id="81"/>
    </w:p>
    <w:p w14:paraId="1031AC73" w14:textId="2C003BDA" w:rsidR="000A4154" w:rsidRDefault="00721375" w:rsidP="00482596">
      <w:pPr>
        <w:jc w:val="left"/>
        <w:rPr>
          <w:rFonts w:eastAsiaTheme="majorEastAsia" w:cs="Calibri"/>
        </w:rPr>
      </w:pPr>
      <w:r>
        <w:t>Trial two used 13.8 kg</w:t>
      </w:r>
      <w:r w:rsidR="003421D7">
        <w:t xml:space="preserve"> of</w:t>
      </w:r>
      <w:r>
        <w:t xml:space="preserve"> nitromethane </w:t>
      </w:r>
      <w:r w:rsidR="003421D7">
        <w:t>with a</w:t>
      </w:r>
      <w:r>
        <w:t xml:space="preserve"> </w:t>
      </w:r>
      <w:r w:rsidR="006E6342">
        <w:t>50</w:t>
      </w:r>
      <w:r>
        <w:t xml:space="preserve"> g Semtex 10 booster.</w:t>
      </w:r>
      <w:r w:rsidR="00FB7FE3">
        <w:t xml:space="preserve"> Incident overpressure and impulse are shown in</w:t>
      </w:r>
      <w:r>
        <w:t xml:space="preserve"> </w:t>
      </w:r>
      <w:r w:rsidR="00994539">
        <w:fldChar w:fldCharType="begin"/>
      </w:r>
      <w:r w:rsidR="00994539">
        <w:instrText xml:space="preserve"> REF _Ref226550993 \h </w:instrText>
      </w:r>
      <w:r w:rsidR="00994539">
        <w:fldChar w:fldCharType="separate"/>
      </w:r>
      <w:r w:rsidR="00732A77" w:rsidRPr="009D6899">
        <w:rPr>
          <w:rFonts w:cs="Calibri"/>
        </w:rPr>
        <w:t xml:space="preserve">Figure </w:t>
      </w:r>
      <w:r w:rsidR="00732A77">
        <w:rPr>
          <w:rFonts w:cs="Calibri"/>
          <w:noProof/>
        </w:rPr>
        <w:t>15</w:t>
      </w:r>
      <w:r w:rsidR="00994539">
        <w:fldChar w:fldCharType="end"/>
      </w:r>
      <w:r w:rsidR="00994539">
        <w:t xml:space="preserve"> </w:t>
      </w:r>
      <w:r w:rsidR="00FB7FE3">
        <w:t>and</w:t>
      </w:r>
      <w:r>
        <w:t xml:space="preserve"> </w:t>
      </w:r>
      <w:r w:rsidR="00994539">
        <w:rPr>
          <w:rFonts w:eastAsiaTheme="majorEastAsia" w:cs="Calibri"/>
        </w:rPr>
        <w:fldChar w:fldCharType="begin"/>
      </w:r>
      <w:r w:rsidR="00994539">
        <w:instrText xml:space="preserve"> REF _Ref226551006 \h </w:instrText>
      </w:r>
      <w:r w:rsidR="00994539">
        <w:rPr>
          <w:rFonts w:eastAsiaTheme="majorEastAsia" w:cs="Calibri"/>
        </w:rPr>
      </w:r>
      <w:r w:rsidR="00994539">
        <w:rPr>
          <w:rFonts w:eastAsiaTheme="majorEastAsia" w:cs="Calibri"/>
        </w:rPr>
        <w:fldChar w:fldCharType="separate"/>
      </w:r>
      <w:r w:rsidR="00732A77" w:rsidRPr="009D6899">
        <w:rPr>
          <w:rFonts w:cs="Calibri"/>
        </w:rPr>
        <w:t xml:space="preserve">Figure </w:t>
      </w:r>
      <w:r w:rsidR="00732A77">
        <w:rPr>
          <w:rFonts w:cs="Calibri"/>
          <w:noProof/>
        </w:rPr>
        <w:t>16</w:t>
      </w:r>
      <w:r w:rsidR="00994539">
        <w:rPr>
          <w:rFonts w:eastAsiaTheme="majorEastAsia" w:cs="Calibri"/>
        </w:rPr>
        <w:fldChar w:fldCharType="end"/>
      </w:r>
      <w:r w:rsidR="00994539">
        <w:rPr>
          <w:rFonts w:eastAsiaTheme="majorEastAsia" w:cs="Calibri"/>
        </w:rPr>
        <w:t xml:space="preserve"> </w:t>
      </w:r>
      <w:r w:rsidR="00FB7FE3">
        <w:rPr>
          <w:rFonts w:eastAsiaTheme="majorEastAsia" w:cs="Calibri"/>
        </w:rPr>
        <w:t>respectively</w:t>
      </w:r>
      <w:r>
        <w:rPr>
          <w:rFonts w:eastAsiaTheme="majorEastAsia" w:cs="Calibri"/>
        </w:rPr>
        <w:t xml:space="preserve">. </w:t>
      </w:r>
    </w:p>
    <w:p w14:paraId="0E9FC3C4" w14:textId="23B375D8" w:rsidR="00B6173E" w:rsidRPr="009D6899" w:rsidRDefault="000A4154" w:rsidP="00482596">
      <w:pPr>
        <w:jc w:val="center"/>
        <w:rPr>
          <w:rFonts w:cs="Calibri"/>
        </w:rPr>
      </w:pPr>
      <w:r w:rsidRPr="000A4154">
        <w:rPr>
          <w:rFonts w:cs="Calibri"/>
          <w:noProof/>
        </w:rPr>
        <w:drawing>
          <wp:inline distT="0" distB="0" distL="0" distR="0" wp14:anchorId="36BCABBF" wp14:editId="175A9570">
            <wp:extent cx="7708446" cy="4503420"/>
            <wp:effectExtent l="19050" t="19050" r="26035" b="11430"/>
            <wp:docPr id="1869478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78505" name=""/>
                    <pic:cNvPicPr/>
                  </pic:nvPicPr>
                  <pic:blipFill>
                    <a:blip r:embed="rId35"/>
                    <a:stretch>
                      <a:fillRect/>
                    </a:stretch>
                  </pic:blipFill>
                  <pic:spPr>
                    <a:xfrm>
                      <a:off x="0" y="0"/>
                      <a:ext cx="7755945" cy="4531170"/>
                    </a:xfrm>
                    <a:prstGeom prst="rect">
                      <a:avLst/>
                    </a:prstGeom>
                    <a:ln>
                      <a:solidFill>
                        <a:schemeClr val="tx1"/>
                      </a:solidFill>
                    </a:ln>
                  </pic:spPr>
                </pic:pic>
              </a:graphicData>
            </a:graphic>
          </wp:inline>
        </w:drawing>
      </w:r>
    </w:p>
    <w:p w14:paraId="7C8C845A" w14:textId="27E7CBEB" w:rsidR="00A37D67" w:rsidRPr="009D6899" w:rsidRDefault="00B6173E" w:rsidP="00A37D67">
      <w:pPr>
        <w:pStyle w:val="Caption"/>
        <w:jc w:val="center"/>
        <w:rPr>
          <w:rFonts w:cs="Calibri"/>
        </w:rPr>
      </w:pPr>
      <w:bookmarkStart w:id="82" w:name="_Ref226550993"/>
      <w:bookmarkStart w:id="83" w:name="_Toc228788288"/>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15</w:t>
      </w:r>
      <w:r w:rsidRPr="009D6899">
        <w:rPr>
          <w:rFonts w:cs="Calibri"/>
        </w:rPr>
        <w:fldChar w:fldCharType="end"/>
      </w:r>
      <w:bookmarkEnd w:id="82"/>
      <w:r w:rsidRPr="009D6899">
        <w:rPr>
          <w:rFonts w:cs="Calibri"/>
        </w:rPr>
        <w:t xml:space="preserve"> </w:t>
      </w:r>
      <w:r w:rsidR="00AA4609">
        <w:rPr>
          <w:rFonts w:cs="Calibri"/>
        </w:rPr>
        <w:t>O</w:t>
      </w:r>
      <w:r w:rsidRPr="009D6899">
        <w:rPr>
          <w:rFonts w:cs="Calibri"/>
        </w:rPr>
        <w:t xml:space="preserve">verpressure for </w:t>
      </w:r>
      <w:r w:rsidR="00D9792D">
        <w:rPr>
          <w:rFonts w:cs="Calibri"/>
        </w:rPr>
        <w:t>trial</w:t>
      </w:r>
      <w:r w:rsidRPr="009D6899">
        <w:rPr>
          <w:rFonts w:cs="Calibri"/>
        </w:rPr>
        <w:t xml:space="preserve"> </w:t>
      </w:r>
      <w:r w:rsidR="00AA4609">
        <w:rPr>
          <w:rFonts w:cs="Calibri"/>
        </w:rPr>
        <w:t>two</w:t>
      </w:r>
      <w:bookmarkEnd w:id="83"/>
    </w:p>
    <w:p w14:paraId="6E19139D" w14:textId="3B0EE503" w:rsidR="00A24C22" w:rsidRPr="009D6899" w:rsidRDefault="003D697A" w:rsidP="00694834">
      <w:pPr>
        <w:keepNext/>
        <w:jc w:val="center"/>
        <w:rPr>
          <w:rFonts w:cs="Calibri"/>
        </w:rPr>
      </w:pPr>
      <w:r w:rsidRPr="003D697A">
        <w:rPr>
          <w:rFonts w:cs="Calibri"/>
          <w:noProof/>
        </w:rPr>
        <w:lastRenderedPageBreak/>
        <w:drawing>
          <wp:inline distT="0" distB="0" distL="0" distR="0" wp14:anchorId="457481E6" wp14:editId="62553A36">
            <wp:extent cx="8241847" cy="5007226"/>
            <wp:effectExtent l="0" t="0" r="6985" b="3175"/>
            <wp:docPr id="81821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17904" name=""/>
                    <pic:cNvPicPr/>
                  </pic:nvPicPr>
                  <pic:blipFill>
                    <a:blip r:embed="rId36"/>
                    <a:stretch>
                      <a:fillRect/>
                    </a:stretch>
                  </pic:blipFill>
                  <pic:spPr>
                    <a:xfrm>
                      <a:off x="0" y="0"/>
                      <a:ext cx="8259285" cy="5017821"/>
                    </a:xfrm>
                    <a:prstGeom prst="rect">
                      <a:avLst/>
                    </a:prstGeom>
                  </pic:spPr>
                </pic:pic>
              </a:graphicData>
            </a:graphic>
          </wp:inline>
        </w:drawing>
      </w:r>
    </w:p>
    <w:p w14:paraId="364D60DA" w14:textId="45B0E8DF" w:rsidR="00C81DB1" w:rsidRPr="009D6899" w:rsidRDefault="00A24C22" w:rsidP="00A24C22">
      <w:pPr>
        <w:pStyle w:val="Caption"/>
        <w:jc w:val="center"/>
        <w:rPr>
          <w:rFonts w:cs="Calibri"/>
        </w:rPr>
      </w:pPr>
      <w:bookmarkStart w:id="84" w:name="_Ref226551006"/>
      <w:bookmarkStart w:id="85" w:name="_Toc228788289"/>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16</w:t>
      </w:r>
      <w:r w:rsidRPr="009D6899">
        <w:rPr>
          <w:rFonts w:cs="Calibri"/>
        </w:rPr>
        <w:fldChar w:fldCharType="end"/>
      </w:r>
      <w:bookmarkEnd w:id="84"/>
      <w:r w:rsidRPr="009D6899">
        <w:rPr>
          <w:rFonts w:cs="Calibri"/>
        </w:rPr>
        <w:t xml:space="preserve"> Impulse for </w:t>
      </w:r>
      <w:r w:rsidR="00D9792D">
        <w:rPr>
          <w:rFonts w:cs="Calibri"/>
        </w:rPr>
        <w:t>trial</w:t>
      </w:r>
      <w:r w:rsidRPr="009D6899">
        <w:rPr>
          <w:rFonts w:cs="Calibri"/>
        </w:rPr>
        <w:t xml:space="preserve"> </w:t>
      </w:r>
      <w:r w:rsidR="00D369BF">
        <w:rPr>
          <w:rFonts w:cs="Calibri"/>
        </w:rPr>
        <w:t>two</w:t>
      </w:r>
      <w:bookmarkEnd w:id="85"/>
    </w:p>
    <w:p w14:paraId="4FF7278D" w14:textId="6BF1A51F" w:rsidR="009A7F0E" w:rsidRDefault="00D9792D" w:rsidP="00D369BF">
      <w:pPr>
        <w:pStyle w:val="Heading3"/>
      </w:pPr>
      <w:bookmarkStart w:id="86" w:name="_Toc228788354"/>
      <w:r>
        <w:lastRenderedPageBreak/>
        <w:t>Trial</w:t>
      </w:r>
      <w:r w:rsidR="009A7F0E" w:rsidRPr="009D6899">
        <w:t xml:space="preserve"> </w:t>
      </w:r>
      <w:r w:rsidR="00D369BF">
        <w:t>three</w:t>
      </w:r>
      <w:bookmarkEnd w:id="86"/>
    </w:p>
    <w:p w14:paraId="4A3392ED" w14:textId="2D7AFE0C" w:rsidR="008A375E" w:rsidRPr="00AA4A6C" w:rsidRDefault="008A375E" w:rsidP="008A375E">
      <w:pPr>
        <w:rPr>
          <w:rFonts w:cs="Calibri"/>
        </w:rPr>
      </w:pPr>
      <w:r>
        <w:t xml:space="preserve">Trial </w:t>
      </w:r>
      <w:r w:rsidR="00F05F00">
        <w:t>three</w:t>
      </w:r>
      <w:r>
        <w:t xml:space="preserve"> used 13.8 kg</w:t>
      </w:r>
      <w:r w:rsidR="00DD1990">
        <w:t xml:space="preserve"> of</w:t>
      </w:r>
      <w:r>
        <w:t xml:space="preserve"> nitromethane </w:t>
      </w:r>
      <w:r w:rsidR="00DD1990">
        <w:t>with a</w:t>
      </w:r>
      <w:r>
        <w:t xml:space="preserve"> </w:t>
      </w:r>
      <w:r w:rsidR="00F05F00">
        <w:t>5</w:t>
      </w:r>
      <w:r>
        <w:t>0 g Semtex 10 booster.</w:t>
      </w:r>
      <w:r w:rsidR="00FB7FE3" w:rsidRPr="00FB7FE3">
        <w:t xml:space="preserve"> </w:t>
      </w:r>
      <w:r w:rsidR="00FB7FE3">
        <w:t>Incident overpressure and impulse are shown in</w:t>
      </w:r>
      <w:r>
        <w:t xml:space="preserve"> </w:t>
      </w:r>
      <w:r w:rsidR="003A78D4">
        <w:rPr>
          <w:rFonts w:eastAsiaTheme="majorEastAsia" w:cs="Calibri"/>
        </w:rPr>
        <w:fldChar w:fldCharType="begin"/>
      </w:r>
      <w:r w:rsidR="003A78D4">
        <w:rPr>
          <w:rFonts w:eastAsiaTheme="majorEastAsia" w:cs="Calibri"/>
        </w:rPr>
        <w:instrText xml:space="preserve"> REF _Ref227001433 \h </w:instrText>
      </w:r>
      <w:r w:rsidR="003A78D4">
        <w:rPr>
          <w:rFonts w:eastAsiaTheme="majorEastAsia" w:cs="Calibri"/>
        </w:rPr>
      </w:r>
      <w:r w:rsidR="003A78D4">
        <w:rPr>
          <w:rFonts w:eastAsiaTheme="majorEastAsia" w:cs="Calibri"/>
        </w:rPr>
        <w:fldChar w:fldCharType="separate"/>
      </w:r>
      <w:r w:rsidR="00732A77" w:rsidRPr="009D6899">
        <w:rPr>
          <w:rFonts w:cs="Calibri"/>
        </w:rPr>
        <w:t xml:space="preserve">Figure </w:t>
      </w:r>
      <w:r w:rsidR="00732A77">
        <w:rPr>
          <w:rFonts w:cs="Calibri"/>
          <w:noProof/>
        </w:rPr>
        <w:t>17</w:t>
      </w:r>
      <w:r w:rsidR="003A78D4">
        <w:rPr>
          <w:rFonts w:eastAsiaTheme="majorEastAsia" w:cs="Calibri"/>
        </w:rPr>
        <w:fldChar w:fldCharType="end"/>
      </w:r>
      <w:r w:rsidR="003A78D4">
        <w:rPr>
          <w:rFonts w:eastAsiaTheme="majorEastAsia" w:cs="Calibri"/>
        </w:rPr>
        <w:t xml:space="preserve"> </w:t>
      </w:r>
      <w:r w:rsidR="00DE0011">
        <w:rPr>
          <w:rFonts w:eastAsiaTheme="majorEastAsia" w:cs="Calibri"/>
        </w:rPr>
        <w:t xml:space="preserve">and </w:t>
      </w:r>
      <w:r w:rsidR="003A78D4">
        <w:rPr>
          <w:rFonts w:eastAsiaTheme="majorEastAsia" w:cs="Calibri"/>
        </w:rPr>
        <w:fldChar w:fldCharType="begin"/>
      </w:r>
      <w:r w:rsidR="003A78D4">
        <w:rPr>
          <w:rFonts w:eastAsiaTheme="majorEastAsia" w:cs="Calibri"/>
        </w:rPr>
        <w:instrText xml:space="preserve"> REF _Ref226578466 \h </w:instrText>
      </w:r>
      <w:r w:rsidR="003A78D4">
        <w:rPr>
          <w:rFonts w:eastAsiaTheme="majorEastAsia" w:cs="Calibri"/>
        </w:rPr>
      </w:r>
      <w:r w:rsidR="003A78D4">
        <w:rPr>
          <w:rFonts w:eastAsiaTheme="majorEastAsia" w:cs="Calibri"/>
        </w:rPr>
        <w:fldChar w:fldCharType="separate"/>
      </w:r>
      <w:r w:rsidR="00732A77" w:rsidRPr="009D6899">
        <w:rPr>
          <w:rFonts w:cs="Calibri"/>
        </w:rPr>
        <w:t xml:space="preserve">Figure </w:t>
      </w:r>
      <w:r w:rsidR="00732A77">
        <w:rPr>
          <w:rFonts w:cs="Calibri"/>
          <w:noProof/>
        </w:rPr>
        <w:t>18</w:t>
      </w:r>
      <w:r w:rsidR="003A78D4">
        <w:rPr>
          <w:rFonts w:eastAsiaTheme="majorEastAsia" w:cs="Calibri"/>
        </w:rPr>
        <w:fldChar w:fldCharType="end"/>
      </w:r>
      <w:r>
        <w:rPr>
          <w:rFonts w:eastAsiaTheme="majorEastAsia" w:cs="Calibri"/>
        </w:rPr>
        <w:t xml:space="preserve"> </w:t>
      </w:r>
      <w:r w:rsidR="00DE0011">
        <w:rPr>
          <w:rFonts w:eastAsiaTheme="majorEastAsia" w:cs="Calibri"/>
        </w:rPr>
        <w:t>respectively.</w:t>
      </w:r>
    </w:p>
    <w:p w14:paraId="451430F1" w14:textId="77777777" w:rsidR="00DB5D1A" w:rsidRDefault="00717BBA" w:rsidP="00A24C22">
      <w:pPr>
        <w:pStyle w:val="Caption"/>
        <w:jc w:val="center"/>
        <w:rPr>
          <w:rFonts w:cs="Calibri"/>
        </w:rPr>
      </w:pPr>
      <w:bookmarkStart w:id="87" w:name="_Ref226578452"/>
      <w:r w:rsidRPr="00717BBA">
        <w:rPr>
          <w:rFonts w:cs="Calibri"/>
          <w:noProof/>
        </w:rPr>
        <w:drawing>
          <wp:inline distT="0" distB="0" distL="0" distR="0" wp14:anchorId="4219ED21" wp14:editId="641E4241">
            <wp:extent cx="8271782" cy="4067198"/>
            <wp:effectExtent l="19050" t="19050" r="15240" b="9525"/>
            <wp:docPr id="189151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13829" name=""/>
                    <pic:cNvPicPr/>
                  </pic:nvPicPr>
                  <pic:blipFill rotWithShape="1">
                    <a:blip r:embed="rId37"/>
                    <a:srcRect t="5858"/>
                    <a:stretch>
                      <a:fillRect/>
                    </a:stretch>
                  </pic:blipFill>
                  <pic:spPr bwMode="auto">
                    <a:xfrm>
                      <a:off x="0" y="0"/>
                      <a:ext cx="8334069" cy="409782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Pr="00717BBA">
        <w:rPr>
          <w:rFonts w:cs="Calibri"/>
        </w:rPr>
        <w:t xml:space="preserve"> </w:t>
      </w:r>
    </w:p>
    <w:p w14:paraId="012E5C49" w14:textId="02FD82EA" w:rsidR="00BA2CFB" w:rsidRPr="009D6899" w:rsidRDefault="00A24C22" w:rsidP="00A24C22">
      <w:pPr>
        <w:pStyle w:val="Caption"/>
        <w:jc w:val="center"/>
        <w:rPr>
          <w:rFonts w:cs="Calibri"/>
        </w:rPr>
      </w:pPr>
      <w:bookmarkStart w:id="88" w:name="_Ref227001433"/>
      <w:bookmarkStart w:id="89" w:name="_Toc228788290"/>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17</w:t>
      </w:r>
      <w:r w:rsidRPr="009D6899">
        <w:rPr>
          <w:rFonts w:cs="Calibri"/>
        </w:rPr>
        <w:fldChar w:fldCharType="end"/>
      </w:r>
      <w:bookmarkEnd w:id="87"/>
      <w:bookmarkEnd w:id="88"/>
      <w:r w:rsidRPr="009D6899">
        <w:rPr>
          <w:rFonts w:cs="Calibri"/>
        </w:rPr>
        <w:t xml:space="preserve"> </w:t>
      </w:r>
      <w:r w:rsidR="00D369BF">
        <w:rPr>
          <w:rFonts w:cs="Calibri"/>
        </w:rPr>
        <w:t>O</w:t>
      </w:r>
      <w:r w:rsidRPr="009D6899">
        <w:rPr>
          <w:rFonts w:cs="Calibri"/>
        </w:rPr>
        <w:t xml:space="preserve">verpressure for </w:t>
      </w:r>
      <w:r w:rsidR="00D9792D">
        <w:rPr>
          <w:rFonts w:cs="Calibri"/>
        </w:rPr>
        <w:t>trial</w:t>
      </w:r>
      <w:r w:rsidRPr="009D6899">
        <w:rPr>
          <w:rFonts w:cs="Calibri"/>
        </w:rPr>
        <w:t xml:space="preserve"> </w:t>
      </w:r>
      <w:r w:rsidR="00D369BF">
        <w:rPr>
          <w:rFonts w:cs="Calibri"/>
        </w:rPr>
        <w:t>three</w:t>
      </w:r>
      <w:bookmarkEnd w:id="89"/>
    </w:p>
    <w:p w14:paraId="65A29B7B" w14:textId="3DBB3422" w:rsidR="00A24C22" w:rsidRPr="009D6899" w:rsidRDefault="00283625" w:rsidP="00694834">
      <w:pPr>
        <w:keepNext/>
        <w:jc w:val="center"/>
        <w:rPr>
          <w:rFonts w:cs="Calibri"/>
        </w:rPr>
      </w:pPr>
      <w:r w:rsidRPr="00283625">
        <w:rPr>
          <w:rFonts w:cs="Calibri"/>
          <w:noProof/>
        </w:rPr>
        <w:lastRenderedPageBreak/>
        <w:drawing>
          <wp:inline distT="0" distB="0" distL="0" distR="0" wp14:anchorId="51CBC675" wp14:editId="329C4A2D">
            <wp:extent cx="8437789" cy="5214527"/>
            <wp:effectExtent l="0" t="0" r="1905" b="5715"/>
            <wp:docPr id="1727517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17412" name=""/>
                    <pic:cNvPicPr/>
                  </pic:nvPicPr>
                  <pic:blipFill>
                    <a:blip r:embed="rId38"/>
                    <a:stretch>
                      <a:fillRect/>
                    </a:stretch>
                  </pic:blipFill>
                  <pic:spPr>
                    <a:xfrm>
                      <a:off x="0" y="0"/>
                      <a:ext cx="8456820" cy="5226288"/>
                    </a:xfrm>
                    <a:prstGeom prst="rect">
                      <a:avLst/>
                    </a:prstGeom>
                  </pic:spPr>
                </pic:pic>
              </a:graphicData>
            </a:graphic>
          </wp:inline>
        </w:drawing>
      </w:r>
    </w:p>
    <w:p w14:paraId="6F410643" w14:textId="41A0C545" w:rsidR="00555E54" w:rsidRPr="00283625" w:rsidRDefault="00A24C22" w:rsidP="00283625">
      <w:pPr>
        <w:pStyle w:val="Caption"/>
        <w:jc w:val="center"/>
        <w:rPr>
          <w:rFonts w:cs="Calibri"/>
        </w:rPr>
      </w:pPr>
      <w:bookmarkStart w:id="90" w:name="_Ref226578466"/>
      <w:bookmarkStart w:id="91" w:name="_Toc228788291"/>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18</w:t>
      </w:r>
      <w:r w:rsidRPr="009D6899">
        <w:rPr>
          <w:rFonts w:cs="Calibri"/>
        </w:rPr>
        <w:fldChar w:fldCharType="end"/>
      </w:r>
      <w:bookmarkEnd w:id="90"/>
      <w:r w:rsidRPr="009D6899">
        <w:rPr>
          <w:rFonts w:cs="Calibri"/>
        </w:rPr>
        <w:t xml:space="preserve"> Impulse for </w:t>
      </w:r>
      <w:r w:rsidR="00D9792D">
        <w:rPr>
          <w:rFonts w:cs="Calibri"/>
        </w:rPr>
        <w:t>trial</w:t>
      </w:r>
      <w:r w:rsidRPr="009D6899">
        <w:rPr>
          <w:rFonts w:cs="Calibri"/>
        </w:rPr>
        <w:t xml:space="preserve"> </w:t>
      </w:r>
      <w:r w:rsidR="00D369BF">
        <w:rPr>
          <w:rFonts w:cs="Calibri"/>
        </w:rPr>
        <w:t>three</w:t>
      </w:r>
      <w:bookmarkEnd w:id="91"/>
    </w:p>
    <w:p w14:paraId="031B8712" w14:textId="0A217635" w:rsidR="009A7F0E" w:rsidRDefault="00D9792D" w:rsidP="00D369BF">
      <w:pPr>
        <w:pStyle w:val="Heading3"/>
      </w:pPr>
      <w:bookmarkStart w:id="92" w:name="_Ref227001766"/>
      <w:bookmarkStart w:id="93" w:name="_Toc228788355"/>
      <w:r>
        <w:lastRenderedPageBreak/>
        <w:t>Trial</w:t>
      </w:r>
      <w:r w:rsidR="009A7F0E" w:rsidRPr="009D6899">
        <w:t xml:space="preserve"> </w:t>
      </w:r>
      <w:bookmarkEnd w:id="92"/>
      <w:r w:rsidR="008102E9">
        <w:t>four</w:t>
      </w:r>
      <w:bookmarkEnd w:id="93"/>
    </w:p>
    <w:p w14:paraId="02D19631" w14:textId="3BF79D93" w:rsidR="00F05F00" w:rsidRPr="00F05F00" w:rsidRDefault="00F05F00" w:rsidP="00F05F00">
      <w:pPr>
        <w:rPr>
          <w:rFonts w:cs="Calibri"/>
        </w:rPr>
      </w:pPr>
      <w:r>
        <w:t>Trial four used 13.8 kg</w:t>
      </w:r>
      <w:r w:rsidR="00447DCF">
        <w:t xml:space="preserve"> of</w:t>
      </w:r>
      <w:r>
        <w:t xml:space="preserve"> nitromethane </w:t>
      </w:r>
      <w:r w:rsidR="00447DCF">
        <w:t>with a</w:t>
      </w:r>
      <w:r>
        <w:t xml:space="preserve"> 10 g Semtex 10 booster.</w:t>
      </w:r>
      <w:r w:rsidR="00DE0011">
        <w:t xml:space="preserve"> Incident overpressure and impulse are shown in</w:t>
      </w:r>
      <w:r>
        <w:t xml:space="preserve"> </w:t>
      </w:r>
      <w:r>
        <w:fldChar w:fldCharType="begin"/>
      </w:r>
      <w:r>
        <w:instrText xml:space="preserve"> REF _Ref226578511 \h </w:instrText>
      </w:r>
      <w:r>
        <w:fldChar w:fldCharType="separate"/>
      </w:r>
      <w:r w:rsidR="00732A77" w:rsidRPr="009D6899">
        <w:rPr>
          <w:rFonts w:cs="Calibri"/>
        </w:rPr>
        <w:t xml:space="preserve">Figure </w:t>
      </w:r>
      <w:r w:rsidR="00732A77">
        <w:rPr>
          <w:rFonts w:cs="Calibri"/>
          <w:noProof/>
        </w:rPr>
        <w:t>19</w:t>
      </w:r>
      <w:r>
        <w:fldChar w:fldCharType="end"/>
      </w:r>
      <w:r w:rsidR="002A574B">
        <w:t xml:space="preserve"> </w:t>
      </w:r>
      <w:r w:rsidR="00DE0011">
        <w:t xml:space="preserve">and </w:t>
      </w:r>
      <w:r w:rsidR="00AD59AF">
        <w:rPr>
          <w:rFonts w:eastAsiaTheme="majorEastAsia" w:cs="Calibri"/>
        </w:rPr>
        <w:fldChar w:fldCharType="begin"/>
      </w:r>
      <w:r w:rsidR="00AD59AF">
        <w:instrText xml:space="preserve"> REF _Ref227092503 \h </w:instrText>
      </w:r>
      <w:r w:rsidR="00AD59AF">
        <w:rPr>
          <w:rFonts w:eastAsiaTheme="majorEastAsia" w:cs="Calibri"/>
        </w:rPr>
      </w:r>
      <w:r w:rsidR="00AD59AF">
        <w:rPr>
          <w:rFonts w:eastAsiaTheme="majorEastAsia" w:cs="Calibri"/>
        </w:rPr>
        <w:fldChar w:fldCharType="separate"/>
      </w:r>
      <w:r w:rsidR="00732A77" w:rsidRPr="009D6899">
        <w:rPr>
          <w:rFonts w:cs="Calibri"/>
        </w:rPr>
        <w:t xml:space="preserve">Figure </w:t>
      </w:r>
      <w:r w:rsidR="00732A77">
        <w:rPr>
          <w:rFonts w:cs="Calibri"/>
          <w:noProof/>
        </w:rPr>
        <w:t>20</w:t>
      </w:r>
      <w:r w:rsidR="00AD59AF">
        <w:rPr>
          <w:rFonts w:eastAsiaTheme="majorEastAsia" w:cs="Calibri"/>
        </w:rPr>
        <w:fldChar w:fldCharType="end"/>
      </w:r>
      <w:r w:rsidR="00AD59AF">
        <w:rPr>
          <w:rFonts w:eastAsiaTheme="majorEastAsia" w:cs="Calibri"/>
        </w:rPr>
        <w:t xml:space="preserve"> </w:t>
      </w:r>
      <w:r w:rsidR="00DE0011">
        <w:rPr>
          <w:rFonts w:eastAsiaTheme="majorEastAsia" w:cs="Calibri"/>
        </w:rPr>
        <w:t>respectively</w:t>
      </w:r>
      <w:r>
        <w:rPr>
          <w:rFonts w:eastAsiaTheme="majorEastAsia" w:cs="Calibri"/>
        </w:rPr>
        <w:t xml:space="preserve">. </w:t>
      </w:r>
    </w:p>
    <w:p w14:paraId="6E0AAAEA" w14:textId="08DEE99F" w:rsidR="00A24C22" w:rsidRPr="009D6899" w:rsidRDefault="00825DA6" w:rsidP="00555E54">
      <w:pPr>
        <w:keepNext/>
        <w:jc w:val="center"/>
        <w:rPr>
          <w:rFonts w:cs="Calibri"/>
        </w:rPr>
      </w:pPr>
      <w:r w:rsidRPr="00825DA6">
        <w:rPr>
          <w:rFonts w:cs="Calibri"/>
          <w:noProof/>
        </w:rPr>
        <w:drawing>
          <wp:inline distT="0" distB="0" distL="0" distR="0" wp14:anchorId="6AB524D1" wp14:editId="03A0ECF6">
            <wp:extent cx="7927917" cy="4392785"/>
            <wp:effectExtent l="19050" t="19050" r="16510" b="27305"/>
            <wp:docPr id="85722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22085" name=""/>
                    <pic:cNvPicPr/>
                  </pic:nvPicPr>
                  <pic:blipFill>
                    <a:blip r:embed="rId39"/>
                    <a:stretch>
                      <a:fillRect/>
                    </a:stretch>
                  </pic:blipFill>
                  <pic:spPr>
                    <a:xfrm>
                      <a:off x="0" y="0"/>
                      <a:ext cx="7959352" cy="4410203"/>
                    </a:xfrm>
                    <a:prstGeom prst="rect">
                      <a:avLst/>
                    </a:prstGeom>
                    <a:ln>
                      <a:solidFill>
                        <a:schemeClr val="tx1"/>
                      </a:solidFill>
                    </a:ln>
                  </pic:spPr>
                </pic:pic>
              </a:graphicData>
            </a:graphic>
          </wp:inline>
        </w:drawing>
      </w:r>
    </w:p>
    <w:p w14:paraId="6908AA5F" w14:textId="298C4B45" w:rsidR="00055702" w:rsidRPr="009D6899" w:rsidRDefault="00A24C22" w:rsidP="00A24C22">
      <w:pPr>
        <w:pStyle w:val="Caption"/>
        <w:jc w:val="center"/>
        <w:rPr>
          <w:rFonts w:cs="Calibri"/>
        </w:rPr>
      </w:pPr>
      <w:bookmarkStart w:id="94" w:name="_Ref226578511"/>
      <w:bookmarkStart w:id="95" w:name="_Toc228788292"/>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19</w:t>
      </w:r>
      <w:r w:rsidRPr="009D6899">
        <w:rPr>
          <w:rFonts w:cs="Calibri"/>
        </w:rPr>
        <w:fldChar w:fldCharType="end"/>
      </w:r>
      <w:bookmarkEnd w:id="94"/>
      <w:r w:rsidRPr="009D6899">
        <w:rPr>
          <w:rFonts w:cs="Calibri"/>
        </w:rPr>
        <w:t xml:space="preserve"> </w:t>
      </w:r>
      <w:r w:rsidR="00D369BF">
        <w:rPr>
          <w:rFonts w:cs="Calibri"/>
        </w:rPr>
        <w:t>O</w:t>
      </w:r>
      <w:r w:rsidRPr="009D6899">
        <w:rPr>
          <w:rFonts w:cs="Calibri"/>
        </w:rPr>
        <w:t xml:space="preserve">verpressure for </w:t>
      </w:r>
      <w:r w:rsidR="00D9792D">
        <w:rPr>
          <w:rFonts w:cs="Calibri"/>
        </w:rPr>
        <w:t>trial</w:t>
      </w:r>
      <w:r w:rsidRPr="009D6899">
        <w:rPr>
          <w:rFonts w:cs="Calibri"/>
        </w:rPr>
        <w:t xml:space="preserve"> </w:t>
      </w:r>
      <w:r w:rsidR="00D369BF">
        <w:rPr>
          <w:rFonts w:cs="Calibri"/>
        </w:rPr>
        <w:t>four</w:t>
      </w:r>
      <w:bookmarkEnd w:id="95"/>
    </w:p>
    <w:p w14:paraId="750690EF" w14:textId="77777777" w:rsidR="00805D91" w:rsidRDefault="00805D91" w:rsidP="00133B6F">
      <w:pPr>
        <w:keepNext/>
        <w:rPr>
          <w:rFonts w:cs="Calibri"/>
          <w:b/>
          <w:bCs/>
        </w:rPr>
      </w:pPr>
    </w:p>
    <w:p w14:paraId="49129D48" w14:textId="71A46ABF" w:rsidR="00133B6F" w:rsidRPr="009D6899" w:rsidRDefault="00210C40" w:rsidP="00805D91">
      <w:pPr>
        <w:keepNext/>
        <w:jc w:val="center"/>
        <w:rPr>
          <w:rFonts w:cs="Calibri"/>
          <w:b/>
          <w:bCs/>
        </w:rPr>
      </w:pPr>
      <w:r w:rsidRPr="00210C40">
        <w:rPr>
          <w:rFonts w:cs="Calibri"/>
          <w:b/>
          <w:bCs/>
          <w:noProof/>
        </w:rPr>
        <w:drawing>
          <wp:inline distT="0" distB="0" distL="0" distR="0" wp14:anchorId="4BA00A49" wp14:editId="700D6640">
            <wp:extent cx="8388804" cy="5082083"/>
            <wp:effectExtent l="0" t="0" r="0" b="4445"/>
            <wp:docPr id="2100796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96090" name=""/>
                    <pic:cNvPicPr/>
                  </pic:nvPicPr>
                  <pic:blipFill>
                    <a:blip r:embed="rId40"/>
                    <a:stretch>
                      <a:fillRect/>
                    </a:stretch>
                  </pic:blipFill>
                  <pic:spPr>
                    <a:xfrm>
                      <a:off x="0" y="0"/>
                      <a:ext cx="8412980" cy="5096729"/>
                    </a:xfrm>
                    <a:prstGeom prst="rect">
                      <a:avLst/>
                    </a:prstGeom>
                  </pic:spPr>
                </pic:pic>
              </a:graphicData>
            </a:graphic>
          </wp:inline>
        </w:drawing>
      </w:r>
    </w:p>
    <w:p w14:paraId="46A773D3" w14:textId="69EE8247" w:rsidR="009B6DFC" w:rsidRPr="009D6899" w:rsidRDefault="00133B6F" w:rsidP="00B82B3F">
      <w:pPr>
        <w:pStyle w:val="Caption"/>
        <w:jc w:val="center"/>
        <w:rPr>
          <w:rFonts w:cs="Calibri"/>
        </w:rPr>
      </w:pPr>
      <w:bookmarkStart w:id="96" w:name="_Ref227092503"/>
      <w:bookmarkStart w:id="97" w:name="_Toc228788293"/>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20</w:t>
      </w:r>
      <w:r w:rsidRPr="009D6899">
        <w:rPr>
          <w:rFonts w:cs="Calibri"/>
        </w:rPr>
        <w:fldChar w:fldCharType="end"/>
      </w:r>
      <w:bookmarkEnd w:id="96"/>
      <w:r w:rsidRPr="009D6899">
        <w:rPr>
          <w:rFonts w:cs="Calibri"/>
        </w:rPr>
        <w:t xml:space="preserve"> Impulse for </w:t>
      </w:r>
      <w:r w:rsidR="00D9792D">
        <w:rPr>
          <w:rFonts w:cs="Calibri"/>
        </w:rPr>
        <w:t>trial</w:t>
      </w:r>
      <w:r w:rsidRPr="009D6899">
        <w:rPr>
          <w:rFonts w:cs="Calibri"/>
        </w:rPr>
        <w:t xml:space="preserve"> </w:t>
      </w:r>
      <w:r w:rsidR="00B7208F">
        <w:rPr>
          <w:rFonts w:cs="Calibri"/>
        </w:rPr>
        <w:t>f</w:t>
      </w:r>
      <w:r w:rsidR="00D369BF">
        <w:rPr>
          <w:rFonts w:cs="Calibri"/>
        </w:rPr>
        <w:t>our</w:t>
      </w:r>
      <w:bookmarkEnd w:id="97"/>
    </w:p>
    <w:p w14:paraId="295C1A20" w14:textId="2E0D8DBE" w:rsidR="00D55DBA" w:rsidRDefault="00AA2DAC" w:rsidP="00D369BF">
      <w:pPr>
        <w:pStyle w:val="Heading3"/>
      </w:pPr>
      <w:bookmarkStart w:id="98" w:name="_Ref226637322"/>
      <w:bookmarkStart w:id="99" w:name="_Toc228788356"/>
      <w:r>
        <w:lastRenderedPageBreak/>
        <w:t>Simulation data</w:t>
      </w:r>
      <w:bookmarkEnd w:id="98"/>
      <w:bookmarkEnd w:id="99"/>
    </w:p>
    <w:p w14:paraId="56F23799" w14:textId="7CFE75D4" w:rsidR="009368E9" w:rsidRPr="009368E9" w:rsidRDefault="00D369BF" w:rsidP="009368E9">
      <w:r>
        <w:t>O</w:t>
      </w:r>
      <w:r w:rsidR="009368E9">
        <w:t>verpressure data from t</w:t>
      </w:r>
      <w:r w:rsidR="005219AE">
        <w:t xml:space="preserve">he cylindrical 13.9 kg TNT simulation is shown in </w:t>
      </w:r>
      <w:r w:rsidR="005219AE">
        <w:fldChar w:fldCharType="begin"/>
      </w:r>
      <w:r w:rsidR="005219AE">
        <w:instrText xml:space="preserve"> REF _Ref226627144 \h </w:instrText>
      </w:r>
      <w:r w:rsidR="005219AE">
        <w:fldChar w:fldCharType="separate"/>
      </w:r>
      <w:r w:rsidR="00732A77">
        <w:t xml:space="preserve">Figure </w:t>
      </w:r>
      <w:r w:rsidR="00732A77">
        <w:rPr>
          <w:noProof/>
        </w:rPr>
        <w:t>21</w:t>
      </w:r>
      <w:r w:rsidR="005219AE">
        <w:fldChar w:fldCharType="end"/>
      </w:r>
      <w:r w:rsidR="005219AE">
        <w:t xml:space="preserve">, </w:t>
      </w:r>
      <w:r w:rsidR="00A70935">
        <w:fldChar w:fldCharType="begin"/>
      </w:r>
      <w:r w:rsidR="00A70935">
        <w:instrText xml:space="preserve"> REF _Ref226627146 \h </w:instrText>
      </w:r>
      <w:r w:rsidR="00A70935">
        <w:fldChar w:fldCharType="separate"/>
      </w:r>
      <w:r w:rsidR="00732A77">
        <w:t xml:space="preserve">Figure </w:t>
      </w:r>
      <w:r w:rsidR="00732A77">
        <w:rPr>
          <w:noProof/>
        </w:rPr>
        <w:t>22</w:t>
      </w:r>
      <w:r w:rsidR="00A70935">
        <w:fldChar w:fldCharType="end"/>
      </w:r>
      <w:r w:rsidR="00A70935">
        <w:t xml:space="preserve"> shows the </w:t>
      </w:r>
      <w:r w:rsidR="006735CC">
        <w:t xml:space="preserve">incident </w:t>
      </w:r>
      <w:r w:rsidR="005219AE">
        <w:t>impulse.</w:t>
      </w:r>
    </w:p>
    <w:p w14:paraId="72546A91" w14:textId="35FE6293" w:rsidR="008279A5" w:rsidRDefault="00B858B1" w:rsidP="00A43E76">
      <w:pPr>
        <w:keepNext/>
        <w:jc w:val="center"/>
      </w:pPr>
      <w:r w:rsidRPr="00B858B1">
        <w:rPr>
          <w:noProof/>
        </w:rPr>
        <w:drawing>
          <wp:inline distT="0" distB="0" distL="0" distR="0" wp14:anchorId="7B187073" wp14:editId="0EF01ECC">
            <wp:extent cx="8534232" cy="4709786"/>
            <wp:effectExtent l="19050" t="19050" r="19685" b="15240"/>
            <wp:docPr id="81501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15123" name=""/>
                    <pic:cNvPicPr/>
                  </pic:nvPicPr>
                  <pic:blipFill>
                    <a:blip r:embed="rId41"/>
                    <a:stretch>
                      <a:fillRect/>
                    </a:stretch>
                  </pic:blipFill>
                  <pic:spPr>
                    <a:xfrm>
                      <a:off x="0" y="0"/>
                      <a:ext cx="8540820" cy="4713421"/>
                    </a:xfrm>
                    <a:prstGeom prst="rect">
                      <a:avLst/>
                    </a:prstGeom>
                    <a:ln>
                      <a:solidFill>
                        <a:schemeClr val="tx1"/>
                      </a:solidFill>
                    </a:ln>
                  </pic:spPr>
                </pic:pic>
              </a:graphicData>
            </a:graphic>
          </wp:inline>
        </w:drawing>
      </w:r>
    </w:p>
    <w:p w14:paraId="5C4B12A3" w14:textId="3B435D85" w:rsidR="007A2785" w:rsidRDefault="008279A5" w:rsidP="008279A5">
      <w:pPr>
        <w:pStyle w:val="Caption"/>
        <w:jc w:val="center"/>
        <w:rPr>
          <w:rFonts w:eastAsiaTheme="majorEastAsia" w:cstheme="majorBidi"/>
          <w:i w:val="0"/>
          <w:iCs w:val="0"/>
        </w:rPr>
      </w:pPr>
      <w:bookmarkStart w:id="100" w:name="_Ref226627144"/>
      <w:bookmarkStart w:id="101" w:name="_Toc228788294"/>
      <w:r>
        <w:t xml:space="preserve">Figure </w:t>
      </w:r>
      <w:r>
        <w:fldChar w:fldCharType="begin"/>
      </w:r>
      <w:r>
        <w:instrText xml:space="preserve"> SEQ Figure \* ARABIC </w:instrText>
      </w:r>
      <w:r>
        <w:fldChar w:fldCharType="separate"/>
      </w:r>
      <w:r w:rsidR="00732A77">
        <w:rPr>
          <w:noProof/>
        </w:rPr>
        <w:t>21</w:t>
      </w:r>
      <w:r>
        <w:fldChar w:fldCharType="end"/>
      </w:r>
      <w:bookmarkEnd w:id="100"/>
      <w:r>
        <w:t xml:space="preserve"> </w:t>
      </w:r>
      <w:r w:rsidR="00D369BF">
        <w:t>O</w:t>
      </w:r>
      <w:r>
        <w:t xml:space="preserve">verpressure </w:t>
      </w:r>
      <w:r w:rsidR="00215988">
        <w:t xml:space="preserve">for the </w:t>
      </w:r>
      <w:r>
        <w:t>TNT cylinder simulation</w:t>
      </w:r>
      <w:bookmarkEnd w:id="101"/>
    </w:p>
    <w:p w14:paraId="43D5296E" w14:textId="77777777" w:rsidR="00A27F81" w:rsidRDefault="00A27F81" w:rsidP="005F3BAF">
      <w:pPr>
        <w:rPr>
          <w:rFonts w:eastAsiaTheme="majorEastAsia" w:cstheme="majorBidi"/>
          <w:i/>
          <w:iCs/>
          <w:color w:val="0E2841" w:themeColor="text2"/>
          <w:sz w:val="18"/>
          <w:szCs w:val="18"/>
        </w:rPr>
      </w:pPr>
    </w:p>
    <w:p w14:paraId="53F3FA03" w14:textId="25D083D9" w:rsidR="007A2785" w:rsidRDefault="005F58A6" w:rsidP="00C85F60">
      <w:pPr>
        <w:jc w:val="center"/>
        <w:rPr>
          <w:rFonts w:eastAsiaTheme="majorEastAsia" w:cstheme="majorBidi"/>
          <w:i/>
          <w:iCs/>
          <w:color w:val="0E2841" w:themeColor="text2"/>
          <w:sz w:val="18"/>
          <w:szCs w:val="18"/>
        </w:rPr>
      </w:pPr>
      <w:r w:rsidRPr="005F58A6">
        <w:rPr>
          <w:rFonts w:eastAsiaTheme="majorEastAsia" w:cstheme="majorBidi"/>
          <w:i/>
          <w:iCs/>
          <w:noProof/>
          <w:color w:val="0E2841" w:themeColor="text2"/>
          <w:sz w:val="18"/>
          <w:szCs w:val="18"/>
        </w:rPr>
        <w:drawing>
          <wp:inline distT="0" distB="0" distL="0" distR="0" wp14:anchorId="4B5ED4A1" wp14:editId="4A7CC8E8">
            <wp:extent cx="8643909" cy="5249636"/>
            <wp:effectExtent l="0" t="0" r="5080" b="8255"/>
            <wp:docPr id="1126198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98773" name=""/>
                    <pic:cNvPicPr/>
                  </pic:nvPicPr>
                  <pic:blipFill>
                    <a:blip r:embed="rId42"/>
                    <a:stretch>
                      <a:fillRect/>
                    </a:stretch>
                  </pic:blipFill>
                  <pic:spPr>
                    <a:xfrm>
                      <a:off x="0" y="0"/>
                      <a:ext cx="8649289" cy="5252904"/>
                    </a:xfrm>
                    <a:prstGeom prst="rect">
                      <a:avLst/>
                    </a:prstGeom>
                  </pic:spPr>
                </pic:pic>
              </a:graphicData>
            </a:graphic>
          </wp:inline>
        </w:drawing>
      </w:r>
    </w:p>
    <w:p w14:paraId="73A7DCAB" w14:textId="40F497A0" w:rsidR="00624C49" w:rsidRDefault="008279A5" w:rsidP="00624C49">
      <w:pPr>
        <w:pStyle w:val="Caption"/>
        <w:jc w:val="center"/>
      </w:pPr>
      <w:bookmarkStart w:id="102" w:name="_Ref226627146"/>
      <w:bookmarkStart w:id="103" w:name="_Toc228788295"/>
      <w:r>
        <w:t xml:space="preserve">Figure </w:t>
      </w:r>
      <w:r>
        <w:fldChar w:fldCharType="begin"/>
      </w:r>
      <w:r>
        <w:instrText xml:space="preserve"> SEQ Figure \* ARABIC </w:instrText>
      </w:r>
      <w:r>
        <w:fldChar w:fldCharType="separate"/>
      </w:r>
      <w:r w:rsidR="00732A77">
        <w:rPr>
          <w:noProof/>
        </w:rPr>
        <w:t>22</w:t>
      </w:r>
      <w:r>
        <w:fldChar w:fldCharType="end"/>
      </w:r>
      <w:bookmarkEnd w:id="102"/>
      <w:r>
        <w:t xml:space="preserve"> Impulse </w:t>
      </w:r>
      <w:r w:rsidR="00215988">
        <w:t xml:space="preserve">for the </w:t>
      </w:r>
      <w:r>
        <w:t>TNT cylinder simulation</w:t>
      </w:r>
      <w:bookmarkEnd w:id="103"/>
    </w:p>
    <w:p w14:paraId="0253C7F9" w14:textId="0D5E5E08" w:rsidR="00472045" w:rsidRPr="00472045" w:rsidRDefault="00472045" w:rsidP="00472045">
      <w:pPr>
        <w:sectPr w:rsidR="00472045" w:rsidRPr="00472045" w:rsidSect="007733DE">
          <w:pgSz w:w="16838" w:h="11906" w:orient="landscape"/>
          <w:pgMar w:top="1440" w:right="1440" w:bottom="1440" w:left="1440" w:header="709" w:footer="709" w:gutter="0"/>
          <w:cols w:space="708"/>
          <w:docGrid w:linePitch="360"/>
        </w:sectPr>
      </w:pPr>
    </w:p>
    <w:p w14:paraId="2575C94A" w14:textId="1A872BC8" w:rsidR="00545C9C" w:rsidRDefault="001F02D2" w:rsidP="00936EA2">
      <w:r>
        <w:lastRenderedPageBreak/>
        <w:t>Initial comparisons</w:t>
      </w:r>
      <w:r w:rsidR="00225D6A">
        <w:t xml:space="preserve"> of trial data with ConWep indicated </w:t>
      </w:r>
      <w:r w:rsidR="00FF55EB">
        <w:t>this method for TNT equivalence determination was not suitable.</w:t>
      </w:r>
      <w:r w:rsidR="00806ABE">
        <w:t xml:space="preserve"> </w:t>
      </w:r>
      <w:r w:rsidR="006323C1">
        <w:t xml:space="preserve">CFD modelling </w:t>
      </w:r>
      <w:r w:rsidR="00785A4C">
        <w:t>was</w:t>
      </w:r>
      <w:r w:rsidR="00D46A8A">
        <w:t xml:space="preserve"> utilised</w:t>
      </w:r>
      <w:r w:rsidR="00785A4C">
        <w:t xml:space="preserve"> </w:t>
      </w:r>
      <w:r w:rsidR="00FF55EB">
        <w:t>instead</w:t>
      </w:r>
      <w:r w:rsidR="00CE35C0">
        <w:t>,</w:t>
      </w:r>
      <w:r w:rsidR="004A23A3">
        <w:t xml:space="preserve"> and the data is </w:t>
      </w:r>
      <w:r w:rsidR="00176894">
        <w:t>presented</w:t>
      </w:r>
      <w:r w:rsidR="004A23A3">
        <w:t xml:space="preserve"> in </w:t>
      </w:r>
      <w:r w:rsidR="00AA19B5">
        <w:fldChar w:fldCharType="begin"/>
      </w:r>
      <w:r w:rsidR="00AA19B5">
        <w:instrText xml:space="preserve"> REF _Ref226627188 \h </w:instrText>
      </w:r>
      <w:r w:rsidR="00AA19B5">
        <w:fldChar w:fldCharType="separate"/>
      </w:r>
      <w:r w:rsidR="00732A77">
        <w:t xml:space="preserve">Table </w:t>
      </w:r>
      <w:r w:rsidR="00732A77">
        <w:rPr>
          <w:noProof/>
        </w:rPr>
        <w:t>9</w:t>
      </w:r>
      <w:r w:rsidR="00AA19B5">
        <w:fldChar w:fldCharType="end"/>
      </w:r>
      <w:r w:rsidR="00563A86">
        <w:t xml:space="preserve">. It </w:t>
      </w:r>
      <w:r w:rsidR="00CB1BA0">
        <w:t>shows the</w:t>
      </w:r>
      <w:r w:rsidR="00C66913">
        <w:t xml:space="preserve"> </w:t>
      </w:r>
      <w:r w:rsidR="004649EC">
        <w:t xml:space="preserve">nitromethane </w:t>
      </w:r>
      <w:r w:rsidR="00C66913">
        <w:t>trial</w:t>
      </w:r>
      <w:r w:rsidR="00176894">
        <w:t xml:space="preserve"> data</w:t>
      </w:r>
      <w:r w:rsidR="00FB43AE">
        <w:t xml:space="preserve"> and the </w:t>
      </w:r>
      <w:r w:rsidR="00A74C31">
        <w:t>simulation</w:t>
      </w:r>
      <w:r w:rsidR="00783A0C">
        <w:t xml:space="preserve"> data</w:t>
      </w:r>
      <w:r w:rsidR="00A74C31">
        <w:t xml:space="preserve"> </w:t>
      </w:r>
      <w:r w:rsidR="00783A0C">
        <w:t>from</w:t>
      </w:r>
      <w:r w:rsidR="00B361C3">
        <w:t xml:space="preserve"> </w:t>
      </w:r>
      <w:r w:rsidR="007A2785">
        <w:t>a</w:t>
      </w:r>
      <w:r w:rsidR="002014AE">
        <w:t xml:space="preserve"> 2D</w:t>
      </w:r>
      <w:r w:rsidR="000D4D52">
        <w:t xml:space="preserve"> 13.9 kg cylindrical charge</w:t>
      </w:r>
      <w:r w:rsidR="00B361C3">
        <w:t xml:space="preserve"> of TNT.</w:t>
      </w:r>
      <w:r w:rsidR="00F265C3">
        <w:t xml:space="preserve"> </w:t>
      </w:r>
      <w:bookmarkStart w:id="104" w:name="_Ref224820359"/>
      <w:r w:rsidR="00F945C9">
        <w:t xml:space="preserve"> </w:t>
      </w:r>
    </w:p>
    <w:p w14:paraId="3E0D24D0" w14:textId="77777777" w:rsidR="0014162E" w:rsidRDefault="0014162E" w:rsidP="0014162E">
      <w:pPr>
        <w:spacing w:line="240" w:lineRule="auto"/>
      </w:pPr>
    </w:p>
    <w:p w14:paraId="132065E5" w14:textId="47AE393B" w:rsidR="00A424EA" w:rsidRDefault="0047352B" w:rsidP="00C0660C">
      <w:pPr>
        <w:pStyle w:val="Caption"/>
        <w:keepNext/>
        <w:jc w:val="center"/>
        <w:rPr>
          <w:noProof/>
        </w:rPr>
      </w:pPr>
      <w:bookmarkStart w:id="105" w:name="_Ref226627188"/>
      <w:bookmarkStart w:id="106" w:name="_Toc228788317"/>
      <w:r>
        <w:t xml:space="preserve">Table </w:t>
      </w:r>
      <w:r>
        <w:fldChar w:fldCharType="begin"/>
      </w:r>
      <w:r>
        <w:instrText xml:space="preserve"> SEQ Table \* ARABIC </w:instrText>
      </w:r>
      <w:r>
        <w:fldChar w:fldCharType="separate"/>
      </w:r>
      <w:r w:rsidR="00732A77">
        <w:rPr>
          <w:noProof/>
        </w:rPr>
        <w:t>9</w:t>
      </w:r>
      <w:r>
        <w:fldChar w:fldCharType="end"/>
      </w:r>
      <w:bookmarkEnd w:id="105"/>
      <w:r>
        <w:t xml:space="preserve"> </w:t>
      </w:r>
      <w:r w:rsidRPr="00B86240">
        <w:t>Trial peak overpressure and impulse comparison with Vipe</w:t>
      </w:r>
      <w:bookmarkEnd w:id="104"/>
      <w:r w:rsidR="00FA766C">
        <w:t>r</w:t>
      </w:r>
      <w:r w:rsidR="007F398A">
        <w:rPr>
          <w:noProof/>
        </w:rPr>
        <w:t xml:space="preserve"> </w:t>
      </w:r>
      <w:r w:rsidR="00AB47EC">
        <w:rPr>
          <w:noProof/>
        </w:rPr>
        <w:t xml:space="preserve">TNT </w:t>
      </w:r>
      <w:r w:rsidR="007F398A">
        <w:rPr>
          <w:noProof/>
        </w:rPr>
        <w:t>data</w:t>
      </w:r>
      <w:bookmarkEnd w:id="106"/>
    </w:p>
    <w:p w14:paraId="5EDC173E" w14:textId="352DE69B" w:rsidR="00B73B8D" w:rsidRPr="00B73B8D" w:rsidRDefault="00C0660C" w:rsidP="00B73B8D">
      <w:r w:rsidRPr="00C0660C">
        <w:rPr>
          <w:noProof/>
        </w:rPr>
        <w:drawing>
          <wp:inline distT="0" distB="0" distL="0" distR="0" wp14:anchorId="3CF4891F" wp14:editId="7DBEC5C2">
            <wp:extent cx="5953685" cy="961719"/>
            <wp:effectExtent l="0" t="0" r="0" b="0"/>
            <wp:docPr id="573768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68268" name=""/>
                    <pic:cNvPicPr/>
                  </pic:nvPicPr>
                  <pic:blipFill>
                    <a:blip r:embed="rId43"/>
                    <a:stretch>
                      <a:fillRect/>
                    </a:stretch>
                  </pic:blipFill>
                  <pic:spPr>
                    <a:xfrm>
                      <a:off x="0" y="0"/>
                      <a:ext cx="6069521" cy="980430"/>
                    </a:xfrm>
                    <a:prstGeom prst="rect">
                      <a:avLst/>
                    </a:prstGeom>
                  </pic:spPr>
                </pic:pic>
              </a:graphicData>
            </a:graphic>
          </wp:inline>
        </w:drawing>
      </w:r>
    </w:p>
    <w:p w14:paraId="47A4CAA6" w14:textId="77777777" w:rsidR="008A42E9" w:rsidRPr="008A42E9" w:rsidRDefault="008A42E9" w:rsidP="008A42E9"/>
    <w:p w14:paraId="20F64B42" w14:textId="280F3D5A" w:rsidR="005A78C6" w:rsidRDefault="006049E8" w:rsidP="005A78C6">
      <w:pPr>
        <w:pStyle w:val="Heading2"/>
      </w:pPr>
      <w:bookmarkStart w:id="107" w:name="_Ref225338831"/>
      <w:bookmarkStart w:id="108" w:name="_Ref225338923"/>
      <w:bookmarkStart w:id="109" w:name="_Ref225338932"/>
      <w:bookmarkStart w:id="110" w:name="_Toc228788357"/>
      <w:r>
        <w:t xml:space="preserve">Calculation of </w:t>
      </w:r>
      <w:r w:rsidR="005A78C6">
        <w:t>TNT equivalence</w:t>
      </w:r>
      <w:bookmarkEnd w:id="107"/>
      <w:bookmarkEnd w:id="108"/>
      <w:bookmarkEnd w:id="109"/>
      <w:bookmarkEnd w:id="110"/>
    </w:p>
    <w:p w14:paraId="3B638CC8" w14:textId="191BEECF" w:rsidR="00844651" w:rsidRPr="008E610A" w:rsidRDefault="005A78C6" w:rsidP="008E610A">
      <w:r>
        <w:t xml:space="preserve">TNT equivalency values were calculated at three </w:t>
      </w:r>
      <w:r w:rsidR="00442F28">
        <w:t>standoff distances</w:t>
      </w:r>
      <w:r>
        <w:t xml:space="preserve"> </w:t>
      </w:r>
      <w:r w:rsidR="00CE14A7">
        <w:t>for</w:t>
      </w:r>
      <w:r>
        <w:t xml:space="preserve"> both peak overpressure and </w:t>
      </w:r>
      <w:r w:rsidR="004D012B">
        <w:t>incident</w:t>
      </w:r>
      <w:r>
        <w:t xml:space="preserve"> impulse</w:t>
      </w:r>
      <w:r w:rsidR="00E5120A">
        <w:t xml:space="preserve"> for 13.9 kg of nitromethane </w:t>
      </w:r>
      <w:r w:rsidR="00782AF6">
        <w:t xml:space="preserve">which </w:t>
      </w:r>
      <w:r w:rsidR="00A00E31">
        <w:t>includes</w:t>
      </w:r>
      <w:r w:rsidR="00E5120A">
        <w:t xml:space="preserve"> any effect from the booster</w:t>
      </w:r>
      <w:r>
        <w:t>.</w:t>
      </w:r>
      <w:r w:rsidR="004D012B">
        <w:t xml:space="preserve"> </w:t>
      </w:r>
      <w:r w:rsidR="00105C38">
        <w:t>To calculate the TNT equivalence</w:t>
      </w:r>
      <w:r w:rsidR="000E65F0">
        <w:t xml:space="preserve"> for peak overpressure</w:t>
      </w:r>
      <w:r w:rsidR="00817865">
        <w:t xml:space="preserve">, </w:t>
      </w:r>
      <w:r w:rsidR="004D012B">
        <w:fldChar w:fldCharType="begin"/>
      </w:r>
      <w:r w:rsidR="004D012B">
        <w:instrText xml:space="preserve"> REF _Ref227787405 \h </w:instrText>
      </w:r>
      <w:r w:rsidR="004D012B">
        <w:fldChar w:fldCharType="separate"/>
      </w:r>
      <w:r w:rsidR="00732A77">
        <w:t xml:space="preserve">Equation </w:t>
      </w:r>
      <w:r w:rsidR="00732A77">
        <w:rPr>
          <w:noProof/>
        </w:rPr>
        <w:t>1</w:t>
      </w:r>
      <w:r w:rsidR="004D012B">
        <w:fldChar w:fldCharType="end"/>
      </w:r>
      <w:r w:rsidR="004D012B">
        <w:t xml:space="preserve"> </w:t>
      </w:r>
      <w:r w:rsidR="00844651">
        <w:t>was used</w:t>
      </w:r>
      <w:r w:rsidR="004D012B">
        <w:t>, substituting</w:t>
      </w:r>
      <w:r w:rsidR="009F75E4">
        <w:t xml:space="preserve"> for</w:t>
      </w:r>
      <w:r w:rsidR="004D012B">
        <w:t xml:space="preserve"> </w:t>
      </w:r>
      <w:r w:rsidR="009F75E4">
        <w:t>peak overpressure</w:t>
      </w:r>
      <w:r w:rsidR="002375EB">
        <w:t>.</w:t>
      </w:r>
      <w:r w:rsidR="008E610A">
        <w:t xml:space="preserve"> </w:t>
      </w:r>
      <w:r w:rsidR="002375EB">
        <w:t>U</w:t>
      </w:r>
      <w:r w:rsidR="00BD6600">
        <w:rPr>
          <w:rFonts w:eastAsiaTheme="minorEastAsia" w:cs="Calibri"/>
        </w:rPr>
        <w:t>sing the data from the 6 m gauges</w:t>
      </w:r>
      <w:r w:rsidR="008E610A">
        <w:rPr>
          <w:rFonts w:eastAsiaTheme="minorEastAsia" w:cs="Calibri"/>
        </w:rPr>
        <w:t>,</w:t>
      </w:r>
      <w:r w:rsidR="00A76C93">
        <w:rPr>
          <w:rFonts w:eastAsiaTheme="minorEastAsia" w:cs="Calibri"/>
        </w:rPr>
        <w:t xml:space="preserve"> a TNT equivalence of 1.10 is obtained</w:t>
      </w:r>
      <w:r w:rsidR="00BD6600">
        <w:rPr>
          <w:rFonts w:eastAsiaTheme="minorEastAsia" w:cs="Calibri"/>
        </w:rPr>
        <w:t>:</w:t>
      </w:r>
    </w:p>
    <w:p w14:paraId="202C6C45" w14:textId="77777777" w:rsidR="00A76C93" w:rsidRDefault="00A76C93" w:rsidP="00595083">
      <w:pPr>
        <w:rPr>
          <w:rFonts w:eastAsiaTheme="minorEastAsia" w:cs="Calibri"/>
        </w:rPr>
      </w:pPr>
    </w:p>
    <w:p w14:paraId="6365339C" w14:textId="26734B12" w:rsidR="00BD6600" w:rsidRPr="0010568E" w:rsidRDefault="00AE3085" w:rsidP="00BD6600">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r>
                <w:rPr>
                  <w:rFonts w:ascii="Cambria Math" w:hAnsi="Cambria Math" w:cs="Calibri"/>
                </w:rPr>
                <m:t>234</m:t>
              </m:r>
            </m:num>
            <m:den>
              <m:r>
                <w:rPr>
                  <w:rFonts w:ascii="Cambria Math" w:hAnsi="Cambria Math" w:cs="Calibri"/>
                </w:rPr>
                <m:t>212</m:t>
              </m:r>
            </m:den>
          </m:f>
          <m:r>
            <w:rPr>
              <w:rFonts w:ascii="Cambria Math" w:hAnsi="Cambria Math" w:cs="Calibri"/>
            </w:rPr>
            <m:t xml:space="preserve"> =1.10</m:t>
          </m:r>
        </m:oMath>
      </m:oMathPara>
    </w:p>
    <w:p w14:paraId="211D7D34" w14:textId="77777777" w:rsidR="0080076F" w:rsidRDefault="0080076F" w:rsidP="00595083"/>
    <w:p w14:paraId="2249C80D" w14:textId="0C8ADE64" w:rsidR="007D5459" w:rsidRPr="0014162E" w:rsidRDefault="00160C08" w:rsidP="00595083">
      <w:r>
        <w:t>The same process was followed for</w:t>
      </w:r>
      <w:r w:rsidR="002A7433">
        <w:t xml:space="preserve"> </w:t>
      </w:r>
      <w:r w:rsidR="00DA35FD">
        <w:t>the remaining peak overpressure and</w:t>
      </w:r>
      <w:r>
        <w:t xml:space="preserve"> impulse</w:t>
      </w:r>
      <w:r w:rsidR="00DA35FD">
        <w:t xml:space="preserve"> data. T</w:t>
      </w:r>
      <w:r w:rsidR="00E32195">
        <w:t xml:space="preserve">he calculated TNT equivalence values are shown in </w:t>
      </w:r>
      <w:r w:rsidR="00E07708">
        <w:fldChar w:fldCharType="begin"/>
      </w:r>
      <w:r w:rsidR="00E07708">
        <w:instrText xml:space="preserve"> REF _Ref224204117 \h </w:instrText>
      </w:r>
      <w:r w:rsidR="00E07708">
        <w:fldChar w:fldCharType="separate"/>
      </w:r>
      <w:r w:rsidR="00732A77">
        <w:t xml:space="preserve">Table </w:t>
      </w:r>
      <w:r w:rsidR="00732A77">
        <w:rPr>
          <w:noProof/>
        </w:rPr>
        <w:t>10</w:t>
      </w:r>
      <w:r w:rsidR="00E07708">
        <w:fldChar w:fldCharType="end"/>
      </w:r>
      <w:r w:rsidR="00E07708">
        <w:t>.</w:t>
      </w:r>
      <w:r w:rsidR="00E32195">
        <w:t xml:space="preserve"> </w:t>
      </w:r>
      <w:r w:rsidR="006057B5">
        <w:t xml:space="preserve">Peak </w:t>
      </w:r>
      <w:r w:rsidR="00E07708">
        <w:t>overpressure-based</w:t>
      </w:r>
      <w:r w:rsidR="005A78C6">
        <w:t xml:space="preserve"> </w:t>
      </w:r>
      <w:r w:rsidR="009609EF">
        <w:t>TNT equivalence values</w:t>
      </w:r>
      <w:r w:rsidR="005A78C6">
        <w:t xml:space="preserve"> </w:t>
      </w:r>
      <w:r w:rsidR="005C34E3">
        <w:t>are</w:t>
      </w:r>
      <w:r w:rsidR="006B7197">
        <w:t xml:space="preserve"> consistent </w:t>
      </w:r>
      <w:r w:rsidR="005C34E3">
        <w:t>for</w:t>
      </w:r>
      <w:r w:rsidR="006B7197">
        <w:t xml:space="preserve"> each </w:t>
      </w:r>
      <w:r w:rsidR="00123492">
        <w:t>standoff distance</w:t>
      </w:r>
      <w:r w:rsidR="00115C59">
        <w:t xml:space="preserve"> with</w:t>
      </w:r>
      <w:r w:rsidR="00563D6E">
        <w:t xml:space="preserve"> values of 1.10 and 1.11. I</w:t>
      </w:r>
      <w:r w:rsidR="005A78C6">
        <w:t>mpulse based values ranged from 1.</w:t>
      </w:r>
      <w:r w:rsidR="00563D6E">
        <w:t>10</w:t>
      </w:r>
      <w:r w:rsidR="005A78C6">
        <w:t xml:space="preserve"> to 1.1</w:t>
      </w:r>
      <w:r w:rsidR="00FF1C9D">
        <w:t>5</w:t>
      </w:r>
      <w:r w:rsidR="005A78C6">
        <w:t xml:space="preserve">. </w:t>
      </w:r>
      <w:r w:rsidR="00CD7ED9">
        <w:t xml:space="preserve">Mean values are provided for each </w:t>
      </w:r>
      <w:r w:rsidR="004B069B">
        <w:t>parameter</w:t>
      </w:r>
      <w:r w:rsidR="00614ACB">
        <w:t>.</w:t>
      </w:r>
    </w:p>
    <w:p w14:paraId="4B85282E" w14:textId="7F89EF0A" w:rsidR="00E200F5" w:rsidRDefault="005A78C6" w:rsidP="00054C62">
      <w:pPr>
        <w:pStyle w:val="Caption"/>
        <w:keepNext/>
        <w:jc w:val="center"/>
        <w:rPr>
          <w:noProof/>
        </w:rPr>
      </w:pPr>
      <w:bookmarkStart w:id="111" w:name="_Ref224204117"/>
      <w:bookmarkStart w:id="112" w:name="_Toc228788318"/>
      <w:r>
        <w:t xml:space="preserve">Table </w:t>
      </w:r>
      <w:r>
        <w:fldChar w:fldCharType="begin"/>
      </w:r>
      <w:r>
        <w:instrText xml:space="preserve"> SEQ Table \* ARABIC </w:instrText>
      </w:r>
      <w:r>
        <w:fldChar w:fldCharType="separate"/>
      </w:r>
      <w:r w:rsidR="00732A77">
        <w:rPr>
          <w:noProof/>
        </w:rPr>
        <w:t>10</w:t>
      </w:r>
      <w:r>
        <w:fldChar w:fldCharType="end"/>
      </w:r>
      <w:bookmarkEnd w:id="111"/>
      <w:r>
        <w:t xml:space="preserve"> Calculated TNT equivalence values</w:t>
      </w:r>
      <w:r w:rsidR="004F040C">
        <w:t xml:space="preserve"> </w:t>
      </w:r>
      <w:r w:rsidR="009609EF">
        <w:t>based on</w:t>
      </w:r>
      <w:r w:rsidR="004F040C">
        <w:t xml:space="preserve"> 13.9 kg</w:t>
      </w:r>
      <w:bookmarkEnd w:id="112"/>
      <w:r w:rsidR="00A129E0" w:rsidRPr="00A129E0">
        <w:rPr>
          <w:noProof/>
        </w:rPr>
        <w:t xml:space="preserve"> </w:t>
      </w:r>
    </w:p>
    <w:p w14:paraId="23B62DF1" w14:textId="4D36E46B" w:rsidR="00AB47EC" w:rsidRPr="0014162E" w:rsidRDefault="00A1340C" w:rsidP="0014162E">
      <w:pPr>
        <w:jc w:val="center"/>
      </w:pPr>
      <w:r w:rsidRPr="00A1340C">
        <w:rPr>
          <w:noProof/>
        </w:rPr>
        <w:drawing>
          <wp:inline distT="0" distB="0" distL="0" distR="0" wp14:anchorId="271A5DD5" wp14:editId="21DF9905">
            <wp:extent cx="3925781" cy="1106490"/>
            <wp:effectExtent l="0" t="0" r="0" b="0"/>
            <wp:docPr id="107895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5474" name=""/>
                    <pic:cNvPicPr/>
                  </pic:nvPicPr>
                  <pic:blipFill>
                    <a:blip r:embed="rId44"/>
                    <a:stretch>
                      <a:fillRect/>
                    </a:stretch>
                  </pic:blipFill>
                  <pic:spPr>
                    <a:xfrm>
                      <a:off x="0" y="0"/>
                      <a:ext cx="3995217" cy="1126061"/>
                    </a:xfrm>
                    <a:prstGeom prst="rect">
                      <a:avLst/>
                    </a:prstGeom>
                  </pic:spPr>
                </pic:pic>
              </a:graphicData>
            </a:graphic>
          </wp:inline>
        </w:drawing>
      </w:r>
      <w:bookmarkStart w:id="113" w:name="_Ref225886919"/>
    </w:p>
    <w:p w14:paraId="3D88C0FB" w14:textId="6E6E977B" w:rsidR="00517356" w:rsidRDefault="00701228" w:rsidP="00B364B4">
      <w:pPr>
        <w:pStyle w:val="Heading1"/>
        <w:rPr>
          <w:rFonts w:cs="Calibri"/>
        </w:rPr>
      </w:pPr>
      <w:bookmarkStart w:id="114" w:name="_Toc228788358"/>
      <w:r w:rsidRPr="009D6899">
        <w:rPr>
          <w:rFonts w:cs="Calibri"/>
        </w:rPr>
        <w:lastRenderedPageBreak/>
        <w:t>Discussion</w:t>
      </w:r>
      <w:bookmarkEnd w:id="113"/>
      <w:bookmarkEnd w:id="114"/>
    </w:p>
    <w:p w14:paraId="3DF20EB5" w14:textId="195FDC35" w:rsidR="006703C0" w:rsidRPr="00E04674" w:rsidRDefault="005761DB" w:rsidP="006703C0">
      <w:pPr>
        <w:rPr>
          <w:rFonts w:cs="Calibri"/>
        </w:rPr>
      </w:pPr>
      <w:r>
        <w:rPr>
          <w:rFonts w:cs="Calibri"/>
        </w:rPr>
        <w:t>Interpretation of the trial results require</w:t>
      </w:r>
      <w:r w:rsidR="00321788">
        <w:rPr>
          <w:rFonts w:cs="Calibri"/>
        </w:rPr>
        <w:t>d</w:t>
      </w:r>
      <w:r>
        <w:rPr>
          <w:rFonts w:cs="Calibri"/>
        </w:rPr>
        <w:t xml:space="preserve"> consideration of </w:t>
      </w:r>
      <w:r w:rsidR="00B06C33">
        <w:rPr>
          <w:rFonts w:cs="Calibri"/>
        </w:rPr>
        <w:t>several factors</w:t>
      </w:r>
      <w:r w:rsidR="00CF5031">
        <w:rPr>
          <w:rFonts w:cs="Calibri"/>
        </w:rPr>
        <w:t>, including the charge geometry</w:t>
      </w:r>
      <w:r w:rsidR="00E07559">
        <w:rPr>
          <w:rFonts w:cs="Calibri"/>
        </w:rPr>
        <w:t xml:space="preserve"> and </w:t>
      </w:r>
      <w:r w:rsidR="00F039E1">
        <w:rPr>
          <w:rFonts w:cs="Calibri"/>
        </w:rPr>
        <w:t xml:space="preserve">the limited </w:t>
      </w:r>
      <w:r w:rsidR="00E07559">
        <w:rPr>
          <w:rFonts w:cs="Calibri"/>
        </w:rPr>
        <w:t xml:space="preserve">availability of </w:t>
      </w:r>
      <w:r w:rsidR="00004E02">
        <w:rPr>
          <w:rFonts w:cs="Calibri"/>
        </w:rPr>
        <w:t>relevant TNT blast data</w:t>
      </w:r>
      <w:r w:rsidR="00F039E1">
        <w:rPr>
          <w:rFonts w:cs="Calibri"/>
        </w:rPr>
        <w:t>,</w:t>
      </w:r>
      <w:r w:rsidR="000156AB">
        <w:rPr>
          <w:rFonts w:cs="Calibri"/>
        </w:rPr>
        <w:t xml:space="preserve"> </w:t>
      </w:r>
      <w:r w:rsidR="009B148C">
        <w:rPr>
          <w:rFonts w:cs="Calibri"/>
        </w:rPr>
        <w:t xml:space="preserve">to ensure </w:t>
      </w:r>
      <w:r w:rsidR="00751B2E">
        <w:rPr>
          <w:rFonts w:cs="Calibri"/>
        </w:rPr>
        <w:t>meaningful comparisons could be made.</w:t>
      </w:r>
    </w:p>
    <w:p w14:paraId="39744E71" w14:textId="77777777" w:rsidR="006703C0" w:rsidRPr="006703C0" w:rsidRDefault="006703C0" w:rsidP="006703C0"/>
    <w:p w14:paraId="42D77C0A" w14:textId="2238639E" w:rsidR="00933A12" w:rsidRPr="00933A12" w:rsidRDefault="00933A12" w:rsidP="00933A12">
      <w:pPr>
        <w:pStyle w:val="Heading2"/>
      </w:pPr>
      <w:bookmarkStart w:id="115" w:name="_Toc228788359"/>
      <w:r>
        <w:t>Data quality</w:t>
      </w:r>
      <w:bookmarkEnd w:id="115"/>
    </w:p>
    <w:p w14:paraId="5710DF13" w14:textId="6B5D48E4" w:rsidR="00E47812" w:rsidRDefault="00AA74AA" w:rsidP="00025234">
      <w:r>
        <w:rPr>
          <w:rFonts w:cs="Calibri"/>
        </w:rPr>
        <w:t>The</w:t>
      </w:r>
      <w:r w:rsidR="004A602F">
        <w:rPr>
          <w:rFonts w:cs="Calibri"/>
        </w:rPr>
        <w:t xml:space="preserve"> nitromethane trial</w:t>
      </w:r>
      <w:r w:rsidR="000011AF">
        <w:rPr>
          <w:rFonts w:cs="Calibri"/>
        </w:rPr>
        <w:t>s</w:t>
      </w:r>
      <w:r w:rsidR="004A602F">
        <w:rPr>
          <w:rFonts w:cs="Calibri"/>
        </w:rPr>
        <w:t xml:space="preserve"> produced usable and consistent data</w:t>
      </w:r>
      <w:r w:rsidR="00C27572">
        <w:rPr>
          <w:rFonts w:cs="Calibri"/>
        </w:rPr>
        <w:t xml:space="preserve"> </w:t>
      </w:r>
      <w:r w:rsidR="003F1118">
        <w:rPr>
          <w:rFonts w:cs="Calibri"/>
        </w:rPr>
        <w:t>at all standoff distances</w:t>
      </w:r>
      <w:r w:rsidR="004A602F">
        <w:rPr>
          <w:rFonts w:cs="Calibri"/>
        </w:rPr>
        <w:t>.</w:t>
      </w:r>
      <w:r w:rsidR="00F4435C">
        <w:rPr>
          <w:rFonts w:cs="Calibri"/>
        </w:rPr>
        <w:t xml:space="preserve"> Peak overpressures were </w:t>
      </w:r>
      <w:r w:rsidR="003F1118">
        <w:rPr>
          <w:rFonts w:cs="Calibri"/>
        </w:rPr>
        <w:t>recorded at each gauge location</w:t>
      </w:r>
      <w:r w:rsidR="003F1301">
        <w:rPr>
          <w:rFonts w:cs="Calibri"/>
        </w:rPr>
        <w:t xml:space="preserve">, </w:t>
      </w:r>
      <w:r w:rsidR="00A450DD">
        <w:rPr>
          <w:rFonts w:cs="Calibri"/>
        </w:rPr>
        <w:t>and</w:t>
      </w:r>
      <w:r w:rsidR="003F1301">
        <w:rPr>
          <w:rFonts w:cs="Calibri"/>
        </w:rPr>
        <w:t xml:space="preserve"> the</w:t>
      </w:r>
      <w:r w:rsidR="00472E4E">
        <w:rPr>
          <w:rFonts w:cs="Calibri"/>
        </w:rPr>
        <w:t xml:space="preserve"> corresponding</w:t>
      </w:r>
      <w:r w:rsidR="00A450DD">
        <w:rPr>
          <w:rFonts w:cs="Calibri"/>
        </w:rPr>
        <w:t xml:space="preserve"> incident</w:t>
      </w:r>
      <w:r w:rsidR="003F1301">
        <w:rPr>
          <w:rFonts w:cs="Calibri"/>
        </w:rPr>
        <w:t xml:space="preserve"> impulse</w:t>
      </w:r>
      <w:r w:rsidR="00472E4E">
        <w:rPr>
          <w:rFonts w:cs="Calibri"/>
        </w:rPr>
        <w:t>s</w:t>
      </w:r>
      <w:r w:rsidR="003F1301">
        <w:rPr>
          <w:rFonts w:cs="Calibri"/>
        </w:rPr>
        <w:t xml:space="preserve"> </w:t>
      </w:r>
      <w:r w:rsidR="00472E4E">
        <w:rPr>
          <w:rFonts w:cs="Calibri"/>
        </w:rPr>
        <w:t>were</w:t>
      </w:r>
      <w:r w:rsidR="003F1301">
        <w:rPr>
          <w:rFonts w:cs="Calibri"/>
        </w:rPr>
        <w:t xml:space="preserve"> calculated.</w:t>
      </w:r>
      <w:r w:rsidR="008B18FA">
        <w:rPr>
          <w:rFonts w:cs="Calibri"/>
        </w:rPr>
        <w:t xml:space="preserve"> </w:t>
      </w:r>
      <w:r w:rsidR="00472E4E">
        <w:rPr>
          <w:rFonts w:cs="Calibri"/>
        </w:rPr>
        <w:t>Although</w:t>
      </w:r>
      <w:r w:rsidR="008B18FA">
        <w:rPr>
          <w:rFonts w:cs="Calibri"/>
        </w:rPr>
        <w:t xml:space="preserve"> gauge </w:t>
      </w:r>
      <w:r w:rsidR="00654BD9">
        <w:rPr>
          <w:rFonts w:cs="Calibri"/>
        </w:rPr>
        <w:t>one</w:t>
      </w:r>
      <w:r w:rsidR="008B18FA">
        <w:rPr>
          <w:rFonts w:cs="Calibri"/>
        </w:rPr>
        <w:t xml:space="preserve"> </w:t>
      </w:r>
      <w:r w:rsidR="00472E4E">
        <w:rPr>
          <w:rFonts w:cs="Calibri"/>
        </w:rPr>
        <w:t>failed</w:t>
      </w:r>
      <w:r w:rsidR="00654BD9">
        <w:rPr>
          <w:rFonts w:cs="Calibri"/>
        </w:rPr>
        <w:t xml:space="preserve"> after the first trial</w:t>
      </w:r>
      <w:r w:rsidR="00C43DFD">
        <w:rPr>
          <w:rFonts w:cs="Calibri"/>
        </w:rPr>
        <w:t>, resulting in</w:t>
      </w:r>
      <w:r w:rsidR="00654BD9">
        <w:rPr>
          <w:rFonts w:cs="Calibri"/>
        </w:rPr>
        <w:t xml:space="preserve"> limited data </w:t>
      </w:r>
      <w:r w:rsidR="00C43DFD">
        <w:rPr>
          <w:rFonts w:cs="Calibri"/>
        </w:rPr>
        <w:t>at</w:t>
      </w:r>
      <w:r w:rsidR="00A5658C">
        <w:rPr>
          <w:rFonts w:cs="Calibri"/>
        </w:rPr>
        <w:t xml:space="preserve"> 6 m</w:t>
      </w:r>
      <w:r w:rsidR="00C43DFD">
        <w:rPr>
          <w:rFonts w:cs="Calibri"/>
        </w:rPr>
        <w:t>, t</w:t>
      </w:r>
      <w:r w:rsidR="008829B1">
        <w:rPr>
          <w:rFonts w:cs="Calibri"/>
        </w:rPr>
        <w:t>he</w:t>
      </w:r>
      <w:r w:rsidR="00E00505">
        <w:rPr>
          <w:rFonts w:cs="Calibri"/>
        </w:rPr>
        <w:t xml:space="preserve"> peak overpressures</w:t>
      </w:r>
      <w:r w:rsidR="00D81A37">
        <w:rPr>
          <w:rFonts w:cs="Calibri"/>
        </w:rPr>
        <w:t xml:space="preserve"> </w:t>
      </w:r>
      <w:r w:rsidR="00C43DFD">
        <w:rPr>
          <w:rFonts w:cs="Calibri"/>
        </w:rPr>
        <w:t>obtained at this distance</w:t>
      </w:r>
      <w:r w:rsidR="00E00505">
        <w:rPr>
          <w:rFonts w:cs="Calibri"/>
        </w:rPr>
        <w:t xml:space="preserve"> </w:t>
      </w:r>
      <w:r w:rsidR="00D34A7A">
        <w:rPr>
          <w:rFonts w:cs="Calibri"/>
        </w:rPr>
        <w:t>were</w:t>
      </w:r>
      <w:r w:rsidR="00E00505">
        <w:rPr>
          <w:rFonts w:cs="Calibri"/>
        </w:rPr>
        <w:t xml:space="preserve"> consistent across </w:t>
      </w:r>
      <w:r w:rsidR="00D34A7A">
        <w:rPr>
          <w:rFonts w:cs="Calibri"/>
        </w:rPr>
        <w:t>the remaining</w:t>
      </w:r>
      <w:r w:rsidR="00060E79">
        <w:rPr>
          <w:rFonts w:cs="Calibri"/>
        </w:rPr>
        <w:t xml:space="preserve"> trial</w:t>
      </w:r>
      <w:r w:rsidR="00D34A7A">
        <w:rPr>
          <w:rFonts w:cs="Calibri"/>
        </w:rPr>
        <w:t>s,</w:t>
      </w:r>
      <w:r w:rsidR="00437BAB">
        <w:rPr>
          <w:rFonts w:cs="Calibri"/>
        </w:rPr>
        <w:t xml:space="preserve"> </w:t>
      </w:r>
      <w:r w:rsidR="007F23A2">
        <w:rPr>
          <w:rFonts w:cs="Calibri"/>
        </w:rPr>
        <w:t xml:space="preserve">indicating the </w:t>
      </w:r>
      <w:r w:rsidR="00D34A7A">
        <w:rPr>
          <w:rFonts w:cs="Calibri"/>
        </w:rPr>
        <w:t>measurements</w:t>
      </w:r>
      <w:r w:rsidR="007F23A2">
        <w:rPr>
          <w:rFonts w:cs="Calibri"/>
        </w:rPr>
        <w:t xml:space="preserve"> </w:t>
      </w:r>
      <w:r w:rsidR="00D34A7A">
        <w:rPr>
          <w:rFonts w:cs="Calibri"/>
        </w:rPr>
        <w:t>are</w:t>
      </w:r>
      <w:r w:rsidR="007F23A2">
        <w:rPr>
          <w:rFonts w:cs="Calibri"/>
        </w:rPr>
        <w:t xml:space="preserve"> reliable</w:t>
      </w:r>
      <w:r w:rsidR="005B7CBA">
        <w:rPr>
          <w:rFonts w:cs="Calibri"/>
        </w:rPr>
        <w:t>.</w:t>
      </w:r>
      <w:r w:rsidR="003D00F6">
        <w:rPr>
          <w:rFonts w:cs="Calibri"/>
        </w:rPr>
        <w:t xml:space="preserve"> </w:t>
      </w:r>
      <w:r w:rsidR="00F2355A">
        <w:t>The</w:t>
      </w:r>
      <w:r w:rsidR="00E47812">
        <w:t xml:space="preserve"> height of the 6 m gauges was reduced to 0.5 </w:t>
      </w:r>
      <w:r w:rsidR="005B3B38">
        <w:t>m;</w:t>
      </w:r>
      <w:r w:rsidR="00F2355A">
        <w:t xml:space="preserve"> therefore,</w:t>
      </w:r>
      <w:r w:rsidR="008C500C">
        <w:t xml:space="preserve"> a simulation was performed to</w:t>
      </w:r>
      <w:r w:rsidR="00BF0CAE">
        <w:t xml:space="preserve"> </w:t>
      </w:r>
      <w:r w:rsidR="00556DF0">
        <w:t>understand</w:t>
      </w:r>
      <w:r w:rsidR="008C500C">
        <w:t xml:space="preserve"> if this </w:t>
      </w:r>
      <w:r w:rsidR="00876F83">
        <w:t xml:space="preserve">impacted the data. </w:t>
      </w:r>
      <w:r w:rsidR="004715EB">
        <w:t xml:space="preserve">An overpressure of 224 kPa and an impulse of </w:t>
      </w:r>
      <w:r w:rsidR="00313E98">
        <w:t>26</w:t>
      </w:r>
      <w:r w:rsidR="00B512A7">
        <w:t>9</w:t>
      </w:r>
      <w:r w:rsidR="00313E98">
        <w:t xml:space="preserve"> kPa</w:t>
      </w:r>
      <w:r w:rsidR="006F0840">
        <w:rPr>
          <w:rFonts w:cs="Calibri"/>
        </w:rPr>
        <w:t>∙</w:t>
      </w:r>
      <w:r w:rsidR="00313E98">
        <w:t>ms</w:t>
      </w:r>
      <w:r w:rsidR="00421A3A" w:rsidRPr="00421A3A">
        <w:rPr>
          <w:vertAlign w:val="superscript"/>
        </w:rPr>
        <w:t>-1</w:t>
      </w:r>
      <w:r w:rsidR="004715EB">
        <w:t xml:space="preserve"> was obtained, </w:t>
      </w:r>
      <w:r w:rsidR="00801D85">
        <w:t>closely matching t</w:t>
      </w:r>
      <w:r w:rsidR="008A32EC">
        <w:t xml:space="preserve">he </w:t>
      </w:r>
      <w:r w:rsidR="00801D85">
        <w:t>results</w:t>
      </w:r>
      <w:r w:rsidR="00775141">
        <w:t xml:space="preserve"> from</w:t>
      </w:r>
      <w:r w:rsidR="008A32EC">
        <w:t xml:space="preserve"> the</w:t>
      </w:r>
      <w:r w:rsidR="00BF0CAE">
        <w:t xml:space="preserve"> nitromethane</w:t>
      </w:r>
      <w:r w:rsidR="008A32EC">
        <w:t xml:space="preserve"> simulation with gauges at 1.2 m</w:t>
      </w:r>
      <w:r w:rsidR="00BF0CAE">
        <w:t>,</w:t>
      </w:r>
      <w:r w:rsidR="00512161">
        <w:t xml:space="preserve"> </w:t>
      </w:r>
      <w:r w:rsidR="00775141">
        <w:t>confirming</w:t>
      </w:r>
      <w:r w:rsidR="00512161">
        <w:t xml:space="preserve"> the change in height did not affect the data</w:t>
      </w:r>
      <w:r w:rsidR="008A32EC">
        <w:t>.</w:t>
      </w:r>
    </w:p>
    <w:p w14:paraId="67E5AB49" w14:textId="77777777" w:rsidR="00B94F8E" w:rsidRDefault="00B94F8E" w:rsidP="00025234"/>
    <w:p w14:paraId="4CFB2AD4" w14:textId="04C06E32" w:rsidR="0090535F" w:rsidRPr="00177304" w:rsidRDefault="0090535F" w:rsidP="0090535F">
      <w:pPr>
        <w:pStyle w:val="Heading2"/>
      </w:pPr>
      <w:bookmarkStart w:id="116" w:name="_Ref226638523"/>
      <w:bookmarkStart w:id="117" w:name="_Toc228788360"/>
      <w:r>
        <w:t>TNT equivalence</w:t>
      </w:r>
      <w:bookmarkEnd w:id="116"/>
      <w:r w:rsidR="009567DA">
        <w:t xml:space="preserve"> of nitromethane</w:t>
      </w:r>
      <w:bookmarkEnd w:id="117"/>
    </w:p>
    <w:p w14:paraId="5AA6E799" w14:textId="66011956" w:rsidR="0090535F" w:rsidRDefault="0090535F" w:rsidP="0090535F">
      <w:pPr>
        <w:rPr>
          <w:rFonts w:cs="Calibri"/>
        </w:rPr>
      </w:pPr>
      <w:r>
        <w:rPr>
          <w:rFonts w:cs="Calibri"/>
        </w:rPr>
        <w:t xml:space="preserve">TNT equivalence values for the trials were calculated by comparing the measured peak overpressure and </w:t>
      </w:r>
      <w:r w:rsidR="008835D3">
        <w:rPr>
          <w:rFonts w:cs="Calibri"/>
        </w:rPr>
        <w:t>incident</w:t>
      </w:r>
      <w:r>
        <w:rPr>
          <w:rFonts w:cs="Calibri"/>
        </w:rPr>
        <w:t xml:space="preserve"> impulse data at 6 m, 10 m and 15 m with the corresponding blast parameters from a representative cylindrical 13.9 kg TNT simulation </w:t>
      </w:r>
      <w:r w:rsidR="00AC1DC9">
        <w:rPr>
          <w:rFonts w:cs="Calibri"/>
        </w:rPr>
        <w:t>in</w:t>
      </w:r>
      <w:r>
        <w:rPr>
          <w:rFonts w:cs="Calibri"/>
        </w:rPr>
        <w:t xml:space="preserve"> Viper. A TNT equivalence was obtained at each distance for both </w:t>
      </w:r>
      <w:r w:rsidR="00E813EE">
        <w:rPr>
          <w:rFonts w:cs="Calibri"/>
        </w:rPr>
        <w:t>parameters</w:t>
      </w:r>
      <w:r w:rsidR="0098053D">
        <w:rPr>
          <w:rFonts w:cs="Calibri"/>
        </w:rPr>
        <w:t xml:space="preserve"> and t</w:t>
      </w:r>
      <w:r>
        <w:rPr>
          <w:rFonts w:cs="Calibri"/>
        </w:rPr>
        <w:t xml:space="preserve">he mean values </w:t>
      </w:r>
      <w:r w:rsidR="0098053D">
        <w:rPr>
          <w:rFonts w:cs="Calibri"/>
        </w:rPr>
        <w:t>were</w:t>
      </w:r>
      <w:r>
        <w:rPr>
          <w:rFonts w:cs="Calibri"/>
        </w:rPr>
        <w:t xml:space="preserve"> </w:t>
      </w:r>
      <w:r w:rsidR="00C030E8">
        <w:rPr>
          <w:rFonts w:cs="Calibri"/>
        </w:rPr>
        <w:t>calculated</w:t>
      </w:r>
      <w:r>
        <w:rPr>
          <w:rFonts w:cs="Calibri"/>
        </w:rPr>
        <w:t xml:space="preserve"> to provide overall equivalenc</w:t>
      </w:r>
      <w:r w:rsidR="00756754">
        <w:rPr>
          <w:rFonts w:cs="Calibri"/>
        </w:rPr>
        <w:t>i</w:t>
      </w:r>
      <w:r>
        <w:rPr>
          <w:rFonts w:cs="Calibri"/>
        </w:rPr>
        <w:t>e</w:t>
      </w:r>
      <w:r w:rsidR="00C030E8">
        <w:rPr>
          <w:rFonts w:cs="Calibri"/>
        </w:rPr>
        <w:t>s</w:t>
      </w:r>
      <w:r>
        <w:rPr>
          <w:rFonts w:cs="Calibri"/>
        </w:rPr>
        <w:t xml:space="preserve">. The results are presented in </w:t>
      </w:r>
      <w:r>
        <w:rPr>
          <w:rFonts w:cs="Calibri"/>
        </w:rPr>
        <w:fldChar w:fldCharType="begin"/>
      </w:r>
      <w:r>
        <w:rPr>
          <w:rFonts w:cs="Calibri"/>
        </w:rPr>
        <w:instrText xml:space="preserve"> REF _Ref224204117 \h </w:instrText>
      </w:r>
      <w:r>
        <w:rPr>
          <w:rFonts w:cs="Calibri"/>
        </w:rPr>
      </w:r>
      <w:r>
        <w:rPr>
          <w:rFonts w:cs="Calibri"/>
        </w:rPr>
        <w:fldChar w:fldCharType="separate"/>
      </w:r>
      <w:r w:rsidR="00732A77">
        <w:t xml:space="preserve">Table </w:t>
      </w:r>
      <w:r w:rsidR="00732A77">
        <w:rPr>
          <w:noProof/>
        </w:rPr>
        <w:t>10</w:t>
      </w:r>
      <w:r>
        <w:rPr>
          <w:rFonts w:cs="Calibri"/>
        </w:rPr>
        <w:fldChar w:fldCharType="end"/>
      </w:r>
      <w:r>
        <w:rPr>
          <w:rFonts w:cs="Calibri"/>
        </w:rPr>
        <w:t>. Both values are close to th</w:t>
      </w:r>
      <w:r w:rsidR="00D061F0">
        <w:rPr>
          <w:rFonts w:cs="Calibri"/>
        </w:rPr>
        <w:t xml:space="preserve">e current value </w:t>
      </w:r>
      <w:r>
        <w:rPr>
          <w:rFonts w:cs="Calibri"/>
        </w:rPr>
        <w:t xml:space="preserve">used at Spadeadam (1.09). Using </w:t>
      </w:r>
      <w:r w:rsidR="00BE3ACA">
        <w:rPr>
          <w:rFonts w:cs="Calibri"/>
        </w:rPr>
        <w:t xml:space="preserve">the </w:t>
      </w:r>
      <w:r>
        <w:rPr>
          <w:rFonts w:cs="Calibri"/>
        </w:rPr>
        <w:t>calculated TNT equivalences, the mass of nitromethane required to represent a nominal 15 kg TNT equivalent blast would be 13.6 kg based on peak overpressure and 13.3 kg based on impulse. Conversely, the 13.9 kg charges used in the trials correspond to 15.3 kg TNT equivalent charge mass based on peak pressure and 15.7 kg TNT equivalent charge mass based on impulse. The variation between peak overpressure and impulse is consistent with</w:t>
      </w:r>
      <w:r w:rsidR="00127E75">
        <w:rPr>
          <w:rFonts w:cs="Calibri"/>
        </w:rPr>
        <w:t xml:space="preserve"> the</w:t>
      </w:r>
      <w:r>
        <w:rPr>
          <w:rFonts w:cs="Calibri"/>
        </w:rPr>
        <w:t xml:space="preserve"> literature</w:t>
      </w:r>
      <w:r w:rsidR="00127E75">
        <w:rPr>
          <w:rFonts w:cs="Calibri"/>
        </w:rPr>
        <w:t>,</w:t>
      </w:r>
      <w:r>
        <w:rPr>
          <w:rFonts w:cs="Calibri"/>
        </w:rPr>
        <w:t xml:space="preserve"> with Locking </w:t>
      </w:r>
      <w:sdt>
        <w:sdtPr>
          <w:rPr>
            <w:rFonts w:cs="Calibri"/>
          </w:rPr>
          <w:id w:val="8809926"/>
          <w:citation/>
        </w:sdtPr>
        <w:sdtEndPr/>
        <w:sdtContent>
          <w:r>
            <w:rPr>
              <w:rFonts w:cs="Calibri"/>
            </w:rPr>
            <w:fldChar w:fldCharType="begin"/>
          </w:r>
          <w:r>
            <w:rPr>
              <w:rFonts w:cs="Calibri"/>
            </w:rPr>
            <w:instrText xml:space="preserve">CITATION Loc11 \l 2057 </w:instrText>
          </w:r>
          <w:r>
            <w:rPr>
              <w:rFonts w:cs="Calibri"/>
            </w:rPr>
            <w:fldChar w:fldCharType="separate"/>
          </w:r>
          <w:r w:rsidR="00732A77" w:rsidRPr="00732A77">
            <w:rPr>
              <w:rFonts w:cs="Calibri"/>
              <w:noProof/>
            </w:rPr>
            <w:t>[30]</w:t>
          </w:r>
          <w:r>
            <w:rPr>
              <w:rFonts w:cs="Calibri"/>
            </w:rPr>
            <w:fldChar w:fldCharType="end"/>
          </w:r>
        </w:sdtContent>
      </w:sdt>
      <w:r>
        <w:rPr>
          <w:rFonts w:cs="Calibri"/>
        </w:rPr>
        <w:t xml:space="preserve"> and Witty </w:t>
      </w:r>
      <w:sdt>
        <w:sdtPr>
          <w:rPr>
            <w:rFonts w:cs="Calibri"/>
          </w:rPr>
          <w:id w:val="1388998169"/>
          <w:citation/>
        </w:sdtPr>
        <w:sdtEndPr/>
        <w:sdtContent>
          <w:r>
            <w:rPr>
              <w:rFonts w:cs="Calibri"/>
            </w:rPr>
            <w:fldChar w:fldCharType="begin"/>
          </w:r>
          <w:r w:rsidR="00236909">
            <w:rPr>
              <w:rFonts w:cs="Calibri"/>
            </w:rPr>
            <w:instrText xml:space="preserve">CITATION Wit23 \l 2057 </w:instrText>
          </w:r>
          <w:r>
            <w:rPr>
              <w:rFonts w:cs="Calibri"/>
            </w:rPr>
            <w:fldChar w:fldCharType="separate"/>
          </w:r>
          <w:r w:rsidR="00732A77" w:rsidRPr="00732A77">
            <w:rPr>
              <w:rFonts w:cs="Calibri"/>
              <w:noProof/>
            </w:rPr>
            <w:t>[34]</w:t>
          </w:r>
          <w:r>
            <w:rPr>
              <w:rFonts w:cs="Calibri"/>
            </w:rPr>
            <w:fldChar w:fldCharType="end"/>
          </w:r>
        </w:sdtContent>
      </w:sdt>
      <w:r>
        <w:rPr>
          <w:rFonts w:cs="Calibri"/>
        </w:rPr>
        <w:t xml:space="preserve"> both suggesting there is merit in considering each parameter and value </w:t>
      </w:r>
      <w:r>
        <w:rPr>
          <w:rFonts w:cs="Calibri"/>
        </w:rPr>
        <w:lastRenderedPageBreak/>
        <w:t>separately when designing a trial. Witty goes on to discuss that taken in isolation an equivalence factor could perform as required for one parameter but under- or over-perform for the other.</w:t>
      </w:r>
    </w:p>
    <w:p w14:paraId="34DFFA3F" w14:textId="77777777" w:rsidR="004A38EE" w:rsidRDefault="004A38EE" w:rsidP="0090535F">
      <w:pPr>
        <w:rPr>
          <w:rFonts w:cs="Calibri"/>
        </w:rPr>
      </w:pPr>
    </w:p>
    <w:p w14:paraId="24AB3444" w14:textId="6E7E7E08" w:rsidR="004A38EE" w:rsidRDefault="00495A39" w:rsidP="00495A39">
      <w:pPr>
        <w:pStyle w:val="Heading3"/>
      </w:pPr>
      <w:bookmarkStart w:id="118" w:name="_Toc228788361"/>
      <w:r>
        <w:t>Comparison with ConWep</w:t>
      </w:r>
      <w:bookmarkEnd w:id="118"/>
    </w:p>
    <w:p w14:paraId="3C6FEA21" w14:textId="2A0C679B" w:rsidR="0090535F" w:rsidRDefault="0090535F" w:rsidP="0090535F">
      <w:pPr>
        <w:rPr>
          <w:rFonts w:cs="Calibri"/>
        </w:rPr>
      </w:pPr>
      <w:r>
        <w:rPr>
          <w:rFonts w:cs="Calibri"/>
        </w:rPr>
        <w:t xml:space="preserve">The method for calculating the TNT equivalence was iterative during analysis of the results. It became clear early on that ConWep was not suitable for comparing the nitromethane trial data to. ConWep uses the Kingery and Bulmash equations which are based on ideal explosions and therefore ideal blast curves </w:t>
      </w:r>
      <w:sdt>
        <w:sdtPr>
          <w:rPr>
            <w:rFonts w:cs="Calibri"/>
          </w:rPr>
          <w:id w:val="1811904070"/>
          <w:citation/>
        </w:sdtPr>
        <w:sdtEndPr/>
        <w:sdtContent>
          <w:r>
            <w:rPr>
              <w:rFonts w:cs="Calibri"/>
            </w:rPr>
            <w:fldChar w:fldCharType="begin"/>
          </w:r>
          <w:r>
            <w:rPr>
              <w:rFonts w:cs="Calibri"/>
            </w:rPr>
            <w:instrText xml:space="preserve"> CITATION Hyd93 \l 2057 </w:instrText>
          </w:r>
          <w:r>
            <w:rPr>
              <w:rFonts w:cs="Calibri"/>
            </w:rPr>
            <w:fldChar w:fldCharType="separate"/>
          </w:r>
          <w:r w:rsidR="00732A77" w:rsidRPr="00732A77">
            <w:rPr>
              <w:rFonts w:cs="Calibri"/>
              <w:noProof/>
            </w:rPr>
            <w:t>[60]</w:t>
          </w:r>
          <w:r>
            <w:rPr>
              <w:rFonts w:cs="Calibri"/>
            </w:rPr>
            <w:fldChar w:fldCharType="end"/>
          </w:r>
        </w:sdtContent>
      </w:sdt>
      <w:r>
        <w:rPr>
          <w:rFonts w:cs="Calibri"/>
        </w:rPr>
        <w:t xml:space="preserve"> </w:t>
      </w:r>
      <w:sdt>
        <w:sdtPr>
          <w:rPr>
            <w:rFonts w:cs="Calibri"/>
          </w:rPr>
          <w:id w:val="-465038456"/>
          <w:citation/>
        </w:sdtPr>
        <w:sdtEndPr/>
        <w:sdtContent>
          <w:r>
            <w:rPr>
              <w:rFonts w:cs="Calibri"/>
            </w:rPr>
            <w:fldChar w:fldCharType="begin"/>
          </w:r>
          <w:r w:rsidR="00236909">
            <w:rPr>
              <w:rFonts w:cs="Calibri"/>
            </w:rPr>
            <w:instrText xml:space="preserve">CITATION Ran971 \l 2057 </w:instrText>
          </w:r>
          <w:r>
            <w:rPr>
              <w:rFonts w:cs="Calibri"/>
            </w:rPr>
            <w:fldChar w:fldCharType="separate"/>
          </w:r>
          <w:r w:rsidR="00732A77" w:rsidRPr="00732A77">
            <w:rPr>
              <w:rFonts w:cs="Calibri"/>
              <w:noProof/>
            </w:rPr>
            <w:t>[61]</w:t>
          </w:r>
          <w:r>
            <w:rPr>
              <w:rFonts w:cs="Calibri"/>
            </w:rPr>
            <w:fldChar w:fldCharType="end"/>
          </w:r>
        </w:sdtContent>
      </w:sdt>
      <w:r>
        <w:rPr>
          <w:rFonts w:cs="Calibri"/>
        </w:rPr>
        <w:t xml:space="preserve">. The equations also assume the charge </w:t>
      </w:r>
      <w:r w:rsidR="00634C6E">
        <w:rPr>
          <w:rFonts w:cs="Calibri"/>
        </w:rPr>
        <w:t>is</w:t>
      </w:r>
      <w:r w:rsidR="00002242">
        <w:rPr>
          <w:rFonts w:cs="Calibri"/>
        </w:rPr>
        <w:t xml:space="preserve"> either spherical or hemispherical</w:t>
      </w:r>
      <w:r w:rsidR="00BB78DF">
        <w:rPr>
          <w:rFonts w:cs="Calibri"/>
        </w:rPr>
        <w:t xml:space="preserve">, </w:t>
      </w:r>
      <w:r>
        <w:rPr>
          <w:rFonts w:cs="Calibri"/>
        </w:rPr>
        <w:t>the charge is bare, and that the energy released in a similar manner to TNT. This rarely fits with real-world explosion</w:t>
      </w:r>
      <w:r w:rsidR="00BB78DF">
        <w:rPr>
          <w:rFonts w:cs="Calibri"/>
        </w:rPr>
        <w:t>s</w:t>
      </w:r>
      <w:r>
        <w:rPr>
          <w:rFonts w:cs="Calibri"/>
        </w:rPr>
        <w:t xml:space="preserve"> </w:t>
      </w:r>
      <w:sdt>
        <w:sdtPr>
          <w:rPr>
            <w:rFonts w:cs="Calibri"/>
          </w:rPr>
          <w:id w:val="-303468392"/>
          <w:citation/>
        </w:sdtPr>
        <w:sdtEndPr/>
        <w:sdtContent>
          <w:r>
            <w:rPr>
              <w:rFonts w:cs="Calibri"/>
            </w:rPr>
            <w:fldChar w:fldCharType="begin"/>
          </w:r>
          <w:r>
            <w:rPr>
              <w:rFonts w:cs="Calibri"/>
            </w:rPr>
            <w:instrText xml:space="preserve"> CITATION Rig21 \l 2057 </w:instrText>
          </w:r>
          <w:r>
            <w:rPr>
              <w:rFonts w:cs="Calibri"/>
            </w:rPr>
            <w:fldChar w:fldCharType="separate"/>
          </w:r>
          <w:r w:rsidR="00732A77" w:rsidRPr="00732A77">
            <w:rPr>
              <w:rFonts w:cs="Calibri"/>
              <w:noProof/>
            </w:rPr>
            <w:t>[62]</w:t>
          </w:r>
          <w:r>
            <w:rPr>
              <w:rFonts w:cs="Calibri"/>
            </w:rPr>
            <w:fldChar w:fldCharType="end"/>
          </w:r>
        </w:sdtContent>
      </w:sdt>
      <w:r>
        <w:rPr>
          <w:rFonts w:cs="Calibri"/>
        </w:rPr>
        <w:t xml:space="preserve">. </w:t>
      </w:r>
      <w:r w:rsidR="00BB78DF">
        <w:rPr>
          <w:rFonts w:cs="Calibri"/>
        </w:rPr>
        <w:t xml:space="preserve">The </w:t>
      </w:r>
      <w:r>
        <w:rPr>
          <w:rFonts w:cs="Calibri"/>
        </w:rPr>
        <w:t>trials conducted for this study were far from ideal; the charges were hexahedral, they cannot be considered a free air burst or a surface burst, the point of initiation might have varied</w:t>
      </w:r>
      <w:r w:rsidR="009048C7">
        <w:rPr>
          <w:rFonts w:cs="Calibri"/>
        </w:rPr>
        <w:t>,</w:t>
      </w:r>
      <w:r>
        <w:rPr>
          <w:rFonts w:cs="Calibri"/>
        </w:rPr>
        <w:t xml:space="preserve"> and nitromethane does not detonate as an ideal explosive so will have a different blast profile</w:t>
      </w:r>
      <w:r w:rsidR="00054B00">
        <w:rPr>
          <w:rFonts w:cs="Calibri"/>
        </w:rPr>
        <w:t xml:space="preserve"> </w:t>
      </w:r>
      <w:sdt>
        <w:sdtPr>
          <w:rPr>
            <w:rFonts w:cs="Calibri"/>
          </w:rPr>
          <w:id w:val="1026524466"/>
          <w:citation/>
        </w:sdtPr>
        <w:sdtEndPr/>
        <w:sdtContent>
          <w:r w:rsidR="00AE71DB">
            <w:rPr>
              <w:rFonts w:cs="Calibri"/>
            </w:rPr>
            <w:fldChar w:fldCharType="begin"/>
          </w:r>
          <w:r w:rsidR="00AE71DB">
            <w:rPr>
              <w:rFonts w:cs="Calibri"/>
            </w:rPr>
            <w:instrText xml:space="preserve"> CITATION Ran971 \l 2057 </w:instrText>
          </w:r>
          <w:r w:rsidR="00AE71DB">
            <w:rPr>
              <w:rFonts w:cs="Calibri"/>
            </w:rPr>
            <w:fldChar w:fldCharType="separate"/>
          </w:r>
          <w:r w:rsidR="00732A77" w:rsidRPr="00732A77">
            <w:rPr>
              <w:rFonts w:cs="Calibri"/>
              <w:noProof/>
            </w:rPr>
            <w:t>[61]</w:t>
          </w:r>
          <w:r w:rsidR="00AE71DB">
            <w:rPr>
              <w:rFonts w:cs="Calibri"/>
            </w:rPr>
            <w:fldChar w:fldCharType="end"/>
          </w:r>
        </w:sdtContent>
      </w:sdt>
      <w:r>
        <w:rPr>
          <w:rFonts w:cs="Calibri"/>
        </w:rPr>
        <w:t xml:space="preserve">. It was therefore expected that trial data would vary from ConWep data but perhaps this needed further consideration prior to the trials as the degree of variation was not expected.  </w:t>
      </w:r>
    </w:p>
    <w:p w14:paraId="59D06669" w14:textId="77777777" w:rsidR="00A55843" w:rsidRDefault="00A55843" w:rsidP="0090535F">
      <w:pPr>
        <w:rPr>
          <w:rFonts w:cs="Calibri"/>
        </w:rPr>
      </w:pPr>
    </w:p>
    <w:p w14:paraId="2C75B5B4" w14:textId="77777777" w:rsidR="0090535F" w:rsidRPr="00AE75B6" w:rsidRDefault="0090535F" w:rsidP="0090535F">
      <w:pPr>
        <w:pStyle w:val="Heading2"/>
      </w:pPr>
      <w:bookmarkStart w:id="119" w:name="_Toc228788362"/>
      <w:r>
        <w:t xml:space="preserve">Pressure vs </w:t>
      </w:r>
      <w:r w:rsidRPr="008A26FC">
        <w:t>Impulse</w:t>
      </w:r>
      <w:r>
        <w:t xml:space="preserve"> for TNT equivalence</w:t>
      </w:r>
      <w:bookmarkEnd w:id="119"/>
    </w:p>
    <w:p w14:paraId="333151B7" w14:textId="66A9E436" w:rsidR="00A5658C" w:rsidRDefault="0090535F" w:rsidP="00025234">
      <w:pPr>
        <w:rPr>
          <w:rFonts w:cs="Calibri"/>
        </w:rPr>
      </w:pPr>
      <w:r>
        <w:rPr>
          <w:rFonts w:cs="Calibri"/>
        </w:rPr>
        <w:t xml:space="preserve">It is generally expected that pressure-based TNT equivalence will vary more than impulse based TNT </w:t>
      </w:r>
      <w:r w:rsidRPr="001D3ED1">
        <w:rPr>
          <w:rFonts w:cs="Calibri"/>
        </w:rPr>
        <w:t>equivalence</w:t>
      </w:r>
      <w:r w:rsidR="000674FD">
        <w:rPr>
          <w:rFonts w:cs="Calibri"/>
        </w:rPr>
        <w:t xml:space="preserve"> </w:t>
      </w:r>
      <w:sdt>
        <w:sdtPr>
          <w:rPr>
            <w:rFonts w:cs="Calibri"/>
          </w:rPr>
          <w:id w:val="252703537"/>
          <w:citation/>
        </w:sdtPr>
        <w:sdtEndPr/>
        <w:sdtContent>
          <w:r w:rsidR="00C733BA">
            <w:rPr>
              <w:rFonts w:cs="Calibri"/>
            </w:rPr>
            <w:fldChar w:fldCharType="begin"/>
          </w:r>
          <w:r w:rsidR="00C733BA">
            <w:rPr>
              <w:rFonts w:cs="Calibri"/>
            </w:rPr>
            <w:instrText xml:space="preserve"> CITATION Jam25 \l 2057 </w:instrText>
          </w:r>
          <w:r w:rsidR="00C733BA">
            <w:rPr>
              <w:rFonts w:cs="Calibri"/>
            </w:rPr>
            <w:fldChar w:fldCharType="separate"/>
          </w:r>
          <w:r w:rsidR="00732A77" w:rsidRPr="00732A77">
            <w:rPr>
              <w:rFonts w:cs="Calibri"/>
              <w:noProof/>
            </w:rPr>
            <w:t>[20]</w:t>
          </w:r>
          <w:r w:rsidR="00C733BA">
            <w:rPr>
              <w:rFonts w:cs="Calibri"/>
            </w:rPr>
            <w:fldChar w:fldCharType="end"/>
          </w:r>
        </w:sdtContent>
      </w:sdt>
      <w:r>
        <w:rPr>
          <w:rFonts w:cs="Calibri"/>
        </w:rPr>
        <w:t>. Pressure gau</w:t>
      </w:r>
      <w:r w:rsidRPr="009D6899">
        <w:rPr>
          <w:rFonts w:cs="Calibri"/>
        </w:rPr>
        <w:t xml:space="preserve">ges </w:t>
      </w:r>
      <w:r>
        <w:rPr>
          <w:rFonts w:cs="Calibri"/>
        </w:rPr>
        <w:t>are sensitive equipment and readily record</w:t>
      </w:r>
      <w:r w:rsidRPr="009D6899">
        <w:rPr>
          <w:rFonts w:cs="Calibri"/>
        </w:rPr>
        <w:t xml:space="preserve"> reflections and noise in </w:t>
      </w:r>
      <w:r>
        <w:rPr>
          <w:rFonts w:cs="Calibri"/>
        </w:rPr>
        <w:t>a test</w:t>
      </w:r>
      <w:r w:rsidRPr="009D6899">
        <w:rPr>
          <w:rFonts w:cs="Calibri"/>
        </w:rPr>
        <w:t xml:space="preserve"> arena</w:t>
      </w:r>
      <w:r>
        <w:rPr>
          <w:rFonts w:cs="Calibri"/>
        </w:rPr>
        <w:t>. This can</w:t>
      </w:r>
      <w:r w:rsidRPr="009D6899">
        <w:rPr>
          <w:rFonts w:cs="Calibri"/>
        </w:rPr>
        <w:t xml:space="preserve"> </w:t>
      </w:r>
      <w:r>
        <w:rPr>
          <w:rFonts w:cs="Calibri"/>
        </w:rPr>
        <w:t xml:space="preserve">produce noisy data which may affect </w:t>
      </w:r>
      <w:r w:rsidRPr="009D6899">
        <w:rPr>
          <w:rFonts w:cs="Calibri"/>
        </w:rPr>
        <w:t xml:space="preserve">peak </w:t>
      </w:r>
      <w:r>
        <w:rPr>
          <w:rFonts w:cs="Calibri"/>
        </w:rPr>
        <w:t>pressure values</w:t>
      </w:r>
      <w:r w:rsidRPr="009D6899">
        <w:rPr>
          <w:rFonts w:cs="Calibri"/>
        </w:rPr>
        <w:t xml:space="preserve">. </w:t>
      </w:r>
      <w:r>
        <w:rPr>
          <w:rFonts w:cs="Calibri"/>
        </w:rPr>
        <w:t>I</w:t>
      </w:r>
      <w:r w:rsidRPr="009D6899">
        <w:rPr>
          <w:rFonts w:cs="Calibri"/>
        </w:rPr>
        <w:t xml:space="preserve">mpulse is time-integrated </w:t>
      </w:r>
      <w:r>
        <w:rPr>
          <w:rFonts w:cs="Calibri"/>
        </w:rPr>
        <w:t xml:space="preserve">and </w:t>
      </w:r>
      <w:r w:rsidRPr="009D6899">
        <w:rPr>
          <w:rFonts w:cs="Calibri"/>
        </w:rPr>
        <w:t xml:space="preserve">it is therefore less sensitive to fluctuations, environmental noise or variation between </w:t>
      </w:r>
      <w:r>
        <w:rPr>
          <w:rFonts w:cs="Calibri"/>
        </w:rPr>
        <w:t>trial</w:t>
      </w:r>
      <w:r w:rsidRPr="009D6899">
        <w:rPr>
          <w:rFonts w:cs="Calibri"/>
        </w:rPr>
        <w:t xml:space="preserve">s, </w:t>
      </w:r>
      <w:r>
        <w:rPr>
          <w:rFonts w:cs="Calibri"/>
        </w:rPr>
        <w:t xml:space="preserve">with </w:t>
      </w:r>
      <w:r w:rsidRPr="009D6899">
        <w:rPr>
          <w:rFonts w:cs="Calibri"/>
        </w:rPr>
        <w:t>the resulting curve reflect</w:t>
      </w:r>
      <w:r>
        <w:rPr>
          <w:rFonts w:cs="Calibri"/>
        </w:rPr>
        <w:t>ing</w:t>
      </w:r>
      <w:r w:rsidRPr="009D6899">
        <w:rPr>
          <w:rFonts w:cs="Calibri"/>
        </w:rPr>
        <w:t xml:space="preserve"> the total positive-phase energy delivered over time</w:t>
      </w:r>
      <w:r>
        <w:rPr>
          <w:rFonts w:cs="Calibri"/>
        </w:rPr>
        <w:t xml:space="preserve"> </w:t>
      </w:r>
      <w:sdt>
        <w:sdtPr>
          <w:rPr>
            <w:rFonts w:cs="Calibri"/>
          </w:rPr>
          <w:id w:val="1058291129"/>
          <w:citation/>
        </w:sdtPr>
        <w:sdtEndPr/>
        <w:sdtContent>
          <w:r>
            <w:rPr>
              <w:rFonts w:cs="Calibri"/>
            </w:rPr>
            <w:fldChar w:fldCharType="begin"/>
          </w:r>
          <w:r>
            <w:rPr>
              <w:rFonts w:cs="Calibri"/>
            </w:rPr>
            <w:instrText xml:space="preserve"> CITATION Jam25 \l 2057 </w:instrText>
          </w:r>
          <w:r>
            <w:rPr>
              <w:rFonts w:cs="Calibri"/>
            </w:rPr>
            <w:fldChar w:fldCharType="separate"/>
          </w:r>
          <w:r w:rsidR="00732A77" w:rsidRPr="00732A77">
            <w:rPr>
              <w:rFonts w:cs="Calibri"/>
              <w:noProof/>
            </w:rPr>
            <w:t>[20]</w:t>
          </w:r>
          <w:r>
            <w:rPr>
              <w:rFonts w:cs="Calibri"/>
            </w:rPr>
            <w:fldChar w:fldCharType="end"/>
          </w:r>
        </w:sdtContent>
      </w:sdt>
      <w:r w:rsidRPr="009D6899">
        <w:rPr>
          <w:rFonts w:cs="Calibri"/>
        </w:rPr>
        <w:t>.</w:t>
      </w:r>
      <w:r>
        <w:rPr>
          <w:rFonts w:cs="Calibri"/>
        </w:rPr>
        <w:t xml:space="preserve"> </w:t>
      </w:r>
      <w:r w:rsidR="00E4536B">
        <w:rPr>
          <w:rFonts w:cs="Calibri"/>
        </w:rPr>
        <w:t>This variation was not seen in these trials</w:t>
      </w:r>
      <w:r w:rsidR="0078137C">
        <w:rPr>
          <w:rFonts w:cs="Calibri"/>
        </w:rPr>
        <w:t xml:space="preserve"> </w:t>
      </w:r>
      <w:r w:rsidR="000051B3">
        <w:rPr>
          <w:rFonts w:cs="Calibri"/>
        </w:rPr>
        <w:t>with</w:t>
      </w:r>
      <w:r w:rsidR="0078137C">
        <w:rPr>
          <w:rFonts w:cs="Calibri"/>
        </w:rPr>
        <w:t xml:space="preserve"> impulse show</w:t>
      </w:r>
      <w:r w:rsidR="000051B3">
        <w:rPr>
          <w:rFonts w:cs="Calibri"/>
        </w:rPr>
        <w:t>ing</w:t>
      </w:r>
      <w:r w:rsidR="0078137C">
        <w:rPr>
          <w:rFonts w:cs="Calibri"/>
        </w:rPr>
        <w:t xml:space="preserve"> </w:t>
      </w:r>
      <w:r w:rsidR="0060054E">
        <w:rPr>
          <w:rFonts w:cs="Calibri"/>
        </w:rPr>
        <w:t>a greater variation than overpressure</w:t>
      </w:r>
      <w:r w:rsidR="000051B3">
        <w:rPr>
          <w:rFonts w:cs="Calibri"/>
        </w:rPr>
        <w:t>, although it is</w:t>
      </w:r>
      <w:r>
        <w:rPr>
          <w:rFonts w:cs="Calibri"/>
        </w:rPr>
        <w:t xml:space="preserve"> only minimal variation</w:t>
      </w:r>
      <w:r w:rsidR="000051B3">
        <w:rPr>
          <w:rFonts w:cs="Calibri"/>
        </w:rPr>
        <w:t>.</w:t>
      </w:r>
      <w:r w:rsidR="00A44C2B">
        <w:rPr>
          <w:rFonts w:cs="Calibri"/>
        </w:rPr>
        <w:t xml:space="preserve"> </w:t>
      </w:r>
      <w:r>
        <w:rPr>
          <w:rFonts w:cs="Calibri"/>
        </w:rPr>
        <w:t xml:space="preserve">The variation may simply reflect normal experimental uncertainty, but to fully </w:t>
      </w:r>
      <w:r w:rsidR="00756754">
        <w:rPr>
          <w:rFonts w:cs="Calibri"/>
        </w:rPr>
        <w:t xml:space="preserve">ascertain the </w:t>
      </w:r>
      <w:r w:rsidR="0067331E">
        <w:rPr>
          <w:rFonts w:cs="Calibri"/>
        </w:rPr>
        <w:t>reason for this variation</w:t>
      </w:r>
      <w:r>
        <w:rPr>
          <w:rFonts w:cs="Calibri"/>
        </w:rPr>
        <w:t>, additional trials would be required.</w:t>
      </w:r>
    </w:p>
    <w:p w14:paraId="63C9AE24" w14:textId="77777777" w:rsidR="008C7E72" w:rsidRDefault="008C7E72" w:rsidP="00025234">
      <w:pPr>
        <w:rPr>
          <w:rFonts w:cs="Calibri"/>
        </w:rPr>
      </w:pPr>
    </w:p>
    <w:p w14:paraId="192359F7" w14:textId="44257A16" w:rsidR="00025234" w:rsidRDefault="009D11B2" w:rsidP="00025234">
      <w:pPr>
        <w:rPr>
          <w:rFonts w:cs="Calibri"/>
        </w:rPr>
      </w:pPr>
      <w:r w:rsidRPr="008B5373">
        <w:rPr>
          <w:rFonts w:cs="Calibri"/>
        </w:rPr>
        <w:t xml:space="preserve">There are many variables associated with this trial, such as </w:t>
      </w:r>
      <w:r w:rsidR="000869E3" w:rsidRPr="008B5373">
        <w:rPr>
          <w:rFonts w:cs="Calibri"/>
        </w:rPr>
        <w:t>the geometry of the set-up, the height of burst, surface reflections, gauge measurements</w:t>
      </w:r>
      <w:r w:rsidRPr="008B5373">
        <w:rPr>
          <w:rFonts w:cs="Calibri"/>
        </w:rPr>
        <w:t xml:space="preserve">, </w:t>
      </w:r>
      <w:r w:rsidR="00617C1B" w:rsidRPr="008B5373">
        <w:rPr>
          <w:rFonts w:cs="Calibri"/>
        </w:rPr>
        <w:t xml:space="preserve">the </w:t>
      </w:r>
      <w:r w:rsidRPr="008B5373">
        <w:rPr>
          <w:rFonts w:cs="Calibri"/>
        </w:rPr>
        <w:t xml:space="preserve">loading density of a user-filled </w:t>
      </w:r>
      <w:r w:rsidRPr="008B5373">
        <w:rPr>
          <w:rFonts w:cs="Calibri"/>
        </w:rPr>
        <w:lastRenderedPageBreak/>
        <w:t>booster. As such, one would expect to see</w:t>
      </w:r>
      <w:r w:rsidR="00617C1B" w:rsidRPr="008B5373">
        <w:rPr>
          <w:rFonts w:cs="Calibri"/>
        </w:rPr>
        <w:t xml:space="preserve"> </w:t>
      </w:r>
      <w:r w:rsidR="008B5373">
        <w:rPr>
          <w:rFonts w:cs="Calibri"/>
        </w:rPr>
        <w:t xml:space="preserve">some </w:t>
      </w:r>
      <w:r w:rsidR="008B5373" w:rsidRPr="008B5373">
        <w:rPr>
          <w:rFonts w:cs="Calibri"/>
        </w:rPr>
        <w:t>variation between trials</w:t>
      </w:r>
      <w:r w:rsidR="00381862">
        <w:rPr>
          <w:rFonts w:cs="Calibri"/>
        </w:rPr>
        <w:t xml:space="preserve"> and careful analysis of the results </w:t>
      </w:r>
      <w:r w:rsidR="009237C0">
        <w:rPr>
          <w:rFonts w:cs="Calibri"/>
        </w:rPr>
        <w:t xml:space="preserve">is required to </w:t>
      </w:r>
      <w:r w:rsidR="000102F1">
        <w:rPr>
          <w:rFonts w:cs="Calibri"/>
        </w:rPr>
        <w:t>ensure the</w:t>
      </w:r>
      <w:r w:rsidR="009237C0">
        <w:rPr>
          <w:rFonts w:cs="Calibri"/>
        </w:rPr>
        <w:t xml:space="preserve"> appropriate comparisons are being made. </w:t>
      </w:r>
      <w:r w:rsidR="00DB166A">
        <w:rPr>
          <w:rFonts w:cs="Calibri"/>
        </w:rPr>
        <w:t xml:space="preserve">Where possible, these areas have been discussed below, but other areas such as the </w:t>
      </w:r>
      <w:r w:rsidR="00E44753">
        <w:rPr>
          <w:rFonts w:cs="Calibri"/>
        </w:rPr>
        <w:t>loading density of the booster</w:t>
      </w:r>
      <w:r w:rsidR="00DB166A">
        <w:rPr>
          <w:rFonts w:cs="Calibri"/>
        </w:rPr>
        <w:t xml:space="preserve"> is beyond the scope</w:t>
      </w:r>
      <w:r w:rsidR="000102F1">
        <w:rPr>
          <w:rFonts w:cs="Calibri"/>
        </w:rPr>
        <w:t xml:space="preserve"> of this project. However, </w:t>
      </w:r>
      <w:r w:rsidR="00B67376">
        <w:rPr>
          <w:rFonts w:cs="Calibri"/>
        </w:rPr>
        <w:t>understanding</w:t>
      </w:r>
      <w:r w:rsidR="000102F1">
        <w:rPr>
          <w:rFonts w:cs="Calibri"/>
        </w:rPr>
        <w:t xml:space="preserve"> what </w:t>
      </w:r>
      <w:r w:rsidR="0066479D">
        <w:rPr>
          <w:rFonts w:cs="Calibri"/>
        </w:rPr>
        <w:t xml:space="preserve">factors might affect the results will </w:t>
      </w:r>
      <w:r w:rsidR="0053700B">
        <w:rPr>
          <w:rFonts w:cs="Calibri"/>
        </w:rPr>
        <w:t>help lead to robust conclusions.</w:t>
      </w:r>
    </w:p>
    <w:p w14:paraId="356BBECF" w14:textId="77777777" w:rsidR="00B5228E" w:rsidRDefault="00B5228E" w:rsidP="00025234">
      <w:pPr>
        <w:rPr>
          <w:rFonts w:cs="Calibri"/>
        </w:rPr>
      </w:pPr>
    </w:p>
    <w:p w14:paraId="0970BD5F" w14:textId="0F9D7085" w:rsidR="00EB22BB" w:rsidRDefault="005F1AAA" w:rsidP="004A38EE">
      <w:pPr>
        <w:pStyle w:val="Heading2"/>
      </w:pPr>
      <w:bookmarkStart w:id="120" w:name="_Ref227164006"/>
      <w:bookmarkStart w:id="121" w:name="_Toc228788363"/>
      <w:r>
        <w:t>Effect of charge geometry</w:t>
      </w:r>
      <w:bookmarkEnd w:id="120"/>
      <w:bookmarkEnd w:id="121"/>
    </w:p>
    <w:p w14:paraId="0068C0A0" w14:textId="04A19529" w:rsidR="00700797" w:rsidRDefault="0021347B" w:rsidP="00B364B4">
      <w:pPr>
        <w:rPr>
          <w:rFonts w:cs="Calibri"/>
        </w:rPr>
      </w:pPr>
      <w:r>
        <w:rPr>
          <w:rFonts w:cs="Calibri"/>
        </w:rPr>
        <w:t>It is strongly suspected the</w:t>
      </w:r>
      <w:r w:rsidR="002B2BB0">
        <w:rPr>
          <w:rFonts w:cs="Calibri"/>
        </w:rPr>
        <w:t xml:space="preserve"> </w:t>
      </w:r>
      <w:r w:rsidR="00922BD4">
        <w:rPr>
          <w:rFonts w:cs="Calibri"/>
        </w:rPr>
        <w:t>hexahedral</w:t>
      </w:r>
      <w:r>
        <w:rPr>
          <w:rFonts w:cs="Calibri"/>
        </w:rPr>
        <w:t xml:space="preserve"> </w:t>
      </w:r>
      <w:r w:rsidR="00AF5373">
        <w:rPr>
          <w:rFonts w:cs="Calibri"/>
        </w:rPr>
        <w:t xml:space="preserve">shape of the </w:t>
      </w:r>
      <w:r w:rsidR="006A4EB2">
        <w:rPr>
          <w:rFonts w:cs="Calibri"/>
        </w:rPr>
        <w:t xml:space="preserve">nitromethane container </w:t>
      </w:r>
      <w:r w:rsidR="002B2BB0">
        <w:rPr>
          <w:rFonts w:cs="Calibri"/>
        </w:rPr>
        <w:t xml:space="preserve">resulted in increased </w:t>
      </w:r>
      <w:r w:rsidR="00F150BB">
        <w:rPr>
          <w:rFonts w:cs="Calibri"/>
        </w:rPr>
        <w:t xml:space="preserve">peak </w:t>
      </w:r>
      <w:r w:rsidR="002B2BB0">
        <w:rPr>
          <w:rFonts w:cs="Calibri"/>
        </w:rPr>
        <w:t>overpressure and impulse values</w:t>
      </w:r>
      <w:r w:rsidR="00986A8B">
        <w:rPr>
          <w:rFonts w:cs="Calibri"/>
        </w:rPr>
        <w:t>, indicated by the large variation when compared to ConWep.</w:t>
      </w:r>
      <w:r w:rsidR="002B2BB0">
        <w:rPr>
          <w:rFonts w:cs="Calibri"/>
        </w:rPr>
        <w:t xml:space="preserve"> </w:t>
      </w:r>
      <w:r w:rsidR="000560BD">
        <w:rPr>
          <w:rFonts w:cs="Calibri"/>
        </w:rPr>
        <w:t>Th</w:t>
      </w:r>
      <w:r w:rsidR="006805EC">
        <w:rPr>
          <w:rFonts w:cs="Calibri"/>
        </w:rPr>
        <w:t>e</w:t>
      </w:r>
      <w:r w:rsidR="000560BD">
        <w:rPr>
          <w:rFonts w:cs="Calibri"/>
        </w:rPr>
        <w:t xml:space="preserve"> </w:t>
      </w:r>
      <w:r w:rsidR="008D3A53">
        <w:rPr>
          <w:rFonts w:cs="Calibri"/>
        </w:rPr>
        <w:t>effect</w:t>
      </w:r>
      <w:r w:rsidR="006805EC">
        <w:rPr>
          <w:rFonts w:cs="Calibri"/>
        </w:rPr>
        <w:t xml:space="preserve"> of charge geometry</w:t>
      </w:r>
      <w:r w:rsidR="008D3A53">
        <w:rPr>
          <w:rFonts w:cs="Calibri"/>
        </w:rPr>
        <w:t xml:space="preserve"> has been</w:t>
      </w:r>
      <w:r w:rsidR="00CB35B5">
        <w:rPr>
          <w:rFonts w:cs="Calibri"/>
        </w:rPr>
        <w:t xml:space="preserve"> widely</w:t>
      </w:r>
      <w:r w:rsidR="005A4D09">
        <w:rPr>
          <w:rFonts w:cs="Calibri"/>
        </w:rPr>
        <w:t xml:space="preserve"> </w:t>
      </w:r>
      <w:r w:rsidR="0070331F">
        <w:rPr>
          <w:rFonts w:cs="Calibri"/>
        </w:rPr>
        <w:t>studied in literature</w:t>
      </w:r>
      <w:r w:rsidR="000915CC">
        <w:rPr>
          <w:rFonts w:cs="Calibri"/>
        </w:rPr>
        <w:t xml:space="preserve"> </w:t>
      </w:r>
      <w:sdt>
        <w:sdtPr>
          <w:rPr>
            <w:rFonts w:cs="Calibri"/>
          </w:rPr>
          <w:id w:val="775299900"/>
          <w:citation/>
        </w:sdtPr>
        <w:sdtEndPr/>
        <w:sdtContent>
          <w:r w:rsidR="000915CC">
            <w:rPr>
              <w:rFonts w:cs="Calibri"/>
            </w:rPr>
            <w:fldChar w:fldCharType="begin"/>
          </w:r>
          <w:r w:rsidR="00236909">
            <w:rPr>
              <w:rFonts w:cs="Calibri"/>
            </w:rPr>
            <w:instrText xml:space="preserve">CITATION Kno11 \l 2057 </w:instrText>
          </w:r>
          <w:r w:rsidR="000915CC">
            <w:rPr>
              <w:rFonts w:cs="Calibri"/>
            </w:rPr>
            <w:fldChar w:fldCharType="separate"/>
          </w:r>
          <w:r w:rsidR="00732A77" w:rsidRPr="00732A77">
            <w:rPr>
              <w:rFonts w:cs="Calibri"/>
              <w:noProof/>
            </w:rPr>
            <w:t>[63]</w:t>
          </w:r>
          <w:r w:rsidR="000915CC">
            <w:rPr>
              <w:rFonts w:cs="Calibri"/>
            </w:rPr>
            <w:fldChar w:fldCharType="end"/>
          </w:r>
        </w:sdtContent>
      </w:sdt>
      <w:r w:rsidR="000A3D09">
        <w:rPr>
          <w:rFonts w:cs="Calibri"/>
        </w:rPr>
        <w:t xml:space="preserve"> </w:t>
      </w:r>
      <w:sdt>
        <w:sdtPr>
          <w:rPr>
            <w:rFonts w:cs="Calibri"/>
          </w:rPr>
          <w:id w:val="17832364"/>
          <w:citation/>
        </w:sdtPr>
        <w:sdtEndPr/>
        <w:sdtContent>
          <w:r w:rsidR="000A3D09">
            <w:rPr>
              <w:rFonts w:cs="Calibri"/>
            </w:rPr>
            <w:fldChar w:fldCharType="begin"/>
          </w:r>
          <w:r w:rsidR="000A3D09">
            <w:rPr>
              <w:rFonts w:cs="Calibri"/>
            </w:rPr>
            <w:instrText xml:space="preserve"> CITATION Liu24 \l 2057 </w:instrText>
          </w:r>
          <w:r w:rsidR="000A3D09">
            <w:rPr>
              <w:rFonts w:cs="Calibri"/>
            </w:rPr>
            <w:fldChar w:fldCharType="separate"/>
          </w:r>
          <w:r w:rsidR="00732A77" w:rsidRPr="00732A77">
            <w:rPr>
              <w:rFonts w:cs="Calibri"/>
              <w:noProof/>
            </w:rPr>
            <w:t>[64]</w:t>
          </w:r>
          <w:r w:rsidR="000A3D09">
            <w:rPr>
              <w:rFonts w:cs="Calibri"/>
            </w:rPr>
            <w:fldChar w:fldCharType="end"/>
          </w:r>
        </w:sdtContent>
      </w:sdt>
      <w:r w:rsidR="0070331F">
        <w:rPr>
          <w:rFonts w:cs="Calibri"/>
        </w:rPr>
        <w:t>.</w:t>
      </w:r>
      <w:r w:rsidR="00053D66">
        <w:rPr>
          <w:rFonts w:cs="Calibri"/>
        </w:rPr>
        <w:t xml:space="preserve"> Zhao et al</w:t>
      </w:r>
      <w:r w:rsidR="003014C6">
        <w:rPr>
          <w:rFonts w:cs="Calibri"/>
        </w:rPr>
        <w:t xml:space="preserve"> </w:t>
      </w:r>
      <w:sdt>
        <w:sdtPr>
          <w:rPr>
            <w:rFonts w:cs="Calibri"/>
          </w:rPr>
          <w:id w:val="-219518086"/>
          <w:citation/>
        </w:sdtPr>
        <w:sdtEndPr/>
        <w:sdtContent>
          <w:r w:rsidR="003014C6">
            <w:rPr>
              <w:rFonts w:cs="Calibri"/>
            </w:rPr>
            <w:fldChar w:fldCharType="begin"/>
          </w:r>
          <w:r w:rsidR="003014C6">
            <w:rPr>
              <w:rFonts w:cs="Calibri"/>
            </w:rPr>
            <w:instrText xml:space="preserve"> CITATION Ull21 \l 2057 </w:instrText>
          </w:r>
          <w:r w:rsidR="003014C6">
            <w:rPr>
              <w:rFonts w:cs="Calibri"/>
            </w:rPr>
            <w:fldChar w:fldCharType="separate"/>
          </w:r>
          <w:r w:rsidR="00732A77" w:rsidRPr="00732A77">
            <w:rPr>
              <w:rFonts w:cs="Calibri"/>
              <w:noProof/>
            </w:rPr>
            <w:t>[65]</w:t>
          </w:r>
          <w:r w:rsidR="003014C6">
            <w:rPr>
              <w:rFonts w:cs="Calibri"/>
            </w:rPr>
            <w:fldChar w:fldCharType="end"/>
          </w:r>
        </w:sdtContent>
      </w:sdt>
      <w:r w:rsidR="00515BB9">
        <w:rPr>
          <w:rFonts w:cs="Calibri"/>
        </w:rPr>
        <w:t xml:space="preserve"> comment</w:t>
      </w:r>
      <w:r w:rsidR="0070331F">
        <w:rPr>
          <w:rFonts w:cs="Calibri"/>
        </w:rPr>
        <w:t>s</w:t>
      </w:r>
      <w:r w:rsidR="00515BB9">
        <w:rPr>
          <w:rFonts w:cs="Calibri"/>
        </w:rPr>
        <w:t xml:space="preserve"> </w:t>
      </w:r>
      <w:r w:rsidR="00436EF5">
        <w:rPr>
          <w:rFonts w:cs="Calibri"/>
        </w:rPr>
        <w:t>that</w:t>
      </w:r>
      <w:r w:rsidR="00515BB9">
        <w:rPr>
          <w:rFonts w:cs="Calibri"/>
        </w:rPr>
        <w:t xml:space="preserve"> the energy distribution of a</w:t>
      </w:r>
      <w:r w:rsidR="00427400">
        <w:rPr>
          <w:rFonts w:cs="Calibri"/>
        </w:rPr>
        <w:t>n explosive</w:t>
      </w:r>
      <w:r w:rsidR="00515BB9">
        <w:rPr>
          <w:rFonts w:cs="Calibri"/>
        </w:rPr>
        <w:t xml:space="preserve"> cylinder</w:t>
      </w:r>
      <w:r w:rsidR="00F22337">
        <w:rPr>
          <w:rFonts w:cs="Calibri"/>
        </w:rPr>
        <w:t xml:space="preserve"> is </w:t>
      </w:r>
      <w:r w:rsidR="00436EF5">
        <w:rPr>
          <w:rFonts w:cs="Calibri"/>
        </w:rPr>
        <w:t xml:space="preserve">directly </w:t>
      </w:r>
      <w:r w:rsidR="00427400">
        <w:rPr>
          <w:rFonts w:cs="Calibri"/>
        </w:rPr>
        <w:t>linked to its aspect ratio</w:t>
      </w:r>
      <w:r w:rsidR="00436EF5">
        <w:rPr>
          <w:rFonts w:cs="Calibri"/>
        </w:rPr>
        <w:t>. They also note</w:t>
      </w:r>
      <w:r w:rsidR="0067478B">
        <w:rPr>
          <w:rFonts w:cs="Calibri"/>
        </w:rPr>
        <w:t xml:space="preserve"> the shockwave expands from both the ends and the sides of the cylinder</w:t>
      </w:r>
      <w:r w:rsidR="00255FB8">
        <w:rPr>
          <w:rFonts w:cs="Calibri"/>
        </w:rPr>
        <w:t xml:space="preserve"> with an asymmetrical shockwave</w:t>
      </w:r>
      <w:r w:rsidR="00840B53">
        <w:rPr>
          <w:rFonts w:cs="Calibri"/>
        </w:rPr>
        <w:t xml:space="preserve">, rather than </w:t>
      </w:r>
      <w:r w:rsidR="002326C6">
        <w:rPr>
          <w:rFonts w:cs="Calibri"/>
        </w:rPr>
        <w:t xml:space="preserve">a </w:t>
      </w:r>
      <w:r w:rsidR="00840B53">
        <w:rPr>
          <w:rFonts w:cs="Calibri"/>
        </w:rPr>
        <w:t>symmetrical</w:t>
      </w:r>
      <w:r w:rsidR="006C6A45">
        <w:rPr>
          <w:rFonts w:cs="Calibri"/>
        </w:rPr>
        <w:t xml:space="preserve"> shock wave seen</w:t>
      </w:r>
      <w:r w:rsidR="00840B53">
        <w:rPr>
          <w:rFonts w:cs="Calibri"/>
        </w:rPr>
        <w:t xml:space="preserve"> </w:t>
      </w:r>
      <w:r w:rsidR="002E15C6">
        <w:rPr>
          <w:rFonts w:cs="Calibri"/>
        </w:rPr>
        <w:t>with a sphere.</w:t>
      </w:r>
      <w:r w:rsidR="008D3A53">
        <w:rPr>
          <w:rFonts w:cs="Calibri"/>
        </w:rPr>
        <w:t xml:space="preserve"> Sherkar</w:t>
      </w:r>
      <w:r w:rsidR="00883F40">
        <w:rPr>
          <w:rFonts w:cs="Calibri"/>
        </w:rPr>
        <w:t xml:space="preserve"> et al</w:t>
      </w:r>
      <w:r w:rsidR="007B4B5A">
        <w:rPr>
          <w:rFonts w:cs="Calibri"/>
        </w:rPr>
        <w:t xml:space="preserve"> </w:t>
      </w:r>
      <w:sdt>
        <w:sdtPr>
          <w:rPr>
            <w:rFonts w:cs="Calibri"/>
          </w:rPr>
          <w:id w:val="-213587650"/>
          <w:citation/>
        </w:sdtPr>
        <w:sdtEndPr/>
        <w:sdtContent>
          <w:r w:rsidR="007B4B5A">
            <w:rPr>
              <w:rFonts w:cs="Calibri"/>
            </w:rPr>
            <w:fldChar w:fldCharType="begin"/>
          </w:r>
          <w:r w:rsidR="00236909">
            <w:rPr>
              <w:rFonts w:cs="Calibri"/>
            </w:rPr>
            <w:instrText xml:space="preserve">CITATION She14 \l 2057 </w:instrText>
          </w:r>
          <w:r w:rsidR="007B4B5A">
            <w:rPr>
              <w:rFonts w:cs="Calibri"/>
            </w:rPr>
            <w:fldChar w:fldCharType="separate"/>
          </w:r>
          <w:r w:rsidR="00732A77" w:rsidRPr="00732A77">
            <w:rPr>
              <w:rFonts w:cs="Calibri"/>
              <w:noProof/>
            </w:rPr>
            <w:t>[66]</w:t>
          </w:r>
          <w:r w:rsidR="007B4B5A">
            <w:rPr>
              <w:rFonts w:cs="Calibri"/>
            </w:rPr>
            <w:fldChar w:fldCharType="end"/>
          </w:r>
        </w:sdtContent>
      </w:sdt>
      <w:r w:rsidR="005A4D09">
        <w:rPr>
          <w:rFonts w:cs="Calibri"/>
        </w:rPr>
        <w:t xml:space="preserve"> conclud</w:t>
      </w:r>
      <w:r w:rsidR="00E32BE9">
        <w:rPr>
          <w:rFonts w:cs="Calibri"/>
        </w:rPr>
        <w:t xml:space="preserve">es </w:t>
      </w:r>
      <w:r w:rsidR="005A4D09">
        <w:rPr>
          <w:rFonts w:cs="Calibri"/>
        </w:rPr>
        <w:t>that</w:t>
      </w:r>
      <w:r w:rsidR="003467D7">
        <w:rPr>
          <w:rFonts w:cs="Calibri"/>
        </w:rPr>
        <w:t xml:space="preserve"> in near to mid field regimes the shape of the charge</w:t>
      </w:r>
      <w:r w:rsidR="00125DD5">
        <w:rPr>
          <w:rFonts w:cs="Calibri"/>
        </w:rPr>
        <w:t xml:space="preserve"> </w:t>
      </w:r>
      <w:r w:rsidR="005502CB">
        <w:rPr>
          <w:rFonts w:cs="Calibri"/>
        </w:rPr>
        <w:t>significantly affects overpressure</w:t>
      </w:r>
      <w:r w:rsidR="008F6AB5">
        <w:rPr>
          <w:rFonts w:cs="Calibri"/>
        </w:rPr>
        <w:t xml:space="preserve"> distribution</w:t>
      </w:r>
      <w:r w:rsidR="00D21113">
        <w:rPr>
          <w:rFonts w:cs="Calibri"/>
        </w:rPr>
        <w:t xml:space="preserve"> which is in agreement with </w:t>
      </w:r>
      <w:r w:rsidR="006C6BDB">
        <w:rPr>
          <w:rFonts w:cs="Calibri"/>
        </w:rPr>
        <w:t>Mejia et al</w:t>
      </w:r>
      <w:r w:rsidR="004417D9">
        <w:rPr>
          <w:rFonts w:cs="Calibri"/>
        </w:rPr>
        <w:t xml:space="preserve"> </w:t>
      </w:r>
      <w:sdt>
        <w:sdtPr>
          <w:rPr>
            <w:rFonts w:cs="Calibri"/>
          </w:rPr>
          <w:id w:val="-213130871"/>
          <w:citation/>
        </w:sdtPr>
        <w:sdtEndPr/>
        <w:sdtContent>
          <w:r w:rsidR="004417D9">
            <w:rPr>
              <w:rFonts w:cs="Calibri"/>
            </w:rPr>
            <w:fldChar w:fldCharType="begin"/>
          </w:r>
          <w:r w:rsidR="004417D9">
            <w:rPr>
              <w:rFonts w:cs="Calibri"/>
            </w:rPr>
            <w:instrText xml:space="preserve"> CITATION Mej22 \l 2057 </w:instrText>
          </w:r>
          <w:r w:rsidR="004417D9">
            <w:rPr>
              <w:rFonts w:cs="Calibri"/>
            </w:rPr>
            <w:fldChar w:fldCharType="separate"/>
          </w:r>
          <w:r w:rsidR="00732A77" w:rsidRPr="00732A77">
            <w:rPr>
              <w:rFonts w:cs="Calibri"/>
              <w:noProof/>
            </w:rPr>
            <w:t>[67]</w:t>
          </w:r>
          <w:r w:rsidR="004417D9">
            <w:rPr>
              <w:rFonts w:cs="Calibri"/>
            </w:rPr>
            <w:fldChar w:fldCharType="end"/>
          </w:r>
        </w:sdtContent>
      </w:sdt>
      <w:r w:rsidR="006C6BDB">
        <w:rPr>
          <w:rFonts w:cs="Calibri"/>
        </w:rPr>
        <w:t>, who also note that</w:t>
      </w:r>
      <w:r w:rsidR="00BE1760">
        <w:rPr>
          <w:rFonts w:cs="Calibri"/>
        </w:rPr>
        <w:t xml:space="preserve"> the explosive energy release tends to be focused </w:t>
      </w:r>
      <w:r w:rsidR="004417D9">
        <w:rPr>
          <w:rFonts w:cs="Calibri"/>
        </w:rPr>
        <w:t>along</w:t>
      </w:r>
      <w:r w:rsidR="00BE1760">
        <w:rPr>
          <w:rFonts w:cs="Calibri"/>
        </w:rPr>
        <w:t xml:space="preserve"> the </w:t>
      </w:r>
      <w:r w:rsidR="005C38DC">
        <w:rPr>
          <w:rFonts w:cs="Calibri"/>
        </w:rPr>
        <w:t>radial</w:t>
      </w:r>
      <w:r w:rsidR="004417D9">
        <w:rPr>
          <w:rFonts w:cs="Calibri"/>
        </w:rPr>
        <w:t xml:space="preserve"> </w:t>
      </w:r>
      <w:r w:rsidR="00C9150E">
        <w:rPr>
          <w:rFonts w:cs="Calibri"/>
        </w:rPr>
        <w:t>direction</w:t>
      </w:r>
      <w:r w:rsidR="005C38DC">
        <w:rPr>
          <w:rFonts w:cs="Calibri"/>
        </w:rPr>
        <w:t xml:space="preserve"> with an increasing </w:t>
      </w:r>
      <w:r w:rsidR="00E609E2">
        <w:rPr>
          <w:rFonts w:cs="Calibri"/>
        </w:rPr>
        <w:t>aspect ratio</w:t>
      </w:r>
      <w:r w:rsidR="00C36DA7">
        <w:rPr>
          <w:rFonts w:cs="Calibri"/>
        </w:rPr>
        <w:t xml:space="preserve">. </w:t>
      </w:r>
      <w:r w:rsidR="00942AB7">
        <w:rPr>
          <w:rFonts w:cs="Calibri"/>
        </w:rPr>
        <w:t xml:space="preserve">Sherkar et al </w:t>
      </w:r>
      <w:sdt>
        <w:sdtPr>
          <w:rPr>
            <w:rFonts w:cs="Calibri"/>
          </w:rPr>
          <w:id w:val="180635834"/>
          <w:citation/>
        </w:sdtPr>
        <w:sdtEndPr/>
        <w:sdtContent>
          <w:r w:rsidR="00942AB7">
            <w:rPr>
              <w:rFonts w:cs="Calibri"/>
            </w:rPr>
            <w:fldChar w:fldCharType="begin"/>
          </w:r>
          <w:r w:rsidR="00236909">
            <w:rPr>
              <w:rFonts w:cs="Calibri"/>
            </w:rPr>
            <w:instrText xml:space="preserve">CITATION She14 \l 2057 </w:instrText>
          </w:r>
          <w:r w:rsidR="00942AB7">
            <w:rPr>
              <w:rFonts w:cs="Calibri"/>
            </w:rPr>
            <w:fldChar w:fldCharType="separate"/>
          </w:r>
          <w:r w:rsidR="00732A77" w:rsidRPr="00732A77">
            <w:rPr>
              <w:rFonts w:cs="Calibri"/>
              <w:noProof/>
            </w:rPr>
            <w:t>[66]</w:t>
          </w:r>
          <w:r w:rsidR="00942AB7">
            <w:rPr>
              <w:rFonts w:cs="Calibri"/>
            </w:rPr>
            <w:fldChar w:fldCharType="end"/>
          </w:r>
        </w:sdtContent>
      </w:sdt>
      <w:r w:rsidR="00942AB7">
        <w:rPr>
          <w:rFonts w:cs="Calibri"/>
        </w:rPr>
        <w:t>,</w:t>
      </w:r>
      <w:r w:rsidR="007B4B5A">
        <w:rPr>
          <w:rFonts w:cs="Calibri"/>
        </w:rPr>
        <w:t xml:space="preserve"> </w:t>
      </w:r>
      <w:r w:rsidR="00BA77E3">
        <w:rPr>
          <w:rFonts w:cs="Calibri"/>
        </w:rPr>
        <w:t xml:space="preserve">also </w:t>
      </w:r>
      <w:r w:rsidR="007B4B5A">
        <w:rPr>
          <w:rFonts w:cs="Calibri"/>
        </w:rPr>
        <w:t xml:space="preserve">showed an increase in </w:t>
      </w:r>
      <w:r w:rsidR="00D90256">
        <w:rPr>
          <w:rFonts w:cs="Calibri"/>
        </w:rPr>
        <w:t xml:space="preserve">incident </w:t>
      </w:r>
      <w:r w:rsidR="00854C6A">
        <w:rPr>
          <w:rFonts w:cs="Calibri"/>
        </w:rPr>
        <w:t xml:space="preserve">peak </w:t>
      </w:r>
      <w:r w:rsidR="008F6AB5">
        <w:rPr>
          <w:rFonts w:cs="Calibri"/>
        </w:rPr>
        <w:t>overpressure</w:t>
      </w:r>
      <w:r w:rsidR="00A019F5">
        <w:rPr>
          <w:rFonts w:cs="Calibri"/>
        </w:rPr>
        <w:t xml:space="preserve"> and impulse values </w:t>
      </w:r>
      <w:r w:rsidR="007B4B5A">
        <w:rPr>
          <w:rFonts w:cs="Calibri"/>
        </w:rPr>
        <w:t>in</w:t>
      </w:r>
      <w:r w:rsidR="00A019F5">
        <w:rPr>
          <w:rFonts w:cs="Calibri"/>
        </w:rPr>
        <w:t xml:space="preserve"> cylindrical charge</w:t>
      </w:r>
      <w:r w:rsidR="007B4B5A">
        <w:rPr>
          <w:rFonts w:cs="Calibri"/>
        </w:rPr>
        <w:t>s compared to spherical charges</w:t>
      </w:r>
      <w:r w:rsidR="00883F40">
        <w:rPr>
          <w:rFonts w:cs="Calibri"/>
        </w:rPr>
        <w:t xml:space="preserve">. </w:t>
      </w:r>
      <w:r w:rsidR="00782842">
        <w:rPr>
          <w:rFonts w:cs="Calibri"/>
        </w:rPr>
        <w:t>Draganic et al</w:t>
      </w:r>
      <w:r w:rsidR="00693651">
        <w:rPr>
          <w:rFonts w:cs="Calibri"/>
        </w:rPr>
        <w:t xml:space="preserve"> </w:t>
      </w:r>
      <w:sdt>
        <w:sdtPr>
          <w:rPr>
            <w:rFonts w:cs="Calibri"/>
          </w:rPr>
          <w:id w:val="1149554479"/>
          <w:citation/>
        </w:sdtPr>
        <w:sdtEndPr/>
        <w:sdtContent>
          <w:r w:rsidR="00693651">
            <w:rPr>
              <w:rFonts w:cs="Calibri"/>
            </w:rPr>
            <w:fldChar w:fldCharType="begin"/>
          </w:r>
          <w:r w:rsidR="00236909">
            <w:rPr>
              <w:rFonts w:cs="Calibri"/>
            </w:rPr>
            <w:instrText xml:space="preserve">CITATION Dra22 \l 2057 </w:instrText>
          </w:r>
          <w:r w:rsidR="00693651">
            <w:rPr>
              <w:rFonts w:cs="Calibri"/>
            </w:rPr>
            <w:fldChar w:fldCharType="separate"/>
          </w:r>
          <w:r w:rsidR="00732A77" w:rsidRPr="00732A77">
            <w:rPr>
              <w:rFonts w:cs="Calibri"/>
              <w:noProof/>
            </w:rPr>
            <w:t>[68]</w:t>
          </w:r>
          <w:r w:rsidR="00693651">
            <w:rPr>
              <w:rFonts w:cs="Calibri"/>
            </w:rPr>
            <w:fldChar w:fldCharType="end"/>
          </w:r>
        </w:sdtContent>
      </w:sdt>
      <w:r w:rsidR="002A1707">
        <w:rPr>
          <w:rFonts w:cs="Calibri"/>
        </w:rPr>
        <w:t xml:space="preserve"> </w:t>
      </w:r>
      <w:r w:rsidR="00087DF1">
        <w:rPr>
          <w:rFonts w:cs="Calibri"/>
        </w:rPr>
        <w:t>studied the effect of charge shape on pressure and impulse</w:t>
      </w:r>
      <w:r w:rsidR="00AE25A6">
        <w:rPr>
          <w:rFonts w:cs="Calibri"/>
        </w:rPr>
        <w:t xml:space="preserve">, comparing data for spherical, cylindrical and rectangular charges. </w:t>
      </w:r>
      <w:r w:rsidR="00B76309">
        <w:rPr>
          <w:rFonts w:cs="Calibri"/>
        </w:rPr>
        <w:t>T</w:t>
      </w:r>
      <w:r w:rsidR="00E334D1">
        <w:rPr>
          <w:rFonts w:cs="Calibri"/>
        </w:rPr>
        <w:t>hey note</w:t>
      </w:r>
      <w:r w:rsidR="00782842">
        <w:rPr>
          <w:rFonts w:cs="Calibri"/>
        </w:rPr>
        <w:t>d</w:t>
      </w:r>
      <w:r w:rsidR="00E334D1">
        <w:rPr>
          <w:rFonts w:cs="Calibri"/>
        </w:rPr>
        <w:t xml:space="preserve"> the rectangular charge produced the highest incident </w:t>
      </w:r>
      <w:r w:rsidR="001726A6">
        <w:rPr>
          <w:rFonts w:cs="Calibri"/>
        </w:rPr>
        <w:t>over</w:t>
      </w:r>
      <w:r w:rsidR="00625C82">
        <w:rPr>
          <w:rFonts w:cs="Calibri"/>
        </w:rPr>
        <w:t>pressure, with</w:t>
      </w:r>
      <w:r w:rsidR="00515852">
        <w:rPr>
          <w:rFonts w:cs="Calibri"/>
        </w:rPr>
        <w:t xml:space="preserve"> the</w:t>
      </w:r>
      <w:r w:rsidR="00625C82">
        <w:rPr>
          <w:rFonts w:cs="Calibri"/>
        </w:rPr>
        <w:t xml:space="preserve"> cylindrical and spherical charges producing similar </w:t>
      </w:r>
      <w:r w:rsidR="00625C82" w:rsidRPr="008814D9">
        <w:rPr>
          <w:rFonts w:cs="Calibri"/>
        </w:rPr>
        <w:t>results</w:t>
      </w:r>
      <w:r w:rsidR="00625C82">
        <w:rPr>
          <w:rFonts w:cs="Calibri"/>
        </w:rPr>
        <w:t xml:space="preserve">. This </w:t>
      </w:r>
      <w:r w:rsidR="00D93473">
        <w:rPr>
          <w:rFonts w:cs="Calibri"/>
        </w:rPr>
        <w:t>is consi</w:t>
      </w:r>
      <w:r w:rsidR="00B130FA">
        <w:rPr>
          <w:rFonts w:cs="Calibri"/>
        </w:rPr>
        <w:t>stent with data collected in these trials</w:t>
      </w:r>
      <w:r w:rsidR="00CA47E0">
        <w:rPr>
          <w:rFonts w:cs="Calibri"/>
        </w:rPr>
        <w:t xml:space="preserve"> when compared with </w:t>
      </w:r>
      <w:r w:rsidR="002C7368">
        <w:rPr>
          <w:rFonts w:cs="Calibri"/>
        </w:rPr>
        <w:t>ConWep</w:t>
      </w:r>
      <w:r w:rsidR="00CA47E0">
        <w:rPr>
          <w:rFonts w:cs="Calibri"/>
        </w:rPr>
        <w:t>.</w:t>
      </w:r>
      <w:r w:rsidR="00C30D4B">
        <w:rPr>
          <w:rFonts w:cs="Calibri"/>
        </w:rPr>
        <w:t xml:space="preserve"> A </w:t>
      </w:r>
      <w:r w:rsidR="005A4369">
        <w:rPr>
          <w:rFonts w:cs="Calibri"/>
        </w:rPr>
        <w:t>3</w:t>
      </w:r>
      <w:r w:rsidR="002735BB">
        <w:rPr>
          <w:rFonts w:cs="Calibri"/>
        </w:rPr>
        <w:t>6</w:t>
      </w:r>
      <w:r w:rsidR="00C30D4B">
        <w:rPr>
          <w:rFonts w:cs="Calibri"/>
        </w:rPr>
        <w:t xml:space="preserve">% difference was seen between </w:t>
      </w:r>
      <w:r w:rsidR="00650CB7">
        <w:rPr>
          <w:rFonts w:cs="Calibri"/>
        </w:rPr>
        <w:t>trial peak overpressure data</w:t>
      </w:r>
      <w:r w:rsidR="005A2C90">
        <w:rPr>
          <w:rFonts w:cs="Calibri"/>
        </w:rPr>
        <w:t xml:space="preserve"> </w:t>
      </w:r>
      <w:r w:rsidR="00C30D4B">
        <w:rPr>
          <w:rFonts w:cs="Calibri"/>
        </w:rPr>
        <w:t>and</w:t>
      </w:r>
      <w:r w:rsidR="00896707">
        <w:rPr>
          <w:rFonts w:cs="Calibri"/>
        </w:rPr>
        <w:t xml:space="preserve"> </w:t>
      </w:r>
      <w:r w:rsidR="002C7368">
        <w:rPr>
          <w:rFonts w:cs="Calibri"/>
        </w:rPr>
        <w:t xml:space="preserve">ConWep </w:t>
      </w:r>
      <w:r w:rsidR="00650CB7">
        <w:rPr>
          <w:rFonts w:cs="Calibri"/>
        </w:rPr>
        <w:t>data</w:t>
      </w:r>
      <w:r w:rsidR="00896707">
        <w:rPr>
          <w:rFonts w:cs="Calibri"/>
        </w:rPr>
        <w:t xml:space="preserve"> (</w:t>
      </w:r>
      <w:r w:rsidR="005A4369">
        <w:rPr>
          <w:rFonts w:cs="Calibri"/>
        </w:rPr>
        <w:t>hemis</w:t>
      </w:r>
      <w:r w:rsidR="00896707">
        <w:rPr>
          <w:rFonts w:cs="Calibri"/>
        </w:rPr>
        <w:t>pherical</w:t>
      </w:r>
      <w:r w:rsidR="005A4369">
        <w:rPr>
          <w:rFonts w:cs="Calibri"/>
        </w:rPr>
        <w:t xml:space="preserve"> surface</w:t>
      </w:r>
      <w:r w:rsidR="00896707">
        <w:rPr>
          <w:rFonts w:cs="Calibri"/>
        </w:rPr>
        <w:t xml:space="preserve"> </w:t>
      </w:r>
      <w:r w:rsidR="005A4369">
        <w:rPr>
          <w:rFonts w:cs="Calibri"/>
        </w:rPr>
        <w:t>burst</w:t>
      </w:r>
      <w:r w:rsidR="00896707">
        <w:rPr>
          <w:rFonts w:cs="Calibri"/>
        </w:rPr>
        <w:t>) at 6 m</w:t>
      </w:r>
      <w:r w:rsidR="00C4651E">
        <w:rPr>
          <w:rFonts w:cs="Calibri"/>
        </w:rPr>
        <w:t>, and 18% at 15 m</w:t>
      </w:r>
      <w:r w:rsidR="002E13E8">
        <w:rPr>
          <w:rFonts w:cs="Calibri"/>
        </w:rPr>
        <w:t>. The difference was less pronounced when comparing impulse with the highest value being 15.3%</w:t>
      </w:r>
      <w:r w:rsidR="007304D9">
        <w:rPr>
          <w:rFonts w:cs="Calibri"/>
        </w:rPr>
        <w:t xml:space="preserve">. </w:t>
      </w:r>
      <w:r w:rsidR="00AB2558">
        <w:rPr>
          <w:rFonts w:cs="Calibri"/>
        </w:rPr>
        <w:t>The</w:t>
      </w:r>
      <w:r w:rsidR="00305C44">
        <w:rPr>
          <w:rFonts w:cs="Calibri"/>
        </w:rPr>
        <w:t xml:space="preserve"> effect</w:t>
      </w:r>
      <w:r w:rsidR="00AB2558">
        <w:rPr>
          <w:rFonts w:cs="Calibri"/>
        </w:rPr>
        <w:t xml:space="preserve"> of charge geometry has</w:t>
      </w:r>
      <w:r w:rsidR="00305C44">
        <w:rPr>
          <w:rFonts w:cs="Calibri"/>
        </w:rPr>
        <w:t xml:space="preserve"> a greater impact on peak pressure at closer in gauges with the asymmetrical shockwave becoming increasingly spherical further from the charge, reducing the effect on far-field measurements</w:t>
      </w:r>
      <w:r w:rsidR="007134F0">
        <w:rPr>
          <w:rFonts w:cs="Calibri"/>
        </w:rPr>
        <w:t xml:space="preserve">, as seen </w:t>
      </w:r>
      <w:r w:rsidR="007134F0" w:rsidRPr="00CD7EDD">
        <w:rPr>
          <w:rFonts w:cs="Calibri"/>
        </w:rPr>
        <w:t>in</w:t>
      </w:r>
      <w:r w:rsidR="00CD7EDD">
        <w:rPr>
          <w:rFonts w:cs="Calibri"/>
        </w:rPr>
        <w:t xml:space="preserve"> </w:t>
      </w:r>
      <w:r w:rsidR="00CD7EDD">
        <w:rPr>
          <w:rFonts w:cs="Calibri"/>
        </w:rPr>
        <w:fldChar w:fldCharType="begin"/>
      </w:r>
      <w:r w:rsidR="00CD7EDD">
        <w:rPr>
          <w:rFonts w:cs="Calibri"/>
        </w:rPr>
        <w:instrText xml:space="preserve"> REF _Ref228724524 \h </w:instrText>
      </w:r>
      <w:r w:rsidR="00CD7EDD">
        <w:rPr>
          <w:rFonts w:cs="Calibri"/>
        </w:rPr>
      </w:r>
      <w:r w:rsidR="00CD7EDD">
        <w:rPr>
          <w:rFonts w:cs="Calibri"/>
        </w:rPr>
        <w:fldChar w:fldCharType="separate"/>
      </w:r>
      <w:r w:rsidR="00732A77">
        <w:t xml:space="preserve">Figure </w:t>
      </w:r>
      <w:r w:rsidR="00732A77">
        <w:rPr>
          <w:noProof/>
        </w:rPr>
        <w:t>23</w:t>
      </w:r>
      <w:r w:rsidR="00CD7EDD">
        <w:rPr>
          <w:rFonts w:cs="Calibri"/>
        </w:rPr>
        <w:fldChar w:fldCharType="end"/>
      </w:r>
      <w:r w:rsidR="00305C44">
        <w:rPr>
          <w:rFonts w:cs="Calibri"/>
        </w:rPr>
        <w:t xml:space="preserve"> </w:t>
      </w:r>
      <w:sdt>
        <w:sdtPr>
          <w:rPr>
            <w:rFonts w:cs="Calibri"/>
          </w:rPr>
          <w:id w:val="-1364358019"/>
          <w:citation/>
        </w:sdtPr>
        <w:sdtEndPr/>
        <w:sdtContent>
          <w:r w:rsidR="00305C44">
            <w:rPr>
              <w:rFonts w:cs="Calibri"/>
            </w:rPr>
            <w:fldChar w:fldCharType="begin"/>
          </w:r>
          <w:r w:rsidR="00305C44">
            <w:rPr>
              <w:rFonts w:cs="Calibri"/>
            </w:rPr>
            <w:instrText xml:space="preserve">CITATION Hry14 \l 2057 </w:instrText>
          </w:r>
          <w:r w:rsidR="00305C44">
            <w:rPr>
              <w:rFonts w:cs="Calibri"/>
            </w:rPr>
            <w:fldChar w:fldCharType="separate"/>
          </w:r>
          <w:r w:rsidR="00732A77" w:rsidRPr="00732A77">
            <w:rPr>
              <w:rFonts w:cs="Calibri"/>
              <w:noProof/>
            </w:rPr>
            <w:t>[69]</w:t>
          </w:r>
          <w:r w:rsidR="00305C44">
            <w:rPr>
              <w:rFonts w:cs="Calibri"/>
            </w:rPr>
            <w:fldChar w:fldCharType="end"/>
          </w:r>
        </w:sdtContent>
      </w:sdt>
      <w:r w:rsidR="00305C44">
        <w:rPr>
          <w:rFonts w:cs="Calibri"/>
        </w:rPr>
        <w:t>.</w:t>
      </w:r>
      <w:r w:rsidR="00AB2558">
        <w:rPr>
          <w:rFonts w:cs="Calibri"/>
        </w:rPr>
        <w:t xml:space="preserve"> This </w:t>
      </w:r>
      <w:r w:rsidR="00025D46">
        <w:rPr>
          <w:rFonts w:cs="Calibri"/>
        </w:rPr>
        <w:t>effect is</w:t>
      </w:r>
      <w:r w:rsidR="00AB2558">
        <w:rPr>
          <w:rFonts w:cs="Calibri"/>
        </w:rPr>
        <w:t xml:space="preserve"> also seen </w:t>
      </w:r>
      <w:r w:rsidR="002E6402">
        <w:rPr>
          <w:rFonts w:cs="Calibri"/>
        </w:rPr>
        <w:t xml:space="preserve">in the data for this trial, shown by the </w:t>
      </w:r>
      <w:r w:rsidR="00681F6A">
        <w:rPr>
          <w:rFonts w:cs="Calibri"/>
        </w:rPr>
        <w:t>reduction in percentage different at the 15 m gauge.</w:t>
      </w:r>
    </w:p>
    <w:p w14:paraId="6ACA4D67" w14:textId="77777777" w:rsidR="00B256A3" w:rsidRDefault="00B256A3" w:rsidP="00B256A3">
      <w:pPr>
        <w:keepNext/>
        <w:jc w:val="center"/>
      </w:pPr>
      <w:r w:rsidRPr="00B256A3">
        <w:rPr>
          <w:rFonts w:cs="Calibri"/>
          <w:noProof/>
        </w:rPr>
        <w:lastRenderedPageBreak/>
        <w:drawing>
          <wp:inline distT="0" distB="0" distL="0" distR="0" wp14:anchorId="698ADBB8" wp14:editId="54EA1C30">
            <wp:extent cx="4544429" cy="2703195"/>
            <wp:effectExtent l="0" t="0" r="8890" b="1905"/>
            <wp:docPr id="1374046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46159" name=""/>
                    <pic:cNvPicPr/>
                  </pic:nvPicPr>
                  <pic:blipFill>
                    <a:blip r:embed="rId45"/>
                    <a:stretch>
                      <a:fillRect/>
                    </a:stretch>
                  </pic:blipFill>
                  <pic:spPr>
                    <a:xfrm>
                      <a:off x="0" y="0"/>
                      <a:ext cx="4570923" cy="2718955"/>
                    </a:xfrm>
                    <a:prstGeom prst="rect">
                      <a:avLst/>
                    </a:prstGeom>
                  </pic:spPr>
                </pic:pic>
              </a:graphicData>
            </a:graphic>
          </wp:inline>
        </w:drawing>
      </w:r>
    </w:p>
    <w:p w14:paraId="375C13A3" w14:textId="4E9B6AC4" w:rsidR="00B256A3" w:rsidRDefault="00B256A3" w:rsidP="00B256A3">
      <w:pPr>
        <w:pStyle w:val="Caption"/>
        <w:jc w:val="center"/>
        <w:rPr>
          <w:rFonts w:cs="Calibri"/>
        </w:rPr>
      </w:pPr>
      <w:bookmarkStart w:id="122" w:name="_Ref228724524"/>
      <w:bookmarkStart w:id="123" w:name="_Toc228788296"/>
      <w:r>
        <w:t xml:space="preserve">Figure </w:t>
      </w:r>
      <w:r>
        <w:fldChar w:fldCharType="begin"/>
      </w:r>
      <w:r>
        <w:instrText xml:space="preserve"> SEQ Figure \* ARABIC </w:instrText>
      </w:r>
      <w:r>
        <w:fldChar w:fldCharType="separate"/>
      </w:r>
      <w:r w:rsidR="00732A77">
        <w:rPr>
          <w:noProof/>
        </w:rPr>
        <w:t>23</w:t>
      </w:r>
      <w:r>
        <w:fldChar w:fldCharType="end"/>
      </w:r>
      <w:bookmarkEnd w:id="122"/>
      <w:r>
        <w:t xml:space="preserve"> Blast wave development from a cylindrical charge</w:t>
      </w:r>
      <w:r w:rsidR="00CD7EDD">
        <w:t xml:space="preserve"> </w:t>
      </w:r>
      <w:sdt>
        <w:sdtPr>
          <w:id w:val="103083749"/>
          <w:citation/>
        </w:sdtPr>
        <w:sdtEndPr/>
        <w:sdtContent>
          <w:r w:rsidR="00CD7EDD">
            <w:fldChar w:fldCharType="begin"/>
          </w:r>
          <w:r w:rsidR="00CD7EDD">
            <w:instrText xml:space="preserve"> CITATION Gao22 \l 2057 </w:instrText>
          </w:r>
          <w:r w:rsidR="00CD7EDD">
            <w:fldChar w:fldCharType="separate"/>
          </w:r>
          <w:r w:rsidR="00732A77" w:rsidRPr="00732A77">
            <w:rPr>
              <w:noProof/>
            </w:rPr>
            <w:t>[70]</w:t>
          </w:r>
          <w:r w:rsidR="00CD7EDD">
            <w:fldChar w:fldCharType="end"/>
          </w:r>
        </w:sdtContent>
      </w:sdt>
      <w:bookmarkEnd w:id="123"/>
      <w:r>
        <w:t xml:space="preserve"> </w:t>
      </w:r>
    </w:p>
    <w:p w14:paraId="5FE6EAEC" w14:textId="77777777" w:rsidR="008C7E72" w:rsidRDefault="008C7E72" w:rsidP="00B364B4">
      <w:pPr>
        <w:rPr>
          <w:rFonts w:cs="Calibri"/>
        </w:rPr>
      </w:pPr>
    </w:p>
    <w:p w14:paraId="7D76CB8B" w14:textId="3A9DB42E" w:rsidR="009D64AB" w:rsidRDefault="005E1458" w:rsidP="009D64AB">
      <w:pPr>
        <w:rPr>
          <w:rFonts w:cs="Calibri"/>
        </w:rPr>
      </w:pPr>
      <w:r>
        <w:rPr>
          <w:rFonts w:cs="Calibri"/>
        </w:rPr>
        <w:t>Collet</w:t>
      </w:r>
      <w:r w:rsidR="00AA384F">
        <w:rPr>
          <w:rFonts w:cs="Calibri"/>
        </w:rPr>
        <w:t>t</w:t>
      </w:r>
      <w:r>
        <w:rPr>
          <w:rFonts w:cs="Calibri"/>
        </w:rPr>
        <w:t xml:space="preserve"> et al</w:t>
      </w:r>
      <w:r w:rsidR="00AA384F">
        <w:rPr>
          <w:rFonts w:cs="Calibri"/>
        </w:rPr>
        <w:t xml:space="preserve"> </w:t>
      </w:r>
      <w:sdt>
        <w:sdtPr>
          <w:rPr>
            <w:rFonts w:cs="Calibri"/>
          </w:rPr>
          <w:id w:val="-253665847"/>
          <w:citation/>
        </w:sdtPr>
        <w:sdtEndPr/>
        <w:sdtContent>
          <w:r w:rsidR="00AA384F">
            <w:rPr>
              <w:rFonts w:cs="Calibri"/>
            </w:rPr>
            <w:fldChar w:fldCharType="begin"/>
          </w:r>
          <w:r w:rsidR="00AA384F">
            <w:rPr>
              <w:rFonts w:cs="Calibri"/>
            </w:rPr>
            <w:instrText xml:space="preserve"> CITATION Col24 \l 2057 </w:instrText>
          </w:r>
          <w:r w:rsidR="00AA384F">
            <w:rPr>
              <w:rFonts w:cs="Calibri"/>
            </w:rPr>
            <w:fldChar w:fldCharType="separate"/>
          </w:r>
          <w:r w:rsidR="00732A77" w:rsidRPr="00732A77">
            <w:rPr>
              <w:rFonts w:cs="Calibri"/>
              <w:noProof/>
            </w:rPr>
            <w:t>[71]</w:t>
          </w:r>
          <w:r w:rsidR="00AA384F">
            <w:rPr>
              <w:rFonts w:cs="Calibri"/>
            </w:rPr>
            <w:fldChar w:fldCharType="end"/>
          </w:r>
        </w:sdtContent>
      </w:sdt>
      <w:r w:rsidR="00CA518E">
        <w:rPr>
          <w:rFonts w:cs="Calibri"/>
        </w:rPr>
        <w:t xml:space="preserve"> </w:t>
      </w:r>
      <w:r w:rsidR="00ED1D8D">
        <w:rPr>
          <w:rFonts w:cs="Calibri"/>
        </w:rPr>
        <w:t>investigated</w:t>
      </w:r>
      <w:r w:rsidR="00CA518E">
        <w:rPr>
          <w:rFonts w:cs="Calibri"/>
        </w:rPr>
        <w:t xml:space="preserve"> the </w:t>
      </w:r>
      <w:r w:rsidR="00ED1D8D">
        <w:rPr>
          <w:rFonts w:cs="Calibri"/>
        </w:rPr>
        <w:t>influence</w:t>
      </w:r>
      <w:r w:rsidR="00CA518E">
        <w:rPr>
          <w:rFonts w:cs="Calibri"/>
        </w:rPr>
        <w:t xml:space="preserve"> of hexahedral charges on cratering shape</w:t>
      </w:r>
      <w:r w:rsidR="004A2CCF">
        <w:rPr>
          <w:rFonts w:cs="Calibri"/>
        </w:rPr>
        <w:t>,</w:t>
      </w:r>
      <w:r w:rsidR="00341ECB">
        <w:rPr>
          <w:rFonts w:cs="Calibri"/>
        </w:rPr>
        <w:t xml:space="preserve"> also</w:t>
      </w:r>
      <w:r w:rsidR="004A2CCF">
        <w:rPr>
          <w:rFonts w:cs="Calibri"/>
        </w:rPr>
        <w:t xml:space="preserve"> using jerry</w:t>
      </w:r>
      <w:r w:rsidR="00341ECB">
        <w:rPr>
          <w:rFonts w:cs="Calibri"/>
        </w:rPr>
        <w:t xml:space="preserve"> </w:t>
      </w:r>
      <w:r w:rsidR="004A2CCF">
        <w:rPr>
          <w:rFonts w:cs="Calibri"/>
        </w:rPr>
        <w:t>cans</w:t>
      </w:r>
      <w:r w:rsidR="009A0E61">
        <w:rPr>
          <w:rFonts w:cs="Calibri"/>
        </w:rPr>
        <w:t xml:space="preserve">. They found </w:t>
      </w:r>
      <w:r w:rsidR="00341ECB">
        <w:rPr>
          <w:rFonts w:cs="Calibri"/>
        </w:rPr>
        <w:t>the</w:t>
      </w:r>
      <w:r w:rsidR="003736CB">
        <w:rPr>
          <w:rFonts w:cs="Calibri"/>
        </w:rPr>
        <w:t xml:space="preserve"> hexahedral container</w:t>
      </w:r>
      <w:r w:rsidR="00341ECB">
        <w:rPr>
          <w:rFonts w:cs="Calibri"/>
        </w:rPr>
        <w:t>s</w:t>
      </w:r>
      <w:r>
        <w:rPr>
          <w:rFonts w:cs="Calibri"/>
        </w:rPr>
        <w:t xml:space="preserve"> </w:t>
      </w:r>
      <w:r w:rsidR="003736CB">
        <w:rPr>
          <w:rFonts w:cs="Calibri"/>
        </w:rPr>
        <w:t>resulted in an elliptical crater rather than a spherical</w:t>
      </w:r>
      <w:r w:rsidR="00811EDC">
        <w:rPr>
          <w:rFonts w:cs="Calibri"/>
        </w:rPr>
        <w:t xml:space="preserve"> </w:t>
      </w:r>
      <w:r w:rsidR="00341ECB">
        <w:rPr>
          <w:rFonts w:cs="Calibri"/>
        </w:rPr>
        <w:t>one</w:t>
      </w:r>
      <w:r w:rsidR="00811EDC">
        <w:rPr>
          <w:rFonts w:cs="Calibri"/>
        </w:rPr>
        <w:t>.</w:t>
      </w:r>
      <w:r w:rsidR="00F54AE2">
        <w:rPr>
          <w:rFonts w:cs="Calibri"/>
        </w:rPr>
        <w:t xml:space="preserve"> </w:t>
      </w:r>
      <w:r w:rsidR="006F7FBD">
        <w:rPr>
          <w:rFonts w:cs="Calibri"/>
        </w:rPr>
        <w:t xml:space="preserve">Bjelovuk et al </w:t>
      </w:r>
      <w:sdt>
        <w:sdtPr>
          <w:rPr>
            <w:rFonts w:cs="Calibri"/>
          </w:rPr>
          <w:id w:val="911818860"/>
          <w:citation/>
        </w:sdtPr>
        <w:sdtEndPr/>
        <w:sdtContent>
          <w:r w:rsidR="006F7FBD">
            <w:rPr>
              <w:rFonts w:cs="Calibri"/>
            </w:rPr>
            <w:fldChar w:fldCharType="begin"/>
          </w:r>
          <w:r w:rsidR="006F7FBD">
            <w:rPr>
              <w:rFonts w:cs="Calibri"/>
            </w:rPr>
            <w:instrText xml:space="preserve"> CITATION Bje15 \l 2057 </w:instrText>
          </w:r>
          <w:r w:rsidR="006F7FBD">
            <w:rPr>
              <w:rFonts w:cs="Calibri"/>
            </w:rPr>
            <w:fldChar w:fldCharType="separate"/>
          </w:r>
          <w:r w:rsidR="00732A77" w:rsidRPr="00732A77">
            <w:rPr>
              <w:rFonts w:cs="Calibri"/>
              <w:noProof/>
            </w:rPr>
            <w:t>[72]</w:t>
          </w:r>
          <w:r w:rsidR="006F7FBD">
            <w:rPr>
              <w:rFonts w:cs="Calibri"/>
            </w:rPr>
            <w:fldChar w:fldCharType="end"/>
          </w:r>
        </w:sdtContent>
      </w:sdt>
      <w:r w:rsidR="006F7FBD">
        <w:rPr>
          <w:rFonts w:cs="Calibri"/>
        </w:rPr>
        <w:t xml:space="preserve"> noted</w:t>
      </w:r>
      <w:r w:rsidR="00F8331C">
        <w:rPr>
          <w:rFonts w:cs="Calibri"/>
        </w:rPr>
        <w:t xml:space="preserve"> similar cratering shapes with elongated charges.</w:t>
      </w:r>
      <w:r w:rsidR="00D950B9">
        <w:rPr>
          <w:rFonts w:cs="Calibri"/>
        </w:rPr>
        <w:t xml:space="preserve"> H</w:t>
      </w:r>
      <w:r w:rsidR="00FC62C2">
        <w:rPr>
          <w:rFonts w:cs="Calibri"/>
        </w:rPr>
        <w:t>ryci</w:t>
      </w:r>
      <w:r w:rsidR="00F6703B">
        <w:rPr>
          <w:rFonts w:cs="Calibri"/>
        </w:rPr>
        <w:t>ow et al</w:t>
      </w:r>
      <w:r w:rsidR="009D1FC9">
        <w:rPr>
          <w:rFonts w:cs="Calibri"/>
        </w:rPr>
        <w:t xml:space="preserve"> </w:t>
      </w:r>
      <w:sdt>
        <w:sdtPr>
          <w:rPr>
            <w:rFonts w:cs="Calibri"/>
          </w:rPr>
          <w:id w:val="-1260675446"/>
          <w:citation/>
        </w:sdtPr>
        <w:sdtEndPr/>
        <w:sdtContent>
          <w:r w:rsidR="00FE381C">
            <w:rPr>
              <w:rFonts w:cs="Calibri"/>
            </w:rPr>
            <w:fldChar w:fldCharType="begin"/>
          </w:r>
          <w:r w:rsidR="00236909">
            <w:rPr>
              <w:rFonts w:cs="Calibri"/>
            </w:rPr>
            <w:instrText xml:space="preserve">CITATION Hry14 \l 2057 </w:instrText>
          </w:r>
          <w:r w:rsidR="00FE381C">
            <w:rPr>
              <w:rFonts w:cs="Calibri"/>
            </w:rPr>
            <w:fldChar w:fldCharType="separate"/>
          </w:r>
          <w:r w:rsidR="00732A77" w:rsidRPr="00732A77">
            <w:rPr>
              <w:rFonts w:cs="Calibri"/>
              <w:noProof/>
            </w:rPr>
            <w:t>[69]</w:t>
          </w:r>
          <w:r w:rsidR="00FE381C">
            <w:rPr>
              <w:rFonts w:cs="Calibri"/>
            </w:rPr>
            <w:fldChar w:fldCharType="end"/>
          </w:r>
        </w:sdtContent>
      </w:sdt>
      <w:r w:rsidR="00F6703B">
        <w:rPr>
          <w:rFonts w:cs="Calibri"/>
        </w:rPr>
        <w:t xml:space="preserve"> comment</w:t>
      </w:r>
      <w:r w:rsidR="00B90F1A">
        <w:rPr>
          <w:rFonts w:cs="Calibri"/>
        </w:rPr>
        <w:t>ed</w:t>
      </w:r>
      <w:r w:rsidR="00F6703B">
        <w:rPr>
          <w:rFonts w:cs="Calibri"/>
        </w:rPr>
        <w:t xml:space="preserve"> that </w:t>
      </w:r>
      <w:r w:rsidR="0047074D">
        <w:rPr>
          <w:rFonts w:cs="Calibri"/>
        </w:rPr>
        <w:t xml:space="preserve">elongated charges produce asymmetrical pressure waves closer to the </w:t>
      </w:r>
      <w:r w:rsidR="009D1FC9">
        <w:rPr>
          <w:rFonts w:cs="Calibri"/>
        </w:rPr>
        <w:t>charge,</w:t>
      </w:r>
      <w:r w:rsidR="0047074D">
        <w:rPr>
          <w:rFonts w:cs="Calibri"/>
        </w:rPr>
        <w:t xml:space="preserve"> </w:t>
      </w:r>
      <w:r w:rsidR="003A3950">
        <w:rPr>
          <w:rFonts w:cs="Calibri"/>
        </w:rPr>
        <w:t>with</w:t>
      </w:r>
      <w:r w:rsidR="005258FB">
        <w:rPr>
          <w:rFonts w:cs="Calibri"/>
        </w:rPr>
        <w:t xml:space="preserve"> this effect </w:t>
      </w:r>
      <w:r w:rsidR="003A3950">
        <w:rPr>
          <w:rFonts w:cs="Calibri"/>
        </w:rPr>
        <w:t>becoming less noticeable further</w:t>
      </w:r>
      <w:r w:rsidR="005258FB">
        <w:rPr>
          <w:rFonts w:cs="Calibri"/>
        </w:rPr>
        <w:t xml:space="preserve"> from the charge.</w:t>
      </w:r>
      <w:r w:rsidR="00F05E6E">
        <w:rPr>
          <w:rFonts w:cs="Calibri"/>
        </w:rPr>
        <w:t xml:space="preserve"> </w:t>
      </w:r>
      <w:r w:rsidR="00F8331C">
        <w:rPr>
          <w:rFonts w:cs="Calibri"/>
        </w:rPr>
        <w:t>Given the shape of the crater</w:t>
      </w:r>
      <w:r w:rsidR="00D950B9">
        <w:rPr>
          <w:rFonts w:cs="Calibri"/>
        </w:rPr>
        <w:t>s</w:t>
      </w:r>
      <w:r w:rsidR="009D1FC9">
        <w:rPr>
          <w:rFonts w:cs="Calibri"/>
        </w:rPr>
        <w:t xml:space="preserve"> and the asymmetry in the pressure field</w:t>
      </w:r>
      <w:r w:rsidR="00D950B9">
        <w:rPr>
          <w:rFonts w:cs="Calibri"/>
        </w:rPr>
        <w:t xml:space="preserve"> noted in the above papers</w:t>
      </w:r>
      <w:r w:rsidR="00F8331C">
        <w:rPr>
          <w:rFonts w:cs="Calibri"/>
        </w:rPr>
        <w:t xml:space="preserve">, </w:t>
      </w:r>
      <w:r w:rsidR="00074C22">
        <w:rPr>
          <w:rFonts w:cs="Calibri"/>
        </w:rPr>
        <w:t>there</w:t>
      </w:r>
      <w:r w:rsidR="00B14216">
        <w:rPr>
          <w:rFonts w:cs="Calibri"/>
        </w:rPr>
        <w:t xml:space="preserve"> appears to be</w:t>
      </w:r>
      <w:r w:rsidR="00074C22">
        <w:rPr>
          <w:rFonts w:cs="Calibri"/>
        </w:rPr>
        <w:t xml:space="preserve"> an uneven distribution of </w:t>
      </w:r>
      <w:r w:rsidR="00B47774">
        <w:rPr>
          <w:rFonts w:cs="Calibri"/>
        </w:rPr>
        <w:t xml:space="preserve">energy in the </w:t>
      </w:r>
      <w:r w:rsidR="006B66F9">
        <w:rPr>
          <w:rFonts w:cs="Calibri"/>
        </w:rPr>
        <w:t>shockwave</w:t>
      </w:r>
      <w:r w:rsidR="000C7C97">
        <w:rPr>
          <w:rFonts w:cs="Calibri"/>
        </w:rPr>
        <w:t xml:space="preserve"> from hexahedral</w:t>
      </w:r>
      <w:r w:rsidR="00780906">
        <w:rPr>
          <w:rFonts w:cs="Calibri"/>
        </w:rPr>
        <w:t xml:space="preserve"> and cylindrical</w:t>
      </w:r>
      <w:r w:rsidR="000C7C97">
        <w:rPr>
          <w:rFonts w:cs="Calibri"/>
        </w:rPr>
        <w:t xml:space="preserve"> charges</w:t>
      </w:r>
      <w:r w:rsidR="00340D35">
        <w:rPr>
          <w:rFonts w:cs="Calibri"/>
        </w:rPr>
        <w:t>.</w:t>
      </w:r>
      <w:r w:rsidR="00B47774">
        <w:rPr>
          <w:rFonts w:cs="Calibri"/>
        </w:rPr>
        <w:t xml:space="preserve"> </w:t>
      </w:r>
      <w:r w:rsidR="000810F4">
        <w:rPr>
          <w:rFonts w:cs="Calibri"/>
        </w:rPr>
        <w:t>For hexahedral charges, the</w:t>
      </w:r>
      <w:r w:rsidR="00B47774">
        <w:rPr>
          <w:rFonts w:cs="Calibri"/>
        </w:rPr>
        <w:t xml:space="preserve"> larger </w:t>
      </w:r>
      <w:r w:rsidR="008D6D8F">
        <w:rPr>
          <w:rFonts w:cs="Calibri"/>
        </w:rPr>
        <w:t>faces</w:t>
      </w:r>
      <w:r w:rsidR="0044010A">
        <w:rPr>
          <w:rFonts w:cs="Calibri"/>
        </w:rPr>
        <w:t xml:space="preserve"> of the container</w:t>
      </w:r>
      <w:r w:rsidR="00B47774">
        <w:rPr>
          <w:rFonts w:cs="Calibri"/>
        </w:rPr>
        <w:t xml:space="preserve"> </w:t>
      </w:r>
      <w:r w:rsidR="0054051A">
        <w:rPr>
          <w:rFonts w:cs="Calibri"/>
        </w:rPr>
        <w:t>appear to</w:t>
      </w:r>
      <w:r w:rsidR="00B47774">
        <w:rPr>
          <w:rFonts w:cs="Calibri"/>
        </w:rPr>
        <w:t xml:space="preserve"> </w:t>
      </w:r>
      <w:r w:rsidR="008D6D8F" w:rsidRPr="008A26FC">
        <w:rPr>
          <w:rFonts w:cs="Calibri"/>
        </w:rPr>
        <w:t>generate</w:t>
      </w:r>
      <w:r w:rsidR="00B47774">
        <w:rPr>
          <w:rFonts w:cs="Calibri"/>
        </w:rPr>
        <w:t xml:space="preserve"> a</w:t>
      </w:r>
      <w:r w:rsidR="009D1FC9">
        <w:rPr>
          <w:rFonts w:cs="Calibri"/>
        </w:rPr>
        <w:t xml:space="preserve"> </w:t>
      </w:r>
      <w:r w:rsidR="00854C6A">
        <w:rPr>
          <w:rFonts w:cs="Calibri"/>
        </w:rPr>
        <w:t>higher pressure</w:t>
      </w:r>
      <w:r w:rsidR="00B47774">
        <w:rPr>
          <w:rFonts w:cs="Calibri"/>
        </w:rPr>
        <w:t xml:space="preserve"> compared with </w:t>
      </w:r>
      <w:r w:rsidR="00DC0FC8">
        <w:rPr>
          <w:rFonts w:cs="Calibri"/>
        </w:rPr>
        <w:t xml:space="preserve">the </w:t>
      </w:r>
      <w:r w:rsidR="00520FF6">
        <w:rPr>
          <w:rFonts w:cs="Calibri"/>
        </w:rPr>
        <w:t>smaller</w:t>
      </w:r>
      <w:r w:rsidR="009D1FC9">
        <w:rPr>
          <w:rFonts w:cs="Calibri"/>
        </w:rPr>
        <w:t xml:space="preserve"> </w:t>
      </w:r>
      <w:r w:rsidR="00603AD1">
        <w:rPr>
          <w:rFonts w:cs="Calibri"/>
        </w:rPr>
        <w:t>faces</w:t>
      </w:r>
      <w:r w:rsidR="00894B43">
        <w:rPr>
          <w:rFonts w:cs="Calibri"/>
        </w:rPr>
        <w:t>,</w:t>
      </w:r>
      <w:r w:rsidR="00F01D30">
        <w:rPr>
          <w:rFonts w:cs="Calibri"/>
        </w:rPr>
        <w:t xml:space="preserve"> which agrees with </w:t>
      </w:r>
      <w:r w:rsidR="00894B43">
        <w:rPr>
          <w:rFonts w:cs="Calibri"/>
        </w:rPr>
        <w:t xml:space="preserve">early research by </w:t>
      </w:r>
      <w:r w:rsidR="00894B43" w:rsidRPr="00D05EC2">
        <w:rPr>
          <w:rFonts w:cs="Calibri"/>
        </w:rPr>
        <w:t>Plooster</w:t>
      </w:r>
      <w:r w:rsidR="00894B43">
        <w:rPr>
          <w:rFonts w:cs="Calibri"/>
        </w:rPr>
        <w:t xml:space="preserve"> </w:t>
      </w:r>
      <w:sdt>
        <w:sdtPr>
          <w:rPr>
            <w:rFonts w:cs="Calibri"/>
          </w:rPr>
          <w:id w:val="-204029159"/>
          <w:citation/>
        </w:sdtPr>
        <w:sdtEndPr/>
        <w:sdtContent>
          <w:r w:rsidR="00894B43">
            <w:rPr>
              <w:rFonts w:cs="Calibri"/>
            </w:rPr>
            <w:fldChar w:fldCharType="begin"/>
          </w:r>
          <w:r w:rsidR="00236909">
            <w:rPr>
              <w:rFonts w:cs="Calibri"/>
            </w:rPr>
            <w:instrText xml:space="preserve">CITATION Plo82 \l 2057 </w:instrText>
          </w:r>
          <w:r w:rsidR="00894B43">
            <w:rPr>
              <w:rFonts w:cs="Calibri"/>
            </w:rPr>
            <w:fldChar w:fldCharType="separate"/>
          </w:r>
          <w:r w:rsidR="00732A77" w:rsidRPr="00732A77">
            <w:rPr>
              <w:rFonts w:cs="Calibri"/>
              <w:noProof/>
            </w:rPr>
            <w:t>[73]</w:t>
          </w:r>
          <w:r w:rsidR="00894B43">
            <w:rPr>
              <w:rFonts w:cs="Calibri"/>
            </w:rPr>
            <w:fldChar w:fldCharType="end"/>
          </w:r>
        </w:sdtContent>
      </w:sdt>
      <w:r w:rsidR="00DC0FC8">
        <w:rPr>
          <w:rFonts w:cs="Calibri"/>
        </w:rPr>
        <w:t xml:space="preserve">. </w:t>
      </w:r>
      <w:r w:rsidR="007A383D">
        <w:rPr>
          <w:rFonts w:cs="Calibri"/>
        </w:rPr>
        <w:t xml:space="preserve">Cylindrical charges have been shown to generate pressure differences dependent on the aspect ratio </w:t>
      </w:r>
      <w:r w:rsidR="00EF74C2">
        <w:rPr>
          <w:rFonts w:cs="Calibri"/>
        </w:rPr>
        <w:t xml:space="preserve">charge shape </w:t>
      </w:r>
      <w:sdt>
        <w:sdtPr>
          <w:rPr>
            <w:rFonts w:cs="Calibri"/>
          </w:rPr>
          <w:id w:val="-7223628"/>
          <w:citation/>
        </w:sdtPr>
        <w:sdtEndPr/>
        <w:sdtContent>
          <w:r w:rsidR="004C5A42">
            <w:rPr>
              <w:rFonts w:cs="Calibri"/>
            </w:rPr>
            <w:fldChar w:fldCharType="begin"/>
          </w:r>
          <w:r w:rsidR="00236909">
            <w:rPr>
              <w:rFonts w:cs="Calibri"/>
            </w:rPr>
            <w:instrText xml:space="preserve">CITATION Swi10 \l 2057 </w:instrText>
          </w:r>
          <w:r w:rsidR="004C5A42">
            <w:rPr>
              <w:rFonts w:cs="Calibri"/>
            </w:rPr>
            <w:fldChar w:fldCharType="separate"/>
          </w:r>
          <w:r w:rsidR="00732A77" w:rsidRPr="00732A77">
            <w:rPr>
              <w:rFonts w:cs="Calibri"/>
              <w:noProof/>
            </w:rPr>
            <w:t>[74]</w:t>
          </w:r>
          <w:r w:rsidR="004C5A42">
            <w:rPr>
              <w:rFonts w:cs="Calibri"/>
            </w:rPr>
            <w:fldChar w:fldCharType="end"/>
          </w:r>
        </w:sdtContent>
      </w:sdt>
      <w:r w:rsidR="009B6F1F">
        <w:rPr>
          <w:rFonts w:cs="Calibri"/>
        </w:rPr>
        <w:t xml:space="preserve">. </w:t>
      </w:r>
      <w:r w:rsidR="00DC0FC8">
        <w:rPr>
          <w:rFonts w:cs="Calibri"/>
        </w:rPr>
        <w:t>This</w:t>
      </w:r>
      <w:r w:rsidR="00873A24">
        <w:rPr>
          <w:rFonts w:cs="Calibri"/>
        </w:rPr>
        <w:t xml:space="preserve"> pressure difference</w:t>
      </w:r>
      <w:r w:rsidR="00DC0FC8">
        <w:rPr>
          <w:rFonts w:cs="Calibri"/>
        </w:rPr>
        <w:t xml:space="preserve"> </w:t>
      </w:r>
      <w:r w:rsidR="006126A3">
        <w:rPr>
          <w:rFonts w:cs="Calibri"/>
        </w:rPr>
        <w:t xml:space="preserve">may help to </w:t>
      </w:r>
      <w:r w:rsidR="004B14F0">
        <w:rPr>
          <w:rFonts w:cs="Calibri"/>
        </w:rPr>
        <w:t xml:space="preserve">explain the increased peak pressure seen in both the nitromethane </w:t>
      </w:r>
      <w:r w:rsidR="005E51D1">
        <w:rPr>
          <w:rFonts w:cs="Calibri"/>
        </w:rPr>
        <w:t xml:space="preserve">and </w:t>
      </w:r>
      <w:r w:rsidR="004B14F0">
        <w:rPr>
          <w:rFonts w:cs="Calibri"/>
        </w:rPr>
        <w:t xml:space="preserve">TNT </w:t>
      </w:r>
      <w:r w:rsidR="005E51D1">
        <w:rPr>
          <w:rFonts w:cs="Calibri"/>
        </w:rPr>
        <w:t>trials</w:t>
      </w:r>
      <w:r w:rsidR="006B66F9">
        <w:rPr>
          <w:rFonts w:cs="Calibri"/>
        </w:rPr>
        <w:t xml:space="preserve">, </w:t>
      </w:r>
      <w:r w:rsidR="006126A3">
        <w:rPr>
          <w:rFonts w:cs="Calibri"/>
        </w:rPr>
        <w:t>where</w:t>
      </w:r>
      <w:r w:rsidR="006B66F9">
        <w:rPr>
          <w:rFonts w:cs="Calibri"/>
        </w:rPr>
        <w:t xml:space="preserve"> the pressure gauges </w:t>
      </w:r>
      <w:r w:rsidR="00E71DCE">
        <w:rPr>
          <w:rFonts w:cs="Calibri"/>
        </w:rPr>
        <w:t>were orientated towards</w:t>
      </w:r>
      <w:r w:rsidR="006B66F9">
        <w:rPr>
          <w:rFonts w:cs="Calibri"/>
        </w:rPr>
        <w:t xml:space="preserve"> the larger face</w:t>
      </w:r>
      <w:r w:rsidR="00E71DCE">
        <w:rPr>
          <w:rFonts w:cs="Calibri"/>
        </w:rPr>
        <w:t xml:space="preserve"> of the charge</w:t>
      </w:r>
      <w:r w:rsidR="006B66F9">
        <w:rPr>
          <w:rFonts w:cs="Calibri"/>
        </w:rPr>
        <w:t>.</w:t>
      </w:r>
      <w:r w:rsidR="00EA6FD3">
        <w:rPr>
          <w:rFonts w:cs="Calibri"/>
        </w:rPr>
        <w:t xml:space="preserve"> </w:t>
      </w:r>
      <w:r w:rsidR="0076017E">
        <w:rPr>
          <w:rFonts w:cs="Calibri"/>
        </w:rPr>
        <w:t>The</w:t>
      </w:r>
      <w:r w:rsidR="007960A1">
        <w:rPr>
          <w:rFonts w:cs="Calibri"/>
        </w:rPr>
        <w:t xml:space="preserve"> non-spherical blast</w:t>
      </w:r>
      <w:r w:rsidR="00425F86">
        <w:rPr>
          <w:rFonts w:cs="Calibri"/>
        </w:rPr>
        <w:t xml:space="preserve"> from the trials</w:t>
      </w:r>
      <w:r w:rsidR="007960A1">
        <w:rPr>
          <w:rFonts w:cs="Calibri"/>
        </w:rPr>
        <w:t xml:space="preserve"> </w:t>
      </w:r>
      <w:r w:rsidR="00073CB7">
        <w:rPr>
          <w:rFonts w:cs="Calibri"/>
        </w:rPr>
        <w:t xml:space="preserve">can be seen </w:t>
      </w:r>
      <w:r w:rsidR="00120E74">
        <w:rPr>
          <w:rFonts w:cs="Calibri"/>
        </w:rPr>
        <w:t>in</w:t>
      </w:r>
      <w:r w:rsidR="007960A1">
        <w:rPr>
          <w:rFonts w:cs="Calibri"/>
        </w:rPr>
        <w:t xml:space="preserve"> </w:t>
      </w:r>
      <w:r w:rsidR="00543E00">
        <w:rPr>
          <w:rFonts w:cs="Calibri"/>
        </w:rPr>
        <w:fldChar w:fldCharType="begin"/>
      </w:r>
      <w:r w:rsidR="00543E00">
        <w:rPr>
          <w:rFonts w:cs="Calibri"/>
        </w:rPr>
        <w:instrText xml:space="preserve"> REF _Ref225253440 \h </w:instrText>
      </w:r>
      <w:r w:rsidR="00543E00">
        <w:rPr>
          <w:rFonts w:cs="Calibri"/>
        </w:rPr>
      </w:r>
      <w:r w:rsidR="00543E00">
        <w:rPr>
          <w:rFonts w:cs="Calibri"/>
        </w:rPr>
        <w:fldChar w:fldCharType="separate"/>
      </w:r>
      <w:r w:rsidR="00732A77">
        <w:t xml:space="preserve">Figure </w:t>
      </w:r>
      <w:r w:rsidR="00732A77">
        <w:rPr>
          <w:noProof/>
        </w:rPr>
        <w:t>24</w:t>
      </w:r>
      <w:r w:rsidR="00543E00">
        <w:rPr>
          <w:rFonts w:cs="Calibri"/>
        </w:rPr>
        <w:fldChar w:fldCharType="end"/>
      </w:r>
      <w:r w:rsidR="00073CB7">
        <w:rPr>
          <w:rFonts w:cs="Calibri"/>
        </w:rPr>
        <w:t>.</w:t>
      </w:r>
      <w:r w:rsidR="001D0E6D">
        <w:rPr>
          <w:rFonts w:cs="Calibri"/>
        </w:rPr>
        <w:t xml:space="preserve"> </w:t>
      </w:r>
      <w:r w:rsidR="001F374E">
        <w:rPr>
          <w:rFonts w:cs="Calibri"/>
        </w:rPr>
        <w:fldChar w:fldCharType="begin"/>
      </w:r>
      <w:r w:rsidR="001F374E">
        <w:rPr>
          <w:rFonts w:cs="Calibri"/>
        </w:rPr>
        <w:instrText xml:space="preserve"> REF _Ref225254804 \h </w:instrText>
      </w:r>
      <w:r w:rsidR="001F374E">
        <w:rPr>
          <w:rFonts w:cs="Calibri"/>
        </w:rPr>
      </w:r>
      <w:r w:rsidR="001F374E">
        <w:rPr>
          <w:rFonts w:cs="Calibri"/>
        </w:rPr>
        <w:fldChar w:fldCharType="separate"/>
      </w:r>
      <w:r w:rsidR="00732A77">
        <w:t xml:space="preserve">Figure </w:t>
      </w:r>
      <w:r w:rsidR="00732A77">
        <w:rPr>
          <w:noProof/>
        </w:rPr>
        <w:t>25</w:t>
      </w:r>
      <w:r w:rsidR="001F374E">
        <w:rPr>
          <w:rFonts w:cs="Calibri"/>
        </w:rPr>
        <w:fldChar w:fldCharType="end"/>
      </w:r>
      <w:r w:rsidR="00E43903">
        <w:rPr>
          <w:rFonts w:cs="Calibri"/>
        </w:rPr>
        <w:t xml:space="preserve"> </w:t>
      </w:r>
      <w:r w:rsidR="00073CB7">
        <w:rPr>
          <w:rFonts w:cs="Calibri"/>
        </w:rPr>
        <w:t>shows</w:t>
      </w:r>
      <w:r w:rsidR="00932B94">
        <w:rPr>
          <w:rFonts w:cs="Calibri"/>
        </w:rPr>
        <w:t xml:space="preserve"> the </w:t>
      </w:r>
      <w:r w:rsidR="00E43903">
        <w:rPr>
          <w:rFonts w:cs="Calibri"/>
        </w:rPr>
        <w:t>formation</w:t>
      </w:r>
      <w:r w:rsidR="00932B94">
        <w:rPr>
          <w:rFonts w:cs="Calibri"/>
        </w:rPr>
        <w:t xml:space="preserve"> of a </w:t>
      </w:r>
      <w:r w:rsidR="004C7FA1">
        <w:rPr>
          <w:rFonts w:cs="Calibri"/>
        </w:rPr>
        <w:t>cruciform</w:t>
      </w:r>
      <w:r w:rsidR="00226F85">
        <w:rPr>
          <w:rFonts w:cs="Calibri"/>
        </w:rPr>
        <w:t xml:space="preserve"> </w:t>
      </w:r>
      <w:r w:rsidR="00B82C20">
        <w:rPr>
          <w:rFonts w:cs="Calibri"/>
        </w:rPr>
        <w:t>fireball</w:t>
      </w:r>
      <w:r w:rsidR="00A422F9">
        <w:rPr>
          <w:rFonts w:cs="Calibri"/>
        </w:rPr>
        <w:t xml:space="preserve"> immediately after initiation</w:t>
      </w:r>
      <w:r w:rsidR="00431709">
        <w:rPr>
          <w:rFonts w:cs="Calibri"/>
        </w:rPr>
        <w:t xml:space="preserve">, indicating areas </w:t>
      </w:r>
      <w:r w:rsidR="00113C85">
        <w:rPr>
          <w:rFonts w:cs="Calibri"/>
        </w:rPr>
        <w:t>of higher pressure</w:t>
      </w:r>
      <w:r w:rsidR="00C0453B">
        <w:rPr>
          <w:rFonts w:cs="Calibri"/>
        </w:rPr>
        <w:t>.</w:t>
      </w:r>
      <w:r w:rsidR="00932B94">
        <w:rPr>
          <w:rFonts w:cs="Calibri"/>
        </w:rPr>
        <w:t xml:space="preserve"> </w:t>
      </w:r>
    </w:p>
    <w:p w14:paraId="46F9F8AA" w14:textId="54DB55C8" w:rsidR="00980BF5" w:rsidRDefault="00C35ED5" w:rsidP="00980BF5">
      <w:pPr>
        <w:keepNext/>
        <w:jc w:val="center"/>
      </w:pPr>
      <w:r>
        <w:rPr>
          <w:rFonts w:cs="Calibri"/>
          <w:noProof/>
        </w:rPr>
        <w:lastRenderedPageBreak/>
        <w:drawing>
          <wp:inline distT="0" distB="0" distL="0" distR="0" wp14:anchorId="5871BE2E" wp14:editId="35DF5C0E">
            <wp:extent cx="3732122" cy="3582572"/>
            <wp:effectExtent l="0" t="0" r="1905" b="0"/>
            <wp:docPr id="10215517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51775" name="Picture 1021551775"/>
                    <pic:cNvPicPr/>
                  </pic:nvPicPr>
                  <pic:blipFill rotWithShape="1">
                    <a:blip r:embed="rId46" cstate="print">
                      <a:extLst>
                        <a:ext uri="{28A0092B-C50C-407E-A947-70E740481C1C}">
                          <a14:useLocalDpi xmlns:a14="http://schemas.microsoft.com/office/drawing/2010/main" val="0"/>
                        </a:ext>
                      </a:extLst>
                    </a:blip>
                    <a:srcRect t="5295" b="5096"/>
                    <a:stretch>
                      <a:fillRect/>
                    </a:stretch>
                  </pic:blipFill>
                  <pic:spPr bwMode="auto">
                    <a:xfrm>
                      <a:off x="0" y="0"/>
                      <a:ext cx="3889247" cy="3733400"/>
                    </a:xfrm>
                    <a:prstGeom prst="rect">
                      <a:avLst/>
                    </a:prstGeom>
                    <a:ln>
                      <a:noFill/>
                    </a:ln>
                    <a:extLst>
                      <a:ext uri="{53640926-AAD7-44D8-BBD7-CCE9431645EC}">
                        <a14:shadowObscured xmlns:a14="http://schemas.microsoft.com/office/drawing/2010/main"/>
                      </a:ext>
                    </a:extLst>
                  </pic:spPr>
                </pic:pic>
              </a:graphicData>
            </a:graphic>
          </wp:inline>
        </w:drawing>
      </w:r>
    </w:p>
    <w:p w14:paraId="3DB2B536" w14:textId="5DBBB19D" w:rsidR="00892768" w:rsidRDefault="00980BF5" w:rsidP="00980BF5">
      <w:pPr>
        <w:pStyle w:val="Caption"/>
        <w:jc w:val="center"/>
      </w:pPr>
      <w:bookmarkStart w:id="124" w:name="_Ref225253440"/>
      <w:bookmarkStart w:id="125" w:name="_Toc228788297"/>
      <w:r>
        <w:t xml:space="preserve">Figure </w:t>
      </w:r>
      <w:r>
        <w:fldChar w:fldCharType="begin"/>
      </w:r>
      <w:r>
        <w:instrText xml:space="preserve"> SEQ Figure \* ARABIC </w:instrText>
      </w:r>
      <w:r>
        <w:fldChar w:fldCharType="separate"/>
      </w:r>
      <w:r w:rsidR="00732A77">
        <w:rPr>
          <w:noProof/>
        </w:rPr>
        <w:t>24</w:t>
      </w:r>
      <w:r>
        <w:fldChar w:fldCharType="end"/>
      </w:r>
      <w:bookmarkEnd w:id="124"/>
      <w:r>
        <w:t xml:space="preserve"> Initial blast shape</w:t>
      </w:r>
      <w:bookmarkEnd w:id="125"/>
    </w:p>
    <w:p w14:paraId="7495C3D1" w14:textId="77777777" w:rsidR="0063522B" w:rsidRDefault="0063522B" w:rsidP="0063522B">
      <w:pPr>
        <w:keepNext/>
        <w:jc w:val="center"/>
      </w:pPr>
      <w:r>
        <w:rPr>
          <w:noProof/>
        </w:rPr>
        <w:drawing>
          <wp:inline distT="0" distB="0" distL="0" distR="0" wp14:anchorId="2377C4AC" wp14:editId="1AC3915B">
            <wp:extent cx="3758400" cy="2926869"/>
            <wp:effectExtent l="0" t="0" r="0" b="6985"/>
            <wp:docPr id="177188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82264" name="Picture 1771882264"/>
                    <pic:cNvPicPr/>
                  </pic:nvPicPr>
                  <pic:blipFill rotWithShape="1">
                    <a:blip r:embed="rId47">
                      <a:extLst>
                        <a:ext uri="{28A0092B-C50C-407E-A947-70E740481C1C}">
                          <a14:useLocalDpi xmlns:a14="http://schemas.microsoft.com/office/drawing/2010/main" val="0"/>
                        </a:ext>
                      </a:extLst>
                    </a:blip>
                    <a:srcRect t="3167" b="13709"/>
                    <a:stretch>
                      <a:fillRect/>
                    </a:stretch>
                  </pic:blipFill>
                  <pic:spPr bwMode="auto">
                    <a:xfrm>
                      <a:off x="0" y="0"/>
                      <a:ext cx="3821880" cy="2976304"/>
                    </a:xfrm>
                    <a:prstGeom prst="rect">
                      <a:avLst/>
                    </a:prstGeom>
                    <a:ln>
                      <a:noFill/>
                    </a:ln>
                    <a:extLst>
                      <a:ext uri="{53640926-AAD7-44D8-BBD7-CCE9431645EC}">
                        <a14:shadowObscured xmlns:a14="http://schemas.microsoft.com/office/drawing/2010/main"/>
                      </a:ext>
                    </a:extLst>
                  </pic:spPr>
                </pic:pic>
              </a:graphicData>
            </a:graphic>
          </wp:inline>
        </w:drawing>
      </w:r>
    </w:p>
    <w:p w14:paraId="308618F2" w14:textId="42235CB5" w:rsidR="0063522B" w:rsidRPr="00C0453B" w:rsidRDefault="0063522B" w:rsidP="0063522B">
      <w:pPr>
        <w:pStyle w:val="Caption"/>
        <w:jc w:val="center"/>
      </w:pPr>
      <w:bookmarkStart w:id="126" w:name="_Ref225254804"/>
      <w:bookmarkStart w:id="127" w:name="_Toc228788298"/>
      <w:r>
        <w:t xml:space="preserve">Figure </w:t>
      </w:r>
      <w:r>
        <w:fldChar w:fldCharType="begin"/>
      </w:r>
      <w:r>
        <w:instrText xml:space="preserve"> SEQ Figure \* ARABIC </w:instrText>
      </w:r>
      <w:r>
        <w:fldChar w:fldCharType="separate"/>
      </w:r>
      <w:r w:rsidR="00732A77">
        <w:rPr>
          <w:noProof/>
        </w:rPr>
        <w:t>25</w:t>
      </w:r>
      <w:r>
        <w:fldChar w:fldCharType="end"/>
      </w:r>
      <w:bookmarkEnd w:id="126"/>
      <w:r>
        <w:t xml:space="preserve"> Formation of a cruciform fireball</w:t>
      </w:r>
      <w:bookmarkEnd w:id="127"/>
    </w:p>
    <w:p w14:paraId="426FECCB" w14:textId="6B12F472" w:rsidR="00BC3441" w:rsidRDefault="00BC3441" w:rsidP="00BC3441">
      <w:pPr>
        <w:pStyle w:val="Heading2"/>
      </w:pPr>
      <w:bookmarkStart w:id="128" w:name="_Toc228788364"/>
      <w:r>
        <w:t xml:space="preserve">TNT </w:t>
      </w:r>
      <w:r w:rsidR="00EF3122">
        <w:t>trial</w:t>
      </w:r>
      <w:bookmarkEnd w:id="128"/>
    </w:p>
    <w:p w14:paraId="5ADBFEA9" w14:textId="1E39330B" w:rsidR="00BC3441" w:rsidRDefault="00BC3441" w:rsidP="00BC3441">
      <w:r>
        <w:t xml:space="preserve">A TNT trial was conducted with the intention of using the data to validate the methodology. However, the data collected from this </w:t>
      </w:r>
      <w:r w:rsidR="00EF3122">
        <w:t>trial</w:t>
      </w:r>
      <w:r>
        <w:t xml:space="preserve"> was not usable with pressure and impulse values being up to 50% higher than expected. Initial consideration was given to trial setup and gauge placement, mainly were they at the stated distances. To determine this, the time of arrival </w:t>
      </w:r>
      <w:r>
        <w:lastRenderedPageBreak/>
        <w:t>from the trial was compared to that provided by ConWep</w:t>
      </w:r>
      <w:r w:rsidR="00BE2891">
        <w:t xml:space="preserve">, which indicates </w:t>
      </w:r>
      <w:r>
        <w:t>the gauges were placed correctly.</w:t>
      </w:r>
      <w:r w:rsidR="00174E85">
        <w:t xml:space="preserve"> The data for this is presented in </w:t>
      </w:r>
      <w:r w:rsidR="00174E85">
        <w:fldChar w:fldCharType="begin"/>
      </w:r>
      <w:r w:rsidR="00174E85">
        <w:instrText xml:space="preserve"> REF _Ref227838238 \h </w:instrText>
      </w:r>
      <w:r w:rsidR="00174E85">
        <w:fldChar w:fldCharType="separate"/>
      </w:r>
      <w:r w:rsidR="00732A77">
        <w:t>Appendix 1</w:t>
      </w:r>
      <w:r w:rsidR="00174E85">
        <w:fldChar w:fldCharType="end"/>
      </w:r>
      <w:r w:rsidR="00174E85">
        <w:t>.</w:t>
      </w:r>
    </w:p>
    <w:p w14:paraId="44C58E35" w14:textId="77777777" w:rsidR="00BC3441" w:rsidRDefault="00BC3441" w:rsidP="00BC3441"/>
    <w:p w14:paraId="69ED67E9" w14:textId="5C602E77" w:rsidR="00BC3441" w:rsidRDefault="00BC3441" w:rsidP="00BC3441">
      <w:r>
        <w:t xml:space="preserve">The charge was hexahedral, and </w:t>
      </w:r>
      <w:r w:rsidR="00E15FDC">
        <w:t xml:space="preserve">similarly to the jerry can this affected </w:t>
      </w:r>
      <w:r>
        <w:t xml:space="preserve">the data. An attempt was made to simulate this trial in Viper but due to the small charge in a large domain this was not possible </w:t>
      </w:r>
      <w:sdt>
        <w:sdtPr>
          <w:id w:val="1426076708"/>
          <w:citation/>
        </w:sdtPr>
        <w:sdtEndPr/>
        <w:sdtContent>
          <w:r>
            <w:fldChar w:fldCharType="begin"/>
          </w:r>
          <w:r w:rsidR="00236909">
            <w:instrText xml:space="preserve">CITATION For18 \l 2057 </w:instrText>
          </w:r>
          <w:r>
            <w:fldChar w:fldCharType="separate"/>
          </w:r>
          <w:r w:rsidR="00732A77" w:rsidRPr="00732A77">
            <w:rPr>
              <w:noProof/>
            </w:rPr>
            <w:t>[75]</w:t>
          </w:r>
          <w:r>
            <w:fldChar w:fldCharType="end"/>
          </w:r>
        </w:sdtContent>
      </w:sdt>
      <w:r>
        <w:t xml:space="preserve">. Due to this and the potentially unreliable trial data it was decided this was not a suitable method for </w:t>
      </w:r>
      <w:r w:rsidR="00076E55">
        <w:t>validation</w:t>
      </w:r>
      <w:r w:rsidR="00C60344">
        <w:t xml:space="preserve">. </w:t>
      </w:r>
      <w:r w:rsidR="00356D04">
        <w:t>T</w:t>
      </w:r>
      <w:r w:rsidR="00C60344">
        <w:t>he</w:t>
      </w:r>
      <w:r w:rsidR="00356D04">
        <w:t xml:space="preserve"> method </w:t>
      </w:r>
      <w:r w:rsidR="00C60344">
        <w:t>discussed in</w:t>
      </w:r>
      <w:r>
        <w:t xml:space="preserve"> </w:t>
      </w:r>
      <w:r w:rsidR="009F32BB">
        <w:fldChar w:fldCharType="begin"/>
      </w:r>
      <w:r w:rsidR="009F32BB">
        <w:instrText xml:space="preserve"> REF _Ref227838366 \r \h </w:instrText>
      </w:r>
      <w:r w:rsidR="009F32BB">
        <w:fldChar w:fldCharType="separate"/>
      </w:r>
      <w:r w:rsidR="00732A77">
        <w:t>5.6.1</w:t>
      </w:r>
      <w:r w:rsidR="009F32BB">
        <w:fldChar w:fldCharType="end"/>
      </w:r>
      <w:r w:rsidR="009F32BB">
        <w:t xml:space="preserve"> </w:t>
      </w:r>
      <w:r w:rsidR="00356D04">
        <w:t>was used instead</w:t>
      </w:r>
      <w:r>
        <w:t xml:space="preserve">. </w:t>
      </w:r>
      <w:r w:rsidR="001469ED">
        <w:t>R</w:t>
      </w:r>
      <w:r>
        <w:t>epeat</w:t>
      </w:r>
      <w:r w:rsidR="001469ED">
        <w:t>ing this trial</w:t>
      </w:r>
      <w:r>
        <w:t xml:space="preserve"> would have eliminated experimental error having produced erroneous results. Unfortunately, this was not possible.</w:t>
      </w:r>
    </w:p>
    <w:p w14:paraId="3D9A80B3" w14:textId="77777777" w:rsidR="00622C7F" w:rsidRDefault="00622C7F" w:rsidP="00412C47">
      <w:pPr>
        <w:rPr>
          <w:rFonts w:cs="Calibri"/>
        </w:rPr>
      </w:pPr>
    </w:p>
    <w:p w14:paraId="20A059B2" w14:textId="77777777" w:rsidR="00E6706E" w:rsidRDefault="00622C7F" w:rsidP="00412C47">
      <w:pPr>
        <w:pStyle w:val="Heading2"/>
      </w:pPr>
      <w:bookmarkStart w:id="129" w:name="_Toc228788365"/>
      <w:r>
        <w:t>Computer</w:t>
      </w:r>
      <w:r w:rsidR="00E40434">
        <w:t xml:space="preserve"> simulations</w:t>
      </w:r>
      <w:bookmarkEnd w:id="129"/>
      <w:r w:rsidR="00614285">
        <w:t xml:space="preserve"> </w:t>
      </w:r>
    </w:p>
    <w:p w14:paraId="6DF2E75C" w14:textId="3AF6C39A" w:rsidR="00C40DB7" w:rsidRDefault="00A05DE9" w:rsidP="00D4740E">
      <w:pPr>
        <w:rPr>
          <w:rFonts w:cs="Calibri"/>
        </w:rPr>
      </w:pPr>
      <w:r>
        <w:rPr>
          <w:rFonts w:cs="Calibri"/>
        </w:rPr>
        <w:t>By using</w:t>
      </w:r>
      <w:r w:rsidR="00D16BC7">
        <w:rPr>
          <w:rFonts w:cs="Calibri"/>
        </w:rPr>
        <w:t xml:space="preserve"> CFD simulations, it was possible to validate the </w:t>
      </w:r>
      <w:r w:rsidR="003A6658">
        <w:rPr>
          <w:rFonts w:cs="Calibri"/>
        </w:rPr>
        <w:t xml:space="preserve">trial </w:t>
      </w:r>
      <w:r w:rsidR="00D16BC7">
        <w:rPr>
          <w:rFonts w:cs="Calibri"/>
        </w:rPr>
        <w:t>methodology</w:t>
      </w:r>
      <w:r w:rsidR="003A6658">
        <w:rPr>
          <w:rFonts w:cs="Calibri"/>
        </w:rPr>
        <w:t>, generate</w:t>
      </w:r>
      <w:r w:rsidR="00423A32">
        <w:rPr>
          <w:rFonts w:cs="Calibri"/>
        </w:rPr>
        <w:t xml:space="preserve"> usable TNT blast data</w:t>
      </w:r>
      <w:r w:rsidR="00D4740E">
        <w:rPr>
          <w:rFonts w:cs="Calibri"/>
        </w:rPr>
        <w:t xml:space="preserve"> to allow determination of a TNT equivalence</w:t>
      </w:r>
      <w:r w:rsidR="00423A32">
        <w:rPr>
          <w:rFonts w:cs="Calibri"/>
        </w:rPr>
        <w:t xml:space="preserve"> and show the formation of a Mach stem</w:t>
      </w:r>
      <w:r w:rsidR="00D4740E">
        <w:rPr>
          <w:rFonts w:cs="Calibri"/>
        </w:rPr>
        <w:t>.</w:t>
      </w:r>
      <w:r w:rsidR="009D59F5">
        <w:rPr>
          <w:rFonts w:cs="Calibri"/>
        </w:rPr>
        <w:t xml:space="preserve"> These are discussed below.</w:t>
      </w:r>
    </w:p>
    <w:p w14:paraId="330DD141" w14:textId="77777777" w:rsidR="00B94F8E" w:rsidRPr="00D4740E" w:rsidRDefault="00B94F8E" w:rsidP="00D4740E">
      <w:pPr>
        <w:rPr>
          <w:rFonts w:cs="Calibri"/>
        </w:rPr>
      </w:pPr>
    </w:p>
    <w:p w14:paraId="2A8F93FA" w14:textId="3C0C2045" w:rsidR="005753C0" w:rsidRDefault="00E6706E" w:rsidP="00E6706E">
      <w:pPr>
        <w:pStyle w:val="Heading3"/>
      </w:pPr>
      <w:bookmarkStart w:id="130" w:name="_Ref227838366"/>
      <w:bookmarkStart w:id="131" w:name="_Toc228788366"/>
      <w:r>
        <w:t>M</w:t>
      </w:r>
      <w:r w:rsidR="00614285">
        <w:t>ethod v</w:t>
      </w:r>
      <w:r w:rsidR="00803C9E">
        <w:t>alidation</w:t>
      </w:r>
      <w:bookmarkEnd w:id="130"/>
      <w:bookmarkEnd w:id="131"/>
    </w:p>
    <w:p w14:paraId="5E59A830" w14:textId="1367ED5D" w:rsidR="0026194B" w:rsidRDefault="00056033" w:rsidP="00A3345D">
      <w:pPr>
        <w:rPr>
          <w:rFonts w:cs="Calibri"/>
        </w:rPr>
      </w:pPr>
      <w:r>
        <w:rPr>
          <w:rFonts w:cs="Calibri"/>
        </w:rPr>
        <w:t>Method validation</w:t>
      </w:r>
      <w:r w:rsidR="00803C9E">
        <w:rPr>
          <w:rFonts w:cs="Calibri"/>
        </w:rPr>
        <w:t xml:space="preserve"> was done</w:t>
      </w:r>
      <w:r w:rsidR="00F966FF">
        <w:rPr>
          <w:rFonts w:cs="Calibri"/>
        </w:rPr>
        <w:t xml:space="preserve"> </w:t>
      </w:r>
      <w:r w:rsidR="00B977AB">
        <w:rPr>
          <w:rFonts w:cs="Calibri"/>
        </w:rPr>
        <w:t>by simulating a</w:t>
      </w:r>
      <w:r w:rsidR="00803C9E">
        <w:rPr>
          <w:rFonts w:cs="Calibri"/>
        </w:rPr>
        <w:t xml:space="preserve"> 13.9 kg cylindrical nitromethane </w:t>
      </w:r>
      <w:r w:rsidR="00B977AB">
        <w:rPr>
          <w:rFonts w:cs="Calibri"/>
        </w:rPr>
        <w:t>blast</w:t>
      </w:r>
      <w:r w:rsidR="00803C9E">
        <w:rPr>
          <w:rFonts w:cs="Calibri"/>
        </w:rPr>
        <w:t xml:space="preserve"> in Viper. </w:t>
      </w:r>
      <w:r w:rsidR="00C771A0">
        <w:rPr>
          <w:rFonts w:cs="Calibri"/>
        </w:rPr>
        <w:t xml:space="preserve">An attempt was made to run </w:t>
      </w:r>
      <w:r w:rsidR="00B977AB">
        <w:rPr>
          <w:rFonts w:cs="Calibri"/>
        </w:rPr>
        <w:t>the model as a</w:t>
      </w:r>
      <w:r w:rsidR="00C771A0">
        <w:rPr>
          <w:rFonts w:cs="Calibri"/>
        </w:rPr>
        <w:t xml:space="preserve"> 3D simulation using the cuboid dimensions of the jerry can with</w:t>
      </w:r>
      <w:r w:rsidR="0071588C">
        <w:rPr>
          <w:rFonts w:cs="Calibri"/>
        </w:rPr>
        <w:t>in</w:t>
      </w:r>
      <w:r w:rsidR="00C771A0">
        <w:rPr>
          <w:rFonts w:cs="Calibri"/>
        </w:rPr>
        <w:t xml:space="preserve"> a domain of </w:t>
      </w:r>
      <w:r w:rsidR="00B27424">
        <w:rPr>
          <w:rFonts w:cs="Calibri"/>
        </w:rPr>
        <w:t>18 m</w:t>
      </w:r>
      <w:r w:rsidR="00C771A0">
        <w:rPr>
          <w:rFonts w:cs="Calibri"/>
        </w:rPr>
        <w:t xml:space="preserve">. </w:t>
      </w:r>
      <w:r w:rsidR="005A3CF4">
        <w:rPr>
          <w:rFonts w:cs="Calibri"/>
        </w:rPr>
        <w:t>Unfortunately, d</w:t>
      </w:r>
      <w:r w:rsidR="00C771A0">
        <w:rPr>
          <w:rFonts w:cs="Calibri"/>
        </w:rPr>
        <w:t>ue to limited processing capability, this was not possible in sufficient detail to provide reliable results.</w:t>
      </w:r>
      <w:r w:rsidR="00A3345D">
        <w:rPr>
          <w:rFonts w:cs="Calibri"/>
        </w:rPr>
        <w:t xml:space="preserve"> </w:t>
      </w:r>
      <w:r w:rsidR="00B12E58">
        <w:rPr>
          <w:rFonts w:cs="Calibri"/>
        </w:rPr>
        <w:t>Therefore,</w:t>
      </w:r>
      <w:r w:rsidR="00234FA7">
        <w:rPr>
          <w:rFonts w:cs="Calibri"/>
        </w:rPr>
        <w:t xml:space="preserve"> </w:t>
      </w:r>
      <w:r w:rsidR="00144ABD">
        <w:rPr>
          <w:rFonts w:cs="Calibri"/>
        </w:rPr>
        <w:t xml:space="preserve">a </w:t>
      </w:r>
      <w:r w:rsidR="00A5548B">
        <w:rPr>
          <w:rFonts w:cs="Calibri"/>
        </w:rPr>
        <w:t>2D</w:t>
      </w:r>
      <w:r w:rsidR="00B12E58">
        <w:rPr>
          <w:rFonts w:cs="Calibri"/>
        </w:rPr>
        <w:t xml:space="preserve"> simulation of a</w:t>
      </w:r>
      <w:r w:rsidR="00A5548B">
        <w:rPr>
          <w:rFonts w:cs="Calibri"/>
        </w:rPr>
        <w:t xml:space="preserve"> </w:t>
      </w:r>
      <w:r w:rsidR="005D555B">
        <w:rPr>
          <w:rFonts w:cs="Calibri"/>
        </w:rPr>
        <w:t>cylinder</w:t>
      </w:r>
      <w:r w:rsidR="00580F8E">
        <w:rPr>
          <w:rFonts w:cs="Calibri"/>
        </w:rPr>
        <w:t xml:space="preserve"> </w:t>
      </w:r>
      <w:r w:rsidR="00580F8E">
        <w:rPr>
          <w:rFonts w:eastAsiaTheme="minorEastAsia"/>
        </w:rPr>
        <w:t xml:space="preserve">with an aspect ratio of 0.71 </w:t>
      </w:r>
      <w:r w:rsidR="00B12E58">
        <w:rPr>
          <w:rFonts w:eastAsiaTheme="minorEastAsia"/>
        </w:rPr>
        <w:t xml:space="preserve">was performed, </w:t>
      </w:r>
      <w:r w:rsidR="00580F8E">
        <w:rPr>
          <w:rFonts w:eastAsiaTheme="minorEastAsia"/>
        </w:rPr>
        <w:t>which is representative of the jerry cans used in the trials</w:t>
      </w:r>
      <w:r w:rsidR="005D555B">
        <w:rPr>
          <w:rFonts w:cs="Calibri"/>
        </w:rPr>
        <w:t>.</w:t>
      </w:r>
      <w:r w:rsidR="001F378B">
        <w:rPr>
          <w:rFonts w:cs="Calibri"/>
        </w:rPr>
        <w:t xml:space="preserve"> A domain size study was conducted to ensure the full positive phase of the explosion was captured prior to any refractions from the domain walls interfering with the data. The mesh size was reduced to as small as possible</w:t>
      </w:r>
      <w:r w:rsidR="00AE75FC">
        <w:rPr>
          <w:rFonts w:cs="Calibri"/>
        </w:rPr>
        <w:t xml:space="preserve"> (</w:t>
      </w:r>
      <w:r w:rsidR="00010132">
        <w:rPr>
          <w:rFonts w:cs="Calibri"/>
        </w:rPr>
        <w:t>5</w:t>
      </w:r>
      <w:r w:rsidR="00AE75FC">
        <w:rPr>
          <w:rFonts w:cs="Calibri"/>
        </w:rPr>
        <w:t xml:space="preserve"> </w:t>
      </w:r>
      <w:r w:rsidR="00010132">
        <w:rPr>
          <w:rFonts w:cs="Calibri"/>
        </w:rPr>
        <w:t>m</w:t>
      </w:r>
      <w:r w:rsidR="00AE75FC">
        <w:rPr>
          <w:rFonts w:cs="Calibri"/>
        </w:rPr>
        <w:t>m)</w:t>
      </w:r>
      <w:r w:rsidR="001F378B">
        <w:rPr>
          <w:rFonts w:cs="Calibri"/>
        </w:rPr>
        <w:t xml:space="preserve">, to ensure there were sufficient cells to fully represent the charge as per the recommendations by Forth </w:t>
      </w:r>
      <w:sdt>
        <w:sdtPr>
          <w:rPr>
            <w:rFonts w:cs="Calibri"/>
          </w:rPr>
          <w:id w:val="-1028489564"/>
          <w:citation/>
        </w:sdtPr>
        <w:sdtEndPr/>
        <w:sdtContent>
          <w:r w:rsidR="001F378B">
            <w:rPr>
              <w:rFonts w:cs="Calibri"/>
            </w:rPr>
            <w:fldChar w:fldCharType="begin"/>
          </w:r>
          <w:r w:rsidR="00236909">
            <w:rPr>
              <w:rFonts w:cs="Calibri"/>
            </w:rPr>
            <w:instrText xml:space="preserve">CITATION For18 \l 2057 </w:instrText>
          </w:r>
          <w:r w:rsidR="001F378B">
            <w:rPr>
              <w:rFonts w:cs="Calibri"/>
            </w:rPr>
            <w:fldChar w:fldCharType="separate"/>
          </w:r>
          <w:r w:rsidR="00732A77" w:rsidRPr="00732A77">
            <w:rPr>
              <w:rFonts w:cs="Calibri"/>
              <w:noProof/>
            </w:rPr>
            <w:t>[75]</w:t>
          </w:r>
          <w:r w:rsidR="001F378B">
            <w:rPr>
              <w:rFonts w:cs="Calibri"/>
            </w:rPr>
            <w:fldChar w:fldCharType="end"/>
          </w:r>
        </w:sdtContent>
      </w:sdt>
      <w:r w:rsidR="001F378B">
        <w:rPr>
          <w:rFonts w:cs="Calibri"/>
        </w:rPr>
        <w:t>.</w:t>
      </w:r>
      <w:r w:rsidR="00101FE6">
        <w:rPr>
          <w:rFonts w:cs="Calibri"/>
        </w:rPr>
        <w:t xml:space="preserve"> </w:t>
      </w:r>
      <w:r w:rsidR="00190A6C">
        <w:rPr>
          <w:rFonts w:cs="Calibri"/>
        </w:rPr>
        <w:t>G</w:t>
      </w:r>
      <w:r w:rsidR="00101FE6">
        <w:rPr>
          <w:rFonts w:cs="Calibri"/>
        </w:rPr>
        <w:t xml:space="preserve">auge </w:t>
      </w:r>
      <w:r w:rsidR="00760B81">
        <w:rPr>
          <w:rFonts w:cs="Calibri"/>
        </w:rPr>
        <w:t xml:space="preserve">and charge height were both set to 1.2 m, within a </w:t>
      </w:r>
      <w:r w:rsidR="00C21F6E">
        <w:rPr>
          <w:rFonts w:cs="Calibri"/>
        </w:rPr>
        <w:t>domain size of 18 m x 18 m.</w:t>
      </w:r>
      <w:r w:rsidR="00DD1DDF">
        <w:rPr>
          <w:rFonts w:cs="Calibri"/>
        </w:rPr>
        <w:t xml:space="preserve"> </w:t>
      </w:r>
      <w:r w:rsidR="001948EF">
        <w:rPr>
          <w:rFonts w:cs="Calibri"/>
        </w:rPr>
        <w:t>A</w:t>
      </w:r>
      <w:r w:rsidR="002E6879">
        <w:rPr>
          <w:rFonts w:cs="Calibri"/>
        </w:rPr>
        <w:t>ll</w:t>
      </w:r>
      <w:r w:rsidR="001948EF">
        <w:rPr>
          <w:rFonts w:cs="Calibri"/>
        </w:rPr>
        <w:t xml:space="preserve"> simulation</w:t>
      </w:r>
      <w:r w:rsidR="002E6879">
        <w:rPr>
          <w:rFonts w:cs="Calibri"/>
        </w:rPr>
        <w:t xml:space="preserve"> values </w:t>
      </w:r>
      <w:r w:rsidR="001948EF">
        <w:rPr>
          <w:rFonts w:cs="Calibri"/>
        </w:rPr>
        <w:t>were</w:t>
      </w:r>
      <w:r w:rsidR="002E6879">
        <w:rPr>
          <w:rFonts w:cs="Calibri"/>
        </w:rPr>
        <w:t xml:space="preserve"> within 15% of the trial data</w:t>
      </w:r>
      <w:r w:rsidR="001948EF">
        <w:rPr>
          <w:rFonts w:cs="Calibri"/>
        </w:rPr>
        <w:t xml:space="preserve">, providing confidence in the quality of the trials and demonstrating the methodology is robust.  This </w:t>
      </w:r>
      <w:r w:rsidR="00DD1DDF">
        <w:rPr>
          <w:rFonts w:cs="Calibri"/>
        </w:rPr>
        <w:t xml:space="preserve">is shown in </w:t>
      </w:r>
      <w:r w:rsidR="00DD1DDF">
        <w:rPr>
          <w:rFonts w:cs="Calibri"/>
        </w:rPr>
        <w:fldChar w:fldCharType="begin"/>
      </w:r>
      <w:r w:rsidR="00DD1DDF">
        <w:rPr>
          <w:rFonts w:cs="Calibri"/>
        </w:rPr>
        <w:instrText xml:space="preserve"> REF _Ref226556247 \h </w:instrText>
      </w:r>
      <w:r w:rsidR="00DD1DDF">
        <w:rPr>
          <w:rFonts w:cs="Calibri"/>
        </w:rPr>
      </w:r>
      <w:r w:rsidR="00DD1DDF">
        <w:rPr>
          <w:rFonts w:cs="Calibri"/>
        </w:rPr>
        <w:fldChar w:fldCharType="separate"/>
      </w:r>
      <w:r w:rsidR="00732A77">
        <w:t>Appendix 2</w:t>
      </w:r>
      <w:r w:rsidR="00DD1DDF">
        <w:rPr>
          <w:rFonts w:cs="Calibri"/>
        </w:rPr>
        <w:fldChar w:fldCharType="end"/>
      </w:r>
      <w:r w:rsidR="001948EF">
        <w:rPr>
          <w:rFonts w:cs="Calibri"/>
        </w:rPr>
        <w:t>.</w:t>
      </w:r>
    </w:p>
    <w:p w14:paraId="6A3AEC98" w14:textId="661534FA" w:rsidR="00A911FA" w:rsidRDefault="009F45AE" w:rsidP="00A911FA">
      <w:pPr>
        <w:pStyle w:val="Heading3"/>
      </w:pPr>
      <w:bookmarkStart w:id="132" w:name="_Toc228788367"/>
      <w:r>
        <w:lastRenderedPageBreak/>
        <w:t>13.</w:t>
      </w:r>
      <w:r w:rsidR="002A6C1B">
        <w:t>9</w:t>
      </w:r>
      <w:r>
        <w:t xml:space="preserve"> kg TNT simulation</w:t>
      </w:r>
      <w:bookmarkEnd w:id="132"/>
    </w:p>
    <w:p w14:paraId="7F4BAD6C" w14:textId="30C89375" w:rsidR="00C1784C" w:rsidRDefault="004A59CD" w:rsidP="003253F1">
      <w:pPr>
        <w:rPr>
          <w:rFonts w:cs="Calibri"/>
        </w:rPr>
      </w:pPr>
      <w:r>
        <w:rPr>
          <w:rFonts w:cs="Calibri"/>
        </w:rPr>
        <w:t>Initial comparisons of the trial data with ConWep produced a TNT equivalence that was</w:t>
      </w:r>
      <w:r w:rsidR="006F6CE5">
        <w:rPr>
          <w:rFonts w:cs="Calibri"/>
        </w:rPr>
        <w:t xml:space="preserve"> significantly</w:t>
      </w:r>
      <w:r>
        <w:rPr>
          <w:rFonts w:cs="Calibri"/>
        </w:rPr>
        <w:t xml:space="preserve"> higher than expected when compared with previous 100 kg trials at Spadeadam. While the charge shape was suspected to have caused some variation, the difference prompted further analysis to understand if this was a realistic TNT equivalence. </w:t>
      </w:r>
      <w:r w:rsidR="006D259B">
        <w:rPr>
          <w:rFonts w:cs="Calibri"/>
        </w:rPr>
        <w:t>A</w:t>
      </w:r>
      <w:r w:rsidR="00A3345D">
        <w:rPr>
          <w:rFonts w:cs="Calibri"/>
        </w:rPr>
        <w:t xml:space="preserve"> 13.9 kg cylinder of TNT</w:t>
      </w:r>
      <w:r w:rsidR="006D259B">
        <w:rPr>
          <w:rFonts w:cs="Calibri"/>
        </w:rPr>
        <w:t xml:space="preserve"> was simulated</w:t>
      </w:r>
      <w:r w:rsidR="00C60D29">
        <w:rPr>
          <w:rFonts w:cs="Calibri"/>
        </w:rPr>
        <w:t xml:space="preserve"> using the same model as above. This data </w:t>
      </w:r>
      <w:r w:rsidR="00A3345D">
        <w:rPr>
          <w:rFonts w:cs="Calibri"/>
        </w:rPr>
        <w:t>is presented in</w:t>
      </w:r>
      <w:r w:rsidR="00A41C6B">
        <w:rPr>
          <w:rFonts w:cs="Calibri"/>
        </w:rPr>
        <w:t xml:space="preserve"> </w:t>
      </w:r>
      <w:r w:rsidR="006A6EBA">
        <w:rPr>
          <w:rFonts w:cs="Calibri"/>
        </w:rPr>
        <w:fldChar w:fldCharType="begin"/>
      </w:r>
      <w:r w:rsidR="006A6EBA">
        <w:rPr>
          <w:rFonts w:cs="Calibri"/>
        </w:rPr>
        <w:instrText xml:space="preserve"> REF _Ref226627188 \h </w:instrText>
      </w:r>
      <w:r w:rsidR="006A6EBA">
        <w:rPr>
          <w:rFonts w:cs="Calibri"/>
        </w:rPr>
      </w:r>
      <w:r w:rsidR="006A6EBA">
        <w:rPr>
          <w:rFonts w:cs="Calibri"/>
        </w:rPr>
        <w:fldChar w:fldCharType="separate"/>
      </w:r>
      <w:r w:rsidR="00732A77">
        <w:t xml:space="preserve">Table </w:t>
      </w:r>
      <w:r w:rsidR="00732A77">
        <w:rPr>
          <w:noProof/>
        </w:rPr>
        <w:t>9</w:t>
      </w:r>
      <w:r w:rsidR="006A6EBA">
        <w:rPr>
          <w:rFonts w:cs="Calibri"/>
        </w:rPr>
        <w:fldChar w:fldCharType="end"/>
      </w:r>
      <w:r w:rsidR="003253F1">
        <w:rPr>
          <w:rFonts w:cs="Calibri"/>
        </w:rPr>
        <w:t xml:space="preserve"> </w:t>
      </w:r>
      <w:r w:rsidR="004D32FA">
        <w:rPr>
          <w:rFonts w:cs="Calibri"/>
        </w:rPr>
        <w:t>with</w:t>
      </w:r>
      <w:r w:rsidR="003253F1">
        <w:rPr>
          <w:rFonts w:cs="Calibri"/>
        </w:rPr>
        <w:t xml:space="preserve"> the pressure</w:t>
      </w:r>
      <w:r w:rsidR="005D51AF">
        <w:rPr>
          <w:rFonts w:cs="Calibri"/>
        </w:rPr>
        <w:t>-</w:t>
      </w:r>
      <w:r w:rsidR="003253F1">
        <w:rPr>
          <w:rFonts w:cs="Calibri"/>
        </w:rPr>
        <w:t xml:space="preserve">time </w:t>
      </w:r>
      <w:r w:rsidR="004D32FA">
        <w:rPr>
          <w:rFonts w:cs="Calibri"/>
        </w:rPr>
        <w:t xml:space="preserve">and impulse-time </w:t>
      </w:r>
      <w:r w:rsidR="003253F1">
        <w:rPr>
          <w:rFonts w:cs="Calibri"/>
        </w:rPr>
        <w:t xml:space="preserve">curves shown in </w:t>
      </w:r>
      <w:r w:rsidR="003253F1">
        <w:rPr>
          <w:rFonts w:cs="Calibri"/>
        </w:rPr>
        <w:fldChar w:fldCharType="begin"/>
      </w:r>
      <w:r w:rsidR="003253F1">
        <w:rPr>
          <w:rFonts w:cs="Calibri"/>
        </w:rPr>
        <w:instrText xml:space="preserve"> REF _Ref226627144 \h </w:instrText>
      </w:r>
      <w:r w:rsidR="003253F1">
        <w:rPr>
          <w:rFonts w:cs="Calibri"/>
        </w:rPr>
      </w:r>
      <w:r w:rsidR="003253F1">
        <w:rPr>
          <w:rFonts w:cs="Calibri"/>
        </w:rPr>
        <w:fldChar w:fldCharType="separate"/>
      </w:r>
      <w:r w:rsidR="00732A77">
        <w:t xml:space="preserve">Figure </w:t>
      </w:r>
      <w:r w:rsidR="00732A77">
        <w:rPr>
          <w:noProof/>
        </w:rPr>
        <w:t>21</w:t>
      </w:r>
      <w:r w:rsidR="003253F1">
        <w:rPr>
          <w:rFonts w:cs="Calibri"/>
        </w:rPr>
        <w:fldChar w:fldCharType="end"/>
      </w:r>
      <w:r w:rsidR="003253F1">
        <w:rPr>
          <w:rFonts w:cs="Calibri"/>
        </w:rPr>
        <w:t xml:space="preserve"> and </w:t>
      </w:r>
      <w:r w:rsidR="003253F1">
        <w:rPr>
          <w:rFonts w:cs="Calibri"/>
        </w:rPr>
        <w:fldChar w:fldCharType="begin"/>
      </w:r>
      <w:r w:rsidR="003253F1">
        <w:rPr>
          <w:rFonts w:cs="Calibri"/>
        </w:rPr>
        <w:instrText xml:space="preserve"> REF _Ref226627146 \h </w:instrText>
      </w:r>
      <w:r w:rsidR="003253F1">
        <w:rPr>
          <w:rFonts w:cs="Calibri"/>
        </w:rPr>
      </w:r>
      <w:r w:rsidR="003253F1">
        <w:rPr>
          <w:rFonts w:cs="Calibri"/>
        </w:rPr>
        <w:fldChar w:fldCharType="separate"/>
      </w:r>
      <w:r w:rsidR="00732A77">
        <w:t xml:space="preserve">Figure </w:t>
      </w:r>
      <w:r w:rsidR="00732A77">
        <w:rPr>
          <w:noProof/>
        </w:rPr>
        <w:t>22</w:t>
      </w:r>
      <w:r w:rsidR="003253F1">
        <w:rPr>
          <w:rFonts w:cs="Calibri"/>
        </w:rPr>
        <w:fldChar w:fldCharType="end"/>
      </w:r>
      <w:r w:rsidR="003253F1">
        <w:rPr>
          <w:rFonts w:cs="Calibri"/>
        </w:rPr>
        <w:t>.</w:t>
      </w:r>
    </w:p>
    <w:p w14:paraId="7A20A5F9" w14:textId="77777777" w:rsidR="00AB5FCD" w:rsidRPr="002749C5" w:rsidRDefault="00AB5FCD" w:rsidP="003253F1">
      <w:pPr>
        <w:rPr>
          <w:rFonts w:cs="Calibri"/>
        </w:rPr>
      </w:pPr>
    </w:p>
    <w:p w14:paraId="60FA1300" w14:textId="71FA222C" w:rsidR="00D77F68" w:rsidRPr="00D77F68" w:rsidRDefault="00590DB9" w:rsidP="00D77F68">
      <w:pPr>
        <w:pStyle w:val="Heading3"/>
      </w:pPr>
      <w:bookmarkStart w:id="133" w:name="_Toc228788368"/>
      <w:r w:rsidRPr="00C40DB7">
        <w:t>Mach stem modelling</w:t>
      </w:r>
      <w:bookmarkEnd w:id="133"/>
    </w:p>
    <w:p w14:paraId="5D08E986" w14:textId="5152AF5C" w:rsidR="00714092" w:rsidRDefault="00D42F01" w:rsidP="00B364B4">
      <w:pPr>
        <w:rPr>
          <w:rFonts w:cs="Calibri"/>
        </w:rPr>
      </w:pPr>
      <w:r>
        <w:t>T</w:t>
      </w:r>
      <w:r w:rsidR="00380683">
        <w:t xml:space="preserve">he simulations showed </w:t>
      </w:r>
      <w:r w:rsidR="00E05C60">
        <w:t>the</w:t>
      </w:r>
      <w:r w:rsidR="00D9515F">
        <w:t xml:space="preserve"> formation of the</w:t>
      </w:r>
      <w:r w:rsidR="000F246B">
        <w:t xml:space="preserve"> Mach stem</w:t>
      </w:r>
      <w:r w:rsidR="00D9515F">
        <w:t xml:space="preserve"> which</w:t>
      </w:r>
      <w:r w:rsidR="002612E7">
        <w:t xml:space="preserve"> </w:t>
      </w:r>
      <w:r w:rsidR="009155E1">
        <w:t xml:space="preserve">started to </w:t>
      </w:r>
      <w:r w:rsidR="002612E7">
        <w:t>develop</w:t>
      </w:r>
      <w:r w:rsidR="009155E1">
        <w:t xml:space="preserve"> almost immediately after detonation</w:t>
      </w:r>
      <w:r w:rsidR="002612E7">
        <w:t xml:space="preserve">, </w:t>
      </w:r>
      <w:r w:rsidR="002268A6">
        <w:t>shown</w:t>
      </w:r>
      <w:r w:rsidR="002612E7">
        <w:t xml:space="preserve"> in </w:t>
      </w:r>
      <w:r w:rsidR="002612E7">
        <w:fldChar w:fldCharType="begin"/>
      </w:r>
      <w:r w:rsidR="002612E7">
        <w:instrText xml:space="preserve"> REF _Ref224819197 \h </w:instrText>
      </w:r>
      <w:r w:rsidR="008755E6">
        <w:instrText xml:space="preserve"> \* MERGEFORMAT </w:instrText>
      </w:r>
      <w:r w:rsidR="002612E7">
        <w:fldChar w:fldCharType="separate"/>
      </w:r>
      <w:r w:rsidR="00732A77">
        <w:t xml:space="preserve">Figure </w:t>
      </w:r>
      <w:r w:rsidR="00732A77">
        <w:rPr>
          <w:noProof/>
        </w:rPr>
        <w:t>26</w:t>
      </w:r>
      <w:r w:rsidR="002612E7">
        <w:fldChar w:fldCharType="end"/>
      </w:r>
      <w:r w:rsidR="00095A34">
        <w:t xml:space="preserve">. </w:t>
      </w:r>
      <w:r w:rsidR="008C071F">
        <w:fldChar w:fldCharType="begin"/>
      </w:r>
      <w:r w:rsidR="008C071F">
        <w:instrText xml:space="preserve"> REF _Ref226579134 \h </w:instrText>
      </w:r>
      <w:r w:rsidR="008C071F">
        <w:fldChar w:fldCharType="separate"/>
      </w:r>
      <w:r w:rsidR="00732A77">
        <w:t xml:space="preserve">Figure </w:t>
      </w:r>
      <w:r w:rsidR="00732A77">
        <w:rPr>
          <w:noProof/>
        </w:rPr>
        <w:t>27</w:t>
      </w:r>
      <w:r w:rsidR="008C071F">
        <w:fldChar w:fldCharType="end"/>
      </w:r>
      <w:r w:rsidR="008C071F">
        <w:t xml:space="preserve"> shows that b</w:t>
      </w:r>
      <w:r w:rsidR="00095A34">
        <w:t xml:space="preserve">y </w:t>
      </w:r>
      <w:r w:rsidR="0055106D">
        <w:t>5</w:t>
      </w:r>
      <w:r w:rsidR="00095A34">
        <w:t xml:space="preserve"> m the Mach stem is fully formed </w:t>
      </w:r>
      <w:r w:rsidR="00882077">
        <w:t xml:space="preserve">and </w:t>
      </w:r>
      <w:r w:rsidR="003C227C">
        <w:t xml:space="preserve">at an approximate height of </w:t>
      </w:r>
      <w:r w:rsidR="0055106D">
        <w:t>1.2</w:t>
      </w:r>
      <w:r w:rsidR="003C227C">
        <w:t xml:space="preserve"> m</w:t>
      </w:r>
      <w:r w:rsidR="00751AC2">
        <w:t xml:space="preserve"> -</w:t>
      </w:r>
      <w:r w:rsidR="006B740E">
        <w:t xml:space="preserve"> the height of the gauges, </w:t>
      </w:r>
      <w:r w:rsidR="008C071F">
        <w:t xml:space="preserve">therefore </w:t>
      </w:r>
      <w:r w:rsidR="006B740E">
        <w:t xml:space="preserve">it will </w:t>
      </w:r>
      <w:r w:rsidR="00842C86">
        <w:t>increase</w:t>
      </w:r>
      <w:r w:rsidR="006B740E">
        <w:t xml:space="preserve"> the peak overpressure.</w:t>
      </w:r>
      <w:r w:rsidR="00297F81">
        <w:t xml:space="preserve"> </w:t>
      </w:r>
      <w:r w:rsidR="00714092">
        <w:rPr>
          <w:rFonts w:cs="Calibri"/>
        </w:rPr>
        <w:t xml:space="preserve">Using </w:t>
      </w:r>
      <w:r w:rsidR="004E4474">
        <w:rPr>
          <w:rFonts w:cs="Calibri"/>
        </w:rPr>
        <w:fldChar w:fldCharType="begin"/>
      </w:r>
      <w:r w:rsidR="004E4474">
        <w:rPr>
          <w:rFonts w:cs="Calibri"/>
        </w:rPr>
        <w:instrText xml:space="preserve"> REF _Ref226718070 \h </w:instrText>
      </w:r>
      <w:r w:rsidR="004E4474">
        <w:rPr>
          <w:rFonts w:cs="Calibri"/>
        </w:rPr>
      </w:r>
      <w:r w:rsidR="004E4474">
        <w:rPr>
          <w:rFonts w:cs="Calibri"/>
        </w:rPr>
        <w:fldChar w:fldCharType="separate"/>
      </w:r>
      <w:r w:rsidR="00732A77">
        <w:t xml:space="preserve">Equation </w:t>
      </w:r>
      <w:r w:rsidR="00732A77">
        <w:rPr>
          <w:noProof/>
        </w:rPr>
        <w:t>4</w:t>
      </w:r>
      <w:r w:rsidR="004E4474">
        <w:rPr>
          <w:rFonts w:cs="Calibri"/>
        </w:rPr>
        <w:fldChar w:fldCharType="end"/>
      </w:r>
      <w:r w:rsidR="00714092">
        <w:rPr>
          <w:rFonts w:cs="Calibri"/>
        </w:rPr>
        <w:t>, i</w:t>
      </w:r>
      <w:r w:rsidR="0062208B">
        <w:rPr>
          <w:rFonts w:cs="Calibri"/>
        </w:rPr>
        <w:t xml:space="preserve">t is </w:t>
      </w:r>
      <w:r w:rsidR="00BE1BA0">
        <w:rPr>
          <w:rFonts w:cs="Calibri"/>
        </w:rPr>
        <w:t xml:space="preserve">also </w:t>
      </w:r>
      <w:r w:rsidR="0062208B">
        <w:rPr>
          <w:rFonts w:cs="Calibri"/>
        </w:rPr>
        <w:t>possible to mathematically</w:t>
      </w:r>
      <w:r w:rsidR="00A9289A">
        <w:rPr>
          <w:rFonts w:cs="Calibri"/>
        </w:rPr>
        <w:t xml:space="preserve"> determine</w:t>
      </w:r>
      <w:r w:rsidR="0062208B">
        <w:rPr>
          <w:rFonts w:cs="Calibri"/>
        </w:rPr>
        <w:t xml:space="preserve"> if a Mach stem is likely to develop based on the height of the burst.</w:t>
      </w:r>
    </w:p>
    <w:p w14:paraId="5F2FD965" w14:textId="77777777" w:rsidR="00D42F01" w:rsidRDefault="00D42F01" w:rsidP="00B364B4">
      <w:pPr>
        <w:rPr>
          <w:rFonts w:cs="Calibri"/>
        </w:rPr>
      </w:pPr>
    </w:p>
    <w:p w14:paraId="41FABEA1" w14:textId="48435966" w:rsidR="00A441F3" w:rsidRPr="002E6896" w:rsidRDefault="0065413D" w:rsidP="00B364B4">
      <w:pPr>
        <w:rPr>
          <w:rFonts w:eastAsiaTheme="minorEastAsia" w:cs="Calibri"/>
        </w:rPr>
      </w:pPr>
      <m:oMathPara>
        <m:oMath>
          <m:r>
            <w:rPr>
              <w:rFonts w:ascii="Cambria Math" w:hAnsi="Cambria Math" w:cs="Calibri"/>
            </w:rPr>
            <m:t>Scaled height of burst=</m:t>
          </m:r>
          <m:f>
            <m:fPr>
              <m:ctrlPr>
                <w:rPr>
                  <w:rFonts w:ascii="Cambria Math" w:hAnsi="Cambria Math" w:cs="Calibri"/>
                  <w:i/>
                </w:rPr>
              </m:ctrlPr>
            </m:fPr>
            <m:num>
              <m:r>
                <w:rPr>
                  <w:rFonts w:ascii="Cambria Math" w:hAnsi="Cambria Math" w:cs="Calibri"/>
                </w:rPr>
                <m:t xml:space="preserve">Height of burst above ground </m:t>
              </m:r>
            </m:num>
            <m:den>
              <m:rad>
                <m:radPr>
                  <m:ctrlPr>
                    <w:rPr>
                      <w:rFonts w:ascii="Cambria Math" w:hAnsi="Cambria Math" w:cs="Calibri"/>
                      <w:i/>
                    </w:rPr>
                  </m:ctrlPr>
                </m:radPr>
                <m:deg>
                  <m:r>
                    <w:rPr>
                      <w:rFonts w:ascii="Cambria Math" w:hAnsi="Cambria Math" w:cs="Calibri"/>
                    </w:rPr>
                    <m:t>3</m:t>
                  </m:r>
                </m:deg>
                <m:e>
                  <m:r>
                    <w:rPr>
                      <w:rFonts w:ascii="Cambria Math" w:hAnsi="Cambria Math" w:cs="Calibri"/>
                    </w:rPr>
                    <m:t>Charge mass</m:t>
                  </m:r>
                </m:e>
              </m:rad>
            </m:den>
          </m:f>
        </m:oMath>
      </m:oMathPara>
    </w:p>
    <w:p w14:paraId="1DE214C9" w14:textId="36AC75A5" w:rsidR="0065413D" w:rsidRDefault="00A40860" w:rsidP="0065413D">
      <w:pPr>
        <w:pStyle w:val="Caption"/>
        <w:jc w:val="right"/>
      </w:pPr>
      <w:bookmarkStart w:id="134" w:name="_Ref226718070"/>
      <w:bookmarkStart w:id="135" w:name="_Toc228788328"/>
      <w:r>
        <w:t xml:space="preserve">Equation </w:t>
      </w:r>
      <w:r>
        <w:fldChar w:fldCharType="begin"/>
      </w:r>
      <w:r>
        <w:instrText xml:space="preserve"> SEQ Equation \* ARABIC </w:instrText>
      </w:r>
      <w:r>
        <w:fldChar w:fldCharType="separate"/>
      </w:r>
      <w:r w:rsidR="00732A77">
        <w:rPr>
          <w:noProof/>
        </w:rPr>
        <w:t>4</w:t>
      </w:r>
      <w:r>
        <w:fldChar w:fldCharType="end"/>
      </w:r>
      <w:bookmarkEnd w:id="134"/>
      <w:r>
        <w:t xml:space="preserve"> Mach stem formation </w:t>
      </w:r>
      <w:sdt>
        <w:sdtPr>
          <w:id w:val="308601068"/>
          <w:citation/>
        </w:sdtPr>
        <w:sdtEndPr/>
        <w:sdtContent>
          <w:r w:rsidR="00E15439">
            <w:fldChar w:fldCharType="begin"/>
          </w:r>
          <w:r w:rsidR="00E15439">
            <w:instrText xml:space="preserve"> CITATION Uni08 \l 2057 </w:instrText>
          </w:r>
          <w:r w:rsidR="00E15439">
            <w:fldChar w:fldCharType="separate"/>
          </w:r>
          <w:r w:rsidR="00732A77" w:rsidRPr="00732A77">
            <w:rPr>
              <w:noProof/>
            </w:rPr>
            <w:t>[37]</w:t>
          </w:r>
          <w:r w:rsidR="00E15439">
            <w:fldChar w:fldCharType="end"/>
          </w:r>
        </w:sdtContent>
      </w:sdt>
      <w:bookmarkEnd w:id="135"/>
    </w:p>
    <w:p w14:paraId="4EF880C0" w14:textId="149E7458" w:rsidR="003674E3" w:rsidRPr="003674E3" w:rsidRDefault="003674E3" w:rsidP="003674E3">
      <w:r w:rsidRPr="003674E3">
        <w:t xml:space="preserve">If this value is &lt;10 then a Mach </w:t>
      </w:r>
      <w:r w:rsidR="00320DB6">
        <w:t>stem</w:t>
      </w:r>
      <w:r w:rsidRPr="003674E3">
        <w:t xml:space="preserve"> will form. </w:t>
      </w:r>
    </w:p>
    <w:p w14:paraId="5E169FFD" w14:textId="47F9FD83" w:rsidR="00714092" w:rsidRDefault="003674E3" w:rsidP="003674E3">
      <w:r w:rsidRPr="003674E3">
        <w:t xml:space="preserve">If this value is &gt; 10 than a Mach </w:t>
      </w:r>
      <w:r w:rsidR="00320DB6">
        <w:t>stem</w:t>
      </w:r>
      <w:r w:rsidRPr="003674E3">
        <w:t xml:space="preserve"> will not form.</w:t>
      </w:r>
    </w:p>
    <w:p w14:paraId="1D033924" w14:textId="77777777" w:rsidR="0067331E" w:rsidRDefault="0067331E" w:rsidP="003674E3"/>
    <w:p w14:paraId="76CD0349" w14:textId="6DC2E298" w:rsidR="003674E3" w:rsidRDefault="0067331E" w:rsidP="003674E3">
      <w:r>
        <w:t xml:space="preserve">Scaled height of burst – </w:t>
      </w:r>
      <w:proofErr w:type="spellStart"/>
      <w:r>
        <w:t>m</w:t>
      </w:r>
      <w:r w:rsidR="00C82913">
        <w:rPr>
          <w:rFonts w:cs="Calibri"/>
        </w:rPr>
        <w:t>∙</w:t>
      </w:r>
      <w:r>
        <w:t>kg</w:t>
      </w:r>
      <w:proofErr w:type="spellEnd"/>
      <w:r>
        <w:t xml:space="preserve"> </w:t>
      </w:r>
      <w:r w:rsidRPr="0067331E">
        <w:rPr>
          <w:vertAlign w:val="superscript"/>
        </w:rPr>
        <w:t>-1/3</w:t>
      </w:r>
    </w:p>
    <w:p w14:paraId="6AD59298" w14:textId="7333B590" w:rsidR="003674E3" w:rsidRPr="003674E3" w:rsidRDefault="003674E3" w:rsidP="003674E3">
      <w:r w:rsidRPr="003674E3">
        <w:t xml:space="preserve">Height of burst – </w:t>
      </w:r>
      <w:r w:rsidR="00477DEA">
        <w:t>1.2</w:t>
      </w:r>
      <w:r w:rsidR="00134471">
        <w:t xml:space="preserve"> </w:t>
      </w:r>
      <w:r w:rsidRPr="003674E3">
        <w:t xml:space="preserve">m </w:t>
      </w:r>
    </w:p>
    <w:p w14:paraId="1E65CAFB" w14:textId="5848ABE8" w:rsidR="003674E3" w:rsidRPr="003674E3" w:rsidRDefault="003674E3" w:rsidP="003674E3">
      <w:r w:rsidRPr="003674E3">
        <w:t xml:space="preserve">Charge mass – </w:t>
      </w:r>
      <w:r w:rsidR="00E22F0E">
        <w:t xml:space="preserve">13.9 </w:t>
      </w:r>
      <w:r w:rsidRPr="003674E3">
        <w:t xml:space="preserve">kg </w:t>
      </w:r>
    </w:p>
    <w:p w14:paraId="5B8D0549" w14:textId="4228B91A" w:rsidR="003674E3" w:rsidRDefault="003674E3" w:rsidP="003674E3">
      <w:r w:rsidRPr="003674E3">
        <w:t>Therefore:</w:t>
      </w:r>
    </w:p>
    <w:p w14:paraId="10E3FBD6" w14:textId="06D6FB55" w:rsidR="00C1197F" w:rsidRPr="007D6C64" w:rsidRDefault="00AE3085" w:rsidP="00C1197F">
      <w:pPr>
        <w:rPr>
          <w:rFonts w:eastAsiaTheme="minorEastAsia" w:cs="Calibri"/>
        </w:rPr>
      </w:pPr>
      <m:oMathPara>
        <m:oMath>
          <m:f>
            <m:fPr>
              <m:ctrlPr>
                <w:rPr>
                  <w:rFonts w:ascii="Cambria Math" w:hAnsi="Cambria Math" w:cs="Calibri"/>
                  <w:i/>
                </w:rPr>
              </m:ctrlPr>
            </m:fPr>
            <m:num>
              <m:r>
                <w:rPr>
                  <w:rFonts w:ascii="Cambria Math" w:hAnsi="Cambria Math" w:cs="Calibri"/>
                </w:rPr>
                <m:t>1.2</m:t>
              </m:r>
            </m:num>
            <m:den>
              <m:r>
                <w:rPr>
                  <w:rFonts w:ascii="Cambria Math" w:hAnsi="Cambria Math" w:cs="Calibri"/>
                </w:rPr>
                <m:t>2.4</m:t>
              </m:r>
            </m:den>
          </m:f>
          <m:r>
            <w:rPr>
              <w:rFonts w:ascii="Cambria Math" w:eastAsiaTheme="minorEastAsia" w:hAnsi="Cambria Math" w:cs="Calibri"/>
            </w:rPr>
            <m:t xml:space="preserve"> =0.5 </m:t>
          </m:r>
          <m:r>
            <w:rPr>
              <w:rFonts w:ascii="Cambria Math" w:eastAsiaTheme="minorEastAsia" w:hAnsi="Cambria Math" w:cs="Calibri"/>
            </w:rPr>
            <m:t>m</m:t>
          </m:r>
          <m:r>
            <m:rPr>
              <m:sty m:val="p"/>
            </m:rPr>
            <w:rPr>
              <w:rFonts w:ascii="Cambria Math" w:hAnsi="Cambria Math" w:cs="Calibri"/>
            </w:rPr>
            <m:t>∙</m:t>
          </m:r>
          <m:sSup>
            <m:sSupPr>
              <m:ctrlPr>
                <w:rPr>
                  <w:rFonts w:ascii="Cambria Math" w:eastAsiaTheme="minorEastAsia" w:hAnsi="Cambria Math" w:cs="Calibri"/>
                  <w:i/>
                </w:rPr>
              </m:ctrlPr>
            </m:sSupPr>
            <m:e>
              <m:r>
                <w:rPr>
                  <w:rFonts w:ascii="Cambria Math" w:eastAsiaTheme="minorEastAsia" w:hAnsi="Cambria Math" w:cs="Calibri"/>
                </w:rPr>
                <m:t>kg</m:t>
              </m:r>
            </m:e>
            <m:sup>
              <m:r>
                <w:rPr>
                  <w:rFonts w:ascii="Cambria Math" w:eastAsiaTheme="minorEastAsia" w:hAnsi="Cambria Math" w:cs="Calibri"/>
                </w:rPr>
                <m:t>-</m:t>
              </m:r>
              <m:r>
                <w:rPr>
                  <w:rFonts w:ascii="Cambria Math" w:eastAsiaTheme="minorEastAsia" w:hAnsi="Cambria Math" w:cs="Calibri"/>
                </w:rPr>
                <m:t>1/3</m:t>
              </m:r>
            </m:sup>
          </m:sSup>
        </m:oMath>
      </m:oMathPara>
    </w:p>
    <w:p w14:paraId="00B21D65" w14:textId="77777777" w:rsidR="00083CDF" w:rsidRDefault="00083CDF" w:rsidP="003674E3">
      <w:pPr>
        <w:rPr>
          <w:rFonts w:eastAsiaTheme="minorEastAsia" w:cs="Calibri"/>
        </w:rPr>
      </w:pPr>
    </w:p>
    <w:p w14:paraId="394CE26B" w14:textId="362C31D6" w:rsidR="00967A54" w:rsidRPr="00967A54" w:rsidRDefault="00477DEA" w:rsidP="00967A54">
      <w:pPr>
        <w:rPr>
          <w:rFonts w:eastAsiaTheme="minorEastAsia" w:cs="Calibri"/>
        </w:rPr>
      </w:pPr>
      <w:r w:rsidRPr="00477DEA">
        <w:rPr>
          <w:rFonts w:eastAsiaTheme="minorEastAsia" w:cs="Calibri"/>
        </w:rPr>
        <w:t xml:space="preserve">A Mach stem would form from </w:t>
      </w:r>
      <w:r w:rsidR="002F2BC4">
        <w:rPr>
          <w:rFonts w:eastAsiaTheme="minorEastAsia" w:cs="Calibri"/>
        </w:rPr>
        <w:t>this</w:t>
      </w:r>
      <w:r w:rsidRPr="00477DEA">
        <w:rPr>
          <w:rFonts w:eastAsiaTheme="minorEastAsia" w:cs="Calibri"/>
        </w:rPr>
        <w:t xml:space="preserve"> </w:t>
      </w:r>
      <w:r w:rsidR="00A84081">
        <w:rPr>
          <w:rFonts w:eastAsiaTheme="minorEastAsia" w:cs="Calibri"/>
        </w:rPr>
        <w:t>a charge height of 1.2 m</w:t>
      </w:r>
      <w:r w:rsidR="00E22F0E" w:rsidRPr="00477DEA">
        <w:rPr>
          <w:rFonts w:eastAsiaTheme="minorEastAsia" w:cs="Calibri"/>
        </w:rPr>
        <w:t>,</w:t>
      </w:r>
      <w:r>
        <w:rPr>
          <w:rFonts w:eastAsiaTheme="minorEastAsia" w:cs="Calibri"/>
        </w:rPr>
        <w:t xml:space="preserve"> </w:t>
      </w:r>
      <w:r w:rsidR="002F2BC4">
        <w:rPr>
          <w:rFonts w:eastAsiaTheme="minorEastAsia" w:cs="Calibri"/>
        </w:rPr>
        <w:t>meaning</w:t>
      </w:r>
      <w:r>
        <w:rPr>
          <w:rFonts w:eastAsiaTheme="minorEastAsia" w:cs="Calibri"/>
        </w:rPr>
        <w:t xml:space="preserve"> the trials are technically an air burst.</w:t>
      </w:r>
      <w:r w:rsidR="007E64A0">
        <w:rPr>
          <w:rFonts w:eastAsiaTheme="minorEastAsia" w:cs="Calibri"/>
        </w:rPr>
        <w:t xml:space="preserve"> However, </w:t>
      </w:r>
      <w:r w:rsidR="003161D9">
        <w:rPr>
          <w:rFonts w:eastAsiaTheme="minorEastAsia" w:cs="Calibri"/>
        </w:rPr>
        <w:t xml:space="preserve">so long as a comparison to a suitable TNT </w:t>
      </w:r>
      <w:r w:rsidR="00EA3806">
        <w:rPr>
          <w:rFonts w:eastAsiaTheme="minorEastAsia" w:cs="Calibri"/>
        </w:rPr>
        <w:t>blast</w:t>
      </w:r>
      <w:r w:rsidR="003161D9">
        <w:rPr>
          <w:rFonts w:eastAsiaTheme="minorEastAsia" w:cs="Calibri"/>
        </w:rPr>
        <w:t xml:space="preserve"> is made i.e. the simulation above, then the Mach stem formation</w:t>
      </w:r>
      <w:r w:rsidR="00506A1D">
        <w:rPr>
          <w:rFonts w:eastAsiaTheme="minorEastAsia" w:cs="Calibri"/>
        </w:rPr>
        <w:t xml:space="preserve"> </w:t>
      </w:r>
      <w:r w:rsidR="007E1980">
        <w:rPr>
          <w:rFonts w:eastAsiaTheme="minorEastAsia" w:cs="Calibri"/>
        </w:rPr>
        <w:t>has already been addressed</w:t>
      </w:r>
      <w:r w:rsidR="00506A1D">
        <w:rPr>
          <w:rFonts w:eastAsiaTheme="minorEastAsia" w:cs="Calibri"/>
        </w:rPr>
        <w:t>.</w:t>
      </w:r>
    </w:p>
    <w:p w14:paraId="66AABF1B" w14:textId="11C029EA" w:rsidR="00ED2D53" w:rsidRDefault="003B2D8D" w:rsidP="003B2D8D">
      <w:pPr>
        <w:keepNext/>
        <w:jc w:val="center"/>
      </w:pPr>
      <w:r>
        <w:rPr>
          <w:noProof/>
        </w:rPr>
        <w:lastRenderedPageBreak/>
        <w:drawing>
          <wp:inline distT="0" distB="0" distL="0" distR="0" wp14:anchorId="3E987906" wp14:editId="7960CDB2">
            <wp:extent cx="4031589" cy="2352040"/>
            <wp:effectExtent l="0" t="0" r="7620" b="0"/>
            <wp:docPr id="195858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89034" name="Picture 1"/>
                    <pic:cNvPicPr/>
                  </pic:nvPicPr>
                  <pic:blipFill rotWithShape="1">
                    <a:blip r:embed="rId48" cstate="print">
                      <a:extLst>
                        <a:ext uri="{28A0092B-C50C-407E-A947-70E740481C1C}">
                          <a14:useLocalDpi xmlns:a14="http://schemas.microsoft.com/office/drawing/2010/main" val="0"/>
                        </a:ext>
                      </a:extLst>
                    </a:blip>
                    <a:srcRect l="692" t="10962" r="692"/>
                    <a:stretch>
                      <a:fillRect/>
                    </a:stretch>
                  </pic:blipFill>
                  <pic:spPr bwMode="auto">
                    <a:xfrm>
                      <a:off x="0" y="0"/>
                      <a:ext cx="4031902" cy="2352223"/>
                    </a:xfrm>
                    <a:prstGeom prst="rect">
                      <a:avLst/>
                    </a:prstGeom>
                    <a:ln>
                      <a:noFill/>
                    </a:ln>
                    <a:extLst>
                      <a:ext uri="{53640926-AAD7-44D8-BBD7-CCE9431645EC}">
                        <a14:shadowObscured xmlns:a14="http://schemas.microsoft.com/office/drawing/2010/main"/>
                      </a:ext>
                    </a:extLst>
                  </pic:spPr>
                </pic:pic>
              </a:graphicData>
            </a:graphic>
          </wp:inline>
        </w:drawing>
      </w:r>
    </w:p>
    <w:p w14:paraId="1D000046" w14:textId="0F0BC84B" w:rsidR="00124F98" w:rsidRDefault="00ED2D53" w:rsidP="00124F98">
      <w:pPr>
        <w:pStyle w:val="Caption"/>
        <w:jc w:val="center"/>
      </w:pPr>
      <w:bookmarkStart w:id="136" w:name="_Ref224819197"/>
      <w:bookmarkStart w:id="137" w:name="_Toc228788299"/>
      <w:r>
        <w:t xml:space="preserve">Figure </w:t>
      </w:r>
      <w:r>
        <w:fldChar w:fldCharType="begin"/>
      </w:r>
      <w:r>
        <w:instrText xml:space="preserve"> SEQ Figure \* ARABIC </w:instrText>
      </w:r>
      <w:r>
        <w:fldChar w:fldCharType="separate"/>
      </w:r>
      <w:r w:rsidR="00732A77">
        <w:rPr>
          <w:noProof/>
        </w:rPr>
        <w:t>26</w:t>
      </w:r>
      <w:r>
        <w:fldChar w:fldCharType="end"/>
      </w:r>
      <w:bookmarkEnd w:id="136"/>
      <w:r>
        <w:t xml:space="preserve"> </w:t>
      </w:r>
      <w:r w:rsidRPr="005220C0">
        <w:t>Mach stem formation shortly after detonation</w:t>
      </w:r>
      <w:bookmarkEnd w:id="137"/>
    </w:p>
    <w:p w14:paraId="19FCBFBA" w14:textId="77777777" w:rsidR="00967A54" w:rsidRPr="00967A54" w:rsidRDefault="00967A54" w:rsidP="00967A54"/>
    <w:p w14:paraId="73A87788" w14:textId="3A191A61" w:rsidR="00ED2D53" w:rsidRDefault="00736C1F" w:rsidP="00124F98">
      <w:pPr>
        <w:keepNext/>
        <w:jc w:val="center"/>
      </w:pPr>
      <w:r>
        <w:rPr>
          <w:noProof/>
        </w:rPr>
        <w:drawing>
          <wp:inline distT="0" distB="0" distL="0" distR="0" wp14:anchorId="7015BDFF" wp14:editId="72C8E4CF">
            <wp:extent cx="5366825" cy="2862632"/>
            <wp:effectExtent l="0" t="0" r="5715" b="0"/>
            <wp:docPr id="1051751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51130" name="Picture 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96017" cy="2878203"/>
                    </a:xfrm>
                    <a:prstGeom prst="rect">
                      <a:avLst/>
                    </a:prstGeom>
                  </pic:spPr>
                </pic:pic>
              </a:graphicData>
            </a:graphic>
          </wp:inline>
        </w:drawing>
      </w:r>
    </w:p>
    <w:p w14:paraId="3194A879" w14:textId="4E3BFD13" w:rsidR="0068768E" w:rsidRDefault="00F177B2" w:rsidP="00124F98">
      <w:pPr>
        <w:pStyle w:val="Caption"/>
        <w:jc w:val="center"/>
      </w:pPr>
      <w:bookmarkStart w:id="138" w:name="_Ref226579134"/>
      <w:bookmarkStart w:id="139" w:name="_Toc228788300"/>
      <w:bookmarkStart w:id="140" w:name="_Ref224819301"/>
      <w:r>
        <w:t xml:space="preserve">Figure </w:t>
      </w:r>
      <w:r>
        <w:fldChar w:fldCharType="begin"/>
      </w:r>
      <w:r>
        <w:instrText xml:space="preserve"> SEQ Figure \* ARABIC </w:instrText>
      </w:r>
      <w:r>
        <w:fldChar w:fldCharType="separate"/>
      </w:r>
      <w:r w:rsidR="00732A77">
        <w:rPr>
          <w:noProof/>
        </w:rPr>
        <w:t>27</w:t>
      </w:r>
      <w:r>
        <w:fldChar w:fldCharType="end"/>
      </w:r>
      <w:bookmarkEnd w:id="138"/>
      <w:r>
        <w:t xml:space="preserve"> </w:t>
      </w:r>
      <w:r w:rsidRPr="00DB594E">
        <w:t xml:space="preserve">Mach stem </w:t>
      </w:r>
      <w:r>
        <w:t>at</w:t>
      </w:r>
      <w:r w:rsidR="0090682F">
        <w:t xml:space="preserve"> </w:t>
      </w:r>
      <w:r w:rsidR="0004756B">
        <w:t>5 m</w:t>
      </w:r>
      <w:bookmarkEnd w:id="139"/>
    </w:p>
    <w:p w14:paraId="17B988A1" w14:textId="77777777" w:rsidR="0004756B" w:rsidRPr="0004756B" w:rsidRDefault="0004756B" w:rsidP="0004756B"/>
    <w:p w14:paraId="7584D32A" w14:textId="488AF838" w:rsidR="00D42F01" w:rsidRDefault="00D42F01" w:rsidP="00D42F01">
      <w:pPr>
        <w:rPr>
          <w:rFonts w:cs="Calibri"/>
        </w:rPr>
      </w:pPr>
      <w:r>
        <w:rPr>
          <w:rFonts w:cs="Calibri"/>
        </w:rPr>
        <w:t>Stills from the</w:t>
      </w:r>
      <w:r w:rsidRPr="009D6899">
        <w:rPr>
          <w:rFonts w:cs="Calibri"/>
        </w:rPr>
        <w:t xml:space="preserve"> high-speed footage</w:t>
      </w:r>
      <w:r>
        <w:rPr>
          <w:rFonts w:cs="Calibri"/>
        </w:rPr>
        <w:t xml:space="preserve">, shown in </w:t>
      </w:r>
      <w:r>
        <w:rPr>
          <w:rFonts w:cs="Calibri"/>
        </w:rPr>
        <w:fldChar w:fldCharType="begin"/>
      </w:r>
      <w:r>
        <w:rPr>
          <w:rFonts w:cs="Calibri"/>
        </w:rPr>
        <w:instrText xml:space="preserve"> REF _Ref225253774 \h </w:instrText>
      </w:r>
      <w:r>
        <w:rPr>
          <w:rFonts w:cs="Calibri"/>
        </w:rPr>
      </w:r>
      <w:r>
        <w:rPr>
          <w:rFonts w:cs="Calibri"/>
        </w:rPr>
        <w:fldChar w:fldCharType="separate"/>
      </w:r>
      <w:r w:rsidR="00732A77">
        <w:t xml:space="preserve">Figure </w:t>
      </w:r>
      <w:r w:rsidR="00732A77">
        <w:rPr>
          <w:noProof/>
        </w:rPr>
        <w:t>28</w:t>
      </w:r>
      <w:r>
        <w:rPr>
          <w:rFonts w:cs="Calibri"/>
        </w:rPr>
        <w:fldChar w:fldCharType="end"/>
      </w:r>
      <w:r>
        <w:rPr>
          <w:rFonts w:cs="Calibri"/>
        </w:rPr>
        <w:t>,</w:t>
      </w:r>
      <w:r w:rsidRPr="009D6899">
        <w:rPr>
          <w:rFonts w:cs="Calibri"/>
        </w:rPr>
        <w:t xml:space="preserve"> </w:t>
      </w:r>
      <w:r>
        <w:rPr>
          <w:rFonts w:cs="Calibri"/>
        </w:rPr>
        <w:t>revealed</w:t>
      </w:r>
      <w:r w:rsidRPr="009D6899">
        <w:rPr>
          <w:rFonts w:cs="Calibri"/>
        </w:rPr>
        <w:t xml:space="preserve"> interaction between the</w:t>
      </w:r>
      <w:r>
        <w:rPr>
          <w:rFonts w:cs="Calibri"/>
        </w:rPr>
        <w:t xml:space="preserve"> shockwave, the</w:t>
      </w:r>
      <w:r w:rsidRPr="009D6899">
        <w:rPr>
          <w:rFonts w:cs="Calibri"/>
        </w:rPr>
        <w:t xml:space="preserve"> fireball and the ground</w:t>
      </w:r>
      <w:r w:rsidR="00416176">
        <w:rPr>
          <w:rFonts w:cs="Calibri"/>
        </w:rPr>
        <w:t xml:space="preserve"> and </w:t>
      </w:r>
      <w:r w:rsidR="00967A54">
        <w:rPr>
          <w:rFonts w:cs="Calibri"/>
        </w:rPr>
        <w:t xml:space="preserve">was also shown in the simulation in </w:t>
      </w:r>
      <w:r w:rsidR="00967A54">
        <w:rPr>
          <w:rFonts w:cs="Calibri"/>
        </w:rPr>
        <w:fldChar w:fldCharType="begin"/>
      </w:r>
      <w:r w:rsidR="00967A54">
        <w:rPr>
          <w:rFonts w:cs="Calibri"/>
        </w:rPr>
        <w:instrText xml:space="preserve"> REF _Ref224819197 \h </w:instrText>
      </w:r>
      <w:r w:rsidR="00967A54">
        <w:rPr>
          <w:rFonts w:cs="Calibri"/>
        </w:rPr>
      </w:r>
      <w:r w:rsidR="00967A54">
        <w:rPr>
          <w:rFonts w:cs="Calibri"/>
        </w:rPr>
        <w:fldChar w:fldCharType="separate"/>
      </w:r>
      <w:r w:rsidR="00732A77">
        <w:t xml:space="preserve">Figure </w:t>
      </w:r>
      <w:r w:rsidR="00732A77">
        <w:rPr>
          <w:noProof/>
        </w:rPr>
        <w:t>26</w:t>
      </w:r>
      <w:r w:rsidR="00967A54">
        <w:rPr>
          <w:rFonts w:cs="Calibri"/>
        </w:rPr>
        <w:fldChar w:fldCharType="end"/>
      </w:r>
      <w:r>
        <w:rPr>
          <w:rFonts w:cs="Calibri"/>
        </w:rPr>
        <w:t xml:space="preserve">. This is evident from the flattened surface in the fireball. It was expected this interaction might have increased the measured overpressure, however, confirming this would require repeat trials with an increased charge height </w:t>
      </w:r>
      <w:r w:rsidR="00334793">
        <w:rPr>
          <w:rFonts w:cs="Calibri"/>
        </w:rPr>
        <w:t xml:space="preserve">for </w:t>
      </w:r>
      <w:r>
        <w:rPr>
          <w:rFonts w:cs="Calibri"/>
        </w:rPr>
        <w:t xml:space="preserve">comparison. </w:t>
      </w:r>
    </w:p>
    <w:p w14:paraId="0DC66646" w14:textId="3D3E695A" w:rsidR="00D42F01" w:rsidRDefault="00D42F01" w:rsidP="00D42F01">
      <w:pPr>
        <w:jc w:val="center"/>
        <w:rPr>
          <w:rFonts w:cs="Calibri"/>
        </w:rPr>
      </w:pPr>
      <w:r>
        <w:rPr>
          <w:rFonts w:cs="Calibri"/>
          <w:noProof/>
        </w:rPr>
        <w:lastRenderedPageBreak/>
        <w:drawing>
          <wp:inline distT="0" distB="0" distL="0" distR="0" wp14:anchorId="1E5C6535" wp14:editId="59A36EFB">
            <wp:extent cx="4899925" cy="4059141"/>
            <wp:effectExtent l="0" t="0" r="0" b="0"/>
            <wp:docPr id="1592842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42413" name="Picture 159284241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930936" cy="4084830"/>
                    </a:xfrm>
                    <a:prstGeom prst="rect">
                      <a:avLst/>
                    </a:prstGeom>
                  </pic:spPr>
                </pic:pic>
              </a:graphicData>
            </a:graphic>
          </wp:inline>
        </w:drawing>
      </w:r>
    </w:p>
    <w:p w14:paraId="04221F10" w14:textId="5BC66920" w:rsidR="009F3D3F" w:rsidRDefault="00D42F01" w:rsidP="00D42F01">
      <w:pPr>
        <w:pStyle w:val="Caption"/>
        <w:jc w:val="center"/>
      </w:pPr>
      <w:bookmarkStart w:id="141" w:name="_Ref225253774"/>
      <w:bookmarkStart w:id="142" w:name="_Toc228788301"/>
      <w:r>
        <w:t xml:space="preserve">Figure </w:t>
      </w:r>
      <w:r>
        <w:fldChar w:fldCharType="begin"/>
      </w:r>
      <w:r>
        <w:instrText xml:space="preserve"> SEQ Figure \* ARABIC </w:instrText>
      </w:r>
      <w:r>
        <w:fldChar w:fldCharType="separate"/>
      </w:r>
      <w:r w:rsidR="00732A77">
        <w:rPr>
          <w:noProof/>
        </w:rPr>
        <w:t>28</w:t>
      </w:r>
      <w:r>
        <w:fldChar w:fldCharType="end"/>
      </w:r>
      <w:bookmarkEnd w:id="141"/>
      <w:r>
        <w:t xml:space="preserve"> Fireball and reflection of </w:t>
      </w:r>
      <w:r w:rsidRPr="00396848">
        <w:t>energy</w:t>
      </w:r>
      <w:bookmarkEnd w:id="142"/>
    </w:p>
    <w:p w14:paraId="25DFA855" w14:textId="77777777" w:rsidR="00D42F01" w:rsidRPr="00D42F01" w:rsidRDefault="00D42F01" w:rsidP="00D42F01"/>
    <w:p w14:paraId="39DB7E01" w14:textId="77777777" w:rsidR="006D075B" w:rsidRPr="0043349A" w:rsidRDefault="006D075B" w:rsidP="006D075B">
      <w:pPr>
        <w:pStyle w:val="Heading2"/>
      </w:pPr>
      <w:bookmarkStart w:id="143" w:name="_Toc228788369"/>
      <w:bookmarkEnd w:id="140"/>
      <w:r>
        <w:t>Comparison of results with literature</w:t>
      </w:r>
      <w:bookmarkEnd w:id="143"/>
    </w:p>
    <w:p w14:paraId="2A893435" w14:textId="5CDA9D46" w:rsidR="0051542E" w:rsidRDefault="006D075B" w:rsidP="0051542E">
      <w:pPr>
        <w:rPr>
          <w:rFonts w:cs="Calibri"/>
        </w:rPr>
      </w:pPr>
      <w:r>
        <w:rPr>
          <w:rFonts w:cs="Calibri"/>
        </w:rPr>
        <w:t xml:space="preserve">As noted earlier, Merryfield and Roberts </w:t>
      </w:r>
      <w:sdt>
        <w:sdtPr>
          <w:rPr>
            <w:rFonts w:cs="Calibri"/>
          </w:rPr>
          <w:id w:val="406500740"/>
          <w:citation/>
        </w:sdtPr>
        <w:sdtEndPr/>
        <w:sdtContent>
          <w:r>
            <w:rPr>
              <w:rFonts w:cs="Calibri"/>
            </w:rPr>
            <w:fldChar w:fldCharType="begin"/>
          </w:r>
          <w:r>
            <w:rPr>
              <w:rFonts w:cs="Calibri"/>
            </w:rPr>
            <w:instrText xml:space="preserve"> CITATION Mer91 \l 2057 </w:instrText>
          </w:r>
          <w:r>
            <w:rPr>
              <w:rFonts w:cs="Calibri"/>
            </w:rPr>
            <w:fldChar w:fldCharType="separate"/>
          </w:r>
          <w:r w:rsidR="00732A77" w:rsidRPr="00732A77">
            <w:rPr>
              <w:rFonts w:cs="Calibri"/>
              <w:noProof/>
            </w:rPr>
            <w:t>[33]</w:t>
          </w:r>
          <w:r>
            <w:rPr>
              <w:rFonts w:cs="Calibri"/>
            </w:rPr>
            <w:fldChar w:fldCharType="end"/>
          </w:r>
        </w:sdtContent>
      </w:sdt>
      <w:r>
        <w:rPr>
          <w:rFonts w:cs="Calibri"/>
        </w:rPr>
        <w:t xml:space="preserve"> quote nitromethane as </w:t>
      </w:r>
      <w:r w:rsidR="00334793">
        <w:rPr>
          <w:rFonts w:cs="Calibri"/>
        </w:rPr>
        <w:t>having</w:t>
      </w:r>
      <w:r>
        <w:rPr>
          <w:rFonts w:cs="Calibri"/>
        </w:rPr>
        <w:t xml:space="preserve"> a TNT equivalence of 1.34, which appeared to be high compared with previous DNV Spadeadam trials and it does not match the values determined in these trials.</w:t>
      </w:r>
      <w:r w:rsidR="004B3460">
        <w:rPr>
          <w:rFonts w:cs="Calibri"/>
        </w:rPr>
        <w:t xml:space="preserve"> Interestingly, their value is </w:t>
      </w:r>
      <w:r w:rsidR="003E399B">
        <w:rPr>
          <w:rFonts w:cs="Calibri"/>
        </w:rPr>
        <w:t>close to the TNT equivalence obtained when the nitromethane trial data was originally compared to ConWep.</w:t>
      </w:r>
      <w:r>
        <w:rPr>
          <w:rFonts w:cs="Calibri"/>
        </w:rPr>
        <w:t xml:space="preserve"> Unfortunately, without knowing their methodology, it is impossible to draw any conclusions on the different values. ConWep </w:t>
      </w:r>
      <w:r w:rsidR="008B36A9">
        <w:rPr>
          <w:rFonts w:cs="Calibri"/>
        </w:rPr>
        <w:t>contains</w:t>
      </w:r>
      <w:r>
        <w:rPr>
          <w:rFonts w:cs="Calibri"/>
        </w:rPr>
        <w:t xml:space="preserve"> nitromethane in its database and provides a TNT equivalence of 1.0. It has not been possible to establish how this value was determined but again it does not agree with the values from this study. A nitromethane trial using a spherical air burst or hemispherical surface burst would allow a more accurate comparison to ConWep providing a better understanding of its accuracy.</w:t>
      </w:r>
    </w:p>
    <w:p w14:paraId="16C7EB7E" w14:textId="77777777" w:rsidR="009F3D3F" w:rsidRPr="00E5287B" w:rsidRDefault="009F3D3F" w:rsidP="0051542E">
      <w:pPr>
        <w:rPr>
          <w:rFonts w:cs="Calibri"/>
        </w:rPr>
      </w:pPr>
    </w:p>
    <w:p w14:paraId="3B5950EA" w14:textId="77777777" w:rsidR="006D075B" w:rsidRDefault="006D075B" w:rsidP="006D075B">
      <w:pPr>
        <w:pStyle w:val="Heading2"/>
      </w:pPr>
      <w:bookmarkStart w:id="144" w:name="_Toc228788370"/>
      <w:r>
        <w:lastRenderedPageBreak/>
        <w:t>Project constraints and limitations</w:t>
      </w:r>
      <w:bookmarkEnd w:id="144"/>
    </w:p>
    <w:p w14:paraId="6C81F347" w14:textId="527569BA" w:rsidR="006D075B" w:rsidRDefault="006D075B" w:rsidP="006D075B">
      <w:pPr>
        <w:rPr>
          <w:rFonts w:cs="Calibri"/>
        </w:rPr>
      </w:pPr>
      <w:r w:rsidRPr="009D6899">
        <w:rPr>
          <w:rFonts w:cs="Calibri"/>
        </w:rPr>
        <w:t>The</w:t>
      </w:r>
      <w:r>
        <w:rPr>
          <w:rFonts w:cs="Calibri"/>
        </w:rPr>
        <w:t xml:space="preserve"> results of this project must be considered alongside several limitations arising from practical</w:t>
      </w:r>
      <w:r w:rsidR="00334793">
        <w:rPr>
          <w:rFonts w:cs="Calibri"/>
        </w:rPr>
        <w:t xml:space="preserve"> trials</w:t>
      </w:r>
      <w:r>
        <w:rPr>
          <w:rFonts w:cs="Calibri"/>
        </w:rPr>
        <w:t xml:space="preserve"> constraints. As the</w:t>
      </w:r>
      <w:r w:rsidR="00FE37A6">
        <w:rPr>
          <w:rFonts w:cs="Calibri"/>
        </w:rPr>
        <w:t>se</w:t>
      </w:r>
      <w:r w:rsidRPr="009D6899">
        <w:rPr>
          <w:rFonts w:cs="Calibri"/>
        </w:rPr>
        <w:t xml:space="preserve"> </w:t>
      </w:r>
      <w:r>
        <w:rPr>
          <w:rFonts w:cs="Calibri"/>
        </w:rPr>
        <w:t>trials also</w:t>
      </w:r>
      <w:r w:rsidRPr="009D6899">
        <w:rPr>
          <w:rFonts w:cs="Calibri"/>
        </w:rPr>
        <w:t xml:space="preserve"> </w:t>
      </w:r>
      <w:r>
        <w:rPr>
          <w:rFonts w:cs="Calibri"/>
        </w:rPr>
        <w:t>support</w:t>
      </w:r>
      <w:r w:rsidR="00FE37A6">
        <w:rPr>
          <w:rFonts w:cs="Calibri"/>
        </w:rPr>
        <w:t>ed</w:t>
      </w:r>
      <w:r>
        <w:rPr>
          <w:rFonts w:cs="Calibri"/>
        </w:rPr>
        <w:t xml:space="preserve"> a concurrent study,</w:t>
      </w:r>
      <w:r w:rsidRPr="009D6899">
        <w:rPr>
          <w:rFonts w:cs="Calibri"/>
        </w:rPr>
        <w:t xml:space="preserve"> different initiation methods</w:t>
      </w:r>
      <w:r>
        <w:rPr>
          <w:rFonts w:cs="Calibri"/>
        </w:rPr>
        <w:t xml:space="preserve"> were used, </w:t>
      </w:r>
      <w:r w:rsidR="001B65F4">
        <w:rPr>
          <w:rFonts w:cs="Calibri"/>
        </w:rPr>
        <w:t>introducing</w:t>
      </w:r>
      <w:r>
        <w:rPr>
          <w:rFonts w:cs="Calibri"/>
        </w:rPr>
        <w:t xml:space="preserve"> slight variations in </w:t>
      </w:r>
      <w:r w:rsidR="001B65F4">
        <w:rPr>
          <w:rFonts w:cs="Calibri"/>
        </w:rPr>
        <w:t>booster</w:t>
      </w:r>
      <w:r>
        <w:rPr>
          <w:rFonts w:cs="Calibri"/>
        </w:rPr>
        <w:t xml:space="preserve"> setup for each trial</w:t>
      </w:r>
      <w:r w:rsidR="004C050B">
        <w:rPr>
          <w:rFonts w:cs="Calibri"/>
        </w:rPr>
        <w:t xml:space="preserve"> and a potential for variation in booster</w:t>
      </w:r>
      <w:r w:rsidR="00334793">
        <w:rPr>
          <w:rFonts w:cs="Calibri"/>
        </w:rPr>
        <w:t xml:space="preserve"> loading density</w:t>
      </w:r>
      <w:r>
        <w:rPr>
          <w:rFonts w:cs="Calibri"/>
        </w:rPr>
        <w:t xml:space="preserve">. Ideally, additional trials would have been conducted using each initiation method to confirm </w:t>
      </w:r>
      <w:r w:rsidR="008D17DA">
        <w:rPr>
          <w:rFonts w:cs="Calibri"/>
        </w:rPr>
        <w:t xml:space="preserve">this </w:t>
      </w:r>
      <w:r>
        <w:rPr>
          <w:rFonts w:cs="Calibri"/>
        </w:rPr>
        <w:t xml:space="preserve">had no measurable </w:t>
      </w:r>
      <w:r w:rsidR="008D17DA">
        <w:rPr>
          <w:rFonts w:cs="Calibri"/>
        </w:rPr>
        <w:t>effect</w:t>
      </w:r>
      <w:r>
        <w:rPr>
          <w:rFonts w:cs="Calibri"/>
        </w:rPr>
        <w:t xml:space="preserve"> on the results. </w:t>
      </w:r>
    </w:p>
    <w:p w14:paraId="505ED591" w14:textId="77777777" w:rsidR="006D075B" w:rsidRDefault="006D075B" w:rsidP="006D075B">
      <w:pPr>
        <w:rPr>
          <w:rFonts w:cs="Calibri"/>
        </w:rPr>
      </w:pPr>
    </w:p>
    <w:p w14:paraId="6133EF5E" w14:textId="5480DD22" w:rsidR="006D075B" w:rsidRDefault="00334793" w:rsidP="006D075B">
      <w:pPr>
        <w:rPr>
          <w:rFonts w:cs="Calibri"/>
        </w:rPr>
      </w:pPr>
      <w:r>
        <w:rPr>
          <w:rFonts w:cs="Calibri"/>
        </w:rPr>
        <w:t xml:space="preserve">All </w:t>
      </w:r>
      <w:r w:rsidR="006D075B">
        <w:rPr>
          <w:rFonts w:cs="Calibri"/>
        </w:rPr>
        <w:t>trials</w:t>
      </w:r>
      <w:r w:rsidR="006D075B" w:rsidRPr="009D6899">
        <w:rPr>
          <w:rFonts w:cs="Calibri"/>
        </w:rPr>
        <w:t xml:space="preserve"> were conducted with fixed charge geometry</w:t>
      </w:r>
      <w:r w:rsidR="006D075B">
        <w:rPr>
          <w:rFonts w:cs="Calibri"/>
        </w:rPr>
        <w:t xml:space="preserve"> and</w:t>
      </w:r>
      <w:r w:rsidR="006D075B" w:rsidRPr="009D6899">
        <w:rPr>
          <w:rFonts w:cs="Calibri"/>
        </w:rPr>
        <w:t xml:space="preserve"> </w:t>
      </w:r>
      <w:r w:rsidR="008D17DA">
        <w:rPr>
          <w:rFonts w:cs="Calibri"/>
        </w:rPr>
        <w:t xml:space="preserve">with </w:t>
      </w:r>
      <w:r w:rsidR="006D075B">
        <w:rPr>
          <w:rFonts w:cs="Calibri"/>
        </w:rPr>
        <w:t xml:space="preserve">a fixed </w:t>
      </w:r>
      <w:r w:rsidR="006D075B" w:rsidRPr="009D6899">
        <w:rPr>
          <w:rFonts w:cs="Calibri"/>
        </w:rPr>
        <w:t>level of confinement</w:t>
      </w:r>
      <w:r w:rsidR="006D075B">
        <w:rPr>
          <w:rFonts w:cs="Calibri"/>
        </w:rPr>
        <w:t>.</w:t>
      </w:r>
      <w:r w:rsidR="008D17DA">
        <w:rPr>
          <w:rFonts w:cs="Calibri"/>
        </w:rPr>
        <w:t xml:space="preserve"> </w:t>
      </w:r>
      <w:r w:rsidR="006D075B">
        <w:rPr>
          <w:rFonts w:cs="Calibri"/>
        </w:rPr>
        <w:t>This</w:t>
      </w:r>
      <w:r w:rsidR="006D075B" w:rsidRPr="009D6899">
        <w:rPr>
          <w:rFonts w:cs="Calibri"/>
        </w:rPr>
        <w:t xml:space="preserve"> mean</w:t>
      </w:r>
      <w:r w:rsidR="006D075B">
        <w:rPr>
          <w:rFonts w:cs="Calibri"/>
        </w:rPr>
        <w:t>s</w:t>
      </w:r>
      <w:r w:rsidR="006D075B" w:rsidRPr="009D6899">
        <w:rPr>
          <w:rFonts w:cs="Calibri"/>
        </w:rPr>
        <w:t xml:space="preserve"> the measured blast parameters only represent the behaviour of nitromethane under one defined </w:t>
      </w:r>
      <w:r w:rsidR="00D531E8" w:rsidRPr="009D6899">
        <w:rPr>
          <w:rFonts w:cs="Calibri"/>
        </w:rPr>
        <w:t>configuration and</w:t>
      </w:r>
      <w:r w:rsidR="006D075B" w:rsidRPr="009D6899">
        <w:rPr>
          <w:rFonts w:cs="Calibri"/>
        </w:rPr>
        <w:t xml:space="preserve"> may not fully capture the variability associated with </w:t>
      </w:r>
      <w:r>
        <w:rPr>
          <w:rFonts w:cs="Calibri"/>
        </w:rPr>
        <w:t>differing geometries and</w:t>
      </w:r>
      <w:r w:rsidR="006D075B" w:rsidRPr="009D6899">
        <w:rPr>
          <w:rFonts w:cs="Calibri"/>
        </w:rPr>
        <w:t xml:space="preserve"> confinement.</w:t>
      </w:r>
      <w:r w:rsidR="006D075B">
        <w:rPr>
          <w:rFonts w:cs="Calibri"/>
        </w:rPr>
        <w:t xml:space="preserve"> </w:t>
      </w:r>
    </w:p>
    <w:p w14:paraId="0F51D413" w14:textId="77777777" w:rsidR="006409B2" w:rsidRDefault="006409B2" w:rsidP="00175B12"/>
    <w:p w14:paraId="4088D5CE" w14:textId="648F3D73" w:rsidR="00F53800" w:rsidRDefault="00500233" w:rsidP="00091884">
      <w:pPr>
        <w:rPr>
          <w:rFonts w:cs="Calibri"/>
        </w:rPr>
      </w:pPr>
      <w:r>
        <w:rPr>
          <w:rFonts w:cs="Calibri"/>
        </w:rPr>
        <w:t xml:space="preserve">Despite </w:t>
      </w:r>
      <w:r w:rsidR="0045715F">
        <w:rPr>
          <w:rFonts w:cs="Calibri"/>
        </w:rPr>
        <w:t>these</w:t>
      </w:r>
      <w:r>
        <w:rPr>
          <w:rFonts w:cs="Calibri"/>
        </w:rPr>
        <w:t xml:space="preserve"> limitations</w:t>
      </w:r>
      <w:r w:rsidR="00FD16BD">
        <w:rPr>
          <w:rFonts w:cs="Calibri"/>
        </w:rPr>
        <w:t>,</w:t>
      </w:r>
      <w:r>
        <w:rPr>
          <w:rFonts w:cs="Calibri"/>
        </w:rPr>
        <w:t xml:space="preserve"> the trials produced consistent data and showed good agreement with the simulations</w:t>
      </w:r>
      <w:r w:rsidR="00DC4369">
        <w:rPr>
          <w:rFonts w:cs="Calibri"/>
        </w:rPr>
        <w:t xml:space="preserve">, giving confidence </w:t>
      </w:r>
      <w:r w:rsidR="00FD16BD">
        <w:rPr>
          <w:rFonts w:cs="Calibri"/>
        </w:rPr>
        <w:t>in the results</w:t>
      </w:r>
      <w:r w:rsidR="00DC4369">
        <w:rPr>
          <w:rFonts w:cs="Calibri"/>
        </w:rPr>
        <w:t xml:space="preserve">. </w:t>
      </w:r>
      <w:r w:rsidR="00C930D6">
        <w:rPr>
          <w:rFonts w:cs="Calibri"/>
        </w:rPr>
        <w:t>The analysis provide</w:t>
      </w:r>
      <w:r w:rsidR="00D531E8">
        <w:rPr>
          <w:rFonts w:cs="Calibri"/>
        </w:rPr>
        <w:t>d</w:t>
      </w:r>
      <w:r w:rsidR="00C930D6">
        <w:rPr>
          <w:rFonts w:cs="Calibri"/>
        </w:rPr>
        <w:t xml:space="preserve"> a </w:t>
      </w:r>
      <w:r w:rsidR="0005554B">
        <w:rPr>
          <w:rFonts w:cs="Calibri"/>
        </w:rPr>
        <w:t xml:space="preserve">clear understanding of the TNT equivalence of nitromethane </w:t>
      </w:r>
      <w:r w:rsidR="00E21265">
        <w:rPr>
          <w:rFonts w:cs="Calibri"/>
        </w:rPr>
        <w:t>for</w:t>
      </w:r>
      <w:r w:rsidR="0005554B">
        <w:rPr>
          <w:rFonts w:cs="Calibri"/>
        </w:rPr>
        <w:t xml:space="preserve"> the confi</w:t>
      </w:r>
      <w:r w:rsidR="00EF7869">
        <w:rPr>
          <w:rFonts w:cs="Calibri"/>
        </w:rPr>
        <w:t>guration tested</w:t>
      </w:r>
      <w:r w:rsidR="003E6865">
        <w:rPr>
          <w:rFonts w:cs="Calibri"/>
        </w:rPr>
        <w:t xml:space="preserve"> and highlight</w:t>
      </w:r>
      <w:r w:rsidR="00194868">
        <w:rPr>
          <w:rFonts w:cs="Calibri"/>
        </w:rPr>
        <w:t>ed</w:t>
      </w:r>
      <w:r w:rsidR="003E6865">
        <w:rPr>
          <w:rFonts w:cs="Calibri"/>
        </w:rPr>
        <w:t xml:space="preserve"> key factors influencing the measurements</w:t>
      </w:r>
      <w:r w:rsidR="00EF7869">
        <w:rPr>
          <w:rFonts w:cs="Calibri"/>
        </w:rPr>
        <w:t>.</w:t>
      </w:r>
      <w:r w:rsidR="00B37BEA">
        <w:rPr>
          <w:rFonts w:cs="Calibri"/>
        </w:rPr>
        <w:t xml:space="preserve"> T</w:t>
      </w:r>
      <w:r w:rsidR="006E0014">
        <w:rPr>
          <w:rFonts w:cs="Calibri"/>
        </w:rPr>
        <w:t>he methodology followed established best practice procedures use</w:t>
      </w:r>
      <w:r w:rsidR="00080C87">
        <w:rPr>
          <w:rFonts w:cs="Calibri"/>
        </w:rPr>
        <w:t>d</w:t>
      </w:r>
      <w:r w:rsidR="006E0014">
        <w:rPr>
          <w:rFonts w:cs="Calibri"/>
        </w:rPr>
        <w:t xml:space="preserve"> </w:t>
      </w:r>
      <w:r w:rsidR="00080C87">
        <w:rPr>
          <w:rFonts w:cs="Calibri"/>
        </w:rPr>
        <w:t>at</w:t>
      </w:r>
      <w:r w:rsidR="006E0014">
        <w:rPr>
          <w:rFonts w:cs="Calibri"/>
        </w:rPr>
        <w:t xml:space="preserve"> DNV Spadeadam and reported in peer reviewed literature </w:t>
      </w:r>
      <w:sdt>
        <w:sdtPr>
          <w:rPr>
            <w:rFonts w:cs="Calibri"/>
          </w:rPr>
          <w:id w:val="-1830203500"/>
          <w:citation/>
        </w:sdtPr>
        <w:sdtEndPr/>
        <w:sdtContent>
          <w:r w:rsidR="006E0014">
            <w:rPr>
              <w:rFonts w:cs="Calibri"/>
            </w:rPr>
            <w:fldChar w:fldCharType="begin"/>
          </w:r>
          <w:r w:rsidR="006E0014">
            <w:rPr>
              <w:rFonts w:cs="Calibri"/>
            </w:rPr>
            <w:instrText xml:space="preserve"> CITATION Che24 \l 2057 </w:instrText>
          </w:r>
          <w:r w:rsidR="006E0014">
            <w:rPr>
              <w:rFonts w:cs="Calibri"/>
            </w:rPr>
            <w:fldChar w:fldCharType="separate"/>
          </w:r>
          <w:r w:rsidR="00732A77" w:rsidRPr="00732A77">
            <w:rPr>
              <w:rFonts w:cs="Calibri"/>
              <w:noProof/>
            </w:rPr>
            <w:t>[59]</w:t>
          </w:r>
          <w:r w:rsidR="006E0014">
            <w:rPr>
              <w:rFonts w:cs="Calibri"/>
            </w:rPr>
            <w:fldChar w:fldCharType="end"/>
          </w:r>
        </w:sdtContent>
      </w:sdt>
      <w:r w:rsidR="00420336">
        <w:rPr>
          <w:rFonts w:cs="Calibri"/>
        </w:rPr>
        <w:t>, giving confidence in the process.</w:t>
      </w:r>
      <w:r w:rsidR="006E0014">
        <w:rPr>
          <w:rFonts w:cs="Calibri"/>
        </w:rPr>
        <w:t xml:space="preserve"> </w:t>
      </w:r>
      <w:r w:rsidR="00CA5F89">
        <w:rPr>
          <w:rFonts w:cs="Calibri"/>
        </w:rPr>
        <w:t xml:space="preserve">However, the </w:t>
      </w:r>
      <w:r w:rsidR="001165C1">
        <w:rPr>
          <w:rFonts w:cs="Calibri"/>
        </w:rPr>
        <w:t>inherent</w:t>
      </w:r>
      <w:r w:rsidR="00CA5F89">
        <w:rPr>
          <w:rFonts w:cs="Calibri"/>
        </w:rPr>
        <w:t xml:space="preserve"> constraints of the trial may limit the wider application of</w:t>
      </w:r>
      <w:r w:rsidR="001165C1">
        <w:rPr>
          <w:rFonts w:cs="Calibri"/>
        </w:rPr>
        <w:t xml:space="preserve"> the findings beyond the configuration tested.</w:t>
      </w:r>
    </w:p>
    <w:p w14:paraId="4D623810" w14:textId="77777777" w:rsidR="00F263A2" w:rsidRDefault="00F263A2" w:rsidP="00091884">
      <w:pPr>
        <w:rPr>
          <w:rFonts w:cs="Calibri"/>
        </w:rPr>
      </w:pPr>
    </w:p>
    <w:p w14:paraId="5510DE90" w14:textId="77777777" w:rsidR="00F263A2" w:rsidRDefault="00F263A2" w:rsidP="00091884">
      <w:pPr>
        <w:rPr>
          <w:rFonts w:cs="Calibri"/>
        </w:rPr>
      </w:pPr>
    </w:p>
    <w:p w14:paraId="7F98CBBD" w14:textId="77777777" w:rsidR="00F263A2" w:rsidRDefault="00F263A2" w:rsidP="00091884">
      <w:pPr>
        <w:rPr>
          <w:rFonts w:cs="Calibri"/>
        </w:rPr>
      </w:pPr>
    </w:p>
    <w:p w14:paraId="2009B7B1" w14:textId="77777777" w:rsidR="00F263A2" w:rsidRDefault="00F263A2" w:rsidP="00091884">
      <w:pPr>
        <w:rPr>
          <w:rFonts w:cs="Calibri"/>
        </w:rPr>
      </w:pPr>
    </w:p>
    <w:p w14:paraId="479DF5D1" w14:textId="77777777" w:rsidR="00F263A2" w:rsidRDefault="00F263A2" w:rsidP="00091884">
      <w:pPr>
        <w:rPr>
          <w:rFonts w:cs="Calibri"/>
        </w:rPr>
      </w:pPr>
    </w:p>
    <w:p w14:paraId="218E5BA5" w14:textId="77777777" w:rsidR="00F263A2" w:rsidRDefault="00F263A2" w:rsidP="00091884">
      <w:pPr>
        <w:rPr>
          <w:rFonts w:cs="Calibri"/>
        </w:rPr>
      </w:pPr>
    </w:p>
    <w:p w14:paraId="41CA1E7D" w14:textId="77777777" w:rsidR="00F263A2" w:rsidRDefault="00F263A2" w:rsidP="00091884">
      <w:pPr>
        <w:rPr>
          <w:rFonts w:cs="Calibri"/>
        </w:rPr>
      </w:pPr>
    </w:p>
    <w:p w14:paraId="1C945245" w14:textId="77777777" w:rsidR="00F263A2" w:rsidRDefault="00F263A2" w:rsidP="00091884">
      <w:pPr>
        <w:rPr>
          <w:rFonts w:cs="Calibri"/>
        </w:rPr>
      </w:pPr>
    </w:p>
    <w:p w14:paraId="1F5A2315" w14:textId="77777777" w:rsidR="00F263A2" w:rsidRDefault="00F263A2" w:rsidP="00091884">
      <w:pPr>
        <w:rPr>
          <w:rFonts w:cs="Calibri"/>
        </w:rPr>
      </w:pPr>
    </w:p>
    <w:p w14:paraId="27F80750" w14:textId="77777777" w:rsidR="00347197" w:rsidRDefault="00347197" w:rsidP="00091884">
      <w:pPr>
        <w:rPr>
          <w:rFonts w:cs="Calibri"/>
        </w:rPr>
      </w:pPr>
    </w:p>
    <w:p w14:paraId="16DC6C7C" w14:textId="5A158566" w:rsidR="00B364B4" w:rsidRPr="009D6899" w:rsidRDefault="00114017" w:rsidP="00114017">
      <w:pPr>
        <w:pStyle w:val="Heading1"/>
        <w:rPr>
          <w:rFonts w:cs="Calibri"/>
        </w:rPr>
      </w:pPr>
      <w:bookmarkStart w:id="145" w:name="_Toc228788371"/>
      <w:r w:rsidRPr="009D6899">
        <w:rPr>
          <w:rFonts w:cs="Calibri"/>
        </w:rPr>
        <w:lastRenderedPageBreak/>
        <w:t>Conclusions</w:t>
      </w:r>
      <w:bookmarkEnd w:id="145"/>
    </w:p>
    <w:p w14:paraId="0F8D5603" w14:textId="4EE239AB" w:rsidR="0003414C" w:rsidRDefault="00D71017" w:rsidP="00D71017">
      <w:r>
        <w:t xml:space="preserve">The overall aim of determining the TNT equivalence of nitromethane </w:t>
      </w:r>
      <w:r>
        <w:rPr>
          <w:rFonts w:cs="Calibri"/>
        </w:rPr>
        <w:t>for charge sizes up to 15 kg</w:t>
      </w:r>
      <w:r w:rsidR="00862F83">
        <w:rPr>
          <w:rFonts w:cs="Calibri"/>
        </w:rPr>
        <w:t xml:space="preserve"> TNT equivalence</w:t>
      </w:r>
      <w:r>
        <w:t xml:space="preserve"> was achieved</w:t>
      </w:r>
      <w:r w:rsidR="000608E7">
        <w:t>.</w:t>
      </w:r>
      <w:r>
        <w:t xml:space="preserve"> </w:t>
      </w:r>
      <w:r w:rsidR="003B4FFF">
        <w:t>TNT equivalences were found to be:</w:t>
      </w:r>
    </w:p>
    <w:p w14:paraId="2BCF22C5" w14:textId="77777777" w:rsidR="003B4FFF" w:rsidRDefault="003B4FFF" w:rsidP="00D71017"/>
    <w:p w14:paraId="7333CF8C" w14:textId="77777777" w:rsidR="0003414C" w:rsidRPr="005E1A1B" w:rsidRDefault="0003414C" w:rsidP="0003414C">
      <w:pPr>
        <w:pStyle w:val="ListParagraph"/>
        <w:numPr>
          <w:ilvl w:val="0"/>
          <w:numId w:val="17"/>
        </w:numPr>
        <w:rPr>
          <w:rFonts w:cs="Calibri"/>
        </w:rPr>
      </w:pPr>
      <w:r w:rsidRPr="005E1A1B">
        <w:rPr>
          <w:rFonts w:cs="Calibri"/>
        </w:rPr>
        <w:t>1.10 for peak overpressure</w:t>
      </w:r>
    </w:p>
    <w:p w14:paraId="25AE12CA" w14:textId="77777777" w:rsidR="0003414C" w:rsidRDefault="0003414C" w:rsidP="0003414C">
      <w:pPr>
        <w:pStyle w:val="ListParagraph"/>
        <w:numPr>
          <w:ilvl w:val="0"/>
          <w:numId w:val="17"/>
        </w:numPr>
      </w:pPr>
      <w:r w:rsidRPr="005E1A1B">
        <w:rPr>
          <w:rFonts w:cs="Calibri"/>
        </w:rPr>
        <w:t>1.13 for incident impulse</w:t>
      </w:r>
    </w:p>
    <w:p w14:paraId="1D9BE27A" w14:textId="77777777" w:rsidR="0003414C" w:rsidRDefault="0003414C" w:rsidP="00D71017"/>
    <w:p w14:paraId="295960FB" w14:textId="77777777" w:rsidR="003F7BF3" w:rsidRDefault="003B4FFF" w:rsidP="00D71017">
      <w:r>
        <w:t xml:space="preserve">To </w:t>
      </w:r>
      <w:r w:rsidR="00D43037">
        <w:t>accomplish</w:t>
      </w:r>
      <w:r>
        <w:t xml:space="preserve"> this, a </w:t>
      </w:r>
      <w:r w:rsidR="00D71017">
        <w:t>series of blast trials were successfully</w:t>
      </w:r>
      <w:r w:rsidR="00E33327">
        <w:t xml:space="preserve"> completed</w:t>
      </w:r>
      <w:r w:rsidR="004034C2">
        <w:t xml:space="preserve">, </w:t>
      </w:r>
      <w:r w:rsidR="0067331E">
        <w:t xml:space="preserve">where </w:t>
      </w:r>
      <w:r w:rsidR="004034C2">
        <w:t xml:space="preserve">overpressure </w:t>
      </w:r>
      <w:r w:rsidR="00996C81">
        <w:t>and incident impulse</w:t>
      </w:r>
      <w:r w:rsidR="0067331E">
        <w:t xml:space="preserve"> were determined</w:t>
      </w:r>
      <w:r w:rsidR="00996C81">
        <w:t>.</w:t>
      </w:r>
      <w:r w:rsidR="00170DE6">
        <w:t xml:space="preserve"> It was found that </w:t>
      </w:r>
      <w:r w:rsidR="00544534">
        <w:t>due to the charge geometry, the trial data could not be compared to ConWep</w:t>
      </w:r>
      <w:r w:rsidR="00AC3FA9">
        <w:t>, and</w:t>
      </w:r>
      <w:r w:rsidR="009201C5">
        <w:t xml:space="preserve"> instead,</w:t>
      </w:r>
      <w:r w:rsidR="00AC3FA9">
        <w:t xml:space="preserve"> a representative TNT simulation was </w:t>
      </w:r>
      <w:r w:rsidR="00167C96">
        <w:t>performed</w:t>
      </w:r>
      <w:r w:rsidR="00AC3FA9">
        <w:t>.</w:t>
      </w:r>
      <w:r w:rsidR="00FB641A">
        <w:t xml:space="preserve"> This provided suitable reference data for determination of TNT equivalences.</w:t>
      </w:r>
      <w:r w:rsidR="00F32D51">
        <w:t xml:space="preserve"> </w:t>
      </w:r>
    </w:p>
    <w:p w14:paraId="61DD0F51" w14:textId="77777777" w:rsidR="00FB641A" w:rsidRDefault="00FB641A" w:rsidP="00D71017"/>
    <w:p w14:paraId="1DFDF101" w14:textId="64D2F5D0" w:rsidR="0051138E" w:rsidRDefault="008D2BEA" w:rsidP="00D71017">
      <w:r>
        <w:t>T</w:t>
      </w:r>
      <w:r w:rsidR="00F32D51">
        <w:t xml:space="preserve">o </w:t>
      </w:r>
      <w:r w:rsidR="0051138E">
        <w:t>validate the methodology</w:t>
      </w:r>
      <w:r w:rsidR="00720B89">
        <w:t xml:space="preserve"> a simulation representing the nitromethane trials was conducted</w:t>
      </w:r>
      <w:r w:rsidR="00FA27BD">
        <w:t>. Data from the simulation was within 12% of the live trials</w:t>
      </w:r>
      <w:r w:rsidR="00F32D51">
        <w:t xml:space="preserve"> giving confidence in the methodology and simulation accuracy.</w:t>
      </w:r>
      <w:r w:rsidR="00C05E01">
        <w:t xml:space="preserve"> </w:t>
      </w:r>
      <w:r w:rsidR="00C05E01">
        <w:rPr>
          <w:rFonts w:cs="Calibri"/>
        </w:rPr>
        <w:t xml:space="preserve">Whilst the TNT simulation didn’t fully achieve the aim of using a TNT blast to validate the methodology, the alternative approach was considered suitable. </w:t>
      </w:r>
    </w:p>
    <w:p w14:paraId="78FE22E1" w14:textId="77777777" w:rsidR="003B54E9" w:rsidRDefault="003B54E9" w:rsidP="009C67CE">
      <w:pPr>
        <w:rPr>
          <w:rFonts w:cs="Calibri"/>
        </w:rPr>
      </w:pPr>
    </w:p>
    <w:p w14:paraId="4E4C2DF1" w14:textId="685DFEA0" w:rsidR="006709CE" w:rsidRDefault="000E0EF9" w:rsidP="009C67CE">
      <w:pPr>
        <w:rPr>
          <w:rFonts w:cs="Calibri"/>
        </w:rPr>
      </w:pPr>
      <w:r>
        <w:rPr>
          <w:rFonts w:cs="Calibri"/>
        </w:rPr>
        <w:t xml:space="preserve">Despite the non-ideal </w:t>
      </w:r>
      <w:r w:rsidR="00E81219">
        <w:rPr>
          <w:rFonts w:cs="Calibri"/>
        </w:rPr>
        <w:t>nature of the detonation</w:t>
      </w:r>
      <w:r>
        <w:rPr>
          <w:rFonts w:cs="Calibri"/>
        </w:rPr>
        <w:t xml:space="preserve"> and the </w:t>
      </w:r>
      <w:r w:rsidR="00080080">
        <w:rPr>
          <w:rFonts w:cs="Calibri"/>
        </w:rPr>
        <w:t>effect</w:t>
      </w:r>
      <w:r>
        <w:rPr>
          <w:rFonts w:cs="Calibri"/>
        </w:rPr>
        <w:t xml:space="preserve"> of charge </w:t>
      </w:r>
      <w:r w:rsidR="00491EC0">
        <w:rPr>
          <w:rFonts w:cs="Calibri"/>
        </w:rPr>
        <w:t>geometry</w:t>
      </w:r>
      <w:r w:rsidR="00B12E8D">
        <w:rPr>
          <w:rFonts w:cs="Calibri"/>
        </w:rPr>
        <w:t xml:space="preserve"> on the data</w:t>
      </w:r>
      <w:r>
        <w:rPr>
          <w:rFonts w:cs="Calibri"/>
        </w:rPr>
        <w:t xml:space="preserve">, </w:t>
      </w:r>
      <w:r w:rsidR="00504408">
        <w:rPr>
          <w:rFonts w:cs="Calibri"/>
        </w:rPr>
        <w:t>the</w:t>
      </w:r>
      <w:r w:rsidR="001D6FB2">
        <w:rPr>
          <w:rFonts w:cs="Calibri"/>
        </w:rPr>
        <w:t xml:space="preserve"> </w:t>
      </w:r>
      <w:r w:rsidR="00491EC0">
        <w:rPr>
          <w:rFonts w:cs="Calibri"/>
        </w:rPr>
        <w:t>derived</w:t>
      </w:r>
      <w:r>
        <w:rPr>
          <w:rFonts w:cs="Calibri"/>
        </w:rPr>
        <w:t xml:space="preserve"> TNT equivalence</w:t>
      </w:r>
      <w:r w:rsidR="00491EC0">
        <w:rPr>
          <w:rFonts w:cs="Calibri"/>
        </w:rPr>
        <w:t xml:space="preserve"> values are considered</w:t>
      </w:r>
      <w:r w:rsidR="009463D4">
        <w:rPr>
          <w:rFonts w:cs="Calibri"/>
        </w:rPr>
        <w:t xml:space="preserve"> appropriate for</w:t>
      </w:r>
      <w:r w:rsidR="00C078FA">
        <w:rPr>
          <w:rFonts w:cs="Calibri"/>
        </w:rPr>
        <w:t xml:space="preserve"> the</w:t>
      </w:r>
      <w:r w:rsidR="009463D4">
        <w:rPr>
          <w:rFonts w:cs="Calibri"/>
        </w:rPr>
        <w:t xml:space="preserve"> </w:t>
      </w:r>
      <w:r w:rsidR="009A163B">
        <w:rPr>
          <w:rFonts w:cs="Calibri"/>
        </w:rPr>
        <w:t>current</w:t>
      </w:r>
      <w:r w:rsidR="009463D4">
        <w:rPr>
          <w:rFonts w:cs="Calibri"/>
        </w:rPr>
        <w:t xml:space="preserve"> </w:t>
      </w:r>
      <w:r w:rsidR="009A163B">
        <w:rPr>
          <w:rFonts w:cs="Calibri"/>
        </w:rPr>
        <w:t>trial setup</w:t>
      </w:r>
      <w:r w:rsidR="009463D4">
        <w:rPr>
          <w:rFonts w:cs="Calibri"/>
        </w:rPr>
        <w:t xml:space="preserve"> at</w:t>
      </w:r>
      <w:r w:rsidR="001D6FB2">
        <w:rPr>
          <w:rFonts w:cs="Calibri"/>
        </w:rPr>
        <w:t xml:space="preserve"> DNV</w:t>
      </w:r>
      <w:r w:rsidR="009463D4">
        <w:rPr>
          <w:rFonts w:cs="Calibri"/>
        </w:rPr>
        <w:t xml:space="preserve"> Spadeadam</w:t>
      </w:r>
      <w:r w:rsidR="00447740">
        <w:rPr>
          <w:rFonts w:cs="Calibri"/>
        </w:rPr>
        <w:t xml:space="preserve">. </w:t>
      </w:r>
    </w:p>
    <w:p w14:paraId="33D1DB61" w14:textId="77777777" w:rsidR="00342007" w:rsidRDefault="00342007" w:rsidP="009C67CE">
      <w:pPr>
        <w:rPr>
          <w:rFonts w:cs="Calibri"/>
        </w:rPr>
      </w:pPr>
    </w:p>
    <w:p w14:paraId="16E45F7B" w14:textId="370C9A75" w:rsidR="00D61EAD" w:rsidRDefault="00342007" w:rsidP="009C67CE">
      <w:pPr>
        <w:rPr>
          <w:rFonts w:cs="Calibri"/>
        </w:rPr>
      </w:pPr>
      <w:r>
        <w:t>The aim of conducting a liter</w:t>
      </w:r>
      <w:r w:rsidR="001D633A">
        <w:t xml:space="preserve">ature review was achieved. </w:t>
      </w:r>
      <w:r w:rsidR="00BB683E">
        <w:t>However,</w:t>
      </w:r>
      <w:r w:rsidR="001D633A">
        <w:t xml:space="preserve"> t</w:t>
      </w:r>
      <w:r w:rsidR="00D61EAD">
        <w:t xml:space="preserve">here is limited </w:t>
      </w:r>
      <w:r w:rsidR="001D633A">
        <w:t>information</w:t>
      </w:r>
      <w:r w:rsidR="00D61EAD">
        <w:t xml:space="preserve"> on the use of nitromethane as an explosive. </w:t>
      </w:r>
      <w:r w:rsidR="00CF5FDC">
        <w:t>T</w:t>
      </w:r>
      <w:r w:rsidR="00D61EAD">
        <w:t xml:space="preserve">his subsequently affected the scope of the literature review, but it also provided an opportunity to contribute to an area of relatively new research. </w:t>
      </w:r>
    </w:p>
    <w:p w14:paraId="52958F28" w14:textId="77777777" w:rsidR="007C2DD0" w:rsidRDefault="007C2DD0" w:rsidP="009C67CE">
      <w:pPr>
        <w:rPr>
          <w:rFonts w:cs="Calibri"/>
        </w:rPr>
      </w:pPr>
    </w:p>
    <w:p w14:paraId="59143298" w14:textId="3679ACE4" w:rsidR="00E53C81" w:rsidRDefault="008E7065" w:rsidP="009C67CE">
      <w:pPr>
        <w:rPr>
          <w:rFonts w:cs="Calibri"/>
        </w:rPr>
      </w:pPr>
      <w:r>
        <w:rPr>
          <w:rFonts w:cs="Calibri"/>
        </w:rPr>
        <w:t xml:space="preserve">The TNT equivalence values </w:t>
      </w:r>
      <w:r w:rsidR="00BA3348">
        <w:rPr>
          <w:rFonts w:cs="Calibri"/>
        </w:rPr>
        <w:t xml:space="preserve">align with expected </w:t>
      </w:r>
      <w:r w:rsidR="00CA294D">
        <w:rPr>
          <w:rFonts w:cs="Calibri"/>
        </w:rPr>
        <w:t>results</w:t>
      </w:r>
      <w:r w:rsidR="00EE3410">
        <w:rPr>
          <w:rFonts w:cs="Calibri"/>
        </w:rPr>
        <w:t xml:space="preserve">, based on previous </w:t>
      </w:r>
      <w:r w:rsidR="007C2DD0">
        <w:rPr>
          <w:rFonts w:cs="Calibri"/>
        </w:rPr>
        <w:t>large-scale</w:t>
      </w:r>
      <w:r w:rsidR="00EE3410">
        <w:rPr>
          <w:rFonts w:cs="Calibri"/>
        </w:rPr>
        <w:t xml:space="preserve"> trials at </w:t>
      </w:r>
      <w:r w:rsidR="008854EF">
        <w:rPr>
          <w:rFonts w:cs="Calibri"/>
        </w:rPr>
        <w:t xml:space="preserve">DNV </w:t>
      </w:r>
      <w:r w:rsidR="00EE3410">
        <w:rPr>
          <w:rFonts w:cs="Calibri"/>
        </w:rPr>
        <w:t>Spadeadam and existing literature on the effects of charge geometry</w:t>
      </w:r>
      <w:r w:rsidR="00334793">
        <w:rPr>
          <w:rFonts w:cs="Calibri"/>
        </w:rPr>
        <w:t>. Consequently</w:t>
      </w:r>
      <w:r w:rsidR="00EE3410">
        <w:rPr>
          <w:rFonts w:cs="Calibri"/>
        </w:rPr>
        <w:t>,</w:t>
      </w:r>
      <w:r w:rsidR="00CA294D">
        <w:rPr>
          <w:rFonts w:cs="Calibri"/>
        </w:rPr>
        <w:t xml:space="preserve"> recommendations have been made below.</w:t>
      </w:r>
    </w:p>
    <w:p w14:paraId="6484C436" w14:textId="77777777" w:rsidR="00F32D51" w:rsidRDefault="00F32D51" w:rsidP="009C67CE">
      <w:pPr>
        <w:rPr>
          <w:rFonts w:cs="Calibri"/>
        </w:rPr>
      </w:pPr>
    </w:p>
    <w:p w14:paraId="71153284" w14:textId="77A57309" w:rsidR="00114017" w:rsidRPr="009D6899" w:rsidRDefault="00D64859" w:rsidP="00D870DE">
      <w:pPr>
        <w:pStyle w:val="Heading1"/>
      </w:pPr>
      <w:bookmarkStart w:id="146" w:name="_Toc228788372"/>
      <w:r>
        <w:lastRenderedPageBreak/>
        <w:t xml:space="preserve">Recommendations and </w:t>
      </w:r>
      <w:r w:rsidR="009C67CE" w:rsidRPr="009D6899">
        <w:t>Future Work</w:t>
      </w:r>
      <w:bookmarkEnd w:id="146"/>
    </w:p>
    <w:p w14:paraId="5E770A38" w14:textId="762E0B41" w:rsidR="00EC7191" w:rsidRDefault="00CD6920" w:rsidP="00D91F51">
      <w:pPr>
        <w:rPr>
          <w:rFonts w:cs="Calibri"/>
        </w:rPr>
      </w:pPr>
      <w:r>
        <w:rPr>
          <w:rFonts w:cs="Calibri"/>
        </w:rPr>
        <w:t>Severa</w:t>
      </w:r>
      <w:r w:rsidR="00A628C6">
        <w:rPr>
          <w:rFonts w:cs="Calibri"/>
        </w:rPr>
        <w:t>l</w:t>
      </w:r>
      <w:r w:rsidR="00BC0603">
        <w:rPr>
          <w:rFonts w:cs="Calibri"/>
        </w:rPr>
        <w:t xml:space="preserve"> straightforward modifications could be implemented</w:t>
      </w:r>
      <w:r>
        <w:rPr>
          <w:rFonts w:cs="Calibri"/>
        </w:rPr>
        <w:t xml:space="preserve"> if this work</w:t>
      </w:r>
      <w:r w:rsidR="004C5BF9">
        <w:rPr>
          <w:rFonts w:cs="Calibri"/>
        </w:rPr>
        <w:t xml:space="preserve"> is continued</w:t>
      </w:r>
      <w:r w:rsidR="00BC0603">
        <w:rPr>
          <w:rFonts w:cs="Calibri"/>
        </w:rPr>
        <w:t xml:space="preserve"> to further improve the methodology and robustness of the results</w:t>
      </w:r>
      <w:r w:rsidR="002476E7">
        <w:rPr>
          <w:rFonts w:cs="Calibri"/>
        </w:rPr>
        <w:t>.</w:t>
      </w:r>
      <w:r w:rsidR="009E5DA0">
        <w:rPr>
          <w:rFonts w:cs="Calibri"/>
        </w:rPr>
        <w:t xml:space="preserve"> </w:t>
      </w:r>
    </w:p>
    <w:p w14:paraId="0E3AFE3A" w14:textId="77777777" w:rsidR="00210896" w:rsidRDefault="00210896" w:rsidP="00D91F51">
      <w:pPr>
        <w:rPr>
          <w:rFonts w:cs="Calibri"/>
        </w:rPr>
      </w:pPr>
    </w:p>
    <w:p w14:paraId="31BE3B18" w14:textId="3A8ECD1C" w:rsidR="00056E29" w:rsidRDefault="003D13E1" w:rsidP="00D91F51">
      <w:pPr>
        <w:rPr>
          <w:rFonts w:cs="Calibri"/>
        </w:rPr>
      </w:pPr>
      <w:r>
        <w:rPr>
          <w:rFonts w:cs="Calibri"/>
        </w:rPr>
        <w:t xml:space="preserve">Placing pressure gauges </w:t>
      </w:r>
      <w:r w:rsidR="0071515C">
        <w:rPr>
          <w:rFonts w:cs="Calibri"/>
        </w:rPr>
        <w:t>circularly</w:t>
      </w:r>
      <w:r w:rsidR="002679E8">
        <w:rPr>
          <w:rFonts w:cs="Calibri"/>
        </w:rPr>
        <w:t xml:space="preserve"> around the charge</w:t>
      </w:r>
      <w:r>
        <w:rPr>
          <w:rFonts w:cs="Calibri"/>
        </w:rPr>
        <w:t>,</w:t>
      </w:r>
      <w:r w:rsidR="002679E8">
        <w:rPr>
          <w:rFonts w:cs="Calibri"/>
        </w:rPr>
        <w:t xml:space="preserve"> rather than predominately </w:t>
      </w:r>
      <w:r>
        <w:rPr>
          <w:rFonts w:cs="Calibri"/>
        </w:rPr>
        <w:t>with</w:t>
      </w:r>
      <w:r w:rsidR="000F3D00">
        <w:rPr>
          <w:rFonts w:cs="Calibri"/>
        </w:rPr>
        <w:t>in</w:t>
      </w:r>
      <w:r>
        <w:rPr>
          <w:rFonts w:cs="Calibri"/>
        </w:rPr>
        <w:t xml:space="preserve"> a single</w:t>
      </w:r>
      <w:r w:rsidR="002679E8">
        <w:rPr>
          <w:rFonts w:cs="Calibri"/>
        </w:rPr>
        <w:t xml:space="preserve"> pla</w:t>
      </w:r>
      <w:r w:rsidR="00EB5F86">
        <w:rPr>
          <w:rFonts w:cs="Calibri"/>
        </w:rPr>
        <w:t>ne</w:t>
      </w:r>
      <w:r w:rsidR="007A62BF">
        <w:rPr>
          <w:rFonts w:cs="Calibri"/>
        </w:rPr>
        <w:t>,</w:t>
      </w:r>
      <w:r w:rsidR="002679E8">
        <w:rPr>
          <w:rFonts w:cs="Calibri"/>
        </w:rPr>
        <w:t xml:space="preserve"> </w:t>
      </w:r>
      <w:r w:rsidR="000F3D00">
        <w:rPr>
          <w:rFonts w:cs="Calibri"/>
        </w:rPr>
        <w:t>would</w:t>
      </w:r>
      <w:r w:rsidR="002679E8">
        <w:rPr>
          <w:rFonts w:cs="Calibri"/>
        </w:rPr>
        <w:t xml:space="preserve"> provide a greater insight into the pressure distribution</w:t>
      </w:r>
      <w:r w:rsidR="003446F3">
        <w:rPr>
          <w:rFonts w:cs="Calibri"/>
        </w:rPr>
        <w:t xml:space="preserve"> arising</w:t>
      </w:r>
      <w:r w:rsidR="002679E8">
        <w:rPr>
          <w:rFonts w:cs="Calibri"/>
        </w:rPr>
        <w:t xml:space="preserve"> </w:t>
      </w:r>
      <w:r w:rsidR="00045133">
        <w:rPr>
          <w:rFonts w:cs="Calibri"/>
        </w:rPr>
        <w:t>from</w:t>
      </w:r>
      <w:r w:rsidR="002679E8">
        <w:rPr>
          <w:rFonts w:cs="Calibri"/>
        </w:rPr>
        <w:t xml:space="preserve"> </w:t>
      </w:r>
      <w:r w:rsidR="00D06100">
        <w:rPr>
          <w:rFonts w:cs="Calibri"/>
        </w:rPr>
        <w:t xml:space="preserve">different faces of </w:t>
      </w:r>
      <w:r w:rsidR="002679E8">
        <w:rPr>
          <w:rFonts w:cs="Calibri"/>
        </w:rPr>
        <w:t xml:space="preserve">the </w:t>
      </w:r>
      <w:r w:rsidR="001238B8">
        <w:rPr>
          <w:rFonts w:cs="Calibri"/>
        </w:rPr>
        <w:t xml:space="preserve">hexahedral </w:t>
      </w:r>
      <w:r w:rsidR="00D647CE">
        <w:rPr>
          <w:rFonts w:cs="Calibri"/>
        </w:rPr>
        <w:t xml:space="preserve">charge </w:t>
      </w:r>
      <w:r w:rsidR="001238B8">
        <w:rPr>
          <w:rFonts w:cs="Calibri"/>
        </w:rPr>
        <w:t>container.</w:t>
      </w:r>
      <w:r w:rsidR="000B1361">
        <w:rPr>
          <w:rFonts w:cs="Calibri"/>
        </w:rPr>
        <w:t xml:space="preserve"> </w:t>
      </w:r>
      <w:r w:rsidR="00322C72">
        <w:rPr>
          <w:rFonts w:cs="Calibri"/>
        </w:rPr>
        <w:t>C</w:t>
      </w:r>
      <w:r w:rsidR="0043311D">
        <w:rPr>
          <w:rFonts w:cs="Calibri"/>
        </w:rPr>
        <w:t xml:space="preserve">ollecting data </w:t>
      </w:r>
      <w:r w:rsidR="00F714CA">
        <w:rPr>
          <w:rFonts w:cs="Calibri"/>
        </w:rPr>
        <w:t>at</w:t>
      </w:r>
      <w:r w:rsidR="0043311D">
        <w:rPr>
          <w:rFonts w:cs="Calibri"/>
        </w:rPr>
        <w:t xml:space="preserve"> </w:t>
      </w:r>
      <w:r w:rsidR="00322C72">
        <w:rPr>
          <w:rFonts w:cs="Calibri"/>
        </w:rPr>
        <w:t xml:space="preserve">additional </w:t>
      </w:r>
      <w:r w:rsidR="00B922EE">
        <w:rPr>
          <w:rFonts w:cs="Calibri"/>
        </w:rPr>
        <w:t xml:space="preserve">standoff </w:t>
      </w:r>
      <w:r w:rsidR="00322C72">
        <w:rPr>
          <w:rFonts w:cs="Calibri"/>
        </w:rPr>
        <w:t xml:space="preserve">distances </w:t>
      </w:r>
      <w:r w:rsidR="00857B4D">
        <w:rPr>
          <w:rFonts w:cs="Calibri"/>
        </w:rPr>
        <w:t xml:space="preserve">would </w:t>
      </w:r>
      <w:r w:rsidR="001B70BA">
        <w:rPr>
          <w:rFonts w:cs="Calibri"/>
        </w:rPr>
        <w:t>help</w:t>
      </w:r>
      <w:r w:rsidR="00773B08">
        <w:rPr>
          <w:rFonts w:cs="Calibri"/>
        </w:rPr>
        <w:t xml:space="preserve"> to</w:t>
      </w:r>
      <w:r w:rsidR="00857B4D">
        <w:rPr>
          <w:rFonts w:cs="Calibri"/>
        </w:rPr>
        <w:t xml:space="preserve"> </w:t>
      </w:r>
      <w:r w:rsidR="00B922EE">
        <w:rPr>
          <w:rFonts w:cs="Calibri"/>
        </w:rPr>
        <w:t>determin</w:t>
      </w:r>
      <w:r w:rsidR="00773B08">
        <w:rPr>
          <w:rFonts w:cs="Calibri"/>
        </w:rPr>
        <w:t>e</w:t>
      </w:r>
      <w:r w:rsidR="00B922EE">
        <w:rPr>
          <w:rFonts w:cs="Calibri"/>
        </w:rPr>
        <w:t xml:space="preserve"> </w:t>
      </w:r>
      <w:r w:rsidR="00FE0923">
        <w:rPr>
          <w:rFonts w:cs="Calibri"/>
        </w:rPr>
        <w:t>if</w:t>
      </w:r>
      <w:r w:rsidR="00857B4D">
        <w:rPr>
          <w:rFonts w:cs="Calibri"/>
        </w:rPr>
        <w:t xml:space="preserve"> the TNT equivalence </w:t>
      </w:r>
      <w:r w:rsidR="00DC2CF0">
        <w:rPr>
          <w:rFonts w:cs="Calibri"/>
        </w:rPr>
        <w:t xml:space="preserve">of nitromethane </w:t>
      </w:r>
      <w:r w:rsidR="005F09FC">
        <w:rPr>
          <w:rFonts w:cs="Calibri"/>
        </w:rPr>
        <w:t>varies</w:t>
      </w:r>
      <w:r w:rsidR="00DC2CF0">
        <w:rPr>
          <w:rFonts w:cs="Calibri"/>
        </w:rPr>
        <w:t xml:space="preserve"> with distance.</w:t>
      </w:r>
      <w:r w:rsidR="006A3F83">
        <w:rPr>
          <w:rFonts w:cs="Calibri"/>
        </w:rPr>
        <w:t xml:space="preserve"> </w:t>
      </w:r>
      <w:r w:rsidR="00280318">
        <w:rPr>
          <w:rFonts w:cs="Calibri"/>
        </w:rPr>
        <w:t xml:space="preserve">Trials </w:t>
      </w:r>
      <w:r w:rsidR="00187C4C">
        <w:rPr>
          <w:rFonts w:cs="Calibri"/>
        </w:rPr>
        <w:t xml:space="preserve">involving a range of </w:t>
      </w:r>
      <w:r w:rsidR="00280318">
        <w:rPr>
          <w:rFonts w:cs="Calibri"/>
        </w:rPr>
        <w:t>charge sizes would</w:t>
      </w:r>
      <w:r w:rsidR="00845EBC">
        <w:rPr>
          <w:rFonts w:cs="Calibri"/>
        </w:rPr>
        <w:t xml:space="preserve"> also</w:t>
      </w:r>
      <w:r w:rsidR="00280318">
        <w:rPr>
          <w:rFonts w:cs="Calibri"/>
        </w:rPr>
        <w:t xml:space="preserve"> </w:t>
      </w:r>
      <w:r w:rsidR="005870AD">
        <w:rPr>
          <w:rFonts w:cs="Calibri"/>
        </w:rPr>
        <w:t xml:space="preserve">aid in characterising </w:t>
      </w:r>
      <w:r w:rsidR="006605EF">
        <w:rPr>
          <w:rFonts w:cs="Calibri"/>
        </w:rPr>
        <w:t>the behaviour of nitromethane across different scaled distances</w:t>
      </w:r>
      <w:r w:rsidR="00D02288">
        <w:rPr>
          <w:rFonts w:cs="Calibri"/>
        </w:rPr>
        <w:t>.</w:t>
      </w:r>
    </w:p>
    <w:p w14:paraId="4634550E" w14:textId="77777777" w:rsidR="00F94A3D" w:rsidRDefault="00F94A3D" w:rsidP="00D91F51">
      <w:pPr>
        <w:rPr>
          <w:rFonts w:cs="Calibri"/>
        </w:rPr>
      </w:pPr>
    </w:p>
    <w:p w14:paraId="31A91EF4" w14:textId="0D91AE1E" w:rsidR="000B1361" w:rsidRDefault="005A75EB" w:rsidP="00D91F51">
      <w:pPr>
        <w:rPr>
          <w:rFonts w:cs="Calibri"/>
        </w:rPr>
      </w:pPr>
      <w:r>
        <w:rPr>
          <w:rFonts w:cs="Calibri"/>
        </w:rPr>
        <w:t>To increase confidence in the results</w:t>
      </w:r>
      <w:r w:rsidR="006605EF">
        <w:rPr>
          <w:rFonts w:cs="Calibri"/>
        </w:rPr>
        <w:t>,</w:t>
      </w:r>
      <w:r>
        <w:rPr>
          <w:rFonts w:cs="Calibri"/>
        </w:rPr>
        <w:t xml:space="preserve"> it is recommended</w:t>
      </w:r>
      <w:r w:rsidR="007B3017">
        <w:rPr>
          <w:rFonts w:cs="Calibri"/>
        </w:rPr>
        <w:t xml:space="preserve"> that</w:t>
      </w:r>
      <w:r w:rsidR="00A12FD4">
        <w:rPr>
          <w:rFonts w:cs="Calibri"/>
        </w:rPr>
        <w:t xml:space="preserve"> </w:t>
      </w:r>
      <w:r w:rsidR="001F5D77">
        <w:rPr>
          <w:rFonts w:cs="Calibri"/>
        </w:rPr>
        <w:t xml:space="preserve">further </w:t>
      </w:r>
      <w:r w:rsidR="002715B9">
        <w:rPr>
          <w:rFonts w:cs="Calibri"/>
        </w:rPr>
        <w:t>repeat trials</w:t>
      </w:r>
      <w:r w:rsidR="00A12FD4">
        <w:rPr>
          <w:rFonts w:cs="Calibri"/>
        </w:rPr>
        <w:t xml:space="preserve"> </w:t>
      </w:r>
      <w:r w:rsidR="00907E29">
        <w:rPr>
          <w:rFonts w:cs="Calibri"/>
        </w:rPr>
        <w:t>are</w:t>
      </w:r>
      <w:r w:rsidR="00A12FD4">
        <w:rPr>
          <w:rFonts w:cs="Calibri"/>
        </w:rPr>
        <w:t xml:space="preserve"> </w:t>
      </w:r>
      <w:r w:rsidR="007B3017">
        <w:rPr>
          <w:rFonts w:cs="Calibri"/>
        </w:rPr>
        <w:t>conducted</w:t>
      </w:r>
      <w:r w:rsidR="003F4B82">
        <w:rPr>
          <w:rFonts w:cs="Calibri"/>
        </w:rPr>
        <w:t xml:space="preserve">, including </w:t>
      </w:r>
      <w:r w:rsidR="00352E58">
        <w:rPr>
          <w:rFonts w:cs="Calibri"/>
        </w:rPr>
        <w:t>the TNT trial</w:t>
      </w:r>
      <w:r w:rsidR="00C21B9C">
        <w:rPr>
          <w:rFonts w:cs="Calibri"/>
        </w:rPr>
        <w:t xml:space="preserve"> to eliminate experimental error</w:t>
      </w:r>
      <w:r w:rsidR="00352E58">
        <w:rPr>
          <w:rFonts w:cs="Calibri"/>
        </w:rPr>
        <w:t>.</w:t>
      </w:r>
      <w:r w:rsidR="001744EC">
        <w:rPr>
          <w:rFonts w:cs="Calibri"/>
        </w:rPr>
        <w:t xml:space="preserve"> Additional tests with each initiation method</w:t>
      </w:r>
      <w:r w:rsidR="00DD0010">
        <w:rPr>
          <w:rFonts w:cs="Calibri"/>
        </w:rPr>
        <w:t xml:space="preserve"> would indicate if the method of initiation</w:t>
      </w:r>
      <w:r w:rsidR="0001284B">
        <w:rPr>
          <w:rFonts w:cs="Calibri"/>
        </w:rPr>
        <w:t xml:space="preserve"> </w:t>
      </w:r>
      <w:r w:rsidR="00BA18A8">
        <w:rPr>
          <w:rFonts w:cs="Calibri"/>
        </w:rPr>
        <w:t>influences</w:t>
      </w:r>
      <w:r w:rsidR="0001284B">
        <w:rPr>
          <w:rFonts w:cs="Calibri"/>
        </w:rPr>
        <w:t xml:space="preserve"> the detonation</w:t>
      </w:r>
      <w:r w:rsidR="001A7091">
        <w:rPr>
          <w:rFonts w:cs="Calibri"/>
        </w:rPr>
        <w:t xml:space="preserve"> behaviour</w:t>
      </w:r>
      <w:r w:rsidR="0001284B">
        <w:rPr>
          <w:rFonts w:cs="Calibri"/>
        </w:rPr>
        <w:t xml:space="preserve"> of nitromethane.</w:t>
      </w:r>
    </w:p>
    <w:p w14:paraId="00B06699" w14:textId="77777777" w:rsidR="00A40D9A" w:rsidRDefault="00A40D9A" w:rsidP="00D91F51">
      <w:pPr>
        <w:rPr>
          <w:rFonts w:cs="Calibri"/>
        </w:rPr>
      </w:pPr>
    </w:p>
    <w:p w14:paraId="5BB69132" w14:textId="2B8EB777" w:rsidR="006D5B4F" w:rsidRDefault="00F03B21" w:rsidP="00D91F51">
      <w:pPr>
        <w:rPr>
          <w:rFonts w:cs="Calibri"/>
        </w:rPr>
      </w:pPr>
      <w:r>
        <w:rPr>
          <w:rFonts w:cs="Calibri"/>
        </w:rPr>
        <w:t xml:space="preserve">The </w:t>
      </w:r>
      <w:r w:rsidR="001A7091">
        <w:rPr>
          <w:rFonts w:cs="Calibri"/>
        </w:rPr>
        <w:t xml:space="preserve">charge </w:t>
      </w:r>
      <w:r>
        <w:rPr>
          <w:rFonts w:cs="Calibri"/>
        </w:rPr>
        <w:t>height</w:t>
      </w:r>
      <w:r w:rsidR="00BA18A8">
        <w:rPr>
          <w:rFonts w:cs="Calibri"/>
        </w:rPr>
        <w:t xml:space="preserve"> used</w:t>
      </w:r>
      <w:r>
        <w:rPr>
          <w:rFonts w:cs="Calibri"/>
        </w:rPr>
        <w:t xml:space="preserve"> in these trials was based on </w:t>
      </w:r>
      <w:r w:rsidR="006E2ED0">
        <w:rPr>
          <w:rFonts w:cs="Calibri"/>
        </w:rPr>
        <w:t>current methodology at DNV Spadeadam</w:t>
      </w:r>
      <w:r w:rsidR="000A011B">
        <w:rPr>
          <w:rFonts w:cs="Calibri"/>
        </w:rPr>
        <w:t xml:space="preserve">. </w:t>
      </w:r>
    </w:p>
    <w:p w14:paraId="46FBCC9B" w14:textId="3ECC4A7F" w:rsidR="006A3F83" w:rsidRDefault="006D5B4F" w:rsidP="00D91F51">
      <w:pPr>
        <w:rPr>
          <w:rFonts w:cs="Calibri"/>
        </w:rPr>
      </w:pPr>
      <w:r>
        <w:rPr>
          <w:rFonts w:cs="Calibri"/>
        </w:rPr>
        <w:t>While testing in the intended configuration has</w:t>
      </w:r>
      <w:r w:rsidR="009D27BF">
        <w:rPr>
          <w:rFonts w:cs="Calibri"/>
        </w:rPr>
        <w:t xml:space="preserve"> its merits, it limits the </w:t>
      </w:r>
      <w:r w:rsidR="00FF4E1E">
        <w:rPr>
          <w:rFonts w:cs="Calibri"/>
        </w:rPr>
        <w:t xml:space="preserve">application </w:t>
      </w:r>
      <w:r w:rsidR="009D27BF">
        <w:rPr>
          <w:rFonts w:cs="Calibri"/>
        </w:rPr>
        <w:t>of the resulting data</w:t>
      </w:r>
      <w:r w:rsidR="00FF4E1E">
        <w:rPr>
          <w:rFonts w:cs="Calibri"/>
        </w:rPr>
        <w:t xml:space="preserve"> to other trials.</w:t>
      </w:r>
      <w:r w:rsidR="00371315">
        <w:rPr>
          <w:rFonts w:cs="Calibri"/>
        </w:rPr>
        <w:t xml:space="preserve"> Conducting additional trials</w:t>
      </w:r>
      <w:r w:rsidR="00D54D60">
        <w:rPr>
          <w:rFonts w:cs="Calibri"/>
        </w:rPr>
        <w:t xml:space="preserve"> with</w:t>
      </w:r>
      <w:r w:rsidR="000A011B">
        <w:rPr>
          <w:rFonts w:cs="Calibri"/>
        </w:rPr>
        <w:t xml:space="preserve"> the charge</w:t>
      </w:r>
      <w:r w:rsidR="00D54D60">
        <w:rPr>
          <w:rFonts w:cs="Calibri"/>
        </w:rPr>
        <w:t xml:space="preserve"> configured</w:t>
      </w:r>
      <w:r w:rsidR="000A011B">
        <w:rPr>
          <w:rFonts w:cs="Calibri"/>
        </w:rPr>
        <w:t xml:space="preserve"> as a free</w:t>
      </w:r>
      <w:r w:rsidR="00D54D60">
        <w:rPr>
          <w:rFonts w:cs="Calibri"/>
        </w:rPr>
        <w:t>-</w:t>
      </w:r>
      <w:r w:rsidR="000A011B">
        <w:rPr>
          <w:rFonts w:cs="Calibri"/>
        </w:rPr>
        <w:t xml:space="preserve">air burst would allow the data to be applied </w:t>
      </w:r>
      <w:r w:rsidR="001D09E5">
        <w:rPr>
          <w:rFonts w:cs="Calibri"/>
        </w:rPr>
        <w:t>more widely</w:t>
      </w:r>
      <w:r w:rsidR="000A011B">
        <w:rPr>
          <w:rFonts w:cs="Calibri"/>
        </w:rPr>
        <w:t>.</w:t>
      </w:r>
      <w:r w:rsidR="00735500">
        <w:rPr>
          <w:rFonts w:cs="Calibri"/>
        </w:rPr>
        <w:t xml:space="preserve"> </w:t>
      </w:r>
      <w:r w:rsidR="001002A3">
        <w:rPr>
          <w:rFonts w:cs="Calibri"/>
        </w:rPr>
        <w:t>Replacing</w:t>
      </w:r>
      <w:r w:rsidR="00EC7191">
        <w:rPr>
          <w:rFonts w:cs="Calibri"/>
        </w:rPr>
        <w:t xml:space="preserve"> the</w:t>
      </w:r>
      <w:r w:rsidR="009C017A">
        <w:rPr>
          <w:rFonts w:cs="Calibri"/>
        </w:rPr>
        <w:t xml:space="preserve"> </w:t>
      </w:r>
      <w:r w:rsidR="008B488E">
        <w:rPr>
          <w:rFonts w:cs="Calibri"/>
        </w:rPr>
        <w:t xml:space="preserve">hexahedral </w:t>
      </w:r>
      <w:r w:rsidR="00EC7191">
        <w:rPr>
          <w:rFonts w:cs="Calibri"/>
        </w:rPr>
        <w:t xml:space="preserve">container </w:t>
      </w:r>
      <w:r w:rsidR="001002A3">
        <w:rPr>
          <w:rFonts w:cs="Calibri"/>
        </w:rPr>
        <w:t>with</w:t>
      </w:r>
      <w:r w:rsidR="00EC7191">
        <w:rPr>
          <w:rFonts w:cs="Calibri"/>
        </w:rPr>
        <w:t xml:space="preserve"> a sph</w:t>
      </w:r>
      <w:r w:rsidR="001A22A4">
        <w:rPr>
          <w:rFonts w:cs="Calibri"/>
        </w:rPr>
        <w:t>erical</w:t>
      </w:r>
      <w:r w:rsidR="004A5129">
        <w:rPr>
          <w:rFonts w:cs="Calibri"/>
        </w:rPr>
        <w:t xml:space="preserve"> s</w:t>
      </w:r>
      <w:r w:rsidR="001A22A4">
        <w:rPr>
          <w:rFonts w:cs="Calibri"/>
        </w:rPr>
        <w:t>hape</w:t>
      </w:r>
      <w:r w:rsidR="00EC7191">
        <w:rPr>
          <w:rFonts w:cs="Calibri"/>
        </w:rPr>
        <w:t xml:space="preserve"> would </w:t>
      </w:r>
      <w:r w:rsidR="001A22A4">
        <w:rPr>
          <w:rFonts w:cs="Calibri"/>
        </w:rPr>
        <w:t>improve a</w:t>
      </w:r>
      <w:r w:rsidR="00EC7191">
        <w:rPr>
          <w:rFonts w:cs="Calibri"/>
        </w:rPr>
        <w:t xml:space="preserve">lignment with existing reference </w:t>
      </w:r>
      <w:r w:rsidR="002F134E">
        <w:rPr>
          <w:rFonts w:cs="Calibri"/>
        </w:rPr>
        <w:t>data,</w:t>
      </w:r>
      <w:r w:rsidR="00ED130D">
        <w:rPr>
          <w:rFonts w:cs="Calibri"/>
        </w:rPr>
        <w:t xml:space="preserve"> and this is recommended where </w:t>
      </w:r>
      <w:r w:rsidR="00C60299">
        <w:rPr>
          <w:rFonts w:cs="Calibri"/>
        </w:rPr>
        <w:t>appropriate for the trial</w:t>
      </w:r>
      <w:r w:rsidR="00EC7191">
        <w:rPr>
          <w:rFonts w:cs="Calibri"/>
        </w:rPr>
        <w:t xml:space="preserve">. Following these trials, it has been decided to </w:t>
      </w:r>
      <w:r w:rsidR="0065048D">
        <w:rPr>
          <w:rFonts w:cs="Calibri"/>
        </w:rPr>
        <w:t>change</w:t>
      </w:r>
      <w:r w:rsidR="00EC7191">
        <w:rPr>
          <w:rFonts w:cs="Calibri"/>
        </w:rPr>
        <w:t xml:space="preserve"> the container to the </w:t>
      </w:r>
      <w:r w:rsidR="00DD79F8">
        <w:rPr>
          <w:rFonts w:cs="Calibri"/>
        </w:rPr>
        <w:t>type</w:t>
      </w:r>
      <w:r w:rsidR="00EC7191">
        <w:rPr>
          <w:rFonts w:cs="Calibri"/>
        </w:rPr>
        <w:t xml:space="preserve"> shown in </w:t>
      </w:r>
      <w:r w:rsidR="00EC7191">
        <w:rPr>
          <w:rFonts w:cs="Calibri"/>
        </w:rPr>
        <w:fldChar w:fldCharType="begin"/>
      </w:r>
      <w:r w:rsidR="00EC7191">
        <w:rPr>
          <w:rFonts w:cs="Calibri"/>
        </w:rPr>
        <w:instrText xml:space="preserve"> REF _Ref225258831 \h </w:instrText>
      </w:r>
      <w:r w:rsidR="00EC7191">
        <w:rPr>
          <w:rFonts w:cs="Calibri"/>
        </w:rPr>
      </w:r>
      <w:r w:rsidR="00EC7191">
        <w:rPr>
          <w:rFonts w:cs="Calibri"/>
        </w:rPr>
        <w:fldChar w:fldCharType="separate"/>
      </w:r>
      <w:r w:rsidR="00732A77">
        <w:t xml:space="preserve">Figure </w:t>
      </w:r>
      <w:r w:rsidR="00732A77">
        <w:rPr>
          <w:noProof/>
        </w:rPr>
        <w:t>29</w:t>
      </w:r>
      <w:r w:rsidR="00EC7191">
        <w:rPr>
          <w:rFonts w:cs="Calibri"/>
        </w:rPr>
        <w:fldChar w:fldCharType="end"/>
      </w:r>
      <w:r w:rsidR="0065048D">
        <w:rPr>
          <w:rFonts w:cs="Calibri"/>
        </w:rPr>
        <w:t>,</w:t>
      </w:r>
      <w:r w:rsidR="00EC7191">
        <w:rPr>
          <w:rFonts w:cs="Calibri"/>
        </w:rPr>
        <w:t xml:space="preserve"> without the lid.</w:t>
      </w:r>
      <w:r w:rsidR="00E5553B">
        <w:rPr>
          <w:rFonts w:cs="Calibri"/>
        </w:rPr>
        <w:t xml:space="preserve"> It is recommended to perform additional trials to confirm the TNT equivalence with the new trial setup.</w:t>
      </w:r>
    </w:p>
    <w:p w14:paraId="28ED8289" w14:textId="77777777" w:rsidR="006A3F83" w:rsidRDefault="006A3F83" w:rsidP="00D91F51">
      <w:pPr>
        <w:rPr>
          <w:rFonts w:cs="Calibri"/>
        </w:rPr>
      </w:pPr>
    </w:p>
    <w:p w14:paraId="765D1A1D" w14:textId="77777777" w:rsidR="003815B5" w:rsidRDefault="00362864" w:rsidP="00302F4A">
      <w:pPr>
        <w:keepNext/>
        <w:jc w:val="center"/>
      </w:pPr>
      <w:r w:rsidRPr="00362864">
        <w:rPr>
          <w:rFonts w:cs="Calibri"/>
          <w:noProof/>
        </w:rPr>
        <w:lastRenderedPageBreak/>
        <w:drawing>
          <wp:inline distT="0" distB="0" distL="0" distR="0" wp14:anchorId="6C7585EF" wp14:editId="39FD7BE1">
            <wp:extent cx="2119217" cy="2587004"/>
            <wp:effectExtent l="0" t="0" r="0" b="3810"/>
            <wp:docPr id="34556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67336" name=""/>
                    <pic:cNvPicPr/>
                  </pic:nvPicPr>
                  <pic:blipFill>
                    <a:blip r:embed="rId51"/>
                    <a:stretch>
                      <a:fillRect/>
                    </a:stretch>
                  </pic:blipFill>
                  <pic:spPr>
                    <a:xfrm>
                      <a:off x="0" y="0"/>
                      <a:ext cx="2129558" cy="2599628"/>
                    </a:xfrm>
                    <a:prstGeom prst="rect">
                      <a:avLst/>
                    </a:prstGeom>
                  </pic:spPr>
                </pic:pic>
              </a:graphicData>
            </a:graphic>
          </wp:inline>
        </w:drawing>
      </w:r>
    </w:p>
    <w:p w14:paraId="61C25800" w14:textId="412DF83A" w:rsidR="00362864" w:rsidRDefault="003815B5" w:rsidP="003815B5">
      <w:pPr>
        <w:pStyle w:val="Caption"/>
        <w:jc w:val="center"/>
      </w:pPr>
      <w:bookmarkStart w:id="147" w:name="_Ref225258831"/>
      <w:bookmarkStart w:id="148" w:name="_Toc228788302"/>
      <w:r>
        <w:t xml:space="preserve">Figure </w:t>
      </w:r>
      <w:r>
        <w:fldChar w:fldCharType="begin"/>
      </w:r>
      <w:r>
        <w:instrText xml:space="preserve"> SEQ Figure \* ARABIC </w:instrText>
      </w:r>
      <w:r>
        <w:fldChar w:fldCharType="separate"/>
      </w:r>
      <w:r w:rsidR="00732A77">
        <w:rPr>
          <w:noProof/>
        </w:rPr>
        <w:t>29</w:t>
      </w:r>
      <w:r>
        <w:fldChar w:fldCharType="end"/>
      </w:r>
      <w:bookmarkEnd w:id="147"/>
      <w:r>
        <w:t xml:space="preserve"> New container for nitromethane </w:t>
      </w:r>
      <w:r w:rsidR="00F4090E">
        <w:t>trials</w:t>
      </w:r>
      <w:bookmarkEnd w:id="148"/>
    </w:p>
    <w:p w14:paraId="7710FA87" w14:textId="75D24A53" w:rsidR="00126A94" w:rsidRDefault="00126A94" w:rsidP="00126A94"/>
    <w:p w14:paraId="0F5C0D6F" w14:textId="6FE4C7E8" w:rsidR="005C6558" w:rsidRDefault="005C6558" w:rsidP="005C6558">
      <w:pPr>
        <w:rPr>
          <w:rFonts w:cs="Calibri"/>
        </w:rPr>
      </w:pPr>
      <w:r w:rsidRPr="00F94A3D">
        <w:rPr>
          <w:rFonts w:cs="Calibri"/>
        </w:rPr>
        <w:t xml:space="preserve">For customer testing, it </w:t>
      </w:r>
      <w:r w:rsidR="00451E44">
        <w:rPr>
          <w:rFonts w:cs="Calibri"/>
        </w:rPr>
        <w:t xml:space="preserve">is recommended </w:t>
      </w:r>
      <w:r w:rsidRPr="00F94A3D">
        <w:rPr>
          <w:rFonts w:cs="Calibri"/>
        </w:rPr>
        <w:t xml:space="preserve">to confirm which blast parameter is of interest, as this choice affects the equivalence value. Where test standards require reflected measurements, it is recommended the proposed trial is simulated in advance to </w:t>
      </w:r>
      <w:r w:rsidR="00DD79F8">
        <w:rPr>
          <w:rFonts w:cs="Calibri"/>
        </w:rPr>
        <w:t xml:space="preserve">determine </w:t>
      </w:r>
      <w:r w:rsidRPr="00F94A3D">
        <w:rPr>
          <w:rFonts w:cs="Calibri"/>
        </w:rPr>
        <w:t>the required mass of nitromethane.</w:t>
      </w:r>
    </w:p>
    <w:p w14:paraId="2E946E66" w14:textId="7CDABCEA" w:rsidR="00230DC4" w:rsidRDefault="00230DC4" w:rsidP="00126A94"/>
    <w:p w14:paraId="6E8E5112" w14:textId="77777777" w:rsidR="00230DC4" w:rsidRDefault="00230DC4">
      <w:pPr>
        <w:spacing w:after="160" w:line="259" w:lineRule="auto"/>
        <w:jc w:val="left"/>
      </w:pPr>
      <w:r>
        <w:br w:type="page"/>
      </w:r>
    </w:p>
    <w:p w14:paraId="7013CE6F" w14:textId="6763986C" w:rsidR="00491F10" w:rsidRDefault="00491F10" w:rsidP="00491F10">
      <w:pPr>
        <w:pStyle w:val="Heading1"/>
        <w:rPr>
          <w:rFonts w:cs="Calibri"/>
        </w:rPr>
      </w:pPr>
      <w:bookmarkStart w:id="149" w:name="_Ref228182326"/>
      <w:bookmarkStart w:id="150" w:name="_Ref228182346"/>
      <w:bookmarkStart w:id="151" w:name="_Toc228788373"/>
      <w:r w:rsidRPr="009D6899">
        <w:rPr>
          <w:rFonts w:cs="Calibri"/>
        </w:rPr>
        <w:lastRenderedPageBreak/>
        <w:t>Reflection</w:t>
      </w:r>
      <w:bookmarkEnd w:id="149"/>
      <w:bookmarkEnd w:id="150"/>
      <w:bookmarkEnd w:id="151"/>
    </w:p>
    <w:p w14:paraId="2EF05C70" w14:textId="04722186" w:rsidR="001A4B56" w:rsidRDefault="001A4B56" w:rsidP="00C3100A">
      <w:r>
        <w:t xml:space="preserve">Lessons learned </w:t>
      </w:r>
      <w:r w:rsidR="00E15E23">
        <w:t>during</w:t>
      </w:r>
      <w:r>
        <w:t xml:space="preserve"> this project are outlined below.</w:t>
      </w:r>
    </w:p>
    <w:p w14:paraId="08FE3AC8" w14:textId="66643FCC" w:rsidR="00C3100A" w:rsidRDefault="00EE32CE" w:rsidP="00C3100A">
      <w:r>
        <w:t>Critical evaluation</w:t>
      </w:r>
      <w:r w:rsidR="00111CE4">
        <w:t>:</w:t>
      </w:r>
    </w:p>
    <w:p w14:paraId="5E2D963C" w14:textId="3C8A02FD" w:rsidR="00DF61D7" w:rsidRDefault="00F0095C" w:rsidP="00535172">
      <w:pPr>
        <w:pStyle w:val="ListParagraph"/>
        <w:numPr>
          <w:ilvl w:val="0"/>
          <w:numId w:val="14"/>
        </w:numPr>
      </w:pPr>
      <w:r>
        <w:t>Allocate sufficient time for reviewing</w:t>
      </w:r>
      <w:r w:rsidR="001E00A7">
        <w:t xml:space="preserve"> data between trials.</w:t>
      </w:r>
      <w:r w:rsidR="00E66ADA">
        <w:t xml:space="preserve"> T</w:t>
      </w:r>
      <w:r w:rsidR="001E00A7">
        <w:t xml:space="preserve">ime constraints </w:t>
      </w:r>
      <w:r w:rsidR="00AF547E">
        <w:t xml:space="preserve">prevented </w:t>
      </w:r>
      <w:r w:rsidR="003A5E55">
        <w:t>the high</w:t>
      </w:r>
      <w:r w:rsidR="005E638F">
        <w:t>-</w:t>
      </w:r>
      <w:r w:rsidR="003A5E55">
        <w:t xml:space="preserve">speed footage </w:t>
      </w:r>
      <w:r w:rsidR="00AF547E">
        <w:t>being</w:t>
      </w:r>
      <w:r w:rsidR="003A5E55">
        <w:t xml:space="preserve"> reviewed between </w:t>
      </w:r>
      <w:r w:rsidR="00AF547E">
        <w:t>trials</w:t>
      </w:r>
      <w:r w:rsidR="00A372E3">
        <w:t xml:space="preserve">. </w:t>
      </w:r>
      <w:r w:rsidR="00F32D51">
        <w:t>Therefore</w:t>
      </w:r>
      <w:r w:rsidR="00A372E3">
        <w:t xml:space="preserve">, it was not identified </w:t>
      </w:r>
      <w:r w:rsidR="003A5E55">
        <w:t xml:space="preserve">until afterwards that the shockwave </w:t>
      </w:r>
      <w:r w:rsidR="00A372E3">
        <w:t>was not visible in the footage</w:t>
      </w:r>
      <w:r w:rsidR="00165B68">
        <w:t xml:space="preserve">. </w:t>
      </w:r>
      <w:r w:rsidR="00F32D51">
        <w:t>Whilst</w:t>
      </w:r>
      <w:r w:rsidR="00165B68">
        <w:t xml:space="preserve"> not essential </w:t>
      </w:r>
      <w:r w:rsidR="0038531C">
        <w:t>this</w:t>
      </w:r>
      <w:r w:rsidR="00F32D51">
        <w:t xml:space="preserve"> </w:t>
      </w:r>
      <w:r w:rsidR="00C32F21">
        <w:t>would have been</w:t>
      </w:r>
      <w:r w:rsidR="00165B68">
        <w:t xml:space="preserve"> used </w:t>
      </w:r>
      <w:r w:rsidR="00603298">
        <w:t>to determine the velocity of the shockwave.</w:t>
      </w:r>
      <w:r w:rsidR="00F31200">
        <w:t xml:space="preserve"> </w:t>
      </w:r>
      <w:r w:rsidR="004C5CD7">
        <w:t>Reviewing the data</w:t>
      </w:r>
      <w:r w:rsidR="00F31200">
        <w:t xml:space="preserve"> would</w:t>
      </w:r>
      <w:r w:rsidR="00030317">
        <w:t xml:space="preserve"> also</w:t>
      </w:r>
      <w:r w:rsidR="00F31200">
        <w:t xml:space="preserve"> have </w:t>
      </w:r>
      <w:r w:rsidR="004C5CD7">
        <w:t>revealed that</w:t>
      </w:r>
      <w:r w:rsidR="00F31200">
        <w:t xml:space="preserve"> gauge one had stopped functioning</w:t>
      </w:r>
      <w:r w:rsidR="00B73648">
        <w:t>, allowing it to be</w:t>
      </w:r>
      <w:r w:rsidR="002C04E3">
        <w:t xml:space="preserve"> </w:t>
      </w:r>
      <w:r w:rsidR="0008791F">
        <w:t>replaced</w:t>
      </w:r>
      <w:r w:rsidR="00C709FC">
        <w:t>.</w:t>
      </w:r>
    </w:p>
    <w:p w14:paraId="46782DC8" w14:textId="3CD21317" w:rsidR="00BE37EE" w:rsidRDefault="003B5293" w:rsidP="00111CE4">
      <w:pPr>
        <w:pStyle w:val="ListParagraph"/>
        <w:numPr>
          <w:ilvl w:val="0"/>
          <w:numId w:val="14"/>
        </w:numPr>
      </w:pPr>
      <w:r>
        <w:t>Liaise</w:t>
      </w:r>
      <w:r w:rsidR="000F1953">
        <w:t xml:space="preserve"> with the trial team</w:t>
      </w:r>
      <w:r>
        <w:t xml:space="preserve"> </w:t>
      </w:r>
      <w:r w:rsidR="00D2209A">
        <w:t>early in the</w:t>
      </w:r>
      <w:r w:rsidR="00EE324E">
        <w:t xml:space="preserve"> </w:t>
      </w:r>
      <w:r w:rsidR="000F1953">
        <w:t xml:space="preserve">planning </w:t>
      </w:r>
      <w:r w:rsidR="00EE324E">
        <w:t>process</w:t>
      </w:r>
      <w:r w:rsidR="000F1953">
        <w:t xml:space="preserve">. </w:t>
      </w:r>
      <w:r w:rsidR="00E85731">
        <w:t>Clear communication of trial requirements</w:t>
      </w:r>
      <w:r w:rsidR="00EE1AA9">
        <w:t xml:space="preserve"> reduces the likelihood of delays or misunderstandings</w:t>
      </w:r>
      <w:r>
        <w:t>.</w:t>
      </w:r>
      <w:r w:rsidR="00DE7BF9">
        <w:t xml:space="preserve"> </w:t>
      </w:r>
      <w:r w:rsidR="00EE1AA9">
        <w:t xml:space="preserve">This includes </w:t>
      </w:r>
      <w:r w:rsidR="006007EA">
        <w:t>visiting the arena ahead of the trial to conduct a planning session. Thi</w:t>
      </w:r>
      <w:r w:rsidR="00E26709">
        <w:t>s</w:t>
      </w:r>
      <w:r w:rsidR="007C2B41">
        <w:t xml:space="preserve"> action</w:t>
      </w:r>
      <w:r w:rsidR="00E26709">
        <w:t xml:space="preserve"> </w:t>
      </w:r>
      <w:r w:rsidR="001C1814">
        <w:t>proved</w:t>
      </w:r>
      <w:r w:rsidR="00E26709">
        <w:t xml:space="preserve"> valuable</w:t>
      </w:r>
      <w:r w:rsidR="006625BA">
        <w:t xml:space="preserve"> in the nitromethane trials</w:t>
      </w:r>
      <w:r w:rsidR="009A23E5">
        <w:t xml:space="preserve">, identifying infrastructure in the arena which may have caused reflections </w:t>
      </w:r>
      <w:r w:rsidR="0012273D">
        <w:t>had</w:t>
      </w:r>
      <w:r w:rsidR="009A23E5">
        <w:t xml:space="preserve"> they remained in place.</w:t>
      </w:r>
    </w:p>
    <w:p w14:paraId="48F83140" w14:textId="3765BD00" w:rsidR="00F32D51" w:rsidRDefault="00F32D51" w:rsidP="00111CE4">
      <w:pPr>
        <w:pStyle w:val="ListParagraph"/>
        <w:numPr>
          <w:ilvl w:val="0"/>
          <w:numId w:val="14"/>
        </w:numPr>
      </w:pPr>
      <w:r>
        <w:t xml:space="preserve">Planning </w:t>
      </w:r>
      <w:r w:rsidR="00D61EAD">
        <w:t>extra time into the course of the project meant conflicts for arena time did not affect the project progression.</w:t>
      </w:r>
    </w:p>
    <w:p w14:paraId="0AF6822E" w14:textId="77ABF671" w:rsidR="00D61EAD" w:rsidRPr="00D61EAD" w:rsidRDefault="00A138C8" w:rsidP="00D61EAD">
      <w:pPr>
        <w:pStyle w:val="ListParagraph"/>
        <w:numPr>
          <w:ilvl w:val="0"/>
          <w:numId w:val="14"/>
        </w:numPr>
      </w:pPr>
      <w:r>
        <w:rPr>
          <w:rFonts w:cs="Calibri"/>
        </w:rPr>
        <w:t xml:space="preserve">Data analysis was more complex than expected, </w:t>
      </w:r>
      <w:r w:rsidR="00D61EAD">
        <w:rPr>
          <w:rFonts w:cs="Calibri"/>
        </w:rPr>
        <w:t xml:space="preserve">and additional </w:t>
      </w:r>
      <w:r w:rsidR="00B523C5">
        <w:rPr>
          <w:rFonts w:cs="Calibri"/>
        </w:rPr>
        <w:t>processing</w:t>
      </w:r>
      <w:r w:rsidR="00D61EAD">
        <w:rPr>
          <w:rFonts w:cs="Calibri"/>
        </w:rPr>
        <w:t xml:space="preserve"> was required</w:t>
      </w:r>
      <w:r>
        <w:rPr>
          <w:rFonts w:cs="Calibri"/>
        </w:rPr>
        <w:t>, however, this ultimately strengthened the report and was a key learning opportunity on managing an evolving project.</w:t>
      </w:r>
      <w:r w:rsidR="00D61EAD">
        <w:rPr>
          <w:rFonts w:cs="Calibri"/>
        </w:rPr>
        <w:t xml:space="preserve"> </w:t>
      </w:r>
    </w:p>
    <w:p w14:paraId="098F7CAC" w14:textId="4FF3CF19" w:rsidR="00D61EAD" w:rsidRDefault="00D61EAD" w:rsidP="00D61EAD">
      <w:pPr>
        <w:pStyle w:val="ListParagraph"/>
        <w:numPr>
          <w:ilvl w:val="0"/>
          <w:numId w:val="14"/>
        </w:numPr>
      </w:pPr>
      <w:r>
        <w:t>Additional research was undertaken after the influence of charge geometry became apparent. This required adapting the planned approach to the literature review</w:t>
      </w:r>
      <w:r w:rsidR="003C1568">
        <w:t xml:space="preserve">, </w:t>
      </w:r>
      <w:r>
        <w:t>demonstrat</w:t>
      </w:r>
      <w:r w:rsidR="003C1568">
        <w:t>ing</w:t>
      </w:r>
      <w:r>
        <w:t xml:space="preserve"> the need for flexibility </w:t>
      </w:r>
      <w:r w:rsidR="00B523C5">
        <w:t>throughout</w:t>
      </w:r>
      <w:r>
        <w:t xml:space="preserve"> the project.</w:t>
      </w:r>
    </w:p>
    <w:p w14:paraId="040273B2" w14:textId="77777777" w:rsidR="00D44A28" w:rsidRDefault="00D44A28" w:rsidP="00D44A28"/>
    <w:p w14:paraId="0BB3DC2B" w14:textId="3B80A50A" w:rsidR="00E13E55" w:rsidRPr="00022516" w:rsidRDefault="0005491A" w:rsidP="00C00C42">
      <w:pPr>
        <w:rPr>
          <w:rFonts w:cs="Calibri"/>
        </w:rPr>
      </w:pPr>
      <w:r>
        <w:rPr>
          <w:rFonts w:cs="Calibri"/>
        </w:rPr>
        <w:t>Some issues were anticipated</w:t>
      </w:r>
      <w:r w:rsidR="00C55DF1">
        <w:rPr>
          <w:rFonts w:cs="Calibri"/>
        </w:rPr>
        <w:t xml:space="preserve"> during the project planning stage, such as delays to testing, and mitigation proved effective.</w:t>
      </w:r>
      <w:r w:rsidR="00792B0E">
        <w:rPr>
          <w:rFonts w:cs="Calibri"/>
        </w:rPr>
        <w:t xml:space="preserve"> Other difficulties such as gauge one failing were not predicted and highlighted a need for further detail in the technical planning.</w:t>
      </w:r>
      <w:r w:rsidR="00E15E23">
        <w:rPr>
          <w:rFonts w:cs="Calibri"/>
        </w:rPr>
        <w:t xml:space="preserve"> </w:t>
      </w:r>
      <w:r w:rsidR="00C00C42">
        <w:rPr>
          <w:rFonts w:cs="Calibri"/>
        </w:rPr>
        <w:t xml:space="preserve">These reflections highlight the importance of </w:t>
      </w:r>
      <w:r w:rsidR="00B1161E">
        <w:rPr>
          <w:rFonts w:cs="Calibri"/>
        </w:rPr>
        <w:t xml:space="preserve">communication and ongoing review during a </w:t>
      </w:r>
      <w:r w:rsidR="00D44A28">
        <w:rPr>
          <w:rFonts w:cs="Calibri"/>
        </w:rPr>
        <w:t>project</w:t>
      </w:r>
      <w:r w:rsidR="00637254">
        <w:rPr>
          <w:rFonts w:cs="Calibri"/>
        </w:rPr>
        <w:t xml:space="preserve"> and will inform improvements in</w:t>
      </w:r>
      <w:r w:rsidR="00571FF8">
        <w:rPr>
          <w:rFonts w:cs="Calibri"/>
        </w:rPr>
        <w:t xml:space="preserve"> conducting</w:t>
      </w:r>
      <w:r w:rsidR="00637254">
        <w:rPr>
          <w:rFonts w:cs="Calibri"/>
        </w:rPr>
        <w:t xml:space="preserve"> future work</w:t>
      </w:r>
      <w:r w:rsidR="00595D53">
        <w:rPr>
          <w:rFonts w:cs="Calibri"/>
        </w:rPr>
        <w:t>. They also demonstrate how project objectives can be achieved despite facing challenges.</w:t>
      </w:r>
      <w:r w:rsidR="00FD4FC2">
        <w:rPr>
          <w:rFonts w:cs="Calibri"/>
        </w:rPr>
        <w:t xml:space="preserve"> Gantt charts tracking project progress are shown in </w:t>
      </w:r>
      <w:r w:rsidR="00FD4FC2">
        <w:rPr>
          <w:rFonts w:cs="Calibri"/>
        </w:rPr>
        <w:fldChar w:fldCharType="begin"/>
      </w:r>
      <w:r w:rsidR="00FD4FC2">
        <w:rPr>
          <w:rFonts w:cs="Calibri"/>
        </w:rPr>
        <w:instrText xml:space="preserve"> REF _Ref228726610 \h </w:instrText>
      </w:r>
      <w:r w:rsidR="00FD4FC2">
        <w:rPr>
          <w:rFonts w:cs="Calibri"/>
        </w:rPr>
      </w:r>
      <w:r w:rsidR="00FD4FC2">
        <w:rPr>
          <w:rFonts w:cs="Calibri"/>
        </w:rPr>
        <w:fldChar w:fldCharType="separate"/>
      </w:r>
      <w:r w:rsidR="00732A77">
        <w:t>Appendix 5</w:t>
      </w:r>
      <w:r w:rsidR="00FD4FC2">
        <w:rPr>
          <w:rFonts w:cs="Calibri"/>
        </w:rPr>
        <w:fldChar w:fldCharType="end"/>
      </w:r>
      <w:r w:rsidR="00022516">
        <w:rPr>
          <w:rFonts w:cs="Calibri"/>
        </w:rPr>
        <w:t xml:space="preserve"> and the ethics form outlining the scope of the research is shown in </w:t>
      </w:r>
      <w:r w:rsidR="00022516">
        <w:rPr>
          <w:rFonts w:cs="Calibri"/>
        </w:rPr>
        <w:fldChar w:fldCharType="begin"/>
      </w:r>
      <w:r w:rsidR="00022516">
        <w:rPr>
          <w:rFonts w:cs="Calibri"/>
        </w:rPr>
        <w:instrText xml:space="preserve"> REF _Ref228726731 \h </w:instrText>
      </w:r>
      <w:r w:rsidR="00022516">
        <w:rPr>
          <w:rFonts w:cs="Calibri"/>
        </w:rPr>
      </w:r>
      <w:r w:rsidR="00022516">
        <w:rPr>
          <w:rFonts w:cs="Calibri"/>
        </w:rPr>
        <w:fldChar w:fldCharType="separate"/>
      </w:r>
      <w:r w:rsidR="00732A77">
        <w:t>Appendix 6</w:t>
      </w:r>
      <w:r w:rsidR="00022516">
        <w:rPr>
          <w:rFonts w:cs="Calibri"/>
        </w:rPr>
        <w:fldChar w:fldCharType="end"/>
      </w:r>
      <w:r w:rsidR="00022516">
        <w:rPr>
          <w:rFonts w:cs="Calibri"/>
        </w:rPr>
        <w:t>.</w:t>
      </w:r>
    </w:p>
    <w:bookmarkStart w:id="152" w:name="_Toc228788374" w:displacedByCustomXml="next"/>
    <w:sdt>
      <w:sdtPr>
        <w:rPr>
          <w:rFonts w:eastAsia="Times New Roman" w:cs="Calibri"/>
          <w:color w:val="auto"/>
          <w:sz w:val="24"/>
          <w:szCs w:val="24"/>
        </w:rPr>
        <w:id w:val="-151142303"/>
        <w:docPartObj>
          <w:docPartGallery w:val="Bibliographies"/>
          <w:docPartUnique/>
        </w:docPartObj>
      </w:sdtPr>
      <w:sdtEndPr>
        <w:rPr>
          <w:rFonts w:eastAsiaTheme="minorHAnsi"/>
        </w:rPr>
      </w:sdtEndPr>
      <w:sdtContent>
        <w:p w14:paraId="18CBAEB5" w14:textId="329E3C63" w:rsidR="004B72CE" w:rsidRPr="009D6899" w:rsidRDefault="004B72CE" w:rsidP="004B72CE">
          <w:pPr>
            <w:pStyle w:val="Heading1"/>
            <w:numPr>
              <w:ilvl w:val="0"/>
              <w:numId w:val="0"/>
            </w:numPr>
            <w:ind w:left="432" w:hanging="432"/>
            <w:rPr>
              <w:rFonts w:cs="Calibri"/>
            </w:rPr>
          </w:pPr>
          <w:r w:rsidRPr="009D6899">
            <w:rPr>
              <w:rFonts w:cs="Calibri"/>
            </w:rPr>
            <w:t>References</w:t>
          </w:r>
          <w:bookmarkEnd w:id="152"/>
        </w:p>
        <w:sdt>
          <w:sdtPr>
            <w:rPr>
              <w:rFonts w:cs="Calibri"/>
            </w:rPr>
            <w:id w:val="-573587230"/>
            <w:bibliography/>
          </w:sdtPr>
          <w:sdtEndPr/>
          <w:sdtContent>
            <w:p w14:paraId="2666FB90" w14:textId="77777777" w:rsidR="00732A77" w:rsidRDefault="004B72CE" w:rsidP="00F54F37">
              <w:pPr>
                <w:rPr>
                  <w:noProof/>
                </w:rPr>
              </w:pPr>
              <w:r w:rsidRPr="009D6899">
                <w:rPr>
                  <w:rFonts w:cs="Calibri"/>
                </w:rPr>
                <w:fldChar w:fldCharType="begin"/>
              </w:r>
              <w:r w:rsidRPr="009D6899">
                <w:rPr>
                  <w:rFonts w:cs="Calibri"/>
                </w:rPr>
                <w:instrText xml:space="preserve"> BIBLIOGRAPHY </w:instrText>
              </w:r>
              <w:r w:rsidRPr="009D6899">
                <w:rPr>
                  <w:rFonts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732A77" w14:paraId="46A46AC0" w14:textId="77777777">
                <w:trPr>
                  <w:divId w:val="909387321"/>
                  <w:tblCellSpacing w:w="15" w:type="dxa"/>
                </w:trPr>
                <w:tc>
                  <w:tcPr>
                    <w:tcW w:w="50" w:type="pct"/>
                    <w:hideMark/>
                  </w:tcPr>
                  <w:p w14:paraId="75267722" w14:textId="57FD2AFC" w:rsidR="00732A77" w:rsidRDefault="00732A77">
                    <w:pPr>
                      <w:pStyle w:val="Bibliography"/>
                      <w:rPr>
                        <w:noProof/>
                      </w:rPr>
                    </w:pPr>
                    <w:r>
                      <w:rPr>
                        <w:noProof/>
                      </w:rPr>
                      <w:t xml:space="preserve">[1] </w:t>
                    </w:r>
                  </w:p>
                </w:tc>
                <w:tc>
                  <w:tcPr>
                    <w:tcW w:w="0" w:type="auto"/>
                    <w:hideMark/>
                  </w:tcPr>
                  <w:p w14:paraId="5FB53AFA" w14:textId="77777777" w:rsidR="00732A77" w:rsidRDefault="00732A77">
                    <w:pPr>
                      <w:pStyle w:val="Bibliography"/>
                      <w:rPr>
                        <w:noProof/>
                      </w:rPr>
                    </w:pPr>
                    <w:r>
                      <w:rPr>
                        <w:noProof/>
                      </w:rPr>
                      <w:t>International Organization for Standardization, “Glass in building — Explosion-resistant security glazing — Test and classification for arena air-blast loading,” ISO, Geneva, 2007.</w:t>
                    </w:r>
                  </w:p>
                </w:tc>
              </w:tr>
              <w:tr w:rsidR="00732A77" w14:paraId="45F406CD" w14:textId="77777777">
                <w:trPr>
                  <w:divId w:val="909387321"/>
                  <w:tblCellSpacing w:w="15" w:type="dxa"/>
                </w:trPr>
                <w:tc>
                  <w:tcPr>
                    <w:tcW w:w="50" w:type="pct"/>
                    <w:hideMark/>
                  </w:tcPr>
                  <w:p w14:paraId="2CA0311A" w14:textId="77777777" w:rsidR="00732A77" w:rsidRDefault="00732A77">
                    <w:pPr>
                      <w:pStyle w:val="Bibliography"/>
                      <w:rPr>
                        <w:noProof/>
                      </w:rPr>
                    </w:pPr>
                    <w:r>
                      <w:rPr>
                        <w:noProof/>
                      </w:rPr>
                      <w:t xml:space="preserve">[2] </w:t>
                    </w:r>
                  </w:p>
                </w:tc>
                <w:tc>
                  <w:tcPr>
                    <w:tcW w:w="0" w:type="auto"/>
                    <w:hideMark/>
                  </w:tcPr>
                  <w:p w14:paraId="188874C2" w14:textId="77777777" w:rsidR="00732A77" w:rsidRDefault="00732A77">
                    <w:pPr>
                      <w:pStyle w:val="Bibliography"/>
                      <w:rPr>
                        <w:noProof/>
                      </w:rPr>
                    </w:pPr>
                    <w:r>
                      <w:rPr>
                        <w:noProof/>
                      </w:rPr>
                      <w:t>Standards Norway, “Windows, doors, shutters and curtain walling - Explosion resistance - Requirements and classification - Part 2: Arena test,” Standards Norway, Oslo, 2025.</w:t>
                    </w:r>
                  </w:p>
                </w:tc>
              </w:tr>
              <w:tr w:rsidR="00732A77" w14:paraId="7C980B6D" w14:textId="77777777">
                <w:trPr>
                  <w:divId w:val="909387321"/>
                  <w:tblCellSpacing w:w="15" w:type="dxa"/>
                </w:trPr>
                <w:tc>
                  <w:tcPr>
                    <w:tcW w:w="50" w:type="pct"/>
                    <w:hideMark/>
                  </w:tcPr>
                  <w:p w14:paraId="3DB5B586" w14:textId="77777777" w:rsidR="00732A77" w:rsidRDefault="00732A77">
                    <w:pPr>
                      <w:pStyle w:val="Bibliography"/>
                      <w:rPr>
                        <w:noProof/>
                      </w:rPr>
                    </w:pPr>
                    <w:r>
                      <w:rPr>
                        <w:noProof/>
                      </w:rPr>
                      <w:t xml:space="preserve">[3] </w:t>
                    </w:r>
                  </w:p>
                </w:tc>
                <w:tc>
                  <w:tcPr>
                    <w:tcW w:w="0" w:type="auto"/>
                    <w:hideMark/>
                  </w:tcPr>
                  <w:p w14:paraId="7F01A15B" w14:textId="77777777" w:rsidR="00732A77" w:rsidRDefault="00732A77">
                    <w:pPr>
                      <w:pStyle w:val="Bibliography"/>
                      <w:rPr>
                        <w:noProof/>
                      </w:rPr>
                    </w:pPr>
                    <w:r>
                      <w:rPr>
                        <w:noProof/>
                      </w:rPr>
                      <w:t xml:space="preserve">J. Akhavan, The Chemistry of Explosives, Cambridge: The Royal Society of Chemistry, 2004. </w:t>
                    </w:r>
                  </w:p>
                </w:tc>
              </w:tr>
              <w:tr w:rsidR="00732A77" w14:paraId="32FD6661" w14:textId="77777777">
                <w:trPr>
                  <w:divId w:val="909387321"/>
                  <w:tblCellSpacing w:w="15" w:type="dxa"/>
                </w:trPr>
                <w:tc>
                  <w:tcPr>
                    <w:tcW w:w="50" w:type="pct"/>
                    <w:hideMark/>
                  </w:tcPr>
                  <w:p w14:paraId="6FFB6009" w14:textId="77777777" w:rsidR="00732A77" w:rsidRDefault="00732A77">
                    <w:pPr>
                      <w:pStyle w:val="Bibliography"/>
                      <w:rPr>
                        <w:noProof/>
                      </w:rPr>
                    </w:pPr>
                    <w:r>
                      <w:rPr>
                        <w:noProof/>
                      </w:rPr>
                      <w:t xml:space="preserve">[4] </w:t>
                    </w:r>
                  </w:p>
                </w:tc>
                <w:tc>
                  <w:tcPr>
                    <w:tcW w:w="0" w:type="auto"/>
                    <w:hideMark/>
                  </w:tcPr>
                  <w:p w14:paraId="19A03AD3" w14:textId="77777777" w:rsidR="00732A77" w:rsidRDefault="00732A77">
                    <w:pPr>
                      <w:pStyle w:val="Bibliography"/>
                      <w:rPr>
                        <w:noProof/>
                      </w:rPr>
                    </w:pPr>
                    <w:r>
                      <w:rPr>
                        <w:noProof/>
                      </w:rPr>
                      <w:t xml:space="preserve">A. Bailey and S. G. Murray, Explosives, propellants and pyrotechnics, London: Brassey's, 1989. </w:t>
                    </w:r>
                  </w:p>
                </w:tc>
              </w:tr>
              <w:tr w:rsidR="00732A77" w14:paraId="417E5E54" w14:textId="77777777">
                <w:trPr>
                  <w:divId w:val="909387321"/>
                  <w:tblCellSpacing w:w="15" w:type="dxa"/>
                </w:trPr>
                <w:tc>
                  <w:tcPr>
                    <w:tcW w:w="50" w:type="pct"/>
                    <w:hideMark/>
                  </w:tcPr>
                  <w:p w14:paraId="3E4D53C8" w14:textId="77777777" w:rsidR="00732A77" w:rsidRDefault="00732A77">
                    <w:pPr>
                      <w:pStyle w:val="Bibliography"/>
                      <w:rPr>
                        <w:noProof/>
                      </w:rPr>
                    </w:pPr>
                    <w:r>
                      <w:rPr>
                        <w:noProof/>
                      </w:rPr>
                      <w:t xml:space="preserve">[5] </w:t>
                    </w:r>
                  </w:p>
                </w:tc>
                <w:tc>
                  <w:tcPr>
                    <w:tcW w:w="0" w:type="auto"/>
                    <w:hideMark/>
                  </w:tcPr>
                  <w:p w14:paraId="3793F081" w14:textId="77777777" w:rsidR="00732A77" w:rsidRDefault="00732A77">
                    <w:pPr>
                      <w:pStyle w:val="Bibliography"/>
                      <w:rPr>
                        <w:noProof/>
                      </w:rPr>
                    </w:pPr>
                    <w:r>
                      <w:rPr>
                        <w:noProof/>
                      </w:rPr>
                      <w:t>V. Karlos, G. Solomos and M. Larcher, “Analysis of blast wave parameters in the near-field for spherical free-air explosions,” Joint Research Centre, EUR, 2016.</w:t>
                    </w:r>
                  </w:p>
                </w:tc>
              </w:tr>
              <w:tr w:rsidR="00732A77" w14:paraId="4580241A" w14:textId="77777777">
                <w:trPr>
                  <w:divId w:val="909387321"/>
                  <w:tblCellSpacing w:w="15" w:type="dxa"/>
                </w:trPr>
                <w:tc>
                  <w:tcPr>
                    <w:tcW w:w="50" w:type="pct"/>
                    <w:hideMark/>
                  </w:tcPr>
                  <w:p w14:paraId="27F591B6" w14:textId="77777777" w:rsidR="00732A77" w:rsidRDefault="00732A77">
                    <w:pPr>
                      <w:pStyle w:val="Bibliography"/>
                      <w:rPr>
                        <w:noProof/>
                      </w:rPr>
                    </w:pPr>
                    <w:r>
                      <w:rPr>
                        <w:noProof/>
                      </w:rPr>
                      <w:t xml:space="preserve">[6] </w:t>
                    </w:r>
                  </w:p>
                </w:tc>
                <w:tc>
                  <w:tcPr>
                    <w:tcW w:w="0" w:type="auto"/>
                    <w:hideMark/>
                  </w:tcPr>
                  <w:p w14:paraId="12E3BAC0" w14:textId="77777777" w:rsidR="00732A77" w:rsidRDefault="00732A77">
                    <w:pPr>
                      <w:pStyle w:val="Bibliography"/>
                      <w:rPr>
                        <w:noProof/>
                      </w:rPr>
                    </w:pPr>
                    <w:r>
                      <w:rPr>
                        <w:noProof/>
                      </w:rPr>
                      <w:t xml:space="preserve">T. Ngo, P. Mendis, A. Gupta and J. Ramsay, “Blast Loading and Blast Effects on Structures – An Overview,” </w:t>
                    </w:r>
                    <w:r>
                      <w:rPr>
                        <w:i/>
                        <w:iCs/>
                        <w:noProof/>
                      </w:rPr>
                      <w:t xml:space="preserve">Electronic Journal of Structural Engineering, </w:t>
                    </w:r>
                    <w:r>
                      <w:rPr>
                        <w:noProof/>
                      </w:rPr>
                      <w:t xml:space="preserve">no. EJSE Special Issue: Loading on Structures, 2007. </w:t>
                    </w:r>
                  </w:p>
                </w:tc>
              </w:tr>
              <w:tr w:rsidR="00732A77" w14:paraId="7A38C70C" w14:textId="77777777">
                <w:trPr>
                  <w:divId w:val="909387321"/>
                  <w:tblCellSpacing w:w="15" w:type="dxa"/>
                </w:trPr>
                <w:tc>
                  <w:tcPr>
                    <w:tcW w:w="50" w:type="pct"/>
                    <w:hideMark/>
                  </w:tcPr>
                  <w:p w14:paraId="5FF5D6CE" w14:textId="77777777" w:rsidR="00732A77" w:rsidRDefault="00732A77">
                    <w:pPr>
                      <w:pStyle w:val="Bibliography"/>
                      <w:rPr>
                        <w:noProof/>
                      </w:rPr>
                    </w:pPr>
                    <w:r>
                      <w:rPr>
                        <w:noProof/>
                      </w:rPr>
                      <w:t xml:space="preserve">[7] </w:t>
                    </w:r>
                  </w:p>
                </w:tc>
                <w:tc>
                  <w:tcPr>
                    <w:tcW w:w="0" w:type="auto"/>
                    <w:hideMark/>
                  </w:tcPr>
                  <w:p w14:paraId="753E831C" w14:textId="77777777" w:rsidR="00732A77" w:rsidRDefault="00732A77">
                    <w:pPr>
                      <w:pStyle w:val="Bibliography"/>
                      <w:rPr>
                        <w:noProof/>
                      </w:rPr>
                    </w:pPr>
                    <w:r>
                      <w:rPr>
                        <w:noProof/>
                      </w:rPr>
                      <w:t xml:space="preserve">T. M. Klapotke, Chemistry of High Energy Materials, Berlin, Germany: De Gruyter, 2022. </w:t>
                    </w:r>
                  </w:p>
                </w:tc>
              </w:tr>
              <w:tr w:rsidR="00732A77" w14:paraId="2A815423" w14:textId="77777777">
                <w:trPr>
                  <w:divId w:val="909387321"/>
                  <w:tblCellSpacing w:w="15" w:type="dxa"/>
                </w:trPr>
                <w:tc>
                  <w:tcPr>
                    <w:tcW w:w="50" w:type="pct"/>
                    <w:hideMark/>
                  </w:tcPr>
                  <w:p w14:paraId="6F391D8E" w14:textId="77777777" w:rsidR="00732A77" w:rsidRDefault="00732A77">
                    <w:pPr>
                      <w:pStyle w:val="Bibliography"/>
                      <w:rPr>
                        <w:noProof/>
                      </w:rPr>
                    </w:pPr>
                    <w:r>
                      <w:rPr>
                        <w:noProof/>
                      </w:rPr>
                      <w:t xml:space="preserve">[8] </w:t>
                    </w:r>
                  </w:p>
                </w:tc>
                <w:tc>
                  <w:tcPr>
                    <w:tcW w:w="0" w:type="auto"/>
                    <w:hideMark/>
                  </w:tcPr>
                  <w:p w14:paraId="7D2FB6B6" w14:textId="77777777" w:rsidR="00732A77" w:rsidRDefault="00732A77">
                    <w:pPr>
                      <w:pStyle w:val="Bibliography"/>
                      <w:rPr>
                        <w:noProof/>
                      </w:rPr>
                    </w:pPr>
                    <w:r>
                      <w:rPr>
                        <w:noProof/>
                      </w:rPr>
                      <w:t xml:space="preserve">R. K. Eckhoff, Explosion Hazards in the Process Industries, Oxford, UK: Gulf Professional Publishing, 2005. </w:t>
                    </w:r>
                  </w:p>
                </w:tc>
              </w:tr>
              <w:tr w:rsidR="00732A77" w14:paraId="6E8CFF4B" w14:textId="77777777">
                <w:trPr>
                  <w:divId w:val="909387321"/>
                  <w:tblCellSpacing w:w="15" w:type="dxa"/>
                </w:trPr>
                <w:tc>
                  <w:tcPr>
                    <w:tcW w:w="50" w:type="pct"/>
                    <w:hideMark/>
                  </w:tcPr>
                  <w:p w14:paraId="3E858B78" w14:textId="77777777" w:rsidR="00732A77" w:rsidRDefault="00732A77">
                    <w:pPr>
                      <w:pStyle w:val="Bibliography"/>
                      <w:rPr>
                        <w:noProof/>
                      </w:rPr>
                    </w:pPr>
                    <w:r>
                      <w:rPr>
                        <w:noProof/>
                      </w:rPr>
                      <w:t xml:space="preserve">[9] </w:t>
                    </w:r>
                  </w:p>
                </w:tc>
                <w:tc>
                  <w:tcPr>
                    <w:tcW w:w="0" w:type="auto"/>
                    <w:hideMark/>
                  </w:tcPr>
                  <w:p w14:paraId="244462BF" w14:textId="77777777" w:rsidR="00732A77" w:rsidRDefault="00732A77">
                    <w:pPr>
                      <w:pStyle w:val="Bibliography"/>
                      <w:rPr>
                        <w:noProof/>
                      </w:rPr>
                    </w:pPr>
                    <w:r>
                      <w:rPr>
                        <w:noProof/>
                      </w:rPr>
                      <w:t xml:space="preserve">P. W. Cooper, Explosives Engineering, Wiley, 1996. </w:t>
                    </w:r>
                  </w:p>
                </w:tc>
              </w:tr>
              <w:tr w:rsidR="00732A77" w14:paraId="597695CC" w14:textId="77777777">
                <w:trPr>
                  <w:divId w:val="909387321"/>
                  <w:tblCellSpacing w:w="15" w:type="dxa"/>
                </w:trPr>
                <w:tc>
                  <w:tcPr>
                    <w:tcW w:w="50" w:type="pct"/>
                    <w:hideMark/>
                  </w:tcPr>
                  <w:p w14:paraId="322ACC25" w14:textId="77777777" w:rsidR="00732A77" w:rsidRDefault="00732A77">
                    <w:pPr>
                      <w:pStyle w:val="Bibliography"/>
                      <w:rPr>
                        <w:noProof/>
                      </w:rPr>
                    </w:pPr>
                    <w:r>
                      <w:rPr>
                        <w:noProof/>
                      </w:rPr>
                      <w:t xml:space="preserve">[10] </w:t>
                    </w:r>
                  </w:p>
                </w:tc>
                <w:tc>
                  <w:tcPr>
                    <w:tcW w:w="0" w:type="auto"/>
                    <w:hideMark/>
                  </w:tcPr>
                  <w:p w14:paraId="2EE6707F" w14:textId="77777777" w:rsidR="00732A77" w:rsidRDefault="00732A77">
                    <w:pPr>
                      <w:pStyle w:val="Bibliography"/>
                      <w:rPr>
                        <w:noProof/>
                      </w:rPr>
                    </w:pPr>
                    <w:r>
                      <w:rPr>
                        <w:noProof/>
                      </w:rPr>
                      <w:t xml:space="preserve">G. F. Kinney and K. J. Graham, Explosive Shocks in Air, New York: Springer, 1985. </w:t>
                    </w:r>
                  </w:p>
                </w:tc>
              </w:tr>
              <w:tr w:rsidR="00732A77" w14:paraId="68CB5FD2" w14:textId="77777777">
                <w:trPr>
                  <w:divId w:val="909387321"/>
                  <w:tblCellSpacing w:w="15" w:type="dxa"/>
                </w:trPr>
                <w:tc>
                  <w:tcPr>
                    <w:tcW w:w="50" w:type="pct"/>
                    <w:hideMark/>
                  </w:tcPr>
                  <w:p w14:paraId="355D8EE6" w14:textId="77777777" w:rsidR="00732A77" w:rsidRDefault="00732A77">
                    <w:pPr>
                      <w:pStyle w:val="Bibliography"/>
                      <w:rPr>
                        <w:noProof/>
                      </w:rPr>
                    </w:pPr>
                    <w:r>
                      <w:rPr>
                        <w:noProof/>
                      </w:rPr>
                      <w:t xml:space="preserve">[11] </w:t>
                    </w:r>
                  </w:p>
                </w:tc>
                <w:tc>
                  <w:tcPr>
                    <w:tcW w:w="0" w:type="auto"/>
                    <w:hideMark/>
                  </w:tcPr>
                  <w:p w14:paraId="613FD496" w14:textId="77777777" w:rsidR="00732A77" w:rsidRDefault="00732A77">
                    <w:pPr>
                      <w:pStyle w:val="Bibliography"/>
                      <w:rPr>
                        <w:noProof/>
                      </w:rPr>
                    </w:pPr>
                    <w:r>
                      <w:rPr>
                        <w:noProof/>
                      </w:rPr>
                      <w:t xml:space="preserve">M. R. Jorolemon, R. A. Lopez and D. M. Krywko, Blast Injuries, Treasure Island: StatPeals [Internet], 2023. </w:t>
                    </w:r>
                  </w:p>
                </w:tc>
              </w:tr>
              <w:tr w:rsidR="00732A77" w14:paraId="5306B189" w14:textId="77777777">
                <w:trPr>
                  <w:divId w:val="909387321"/>
                  <w:tblCellSpacing w:w="15" w:type="dxa"/>
                </w:trPr>
                <w:tc>
                  <w:tcPr>
                    <w:tcW w:w="50" w:type="pct"/>
                    <w:hideMark/>
                  </w:tcPr>
                  <w:p w14:paraId="5D27F99E" w14:textId="77777777" w:rsidR="00732A77" w:rsidRDefault="00732A77">
                    <w:pPr>
                      <w:pStyle w:val="Bibliography"/>
                      <w:rPr>
                        <w:noProof/>
                      </w:rPr>
                    </w:pPr>
                    <w:r>
                      <w:rPr>
                        <w:noProof/>
                      </w:rPr>
                      <w:t xml:space="preserve">[12] </w:t>
                    </w:r>
                  </w:p>
                </w:tc>
                <w:tc>
                  <w:tcPr>
                    <w:tcW w:w="0" w:type="auto"/>
                    <w:hideMark/>
                  </w:tcPr>
                  <w:p w14:paraId="61A005AD" w14:textId="77777777" w:rsidR="00732A77" w:rsidRDefault="00732A77">
                    <w:pPr>
                      <w:pStyle w:val="Bibliography"/>
                      <w:rPr>
                        <w:noProof/>
                      </w:rPr>
                    </w:pPr>
                    <w:r>
                      <w:rPr>
                        <w:noProof/>
                      </w:rPr>
                      <w:t xml:space="preserve">D. P. Mishra, Fundamentals of Combustion, Dehli: PHI Learning Pvt. Ltd., 2013. </w:t>
                    </w:r>
                  </w:p>
                </w:tc>
              </w:tr>
              <w:tr w:rsidR="00732A77" w14:paraId="53B7C7FE" w14:textId="77777777">
                <w:trPr>
                  <w:divId w:val="909387321"/>
                  <w:tblCellSpacing w:w="15" w:type="dxa"/>
                </w:trPr>
                <w:tc>
                  <w:tcPr>
                    <w:tcW w:w="50" w:type="pct"/>
                    <w:hideMark/>
                  </w:tcPr>
                  <w:p w14:paraId="42D5BFFE" w14:textId="77777777" w:rsidR="00732A77" w:rsidRDefault="00732A77">
                    <w:pPr>
                      <w:pStyle w:val="Bibliography"/>
                      <w:rPr>
                        <w:noProof/>
                      </w:rPr>
                    </w:pPr>
                    <w:r>
                      <w:rPr>
                        <w:noProof/>
                      </w:rPr>
                      <w:t xml:space="preserve">[13] </w:t>
                    </w:r>
                  </w:p>
                </w:tc>
                <w:tc>
                  <w:tcPr>
                    <w:tcW w:w="0" w:type="auto"/>
                    <w:hideMark/>
                  </w:tcPr>
                  <w:p w14:paraId="1D334A58" w14:textId="77777777" w:rsidR="00732A77" w:rsidRDefault="00732A77">
                    <w:pPr>
                      <w:pStyle w:val="Bibliography"/>
                      <w:rPr>
                        <w:noProof/>
                      </w:rPr>
                    </w:pPr>
                    <w:r>
                      <w:rPr>
                        <w:noProof/>
                      </w:rPr>
                      <w:t xml:space="preserve">W. Fickett and W. C. Davis, Detonation: Theory and Experiment, Mineola, New York: Dover Publications, 2000. </w:t>
                    </w:r>
                  </w:p>
                </w:tc>
              </w:tr>
              <w:tr w:rsidR="00732A77" w14:paraId="101DCDB9" w14:textId="77777777">
                <w:trPr>
                  <w:divId w:val="909387321"/>
                  <w:tblCellSpacing w:w="15" w:type="dxa"/>
                </w:trPr>
                <w:tc>
                  <w:tcPr>
                    <w:tcW w:w="50" w:type="pct"/>
                    <w:hideMark/>
                  </w:tcPr>
                  <w:p w14:paraId="4C8033B0" w14:textId="77777777" w:rsidR="00732A77" w:rsidRDefault="00732A77">
                    <w:pPr>
                      <w:pStyle w:val="Bibliography"/>
                      <w:rPr>
                        <w:noProof/>
                      </w:rPr>
                    </w:pPr>
                    <w:r>
                      <w:rPr>
                        <w:noProof/>
                      </w:rPr>
                      <w:t xml:space="preserve">[14] </w:t>
                    </w:r>
                  </w:p>
                </w:tc>
                <w:tc>
                  <w:tcPr>
                    <w:tcW w:w="0" w:type="auto"/>
                    <w:hideMark/>
                  </w:tcPr>
                  <w:p w14:paraId="6D4BCDA9" w14:textId="77777777" w:rsidR="00732A77" w:rsidRDefault="00732A77">
                    <w:pPr>
                      <w:pStyle w:val="Bibliography"/>
                      <w:rPr>
                        <w:noProof/>
                      </w:rPr>
                    </w:pPr>
                    <w:r>
                      <w:rPr>
                        <w:noProof/>
                      </w:rPr>
                      <w:t xml:space="preserve">W. Xiao, M. Andrae and N. Gebbeken, “Air blast TNT equivalence factors of high explosive material PETN for bare charges,” </w:t>
                    </w:r>
                    <w:r>
                      <w:rPr>
                        <w:i/>
                        <w:iCs/>
                        <w:noProof/>
                      </w:rPr>
                      <w:t xml:space="preserve">Journal of Hazardous Materials, </w:t>
                    </w:r>
                    <w:r>
                      <w:rPr>
                        <w:noProof/>
                      </w:rPr>
                      <w:t xml:space="preserve">vol. 377, pp. 152-162, 2019. </w:t>
                    </w:r>
                  </w:p>
                </w:tc>
              </w:tr>
              <w:tr w:rsidR="00732A77" w14:paraId="4ABA4969" w14:textId="77777777">
                <w:trPr>
                  <w:divId w:val="909387321"/>
                  <w:tblCellSpacing w:w="15" w:type="dxa"/>
                </w:trPr>
                <w:tc>
                  <w:tcPr>
                    <w:tcW w:w="50" w:type="pct"/>
                    <w:hideMark/>
                  </w:tcPr>
                  <w:p w14:paraId="6269F976" w14:textId="77777777" w:rsidR="00732A77" w:rsidRDefault="00732A77">
                    <w:pPr>
                      <w:pStyle w:val="Bibliography"/>
                      <w:rPr>
                        <w:noProof/>
                      </w:rPr>
                    </w:pPr>
                    <w:r>
                      <w:rPr>
                        <w:noProof/>
                      </w:rPr>
                      <w:lastRenderedPageBreak/>
                      <w:t xml:space="preserve">[15] </w:t>
                    </w:r>
                  </w:p>
                </w:tc>
                <w:tc>
                  <w:tcPr>
                    <w:tcW w:w="0" w:type="auto"/>
                    <w:hideMark/>
                  </w:tcPr>
                  <w:p w14:paraId="16941A1B" w14:textId="77777777" w:rsidR="00732A77" w:rsidRDefault="00732A77">
                    <w:pPr>
                      <w:pStyle w:val="Bibliography"/>
                      <w:rPr>
                        <w:noProof/>
                      </w:rPr>
                    </w:pPr>
                    <w:r>
                      <w:rPr>
                        <w:noProof/>
                      </w:rPr>
                      <w:t xml:space="preserve">D. Bogosian, M. Yokota and S. Rigby, “TNT equivalence of C-4 and PE4: a review of traditional sources and recent data,” in </w:t>
                    </w:r>
                    <w:r>
                      <w:rPr>
                        <w:i/>
                        <w:iCs/>
                        <w:noProof/>
                      </w:rPr>
                      <w:t>24th Military Aspects of Blast and Shock</w:t>
                    </w:r>
                    <w:r>
                      <w:rPr>
                        <w:noProof/>
                      </w:rPr>
                      <w:t xml:space="preserve">, Halifax, 2016. </w:t>
                    </w:r>
                  </w:p>
                </w:tc>
              </w:tr>
              <w:tr w:rsidR="00732A77" w14:paraId="73791B50" w14:textId="77777777">
                <w:trPr>
                  <w:divId w:val="909387321"/>
                  <w:tblCellSpacing w:w="15" w:type="dxa"/>
                </w:trPr>
                <w:tc>
                  <w:tcPr>
                    <w:tcW w:w="50" w:type="pct"/>
                    <w:hideMark/>
                  </w:tcPr>
                  <w:p w14:paraId="679F258C" w14:textId="77777777" w:rsidR="00732A77" w:rsidRDefault="00732A77">
                    <w:pPr>
                      <w:pStyle w:val="Bibliography"/>
                      <w:rPr>
                        <w:noProof/>
                      </w:rPr>
                    </w:pPr>
                    <w:r>
                      <w:rPr>
                        <w:noProof/>
                      </w:rPr>
                      <w:t xml:space="preserve">[16] </w:t>
                    </w:r>
                  </w:p>
                </w:tc>
                <w:tc>
                  <w:tcPr>
                    <w:tcW w:w="0" w:type="auto"/>
                    <w:hideMark/>
                  </w:tcPr>
                  <w:p w14:paraId="5F7054FB" w14:textId="77777777" w:rsidR="00732A77" w:rsidRDefault="00732A77">
                    <w:pPr>
                      <w:pStyle w:val="Bibliography"/>
                      <w:rPr>
                        <w:noProof/>
                      </w:rPr>
                    </w:pPr>
                    <w:r>
                      <w:rPr>
                        <w:noProof/>
                      </w:rPr>
                      <w:t xml:space="preserve">P. W. Cooper, “Comments on TNT Equivalence,” in </w:t>
                    </w:r>
                    <w:r>
                      <w:rPr>
                        <w:i/>
                        <w:iCs/>
                        <w:noProof/>
                      </w:rPr>
                      <w:t>20th International Pyrotechnics Seminar</w:t>
                    </w:r>
                    <w:r>
                      <w:rPr>
                        <w:noProof/>
                      </w:rPr>
                      <w:t xml:space="preserve">, Colorado Springs, Colorado, 1994. </w:t>
                    </w:r>
                  </w:p>
                </w:tc>
              </w:tr>
              <w:tr w:rsidR="00732A77" w14:paraId="5716B9FB" w14:textId="77777777">
                <w:trPr>
                  <w:divId w:val="909387321"/>
                  <w:tblCellSpacing w:w="15" w:type="dxa"/>
                </w:trPr>
                <w:tc>
                  <w:tcPr>
                    <w:tcW w:w="50" w:type="pct"/>
                    <w:hideMark/>
                  </w:tcPr>
                  <w:p w14:paraId="0819CF1E" w14:textId="77777777" w:rsidR="00732A77" w:rsidRDefault="00732A77">
                    <w:pPr>
                      <w:pStyle w:val="Bibliography"/>
                      <w:rPr>
                        <w:noProof/>
                      </w:rPr>
                    </w:pPr>
                    <w:r>
                      <w:rPr>
                        <w:noProof/>
                      </w:rPr>
                      <w:t xml:space="preserve">[17] </w:t>
                    </w:r>
                  </w:p>
                </w:tc>
                <w:tc>
                  <w:tcPr>
                    <w:tcW w:w="0" w:type="auto"/>
                    <w:hideMark/>
                  </w:tcPr>
                  <w:p w14:paraId="612B5989" w14:textId="77777777" w:rsidR="00732A77" w:rsidRDefault="00732A77">
                    <w:pPr>
                      <w:pStyle w:val="Bibliography"/>
                      <w:rPr>
                        <w:noProof/>
                      </w:rPr>
                    </w:pPr>
                    <w:r>
                      <w:rPr>
                        <w:noProof/>
                      </w:rPr>
                      <w:t xml:space="preserve">B. E. Fuchs, J. Covino and E. Baker, “A Critical Review of TNT Equivalency,” in </w:t>
                    </w:r>
                    <w:r>
                      <w:rPr>
                        <w:i/>
                        <w:iCs/>
                        <w:noProof/>
                      </w:rPr>
                      <w:t>International Explosives Safety Symposium &amp; Exposition</w:t>
                    </w:r>
                    <w:r>
                      <w:rPr>
                        <w:noProof/>
                      </w:rPr>
                      <w:t xml:space="preserve">, San Diego CA, 2018. </w:t>
                    </w:r>
                  </w:p>
                </w:tc>
              </w:tr>
              <w:tr w:rsidR="00732A77" w14:paraId="2F46C5C6" w14:textId="77777777">
                <w:trPr>
                  <w:divId w:val="909387321"/>
                  <w:tblCellSpacing w:w="15" w:type="dxa"/>
                </w:trPr>
                <w:tc>
                  <w:tcPr>
                    <w:tcW w:w="50" w:type="pct"/>
                    <w:hideMark/>
                  </w:tcPr>
                  <w:p w14:paraId="1DE9AA87" w14:textId="77777777" w:rsidR="00732A77" w:rsidRDefault="00732A77">
                    <w:pPr>
                      <w:pStyle w:val="Bibliography"/>
                      <w:rPr>
                        <w:noProof/>
                      </w:rPr>
                    </w:pPr>
                    <w:r>
                      <w:rPr>
                        <w:noProof/>
                      </w:rPr>
                      <w:t xml:space="preserve">[18] </w:t>
                    </w:r>
                  </w:p>
                </w:tc>
                <w:tc>
                  <w:tcPr>
                    <w:tcW w:w="0" w:type="auto"/>
                    <w:hideMark/>
                  </w:tcPr>
                  <w:p w14:paraId="283FB671" w14:textId="77777777" w:rsidR="00732A77" w:rsidRDefault="00732A77">
                    <w:pPr>
                      <w:pStyle w:val="Bibliography"/>
                      <w:rPr>
                        <w:noProof/>
                      </w:rPr>
                    </w:pPr>
                    <w:r>
                      <w:rPr>
                        <w:noProof/>
                      </w:rPr>
                      <w:t xml:space="preserve">P. Locking, “TNT equivalence, Berthelot theory and the trauzl lead block test,” in </w:t>
                    </w:r>
                    <w:r>
                      <w:rPr>
                        <w:i/>
                        <w:iCs/>
                        <w:noProof/>
                      </w:rPr>
                      <w:t>32nd International Symposium on Ballistics</w:t>
                    </w:r>
                    <w:r>
                      <w:rPr>
                        <w:noProof/>
                      </w:rPr>
                      <w:t xml:space="preserve">, Reno, NV, 2022. </w:t>
                    </w:r>
                  </w:p>
                </w:tc>
              </w:tr>
              <w:tr w:rsidR="00732A77" w14:paraId="731B646D" w14:textId="77777777">
                <w:trPr>
                  <w:divId w:val="909387321"/>
                  <w:tblCellSpacing w:w="15" w:type="dxa"/>
                </w:trPr>
                <w:tc>
                  <w:tcPr>
                    <w:tcW w:w="50" w:type="pct"/>
                    <w:hideMark/>
                  </w:tcPr>
                  <w:p w14:paraId="491E03A9" w14:textId="77777777" w:rsidR="00732A77" w:rsidRDefault="00732A77">
                    <w:pPr>
                      <w:pStyle w:val="Bibliography"/>
                      <w:rPr>
                        <w:noProof/>
                      </w:rPr>
                    </w:pPr>
                    <w:r>
                      <w:rPr>
                        <w:noProof/>
                      </w:rPr>
                      <w:t xml:space="preserve">[19] </w:t>
                    </w:r>
                  </w:p>
                </w:tc>
                <w:tc>
                  <w:tcPr>
                    <w:tcW w:w="0" w:type="auto"/>
                    <w:hideMark/>
                  </w:tcPr>
                  <w:p w14:paraId="1F7F5638" w14:textId="77777777" w:rsidR="00732A77" w:rsidRDefault="00732A77">
                    <w:pPr>
                      <w:pStyle w:val="Bibliography"/>
                      <w:rPr>
                        <w:noProof/>
                      </w:rPr>
                    </w:pPr>
                    <w:r>
                      <w:rPr>
                        <w:noProof/>
                      </w:rPr>
                      <w:t>C. M. Mason and E. G. Aiken, “Methods for Evaluating Explosives and Hazardous Materials,” United States Department for th Interior - Bureau of Mines, Washington, DC, 1972.</w:t>
                    </w:r>
                  </w:p>
                </w:tc>
              </w:tr>
              <w:tr w:rsidR="00732A77" w14:paraId="07FBF031" w14:textId="77777777">
                <w:trPr>
                  <w:divId w:val="909387321"/>
                  <w:tblCellSpacing w:w="15" w:type="dxa"/>
                </w:trPr>
                <w:tc>
                  <w:tcPr>
                    <w:tcW w:w="50" w:type="pct"/>
                    <w:hideMark/>
                  </w:tcPr>
                  <w:p w14:paraId="7CE8B1BD" w14:textId="77777777" w:rsidR="00732A77" w:rsidRDefault="00732A77">
                    <w:pPr>
                      <w:pStyle w:val="Bibliography"/>
                      <w:rPr>
                        <w:noProof/>
                      </w:rPr>
                    </w:pPr>
                    <w:r>
                      <w:rPr>
                        <w:noProof/>
                      </w:rPr>
                      <w:t xml:space="preserve">[20] </w:t>
                    </w:r>
                  </w:p>
                </w:tc>
                <w:tc>
                  <w:tcPr>
                    <w:tcW w:w="0" w:type="auto"/>
                    <w:hideMark/>
                  </w:tcPr>
                  <w:p w14:paraId="05F7A184" w14:textId="77777777" w:rsidR="00732A77" w:rsidRDefault="00732A77">
                    <w:pPr>
                      <w:pStyle w:val="Bibliography"/>
                      <w:rPr>
                        <w:noProof/>
                      </w:rPr>
                    </w:pPr>
                    <w:r>
                      <w:rPr>
                        <w:noProof/>
                      </w:rPr>
                      <w:t xml:space="preserve">G. M. M. James, R. L. Bauer, E. M. Johnson and C. E. Johnson, “Experimental determination of TNT equivalence values for binary energetic materials,” vol. 15, no. 1, p. 15578, 2025. </w:t>
                    </w:r>
                  </w:p>
                </w:tc>
              </w:tr>
              <w:tr w:rsidR="00732A77" w14:paraId="580E8F71" w14:textId="77777777">
                <w:trPr>
                  <w:divId w:val="909387321"/>
                  <w:tblCellSpacing w:w="15" w:type="dxa"/>
                </w:trPr>
                <w:tc>
                  <w:tcPr>
                    <w:tcW w:w="50" w:type="pct"/>
                    <w:hideMark/>
                  </w:tcPr>
                  <w:p w14:paraId="673A33DB" w14:textId="77777777" w:rsidR="00732A77" w:rsidRDefault="00732A77">
                    <w:pPr>
                      <w:pStyle w:val="Bibliography"/>
                      <w:rPr>
                        <w:noProof/>
                      </w:rPr>
                    </w:pPr>
                    <w:r>
                      <w:rPr>
                        <w:noProof/>
                      </w:rPr>
                      <w:t xml:space="preserve">[21] </w:t>
                    </w:r>
                  </w:p>
                </w:tc>
                <w:tc>
                  <w:tcPr>
                    <w:tcW w:w="0" w:type="auto"/>
                    <w:hideMark/>
                  </w:tcPr>
                  <w:p w14:paraId="3EE45145" w14:textId="77777777" w:rsidR="00732A77" w:rsidRDefault="00732A77">
                    <w:pPr>
                      <w:pStyle w:val="Bibliography"/>
                      <w:rPr>
                        <w:noProof/>
                      </w:rPr>
                    </w:pPr>
                    <w:r>
                      <w:rPr>
                        <w:noProof/>
                      </w:rPr>
                      <w:t xml:space="preserve">M. H. Keshavarz and T. M. Klapötke, Energetic Compounds: Methods for Prediction of their Performance, Berlin, Germany: De Gruyter, 2017. </w:t>
                    </w:r>
                  </w:p>
                </w:tc>
              </w:tr>
              <w:tr w:rsidR="00732A77" w14:paraId="03831A00" w14:textId="77777777">
                <w:trPr>
                  <w:divId w:val="909387321"/>
                  <w:tblCellSpacing w:w="15" w:type="dxa"/>
                </w:trPr>
                <w:tc>
                  <w:tcPr>
                    <w:tcW w:w="50" w:type="pct"/>
                    <w:hideMark/>
                  </w:tcPr>
                  <w:p w14:paraId="41A1D7EA" w14:textId="77777777" w:rsidR="00732A77" w:rsidRDefault="00732A77">
                    <w:pPr>
                      <w:pStyle w:val="Bibliography"/>
                      <w:rPr>
                        <w:noProof/>
                      </w:rPr>
                    </w:pPr>
                    <w:r>
                      <w:rPr>
                        <w:noProof/>
                      </w:rPr>
                      <w:t xml:space="preserve">[22] </w:t>
                    </w:r>
                  </w:p>
                </w:tc>
                <w:tc>
                  <w:tcPr>
                    <w:tcW w:w="0" w:type="auto"/>
                    <w:hideMark/>
                  </w:tcPr>
                  <w:p w14:paraId="78E4FB21" w14:textId="77777777" w:rsidR="00732A77" w:rsidRDefault="00732A77">
                    <w:pPr>
                      <w:pStyle w:val="Bibliography"/>
                      <w:rPr>
                        <w:noProof/>
                      </w:rPr>
                    </w:pPr>
                    <w:r>
                      <w:rPr>
                        <w:noProof/>
                      </w:rPr>
                      <w:t xml:space="preserve">M. Berthelot, Explosives and their power, London: J. Murray, 1892. </w:t>
                    </w:r>
                  </w:p>
                </w:tc>
              </w:tr>
              <w:tr w:rsidR="00732A77" w14:paraId="32B67FFC" w14:textId="77777777">
                <w:trPr>
                  <w:divId w:val="909387321"/>
                  <w:tblCellSpacing w:w="15" w:type="dxa"/>
                </w:trPr>
                <w:tc>
                  <w:tcPr>
                    <w:tcW w:w="50" w:type="pct"/>
                    <w:hideMark/>
                  </w:tcPr>
                  <w:p w14:paraId="578932F6" w14:textId="77777777" w:rsidR="00732A77" w:rsidRDefault="00732A77">
                    <w:pPr>
                      <w:pStyle w:val="Bibliography"/>
                      <w:rPr>
                        <w:noProof/>
                      </w:rPr>
                    </w:pPr>
                    <w:r>
                      <w:rPr>
                        <w:noProof/>
                      </w:rPr>
                      <w:t xml:space="preserve">[23] </w:t>
                    </w:r>
                  </w:p>
                </w:tc>
                <w:tc>
                  <w:tcPr>
                    <w:tcW w:w="0" w:type="auto"/>
                    <w:hideMark/>
                  </w:tcPr>
                  <w:p w14:paraId="4574F3B7" w14:textId="77777777" w:rsidR="00732A77" w:rsidRDefault="00732A77">
                    <w:pPr>
                      <w:pStyle w:val="Bibliography"/>
                      <w:rPr>
                        <w:noProof/>
                      </w:rPr>
                    </w:pPr>
                    <w:r>
                      <w:rPr>
                        <w:noProof/>
                      </w:rPr>
                      <w:t xml:space="preserve">I. Sochet, Blast Effects - Physical Properties of Shockwaves, Cham, Switzerland: Springer, 2018. </w:t>
                    </w:r>
                  </w:p>
                </w:tc>
              </w:tr>
              <w:tr w:rsidR="00732A77" w14:paraId="79AC4A1B" w14:textId="77777777">
                <w:trPr>
                  <w:divId w:val="909387321"/>
                  <w:tblCellSpacing w:w="15" w:type="dxa"/>
                </w:trPr>
                <w:tc>
                  <w:tcPr>
                    <w:tcW w:w="50" w:type="pct"/>
                    <w:hideMark/>
                  </w:tcPr>
                  <w:p w14:paraId="1E58AB7C" w14:textId="77777777" w:rsidR="00732A77" w:rsidRDefault="00732A77">
                    <w:pPr>
                      <w:pStyle w:val="Bibliography"/>
                      <w:rPr>
                        <w:noProof/>
                      </w:rPr>
                    </w:pPr>
                    <w:r>
                      <w:rPr>
                        <w:noProof/>
                      </w:rPr>
                      <w:t xml:space="preserve">[24] </w:t>
                    </w:r>
                  </w:p>
                </w:tc>
                <w:tc>
                  <w:tcPr>
                    <w:tcW w:w="0" w:type="auto"/>
                    <w:hideMark/>
                  </w:tcPr>
                  <w:p w14:paraId="4AB76BB8" w14:textId="77777777" w:rsidR="00732A77" w:rsidRDefault="00732A77">
                    <w:pPr>
                      <w:pStyle w:val="Bibliography"/>
                      <w:rPr>
                        <w:noProof/>
                      </w:rPr>
                    </w:pPr>
                    <w:r>
                      <w:rPr>
                        <w:noProof/>
                      </w:rPr>
                      <w:t xml:space="preserve">J. L. Maienschein, “Estimating Equivalency Of Explosives Through A Thermochemical Approach,” in </w:t>
                    </w:r>
                    <w:r>
                      <w:rPr>
                        <w:i/>
                        <w:iCs/>
                        <w:noProof/>
                      </w:rPr>
                      <w:t>12th International Conference Symposium</w:t>
                    </w:r>
                    <w:r>
                      <w:rPr>
                        <w:noProof/>
                      </w:rPr>
                      <w:t xml:space="preserve">, San Diego, California, 2002. </w:t>
                    </w:r>
                  </w:p>
                </w:tc>
              </w:tr>
              <w:tr w:rsidR="00732A77" w14:paraId="21A8B9A2" w14:textId="77777777">
                <w:trPr>
                  <w:divId w:val="909387321"/>
                  <w:tblCellSpacing w:w="15" w:type="dxa"/>
                </w:trPr>
                <w:tc>
                  <w:tcPr>
                    <w:tcW w:w="50" w:type="pct"/>
                    <w:hideMark/>
                  </w:tcPr>
                  <w:p w14:paraId="61A3ECF6" w14:textId="77777777" w:rsidR="00732A77" w:rsidRDefault="00732A77">
                    <w:pPr>
                      <w:pStyle w:val="Bibliography"/>
                      <w:rPr>
                        <w:noProof/>
                      </w:rPr>
                    </w:pPr>
                    <w:r>
                      <w:rPr>
                        <w:noProof/>
                      </w:rPr>
                      <w:t xml:space="preserve">[25] </w:t>
                    </w:r>
                  </w:p>
                </w:tc>
                <w:tc>
                  <w:tcPr>
                    <w:tcW w:w="0" w:type="auto"/>
                    <w:hideMark/>
                  </w:tcPr>
                  <w:p w14:paraId="68C67CA5" w14:textId="77777777" w:rsidR="00732A77" w:rsidRDefault="00732A77">
                    <w:pPr>
                      <w:pStyle w:val="Bibliography"/>
                      <w:rPr>
                        <w:noProof/>
                      </w:rPr>
                    </w:pPr>
                    <w:r>
                      <w:rPr>
                        <w:noProof/>
                      </w:rPr>
                      <w:t xml:space="preserve">P. S. Shirbhate and M. D. Goel, “A Critical Review of TNT Equivalence Factors for Various Explosives,” in </w:t>
                    </w:r>
                    <w:r>
                      <w:rPr>
                        <w:i/>
                        <w:iCs/>
                        <w:noProof/>
                      </w:rPr>
                      <w:t>Recent Advances in Computational Mechanics and Simulations</w:t>
                    </w:r>
                    <w:r>
                      <w:rPr>
                        <w:noProof/>
                      </w:rPr>
                      <w:t xml:space="preserve">, Singapore, 2020. </w:t>
                    </w:r>
                  </w:p>
                </w:tc>
              </w:tr>
              <w:tr w:rsidR="00732A77" w14:paraId="3EFCB076" w14:textId="77777777">
                <w:trPr>
                  <w:divId w:val="909387321"/>
                  <w:tblCellSpacing w:w="15" w:type="dxa"/>
                </w:trPr>
                <w:tc>
                  <w:tcPr>
                    <w:tcW w:w="50" w:type="pct"/>
                    <w:hideMark/>
                  </w:tcPr>
                  <w:p w14:paraId="60E640B5" w14:textId="77777777" w:rsidR="00732A77" w:rsidRDefault="00732A77">
                    <w:pPr>
                      <w:pStyle w:val="Bibliography"/>
                      <w:rPr>
                        <w:noProof/>
                      </w:rPr>
                    </w:pPr>
                    <w:r>
                      <w:rPr>
                        <w:noProof/>
                      </w:rPr>
                      <w:t xml:space="preserve">[26] </w:t>
                    </w:r>
                  </w:p>
                </w:tc>
                <w:tc>
                  <w:tcPr>
                    <w:tcW w:w="0" w:type="auto"/>
                    <w:hideMark/>
                  </w:tcPr>
                  <w:p w14:paraId="7C4D5D2E" w14:textId="77777777" w:rsidR="00732A77" w:rsidRDefault="00732A77">
                    <w:pPr>
                      <w:pStyle w:val="Bibliography"/>
                      <w:rPr>
                        <w:noProof/>
                      </w:rPr>
                    </w:pPr>
                    <w:r>
                      <w:rPr>
                        <w:noProof/>
                      </w:rPr>
                      <w:t xml:space="preserve">R. K. Wharton, S. A. Formby and R. Merrifield, “Airblast TNT equivalence for a range of commercial blasting explosives,” </w:t>
                    </w:r>
                    <w:r>
                      <w:rPr>
                        <w:i/>
                        <w:iCs/>
                        <w:noProof/>
                      </w:rPr>
                      <w:t xml:space="preserve">Journal of Hazardous Materials, </w:t>
                    </w:r>
                    <w:r>
                      <w:rPr>
                        <w:noProof/>
                      </w:rPr>
                      <w:t xml:space="preserve">vol. 79, no. 1-2, pp. 31-39, 2000. </w:t>
                    </w:r>
                  </w:p>
                </w:tc>
              </w:tr>
              <w:tr w:rsidR="00732A77" w14:paraId="274281F5" w14:textId="77777777">
                <w:trPr>
                  <w:divId w:val="909387321"/>
                  <w:tblCellSpacing w:w="15" w:type="dxa"/>
                </w:trPr>
                <w:tc>
                  <w:tcPr>
                    <w:tcW w:w="50" w:type="pct"/>
                    <w:hideMark/>
                  </w:tcPr>
                  <w:p w14:paraId="7F0A775B" w14:textId="77777777" w:rsidR="00732A77" w:rsidRDefault="00732A77">
                    <w:pPr>
                      <w:pStyle w:val="Bibliography"/>
                      <w:rPr>
                        <w:noProof/>
                      </w:rPr>
                    </w:pPr>
                    <w:r>
                      <w:rPr>
                        <w:noProof/>
                      </w:rPr>
                      <w:lastRenderedPageBreak/>
                      <w:t xml:space="preserve">[27] </w:t>
                    </w:r>
                  </w:p>
                </w:tc>
                <w:tc>
                  <w:tcPr>
                    <w:tcW w:w="0" w:type="auto"/>
                    <w:hideMark/>
                  </w:tcPr>
                  <w:p w14:paraId="4F91CBC1" w14:textId="77777777" w:rsidR="00732A77" w:rsidRDefault="00732A77">
                    <w:pPr>
                      <w:pStyle w:val="Bibliography"/>
                      <w:rPr>
                        <w:noProof/>
                      </w:rPr>
                    </w:pPr>
                    <w:r>
                      <w:rPr>
                        <w:noProof/>
                      </w:rPr>
                      <w:t xml:space="preserve">A. M. Remennikov, J. Youssef, T. D. Ngo and I. Mentus, “Breach diameter analysis of concrete panels subjected to contact charge detonations,” </w:t>
                    </w:r>
                    <w:r>
                      <w:rPr>
                        <w:i/>
                        <w:iCs/>
                        <w:noProof/>
                      </w:rPr>
                      <w:t xml:space="preserve">International Journal of Impact Energy, </w:t>
                    </w:r>
                    <w:r>
                      <w:rPr>
                        <w:noProof/>
                      </w:rPr>
                      <w:t xml:space="preserve">vol. 120, pp. 95-109, 2018. </w:t>
                    </w:r>
                  </w:p>
                </w:tc>
              </w:tr>
              <w:tr w:rsidR="00732A77" w14:paraId="1387EC42" w14:textId="77777777">
                <w:trPr>
                  <w:divId w:val="909387321"/>
                  <w:tblCellSpacing w:w="15" w:type="dxa"/>
                </w:trPr>
                <w:tc>
                  <w:tcPr>
                    <w:tcW w:w="50" w:type="pct"/>
                    <w:hideMark/>
                  </w:tcPr>
                  <w:p w14:paraId="3D805B7C" w14:textId="77777777" w:rsidR="00732A77" w:rsidRDefault="00732A77">
                    <w:pPr>
                      <w:pStyle w:val="Bibliography"/>
                      <w:rPr>
                        <w:noProof/>
                      </w:rPr>
                    </w:pPr>
                    <w:r>
                      <w:rPr>
                        <w:noProof/>
                      </w:rPr>
                      <w:t xml:space="preserve">[28] </w:t>
                    </w:r>
                  </w:p>
                </w:tc>
                <w:tc>
                  <w:tcPr>
                    <w:tcW w:w="0" w:type="auto"/>
                    <w:hideMark/>
                  </w:tcPr>
                  <w:p w14:paraId="004288D4" w14:textId="77777777" w:rsidR="00732A77" w:rsidRDefault="00732A77">
                    <w:pPr>
                      <w:pStyle w:val="Bibliography"/>
                      <w:rPr>
                        <w:noProof/>
                      </w:rPr>
                    </w:pPr>
                    <w:r>
                      <w:rPr>
                        <w:noProof/>
                      </w:rPr>
                      <w:t xml:space="preserve">K. Spranghers, I. Vasilakos, D. Lecompte, H. Sol and J. Vantomme, “Numerical simulation and experimental validation of the dynamic response of aluminium plates under free air explosions,” </w:t>
                    </w:r>
                    <w:r>
                      <w:rPr>
                        <w:i/>
                        <w:iCs/>
                        <w:noProof/>
                      </w:rPr>
                      <w:t xml:space="preserve">International Journal of Impact Engineering, </w:t>
                    </w:r>
                    <w:r>
                      <w:rPr>
                        <w:noProof/>
                      </w:rPr>
                      <w:t xml:space="preserve">vol. 54, pp. 83-95, 2013. </w:t>
                    </w:r>
                  </w:p>
                </w:tc>
              </w:tr>
              <w:tr w:rsidR="00732A77" w14:paraId="57056D1D" w14:textId="77777777">
                <w:trPr>
                  <w:divId w:val="909387321"/>
                  <w:tblCellSpacing w:w="15" w:type="dxa"/>
                </w:trPr>
                <w:tc>
                  <w:tcPr>
                    <w:tcW w:w="50" w:type="pct"/>
                    <w:hideMark/>
                  </w:tcPr>
                  <w:p w14:paraId="607F5F24" w14:textId="77777777" w:rsidR="00732A77" w:rsidRDefault="00732A77">
                    <w:pPr>
                      <w:pStyle w:val="Bibliography"/>
                      <w:rPr>
                        <w:noProof/>
                      </w:rPr>
                    </w:pPr>
                    <w:r>
                      <w:rPr>
                        <w:noProof/>
                      </w:rPr>
                      <w:t xml:space="preserve">[29] </w:t>
                    </w:r>
                  </w:p>
                </w:tc>
                <w:tc>
                  <w:tcPr>
                    <w:tcW w:w="0" w:type="auto"/>
                    <w:hideMark/>
                  </w:tcPr>
                  <w:p w14:paraId="1171D502" w14:textId="77777777" w:rsidR="00732A77" w:rsidRDefault="00732A77">
                    <w:pPr>
                      <w:pStyle w:val="Bibliography"/>
                      <w:rPr>
                        <w:noProof/>
                      </w:rPr>
                    </w:pPr>
                    <w:r>
                      <w:rPr>
                        <w:noProof/>
                      </w:rPr>
                      <w:t xml:space="preserve">R. Cheeseman, “Definition and use of TNT equivalencies in assessing loading in confined structures.,” in </w:t>
                    </w:r>
                    <w:r>
                      <w:rPr>
                        <w:i/>
                        <w:iCs/>
                        <w:noProof/>
                      </w:rPr>
                      <w:t>International Conference on Protective Structures</w:t>
                    </w:r>
                    <w:r>
                      <w:rPr>
                        <w:noProof/>
                      </w:rPr>
                      <w:t xml:space="preserve">, Manchester, UK, 2010. </w:t>
                    </w:r>
                  </w:p>
                </w:tc>
              </w:tr>
              <w:tr w:rsidR="00732A77" w14:paraId="577A91DB" w14:textId="77777777">
                <w:trPr>
                  <w:divId w:val="909387321"/>
                  <w:tblCellSpacing w:w="15" w:type="dxa"/>
                </w:trPr>
                <w:tc>
                  <w:tcPr>
                    <w:tcW w:w="50" w:type="pct"/>
                    <w:hideMark/>
                  </w:tcPr>
                  <w:p w14:paraId="0637E501" w14:textId="77777777" w:rsidR="00732A77" w:rsidRDefault="00732A77">
                    <w:pPr>
                      <w:pStyle w:val="Bibliography"/>
                      <w:rPr>
                        <w:noProof/>
                      </w:rPr>
                    </w:pPr>
                    <w:r>
                      <w:rPr>
                        <w:noProof/>
                      </w:rPr>
                      <w:t xml:space="preserve">[30] </w:t>
                    </w:r>
                  </w:p>
                </w:tc>
                <w:tc>
                  <w:tcPr>
                    <w:tcW w:w="0" w:type="auto"/>
                    <w:hideMark/>
                  </w:tcPr>
                  <w:p w14:paraId="29590752" w14:textId="77777777" w:rsidR="00732A77" w:rsidRDefault="00732A77">
                    <w:pPr>
                      <w:pStyle w:val="Bibliography"/>
                      <w:rPr>
                        <w:noProof/>
                      </w:rPr>
                    </w:pPr>
                    <w:r>
                      <w:rPr>
                        <w:noProof/>
                      </w:rPr>
                      <w:t xml:space="preserve">P. M. Locking, “The Trouble with TNT Equivalence,” in </w:t>
                    </w:r>
                    <w:r>
                      <w:rPr>
                        <w:i/>
                        <w:iCs/>
                        <w:noProof/>
                      </w:rPr>
                      <w:t>26th International Symposium on Ballistics</w:t>
                    </w:r>
                    <w:r>
                      <w:rPr>
                        <w:noProof/>
                      </w:rPr>
                      <w:t xml:space="preserve">, Miami, 2011. </w:t>
                    </w:r>
                  </w:p>
                </w:tc>
              </w:tr>
              <w:tr w:rsidR="00732A77" w14:paraId="6C3B1EE1" w14:textId="77777777">
                <w:trPr>
                  <w:divId w:val="909387321"/>
                  <w:tblCellSpacing w:w="15" w:type="dxa"/>
                </w:trPr>
                <w:tc>
                  <w:tcPr>
                    <w:tcW w:w="50" w:type="pct"/>
                    <w:hideMark/>
                  </w:tcPr>
                  <w:p w14:paraId="143A59D3" w14:textId="77777777" w:rsidR="00732A77" w:rsidRDefault="00732A77">
                    <w:pPr>
                      <w:pStyle w:val="Bibliography"/>
                      <w:rPr>
                        <w:noProof/>
                      </w:rPr>
                    </w:pPr>
                    <w:r>
                      <w:rPr>
                        <w:noProof/>
                      </w:rPr>
                      <w:t xml:space="preserve">[31] </w:t>
                    </w:r>
                  </w:p>
                </w:tc>
                <w:tc>
                  <w:tcPr>
                    <w:tcW w:w="0" w:type="auto"/>
                    <w:hideMark/>
                  </w:tcPr>
                  <w:p w14:paraId="1D94B046" w14:textId="77777777" w:rsidR="00732A77" w:rsidRDefault="00732A77">
                    <w:pPr>
                      <w:pStyle w:val="Bibliography"/>
                      <w:rPr>
                        <w:noProof/>
                      </w:rPr>
                    </w:pPr>
                    <w:r>
                      <w:rPr>
                        <w:noProof/>
                      </w:rPr>
                      <w:t xml:space="preserve">R. Jeremić and Z. Bajić, “An approach to determining the TNT equivalent of high explosives,” </w:t>
                    </w:r>
                    <w:r>
                      <w:rPr>
                        <w:i/>
                        <w:iCs/>
                        <w:noProof/>
                      </w:rPr>
                      <w:t xml:space="preserve">Scientific Technical Review, </w:t>
                    </w:r>
                    <w:r>
                      <w:rPr>
                        <w:noProof/>
                      </w:rPr>
                      <w:t xml:space="preserve">vol. 56, no. 1, pp. 58-62, 2006. </w:t>
                    </w:r>
                  </w:p>
                </w:tc>
              </w:tr>
              <w:tr w:rsidR="00732A77" w14:paraId="4B388A87" w14:textId="77777777">
                <w:trPr>
                  <w:divId w:val="909387321"/>
                  <w:tblCellSpacing w:w="15" w:type="dxa"/>
                </w:trPr>
                <w:tc>
                  <w:tcPr>
                    <w:tcW w:w="50" w:type="pct"/>
                    <w:hideMark/>
                  </w:tcPr>
                  <w:p w14:paraId="331C9972" w14:textId="77777777" w:rsidR="00732A77" w:rsidRDefault="00732A77">
                    <w:pPr>
                      <w:pStyle w:val="Bibliography"/>
                      <w:rPr>
                        <w:noProof/>
                      </w:rPr>
                    </w:pPr>
                    <w:r>
                      <w:rPr>
                        <w:noProof/>
                      </w:rPr>
                      <w:t xml:space="preserve">[32] </w:t>
                    </w:r>
                  </w:p>
                </w:tc>
                <w:tc>
                  <w:tcPr>
                    <w:tcW w:w="0" w:type="auto"/>
                    <w:hideMark/>
                  </w:tcPr>
                  <w:p w14:paraId="6B37800E" w14:textId="77777777" w:rsidR="00732A77" w:rsidRDefault="00732A77">
                    <w:pPr>
                      <w:pStyle w:val="Bibliography"/>
                      <w:rPr>
                        <w:noProof/>
                      </w:rPr>
                    </w:pPr>
                    <w:r>
                      <w:rPr>
                        <w:noProof/>
                      </w:rPr>
                      <w:t xml:space="preserve">P. M. Locking, “TNT equivalence - Experimental comparison against prediction,” in </w:t>
                    </w:r>
                    <w:r>
                      <w:rPr>
                        <w:i/>
                        <w:iCs/>
                        <w:noProof/>
                      </w:rPr>
                      <w:t>27th International Symposium on Ballistics</w:t>
                    </w:r>
                    <w:r>
                      <w:rPr>
                        <w:noProof/>
                      </w:rPr>
                      <w:t xml:space="preserve">, Feiburg, Germany, 2013. </w:t>
                    </w:r>
                  </w:p>
                </w:tc>
              </w:tr>
              <w:tr w:rsidR="00732A77" w14:paraId="28DB25E2" w14:textId="77777777">
                <w:trPr>
                  <w:divId w:val="909387321"/>
                  <w:tblCellSpacing w:w="15" w:type="dxa"/>
                </w:trPr>
                <w:tc>
                  <w:tcPr>
                    <w:tcW w:w="50" w:type="pct"/>
                    <w:hideMark/>
                  </w:tcPr>
                  <w:p w14:paraId="5327372E" w14:textId="77777777" w:rsidR="00732A77" w:rsidRDefault="00732A77">
                    <w:pPr>
                      <w:pStyle w:val="Bibliography"/>
                      <w:rPr>
                        <w:noProof/>
                      </w:rPr>
                    </w:pPr>
                    <w:r>
                      <w:rPr>
                        <w:noProof/>
                      </w:rPr>
                      <w:t xml:space="preserve">[33] </w:t>
                    </w:r>
                  </w:p>
                </w:tc>
                <w:tc>
                  <w:tcPr>
                    <w:tcW w:w="0" w:type="auto"/>
                    <w:hideMark/>
                  </w:tcPr>
                  <w:p w14:paraId="227CCD42" w14:textId="77777777" w:rsidR="00732A77" w:rsidRDefault="00732A77">
                    <w:pPr>
                      <w:pStyle w:val="Bibliography"/>
                      <w:rPr>
                        <w:noProof/>
                      </w:rPr>
                    </w:pPr>
                    <w:r>
                      <w:rPr>
                        <w:noProof/>
                      </w:rPr>
                      <w:t xml:space="preserve">R. Merrifield and T. A. Roberts, “A comparison of the explosion hazards associated with the transport of explosives and industrial chemicals with explosive properties,” in </w:t>
                    </w:r>
                    <w:r>
                      <w:rPr>
                        <w:i/>
                        <w:iCs/>
                        <w:noProof/>
                      </w:rPr>
                      <w:t>ICHEME Symposium Series No. 124 - Hazards XI</w:t>
                    </w:r>
                    <w:r>
                      <w:rPr>
                        <w:noProof/>
                      </w:rPr>
                      <w:t xml:space="preserve">, Manchester, UK, 1991. </w:t>
                    </w:r>
                  </w:p>
                </w:tc>
              </w:tr>
              <w:tr w:rsidR="00732A77" w14:paraId="762CC7EE" w14:textId="77777777">
                <w:trPr>
                  <w:divId w:val="909387321"/>
                  <w:tblCellSpacing w:w="15" w:type="dxa"/>
                </w:trPr>
                <w:tc>
                  <w:tcPr>
                    <w:tcW w:w="50" w:type="pct"/>
                    <w:hideMark/>
                  </w:tcPr>
                  <w:p w14:paraId="7A491ED2" w14:textId="77777777" w:rsidR="00732A77" w:rsidRDefault="00732A77">
                    <w:pPr>
                      <w:pStyle w:val="Bibliography"/>
                      <w:rPr>
                        <w:noProof/>
                      </w:rPr>
                    </w:pPr>
                    <w:r>
                      <w:rPr>
                        <w:noProof/>
                      </w:rPr>
                      <w:t xml:space="preserve">[34] </w:t>
                    </w:r>
                  </w:p>
                </w:tc>
                <w:tc>
                  <w:tcPr>
                    <w:tcW w:w="0" w:type="auto"/>
                    <w:hideMark/>
                  </w:tcPr>
                  <w:p w14:paraId="623068AE" w14:textId="77777777" w:rsidR="00732A77" w:rsidRDefault="00732A77">
                    <w:pPr>
                      <w:pStyle w:val="Bibliography"/>
                      <w:rPr>
                        <w:noProof/>
                      </w:rPr>
                    </w:pPr>
                    <w:r>
                      <w:rPr>
                        <w:noProof/>
                      </w:rPr>
                      <w:t>L. Witty, “The sensitivities of blast parameters in predicting TNT equivalence from experimental data,” University of Sheffield, Sheffield, UK, 2023.</w:t>
                    </w:r>
                  </w:p>
                </w:tc>
              </w:tr>
              <w:tr w:rsidR="00732A77" w14:paraId="275A9FB2" w14:textId="77777777">
                <w:trPr>
                  <w:divId w:val="909387321"/>
                  <w:tblCellSpacing w:w="15" w:type="dxa"/>
                </w:trPr>
                <w:tc>
                  <w:tcPr>
                    <w:tcW w:w="50" w:type="pct"/>
                    <w:hideMark/>
                  </w:tcPr>
                  <w:p w14:paraId="2EFEE4CE" w14:textId="77777777" w:rsidR="00732A77" w:rsidRDefault="00732A77">
                    <w:pPr>
                      <w:pStyle w:val="Bibliography"/>
                      <w:rPr>
                        <w:noProof/>
                      </w:rPr>
                    </w:pPr>
                    <w:r>
                      <w:rPr>
                        <w:noProof/>
                      </w:rPr>
                      <w:t xml:space="preserve">[35] </w:t>
                    </w:r>
                  </w:p>
                </w:tc>
                <w:tc>
                  <w:tcPr>
                    <w:tcW w:w="0" w:type="auto"/>
                    <w:hideMark/>
                  </w:tcPr>
                  <w:p w14:paraId="039C89AF" w14:textId="77777777" w:rsidR="00732A77" w:rsidRDefault="00732A77">
                    <w:pPr>
                      <w:pStyle w:val="Bibliography"/>
                      <w:rPr>
                        <w:noProof/>
                      </w:rPr>
                    </w:pPr>
                    <w:r>
                      <w:rPr>
                        <w:noProof/>
                      </w:rPr>
                      <w:t xml:space="preserve">C. Langran-Wheeler, S. Rigby, S. Clarke, A. Tyas, C. Stephens and R. Walker, “Near-field spatial and temporal blast pressure distributions from non-spherical charges: Horizontally-aligned cylinders,” </w:t>
                    </w:r>
                    <w:r>
                      <w:rPr>
                        <w:i/>
                        <w:iCs/>
                        <w:noProof/>
                      </w:rPr>
                      <w:t xml:space="preserve">International Journal of Protective Structures, </w:t>
                    </w:r>
                    <w:r>
                      <w:rPr>
                        <w:noProof/>
                      </w:rPr>
                      <w:t xml:space="preserve">vol. 12, no. 4, 2021. </w:t>
                    </w:r>
                  </w:p>
                </w:tc>
              </w:tr>
              <w:tr w:rsidR="00732A77" w14:paraId="2ABB1C2E" w14:textId="77777777">
                <w:trPr>
                  <w:divId w:val="909387321"/>
                  <w:tblCellSpacing w:w="15" w:type="dxa"/>
                </w:trPr>
                <w:tc>
                  <w:tcPr>
                    <w:tcW w:w="50" w:type="pct"/>
                    <w:hideMark/>
                  </w:tcPr>
                  <w:p w14:paraId="5AAD2E14" w14:textId="77777777" w:rsidR="00732A77" w:rsidRDefault="00732A77">
                    <w:pPr>
                      <w:pStyle w:val="Bibliography"/>
                      <w:rPr>
                        <w:noProof/>
                      </w:rPr>
                    </w:pPr>
                    <w:r>
                      <w:rPr>
                        <w:noProof/>
                      </w:rPr>
                      <w:t xml:space="preserve">[36] </w:t>
                    </w:r>
                  </w:p>
                </w:tc>
                <w:tc>
                  <w:tcPr>
                    <w:tcW w:w="0" w:type="auto"/>
                    <w:hideMark/>
                  </w:tcPr>
                  <w:p w14:paraId="40CD9ADE" w14:textId="77777777" w:rsidR="00732A77" w:rsidRDefault="00732A77">
                    <w:pPr>
                      <w:pStyle w:val="Bibliography"/>
                      <w:rPr>
                        <w:noProof/>
                      </w:rPr>
                    </w:pPr>
                    <w:r>
                      <w:rPr>
                        <w:noProof/>
                      </w:rPr>
                      <w:t xml:space="preserve">J. Krishna Vaishnavi and B. Murali Krishna, “Determination of response of multistorey structure subjected to blast loading,” </w:t>
                    </w:r>
                    <w:r>
                      <w:rPr>
                        <w:i/>
                        <w:iCs/>
                        <w:noProof/>
                      </w:rPr>
                      <w:t xml:space="preserve">Journal of Building Pathology and Rehabilitation , </w:t>
                    </w:r>
                    <w:r>
                      <w:rPr>
                        <w:noProof/>
                      </w:rPr>
                      <w:t xml:space="preserve">vol. 7, no. 75, 2022. </w:t>
                    </w:r>
                  </w:p>
                </w:tc>
              </w:tr>
              <w:tr w:rsidR="00732A77" w14:paraId="463E15AC" w14:textId="77777777">
                <w:trPr>
                  <w:divId w:val="909387321"/>
                  <w:tblCellSpacing w:w="15" w:type="dxa"/>
                </w:trPr>
                <w:tc>
                  <w:tcPr>
                    <w:tcW w:w="50" w:type="pct"/>
                    <w:hideMark/>
                  </w:tcPr>
                  <w:p w14:paraId="6734C8E8" w14:textId="77777777" w:rsidR="00732A77" w:rsidRDefault="00732A77">
                    <w:pPr>
                      <w:pStyle w:val="Bibliography"/>
                      <w:rPr>
                        <w:noProof/>
                      </w:rPr>
                    </w:pPr>
                    <w:r>
                      <w:rPr>
                        <w:noProof/>
                      </w:rPr>
                      <w:t xml:space="preserve">[37] </w:t>
                    </w:r>
                  </w:p>
                </w:tc>
                <w:tc>
                  <w:tcPr>
                    <w:tcW w:w="0" w:type="auto"/>
                    <w:hideMark/>
                  </w:tcPr>
                  <w:p w14:paraId="6F0C4EF6" w14:textId="77777777" w:rsidR="00732A77" w:rsidRDefault="00732A77">
                    <w:pPr>
                      <w:pStyle w:val="Bibliography"/>
                      <w:rPr>
                        <w:noProof/>
                      </w:rPr>
                    </w:pPr>
                    <w:r>
                      <w:rPr>
                        <w:noProof/>
                      </w:rPr>
                      <w:t>U. S. D. f. Defense, “Unified Facilities Criteria (UFC) 3-340-02: Structures to Resist the Effects of Accidental Explosions,” Department of Defense, Washington, DC, 2008.</w:t>
                    </w:r>
                  </w:p>
                </w:tc>
              </w:tr>
              <w:tr w:rsidR="00732A77" w14:paraId="03134C8D" w14:textId="77777777">
                <w:trPr>
                  <w:divId w:val="909387321"/>
                  <w:tblCellSpacing w:w="15" w:type="dxa"/>
                </w:trPr>
                <w:tc>
                  <w:tcPr>
                    <w:tcW w:w="50" w:type="pct"/>
                    <w:hideMark/>
                  </w:tcPr>
                  <w:p w14:paraId="56D24D50" w14:textId="77777777" w:rsidR="00732A77" w:rsidRDefault="00732A77">
                    <w:pPr>
                      <w:pStyle w:val="Bibliography"/>
                      <w:rPr>
                        <w:noProof/>
                      </w:rPr>
                    </w:pPr>
                    <w:r>
                      <w:rPr>
                        <w:noProof/>
                      </w:rPr>
                      <w:lastRenderedPageBreak/>
                      <w:t xml:space="preserve">[38] </w:t>
                    </w:r>
                  </w:p>
                </w:tc>
                <w:tc>
                  <w:tcPr>
                    <w:tcW w:w="0" w:type="auto"/>
                    <w:hideMark/>
                  </w:tcPr>
                  <w:p w14:paraId="5CECCA21" w14:textId="77777777" w:rsidR="00732A77" w:rsidRDefault="00732A77">
                    <w:pPr>
                      <w:pStyle w:val="Bibliography"/>
                      <w:rPr>
                        <w:noProof/>
                      </w:rPr>
                    </w:pPr>
                    <w:r>
                      <w:rPr>
                        <w:noProof/>
                      </w:rPr>
                      <w:t>B. M. Dobratz, “LLNL Explosives Handbook: properties of chemical explosives and explosive simulants,” Lawrence Livermore National Laboratory, Livermore, California, 1972.</w:t>
                    </w:r>
                  </w:p>
                </w:tc>
              </w:tr>
              <w:tr w:rsidR="00732A77" w14:paraId="5F4F4AE0" w14:textId="77777777">
                <w:trPr>
                  <w:divId w:val="909387321"/>
                  <w:tblCellSpacing w:w="15" w:type="dxa"/>
                </w:trPr>
                <w:tc>
                  <w:tcPr>
                    <w:tcW w:w="50" w:type="pct"/>
                    <w:hideMark/>
                  </w:tcPr>
                  <w:p w14:paraId="166C7AAB" w14:textId="77777777" w:rsidR="00732A77" w:rsidRDefault="00732A77">
                    <w:pPr>
                      <w:pStyle w:val="Bibliography"/>
                      <w:rPr>
                        <w:noProof/>
                      </w:rPr>
                    </w:pPr>
                    <w:r>
                      <w:rPr>
                        <w:noProof/>
                      </w:rPr>
                      <w:t xml:space="preserve">[39] </w:t>
                    </w:r>
                  </w:p>
                </w:tc>
                <w:tc>
                  <w:tcPr>
                    <w:tcW w:w="0" w:type="auto"/>
                    <w:hideMark/>
                  </w:tcPr>
                  <w:p w14:paraId="5AAAA380" w14:textId="77777777" w:rsidR="00732A77" w:rsidRDefault="00732A77">
                    <w:pPr>
                      <w:pStyle w:val="Bibliography"/>
                      <w:rPr>
                        <w:noProof/>
                      </w:rPr>
                    </w:pPr>
                    <w:r>
                      <w:rPr>
                        <w:noProof/>
                      </w:rPr>
                      <w:t xml:space="preserve">E. Boyer and K. K. Kuo, “Characteristics of nitromethane for propulsion applications,” in </w:t>
                    </w:r>
                    <w:r>
                      <w:rPr>
                        <w:i/>
                        <w:iCs/>
                        <w:noProof/>
                      </w:rPr>
                      <w:t>44th AIAA Aerospace Sciences Meeting and Exhibit</w:t>
                    </w:r>
                    <w:r>
                      <w:rPr>
                        <w:noProof/>
                      </w:rPr>
                      <w:t xml:space="preserve">, Reno, Nevada, 2006. </w:t>
                    </w:r>
                  </w:p>
                </w:tc>
              </w:tr>
              <w:tr w:rsidR="00732A77" w14:paraId="60D2AF99" w14:textId="77777777">
                <w:trPr>
                  <w:divId w:val="909387321"/>
                  <w:tblCellSpacing w:w="15" w:type="dxa"/>
                </w:trPr>
                <w:tc>
                  <w:tcPr>
                    <w:tcW w:w="50" w:type="pct"/>
                    <w:hideMark/>
                  </w:tcPr>
                  <w:p w14:paraId="7FF86A5C" w14:textId="77777777" w:rsidR="00732A77" w:rsidRDefault="00732A77">
                    <w:pPr>
                      <w:pStyle w:val="Bibliography"/>
                      <w:rPr>
                        <w:noProof/>
                      </w:rPr>
                    </w:pPr>
                    <w:r>
                      <w:rPr>
                        <w:noProof/>
                      </w:rPr>
                      <w:t xml:space="preserve">[40] </w:t>
                    </w:r>
                  </w:p>
                </w:tc>
                <w:tc>
                  <w:tcPr>
                    <w:tcW w:w="0" w:type="auto"/>
                    <w:hideMark/>
                  </w:tcPr>
                  <w:p w14:paraId="78153657" w14:textId="77777777" w:rsidR="00732A77" w:rsidRDefault="00732A77">
                    <w:pPr>
                      <w:pStyle w:val="Bibliography"/>
                      <w:rPr>
                        <w:noProof/>
                      </w:rPr>
                    </w:pPr>
                    <w:r>
                      <w:rPr>
                        <w:noProof/>
                      </w:rPr>
                      <w:t xml:space="preserve">S. B. Markofsky and W. G. Grace, “Nitro Compounds, Aliphatic,” in </w:t>
                    </w:r>
                    <w:r>
                      <w:rPr>
                        <w:i/>
                        <w:iCs/>
                        <w:noProof/>
                      </w:rPr>
                      <w:t>Ullmann's Encyclopedia of Industrial Chemistry, 7th edition, volume 24</w:t>
                    </w:r>
                    <w:r>
                      <w:rPr>
                        <w:noProof/>
                      </w:rPr>
                      <w:t>, Columbia, Maryland, Wiley, 2011, pp. 291-300.</w:t>
                    </w:r>
                  </w:p>
                </w:tc>
              </w:tr>
              <w:tr w:rsidR="00732A77" w14:paraId="164839A0" w14:textId="77777777">
                <w:trPr>
                  <w:divId w:val="909387321"/>
                  <w:tblCellSpacing w:w="15" w:type="dxa"/>
                </w:trPr>
                <w:tc>
                  <w:tcPr>
                    <w:tcW w:w="50" w:type="pct"/>
                    <w:hideMark/>
                  </w:tcPr>
                  <w:p w14:paraId="0DA77480" w14:textId="77777777" w:rsidR="00732A77" w:rsidRDefault="00732A77">
                    <w:pPr>
                      <w:pStyle w:val="Bibliography"/>
                      <w:rPr>
                        <w:noProof/>
                      </w:rPr>
                    </w:pPr>
                    <w:r>
                      <w:rPr>
                        <w:noProof/>
                      </w:rPr>
                      <w:t xml:space="preserve">[41] </w:t>
                    </w:r>
                  </w:p>
                </w:tc>
                <w:tc>
                  <w:tcPr>
                    <w:tcW w:w="0" w:type="auto"/>
                    <w:hideMark/>
                  </w:tcPr>
                  <w:p w14:paraId="6C2D05E6" w14:textId="77777777" w:rsidR="00732A77" w:rsidRDefault="00732A77">
                    <w:pPr>
                      <w:pStyle w:val="Bibliography"/>
                      <w:rPr>
                        <w:noProof/>
                      </w:rPr>
                    </w:pPr>
                    <w:r>
                      <w:rPr>
                        <w:noProof/>
                      </w:rPr>
                      <w:t xml:space="preserve">M. Kurilov, L. Werling, C. Kirchberger, H. Ciezki and S. Schlechtriem, “Combustion behavior of NMP-001, a nitromethane-based green rocket propellant,” </w:t>
                    </w:r>
                    <w:r>
                      <w:rPr>
                        <w:i/>
                        <w:iCs/>
                        <w:noProof/>
                      </w:rPr>
                      <w:t xml:space="preserve">Acta Astronautica, </w:t>
                    </w:r>
                    <w:r>
                      <w:rPr>
                        <w:noProof/>
                      </w:rPr>
                      <w:t xml:space="preserve">vol. 223, pp. 1-14, 2024. </w:t>
                    </w:r>
                  </w:p>
                </w:tc>
              </w:tr>
              <w:tr w:rsidR="00732A77" w14:paraId="22635853" w14:textId="77777777">
                <w:trPr>
                  <w:divId w:val="909387321"/>
                  <w:tblCellSpacing w:w="15" w:type="dxa"/>
                </w:trPr>
                <w:tc>
                  <w:tcPr>
                    <w:tcW w:w="50" w:type="pct"/>
                    <w:hideMark/>
                  </w:tcPr>
                  <w:p w14:paraId="6BD76658" w14:textId="77777777" w:rsidR="00732A77" w:rsidRDefault="00732A77">
                    <w:pPr>
                      <w:pStyle w:val="Bibliography"/>
                      <w:rPr>
                        <w:noProof/>
                      </w:rPr>
                    </w:pPr>
                    <w:r>
                      <w:rPr>
                        <w:noProof/>
                      </w:rPr>
                      <w:t xml:space="preserve">[42] </w:t>
                    </w:r>
                  </w:p>
                </w:tc>
                <w:tc>
                  <w:tcPr>
                    <w:tcW w:w="0" w:type="auto"/>
                    <w:hideMark/>
                  </w:tcPr>
                  <w:p w14:paraId="417E3927" w14:textId="77777777" w:rsidR="00732A77" w:rsidRDefault="00732A77">
                    <w:pPr>
                      <w:pStyle w:val="Bibliography"/>
                      <w:rPr>
                        <w:noProof/>
                      </w:rPr>
                    </w:pPr>
                    <w:r>
                      <w:rPr>
                        <w:noProof/>
                      </w:rPr>
                      <w:t xml:space="preserve">M. Kurilov, L. Werling and C. Kirchberger, “Nitromethane as a green propellant: first results of a combustion test campaign,” in </w:t>
                    </w:r>
                    <w:r>
                      <w:rPr>
                        <w:i/>
                        <w:iCs/>
                        <w:noProof/>
                      </w:rPr>
                      <w:t>Aerospace Europe Conference - 10th EUCASS - 9th CEAS</w:t>
                    </w:r>
                    <w:r>
                      <w:rPr>
                        <w:noProof/>
                      </w:rPr>
                      <w:t xml:space="preserve">, Lausanne, Switzerland, 2023. </w:t>
                    </w:r>
                  </w:p>
                </w:tc>
              </w:tr>
              <w:tr w:rsidR="00732A77" w14:paraId="22D066E6" w14:textId="77777777">
                <w:trPr>
                  <w:divId w:val="909387321"/>
                  <w:tblCellSpacing w:w="15" w:type="dxa"/>
                </w:trPr>
                <w:tc>
                  <w:tcPr>
                    <w:tcW w:w="50" w:type="pct"/>
                    <w:hideMark/>
                  </w:tcPr>
                  <w:p w14:paraId="584022BF" w14:textId="77777777" w:rsidR="00732A77" w:rsidRDefault="00732A77">
                    <w:pPr>
                      <w:pStyle w:val="Bibliography"/>
                      <w:rPr>
                        <w:noProof/>
                      </w:rPr>
                    </w:pPr>
                    <w:r>
                      <w:rPr>
                        <w:noProof/>
                      </w:rPr>
                      <w:t xml:space="preserve">[43] </w:t>
                    </w:r>
                  </w:p>
                </w:tc>
                <w:tc>
                  <w:tcPr>
                    <w:tcW w:w="0" w:type="auto"/>
                    <w:hideMark/>
                  </w:tcPr>
                  <w:p w14:paraId="2F81D4E0" w14:textId="77777777" w:rsidR="00732A77" w:rsidRDefault="00732A77">
                    <w:pPr>
                      <w:pStyle w:val="Bibliography"/>
                      <w:rPr>
                        <w:noProof/>
                      </w:rPr>
                    </w:pPr>
                    <w:r>
                      <w:rPr>
                        <w:noProof/>
                      </w:rPr>
                      <w:t xml:space="preserve">F. E. Walker, “Initiation and detonation studies in sensitized nitromethane,” </w:t>
                    </w:r>
                    <w:r>
                      <w:rPr>
                        <w:i/>
                        <w:iCs/>
                        <w:noProof/>
                      </w:rPr>
                      <w:t xml:space="preserve">Acta Astronautica, </w:t>
                    </w:r>
                    <w:r>
                      <w:rPr>
                        <w:noProof/>
                      </w:rPr>
                      <w:t xml:space="preserve">vol. 6, no. 7-8, pp. 807-813, 1979. </w:t>
                    </w:r>
                  </w:p>
                </w:tc>
              </w:tr>
              <w:tr w:rsidR="00732A77" w14:paraId="2B60992B" w14:textId="77777777">
                <w:trPr>
                  <w:divId w:val="909387321"/>
                  <w:tblCellSpacing w:w="15" w:type="dxa"/>
                </w:trPr>
                <w:tc>
                  <w:tcPr>
                    <w:tcW w:w="50" w:type="pct"/>
                    <w:hideMark/>
                  </w:tcPr>
                  <w:p w14:paraId="30085102" w14:textId="77777777" w:rsidR="00732A77" w:rsidRDefault="00732A77">
                    <w:pPr>
                      <w:pStyle w:val="Bibliography"/>
                      <w:rPr>
                        <w:noProof/>
                      </w:rPr>
                    </w:pPr>
                    <w:r>
                      <w:rPr>
                        <w:noProof/>
                      </w:rPr>
                      <w:t xml:space="preserve">[44] </w:t>
                    </w:r>
                  </w:p>
                </w:tc>
                <w:tc>
                  <w:tcPr>
                    <w:tcW w:w="0" w:type="auto"/>
                    <w:hideMark/>
                  </w:tcPr>
                  <w:p w14:paraId="4A189032" w14:textId="77777777" w:rsidR="00732A77" w:rsidRDefault="00732A77">
                    <w:pPr>
                      <w:pStyle w:val="Bibliography"/>
                      <w:rPr>
                        <w:noProof/>
                      </w:rPr>
                    </w:pPr>
                    <w:r>
                      <w:rPr>
                        <w:noProof/>
                      </w:rPr>
                      <w:t xml:space="preserve">M. Bhowmick, E. J. Nissen and D. D. Dlott, “Detonation on a tabletop: Nitromethane with high time and space resolution,” </w:t>
                    </w:r>
                    <w:r>
                      <w:rPr>
                        <w:i/>
                        <w:iCs/>
                        <w:noProof/>
                      </w:rPr>
                      <w:t xml:space="preserve">Journal of Applied Physics, </w:t>
                    </w:r>
                    <w:r>
                      <w:rPr>
                        <w:noProof/>
                      </w:rPr>
                      <w:t xml:space="preserve">vol. 124, no. 7, 2018. </w:t>
                    </w:r>
                  </w:p>
                </w:tc>
              </w:tr>
              <w:tr w:rsidR="00732A77" w14:paraId="2A1E4379" w14:textId="77777777">
                <w:trPr>
                  <w:divId w:val="909387321"/>
                  <w:tblCellSpacing w:w="15" w:type="dxa"/>
                </w:trPr>
                <w:tc>
                  <w:tcPr>
                    <w:tcW w:w="50" w:type="pct"/>
                    <w:hideMark/>
                  </w:tcPr>
                  <w:p w14:paraId="33E0D9A5" w14:textId="77777777" w:rsidR="00732A77" w:rsidRDefault="00732A77">
                    <w:pPr>
                      <w:pStyle w:val="Bibliography"/>
                      <w:rPr>
                        <w:noProof/>
                      </w:rPr>
                    </w:pPr>
                    <w:r>
                      <w:rPr>
                        <w:noProof/>
                      </w:rPr>
                      <w:t xml:space="preserve">[45] </w:t>
                    </w:r>
                  </w:p>
                </w:tc>
                <w:tc>
                  <w:tcPr>
                    <w:tcW w:w="0" w:type="auto"/>
                    <w:hideMark/>
                  </w:tcPr>
                  <w:p w14:paraId="540A4C4F" w14:textId="77777777" w:rsidR="00732A77" w:rsidRDefault="00732A77">
                    <w:pPr>
                      <w:pStyle w:val="Bibliography"/>
                      <w:rPr>
                        <w:noProof/>
                      </w:rPr>
                    </w:pPr>
                    <w:r>
                      <w:rPr>
                        <w:noProof/>
                      </w:rPr>
                      <w:t xml:space="preserve">A. Remennikov, T. Ngo, D. Mohotti, B. Uy and M. Netherton, “Experimental investigation and simplified modeling of response of steel plates subjected to close-in blast loading from spherical liquid explosive charges,” </w:t>
                    </w:r>
                    <w:r>
                      <w:rPr>
                        <w:i/>
                        <w:iCs/>
                        <w:noProof/>
                      </w:rPr>
                      <w:t xml:space="preserve">International Journal of Impact Engineering, </w:t>
                    </w:r>
                    <w:r>
                      <w:rPr>
                        <w:noProof/>
                      </w:rPr>
                      <w:t xml:space="preserve">vol. 101, pp. 78-89, 2017. </w:t>
                    </w:r>
                  </w:p>
                </w:tc>
              </w:tr>
              <w:tr w:rsidR="00732A77" w14:paraId="533CA1C3" w14:textId="77777777">
                <w:trPr>
                  <w:divId w:val="909387321"/>
                  <w:tblCellSpacing w:w="15" w:type="dxa"/>
                </w:trPr>
                <w:tc>
                  <w:tcPr>
                    <w:tcW w:w="50" w:type="pct"/>
                    <w:hideMark/>
                  </w:tcPr>
                  <w:p w14:paraId="660F4B73" w14:textId="77777777" w:rsidR="00732A77" w:rsidRDefault="00732A77">
                    <w:pPr>
                      <w:pStyle w:val="Bibliography"/>
                      <w:rPr>
                        <w:noProof/>
                      </w:rPr>
                    </w:pPr>
                    <w:r>
                      <w:rPr>
                        <w:noProof/>
                      </w:rPr>
                      <w:t xml:space="preserve">[46] </w:t>
                    </w:r>
                  </w:p>
                </w:tc>
                <w:tc>
                  <w:tcPr>
                    <w:tcW w:w="0" w:type="auto"/>
                    <w:hideMark/>
                  </w:tcPr>
                  <w:p w14:paraId="73CE7A74" w14:textId="77777777" w:rsidR="00732A77" w:rsidRDefault="00732A77">
                    <w:pPr>
                      <w:pStyle w:val="Bibliography"/>
                      <w:rPr>
                        <w:noProof/>
                      </w:rPr>
                    </w:pPr>
                    <w:r>
                      <w:rPr>
                        <w:noProof/>
                      </w:rPr>
                      <w:t>PubMed, “Nitromethane,” National Library of Medicine, 2026. [Online]. Available: https://pubchem.ncbi.nlm.nih.gov/compound/Nitromethane. [Accessed 13 April 2026].</w:t>
                    </w:r>
                  </w:p>
                </w:tc>
              </w:tr>
              <w:tr w:rsidR="00732A77" w14:paraId="642238EC" w14:textId="77777777">
                <w:trPr>
                  <w:divId w:val="909387321"/>
                  <w:tblCellSpacing w:w="15" w:type="dxa"/>
                </w:trPr>
                <w:tc>
                  <w:tcPr>
                    <w:tcW w:w="50" w:type="pct"/>
                    <w:hideMark/>
                  </w:tcPr>
                  <w:p w14:paraId="581685CA" w14:textId="77777777" w:rsidR="00732A77" w:rsidRDefault="00732A77">
                    <w:pPr>
                      <w:pStyle w:val="Bibliography"/>
                      <w:rPr>
                        <w:noProof/>
                      </w:rPr>
                    </w:pPr>
                    <w:r>
                      <w:rPr>
                        <w:noProof/>
                      </w:rPr>
                      <w:t xml:space="preserve">[47] </w:t>
                    </w:r>
                  </w:p>
                </w:tc>
                <w:tc>
                  <w:tcPr>
                    <w:tcW w:w="0" w:type="auto"/>
                    <w:hideMark/>
                  </w:tcPr>
                  <w:p w14:paraId="731768F3" w14:textId="77777777" w:rsidR="00732A77" w:rsidRDefault="00732A77">
                    <w:pPr>
                      <w:pStyle w:val="Bibliography"/>
                      <w:rPr>
                        <w:noProof/>
                      </w:rPr>
                    </w:pPr>
                    <w:r>
                      <w:rPr>
                        <w:noProof/>
                      </w:rPr>
                      <w:t>Interstate Commerce Commission, “Railroad Accident Investigation,” Interstate Commerce Commission, Washington, 1958.</w:t>
                    </w:r>
                  </w:p>
                </w:tc>
              </w:tr>
              <w:tr w:rsidR="00732A77" w14:paraId="6B92AB54" w14:textId="77777777">
                <w:trPr>
                  <w:divId w:val="909387321"/>
                  <w:tblCellSpacing w:w="15" w:type="dxa"/>
                </w:trPr>
                <w:tc>
                  <w:tcPr>
                    <w:tcW w:w="50" w:type="pct"/>
                    <w:hideMark/>
                  </w:tcPr>
                  <w:p w14:paraId="0FEE9F50" w14:textId="77777777" w:rsidR="00732A77" w:rsidRDefault="00732A77">
                    <w:pPr>
                      <w:pStyle w:val="Bibliography"/>
                      <w:rPr>
                        <w:noProof/>
                      </w:rPr>
                    </w:pPr>
                    <w:r>
                      <w:rPr>
                        <w:noProof/>
                      </w:rPr>
                      <w:t xml:space="preserve">[48] </w:t>
                    </w:r>
                  </w:p>
                </w:tc>
                <w:tc>
                  <w:tcPr>
                    <w:tcW w:w="0" w:type="auto"/>
                    <w:hideMark/>
                  </w:tcPr>
                  <w:p w14:paraId="506270EA" w14:textId="77777777" w:rsidR="00732A77" w:rsidRDefault="00732A77">
                    <w:pPr>
                      <w:pStyle w:val="Bibliography"/>
                      <w:rPr>
                        <w:noProof/>
                      </w:rPr>
                    </w:pPr>
                    <w:r>
                      <w:rPr>
                        <w:noProof/>
                      </w:rPr>
                      <w:t xml:space="preserve">H. Shekhar, “Explosive characteristics and shaped charge applications of nitromethane (NM): a review,” </w:t>
                    </w:r>
                    <w:r>
                      <w:rPr>
                        <w:i/>
                        <w:iCs/>
                        <w:noProof/>
                      </w:rPr>
                      <w:t xml:space="preserve">Central European Journal of Energetic Materials, </w:t>
                    </w:r>
                    <w:r>
                      <w:rPr>
                        <w:noProof/>
                      </w:rPr>
                      <w:t xml:space="preserve">vol. 9, no. 1, pp. 87-97, 2012. </w:t>
                    </w:r>
                  </w:p>
                </w:tc>
              </w:tr>
              <w:tr w:rsidR="00732A77" w14:paraId="1B797644" w14:textId="77777777">
                <w:trPr>
                  <w:divId w:val="909387321"/>
                  <w:tblCellSpacing w:w="15" w:type="dxa"/>
                </w:trPr>
                <w:tc>
                  <w:tcPr>
                    <w:tcW w:w="50" w:type="pct"/>
                    <w:hideMark/>
                  </w:tcPr>
                  <w:p w14:paraId="74C3AC0D" w14:textId="77777777" w:rsidR="00732A77" w:rsidRDefault="00732A77">
                    <w:pPr>
                      <w:pStyle w:val="Bibliography"/>
                      <w:rPr>
                        <w:noProof/>
                      </w:rPr>
                    </w:pPr>
                    <w:r>
                      <w:rPr>
                        <w:noProof/>
                      </w:rPr>
                      <w:lastRenderedPageBreak/>
                      <w:t xml:space="preserve">[49] </w:t>
                    </w:r>
                  </w:p>
                </w:tc>
                <w:tc>
                  <w:tcPr>
                    <w:tcW w:w="0" w:type="auto"/>
                    <w:hideMark/>
                  </w:tcPr>
                  <w:p w14:paraId="11AC565A" w14:textId="77777777" w:rsidR="00732A77" w:rsidRDefault="00732A77">
                    <w:pPr>
                      <w:pStyle w:val="Bibliography"/>
                      <w:rPr>
                        <w:noProof/>
                      </w:rPr>
                    </w:pPr>
                    <w:r>
                      <w:rPr>
                        <w:noProof/>
                      </w:rPr>
                      <w:t xml:space="preserve">T. Zhang, L. Chen, K. Yang, B. Zhang, T. Yang, Y. Long, J. Lu, D. Liu and J. Chen, “Kinetic modelling and reactivity of liquid nitromethane under detonation conditions,” </w:t>
                    </w:r>
                    <w:r>
                      <w:rPr>
                        <w:i/>
                        <w:iCs/>
                        <w:noProof/>
                      </w:rPr>
                      <w:t xml:space="preserve">Communications Chemistry, </w:t>
                    </w:r>
                    <w:r>
                      <w:rPr>
                        <w:noProof/>
                      </w:rPr>
                      <w:t xml:space="preserve">vol. 8, no. 1, 2025. </w:t>
                    </w:r>
                  </w:p>
                </w:tc>
              </w:tr>
              <w:tr w:rsidR="00732A77" w14:paraId="0014985D" w14:textId="77777777">
                <w:trPr>
                  <w:divId w:val="909387321"/>
                  <w:tblCellSpacing w:w="15" w:type="dxa"/>
                </w:trPr>
                <w:tc>
                  <w:tcPr>
                    <w:tcW w:w="50" w:type="pct"/>
                    <w:hideMark/>
                  </w:tcPr>
                  <w:p w14:paraId="1DBAD1B1" w14:textId="77777777" w:rsidR="00732A77" w:rsidRDefault="00732A77">
                    <w:pPr>
                      <w:pStyle w:val="Bibliography"/>
                      <w:rPr>
                        <w:noProof/>
                      </w:rPr>
                    </w:pPr>
                    <w:r>
                      <w:rPr>
                        <w:noProof/>
                      </w:rPr>
                      <w:t xml:space="preserve">[50] </w:t>
                    </w:r>
                  </w:p>
                </w:tc>
                <w:tc>
                  <w:tcPr>
                    <w:tcW w:w="0" w:type="auto"/>
                    <w:hideMark/>
                  </w:tcPr>
                  <w:p w14:paraId="230B359D" w14:textId="77777777" w:rsidR="00732A77" w:rsidRDefault="00732A77">
                    <w:pPr>
                      <w:pStyle w:val="Bibliography"/>
                      <w:rPr>
                        <w:noProof/>
                      </w:rPr>
                    </w:pPr>
                    <w:r>
                      <w:rPr>
                        <w:noProof/>
                      </w:rPr>
                      <w:t xml:space="preserve">D. Guo, S. V. Zybin, W. A. Goddard and Q. An, “Enhancing the Detonation Properties of Liquid Nitromethane by Adding Nitro-Rich Molecule Nitryl Cyanide,” </w:t>
                    </w:r>
                    <w:r>
                      <w:rPr>
                        <w:i/>
                        <w:iCs/>
                        <w:noProof/>
                      </w:rPr>
                      <w:t xml:space="preserve">Journal of Physical Chemistry C, </w:t>
                    </w:r>
                    <w:r>
                      <w:rPr>
                        <w:noProof/>
                      </w:rPr>
                      <w:t xml:space="preserve">vol. 124, no. 18, pp. 9787-9794, 2020. </w:t>
                    </w:r>
                  </w:p>
                </w:tc>
              </w:tr>
              <w:tr w:rsidR="00732A77" w14:paraId="3DCFA8DC" w14:textId="77777777">
                <w:trPr>
                  <w:divId w:val="909387321"/>
                  <w:tblCellSpacing w:w="15" w:type="dxa"/>
                </w:trPr>
                <w:tc>
                  <w:tcPr>
                    <w:tcW w:w="50" w:type="pct"/>
                    <w:hideMark/>
                  </w:tcPr>
                  <w:p w14:paraId="3125D079" w14:textId="77777777" w:rsidR="00732A77" w:rsidRDefault="00732A77">
                    <w:pPr>
                      <w:pStyle w:val="Bibliography"/>
                      <w:rPr>
                        <w:noProof/>
                      </w:rPr>
                    </w:pPr>
                    <w:r>
                      <w:rPr>
                        <w:noProof/>
                      </w:rPr>
                      <w:t xml:space="preserve">[51] </w:t>
                    </w:r>
                  </w:p>
                </w:tc>
                <w:tc>
                  <w:tcPr>
                    <w:tcW w:w="0" w:type="auto"/>
                    <w:hideMark/>
                  </w:tcPr>
                  <w:p w14:paraId="12BB7DA4" w14:textId="77777777" w:rsidR="00732A77" w:rsidRDefault="00732A77">
                    <w:pPr>
                      <w:pStyle w:val="Bibliography"/>
                      <w:rPr>
                        <w:noProof/>
                      </w:rPr>
                    </w:pPr>
                    <w:r>
                      <w:rPr>
                        <w:noProof/>
                      </w:rPr>
                      <w:t xml:space="preserve">Q. Liu, C. Bai, L. Jiang and W. Dai, “Deflagration-to-detonation transition in nitromethane mist/aluminum dust/air mixtures,” </w:t>
                    </w:r>
                    <w:r>
                      <w:rPr>
                        <w:i/>
                        <w:iCs/>
                        <w:noProof/>
                      </w:rPr>
                      <w:t xml:space="preserve">Combustion and Flame, </w:t>
                    </w:r>
                    <w:r>
                      <w:rPr>
                        <w:noProof/>
                      </w:rPr>
                      <w:t xml:space="preserve">vol. 157, no. 1, pp. 106-117, 2010. </w:t>
                    </w:r>
                  </w:p>
                </w:tc>
              </w:tr>
              <w:tr w:rsidR="00732A77" w14:paraId="53B28868" w14:textId="77777777">
                <w:trPr>
                  <w:divId w:val="909387321"/>
                  <w:tblCellSpacing w:w="15" w:type="dxa"/>
                </w:trPr>
                <w:tc>
                  <w:tcPr>
                    <w:tcW w:w="50" w:type="pct"/>
                    <w:hideMark/>
                  </w:tcPr>
                  <w:p w14:paraId="628DE72C" w14:textId="77777777" w:rsidR="00732A77" w:rsidRDefault="00732A77">
                    <w:pPr>
                      <w:pStyle w:val="Bibliography"/>
                      <w:rPr>
                        <w:noProof/>
                      </w:rPr>
                    </w:pPr>
                    <w:r>
                      <w:rPr>
                        <w:noProof/>
                      </w:rPr>
                      <w:t xml:space="preserve">[52] </w:t>
                    </w:r>
                  </w:p>
                </w:tc>
                <w:tc>
                  <w:tcPr>
                    <w:tcW w:w="0" w:type="auto"/>
                    <w:hideMark/>
                  </w:tcPr>
                  <w:p w14:paraId="78EA685C" w14:textId="77777777" w:rsidR="00732A77" w:rsidRDefault="00732A77">
                    <w:pPr>
                      <w:pStyle w:val="Bibliography"/>
                      <w:rPr>
                        <w:noProof/>
                      </w:rPr>
                    </w:pPr>
                    <w:r>
                      <w:rPr>
                        <w:noProof/>
                      </w:rPr>
                      <w:t>Cole-Parmer, “Material Safety Data Sheet - Nitromethane - ACC 01129,” 2005. [Online]. Available: https://pim-resources.coleparmer.com/sds/01129.pdf. [Accessed 17 March 2026].</w:t>
                    </w:r>
                  </w:p>
                </w:tc>
              </w:tr>
              <w:tr w:rsidR="00732A77" w14:paraId="6BA48AC9" w14:textId="77777777">
                <w:trPr>
                  <w:divId w:val="909387321"/>
                  <w:tblCellSpacing w:w="15" w:type="dxa"/>
                </w:trPr>
                <w:tc>
                  <w:tcPr>
                    <w:tcW w:w="50" w:type="pct"/>
                    <w:hideMark/>
                  </w:tcPr>
                  <w:p w14:paraId="0327E8B5" w14:textId="77777777" w:rsidR="00732A77" w:rsidRDefault="00732A77">
                    <w:pPr>
                      <w:pStyle w:val="Bibliography"/>
                      <w:rPr>
                        <w:noProof/>
                      </w:rPr>
                    </w:pPr>
                    <w:r>
                      <w:rPr>
                        <w:noProof/>
                      </w:rPr>
                      <w:t xml:space="preserve">[53] </w:t>
                    </w:r>
                  </w:p>
                </w:tc>
                <w:tc>
                  <w:tcPr>
                    <w:tcW w:w="0" w:type="auto"/>
                    <w:hideMark/>
                  </w:tcPr>
                  <w:p w14:paraId="2D1722F3" w14:textId="77777777" w:rsidR="00732A77" w:rsidRDefault="00732A77">
                    <w:pPr>
                      <w:pStyle w:val="Bibliography"/>
                      <w:rPr>
                        <w:noProof/>
                      </w:rPr>
                    </w:pPr>
                    <w:r>
                      <w:rPr>
                        <w:noProof/>
                      </w:rPr>
                      <w:t>J. Hershkowitz and B. M. Dobratz, “Compendium of nitromethane data relevant to the tactical explosive system (TEXS) program,” U.S. Army Armament Research, Development an Engineering Center, Picatinny Arsenal. New Jersey, 1989.</w:t>
                    </w:r>
                  </w:p>
                </w:tc>
              </w:tr>
              <w:tr w:rsidR="00732A77" w14:paraId="3230CA2E" w14:textId="77777777">
                <w:trPr>
                  <w:divId w:val="909387321"/>
                  <w:tblCellSpacing w:w="15" w:type="dxa"/>
                </w:trPr>
                <w:tc>
                  <w:tcPr>
                    <w:tcW w:w="50" w:type="pct"/>
                    <w:hideMark/>
                  </w:tcPr>
                  <w:p w14:paraId="226D2EF1" w14:textId="77777777" w:rsidR="00732A77" w:rsidRDefault="00732A77">
                    <w:pPr>
                      <w:pStyle w:val="Bibliography"/>
                      <w:rPr>
                        <w:noProof/>
                      </w:rPr>
                    </w:pPr>
                    <w:r>
                      <w:rPr>
                        <w:noProof/>
                      </w:rPr>
                      <w:t xml:space="preserve">[54] </w:t>
                    </w:r>
                  </w:p>
                </w:tc>
                <w:tc>
                  <w:tcPr>
                    <w:tcW w:w="0" w:type="auto"/>
                    <w:hideMark/>
                  </w:tcPr>
                  <w:p w14:paraId="51AE9902" w14:textId="77777777" w:rsidR="00732A77" w:rsidRDefault="00732A77">
                    <w:pPr>
                      <w:pStyle w:val="Bibliography"/>
                      <w:rPr>
                        <w:noProof/>
                      </w:rPr>
                    </w:pPr>
                    <w:r>
                      <w:rPr>
                        <w:noProof/>
                      </w:rPr>
                      <w:t xml:space="preserve">L.-q. Wang and D.-r. Kong, “Research on the distribution characteristics of explosive shock waves at different altitudes,” </w:t>
                    </w:r>
                    <w:r>
                      <w:rPr>
                        <w:i/>
                        <w:iCs/>
                        <w:noProof/>
                      </w:rPr>
                      <w:t xml:space="preserve">Defence Technology, </w:t>
                    </w:r>
                    <w:r>
                      <w:rPr>
                        <w:noProof/>
                      </w:rPr>
                      <w:t xml:space="preserve">vol. 24, pp. 340-348, 2023. </w:t>
                    </w:r>
                  </w:p>
                </w:tc>
              </w:tr>
              <w:tr w:rsidR="00732A77" w14:paraId="4B4E44F9" w14:textId="77777777">
                <w:trPr>
                  <w:divId w:val="909387321"/>
                  <w:tblCellSpacing w:w="15" w:type="dxa"/>
                </w:trPr>
                <w:tc>
                  <w:tcPr>
                    <w:tcW w:w="50" w:type="pct"/>
                    <w:hideMark/>
                  </w:tcPr>
                  <w:p w14:paraId="14C90222" w14:textId="77777777" w:rsidR="00732A77" w:rsidRDefault="00732A77">
                    <w:pPr>
                      <w:pStyle w:val="Bibliography"/>
                      <w:rPr>
                        <w:noProof/>
                      </w:rPr>
                    </w:pPr>
                    <w:r>
                      <w:rPr>
                        <w:noProof/>
                      </w:rPr>
                      <w:t xml:space="preserve">[55] </w:t>
                    </w:r>
                  </w:p>
                </w:tc>
                <w:tc>
                  <w:tcPr>
                    <w:tcW w:w="0" w:type="auto"/>
                    <w:hideMark/>
                  </w:tcPr>
                  <w:p w14:paraId="7E638766" w14:textId="77777777" w:rsidR="00732A77" w:rsidRDefault="00732A77">
                    <w:pPr>
                      <w:pStyle w:val="Bibliography"/>
                      <w:rPr>
                        <w:noProof/>
                      </w:rPr>
                    </w:pPr>
                    <w:r>
                      <w:rPr>
                        <w:noProof/>
                      </w:rPr>
                      <w:t xml:space="preserve">L. Chen, Z. Li, R. Chen and F. Lu, “Propagation characteristics of blast shock waves in low-pressure environment,” </w:t>
                    </w:r>
                    <w:r>
                      <w:rPr>
                        <w:i/>
                        <w:iCs/>
                        <w:noProof/>
                      </w:rPr>
                      <w:t xml:space="preserve">Shock Waves, </w:t>
                    </w:r>
                    <w:r>
                      <w:rPr>
                        <w:noProof/>
                      </w:rPr>
                      <w:t xml:space="preserve">vol. 33, pp. 61-74, 2023. </w:t>
                    </w:r>
                  </w:p>
                </w:tc>
              </w:tr>
              <w:tr w:rsidR="00732A77" w14:paraId="5864F16A" w14:textId="77777777">
                <w:trPr>
                  <w:divId w:val="909387321"/>
                  <w:tblCellSpacing w:w="15" w:type="dxa"/>
                </w:trPr>
                <w:tc>
                  <w:tcPr>
                    <w:tcW w:w="50" w:type="pct"/>
                    <w:hideMark/>
                  </w:tcPr>
                  <w:p w14:paraId="14B8D41C" w14:textId="77777777" w:rsidR="00732A77" w:rsidRDefault="00732A77">
                    <w:pPr>
                      <w:pStyle w:val="Bibliography"/>
                      <w:rPr>
                        <w:noProof/>
                      </w:rPr>
                    </w:pPr>
                    <w:r>
                      <w:rPr>
                        <w:noProof/>
                      </w:rPr>
                      <w:t xml:space="preserve">[56] </w:t>
                    </w:r>
                  </w:p>
                </w:tc>
                <w:tc>
                  <w:tcPr>
                    <w:tcW w:w="0" w:type="auto"/>
                    <w:hideMark/>
                  </w:tcPr>
                  <w:p w14:paraId="11ADECDF" w14:textId="77777777" w:rsidR="00732A77" w:rsidRDefault="00732A77">
                    <w:pPr>
                      <w:pStyle w:val="Bibliography"/>
                      <w:rPr>
                        <w:noProof/>
                      </w:rPr>
                    </w:pPr>
                    <w:r>
                      <w:rPr>
                        <w:noProof/>
                      </w:rPr>
                      <w:t>M. M. Swisdak, “Explosion Effects and Properties Part 1- Explosion Effects in Air,” White Oak Laboratory, Naval Surface Weapons Centre, Silver Springs, FL, 1975.</w:t>
                    </w:r>
                  </w:p>
                </w:tc>
              </w:tr>
              <w:tr w:rsidR="00732A77" w14:paraId="3D160617" w14:textId="77777777">
                <w:trPr>
                  <w:divId w:val="909387321"/>
                  <w:tblCellSpacing w:w="15" w:type="dxa"/>
                </w:trPr>
                <w:tc>
                  <w:tcPr>
                    <w:tcW w:w="50" w:type="pct"/>
                    <w:hideMark/>
                  </w:tcPr>
                  <w:p w14:paraId="338E5782" w14:textId="77777777" w:rsidR="00732A77" w:rsidRDefault="00732A77">
                    <w:pPr>
                      <w:pStyle w:val="Bibliography"/>
                      <w:rPr>
                        <w:noProof/>
                      </w:rPr>
                    </w:pPr>
                    <w:r>
                      <w:rPr>
                        <w:noProof/>
                      </w:rPr>
                      <w:t xml:space="preserve">[57] </w:t>
                    </w:r>
                  </w:p>
                </w:tc>
                <w:tc>
                  <w:tcPr>
                    <w:tcW w:w="0" w:type="auto"/>
                    <w:hideMark/>
                  </w:tcPr>
                  <w:p w14:paraId="76BFF48F" w14:textId="77777777" w:rsidR="00732A77" w:rsidRDefault="00732A77">
                    <w:pPr>
                      <w:pStyle w:val="Bibliography"/>
                      <w:rPr>
                        <w:noProof/>
                      </w:rPr>
                    </w:pPr>
                    <w:r>
                      <w:rPr>
                        <w:noProof/>
                      </w:rPr>
                      <w:t>Thermofisher, “Labware Chemical Resistance Table,” Thermofisher, [Online]. Available: https://tools.thermofisher.com/content/sfs/brochures/D20480.pdf. [Accessed 21 April 2026].</w:t>
                    </w:r>
                  </w:p>
                </w:tc>
              </w:tr>
              <w:tr w:rsidR="00732A77" w14:paraId="597D717F" w14:textId="77777777">
                <w:trPr>
                  <w:divId w:val="909387321"/>
                  <w:tblCellSpacing w:w="15" w:type="dxa"/>
                </w:trPr>
                <w:tc>
                  <w:tcPr>
                    <w:tcW w:w="50" w:type="pct"/>
                    <w:hideMark/>
                  </w:tcPr>
                  <w:p w14:paraId="10F468D0" w14:textId="77777777" w:rsidR="00732A77" w:rsidRDefault="00732A77">
                    <w:pPr>
                      <w:pStyle w:val="Bibliography"/>
                      <w:rPr>
                        <w:noProof/>
                      </w:rPr>
                    </w:pPr>
                    <w:r>
                      <w:rPr>
                        <w:noProof/>
                      </w:rPr>
                      <w:t xml:space="preserve">[58] </w:t>
                    </w:r>
                  </w:p>
                </w:tc>
                <w:tc>
                  <w:tcPr>
                    <w:tcW w:w="0" w:type="auto"/>
                    <w:hideMark/>
                  </w:tcPr>
                  <w:p w14:paraId="0B65BFD8" w14:textId="77777777" w:rsidR="00732A77" w:rsidRDefault="00732A77">
                    <w:pPr>
                      <w:pStyle w:val="Bibliography"/>
                      <w:rPr>
                        <w:noProof/>
                      </w:rPr>
                    </w:pPr>
                    <w:r>
                      <w:rPr>
                        <w:noProof/>
                      </w:rPr>
                      <w:t>PCB Piezotronics, “Quartz blast pressure sensor,” PCB Piezotronics, 2026. [Online]. Available: https://www.pcb.com/products?m=137b24a. [Accessed 10 March 2026].</w:t>
                    </w:r>
                  </w:p>
                </w:tc>
              </w:tr>
              <w:tr w:rsidR="00732A77" w14:paraId="3CBD2B00" w14:textId="77777777">
                <w:trPr>
                  <w:divId w:val="909387321"/>
                  <w:tblCellSpacing w:w="15" w:type="dxa"/>
                </w:trPr>
                <w:tc>
                  <w:tcPr>
                    <w:tcW w:w="50" w:type="pct"/>
                    <w:hideMark/>
                  </w:tcPr>
                  <w:p w14:paraId="3C77FF89" w14:textId="77777777" w:rsidR="00732A77" w:rsidRDefault="00732A77">
                    <w:pPr>
                      <w:pStyle w:val="Bibliography"/>
                      <w:rPr>
                        <w:noProof/>
                      </w:rPr>
                    </w:pPr>
                    <w:r>
                      <w:rPr>
                        <w:noProof/>
                      </w:rPr>
                      <w:t xml:space="preserve">[59] </w:t>
                    </w:r>
                  </w:p>
                </w:tc>
                <w:tc>
                  <w:tcPr>
                    <w:tcW w:w="0" w:type="auto"/>
                    <w:hideMark/>
                  </w:tcPr>
                  <w:p w14:paraId="629301E9" w14:textId="77777777" w:rsidR="00732A77" w:rsidRDefault="00732A77">
                    <w:pPr>
                      <w:pStyle w:val="Bibliography"/>
                      <w:rPr>
                        <w:noProof/>
                      </w:rPr>
                    </w:pPr>
                    <w:r>
                      <w:rPr>
                        <w:noProof/>
                      </w:rPr>
                      <w:t xml:space="preserve">A. Chester, R. Hazael and R. Critchley, “Comparative analysis of blast prediction software for far-field shock wave effects behind a blast wall,” </w:t>
                    </w:r>
                    <w:r>
                      <w:rPr>
                        <w:i/>
                        <w:iCs/>
                        <w:noProof/>
                      </w:rPr>
                      <w:t xml:space="preserve">International Journal of Protective Structures, </w:t>
                    </w:r>
                    <w:r>
                      <w:rPr>
                        <w:noProof/>
                      </w:rPr>
                      <w:t xml:space="preserve">vol. 16, no. 4, pp. 825-852, 2024. </w:t>
                    </w:r>
                  </w:p>
                </w:tc>
              </w:tr>
              <w:tr w:rsidR="00732A77" w14:paraId="54178CC6" w14:textId="77777777">
                <w:trPr>
                  <w:divId w:val="909387321"/>
                  <w:tblCellSpacing w:w="15" w:type="dxa"/>
                </w:trPr>
                <w:tc>
                  <w:tcPr>
                    <w:tcW w:w="50" w:type="pct"/>
                    <w:hideMark/>
                  </w:tcPr>
                  <w:p w14:paraId="4027734B" w14:textId="77777777" w:rsidR="00732A77" w:rsidRDefault="00732A77">
                    <w:pPr>
                      <w:pStyle w:val="Bibliography"/>
                      <w:rPr>
                        <w:noProof/>
                      </w:rPr>
                    </w:pPr>
                    <w:r>
                      <w:rPr>
                        <w:noProof/>
                      </w:rPr>
                      <w:lastRenderedPageBreak/>
                      <w:t xml:space="preserve">[60] </w:t>
                    </w:r>
                  </w:p>
                </w:tc>
                <w:tc>
                  <w:tcPr>
                    <w:tcW w:w="0" w:type="auto"/>
                    <w:hideMark/>
                  </w:tcPr>
                  <w:p w14:paraId="447EEB59" w14:textId="77777777" w:rsidR="00732A77" w:rsidRDefault="00732A77">
                    <w:pPr>
                      <w:pStyle w:val="Bibliography"/>
                      <w:rPr>
                        <w:noProof/>
                      </w:rPr>
                    </w:pPr>
                    <w:r>
                      <w:rPr>
                        <w:noProof/>
                      </w:rPr>
                      <w:t>D. Hyde, “User's guide for microcomputer program CONWEP, application of TM5-855-1, fundamentals of protective design for conventional weapons,” US Army Waterways Experiment Station, Vicksburg, Mississippi, 1993.</w:t>
                    </w:r>
                  </w:p>
                </w:tc>
              </w:tr>
              <w:tr w:rsidR="00732A77" w14:paraId="0A3760F9" w14:textId="77777777">
                <w:trPr>
                  <w:divId w:val="909387321"/>
                  <w:tblCellSpacing w:w="15" w:type="dxa"/>
                </w:trPr>
                <w:tc>
                  <w:tcPr>
                    <w:tcW w:w="50" w:type="pct"/>
                    <w:hideMark/>
                  </w:tcPr>
                  <w:p w14:paraId="268060CC" w14:textId="77777777" w:rsidR="00732A77" w:rsidRDefault="00732A77">
                    <w:pPr>
                      <w:pStyle w:val="Bibliography"/>
                      <w:rPr>
                        <w:noProof/>
                      </w:rPr>
                    </w:pPr>
                    <w:r>
                      <w:rPr>
                        <w:noProof/>
                      </w:rPr>
                      <w:t xml:space="preserve">[61] </w:t>
                    </w:r>
                  </w:p>
                </w:tc>
                <w:tc>
                  <w:tcPr>
                    <w:tcW w:w="0" w:type="auto"/>
                    <w:hideMark/>
                  </w:tcPr>
                  <w:p w14:paraId="260E35EC" w14:textId="77777777" w:rsidR="00732A77" w:rsidRDefault="00732A77">
                    <w:pPr>
                      <w:pStyle w:val="Bibliography"/>
                      <w:rPr>
                        <w:noProof/>
                      </w:rPr>
                    </w:pPr>
                    <w:r>
                      <w:rPr>
                        <w:noProof/>
                      </w:rPr>
                      <w:t>G. Randers-Pehrson and K. A. Bannister, “Airblast loading model for DYNA2D and DYNA3D,” Army Research Laboratory, Aberdeen Proving Ground, MD, 1997.</w:t>
                    </w:r>
                  </w:p>
                </w:tc>
              </w:tr>
              <w:tr w:rsidR="00732A77" w14:paraId="15B7BE9A" w14:textId="77777777">
                <w:trPr>
                  <w:divId w:val="909387321"/>
                  <w:tblCellSpacing w:w="15" w:type="dxa"/>
                </w:trPr>
                <w:tc>
                  <w:tcPr>
                    <w:tcW w:w="50" w:type="pct"/>
                    <w:hideMark/>
                  </w:tcPr>
                  <w:p w14:paraId="098FF9D1" w14:textId="77777777" w:rsidR="00732A77" w:rsidRDefault="00732A77">
                    <w:pPr>
                      <w:pStyle w:val="Bibliography"/>
                      <w:rPr>
                        <w:noProof/>
                      </w:rPr>
                    </w:pPr>
                    <w:r>
                      <w:rPr>
                        <w:noProof/>
                      </w:rPr>
                      <w:t xml:space="preserve">[62] </w:t>
                    </w:r>
                  </w:p>
                </w:tc>
                <w:tc>
                  <w:tcPr>
                    <w:tcW w:w="0" w:type="auto"/>
                    <w:hideMark/>
                  </w:tcPr>
                  <w:p w14:paraId="736F73BB" w14:textId="77777777" w:rsidR="00732A77" w:rsidRDefault="00732A77">
                    <w:pPr>
                      <w:pStyle w:val="Bibliography"/>
                      <w:rPr>
                        <w:noProof/>
                      </w:rPr>
                    </w:pPr>
                    <w:r>
                      <w:rPr>
                        <w:noProof/>
                      </w:rPr>
                      <w:t xml:space="preserve">S. E. Rigby, C. Osborne, G. S. Langdon, S. B. Cooke and D. J. Pope, “Spherical equivalence of cylindrical explosives: Effect of charge shape on deflection of blast-loaded plates,” </w:t>
                    </w:r>
                    <w:r>
                      <w:rPr>
                        <w:i/>
                        <w:iCs/>
                        <w:noProof/>
                      </w:rPr>
                      <w:t xml:space="preserve">International Journal of Impact Engineering, </w:t>
                    </w:r>
                    <w:r>
                      <w:rPr>
                        <w:noProof/>
                      </w:rPr>
                      <w:t xml:space="preserve">vol. 155, p. 103892, 2021. </w:t>
                    </w:r>
                  </w:p>
                </w:tc>
              </w:tr>
              <w:tr w:rsidR="00732A77" w14:paraId="015237D8" w14:textId="77777777">
                <w:trPr>
                  <w:divId w:val="909387321"/>
                  <w:tblCellSpacing w:w="15" w:type="dxa"/>
                </w:trPr>
                <w:tc>
                  <w:tcPr>
                    <w:tcW w:w="50" w:type="pct"/>
                    <w:hideMark/>
                  </w:tcPr>
                  <w:p w14:paraId="4517E28D" w14:textId="77777777" w:rsidR="00732A77" w:rsidRDefault="00732A77">
                    <w:pPr>
                      <w:pStyle w:val="Bibliography"/>
                      <w:rPr>
                        <w:noProof/>
                      </w:rPr>
                    </w:pPr>
                    <w:r>
                      <w:rPr>
                        <w:noProof/>
                      </w:rPr>
                      <w:t xml:space="preserve">[63] </w:t>
                    </w:r>
                  </w:p>
                </w:tc>
                <w:tc>
                  <w:tcPr>
                    <w:tcW w:w="0" w:type="auto"/>
                    <w:hideMark/>
                  </w:tcPr>
                  <w:p w14:paraId="405B1570" w14:textId="77777777" w:rsidR="00732A77" w:rsidRDefault="00732A77">
                    <w:pPr>
                      <w:pStyle w:val="Bibliography"/>
                      <w:rPr>
                        <w:noProof/>
                      </w:rPr>
                    </w:pPr>
                    <w:r>
                      <w:rPr>
                        <w:noProof/>
                      </w:rPr>
                      <w:t xml:space="preserve">C. Knock and N. Davies, “Predicting the peak pressure from the curved surface of detonating cylindrical charges,” </w:t>
                    </w:r>
                    <w:r>
                      <w:rPr>
                        <w:i/>
                        <w:iCs/>
                        <w:noProof/>
                      </w:rPr>
                      <w:t xml:space="preserve">Propellants, Explosives and Pyrotechnics, </w:t>
                    </w:r>
                    <w:r>
                      <w:rPr>
                        <w:noProof/>
                      </w:rPr>
                      <w:t xml:space="preserve">vol. 356, pp. 203-209, 2011. </w:t>
                    </w:r>
                  </w:p>
                </w:tc>
              </w:tr>
              <w:tr w:rsidR="00732A77" w14:paraId="1B4E3112" w14:textId="77777777">
                <w:trPr>
                  <w:divId w:val="909387321"/>
                  <w:tblCellSpacing w:w="15" w:type="dxa"/>
                </w:trPr>
                <w:tc>
                  <w:tcPr>
                    <w:tcW w:w="50" w:type="pct"/>
                    <w:hideMark/>
                  </w:tcPr>
                  <w:p w14:paraId="4A34F7E4" w14:textId="77777777" w:rsidR="00732A77" w:rsidRDefault="00732A77">
                    <w:pPr>
                      <w:pStyle w:val="Bibliography"/>
                      <w:rPr>
                        <w:noProof/>
                      </w:rPr>
                    </w:pPr>
                    <w:r>
                      <w:rPr>
                        <w:noProof/>
                      </w:rPr>
                      <w:t xml:space="preserve">[64] </w:t>
                    </w:r>
                  </w:p>
                </w:tc>
                <w:tc>
                  <w:tcPr>
                    <w:tcW w:w="0" w:type="auto"/>
                    <w:hideMark/>
                  </w:tcPr>
                  <w:p w14:paraId="6D16B5ED" w14:textId="77777777" w:rsidR="00732A77" w:rsidRDefault="00732A77">
                    <w:pPr>
                      <w:pStyle w:val="Bibliography"/>
                      <w:rPr>
                        <w:noProof/>
                      </w:rPr>
                    </w:pPr>
                    <w:r>
                      <w:rPr>
                        <w:noProof/>
                      </w:rPr>
                      <w:t xml:space="preserve">J. Liu, C. Z. Gao, Z. Y. Sun and J. W. Yin, “On the estimation of near-field air blast peak overpressure from cylindrical charges,” </w:t>
                    </w:r>
                    <w:r>
                      <w:rPr>
                        <w:i/>
                        <w:iCs/>
                        <w:noProof/>
                      </w:rPr>
                      <w:t xml:space="preserve">International Journal of Protective Structures, </w:t>
                    </w:r>
                    <w:r>
                      <w:rPr>
                        <w:noProof/>
                      </w:rPr>
                      <w:t xml:space="preserve">vol. 15, no. 3, pp. 442-454, 2024. </w:t>
                    </w:r>
                  </w:p>
                </w:tc>
              </w:tr>
              <w:tr w:rsidR="00732A77" w14:paraId="33199140" w14:textId="77777777">
                <w:trPr>
                  <w:divId w:val="909387321"/>
                  <w:tblCellSpacing w:w="15" w:type="dxa"/>
                </w:trPr>
                <w:tc>
                  <w:tcPr>
                    <w:tcW w:w="50" w:type="pct"/>
                    <w:hideMark/>
                  </w:tcPr>
                  <w:p w14:paraId="21BD4FA4" w14:textId="77777777" w:rsidR="00732A77" w:rsidRDefault="00732A77">
                    <w:pPr>
                      <w:pStyle w:val="Bibliography"/>
                      <w:rPr>
                        <w:noProof/>
                      </w:rPr>
                    </w:pPr>
                    <w:r>
                      <w:rPr>
                        <w:noProof/>
                      </w:rPr>
                      <w:t xml:space="preserve">[65] </w:t>
                    </w:r>
                  </w:p>
                </w:tc>
                <w:tc>
                  <w:tcPr>
                    <w:tcW w:w="0" w:type="auto"/>
                    <w:hideMark/>
                  </w:tcPr>
                  <w:p w14:paraId="76A500B8" w14:textId="77777777" w:rsidR="00732A77" w:rsidRDefault="00732A77">
                    <w:pPr>
                      <w:pStyle w:val="Bibliography"/>
                      <w:rPr>
                        <w:noProof/>
                      </w:rPr>
                    </w:pPr>
                    <w:r>
                      <w:rPr>
                        <w:noProof/>
                      </w:rPr>
                      <w:t xml:space="preserve">A. Ullah, F. Ahmad, H.-W. Jang, S.-W. Kim and J.-W. Hong, “Shock Wave Propagation Characteristics of Cylindrical Charge and Its Aspect Ratio Effects on the Damage of RC Slabs,” </w:t>
                    </w:r>
                    <w:r>
                      <w:rPr>
                        <w:i/>
                        <w:iCs/>
                        <w:noProof/>
                      </w:rPr>
                      <w:t xml:space="preserve">Advances in Materials Science and Engineering, </w:t>
                    </w:r>
                    <w:r>
                      <w:rPr>
                        <w:noProof/>
                      </w:rPr>
                      <w:t xml:space="preserve">vol. 2021, no. 2, pp. 1-17, 2021. </w:t>
                    </w:r>
                  </w:p>
                </w:tc>
              </w:tr>
              <w:tr w:rsidR="00732A77" w14:paraId="32916003" w14:textId="77777777">
                <w:trPr>
                  <w:divId w:val="909387321"/>
                  <w:tblCellSpacing w:w="15" w:type="dxa"/>
                </w:trPr>
                <w:tc>
                  <w:tcPr>
                    <w:tcW w:w="50" w:type="pct"/>
                    <w:hideMark/>
                  </w:tcPr>
                  <w:p w14:paraId="76E60835" w14:textId="77777777" w:rsidR="00732A77" w:rsidRDefault="00732A77">
                    <w:pPr>
                      <w:pStyle w:val="Bibliography"/>
                      <w:rPr>
                        <w:noProof/>
                      </w:rPr>
                    </w:pPr>
                    <w:r>
                      <w:rPr>
                        <w:noProof/>
                      </w:rPr>
                      <w:t xml:space="preserve">[66] </w:t>
                    </w:r>
                  </w:p>
                </w:tc>
                <w:tc>
                  <w:tcPr>
                    <w:tcW w:w="0" w:type="auto"/>
                    <w:hideMark/>
                  </w:tcPr>
                  <w:p w14:paraId="71D5CFCA" w14:textId="77777777" w:rsidR="00732A77" w:rsidRDefault="00732A77">
                    <w:pPr>
                      <w:pStyle w:val="Bibliography"/>
                      <w:rPr>
                        <w:noProof/>
                      </w:rPr>
                    </w:pPr>
                    <w:r>
                      <w:rPr>
                        <w:noProof/>
                      </w:rPr>
                      <w:t xml:space="preserve">P. Sherkar, A. Whittaker and A. Aref, “On the influence of charge shape, orientation and point of detonation on air-blast loadings,” in </w:t>
                    </w:r>
                    <w:r>
                      <w:rPr>
                        <w:i/>
                        <w:iCs/>
                        <w:noProof/>
                      </w:rPr>
                      <w:t>Structures Congress</w:t>
                    </w:r>
                    <w:r>
                      <w:rPr>
                        <w:noProof/>
                      </w:rPr>
                      <w:t xml:space="preserve">, Boston, Massachusetts, 2014. </w:t>
                    </w:r>
                  </w:p>
                </w:tc>
              </w:tr>
              <w:tr w:rsidR="00732A77" w14:paraId="195B6DEA" w14:textId="77777777">
                <w:trPr>
                  <w:divId w:val="909387321"/>
                  <w:tblCellSpacing w:w="15" w:type="dxa"/>
                </w:trPr>
                <w:tc>
                  <w:tcPr>
                    <w:tcW w:w="50" w:type="pct"/>
                    <w:hideMark/>
                  </w:tcPr>
                  <w:p w14:paraId="0E1D0EA9" w14:textId="77777777" w:rsidR="00732A77" w:rsidRDefault="00732A77">
                    <w:pPr>
                      <w:pStyle w:val="Bibliography"/>
                      <w:rPr>
                        <w:noProof/>
                      </w:rPr>
                    </w:pPr>
                    <w:r>
                      <w:rPr>
                        <w:noProof/>
                      </w:rPr>
                      <w:t xml:space="preserve">[67] </w:t>
                    </w:r>
                  </w:p>
                </w:tc>
                <w:tc>
                  <w:tcPr>
                    <w:tcW w:w="0" w:type="auto"/>
                    <w:hideMark/>
                  </w:tcPr>
                  <w:p w14:paraId="0BC82C62" w14:textId="77777777" w:rsidR="00732A77" w:rsidRDefault="00732A77">
                    <w:pPr>
                      <w:pStyle w:val="Bibliography"/>
                      <w:rPr>
                        <w:noProof/>
                      </w:rPr>
                    </w:pPr>
                    <w:r>
                      <w:rPr>
                        <w:noProof/>
                      </w:rPr>
                      <w:t xml:space="preserve">N. Mejia, R. Mejia and T. Toulkeridis, “Characterization of blast wave parameters in the detonation locus and near field for shaped charges,” </w:t>
                    </w:r>
                    <w:r>
                      <w:rPr>
                        <w:i/>
                        <w:iCs/>
                        <w:noProof/>
                      </w:rPr>
                      <w:t xml:space="preserve">Mathematics, </w:t>
                    </w:r>
                    <w:r>
                      <w:rPr>
                        <w:noProof/>
                      </w:rPr>
                      <w:t xml:space="preserve">vol. 10, no. 18, pp. 1-21, 2022. </w:t>
                    </w:r>
                  </w:p>
                </w:tc>
              </w:tr>
              <w:tr w:rsidR="00732A77" w14:paraId="11BFBF24" w14:textId="77777777">
                <w:trPr>
                  <w:divId w:val="909387321"/>
                  <w:tblCellSpacing w:w="15" w:type="dxa"/>
                </w:trPr>
                <w:tc>
                  <w:tcPr>
                    <w:tcW w:w="50" w:type="pct"/>
                    <w:hideMark/>
                  </w:tcPr>
                  <w:p w14:paraId="63947A54" w14:textId="77777777" w:rsidR="00732A77" w:rsidRDefault="00732A77">
                    <w:pPr>
                      <w:pStyle w:val="Bibliography"/>
                      <w:rPr>
                        <w:noProof/>
                      </w:rPr>
                    </w:pPr>
                    <w:r>
                      <w:rPr>
                        <w:noProof/>
                      </w:rPr>
                      <w:t xml:space="preserve">[68] </w:t>
                    </w:r>
                  </w:p>
                </w:tc>
                <w:tc>
                  <w:tcPr>
                    <w:tcW w:w="0" w:type="auto"/>
                    <w:hideMark/>
                  </w:tcPr>
                  <w:p w14:paraId="5225DDED" w14:textId="77777777" w:rsidR="00732A77" w:rsidRDefault="00732A77">
                    <w:pPr>
                      <w:pStyle w:val="Bibliography"/>
                      <w:rPr>
                        <w:noProof/>
                      </w:rPr>
                    </w:pPr>
                    <w:r>
                      <w:rPr>
                        <w:noProof/>
                      </w:rPr>
                      <w:t xml:space="preserve">H. Draganic, S. Lukic, I. Radic, G. Gazic and M. Jelec, “Analysis of charge shape Influence on blast pressure,” </w:t>
                    </w:r>
                    <w:r>
                      <w:rPr>
                        <w:i/>
                        <w:iCs/>
                        <w:noProof/>
                      </w:rPr>
                      <w:t xml:space="preserve">WIT Transactions on The Built Environment, </w:t>
                    </w:r>
                    <w:r>
                      <w:rPr>
                        <w:noProof/>
                      </w:rPr>
                      <w:t xml:space="preserve">vol. 209, pp. 85 - 96, 2022. </w:t>
                    </w:r>
                  </w:p>
                </w:tc>
              </w:tr>
              <w:tr w:rsidR="00732A77" w14:paraId="6A702FC7" w14:textId="77777777">
                <w:trPr>
                  <w:divId w:val="909387321"/>
                  <w:tblCellSpacing w:w="15" w:type="dxa"/>
                </w:trPr>
                <w:tc>
                  <w:tcPr>
                    <w:tcW w:w="50" w:type="pct"/>
                    <w:hideMark/>
                  </w:tcPr>
                  <w:p w14:paraId="04148D17" w14:textId="77777777" w:rsidR="00732A77" w:rsidRDefault="00732A77">
                    <w:pPr>
                      <w:pStyle w:val="Bibliography"/>
                      <w:rPr>
                        <w:noProof/>
                      </w:rPr>
                    </w:pPr>
                    <w:r>
                      <w:rPr>
                        <w:noProof/>
                      </w:rPr>
                      <w:t xml:space="preserve">[69] </w:t>
                    </w:r>
                  </w:p>
                </w:tc>
                <w:tc>
                  <w:tcPr>
                    <w:tcW w:w="0" w:type="auto"/>
                    <w:hideMark/>
                  </w:tcPr>
                  <w:p w14:paraId="237569FF" w14:textId="77777777" w:rsidR="00732A77" w:rsidRDefault="00732A77">
                    <w:pPr>
                      <w:pStyle w:val="Bibliography"/>
                      <w:rPr>
                        <w:noProof/>
                      </w:rPr>
                    </w:pPr>
                    <w:r>
                      <w:rPr>
                        <w:noProof/>
                      </w:rPr>
                      <w:t xml:space="preserve">Z. Hryciów, W. Borkowski, P. A. Rybak and J. Wysocki, “Influence of the shape of the explosive charge on blast profile,” </w:t>
                    </w:r>
                    <w:r>
                      <w:rPr>
                        <w:i/>
                        <w:iCs/>
                        <w:noProof/>
                      </w:rPr>
                      <w:t xml:space="preserve">Journal of KONES Powertrain and Transport, </w:t>
                    </w:r>
                    <w:r>
                      <w:rPr>
                        <w:noProof/>
                      </w:rPr>
                      <w:t xml:space="preserve">vol. 21, no. 4, pp. 167-176, 2014. </w:t>
                    </w:r>
                  </w:p>
                </w:tc>
              </w:tr>
              <w:tr w:rsidR="00732A77" w14:paraId="650BC7A5" w14:textId="77777777">
                <w:trPr>
                  <w:divId w:val="909387321"/>
                  <w:tblCellSpacing w:w="15" w:type="dxa"/>
                </w:trPr>
                <w:tc>
                  <w:tcPr>
                    <w:tcW w:w="50" w:type="pct"/>
                    <w:hideMark/>
                  </w:tcPr>
                  <w:p w14:paraId="6CE5E4D2" w14:textId="77777777" w:rsidR="00732A77" w:rsidRDefault="00732A77">
                    <w:pPr>
                      <w:pStyle w:val="Bibliography"/>
                      <w:rPr>
                        <w:noProof/>
                      </w:rPr>
                    </w:pPr>
                    <w:r>
                      <w:rPr>
                        <w:noProof/>
                      </w:rPr>
                      <w:lastRenderedPageBreak/>
                      <w:t xml:space="preserve">[70] </w:t>
                    </w:r>
                  </w:p>
                </w:tc>
                <w:tc>
                  <w:tcPr>
                    <w:tcW w:w="0" w:type="auto"/>
                    <w:hideMark/>
                  </w:tcPr>
                  <w:p w14:paraId="4A882BF9" w14:textId="77777777" w:rsidR="00732A77" w:rsidRDefault="00732A77">
                    <w:pPr>
                      <w:pStyle w:val="Bibliography"/>
                      <w:rPr>
                        <w:noProof/>
                      </w:rPr>
                    </w:pPr>
                    <w:r>
                      <w:rPr>
                        <w:noProof/>
                      </w:rPr>
                      <w:t xml:space="preserve">C. Gao, X.-z. Kong, Q. Fang, J. Hong and Y. Wang, “Numerical investigation on free air blast loads generated from center-initiated cylindrical charges with varied aspect ratio in arbitrary orientation,” </w:t>
                    </w:r>
                    <w:r>
                      <w:rPr>
                        <w:i/>
                        <w:iCs/>
                        <w:noProof/>
                      </w:rPr>
                      <w:t xml:space="preserve">Defence Technology, </w:t>
                    </w:r>
                    <w:r>
                      <w:rPr>
                        <w:noProof/>
                      </w:rPr>
                      <w:t xml:space="preserve">vol. 18, no. 9, pp. 1662-1678, 2022. </w:t>
                    </w:r>
                  </w:p>
                </w:tc>
              </w:tr>
              <w:tr w:rsidR="00732A77" w14:paraId="35C0A5A0" w14:textId="77777777">
                <w:trPr>
                  <w:divId w:val="909387321"/>
                  <w:tblCellSpacing w:w="15" w:type="dxa"/>
                </w:trPr>
                <w:tc>
                  <w:tcPr>
                    <w:tcW w:w="50" w:type="pct"/>
                    <w:hideMark/>
                  </w:tcPr>
                  <w:p w14:paraId="0FF6FD21" w14:textId="77777777" w:rsidR="00732A77" w:rsidRDefault="00732A77">
                    <w:pPr>
                      <w:pStyle w:val="Bibliography"/>
                      <w:rPr>
                        <w:noProof/>
                      </w:rPr>
                    </w:pPr>
                    <w:r>
                      <w:rPr>
                        <w:noProof/>
                      </w:rPr>
                      <w:t xml:space="preserve">[71] </w:t>
                    </w:r>
                  </w:p>
                </w:tc>
                <w:tc>
                  <w:tcPr>
                    <w:tcW w:w="0" w:type="auto"/>
                    <w:hideMark/>
                  </w:tcPr>
                  <w:p w14:paraId="11599BF4" w14:textId="77777777" w:rsidR="00732A77" w:rsidRDefault="00732A77">
                    <w:pPr>
                      <w:pStyle w:val="Bibliography"/>
                      <w:rPr>
                        <w:noProof/>
                      </w:rPr>
                    </w:pPr>
                    <w:r>
                      <w:rPr>
                        <w:noProof/>
                      </w:rPr>
                      <w:t>G. Collett, J. Akhavan and R. Critchley, “Understanding the explosion risk presented by ammonium nitrate and aluminium home</w:t>
                    </w:r>
                    <w:r>
                      <w:rPr>
                        <w:noProof/>
                      </w:rPr>
                      <w:noBreakHyphen/>
                      <w:t xml:space="preserve">made explosives detonated as surface charges in hexahedral main charge containers,” </w:t>
                    </w:r>
                    <w:r>
                      <w:rPr>
                        <w:i/>
                        <w:iCs/>
                        <w:noProof/>
                      </w:rPr>
                      <w:t xml:space="preserve">Discover Materials, </w:t>
                    </w:r>
                    <w:r>
                      <w:rPr>
                        <w:noProof/>
                      </w:rPr>
                      <w:t xml:space="preserve">vol. 4, no. 1, 2024. </w:t>
                    </w:r>
                  </w:p>
                </w:tc>
              </w:tr>
              <w:tr w:rsidR="00732A77" w14:paraId="2E3AED45" w14:textId="77777777">
                <w:trPr>
                  <w:divId w:val="909387321"/>
                  <w:tblCellSpacing w:w="15" w:type="dxa"/>
                </w:trPr>
                <w:tc>
                  <w:tcPr>
                    <w:tcW w:w="50" w:type="pct"/>
                    <w:hideMark/>
                  </w:tcPr>
                  <w:p w14:paraId="3A9EB7A1" w14:textId="77777777" w:rsidR="00732A77" w:rsidRDefault="00732A77">
                    <w:pPr>
                      <w:pStyle w:val="Bibliography"/>
                      <w:rPr>
                        <w:noProof/>
                      </w:rPr>
                    </w:pPr>
                    <w:r>
                      <w:rPr>
                        <w:noProof/>
                      </w:rPr>
                      <w:t xml:space="preserve">[72] </w:t>
                    </w:r>
                  </w:p>
                </w:tc>
                <w:tc>
                  <w:tcPr>
                    <w:tcW w:w="0" w:type="auto"/>
                    <w:hideMark/>
                  </w:tcPr>
                  <w:p w14:paraId="75F7606B" w14:textId="77777777" w:rsidR="00732A77" w:rsidRDefault="00732A77">
                    <w:pPr>
                      <w:pStyle w:val="Bibliography"/>
                      <w:rPr>
                        <w:noProof/>
                      </w:rPr>
                    </w:pPr>
                    <w:r>
                      <w:rPr>
                        <w:noProof/>
                      </w:rPr>
                      <w:t xml:space="preserve">I. D. Bjelovuk, S. Jaramaz, P. Elek, D. Micković and L. Kricak, “Estimation of the explosive mass based on the surface explosion crater on asphalt,” </w:t>
                    </w:r>
                    <w:r>
                      <w:rPr>
                        <w:i/>
                        <w:iCs/>
                        <w:noProof/>
                      </w:rPr>
                      <w:t xml:space="preserve">Tehnicki vjesnik - Technical Gazette, </w:t>
                    </w:r>
                    <w:r>
                      <w:rPr>
                        <w:noProof/>
                      </w:rPr>
                      <w:t xml:space="preserve">vol. 22, no. 1, pp. 227-232, 2015. </w:t>
                    </w:r>
                  </w:p>
                </w:tc>
              </w:tr>
              <w:tr w:rsidR="00732A77" w14:paraId="690B9637" w14:textId="77777777">
                <w:trPr>
                  <w:divId w:val="909387321"/>
                  <w:tblCellSpacing w:w="15" w:type="dxa"/>
                </w:trPr>
                <w:tc>
                  <w:tcPr>
                    <w:tcW w:w="50" w:type="pct"/>
                    <w:hideMark/>
                  </w:tcPr>
                  <w:p w14:paraId="25AD4869" w14:textId="77777777" w:rsidR="00732A77" w:rsidRDefault="00732A77">
                    <w:pPr>
                      <w:pStyle w:val="Bibliography"/>
                      <w:rPr>
                        <w:noProof/>
                      </w:rPr>
                    </w:pPr>
                    <w:r>
                      <w:rPr>
                        <w:noProof/>
                      </w:rPr>
                      <w:t xml:space="preserve">[73] </w:t>
                    </w:r>
                  </w:p>
                </w:tc>
                <w:tc>
                  <w:tcPr>
                    <w:tcW w:w="0" w:type="auto"/>
                    <w:hideMark/>
                  </w:tcPr>
                  <w:p w14:paraId="03BF9D8B" w14:textId="77777777" w:rsidR="00732A77" w:rsidRDefault="00732A77">
                    <w:pPr>
                      <w:pStyle w:val="Bibliography"/>
                      <w:rPr>
                        <w:noProof/>
                      </w:rPr>
                    </w:pPr>
                    <w:r>
                      <w:rPr>
                        <w:noProof/>
                      </w:rPr>
                      <w:t>M. N. Plooster, “Blast effects from cylindrical explosive charges: experimental measurements,” Denver Reaeorch Institute - Naval Weapons Centre, China Lake, California, 1982.</w:t>
                    </w:r>
                  </w:p>
                </w:tc>
              </w:tr>
              <w:tr w:rsidR="00732A77" w14:paraId="7CC286BB" w14:textId="77777777">
                <w:trPr>
                  <w:divId w:val="909387321"/>
                  <w:tblCellSpacing w:w="15" w:type="dxa"/>
                </w:trPr>
                <w:tc>
                  <w:tcPr>
                    <w:tcW w:w="50" w:type="pct"/>
                    <w:hideMark/>
                  </w:tcPr>
                  <w:p w14:paraId="7C8EA913" w14:textId="77777777" w:rsidR="00732A77" w:rsidRDefault="00732A77">
                    <w:pPr>
                      <w:pStyle w:val="Bibliography"/>
                      <w:rPr>
                        <w:noProof/>
                      </w:rPr>
                    </w:pPr>
                    <w:r>
                      <w:rPr>
                        <w:noProof/>
                      </w:rPr>
                      <w:t xml:space="preserve">[74] </w:t>
                    </w:r>
                  </w:p>
                </w:tc>
                <w:tc>
                  <w:tcPr>
                    <w:tcW w:w="0" w:type="auto"/>
                    <w:hideMark/>
                  </w:tcPr>
                  <w:p w14:paraId="07F929BA" w14:textId="77777777" w:rsidR="00732A77" w:rsidRDefault="00732A77">
                    <w:pPr>
                      <w:pStyle w:val="Bibliography"/>
                      <w:rPr>
                        <w:noProof/>
                      </w:rPr>
                    </w:pPr>
                    <w:r>
                      <w:rPr>
                        <w:noProof/>
                      </w:rPr>
                      <w:t>M. M. Swisdak and L. D. Sadwin, “Airblast equivalent weights of various explosive charge shapes for testing structures,” APT Research, Inc, Huntsville, AL, 2010.</w:t>
                    </w:r>
                  </w:p>
                </w:tc>
              </w:tr>
              <w:tr w:rsidR="00732A77" w14:paraId="3C1A1B52" w14:textId="77777777">
                <w:trPr>
                  <w:divId w:val="909387321"/>
                  <w:tblCellSpacing w:w="15" w:type="dxa"/>
                </w:trPr>
                <w:tc>
                  <w:tcPr>
                    <w:tcW w:w="50" w:type="pct"/>
                    <w:hideMark/>
                  </w:tcPr>
                  <w:p w14:paraId="4DB79CAF" w14:textId="77777777" w:rsidR="00732A77" w:rsidRDefault="00732A77">
                    <w:pPr>
                      <w:pStyle w:val="Bibliography"/>
                      <w:rPr>
                        <w:noProof/>
                      </w:rPr>
                    </w:pPr>
                    <w:r>
                      <w:rPr>
                        <w:noProof/>
                      </w:rPr>
                      <w:t xml:space="preserve">[75] </w:t>
                    </w:r>
                  </w:p>
                </w:tc>
                <w:tc>
                  <w:tcPr>
                    <w:tcW w:w="0" w:type="auto"/>
                    <w:hideMark/>
                  </w:tcPr>
                  <w:p w14:paraId="1802BD05" w14:textId="77777777" w:rsidR="00732A77" w:rsidRDefault="00732A77">
                    <w:pPr>
                      <w:pStyle w:val="Bibliography"/>
                      <w:rPr>
                        <w:noProof/>
                      </w:rPr>
                    </w:pPr>
                    <w:r>
                      <w:rPr>
                        <w:noProof/>
                      </w:rPr>
                      <w:t>S. Forth, “ProSAir 2018.4 user guide,” Cranfield University, Shrivenham, 2018.</w:t>
                    </w:r>
                  </w:p>
                </w:tc>
              </w:tr>
              <w:tr w:rsidR="00732A77" w14:paraId="13BB4E6F" w14:textId="77777777">
                <w:trPr>
                  <w:divId w:val="909387321"/>
                  <w:tblCellSpacing w:w="15" w:type="dxa"/>
                </w:trPr>
                <w:tc>
                  <w:tcPr>
                    <w:tcW w:w="50" w:type="pct"/>
                    <w:hideMark/>
                  </w:tcPr>
                  <w:p w14:paraId="5096DC99" w14:textId="77777777" w:rsidR="00732A77" w:rsidRDefault="00732A77">
                    <w:pPr>
                      <w:pStyle w:val="Bibliography"/>
                      <w:rPr>
                        <w:noProof/>
                      </w:rPr>
                    </w:pPr>
                    <w:r>
                      <w:rPr>
                        <w:noProof/>
                      </w:rPr>
                      <w:t xml:space="preserve">[76] </w:t>
                    </w:r>
                  </w:p>
                </w:tc>
                <w:tc>
                  <w:tcPr>
                    <w:tcW w:w="0" w:type="auto"/>
                    <w:hideMark/>
                  </w:tcPr>
                  <w:p w14:paraId="4699C22F" w14:textId="77777777" w:rsidR="00732A77" w:rsidRDefault="00732A77">
                    <w:pPr>
                      <w:pStyle w:val="Bibliography"/>
                      <w:rPr>
                        <w:noProof/>
                      </w:rPr>
                    </w:pPr>
                    <w:r>
                      <w:rPr>
                        <w:noProof/>
                      </w:rPr>
                      <w:t xml:space="preserve">B. Zhang, N. Zou, W. Wang and Z. Wang, “Investigation of an accidental explosion in a nitromethane rectification process,” </w:t>
                    </w:r>
                    <w:r>
                      <w:rPr>
                        <w:i/>
                        <w:iCs/>
                        <w:noProof/>
                      </w:rPr>
                      <w:t xml:space="preserve">Process Safety and Environmental Protection, </w:t>
                    </w:r>
                    <w:r>
                      <w:rPr>
                        <w:noProof/>
                      </w:rPr>
                      <w:t xml:space="preserve">vol. 94, pp. 358-365, 2015. </w:t>
                    </w:r>
                  </w:p>
                </w:tc>
              </w:tr>
              <w:tr w:rsidR="00732A77" w14:paraId="7845F98F" w14:textId="77777777">
                <w:trPr>
                  <w:divId w:val="909387321"/>
                  <w:tblCellSpacing w:w="15" w:type="dxa"/>
                </w:trPr>
                <w:tc>
                  <w:tcPr>
                    <w:tcW w:w="50" w:type="pct"/>
                    <w:hideMark/>
                  </w:tcPr>
                  <w:p w14:paraId="13BCA522" w14:textId="77777777" w:rsidR="00732A77" w:rsidRDefault="00732A77">
                    <w:pPr>
                      <w:pStyle w:val="Bibliography"/>
                      <w:rPr>
                        <w:noProof/>
                      </w:rPr>
                    </w:pPr>
                    <w:r>
                      <w:rPr>
                        <w:noProof/>
                      </w:rPr>
                      <w:t xml:space="preserve">[77] </w:t>
                    </w:r>
                  </w:p>
                </w:tc>
                <w:tc>
                  <w:tcPr>
                    <w:tcW w:w="0" w:type="auto"/>
                    <w:hideMark/>
                  </w:tcPr>
                  <w:p w14:paraId="4717D4A8" w14:textId="77777777" w:rsidR="00732A77" w:rsidRDefault="00732A77">
                    <w:pPr>
                      <w:pStyle w:val="Bibliography"/>
                      <w:rPr>
                        <w:noProof/>
                      </w:rPr>
                    </w:pPr>
                    <w:r>
                      <w:rPr>
                        <w:noProof/>
                      </w:rPr>
                      <w:t xml:space="preserve">R. Li, R. Sun, M.-h. Hu, Y.-j. Chen, Q. Wang, D.-D. Zhang, X.-j. Li and X.-r. Cui, “Blast characteristics of center-initiated cylindrical charge in high-altitude environments,” </w:t>
                    </w:r>
                    <w:r>
                      <w:rPr>
                        <w:i/>
                        <w:iCs/>
                        <w:noProof/>
                      </w:rPr>
                      <w:t xml:space="preserve">AIP Advances, </w:t>
                    </w:r>
                    <w:r>
                      <w:rPr>
                        <w:noProof/>
                      </w:rPr>
                      <w:t xml:space="preserve">vol. 15, no. 3, p. 035352, 2025. </w:t>
                    </w:r>
                  </w:p>
                </w:tc>
              </w:tr>
            </w:tbl>
            <w:p w14:paraId="2F83DC8F" w14:textId="77777777" w:rsidR="00732A77" w:rsidRDefault="00732A77">
              <w:pPr>
                <w:divId w:val="909387321"/>
                <w:rPr>
                  <w:rFonts w:eastAsia="Times New Roman"/>
                  <w:noProof/>
                </w:rPr>
              </w:pPr>
            </w:p>
            <w:p w14:paraId="1DD76A4C" w14:textId="6A4E6E88" w:rsidR="00CC6B17" w:rsidRPr="00F54F37" w:rsidRDefault="004B72CE" w:rsidP="00F54F37">
              <w:pPr>
                <w:rPr>
                  <w:rFonts w:cs="Calibri"/>
                </w:rPr>
              </w:pPr>
              <w:r w:rsidRPr="009D6899">
                <w:rPr>
                  <w:rFonts w:cs="Calibri"/>
                  <w:b/>
                  <w:bCs/>
                  <w:noProof/>
                </w:rPr>
                <w:fldChar w:fldCharType="end"/>
              </w:r>
            </w:p>
          </w:sdtContent>
        </w:sdt>
      </w:sdtContent>
    </w:sdt>
    <w:p w14:paraId="4BB70F22" w14:textId="79393602" w:rsidR="00CC6B17" w:rsidRDefault="00CC6B17">
      <w:pPr>
        <w:spacing w:after="160" w:line="259" w:lineRule="auto"/>
        <w:jc w:val="left"/>
        <w:rPr>
          <w:rFonts w:eastAsiaTheme="majorEastAsia" w:cstheme="majorBidi"/>
          <w:color w:val="0F4761" w:themeColor="accent1" w:themeShade="BF"/>
          <w:sz w:val="40"/>
          <w:szCs w:val="40"/>
        </w:rPr>
      </w:pPr>
      <w:r>
        <w:br w:type="page"/>
      </w:r>
    </w:p>
    <w:p w14:paraId="2F157BCA" w14:textId="237E9F6E" w:rsidR="00A62EEF" w:rsidRDefault="00A62EEF" w:rsidP="00A62EEF">
      <w:pPr>
        <w:pStyle w:val="Heading1"/>
        <w:numPr>
          <w:ilvl w:val="0"/>
          <w:numId w:val="0"/>
        </w:numPr>
        <w:ind w:left="432" w:hanging="432"/>
      </w:pPr>
      <w:bookmarkStart w:id="153" w:name="_Ref227838238"/>
      <w:bookmarkStart w:id="154" w:name="_Toc228788375"/>
      <w:r>
        <w:lastRenderedPageBreak/>
        <w:t xml:space="preserve">Appendix </w:t>
      </w:r>
      <w:r w:rsidR="00E91B9F">
        <w:t>1</w:t>
      </w:r>
      <w:r>
        <w:t xml:space="preserve"> – TNT trial data</w:t>
      </w:r>
      <w:bookmarkEnd w:id="153"/>
      <w:bookmarkEnd w:id="154"/>
    </w:p>
    <w:p w14:paraId="3A512C78" w14:textId="2A2D3F5D" w:rsidR="00973DBD" w:rsidRDefault="00A62EEF" w:rsidP="00A62EEF">
      <w:r>
        <w:t xml:space="preserve">A TNT reference </w:t>
      </w:r>
      <w:r w:rsidR="00766752">
        <w:t>trial</w:t>
      </w:r>
      <w:r>
        <w:t xml:space="preserve"> was conducted using 0.5 kg </w:t>
      </w:r>
      <w:r w:rsidR="0024377A">
        <w:t>charge</w:t>
      </w:r>
      <w:r w:rsidR="00766752">
        <w:t xml:space="preserve"> of</w:t>
      </w:r>
      <w:r>
        <w:t xml:space="preserve"> TNT</w:t>
      </w:r>
      <w:r w:rsidR="0067355D">
        <w:t>,</w:t>
      </w:r>
      <w:r>
        <w:t xml:space="preserve"> </w:t>
      </w:r>
      <w:r w:rsidR="0024377A">
        <w:t>known as a</w:t>
      </w:r>
      <w:r>
        <w:t xml:space="preserve"> TM 500. </w:t>
      </w:r>
      <w:r w:rsidR="00E705FA">
        <w:t xml:space="preserve">The data is presented in </w:t>
      </w:r>
      <w:r w:rsidR="00B44112">
        <w:fldChar w:fldCharType="begin"/>
      </w:r>
      <w:r w:rsidR="00B44112">
        <w:instrText xml:space="preserve"> REF _Ref226562760 \h </w:instrText>
      </w:r>
      <w:r w:rsidR="00B44112">
        <w:fldChar w:fldCharType="separate"/>
      </w:r>
      <w:r w:rsidR="00732A77">
        <w:t xml:space="preserve">Table </w:t>
      </w:r>
      <w:r w:rsidR="00732A77">
        <w:rPr>
          <w:noProof/>
        </w:rPr>
        <w:t>11</w:t>
      </w:r>
      <w:r w:rsidR="00B44112">
        <w:fldChar w:fldCharType="end"/>
      </w:r>
      <w:r w:rsidR="00B44112">
        <w:t xml:space="preserve"> and </w:t>
      </w:r>
      <w:r w:rsidR="00B44112">
        <w:fldChar w:fldCharType="begin"/>
      </w:r>
      <w:r w:rsidR="00B44112">
        <w:instrText xml:space="preserve"> REF _Ref226562763 \h </w:instrText>
      </w:r>
      <w:r w:rsidR="00B44112">
        <w:fldChar w:fldCharType="separate"/>
      </w:r>
      <w:r w:rsidR="00732A77">
        <w:t xml:space="preserve">Table </w:t>
      </w:r>
      <w:r w:rsidR="00732A77">
        <w:rPr>
          <w:noProof/>
        </w:rPr>
        <w:t>12</w:t>
      </w:r>
      <w:r w:rsidR="00B44112">
        <w:fldChar w:fldCharType="end"/>
      </w:r>
      <w:r w:rsidR="00C537A2">
        <w:t xml:space="preserve"> </w:t>
      </w:r>
      <w:r w:rsidR="001A3C4C">
        <w:t>with</w:t>
      </w:r>
      <w:r w:rsidR="00C537A2">
        <w:t xml:space="preserve"> the percentage difference to the </w:t>
      </w:r>
      <w:r w:rsidR="000D1401">
        <w:t>ConWep</w:t>
      </w:r>
      <w:r w:rsidR="00C537A2">
        <w:t xml:space="preserve"> data. </w:t>
      </w:r>
      <w:r w:rsidR="001A3C4C">
        <w:t>For interest the pressure-time and impulse</w:t>
      </w:r>
      <w:r w:rsidR="0067355D">
        <w:t>-time curves</w:t>
      </w:r>
      <w:r w:rsidR="001A3C4C">
        <w:t xml:space="preserve"> are shown in </w:t>
      </w:r>
      <w:r w:rsidR="001A3C4C">
        <w:fldChar w:fldCharType="begin"/>
      </w:r>
      <w:r w:rsidR="001A3C4C">
        <w:instrText xml:space="preserve"> REF _Ref226563901 \h </w:instrText>
      </w:r>
      <w:r w:rsidR="001A3C4C">
        <w:fldChar w:fldCharType="separate"/>
      </w:r>
      <w:r w:rsidR="00732A77">
        <w:t xml:space="preserve">Figure </w:t>
      </w:r>
      <w:r w:rsidR="00732A77">
        <w:rPr>
          <w:noProof/>
        </w:rPr>
        <w:t>30</w:t>
      </w:r>
      <w:r w:rsidR="001A3C4C">
        <w:fldChar w:fldCharType="end"/>
      </w:r>
      <w:r w:rsidR="001A3C4C">
        <w:t xml:space="preserve"> and </w:t>
      </w:r>
      <w:r w:rsidR="001A3C4C">
        <w:fldChar w:fldCharType="begin"/>
      </w:r>
      <w:r w:rsidR="001A3C4C">
        <w:instrText xml:space="preserve"> REF _Ref226563903 \h </w:instrText>
      </w:r>
      <w:r w:rsidR="001A3C4C">
        <w:fldChar w:fldCharType="separate"/>
      </w:r>
      <w:r w:rsidR="00732A77">
        <w:t xml:space="preserve">Figure </w:t>
      </w:r>
      <w:r w:rsidR="00732A77">
        <w:rPr>
          <w:noProof/>
        </w:rPr>
        <w:t>31</w:t>
      </w:r>
      <w:r w:rsidR="001A3C4C">
        <w:fldChar w:fldCharType="end"/>
      </w:r>
      <w:r w:rsidR="001A3C4C">
        <w:t xml:space="preserve"> below.</w:t>
      </w:r>
      <w:r w:rsidR="0067355D">
        <w:t xml:space="preserve"> </w:t>
      </w:r>
      <w:r w:rsidR="00431EE3">
        <w:t>The data shows</w:t>
      </w:r>
      <w:r w:rsidR="000C1E8B">
        <w:t xml:space="preserve"> large variation from the expected TNT overpressure and impulse </w:t>
      </w:r>
      <w:r w:rsidR="007F71B5">
        <w:t>values;</w:t>
      </w:r>
      <w:r w:rsidR="00431EE3">
        <w:t xml:space="preserve"> </w:t>
      </w:r>
      <w:r w:rsidR="007F71B5">
        <w:t>therefore,</w:t>
      </w:r>
      <w:r w:rsidR="00431EE3">
        <w:t xml:space="preserve"> </w:t>
      </w:r>
      <w:r w:rsidR="000C1E8B">
        <w:t xml:space="preserve">the time of arrival and positive phase duration </w:t>
      </w:r>
      <w:r w:rsidR="00892577">
        <w:t>were</w:t>
      </w:r>
      <w:r w:rsidR="000C1E8B">
        <w:t xml:space="preserve"> compared to values on </w:t>
      </w:r>
      <w:r w:rsidR="000D1401">
        <w:t xml:space="preserve">ConWep </w:t>
      </w:r>
      <w:r w:rsidR="00431EE3">
        <w:t>to establish if there</w:t>
      </w:r>
      <w:r w:rsidR="00CE69B0">
        <w:t xml:space="preserve"> was an error with trial setup or equipment</w:t>
      </w:r>
      <w:r w:rsidR="000C1E8B">
        <w:t xml:space="preserve">. As can be seen in </w:t>
      </w:r>
      <w:r w:rsidR="000C1E8B">
        <w:fldChar w:fldCharType="begin"/>
      </w:r>
      <w:r w:rsidR="000C1E8B">
        <w:instrText xml:space="preserve"> REF _Ref226562178 \h </w:instrText>
      </w:r>
      <w:r w:rsidR="000C1E8B">
        <w:fldChar w:fldCharType="separate"/>
      </w:r>
      <w:r w:rsidR="00732A77">
        <w:t xml:space="preserve">Table </w:t>
      </w:r>
      <w:r w:rsidR="00732A77">
        <w:rPr>
          <w:noProof/>
        </w:rPr>
        <w:t>13</w:t>
      </w:r>
      <w:r w:rsidR="000C1E8B">
        <w:fldChar w:fldCharType="end"/>
      </w:r>
      <w:r w:rsidR="000C1E8B">
        <w:t xml:space="preserve"> there is very little difference</w:t>
      </w:r>
      <w:r w:rsidR="007F3161">
        <w:t xml:space="preserve"> between</w:t>
      </w:r>
      <w:r w:rsidR="0067355D">
        <w:t xml:space="preserve"> the time of arrival data</w:t>
      </w:r>
      <w:r w:rsidR="0020685B">
        <w:t xml:space="preserve"> but </w:t>
      </w:r>
      <w:r w:rsidR="008F734B">
        <w:t xml:space="preserve">up to 22% </w:t>
      </w:r>
      <w:r w:rsidR="0020685B">
        <w:t>variation in the positive phase duration</w:t>
      </w:r>
      <w:r w:rsidR="000C1E8B">
        <w:t xml:space="preserve">. </w:t>
      </w:r>
      <w:r w:rsidR="00FE1B27">
        <w:t>The cause of the increase in positive phase duration is not immediately obvious</w:t>
      </w:r>
      <w:r w:rsidR="00973DBD">
        <w:t xml:space="preserve">. However, the </w:t>
      </w:r>
      <w:r w:rsidR="0058179F">
        <w:t xml:space="preserve">time of arrival </w:t>
      </w:r>
      <w:r w:rsidR="00973DBD">
        <w:t xml:space="preserve">data indicates the gauges functioned properly and the trial was correctly setup, therefore these factors are </w:t>
      </w:r>
      <w:r w:rsidR="0058179F">
        <w:t>unlikely to be</w:t>
      </w:r>
      <w:r w:rsidR="000B66F5">
        <w:t xml:space="preserve"> the</w:t>
      </w:r>
      <w:r w:rsidR="00973DBD">
        <w:t xml:space="preserve"> cause of the high values.</w:t>
      </w:r>
    </w:p>
    <w:p w14:paraId="627C8056" w14:textId="77777777" w:rsidR="00973DBD" w:rsidRDefault="00973DBD" w:rsidP="00A62EEF"/>
    <w:p w14:paraId="25FF575C" w14:textId="134BEAD4" w:rsidR="00A62EEF" w:rsidRDefault="000D1401" w:rsidP="00A62EEF">
      <w:r>
        <w:t xml:space="preserve">ConWep </w:t>
      </w:r>
      <w:r w:rsidR="000C1E8B">
        <w:t xml:space="preserve">assumes spherical or hemispherical </w:t>
      </w:r>
      <w:r w:rsidR="00424DF6">
        <w:t>charges,</w:t>
      </w:r>
      <w:r w:rsidR="007F3161">
        <w:t xml:space="preserve"> but t</w:t>
      </w:r>
      <w:r w:rsidR="000C1E8B">
        <w:t xml:space="preserve">he TNT used in the trial </w:t>
      </w:r>
      <w:r w:rsidR="007F3161">
        <w:t>was</w:t>
      </w:r>
      <w:r w:rsidR="000C1E8B">
        <w:t xml:space="preserve"> </w:t>
      </w:r>
      <w:r w:rsidR="00095CFD">
        <w:t xml:space="preserve">a </w:t>
      </w:r>
      <w:r w:rsidR="007C2691">
        <w:t>hexahedral</w:t>
      </w:r>
      <w:r w:rsidR="000C1E8B">
        <w:t xml:space="preserve"> block, as such</w:t>
      </w:r>
      <w:r w:rsidR="00095CFD">
        <w:t>,</w:t>
      </w:r>
      <w:r w:rsidR="000C1E8B">
        <w:t xml:space="preserve"> some variation was expected in the results. </w:t>
      </w:r>
      <w:r w:rsidR="007F3161">
        <w:t>However, w</w:t>
      </w:r>
      <w:r w:rsidR="0004608E">
        <w:t>ith a</w:t>
      </w:r>
      <w:r w:rsidR="00AA61A9">
        <w:t xml:space="preserve"> difference of between 20-50% it was decided</w:t>
      </w:r>
      <w:r w:rsidR="008E0FBA">
        <w:t xml:space="preserve"> not to use this data to determine the TNT equivalence of nitromethane. It is possible the </w:t>
      </w:r>
      <w:r w:rsidR="007F71B5">
        <w:t xml:space="preserve">observed </w:t>
      </w:r>
      <w:r w:rsidR="008E0FBA">
        <w:t>difference</w:t>
      </w:r>
      <w:r w:rsidR="004D3F35">
        <w:t>s</w:t>
      </w:r>
      <w:r w:rsidR="008E0FBA">
        <w:t xml:space="preserve"> </w:t>
      </w:r>
      <w:r w:rsidR="004D3F35">
        <w:t>are</w:t>
      </w:r>
      <w:r w:rsidR="00424DF6">
        <w:t xml:space="preserve"> sole</w:t>
      </w:r>
      <w:r w:rsidR="00B9461C">
        <w:t>l</w:t>
      </w:r>
      <w:r w:rsidR="00424DF6">
        <w:t>y</w:t>
      </w:r>
      <w:r w:rsidR="008E0FBA">
        <w:t xml:space="preserve"> due to the shape of the TNT charge, however</w:t>
      </w:r>
      <w:r w:rsidR="00706C82">
        <w:t>,</w:t>
      </w:r>
      <w:r w:rsidR="008E0FBA">
        <w:t xml:space="preserve"> without further trials, it is not possible</w:t>
      </w:r>
      <w:r w:rsidR="00B16715">
        <w:t xml:space="preserve"> to </w:t>
      </w:r>
      <w:r w:rsidR="00FE50F5">
        <w:t>draw any reliable conclusions.</w:t>
      </w:r>
    </w:p>
    <w:p w14:paraId="7AAD55EB" w14:textId="004DD645" w:rsidR="00B44112" w:rsidRDefault="00B44112" w:rsidP="00B44112">
      <w:pPr>
        <w:pStyle w:val="Caption"/>
        <w:keepNext/>
        <w:jc w:val="center"/>
      </w:pPr>
      <w:bookmarkStart w:id="155" w:name="_Ref226562760"/>
      <w:bookmarkStart w:id="156" w:name="_Toc228788319"/>
      <w:r>
        <w:t xml:space="preserve">Table </w:t>
      </w:r>
      <w:r>
        <w:fldChar w:fldCharType="begin"/>
      </w:r>
      <w:r>
        <w:instrText xml:space="preserve"> SEQ Table \* ARABIC </w:instrText>
      </w:r>
      <w:r>
        <w:fldChar w:fldCharType="separate"/>
      </w:r>
      <w:r w:rsidR="00732A77">
        <w:rPr>
          <w:noProof/>
        </w:rPr>
        <w:t>11</w:t>
      </w:r>
      <w:r>
        <w:fldChar w:fldCharType="end"/>
      </w:r>
      <w:bookmarkEnd w:id="155"/>
      <w:r>
        <w:t xml:space="preserve"> TNT pressure data - trial and </w:t>
      </w:r>
      <w:r w:rsidR="000D1401">
        <w:t>ConWep</w:t>
      </w:r>
      <w:bookmarkEnd w:id="156"/>
    </w:p>
    <w:p w14:paraId="0A41B934" w14:textId="2D277294" w:rsidR="003447AA" w:rsidRDefault="00C633D8" w:rsidP="00CA623A">
      <w:pPr>
        <w:jc w:val="center"/>
      </w:pPr>
      <w:r w:rsidRPr="00C633D8">
        <w:rPr>
          <w:noProof/>
        </w:rPr>
        <w:drawing>
          <wp:inline distT="0" distB="0" distL="0" distR="0" wp14:anchorId="5D635E32" wp14:editId="36861DA6">
            <wp:extent cx="4865357" cy="1113652"/>
            <wp:effectExtent l="0" t="0" r="0" b="0"/>
            <wp:docPr id="3098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814" name=""/>
                    <pic:cNvPicPr/>
                  </pic:nvPicPr>
                  <pic:blipFill>
                    <a:blip r:embed="rId52"/>
                    <a:stretch>
                      <a:fillRect/>
                    </a:stretch>
                  </pic:blipFill>
                  <pic:spPr>
                    <a:xfrm>
                      <a:off x="0" y="0"/>
                      <a:ext cx="4930656" cy="1128599"/>
                    </a:xfrm>
                    <a:prstGeom prst="rect">
                      <a:avLst/>
                    </a:prstGeom>
                  </pic:spPr>
                </pic:pic>
              </a:graphicData>
            </a:graphic>
          </wp:inline>
        </w:drawing>
      </w:r>
    </w:p>
    <w:p w14:paraId="17727613" w14:textId="521F2DF0" w:rsidR="00B44112" w:rsidRDefault="00B44112" w:rsidP="00B44112">
      <w:pPr>
        <w:pStyle w:val="Caption"/>
        <w:keepNext/>
        <w:jc w:val="center"/>
      </w:pPr>
      <w:bookmarkStart w:id="157" w:name="_Ref226562763"/>
      <w:bookmarkStart w:id="158" w:name="_Toc228788320"/>
      <w:r>
        <w:t xml:space="preserve">Table </w:t>
      </w:r>
      <w:r>
        <w:fldChar w:fldCharType="begin"/>
      </w:r>
      <w:r>
        <w:instrText xml:space="preserve"> SEQ Table \* ARABIC </w:instrText>
      </w:r>
      <w:r>
        <w:fldChar w:fldCharType="separate"/>
      </w:r>
      <w:r w:rsidR="00732A77">
        <w:rPr>
          <w:noProof/>
        </w:rPr>
        <w:t>12</w:t>
      </w:r>
      <w:r>
        <w:fldChar w:fldCharType="end"/>
      </w:r>
      <w:bookmarkEnd w:id="157"/>
      <w:r>
        <w:t xml:space="preserve"> TNT impulse data - Trial and </w:t>
      </w:r>
      <w:r w:rsidR="000D1401">
        <w:t>ConWep</w:t>
      </w:r>
      <w:bookmarkEnd w:id="158"/>
    </w:p>
    <w:p w14:paraId="708BA9DD" w14:textId="6D17007D" w:rsidR="0072334B" w:rsidRDefault="00A8598F" w:rsidP="0072334B">
      <w:pPr>
        <w:jc w:val="center"/>
      </w:pPr>
      <w:r w:rsidRPr="00A8598F">
        <w:rPr>
          <w:noProof/>
        </w:rPr>
        <w:drawing>
          <wp:inline distT="0" distB="0" distL="0" distR="0" wp14:anchorId="267A9AB9" wp14:editId="12DA2628">
            <wp:extent cx="4871599" cy="1000659"/>
            <wp:effectExtent l="0" t="0" r="5715" b="9525"/>
            <wp:docPr id="120171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16910" name=""/>
                    <pic:cNvPicPr/>
                  </pic:nvPicPr>
                  <pic:blipFill>
                    <a:blip r:embed="rId53"/>
                    <a:stretch>
                      <a:fillRect/>
                    </a:stretch>
                  </pic:blipFill>
                  <pic:spPr>
                    <a:xfrm>
                      <a:off x="0" y="0"/>
                      <a:ext cx="4989594" cy="1024896"/>
                    </a:xfrm>
                    <a:prstGeom prst="rect">
                      <a:avLst/>
                    </a:prstGeom>
                  </pic:spPr>
                </pic:pic>
              </a:graphicData>
            </a:graphic>
          </wp:inline>
        </w:drawing>
      </w:r>
    </w:p>
    <w:p w14:paraId="6AE66E78" w14:textId="77777777" w:rsidR="000B66F5" w:rsidRDefault="000B66F5" w:rsidP="000B66F5">
      <w:pPr>
        <w:sectPr w:rsidR="000B66F5">
          <w:pgSz w:w="11906" w:h="16838"/>
          <w:pgMar w:top="1440" w:right="1440" w:bottom="1440" w:left="1440" w:header="708" w:footer="708" w:gutter="0"/>
          <w:cols w:space="708"/>
          <w:docGrid w:linePitch="360"/>
        </w:sectPr>
      </w:pPr>
    </w:p>
    <w:p w14:paraId="08C44045" w14:textId="54C427A9" w:rsidR="00424DF6" w:rsidRDefault="00424DF6" w:rsidP="00424DF6">
      <w:pPr>
        <w:pStyle w:val="Caption"/>
        <w:keepNext/>
        <w:jc w:val="center"/>
      </w:pPr>
      <w:bookmarkStart w:id="159" w:name="_Ref226562178"/>
      <w:bookmarkStart w:id="160" w:name="_Toc228788321"/>
      <w:r>
        <w:lastRenderedPageBreak/>
        <w:t xml:space="preserve">Table </w:t>
      </w:r>
      <w:r>
        <w:fldChar w:fldCharType="begin"/>
      </w:r>
      <w:r>
        <w:instrText xml:space="preserve"> SEQ Table \* ARABIC </w:instrText>
      </w:r>
      <w:r>
        <w:fldChar w:fldCharType="separate"/>
      </w:r>
      <w:r w:rsidR="00732A77">
        <w:rPr>
          <w:noProof/>
        </w:rPr>
        <w:t>13</w:t>
      </w:r>
      <w:r>
        <w:fldChar w:fldCharType="end"/>
      </w:r>
      <w:bookmarkEnd w:id="159"/>
      <w:r>
        <w:t xml:space="preserve"> Time of arrival and positive phase duration comparison</w:t>
      </w:r>
      <w:bookmarkEnd w:id="160"/>
    </w:p>
    <w:p w14:paraId="4FC73D83" w14:textId="4A7151AD" w:rsidR="00A62EEF" w:rsidRDefault="000E4712" w:rsidP="00424DF6">
      <w:pPr>
        <w:jc w:val="center"/>
      </w:pPr>
      <w:r w:rsidRPr="000E4712">
        <w:rPr>
          <w:noProof/>
        </w:rPr>
        <w:drawing>
          <wp:inline distT="0" distB="0" distL="0" distR="0" wp14:anchorId="785748F7" wp14:editId="30AF0774">
            <wp:extent cx="7198277" cy="1031572"/>
            <wp:effectExtent l="0" t="0" r="3175" b="0"/>
            <wp:docPr id="15898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275" name=""/>
                    <pic:cNvPicPr/>
                  </pic:nvPicPr>
                  <pic:blipFill>
                    <a:blip r:embed="rId54"/>
                    <a:stretch>
                      <a:fillRect/>
                    </a:stretch>
                  </pic:blipFill>
                  <pic:spPr>
                    <a:xfrm>
                      <a:off x="0" y="0"/>
                      <a:ext cx="7338503" cy="1051667"/>
                    </a:xfrm>
                    <a:prstGeom prst="rect">
                      <a:avLst/>
                    </a:prstGeom>
                  </pic:spPr>
                </pic:pic>
              </a:graphicData>
            </a:graphic>
          </wp:inline>
        </w:drawing>
      </w:r>
    </w:p>
    <w:p w14:paraId="4476C275" w14:textId="77777777" w:rsidR="00E87C95" w:rsidRPr="00BD5DAC" w:rsidRDefault="00E87C95" w:rsidP="00424DF6">
      <w:pPr>
        <w:jc w:val="center"/>
      </w:pPr>
    </w:p>
    <w:p w14:paraId="298FA34E" w14:textId="72AFE378" w:rsidR="00A62EEF" w:rsidRDefault="00321908" w:rsidP="000B66F5">
      <w:pPr>
        <w:keepNext/>
        <w:jc w:val="center"/>
      </w:pPr>
      <w:r w:rsidRPr="00321908">
        <w:rPr>
          <w:noProof/>
        </w:rPr>
        <w:drawing>
          <wp:inline distT="0" distB="0" distL="0" distR="0" wp14:anchorId="34FF4584" wp14:editId="040D3668">
            <wp:extent cx="6917956" cy="3836071"/>
            <wp:effectExtent l="19050" t="19050" r="16510" b="12065"/>
            <wp:docPr id="118087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74593" name=""/>
                    <pic:cNvPicPr/>
                  </pic:nvPicPr>
                  <pic:blipFill>
                    <a:blip r:embed="rId55"/>
                    <a:stretch>
                      <a:fillRect/>
                    </a:stretch>
                  </pic:blipFill>
                  <pic:spPr>
                    <a:xfrm>
                      <a:off x="0" y="0"/>
                      <a:ext cx="6981897" cy="3871527"/>
                    </a:xfrm>
                    <a:prstGeom prst="rect">
                      <a:avLst/>
                    </a:prstGeom>
                    <a:ln>
                      <a:solidFill>
                        <a:schemeClr val="tx1"/>
                      </a:solidFill>
                    </a:ln>
                  </pic:spPr>
                </pic:pic>
              </a:graphicData>
            </a:graphic>
          </wp:inline>
        </w:drawing>
      </w:r>
    </w:p>
    <w:p w14:paraId="0678C394" w14:textId="432D7AFF" w:rsidR="00A62EEF" w:rsidRPr="00ED1AB7" w:rsidRDefault="00A62EEF" w:rsidP="00A62EEF">
      <w:pPr>
        <w:pStyle w:val="Caption"/>
        <w:jc w:val="center"/>
      </w:pPr>
      <w:bookmarkStart w:id="161" w:name="_Ref226563901"/>
      <w:bookmarkStart w:id="162" w:name="_Toc228788303"/>
      <w:r>
        <w:t xml:space="preserve">Figure </w:t>
      </w:r>
      <w:r>
        <w:fldChar w:fldCharType="begin"/>
      </w:r>
      <w:r>
        <w:instrText xml:space="preserve"> SEQ Figure \* ARABIC </w:instrText>
      </w:r>
      <w:r>
        <w:fldChar w:fldCharType="separate"/>
      </w:r>
      <w:r w:rsidR="00732A77">
        <w:rPr>
          <w:noProof/>
        </w:rPr>
        <w:t>30</w:t>
      </w:r>
      <w:r>
        <w:fldChar w:fldCharType="end"/>
      </w:r>
      <w:bookmarkEnd w:id="161"/>
      <w:r>
        <w:t xml:space="preserve"> </w:t>
      </w:r>
      <w:r w:rsidR="00401483">
        <w:t>O</w:t>
      </w:r>
      <w:r w:rsidRPr="000B70AE">
        <w:t xml:space="preserve">verpressure for </w:t>
      </w:r>
      <w:r>
        <w:t>0.5</w:t>
      </w:r>
      <w:r w:rsidRPr="000B70AE">
        <w:t xml:space="preserve"> kg of </w:t>
      </w:r>
      <w:r>
        <w:t>TNT</w:t>
      </w:r>
      <w:bookmarkEnd w:id="162"/>
    </w:p>
    <w:p w14:paraId="61F3A8E1" w14:textId="1A0EEBCA" w:rsidR="00A62EEF" w:rsidRDefault="00F7736E" w:rsidP="000B66F5">
      <w:pPr>
        <w:keepNext/>
        <w:jc w:val="center"/>
      </w:pPr>
      <w:r w:rsidRPr="00F7736E">
        <w:rPr>
          <w:noProof/>
        </w:rPr>
        <w:lastRenderedPageBreak/>
        <w:drawing>
          <wp:inline distT="0" distB="0" distL="0" distR="0" wp14:anchorId="49785E27" wp14:editId="4B12E1CB">
            <wp:extent cx="7237639" cy="4387291"/>
            <wp:effectExtent l="0" t="0" r="1905" b="0"/>
            <wp:docPr id="1598228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28759" name=""/>
                    <pic:cNvPicPr/>
                  </pic:nvPicPr>
                  <pic:blipFill>
                    <a:blip r:embed="rId56"/>
                    <a:stretch>
                      <a:fillRect/>
                    </a:stretch>
                  </pic:blipFill>
                  <pic:spPr>
                    <a:xfrm>
                      <a:off x="0" y="0"/>
                      <a:ext cx="7253975" cy="4397194"/>
                    </a:xfrm>
                    <a:prstGeom prst="rect">
                      <a:avLst/>
                    </a:prstGeom>
                  </pic:spPr>
                </pic:pic>
              </a:graphicData>
            </a:graphic>
          </wp:inline>
        </w:drawing>
      </w:r>
    </w:p>
    <w:p w14:paraId="7F79A336" w14:textId="5C7AD8F4" w:rsidR="00D6527E" w:rsidRDefault="00A62EEF" w:rsidP="00132CE4">
      <w:pPr>
        <w:pStyle w:val="Caption"/>
        <w:jc w:val="center"/>
      </w:pPr>
      <w:bookmarkStart w:id="163" w:name="_Ref226563903"/>
      <w:bookmarkStart w:id="164" w:name="_Toc228788304"/>
      <w:r>
        <w:t xml:space="preserve">Figure </w:t>
      </w:r>
      <w:r>
        <w:fldChar w:fldCharType="begin"/>
      </w:r>
      <w:r>
        <w:instrText xml:space="preserve"> SEQ Figure \* ARABIC </w:instrText>
      </w:r>
      <w:r>
        <w:fldChar w:fldCharType="separate"/>
      </w:r>
      <w:r w:rsidR="00732A77">
        <w:rPr>
          <w:noProof/>
        </w:rPr>
        <w:t>31</w:t>
      </w:r>
      <w:r>
        <w:fldChar w:fldCharType="end"/>
      </w:r>
      <w:bookmarkEnd w:id="163"/>
      <w:r>
        <w:t xml:space="preserve"> Impulse</w:t>
      </w:r>
      <w:r w:rsidRPr="00E70C9E">
        <w:t xml:space="preserve"> for </w:t>
      </w:r>
      <w:r>
        <w:t>0.5</w:t>
      </w:r>
      <w:r w:rsidRPr="00E70C9E">
        <w:t xml:space="preserve"> kg of </w:t>
      </w:r>
      <w:r>
        <w:t>TNT</w:t>
      </w:r>
      <w:bookmarkEnd w:id="164"/>
    </w:p>
    <w:p w14:paraId="3F5B265D" w14:textId="77777777" w:rsidR="00132CE4" w:rsidRDefault="00132CE4" w:rsidP="00132CE4">
      <w:pPr>
        <w:sectPr w:rsidR="00132CE4" w:rsidSect="00B31400">
          <w:pgSz w:w="16838" w:h="11906" w:orient="landscape"/>
          <w:pgMar w:top="1134" w:right="1134" w:bottom="1134" w:left="1134" w:header="709" w:footer="709" w:gutter="0"/>
          <w:cols w:space="708"/>
          <w:docGrid w:linePitch="360"/>
        </w:sectPr>
      </w:pPr>
    </w:p>
    <w:p w14:paraId="0E5C7E6A" w14:textId="2A34ED35" w:rsidR="00800C46" w:rsidRDefault="00800C46" w:rsidP="00800C46">
      <w:pPr>
        <w:pStyle w:val="Heading1"/>
        <w:numPr>
          <w:ilvl w:val="0"/>
          <w:numId w:val="0"/>
        </w:numPr>
        <w:ind w:left="432" w:hanging="432"/>
      </w:pPr>
      <w:bookmarkStart w:id="165" w:name="_Ref224734178"/>
      <w:bookmarkStart w:id="166" w:name="_Ref226556247"/>
      <w:bookmarkStart w:id="167" w:name="_Toc228788376"/>
      <w:r>
        <w:lastRenderedPageBreak/>
        <w:t xml:space="preserve">Appendix </w:t>
      </w:r>
      <w:r w:rsidR="00E91B9F">
        <w:t>2</w:t>
      </w:r>
      <w:r w:rsidR="00E34EF3">
        <w:t xml:space="preserve"> – </w:t>
      </w:r>
      <w:r w:rsidR="00DD2506">
        <w:t>T</w:t>
      </w:r>
      <w:r w:rsidR="00E34EF3">
        <w:t xml:space="preserve">rial and </w:t>
      </w:r>
      <w:r w:rsidR="00DD2506">
        <w:t>Viper</w:t>
      </w:r>
      <w:r w:rsidR="009C2202">
        <w:t xml:space="preserve"> </w:t>
      </w:r>
      <w:r w:rsidR="00DD2506">
        <w:t>data</w:t>
      </w:r>
      <w:bookmarkEnd w:id="165"/>
      <w:r w:rsidR="00DD2506">
        <w:t xml:space="preserve"> for 13.9 kg of nitromethane</w:t>
      </w:r>
      <w:bookmarkEnd w:id="166"/>
      <w:bookmarkEnd w:id="167"/>
    </w:p>
    <w:p w14:paraId="16B1FA21" w14:textId="33978B2F" w:rsidR="006A23A9" w:rsidRDefault="00B52E19" w:rsidP="007A6266">
      <w:r>
        <w:fldChar w:fldCharType="begin"/>
      </w:r>
      <w:r>
        <w:instrText xml:space="preserve"> REF _Ref228724887 \h </w:instrText>
      </w:r>
      <w:r>
        <w:fldChar w:fldCharType="separate"/>
      </w:r>
      <w:r w:rsidR="00732A77">
        <w:t xml:space="preserve">Table </w:t>
      </w:r>
      <w:r w:rsidR="00732A77">
        <w:rPr>
          <w:noProof/>
        </w:rPr>
        <w:t>14</w:t>
      </w:r>
      <w:r>
        <w:fldChar w:fldCharType="end"/>
      </w:r>
      <w:r>
        <w:t xml:space="preserve"> </w:t>
      </w:r>
      <w:r w:rsidR="00FD6F2C">
        <w:t xml:space="preserve">shows a comparison of the trial data </w:t>
      </w:r>
      <w:r w:rsidR="001865D5">
        <w:t xml:space="preserve">and Viper data </w:t>
      </w:r>
      <w:r w:rsidR="00157B79">
        <w:t xml:space="preserve">obtained </w:t>
      </w:r>
      <w:r w:rsidR="00F7447B">
        <w:t>for</w:t>
      </w:r>
      <w:r w:rsidR="007F132F">
        <w:t xml:space="preserve"> a cylindrical charge of</w:t>
      </w:r>
      <w:r w:rsidR="00157B79">
        <w:t xml:space="preserve"> 13.</w:t>
      </w:r>
      <w:r w:rsidR="00CC2B61">
        <w:t>9</w:t>
      </w:r>
      <w:r w:rsidR="00157B79">
        <w:t xml:space="preserve"> kg of nitromethane at 6</w:t>
      </w:r>
      <w:r w:rsidR="00EC67CF">
        <w:t xml:space="preserve"> m,</w:t>
      </w:r>
      <w:r w:rsidR="00157B79">
        <w:t xml:space="preserve"> 10</w:t>
      </w:r>
      <w:r w:rsidR="00EC67CF">
        <w:t xml:space="preserve"> m,</w:t>
      </w:r>
      <w:r w:rsidR="00157B79">
        <w:t xml:space="preserve"> and 15 m</w:t>
      </w:r>
      <w:r w:rsidR="001865D5">
        <w:t>.</w:t>
      </w:r>
      <w:r w:rsidR="00AE4B08">
        <w:t xml:space="preserve"> This </w:t>
      </w:r>
      <w:r w:rsidR="00B2703A">
        <w:t xml:space="preserve">helped </w:t>
      </w:r>
      <w:r w:rsidR="00AE4B08">
        <w:t xml:space="preserve">to </w:t>
      </w:r>
      <w:r w:rsidR="001865D5">
        <w:t>determine if the modelling approach</w:t>
      </w:r>
      <w:r w:rsidR="009B0DD0">
        <w:t xml:space="preserve"> used to produce</w:t>
      </w:r>
      <w:r w:rsidR="00AE4B08">
        <w:t xml:space="preserve"> TNT </w:t>
      </w:r>
      <w:r w:rsidR="009B0DD0">
        <w:t>blast data was appropriate</w:t>
      </w:r>
      <w:r w:rsidR="00E73BAA">
        <w:t>. There is good agreement between the two data sets</w:t>
      </w:r>
      <w:r w:rsidR="007548FA">
        <w:t xml:space="preserve">, </w:t>
      </w:r>
      <w:r w:rsidR="00DC71A1">
        <w:t xml:space="preserve">indicating </w:t>
      </w:r>
      <w:r w:rsidR="007749D7">
        <w:t xml:space="preserve">the simulation reflects the experimental trial, </w:t>
      </w:r>
      <w:r w:rsidR="007548FA">
        <w:t xml:space="preserve">therefore </w:t>
      </w:r>
      <w:r w:rsidR="00F077E8">
        <w:t>it was appropriate to use the</w:t>
      </w:r>
      <w:r w:rsidR="007548FA">
        <w:t xml:space="preserve"> Viper cylindrical TNT model </w:t>
      </w:r>
      <w:r w:rsidR="008B66B3">
        <w:t xml:space="preserve">data </w:t>
      </w:r>
      <w:r w:rsidR="00A1471E">
        <w:t>to determine the TNT equivalence.</w:t>
      </w:r>
      <w:r w:rsidR="00AC3861">
        <w:t xml:space="preserve"> The pressure </w:t>
      </w:r>
      <w:r w:rsidR="00D624C1">
        <w:t xml:space="preserve">and impulse </w:t>
      </w:r>
      <w:r w:rsidR="00AC3861">
        <w:t>curve</w:t>
      </w:r>
      <w:r w:rsidR="00D624C1">
        <w:t>s</w:t>
      </w:r>
      <w:r w:rsidR="00984658">
        <w:t xml:space="preserve"> are shown in </w:t>
      </w:r>
      <w:r w:rsidR="00984658">
        <w:fldChar w:fldCharType="begin"/>
      </w:r>
      <w:r w:rsidR="00984658">
        <w:instrText xml:space="preserve"> REF _Ref226637254 \h </w:instrText>
      </w:r>
      <w:r w:rsidR="00984658">
        <w:fldChar w:fldCharType="separate"/>
      </w:r>
      <w:r w:rsidR="00732A77">
        <w:t xml:space="preserve">Figure </w:t>
      </w:r>
      <w:r w:rsidR="00732A77">
        <w:rPr>
          <w:noProof/>
        </w:rPr>
        <w:t>32</w:t>
      </w:r>
      <w:r w:rsidR="00984658">
        <w:fldChar w:fldCharType="end"/>
      </w:r>
      <w:r w:rsidR="00984658">
        <w:t xml:space="preserve"> and </w:t>
      </w:r>
      <w:r w:rsidR="00984658">
        <w:fldChar w:fldCharType="begin"/>
      </w:r>
      <w:r w:rsidR="00984658">
        <w:instrText xml:space="preserve"> REF _Ref226637255 \h </w:instrText>
      </w:r>
      <w:r w:rsidR="00984658">
        <w:fldChar w:fldCharType="separate"/>
      </w:r>
      <w:r w:rsidR="00732A77">
        <w:t xml:space="preserve">Figure </w:t>
      </w:r>
      <w:r w:rsidR="00732A77">
        <w:rPr>
          <w:noProof/>
        </w:rPr>
        <w:t>33</w:t>
      </w:r>
      <w:r w:rsidR="00984658">
        <w:fldChar w:fldCharType="end"/>
      </w:r>
    </w:p>
    <w:p w14:paraId="5E46E9DA" w14:textId="4D113325" w:rsidR="00756742" w:rsidRPr="00756742" w:rsidRDefault="00756742" w:rsidP="00D54546"/>
    <w:p w14:paraId="3FF6D9C0" w14:textId="77777777" w:rsidR="008D5C1B" w:rsidRDefault="008D5C1B" w:rsidP="00756742">
      <w:pPr>
        <w:jc w:val="center"/>
        <w:sectPr w:rsidR="008D5C1B" w:rsidSect="00132CE4">
          <w:pgSz w:w="11906" w:h="16838"/>
          <w:pgMar w:top="1440" w:right="1440" w:bottom="1440" w:left="1440" w:header="708" w:footer="708" w:gutter="0"/>
          <w:cols w:space="708"/>
          <w:docGrid w:linePitch="360"/>
        </w:sectPr>
      </w:pPr>
    </w:p>
    <w:p w14:paraId="0C84A5BA" w14:textId="268C3E61" w:rsidR="0080059E" w:rsidRDefault="00D54546" w:rsidP="00D54546">
      <w:pPr>
        <w:pStyle w:val="Caption"/>
        <w:keepNext/>
        <w:jc w:val="center"/>
      </w:pPr>
      <w:bookmarkStart w:id="168" w:name="_Ref228724887"/>
      <w:bookmarkStart w:id="169" w:name="_Toc228788322"/>
      <w:r>
        <w:lastRenderedPageBreak/>
        <w:t xml:space="preserve">Table </w:t>
      </w:r>
      <w:r>
        <w:fldChar w:fldCharType="begin"/>
      </w:r>
      <w:r>
        <w:instrText xml:space="preserve"> SEQ Table \* ARABIC </w:instrText>
      </w:r>
      <w:r>
        <w:fldChar w:fldCharType="separate"/>
      </w:r>
      <w:r w:rsidR="00732A77">
        <w:rPr>
          <w:noProof/>
        </w:rPr>
        <w:t>14</w:t>
      </w:r>
      <w:r>
        <w:fldChar w:fldCharType="end"/>
      </w:r>
      <w:bookmarkEnd w:id="168"/>
      <w:r>
        <w:t xml:space="preserve"> Comparison of trial and Viper data for 13.9 kg nitromethane</w:t>
      </w:r>
      <w:bookmarkEnd w:id="169"/>
    </w:p>
    <w:p w14:paraId="11BC0652" w14:textId="318DB4B9" w:rsidR="00D54546" w:rsidRDefault="009A229B" w:rsidP="005055BF">
      <w:pPr>
        <w:jc w:val="center"/>
      </w:pPr>
      <w:r w:rsidRPr="009A229B">
        <w:rPr>
          <w:noProof/>
        </w:rPr>
        <w:drawing>
          <wp:inline distT="0" distB="0" distL="0" distR="0" wp14:anchorId="57BA0D6A" wp14:editId="10ED8255">
            <wp:extent cx="7105036" cy="978864"/>
            <wp:effectExtent l="0" t="0" r="635" b="0"/>
            <wp:docPr id="14244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5682" name=""/>
                    <pic:cNvPicPr/>
                  </pic:nvPicPr>
                  <pic:blipFill>
                    <a:blip r:embed="rId57"/>
                    <a:stretch>
                      <a:fillRect/>
                    </a:stretch>
                  </pic:blipFill>
                  <pic:spPr>
                    <a:xfrm>
                      <a:off x="0" y="0"/>
                      <a:ext cx="7194076" cy="991131"/>
                    </a:xfrm>
                    <a:prstGeom prst="rect">
                      <a:avLst/>
                    </a:prstGeom>
                  </pic:spPr>
                </pic:pic>
              </a:graphicData>
            </a:graphic>
          </wp:inline>
        </w:drawing>
      </w:r>
    </w:p>
    <w:p w14:paraId="54E2EDF3" w14:textId="77777777" w:rsidR="00D54546" w:rsidRPr="0080059E" w:rsidRDefault="00D54546" w:rsidP="00756742">
      <w:pPr>
        <w:jc w:val="center"/>
      </w:pPr>
    </w:p>
    <w:p w14:paraId="15AFE6B5" w14:textId="77777777" w:rsidR="0080059E" w:rsidRDefault="0034553C" w:rsidP="00D54546">
      <w:pPr>
        <w:keepNext/>
        <w:jc w:val="center"/>
      </w:pPr>
      <w:r w:rsidRPr="0034553C">
        <w:rPr>
          <w:noProof/>
        </w:rPr>
        <w:drawing>
          <wp:inline distT="0" distB="0" distL="0" distR="0" wp14:anchorId="31969616" wp14:editId="3CA69550">
            <wp:extent cx="6404164" cy="3808726"/>
            <wp:effectExtent l="19050" t="19050" r="15875" b="20955"/>
            <wp:docPr id="101563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38107" name=""/>
                    <pic:cNvPicPr/>
                  </pic:nvPicPr>
                  <pic:blipFill>
                    <a:blip r:embed="rId58"/>
                    <a:stretch>
                      <a:fillRect/>
                    </a:stretch>
                  </pic:blipFill>
                  <pic:spPr>
                    <a:xfrm>
                      <a:off x="0" y="0"/>
                      <a:ext cx="6442696" cy="3831642"/>
                    </a:xfrm>
                    <a:prstGeom prst="rect">
                      <a:avLst/>
                    </a:prstGeom>
                    <a:ln>
                      <a:solidFill>
                        <a:schemeClr val="tx1"/>
                      </a:solidFill>
                    </a:ln>
                  </pic:spPr>
                </pic:pic>
              </a:graphicData>
            </a:graphic>
          </wp:inline>
        </w:drawing>
      </w:r>
    </w:p>
    <w:p w14:paraId="23E27266" w14:textId="33B63A51" w:rsidR="00800C46" w:rsidRDefault="0080059E" w:rsidP="00EF4736">
      <w:pPr>
        <w:pStyle w:val="Caption"/>
        <w:jc w:val="center"/>
        <w:rPr>
          <w:rFonts w:cs="Calibri"/>
        </w:rPr>
      </w:pPr>
      <w:bookmarkStart w:id="170" w:name="_Ref226637254"/>
      <w:bookmarkStart w:id="171" w:name="_Toc228788305"/>
      <w:r>
        <w:t xml:space="preserve">Figure </w:t>
      </w:r>
      <w:r>
        <w:fldChar w:fldCharType="begin"/>
      </w:r>
      <w:r>
        <w:instrText xml:space="preserve"> SEQ Figure \* ARABIC </w:instrText>
      </w:r>
      <w:r>
        <w:fldChar w:fldCharType="separate"/>
      </w:r>
      <w:r w:rsidR="00732A77">
        <w:rPr>
          <w:noProof/>
        </w:rPr>
        <w:t>32</w:t>
      </w:r>
      <w:r>
        <w:fldChar w:fldCharType="end"/>
      </w:r>
      <w:bookmarkEnd w:id="170"/>
      <w:r>
        <w:t xml:space="preserve"> </w:t>
      </w:r>
      <w:r w:rsidR="00D624C1">
        <w:t>O</w:t>
      </w:r>
      <w:r w:rsidR="00EF4736" w:rsidRPr="009D6899">
        <w:rPr>
          <w:rFonts w:cs="Calibri"/>
        </w:rPr>
        <w:t>verpressure for 13.</w:t>
      </w:r>
      <w:r w:rsidR="00D13D42">
        <w:rPr>
          <w:rFonts w:cs="Calibri"/>
        </w:rPr>
        <w:t>9</w:t>
      </w:r>
      <w:r w:rsidR="00EF4736" w:rsidRPr="009D6899">
        <w:rPr>
          <w:rFonts w:cs="Calibri"/>
        </w:rPr>
        <w:t xml:space="preserve"> kg of nitromethane</w:t>
      </w:r>
      <w:r w:rsidR="00EC56B7">
        <w:rPr>
          <w:rFonts w:cs="Calibri"/>
        </w:rPr>
        <w:t xml:space="preserve"> simulation</w:t>
      </w:r>
      <w:bookmarkEnd w:id="171"/>
    </w:p>
    <w:p w14:paraId="24FEBBE7" w14:textId="0306D109" w:rsidR="00494D5E" w:rsidRDefault="009833C3" w:rsidP="00D54546">
      <w:pPr>
        <w:keepNext/>
        <w:jc w:val="center"/>
      </w:pPr>
      <w:r w:rsidRPr="009833C3">
        <w:rPr>
          <w:noProof/>
        </w:rPr>
        <w:lastRenderedPageBreak/>
        <w:drawing>
          <wp:inline distT="0" distB="0" distL="0" distR="0" wp14:anchorId="378DF3E7" wp14:editId="23EAA0A8">
            <wp:extent cx="7274379" cy="4430398"/>
            <wp:effectExtent l="0" t="0" r="3175" b="8255"/>
            <wp:docPr id="24924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48678" name=""/>
                    <pic:cNvPicPr/>
                  </pic:nvPicPr>
                  <pic:blipFill>
                    <a:blip r:embed="rId59"/>
                    <a:stretch>
                      <a:fillRect/>
                    </a:stretch>
                  </pic:blipFill>
                  <pic:spPr>
                    <a:xfrm>
                      <a:off x="0" y="0"/>
                      <a:ext cx="7284341" cy="4436465"/>
                    </a:xfrm>
                    <a:prstGeom prst="rect">
                      <a:avLst/>
                    </a:prstGeom>
                  </pic:spPr>
                </pic:pic>
              </a:graphicData>
            </a:graphic>
          </wp:inline>
        </w:drawing>
      </w:r>
    </w:p>
    <w:p w14:paraId="131D6F98" w14:textId="78052E28" w:rsidR="003C154D" w:rsidRDefault="00494D5E" w:rsidP="00EB4C0F">
      <w:pPr>
        <w:pStyle w:val="Caption"/>
        <w:jc w:val="center"/>
        <w:rPr>
          <w:rFonts w:cs="Calibri"/>
        </w:rPr>
        <w:sectPr w:rsidR="003C154D" w:rsidSect="008D5C1B">
          <w:pgSz w:w="16838" w:h="11906" w:orient="landscape"/>
          <w:pgMar w:top="1440" w:right="1440" w:bottom="1440" w:left="1440" w:header="708" w:footer="708" w:gutter="0"/>
          <w:cols w:space="708"/>
          <w:docGrid w:linePitch="360"/>
        </w:sectPr>
      </w:pPr>
      <w:bookmarkStart w:id="172" w:name="_Ref226637255"/>
      <w:bookmarkStart w:id="173" w:name="_Toc228788306"/>
      <w:r>
        <w:t xml:space="preserve">Figure </w:t>
      </w:r>
      <w:r>
        <w:fldChar w:fldCharType="begin"/>
      </w:r>
      <w:r>
        <w:instrText xml:space="preserve"> SEQ Figure \* ARABIC </w:instrText>
      </w:r>
      <w:r>
        <w:fldChar w:fldCharType="separate"/>
      </w:r>
      <w:r w:rsidR="00732A77">
        <w:rPr>
          <w:noProof/>
        </w:rPr>
        <w:t>33</w:t>
      </w:r>
      <w:r>
        <w:fldChar w:fldCharType="end"/>
      </w:r>
      <w:bookmarkEnd w:id="172"/>
      <w:r>
        <w:t xml:space="preserve"> Impulse </w:t>
      </w:r>
      <w:r w:rsidRPr="009D6899">
        <w:rPr>
          <w:rFonts w:cs="Calibri"/>
        </w:rPr>
        <w:t>for 13.</w:t>
      </w:r>
      <w:r>
        <w:rPr>
          <w:rFonts w:cs="Calibri"/>
        </w:rPr>
        <w:t>9</w:t>
      </w:r>
      <w:r w:rsidRPr="009D6899">
        <w:rPr>
          <w:rFonts w:cs="Calibri"/>
        </w:rPr>
        <w:t xml:space="preserve"> kg of nitromethane</w:t>
      </w:r>
      <w:r w:rsidR="00EC56B7">
        <w:rPr>
          <w:rFonts w:cs="Calibri"/>
        </w:rPr>
        <w:t xml:space="preserve"> </w:t>
      </w:r>
      <w:r w:rsidR="003C154D">
        <w:rPr>
          <w:rFonts w:cs="Calibri"/>
        </w:rPr>
        <w:t>simulation</w:t>
      </w:r>
      <w:bookmarkEnd w:id="173"/>
    </w:p>
    <w:p w14:paraId="50ED52FC" w14:textId="0EACA5C9" w:rsidR="003A00AD" w:rsidRDefault="00650232" w:rsidP="00650232">
      <w:pPr>
        <w:pStyle w:val="Heading1"/>
        <w:numPr>
          <w:ilvl w:val="0"/>
          <w:numId w:val="0"/>
        </w:numPr>
        <w:ind w:left="432" w:hanging="432"/>
      </w:pPr>
      <w:bookmarkStart w:id="174" w:name="_Ref227051297"/>
      <w:bookmarkStart w:id="175" w:name="_Toc228788377"/>
      <w:r>
        <w:lastRenderedPageBreak/>
        <w:t xml:space="preserve">Appendix </w:t>
      </w:r>
      <w:r w:rsidR="00984658">
        <w:t>3</w:t>
      </w:r>
      <w:r>
        <w:t xml:space="preserve"> – Risk Assessment</w:t>
      </w:r>
      <w:r w:rsidR="00547CC1">
        <w:t xml:space="preserve"> and </w:t>
      </w:r>
      <w:r w:rsidR="00547CC1" w:rsidRPr="002F5943">
        <w:t>COSHH</w:t>
      </w:r>
      <w:r w:rsidR="00547CC1">
        <w:t xml:space="preserve"> Assessment</w:t>
      </w:r>
      <w:bookmarkEnd w:id="174"/>
      <w:bookmarkEnd w:id="175"/>
    </w:p>
    <w:p w14:paraId="44AD7730" w14:textId="4EB4D252" w:rsidR="00B35AD1" w:rsidRPr="00B35AD1" w:rsidRDefault="00B35AD1" w:rsidP="007B0F20">
      <w:pPr>
        <w:pStyle w:val="Heading2"/>
        <w:numPr>
          <w:ilvl w:val="0"/>
          <w:numId w:val="0"/>
        </w:numPr>
        <w:ind w:left="576" w:hanging="576"/>
      </w:pPr>
      <w:bookmarkStart w:id="176" w:name="_Toc228788378"/>
      <w:r>
        <w:t>Bare Charges Risk Assessment</w:t>
      </w:r>
      <w:bookmarkEnd w:id="176"/>
    </w:p>
    <w:p w14:paraId="65C55372" w14:textId="30EBC332" w:rsidR="00B35AD1" w:rsidRDefault="003172CB" w:rsidP="00B35AD1">
      <w:r>
        <w:t xml:space="preserve">A copy of the </w:t>
      </w:r>
      <w:r w:rsidR="00841402">
        <w:t xml:space="preserve">risk assessment used for bare charge explosions is included </w:t>
      </w:r>
      <w:r w:rsidR="001F65A5">
        <w:t>below;</w:t>
      </w:r>
      <w:r w:rsidR="00B35AD1">
        <w:t xml:space="preserve"> </w:t>
      </w:r>
      <w:r w:rsidR="001915FE">
        <w:t>names and sensitive information have been removed</w:t>
      </w:r>
      <w:r w:rsidR="00841402">
        <w:t>.</w:t>
      </w:r>
    </w:p>
    <w:p w14:paraId="0D612C17" w14:textId="5E4059E3" w:rsidR="0029150B" w:rsidRDefault="0029150B" w:rsidP="0029150B">
      <w:pPr>
        <w:spacing w:after="160" w:line="259" w:lineRule="auto"/>
        <w:jc w:val="center"/>
      </w:pPr>
      <w:r w:rsidRPr="0029150B">
        <w:rPr>
          <w:noProof/>
        </w:rPr>
        <w:drawing>
          <wp:inline distT="0" distB="0" distL="0" distR="0" wp14:anchorId="1DD36DE5" wp14:editId="55423755">
            <wp:extent cx="5275385" cy="7178134"/>
            <wp:effectExtent l="0" t="0" r="1905" b="3810"/>
            <wp:docPr id="1370735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35758" name=""/>
                    <pic:cNvPicPr/>
                  </pic:nvPicPr>
                  <pic:blipFill rotWithShape="1">
                    <a:blip r:embed="rId60"/>
                    <a:srcRect b="2951"/>
                    <a:stretch>
                      <a:fillRect/>
                    </a:stretch>
                  </pic:blipFill>
                  <pic:spPr bwMode="auto">
                    <a:xfrm>
                      <a:off x="0" y="0"/>
                      <a:ext cx="5281044" cy="7185835"/>
                    </a:xfrm>
                    <a:prstGeom prst="rect">
                      <a:avLst/>
                    </a:prstGeom>
                    <a:ln>
                      <a:noFill/>
                    </a:ln>
                    <a:extLst>
                      <a:ext uri="{53640926-AAD7-44D8-BBD7-CCE9431645EC}">
                        <a14:shadowObscured xmlns:a14="http://schemas.microsoft.com/office/drawing/2010/main"/>
                      </a:ext>
                    </a:extLst>
                  </pic:spPr>
                </pic:pic>
              </a:graphicData>
            </a:graphic>
          </wp:inline>
        </w:drawing>
      </w:r>
    </w:p>
    <w:p w14:paraId="7EA55EDD" w14:textId="77777777" w:rsidR="00FA3860" w:rsidRDefault="00FA3860" w:rsidP="0029150B">
      <w:pPr>
        <w:spacing w:after="160" w:line="259" w:lineRule="auto"/>
        <w:jc w:val="center"/>
      </w:pPr>
      <w:r w:rsidRPr="00FA3860">
        <w:rPr>
          <w:noProof/>
        </w:rPr>
        <w:lastRenderedPageBreak/>
        <w:drawing>
          <wp:inline distT="0" distB="0" distL="0" distR="0" wp14:anchorId="09D94E5C" wp14:editId="5C94E708">
            <wp:extent cx="5731510" cy="8445500"/>
            <wp:effectExtent l="0" t="0" r="2540" b="0"/>
            <wp:docPr id="104257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70369" name=""/>
                    <pic:cNvPicPr/>
                  </pic:nvPicPr>
                  <pic:blipFill>
                    <a:blip r:embed="rId61"/>
                    <a:stretch>
                      <a:fillRect/>
                    </a:stretch>
                  </pic:blipFill>
                  <pic:spPr>
                    <a:xfrm>
                      <a:off x="0" y="0"/>
                      <a:ext cx="5731510" cy="8445500"/>
                    </a:xfrm>
                    <a:prstGeom prst="rect">
                      <a:avLst/>
                    </a:prstGeom>
                  </pic:spPr>
                </pic:pic>
              </a:graphicData>
            </a:graphic>
          </wp:inline>
        </w:drawing>
      </w:r>
    </w:p>
    <w:p w14:paraId="74AFCACF" w14:textId="77777777" w:rsidR="00E41551" w:rsidRDefault="00FA3860" w:rsidP="0029150B">
      <w:pPr>
        <w:spacing w:after="160" w:line="259" w:lineRule="auto"/>
        <w:jc w:val="center"/>
      </w:pPr>
      <w:r w:rsidRPr="00FA3860">
        <w:rPr>
          <w:noProof/>
        </w:rPr>
        <w:lastRenderedPageBreak/>
        <w:drawing>
          <wp:inline distT="0" distB="0" distL="0" distR="0" wp14:anchorId="26936E55" wp14:editId="06D54388">
            <wp:extent cx="5731510" cy="8427720"/>
            <wp:effectExtent l="0" t="0" r="2540" b="0"/>
            <wp:docPr id="33342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21285" name=""/>
                    <pic:cNvPicPr/>
                  </pic:nvPicPr>
                  <pic:blipFill>
                    <a:blip r:embed="rId62"/>
                    <a:stretch>
                      <a:fillRect/>
                    </a:stretch>
                  </pic:blipFill>
                  <pic:spPr>
                    <a:xfrm>
                      <a:off x="0" y="0"/>
                      <a:ext cx="5731510" cy="8427720"/>
                    </a:xfrm>
                    <a:prstGeom prst="rect">
                      <a:avLst/>
                    </a:prstGeom>
                  </pic:spPr>
                </pic:pic>
              </a:graphicData>
            </a:graphic>
          </wp:inline>
        </w:drawing>
      </w:r>
    </w:p>
    <w:p w14:paraId="20475D6D" w14:textId="77777777" w:rsidR="00E41551" w:rsidRDefault="00E41551" w:rsidP="0029150B">
      <w:pPr>
        <w:spacing w:after="160" w:line="259" w:lineRule="auto"/>
        <w:jc w:val="center"/>
      </w:pPr>
    </w:p>
    <w:p w14:paraId="7B4BC00A" w14:textId="4B7646CB" w:rsidR="00E41551" w:rsidRDefault="0054072C" w:rsidP="0029150B">
      <w:pPr>
        <w:spacing w:after="160" w:line="259" w:lineRule="auto"/>
        <w:jc w:val="center"/>
      </w:pPr>
      <w:r w:rsidRPr="0054072C">
        <w:rPr>
          <w:noProof/>
        </w:rPr>
        <w:lastRenderedPageBreak/>
        <w:drawing>
          <wp:inline distT="0" distB="0" distL="0" distR="0" wp14:anchorId="1386C07A" wp14:editId="055EF9A1">
            <wp:extent cx="5731510" cy="8443595"/>
            <wp:effectExtent l="0" t="0" r="2540" b="0"/>
            <wp:docPr id="152376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68339" name=""/>
                    <pic:cNvPicPr/>
                  </pic:nvPicPr>
                  <pic:blipFill>
                    <a:blip r:embed="rId63"/>
                    <a:stretch>
                      <a:fillRect/>
                    </a:stretch>
                  </pic:blipFill>
                  <pic:spPr>
                    <a:xfrm>
                      <a:off x="0" y="0"/>
                      <a:ext cx="5731510" cy="8443595"/>
                    </a:xfrm>
                    <a:prstGeom prst="rect">
                      <a:avLst/>
                    </a:prstGeom>
                  </pic:spPr>
                </pic:pic>
              </a:graphicData>
            </a:graphic>
          </wp:inline>
        </w:drawing>
      </w:r>
    </w:p>
    <w:p w14:paraId="11230AE4" w14:textId="77777777" w:rsidR="00E41551" w:rsidRDefault="00E41551" w:rsidP="0029150B">
      <w:pPr>
        <w:spacing w:after="160" w:line="259" w:lineRule="auto"/>
        <w:jc w:val="center"/>
      </w:pPr>
    </w:p>
    <w:p w14:paraId="0CC38C77" w14:textId="77777777" w:rsidR="0054072C" w:rsidRDefault="00653EEB" w:rsidP="0029150B">
      <w:pPr>
        <w:spacing w:after="160" w:line="259" w:lineRule="auto"/>
        <w:jc w:val="center"/>
      </w:pPr>
      <w:r w:rsidRPr="00653EEB">
        <w:rPr>
          <w:noProof/>
        </w:rPr>
        <w:lastRenderedPageBreak/>
        <w:drawing>
          <wp:inline distT="0" distB="0" distL="0" distR="0" wp14:anchorId="1D91C3C7" wp14:editId="15C9F0C2">
            <wp:extent cx="5731510" cy="8597265"/>
            <wp:effectExtent l="0" t="0" r="2540" b="0"/>
            <wp:docPr id="94301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1168" name=""/>
                    <pic:cNvPicPr/>
                  </pic:nvPicPr>
                  <pic:blipFill>
                    <a:blip r:embed="rId64"/>
                    <a:stretch>
                      <a:fillRect/>
                    </a:stretch>
                  </pic:blipFill>
                  <pic:spPr>
                    <a:xfrm>
                      <a:off x="0" y="0"/>
                      <a:ext cx="5731510" cy="8597265"/>
                    </a:xfrm>
                    <a:prstGeom prst="rect">
                      <a:avLst/>
                    </a:prstGeom>
                  </pic:spPr>
                </pic:pic>
              </a:graphicData>
            </a:graphic>
          </wp:inline>
        </w:drawing>
      </w:r>
    </w:p>
    <w:p w14:paraId="27C48DC2" w14:textId="77777777" w:rsidR="008B0515" w:rsidRDefault="008B0515" w:rsidP="0029150B">
      <w:pPr>
        <w:spacing w:after="160" w:line="259" w:lineRule="auto"/>
        <w:jc w:val="center"/>
      </w:pPr>
      <w:r w:rsidRPr="008B0515">
        <w:rPr>
          <w:noProof/>
        </w:rPr>
        <w:lastRenderedPageBreak/>
        <w:drawing>
          <wp:inline distT="0" distB="0" distL="0" distR="0" wp14:anchorId="401716C9" wp14:editId="29845DA4">
            <wp:extent cx="5731510" cy="8290560"/>
            <wp:effectExtent l="0" t="0" r="2540" b="0"/>
            <wp:docPr id="157714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144237" name=""/>
                    <pic:cNvPicPr/>
                  </pic:nvPicPr>
                  <pic:blipFill>
                    <a:blip r:embed="rId65"/>
                    <a:stretch>
                      <a:fillRect/>
                    </a:stretch>
                  </pic:blipFill>
                  <pic:spPr>
                    <a:xfrm>
                      <a:off x="0" y="0"/>
                      <a:ext cx="5731510" cy="8290560"/>
                    </a:xfrm>
                    <a:prstGeom prst="rect">
                      <a:avLst/>
                    </a:prstGeom>
                  </pic:spPr>
                </pic:pic>
              </a:graphicData>
            </a:graphic>
          </wp:inline>
        </w:drawing>
      </w:r>
    </w:p>
    <w:p w14:paraId="02A4849D" w14:textId="77777777" w:rsidR="00B277B7" w:rsidRDefault="00B277B7" w:rsidP="0029150B">
      <w:pPr>
        <w:spacing w:after="160" w:line="259" w:lineRule="auto"/>
        <w:jc w:val="center"/>
      </w:pPr>
    </w:p>
    <w:p w14:paraId="034E3268" w14:textId="792A2F0F" w:rsidR="00F27C03" w:rsidRDefault="00D74A4E" w:rsidP="0029150B">
      <w:pPr>
        <w:spacing w:after="160" w:line="259" w:lineRule="auto"/>
        <w:jc w:val="center"/>
      </w:pPr>
      <w:r w:rsidRPr="00D74A4E">
        <w:rPr>
          <w:noProof/>
        </w:rPr>
        <w:lastRenderedPageBreak/>
        <w:drawing>
          <wp:inline distT="0" distB="0" distL="0" distR="0" wp14:anchorId="625C58DE" wp14:editId="10136E13">
            <wp:extent cx="5731510" cy="8314690"/>
            <wp:effectExtent l="0" t="0" r="2540" b="0"/>
            <wp:docPr id="192992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29965" name=""/>
                    <pic:cNvPicPr/>
                  </pic:nvPicPr>
                  <pic:blipFill>
                    <a:blip r:embed="rId66"/>
                    <a:stretch>
                      <a:fillRect/>
                    </a:stretch>
                  </pic:blipFill>
                  <pic:spPr>
                    <a:xfrm>
                      <a:off x="0" y="0"/>
                      <a:ext cx="5731510" cy="8314690"/>
                    </a:xfrm>
                    <a:prstGeom prst="rect">
                      <a:avLst/>
                    </a:prstGeom>
                  </pic:spPr>
                </pic:pic>
              </a:graphicData>
            </a:graphic>
          </wp:inline>
        </w:drawing>
      </w:r>
    </w:p>
    <w:p w14:paraId="6FA29EE3" w14:textId="77777777" w:rsidR="00E97499" w:rsidRDefault="00E97499" w:rsidP="0029150B">
      <w:pPr>
        <w:spacing w:after="160" w:line="259" w:lineRule="auto"/>
        <w:jc w:val="center"/>
        <w:sectPr w:rsidR="00E97499" w:rsidSect="003C154D">
          <w:pgSz w:w="11906" w:h="16838"/>
          <w:pgMar w:top="1440" w:right="1440" w:bottom="1440" w:left="1440" w:header="708" w:footer="708" w:gutter="0"/>
          <w:cols w:space="708"/>
          <w:docGrid w:linePitch="360"/>
        </w:sectPr>
      </w:pPr>
    </w:p>
    <w:p w14:paraId="0576F366" w14:textId="32EBC594" w:rsidR="005B296A" w:rsidRDefault="00E87682" w:rsidP="0029150B">
      <w:pPr>
        <w:spacing w:after="160" w:line="259" w:lineRule="auto"/>
        <w:jc w:val="center"/>
      </w:pPr>
      <w:r w:rsidRPr="00E87682">
        <w:rPr>
          <w:noProof/>
        </w:rPr>
        <w:lastRenderedPageBreak/>
        <w:drawing>
          <wp:inline distT="0" distB="0" distL="0" distR="0" wp14:anchorId="1A0780DB" wp14:editId="2CE70CFA">
            <wp:extent cx="7736205" cy="5731510"/>
            <wp:effectExtent l="0" t="0" r="0" b="2540"/>
            <wp:docPr id="1222308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08003" name=""/>
                    <pic:cNvPicPr/>
                  </pic:nvPicPr>
                  <pic:blipFill>
                    <a:blip r:embed="rId67"/>
                    <a:stretch>
                      <a:fillRect/>
                    </a:stretch>
                  </pic:blipFill>
                  <pic:spPr>
                    <a:xfrm>
                      <a:off x="0" y="0"/>
                      <a:ext cx="7736205" cy="5731510"/>
                    </a:xfrm>
                    <a:prstGeom prst="rect">
                      <a:avLst/>
                    </a:prstGeom>
                  </pic:spPr>
                </pic:pic>
              </a:graphicData>
            </a:graphic>
          </wp:inline>
        </w:drawing>
      </w:r>
    </w:p>
    <w:p w14:paraId="7700E8EC" w14:textId="3B0CD335" w:rsidR="0051532F" w:rsidRDefault="00E10577" w:rsidP="0029150B">
      <w:pPr>
        <w:spacing w:after="160" w:line="259" w:lineRule="auto"/>
        <w:jc w:val="center"/>
      </w:pPr>
      <w:r w:rsidRPr="00E10577">
        <w:rPr>
          <w:noProof/>
        </w:rPr>
        <w:lastRenderedPageBreak/>
        <w:drawing>
          <wp:inline distT="0" distB="0" distL="0" distR="0" wp14:anchorId="760F777C" wp14:editId="4A67CB14">
            <wp:extent cx="8347075" cy="5731510"/>
            <wp:effectExtent l="0" t="0" r="0" b="2540"/>
            <wp:docPr id="35564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49098" name=""/>
                    <pic:cNvPicPr/>
                  </pic:nvPicPr>
                  <pic:blipFill>
                    <a:blip r:embed="rId68"/>
                    <a:stretch>
                      <a:fillRect/>
                    </a:stretch>
                  </pic:blipFill>
                  <pic:spPr>
                    <a:xfrm>
                      <a:off x="0" y="0"/>
                      <a:ext cx="8347075" cy="5731510"/>
                    </a:xfrm>
                    <a:prstGeom prst="rect">
                      <a:avLst/>
                    </a:prstGeom>
                  </pic:spPr>
                </pic:pic>
              </a:graphicData>
            </a:graphic>
          </wp:inline>
        </w:drawing>
      </w:r>
    </w:p>
    <w:p w14:paraId="156984E4" w14:textId="7D9659A2" w:rsidR="00004498" w:rsidRDefault="003355AC" w:rsidP="0029150B">
      <w:pPr>
        <w:spacing w:after="160" w:line="259" w:lineRule="auto"/>
        <w:jc w:val="center"/>
      </w:pPr>
      <w:r w:rsidRPr="003355AC">
        <w:rPr>
          <w:noProof/>
        </w:rPr>
        <w:lastRenderedPageBreak/>
        <w:drawing>
          <wp:inline distT="0" distB="0" distL="0" distR="0" wp14:anchorId="55505A60" wp14:editId="06A7FA42">
            <wp:extent cx="8113395" cy="5731510"/>
            <wp:effectExtent l="0" t="0" r="1905" b="2540"/>
            <wp:docPr id="1973879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79679" name=""/>
                    <pic:cNvPicPr/>
                  </pic:nvPicPr>
                  <pic:blipFill>
                    <a:blip r:embed="rId69"/>
                    <a:stretch>
                      <a:fillRect/>
                    </a:stretch>
                  </pic:blipFill>
                  <pic:spPr>
                    <a:xfrm>
                      <a:off x="0" y="0"/>
                      <a:ext cx="8113395" cy="5731510"/>
                    </a:xfrm>
                    <a:prstGeom prst="rect">
                      <a:avLst/>
                    </a:prstGeom>
                  </pic:spPr>
                </pic:pic>
              </a:graphicData>
            </a:graphic>
          </wp:inline>
        </w:drawing>
      </w:r>
      <w:r w:rsidR="001F70A1" w:rsidRPr="001F70A1">
        <w:rPr>
          <w:noProof/>
        </w:rPr>
        <w:lastRenderedPageBreak/>
        <w:drawing>
          <wp:inline distT="0" distB="0" distL="0" distR="0" wp14:anchorId="40C89834" wp14:editId="13F729C8">
            <wp:extent cx="8863330" cy="4826635"/>
            <wp:effectExtent l="0" t="0" r="0" b="0"/>
            <wp:docPr id="132518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82017" name=""/>
                    <pic:cNvPicPr/>
                  </pic:nvPicPr>
                  <pic:blipFill>
                    <a:blip r:embed="rId70"/>
                    <a:stretch>
                      <a:fillRect/>
                    </a:stretch>
                  </pic:blipFill>
                  <pic:spPr>
                    <a:xfrm>
                      <a:off x="0" y="0"/>
                      <a:ext cx="8863330" cy="4826635"/>
                    </a:xfrm>
                    <a:prstGeom prst="rect">
                      <a:avLst/>
                    </a:prstGeom>
                  </pic:spPr>
                </pic:pic>
              </a:graphicData>
            </a:graphic>
          </wp:inline>
        </w:drawing>
      </w:r>
      <w:r w:rsidR="003E073E" w:rsidRPr="003E073E">
        <w:rPr>
          <w:noProof/>
        </w:rPr>
        <w:lastRenderedPageBreak/>
        <w:drawing>
          <wp:inline distT="0" distB="0" distL="0" distR="0" wp14:anchorId="490A0197" wp14:editId="2F82F6CC">
            <wp:extent cx="8863330" cy="3830320"/>
            <wp:effectExtent l="0" t="0" r="0" b="0"/>
            <wp:docPr id="993526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26304" name=""/>
                    <pic:cNvPicPr/>
                  </pic:nvPicPr>
                  <pic:blipFill>
                    <a:blip r:embed="rId71"/>
                    <a:stretch>
                      <a:fillRect/>
                    </a:stretch>
                  </pic:blipFill>
                  <pic:spPr>
                    <a:xfrm>
                      <a:off x="0" y="0"/>
                      <a:ext cx="8863330" cy="3830320"/>
                    </a:xfrm>
                    <a:prstGeom prst="rect">
                      <a:avLst/>
                    </a:prstGeom>
                  </pic:spPr>
                </pic:pic>
              </a:graphicData>
            </a:graphic>
          </wp:inline>
        </w:drawing>
      </w:r>
      <w:r w:rsidR="00474257" w:rsidRPr="00474257">
        <w:rPr>
          <w:noProof/>
        </w:rPr>
        <w:lastRenderedPageBreak/>
        <w:drawing>
          <wp:inline distT="0" distB="0" distL="0" distR="0" wp14:anchorId="0AB93FB2" wp14:editId="035F6F67">
            <wp:extent cx="8863330" cy="5664835"/>
            <wp:effectExtent l="0" t="0" r="0" b="0"/>
            <wp:docPr id="180494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45533" name=""/>
                    <pic:cNvPicPr/>
                  </pic:nvPicPr>
                  <pic:blipFill>
                    <a:blip r:embed="rId72"/>
                    <a:stretch>
                      <a:fillRect/>
                    </a:stretch>
                  </pic:blipFill>
                  <pic:spPr>
                    <a:xfrm>
                      <a:off x="0" y="0"/>
                      <a:ext cx="8863330" cy="5664835"/>
                    </a:xfrm>
                    <a:prstGeom prst="rect">
                      <a:avLst/>
                    </a:prstGeom>
                  </pic:spPr>
                </pic:pic>
              </a:graphicData>
            </a:graphic>
          </wp:inline>
        </w:drawing>
      </w:r>
      <w:r w:rsidR="000B451B" w:rsidRPr="000B451B">
        <w:rPr>
          <w:noProof/>
        </w:rPr>
        <w:lastRenderedPageBreak/>
        <w:drawing>
          <wp:inline distT="0" distB="0" distL="0" distR="0" wp14:anchorId="0BF9964A" wp14:editId="35DE3C9F">
            <wp:extent cx="8863330" cy="2850515"/>
            <wp:effectExtent l="0" t="0" r="0" b="6985"/>
            <wp:docPr id="81556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6135" name=""/>
                    <pic:cNvPicPr/>
                  </pic:nvPicPr>
                  <pic:blipFill>
                    <a:blip r:embed="rId73"/>
                    <a:stretch>
                      <a:fillRect/>
                    </a:stretch>
                  </pic:blipFill>
                  <pic:spPr>
                    <a:xfrm>
                      <a:off x="0" y="0"/>
                      <a:ext cx="8863330" cy="2850515"/>
                    </a:xfrm>
                    <a:prstGeom prst="rect">
                      <a:avLst/>
                    </a:prstGeom>
                  </pic:spPr>
                </pic:pic>
              </a:graphicData>
            </a:graphic>
          </wp:inline>
        </w:drawing>
      </w:r>
    </w:p>
    <w:p w14:paraId="19C0A21A" w14:textId="77777777" w:rsidR="00EA2F98" w:rsidRDefault="00EE0E3F" w:rsidP="0029150B">
      <w:pPr>
        <w:spacing w:after="160" w:line="259" w:lineRule="auto"/>
        <w:jc w:val="center"/>
      </w:pPr>
      <w:r w:rsidRPr="00EE0E3F">
        <w:rPr>
          <w:noProof/>
        </w:rPr>
        <w:lastRenderedPageBreak/>
        <w:drawing>
          <wp:inline distT="0" distB="0" distL="0" distR="0" wp14:anchorId="61F2C283" wp14:editId="1758F6D3">
            <wp:extent cx="8863330" cy="5646420"/>
            <wp:effectExtent l="0" t="0" r="0" b="0"/>
            <wp:docPr id="113894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43435" name=""/>
                    <pic:cNvPicPr/>
                  </pic:nvPicPr>
                  <pic:blipFill>
                    <a:blip r:embed="rId74"/>
                    <a:stretch>
                      <a:fillRect/>
                    </a:stretch>
                  </pic:blipFill>
                  <pic:spPr>
                    <a:xfrm>
                      <a:off x="0" y="0"/>
                      <a:ext cx="8863330" cy="5646420"/>
                    </a:xfrm>
                    <a:prstGeom prst="rect">
                      <a:avLst/>
                    </a:prstGeom>
                  </pic:spPr>
                </pic:pic>
              </a:graphicData>
            </a:graphic>
          </wp:inline>
        </w:drawing>
      </w:r>
    </w:p>
    <w:p w14:paraId="71FC1445" w14:textId="24D1374A" w:rsidR="000D7C71" w:rsidRDefault="0033530F" w:rsidP="007B0F20">
      <w:pPr>
        <w:pStyle w:val="Heading2"/>
        <w:numPr>
          <w:ilvl w:val="0"/>
          <w:numId w:val="0"/>
        </w:numPr>
        <w:ind w:left="576" w:hanging="576"/>
      </w:pPr>
      <w:bookmarkStart w:id="177" w:name="_Toc228788379"/>
      <w:r>
        <w:lastRenderedPageBreak/>
        <w:t>Nitromethane COSHH Assessment</w:t>
      </w:r>
      <w:bookmarkEnd w:id="177"/>
    </w:p>
    <w:p w14:paraId="6B211035" w14:textId="45A36A15" w:rsidR="001F65A5" w:rsidRPr="001F65A5" w:rsidRDefault="00CC53C2" w:rsidP="001F65A5">
      <w:r>
        <w:t>The nitromethane COSHH assessment has been included below</w:t>
      </w:r>
      <w:r w:rsidR="002F5943">
        <w:t>; names and sensitive information have been removed.</w:t>
      </w:r>
    </w:p>
    <w:p w14:paraId="338AA488" w14:textId="275E9162" w:rsidR="00E41827" w:rsidRDefault="00C85535" w:rsidP="0029150B">
      <w:pPr>
        <w:spacing w:after="160" w:line="259" w:lineRule="auto"/>
        <w:jc w:val="center"/>
      </w:pPr>
      <w:r w:rsidRPr="00C85535">
        <w:rPr>
          <w:noProof/>
        </w:rPr>
        <w:drawing>
          <wp:inline distT="0" distB="0" distL="0" distR="0" wp14:anchorId="20A88D62" wp14:editId="6CB799A5">
            <wp:extent cx="8079399" cy="4993133"/>
            <wp:effectExtent l="0" t="0" r="0" b="0"/>
            <wp:docPr id="81175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57176" name=""/>
                    <pic:cNvPicPr/>
                  </pic:nvPicPr>
                  <pic:blipFill rotWithShape="1">
                    <a:blip r:embed="rId75"/>
                    <a:srcRect b="3359"/>
                    <a:stretch>
                      <a:fillRect/>
                    </a:stretch>
                  </pic:blipFill>
                  <pic:spPr bwMode="auto">
                    <a:xfrm>
                      <a:off x="0" y="0"/>
                      <a:ext cx="8087149" cy="4997923"/>
                    </a:xfrm>
                    <a:prstGeom prst="rect">
                      <a:avLst/>
                    </a:prstGeom>
                    <a:ln>
                      <a:noFill/>
                    </a:ln>
                    <a:extLst>
                      <a:ext uri="{53640926-AAD7-44D8-BBD7-CCE9431645EC}">
                        <a14:shadowObscured xmlns:a14="http://schemas.microsoft.com/office/drawing/2010/main"/>
                      </a:ext>
                    </a:extLst>
                  </pic:spPr>
                </pic:pic>
              </a:graphicData>
            </a:graphic>
          </wp:inline>
        </w:drawing>
      </w:r>
    </w:p>
    <w:p w14:paraId="027BFBDB" w14:textId="77777777" w:rsidR="0089108C" w:rsidRDefault="0089108C" w:rsidP="0029150B">
      <w:pPr>
        <w:spacing w:after="160" w:line="259" w:lineRule="auto"/>
        <w:jc w:val="center"/>
      </w:pPr>
      <w:r w:rsidRPr="0089108C">
        <w:rPr>
          <w:noProof/>
        </w:rPr>
        <w:lastRenderedPageBreak/>
        <w:drawing>
          <wp:inline distT="0" distB="0" distL="0" distR="0" wp14:anchorId="0BCDB6B7" wp14:editId="6DE73A6F">
            <wp:extent cx="8792845" cy="5731510"/>
            <wp:effectExtent l="0" t="0" r="8255" b="2540"/>
            <wp:docPr id="64817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78025" name=""/>
                    <pic:cNvPicPr/>
                  </pic:nvPicPr>
                  <pic:blipFill>
                    <a:blip r:embed="rId76"/>
                    <a:stretch>
                      <a:fillRect/>
                    </a:stretch>
                  </pic:blipFill>
                  <pic:spPr>
                    <a:xfrm>
                      <a:off x="0" y="0"/>
                      <a:ext cx="8792845" cy="5731510"/>
                    </a:xfrm>
                    <a:prstGeom prst="rect">
                      <a:avLst/>
                    </a:prstGeom>
                  </pic:spPr>
                </pic:pic>
              </a:graphicData>
            </a:graphic>
          </wp:inline>
        </w:drawing>
      </w:r>
    </w:p>
    <w:p w14:paraId="0B89F799" w14:textId="61BF223E" w:rsidR="000D7C71" w:rsidRDefault="000D7C71" w:rsidP="0029150B">
      <w:pPr>
        <w:spacing w:after="160" w:line="259" w:lineRule="auto"/>
        <w:jc w:val="center"/>
        <w:sectPr w:rsidR="000D7C71" w:rsidSect="00E97499">
          <w:pgSz w:w="16838" w:h="11906" w:orient="landscape"/>
          <w:pgMar w:top="1440" w:right="1440" w:bottom="1440" w:left="1440" w:header="708" w:footer="708" w:gutter="0"/>
          <w:cols w:space="708"/>
          <w:docGrid w:linePitch="360"/>
        </w:sectPr>
      </w:pPr>
      <w:r w:rsidRPr="000D7C71">
        <w:rPr>
          <w:noProof/>
        </w:rPr>
        <w:lastRenderedPageBreak/>
        <w:drawing>
          <wp:inline distT="0" distB="0" distL="0" distR="0" wp14:anchorId="2B4CADE1" wp14:editId="4AF326AA">
            <wp:extent cx="8863330" cy="5699760"/>
            <wp:effectExtent l="0" t="0" r="0" b="0"/>
            <wp:docPr id="1238751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1108" name=""/>
                    <pic:cNvPicPr/>
                  </pic:nvPicPr>
                  <pic:blipFill>
                    <a:blip r:embed="rId77"/>
                    <a:stretch>
                      <a:fillRect/>
                    </a:stretch>
                  </pic:blipFill>
                  <pic:spPr>
                    <a:xfrm>
                      <a:off x="0" y="0"/>
                      <a:ext cx="8863330" cy="5699760"/>
                    </a:xfrm>
                    <a:prstGeom prst="rect">
                      <a:avLst/>
                    </a:prstGeom>
                  </pic:spPr>
                </pic:pic>
              </a:graphicData>
            </a:graphic>
          </wp:inline>
        </w:drawing>
      </w:r>
      <w:r w:rsidRPr="000D7C71">
        <w:rPr>
          <w:noProof/>
        </w:rPr>
        <w:lastRenderedPageBreak/>
        <w:drawing>
          <wp:inline distT="0" distB="0" distL="0" distR="0" wp14:anchorId="7C919789" wp14:editId="1EBE4343">
            <wp:extent cx="8863330" cy="4403090"/>
            <wp:effectExtent l="0" t="0" r="0" b="0"/>
            <wp:docPr id="96761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17130" name=""/>
                    <pic:cNvPicPr/>
                  </pic:nvPicPr>
                  <pic:blipFill>
                    <a:blip r:embed="rId78"/>
                    <a:stretch>
                      <a:fillRect/>
                    </a:stretch>
                  </pic:blipFill>
                  <pic:spPr>
                    <a:xfrm>
                      <a:off x="0" y="0"/>
                      <a:ext cx="8863330" cy="4403090"/>
                    </a:xfrm>
                    <a:prstGeom prst="rect">
                      <a:avLst/>
                    </a:prstGeom>
                  </pic:spPr>
                </pic:pic>
              </a:graphicData>
            </a:graphic>
          </wp:inline>
        </w:drawing>
      </w:r>
    </w:p>
    <w:p w14:paraId="4C89FD0A" w14:textId="1F9F24B3" w:rsidR="000509DB" w:rsidRDefault="004B4B2B" w:rsidP="00EA2F98">
      <w:pPr>
        <w:pStyle w:val="Heading1"/>
        <w:numPr>
          <w:ilvl w:val="0"/>
          <w:numId w:val="0"/>
        </w:numPr>
        <w:ind w:left="432" w:hanging="432"/>
      </w:pPr>
      <w:bookmarkStart w:id="178" w:name="_Ref227051576"/>
      <w:bookmarkStart w:id="179" w:name="_Toc228788380"/>
      <w:r>
        <w:lastRenderedPageBreak/>
        <w:t xml:space="preserve">Appendix </w:t>
      </w:r>
      <w:r w:rsidR="00984658">
        <w:t>4</w:t>
      </w:r>
      <w:r>
        <w:t xml:space="preserve"> – </w:t>
      </w:r>
      <w:r w:rsidR="00701002">
        <w:t>Trial checklist</w:t>
      </w:r>
      <w:bookmarkEnd w:id="178"/>
      <w:bookmarkEnd w:id="179"/>
    </w:p>
    <w:p w14:paraId="3A24F32A" w14:textId="08F94FE3" w:rsidR="00701002" w:rsidRPr="00701002" w:rsidRDefault="00701002" w:rsidP="00701002">
      <w:r>
        <w:rPr>
          <w:noProof/>
        </w:rPr>
        <w:drawing>
          <wp:inline distT="0" distB="0" distL="0" distR="0" wp14:anchorId="5F7A5ECD" wp14:editId="11272A8C">
            <wp:extent cx="5731510" cy="6734175"/>
            <wp:effectExtent l="0" t="0" r="2540" b="9525"/>
            <wp:docPr id="599044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44590" name="Picture 599044590"/>
                    <pic:cNvPicPr/>
                  </pic:nvPicPr>
                  <pic:blipFill>
                    <a:blip r:embed="rId79">
                      <a:extLst>
                        <a:ext uri="{28A0092B-C50C-407E-A947-70E740481C1C}">
                          <a14:useLocalDpi xmlns:a14="http://schemas.microsoft.com/office/drawing/2010/main" val="0"/>
                        </a:ext>
                      </a:extLst>
                    </a:blip>
                    <a:stretch>
                      <a:fillRect/>
                    </a:stretch>
                  </pic:blipFill>
                  <pic:spPr>
                    <a:xfrm>
                      <a:off x="0" y="0"/>
                      <a:ext cx="5731510" cy="6734175"/>
                    </a:xfrm>
                    <a:prstGeom prst="rect">
                      <a:avLst/>
                    </a:prstGeom>
                  </pic:spPr>
                </pic:pic>
              </a:graphicData>
            </a:graphic>
          </wp:inline>
        </w:drawing>
      </w:r>
    </w:p>
    <w:p w14:paraId="6D1BDECC" w14:textId="77777777" w:rsidR="00D22765" w:rsidRDefault="00D22765" w:rsidP="00970ACF"/>
    <w:p w14:paraId="4D74F405" w14:textId="77777777" w:rsidR="00D22765" w:rsidRDefault="00D22765" w:rsidP="00970ACF"/>
    <w:p w14:paraId="102BDB58" w14:textId="77777777" w:rsidR="001C0BA4" w:rsidRDefault="001C0BA4" w:rsidP="00970ACF">
      <w:pPr>
        <w:rPr>
          <w:noProof/>
        </w:rPr>
      </w:pPr>
    </w:p>
    <w:p w14:paraId="27DB522E" w14:textId="20CDBF2D" w:rsidR="004D0A24" w:rsidRDefault="00701002" w:rsidP="00970ACF">
      <w:r>
        <w:rPr>
          <w:noProof/>
        </w:rPr>
        <w:lastRenderedPageBreak/>
        <w:drawing>
          <wp:inline distT="0" distB="0" distL="0" distR="0" wp14:anchorId="0E30BC01" wp14:editId="12675252">
            <wp:extent cx="5731510" cy="3497943"/>
            <wp:effectExtent l="0" t="0" r="2540" b="7620"/>
            <wp:docPr id="110720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0998" name="Picture 110720998"/>
                    <pic:cNvPicPr/>
                  </pic:nvPicPr>
                  <pic:blipFill rotWithShape="1">
                    <a:blip r:embed="rId80">
                      <a:extLst>
                        <a:ext uri="{28A0092B-C50C-407E-A947-70E740481C1C}">
                          <a14:useLocalDpi xmlns:a14="http://schemas.microsoft.com/office/drawing/2010/main" val="0"/>
                        </a:ext>
                      </a:extLst>
                    </a:blip>
                    <a:srcRect b="15279"/>
                    <a:stretch>
                      <a:fillRect/>
                    </a:stretch>
                  </pic:blipFill>
                  <pic:spPr bwMode="auto">
                    <a:xfrm>
                      <a:off x="0" y="0"/>
                      <a:ext cx="5731510" cy="3497943"/>
                    </a:xfrm>
                    <a:prstGeom prst="rect">
                      <a:avLst/>
                    </a:prstGeom>
                    <a:ln>
                      <a:noFill/>
                    </a:ln>
                    <a:extLst>
                      <a:ext uri="{53640926-AAD7-44D8-BBD7-CCE9431645EC}">
                        <a14:shadowObscured xmlns:a14="http://schemas.microsoft.com/office/drawing/2010/main"/>
                      </a:ext>
                    </a:extLst>
                  </pic:spPr>
                </pic:pic>
              </a:graphicData>
            </a:graphic>
          </wp:inline>
        </w:drawing>
      </w:r>
    </w:p>
    <w:p w14:paraId="6BF99FDA" w14:textId="77725EA6" w:rsidR="007B1FD2" w:rsidRDefault="007B1FD2" w:rsidP="007B1FD2">
      <w:pPr>
        <w:pStyle w:val="Caption"/>
        <w:keepNext/>
        <w:jc w:val="center"/>
      </w:pPr>
      <w:bookmarkStart w:id="180" w:name="_Ref228446954"/>
      <w:bookmarkStart w:id="181" w:name="_Toc228788323"/>
      <w:r>
        <w:t xml:space="preserve">Table </w:t>
      </w:r>
      <w:r>
        <w:fldChar w:fldCharType="begin"/>
      </w:r>
      <w:r>
        <w:instrText xml:space="preserve"> SEQ Table \* ARABIC </w:instrText>
      </w:r>
      <w:r>
        <w:fldChar w:fldCharType="separate"/>
      </w:r>
      <w:r w:rsidR="00732A77">
        <w:rPr>
          <w:noProof/>
        </w:rPr>
        <w:t>15</w:t>
      </w:r>
      <w:r>
        <w:fldChar w:fldCharType="end"/>
      </w:r>
      <w:bookmarkEnd w:id="180"/>
      <w:r>
        <w:t xml:space="preserve"> Gauge details - nitromethane trials</w:t>
      </w:r>
      <w:bookmarkEnd w:id="181"/>
    </w:p>
    <w:p w14:paraId="41919FB5" w14:textId="6192FBE3" w:rsidR="00255A86" w:rsidRDefault="00255A86" w:rsidP="007B1FD2">
      <w:pPr>
        <w:spacing w:after="160" w:line="259" w:lineRule="auto"/>
        <w:jc w:val="center"/>
      </w:pPr>
      <w:r w:rsidRPr="00255A86">
        <w:rPr>
          <w:noProof/>
        </w:rPr>
        <w:drawing>
          <wp:inline distT="0" distB="0" distL="0" distR="0" wp14:anchorId="3E738D18" wp14:editId="68E3D43E">
            <wp:extent cx="3574143" cy="1383961"/>
            <wp:effectExtent l="0" t="0" r="7620" b="6985"/>
            <wp:docPr id="2095079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79059" name=""/>
                    <pic:cNvPicPr/>
                  </pic:nvPicPr>
                  <pic:blipFill>
                    <a:blip r:embed="rId81"/>
                    <a:stretch>
                      <a:fillRect/>
                    </a:stretch>
                  </pic:blipFill>
                  <pic:spPr>
                    <a:xfrm>
                      <a:off x="0" y="0"/>
                      <a:ext cx="3610828" cy="1398166"/>
                    </a:xfrm>
                    <a:prstGeom prst="rect">
                      <a:avLst/>
                    </a:prstGeom>
                  </pic:spPr>
                </pic:pic>
              </a:graphicData>
            </a:graphic>
          </wp:inline>
        </w:drawing>
      </w:r>
    </w:p>
    <w:p w14:paraId="02F562E3" w14:textId="77777777" w:rsidR="00D93D68" w:rsidRDefault="00D93D68" w:rsidP="00D93D68">
      <w:pPr>
        <w:pStyle w:val="Caption"/>
        <w:keepNext/>
        <w:jc w:val="center"/>
      </w:pPr>
    </w:p>
    <w:p w14:paraId="60785E00" w14:textId="5FE34D86" w:rsidR="00D93D68" w:rsidRDefault="00D93D68" w:rsidP="00D93D68">
      <w:pPr>
        <w:pStyle w:val="Caption"/>
        <w:keepNext/>
        <w:jc w:val="center"/>
      </w:pPr>
      <w:bookmarkStart w:id="182" w:name="_Ref228446957"/>
      <w:bookmarkStart w:id="183" w:name="_Toc228788324"/>
      <w:r>
        <w:t xml:space="preserve">Table </w:t>
      </w:r>
      <w:r>
        <w:fldChar w:fldCharType="begin"/>
      </w:r>
      <w:r>
        <w:instrText xml:space="preserve"> SEQ Table \* ARABIC </w:instrText>
      </w:r>
      <w:r>
        <w:fldChar w:fldCharType="separate"/>
      </w:r>
      <w:r w:rsidR="00732A77">
        <w:rPr>
          <w:noProof/>
        </w:rPr>
        <w:t>16</w:t>
      </w:r>
      <w:r>
        <w:fldChar w:fldCharType="end"/>
      </w:r>
      <w:bookmarkEnd w:id="182"/>
      <w:r>
        <w:t xml:space="preserve"> Gauge details - TNT trial</w:t>
      </w:r>
      <w:bookmarkEnd w:id="183"/>
    </w:p>
    <w:p w14:paraId="54D4BA7D" w14:textId="71F8174E" w:rsidR="007B1FD2" w:rsidRDefault="00D93D68" w:rsidP="00D93D68">
      <w:pPr>
        <w:spacing w:after="160" w:line="259" w:lineRule="auto"/>
        <w:jc w:val="center"/>
      </w:pPr>
      <w:r w:rsidRPr="00D93D68">
        <w:rPr>
          <w:noProof/>
        </w:rPr>
        <w:drawing>
          <wp:inline distT="0" distB="0" distL="0" distR="0" wp14:anchorId="55A2FDC0" wp14:editId="488CE3AF">
            <wp:extent cx="3585029" cy="1376657"/>
            <wp:effectExtent l="0" t="0" r="0" b="0"/>
            <wp:docPr id="58882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26482" name=""/>
                    <pic:cNvPicPr/>
                  </pic:nvPicPr>
                  <pic:blipFill>
                    <a:blip r:embed="rId82"/>
                    <a:stretch>
                      <a:fillRect/>
                    </a:stretch>
                  </pic:blipFill>
                  <pic:spPr>
                    <a:xfrm>
                      <a:off x="0" y="0"/>
                      <a:ext cx="3608417" cy="1385638"/>
                    </a:xfrm>
                    <a:prstGeom prst="rect">
                      <a:avLst/>
                    </a:prstGeom>
                  </pic:spPr>
                </pic:pic>
              </a:graphicData>
            </a:graphic>
          </wp:inline>
        </w:drawing>
      </w:r>
    </w:p>
    <w:p w14:paraId="55E8A7AA" w14:textId="77777777" w:rsidR="007B1FD2" w:rsidRDefault="007B1FD2">
      <w:pPr>
        <w:spacing w:after="160" w:line="259" w:lineRule="auto"/>
        <w:jc w:val="left"/>
      </w:pPr>
      <w:r>
        <w:br w:type="page"/>
      </w:r>
    </w:p>
    <w:p w14:paraId="6A848FD7" w14:textId="7C392914" w:rsidR="0038548F" w:rsidRDefault="00C538DA" w:rsidP="00C538DA">
      <w:pPr>
        <w:pStyle w:val="Heading1"/>
        <w:numPr>
          <w:ilvl w:val="0"/>
          <w:numId w:val="0"/>
        </w:numPr>
        <w:ind w:left="432" w:hanging="432"/>
      </w:pPr>
      <w:bookmarkStart w:id="184" w:name="_Ref228726610"/>
      <w:bookmarkStart w:id="185" w:name="_Toc228788381"/>
      <w:r>
        <w:lastRenderedPageBreak/>
        <w:t xml:space="preserve">Appendix 5 </w:t>
      </w:r>
      <w:r w:rsidR="00B74645">
        <w:t xml:space="preserve">– </w:t>
      </w:r>
      <w:r w:rsidR="00096CDA">
        <w:t>Project Management</w:t>
      </w:r>
      <w:bookmarkEnd w:id="184"/>
      <w:bookmarkEnd w:id="185"/>
      <w:r w:rsidR="00096CDA">
        <w:t xml:space="preserve"> </w:t>
      </w:r>
    </w:p>
    <w:p w14:paraId="30147037" w14:textId="7FEE0D63" w:rsidR="00A5774B" w:rsidRDefault="00096CDA" w:rsidP="00D950D7">
      <w:pPr>
        <w:pStyle w:val="Heading2"/>
        <w:numPr>
          <w:ilvl w:val="0"/>
          <w:numId w:val="0"/>
        </w:numPr>
        <w:ind w:left="576" w:hanging="576"/>
      </w:pPr>
      <w:bookmarkStart w:id="186" w:name="_Toc228788382"/>
      <w:r>
        <w:t>Gan</w:t>
      </w:r>
      <w:r w:rsidR="00115AFC">
        <w:t>t</w:t>
      </w:r>
      <w:r>
        <w:t>t Chart</w:t>
      </w:r>
      <w:bookmarkEnd w:id="186"/>
    </w:p>
    <w:p w14:paraId="02B8C72B" w14:textId="54A16AFA" w:rsidR="004901E9" w:rsidRDefault="004D6956" w:rsidP="00096CDA">
      <w:pPr>
        <w:sectPr w:rsidR="004901E9" w:rsidSect="00EA2F98">
          <w:pgSz w:w="11906" w:h="16838"/>
          <w:pgMar w:top="1440" w:right="1440" w:bottom="1440" w:left="1440" w:header="708" w:footer="708" w:gutter="0"/>
          <w:cols w:space="708"/>
          <w:docGrid w:linePitch="360"/>
        </w:sectPr>
      </w:pPr>
      <w:r>
        <w:fldChar w:fldCharType="begin"/>
      </w:r>
      <w:r>
        <w:instrText xml:space="preserve"> REF _Ref228193995 \h </w:instrText>
      </w:r>
      <w:r>
        <w:fldChar w:fldCharType="separate"/>
      </w:r>
      <w:r w:rsidR="00732A77">
        <w:t xml:space="preserve">Figure </w:t>
      </w:r>
      <w:r w:rsidR="00732A77">
        <w:rPr>
          <w:noProof/>
        </w:rPr>
        <w:t>34</w:t>
      </w:r>
      <w:r>
        <w:fldChar w:fldCharType="end"/>
      </w:r>
      <w:r w:rsidR="002166DE">
        <w:t xml:space="preserve"> show</w:t>
      </w:r>
      <w:r>
        <w:t>s</w:t>
      </w:r>
      <w:r w:rsidR="002166DE">
        <w:t xml:space="preserve"> the original </w:t>
      </w:r>
      <w:r w:rsidR="007F5BD0">
        <w:t xml:space="preserve">project </w:t>
      </w:r>
      <w:r w:rsidR="009A499F">
        <w:t>Gantt chart</w:t>
      </w:r>
      <w:r w:rsidR="002166DE">
        <w:t xml:space="preserve"> and </w:t>
      </w:r>
      <w:r w:rsidR="00A8534C">
        <w:fldChar w:fldCharType="begin"/>
      </w:r>
      <w:r w:rsidR="00A8534C">
        <w:instrText xml:space="preserve"> REF _Ref228438083 \h </w:instrText>
      </w:r>
      <w:r w:rsidR="00A8534C">
        <w:fldChar w:fldCharType="separate"/>
      </w:r>
      <w:r w:rsidR="00732A77">
        <w:t xml:space="preserve">Figure </w:t>
      </w:r>
      <w:r w:rsidR="00732A77">
        <w:rPr>
          <w:noProof/>
        </w:rPr>
        <w:t>35</w:t>
      </w:r>
      <w:r w:rsidR="00A8534C">
        <w:fldChar w:fldCharType="end"/>
      </w:r>
      <w:r w:rsidR="00A8534C">
        <w:t xml:space="preserve"> shows </w:t>
      </w:r>
      <w:r w:rsidR="002166DE">
        <w:t>the</w:t>
      </w:r>
      <w:r w:rsidR="007C7E01">
        <w:t xml:space="preserve"> </w:t>
      </w:r>
      <w:r w:rsidR="009A499F">
        <w:t>updated version</w:t>
      </w:r>
      <w:r w:rsidR="00346BED">
        <w:t xml:space="preserve"> reflecting the actual progression</w:t>
      </w:r>
      <w:r w:rsidR="007C7E01">
        <w:t>.</w:t>
      </w:r>
      <w:r w:rsidR="002766F4">
        <w:t xml:space="preserve"> </w:t>
      </w:r>
      <w:r w:rsidR="00C1747A">
        <w:t xml:space="preserve">Due to </w:t>
      </w:r>
      <w:r w:rsidR="009F14FF">
        <w:t xml:space="preserve">conflicting demands for the test pad at DNV Spadeadam, the trials were </w:t>
      </w:r>
      <w:r w:rsidR="00346BED">
        <w:t xml:space="preserve">delayed </w:t>
      </w:r>
      <w:r w:rsidR="009F14FF">
        <w:t xml:space="preserve">until </w:t>
      </w:r>
      <w:r w:rsidR="00685901">
        <w:t>August,</w:t>
      </w:r>
      <w:r w:rsidR="00F97288">
        <w:t xml:space="preserve"> and the TNT trial took place in February. </w:t>
      </w:r>
      <w:r w:rsidR="002B787C">
        <w:t>Although</w:t>
      </w:r>
      <w:r w:rsidR="00F97288">
        <w:t xml:space="preserve"> this differ</w:t>
      </w:r>
      <w:r w:rsidR="002B787C">
        <w:t>ed</w:t>
      </w:r>
      <w:r w:rsidR="00F97288">
        <w:t xml:space="preserve"> from the original plan, </w:t>
      </w:r>
      <w:r w:rsidR="002B787C">
        <w:t>contingency</w:t>
      </w:r>
      <w:r w:rsidR="00520E72">
        <w:t xml:space="preserve"> time </w:t>
      </w:r>
      <w:r w:rsidR="002B787C">
        <w:t xml:space="preserve">had been </w:t>
      </w:r>
      <w:r w:rsidR="00555685">
        <w:t xml:space="preserve">built into the </w:t>
      </w:r>
      <w:r w:rsidR="00A45D23">
        <w:t>schedule and</w:t>
      </w:r>
      <w:r w:rsidR="00520E72">
        <w:t xml:space="preserve"> </w:t>
      </w:r>
      <w:r w:rsidR="00C86E76">
        <w:t>therefore</w:t>
      </w:r>
      <w:r w:rsidR="00665A31">
        <w:t xml:space="preserve"> the delay</w:t>
      </w:r>
      <w:r w:rsidR="00520E72">
        <w:t xml:space="preserve"> did not impact the progression of the project</w:t>
      </w:r>
      <w:r w:rsidR="00C54506">
        <w:t xml:space="preserve">, nor did it </w:t>
      </w:r>
      <w:r w:rsidR="00C86E76">
        <w:t>result in a change in</w:t>
      </w:r>
      <w:r w:rsidR="00C54506">
        <w:t xml:space="preserve"> the methodology</w:t>
      </w:r>
      <w:r w:rsidR="00520E72">
        <w:t>.</w:t>
      </w:r>
      <w:r w:rsidR="009F0E0E">
        <w:t xml:space="preserve"> </w:t>
      </w:r>
      <w:r w:rsidR="009F7075">
        <w:t>Progress was tracked</w:t>
      </w:r>
      <w:r w:rsidR="00CE0153">
        <w:t xml:space="preserve"> </w:t>
      </w:r>
      <w:r w:rsidR="009F7075">
        <w:t xml:space="preserve">through </w:t>
      </w:r>
      <w:r w:rsidR="00777F03">
        <w:t xml:space="preserve">regular </w:t>
      </w:r>
      <w:r w:rsidR="009F7075">
        <w:t>meetings with the</w:t>
      </w:r>
      <w:r w:rsidR="00342C7A">
        <w:t xml:space="preserve"> Explosives Team</w:t>
      </w:r>
      <w:r w:rsidR="009F7075">
        <w:t xml:space="preserve"> Project </w:t>
      </w:r>
      <w:r w:rsidR="00407B8D">
        <w:t>Manager,</w:t>
      </w:r>
      <w:r w:rsidR="009F7075">
        <w:t xml:space="preserve"> </w:t>
      </w:r>
      <w:r w:rsidR="00E87182">
        <w:t>and the Gantt chart</w:t>
      </w:r>
      <w:r w:rsidR="00777F03">
        <w:t xml:space="preserve"> was</w:t>
      </w:r>
      <w:r w:rsidR="00E87182">
        <w:t xml:space="preserve"> updated accordingly</w:t>
      </w:r>
      <w:r w:rsidR="00840444">
        <w:t>.</w:t>
      </w:r>
      <w:r w:rsidR="00891F82">
        <w:t xml:space="preserve"> </w:t>
      </w:r>
      <w:r w:rsidR="002E79B2">
        <w:t>As a result, the delays</w:t>
      </w:r>
      <w:r w:rsidR="00891F82">
        <w:t xml:space="preserve"> did not affect the project reporting</w:t>
      </w:r>
      <w:r w:rsidR="002E79B2">
        <w:t xml:space="preserve"> </w:t>
      </w:r>
      <w:r w:rsidR="00A42EB4">
        <w:t>phase,</w:t>
      </w:r>
      <w:r w:rsidR="002E79B2">
        <w:t xml:space="preserve"> or the</w:t>
      </w:r>
      <w:r w:rsidR="0047742B">
        <w:t xml:space="preserve"> achievement of the project aims</w:t>
      </w:r>
      <w:r w:rsidR="00D3570F">
        <w:t>.</w:t>
      </w:r>
    </w:p>
    <w:p w14:paraId="6EC9B559" w14:textId="77777777" w:rsidR="00D3570F" w:rsidRDefault="00341744" w:rsidP="00D3570F">
      <w:pPr>
        <w:keepNext/>
        <w:jc w:val="center"/>
      </w:pPr>
      <w:r w:rsidRPr="00341744">
        <w:rPr>
          <w:noProof/>
        </w:rPr>
        <w:lastRenderedPageBreak/>
        <w:drawing>
          <wp:inline distT="0" distB="0" distL="0" distR="0" wp14:anchorId="7F978FD6" wp14:editId="7DB7D2BD">
            <wp:extent cx="8537853" cy="5893806"/>
            <wp:effectExtent l="0" t="0" r="0" b="0"/>
            <wp:docPr id="2038198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98863" name=""/>
                    <pic:cNvPicPr/>
                  </pic:nvPicPr>
                  <pic:blipFill rotWithShape="1">
                    <a:blip r:embed="rId83"/>
                    <a:srcRect l="409" t="279" r="264"/>
                    <a:stretch>
                      <a:fillRect/>
                    </a:stretch>
                  </pic:blipFill>
                  <pic:spPr bwMode="auto">
                    <a:xfrm>
                      <a:off x="0" y="0"/>
                      <a:ext cx="8565562" cy="5912934"/>
                    </a:xfrm>
                    <a:prstGeom prst="rect">
                      <a:avLst/>
                    </a:prstGeom>
                    <a:ln>
                      <a:noFill/>
                    </a:ln>
                    <a:extLst>
                      <a:ext uri="{53640926-AAD7-44D8-BBD7-CCE9431645EC}">
                        <a14:shadowObscured xmlns:a14="http://schemas.microsoft.com/office/drawing/2010/main"/>
                      </a:ext>
                    </a:extLst>
                  </pic:spPr>
                </pic:pic>
              </a:graphicData>
            </a:graphic>
          </wp:inline>
        </w:drawing>
      </w:r>
    </w:p>
    <w:p w14:paraId="2B611426" w14:textId="2224D1D4" w:rsidR="00D3570F" w:rsidRDefault="00D3570F" w:rsidP="00D3570F">
      <w:pPr>
        <w:pStyle w:val="Caption"/>
        <w:jc w:val="center"/>
      </w:pPr>
      <w:bookmarkStart w:id="187" w:name="_Ref228193995"/>
      <w:bookmarkStart w:id="188" w:name="_Toc228788307"/>
      <w:r>
        <w:t xml:space="preserve">Figure </w:t>
      </w:r>
      <w:r>
        <w:fldChar w:fldCharType="begin"/>
      </w:r>
      <w:r>
        <w:instrText xml:space="preserve"> SEQ Figure \* ARABIC </w:instrText>
      </w:r>
      <w:r>
        <w:fldChar w:fldCharType="separate"/>
      </w:r>
      <w:r w:rsidR="00732A77">
        <w:rPr>
          <w:noProof/>
        </w:rPr>
        <w:t>34</w:t>
      </w:r>
      <w:r>
        <w:fldChar w:fldCharType="end"/>
      </w:r>
      <w:bookmarkEnd w:id="187"/>
      <w:r>
        <w:t xml:space="preserve"> Original Gantt chart</w:t>
      </w:r>
      <w:bookmarkEnd w:id="188"/>
    </w:p>
    <w:p w14:paraId="4A6669DB" w14:textId="77777777" w:rsidR="004E5E9F" w:rsidRDefault="004E5E9F" w:rsidP="004E5E9F">
      <w:pPr>
        <w:keepNext/>
        <w:jc w:val="center"/>
      </w:pPr>
      <w:r w:rsidRPr="00341744">
        <w:rPr>
          <w:noProof/>
        </w:rPr>
        <w:lastRenderedPageBreak/>
        <w:drawing>
          <wp:inline distT="0" distB="0" distL="0" distR="0" wp14:anchorId="271480BE" wp14:editId="3A1A2F1F">
            <wp:extent cx="8603428" cy="5939073"/>
            <wp:effectExtent l="0" t="0" r="7620" b="5080"/>
            <wp:docPr id="65522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20452" name="Picture 1"/>
                    <pic:cNvPicPr/>
                  </pic:nvPicPr>
                  <pic:blipFill>
                    <a:blip r:embed="rId84">
                      <a:extLst>
                        <a:ext uri="{28A0092B-C50C-407E-A947-70E740481C1C}">
                          <a14:useLocalDpi xmlns:a14="http://schemas.microsoft.com/office/drawing/2010/main" val="0"/>
                        </a:ext>
                      </a:extLst>
                    </a:blip>
                    <a:srcRect l="98" r="98"/>
                    <a:stretch>
                      <a:fillRect/>
                    </a:stretch>
                  </pic:blipFill>
                  <pic:spPr bwMode="auto">
                    <a:xfrm>
                      <a:off x="0" y="0"/>
                      <a:ext cx="8626450" cy="5954965"/>
                    </a:xfrm>
                    <a:prstGeom prst="rect">
                      <a:avLst/>
                    </a:prstGeom>
                    <a:ln>
                      <a:noFill/>
                    </a:ln>
                    <a:extLst>
                      <a:ext uri="{53640926-AAD7-44D8-BBD7-CCE9431645EC}">
                        <a14:shadowObscured xmlns:a14="http://schemas.microsoft.com/office/drawing/2010/main"/>
                      </a:ext>
                    </a:extLst>
                  </pic:spPr>
                </pic:pic>
              </a:graphicData>
            </a:graphic>
          </wp:inline>
        </w:drawing>
      </w:r>
    </w:p>
    <w:p w14:paraId="784F1604" w14:textId="2CEC8CA8" w:rsidR="004E5E9F" w:rsidRPr="004E5E9F" w:rsidRDefault="004E5E9F" w:rsidP="004E5E9F">
      <w:pPr>
        <w:pStyle w:val="Caption"/>
        <w:jc w:val="center"/>
        <w:sectPr w:rsidR="004E5E9F" w:rsidRPr="004E5E9F" w:rsidSect="00AC27B0">
          <w:pgSz w:w="16838" w:h="11906" w:orient="landscape"/>
          <w:pgMar w:top="720" w:right="720" w:bottom="720" w:left="720" w:header="708" w:footer="708" w:gutter="0"/>
          <w:cols w:space="708"/>
          <w:docGrid w:linePitch="360"/>
        </w:sectPr>
      </w:pPr>
      <w:bookmarkStart w:id="189" w:name="_Ref228438083"/>
      <w:bookmarkStart w:id="190" w:name="_Toc228788308"/>
      <w:r>
        <w:t xml:space="preserve">Figure </w:t>
      </w:r>
      <w:r>
        <w:fldChar w:fldCharType="begin"/>
      </w:r>
      <w:r>
        <w:instrText xml:space="preserve"> SEQ Figure \* ARABIC </w:instrText>
      </w:r>
      <w:r>
        <w:fldChar w:fldCharType="separate"/>
      </w:r>
      <w:r w:rsidR="00732A77">
        <w:rPr>
          <w:noProof/>
        </w:rPr>
        <w:t>35</w:t>
      </w:r>
      <w:r>
        <w:fldChar w:fldCharType="end"/>
      </w:r>
      <w:bookmarkEnd w:id="189"/>
      <w:r>
        <w:t xml:space="preserve"> Updated Gantt chart</w:t>
      </w:r>
      <w:bookmarkEnd w:id="190"/>
    </w:p>
    <w:p w14:paraId="06F0F6C3" w14:textId="1F652A01" w:rsidR="004D0A24" w:rsidRDefault="004D0A24" w:rsidP="004D0A24">
      <w:pPr>
        <w:pStyle w:val="Heading1"/>
        <w:numPr>
          <w:ilvl w:val="0"/>
          <w:numId w:val="0"/>
        </w:numPr>
        <w:ind w:left="432" w:hanging="432"/>
      </w:pPr>
      <w:bookmarkStart w:id="191" w:name="_Ref228726731"/>
      <w:bookmarkStart w:id="192" w:name="_Toc228788383"/>
      <w:r>
        <w:lastRenderedPageBreak/>
        <w:t xml:space="preserve">Appendix </w:t>
      </w:r>
      <w:r w:rsidR="00C538DA">
        <w:t>6</w:t>
      </w:r>
      <w:r>
        <w:t xml:space="preserve"> – Ethics Form</w:t>
      </w:r>
      <w:bookmarkEnd w:id="191"/>
      <w:bookmarkEnd w:id="192"/>
    </w:p>
    <w:p w14:paraId="6537587A" w14:textId="77777777" w:rsidR="004D0A24" w:rsidRPr="00727DB6" w:rsidRDefault="004D0A24" w:rsidP="004D0A24">
      <w:pPr>
        <w:tabs>
          <w:tab w:val="left" w:pos="5103"/>
        </w:tabs>
        <w:jc w:val="center"/>
        <w:rPr>
          <w:rFonts w:ascii="Arial" w:hAnsi="Arial" w:cs="Arial"/>
          <w:b/>
          <w:bCs/>
        </w:rPr>
      </w:pPr>
      <w:r w:rsidRPr="00727DB6">
        <w:rPr>
          <w:rFonts w:ascii="Arial" w:hAnsi="Arial" w:cs="Arial"/>
          <w:b/>
          <w:bCs/>
        </w:rPr>
        <w:t>APPLICATION FOR ETHICAL APPROVAL</w:t>
      </w:r>
    </w:p>
    <w:p w14:paraId="174A1EA8" w14:textId="77777777" w:rsidR="004D0A24" w:rsidRPr="00727DB6" w:rsidRDefault="004D0A24" w:rsidP="004D0A24">
      <w:pPr>
        <w:tabs>
          <w:tab w:val="left" w:pos="5103"/>
        </w:tabs>
        <w:ind w:right="282"/>
        <w:jc w:val="center"/>
        <w:rPr>
          <w:rFonts w:ascii="Arial" w:hAnsi="Arial" w:cs="Arial"/>
          <w:b/>
          <w:bCs/>
        </w:rPr>
      </w:pPr>
    </w:p>
    <w:p w14:paraId="1186E0CF" w14:textId="77777777" w:rsidR="004D0A24" w:rsidRPr="00727DB6" w:rsidRDefault="004D0A24" w:rsidP="004D0A24">
      <w:pPr>
        <w:tabs>
          <w:tab w:val="left" w:pos="5103"/>
        </w:tabs>
        <w:ind w:right="282"/>
        <w:rPr>
          <w:rFonts w:ascii="Arial" w:hAnsi="Arial" w:cs="Arial"/>
          <w:b/>
          <w:bCs/>
        </w:rPr>
      </w:pPr>
      <w:proofErr w:type="gramStart"/>
      <w:r w:rsidRPr="00727DB6">
        <w:rPr>
          <w:rFonts w:ascii="Arial" w:hAnsi="Arial" w:cs="Arial"/>
          <w:b/>
          <w:bCs/>
        </w:rPr>
        <w:t>In order for</w:t>
      </w:r>
      <w:proofErr w:type="gramEnd"/>
      <w:r w:rsidRPr="00727DB6">
        <w:rPr>
          <w:rFonts w:ascii="Arial" w:hAnsi="Arial" w:cs="Arial"/>
          <w:b/>
          <w:bCs/>
        </w:rPr>
        <w:t xml:space="preserve"> research to result in benefit and minimise risk of harm, it must be conducted ethically. </w:t>
      </w:r>
    </w:p>
    <w:p w14:paraId="7E6B2D80" w14:textId="77777777" w:rsidR="004D0A24" w:rsidRPr="00727DB6" w:rsidRDefault="004D0A24" w:rsidP="004D0A24">
      <w:pPr>
        <w:tabs>
          <w:tab w:val="left" w:pos="5103"/>
        </w:tabs>
        <w:ind w:right="282"/>
        <w:jc w:val="center"/>
        <w:rPr>
          <w:rFonts w:ascii="Arial" w:hAnsi="Arial" w:cs="Arial"/>
          <w:b/>
          <w:bCs/>
        </w:rPr>
      </w:pPr>
    </w:p>
    <w:p w14:paraId="70BD9290" w14:textId="77777777" w:rsidR="004D0A24" w:rsidRPr="00727DB6" w:rsidRDefault="004D0A24" w:rsidP="004D0A24">
      <w:pPr>
        <w:tabs>
          <w:tab w:val="left" w:pos="5103"/>
        </w:tabs>
        <w:ind w:right="282"/>
        <w:rPr>
          <w:rFonts w:ascii="Arial" w:hAnsi="Arial" w:cs="Arial"/>
        </w:rPr>
      </w:pPr>
      <w:r w:rsidRPr="00727DB6">
        <w:rPr>
          <w:rFonts w:ascii="Arial" w:hAnsi="Arial" w:cs="Arial"/>
        </w:rPr>
        <w:t xml:space="preserve">The University follows the OECD Frascati manual definition of </w:t>
      </w:r>
      <w:r w:rsidRPr="00727DB6">
        <w:rPr>
          <w:rFonts w:ascii="Arial" w:hAnsi="Arial" w:cs="Arial"/>
          <w:b/>
        </w:rPr>
        <w:t>research activity</w:t>
      </w:r>
      <w:r w:rsidRPr="00727DB6">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ACA350" w14:textId="77777777" w:rsidR="004D0A24" w:rsidRPr="00727DB6" w:rsidRDefault="004D0A24" w:rsidP="004D0A24">
      <w:pPr>
        <w:tabs>
          <w:tab w:val="left" w:pos="5103"/>
        </w:tabs>
        <w:ind w:right="282"/>
        <w:rPr>
          <w:rFonts w:ascii="Arial" w:hAnsi="Arial" w:cs="Arial"/>
        </w:rPr>
      </w:pPr>
      <w:r w:rsidRPr="00727DB6">
        <w:rPr>
          <w:rFonts w:ascii="Arial" w:hAnsi="Arial" w:cs="Arial"/>
        </w:rPr>
        <w:t>The individual undertaking the research activity is known as the “principal researcher”.</w:t>
      </w:r>
    </w:p>
    <w:p w14:paraId="0101F76D" w14:textId="77777777" w:rsidR="004D0A24" w:rsidRPr="00727DB6" w:rsidRDefault="004D0A24" w:rsidP="004D0A24">
      <w:pPr>
        <w:autoSpaceDE w:val="0"/>
        <w:autoSpaceDN w:val="0"/>
        <w:adjustRightInd w:val="0"/>
        <w:rPr>
          <w:rFonts w:ascii="Arial" w:hAnsi="Arial" w:cs="Arial"/>
        </w:rPr>
      </w:pPr>
      <w:r w:rsidRPr="00727DB6">
        <w:rPr>
          <w:rFonts w:ascii="Arial" w:hAnsi="Arial" w:cs="Arial"/>
          <w:b/>
        </w:rPr>
        <w:t>This form</w:t>
      </w:r>
      <w:r w:rsidRPr="00727DB6">
        <w:rPr>
          <w:rFonts w:ascii="Arial" w:hAnsi="Arial" w:cs="Arial"/>
        </w:rPr>
        <w:t xml:space="preserve"> </w:t>
      </w:r>
      <w:r w:rsidRPr="00727DB6">
        <w:rPr>
          <w:rFonts w:ascii="Arial" w:hAnsi="Arial" w:cs="Arial"/>
          <w:b/>
        </w:rPr>
        <w:t>must be completed and approved prior to undertaking any research activity.</w:t>
      </w:r>
      <w:r w:rsidRPr="00727DB6">
        <w:rPr>
          <w:rFonts w:ascii="Arial" w:hAnsi="Arial" w:cs="Arial"/>
        </w:rPr>
        <w:t xml:space="preserve"> </w:t>
      </w:r>
    </w:p>
    <w:p w14:paraId="437DCF63"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A: About You (Principal Researcher)</w:t>
      </w:r>
    </w:p>
    <w:tbl>
      <w:tblPr>
        <w:tblW w:w="97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2"/>
        <w:gridCol w:w="3038"/>
        <w:gridCol w:w="6197"/>
      </w:tblGrid>
      <w:tr w:rsidR="004D0A24" w:rsidRPr="00727DB6" w14:paraId="78B95932" w14:textId="77777777" w:rsidTr="00900171">
        <w:trPr>
          <w:trHeight w:val="447"/>
        </w:trPr>
        <w:tc>
          <w:tcPr>
            <w:tcW w:w="522" w:type="dxa"/>
            <w:shd w:val="clear" w:color="auto" w:fill="F2F2F2" w:themeFill="background1" w:themeFillShade="F2"/>
            <w:vAlign w:val="center"/>
          </w:tcPr>
          <w:p w14:paraId="4C89EB0C" w14:textId="77777777" w:rsidR="004D0A24" w:rsidRPr="00727DB6" w:rsidRDefault="004D0A24" w:rsidP="00900171">
            <w:pPr>
              <w:rPr>
                <w:rFonts w:ascii="Arial" w:hAnsi="Arial" w:cs="Arial"/>
              </w:rPr>
            </w:pPr>
            <w:r w:rsidRPr="00727DB6">
              <w:rPr>
                <w:rFonts w:ascii="Arial" w:hAnsi="Arial" w:cs="Arial"/>
              </w:rPr>
              <w:t>1</w:t>
            </w:r>
          </w:p>
        </w:tc>
        <w:tc>
          <w:tcPr>
            <w:tcW w:w="3038" w:type="dxa"/>
            <w:shd w:val="clear" w:color="auto" w:fill="F2F2F2" w:themeFill="background1" w:themeFillShade="F2"/>
            <w:vAlign w:val="center"/>
          </w:tcPr>
          <w:p w14:paraId="620B07BF" w14:textId="77777777" w:rsidR="004D0A24" w:rsidRPr="00727DB6" w:rsidRDefault="004D0A24" w:rsidP="00900171">
            <w:pPr>
              <w:rPr>
                <w:rFonts w:ascii="Arial" w:hAnsi="Arial" w:cs="Arial"/>
              </w:rPr>
            </w:pPr>
            <w:r w:rsidRPr="00727DB6">
              <w:rPr>
                <w:rFonts w:ascii="Arial" w:hAnsi="Arial" w:cs="Arial"/>
              </w:rPr>
              <w:t>Full Name:</w:t>
            </w:r>
          </w:p>
        </w:tc>
        <w:tc>
          <w:tcPr>
            <w:tcW w:w="6197" w:type="dxa"/>
            <w:vAlign w:val="center"/>
          </w:tcPr>
          <w:p w14:paraId="5C3502CD" w14:textId="77777777" w:rsidR="004D0A24" w:rsidRPr="00727DB6" w:rsidRDefault="004D0A24" w:rsidP="00900171">
            <w:pPr>
              <w:rPr>
                <w:rFonts w:ascii="Arial" w:hAnsi="Arial" w:cs="Arial"/>
              </w:rPr>
            </w:pPr>
            <w:r w:rsidRPr="00727DB6">
              <w:rPr>
                <w:rFonts w:ascii="Arial" w:hAnsi="Arial" w:cs="Arial"/>
              </w:rPr>
              <w:t>Natalie Coplin</w:t>
            </w:r>
          </w:p>
        </w:tc>
      </w:tr>
      <w:tr w:rsidR="004D0A24" w:rsidRPr="00727DB6" w14:paraId="3FF03321" w14:textId="77777777" w:rsidTr="00900171">
        <w:trPr>
          <w:cantSplit/>
          <w:trHeight w:val="346"/>
        </w:trPr>
        <w:tc>
          <w:tcPr>
            <w:tcW w:w="522" w:type="dxa"/>
            <w:shd w:val="clear" w:color="auto" w:fill="F2F2F2" w:themeFill="background1" w:themeFillShade="F2"/>
            <w:vAlign w:val="center"/>
          </w:tcPr>
          <w:p w14:paraId="799FD47D" w14:textId="77777777" w:rsidR="004D0A24" w:rsidRPr="00727DB6" w:rsidRDefault="004D0A24" w:rsidP="00900171">
            <w:pPr>
              <w:rPr>
                <w:rFonts w:ascii="Arial" w:hAnsi="Arial" w:cs="Arial"/>
              </w:rPr>
            </w:pPr>
            <w:r w:rsidRPr="00727DB6">
              <w:rPr>
                <w:rFonts w:ascii="Arial" w:hAnsi="Arial" w:cs="Arial"/>
              </w:rPr>
              <w:t>2</w:t>
            </w:r>
          </w:p>
        </w:tc>
        <w:tc>
          <w:tcPr>
            <w:tcW w:w="3038" w:type="dxa"/>
            <w:shd w:val="clear" w:color="auto" w:fill="F2F2F2" w:themeFill="background1" w:themeFillShade="F2"/>
            <w:vAlign w:val="center"/>
          </w:tcPr>
          <w:p w14:paraId="03A7AD09" w14:textId="77777777" w:rsidR="004D0A24" w:rsidRPr="00727DB6" w:rsidRDefault="004D0A24" w:rsidP="00900171">
            <w:pPr>
              <w:rPr>
                <w:rFonts w:ascii="Arial" w:hAnsi="Arial" w:cs="Arial"/>
              </w:rPr>
            </w:pPr>
            <w:r w:rsidRPr="00727DB6">
              <w:rPr>
                <w:rFonts w:ascii="Arial" w:hAnsi="Arial" w:cs="Arial"/>
              </w:rPr>
              <w:t>Student Number:</w:t>
            </w:r>
          </w:p>
        </w:tc>
        <w:tc>
          <w:tcPr>
            <w:tcW w:w="6197" w:type="dxa"/>
            <w:vAlign w:val="center"/>
          </w:tcPr>
          <w:p w14:paraId="52A5DBDB" w14:textId="77777777" w:rsidR="004D0A24" w:rsidRPr="00727DB6" w:rsidRDefault="004D0A24" w:rsidP="00900171">
            <w:pPr>
              <w:rPr>
                <w:rFonts w:ascii="Arial" w:hAnsi="Arial" w:cs="Arial"/>
              </w:rPr>
            </w:pPr>
            <w:r w:rsidRPr="00727DB6">
              <w:rPr>
                <w:rFonts w:ascii="Arial" w:hAnsi="Arial" w:cs="Arial"/>
              </w:rPr>
              <w:t>2113351</w:t>
            </w:r>
          </w:p>
        </w:tc>
      </w:tr>
      <w:tr w:rsidR="004D0A24" w:rsidRPr="00727DB6" w14:paraId="07C16B2F" w14:textId="77777777" w:rsidTr="00900171">
        <w:trPr>
          <w:trHeight w:val="522"/>
        </w:trPr>
        <w:tc>
          <w:tcPr>
            <w:tcW w:w="522" w:type="dxa"/>
            <w:shd w:val="clear" w:color="auto" w:fill="F2F2F2" w:themeFill="background1" w:themeFillShade="F2"/>
            <w:vAlign w:val="center"/>
          </w:tcPr>
          <w:p w14:paraId="7CE65945" w14:textId="77777777" w:rsidR="004D0A24" w:rsidRPr="00727DB6" w:rsidRDefault="004D0A24" w:rsidP="00900171">
            <w:pPr>
              <w:rPr>
                <w:rFonts w:ascii="Arial" w:hAnsi="Arial" w:cs="Arial"/>
              </w:rPr>
            </w:pPr>
            <w:r w:rsidRPr="00727DB6">
              <w:rPr>
                <w:rFonts w:ascii="Arial" w:hAnsi="Arial" w:cs="Arial"/>
              </w:rPr>
              <w:t>3</w:t>
            </w:r>
          </w:p>
        </w:tc>
        <w:tc>
          <w:tcPr>
            <w:tcW w:w="3038" w:type="dxa"/>
            <w:shd w:val="clear" w:color="auto" w:fill="F2F2F2" w:themeFill="background1" w:themeFillShade="F2"/>
            <w:vAlign w:val="center"/>
          </w:tcPr>
          <w:p w14:paraId="2BFB9591" w14:textId="77777777" w:rsidR="004D0A24" w:rsidRPr="00727DB6" w:rsidRDefault="004D0A24" w:rsidP="00900171">
            <w:pPr>
              <w:rPr>
                <w:rFonts w:ascii="Arial" w:hAnsi="Arial" w:cs="Arial"/>
              </w:rPr>
            </w:pPr>
            <w:r w:rsidRPr="00727DB6">
              <w:rPr>
                <w:rFonts w:ascii="Arial" w:hAnsi="Arial" w:cs="Arial"/>
              </w:rPr>
              <w:t>Email address:</w:t>
            </w:r>
          </w:p>
        </w:tc>
        <w:tc>
          <w:tcPr>
            <w:tcW w:w="6197" w:type="dxa"/>
            <w:vAlign w:val="center"/>
          </w:tcPr>
          <w:p w14:paraId="6DA5ABEC" w14:textId="77777777" w:rsidR="004D0A24" w:rsidRPr="00727DB6" w:rsidRDefault="004D0A24" w:rsidP="00900171">
            <w:pPr>
              <w:rPr>
                <w:rFonts w:ascii="Arial" w:hAnsi="Arial" w:cs="Arial"/>
              </w:rPr>
            </w:pPr>
            <w:r w:rsidRPr="00727DB6">
              <w:rPr>
                <w:rFonts w:ascii="Arial" w:hAnsi="Arial" w:cs="Arial"/>
              </w:rPr>
              <w:t>2113351@student.uwtsd.ac.uk</w:t>
            </w:r>
          </w:p>
        </w:tc>
      </w:tr>
      <w:tr w:rsidR="004D0A24" w:rsidRPr="00727DB6" w14:paraId="48411C97" w14:textId="77777777" w:rsidTr="00900171">
        <w:trPr>
          <w:trHeight w:val="559"/>
        </w:trPr>
        <w:tc>
          <w:tcPr>
            <w:tcW w:w="522" w:type="dxa"/>
            <w:shd w:val="clear" w:color="auto" w:fill="F2F2F2" w:themeFill="background1" w:themeFillShade="F2"/>
            <w:vAlign w:val="center"/>
          </w:tcPr>
          <w:p w14:paraId="223993A9" w14:textId="77777777" w:rsidR="004D0A24" w:rsidRPr="00727DB6" w:rsidRDefault="004D0A24" w:rsidP="00900171">
            <w:pPr>
              <w:rPr>
                <w:rFonts w:ascii="Arial" w:hAnsi="Arial" w:cs="Arial"/>
              </w:rPr>
            </w:pPr>
            <w:r w:rsidRPr="00727DB6">
              <w:rPr>
                <w:rFonts w:ascii="Arial" w:hAnsi="Arial" w:cs="Arial"/>
              </w:rPr>
              <w:t>4</w:t>
            </w:r>
          </w:p>
        </w:tc>
        <w:tc>
          <w:tcPr>
            <w:tcW w:w="3038" w:type="dxa"/>
            <w:shd w:val="clear" w:color="auto" w:fill="F2F2F2" w:themeFill="background1" w:themeFillShade="F2"/>
            <w:vAlign w:val="center"/>
          </w:tcPr>
          <w:p w14:paraId="15E28CF8" w14:textId="77777777" w:rsidR="004D0A24" w:rsidRPr="00727DB6" w:rsidRDefault="004D0A24" w:rsidP="00900171">
            <w:pPr>
              <w:rPr>
                <w:rFonts w:ascii="Arial" w:hAnsi="Arial" w:cs="Arial"/>
              </w:rPr>
            </w:pPr>
            <w:r w:rsidRPr="00727DB6">
              <w:rPr>
                <w:rFonts w:ascii="Arial" w:hAnsi="Arial" w:cs="Arial"/>
              </w:rPr>
              <w:t>Programme of Study:</w:t>
            </w:r>
          </w:p>
        </w:tc>
        <w:tc>
          <w:tcPr>
            <w:tcW w:w="6197" w:type="dxa"/>
            <w:vAlign w:val="center"/>
          </w:tcPr>
          <w:p w14:paraId="2F46C004" w14:textId="77777777" w:rsidR="004D0A24" w:rsidRPr="00727DB6" w:rsidRDefault="004D0A24" w:rsidP="00900171">
            <w:pPr>
              <w:rPr>
                <w:rFonts w:ascii="Arial" w:hAnsi="Arial" w:cs="Arial"/>
              </w:rPr>
            </w:pPr>
            <w:r w:rsidRPr="00727DB6">
              <w:rPr>
                <w:rFonts w:ascii="Arial" w:hAnsi="Arial" w:cs="Arial"/>
              </w:rPr>
              <w:t>Ordnance, munitions and explosives</w:t>
            </w:r>
          </w:p>
        </w:tc>
      </w:tr>
      <w:tr w:rsidR="004D0A24" w:rsidRPr="00727DB6" w14:paraId="17B37320" w14:textId="77777777" w:rsidTr="00900171">
        <w:trPr>
          <w:trHeight w:val="567"/>
        </w:trPr>
        <w:tc>
          <w:tcPr>
            <w:tcW w:w="522" w:type="dxa"/>
            <w:shd w:val="clear" w:color="auto" w:fill="F2F2F2" w:themeFill="background1" w:themeFillShade="F2"/>
            <w:vAlign w:val="center"/>
          </w:tcPr>
          <w:p w14:paraId="04F29D1C" w14:textId="77777777" w:rsidR="004D0A24" w:rsidRPr="00727DB6" w:rsidRDefault="004D0A24" w:rsidP="00900171">
            <w:pPr>
              <w:rPr>
                <w:rFonts w:ascii="Arial" w:hAnsi="Arial" w:cs="Arial"/>
              </w:rPr>
            </w:pPr>
            <w:r w:rsidRPr="00727DB6">
              <w:rPr>
                <w:rFonts w:ascii="Arial" w:hAnsi="Arial" w:cs="Arial"/>
              </w:rPr>
              <w:t>5</w:t>
            </w:r>
          </w:p>
        </w:tc>
        <w:tc>
          <w:tcPr>
            <w:tcW w:w="3038" w:type="dxa"/>
            <w:shd w:val="clear" w:color="auto" w:fill="F2F2F2" w:themeFill="background1" w:themeFillShade="F2"/>
            <w:vAlign w:val="center"/>
          </w:tcPr>
          <w:p w14:paraId="6A81DCE3" w14:textId="77777777" w:rsidR="004D0A24" w:rsidRPr="00727DB6" w:rsidRDefault="004D0A24" w:rsidP="00900171">
            <w:pPr>
              <w:rPr>
                <w:rFonts w:ascii="Arial" w:hAnsi="Arial" w:cs="Arial"/>
              </w:rPr>
            </w:pPr>
            <w:r w:rsidRPr="00727DB6">
              <w:rPr>
                <w:rFonts w:ascii="Arial" w:hAnsi="Arial" w:cs="Arial"/>
              </w:rPr>
              <w:t>Director of Studies/Supervisor:</w:t>
            </w:r>
          </w:p>
        </w:tc>
        <w:tc>
          <w:tcPr>
            <w:tcW w:w="6197" w:type="dxa"/>
            <w:vAlign w:val="center"/>
          </w:tcPr>
          <w:p w14:paraId="1303E6A1" w14:textId="77777777" w:rsidR="004D0A24" w:rsidRPr="00727DB6" w:rsidRDefault="004D0A24" w:rsidP="00900171">
            <w:pPr>
              <w:rPr>
                <w:rFonts w:ascii="Arial" w:hAnsi="Arial" w:cs="Arial"/>
              </w:rPr>
            </w:pPr>
            <w:r>
              <w:rPr>
                <w:rFonts w:ascii="Arial" w:hAnsi="Arial" w:cs="Arial"/>
              </w:rPr>
              <w:t>TBC</w:t>
            </w:r>
          </w:p>
        </w:tc>
      </w:tr>
    </w:tbl>
    <w:p w14:paraId="5A5454C9" w14:textId="77777777" w:rsidR="004D0A24" w:rsidRPr="00727DB6" w:rsidRDefault="004D0A24" w:rsidP="004D0A24">
      <w:pPr>
        <w:autoSpaceDE w:val="0"/>
        <w:autoSpaceDN w:val="0"/>
        <w:adjustRightInd w:val="0"/>
        <w:spacing w:after="240"/>
        <w:rPr>
          <w:rFonts w:ascii="Arial" w:hAnsi="Arial" w:cs="Arial"/>
          <w:b/>
        </w:rPr>
      </w:pPr>
    </w:p>
    <w:p w14:paraId="70458BC4"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B:  Internal and External Ethical Guidance Materials</w:t>
      </w:r>
    </w:p>
    <w:tbl>
      <w:tblPr>
        <w:tblStyle w:val="TableGrid"/>
        <w:tblW w:w="9790" w:type="dxa"/>
        <w:tblLook w:val="04A0" w:firstRow="1" w:lastRow="0" w:firstColumn="1" w:lastColumn="0" w:noHBand="0" w:noVBand="1"/>
      </w:tblPr>
      <w:tblGrid>
        <w:gridCol w:w="525"/>
        <w:gridCol w:w="8205"/>
        <w:gridCol w:w="1060"/>
      </w:tblGrid>
      <w:tr w:rsidR="004D0A24" w:rsidRPr="00727DB6" w14:paraId="1ABDC41F" w14:textId="77777777" w:rsidTr="00900171">
        <w:trPr>
          <w:trHeight w:val="1310"/>
        </w:trPr>
        <w:tc>
          <w:tcPr>
            <w:tcW w:w="525" w:type="dxa"/>
            <w:shd w:val="clear" w:color="auto" w:fill="F2F2F2" w:themeFill="background1" w:themeFillShade="F2"/>
          </w:tcPr>
          <w:p w14:paraId="370FDBDC" w14:textId="77777777" w:rsidR="004D0A24" w:rsidRPr="00727DB6" w:rsidRDefault="004D0A24" w:rsidP="00900171">
            <w:pPr>
              <w:autoSpaceDE w:val="0"/>
              <w:autoSpaceDN w:val="0"/>
              <w:adjustRightInd w:val="0"/>
              <w:rPr>
                <w:rFonts w:ascii="Arial" w:hAnsi="Arial" w:cs="Arial"/>
                <w:sz w:val="22"/>
                <w:szCs w:val="22"/>
              </w:rPr>
            </w:pPr>
          </w:p>
        </w:tc>
        <w:tc>
          <w:tcPr>
            <w:tcW w:w="9265" w:type="dxa"/>
            <w:gridSpan w:val="2"/>
            <w:shd w:val="clear" w:color="auto" w:fill="F2F2F2" w:themeFill="background1" w:themeFillShade="F2"/>
          </w:tcPr>
          <w:p w14:paraId="767251E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sidRPr="00727DB6">
              <w:rPr>
                <w:rFonts w:ascii="Arial" w:hAnsi="Arial" w:cs="Arial"/>
                <w:sz w:val="22"/>
                <w:szCs w:val="22"/>
              </w:rPr>
              <w:t>dodes</w:t>
            </w:r>
            <w:proofErr w:type="spellEnd"/>
            <w:r w:rsidRPr="00727DB6">
              <w:rPr>
                <w:rFonts w:ascii="Arial" w:hAnsi="Arial" w:cs="Arial"/>
                <w:sz w:val="22"/>
                <w:szCs w:val="22"/>
              </w:rPr>
              <w:t xml:space="preserve"> of research ethics, </w:t>
            </w:r>
            <w:proofErr w:type="gramStart"/>
            <w:r w:rsidRPr="00727DB6">
              <w:rPr>
                <w:rFonts w:ascii="Arial" w:hAnsi="Arial" w:cs="Arial"/>
                <w:sz w:val="22"/>
                <w:szCs w:val="22"/>
              </w:rPr>
              <w:t>and also</w:t>
            </w:r>
            <w:proofErr w:type="gramEnd"/>
            <w:r w:rsidRPr="00727DB6">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D0A24" w:rsidRPr="00727DB6" w14:paraId="4CC6BDCC" w14:textId="77777777" w:rsidTr="00900171">
        <w:trPr>
          <w:trHeight w:val="369"/>
        </w:trPr>
        <w:tc>
          <w:tcPr>
            <w:tcW w:w="525" w:type="dxa"/>
            <w:vAlign w:val="center"/>
          </w:tcPr>
          <w:p w14:paraId="7D1996A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lastRenderedPageBreak/>
              <w:t>1</w:t>
            </w:r>
          </w:p>
        </w:tc>
        <w:tc>
          <w:tcPr>
            <w:tcW w:w="8205" w:type="dxa"/>
            <w:vAlign w:val="center"/>
          </w:tcPr>
          <w:p w14:paraId="59B46F42" w14:textId="4FDDE9C1" w:rsidR="004D0A24" w:rsidRPr="00727DB6" w:rsidRDefault="004D0A24" w:rsidP="00900171">
            <w:pPr>
              <w:autoSpaceDE w:val="0"/>
              <w:autoSpaceDN w:val="0"/>
              <w:adjustRightInd w:val="0"/>
              <w:rPr>
                <w:rFonts w:ascii="Arial" w:hAnsi="Arial" w:cs="Arial"/>
                <w:b/>
                <w:bCs/>
                <w:sz w:val="22"/>
                <w:szCs w:val="22"/>
              </w:rPr>
            </w:pPr>
            <w:hyperlink r:id="rId85" w:history="1">
              <w:r w:rsidRPr="00727DB6">
                <w:rPr>
                  <w:rStyle w:val="Hyperlink"/>
                  <w:rFonts w:ascii="Arial" w:hAnsi="Arial" w:cs="Arial"/>
                  <w:b/>
                  <w:bCs/>
                  <w:sz w:val="22"/>
                  <w:szCs w:val="22"/>
                </w:rPr>
                <w:t>UWTSD Research Ethics &amp; Integrity Code of Practice</w:t>
              </w:r>
            </w:hyperlink>
            <w:bookmarkStart w:id="193" w:name="_Ref226821292"/>
            <w:bookmarkStart w:id="194" w:name="_Ref226821236"/>
            <w:bookmarkStart w:id="195" w:name="_Toc228788309"/>
          </w:p>
        </w:tc>
        <w:sdt>
          <w:sdtPr>
            <w:rPr>
              <w:rFonts w:ascii="Arial" w:hAnsi="Arial" w:cs="Arial"/>
              <w:b/>
              <w:bCs/>
            </w:rPr>
            <w:id w:val="1578479508"/>
            <w14:checkbox>
              <w14:checked w14:val="1"/>
              <w14:checkedState w14:val="2612" w14:font="MS Gothic"/>
              <w14:uncheckedState w14:val="2610" w14:font="MS Gothic"/>
            </w14:checkbox>
          </w:sdtPr>
          <w:sdtEndPr/>
          <w:sdtContent>
            <w:tc>
              <w:tcPr>
                <w:tcW w:w="1059" w:type="dxa"/>
                <w:shd w:val="clear" w:color="auto" w:fill="BFBFBF" w:themeFill="background1" w:themeFillShade="BF"/>
                <w:vAlign w:val="center"/>
              </w:tcPr>
              <w:p w14:paraId="7A1D2FFC"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tc>
          </w:sdtContent>
        </w:sdt>
      </w:tr>
      <w:tr w:rsidR="004D0A24" w:rsidRPr="00727DB6" w14:paraId="6E771BCB" w14:textId="77777777" w:rsidTr="00900171">
        <w:trPr>
          <w:trHeight w:val="433"/>
        </w:trPr>
        <w:tc>
          <w:tcPr>
            <w:tcW w:w="525" w:type="dxa"/>
            <w:vAlign w:val="center"/>
          </w:tcPr>
          <w:p w14:paraId="7F6C20A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2</w:t>
            </w:r>
          </w:p>
        </w:tc>
        <w:tc>
          <w:tcPr>
            <w:tcW w:w="8205" w:type="dxa"/>
            <w:vAlign w:val="center"/>
          </w:tcPr>
          <w:p w14:paraId="722CEBC6" w14:textId="77777777" w:rsidR="004D0A24" w:rsidRPr="00727DB6" w:rsidRDefault="004D0A24" w:rsidP="00900171">
            <w:pPr>
              <w:autoSpaceDE w:val="0"/>
              <w:autoSpaceDN w:val="0"/>
              <w:adjustRightInd w:val="0"/>
              <w:rPr>
                <w:rFonts w:ascii="Arial" w:hAnsi="Arial" w:cs="Arial"/>
                <w:b/>
                <w:bCs/>
                <w:color w:val="FF0000"/>
                <w:sz w:val="22"/>
                <w:szCs w:val="22"/>
              </w:rPr>
            </w:pPr>
            <w:r w:rsidRPr="00727DB6">
              <w:rPr>
                <w:rFonts w:ascii="Arial" w:hAnsi="Arial" w:cs="Arial"/>
                <w:b/>
                <w:bCs/>
                <w:sz w:val="22"/>
                <w:szCs w:val="22"/>
              </w:rPr>
              <w:t>UWTSD Research Data Management Policy</w:t>
            </w:r>
          </w:p>
        </w:tc>
        <w:tc>
          <w:tcPr>
            <w:tcW w:w="1059"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405DEDC3" w14:textId="77777777" w:rsidR="004D0A24" w:rsidRPr="00727DB6" w:rsidRDefault="004D0A24" w:rsidP="00900171">
                <w:pPr>
                  <w:autoSpaceDE w:val="0"/>
                  <w:autoSpaceDN w:val="0"/>
                  <w:adjustRightInd w:val="0"/>
                  <w:jc w:val="center"/>
                  <w:rPr>
                    <w:rFonts w:ascii="Arial" w:hAnsi="Arial" w:cs="Arial"/>
                    <w:b/>
                    <w:bCs/>
                    <w:i/>
                    <w:sz w:val="22"/>
                    <w:szCs w:val="22"/>
                  </w:rPr>
                </w:pPr>
                <w:r w:rsidRPr="00727DB6">
                  <w:rPr>
                    <w:rFonts w:ascii="MS Gothic" w:eastAsia="MS Gothic" w:hAnsi="MS Gothic" w:cs="Arial" w:hint="eastAsia"/>
                    <w:b/>
                    <w:bCs/>
                    <w:sz w:val="22"/>
                    <w:szCs w:val="22"/>
                  </w:rPr>
                  <w:t>☒</w:t>
                </w:r>
              </w:p>
            </w:sdtContent>
          </w:sdt>
        </w:tc>
      </w:tr>
      <w:tr w:rsidR="004D0A24" w:rsidRPr="00727DB6" w14:paraId="3E4C734F" w14:textId="77777777" w:rsidTr="00900171">
        <w:trPr>
          <w:trHeight w:val="425"/>
        </w:trPr>
        <w:tc>
          <w:tcPr>
            <w:tcW w:w="525" w:type="dxa"/>
            <w:vAlign w:val="center"/>
          </w:tcPr>
          <w:p w14:paraId="6A721F4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3</w:t>
            </w:r>
          </w:p>
        </w:tc>
        <w:tc>
          <w:tcPr>
            <w:tcW w:w="8205" w:type="dxa"/>
            <w:vAlign w:val="center"/>
          </w:tcPr>
          <w:p w14:paraId="37279DD2" w14:textId="77777777" w:rsidR="004D0A24" w:rsidRPr="00727DB6" w:rsidRDefault="004D0A24" w:rsidP="00900171">
            <w:pPr>
              <w:autoSpaceDE w:val="0"/>
              <w:autoSpaceDN w:val="0"/>
              <w:adjustRightInd w:val="0"/>
              <w:rPr>
                <w:rFonts w:ascii="Arial" w:hAnsi="Arial" w:cs="Arial"/>
                <w:b/>
                <w:bCs/>
                <w:i/>
                <w:sz w:val="22"/>
                <w:szCs w:val="22"/>
              </w:rPr>
            </w:pPr>
          </w:p>
        </w:tc>
        <w:tc>
          <w:tcPr>
            <w:tcW w:w="1059"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05DE5AC2" w14:textId="77777777" w:rsidR="004D0A24" w:rsidRPr="00727DB6" w:rsidRDefault="004D0A24" w:rsidP="009001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5F06555" w14:textId="77777777" w:rsidR="004D0A24" w:rsidRPr="00727DB6" w:rsidRDefault="004D0A24" w:rsidP="004D0A24">
      <w:pPr>
        <w:autoSpaceDE w:val="0"/>
        <w:autoSpaceDN w:val="0"/>
        <w:adjustRightInd w:val="0"/>
        <w:spacing w:after="240"/>
        <w:rPr>
          <w:rFonts w:ascii="Arial" w:hAnsi="Arial" w:cs="Arial"/>
          <w:b/>
        </w:rPr>
      </w:pPr>
    </w:p>
    <w:p w14:paraId="426C3A3B"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C: Details of Research Activity</w:t>
      </w:r>
    </w:p>
    <w:tbl>
      <w:tblPr>
        <w:tblW w:w="520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4"/>
        <w:gridCol w:w="2930"/>
        <w:gridCol w:w="1519"/>
        <w:gridCol w:w="3040"/>
      </w:tblGrid>
      <w:tr w:rsidR="004D0A24" w:rsidRPr="00727DB6" w14:paraId="557E757F" w14:textId="77777777" w:rsidTr="00900171">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2C6CB" w14:textId="77777777" w:rsidR="004D0A24" w:rsidRPr="00727DB6" w:rsidRDefault="004D0A24" w:rsidP="00900171">
            <w:pPr>
              <w:rPr>
                <w:rFonts w:ascii="Arial" w:hAnsi="Arial" w:cs="Arial"/>
              </w:rPr>
            </w:pPr>
            <w:r w:rsidRPr="00727DB6">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14005" w14:textId="77777777" w:rsidR="004D0A24" w:rsidRPr="00727DB6" w:rsidRDefault="004D0A24" w:rsidP="00900171">
            <w:pPr>
              <w:rPr>
                <w:rFonts w:ascii="Arial" w:hAnsi="Arial" w:cs="Arial"/>
              </w:rPr>
            </w:pPr>
            <w:r w:rsidRPr="00727DB6">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551FDB3" w14:textId="77777777" w:rsidR="004D0A24" w:rsidRPr="00727DB6" w:rsidRDefault="004D0A24" w:rsidP="00900171">
            <w:pPr>
              <w:rPr>
                <w:rFonts w:ascii="Arial" w:hAnsi="Arial" w:cs="Arial"/>
              </w:rPr>
            </w:pPr>
            <w:r w:rsidRPr="00727DB6">
              <w:rPr>
                <w:rFonts w:ascii="Arial" w:hAnsi="Arial" w:cs="Arial"/>
              </w:rPr>
              <w:t>Determination of TNT equivalence of Nitromethane in charge sizes of 15kg or less.</w:t>
            </w:r>
          </w:p>
        </w:tc>
      </w:tr>
      <w:tr w:rsidR="004D0A24" w:rsidRPr="00727DB6" w14:paraId="61D8824B" w14:textId="77777777" w:rsidTr="00900171">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6E6F30" w14:textId="77777777" w:rsidR="004D0A24" w:rsidRPr="00727DB6" w:rsidRDefault="004D0A24" w:rsidP="00900171">
            <w:pPr>
              <w:rPr>
                <w:rFonts w:ascii="Arial" w:hAnsi="Arial" w:cs="Arial"/>
              </w:rPr>
            </w:pPr>
            <w:r w:rsidRPr="00727DB6">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C6D69" w14:textId="77777777" w:rsidR="004D0A24" w:rsidRPr="00727DB6" w:rsidRDefault="004D0A24" w:rsidP="00900171">
            <w:pPr>
              <w:rPr>
                <w:rFonts w:ascii="Arial" w:hAnsi="Arial" w:cs="Arial"/>
              </w:rPr>
            </w:pPr>
            <w:r w:rsidRPr="00727DB6">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3EE416A" w14:textId="77777777" w:rsidR="004D0A24" w:rsidRPr="00727DB6" w:rsidRDefault="004D0A24" w:rsidP="00900171">
            <w:pPr>
              <w:rPr>
                <w:rFonts w:ascii="Arial" w:hAnsi="Arial" w:cs="Arial"/>
              </w:rPr>
            </w:pPr>
            <w:r w:rsidRPr="00727DB6">
              <w:rPr>
                <w:rFonts w:ascii="Arial" w:hAnsi="Arial" w:cs="Arial"/>
              </w:rPr>
              <w:t>August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06B7B" w14:textId="77777777" w:rsidR="004D0A24" w:rsidRPr="00727DB6" w:rsidRDefault="004D0A24" w:rsidP="00900171">
            <w:pPr>
              <w:rPr>
                <w:rFonts w:ascii="Arial" w:hAnsi="Arial" w:cs="Arial"/>
              </w:rPr>
            </w:pPr>
            <w:r w:rsidRPr="00727DB6">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6381DB4" w14:textId="77777777" w:rsidR="004D0A24" w:rsidRPr="00727DB6" w:rsidRDefault="004D0A24" w:rsidP="00900171">
            <w:pPr>
              <w:rPr>
                <w:rFonts w:ascii="Arial" w:hAnsi="Arial" w:cs="Arial"/>
              </w:rPr>
            </w:pPr>
            <w:r w:rsidRPr="00727DB6">
              <w:rPr>
                <w:rFonts w:ascii="Arial" w:hAnsi="Arial" w:cs="Arial"/>
              </w:rPr>
              <w:t>End of Dec 2025</w:t>
            </w:r>
          </w:p>
        </w:tc>
      </w:tr>
      <w:tr w:rsidR="004D0A24" w:rsidRPr="00727DB6" w14:paraId="4206DF56" w14:textId="77777777" w:rsidTr="00900171">
        <w:trPr>
          <w:trHeight w:val="458"/>
        </w:trPr>
        <w:tc>
          <w:tcPr>
            <w:tcW w:w="237" w:type="pct"/>
            <w:tcBorders>
              <w:top w:val="single" w:sz="4" w:space="0" w:color="auto"/>
            </w:tcBorders>
            <w:shd w:val="clear" w:color="auto" w:fill="F2F2F2" w:themeFill="background1" w:themeFillShade="F2"/>
            <w:vAlign w:val="center"/>
          </w:tcPr>
          <w:p w14:paraId="4A0B537C" w14:textId="77777777" w:rsidR="004D0A24" w:rsidRPr="00727DB6" w:rsidRDefault="004D0A24" w:rsidP="00900171">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2F8E8687" w14:textId="77777777" w:rsidR="004D0A24" w:rsidRPr="00727DB6" w:rsidRDefault="004D0A24" w:rsidP="00900171">
            <w:pPr>
              <w:spacing w:before="120" w:after="120"/>
              <w:rPr>
                <w:rFonts w:ascii="Arial" w:hAnsi="Arial" w:cs="Arial"/>
                <w:b/>
              </w:rPr>
            </w:pPr>
            <w:r w:rsidRPr="00727DB6">
              <w:rPr>
                <w:rFonts w:ascii="Arial" w:hAnsi="Arial" w:cs="Arial"/>
                <w:b/>
              </w:rPr>
              <w:t>Introduction to the Research (maximum 300 words in each section)</w:t>
            </w:r>
          </w:p>
          <w:p w14:paraId="09CBB1A7" w14:textId="77777777" w:rsidR="004D0A24" w:rsidRPr="00727DB6" w:rsidRDefault="004D0A24" w:rsidP="00900171">
            <w:pPr>
              <w:spacing w:before="120" w:after="120"/>
              <w:rPr>
                <w:rFonts w:ascii="Arial" w:hAnsi="Arial" w:cs="Arial"/>
                <w:b/>
              </w:rPr>
            </w:pPr>
            <w:r w:rsidRPr="00727DB6">
              <w:rPr>
                <w:rFonts w:ascii="Arial" w:hAnsi="Arial" w:cs="Arial"/>
                <w:b/>
              </w:rPr>
              <w:t xml:space="preserve">Ensure that you write for a </w:t>
            </w:r>
            <w:r w:rsidRPr="00727DB6">
              <w:rPr>
                <w:rFonts w:ascii="Arial" w:hAnsi="Arial" w:cs="Arial"/>
                <w:b/>
                <w:u w:val="single"/>
              </w:rPr>
              <w:t>Non-Specialist Audience</w:t>
            </w:r>
            <w:r w:rsidRPr="00727DB6">
              <w:rPr>
                <w:rFonts w:ascii="Arial" w:hAnsi="Arial" w:cs="Arial"/>
                <w:b/>
              </w:rPr>
              <w:t xml:space="preserve"> when outlining your response to the three points below:</w:t>
            </w:r>
          </w:p>
          <w:p w14:paraId="666B0784"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Purpose of Research Activity</w:t>
            </w:r>
          </w:p>
          <w:p w14:paraId="330C4778"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Proposed Research Question</w:t>
            </w:r>
          </w:p>
          <w:p w14:paraId="791E8B60"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Aims of Research Activity</w:t>
            </w:r>
          </w:p>
          <w:p w14:paraId="23D5D857" w14:textId="77777777" w:rsidR="004D0A24" w:rsidRPr="00727DB6" w:rsidRDefault="004D0A24" w:rsidP="00900171">
            <w:pPr>
              <w:pStyle w:val="ListParagraph"/>
              <w:numPr>
                <w:ilvl w:val="0"/>
                <w:numId w:val="9"/>
              </w:numPr>
              <w:spacing w:line="240" w:lineRule="auto"/>
              <w:ind w:left="714" w:hanging="357"/>
              <w:contextualSpacing w:val="0"/>
              <w:jc w:val="left"/>
              <w:rPr>
                <w:rFonts w:ascii="Arial" w:hAnsi="Arial" w:cs="Arial"/>
                <w:i/>
              </w:rPr>
            </w:pPr>
            <w:r w:rsidRPr="00727DB6">
              <w:rPr>
                <w:rFonts w:ascii="Arial" w:hAnsi="Arial" w:cs="Arial"/>
                <w:i/>
              </w:rPr>
              <w:t>Objectives of Research Activity</w:t>
            </w:r>
          </w:p>
          <w:p w14:paraId="5DD93BD3" w14:textId="77777777" w:rsidR="004D0A24" w:rsidRPr="00727DB6" w:rsidRDefault="004D0A24" w:rsidP="00900171">
            <w:pPr>
              <w:spacing w:after="120"/>
              <w:rPr>
                <w:rFonts w:ascii="Arial" w:hAnsi="Arial" w:cs="Arial"/>
              </w:rPr>
            </w:pPr>
            <w:r w:rsidRPr="00727DB6">
              <w:rPr>
                <w:rFonts w:ascii="Arial" w:hAnsi="Arial" w:cs="Arial"/>
              </w:rPr>
              <w:t xml:space="preserve">Demonstrate, briefly, how </w:t>
            </w:r>
            <w:r w:rsidRPr="00727DB6">
              <w:rPr>
                <w:rFonts w:ascii="Arial" w:hAnsi="Arial" w:cs="Arial"/>
                <w:b/>
                <w:u w:val="single"/>
              </w:rPr>
              <w:t>Existing Research</w:t>
            </w:r>
            <w:r w:rsidRPr="00727DB6">
              <w:rPr>
                <w:rFonts w:ascii="Arial" w:hAnsi="Arial" w:cs="Arial"/>
              </w:rPr>
              <w:t xml:space="preserve"> has informed the proposed activity and explain</w:t>
            </w:r>
          </w:p>
          <w:p w14:paraId="71D8ECA9"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 xml:space="preserve">What the research activity will add to the body of knowledge </w:t>
            </w:r>
          </w:p>
          <w:p w14:paraId="29FBF586" w14:textId="77777777" w:rsidR="004D0A24" w:rsidRPr="00727DB6" w:rsidRDefault="004D0A24" w:rsidP="00900171">
            <w:pPr>
              <w:pStyle w:val="ListParagraph"/>
              <w:numPr>
                <w:ilvl w:val="0"/>
                <w:numId w:val="9"/>
              </w:numPr>
              <w:spacing w:line="240" w:lineRule="auto"/>
              <w:contextualSpacing w:val="0"/>
              <w:jc w:val="left"/>
              <w:rPr>
                <w:rFonts w:ascii="Arial" w:hAnsi="Arial" w:cs="Arial"/>
              </w:rPr>
            </w:pPr>
            <w:r w:rsidRPr="00727DB6">
              <w:rPr>
                <w:rFonts w:ascii="Arial" w:hAnsi="Arial" w:cs="Arial"/>
                <w:i/>
              </w:rPr>
              <w:t xml:space="preserve">How it addresses an area of importance. </w:t>
            </w:r>
          </w:p>
        </w:tc>
      </w:tr>
      <w:tr w:rsidR="004D0A24" w:rsidRPr="00727DB6" w:rsidDel="002A152D" w14:paraId="65C6A593" w14:textId="77777777" w:rsidTr="00900171">
        <w:trPr>
          <w:trHeight w:val="458"/>
        </w:trPr>
        <w:tc>
          <w:tcPr>
            <w:tcW w:w="237" w:type="pct"/>
            <w:vAlign w:val="center"/>
          </w:tcPr>
          <w:p w14:paraId="1CB2AEE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3</w:t>
            </w:r>
          </w:p>
        </w:tc>
        <w:tc>
          <w:tcPr>
            <w:tcW w:w="4763" w:type="pct"/>
            <w:gridSpan w:val="4"/>
            <w:vAlign w:val="center"/>
          </w:tcPr>
          <w:p w14:paraId="0DED74EB"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Purpose of Research Activity</w:t>
            </w:r>
          </w:p>
          <w:p w14:paraId="69AB2566" w14:textId="77777777" w:rsidR="004D0A24" w:rsidRPr="00727DB6" w:rsidDel="00425DA7" w:rsidRDefault="004D0A24" w:rsidP="00900171">
            <w:pPr>
              <w:rPr>
                <w:rFonts w:ascii="Arial" w:hAnsi="Arial" w:cs="Arial"/>
              </w:rPr>
            </w:pPr>
            <w:r w:rsidRPr="00727DB6">
              <w:rPr>
                <w:rFonts w:ascii="Arial" w:hAnsi="Arial" w:cs="Arial"/>
              </w:rPr>
              <w:t>To establish if a plastic mouldable explosive (PE4) can be replaced by the fuel nitromethane, in small charge sizes. To do so, when nitromethane is made to detonate, it will need to produce the same blast effect as PE4 for it to be useable in future tests. DNV Spadeadam have already performed this test on larger charge sizes, but now there is a requirement to see if the tests can be scaled down, providing justification to replace PE4 with nitromethane. The requirement has been generated due to poor lead times and rising costs of PE4.</w:t>
            </w:r>
          </w:p>
        </w:tc>
      </w:tr>
      <w:tr w:rsidR="004D0A24" w:rsidRPr="00727DB6" w:rsidDel="002A152D" w14:paraId="205ABABD" w14:textId="77777777" w:rsidTr="00900171">
        <w:trPr>
          <w:trHeight w:val="458"/>
        </w:trPr>
        <w:tc>
          <w:tcPr>
            <w:tcW w:w="237" w:type="pct"/>
            <w:vAlign w:val="center"/>
          </w:tcPr>
          <w:p w14:paraId="10CAEB58"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4</w:t>
            </w:r>
          </w:p>
        </w:tc>
        <w:tc>
          <w:tcPr>
            <w:tcW w:w="4763" w:type="pct"/>
            <w:gridSpan w:val="4"/>
            <w:vAlign w:val="center"/>
          </w:tcPr>
          <w:p w14:paraId="53B35ADF"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Research Question</w:t>
            </w:r>
          </w:p>
          <w:p w14:paraId="22B1F6EE" w14:textId="77777777" w:rsidR="004D0A24" w:rsidRPr="00E57134" w:rsidRDefault="004D0A24" w:rsidP="00900171">
            <w:pPr>
              <w:rPr>
                <w:rFonts w:ascii="Arial" w:hAnsi="Arial" w:cs="Arial"/>
              </w:rPr>
            </w:pPr>
            <w:r w:rsidRPr="00727DB6">
              <w:rPr>
                <w:rFonts w:ascii="Arial" w:hAnsi="Arial" w:cs="Arial"/>
              </w:rPr>
              <w:t>What is the TNT equivalence of Nitromethane in charges of 15kg and less.</w:t>
            </w:r>
          </w:p>
        </w:tc>
      </w:tr>
      <w:tr w:rsidR="004D0A24" w:rsidRPr="00727DB6" w14:paraId="17F7D7BC" w14:textId="77777777" w:rsidTr="00900171">
        <w:trPr>
          <w:trHeight w:val="458"/>
        </w:trPr>
        <w:tc>
          <w:tcPr>
            <w:tcW w:w="237" w:type="pct"/>
            <w:vAlign w:val="center"/>
          </w:tcPr>
          <w:p w14:paraId="53BAB9E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5</w:t>
            </w:r>
          </w:p>
        </w:tc>
        <w:tc>
          <w:tcPr>
            <w:tcW w:w="4763" w:type="pct"/>
            <w:gridSpan w:val="4"/>
            <w:vAlign w:val="center"/>
          </w:tcPr>
          <w:p w14:paraId="3D7BAE10"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Aims of Research Activity</w:t>
            </w:r>
          </w:p>
          <w:p w14:paraId="4CD1640B" w14:textId="77777777" w:rsidR="004D0A24" w:rsidRPr="00727DB6" w:rsidRDefault="004D0A24" w:rsidP="00900171">
            <w:pPr>
              <w:rPr>
                <w:rFonts w:ascii="Arial" w:hAnsi="Arial" w:cs="Arial"/>
              </w:rPr>
            </w:pPr>
            <w:r w:rsidRPr="00727DB6">
              <w:rPr>
                <w:rFonts w:ascii="Arial" w:hAnsi="Arial" w:cs="Arial"/>
              </w:rPr>
              <w:lastRenderedPageBreak/>
              <w:t>To determine the TNT equivalence value of nitromethane and compare this value to that of PE4.</w:t>
            </w:r>
          </w:p>
        </w:tc>
      </w:tr>
      <w:tr w:rsidR="004D0A24" w:rsidRPr="00727DB6" w14:paraId="713F5CE3" w14:textId="77777777" w:rsidTr="00900171">
        <w:trPr>
          <w:trHeight w:val="458"/>
        </w:trPr>
        <w:tc>
          <w:tcPr>
            <w:tcW w:w="237" w:type="pct"/>
            <w:vAlign w:val="center"/>
          </w:tcPr>
          <w:p w14:paraId="1A1C03B1"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lastRenderedPageBreak/>
              <w:t>6</w:t>
            </w:r>
          </w:p>
        </w:tc>
        <w:tc>
          <w:tcPr>
            <w:tcW w:w="4763" w:type="pct"/>
            <w:gridSpan w:val="4"/>
            <w:vAlign w:val="center"/>
          </w:tcPr>
          <w:p w14:paraId="3FC66036" w14:textId="77777777" w:rsidR="004D0A24" w:rsidRPr="00E57134" w:rsidRDefault="004D0A24" w:rsidP="00900171">
            <w:pPr>
              <w:autoSpaceDE w:val="0"/>
              <w:autoSpaceDN w:val="0"/>
              <w:adjustRightInd w:val="0"/>
              <w:rPr>
                <w:rFonts w:ascii="Arial" w:hAnsi="Arial" w:cs="Arial"/>
                <w:b/>
                <w:bCs/>
              </w:rPr>
            </w:pPr>
            <w:r w:rsidRPr="00727DB6">
              <w:rPr>
                <w:rFonts w:ascii="Arial" w:hAnsi="Arial" w:cs="Arial"/>
                <w:b/>
                <w:bCs/>
              </w:rPr>
              <w:t>Objectives of Research Activity</w:t>
            </w:r>
          </w:p>
          <w:p w14:paraId="3865D953" w14:textId="77777777" w:rsidR="004D0A24" w:rsidRPr="00727DB6" w:rsidRDefault="004D0A24" w:rsidP="00900171">
            <w:pPr>
              <w:rPr>
                <w:rFonts w:ascii="Arial" w:hAnsi="Arial" w:cs="Arial"/>
              </w:rPr>
            </w:pPr>
            <w:r w:rsidRPr="00727DB6">
              <w:rPr>
                <w:rFonts w:ascii="Arial" w:hAnsi="Arial" w:cs="Arial"/>
              </w:rPr>
              <w:t>The objectives of this project are:</w:t>
            </w:r>
          </w:p>
          <w:p w14:paraId="364F1999"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Conduct a literature review into the use of nitromethane as an explosive.</w:t>
            </w:r>
          </w:p>
          <w:p w14:paraId="1395D143"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Perform a series of blast tests to collect pressure-time data.</w:t>
            </w:r>
          </w:p>
          <w:p w14:paraId="7589A02C"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Analyse data and calculate a TNT equivalence for nitromethane.</w:t>
            </w:r>
          </w:p>
          <w:p w14:paraId="3BD2B7F6"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Produce an 8000-word report on the trial and data.</w:t>
            </w:r>
          </w:p>
          <w:p w14:paraId="1DE83B80" w14:textId="77777777" w:rsidR="004D0A24" w:rsidRPr="00E57134" w:rsidRDefault="004D0A24" w:rsidP="00900171">
            <w:pPr>
              <w:pStyle w:val="ListParagraph"/>
              <w:numPr>
                <w:ilvl w:val="0"/>
                <w:numId w:val="8"/>
              </w:numPr>
              <w:spacing w:after="160"/>
              <w:rPr>
                <w:rFonts w:ascii="Arial" w:hAnsi="Arial" w:cs="Arial"/>
              </w:rPr>
            </w:pPr>
            <w:r w:rsidRPr="00727DB6">
              <w:rPr>
                <w:rFonts w:ascii="Arial" w:hAnsi="Arial" w:cs="Arial"/>
              </w:rPr>
              <w:t>Document blast tests and results in a poster presentation</w:t>
            </w:r>
          </w:p>
        </w:tc>
      </w:tr>
      <w:tr w:rsidR="004D0A24" w:rsidRPr="00727DB6" w14:paraId="27062E5D" w14:textId="77777777" w:rsidTr="00900171">
        <w:trPr>
          <w:trHeight w:val="458"/>
        </w:trPr>
        <w:tc>
          <w:tcPr>
            <w:tcW w:w="237" w:type="pct"/>
            <w:shd w:val="clear" w:color="auto" w:fill="F2F2F2" w:themeFill="background1" w:themeFillShade="F2"/>
            <w:vAlign w:val="center"/>
          </w:tcPr>
          <w:p w14:paraId="26DB63EE" w14:textId="77777777" w:rsidR="004D0A24" w:rsidRPr="00727DB6" w:rsidRDefault="004D0A24" w:rsidP="00900171">
            <w:pPr>
              <w:spacing w:before="120" w:after="120"/>
              <w:rPr>
                <w:rFonts w:ascii="Arial" w:hAnsi="Arial" w:cs="Arial"/>
              </w:rPr>
            </w:pPr>
          </w:p>
        </w:tc>
        <w:tc>
          <w:tcPr>
            <w:tcW w:w="4763" w:type="pct"/>
            <w:gridSpan w:val="4"/>
            <w:shd w:val="clear" w:color="auto" w:fill="F2F2F2" w:themeFill="background1" w:themeFillShade="F2"/>
            <w:vAlign w:val="center"/>
          </w:tcPr>
          <w:p w14:paraId="499577DA" w14:textId="77777777" w:rsidR="004D0A24" w:rsidRPr="00727DB6" w:rsidRDefault="004D0A24" w:rsidP="00900171">
            <w:pPr>
              <w:spacing w:before="120" w:after="120"/>
              <w:rPr>
                <w:rFonts w:ascii="Arial" w:hAnsi="Arial" w:cs="Arial"/>
                <w:b/>
              </w:rPr>
            </w:pPr>
            <w:r w:rsidRPr="00727DB6">
              <w:rPr>
                <w:rFonts w:ascii="Arial" w:hAnsi="Arial" w:cs="Arial"/>
                <w:b/>
              </w:rPr>
              <w:t>Proposed data collection methods (maximum 600 words)</w:t>
            </w:r>
          </w:p>
          <w:p w14:paraId="0623D099" w14:textId="69BD347D" w:rsidR="004D0A24" w:rsidRPr="00727DB6" w:rsidRDefault="004D0A24" w:rsidP="00900171">
            <w:pPr>
              <w:rPr>
                <w:rFonts w:ascii="Arial" w:hAnsi="Arial" w:cs="Arial"/>
              </w:rPr>
            </w:pPr>
            <w:r w:rsidRPr="00727DB6">
              <w:rPr>
                <w:rFonts w:ascii="Arial" w:hAnsi="Arial" w:cs="Arial"/>
              </w:rPr>
              <w:t xml:space="preserve">Provide </w:t>
            </w:r>
            <w:proofErr w:type="gramStart"/>
            <w:r w:rsidRPr="00727DB6">
              <w:rPr>
                <w:rFonts w:ascii="Arial" w:hAnsi="Arial" w:cs="Arial"/>
              </w:rPr>
              <w:t>a brief summary</w:t>
            </w:r>
            <w:proofErr w:type="gramEnd"/>
            <w:r w:rsidRPr="00727DB6">
              <w:rPr>
                <w:rFonts w:ascii="Arial" w:hAnsi="Arial" w:cs="Arial"/>
              </w:rPr>
              <w:t xml:space="preserve"> of all the methods that </w:t>
            </w:r>
            <w:r w:rsidRPr="00727DB6">
              <w:rPr>
                <w:rFonts w:ascii="Arial" w:hAnsi="Arial" w:cs="Arial"/>
                <w:b/>
              </w:rPr>
              <w:t>may</w:t>
            </w:r>
            <w:r w:rsidRPr="00727DB6">
              <w:rPr>
                <w:rFonts w:ascii="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r w:rsidR="003C154D" w:rsidRPr="00727DB6">
              <w:rPr>
                <w:rFonts w:ascii="Arial" w:hAnsi="Arial" w:cs="Arial"/>
              </w:rPr>
              <w:t>here but</w:t>
            </w:r>
            <w:r w:rsidRPr="00727DB6">
              <w:rPr>
                <w:rFonts w:ascii="Arial" w:hAnsi="Arial" w:cs="Arial"/>
              </w:rPr>
              <w:t xml:space="preserve"> should instead describe how you intend to collect the data necessary for you to complete your project.</w:t>
            </w:r>
          </w:p>
        </w:tc>
      </w:tr>
      <w:tr w:rsidR="004D0A24" w:rsidRPr="00727DB6" w14:paraId="1C41A199" w14:textId="77777777" w:rsidTr="00900171">
        <w:trPr>
          <w:trHeight w:val="458"/>
        </w:trPr>
        <w:tc>
          <w:tcPr>
            <w:tcW w:w="237" w:type="pct"/>
            <w:vAlign w:val="center"/>
          </w:tcPr>
          <w:p w14:paraId="332D62C7" w14:textId="77777777" w:rsidR="004D0A24" w:rsidRPr="00727DB6" w:rsidRDefault="004D0A24" w:rsidP="00900171">
            <w:pPr>
              <w:rPr>
                <w:rFonts w:ascii="Arial" w:hAnsi="Arial" w:cs="Arial"/>
              </w:rPr>
            </w:pPr>
            <w:r w:rsidRPr="00727DB6">
              <w:rPr>
                <w:rFonts w:ascii="Arial" w:hAnsi="Arial" w:cs="Arial"/>
              </w:rPr>
              <w:t>7</w:t>
            </w:r>
          </w:p>
        </w:tc>
        <w:tc>
          <w:tcPr>
            <w:tcW w:w="4763" w:type="pct"/>
            <w:gridSpan w:val="4"/>
            <w:vAlign w:val="center"/>
          </w:tcPr>
          <w:p w14:paraId="6F334096" w14:textId="77777777" w:rsidR="004D0A24" w:rsidRPr="000146FA" w:rsidRDefault="004D0A24" w:rsidP="00900171">
            <w:pPr>
              <w:rPr>
                <w:rFonts w:ascii="Arial" w:hAnsi="Arial" w:cs="Arial"/>
              </w:rPr>
            </w:pPr>
            <w:r w:rsidRPr="00727DB6">
              <w:rPr>
                <w:rFonts w:ascii="Arial" w:hAnsi="Arial" w:cs="Arial"/>
              </w:rPr>
              <w:t>Pressure data from nitromethane (and potentially TNT) detonations will be collected. This is done by attaching pressure gauges to data loggers and measuring the over pressure generated during a blast test. Video recordings of the detonations may take place using go-pro like cameras on the test site. There will no recordings of individuals.</w:t>
            </w:r>
          </w:p>
        </w:tc>
      </w:tr>
    </w:tbl>
    <w:p w14:paraId="1CE11BAA" w14:textId="77777777" w:rsidR="004D0A24" w:rsidRPr="00727DB6" w:rsidRDefault="004D0A24" w:rsidP="004D0A24"/>
    <w:p w14:paraId="02EEFB43" w14:textId="77777777" w:rsidR="004D0A24" w:rsidRPr="00727DB6" w:rsidRDefault="004D0A24" w:rsidP="004D0A24">
      <w:pPr>
        <w:spacing w:after="240"/>
        <w:rPr>
          <w:rFonts w:ascii="Arial" w:hAnsi="Arial" w:cs="Arial"/>
          <w:b/>
        </w:rPr>
      </w:pPr>
      <w:r w:rsidRPr="00727DB6">
        <w:rPr>
          <w:rFonts w:ascii="Arial" w:hAnsi="Arial" w:cs="Arial"/>
          <w:b/>
        </w:rPr>
        <w:t>SECTION D: Scope of Research Activity</w:t>
      </w:r>
    </w:p>
    <w:tbl>
      <w:tblPr>
        <w:tblStyle w:val="TableGrid"/>
        <w:tblW w:w="9446" w:type="dxa"/>
        <w:tblLook w:val="04A0" w:firstRow="1" w:lastRow="0" w:firstColumn="1" w:lastColumn="0" w:noHBand="0" w:noVBand="1"/>
      </w:tblPr>
      <w:tblGrid>
        <w:gridCol w:w="507"/>
        <w:gridCol w:w="7438"/>
        <w:gridCol w:w="764"/>
        <w:gridCol w:w="737"/>
      </w:tblGrid>
      <w:tr w:rsidR="004D0A24" w:rsidRPr="00727DB6" w14:paraId="53DF1F33" w14:textId="77777777" w:rsidTr="00900171">
        <w:trPr>
          <w:trHeight w:val="560"/>
        </w:trPr>
        <w:tc>
          <w:tcPr>
            <w:tcW w:w="507" w:type="dxa"/>
            <w:shd w:val="clear" w:color="auto" w:fill="F2F2F2" w:themeFill="background1" w:themeFillShade="F2"/>
            <w:vAlign w:val="center"/>
          </w:tcPr>
          <w:p w14:paraId="2529FD27" w14:textId="77777777" w:rsidR="004D0A24" w:rsidRPr="00727DB6" w:rsidRDefault="004D0A24" w:rsidP="00900171">
            <w:pPr>
              <w:autoSpaceDE w:val="0"/>
              <w:autoSpaceDN w:val="0"/>
              <w:adjustRightInd w:val="0"/>
              <w:rPr>
                <w:rFonts w:ascii="Arial" w:hAnsi="Arial" w:cs="Arial"/>
                <w:b/>
                <w:sz w:val="22"/>
                <w:szCs w:val="22"/>
              </w:rPr>
            </w:pPr>
          </w:p>
        </w:tc>
        <w:tc>
          <w:tcPr>
            <w:tcW w:w="7438" w:type="dxa"/>
            <w:shd w:val="clear" w:color="auto" w:fill="F2F2F2" w:themeFill="background1" w:themeFillShade="F2"/>
            <w:vAlign w:val="center"/>
          </w:tcPr>
          <w:p w14:paraId="56E18368"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Will the research activity include:</w:t>
            </w:r>
          </w:p>
        </w:tc>
        <w:tc>
          <w:tcPr>
            <w:tcW w:w="764" w:type="dxa"/>
            <w:shd w:val="clear" w:color="auto" w:fill="F2F2F2" w:themeFill="background1" w:themeFillShade="F2"/>
            <w:vAlign w:val="center"/>
          </w:tcPr>
          <w:p w14:paraId="247B0D24"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37" w:type="dxa"/>
            <w:shd w:val="clear" w:color="auto" w:fill="F2F2F2" w:themeFill="background1" w:themeFillShade="F2"/>
            <w:vAlign w:val="center"/>
          </w:tcPr>
          <w:p w14:paraId="1FB3E82F"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17E68DC3" w14:textId="77777777" w:rsidTr="00900171">
        <w:trPr>
          <w:trHeight w:val="440"/>
        </w:trPr>
        <w:tc>
          <w:tcPr>
            <w:tcW w:w="507" w:type="dxa"/>
            <w:shd w:val="clear" w:color="auto" w:fill="F2F2F2" w:themeFill="background1" w:themeFillShade="F2"/>
            <w:vAlign w:val="center"/>
          </w:tcPr>
          <w:p w14:paraId="31BCD65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w:t>
            </w:r>
          </w:p>
        </w:tc>
        <w:tc>
          <w:tcPr>
            <w:tcW w:w="7438" w:type="dxa"/>
            <w:shd w:val="clear" w:color="auto" w:fill="F2F2F2" w:themeFill="background1" w:themeFillShade="F2"/>
            <w:vAlign w:val="center"/>
          </w:tcPr>
          <w:p w14:paraId="3477E09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a questionnaire or similar research instrument?</w:t>
            </w:r>
          </w:p>
        </w:tc>
        <w:tc>
          <w:tcPr>
            <w:tcW w:w="764"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75F0971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29E02B3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97CACFD" w14:textId="77777777" w:rsidTr="00900171">
        <w:trPr>
          <w:trHeight w:val="440"/>
        </w:trPr>
        <w:tc>
          <w:tcPr>
            <w:tcW w:w="507" w:type="dxa"/>
            <w:shd w:val="clear" w:color="auto" w:fill="F2F2F2" w:themeFill="background1" w:themeFillShade="F2"/>
            <w:vAlign w:val="center"/>
          </w:tcPr>
          <w:p w14:paraId="02D92ED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2</w:t>
            </w:r>
          </w:p>
        </w:tc>
        <w:tc>
          <w:tcPr>
            <w:tcW w:w="7438" w:type="dxa"/>
            <w:shd w:val="clear" w:color="auto" w:fill="F2F2F2" w:themeFill="background1" w:themeFillShade="F2"/>
            <w:vAlign w:val="center"/>
          </w:tcPr>
          <w:p w14:paraId="60E675A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interviews?</w:t>
            </w:r>
          </w:p>
        </w:tc>
        <w:tc>
          <w:tcPr>
            <w:tcW w:w="764"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043D2E9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3A311EF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4758507" w14:textId="77777777" w:rsidTr="00900171">
        <w:trPr>
          <w:trHeight w:val="440"/>
        </w:trPr>
        <w:tc>
          <w:tcPr>
            <w:tcW w:w="507" w:type="dxa"/>
            <w:shd w:val="clear" w:color="auto" w:fill="F2F2F2" w:themeFill="background1" w:themeFillShade="F2"/>
            <w:vAlign w:val="center"/>
          </w:tcPr>
          <w:p w14:paraId="0F052A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3</w:t>
            </w:r>
          </w:p>
        </w:tc>
        <w:tc>
          <w:tcPr>
            <w:tcW w:w="7438" w:type="dxa"/>
            <w:shd w:val="clear" w:color="auto" w:fill="F2F2F2" w:themeFill="background1" w:themeFillShade="F2"/>
            <w:vAlign w:val="center"/>
          </w:tcPr>
          <w:p w14:paraId="543DFF0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focus groups?</w:t>
            </w:r>
          </w:p>
        </w:tc>
        <w:tc>
          <w:tcPr>
            <w:tcW w:w="764"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696D4B9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20F8D0F8"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4AD04AC1" w14:textId="77777777" w:rsidTr="00900171">
        <w:trPr>
          <w:trHeight w:val="404"/>
        </w:trPr>
        <w:tc>
          <w:tcPr>
            <w:tcW w:w="507" w:type="dxa"/>
            <w:shd w:val="clear" w:color="auto" w:fill="F2F2F2" w:themeFill="background1" w:themeFillShade="F2"/>
            <w:vAlign w:val="center"/>
          </w:tcPr>
          <w:p w14:paraId="2B7D033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4</w:t>
            </w:r>
          </w:p>
        </w:tc>
        <w:tc>
          <w:tcPr>
            <w:tcW w:w="7438" w:type="dxa"/>
            <w:shd w:val="clear" w:color="auto" w:fill="F2F2F2" w:themeFill="background1" w:themeFillShade="F2"/>
            <w:vAlign w:val="center"/>
          </w:tcPr>
          <w:p w14:paraId="75F1D64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Use of participant diaries? </w:t>
            </w:r>
          </w:p>
        </w:tc>
        <w:tc>
          <w:tcPr>
            <w:tcW w:w="764"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9B67EE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92FD377"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D5B64CB" w14:textId="77777777" w:rsidTr="00900171">
        <w:trPr>
          <w:trHeight w:val="404"/>
        </w:trPr>
        <w:tc>
          <w:tcPr>
            <w:tcW w:w="507" w:type="dxa"/>
            <w:shd w:val="clear" w:color="auto" w:fill="F2F2F2" w:themeFill="background1" w:themeFillShade="F2"/>
            <w:vAlign w:val="center"/>
          </w:tcPr>
          <w:p w14:paraId="33D0B5B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5</w:t>
            </w:r>
          </w:p>
        </w:tc>
        <w:tc>
          <w:tcPr>
            <w:tcW w:w="7438" w:type="dxa"/>
            <w:shd w:val="clear" w:color="auto" w:fill="F2F2F2" w:themeFill="background1" w:themeFillShade="F2"/>
            <w:vAlign w:val="center"/>
          </w:tcPr>
          <w:p w14:paraId="68D8F5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video or audio recording?</w:t>
            </w:r>
          </w:p>
        </w:tc>
        <w:tc>
          <w:tcPr>
            <w:tcW w:w="764"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EndPr/>
            <w:sdtContent>
              <w:p w14:paraId="664FAB55"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EndPr/>
            <w:sdtContent>
              <w:p w14:paraId="196CC8A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2DCE8E84" w14:textId="77777777" w:rsidTr="00900171">
        <w:trPr>
          <w:trHeight w:val="404"/>
        </w:trPr>
        <w:tc>
          <w:tcPr>
            <w:tcW w:w="507" w:type="dxa"/>
            <w:shd w:val="clear" w:color="auto" w:fill="F2F2F2" w:themeFill="background1" w:themeFillShade="F2"/>
            <w:vAlign w:val="center"/>
          </w:tcPr>
          <w:p w14:paraId="3636B8A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6</w:t>
            </w:r>
          </w:p>
        </w:tc>
        <w:tc>
          <w:tcPr>
            <w:tcW w:w="7438" w:type="dxa"/>
            <w:shd w:val="clear" w:color="auto" w:fill="F2F2F2" w:themeFill="background1" w:themeFillShade="F2"/>
            <w:vAlign w:val="center"/>
          </w:tcPr>
          <w:p w14:paraId="6C57CBA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computer-generated log files?</w:t>
            </w:r>
          </w:p>
        </w:tc>
        <w:tc>
          <w:tcPr>
            <w:tcW w:w="764"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7F2C4A0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6120439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2846B06" w14:textId="77777777" w:rsidTr="00900171">
        <w:trPr>
          <w:trHeight w:val="440"/>
        </w:trPr>
        <w:tc>
          <w:tcPr>
            <w:tcW w:w="507" w:type="dxa"/>
            <w:shd w:val="clear" w:color="auto" w:fill="F2F2F2" w:themeFill="background1" w:themeFillShade="F2"/>
            <w:vAlign w:val="center"/>
          </w:tcPr>
          <w:p w14:paraId="683E256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lastRenderedPageBreak/>
              <w:t>7</w:t>
            </w:r>
          </w:p>
        </w:tc>
        <w:tc>
          <w:tcPr>
            <w:tcW w:w="7438" w:type="dxa"/>
            <w:shd w:val="clear" w:color="auto" w:fill="F2F2F2" w:themeFill="background1" w:themeFillShade="F2"/>
            <w:vAlign w:val="center"/>
          </w:tcPr>
          <w:p w14:paraId="332EF81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Participant observation with their knowledge?</w:t>
            </w:r>
          </w:p>
        </w:tc>
        <w:tc>
          <w:tcPr>
            <w:tcW w:w="764"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BF0E30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6286741"/>
              <w14:checkbox>
                <w14:checked w14:val="0"/>
                <w14:checkedState w14:val="2612" w14:font="MS Gothic"/>
                <w14:uncheckedState w14:val="2610" w14:font="MS Gothic"/>
              </w14:checkbox>
            </w:sdtPr>
            <w:sdtEndPr/>
            <w:sdtContent>
              <w:p w14:paraId="534328E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hAnsi="MS Gothic" w:cs="Arial" w:hint="eastAsia"/>
                    <w:b/>
                    <w:bCs/>
                    <w:sz w:val="22"/>
                    <w:szCs w:val="22"/>
                  </w:rPr>
                  <w:t>☐</w:t>
                </w:r>
              </w:p>
            </w:sdtContent>
          </w:sdt>
        </w:tc>
      </w:tr>
      <w:tr w:rsidR="004D0A24" w:rsidRPr="00727DB6" w14:paraId="253E6A53" w14:textId="77777777" w:rsidTr="00900171">
        <w:trPr>
          <w:trHeight w:val="404"/>
        </w:trPr>
        <w:tc>
          <w:tcPr>
            <w:tcW w:w="507" w:type="dxa"/>
            <w:shd w:val="clear" w:color="auto" w:fill="F2F2F2" w:themeFill="background1" w:themeFillShade="F2"/>
            <w:vAlign w:val="center"/>
          </w:tcPr>
          <w:p w14:paraId="3D0AA7D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8</w:t>
            </w:r>
          </w:p>
        </w:tc>
        <w:tc>
          <w:tcPr>
            <w:tcW w:w="7438" w:type="dxa"/>
            <w:shd w:val="clear" w:color="auto" w:fill="F2F2F2" w:themeFill="background1" w:themeFillShade="F2"/>
            <w:vAlign w:val="center"/>
          </w:tcPr>
          <w:p w14:paraId="5CD6853A"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Participant observation without their knowledge?</w:t>
            </w:r>
          </w:p>
        </w:tc>
        <w:tc>
          <w:tcPr>
            <w:tcW w:w="764"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CC1E7E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25EA36A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8003238" w14:textId="77777777" w:rsidTr="00900171">
        <w:trPr>
          <w:trHeight w:val="440"/>
        </w:trPr>
        <w:tc>
          <w:tcPr>
            <w:tcW w:w="507" w:type="dxa"/>
            <w:shd w:val="clear" w:color="auto" w:fill="F2F2F2" w:themeFill="background1" w:themeFillShade="F2"/>
            <w:vAlign w:val="center"/>
          </w:tcPr>
          <w:p w14:paraId="6681AF9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9</w:t>
            </w:r>
          </w:p>
        </w:tc>
        <w:tc>
          <w:tcPr>
            <w:tcW w:w="7438" w:type="dxa"/>
            <w:shd w:val="clear" w:color="auto" w:fill="F2F2F2" w:themeFill="background1" w:themeFillShade="F2"/>
            <w:vAlign w:val="center"/>
          </w:tcPr>
          <w:p w14:paraId="183A31F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Access to personal or confidential information without the participants’ specific consent?</w:t>
            </w:r>
          </w:p>
        </w:tc>
        <w:tc>
          <w:tcPr>
            <w:tcW w:w="764"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B9B78B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673EA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6A00786" w14:textId="77777777" w:rsidTr="00900171">
        <w:trPr>
          <w:trHeight w:val="404"/>
        </w:trPr>
        <w:tc>
          <w:tcPr>
            <w:tcW w:w="507" w:type="dxa"/>
            <w:shd w:val="clear" w:color="auto" w:fill="F2F2F2" w:themeFill="background1" w:themeFillShade="F2"/>
            <w:vAlign w:val="center"/>
          </w:tcPr>
          <w:p w14:paraId="0A93499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10</w:t>
            </w:r>
          </w:p>
        </w:tc>
        <w:tc>
          <w:tcPr>
            <w:tcW w:w="7438" w:type="dxa"/>
            <w:shd w:val="clear" w:color="auto" w:fill="F2F2F2" w:themeFill="background1" w:themeFillShade="F2"/>
            <w:vAlign w:val="center"/>
          </w:tcPr>
          <w:p w14:paraId="4F7BD98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Administration of any questions, test stimuli, presentation that may be experienced as physically, mentally or emotionally harmful / offensive?</w:t>
            </w:r>
          </w:p>
        </w:tc>
        <w:tc>
          <w:tcPr>
            <w:tcW w:w="764"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D54496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59029C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BEB39A8" w14:textId="77777777" w:rsidTr="00900171">
        <w:trPr>
          <w:trHeight w:val="404"/>
        </w:trPr>
        <w:tc>
          <w:tcPr>
            <w:tcW w:w="507" w:type="dxa"/>
            <w:shd w:val="clear" w:color="auto" w:fill="F2F2F2" w:themeFill="background1" w:themeFillShade="F2"/>
            <w:vAlign w:val="center"/>
          </w:tcPr>
          <w:p w14:paraId="444D4AB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11</w:t>
            </w:r>
          </w:p>
        </w:tc>
        <w:tc>
          <w:tcPr>
            <w:tcW w:w="7438" w:type="dxa"/>
            <w:shd w:val="clear" w:color="auto" w:fill="F2F2F2" w:themeFill="background1" w:themeFillShade="F2"/>
            <w:vAlign w:val="center"/>
          </w:tcPr>
          <w:p w14:paraId="643725D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Performance of any acts which may cause embarrassment or affect self-esteem?</w:t>
            </w:r>
          </w:p>
        </w:tc>
        <w:tc>
          <w:tcPr>
            <w:tcW w:w="764"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2B2A1A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9EFB47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75F26D7C" w14:textId="77777777" w:rsidTr="00900171">
        <w:trPr>
          <w:trHeight w:val="404"/>
        </w:trPr>
        <w:tc>
          <w:tcPr>
            <w:tcW w:w="507" w:type="dxa"/>
            <w:shd w:val="clear" w:color="auto" w:fill="F2F2F2" w:themeFill="background1" w:themeFillShade="F2"/>
            <w:vAlign w:val="center"/>
          </w:tcPr>
          <w:p w14:paraId="1A0FC89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12</w:t>
            </w:r>
          </w:p>
        </w:tc>
        <w:tc>
          <w:tcPr>
            <w:tcW w:w="7438" w:type="dxa"/>
            <w:shd w:val="clear" w:color="auto" w:fill="F2F2F2" w:themeFill="background1" w:themeFillShade="F2"/>
            <w:vAlign w:val="center"/>
          </w:tcPr>
          <w:p w14:paraId="6A8FD5B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Investigation of participants involved in illegal activities?</w:t>
            </w:r>
          </w:p>
        </w:tc>
        <w:tc>
          <w:tcPr>
            <w:tcW w:w="764"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B06036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0BC616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1E6AAB46" w14:textId="77777777" w:rsidTr="00900171">
        <w:trPr>
          <w:trHeight w:val="404"/>
        </w:trPr>
        <w:tc>
          <w:tcPr>
            <w:tcW w:w="507" w:type="dxa"/>
            <w:shd w:val="clear" w:color="auto" w:fill="F2F2F2" w:themeFill="background1" w:themeFillShade="F2"/>
            <w:vAlign w:val="center"/>
          </w:tcPr>
          <w:p w14:paraId="705F14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13</w:t>
            </w:r>
          </w:p>
        </w:tc>
        <w:tc>
          <w:tcPr>
            <w:tcW w:w="7438" w:type="dxa"/>
            <w:shd w:val="clear" w:color="auto" w:fill="F2F2F2" w:themeFill="background1" w:themeFillShade="F2"/>
            <w:vAlign w:val="center"/>
          </w:tcPr>
          <w:p w14:paraId="0AA42B4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procedures that involve deception?</w:t>
            </w:r>
          </w:p>
        </w:tc>
        <w:tc>
          <w:tcPr>
            <w:tcW w:w="764"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71D3CB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7AE8D2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2AA509AD" w14:textId="77777777" w:rsidTr="00900171">
        <w:trPr>
          <w:trHeight w:val="404"/>
        </w:trPr>
        <w:tc>
          <w:tcPr>
            <w:tcW w:w="507" w:type="dxa"/>
            <w:shd w:val="clear" w:color="auto" w:fill="F2F2F2" w:themeFill="background1" w:themeFillShade="F2"/>
            <w:vAlign w:val="center"/>
          </w:tcPr>
          <w:p w14:paraId="7D39718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14</w:t>
            </w:r>
          </w:p>
        </w:tc>
        <w:tc>
          <w:tcPr>
            <w:tcW w:w="7438" w:type="dxa"/>
            <w:shd w:val="clear" w:color="auto" w:fill="F2F2F2" w:themeFill="background1" w:themeFillShade="F2"/>
            <w:vAlign w:val="center"/>
          </w:tcPr>
          <w:p w14:paraId="1FC5EEE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Administration of any substance, agent or placebo?</w:t>
            </w:r>
          </w:p>
        </w:tc>
        <w:tc>
          <w:tcPr>
            <w:tcW w:w="764"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76A4B04"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3CC960C"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0F156758" w14:textId="77777777" w:rsidTr="00900171">
        <w:trPr>
          <w:trHeight w:val="404"/>
        </w:trPr>
        <w:tc>
          <w:tcPr>
            <w:tcW w:w="507" w:type="dxa"/>
            <w:shd w:val="clear" w:color="auto" w:fill="F2F2F2" w:themeFill="background1" w:themeFillShade="F2"/>
            <w:vAlign w:val="center"/>
          </w:tcPr>
          <w:p w14:paraId="1870F7F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15</w:t>
            </w:r>
          </w:p>
        </w:tc>
        <w:tc>
          <w:tcPr>
            <w:tcW w:w="7438" w:type="dxa"/>
            <w:shd w:val="clear" w:color="auto" w:fill="F2F2F2" w:themeFill="background1" w:themeFillShade="F2"/>
            <w:vAlign w:val="center"/>
          </w:tcPr>
          <w:p w14:paraId="40E6329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Working with live vertebrate animals?</w:t>
            </w:r>
          </w:p>
        </w:tc>
        <w:tc>
          <w:tcPr>
            <w:tcW w:w="764"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A30E0D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02D90B6"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5A027894" w14:textId="77777777" w:rsidTr="00900171">
        <w:trPr>
          <w:trHeight w:val="404"/>
        </w:trPr>
        <w:tc>
          <w:tcPr>
            <w:tcW w:w="507" w:type="dxa"/>
            <w:shd w:val="clear" w:color="auto" w:fill="F2F2F2" w:themeFill="background1" w:themeFillShade="F2"/>
            <w:vAlign w:val="center"/>
          </w:tcPr>
          <w:p w14:paraId="432A4A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16</w:t>
            </w:r>
          </w:p>
        </w:tc>
        <w:tc>
          <w:tcPr>
            <w:tcW w:w="7438" w:type="dxa"/>
            <w:shd w:val="clear" w:color="auto" w:fill="F2F2F2" w:themeFill="background1" w:themeFillShade="F2"/>
            <w:vAlign w:val="center"/>
          </w:tcPr>
          <w:p w14:paraId="487AC3D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Procedures that may have a negative impact on the environment?</w:t>
            </w:r>
          </w:p>
        </w:tc>
        <w:tc>
          <w:tcPr>
            <w:tcW w:w="764"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EndPr/>
            <w:sdtContent>
              <w:p w14:paraId="28B6CC1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EndPr/>
            <w:sdtContent>
              <w:p w14:paraId="07BF8949"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661AC99E" w14:textId="77777777" w:rsidTr="00900171">
        <w:trPr>
          <w:trHeight w:val="404"/>
        </w:trPr>
        <w:tc>
          <w:tcPr>
            <w:tcW w:w="507" w:type="dxa"/>
            <w:shd w:val="clear" w:color="auto" w:fill="F2F2F2" w:themeFill="background1" w:themeFillShade="F2"/>
            <w:vAlign w:val="center"/>
          </w:tcPr>
          <w:p w14:paraId="2BD8B56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17</w:t>
            </w:r>
          </w:p>
        </w:tc>
        <w:tc>
          <w:tcPr>
            <w:tcW w:w="7438" w:type="dxa"/>
            <w:shd w:val="clear" w:color="auto" w:fill="F2F2F2" w:themeFill="background1" w:themeFillShade="F2"/>
            <w:vAlign w:val="center"/>
          </w:tcPr>
          <w:p w14:paraId="33B4495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 primary data collection methods. Please indicate the type of data collection method(s) below.</w:t>
            </w:r>
          </w:p>
        </w:tc>
        <w:tc>
          <w:tcPr>
            <w:tcW w:w="764"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66EAAC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7E999CA1"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292F9503" w14:textId="77777777" w:rsidTr="00900171">
        <w:trPr>
          <w:trHeight w:val="404"/>
        </w:trPr>
        <w:tc>
          <w:tcPr>
            <w:tcW w:w="507" w:type="dxa"/>
            <w:vAlign w:val="center"/>
          </w:tcPr>
          <w:p w14:paraId="2CB5996D" w14:textId="77777777" w:rsidR="004D0A24" w:rsidRPr="00727DB6" w:rsidRDefault="004D0A24" w:rsidP="00900171">
            <w:pPr>
              <w:autoSpaceDE w:val="0"/>
              <w:autoSpaceDN w:val="0"/>
              <w:adjustRightInd w:val="0"/>
              <w:rPr>
                <w:rFonts w:ascii="Arial" w:hAnsi="Arial" w:cs="Arial"/>
                <w:sz w:val="22"/>
                <w:szCs w:val="22"/>
              </w:rPr>
            </w:pPr>
          </w:p>
        </w:tc>
        <w:tc>
          <w:tcPr>
            <w:tcW w:w="7438" w:type="dxa"/>
            <w:vAlign w:val="center"/>
          </w:tcPr>
          <w:p w14:paraId="4DCBBB1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Details of any other primary data collection method:</w:t>
            </w:r>
          </w:p>
          <w:p w14:paraId="1BD47E87" w14:textId="77777777" w:rsidR="004D0A24" w:rsidRPr="00727DB6" w:rsidRDefault="004D0A24" w:rsidP="00900171">
            <w:pPr>
              <w:autoSpaceDE w:val="0"/>
              <w:autoSpaceDN w:val="0"/>
              <w:adjustRightInd w:val="0"/>
              <w:rPr>
                <w:rFonts w:ascii="Arial" w:hAnsi="Arial" w:cs="Arial"/>
                <w:sz w:val="22"/>
                <w:szCs w:val="22"/>
              </w:rPr>
            </w:pPr>
          </w:p>
        </w:tc>
        <w:tc>
          <w:tcPr>
            <w:tcW w:w="764" w:type="dxa"/>
            <w:vMerge/>
            <w:shd w:val="clear" w:color="auto" w:fill="BFBFBF" w:themeFill="background1" w:themeFillShade="BF"/>
            <w:vAlign w:val="center"/>
          </w:tcPr>
          <w:p w14:paraId="4206C47B" w14:textId="77777777" w:rsidR="004D0A24" w:rsidRPr="00727DB6" w:rsidRDefault="004D0A24" w:rsidP="00900171">
            <w:pPr>
              <w:autoSpaceDE w:val="0"/>
              <w:autoSpaceDN w:val="0"/>
              <w:adjustRightInd w:val="0"/>
              <w:jc w:val="center"/>
              <w:rPr>
                <w:rFonts w:ascii="Arial" w:hAnsi="Arial" w:cs="Arial"/>
                <w:b/>
                <w:bCs/>
                <w:sz w:val="22"/>
                <w:szCs w:val="22"/>
              </w:rPr>
            </w:pPr>
          </w:p>
        </w:tc>
        <w:tc>
          <w:tcPr>
            <w:tcW w:w="737" w:type="dxa"/>
            <w:vMerge/>
            <w:shd w:val="clear" w:color="auto" w:fill="BFBFBF" w:themeFill="background1" w:themeFillShade="BF"/>
            <w:vAlign w:val="center"/>
          </w:tcPr>
          <w:p w14:paraId="18AC6872" w14:textId="77777777" w:rsidR="004D0A24" w:rsidRPr="00727DB6" w:rsidRDefault="004D0A24" w:rsidP="00900171">
            <w:pPr>
              <w:autoSpaceDE w:val="0"/>
              <w:autoSpaceDN w:val="0"/>
              <w:adjustRightInd w:val="0"/>
              <w:jc w:val="center"/>
              <w:rPr>
                <w:rFonts w:ascii="Arial" w:hAnsi="Arial" w:cs="Arial"/>
                <w:b/>
                <w:bCs/>
                <w:sz w:val="22"/>
                <w:szCs w:val="22"/>
              </w:rPr>
            </w:pPr>
          </w:p>
        </w:tc>
      </w:tr>
    </w:tbl>
    <w:p w14:paraId="21746564" w14:textId="77777777" w:rsidR="004D0A24" w:rsidRPr="00727DB6" w:rsidRDefault="004D0A24" w:rsidP="004D0A24">
      <w:pPr>
        <w:rPr>
          <w:rFonts w:ascii="Arial" w:hAnsi="Arial" w:cs="Arial"/>
          <w:bCs/>
          <w:iCs/>
        </w:rPr>
      </w:pPr>
    </w:p>
    <w:p w14:paraId="096263E1" w14:textId="77777777" w:rsidR="004D0A24" w:rsidRPr="00727DB6" w:rsidRDefault="004D0A24" w:rsidP="004D0A24">
      <w:pPr>
        <w:rPr>
          <w:rFonts w:ascii="Arial" w:hAnsi="Arial" w:cs="Arial"/>
          <w:bCs/>
          <w:iCs/>
        </w:rPr>
      </w:pPr>
      <w:r w:rsidRPr="00727DB6">
        <w:rPr>
          <w:rFonts w:ascii="Arial" w:hAnsi="Arial" w:cs="Arial"/>
          <w:bCs/>
          <w:iCs/>
        </w:rPr>
        <w:t>If you have ticked NO to every question then the research activity is (ethically) low risk and you may skip section E and continue to section F.</w:t>
      </w:r>
    </w:p>
    <w:p w14:paraId="1E9E6B35" w14:textId="77777777" w:rsidR="004D0A24" w:rsidRPr="00727DB6" w:rsidRDefault="004D0A24" w:rsidP="004D0A24">
      <w:pPr>
        <w:rPr>
          <w:rFonts w:ascii="Arial" w:hAnsi="Arial" w:cs="Arial"/>
          <w:bCs/>
          <w:iCs/>
        </w:rPr>
      </w:pPr>
      <w:r w:rsidRPr="00727DB6">
        <w:rPr>
          <w:rFonts w:ascii="Arial" w:hAnsi="Arial" w:cs="Arial"/>
          <w:bCs/>
          <w:iCs/>
        </w:rPr>
        <w:t xml:space="preserve">If YES to any question, then no research activity should be undertaken until full ethical approval has been obtained. </w:t>
      </w:r>
    </w:p>
    <w:p w14:paraId="3E839A22" w14:textId="77777777" w:rsidR="004D0A24" w:rsidRPr="00727DB6" w:rsidRDefault="004D0A24" w:rsidP="004D0A24">
      <w:pPr>
        <w:rPr>
          <w:rFonts w:ascii="Arial" w:hAnsi="Arial" w:cs="Arial"/>
          <w:bCs/>
          <w:iCs/>
        </w:rPr>
      </w:pPr>
    </w:p>
    <w:p w14:paraId="59BCE7F0"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E: Intended Participants</w:t>
      </w:r>
    </w:p>
    <w:tbl>
      <w:tblPr>
        <w:tblStyle w:val="TableGrid"/>
        <w:tblW w:w="9589" w:type="dxa"/>
        <w:tblLook w:val="04A0" w:firstRow="1" w:lastRow="0" w:firstColumn="1" w:lastColumn="0" w:noHBand="0" w:noVBand="1"/>
      </w:tblPr>
      <w:tblGrid>
        <w:gridCol w:w="515"/>
        <w:gridCol w:w="7540"/>
        <w:gridCol w:w="780"/>
        <w:gridCol w:w="754"/>
      </w:tblGrid>
      <w:tr w:rsidR="004D0A24" w:rsidRPr="00727DB6" w14:paraId="22026AFD" w14:textId="77777777" w:rsidTr="00900171">
        <w:trPr>
          <w:trHeight w:val="537"/>
        </w:trPr>
        <w:tc>
          <w:tcPr>
            <w:tcW w:w="515" w:type="dxa"/>
            <w:shd w:val="clear" w:color="auto" w:fill="F2F2F2" w:themeFill="background1" w:themeFillShade="F2"/>
            <w:vAlign w:val="center"/>
          </w:tcPr>
          <w:p w14:paraId="3F1AB702" w14:textId="77777777" w:rsidR="004D0A24" w:rsidRPr="00727DB6" w:rsidRDefault="004D0A24" w:rsidP="00900171">
            <w:pPr>
              <w:autoSpaceDE w:val="0"/>
              <w:autoSpaceDN w:val="0"/>
              <w:adjustRightInd w:val="0"/>
              <w:jc w:val="center"/>
              <w:rPr>
                <w:rFonts w:ascii="Arial" w:hAnsi="Arial" w:cs="Arial"/>
                <w:b/>
                <w:sz w:val="22"/>
                <w:szCs w:val="22"/>
              </w:rPr>
            </w:pPr>
          </w:p>
        </w:tc>
        <w:tc>
          <w:tcPr>
            <w:tcW w:w="7540" w:type="dxa"/>
            <w:shd w:val="clear" w:color="auto" w:fill="F2F2F2" w:themeFill="background1" w:themeFillShade="F2"/>
          </w:tcPr>
          <w:p w14:paraId="7EEB92E0"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Who are the intended participants:</w:t>
            </w:r>
          </w:p>
        </w:tc>
        <w:tc>
          <w:tcPr>
            <w:tcW w:w="780" w:type="dxa"/>
            <w:shd w:val="clear" w:color="auto" w:fill="F2F2F2" w:themeFill="background1" w:themeFillShade="F2"/>
          </w:tcPr>
          <w:p w14:paraId="2E6EA2B2" w14:textId="77777777" w:rsidR="004D0A24" w:rsidRPr="00727DB6" w:rsidRDefault="004D0A24" w:rsidP="00900171">
            <w:pPr>
              <w:autoSpaceDE w:val="0"/>
              <w:autoSpaceDN w:val="0"/>
              <w:adjustRightInd w:val="0"/>
              <w:jc w:val="center"/>
              <w:rPr>
                <w:rFonts w:ascii="Arial" w:hAnsi="Arial" w:cs="Arial"/>
                <w:b/>
                <w:bCs/>
                <w:sz w:val="22"/>
                <w:szCs w:val="22"/>
              </w:rPr>
            </w:pPr>
          </w:p>
          <w:p w14:paraId="6564624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4" w:type="dxa"/>
            <w:shd w:val="clear" w:color="auto" w:fill="F2F2F2" w:themeFill="background1" w:themeFillShade="F2"/>
          </w:tcPr>
          <w:p w14:paraId="571C036E" w14:textId="77777777" w:rsidR="004D0A24" w:rsidRPr="00727DB6" w:rsidRDefault="004D0A24" w:rsidP="00900171">
            <w:pPr>
              <w:autoSpaceDE w:val="0"/>
              <w:autoSpaceDN w:val="0"/>
              <w:adjustRightInd w:val="0"/>
              <w:jc w:val="center"/>
              <w:rPr>
                <w:rFonts w:ascii="Arial" w:hAnsi="Arial" w:cs="Arial"/>
                <w:b/>
                <w:bCs/>
                <w:sz w:val="22"/>
                <w:szCs w:val="22"/>
              </w:rPr>
            </w:pPr>
          </w:p>
          <w:p w14:paraId="68BC7C88"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5826D8B3" w14:textId="77777777" w:rsidTr="00900171">
        <w:trPr>
          <w:trHeight w:val="462"/>
        </w:trPr>
        <w:tc>
          <w:tcPr>
            <w:tcW w:w="515" w:type="dxa"/>
            <w:shd w:val="clear" w:color="auto" w:fill="F2F2F2" w:themeFill="background1" w:themeFillShade="F2"/>
            <w:vAlign w:val="center"/>
          </w:tcPr>
          <w:p w14:paraId="51CF2FD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w:t>
            </w:r>
          </w:p>
        </w:tc>
        <w:tc>
          <w:tcPr>
            <w:tcW w:w="7540" w:type="dxa"/>
            <w:shd w:val="clear" w:color="auto" w:fill="F2F2F2" w:themeFill="background1" w:themeFillShade="F2"/>
            <w:vAlign w:val="center"/>
          </w:tcPr>
          <w:p w14:paraId="146C4E3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Students or staff at the University?</w:t>
            </w:r>
          </w:p>
        </w:tc>
        <w:tc>
          <w:tcPr>
            <w:tcW w:w="78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1A00488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7EC1D2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A48289B" w14:textId="77777777" w:rsidTr="00900171">
        <w:trPr>
          <w:trHeight w:val="425"/>
        </w:trPr>
        <w:tc>
          <w:tcPr>
            <w:tcW w:w="515" w:type="dxa"/>
            <w:shd w:val="clear" w:color="auto" w:fill="F2F2F2" w:themeFill="background1" w:themeFillShade="F2"/>
            <w:vAlign w:val="center"/>
          </w:tcPr>
          <w:p w14:paraId="6554371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w:t>
            </w:r>
          </w:p>
        </w:tc>
        <w:tc>
          <w:tcPr>
            <w:tcW w:w="7540" w:type="dxa"/>
            <w:shd w:val="clear" w:color="auto" w:fill="F2F2F2" w:themeFill="background1" w:themeFillShade="F2"/>
            <w:vAlign w:val="center"/>
          </w:tcPr>
          <w:p w14:paraId="6AD1AAE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Adults (over the age of 18 and competent to give consent)?</w:t>
            </w:r>
          </w:p>
        </w:tc>
        <w:tc>
          <w:tcPr>
            <w:tcW w:w="78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0895E89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7A09853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F06EB56" w14:textId="77777777" w:rsidTr="00900171">
        <w:trPr>
          <w:trHeight w:val="462"/>
        </w:trPr>
        <w:tc>
          <w:tcPr>
            <w:tcW w:w="515" w:type="dxa"/>
            <w:shd w:val="clear" w:color="auto" w:fill="F2F2F2" w:themeFill="background1" w:themeFillShade="F2"/>
            <w:vAlign w:val="center"/>
          </w:tcPr>
          <w:p w14:paraId="1D4AA0F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3</w:t>
            </w:r>
          </w:p>
        </w:tc>
        <w:tc>
          <w:tcPr>
            <w:tcW w:w="7540" w:type="dxa"/>
            <w:shd w:val="clear" w:color="auto" w:fill="F2F2F2" w:themeFill="background1" w:themeFillShade="F2"/>
            <w:vAlign w:val="center"/>
          </w:tcPr>
          <w:p w14:paraId="530D273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Vulnerable adults?</w:t>
            </w:r>
          </w:p>
        </w:tc>
        <w:tc>
          <w:tcPr>
            <w:tcW w:w="78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AA5AD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106055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FF430AD" w14:textId="77777777" w:rsidTr="00900171">
        <w:trPr>
          <w:trHeight w:val="425"/>
        </w:trPr>
        <w:tc>
          <w:tcPr>
            <w:tcW w:w="515" w:type="dxa"/>
            <w:shd w:val="clear" w:color="auto" w:fill="F2F2F2" w:themeFill="background1" w:themeFillShade="F2"/>
            <w:vAlign w:val="center"/>
          </w:tcPr>
          <w:p w14:paraId="277F263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4</w:t>
            </w:r>
          </w:p>
        </w:tc>
        <w:tc>
          <w:tcPr>
            <w:tcW w:w="7540" w:type="dxa"/>
            <w:shd w:val="clear" w:color="auto" w:fill="F2F2F2" w:themeFill="background1" w:themeFillShade="F2"/>
            <w:vAlign w:val="center"/>
          </w:tcPr>
          <w:p w14:paraId="53E93D4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Children and Young People under the age of 18? (Consent from Parent, Carer or Guardian will be required)</w:t>
            </w:r>
          </w:p>
        </w:tc>
        <w:tc>
          <w:tcPr>
            <w:tcW w:w="78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5E1BDD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303BC4A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0894E95" w14:textId="77777777" w:rsidTr="00900171">
        <w:trPr>
          <w:trHeight w:val="425"/>
        </w:trPr>
        <w:tc>
          <w:tcPr>
            <w:tcW w:w="515" w:type="dxa"/>
            <w:shd w:val="clear" w:color="auto" w:fill="F2F2F2" w:themeFill="background1" w:themeFillShade="F2"/>
            <w:vAlign w:val="center"/>
          </w:tcPr>
          <w:p w14:paraId="55FC604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540" w:type="dxa"/>
            <w:shd w:val="clear" w:color="auto" w:fill="F2F2F2" w:themeFill="background1" w:themeFillShade="F2"/>
            <w:vAlign w:val="center"/>
          </w:tcPr>
          <w:p w14:paraId="4E0627F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Prisoners?</w:t>
            </w:r>
          </w:p>
        </w:tc>
        <w:tc>
          <w:tcPr>
            <w:tcW w:w="78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D38BE1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64E2815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68BA00F" w14:textId="77777777" w:rsidTr="00900171">
        <w:trPr>
          <w:trHeight w:val="462"/>
        </w:trPr>
        <w:tc>
          <w:tcPr>
            <w:tcW w:w="515" w:type="dxa"/>
            <w:shd w:val="clear" w:color="auto" w:fill="F2F2F2" w:themeFill="background1" w:themeFillShade="F2"/>
            <w:vAlign w:val="center"/>
          </w:tcPr>
          <w:p w14:paraId="0E9891C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540" w:type="dxa"/>
            <w:shd w:val="clear" w:color="auto" w:fill="F2F2F2" w:themeFill="background1" w:themeFillShade="F2"/>
            <w:vAlign w:val="center"/>
          </w:tcPr>
          <w:p w14:paraId="0E1C7AF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Young offenders?</w:t>
            </w:r>
          </w:p>
        </w:tc>
        <w:tc>
          <w:tcPr>
            <w:tcW w:w="78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5A65E7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A8334C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094FC40" w14:textId="77777777" w:rsidTr="00900171">
        <w:trPr>
          <w:trHeight w:val="425"/>
        </w:trPr>
        <w:tc>
          <w:tcPr>
            <w:tcW w:w="515" w:type="dxa"/>
            <w:shd w:val="clear" w:color="auto" w:fill="F2F2F2" w:themeFill="background1" w:themeFillShade="F2"/>
            <w:vAlign w:val="center"/>
          </w:tcPr>
          <w:p w14:paraId="1588586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7</w:t>
            </w:r>
          </w:p>
        </w:tc>
        <w:tc>
          <w:tcPr>
            <w:tcW w:w="7540" w:type="dxa"/>
            <w:shd w:val="clear" w:color="auto" w:fill="F2F2F2" w:themeFill="background1" w:themeFillShade="F2"/>
            <w:vAlign w:val="center"/>
          </w:tcPr>
          <w:p w14:paraId="2AB387E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Those who could be considered to have a particularly dependent relationship with the investigator or a gatekeeper?</w:t>
            </w:r>
          </w:p>
        </w:tc>
        <w:tc>
          <w:tcPr>
            <w:tcW w:w="78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4470D29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74C2E32"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73006A43" w14:textId="77777777" w:rsidTr="00900171">
        <w:trPr>
          <w:trHeight w:val="425"/>
        </w:trPr>
        <w:tc>
          <w:tcPr>
            <w:tcW w:w="515" w:type="dxa"/>
            <w:shd w:val="clear" w:color="auto" w:fill="F2F2F2" w:themeFill="background1" w:themeFillShade="F2"/>
            <w:vAlign w:val="center"/>
          </w:tcPr>
          <w:p w14:paraId="6E9DCCA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540" w:type="dxa"/>
            <w:shd w:val="clear" w:color="auto" w:fill="F2F2F2" w:themeFill="background1" w:themeFillShade="F2"/>
            <w:vAlign w:val="center"/>
          </w:tcPr>
          <w:p w14:paraId="36C2409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People engaged in illegal activities?</w:t>
            </w:r>
          </w:p>
        </w:tc>
        <w:tc>
          <w:tcPr>
            <w:tcW w:w="78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534151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A1A6E25"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3632902F" w14:textId="77777777" w:rsidTr="00900171">
        <w:trPr>
          <w:trHeight w:val="425"/>
        </w:trPr>
        <w:tc>
          <w:tcPr>
            <w:tcW w:w="515" w:type="dxa"/>
            <w:shd w:val="clear" w:color="auto" w:fill="F2F2F2" w:themeFill="background1" w:themeFillShade="F2"/>
            <w:vAlign w:val="center"/>
          </w:tcPr>
          <w:p w14:paraId="71F990F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540" w:type="dxa"/>
            <w:shd w:val="clear" w:color="auto" w:fill="F2F2F2" w:themeFill="background1" w:themeFillShade="F2"/>
            <w:vAlign w:val="center"/>
          </w:tcPr>
          <w:p w14:paraId="0E3B1AB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Others. Please indicate the participants below, and specifically any group who may be unable to give consent.</w:t>
            </w:r>
          </w:p>
          <w:p w14:paraId="0C7BAC61" w14:textId="77777777" w:rsidR="004D0A24" w:rsidRPr="00727DB6" w:rsidRDefault="004D0A24" w:rsidP="00900171">
            <w:pPr>
              <w:autoSpaceDE w:val="0"/>
              <w:autoSpaceDN w:val="0"/>
              <w:adjustRightInd w:val="0"/>
              <w:rPr>
                <w:rFonts w:ascii="Arial" w:hAnsi="Arial" w:cs="Arial"/>
                <w:sz w:val="22"/>
                <w:szCs w:val="22"/>
              </w:rPr>
            </w:pPr>
          </w:p>
        </w:tc>
        <w:tc>
          <w:tcPr>
            <w:tcW w:w="78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F90C1E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F6CA63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03DEFD63" w14:textId="77777777" w:rsidTr="00900171">
        <w:trPr>
          <w:trHeight w:val="425"/>
        </w:trPr>
        <w:tc>
          <w:tcPr>
            <w:tcW w:w="515" w:type="dxa"/>
            <w:vAlign w:val="center"/>
          </w:tcPr>
          <w:p w14:paraId="4CD2380F" w14:textId="77777777" w:rsidR="004D0A24" w:rsidRPr="00727DB6" w:rsidRDefault="004D0A24" w:rsidP="00900171">
            <w:pPr>
              <w:autoSpaceDE w:val="0"/>
              <w:autoSpaceDN w:val="0"/>
              <w:adjustRightInd w:val="0"/>
              <w:jc w:val="center"/>
              <w:rPr>
                <w:rFonts w:ascii="Arial" w:hAnsi="Arial" w:cs="Arial"/>
                <w:sz w:val="22"/>
                <w:szCs w:val="22"/>
              </w:rPr>
            </w:pPr>
          </w:p>
        </w:tc>
        <w:tc>
          <w:tcPr>
            <w:tcW w:w="7540" w:type="dxa"/>
            <w:vAlign w:val="center"/>
          </w:tcPr>
          <w:p w14:paraId="37BD814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Details of any other participant groups:</w:t>
            </w:r>
          </w:p>
        </w:tc>
        <w:tc>
          <w:tcPr>
            <w:tcW w:w="780" w:type="dxa"/>
            <w:vMerge/>
            <w:shd w:val="clear" w:color="auto" w:fill="BFBFBF" w:themeFill="background1" w:themeFillShade="BF"/>
            <w:vAlign w:val="center"/>
          </w:tcPr>
          <w:p w14:paraId="7C143A01" w14:textId="77777777" w:rsidR="004D0A24" w:rsidRPr="00727DB6" w:rsidRDefault="004D0A24" w:rsidP="00900171">
            <w:pPr>
              <w:autoSpaceDE w:val="0"/>
              <w:autoSpaceDN w:val="0"/>
              <w:adjustRightInd w:val="0"/>
              <w:jc w:val="center"/>
              <w:rPr>
                <w:rFonts w:ascii="Arial" w:hAnsi="Arial" w:cs="Arial"/>
                <w:b/>
                <w:bCs/>
                <w:sz w:val="22"/>
                <w:szCs w:val="22"/>
              </w:rPr>
            </w:pPr>
          </w:p>
        </w:tc>
        <w:tc>
          <w:tcPr>
            <w:tcW w:w="754" w:type="dxa"/>
            <w:vMerge/>
            <w:shd w:val="clear" w:color="auto" w:fill="BFBFBF" w:themeFill="background1" w:themeFillShade="BF"/>
            <w:vAlign w:val="center"/>
          </w:tcPr>
          <w:p w14:paraId="2F023CB0" w14:textId="77777777" w:rsidR="004D0A24" w:rsidRPr="00727DB6" w:rsidRDefault="004D0A24" w:rsidP="00900171">
            <w:pPr>
              <w:autoSpaceDE w:val="0"/>
              <w:autoSpaceDN w:val="0"/>
              <w:adjustRightInd w:val="0"/>
              <w:jc w:val="center"/>
              <w:rPr>
                <w:rFonts w:ascii="Arial" w:hAnsi="Arial" w:cs="Arial"/>
                <w:b/>
                <w:bCs/>
                <w:sz w:val="22"/>
                <w:szCs w:val="22"/>
              </w:rPr>
            </w:pPr>
          </w:p>
        </w:tc>
      </w:tr>
    </w:tbl>
    <w:p w14:paraId="1CAB8374" w14:textId="77777777" w:rsidR="004D0A24" w:rsidRPr="00727DB6" w:rsidRDefault="004D0A24" w:rsidP="004D0A24">
      <w:pPr>
        <w:rPr>
          <w:rFonts w:ascii="Arial" w:hAnsi="Arial" w:cs="Arial"/>
          <w:bCs/>
        </w:rPr>
      </w:pPr>
    </w:p>
    <w:tbl>
      <w:tblPr>
        <w:tblStyle w:val="TableGrid"/>
        <w:tblW w:w="9689" w:type="dxa"/>
        <w:tblLook w:val="04A0" w:firstRow="1" w:lastRow="0" w:firstColumn="1" w:lastColumn="0" w:noHBand="0" w:noVBand="1"/>
      </w:tblPr>
      <w:tblGrid>
        <w:gridCol w:w="520"/>
        <w:gridCol w:w="3018"/>
        <w:gridCol w:w="6151"/>
      </w:tblGrid>
      <w:tr w:rsidR="004D0A24" w:rsidRPr="00727DB6" w14:paraId="02972CB8" w14:textId="77777777" w:rsidTr="00900171">
        <w:trPr>
          <w:trHeight w:val="422"/>
        </w:trPr>
        <w:tc>
          <w:tcPr>
            <w:tcW w:w="520" w:type="dxa"/>
            <w:tcBorders>
              <w:bottom w:val="single" w:sz="4" w:space="0" w:color="auto"/>
            </w:tcBorders>
            <w:shd w:val="clear" w:color="auto" w:fill="F2F2F2" w:themeFill="background1" w:themeFillShade="F2"/>
          </w:tcPr>
          <w:p w14:paraId="7ADEAD5D" w14:textId="77777777" w:rsidR="004D0A24" w:rsidRPr="00727DB6" w:rsidRDefault="004D0A24" w:rsidP="00900171">
            <w:pPr>
              <w:rPr>
                <w:rFonts w:ascii="Arial" w:hAnsi="Arial" w:cs="Arial"/>
                <w:bCs/>
                <w:sz w:val="22"/>
                <w:szCs w:val="22"/>
              </w:rPr>
            </w:pPr>
          </w:p>
        </w:tc>
        <w:tc>
          <w:tcPr>
            <w:tcW w:w="9169" w:type="dxa"/>
            <w:gridSpan w:val="2"/>
            <w:tcBorders>
              <w:bottom w:val="single" w:sz="4" w:space="0" w:color="auto"/>
            </w:tcBorders>
            <w:shd w:val="clear" w:color="auto" w:fill="F2F2F2" w:themeFill="background1" w:themeFillShade="F2"/>
            <w:vAlign w:val="center"/>
          </w:tcPr>
          <w:p w14:paraId="4BADB9C7" w14:textId="77777777" w:rsidR="004D0A24" w:rsidRPr="00727DB6" w:rsidRDefault="004D0A24" w:rsidP="00900171">
            <w:pPr>
              <w:rPr>
                <w:rFonts w:ascii="Arial" w:hAnsi="Arial" w:cs="Arial"/>
                <w:b/>
                <w:sz w:val="22"/>
                <w:szCs w:val="22"/>
              </w:rPr>
            </w:pPr>
            <w:r w:rsidRPr="00727DB6">
              <w:rPr>
                <w:rFonts w:ascii="Arial" w:hAnsi="Arial" w:cs="Arial"/>
                <w:b/>
                <w:sz w:val="22"/>
                <w:szCs w:val="22"/>
              </w:rPr>
              <w:t>Participant numbers and source</w:t>
            </w:r>
          </w:p>
          <w:p w14:paraId="62BCDDD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Provide an estimate of the expected number of participants. How will you identify participants and how will they be recruited? </w:t>
            </w:r>
          </w:p>
        </w:tc>
      </w:tr>
      <w:tr w:rsidR="004D0A24" w:rsidRPr="00727DB6" w14:paraId="348B31C4" w14:textId="77777777" w:rsidTr="00900171">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B3760"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10</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86858" w14:textId="77777777" w:rsidR="004D0A24" w:rsidRPr="00727DB6" w:rsidRDefault="004D0A24" w:rsidP="00900171">
            <w:pPr>
              <w:rPr>
                <w:rFonts w:ascii="Arial" w:hAnsi="Arial" w:cs="Arial"/>
                <w:sz w:val="22"/>
                <w:szCs w:val="22"/>
              </w:rPr>
            </w:pPr>
            <w:r w:rsidRPr="00727DB6">
              <w:rPr>
                <w:rFonts w:ascii="Arial" w:hAnsi="Arial" w:cs="Arial"/>
                <w:sz w:val="22"/>
                <w:szCs w:val="22"/>
              </w:rPr>
              <w:t>How many participants are expected?</w:t>
            </w:r>
          </w:p>
        </w:tc>
        <w:tc>
          <w:tcPr>
            <w:tcW w:w="6150" w:type="dxa"/>
            <w:tcBorders>
              <w:top w:val="single" w:sz="4" w:space="0" w:color="auto"/>
              <w:left w:val="single" w:sz="4" w:space="0" w:color="auto"/>
              <w:bottom w:val="single" w:sz="4" w:space="0" w:color="auto"/>
              <w:right w:val="single" w:sz="4" w:space="0" w:color="auto"/>
            </w:tcBorders>
            <w:vAlign w:val="center"/>
          </w:tcPr>
          <w:p w14:paraId="7CB7DC4B" w14:textId="77777777" w:rsidR="004D0A24" w:rsidRPr="00220B85" w:rsidRDefault="004D0A24" w:rsidP="00900171">
            <w:pPr>
              <w:rPr>
                <w:rFonts w:ascii="Arial" w:hAnsi="Arial" w:cs="Arial"/>
                <w:sz w:val="22"/>
                <w:szCs w:val="22"/>
              </w:rPr>
            </w:pPr>
            <w:r w:rsidRPr="00727DB6">
              <w:rPr>
                <w:rFonts w:ascii="Arial" w:hAnsi="Arial" w:cs="Arial"/>
                <w:sz w:val="22"/>
                <w:szCs w:val="22"/>
              </w:rPr>
              <w:t>N/A</w:t>
            </w:r>
          </w:p>
        </w:tc>
      </w:tr>
      <w:tr w:rsidR="004D0A24" w:rsidRPr="00727DB6" w14:paraId="19D46CF4" w14:textId="77777777" w:rsidTr="00900171">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1043E"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11</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CA8C5" w14:textId="77777777" w:rsidR="004D0A24" w:rsidRPr="00727DB6" w:rsidRDefault="004D0A24" w:rsidP="00900171">
            <w:pPr>
              <w:rPr>
                <w:rFonts w:ascii="Arial" w:hAnsi="Arial" w:cs="Arial"/>
                <w:sz w:val="22"/>
                <w:szCs w:val="22"/>
              </w:rPr>
            </w:pPr>
            <w:r w:rsidRPr="00727DB6">
              <w:rPr>
                <w:rFonts w:ascii="Arial" w:hAnsi="Arial" w:cs="Arial"/>
                <w:sz w:val="22"/>
                <w:szCs w:val="22"/>
              </w:rPr>
              <w:t>Who will the participants be?</w:t>
            </w:r>
          </w:p>
        </w:tc>
        <w:tc>
          <w:tcPr>
            <w:tcW w:w="6150" w:type="dxa"/>
            <w:tcBorders>
              <w:top w:val="single" w:sz="4" w:space="0" w:color="auto"/>
              <w:left w:val="single" w:sz="4" w:space="0" w:color="auto"/>
              <w:bottom w:val="single" w:sz="4" w:space="0" w:color="auto"/>
              <w:right w:val="single" w:sz="4" w:space="0" w:color="auto"/>
            </w:tcBorders>
            <w:vAlign w:val="center"/>
          </w:tcPr>
          <w:p w14:paraId="6DB37D22" w14:textId="77777777" w:rsidR="004D0A24" w:rsidRPr="00220B85" w:rsidRDefault="004D0A24" w:rsidP="00900171">
            <w:pPr>
              <w:rPr>
                <w:rFonts w:ascii="Arial" w:hAnsi="Arial" w:cs="Arial"/>
                <w:sz w:val="22"/>
                <w:szCs w:val="22"/>
              </w:rPr>
            </w:pPr>
            <w:r w:rsidRPr="00727DB6">
              <w:rPr>
                <w:rFonts w:ascii="Arial" w:hAnsi="Arial" w:cs="Arial"/>
                <w:sz w:val="22"/>
                <w:szCs w:val="22"/>
              </w:rPr>
              <w:t>N/</w:t>
            </w:r>
            <w:r>
              <w:rPr>
                <w:rFonts w:ascii="Arial" w:hAnsi="Arial" w:cs="Arial"/>
                <w:sz w:val="22"/>
                <w:szCs w:val="22"/>
              </w:rPr>
              <w:t>A</w:t>
            </w:r>
          </w:p>
        </w:tc>
      </w:tr>
      <w:tr w:rsidR="004D0A24" w:rsidRPr="00727DB6" w14:paraId="2CE92E11" w14:textId="77777777" w:rsidTr="00900171">
        <w:trPr>
          <w:trHeight w:val="422"/>
        </w:trPr>
        <w:tc>
          <w:tcPr>
            <w:tcW w:w="520" w:type="dxa"/>
            <w:tcBorders>
              <w:top w:val="single" w:sz="4" w:space="0" w:color="auto"/>
            </w:tcBorders>
            <w:shd w:val="clear" w:color="auto" w:fill="F2F2F2" w:themeFill="background1" w:themeFillShade="F2"/>
            <w:vAlign w:val="center"/>
          </w:tcPr>
          <w:p w14:paraId="056479D4"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12</w:t>
            </w:r>
          </w:p>
        </w:tc>
        <w:tc>
          <w:tcPr>
            <w:tcW w:w="3018" w:type="dxa"/>
            <w:tcBorders>
              <w:top w:val="single" w:sz="4" w:space="0" w:color="auto"/>
            </w:tcBorders>
            <w:shd w:val="clear" w:color="auto" w:fill="F2F2F2" w:themeFill="background1" w:themeFillShade="F2"/>
            <w:vAlign w:val="center"/>
          </w:tcPr>
          <w:p w14:paraId="7AA25B6E" w14:textId="77777777" w:rsidR="004D0A24" w:rsidRPr="00727DB6" w:rsidRDefault="004D0A24" w:rsidP="00900171">
            <w:pPr>
              <w:rPr>
                <w:rFonts w:ascii="Arial" w:hAnsi="Arial" w:cs="Arial"/>
                <w:sz w:val="22"/>
                <w:szCs w:val="22"/>
              </w:rPr>
            </w:pPr>
            <w:r w:rsidRPr="00727DB6">
              <w:rPr>
                <w:rFonts w:ascii="Arial" w:hAnsi="Arial" w:cs="Arial"/>
                <w:sz w:val="22"/>
                <w:szCs w:val="22"/>
              </w:rPr>
              <w:t>How will you identify the participants?</w:t>
            </w:r>
          </w:p>
        </w:tc>
        <w:tc>
          <w:tcPr>
            <w:tcW w:w="6150" w:type="dxa"/>
            <w:tcBorders>
              <w:top w:val="single" w:sz="4" w:space="0" w:color="auto"/>
            </w:tcBorders>
            <w:vAlign w:val="center"/>
          </w:tcPr>
          <w:p w14:paraId="419A8B9D" w14:textId="77777777" w:rsidR="004D0A24" w:rsidRPr="00727DB6" w:rsidRDefault="004D0A24" w:rsidP="00900171">
            <w:pPr>
              <w:rPr>
                <w:rFonts w:ascii="Arial" w:hAnsi="Arial" w:cs="Arial"/>
                <w:sz w:val="22"/>
                <w:szCs w:val="22"/>
              </w:rPr>
            </w:pPr>
            <w:r w:rsidRPr="00727DB6">
              <w:rPr>
                <w:rFonts w:ascii="Arial" w:hAnsi="Arial" w:cs="Arial"/>
                <w:sz w:val="22"/>
                <w:szCs w:val="22"/>
              </w:rPr>
              <w:t>N/A</w:t>
            </w:r>
          </w:p>
          <w:p w14:paraId="60EADB3A" w14:textId="77777777" w:rsidR="004D0A24" w:rsidRPr="00727DB6" w:rsidRDefault="004D0A24" w:rsidP="00900171">
            <w:pPr>
              <w:rPr>
                <w:rFonts w:ascii="Arial" w:hAnsi="Arial" w:cs="Arial"/>
                <w:color w:val="808080"/>
                <w:sz w:val="22"/>
                <w:szCs w:val="22"/>
              </w:rPr>
            </w:pPr>
          </w:p>
        </w:tc>
      </w:tr>
    </w:tbl>
    <w:p w14:paraId="08990E88" w14:textId="77777777" w:rsidR="004D0A24" w:rsidRPr="00727DB6" w:rsidRDefault="004D0A24" w:rsidP="004D0A24">
      <w:pPr>
        <w:rPr>
          <w:rFonts w:ascii="Arial" w:hAnsi="Arial" w:cs="Arial"/>
          <w:bCs/>
        </w:rPr>
      </w:pPr>
    </w:p>
    <w:p w14:paraId="72CF2E67" w14:textId="77777777" w:rsidR="004D0A24" w:rsidRPr="00727DB6" w:rsidRDefault="004D0A24" w:rsidP="004D0A24"/>
    <w:tbl>
      <w:tblPr>
        <w:tblStyle w:val="TableGrid"/>
        <w:tblW w:w="9323" w:type="dxa"/>
        <w:tblLook w:val="04A0" w:firstRow="1" w:lastRow="0" w:firstColumn="1" w:lastColumn="0" w:noHBand="0" w:noVBand="1"/>
      </w:tblPr>
      <w:tblGrid>
        <w:gridCol w:w="499"/>
        <w:gridCol w:w="6303"/>
        <w:gridCol w:w="882"/>
        <w:gridCol w:w="756"/>
        <w:gridCol w:w="883"/>
      </w:tblGrid>
      <w:tr w:rsidR="004D0A24" w:rsidRPr="00727DB6" w14:paraId="2C84AD6A" w14:textId="77777777" w:rsidTr="00900171">
        <w:trPr>
          <w:trHeight w:val="497"/>
        </w:trPr>
        <w:tc>
          <w:tcPr>
            <w:tcW w:w="499" w:type="dxa"/>
            <w:shd w:val="clear" w:color="auto" w:fill="F2F2F2" w:themeFill="background1" w:themeFillShade="F2"/>
            <w:vAlign w:val="center"/>
          </w:tcPr>
          <w:p w14:paraId="11340BB3" w14:textId="77777777" w:rsidR="004D0A24" w:rsidRPr="00727DB6" w:rsidRDefault="004D0A24" w:rsidP="00900171">
            <w:pPr>
              <w:autoSpaceDE w:val="0"/>
              <w:autoSpaceDN w:val="0"/>
              <w:adjustRightInd w:val="0"/>
              <w:jc w:val="center"/>
              <w:rPr>
                <w:rFonts w:ascii="Arial" w:hAnsi="Arial" w:cs="Arial"/>
                <w:bCs/>
                <w:sz w:val="22"/>
                <w:szCs w:val="22"/>
              </w:rPr>
            </w:pPr>
          </w:p>
        </w:tc>
        <w:tc>
          <w:tcPr>
            <w:tcW w:w="6303" w:type="dxa"/>
            <w:shd w:val="clear" w:color="auto" w:fill="F2F2F2" w:themeFill="background1" w:themeFillShade="F2"/>
          </w:tcPr>
          <w:p w14:paraId="14B18342"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Information for participants:</w:t>
            </w:r>
          </w:p>
        </w:tc>
        <w:tc>
          <w:tcPr>
            <w:tcW w:w="882" w:type="dxa"/>
            <w:shd w:val="clear" w:color="auto" w:fill="F2F2F2" w:themeFill="background1" w:themeFillShade="F2"/>
            <w:vAlign w:val="bottom"/>
          </w:tcPr>
          <w:p w14:paraId="79053B69" w14:textId="77777777" w:rsidR="004D0A24" w:rsidRPr="00727DB6" w:rsidRDefault="004D0A24" w:rsidP="00900171">
            <w:pPr>
              <w:autoSpaceDE w:val="0"/>
              <w:autoSpaceDN w:val="0"/>
              <w:adjustRightInd w:val="0"/>
              <w:jc w:val="center"/>
              <w:rPr>
                <w:rFonts w:ascii="Arial" w:hAnsi="Arial" w:cs="Arial"/>
                <w:b/>
                <w:bCs/>
                <w:sz w:val="22"/>
                <w:szCs w:val="22"/>
              </w:rPr>
            </w:pPr>
          </w:p>
          <w:p w14:paraId="58C5337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2053391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tcPr>
          <w:p w14:paraId="33C2D6D1" w14:textId="77777777" w:rsidR="004D0A24" w:rsidRPr="00727DB6" w:rsidRDefault="004D0A24" w:rsidP="00900171">
            <w:pPr>
              <w:autoSpaceDE w:val="0"/>
              <w:autoSpaceDN w:val="0"/>
              <w:adjustRightInd w:val="0"/>
              <w:jc w:val="center"/>
              <w:rPr>
                <w:rFonts w:ascii="Arial" w:hAnsi="Arial" w:cs="Arial"/>
                <w:b/>
                <w:bCs/>
                <w:sz w:val="22"/>
                <w:szCs w:val="22"/>
              </w:rPr>
            </w:pPr>
          </w:p>
          <w:p w14:paraId="54B7DC2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4D0A24" w:rsidRPr="00727DB6" w14:paraId="7D9D86E2" w14:textId="77777777" w:rsidTr="00900171">
        <w:trPr>
          <w:trHeight w:val="428"/>
        </w:trPr>
        <w:tc>
          <w:tcPr>
            <w:tcW w:w="499" w:type="dxa"/>
            <w:shd w:val="clear" w:color="auto" w:fill="F2F2F2" w:themeFill="background1" w:themeFillShade="F2"/>
            <w:vAlign w:val="center"/>
          </w:tcPr>
          <w:p w14:paraId="78FD83A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6303" w:type="dxa"/>
            <w:shd w:val="clear" w:color="auto" w:fill="F2F2F2" w:themeFill="background1" w:themeFillShade="F2"/>
            <w:vAlign w:val="center"/>
          </w:tcPr>
          <w:p w14:paraId="30B0E78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describe the main research procedures to participants in advance, so that they are informed about what to expect?</w:t>
            </w:r>
          </w:p>
        </w:tc>
        <w:tc>
          <w:tcPr>
            <w:tcW w:w="88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0DAEE6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9D57E3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EndPr/>
            <w:sdtContent>
              <w:p w14:paraId="5E58540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4D9EDA8" w14:textId="77777777" w:rsidTr="00900171">
        <w:trPr>
          <w:trHeight w:val="393"/>
        </w:trPr>
        <w:tc>
          <w:tcPr>
            <w:tcW w:w="499" w:type="dxa"/>
            <w:shd w:val="clear" w:color="auto" w:fill="F2F2F2" w:themeFill="background1" w:themeFillShade="F2"/>
            <w:vAlign w:val="center"/>
          </w:tcPr>
          <w:p w14:paraId="1F4C783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6303" w:type="dxa"/>
            <w:shd w:val="clear" w:color="auto" w:fill="F2F2F2" w:themeFill="background1" w:themeFillShade="F2"/>
            <w:vAlign w:val="center"/>
          </w:tcPr>
          <w:p w14:paraId="53AD00B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participation is voluntary?</w:t>
            </w:r>
          </w:p>
        </w:tc>
        <w:tc>
          <w:tcPr>
            <w:tcW w:w="88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EndPr/>
            <w:sdtContent>
              <w:p w14:paraId="2F02514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6F55CA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EndPr/>
            <w:sdtContent>
              <w:p w14:paraId="0DF115B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9ECEB58" w14:textId="77777777" w:rsidTr="00900171">
        <w:trPr>
          <w:trHeight w:val="428"/>
        </w:trPr>
        <w:tc>
          <w:tcPr>
            <w:tcW w:w="499" w:type="dxa"/>
            <w:shd w:val="clear" w:color="auto" w:fill="F2F2F2" w:themeFill="background1" w:themeFillShade="F2"/>
            <w:vAlign w:val="center"/>
          </w:tcPr>
          <w:p w14:paraId="677F355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6303" w:type="dxa"/>
            <w:shd w:val="clear" w:color="auto" w:fill="F2F2F2" w:themeFill="background1" w:themeFillShade="F2"/>
            <w:vAlign w:val="center"/>
          </w:tcPr>
          <w:p w14:paraId="162F7AB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obtain written consent for participation?</w:t>
            </w:r>
          </w:p>
        </w:tc>
        <w:tc>
          <w:tcPr>
            <w:tcW w:w="88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3683AC5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476D0E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D3A201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014A7A6" w14:textId="77777777" w:rsidTr="00900171">
        <w:trPr>
          <w:trHeight w:val="393"/>
        </w:trPr>
        <w:tc>
          <w:tcPr>
            <w:tcW w:w="499" w:type="dxa"/>
            <w:shd w:val="clear" w:color="auto" w:fill="F2F2F2" w:themeFill="background1" w:themeFillShade="F2"/>
            <w:vAlign w:val="center"/>
          </w:tcPr>
          <w:p w14:paraId="610D472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16</w:t>
            </w:r>
          </w:p>
        </w:tc>
        <w:tc>
          <w:tcPr>
            <w:tcW w:w="6303" w:type="dxa"/>
            <w:shd w:val="clear" w:color="auto" w:fill="F2F2F2" w:themeFill="background1" w:themeFillShade="F2"/>
            <w:vAlign w:val="center"/>
          </w:tcPr>
          <w:p w14:paraId="556FF8F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explain to participants that refusal to participate in the research will not affect their treatment or education (if relevant)?</w:t>
            </w:r>
          </w:p>
        </w:tc>
        <w:tc>
          <w:tcPr>
            <w:tcW w:w="88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43ADF17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316549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0AB86C0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2F10A9F8" w14:textId="77777777" w:rsidTr="00900171">
        <w:trPr>
          <w:trHeight w:val="428"/>
        </w:trPr>
        <w:tc>
          <w:tcPr>
            <w:tcW w:w="499" w:type="dxa"/>
            <w:shd w:val="clear" w:color="auto" w:fill="F2F2F2" w:themeFill="background1" w:themeFillShade="F2"/>
            <w:vAlign w:val="center"/>
          </w:tcPr>
          <w:p w14:paraId="1370861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6303" w:type="dxa"/>
            <w:shd w:val="clear" w:color="auto" w:fill="F2F2F2" w:themeFill="background1" w:themeFillShade="F2"/>
            <w:vAlign w:val="center"/>
          </w:tcPr>
          <w:p w14:paraId="5ED5793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the research is observational, will you ask participants for their consent to being observed?</w:t>
            </w:r>
          </w:p>
        </w:tc>
        <w:tc>
          <w:tcPr>
            <w:tcW w:w="88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E9766A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14904C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94A364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4F23691" w14:textId="77777777" w:rsidTr="00900171">
        <w:trPr>
          <w:trHeight w:val="393"/>
        </w:trPr>
        <w:tc>
          <w:tcPr>
            <w:tcW w:w="499" w:type="dxa"/>
            <w:shd w:val="clear" w:color="auto" w:fill="F2F2F2" w:themeFill="background1" w:themeFillShade="F2"/>
            <w:vAlign w:val="center"/>
          </w:tcPr>
          <w:p w14:paraId="2D554BD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6303" w:type="dxa"/>
            <w:shd w:val="clear" w:color="auto" w:fill="F2F2F2" w:themeFill="background1" w:themeFillShade="F2"/>
            <w:vAlign w:val="center"/>
          </w:tcPr>
          <w:p w14:paraId="3C4C1CA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they may withdraw from the research at any time and for any reason?</w:t>
            </w:r>
          </w:p>
        </w:tc>
        <w:tc>
          <w:tcPr>
            <w:tcW w:w="88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4EF4E5F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2426719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71E0B7A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4D0B204" w14:textId="77777777" w:rsidTr="00900171">
        <w:trPr>
          <w:trHeight w:val="428"/>
        </w:trPr>
        <w:tc>
          <w:tcPr>
            <w:tcW w:w="499" w:type="dxa"/>
            <w:shd w:val="clear" w:color="auto" w:fill="F2F2F2" w:themeFill="background1" w:themeFillShade="F2"/>
            <w:vAlign w:val="center"/>
          </w:tcPr>
          <w:p w14:paraId="6B243BC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19</w:t>
            </w:r>
          </w:p>
        </w:tc>
        <w:tc>
          <w:tcPr>
            <w:tcW w:w="6303" w:type="dxa"/>
            <w:shd w:val="clear" w:color="auto" w:fill="F2F2F2" w:themeFill="background1" w:themeFillShade="F2"/>
            <w:vAlign w:val="center"/>
          </w:tcPr>
          <w:p w14:paraId="6817339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With questionnaires, will you give participants the option of omitting questions they do not want to answer?</w:t>
            </w:r>
          </w:p>
        </w:tc>
        <w:tc>
          <w:tcPr>
            <w:tcW w:w="88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5D22F51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121F11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2E29CE0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31FA8B8" w14:textId="77777777" w:rsidTr="00900171">
        <w:trPr>
          <w:trHeight w:val="393"/>
        </w:trPr>
        <w:tc>
          <w:tcPr>
            <w:tcW w:w="499" w:type="dxa"/>
            <w:shd w:val="clear" w:color="auto" w:fill="F2F2F2" w:themeFill="background1" w:themeFillShade="F2"/>
            <w:vAlign w:val="center"/>
          </w:tcPr>
          <w:p w14:paraId="2549F907"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20</w:t>
            </w:r>
          </w:p>
        </w:tc>
        <w:tc>
          <w:tcPr>
            <w:tcW w:w="6303" w:type="dxa"/>
            <w:shd w:val="clear" w:color="auto" w:fill="F2F2F2" w:themeFill="background1" w:themeFillShade="F2"/>
            <w:vAlign w:val="center"/>
          </w:tcPr>
          <w:p w14:paraId="21E356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data will be treated with full confidentiality and that, if published, it will not be identifiable as theirs?</w:t>
            </w:r>
          </w:p>
        </w:tc>
        <w:tc>
          <w:tcPr>
            <w:tcW w:w="88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14:paraId="297AB8A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40BC3E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EndPr/>
            <w:sdtContent>
              <w:p w14:paraId="3268375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EC832A1" w14:textId="77777777" w:rsidTr="00900171">
        <w:trPr>
          <w:trHeight w:val="428"/>
        </w:trPr>
        <w:tc>
          <w:tcPr>
            <w:tcW w:w="499" w:type="dxa"/>
            <w:shd w:val="clear" w:color="auto" w:fill="F2F2F2" w:themeFill="background1" w:themeFillShade="F2"/>
            <w:vAlign w:val="center"/>
          </w:tcPr>
          <w:p w14:paraId="509889D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21</w:t>
            </w:r>
          </w:p>
        </w:tc>
        <w:tc>
          <w:tcPr>
            <w:tcW w:w="6303" w:type="dxa"/>
            <w:shd w:val="clear" w:color="auto" w:fill="F2F2F2" w:themeFill="background1" w:themeFillShade="F2"/>
            <w:vAlign w:val="center"/>
          </w:tcPr>
          <w:p w14:paraId="06EBCAC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debrief participants at the end of their participation, in a way appropriate to the type of research undertaken?</w:t>
            </w:r>
          </w:p>
        </w:tc>
        <w:tc>
          <w:tcPr>
            <w:tcW w:w="88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1ECF027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69D9434"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664B38A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88ED157" w14:textId="77777777" w:rsidTr="00900171">
        <w:trPr>
          <w:trHeight w:val="393"/>
        </w:trPr>
        <w:tc>
          <w:tcPr>
            <w:tcW w:w="499" w:type="dxa"/>
            <w:tcBorders>
              <w:bottom w:val="single" w:sz="4" w:space="0" w:color="auto"/>
            </w:tcBorders>
            <w:shd w:val="clear" w:color="auto" w:fill="F2F2F2" w:themeFill="background1" w:themeFillShade="F2"/>
            <w:vAlign w:val="center"/>
          </w:tcPr>
          <w:p w14:paraId="114B48E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22</w:t>
            </w:r>
          </w:p>
        </w:tc>
        <w:tc>
          <w:tcPr>
            <w:tcW w:w="8824" w:type="dxa"/>
            <w:gridSpan w:val="4"/>
            <w:tcBorders>
              <w:bottom w:val="single" w:sz="4" w:space="0" w:color="auto"/>
            </w:tcBorders>
            <w:shd w:val="clear" w:color="auto" w:fill="F2F2F2" w:themeFill="background1" w:themeFillShade="F2"/>
            <w:vAlign w:val="center"/>
          </w:tcPr>
          <w:p w14:paraId="10383D2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NO</w:t>
            </w:r>
            <w:r w:rsidRPr="00727DB6">
              <w:rPr>
                <w:rFonts w:ascii="Arial" w:hAnsi="Arial" w:cs="Arial"/>
                <w:b/>
                <w:bCs/>
                <w:sz w:val="22"/>
                <w:szCs w:val="22"/>
              </w:rPr>
              <w:t xml:space="preserve"> </w:t>
            </w:r>
            <w:r w:rsidRPr="00727DB6">
              <w:rPr>
                <w:rFonts w:ascii="Arial" w:hAnsi="Arial" w:cs="Arial"/>
                <w:sz w:val="22"/>
                <w:szCs w:val="22"/>
              </w:rPr>
              <w:t xml:space="preserve">to any of above questions, please give an explanation </w:t>
            </w:r>
          </w:p>
        </w:tc>
      </w:tr>
      <w:tr w:rsidR="004D0A24" w:rsidRPr="00727DB6" w14:paraId="1D42A87C" w14:textId="77777777" w:rsidTr="00900171">
        <w:trPr>
          <w:trHeight w:val="393"/>
        </w:trPr>
        <w:tc>
          <w:tcPr>
            <w:tcW w:w="499" w:type="dxa"/>
            <w:vAlign w:val="center"/>
          </w:tcPr>
          <w:p w14:paraId="7A01DE14" w14:textId="77777777" w:rsidR="004D0A24" w:rsidRPr="00727DB6" w:rsidRDefault="004D0A24" w:rsidP="00900171">
            <w:pPr>
              <w:jc w:val="center"/>
              <w:rPr>
                <w:rFonts w:ascii="Arial" w:hAnsi="Arial" w:cs="Arial"/>
                <w:sz w:val="22"/>
                <w:szCs w:val="22"/>
              </w:rPr>
            </w:pPr>
          </w:p>
        </w:tc>
        <w:tc>
          <w:tcPr>
            <w:tcW w:w="8824" w:type="dxa"/>
            <w:gridSpan w:val="4"/>
            <w:vAlign w:val="center"/>
          </w:tcPr>
          <w:p w14:paraId="34B19F8D" w14:textId="77777777" w:rsidR="004D0A24" w:rsidRPr="00220B85" w:rsidRDefault="004D0A24" w:rsidP="00900171">
            <w:pPr>
              <w:rPr>
                <w:rFonts w:ascii="Arial" w:hAnsi="Arial" w:cs="Arial"/>
                <w:color w:val="00B050"/>
                <w:sz w:val="22"/>
                <w:szCs w:val="22"/>
              </w:rPr>
            </w:pPr>
            <w:r w:rsidRPr="00727DB6">
              <w:rPr>
                <w:rFonts w:ascii="Arial" w:hAnsi="Arial" w:cs="Arial"/>
                <w:color w:val="00B050"/>
                <w:sz w:val="22"/>
                <w:szCs w:val="22"/>
              </w:rPr>
              <w:t xml:space="preserve">You should be able to tick YES for </w:t>
            </w:r>
            <w:proofErr w:type="gramStart"/>
            <w:r w:rsidRPr="00727DB6">
              <w:rPr>
                <w:rFonts w:ascii="Arial" w:hAnsi="Arial" w:cs="Arial"/>
                <w:color w:val="00B050"/>
                <w:sz w:val="22"/>
                <w:szCs w:val="22"/>
              </w:rPr>
              <w:t>all of</w:t>
            </w:r>
            <w:proofErr w:type="gramEnd"/>
            <w:r w:rsidRPr="00727DB6">
              <w:rPr>
                <w:rFonts w:ascii="Arial" w:hAnsi="Arial" w:cs="Arial"/>
                <w:color w:val="00B050"/>
                <w:sz w:val="22"/>
                <w:szCs w:val="22"/>
              </w:rPr>
              <w:t xml:space="preserve"> these questions. If not, then explain why not in this box.</w:t>
            </w:r>
          </w:p>
        </w:tc>
      </w:tr>
    </w:tbl>
    <w:p w14:paraId="214662BB" w14:textId="77777777" w:rsidR="004D0A24" w:rsidRPr="00727DB6" w:rsidRDefault="004D0A24" w:rsidP="004D0A24"/>
    <w:tbl>
      <w:tblPr>
        <w:tblStyle w:val="TableGrid"/>
        <w:tblW w:w="9322" w:type="dxa"/>
        <w:tblLook w:val="04A0" w:firstRow="1" w:lastRow="0" w:firstColumn="1" w:lastColumn="0" w:noHBand="0" w:noVBand="1"/>
      </w:tblPr>
      <w:tblGrid>
        <w:gridCol w:w="499"/>
        <w:gridCol w:w="6303"/>
        <w:gridCol w:w="881"/>
        <w:gridCol w:w="756"/>
        <w:gridCol w:w="883"/>
      </w:tblGrid>
      <w:tr w:rsidR="004D0A24" w:rsidRPr="00727DB6" w14:paraId="07F899A6" w14:textId="77777777" w:rsidTr="00900171">
        <w:trPr>
          <w:trHeight w:val="511"/>
        </w:trPr>
        <w:tc>
          <w:tcPr>
            <w:tcW w:w="499" w:type="dxa"/>
            <w:shd w:val="clear" w:color="auto" w:fill="F2F2F2" w:themeFill="background1" w:themeFillShade="F2"/>
          </w:tcPr>
          <w:p w14:paraId="244676ED" w14:textId="77777777" w:rsidR="004D0A24" w:rsidRPr="00727DB6" w:rsidRDefault="004D0A24" w:rsidP="00900171">
            <w:pPr>
              <w:autoSpaceDE w:val="0"/>
              <w:autoSpaceDN w:val="0"/>
              <w:adjustRightInd w:val="0"/>
              <w:rPr>
                <w:rFonts w:ascii="Arial" w:hAnsi="Arial" w:cs="Arial"/>
                <w:bCs/>
                <w:sz w:val="22"/>
                <w:szCs w:val="22"/>
              </w:rPr>
            </w:pPr>
          </w:p>
        </w:tc>
        <w:tc>
          <w:tcPr>
            <w:tcW w:w="6303" w:type="dxa"/>
            <w:shd w:val="clear" w:color="auto" w:fill="F2F2F2" w:themeFill="background1" w:themeFillShade="F2"/>
            <w:vAlign w:val="center"/>
          </w:tcPr>
          <w:p w14:paraId="3E4D3784"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Information for participants:</w:t>
            </w:r>
          </w:p>
        </w:tc>
        <w:tc>
          <w:tcPr>
            <w:tcW w:w="881" w:type="dxa"/>
            <w:shd w:val="clear" w:color="auto" w:fill="F2F2F2" w:themeFill="background1" w:themeFillShade="F2"/>
            <w:vAlign w:val="bottom"/>
          </w:tcPr>
          <w:p w14:paraId="33579F7E" w14:textId="77777777" w:rsidR="004D0A24" w:rsidRPr="00727DB6" w:rsidRDefault="004D0A24" w:rsidP="00900171">
            <w:pPr>
              <w:autoSpaceDE w:val="0"/>
              <w:autoSpaceDN w:val="0"/>
              <w:adjustRightInd w:val="0"/>
              <w:jc w:val="center"/>
              <w:rPr>
                <w:rFonts w:ascii="Arial" w:hAnsi="Arial" w:cs="Arial"/>
                <w:b/>
                <w:bCs/>
                <w:sz w:val="22"/>
                <w:szCs w:val="22"/>
              </w:rPr>
            </w:pPr>
          </w:p>
          <w:p w14:paraId="438E64C3"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48BC6B53"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vAlign w:val="bottom"/>
          </w:tcPr>
          <w:p w14:paraId="7F6E2ADC" w14:textId="77777777" w:rsidR="004D0A24" w:rsidRPr="00727DB6" w:rsidRDefault="004D0A24" w:rsidP="00900171">
            <w:pPr>
              <w:autoSpaceDE w:val="0"/>
              <w:autoSpaceDN w:val="0"/>
              <w:adjustRightInd w:val="0"/>
              <w:jc w:val="center"/>
              <w:rPr>
                <w:rFonts w:ascii="Arial" w:hAnsi="Arial" w:cs="Arial"/>
                <w:b/>
                <w:bCs/>
                <w:sz w:val="22"/>
                <w:szCs w:val="22"/>
              </w:rPr>
            </w:pPr>
          </w:p>
          <w:p w14:paraId="406F46B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4D0A24" w:rsidRPr="00727DB6" w14:paraId="635E0D44" w14:textId="77777777" w:rsidTr="00900171">
        <w:trPr>
          <w:trHeight w:val="439"/>
        </w:trPr>
        <w:tc>
          <w:tcPr>
            <w:tcW w:w="499" w:type="dxa"/>
            <w:shd w:val="clear" w:color="auto" w:fill="F2F2F2" w:themeFill="background1" w:themeFillShade="F2"/>
            <w:vAlign w:val="center"/>
          </w:tcPr>
          <w:p w14:paraId="672B2D8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24</w:t>
            </w:r>
          </w:p>
        </w:tc>
        <w:tc>
          <w:tcPr>
            <w:tcW w:w="6303" w:type="dxa"/>
            <w:shd w:val="clear" w:color="auto" w:fill="F2F2F2" w:themeFill="background1" w:themeFillShade="F2"/>
            <w:vAlign w:val="center"/>
          </w:tcPr>
          <w:p w14:paraId="7E7D6A2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participants be paid?</w:t>
            </w:r>
          </w:p>
        </w:tc>
        <w:tc>
          <w:tcPr>
            <w:tcW w:w="881"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C5F490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5E810447"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EndPr/>
            <w:sdtContent>
              <w:p w14:paraId="168E123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FC8D33F" w14:textId="77777777" w:rsidTr="00900171">
        <w:trPr>
          <w:trHeight w:val="404"/>
        </w:trPr>
        <w:tc>
          <w:tcPr>
            <w:tcW w:w="499" w:type="dxa"/>
            <w:shd w:val="clear" w:color="auto" w:fill="F2F2F2" w:themeFill="background1" w:themeFillShade="F2"/>
            <w:vAlign w:val="center"/>
          </w:tcPr>
          <w:p w14:paraId="2A2FCD8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25</w:t>
            </w:r>
          </w:p>
        </w:tc>
        <w:tc>
          <w:tcPr>
            <w:tcW w:w="6303" w:type="dxa"/>
            <w:shd w:val="clear" w:color="auto" w:fill="F2F2F2" w:themeFill="background1" w:themeFillShade="F2"/>
            <w:vAlign w:val="center"/>
          </w:tcPr>
          <w:p w14:paraId="06EBCBF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Is specialist electrical or other equipment to be used with participants?</w:t>
            </w:r>
          </w:p>
        </w:tc>
        <w:tc>
          <w:tcPr>
            <w:tcW w:w="881"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EFCB77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6017504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796FC44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7D5798C" w14:textId="77777777" w:rsidTr="00900171">
        <w:trPr>
          <w:trHeight w:val="439"/>
        </w:trPr>
        <w:tc>
          <w:tcPr>
            <w:tcW w:w="499" w:type="dxa"/>
            <w:shd w:val="clear" w:color="auto" w:fill="F2F2F2" w:themeFill="background1" w:themeFillShade="F2"/>
            <w:vAlign w:val="center"/>
          </w:tcPr>
          <w:p w14:paraId="665CE56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26</w:t>
            </w:r>
          </w:p>
        </w:tc>
        <w:tc>
          <w:tcPr>
            <w:tcW w:w="6303" w:type="dxa"/>
            <w:shd w:val="clear" w:color="auto" w:fill="F2F2F2" w:themeFill="background1" w:themeFillShade="F2"/>
            <w:vAlign w:val="center"/>
          </w:tcPr>
          <w:p w14:paraId="14DAD37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Are there any financial or other interests to the investigator or University arising from this study?</w:t>
            </w:r>
          </w:p>
        </w:tc>
        <w:tc>
          <w:tcPr>
            <w:tcW w:w="881"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29EED3D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EndPr/>
            <w:sdtContent>
              <w:p w14:paraId="4A41E2F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EndPr/>
            <w:sdtContent>
              <w:p w14:paraId="5CAD850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168433F" w14:textId="77777777" w:rsidTr="00900171">
        <w:trPr>
          <w:trHeight w:val="404"/>
        </w:trPr>
        <w:tc>
          <w:tcPr>
            <w:tcW w:w="499" w:type="dxa"/>
            <w:shd w:val="clear" w:color="auto" w:fill="F2F2F2" w:themeFill="background1" w:themeFillShade="F2"/>
            <w:vAlign w:val="center"/>
          </w:tcPr>
          <w:p w14:paraId="23A4AA1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27</w:t>
            </w:r>
          </w:p>
        </w:tc>
        <w:tc>
          <w:tcPr>
            <w:tcW w:w="6303" w:type="dxa"/>
            <w:shd w:val="clear" w:color="auto" w:fill="F2F2F2" w:themeFill="background1" w:themeFillShade="F2"/>
            <w:vAlign w:val="center"/>
          </w:tcPr>
          <w:p w14:paraId="7F1DA04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the research activity involve deliberately misleading participants in any way, or the partial or full concealment of the specific study aims?</w:t>
            </w:r>
          </w:p>
        </w:tc>
        <w:tc>
          <w:tcPr>
            <w:tcW w:w="881"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E9A838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78B5CE9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EndPr/>
            <w:sdtContent>
              <w:p w14:paraId="71C3D8F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33A3005" w14:textId="77777777" w:rsidTr="00900171">
        <w:trPr>
          <w:trHeight w:val="404"/>
        </w:trPr>
        <w:tc>
          <w:tcPr>
            <w:tcW w:w="499" w:type="dxa"/>
            <w:shd w:val="clear" w:color="auto" w:fill="F2F2F2" w:themeFill="background1" w:themeFillShade="F2"/>
            <w:vAlign w:val="center"/>
          </w:tcPr>
          <w:p w14:paraId="17E8799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28</w:t>
            </w:r>
          </w:p>
        </w:tc>
        <w:tc>
          <w:tcPr>
            <w:tcW w:w="8823" w:type="dxa"/>
            <w:gridSpan w:val="4"/>
            <w:shd w:val="clear" w:color="auto" w:fill="F2F2F2" w:themeFill="background1" w:themeFillShade="F2"/>
            <w:vAlign w:val="center"/>
          </w:tcPr>
          <w:p w14:paraId="4C8C739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p>
        </w:tc>
      </w:tr>
      <w:tr w:rsidR="004D0A24" w:rsidRPr="00727DB6" w14:paraId="58337C6B" w14:textId="77777777" w:rsidTr="00900171">
        <w:trPr>
          <w:trHeight w:val="404"/>
        </w:trPr>
        <w:tc>
          <w:tcPr>
            <w:tcW w:w="499" w:type="dxa"/>
            <w:vAlign w:val="center"/>
          </w:tcPr>
          <w:p w14:paraId="2A5103BD" w14:textId="77777777" w:rsidR="004D0A24" w:rsidRPr="00727DB6" w:rsidRDefault="004D0A24" w:rsidP="00900171">
            <w:pPr>
              <w:jc w:val="center"/>
              <w:rPr>
                <w:rFonts w:ascii="Arial" w:hAnsi="Arial" w:cs="Arial"/>
                <w:sz w:val="22"/>
                <w:szCs w:val="22"/>
              </w:rPr>
            </w:pPr>
          </w:p>
        </w:tc>
        <w:tc>
          <w:tcPr>
            <w:tcW w:w="8823" w:type="dxa"/>
            <w:gridSpan w:val="4"/>
            <w:vAlign w:val="center"/>
          </w:tcPr>
          <w:p w14:paraId="01092DED" w14:textId="77777777" w:rsidR="004D0A24" w:rsidRPr="00220B85" w:rsidRDefault="004D0A24" w:rsidP="00900171">
            <w:pPr>
              <w:rPr>
                <w:rFonts w:ascii="Arial" w:hAnsi="Arial" w:cs="Arial"/>
                <w:color w:val="00B050"/>
                <w:sz w:val="22"/>
                <w:szCs w:val="22"/>
              </w:rPr>
            </w:pPr>
            <w:r w:rsidRPr="00727DB6">
              <w:rPr>
                <w:rFonts w:ascii="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tc>
      </w:tr>
    </w:tbl>
    <w:p w14:paraId="4A38EBDD" w14:textId="77777777" w:rsidR="004D0A24" w:rsidRPr="00727DB6" w:rsidRDefault="004D0A24" w:rsidP="004D0A24">
      <w:pPr>
        <w:autoSpaceDE w:val="0"/>
        <w:autoSpaceDN w:val="0"/>
        <w:adjustRightInd w:val="0"/>
        <w:spacing w:after="240"/>
        <w:rPr>
          <w:rFonts w:ascii="Arial" w:hAnsi="Arial" w:cs="Arial"/>
          <w:b/>
        </w:rPr>
      </w:pPr>
    </w:p>
    <w:p w14:paraId="04BD5E2C" w14:textId="77777777" w:rsidR="004D0A24" w:rsidRPr="00727DB6" w:rsidRDefault="004D0A24" w:rsidP="004D0A24">
      <w:pPr>
        <w:rPr>
          <w:rFonts w:ascii="Arial" w:hAnsi="Arial" w:cs="Arial"/>
          <w:b/>
        </w:rPr>
      </w:pPr>
      <w:r w:rsidRPr="00727DB6">
        <w:rPr>
          <w:rFonts w:ascii="Arial" w:hAnsi="Arial" w:cs="Arial"/>
          <w:b/>
        </w:rPr>
        <w:t>SECTION F: Anticipated Risks</w:t>
      </w:r>
    </w:p>
    <w:p w14:paraId="6FD26C23" w14:textId="77777777" w:rsidR="004D0A24" w:rsidRPr="00727DB6" w:rsidRDefault="004D0A24" w:rsidP="004D0A24">
      <w:pPr>
        <w:rPr>
          <w:rFonts w:ascii="Arial" w:hAnsi="Arial" w:cs="Arial"/>
          <w:b/>
        </w:rPr>
      </w:pPr>
    </w:p>
    <w:tbl>
      <w:tblPr>
        <w:tblW w:w="92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4398"/>
        <w:gridCol w:w="4346"/>
      </w:tblGrid>
      <w:tr w:rsidR="004D0A24" w:rsidRPr="00727DB6" w14:paraId="10084475" w14:textId="77777777" w:rsidTr="00900171">
        <w:trPr>
          <w:trHeight w:val="790"/>
        </w:trPr>
        <w:tc>
          <w:tcPr>
            <w:tcW w:w="525" w:type="dxa"/>
            <w:tcBorders>
              <w:bottom w:val="single" w:sz="4" w:space="0" w:color="auto"/>
            </w:tcBorders>
            <w:shd w:val="clear" w:color="auto" w:fill="F2F2F2" w:themeFill="background1" w:themeFillShade="F2"/>
          </w:tcPr>
          <w:p w14:paraId="768B76B8" w14:textId="77777777" w:rsidR="004D0A24" w:rsidRPr="00295691" w:rsidRDefault="004D0A24" w:rsidP="00900171">
            <w:pPr>
              <w:rPr>
                <w:rFonts w:ascii="Arial" w:hAnsi="Arial" w:cs="Arial"/>
              </w:rPr>
            </w:pPr>
          </w:p>
        </w:tc>
        <w:tc>
          <w:tcPr>
            <w:tcW w:w="8744" w:type="dxa"/>
            <w:gridSpan w:val="2"/>
            <w:tcBorders>
              <w:bottom w:val="single" w:sz="4" w:space="0" w:color="auto"/>
            </w:tcBorders>
            <w:shd w:val="clear" w:color="auto" w:fill="F2F2F2" w:themeFill="background1" w:themeFillShade="F2"/>
          </w:tcPr>
          <w:p w14:paraId="5F56625C" w14:textId="77777777" w:rsidR="004D0A24" w:rsidRPr="00295691" w:rsidRDefault="004D0A24" w:rsidP="00900171">
            <w:pPr>
              <w:rPr>
                <w:rFonts w:ascii="Arial" w:hAnsi="Arial" w:cs="Arial"/>
              </w:rPr>
            </w:pPr>
            <w:r w:rsidRPr="00295691">
              <w:rPr>
                <w:rFonts w:ascii="Arial" w:hAnsi="Arial" w:cs="Arial"/>
              </w:rPr>
              <w:br w:type="page"/>
              <w:t>Outline any anticipated risks</w:t>
            </w:r>
            <w:r w:rsidRPr="00295691">
              <w:rPr>
                <w:rFonts w:ascii="Arial" w:eastAsia="SimSun" w:hAnsi="Arial" w:cs="Arial"/>
                <w:lang w:eastAsia="zh-CN"/>
              </w:rPr>
              <w:t xml:space="preserve"> </w:t>
            </w:r>
            <w:r w:rsidRPr="00295691">
              <w:rPr>
                <w:rFonts w:ascii="Arial" w:hAnsi="Arial" w:cs="Arial"/>
              </w:rPr>
              <w:t xml:space="preserve">that may adversely affect any of the participants, the researchers and/or the University, and the steps that will be taken to address them.  </w:t>
            </w:r>
          </w:p>
        </w:tc>
      </w:tr>
      <w:tr w:rsidR="004D0A24" w:rsidRPr="00727DB6" w14:paraId="15E50AD3" w14:textId="77777777" w:rsidTr="00900171">
        <w:trPr>
          <w:trHeight w:val="1411"/>
        </w:trPr>
        <w:tc>
          <w:tcPr>
            <w:tcW w:w="525" w:type="dxa"/>
            <w:tcBorders>
              <w:bottom w:val="single" w:sz="4" w:space="0" w:color="auto"/>
            </w:tcBorders>
            <w:shd w:val="clear" w:color="auto" w:fill="F2F2F2" w:themeFill="background1" w:themeFillShade="F2"/>
            <w:vAlign w:val="center"/>
          </w:tcPr>
          <w:p w14:paraId="2836F899" w14:textId="77777777" w:rsidR="004D0A24" w:rsidRPr="00727DB6" w:rsidRDefault="004D0A24" w:rsidP="00900171">
            <w:pPr>
              <w:jc w:val="center"/>
              <w:rPr>
                <w:rFonts w:ascii="Arial" w:hAnsi="Arial" w:cs="Arial"/>
              </w:rPr>
            </w:pPr>
            <w:r w:rsidRPr="00727DB6">
              <w:rPr>
                <w:rFonts w:ascii="Arial" w:hAnsi="Arial" w:cs="Arial"/>
              </w:rPr>
              <w:t>1</w:t>
            </w:r>
          </w:p>
        </w:tc>
        <w:tc>
          <w:tcPr>
            <w:tcW w:w="8744" w:type="dxa"/>
            <w:gridSpan w:val="2"/>
            <w:tcBorders>
              <w:bottom w:val="single" w:sz="4" w:space="0" w:color="auto"/>
            </w:tcBorders>
            <w:shd w:val="clear" w:color="auto" w:fill="F2F2F2" w:themeFill="background1" w:themeFillShade="F2"/>
          </w:tcPr>
          <w:p w14:paraId="5FEBD2FB" w14:textId="77777777" w:rsidR="004D0A24" w:rsidRPr="00727DB6" w:rsidRDefault="004D0A24" w:rsidP="00900171">
            <w:pPr>
              <w:rPr>
                <w:rFonts w:ascii="Arial" w:hAnsi="Arial" w:cs="Arial"/>
              </w:rPr>
            </w:pPr>
            <w:r w:rsidRPr="00727DB6">
              <w:rPr>
                <w:rFonts w:ascii="Arial" w:hAnsi="Arial" w:cs="Arial"/>
                <w:b/>
              </w:rPr>
              <w:t>Risks to participants</w:t>
            </w:r>
          </w:p>
          <w:p w14:paraId="7509D95F" w14:textId="77777777" w:rsidR="004D0A24" w:rsidRPr="00727DB6" w:rsidRDefault="004D0A24" w:rsidP="00900171">
            <w:pPr>
              <w:rPr>
                <w:rFonts w:ascii="Arial" w:hAnsi="Arial" w:cs="Arial"/>
                <w:b/>
              </w:rPr>
            </w:pPr>
            <w:r w:rsidRPr="00727DB6">
              <w:rPr>
                <w:rFonts w:ascii="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4D0A24" w:rsidRPr="00727DB6" w14:paraId="029AA7D1" w14:textId="77777777" w:rsidTr="00900171">
        <w:trPr>
          <w:trHeight w:val="1731"/>
        </w:trPr>
        <w:tc>
          <w:tcPr>
            <w:tcW w:w="525" w:type="dxa"/>
            <w:tcBorders>
              <w:top w:val="single" w:sz="4" w:space="0" w:color="auto"/>
              <w:bottom w:val="single" w:sz="4" w:space="0" w:color="auto"/>
            </w:tcBorders>
            <w:vAlign w:val="center"/>
          </w:tcPr>
          <w:p w14:paraId="0EDCF721"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4E01627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participants:</w:t>
            </w:r>
          </w:p>
          <w:p w14:paraId="262C236A" w14:textId="77777777" w:rsidR="004D0A24" w:rsidRPr="00727DB6" w:rsidRDefault="004D0A24" w:rsidP="00900171">
            <w:pPr>
              <w:rPr>
                <w:rFonts w:ascii="Arial" w:hAnsi="Arial" w:cs="Arial"/>
              </w:rPr>
            </w:pPr>
            <w:r w:rsidRPr="00727DB6">
              <w:rPr>
                <w:rFonts w:ascii="Arial" w:hAnsi="Arial" w:cs="Arial"/>
              </w:rPr>
              <w:t>N/A</w:t>
            </w:r>
          </w:p>
        </w:tc>
        <w:tc>
          <w:tcPr>
            <w:tcW w:w="4346" w:type="dxa"/>
            <w:tcBorders>
              <w:top w:val="single" w:sz="4" w:space="0" w:color="auto"/>
              <w:bottom w:val="single" w:sz="4" w:space="0" w:color="auto"/>
            </w:tcBorders>
          </w:tcPr>
          <w:p w14:paraId="0657505C"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participants:</w:t>
            </w:r>
          </w:p>
          <w:p w14:paraId="5EB28B66" w14:textId="77777777" w:rsidR="004D0A24" w:rsidRPr="00E57134" w:rsidRDefault="004D0A24" w:rsidP="00900171">
            <w:pPr>
              <w:rPr>
                <w:rFonts w:ascii="Arial" w:hAnsi="Arial" w:cs="Arial"/>
              </w:rPr>
            </w:pPr>
            <w:r w:rsidRPr="00727DB6">
              <w:rPr>
                <w:rFonts w:ascii="Arial" w:hAnsi="Arial" w:cs="Arial"/>
              </w:rPr>
              <w:t>N/A</w:t>
            </w:r>
          </w:p>
        </w:tc>
      </w:tr>
      <w:tr w:rsidR="004D0A24" w:rsidRPr="00727DB6" w14:paraId="61F92417" w14:textId="77777777" w:rsidTr="00900171">
        <w:trPr>
          <w:trHeight w:val="1801"/>
        </w:trPr>
        <w:tc>
          <w:tcPr>
            <w:tcW w:w="525" w:type="dxa"/>
            <w:tcBorders>
              <w:bottom w:val="single" w:sz="4" w:space="0" w:color="auto"/>
            </w:tcBorders>
            <w:shd w:val="clear" w:color="auto" w:fill="F2F2F2" w:themeFill="background1" w:themeFillShade="F2"/>
            <w:vAlign w:val="center"/>
          </w:tcPr>
          <w:p w14:paraId="0224B5A7" w14:textId="77777777" w:rsidR="004D0A24" w:rsidRPr="00727DB6" w:rsidRDefault="004D0A24" w:rsidP="00900171">
            <w:pPr>
              <w:jc w:val="center"/>
              <w:rPr>
                <w:rFonts w:ascii="Arial" w:hAnsi="Arial" w:cs="Arial"/>
              </w:rPr>
            </w:pPr>
            <w:r w:rsidRPr="00727DB6">
              <w:rPr>
                <w:rFonts w:ascii="Arial" w:hAnsi="Arial" w:cs="Arial"/>
              </w:rPr>
              <w:t>2</w:t>
            </w:r>
          </w:p>
        </w:tc>
        <w:tc>
          <w:tcPr>
            <w:tcW w:w="8744" w:type="dxa"/>
            <w:gridSpan w:val="2"/>
            <w:tcBorders>
              <w:bottom w:val="single" w:sz="4" w:space="0" w:color="auto"/>
            </w:tcBorders>
            <w:shd w:val="clear" w:color="auto" w:fill="F2F2F2" w:themeFill="background1" w:themeFillShade="F2"/>
          </w:tcPr>
          <w:p w14:paraId="5559680A" w14:textId="77777777" w:rsidR="004D0A24" w:rsidRPr="00727DB6" w:rsidRDefault="004D0A24" w:rsidP="00900171">
            <w:pPr>
              <w:rPr>
                <w:rFonts w:ascii="Arial" w:hAnsi="Arial" w:cs="Arial"/>
              </w:rPr>
            </w:pPr>
            <w:r w:rsidRPr="00727DB6">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27DB6">
              <w:rPr>
                <w:rFonts w:ascii="Arial" w:hAnsi="Arial" w:cs="Arial"/>
                <w:color w:val="161616"/>
                <w:lang w:val="en-US" w:eastAsia="en-GB"/>
              </w:rPr>
              <w:t xml:space="preserve">where applicable, consent procedures should make it clear that if something potentially or </w:t>
            </w:r>
            <w:proofErr w:type="gramStart"/>
            <w:r w:rsidRPr="00727DB6">
              <w:rPr>
                <w:rFonts w:ascii="Arial" w:hAnsi="Arial" w:cs="Arial"/>
                <w:color w:val="161616"/>
                <w:lang w:val="en-US" w:eastAsia="en-GB"/>
              </w:rPr>
              <w:t>actually illegal</w:t>
            </w:r>
            <w:proofErr w:type="gramEnd"/>
            <w:r w:rsidRPr="00727DB6">
              <w:rPr>
                <w:rFonts w:ascii="Arial" w:hAnsi="Arial" w:cs="Arial"/>
                <w:color w:val="161616"/>
                <w:lang w:val="en-US" w:eastAsia="en-GB"/>
              </w:rPr>
              <w:t xml:space="preserve"> is discovered </w:t>
            </w:r>
            <w:proofErr w:type="gramStart"/>
            <w:r w:rsidRPr="00727DB6">
              <w:rPr>
                <w:rFonts w:ascii="Arial" w:hAnsi="Arial" w:cs="Arial"/>
                <w:color w:val="161616"/>
                <w:lang w:val="en-US" w:eastAsia="en-GB"/>
              </w:rPr>
              <w:t>in the course of</w:t>
            </w:r>
            <w:proofErr w:type="gramEnd"/>
            <w:r w:rsidRPr="00727DB6">
              <w:rPr>
                <w:rFonts w:ascii="Arial" w:hAnsi="Arial" w:cs="Arial"/>
                <w:color w:val="161616"/>
                <w:lang w:val="en-US" w:eastAsia="en-GB"/>
              </w:rPr>
              <w:t xml:space="preserve"> a project, it may need to be disclosed to the proper authorities</w:t>
            </w:r>
          </w:p>
        </w:tc>
      </w:tr>
      <w:tr w:rsidR="004D0A24" w:rsidRPr="00727DB6" w14:paraId="1B796932" w14:textId="77777777" w:rsidTr="00900171">
        <w:trPr>
          <w:trHeight w:val="1731"/>
        </w:trPr>
        <w:tc>
          <w:tcPr>
            <w:tcW w:w="525" w:type="dxa"/>
            <w:tcBorders>
              <w:top w:val="single" w:sz="4" w:space="0" w:color="auto"/>
              <w:bottom w:val="single" w:sz="4" w:space="0" w:color="auto"/>
            </w:tcBorders>
            <w:vAlign w:val="center"/>
          </w:tcPr>
          <w:p w14:paraId="2DEA5E19" w14:textId="77777777" w:rsidR="004D0A24" w:rsidRPr="00727DB6" w:rsidRDefault="004D0A24" w:rsidP="00900171">
            <w:pPr>
              <w:jc w:val="center"/>
              <w:rPr>
                <w:rFonts w:ascii="Arial" w:hAnsi="Arial" w:cs="Arial"/>
              </w:rPr>
            </w:pPr>
          </w:p>
        </w:tc>
        <w:tc>
          <w:tcPr>
            <w:tcW w:w="8744" w:type="dxa"/>
            <w:gridSpan w:val="2"/>
            <w:tcBorders>
              <w:top w:val="single" w:sz="4" w:space="0" w:color="auto"/>
              <w:bottom w:val="single" w:sz="4" w:space="0" w:color="auto"/>
            </w:tcBorders>
          </w:tcPr>
          <w:p w14:paraId="1328B376" w14:textId="77777777" w:rsidR="004D0A24" w:rsidRPr="00E57134" w:rsidRDefault="004D0A24" w:rsidP="00900171">
            <w:pPr>
              <w:rPr>
                <w:rFonts w:ascii="Arial" w:hAnsi="Arial" w:cs="Arial"/>
              </w:rPr>
            </w:pPr>
            <w:r w:rsidRPr="00727DB6">
              <w:rPr>
                <w:rFonts w:ascii="Arial" w:hAnsi="Arial" w:cs="Arial"/>
              </w:rPr>
              <w:t>N/A</w:t>
            </w:r>
          </w:p>
        </w:tc>
      </w:tr>
      <w:tr w:rsidR="004D0A24" w:rsidRPr="00727DB6" w14:paraId="719408F3" w14:textId="77777777" w:rsidTr="00900171">
        <w:trPr>
          <w:trHeight w:val="1141"/>
        </w:trPr>
        <w:tc>
          <w:tcPr>
            <w:tcW w:w="525" w:type="dxa"/>
            <w:tcBorders>
              <w:top w:val="single" w:sz="4" w:space="0" w:color="auto"/>
              <w:bottom w:val="single" w:sz="4" w:space="0" w:color="auto"/>
            </w:tcBorders>
            <w:shd w:val="clear" w:color="auto" w:fill="F2F2F2" w:themeFill="background1" w:themeFillShade="F2"/>
            <w:vAlign w:val="center"/>
          </w:tcPr>
          <w:p w14:paraId="1BC566E7" w14:textId="77777777" w:rsidR="004D0A24" w:rsidRPr="00727DB6" w:rsidRDefault="004D0A24" w:rsidP="00900171">
            <w:pPr>
              <w:jc w:val="center"/>
              <w:rPr>
                <w:rFonts w:ascii="Arial" w:hAnsi="Arial" w:cs="Arial"/>
              </w:rPr>
            </w:pPr>
            <w:r w:rsidRPr="00727DB6">
              <w:rPr>
                <w:rFonts w:ascii="Arial" w:hAnsi="Arial" w:cs="Arial"/>
              </w:rPr>
              <w:t>3</w:t>
            </w:r>
          </w:p>
        </w:tc>
        <w:tc>
          <w:tcPr>
            <w:tcW w:w="8744" w:type="dxa"/>
            <w:gridSpan w:val="2"/>
            <w:tcBorders>
              <w:top w:val="single" w:sz="4" w:space="0" w:color="auto"/>
              <w:bottom w:val="single" w:sz="4" w:space="0" w:color="auto"/>
            </w:tcBorders>
            <w:shd w:val="clear" w:color="auto" w:fill="F2F2F2" w:themeFill="background1" w:themeFillShade="F2"/>
          </w:tcPr>
          <w:p w14:paraId="7F09672F" w14:textId="77777777" w:rsidR="004D0A24" w:rsidRPr="00727DB6" w:rsidRDefault="004D0A24" w:rsidP="00900171">
            <w:pPr>
              <w:rPr>
                <w:rFonts w:ascii="Arial" w:hAnsi="Arial" w:cs="Arial"/>
              </w:rPr>
            </w:pPr>
            <w:r w:rsidRPr="00727DB6">
              <w:rPr>
                <w:rFonts w:ascii="Arial" w:hAnsi="Arial" w:cs="Arial"/>
                <w:b/>
              </w:rPr>
              <w:t>Risks to the investigator</w:t>
            </w:r>
          </w:p>
          <w:p w14:paraId="26C869EA" w14:textId="77777777" w:rsidR="004D0A24" w:rsidRPr="00727DB6" w:rsidRDefault="004D0A24" w:rsidP="00900171">
            <w:pPr>
              <w:rPr>
                <w:rFonts w:ascii="Arial" w:hAnsi="Arial" w:cs="Arial"/>
              </w:rPr>
            </w:pPr>
            <w:r w:rsidRPr="00727DB6">
              <w:rPr>
                <w:rFonts w:ascii="Arial" w:hAnsi="Arial" w:cs="Arial"/>
              </w:rPr>
              <w:t>For example: personal health &amp; safety, physical harm, emotional distress, risk of accusation of harm/impropriety, conflict of interest</w:t>
            </w:r>
          </w:p>
        </w:tc>
      </w:tr>
      <w:tr w:rsidR="004D0A24" w:rsidRPr="00727DB6" w14:paraId="102FCCAD" w14:textId="77777777" w:rsidTr="00900171">
        <w:trPr>
          <w:trHeight w:val="5064"/>
        </w:trPr>
        <w:tc>
          <w:tcPr>
            <w:tcW w:w="525" w:type="dxa"/>
            <w:tcBorders>
              <w:top w:val="single" w:sz="4" w:space="0" w:color="auto"/>
              <w:bottom w:val="single" w:sz="4" w:space="0" w:color="auto"/>
            </w:tcBorders>
            <w:vAlign w:val="center"/>
          </w:tcPr>
          <w:p w14:paraId="57285567"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41612576"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investigator:</w:t>
            </w:r>
          </w:p>
          <w:p w14:paraId="46E6FFED" w14:textId="77777777" w:rsidR="004D0A24" w:rsidRPr="00727DB6" w:rsidRDefault="004D0A24" w:rsidP="00900171">
            <w:pPr>
              <w:rPr>
                <w:rFonts w:ascii="Arial" w:hAnsi="Arial" w:cs="Arial"/>
              </w:rPr>
            </w:pPr>
            <w:r w:rsidRPr="00727DB6">
              <w:rPr>
                <w:rFonts w:ascii="Arial" w:hAnsi="Arial" w:cs="Arial"/>
              </w:rPr>
              <w:t>Contact with nitromethane (skin, eyes, inhalation, ingestion).</w:t>
            </w:r>
            <w:r w:rsidRPr="00727DB6">
              <w:rPr>
                <w:rFonts w:ascii="Arial" w:hAnsi="Arial" w:cs="Arial"/>
                <w:color w:val="00B050"/>
              </w:rPr>
              <w:br/>
            </w:r>
            <w:r w:rsidRPr="00727DB6">
              <w:rPr>
                <w:rFonts w:ascii="Arial" w:hAnsi="Arial" w:cs="Arial"/>
                <w:color w:val="00B050"/>
              </w:rPr>
              <w:br/>
            </w:r>
            <w:r w:rsidRPr="00727DB6">
              <w:rPr>
                <w:rFonts w:ascii="Arial" w:hAnsi="Arial" w:cs="Arial"/>
              </w:rPr>
              <w:t>Blast and fire risk.</w:t>
            </w:r>
          </w:p>
          <w:p w14:paraId="26F4FBB2" w14:textId="77777777" w:rsidR="004D0A24" w:rsidRPr="00727DB6" w:rsidRDefault="004D0A24" w:rsidP="00900171">
            <w:pPr>
              <w:rPr>
                <w:rFonts w:ascii="Arial" w:hAnsi="Arial" w:cs="Arial"/>
              </w:rPr>
            </w:pPr>
          </w:p>
          <w:p w14:paraId="1F6891EA" w14:textId="77777777" w:rsidR="004D0A24" w:rsidRPr="00727DB6" w:rsidRDefault="004D0A24" w:rsidP="00900171">
            <w:pPr>
              <w:rPr>
                <w:rFonts w:ascii="Arial" w:hAnsi="Arial" w:cs="Arial"/>
              </w:rPr>
            </w:pPr>
          </w:p>
          <w:p w14:paraId="09B284F8" w14:textId="77777777" w:rsidR="004D0A24" w:rsidRPr="00727DB6" w:rsidRDefault="004D0A24" w:rsidP="00900171">
            <w:pPr>
              <w:rPr>
                <w:rFonts w:ascii="Arial" w:hAnsi="Arial" w:cs="Arial"/>
              </w:rPr>
            </w:pPr>
          </w:p>
          <w:p w14:paraId="20A3D219" w14:textId="77777777" w:rsidR="004D0A24" w:rsidRPr="00727DB6" w:rsidRDefault="004D0A24" w:rsidP="00900171">
            <w:pPr>
              <w:autoSpaceDE w:val="0"/>
              <w:autoSpaceDN w:val="0"/>
              <w:adjustRightInd w:val="0"/>
              <w:rPr>
                <w:rFonts w:ascii="Arial" w:hAnsi="Arial" w:cs="Arial"/>
              </w:rPr>
            </w:pPr>
          </w:p>
        </w:tc>
        <w:tc>
          <w:tcPr>
            <w:tcW w:w="4346" w:type="dxa"/>
            <w:tcBorders>
              <w:top w:val="single" w:sz="4" w:space="0" w:color="auto"/>
              <w:bottom w:val="single" w:sz="4" w:space="0" w:color="auto"/>
            </w:tcBorders>
          </w:tcPr>
          <w:p w14:paraId="47BFBECE"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the investigator:</w:t>
            </w:r>
          </w:p>
          <w:p w14:paraId="2207C7BE" w14:textId="77777777" w:rsidR="004D0A24" w:rsidRPr="00727DB6" w:rsidRDefault="004D0A24" w:rsidP="00900171">
            <w:pPr>
              <w:rPr>
                <w:rFonts w:ascii="Arial" w:hAnsi="Arial" w:cs="Arial"/>
              </w:rPr>
            </w:pPr>
            <w:r w:rsidRPr="00727DB6">
              <w:rPr>
                <w:rFonts w:ascii="Arial" w:hAnsi="Arial" w:cs="Arial"/>
              </w:rPr>
              <w:t>A COSHH assessment for nitromethane been completed. Protective measures are outlined in detail in there and will be followed:</w:t>
            </w:r>
          </w:p>
          <w:p w14:paraId="1F8694E0"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Wear PPE, including chemically resistance gloves, full arm/leg covering, safety glasses.</w:t>
            </w:r>
          </w:p>
          <w:p w14:paraId="090A087B"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Use only in well-ventilated areas.</w:t>
            </w:r>
          </w:p>
          <w:p w14:paraId="60F40583"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Do not transport with explosives.</w:t>
            </w:r>
          </w:p>
          <w:p w14:paraId="0C846097"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Strict adherence to site exclusion zones for 15kg blasts.</w:t>
            </w:r>
          </w:p>
          <w:p w14:paraId="4D7A26D8"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Strict adherence to the blast testing protocol.</w:t>
            </w:r>
          </w:p>
          <w:p w14:paraId="623109D4"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lastRenderedPageBreak/>
              <w:t>Only those trained in test set up will be allowed to handle material.</w:t>
            </w:r>
          </w:p>
          <w:p w14:paraId="0E52F04C"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Permission to fire must be obtain from the control room before testing can occur. This enables control room to ensure the exclusion zone is clear of all personnel.</w:t>
            </w:r>
          </w:p>
          <w:p w14:paraId="1ED944C4" w14:textId="77777777" w:rsidR="004D0A24" w:rsidRPr="00E57134"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No lone working, test only between 9-5.</w:t>
            </w:r>
          </w:p>
        </w:tc>
      </w:tr>
      <w:tr w:rsidR="004D0A24" w:rsidRPr="00727DB6" w14:paraId="1F48D246" w14:textId="77777777" w:rsidTr="00900171">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14CBC88A" w14:textId="77777777" w:rsidR="004D0A24" w:rsidRPr="00727DB6" w:rsidRDefault="004D0A24" w:rsidP="00900171">
            <w:pPr>
              <w:jc w:val="center"/>
              <w:rPr>
                <w:rFonts w:ascii="Arial" w:hAnsi="Arial" w:cs="Arial"/>
              </w:rPr>
            </w:pPr>
            <w:r w:rsidRPr="00727DB6">
              <w:rPr>
                <w:rFonts w:ascii="Arial" w:hAnsi="Arial" w:cs="Arial"/>
              </w:rPr>
              <w:lastRenderedPageBreak/>
              <w:t>4</w:t>
            </w:r>
          </w:p>
        </w:tc>
        <w:tc>
          <w:tcPr>
            <w:tcW w:w="8744" w:type="dxa"/>
            <w:gridSpan w:val="2"/>
            <w:tcBorders>
              <w:top w:val="single" w:sz="4" w:space="0" w:color="auto"/>
              <w:bottom w:val="single" w:sz="4" w:space="0" w:color="auto"/>
            </w:tcBorders>
            <w:shd w:val="clear" w:color="auto" w:fill="F2F2F2" w:themeFill="background1" w:themeFillShade="F2"/>
          </w:tcPr>
          <w:p w14:paraId="68D918BE" w14:textId="77777777" w:rsidR="004D0A24" w:rsidRPr="00727DB6" w:rsidRDefault="004D0A24" w:rsidP="00900171">
            <w:pPr>
              <w:rPr>
                <w:rFonts w:ascii="Arial" w:hAnsi="Arial" w:cs="Arial"/>
              </w:rPr>
            </w:pPr>
            <w:r w:rsidRPr="00727DB6">
              <w:rPr>
                <w:rFonts w:ascii="Arial" w:hAnsi="Arial" w:cs="Arial"/>
                <w:b/>
              </w:rPr>
              <w:t>University/institutional risks</w:t>
            </w:r>
          </w:p>
          <w:p w14:paraId="6B971D38" w14:textId="77777777" w:rsidR="004D0A24" w:rsidRPr="00727DB6" w:rsidRDefault="004D0A24" w:rsidP="00900171">
            <w:pPr>
              <w:rPr>
                <w:rFonts w:ascii="Arial" w:hAnsi="Arial" w:cs="Arial"/>
              </w:rPr>
            </w:pPr>
            <w:r w:rsidRPr="00727DB6">
              <w:rPr>
                <w:rFonts w:ascii="Arial" w:hAnsi="Arial" w:cs="Arial"/>
              </w:rPr>
              <w:t>For example: adverse publicity, financial loss, data protection</w:t>
            </w:r>
          </w:p>
        </w:tc>
      </w:tr>
      <w:tr w:rsidR="004D0A24" w:rsidRPr="00727DB6" w14:paraId="442C6E91" w14:textId="77777777" w:rsidTr="00900171">
        <w:trPr>
          <w:trHeight w:val="144"/>
        </w:trPr>
        <w:tc>
          <w:tcPr>
            <w:tcW w:w="525" w:type="dxa"/>
            <w:tcBorders>
              <w:top w:val="single" w:sz="4" w:space="0" w:color="auto"/>
              <w:bottom w:val="single" w:sz="4" w:space="0" w:color="auto"/>
            </w:tcBorders>
            <w:vAlign w:val="center"/>
          </w:tcPr>
          <w:p w14:paraId="47B794AE"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68CFBB76"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University:</w:t>
            </w:r>
          </w:p>
          <w:p w14:paraId="04579F6C" w14:textId="77777777" w:rsidR="004D0A24" w:rsidRPr="00727DB6" w:rsidRDefault="004D0A24" w:rsidP="00900171">
            <w:pPr>
              <w:rPr>
                <w:rFonts w:ascii="Arial" w:hAnsi="Arial" w:cs="Arial"/>
              </w:rPr>
            </w:pPr>
            <w:r w:rsidRPr="00727DB6">
              <w:rPr>
                <w:rFonts w:ascii="Arial" w:hAnsi="Arial" w:cs="Arial"/>
              </w:rPr>
              <w:t>Reputational damage due to student injury</w:t>
            </w:r>
          </w:p>
          <w:p w14:paraId="308BA7E2" w14:textId="77777777" w:rsidR="004D0A24" w:rsidRPr="00727DB6" w:rsidRDefault="004D0A24" w:rsidP="00900171">
            <w:pPr>
              <w:rPr>
                <w:rFonts w:ascii="Arial" w:hAnsi="Arial" w:cs="Arial"/>
              </w:rPr>
            </w:pPr>
          </w:p>
          <w:p w14:paraId="78B46509" w14:textId="77777777" w:rsidR="004D0A24" w:rsidRPr="00727DB6" w:rsidRDefault="004D0A24" w:rsidP="00900171">
            <w:pPr>
              <w:autoSpaceDE w:val="0"/>
              <w:autoSpaceDN w:val="0"/>
              <w:adjustRightInd w:val="0"/>
              <w:rPr>
                <w:rFonts w:ascii="Arial" w:hAnsi="Arial" w:cs="Arial"/>
              </w:rPr>
            </w:pPr>
            <w:r w:rsidRPr="00727DB6">
              <w:rPr>
                <w:rFonts w:ascii="Arial" w:hAnsi="Arial" w:cs="Arial"/>
                <w:i/>
                <w:color w:val="808080"/>
              </w:rPr>
              <w:t>(this box should expand as you type)</w:t>
            </w:r>
          </w:p>
        </w:tc>
        <w:tc>
          <w:tcPr>
            <w:tcW w:w="4346" w:type="dxa"/>
            <w:tcBorders>
              <w:top w:val="single" w:sz="4" w:space="0" w:color="auto"/>
              <w:bottom w:val="single" w:sz="4" w:space="0" w:color="auto"/>
            </w:tcBorders>
          </w:tcPr>
          <w:p w14:paraId="3B95059A"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the University:</w:t>
            </w:r>
          </w:p>
          <w:p w14:paraId="5F04BE2F" w14:textId="77777777" w:rsidR="004D0A24" w:rsidRPr="00727DB6" w:rsidRDefault="004D0A24" w:rsidP="00900171">
            <w:pPr>
              <w:rPr>
                <w:rFonts w:ascii="Arial" w:hAnsi="Arial" w:cs="Arial"/>
              </w:rPr>
            </w:pPr>
            <w:r w:rsidRPr="00727DB6">
              <w:rPr>
                <w:rFonts w:ascii="Arial" w:hAnsi="Arial" w:cs="Arial"/>
              </w:rPr>
              <w:t xml:space="preserve">Workplace test procedures will be followed, including exclusion zones and control room permission before any test takes place. No lone working will take place. </w:t>
            </w:r>
          </w:p>
          <w:p w14:paraId="5400F7BA" w14:textId="77777777" w:rsidR="004D0A24" w:rsidRPr="00E57134" w:rsidRDefault="004D0A24" w:rsidP="00900171">
            <w:pPr>
              <w:rPr>
                <w:rFonts w:ascii="Arial" w:hAnsi="Arial" w:cs="Arial"/>
              </w:rPr>
            </w:pPr>
            <w:r w:rsidRPr="00727DB6">
              <w:rPr>
                <w:rFonts w:ascii="Arial" w:hAnsi="Arial" w:cs="Arial"/>
              </w:rPr>
              <w:t>Testing will only be conducted between 9-5.</w:t>
            </w:r>
          </w:p>
        </w:tc>
      </w:tr>
      <w:tr w:rsidR="004D0A24" w:rsidRPr="00727DB6" w14:paraId="4016D896" w14:textId="77777777" w:rsidTr="00900171">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779A7BE7" w14:textId="77777777" w:rsidR="004D0A24" w:rsidRPr="00727DB6" w:rsidRDefault="004D0A24" w:rsidP="00900171">
            <w:pPr>
              <w:jc w:val="center"/>
              <w:rPr>
                <w:rFonts w:ascii="Arial" w:hAnsi="Arial" w:cs="Arial"/>
              </w:rPr>
            </w:pPr>
            <w:r w:rsidRPr="00727DB6">
              <w:rPr>
                <w:rFonts w:ascii="Arial" w:hAnsi="Arial" w:cs="Arial"/>
              </w:rPr>
              <w:t>5</w:t>
            </w:r>
          </w:p>
        </w:tc>
        <w:tc>
          <w:tcPr>
            <w:tcW w:w="8744" w:type="dxa"/>
            <w:gridSpan w:val="2"/>
            <w:tcBorders>
              <w:top w:val="single" w:sz="4" w:space="0" w:color="auto"/>
              <w:bottom w:val="single" w:sz="4" w:space="0" w:color="auto"/>
            </w:tcBorders>
            <w:shd w:val="clear" w:color="auto" w:fill="F2F2F2" w:themeFill="background1" w:themeFillShade="F2"/>
          </w:tcPr>
          <w:p w14:paraId="7C9034D7" w14:textId="77777777" w:rsidR="004D0A24" w:rsidRPr="00727DB6" w:rsidRDefault="004D0A24" w:rsidP="00900171">
            <w:pPr>
              <w:rPr>
                <w:rFonts w:ascii="Arial" w:hAnsi="Arial" w:cs="Arial"/>
              </w:rPr>
            </w:pPr>
            <w:r w:rsidRPr="00727DB6">
              <w:rPr>
                <w:rFonts w:ascii="Arial" w:hAnsi="Arial" w:cs="Arial"/>
                <w:b/>
              </w:rPr>
              <w:t>Environmental risks</w:t>
            </w:r>
          </w:p>
          <w:p w14:paraId="434819E9" w14:textId="77777777" w:rsidR="004D0A24" w:rsidRPr="00727DB6" w:rsidRDefault="004D0A24" w:rsidP="00900171">
            <w:pPr>
              <w:rPr>
                <w:rFonts w:ascii="Arial" w:hAnsi="Arial" w:cs="Arial"/>
              </w:rPr>
            </w:pPr>
            <w:r w:rsidRPr="00727DB6">
              <w:rPr>
                <w:rFonts w:ascii="Arial" w:hAnsi="Arial" w:cs="Arial"/>
              </w:rPr>
              <w:t>For example: accidental spillage of pollutants, damage to local ecosystems</w:t>
            </w:r>
          </w:p>
        </w:tc>
      </w:tr>
      <w:tr w:rsidR="004D0A24" w:rsidRPr="00727DB6" w14:paraId="7877769A" w14:textId="77777777" w:rsidTr="00900171">
        <w:trPr>
          <w:trHeight w:val="7367"/>
        </w:trPr>
        <w:tc>
          <w:tcPr>
            <w:tcW w:w="525" w:type="dxa"/>
            <w:tcBorders>
              <w:top w:val="single" w:sz="4" w:space="0" w:color="auto"/>
              <w:bottom w:val="single" w:sz="4" w:space="0" w:color="auto"/>
            </w:tcBorders>
            <w:vAlign w:val="center"/>
          </w:tcPr>
          <w:p w14:paraId="477FBD45"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0A8CE48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environment:</w:t>
            </w:r>
          </w:p>
          <w:p w14:paraId="5A289896" w14:textId="77777777" w:rsidR="004D0A24" w:rsidRPr="00727DB6" w:rsidRDefault="004D0A24" w:rsidP="00900171">
            <w:pPr>
              <w:rPr>
                <w:rFonts w:ascii="Arial" w:hAnsi="Arial" w:cs="Arial"/>
              </w:rPr>
            </w:pPr>
            <w:r w:rsidRPr="00727DB6">
              <w:rPr>
                <w:rFonts w:ascii="Arial" w:hAnsi="Arial" w:cs="Arial"/>
              </w:rPr>
              <w:t>Noise impact to the area local to the test site.</w:t>
            </w:r>
          </w:p>
          <w:p w14:paraId="6272A881" w14:textId="77777777" w:rsidR="004D0A24" w:rsidRPr="00727DB6" w:rsidRDefault="004D0A24" w:rsidP="00900171">
            <w:pPr>
              <w:rPr>
                <w:rFonts w:ascii="Arial" w:hAnsi="Arial" w:cs="Arial"/>
              </w:rPr>
            </w:pPr>
          </w:p>
          <w:p w14:paraId="63B739EC" w14:textId="77777777" w:rsidR="004D0A24" w:rsidRPr="00727DB6" w:rsidRDefault="004D0A24" w:rsidP="00900171">
            <w:pPr>
              <w:rPr>
                <w:rFonts w:ascii="Arial" w:hAnsi="Arial" w:cs="Arial"/>
              </w:rPr>
            </w:pPr>
          </w:p>
          <w:p w14:paraId="07360381" w14:textId="77777777" w:rsidR="004D0A24" w:rsidRPr="00727DB6" w:rsidRDefault="004D0A24" w:rsidP="00900171">
            <w:pPr>
              <w:rPr>
                <w:rFonts w:ascii="Arial" w:hAnsi="Arial" w:cs="Arial"/>
              </w:rPr>
            </w:pPr>
          </w:p>
          <w:p w14:paraId="3E312D80" w14:textId="77777777" w:rsidR="004D0A24" w:rsidRPr="00727DB6" w:rsidRDefault="004D0A24" w:rsidP="00900171">
            <w:pPr>
              <w:rPr>
                <w:rFonts w:ascii="Arial" w:hAnsi="Arial" w:cs="Arial"/>
              </w:rPr>
            </w:pPr>
          </w:p>
          <w:p w14:paraId="7FAB65D5" w14:textId="77777777" w:rsidR="004D0A24" w:rsidRPr="00727DB6" w:rsidRDefault="004D0A24" w:rsidP="00900171">
            <w:pPr>
              <w:rPr>
                <w:rFonts w:ascii="Arial" w:hAnsi="Arial" w:cs="Arial"/>
              </w:rPr>
            </w:pPr>
          </w:p>
          <w:p w14:paraId="6D6E9084" w14:textId="77777777" w:rsidR="004D0A24" w:rsidRPr="00727DB6" w:rsidRDefault="004D0A24" w:rsidP="00900171">
            <w:pPr>
              <w:rPr>
                <w:rFonts w:ascii="Arial" w:hAnsi="Arial" w:cs="Arial"/>
              </w:rPr>
            </w:pPr>
          </w:p>
          <w:p w14:paraId="45AB06C6" w14:textId="77777777" w:rsidR="004D0A24" w:rsidRPr="00727DB6" w:rsidRDefault="004D0A24" w:rsidP="00900171">
            <w:pPr>
              <w:rPr>
                <w:rFonts w:ascii="Arial" w:hAnsi="Arial" w:cs="Arial"/>
              </w:rPr>
            </w:pPr>
            <w:r w:rsidRPr="00727DB6">
              <w:rPr>
                <w:rFonts w:ascii="Arial" w:hAnsi="Arial" w:cs="Arial"/>
              </w:rPr>
              <w:t>Detonation products.</w:t>
            </w:r>
          </w:p>
          <w:p w14:paraId="4D2FA648" w14:textId="77777777" w:rsidR="004D0A24" w:rsidRPr="00727DB6" w:rsidRDefault="004D0A24" w:rsidP="00900171">
            <w:pPr>
              <w:rPr>
                <w:rFonts w:ascii="Arial" w:hAnsi="Arial" w:cs="Arial"/>
              </w:rPr>
            </w:pPr>
          </w:p>
          <w:p w14:paraId="380AF585" w14:textId="77777777" w:rsidR="004D0A24" w:rsidRPr="00727DB6" w:rsidRDefault="004D0A24" w:rsidP="00900171">
            <w:pPr>
              <w:rPr>
                <w:rFonts w:ascii="Arial" w:hAnsi="Arial" w:cs="Arial"/>
              </w:rPr>
            </w:pPr>
          </w:p>
          <w:p w14:paraId="1779AF3C" w14:textId="77777777" w:rsidR="004D0A24" w:rsidRPr="00727DB6" w:rsidRDefault="004D0A24" w:rsidP="00900171">
            <w:pPr>
              <w:rPr>
                <w:rFonts w:ascii="Arial" w:hAnsi="Arial" w:cs="Arial"/>
              </w:rPr>
            </w:pPr>
          </w:p>
          <w:p w14:paraId="324441F3" w14:textId="77777777" w:rsidR="004D0A24" w:rsidRPr="00727DB6" w:rsidRDefault="004D0A24" w:rsidP="00900171">
            <w:pPr>
              <w:rPr>
                <w:rFonts w:ascii="Arial" w:hAnsi="Arial" w:cs="Arial"/>
              </w:rPr>
            </w:pPr>
          </w:p>
          <w:p w14:paraId="7FA2E71B" w14:textId="77777777" w:rsidR="004D0A24" w:rsidRPr="00727DB6" w:rsidRDefault="004D0A24" w:rsidP="00900171">
            <w:pPr>
              <w:rPr>
                <w:rFonts w:ascii="Arial" w:hAnsi="Arial" w:cs="Arial"/>
              </w:rPr>
            </w:pPr>
            <w:r w:rsidRPr="00727DB6">
              <w:rPr>
                <w:rFonts w:ascii="Arial" w:hAnsi="Arial" w:cs="Arial"/>
              </w:rPr>
              <w:t>Accidental spillage.</w:t>
            </w:r>
          </w:p>
        </w:tc>
        <w:tc>
          <w:tcPr>
            <w:tcW w:w="4346" w:type="dxa"/>
            <w:tcBorders>
              <w:top w:val="single" w:sz="4" w:space="0" w:color="auto"/>
              <w:bottom w:val="single" w:sz="4" w:space="0" w:color="auto"/>
            </w:tcBorders>
          </w:tcPr>
          <w:p w14:paraId="2789033A"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environment:</w:t>
            </w:r>
          </w:p>
          <w:p w14:paraId="4E4D8AD5" w14:textId="77777777" w:rsidR="004D0A24" w:rsidRPr="00727DB6" w:rsidRDefault="004D0A24" w:rsidP="00900171">
            <w:pPr>
              <w:rPr>
                <w:rFonts w:ascii="Arial" w:hAnsi="Arial" w:cs="Arial"/>
              </w:rPr>
            </w:pPr>
            <w:r w:rsidRPr="00727DB6">
              <w:rPr>
                <w:rFonts w:ascii="Arial" w:hAnsi="Arial" w:cs="Arial"/>
              </w:rPr>
              <w:t>The student’s workplace has a uses a noise forecast technique based on the weather. Anticipated noise pollution will be checked prior to any testing and if above the limit, no testing will take place until such time that the noise will not be a nuisance.</w:t>
            </w:r>
          </w:p>
          <w:p w14:paraId="0FD3E127" w14:textId="77777777" w:rsidR="004D0A24" w:rsidRPr="00727DB6" w:rsidRDefault="004D0A24" w:rsidP="00900171">
            <w:pPr>
              <w:rPr>
                <w:rFonts w:ascii="Arial" w:hAnsi="Arial" w:cs="Arial"/>
              </w:rPr>
            </w:pPr>
          </w:p>
          <w:p w14:paraId="4E714B7E" w14:textId="77777777" w:rsidR="004D0A24" w:rsidRPr="00727DB6" w:rsidRDefault="004D0A24" w:rsidP="00900171">
            <w:pPr>
              <w:rPr>
                <w:rFonts w:ascii="Arial" w:hAnsi="Arial" w:cs="Arial"/>
              </w:rPr>
            </w:pPr>
            <w:r w:rsidRPr="00727DB6">
              <w:rPr>
                <w:rFonts w:ascii="Arial" w:hAnsi="Arial" w:cs="Arial"/>
              </w:rPr>
              <w:t xml:space="preserve">Any detonation products will dissipate quickly and are not considered to be an environmental risk. Only small quantities will be </w:t>
            </w:r>
            <w:proofErr w:type="gramStart"/>
            <w:r w:rsidRPr="00727DB6">
              <w:rPr>
                <w:rFonts w:ascii="Arial" w:hAnsi="Arial" w:cs="Arial"/>
              </w:rPr>
              <w:t>used</w:t>
            </w:r>
            <w:proofErr w:type="gramEnd"/>
            <w:r w:rsidRPr="00727DB6">
              <w:rPr>
                <w:rFonts w:ascii="Arial" w:hAnsi="Arial" w:cs="Arial"/>
              </w:rPr>
              <w:t xml:space="preserve"> and minimal testing will be performed.</w:t>
            </w:r>
          </w:p>
          <w:p w14:paraId="6B69EEB2" w14:textId="77777777" w:rsidR="004D0A24" w:rsidRPr="00727DB6" w:rsidRDefault="004D0A24" w:rsidP="00900171">
            <w:pPr>
              <w:rPr>
                <w:rFonts w:ascii="Arial" w:hAnsi="Arial" w:cs="Arial"/>
              </w:rPr>
            </w:pPr>
          </w:p>
          <w:p w14:paraId="59F71F45" w14:textId="77777777" w:rsidR="004D0A24" w:rsidRPr="00E57134" w:rsidRDefault="004D0A24" w:rsidP="00900171">
            <w:pPr>
              <w:rPr>
                <w:rFonts w:ascii="Arial" w:hAnsi="Arial" w:cs="Arial"/>
              </w:rPr>
            </w:pPr>
            <w:r w:rsidRPr="00727DB6">
              <w:rPr>
                <w:rFonts w:ascii="Arial" w:hAnsi="Arial" w:cs="Arial"/>
              </w:rPr>
              <w:t>Nitromethane is stored in a fully bunded site. All staff who may handle nitromethane are trained to deal with any spills.</w:t>
            </w:r>
          </w:p>
        </w:tc>
      </w:tr>
    </w:tbl>
    <w:p w14:paraId="1A0DD84D" w14:textId="77777777" w:rsidR="004D0A24" w:rsidRPr="00727DB6" w:rsidRDefault="004D0A24" w:rsidP="004D0A24"/>
    <w:p w14:paraId="202FBA3F" w14:textId="77777777" w:rsidR="004D0A24" w:rsidRPr="00727DB6" w:rsidRDefault="004D0A24" w:rsidP="004D0A24">
      <w:pPr>
        <w:rPr>
          <w:rFonts w:ascii="Arial" w:hAnsi="Arial" w:cs="Arial"/>
          <w:b/>
        </w:rPr>
      </w:pPr>
      <w:r w:rsidRPr="00727DB6">
        <w:rPr>
          <w:rFonts w:ascii="Arial" w:hAnsi="Arial" w:cs="Arial"/>
          <w:b/>
        </w:rPr>
        <w:t>SECTION G: Feedback, Consent and Confidentiality</w:t>
      </w:r>
    </w:p>
    <w:p w14:paraId="6208C62C" w14:textId="77777777" w:rsidR="004D0A24" w:rsidRPr="00E57134" w:rsidRDefault="004D0A24" w:rsidP="004D0A24">
      <w:pPr>
        <w:rPr>
          <w:rFonts w:ascii="Arial" w:hAnsi="Arial" w:cs="Arial"/>
        </w:rPr>
      </w:pPr>
      <w:r w:rsidRPr="00727DB6">
        <w:rPr>
          <w:rFonts w:ascii="Arial" w:hAnsi="Arial" w:cs="Arial"/>
        </w:rPr>
        <w:t>If you have identified in section D that there are no participants, then enter skip this section and continue to section H.</w:t>
      </w: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9093"/>
      </w:tblGrid>
      <w:tr w:rsidR="004D0A24" w:rsidRPr="00727DB6" w14:paraId="53821E7C" w14:textId="77777777" w:rsidTr="00900171">
        <w:trPr>
          <w:trHeight w:val="879"/>
        </w:trPr>
        <w:tc>
          <w:tcPr>
            <w:tcW w:w="546" w:type="dxa"/>
            <w:tcBorders>
              <w:top w:val="single" w:sz="4" w:space="0" w:color="auto"/>
              <w:bottom w:val="single" w:sz="4" w:space="0" w:color="auto"/>
            </w:tcBorders>
            <w:shd w:val="clear" w:color="auto" w:fill="F2F2F2" w:themeFill="background1" w:themeFillShade="F2"/>
          </w:tcPr>
          <w:p w14:paraId="05A7642C" w14:textId="77777777" w:rsidR="004D0A24" w:rsidRPr="00727DB6" w:rsidRDefault="004D0A24" w:rsidP="00900171">
            <w:pPr>
              <w:rPr>
                <w:rFonts w:ascii="Arial" w:hAnsi="Arial" w:cs="Arial"/>
                <w:bCs/>
              </w:rPr>
            </w:pPr>
            <w:r w:rsidRPr="00727DB6">
              <w:rPr>
                <w:rFonts w:ascii="Arial" w:hAnsi="Arial" w:cs="Arial"/>
                <w:bCs/>
              </w:rPr>
              <w:t>1</w:t>
            </w:r>
          </w:p>
        </w:tc>
        <w:tc>
          <w:tcPr>
            <w:tcW w:w="9093" w:type="dxa"/>
            <w:tcBorders>
              <w:top w:val="single" w:sz="4" w:space="0" w:color="auto"/>
              <w:bottom w:val="single" w:sz="4" w:space="0" w:color="auto"/>
            </w:tcBorders>
            <w:shd w:val="clear" w:color="auto" w:fill="F2F2F2" w:themeFill="background1" w:themeFillShade="F2"/>
          </w:tcPr>
          <w:p w14:paraId="01BAABD4" w14:textId="77777777" w:rsidR="004D0A24" w:rsidRPr="00727DB6" w:rsidRDefault="004D0A24" w:rsidP="00900171">
            <w:pPr>
              <w:rPr>
                <w:rFonts w:ascii="Arial" w:hAnsi="Arial" w:cs="Arial"/>
              </w:rPr>
            </w:pPr>
            <w:r w:rsidRPr="00727DB6">
              <w:rPr>
                <w:rFonts w:ascii="Arial" w:hAnsi="Arial" w:cs="Arial"/>
                <w:b/>
              </w:rPr>
              <w:t>Feedback</w:t>
            </w:r>
          </w:p>
          <w:p w14:paraId="715E8E33" w14:textId="77777777" w:rsidR="004D0A24" w:rsidRPr="00727DB6" w:rsidRDefault="004D0A24" w:rsidP="00900171">
            <w:pPr>
              <w:rPr>
                <w:rFonts w:ascii="Arial" w:hAnsi="Arial" w:cs="Arial"/>
              </w:rPr>
            </w:pPr>
            <w:r w:rsidRPr="00727DB6">
              <w:rPr>
                <w:rFonts w:ascii="Arial" w:hAnsi="Arial" w:cs="Arial"/>
              </w:rPr>
              <w:t xml:space="preserve">What de-briefing and feedback will be provided to participants, how will this be done and when? </w:t>
            </w:r>
          </w:p>
        </w:tc>
      </w:tr>
      <w:tr w:rsidR="004D0A24" w:rsidRPr="00727DB6" w14:paraId="3310C323" w14:textId="77777777" w:rsidTr="00900171">
        <w:trPr>
          <w:trHeight w:val="869"/>
        </w:trPr>
        <w:tc>
          <w:tcPr>
            <w:tcW w:w="546" w:type="dxa"/>
            <w:tcBorders>
              <w:top w:val="single" w:sz="4" w:space="0" w:color="auto"/>
              <w:bottom w:val="single" w:sz="4" w:space="0" w:color="auto"/>
            </w:tcBorders>
          </w:tcPr>
          <w:p w14:paraId="41D85170"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22B92016" w14:textId="77777777" w:rsidR="004D0A24" w:rsidRPr="00727DB6" w:rsidRDefault="004D0A24" w:rsidP="00900171">
            <w:pPr>
              <w:autoSpaceDE w:val="0"/>
              <w:autoSpaceDN w:val="0"/>
              <w:adjustRightInd w:val="0"/>
              <w:rPr>
                <w:rFonts w:cs="Arial"/>
              </w:rPr>
            </w:pPr>
          </w:p>
        </w:tc>
      </w:tr>
      <w:tr w:rsidR="004D0A24" w:rsidRPr="00727DB6" w14:paraId="3F203B4F" w14:textId="77777777" w:rsidTr="00900171">
        <w:trPr>
          <w:trHeight w:val="1707"/>
        </w:trPr>
        <w:tc>
          <w:tcPr>
            <w:tcW w:w="546" w:type="dxa"/>
            <w:tcBorders>
              <w:top w:val="single" w:sz="4" w:space="0" w:color="auto"/>
              <w:bottom w:val="single" w:sz="4" w:space="0" w:color="auto"/>
            </w:tcBorders>
            <w:shd w:val="clear" w:color="auto" w:fill="F2F2F2" w:themeFill="background1" w:themeFillShade="F2"/>
          </w:tcPr>
          <w:p w14:paraId="251AD2B5" w14:textId="77777777" w:rsidR="004D0A24" w:rsidRPr="00727DB6" w:rsidRDefault="004D0A24" w:rsidP="00900171">
            <w:pPr>
              <w:rPr>
                <w:rFonts w:ascii="Arial" w:hAnsi="Arial" w:cs="Arial"/>
                <w:bCs/>
              </w:rPr>
            </w:pPr>
            <w:r w:rsidRPr="00727DB6">
              <w:rPr>
                <w:rFonts w:ascii="Arial" w:hAnsi="Arial" w:cs="Arial"/>
                <w:bCs/>
              </w:rPr>
              <w:t>2</w:t>
            </w:r>
          </w:p>
        </w:tc>
        <w:tc>
          <w:tcPr>
            <w:tcW w:w="9093" w:type="dxa"/>
            <w:tcBorders>
              <w:top w:val="single" w:sz="4" w:space="0" w:color="auto"/>
              <w:bottom w:val="single" w:sz="4" w:space="0" w:color="auto"/>
            </w:tcBorders>
            <w:shd w:val="clear" w:color="auto" w:fill="F2F2F2" w:themeFill="background1" w:themeFillShade="F2"/>
          </w:tcPr>
          <w:p w14:paraId="11123E0D" w14:textId="77777777" w:rsidR="004D0A24" w:rsidRPr="00727DB6" w:rsidRDefault="004D0A24" w:rsidP="00900171">
            <w:pPr>
              <w:rPr>
                <w:rFonts w:ascii="Arial" w:hAnsi="Arial" w:cs="Arial"/>
              </w:rPr>
            </w:pPr>
            <w:r w:rsidRPr="00727DB6">
              <w:rPr>
                <w:rFonts w:ascii="Arial" w:hAnsi="Arial" w:cs="Arial"/>
                <w:b/>
              </w:rPr>
              <w:t>Informed consent</w:t>
            </w:r>
          </w:p>
          <w:p w14:paraId="03E33977" w14:textId="77777777" w:rsidR="004D0A24" w:rsidRPr="00727DB6" w:rsidRDefault="004D0A24" w:rsidP="00900171">
            <w:pPr>
              <w:autoSpaceDE w:val="0"/>
              <w:autoSpaceDN w:val="0"/>
              <w:adjustRightInd w:val="0"/>
              <w:rPr>
                <w:rFonts w:ascii="Arial" w:hAnsi="Arial" w:cs="Arial"/>
                <w:lang w:eastAsia="en-GB"/>
              </w:rPr>
            </w:pPr>
            <w:r w:rsidRPr="00727DB6">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sidRPr="00727DB6">
              <w:rPr>
                <w:rFonts w:ascii="Arial" w:hAnsi="Arial" w:cs="Arial"/>
                <w:lang w:eastAsia="en-GB"/>
              </w:rPr>
              <w:lastRenderedPageBreak/>
              <w:t>inappropriate, explain how consent will be obtained and recorded in accordance with prevailing data protection legislation.</w:t>
            </w:r>
          </w:p>
        </w:tc>
      </w:tr>
      <w:tr w:rsidR="004D0A24" w:rsidRPr="00727DB6" w14:paraId="30A8D1A6" w14:textId="77777777" w:rsidTr="00900171">
        <w:trPr>
          <w:trHeight w:val="434"/>
        </w:trPr>
        <w:tc>
          <w:tcPr>
            <w:tcW w:w="546" w:type="dxa"/>
            <w:tcBorders>
              <w:top w:val="single" w:sz="4" w:space="0" w:color="auto"/>
              <w:bottom w:val="single" w:sz="4" w:space="0" w:color="auto"/>
            </w:tcBorders>
          </w:tcPr>
          <w:p w14:paraId="52901E90"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7DF1647C" w14:textId="77777777" w:rsidR="004D0A24" w:rsidRPr="00727DB6" w:rsidRDefault="004D0A24" w:rsidP="00900171">
            <w:pPr>
              <w:autoSpaceDE w:val="0"/>
              <w:autoSpaceDN w:val="0"/>
              <w:adjustRightInd w:val="0"/>
              <w:rPr>
                <w:rFonts w:cs="Arial"/>
              </w:rPr>
            </w:pPr>
            <w:r>
              <w:rPr>
                <w:rFonts w:cs="Arial"/>
              </w:rPr>
              <w:t>N/A</w:t>
            </w:r>
          </w:p>
        </w:tc>
      </w:tr>
      <w:tr w:rsidR="004D0A24" w:rsidRPr="00727DB6" w14:paraId="702A7AB6" w14:textId="77777777" w:rsidTr="00900171">
        <w:trPr>
          <w:trHeight w:val="145"/>
        </w:trPr>
        <w:tc>
          <w:tcPr>
            <w:tcW w:w="546" w:type="dxa"/>
            <w:tcBorders>
              <w:top w:val="single" w:sz="4" w:space="0" w:color="auto"/>
              <w:bottom w:val="single" w:sz="4" w:space="0" w:color="auto"/>
            </w:tcBorders>
            <w:shd w:val="clear" w:color="auto" w:fill="F2F2F2" w:themeFill="background1" w:themeFillShade="F2"/>
          </w:tcPr>
          <w:p w14:paraId="577F96A9" w14:textId="77777777" w:rsidR="004D0A24" w:rsidRPr="00727DB6" w:rsidRDefault="004D0A24" w:rsidP="00900171">
            <w:pPr>
              <w:rPr>
                <w:rFonts w:ascii="Arial" w:hAnsi="Arial" w:cs="Arial"/>
                <w:bCs/>
              </w:rPr>
            </w:pPr>
            <w:r w:rsidRPr="00727DB6">
              <w:rPr>
                <w:rFonts w:ascii="Arial" w:hAnsi="Arial" w:cs="Arial"/>
                <w:bCs/>
              </w:rPr>
              <w:t>3</w:t>
            </w:r>
          </w:p>
        </w:tc>
        <w:tc>
          <w:tcPr>
            <w:tcW w:w="9093" w:type="dxa"/>
            <w:tcBorders>
              <w:top w:val="single" w:sz="4" w:space="0" w:color="auto"/>
              <w:bottom w:val="single" w:sz="4" w:space="0" w:color="auto"/>
            </w:tcBorders>
            <w:shd w:val="clear" w:color="auto" w:fill="F2F2F2" w:themeFill="background1" w:themeFillShade="F2"/>
          </w:tcPr>
          <w:p w14:paraId="54C3A490" w14:textId="77777777" w:rsidR="004D0A24" w:rsidRPr="00727DB6" w:rsidRDefault="004D0A24" w:rsidP="00900171">
            <w:pPr>
              <w:rPr>
                <w:rFonts w:ascii="Arial" w:hAnsi="Arial" w:cs="Arial"/>
                <w:b/>
              </w:rPr>
            </w:pPr>
            <w:r w:rsidRPr="00727DB6">
              <w:rPr>
                <w:rFonts w:ascii="Arial" w:hAnsi="Arial" w:cs="Arial"/>
                <w:b/>
              </w:rPr>
              <w:t>Confidentiality / Anonymity</w:t>
            </w:r>
          </w:p>
          <w:p w14:paraId="708D19FA" w14:textId="77777777" w:rsidR="004D0A24" w:rsidRPr="00727DB6" w:rsidRDefault="004D0A24" w:rsidP="00900171">
            <w:pPr>
              <w:rPr>
                <w:rFonts w:ascii="Arial" w:hAnsi="Arial" w:cs="Arial"/>
              </w:rPr>
            </w:pPr>
            <w:r w:rsidRPr="00727DB6">
              <w:rPr>
                <w:rFonts w:ascii="Arial" w:hAnsi="Arial" w:cs="Arial"/>
              </w:rPr>
              <w:t xml:space="preserve">Set out how anonymity of participants and confidentiality will be ensured in any outputs. If anonymity is not being offered, explain why this is the case. </w:t>
            </w:r>
          </w:p>
        </w:tc>
      </w:tr>
      <w:tr w:rsidR="004D0A24" w:rsidRPr="00727DB6" w14:paraId="584B1D3F" w14:textId="77777777" w:rsidTr="00900171">
        <w:trPr>
          <w:trHeight w:val="1121"/>
        </w:trPr>
        <w:tc>
          <w:tcPr>
            <w:tcW w:w="546" w:type="dxa"/>
            <w:tcBorders>
              <w:top w:val="single" w:sz="4" w:space="0" w:color="auto"/>
              <w:bottom w:val="single" w:sz="4" w:space="0" w:color="auto"/>
            </w:tcBorders>
          </w:tcPr>
          <w:p w14:paraId="28B291BA"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658D5EEA" w14:textId="77777777" w:rsidR="004D0A24" w:rsidRPr="0040648A" w:rsidRDefault="004D0A24" w:rsidP="00900171">
            <w:pPr>
              <w:pStyle w:val="CommentText"/>
              <w:rPr>
                <w:rFonts w:ascii="Arial" w:hAnsi="Arial" w:cs="Arial"/>
                <w:sz w:val="22"/>
                <w:szCs w:val="22"/>
              </w:rPr>
            </w:pPr>
            <w:r w:rsidRPr="0040648A">
              <w:rPr>
                <w:rFonts w:ascii="Arial" w:hAnsi="Arial" w:cs="Arial"/>
                <w:sz w:val="22"/>
                <w:szCs w:val="22"/>
              </w:rPr>
              <w:t>N/A</w:t>
            </w:r>
          </w:p>
          <w:p w14:paraId="7B7F28BF" w14:textId="77777777" w:rsidR="004D0A24" w:rsidRPr="00727DB6" w:rsidRDefault="004D0A24" w:rsidP="00900171">
            <w:pPr>
              <w:autoSpaceDE w:val="0"/>
              <w:autoSpaceDN w:val="0"/>
              <w:adjustRightInd w:val="0"/>
              <w:rPr>
                <w:rFonts w:cs="Arial"/>
              </w:rPr>
            </w:pPr>
          </w:p>
        </w:tc>
      </w:tr>
    </w:tbl>
    <w:p w14:paraId="54ADEF73" w14:textId="77777777" w:rsidR="004D0A24" w:rsidRPr="00727DB6" w:rsidRDefault="004D0A24" w:rsidP="004D0A24">
      <w:pPr>
        <w:rPr>
          <w:rFonts w:ascii="Arial" w:hAnsi="Arial" w:cs="Arial"/>
        </w:rPr>
      </w:pPr>
    </w:p>
    <w:p w14:paraId="2FC7E865" w14:textId="77777777" w:rsidR="004D0A24" w:rsidRPr="00727DB6" w:rsidRDefault="004D0A24" w:rsidP="004D0A24">
      <w:pPr>
        <w:rPr>
          <w:rFonts w:ascii="Arial" w:hAnsi="Arial" w:cs="Arial"/>
          <w:b/>
        </w:rPr>
      </w:pPr>
      <w:r w:rsidRPr="00727DB6">
        <w:rPr>
          <w:rFonts w:ascii="Arial" w:hAnsi="Arial" w:cs="Arial"/>
          <w:b/>
        </w:rPr>
        <w:t>SECTION H: Data Protection and Storage</w:t>
      </w:r>
    </w:p>
    <w:tbl>
      <w:tblPr>
        <w:tblW w:w="942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9"/>
        <w:gridCol w:w="7106"/>
        <w:gridCol w:w="891"/>
        <w:gridCol w:w="923"/>
      </w:tblGrid>
      <w:tr w:rsidR="004D0A24" w:rsidRPr="00727DB6" w14:paraId="48738E8F"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232B2776"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49959942" w14:textId="77777777" w:rsidR="004D0A24" w:rsidRPr="00727DB6" w:rsidRDefault="004D0A24" w:rsidP="00900171">
            <w:pPr>
              <w:pStyle w:val="NormalWeb"/>
              <w:autoSpaceDE w:val="0"/>
              <w:autoSpaceDN w:val="0"/>
              <w:adjustRightInd w:val="0"/>
              <w:rPr>
                <w:rFonts w:ascii="Arial" w:hAnsi="Arial" w:cs="Arial"/>
                <w:sz w:val="22"/>
                <w:szCs w:val="22"/>
              </w:rPr>
            </w:pPr>
            <w:r w:rsidRPr="00727DB6">
              <w:rPr>
                <w:rFonts w:ascii="Arial" w:hAnsi="Arial" w:cs="Arial"/>
                <w:sz w:val="22"/>
                <w:szCs w:val="22"/>
              </w:rPr>
              <w:t>Does the research activity involve personal da</w:t>
            </w:r>
            <w:r w:rsidRPr="00727DB6">
              <w:rPr>
                <w:rFonts w:ascii="Arial" w:hAnsi="Arial" w:cs="Arial"/>
                <w:sz w:val="22"/>
                <w:szCs w:val="22"/>
                <w:shd w:val="clear" w:color="auto" w:fill="F2F2F2" w:themeFill="background1" w:themeFillShade="F2"/>
              </w:rPr>
              <w:t>t</w:t>
            </w:r>
            <w:r w:rsidRPr="00727DB6">
              <w:rPr>
                <w:rFonts w:ascii="Arial" w:hAnsi="Arial" w:cs="Arial"/>
                <w:sz w:val="22"/>
                <w:szCs w:val="22"/>
              </w:rPr>
              <w:t>a (as defined by the General Data Protection Regulation 2016 “GDPR” and the Data Protection Act 2018 “DPA”)?</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5461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E4396"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4D0A24" w:rsidRPr="00727DB6" w14:paraId="51A5A29F"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1430DF37" w14:textId="77777777" w:rsidR="004D0A24" w:rsidRPr="00727DB6" w:rsidRDefault="004D0A24" w:rsidP="00900171">
            <w:pPr>
              <w:pStyle w:val="NormalWeb"/>
              <w:autoSpaceDE w:val="0"/>
              <w:autoSpaceDN w:val="0"/>
              <w:adjustRightInd w:val="0"/>
              <w:spacing w:before="0" w:beforeAutospacing="0" w:after="0" w:afterAutospacing="0"/>
              <w:jc w:val="center"/>
              <w:rPr>
                <w:rFonts w:ascii="Arial" w:hAnsi="Arial" w:cs="Arial"/>
                <w:bCs/>
                <w:iCs/>
                <w:sz w:val="22"/>
                <w:szCs w:val="22"/>
              </w:rPr>
            </w:pPr>
            <w:r w:rsidRPr="00727DB6">
              <w:rPr>
                <w:rFonts w:ascii="Arial" w:hAnsi="Arial" w:cs="Arial"/>
                <w:bCs/>
                <w:iCs/>
                <w:sz w:val="22"/>
                <w:szCs w:val="22"/>
              </w:rPr>
              <w:t>1</w:t>
            </w: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31EFFD99" w14:textId="77777777" w:rsidR="004D0A24" w:rsidRPr="00727DB6" w:rsidRDefault="004D0A24" w:rsidP="00900171">
            <w:pPr>
              <w:pStyle w:val="NormalWeb"/>
              <w:autoSpaceDE w:val="0"/>
              <w:autoSpaceDN w:val="0"/>
              <w:adjustRightInd w:val="0"/>
              <w:spacing w:before="0" w:beforeAutospacing="0" w:after="0" w:afterAutospacing="0"/>
              <w:ind w:left="567" w:right="567"/>
              <w:rPr>
                <w:rFonts w:ascii="Arial" w:hAnsi="Arial" w:cs="Arial"/>
                <w:sz w:val="22"/>
                <w:szCs w:val="22"/>
              </w:rPr>
            </w:pPr>
            <w:r w:rsidRPr="00727DB6">
              <w:rPr>
                <w:rFonts w:ascii="Arial" w:hAnsi="Arial" w:cs="Arial"/>
                <w:b/>
                <w:bCs/>
                <w:i/>
                <w:iCs/>
                <w:sz w:val="22"/>
                <w:szCs w:val="22"/>
              </w:rPr>
              <w:t>“Personal data”</w:t>
            </w:r>
            <w:r w:rsidRPr="00727DB6">
              <w:rPr>
                <w:rFonts w:ascii="Arial" w:hAnsi="Arial" w:cs="Arial"/>
                <w:i/>
                <w:iCs/>
                <w:sz w:val="22"/>
                <w:szCs w:val="22"/>
              </w:rPr>
              <w:t xml:space="preserve"> </w:t>
            </w:r>
            <w:r w:rsidRPr="00727DB6">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27DB6">
              <w:rPr>
                <w:rFonts w:ascii="Arial" w:hAnsi="Arial" w:cs="Arial"/>
                <w:i/>
                <w:iCs/>
                <w:color w:val="333333"/>
                <w:sz w:val="22"/>
                <w:szCs w:val="22"/>
                <w:shd w:val="clear" w:color="auto" w:fill="F2F2F2" w:themeFill="background1" w:themeFillShade="F2"/>
              </w:rPr>
              <w:t>in particular by</w:t>
            </w:r>
            <w:proofErr w:type="gramEnd"/>
            <w:r w:rsidRPr="00727DB6">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27DB6">
              <w:rPr>
                <w:rFonts w:ascii="Arial" w:hAnsi="Arial" w:cs="Arial"/>
                <w:i/>
                <w:iCs/>
                <w:color w:val="333333"/>
                <w:sz w:val="22"/>
                <w:szCs w:val="22"/>
                <w:shd w:val="clear" w:color="auto" w:fill="F2F2F2" w:themeFill="background1" w:themeFillShade="F2"/>
              </w:rPr>
              <w:t>is considered to be</w:t>
            </w:r>
            <w:proofErr w:type="gramEnd"/>
            <w:r w:rsidRPr="00727DB6">
              <w:rPr>
                <w:rFonts w:ascii="Arial" w:hAnsi="Arial" w:cs="Arial"/>
                <w:i/>
                <w:iCs/>
                <w:color w:val="333333"/>
                <w:sz w:val="22"/>
                <w:szCs w:val="22"/>
                <w:shd w:val="clear" w:color="auto" w:fill="F2F2F2" w:themeFill="background1" w:themeFillShade="F2"/>
              </w:rPr>
              <w:t xml:space="preserve"> personal data.</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0AE6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8F546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b/>
                <w:bCs/>
                <w:sz w:val="22"/>
                <w:szCs w:val="22"/>
                <w:lang w:val="en-US"/>
              </w:rPr>
              <w:t>No</w:t>
            </w:r>
          </w:p>
        </w:tc>
      </w:tr>
      <w:tr w:rsidR="004D0A24" w:rsidRPr="00727DB6" w14:paraId="441A5E4C"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C9862"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4ED3A6" w14:textId="77777777" w:rsidR="004D0A24" w:rsidRPr="00727DB6" w:rsidRDefault="004D0A24" w:rsidP="00900171">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data and explain why this data needs to be collected:</w:t>
            </w:r>
          </w:p>
        </w:tc>
      </w:tr>
      <w:tr w:rsidR="004D0A24" w:rsidRPr="00727DB6" w14:paraId="16C1219F"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42A05F07" w14:textId="77777777" w:rsidR="004D0A24" w:rsidRPr="00727DB6" w:rsidRDefault="004D0A24" w:rsidP="00900171">
            <w:pPr>
              <w:jc w:val="center"/>
              <w:rPr>
                <w:rFonts w:ascii="Arial" w:hAnsi="Arial" w:cs="Arial"/>
              </w:rPr>
            </w:pPr>
            <w:r w:rsidRPr="00727DB6">
              <w:rPr>
                <w:rFonts w:ascii="Arial" w:hAnsi="Arial" w:cs="Arial"/>
              </w:rPr>
              <w:t>2</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1D6A6C15" w14:textId="77777777" w:rsidR="004D0A24" w:rsidRPr="00E57134" w:rsidRDefault="004D0A24" w:rsidP="00900171">
            <w:pPr>
              <w:rPr>
                <w:rFonts w:ascii="Arial" w:hAnsi="Arial" w:cs="Arial"/>
                <w:color w:val="00B050"/>
              </w:rPr>
            </w:pPr>
            <w:r w:rsidRPr="00727DB6">
              <w:rPr>
                <w:rFonts w:ascii="Arial" w:hAnsi="Arial" w:cs="Arial"/>
                <w:color w:val="00B050"/>
              </w:rPr>
              <w:t xml:space="preserve">This includes audio/video data of </w:t>
            </w:r>
            <w:proofErr w:type="gramStart"/>
            <w:r w:rsidRPr="00727DB6">
              <w:rPr>
                <w:rFonts w:ascii="Arial" w:hAnsi="Arial" w:cs="Arial"/>
                <w:color w:val="00B050"/>
              </w:rPr>
              <w:t>participants, but</w:t>
            </w:r>
            <w:proofErr w:type="gramEnd"/>
            <w:r w:rsidRPr="00727DB6">
              <w:rPr>
                <w:rFonts w:ascii="Arial" w:hAnsi="Arial" w:cs="Arial"/>
                <w:color w:val="00B050"/>
              </w:rPr>
              <w:t xml:space="preserve"> can also include IP addresses and usernames. Names, addresses and emails also count, as do consent forms.</w:t>
            </w:r>
          </w:p>
        </w:tc>
      </w:tr>
      <w:tr w:rsidR="004D0A24" w:rsidRPr="00727DB6" w14:paraId="27AED853"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0A3388E3" w14:textId="77777777" w:rsidR="004D0A24" w:rsidRPr="00727DB6" w:rsidRDefault="004D0A24" w:rsidP="00900171">
            <w:pPr>
              <w:pStyle w:val="NormalWeb"/>
              <w:autoSpaceDE w:val="0"/>
              <w:autoSpaceDN w:val="0"/>
              <w:adjustRightInd w:val="0"/>
              <w:spacing w:before="0" w:beforeAutospacing="0" w:after="0" w:afterAutospacing="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761721D0" w14:textId="77777777" w:rsidR="004D0A24" w:rsidRPr="00727DB6" w:rsidRDefault="004D0A24" w:rsidP="00900171">
            <w:pPr>
              <w:pStyle w:val="NormalWeb"/>
              <w:autoSpaceDE w:val="0"/>
              <w:autoSpaceDN w:val="0"/>
              <w:adjustRightInd w:val="0"/>
              <w:spacing w:before="0" w:beforeAutospacing="0" w:after="0" w:afterAutospacing="0"/>
              <w:rPr>
                <w:rFonts w:eastAsiaTheme="minorHAnsi"/>
                <w:sz w:val="22"/>
                <w:szCs w:val="22"/>
              </w:rPr>
            </w:pPr>
            <w:r w:rsidRPr="00727DB6">
              <w:rPr>
                <w:rFonts w:ascii="Arial" w:hAnsi="Arial" w:cs="Arial"/>
                <w:sz w:val="22"/>
                <w:szCs w:val="22"/>
              </w:rPr>
              <w:t>Does it involve special category data (as defined by the GDPR)?</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90EFD"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0E56F"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4D0A24" w:rsidRPr="00727DB6" w14:paraId="1E5BA760"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DAB82" w14:textId="77777777" w:rsidR="004D0A24" w:rsidRPr="00727DB6" w:rsidRDefault="004D0A24" w:rsidP="00900171">
            <w:pPr>
              <w:pStyle w:val="NormalWeb"/>
              <w:spacing w:before="0" w:beforeAutospacing="0" w:after="0" w:afterAutospacing="0"/>
              <w:jc w:val="center"/>
              <w:rPr>
                <w:rStyle w:val="Strong"/>
                <w:rFonts w:ascii="Arial" w:hAnsi="Arial" w:cs="Arial"/>
                <w:b w:val="0"/>
                <w:iCs/>
                <w:color w:val="000000"/>
                <w:sz w:val="22"/>
                <w:szCs w:val="22"/>
              </w:rPr>
            </w:pPr>
            <w:r w:rsidRPr="00727DB6">
              <w:rPr>
                <w:rStyle w:val="Strong"/>
                <w:rFonts w:ascii="Arial" w:hAnsi="Arial" w:cs="Arial"/>
                <w:iCs/>
                <w:color w:val="000000"/>
                <w:sz w:val="22"/>
                <w:szCs w:val="22"/>
              </w:rPr>
              <w:t>3</w:t>
            </w:r>
          </w:p>
        </w:tc>
        <w:tc>
          <w:tcPr>
            <w:tcW w:w="7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9A5BF" w14:textId="77777777" w:rsidR="004D0A24" w:rsidRPr="00727DB6" w:rsidRDefault="004D0A24" w:rsidP="00900171">
            <w:pPr>
              <w:pStyle w:val="NormalWeb"/>
              <w:spacing w:before="0" w:beforeAutospacing="0" w:after="0" w:afterAutospacing="0"/>
              <w:ind w:left="567" w:right="567"/>
              <w:rPr>
                <w:sz w:val="22"/>
                <w:szCs w:val="22"/>
              </w:rPr>
            </w:pPr>
            <w:r w:rsidRPr="00727DB6">
              <w:rPr>
                <w:rStyle w:val="Strong"/>
                <w:rFonts w:ascii="Arial" w:hAnsi="Arial" w:cs="Arial"/>
                <w:i/>
                <w:iCs/>
                <w:color w:val="000000"/>
                <w:sz w:val="22"/>
                <w:szCs w:val="22"/>
              </w:rPr>
              <w:t>“Special category data”</w:t>
            </w:r>
            <w:r w:rsidRPr="00727DB6">
              <w:rPr>
                <w:rFonts w:ascii="Arial" w:hAnsi="Arial" w:cs="Arial"/>
                <w:i/>
                <w:iCs/>
                <w:color w:val="000000"/>
                <w:sz w:val="22"/>
                <w:szCs w:val="22"/>
              </w:rPr>
              <w:t xml:space="preserve"> means sensitive personal data consisting of information as to the data </w:t>
            </w:r>
            <w:proofErr w:type="gramStart"/>
            <w:r w:rsidRPr="00727DB6">
              <w:rPr>
                <w:rFonts w:ascii="Arial" w:hAnsi="Arial" w:cs="Arial"/>
                <w:i/>
                <w:iCs/>
                <w:color w:val="000000"/>
                <w:sz w:val="22"/>
                <w:szCs w:val="22"/>
              </w:rPr>
              <w:t>subjects’</w:t>
            </w:r>
            <w:proofErr w:type="gramEnd"/>
            <w:r w:rsidRPr="00727DB6">
              <w:rPr>
                <w:rFonts w:ascii="Arial" w:hAnsi="Arial" w:cs="Arial"/>
                <w:i/>
                <w:iCs/>
                <w:color w:val="000000"/>
                <w:sz w:val="22"/>
                <w:szCs w:val="22"/>
              </w:rPr>
              <w:t xml:space="preserve"> –</w:t>
            </w:r>
          </w:p>
          <w:p w14:paraId="1F784C42"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(a) racial or ethnic origin,</w:t>
            </w:r>
          </w:p>
          <w:p w14:paraId="65123878"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(b) political opinions,</w:t>
            </w:r>
          </w:p>
          <w:p w14:paraId="070D5227"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w:t>
            </w:r>
            <w:proofErr w:type="gramStart"/>
            <w:r w:rsidRPr="00727DB6">
              <w:rPr>
                <w:rFonts w:ascii="Arial" w:hAnsi="Arial" w:cs="Arial"/>
                <w:i/>
                <w:iCs/>
                <w:color w:val="000000"/>
                <w:sz w:val="22"/>
                <w:szCs w:val="22"/>
              </w:rPr>
              <w:t>c )</w:t>
            </w:r>
            <w:proofErr w:type="gramEnd"/>
            <w:r w:rsidRPr="00727DB6">
              <w:rPr>
                <w:rFonts w:ascii="Arial" w:hAnsi="Arial" w:cs="Arial"/>
                <w:i/>
                <w:iCs/>
                <w:color w:val="000000"/>
                <w:sz w:val="22"/>
                <w:szCs w:val="22"/>
              </w:rPr>
              <w:t xml:space="preserve"> religious beliefs or other beliefs of a similar nature,</w:t>
            </w:r>
          </w:p>
          <w:p w14:paraId="25154DA1"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(d) membership of a trade union (within the meaning of the Trade Union and Labour Relations (Consolidation) Act 1992),</w:t>
            </w:r>
          </w:p>
          <w:p w14:paraId="3D4FDA74"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(e) physical or mental health or condition,</w:t>
            </w:r>
          </w:p>
          <w:p w14:paraId="3B7C5A20"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(f) sexual life,</w:t>
            </w:r>
          </w:p>
          <w:p w14:paraId="2C9A4A21"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(g) genetics,</w:t>
            </w:r>
          </w:p>
          <w:p w14:paraId="361A98EC" w14:textId="77777777" w:rsidR="004D0A24" w:rsidRPr="00727DB6" w:rsidRDefault="004D0A24" w:rsidP="00900171">
            <w:pPr>
              <w:pStyle w:val="NormalWeb"/>
              <w:spacing w:before="0" w:beforeAutospacing="0" w:after="0" w:afterAutospacing="0"/>
              <w:ind w:left="1134" w:right="567"/>
              <w:rPr>
                <w:rFonts w:ascii="Arial" w:hAnsi="Arial" w:cs="Arial"/>
                <w:i/>
                <w:iCs/>
                <w:color w:val="000000"/>
                <w:sz w:val="22"/>
                <w:szCs w:val="22"/>
              </w:rPr>
            </w:pPr>
            <w:r w:rsidRPr="00727DB6">
              <w:rPr>
                <w:rFonts w:ascii="Arial" w:hAnsi="Arial" w:cs="Arial"/>
                <w:i/>
                <w:iCs/>
                <w:color w:val="000000"/>
                <w:sz w:val="22"/>
                <w:szCs w:val="22"/>
              </w:rPr>
              <w:t>(h) biometric data (as used for ID purposes),</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6973C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p>
          <w:p w14:paraId="298B24D5" w14:textId="77777777" w:rsidR="004D0A24" w:rsidRPr="00727DB6" w:rsidRDefault="004D0A24" w:rsidP="00900171">
            <w:pPr>
              <w:pStyle w:val="NormalWeb"/>
              <w:autoSpaceDE w:val="0"/>
              <w:autoSpaceDN w:val="0"/>
              <w:adjustRightInd w:val="0"/>
              <w:jc w:val="center"/>
              <w:rPr>
                <w:sz w:val="22"/>
                <w:szCs w:val="22"/>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10D82B"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p>
          <w:p w14:paraId="5341CCD3" w14:textId="77777777" w:rsidR="004D0A24" w:rsidRPr="00727DB6" w:rsidRDefault="004D0A24" w:rsidP="00900171">
            <w:pPr>
              <w:pStyle w:val="NormalWeb"/>
              <w:autoSpaceDE w:val="0"/>
              <w:autoSpaceDN w:val="0"/>
              <w:adjustRightInd w:val="0"/>
              <w:jc w:val="center"/>
              <w:rPr>
                <w:sz w:val="22"/>
                <w:szCs w:val="22"/>
              </w:rPr>
            </w:pPr>
            <w:r w:rsidRPr="00727DB6">
              <w:rPr>
                <w:rFonts w:ascii="MS Gothic" w:eastAsia="MS Gothic" w:hAnsi="MS Gothic" w:cs="Arial"/>
                <w:b/>
                <w:bCs/>
                <w:sz w:val="22"/>
                <w:szCs w:val="22"/>
                <w:lang w:val="en-US"/>
              </w:rPr>
              <w:t>No</w:t>
            </w:r>
          </w:p>
        </w:tc>
      </w:tr>
      <w:tr w:rsidR="004D0A24" w:rsidRPr="00727DB6" w14:paraId="04F2852A"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0D6DB"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AF6641" w14:textId="77777777" w:rsidR="004D0A24" w:rsidRPr="00727DB6" w:rsidRDefault="004D0A24" w:rsidP="00900171">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special category data and explain why this data needs to be collected:</w:t>
            </w:r>
          </w:p>
        </w:tc>
      </w:tr>
      <w:tr w:rsidR="004D0A24" w:rsidRPr="00727DB6" w14:paraId="414E0F79"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66EB3C8D" w14:textId="77777777" w:rsidR="004D0A24" w:rsidRPr="00727DB6" w:rsidRDefault="004D0A24" w:rsidP="00900171">
            <w:pPr>
              <w:jc w:val="center"/>
              <w:rPr>
                <w:rFonts w:ascii="Arial" w:hAnsi="Arial" w:cs="Arial"/>
              </w:rPr>
            </w:pPr>
            <w:r w:rsidRPr="00727DB6">
              <w:rPr>
                <w:rFonts w:ascii="Arial" w:hAnsi="Arial" w:cs="Arial"/>
              </w:rPr>
              <w:t>4</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697ED213" w14:textId="77777777" w:rsidR="004D0A24" w:rsidRPr="00E57134" w:rsidRDefault="004D0A24" w:rsidP="00900171">
            <w:pPr>
              <w:rPr>
                <w:rFonts w:ascii="Arial" w:hAnsi="Arial" w:cs="Arial"/>
                <w:color w:val="00B050"/>
              </w:rPr>
            </w:pPr>
            <w:r w:rsidRPr="00727DB6">
              <w:rPr>
                <w:rFonts w:ascii="Arial" w:hAnsi="Arial" w:cs="Arial"/>
                <w:color w:val="00B050"/>
              </w:rPr>
              <w:t>What counts as ‘sensitive’ will differ between cultures. Any information on behaviour that is not in accordance with cultural norms would count as sensitive personal data.</w:t>
            </w:r>
          </w:p>
        </w:tc>
      </w:tr>
    </w:tbl>
    <w:p w14:paraId="6AB4765D" w14:textId="77777777" w:rsidR="004D0A24" w:rsidRPr="00727DB6" w:rsidRDefault="004D0A24" w:rsidP="004D0A24"/>
    <w:tbl>
      <w:tblPr>
        <w:tblStyle w:val="TableGrid"/>
        <w:tblW w:w="9422" w:type="dxa"/>
        <w:tblLook w:val="04A0" w:firstRow="1" w:lastRow="0" w:firstColumn="1" w:lastColumn="0" w:noHBand="0" w:noVBand="1"/>
      </w:tblPr>
      <w:tblGrid>
        <w:gridCol w:w="504"/>
        <w:gridCol w:w="7105"/>
        <w:gridCol w:w="890"/>
        <w:gridCol w:w="923"/>
      </w:tblGrid>
      <w:tr w:rsidR="004D0A24" w:rsidRPr="00727DB6" w14:paraId="52C79D49" w14:textId="77777777" w:rsidTr="00900171">
        <w:trPr>
          <w:trHeight w:val="451"/>
        </w:trPr>
        <w:tc>
          <w:tcPr>
            <w:tcW w:w="504" w:type="dxa"/>
            <w:shd w:val="clear" w:color="auto" w:fill="F2F2F2" w:themeFill="background1" w:themeFillShade="F2"/>
            <w:vAlign w:val="center"/>
          </w:tcPr>
          <w:p w14:paraId="282DACB9" w14:textId="77777777" w:rsidR="004D0A24" w:rsidRPr="00727DB6" w:rsidRDefault="004D0A24" w:rsidP="00900171">
            <w:pPr>
              <w:autoSpaceDE w:val="0"/>
              <w:autoSpaceDN w:val="0"/>
              <w:adjustRightInd w:val="0"/>
              <w:jc w:val="center"/>
              <w:rPr>
                <w:rFonts w:ascii="Arial" w:hAnsi="Arial" w:cs="Arial"/>
                <w:sz w:val="22"/>
                <w:szCs w:val="22"/>
              </w:rPr>
            </w:pPr>
          </w:p>
        </w:tc>
        <w:tc>
          <w:tcPr>
            <w:tcW w:w="7105" w:type="dxa"/>
            <w:shd w:val="clear" w:color="auto" w:fill="F2F2F2" w:themeFill="background1" w:themeFillShade="F2"/>
          </w:tcPr>
          <w:p w14:paraId="7B47EE00" w14:textId="77777777" w:rsidR="004D0A24" w:rsidRPr="00727DB6" w:rsidRDefault="004D0A24" w:rsidP="00900171">
            <w:pPr>
              <w:autoSpaceDE w:val="0"/>
              <w:autoSpaceDN w:val="0"/>
              <w:adjustRightInd w:val="0"/>
              <w:rPr>
                <w:rFonts w:ascii="Arial" w:hAnsi="Arial" w:cs="Arial"/>
                <w:b/>
                <w:bCs/>
                <w:sz w:val="22"/>
                <w:szCs w:val="22"/>
              </w:rPr>
            </w:pPr>
            <w:r w:rsidRPr="00727DB6">
              <w:rPr>
                <w:b/>
                <w:sz w:val="22"/>
                <w:szCs w:val="22"/>
              </w:rPr>
              <w:br w:type="page"/>
            </w:r>
            <w:r w:rsidRPr="00727DB6">
              <w:rPr>
                <w:rFonts w:ascii="Arial" w:hAnsi="Arial" w:cs="Arial"/>
                <w:b/>
                <w:sz w:val="22"/>
                <w:szCs w:val="22"/>
              </w:rPr>
              <w:t>Will data from the research activity (collected data, drafts of the thesis, or materials for publication) be stored in any of the following ways?</w:t>
            </w:r>
          </w:p>
        </w:tc>
        <w:tc>
          <w:tcPr>
            <w:tcW w:w="890" w:type="dxa"/>
            <w:shd w:val="clear" w:color="auto" w:fill="F2F2F2" w:themeFill="background1" w:themeFillShade="F2"/>
          </w:tcPr>
          <w:p w14:paraId="11826A11"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22" w:type="dxa"/>
            <w:shd w:val="clear" w:color="auto" w:fill="F2F2F2" w:themeFill="background1" w:themeFillShade="F2"/>
          </w:tcPr>
          <w:p w14:paraId="532BCF9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754A1E27" w14:textId="77777777" w:rsidTr="00900171">
        <w:trPr>
          <w:trHeight w:val="451"/>
        </w:trPr>
        <w:tc>
          <w:tcPr>
            <w:tcW w:w="504" w:type="dxa"/>
            <w:shd w:val="clear" w:color="auto" w:fill="F2F2F2" w:themeFill="background1" w:themeFillShade="F2"/>
            <w:vAlign w:val="center"/>
          </w:tcPr>
          <w:p w14:paraId="4EE9D3A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105" w:type="dxa"/>
            <w:shd w:val="clear" w:color="auto" w:fill="F2F2F2" w:themeFill="background1" w:themeFillShade="F2"/>
            <w:vAlign w:val="center"/>
          </w:tcPr>
          <w:p w14:paraId="7B69C19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Manual files (i.e. in paper form)?</w:t>
            </w:r>
          </w:p>
        </w:tc>
        <w:tc>
          <w:tcPr>
            <w:tcW w:w="890"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233413AC"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1FE37D4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2F932A99" w14:textId="77777777" w:rsidTr="00900171">
        <w:trPr>
          <w:trHeight w:val="414"/>
        </w:trPr>
        <w:tc>
          <w:tcPr>
            <w:tcW w:w="504" w:type="dxa"/>
            <w:shd w:val="clear" w:color="auto" w:fill="F2F2F2" w:themeFill="background1" w:themeFillShade="F2"/>
            <w:vAlign w:val="center"/>
          </w:tcPr>
          <w:p w14:paraId="3773A6B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105" w:type="dxa"/>
            <w:shd w:val="clear" w:color="auto" w:fill="F2F2F2" w:themeFill="background1" w:themeFillShade="F2"/>
            <w:vAlign w:val="center"/>
          </w:tcPr>
          <w:p w14:paraId="6ACEBD2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University computers?</w:t>
            </w:r>
          </w:p>
        </w:tc>
        <w:tc>
          <w:tcPr>
            <w:tcW w:w="890"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83A52E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08A956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235B0F0" w14:textId="77777777" w:rsidTr="00900171">
        <w:trPr>
          <w:trHeight w:val="451"/>
        </w:trPr>
        <w:tc>
          <w:tcPr>
            <w:tcW w:w="504" w:type="dxa"/>
            <w:shd w:val="clear" w:color="auto" w:fill="F2F2F2" w:themeFill="background1" w:themeFillShade="F2"/>
            <w:vAlign w:val="center"/>
          </w:tcPr>
          <w:p w14:paraId="3BD60BA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7</w:t>
            </w:r>
          </w:p>
        </w:tc>
        <w:tc>
          <w:tcPr>
            <w:tcW w:w="7105" w:type="dxa"/>
            <w:shd w:val="clear" w:color="auto" w:fill="F2F2F2" w:themeFill="background1" w:themeFillShade="F2"/>
            <w:vAlign w:val="center"/>
          </w:tcPr>
          <w:p w14:paraId="1D8A820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Private company computers?</w:t>
            </w:r>
          </w:p>
        </w:tc>
        <w:tc>
          <w:tcPr>
            <w:tcW w:w="890"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65AB176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FAD30C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3A3FDC0B" w14:textId="77777777" w:rsidTr="00900171">
        <w:trPr>
          <w:trHeight w:val="414"/>
        </w:trPr>
        <w:tc>
          <w:tcPr>
            <w:tcW w:w="504" w:type="dxa"/>
            <w:shd w:val="clear" w:color="auto" w:fill="F2F2F2" w:themeFill="background1" w:themeFillShade="F2"/>
            <w:vAlign w:val="center"/>
          </w:tcPr>
          <w:p w14:paraId="40D1D54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105" w:type="dxa"/>
            <w:shd w:val="clear" w:color="auto" w:fill="F2F2F2" w:themeFill="background1" w:themeFillShade="F2"/>
            <w:vAlign w:val="center"/>
          </w:tcPr>
          <w:p w14:paraId="4CEF184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Home or other personal computers?</w:t>
            </w:r>
          </w:p>
        </w:tc>
        <w:tc>
          <w:tcPr>
            <w:tcW w:w="890"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B83F4D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0550F7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0846574" w14:textId="77777777" w:rsidTr="00900171">
        <w:trPr>
          <w:trHeight w:val="414"/>
        </w:trPr>
        <w:tc>
          <w:tcPr>
            <w:tcW w:w="504" w:type="dxa"/>
            <w:shd w:val="clear" w:color="auto" w:fill="F2F2F2" w:themeFill="background1" w:themeFillShade="F2"/>
            <w:vAlign w:val="center"/>
          </w:tcPr>
          <w:p w14:paraId="3EE95D3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105" w:type="dxa"/>
            <w:shd w:val="clear" w:color="auto" w:fill="F2F2F2" w:themeFill="background1" w:themeFillShade="F2"/>
            <w:vAlign w:val="center"/>
          </w:tcPr>
          <w:p w14:paraId="19AA3BA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Laptop computers/ CDs/ Portable disk-drives/ memory sticks?</w:t>
            </w:r>
          </w:p>
        </w:tc>
        <w:tc>
          <w:tcPr>
            <w:tcW w:w="890"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32BE8D3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33C6F3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9D6C3C2" w14:textId="77777777" w:rsidTr="00900171">
        <w:trPr>
          <w:trHeight w:val="414"/>
        </w:trPr>
        <w:tc>
          <w:tcPr>
            <w:tcW w:w="504" w:type="dxa"/>
            <w:shd w:val="clear" w:color="auto" w:fill="F2F2F2" w:themeFill="background1" w:themeFillShade="F2"/>
            <w:vAlign w:val="center"/>
          </w:tcPr>
          <w:p w14:paraId="0234FB5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10</w:t>
            </w:r>
          </w:p>
        </w:tc>
        <w:tc>
          <w:tcPr>
            <w:tcW w:w="7105" w:type="dxa"/>
            <w:shd w:val="clear" w:color="auto" w:fill="F2F2F2" w:themeFill="background1" w:themeFillShade="F2"/>
            <w:vAlign w:val="center"/>
          </w:tcPr>
          <w:p w14:paraId="459C120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“Cloud” storage or websites?</w:t>
            </w:r>
          </w:p>
        </w:tc>
        <w:tc>
          <w:tcPr>
            <w:tcW w:w="890"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F6C57F6"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4A77327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DA1DF5C" w14:textId="77777777" w:rsidTr="00900171">
        <w:trPr>
          <w:trHeight w:val="414"/>
        </w:trPr>
        <w:tc>
          <w:tcPr>
            <w:tcW w:w="504" w:type="dxa"/>
            <w:shd w:val="clear" w:color="auto" w:fill="F2F2F2" w:themeFill="background1" w:themeFillShade="F2"/>
            <w:vAlign w:val="center"/>
          </w:tcPr>
          <w:p w14:paraId="1F20D7D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11</w:t>
            </w:r>
          </w:p>
        </w:tc>
        <w:tc>
          <w:tcPr>
            <w:tcW w:w="7105" w:type="dxa"/>
            <w:shd w:val="clear" w:color="auto" w:fill="F2F2F2" w:themeFill="background1" w:themeFillShade="F2"/>
          </w:tcPr>
          <w:p w14:paraId="4A0568A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 – specify:</w:t>
            </w:r>
          </w:p>
          <w:p w14:paraId="4C8D0A83" w14:textId="77777777" w:rsidR="004D0A24" w:rsidRPr="00727DB6" w:rsidRDefault="004D0A24" w:rsidP="00900171">
            <w:pPr>
              <w:autoSpaceDE w:val="0"/>
              <w:autoSpaceDN w:val="0"/>
              <w:adjustRightInd w:val="0"/>
              <w:rPr>
                <w:rFonts w:ascii="Arial" w:hAnsi="Arial" w:cs="Arial"/>
                <w:sz w:val="22"/>
                <w:szCs w:val="22"/>
              </w:rPr>
            </w:pPr>
          </w:p>
        </w:tc>
        <w:tc>
          <w:tcPr>
            <w:tcW w:w="890"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59D92BB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7B6FDDE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008E6F8" w14:textId="77777777" w:rsidTr="00900171">
        <w:trPr>
          <w:trHeight w:val="414"/>
        </w:trPr>
        <w:tc>
          <w:tcPr>
            <w:tcW w:w="504" w:type="dxa"/>
            <w:shd w:val="clear" w:color="auto" w:fill="F2F2F2" w:themeFill="background1" w:themeFillShade="F2"/>
            <w:vAlign w:val="center"/>
          </w:tcPr>
          <w:p w14:paraId="1602957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12</w:t>
            </w:r>
          </w:p>
        </w:tc>
        <w:tc>
          <w:tcPr>
            <w:tcW w:w="8918" w:type="dxa"/>
            <w:gridSpan w:val="3"/>
            <w:shd w:val="clear" w:color="auto" w:fill="F2F2F2" w:themeFill="background1" w:themeFillShade="F2"/>
          </w:tcPr>
          <w:p w14:paraId="7C2D46FA"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bCs/>
                <w:sz w:val="22"/>
                <w:szCs w:val="22"/>
              </w:rPr>
              <w:t xml:space="preserve">For all stored data, explain the measures in place to ensure the security of the data collected, data confidentiality, including details of backup procedures, </w:t>
            </w:r>
            <w:r w:rsidRPr="00727DB6">
              <w:rPr>
                <w:rFonts w:ascii="Arial" w:hAnsi="Arial" w:cs="Arial"/>
                <w:bCs/>
                <w:sz w:val="22"/>
                <w:szCs w:val="22"/>
                <w:shd w:val="clear" w:color="auto" w:fill="F2F2F2" w:themeFill="background1" w:themeFillShade="F2"/>
              </w:rPr>
              <w:t>password</w:t>
            </w:r>
            <w:r w:rsidRPr="00727DB6">
              <w:rPr>
                <w:rFonts w:ascii="Arial" w:hAnsi="Arial" w:cs="Arial"/>
                <w:bCs/>
                <w:sz w:val="22"/>
                <w:szCs w:val="22"/>
              </w:rPr>
              <w:t xml:space="preserve"> protection, encryption, anonymisation and pseudonymisation</w:t>
            </w:r>
            <w:r w:rsidRPr="00727DB6">
              <w:rPr>
                <w:rFonts w:ascii="Arial" w:hAnsi="Arial" w:cs="Arial"/>
                <w:sz w:val="22"/>
                <w:szCs w:val="22"/>
              </w:rPr>
              <w:t>:</w:t>
            </w:r>
          </w:p>
        </w:tc>
      </w:tr>
      <w:tr w:rsidR="004D0A24" w:rsidRPr="00727DB6" w14:paraId="6A06E445" w14:textId="77777777" w:rsidTr="00900171">
        <w:trPr>
          <w:trHeight w:val="414"/>
        </w:trPr>
        <w:tc>
          <w:tcPr>
            <w:tcW w:w="504" w:type="dxa"/>
            <w:vAlign w:val="center"/>
          </w:tcPr>
          <w:p w14:paraId="2091A591" w14:textId="77777777" w:rsidR="004D0A24" w:rsidRPr="00727DB6" w:rsidRDefault="004D0A24" w:rsidP="00900171">
            <w:pPr>
              <w:jc w:val="center"/>
              <w:rPr>
                <w:rFonts w:ascii="Arial" w:hAnsi="Arial" w:cs="Arial"/>
                <w:sz w:val="22"/>
                <w:szCs w:val="22"/>
              </w:rPr>
            </w:pPr>
          </w:p>
        </w:tc>
        <w:tc>
          <w:tcPr>
            <w:tcW w:w="8918" w:type="dxa"/>
            <w:gridSpan w:val="3"/>
          </w:tcPr>
          <w:p w14:paraId="0E896DB1" w14:textId="77777777" w:rsidR="004D0A24" w:rsidRPr="00727DB6" w:rsidRDefault="004D0A24" w:rsidP="00900171">
            <w:pPr>
              <w:rPr>
                <w:rFonts w:ascii="Arial" w:hAnsi="Arial" w:cs="Arial"/>
                <w:color w:val="00B050"/>
                <w:sz w:val="22"/>
                <w:szCs w:val="22"/>
              </w:rPr>
            </w:pPr>
            <w:r w:rsidRPr="00727DB6">
              <w:rPr>
                <w:rFonts w:ascii="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14:paraId="4941D3C0" w14:textId="77777777" w:rsidR="004D0A24" w:rsidRPr="00727DB6" w:rsidRDefault="004D0A24" w:rsidP="00900171">
            <w:pPr>
              <w:rPr>
                <w:rFonts w:ascii="Arial" w:hAnsi="Arial" w:cs="Arial"/>
                <w:color w:val="00B050"/>
                <w:sz w:val="22"/>
                <w:szCs w:val="22"/>
              </w:rPr>
            </w:pPr>
          </w:p>
          <w:p w14:paraId="7D654C48" w14:textId="77777777" w:rsidR="004D0A24" w:rsidRPr="00727DB6" w:rsidRDefault="004D0A24" w:rsidP="00900171">
            <w:pPr>
              <w:autoSpaceDE w:val="0"/>
              <w:autoSpaceDN w:val="0"/>
              <w:adjustRightInd w:val="0"/>
              <w:rPr>
                <w:rFonts w:ascii="Arial" w:hAnsi="Arial" w:cs="Arial"/>
                <w:iCs/>
                <w:sz w:val="22"/>
                <w:szCs w:val="22"/>
              </w:rPr>
            </w:pPr>
            <w:r w:rsidRPr="00727DB6">
              <w:rPr>
                <w:rFonts w:ascii="Arial" w:hAnsi="Arial" w:cs="Arial"/>
                <w:iCs/>
                <w:sz w:val="22"/>
                <w:szCs w:val="22"/>
              </w:rPr>
              <w:t>All test data will be kept on a password protected network at the student’s workplace which</w:t>
            </w:r>
          </w:p>
          <w:p w14:paraId="322C56B3" w14:textId="77777777" w:rsidR="004D0A24" w:rsidRPr="00E57134" w:rsidRDefault="004D0A24" w:rsidP="00900171">
            <w:pPr>
              <w:autoSpaceDE w:val="0"/>
              <w:autoSpaceDN w:val="0"/>
              <w:adjustRightInd w:val="0"/>
              <w:rPr>
                <w:rFonts w:ascii="Arial" w:hAnsi="Arial" w:cs="Arial"/>
                <w:sz w:val="22"/>
                <w:szCs w:val="22"/>
              </w:rPr>
            </w:pPr>
            <w:r w:rsidRPr="00727DB6">
              <w:rPr>
                <w:rFonts w:ascii="Arial" w:hAnsi="Arial" w:cs="Arial"/>
                <w:iCs/>
                <w:sz w:val="22"/>
                <w:szCs w:val="22"/>
              </w:rPr>
              <w:t>will not be shared with anyone who does not require access. There are no confidentiality issues.</w:t>
            </w:r>
          </w:p>
        </w:tc>
      </w:tr>
    </w:tbl>
    <w:p w14:paraId="257023B4" w14:textId="77777777" w:rsidR="004D0A24" w:rsidRPr="00727DB6" w:rsidRDefault="004D0A24" w:rsidP="004D0A24"/>
    <w:tbl>
      <w:tblPr>
        <w:tblStyle w:val="TableGrid"/>
        <w:tblW w:w="9533" w:type="dxa"/>
        <w:tblLook w:val="04A0" w:firstRow="1" w:lastRow="0" w:firstColumn="1" w:lastColumn="0" w:noHBand="0" w:noVBand="1"/>
      </w:tblPr>
      <w:tblGrid>
        <w:gridCol w:w="510"/>
        <w:gridCol w:w="7187"/>
        <w:gridCol w:w="901"/>
        <w:gridCol w:w="935"/>
      </w:tblGrid>
      <w:tr w:rsidR="004D0A24" w:rsidRPr="00727DB6" w14:paraId="4BEF5778" w14:textId="77777777" w:rsidTr="00900171">
        <w:trPr>
          <w:trHeight w:val="444"/>
        </w:trPr>
        <w:tc>
          <w:tcPr>
            <w:tcW w:w="510" w:type="dxa"/>
            <w:shd w:val="clear" w:color="auto" w:fill="F2F2F2" w:themeFill="background1" w:themeFillShade="F2"/>
          </w:tcPr>
          <w:p w14:paraId="5A1674CD" w14:textId="77777777" w:rsidR="004D0A24" w:rsidRPr="00727DB6" w:rsidRDefault="004D0A24" w:rsidP="00900171">
            <w:pPr>
              <w:autoSpaceDE w:val="0"/>
              <w:autoSpaceDN w:val="0"/>
              <w:adjustRightInd w:val="0"/>
              <w:rPr>
                <w:rFonts w:ascii="Arial" w:hAnsi="Arial" w:cs="Arial"/>
                <w:sz w:val="22"/>
                <w:szCs w:val="22"/>
              </w:rPr>
            </w:pPr>
          </w:p>
        </w:tc>
        <w:tc>
          <w:tcPr>
            <w:tcW w:w="9023" w:type="dxa"/>
            <w:gridSpan w:val="3"/>
            <w:shd w:val="clear" w:color="auto" w:fill="F2F2F2" w:themeFill="background1" w:themeFillShade="F2"/>
            <w:vAlign w:val="center"/>
          </w:tcPr>
          <w:p w14:paraId="2A8BB018"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b/>
                <w:bCs/>
                <w:sz w:val="22"/>
                <w:szCs w:val="22"/>
              </w:rPr>
              <w:t>Data Protection</w:t>
            </w:r>
          </w:p>
        </w:tc>
      </w:tr>
      <w:tr w:rsidR="004D0A24" w:rsidRPr="00727DB6" w14:paraId="676E893C" w14:textId="77777777" w:rsidTr="00900171">
        <w:trPr>
          <w:trHeight w:val="444"/>
        </w:trPr>
        <w:tc>
          <w:tcPr>
            <w:tcW w:w="510" w:type="dxa"/>
            <w:shd w:val="clear" w:color="auto" w:fill="F2F2F2" w:themeFill="background1" w:themeFillShade="F2"/>
            <w:vAlign w:val="center"/>
          </w:tcPr>
          <w:p w14:paraId="37FB6CC3" w14:textId="77777777" w:rsidR="004D0A24" w:rsidRPr="00727DB6" w:rsidRDefault="004D0A24" w:rsidP="00900171">
            <w:pPr>
              <w:autoSpaceDE w:val="0"/>
              <w:autoSpaceDN w:val="0"/>
              <w:adjustRightInd w:val="0"/>
              <w:jc w:val="center"/>
              <w:rPr>
                <w:rFonts w:ascii="Arial" w:hAnsi="Arial" w:cs="Arial"/>
                <w:sz w:val="22"/>
                <w:szCs w:val="22"/>
              </w:rPr>
            </w:pPr>
          </w:p>
        </w:tc>
        <w:tc>
          <w:tcPr>
            <w:tcW w:w="7187" w:type="dxa"/>
            <w:shd w:val="clear" w:color="auto" w:fill="F2F2F2" w:themeFill="background1" w:themeFillShade="F2"/>
            <w:vAlign w:val="center"/>
          </w:tcPr>
          <w:p w14:paraId="43884A55"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sz w:val="22"/>
                <w:szCs w:val="22"/>
              </w:rPr>
              <w:t xml:space="preserve">Will the research activity </w:t>
            </w:r>
            <w:r w:rsidRPr="00727DB6">
              <w:rPr>
                <w:rFonts w:ascii="Arial" w:hAnsi="Arial" w:cs="Arial"/>
                <w:bCs/>
                <w:sz w:val="22"/>
                <w:szCs w:val="22"/>
              </w:rPr>
              <w:t>involve any of the following activities:</w:t>
            </w:r>
          </w:p>
        </w:tc>
        <w:tc>
          <w:tcPr>
            <w:tcW w:w="901" w:type="dxa"/>
            <w:shd w:val="clear" w:color="auto" w:fill="F2F2F2" w:themeFill="background1" w:themeFillShade="F2"/>
            <w:vAlign w:val="center"/>
          </w:tcPr>
          <w:p w14:paraId="5E98826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34" w:type="dxa"/>
            <w:shd w:val="clear" w:color="auto" w:fill="F2F2F2" w:themeFill="background1" w:themeFillShade="F2"/>
            <w:vAlign w:val="center"/>
          </w:tcPr>
          <w:p w14:paraId="1BCECBD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5098FF94" w14:textId="77777777" w:rsidTr="00900171">
        <w:trPr>
          <w:trHeight w:val="444"/>
        </w:trPr>
        <w:tc>
          <w:tcPr>
            <w:tcW w:w="510" w:type="dxa"/>
            <w:shd w:val="clear" w:color="auto" w:fill="F2F2F2" w:themeFill="background1" w:themeFillShade="F2"/>
            <w:vAlign w:val="center"/>
          </w:tcPr>
          <w:p w14:paraId="1693C15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7187" w:type="dxa"/>
            <w:shd w:val="clear" w:color="auto" w:fill="F2F2F2" w:themeFill="background1" w:themeFillShade="F2"/>
            <w:vAlign w:val="center"/>
          </w:tcPr>
          <w:p w14:paraId="3D6D6B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Electronic transfer of data in any form?</w:t>
            </w:r>
          </w:p>
        </w:tc>
        <w:tc>
          <w:tcPr>
            <w:tcW w:w="901"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29C28E4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7D9262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C28F937" w14:textId="77777777" w:rsidTr="00900171">
        <w:trPr>
          <w:trHeight w:val="408"/>
        </w:trPr>
        <w:tc>
          <w:tcPr>
            <w:tcW w:w="510" w:type="dxa"/>
            <w:shd w:val="clear" w:color="auto" w:fill="F2F2F2" w:themeFill="background1" w:themeFillShade="F2"/>
            <w:vAlign w:val="center"/>
          </w:tcPr>
          <w:p w14:paraId="1891BC1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7187" w:type="dxa"/>
            <w:shd w:val="clear" w:color="auto" w:fill="F2F2F2" w:themeFill="background1" w:themeFillShade="F2"/>
            <w:vAlign w:val="center"/>
          </w:tcPr>
          <w:p w14:paraId="29E88FD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Sharing of data with others at the University outside of the immediate research team?</w:t>
            </w:r>
          </w:p>
        </w:tc>
        <w:tc>
          <w:tcPr>
            <w:tcW w:w="901"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9E3501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0084A7E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8B55490" w14:textId="77777777" w:rsidTr="00900171">
        <w:trPr>
          <w:trHeight w:val="444"/>
        </w:trPr>
        <w:tc>
          <w:tcPr>
            <w:tcW w:w="510" w:type="dxa"/>
            <w:shd w:val="clear" w:color="auto" w:fill="F2F2F2" w:themeFill="background1" w:themeFillShade="F2"/>
            <w:vAlign w:val="center"/>
          </w:tcPr>
          <w:p w14:paraId="4AED9FB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7187" w:type="dxa"/>
            <w:shd w:val="clear" w:color="auto" w:fill="F2F2F2" w:themeFill="background1" w:themeFillShade="F2"/>
            <w:vAlign w:val="center"/>
          </w:tcPr>
          <w:p w14:paraId="191490F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Sharing of data with other organisations?</w:t>
            </w:r>
          </w:p>
        </w:tc>
        <w:tc>
          <w:tcPr>
            <w:tcW w:w="901"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50AF02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FAC1BD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8DE118D" w14:textId="77777777" w:rsidTr="00900171">
        <w:trPr>
          <w:trHeight w:val="408"/>
        </w:trPr>
        <w:tc>
          <w:tcPr>
            <w:tcW w:w="510" w:type="dxa"/>
            <w:shd w:val="clear" w:color="auto" w:fill="F2F2F2" w:themeFill="background1" w:themeFillShade="F2"/>
            <w:vAlign w:val="center"/>
          </w:tcPr>
          <w:p w14:paraId="7F79CE0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16</w:t>
            </w:r>
          </w:p>
        </w:tc>
        <w:tc>
          <w:tcPr>
            <w:tcW w:w="7187" w:type="dxa"/>
            <w:shd w:val="clear" w:color="auto" w:fill="F2F2F2" w:themeFill="background1" w:themeFillShade="F2"/>
            <w:vAlign w:val="center"/>
          </w:tcPr>
          <w:p w14:paraId="7EE2122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Export of data outside the UK or importing of data from outside the UK?</w:t>
            </w:r>
          </w:p>
        </w:tc>
        <w:tc>
          <w:tcPr>
            <w:tcW w:w="901"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1E01932"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D336CB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F9B7CDF" w14:textId="77777777" w:rsidTr="00900171">
        <w:trPr>
          <w:trHeight w:val="408"/>
        </w:trPr>
        <w:tc>
          <w:tcPr>
            <w:tcW w:w="510" w:type="dxa"/>
            <w:shd w:val="clear" w:color="auto" w:fill="F2F2F2" w:themeFill="background1" w:themeFillShade="F2"/>
            <w:vAlign w:val="center"/>
          </w:tcPr>
          <w:p w14:paraId="0A54381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7187" w:type="dxa"/>
            <w:shd w:val="clear" w:color="auto" w:fill="F2F2F2" w:themeFill="background1" w:themeFillShade="F2"/>
            <w:vAlign w:val="center"/>
          </w:tcPr>
          <w:p w14:paraId="5BF8E3C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personal addresses, postcodes, faxes, emails or telephone numbers?</w:t>
            </w:r>
          </w:p>
        </w:tc>
        <w:tc>
          <w:tcPr>
            <w:tcW w:w="901"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648560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0198F4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6D17873" w14:textId="77777777" w:rsidTr="00900171">
        <w:trPr>
          <w:trHeight w:val="408"/>
        </w:trPr>
        <w:tc>
          <w:tcPr>
            <w:tcW w:w="510" w:type="dxa"/>
            <w:shd w:val="clear" w:color="auto" w:fill="F2F2F2" w:themeFill="background1" w:themeFillShade="F2"/>
            <w:vAlign w:val="center"/>
          </w:tcPr>
          <w:p w14:paraId="0B12798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7187" w:type="dxa"/>
            <w:shd w:val="clear" w:color="auto" w:fill="F2F2F2" w:themeFill="background1" w:themeFillShade="F2"/>
            <w:vAlign w:val="center"/>
          </w:tcPr>
          <w:p w14:paraId="5ECD66C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Publication of data that might allow identification of individuals?</w:t>
            </w:r>
          </w:p>
        </w:tc>
        <w:tc>
          <w:tcPr>
            <w:tcW w:w="901"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8ED546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3CC11B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CCD5EFD" w14:textId="77777777" w:rsidTr="00900171">
        <w:trPr>
          <w:trHeight w:val="408"/>
        </w:trPr>
        <w:tc>
          <w:tcPr>
            <w:tcW w:w="510" w:type="dxa"/>
            <w:shd w:val="clear" w:color="auto" w:fill="F2F2F2" w:themeFill="background1" w:themeFillShade="F2"/>
            <w:vAlign w:val="center"/>
          </w:tcPr>
          <w:p w14:paraId="7D067FC2" w14:textId="77777777" w:rsidR="004D0A24" w:rsidRPr="00727DB6" w:rsidRDefault="004D0A24" w:rsidP="00900171">
            <w:pPr>
              <w:spacing w:before="120" w:after="120"/>
              <w:jc w:val="center"/>
              <w:rPr>
                <w:rFonts w:ascii="Arial" w:hAnsi="Arial" w:cs="Arial"/>
                <w:sz w:val="22"/>
                <w:szCs w:val="22"/>
              </w:rPr>
            </w:pPr>
            <w:r w:rsidRPr="00727DB6">
              <w:rPr>
                <w:rFonts w:ascii="Arial" w:hAnsi="Arial" w:cs="Arial"/>
                <w:sz w:val="22"/>
                <w:szCs w:val="22"/>
              </w:rPr>
              <w:t>19</w:t>
            </w:r>
          </w:p>
        </w:tc>
        <w:tc>
          <w:tcPr>
            <w:tcW w:w="9023" w:type="dxa"/>
            <w:gridSpan w:val="3"/>
            <w:shd w:val="clear" w:color="auto" w:fill="F2F2F2" w:themeFill="background1" w:themeFillShade="F2"/>
            <w:vAlign w:val="center"/>
          </w:tcPr>
          <w:p w14:paraId="7D602737" w14:textId="77777777" w:rsidR="004D0A24" w:rsidRPr="00727DB6" w:rsidRDefault="004D0A24" w:rsidP="00900171">
            <w:pPr>
              <w:spacing w:before="120" w:after="120"/>
              <w:rPr>
                <w:rFonts w:ascii="Arial" w:hAnsi="Arial" w:cs="Arial"/>
                <w:bCs/>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r w:rsidRPr="00727DB6">
              <w:rPr>
                <w:rFonts w:ascii="Arial" w:hAnsi="Arial" w:cs="Arial"/>
                <w:bCs/>
                <w:sz w:val="22"/>
                <w:szCs w:val="22"/>
              </w:rPr>
              <w:t>explaining how this will be conducted in accordance with the GDPR and Data Protection Act (2018) (and/or any international equivalent):</w:t>
            </w:r>
          </w:p>
        </w:tc>
      </w:tr>
      <w:tr w:rsidR="004D0A24" w:rsidRPr="00727DB6" w14:paraId="2AD966FB" w14:textId="77777777" w:rsidTr="00900171">
        <w:trPr>
          <w:trHeight w:val="408"/>
        </w:trPr>
        <w:tc>
          <w:tcPr>
            <w:tcW w:w="510" w:type="dxa"/>
            <w:vAlign w:val="center"/>
          </w:tcPr>
          <w:p w14:paraId="1DC21369"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vAlign w:val="center"/>
          </w:tcPr>
          <w:p w14:paraId="396F7498" w14:textId="77777777" w:rsidR="004D0A24" w:rsidRPr="00727DB6" w:rsidRDefault="004D0A24" w:rsidP="00900171">
            <w:pPr>
              <w:autoSpaceDE w:val="0"/>
              <w:autoSpaceDN w:val="0"/>
              <w:adjustRightInd w:val="0"/>
              <w:rPr>
                <w:rFonts w:ascii="Arial" w:hAnsi="Arial" w:cs="Arial"/>
                <w:iCs/>
                <w:sz w:val="22"/>
                <w:szCs w:val="22"/>
              </w:rPr>
            </w:pPr>
            <w:r w:rsidRPr="00727DB6">
              <w:rPr>
                <w:rFonts w:ascii="Arial" w:hAnsi="Arial" w:cs="Arial"/>
                <w:sz w:val="22"/>
                <w:szCs w:val="22"/>
              </w:rPr>
              <w:t>No personal data will be collected or stored. Experimental data collected will be shared with my workplace.</w:t>
            </w:r>
          </w:p>
          <w:p w14:paraId="03D8AFB5" w14:textId="77777777" w:rsidR="004D0A24" w:rsidRPr="00727DB6" w:rsidRDefault="004D0A24" w:rsidP="00900171">
            <w:pPr>
              <w:autoSpaceDE w:val="0"/>
              <w:autoSpaceDN w:val="0"/>
              <w:adjustRightInd w:val="0"/>
              <w:rPr>
                <w:rFonts w:cs="Arial"/>
                <w:sz w:val="22"/>
                <w:szCs w:val="22"/>
              </w:rPr>
            </w:pPr>
            <w:r w:rsidRPr="00727DB6">
              <w:rPr>
                <w:rFonts w:ascii="Arial" w:hAnsi="Arial" w:cs="Arial"/>
                <w:i/>
                <w:color w:val="808080"/>
                <w:sz w:val="22"/>
                <w:szCs w:val="22"/>
              </w:rPr>
              <w:t>(this box should expand as you type)</w:t>
            </w:r>
          </w:p>
        </w:tc>
      </w:tr>
      <w:tr w:rsidR="004D0A24" w:rsidRPr="00727DB6" w14:paraId="2BE674DB" w14:textId="77777777" w:rsidTr="00900171">
        <w:trPr>
          <w:trHeight w:val="408"/>
        </w:trPr>
        <w:tc>
          <w:tcPr>
            <w:tcW w:w="510" w:type="dxa"/>
            <w:shd w:val="clear" w:color="auto" w:fill="F2F2F2" w:themeFill="background1" w:themeFillShade="F2"/>
            <w:vAlign w:val="center"/>
          </w:tcPr>
          <w:p w14:paraId="715075CF"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20</w:t>
            </w:r>
          </w:p>
        </w:tc>
        <w:tc>
          <w:tcPr>
            <w:tcW w:w="9023" w:type="dxa"/>
            <w:gridSpan w:val="3"/>
            <w:shd w:val="clear" w:color="auto" w:fill="F2F2F2" w:themeFill="background1" w:themeFillShade="F2"/>
            <w:vAlign w:val="center"/>
          </w:tcPr>
          <w:p w14:paraId="36C4831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List all who will have access to the data generated by the research activity</w:t>
            </w:r>
            <w:r w:rsidRPr="00727DB6">
              <w:rPr>
                <w:rFonts w:ascii="Arial" w:hAnsi="Arial" w:cs="Arial"/>
                <w:sz w:val="22"/>
                <w:szCs w:val="22"/>
              </w:rPr>
              <w:t>:</w:t>
            </w:r>
          </w:p>
        </w:tc>
      </w:tr>
      <w:tr w:rsidR="004D0A24" w:rsidRPr="00727DB6" w14:paraId="3A90147D" w14:textId="77777777" w:rsidTr="00900171">
        <w:trPr>
          <w:trHeight w:val="408"/>
        </w:trPr>
        <w:tc>
          <w:tcPr>
            <w:tcW w:w="510" w:type="dxa"/>
            <w:vAlign w:val="center"/>
          </w:tcPr>
          <w:p w14:paraId="431DCB6D"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vAlign w:val="center"/>
          </w:tcPr>
          <w:p w14:paraId="6911F49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Researcher, university supervisor, workplace team, external examiner, second marker, endpoint assessment team.</w:t>
            </w:r>
          </w:p>
          <w:p w14:paraId="70E0C5C1" w14:textId="77777777" w:rsidR="004D0A24" w:rsidRPr="00727DB6" w:rsidRDefault="004D0A24" w:rsidP="00900171">
            <w:pPr>
              <w:autoSpaceDE w:val="0"/>
              <w:autoSpaceDN w:val="0"/>
              <w:adjustRightInd w:val="0"/>
              <w:rPr>
                <w:rFonts w:ascii="Arial" w:hAnsi="Arial" w:cs="Arial"/>
                <w:sz w:val="22"/>
                <w:szCs w:val="22"/>
              </w:rPr>
            </w:pPr>
          </w:p>
          <w:p w14:paraId="7A0F5DD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7EB697F0" w14:textId="77777777" w:rsidTr="00900171">
        <w:trPr>
          <w:trHeight w:val="408"/>
        </w:trPr>
        <w:tc>
          <w:tcPr>
            <w:tcW w:w="510" w:type="dxa"/>
            <w:shd w:val="clear" w:color="auto" w:fill="F2F2F2" w:themeFill="background1" w:themeFillShade="F2"/>
            <w:vAlign w:val="center"/>
          </w:tcPr>
          <w:p w14:paraId="446EE457"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21</w:t>
            </w:r>
          </w:p>
        </w:tc>
        <w:tc>
          <w:tcPr>
            <w:tcW w:w="9023" w:type="dxa"/>
            <w:gridSpan w:val="3"/>
            <w:shd w:val="clear" w:color="auto" w:fill="F2F2F2" w:themeFill="background1" w:themeFillShade="F2"/>
          </w:tcPr>
          <w:p w14:paraId="6D3AAAC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List who will have control of, and act as custodian(s) for, data generated by the research activity</w:t>
            </w:r>
            <w:r w:rsidRPr="00727DB6">
              <w:rPr>
                <w:rFonts w:ascii="Arial" w:hAnsi="Arial" w:cs="Arial"/>
                <w:sz w:val="22"/>
                <w:szCs w:val="22"/>
              </w:rPr>
              <w:t>:</w:t>
            </w:r>
          </w:p>
        </w:tc>
      </w:tr>
      <w:tr w:rsidR="004D0A24" w:rsidRPr="00727DB6" w14:paraId="7B0FDFD8" w14:textId="77777777" w:rsidTr="00900171">
        <w:trPr>
          <w:trHeight w:val="408"/>
        </w:trPr>
        <w:tc>
          <w:tcPr>
            <w:tcW w:w="510" w:type="dxa"/>
            <w:vAlign w:val="center"/>
          </w:tcPr>
          <w:p w14:paraId="3DEFD7EF"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tcPr>
          <w:p w14:paraId="353BCE8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Principal researcher.</w:t>
            </w:r>
          </w:p>
          <w:p w14:paraId="526E0D2B" w14:textId="77777777" w:rsidR="004D0A24" w:rsidRPr="00727DB6" w:rsidRDefault="004D0A24" w:rsidP="00900171">
            <w:pPr>
              <w:autoSpaceDE w:val="0"/>
              <w:autoSpaceDN w:val="0"/>
              <w:adjustRightInd w:val="0"/>
              <w:rPr>
                <w:rFonts w:ascii="Arial" w:hAnsi="Arial" w:cs="Arial"/>
                <w:sz w:val="22"/>
                <w:szCs w:val="22"/>
              </w:rPr>
            </w:pPr>
          </w:p>
          <w:p w14:paraId="62FC107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5428E7F1" w14:textId="77777777" w:rsidTr="00900171">
        <w:trPr>
          <w:trHeight w:val="408"/>
        </w:trPr>
        <w:tc>
          <w:tcPr>
            <w:tcW w:w="510" w:type="dxa"/>
            <w:shd w:val="clear" w:color="auto" w:fill="F2F2F2" w:themeFill="background1" w:themeFillShade="F2"/>
            <w:vAlign w:val="center"/>
          </w:tcPr>
          <w:p w14:paraId="2B0B5A0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22</w:t>
            </w:r>
          </w:p>
        </w:tc>
        <w:tc>
          <w:tcPr>
            <w:tcW w:w="9023" w:type="dxa"/>
            <w:gridSpan w:val="3"/>
            <w:shd w:val="clear" w:color="auto" w:fill="F2F2F2" w:themeFill="background1" w:themeFillShade="F2"/>
          </w:tcPr>
          <w:p w14:paraId="6D89A26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A24" w:rsidRPr="00727DB6" w14:paraId="2BC90532" w14:textId="77777777" w:rsidTr="00900171">
        <w:trPr>
          <w:trHeight w:val="408"/>
        </w:trPr>
        <w:tc>
          <w:tcPr>
            <w:tcW w:w="510" w:type="dxa"/>
            <w:vAlign w:val="center"/>
          </w:tcPr>
          <w:p w14:paraId="4056F92B"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tcPr>
          <w:p w14:paraId="63A1C0A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N/A</w:t>
            </w:r>
          </w:p>
          <w:p w14:paraId="4F69E02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498AF44F" w14:textId="77777777" w:rsidTr="00900171">
        <w:trPr>
          <w:trHeight w:val="608"/>
        </w:trPr>
        <w:tc>
          <w:tcPr>
            <w:tcW w:w="510" w:type="dxa"/>
            <w:shd w:val="clear" w:color="auto" w:fill="F2F2F2" w:themeFill="background1" w:themeFillShade="F2"/>
            <w:vAlign w:val="center"/>
          </w:tcPr>
          <w:p w14:paraId="59D91E8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bCs/>
                <w:sz w:val="22"/>
                <w:szCs w:val="22"/>
              </w:rPr>
              <w:t>22</w:t>
            </w:r>
          </w:p>
        </w:tc>
        <w:tc>
          <w:tcPr>
            <w:tcW w:w="7187" w:type="dxa"/>
            <w:shd w:val="clear" w:color="auto" w:fill="F2F2F2" w:themeFill="background1" w:themeFillShade="F2"/>
          </w:tcPr>
          <w:p w14:paraId="79746F23" w14:textId="0C1C787E" w:rsidR="004D0A24" w:rsidRPr="00727DB6" w:rsidRDefault="004D0A24" w:rsidP="00900171">
            <w:pPr>
              <w:autoSpaceDE w:val="0"/>
              <w:autoSpaceDN w:val="0"/>
              <w:adjustRightInd w:val="0"/>
              <w:rPr>
                <w:rFonts w:ascii="Arial" w:hAnsi="Arial" w:cs="Arial"/>
                <w:color w:val="000000"/>
                <w:sz w:val="22"/>
                <w:szCs w:val="22"/>
              </w:rPr>
            </w:pPr>
            <w:r w:rsidRPr="00727DB6">
              <w:rPr>
                <w:rFonts w:ascii="Arial" w:hAnsi="Arial" w:cs="Arial"/>
                <w:bCs/>
                <w:sz w:val="22"/>
                <w:szCs w:val="22"/>
              </w:rPr>
              <w:t xml:space="preserve">Confirm that you have read the UWTSD guidance on data management (see </w:t>
            </w:r>
            <w:hyperlink r:id="rId86" w:history="1">
              <w:r w:rsidRPr="00727DB6">
                <w:rPr>
                  <w:rStyle w:val="Hyperlink"/>
                  <w:rFonts w:ascii="Arial" w:hAnsi="Arial" w:cs="Arial"/>
                  <w:color w:val="000000"/>
                  <w:sz w:val="22"/>
                  <w:szCs w:val="22"/>
                </w:rPr>
                <w:t>https://www.uwtsd.ac.uk/library/research-data-management/</w:t>
              </w:r>
            </w:hyperlink>
            <w:r w:rsidRPr="00727DB6">
              <w:rPr>
                <w:rFonts w:ascii="Arial" w:hAnsi="Arial" w:cs="Arial"/>
                <w:color w:val="000000"/>
                <w:sz w:val="22"/>
                <w:szCs w:val="22"/>
              </w:rPr>
              <w:t>)</w:t>
            </w:r>
          </w:p>
        </w:tc>
        <w:tc>
          <w:tcPr>
            <w:tcW w:w="1835" w:type="dxa"/>
            <w:gridSpan w:val="2"/>
            <w:vAlign w:val="center"/>
          </w:tcPr>
          <w:p w14:paraId="02D892F8" w14:textId="77777777" w:rsidR="004D0A24" w:rsidRPr="00727DB6" w:rsidRDefault="00AE3085" w:rsidP="0090017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D0A24" w:rsidRPr="00727DB6">
                  <w:rPr>
                    <w:rFonts w:ascii="MS Gothic" w:eastAsia="MS Gothic" w:hAnsi="MS Gothic" w:cs="Arial" w:hint="eastAsia"/>
                    <w:b/>
                    <w:bCs/>
                    <w:sz w:val="22"/>
                    <w:szCs w:val="22"/>
                  </w:rPr>
                  <w:t>☒</w:t>
                </w:r>
              </w:sdtContent>
            </w:sdt>
          </w:p>
        </w:tc>
      </w:tr>
      <w:tr w:rsidR="004D0A24" w:rsidRPr="00727DB6" w14:paraId="1E6CDBE0" w14:textId="77777777" w:rsidTr="00900171">
        <w:trPr>
          <w:trHeight w:val="640"/>
        </w:trPr>
        <w:tc>
          <w:tcPr>
            <w:tcW w:w="510" w:type="dxa"/>
            <w:shd w:val="clear" w:color="auto" w:fill="F2F2F2" w:themeFill="background1" w:themeFillShade="F2"/>
            <w:vAlign w:val="center"/>
          </w:tcPr>
          <w:p w14:paraId="72CB47B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bCs/>
                <w:sz w:val="22"/>
                <w:szCs w:val="22"/>
              </w:rPr>
              <w:t>23</w:t>
            </w:r>
          </w:p>
        </w:tc>
        <w:tc>
          <w:tcPr>
            <w:tcW w:w="7187" w:type="dxa"/>
            <w:shd w:val="clear" w:color="auto" w:fill="F2F2F2" w:themeFill="background1" w:themeFillShade="F2"/>
          </w:tcPr>
          <w:p w14:paraId="7B8B90E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Confirm that you are aware that you need to keep all data until after your research has completed or the end of your funding</w:t>
            </w:r>
          </w:p>
        </w:tc>
        <w:tc>
          <w:tcPr>
            <w:tcW w:w="1835" w:type="dxa"/>
            <w:gridSpan w:val="2"/>
            <w:vAlign w:val="center"/>
          </w:tcPr>
          <w:p w14:paraId="34438C5F" w14:textId="77777777" w:rsidR="004D0A24" w:rsidRPr="00727DB6" w:rsidRDefault="00AE3085" w:rsidP="0090017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D0A24" w:rsidRPr="00727DB6">
                  <w:rPr>
                    <w:rFonts w:ascii="MS Gothic" w:eastAsia="MS Gothic" w:hAnsi="MS Gothic" w:cs="Arial" w:hint="eastAsia"/>
                    <w:b/>
                    <w:bCs/>
                    <w:sz w:val="22"/>
                    <w:szCs w:val="22"/>
                  </w:rPr>
                  <w:t>☒</w:t>
                </w:r>
              </w:sdtContent>
            </w:sdt>
          </w:p>
        </w:tc>
      </w:tr>
    </w:tbl>
    <w:p w14:paraId="513BDF2A" w14:textId="77777777" w:rsidR="004D0A24" w:rsidRPr="00727DB6" w:rsidRDefault="004D0A24" w:rsidP="004D0A24">
      <w:pPr>
        <w:rPr>
          <w:rFonts w:ascii="Arial" w:hAnsi="Arial" w:cs="Arial"/>
          <w:b/>
          <w:bCs/>
        </w:rPr>
      </w:pPr>
    </w:p>
    <w:p w14:paraId="00ED3058"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I: Declaration</w:t>
      </w:r>
    </w:p>
    <w:tbl>
      <w:tblPr>
        <w:tblW w:w="959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
        <w:gridCol w:w="480"/>
        <w:gridCol w:w="6281"/>
        <w:gridCol w:w="964"/>
        <w:gridCol w:w="9"/>
        <w:gridCol w:w="1845"/>
        <w:gridCol w:w="8"/>
      </w:tblGrid>
      <w:tr w:rsidR="004D0A24" w:rsidRPr="00727DB6" w14:paraId="37851E03" w14:textId="77777777" w:rsidTr="00900171">
        <w:trPr>
          <w:gridBefore w:val="1"/>
          <w:wBefore w:w="6" w:type="dxa"/>
          <w:trHeight w:val="1857"/>
        </w:trPr>
        <w:tc>
          <w:tcPr>
            <w:tcW w:w="482" w:type="dxa"/>
            <w:shd w:val="clear" w:color="auto" w:fill="F2F2F2" w:themeFill="background1" w:themeFillShade="F2"/>
            <w:vAlign w:val="center"/>
          </w:tcPr>
          <w:p w14:paraId="26644A88" w14:textId="77777777" w:rsidR="004D0A24" w:rsidRPr="00727DB6" w:rsidRDefault="004D0A24" w:rsidP="00900171">
            <w:pPr>
              <w:jc w:val="center"/>
              <w:rPr>
                <w:rFonts w:ascii="Arial" w:hAnsi="Arial" w:cs="Arial"/>
              </w:rPr>
            </w:pPr>
          </w:p>
        </w:tc>
        <w:tc>
          <w:tcPr>
            <w:tcW w:w="9105" w:type="dxa"/>
            <w:gridSpan w:val="5"/>
            <w:shd w:val="clear" w:color="auto" w:fill="F2F2F2" w:themeFill="background1" w:themeFillShade="F2"/>
            <w:vAlign w:val="center"/>
          </w:tcPr>
          <w:p w14:paraId="708BFD79" w14:textId="77777777" w:rsidR="004D0A24" w:rsidRPr="00727DB6" w:rsidRDefault="004D0A24" w:rsidP="00900171">
            <w:pPr>
              <w:rPr>
                <w:rFonts w:ascii="Arial" w:hAnsi="Arial" w:cs="Arial"/>
                <w:b/>
                <w:bCs/>
                <w:color w:val="000000"/>
              </w:rPr>
            </w:pPr>
            <w:r w:rsidRPr="00727DB6">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27DB6">
              <w:rPr>
                <w:rFonts w:ascii="Arial" w:hAnsi="Arial" w:cs="Arial"/>
                <w:b/>
                <w:bCs/>
                <w:color w:val="000000"/>
              </w:rPr>
              <w:t>.</w:t>
            </w:r>
          </w:p>
          <w:p w14:paraId="45880DE5" w14:textId="77777777" w:rsidR="004D0A24" w:rsidRPr="00727DB6" w:rsidRDefault="004D0A24" w:rsidP="00900171">
            <w:pPr>
              <w:rPr>
                <w:rFonts w:ascii="Arial" w:hAnsi="Arial" w:cs="Arial"/>
                <w:b/>
                <w:bCs/>
                <w:color w:val="000000"/>
              </w:rPr>
            </w:pPr>
          </w:p>
          <w:p w14:paraId="0F89E0E3" w14:textId="332A12BC" w:rsidR="004D0A24" w:rsidRPr="00727DB6" w:rsidRDefault="004D0A24" w:rsidP="00900171">
            <w:pPr>
              <w:rPr>
                <w:rFonts w:ascii="Arial" w:hAnsi="Arial" w:cs="Arial"/>
                <w:color w:val="000080"/>
              </w:rPr>
            </w:pPr>
            <w:r w:rsidRPr="00727DB6">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7" w:history="1">
              <w:r w:rsidRPr="00727DB6">
                <w:rPr>
                  <w:rStyle w:val="Hyperlink"/>
                  <w:rFonts w:ascii="Arial" w:hAnsi="Arial" w:cs="Arial"/>
                </w:rPr>
                <w:t>https://www.uwtsd.ac.uk/research/research-ethics/</w:t>
              </w:r>
            </w:hyperlink>
            <w:bookmarkEnd w:id="193"/>
            <w:bookmarkEnd w:id="194"/>
            <w:bookmarkEnd w:id="195"/>
            <w:r w:rsidRPr="00727DB6">
              <w:rPr>
                <w:rFonts w:ascii="Arial" w:hAnsi="Arial" w:cs="Arial"/>
              </w:rPr>
              <w:t xml:space="preserve"> </w:t>
            </w:r>
          </w:p>
        </w:tc>
      </w:tr>
      <w:tr w:rsidR="004D0A24" w:rsidRPr="00727DB6" w14:paraId="290BFB4B" w14:textId="77777777" w:rsidTr="00900171">
        <w:trPr>
          <w:gridBefore w:val="1"/>
          <w:wBefore w:w="6" w:type="dxa"/>
          <w:trHeight w:val="674"/>
        </w:trPr>
        <w:tc>
          <w:tcPr>
            <w:tcW w:w="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D1FC0"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bCs/>
              </w:rPr>
              <w:t>1</w:t>
            </w:r>
          </w:p>
        </w:tc>
        <w:tc>
          <w:tcPr>
            <w:tcW w:w="6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7C73E"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b/>
                <w:bCs/>
              </w:rPr>
              <w:t>Signature of applicant:</w:t>
            </w:r>
          </w:p>
        </w:tc>
        <w:tc>
          <w:tcPr>
            <w:tcW w:w="917" w:type="dxa"/>
            <w:tcBorders>
              <w:left w:val="single" w:sz="4" w:space="0" w:color="auto"/>
            </w:tcBorders>
            <w:vAlign w:val="center"/>
          </w:tcPr>
          <w:p w14:paraId="79435BBA"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rPr>
              <w:t>Natalie Coplin</w:t>
            </w:r>
          </w:p>
        </w:tc>
        <w:tc>
          <w:tcPr>
            <w:tcW w:w="1867" w:type="dxa"/>
            <w:gridSpan w:val="3"/>
            <w:vAlign w:val="center"/>
          </w:tcPr>
          <w:p w14:paraId="2822F658"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b/>
                <w:bCs/>
              </w:rPr>
              <w:t>Date:</w:t>
            </w:r>
          </w:p>
          <w:p w14:paraId="6051468A"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rPr>
              <w:t>16/06/2025</w:t>
            </w:r>
          </w:p>
        </w:tc>
      </w:tr>
      <w:tr w:rsidR="004D0A24" w:rsidRPr="00727DB6" w14:paraId="22AC16E2" w14:textId="77777777" w:rsidTr="00900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5"/>
        </w:trPr>
        <w:tc>
          <w:tcPr>
            <w:tcW w:w="488" w:type="dxa"/>
            <w:gridSpan w:val="2"/>
            <w:shd w:val="clear" w:color="auto" w:fill="F2F2F2" w:themeFill="background1" w:themeFillShade="F2"/>
            <w:vAlign w:val="center"/>
          </w:tcPr>
          <w:p w14:paraId="4BB439F2" w14:textId="77777777" w:rsidR="004D0A24" w:rsidRPr="00727DB6" w:rsidRDefault="004D0A24" w:rsidP="00900171">
            <w:pPr>
              <w:pStyle w:val="ListParagraph"/>
              <w:ind w:left="0"/>
              <w:jc w:val="center"/>
              <w:rPr>
                <w:rFonts w:ascii="Arial" w:hAnsi="Arial" w:cs="Arial"/>
              </w:rPr>
            </w:pPr>
            <w:r w:rsidRPr="00727DB6">
              <w:rPr>
                <w:rFonts w:ascii="Arial" w:hAnsi="Arial" w:cs="Arial"/>
              </w:rPr>
              <w:t>2</w:t>
            </w:r>
          </w:p>
        </w:tc>
        <w:tc>
          <w:tcPr>
            <w:tcW w:w="6321" w:type="dxa"/>
            <w:shd w:val="clear" w:color="auto" w:fill="F2F2F2" w:themeFill="background1" w:themeFillShade="F2"/>
            <w:vAlign w:val="center"/>
          </w:tcPr>
          <w:p w14:paraId="5C1FE09D" w14:textId="77777777" w:rsidR="004D0A24" w:rsidRPr="00727DB6" w:rsidRDefault="004D0A24" w:rsidP="00900171">
            <w:pPr>
              <w:pStyle w:val="ListParagraph"/>
              <w:ind w:left="0"/>
              <w:rPr>
                <w:rFonts w:ascii="Arial" w:hAnsi="Arial" w:cs="Arial"/>
              </w:rPr>
            </w:pPr>
            <w:r w:rsidRPr="00727DB6">
              <w:rPr>
                <w:rFonts w:ascii="Arial" w:hAnsi="Arial" w:cs="Arial"/>
              </w:rPr>
              <w:t>Director of Studies/Supervisor:</w:t>
            </w:r>
          </w:p>
        </w:tc>
        <w:tc>
          <w:tcPr>
            <w:tcW w:w="926" w:type="dxa"/>
            <w:gridSpan w:val="2"/>
            <w:vAlign w:val="center"/>
          </w:tcPr>
          <w:p w14:paraId="4DF8CFDC" w14:textId="77777777" w:rsidR="004D0A24" w:rsidRPr="00727DB6" w:rsidRDefault="004D0A24" w:rsidP="00900171">
            <w:pPr>
              <w:pStyle w:val="ListParagraph"/>
              <w:ind w:left="0"/>
              <w:rPr>
                <w:rFonts w:ascii="Arial" w:hAnsi="Arial" w:cs="Arial"/>
              </w:rPr>
            </w:pPr>
          </w:p>
        </w:tc>
        <w:tc>
          <w:tcPr>
            <w:tcW w:w="1850" w:type="dxa"/>
            <w:vMerge w:val="restart"/>
          </w:tcPr>
          <w:p w14:paraId="5D4B092E" w14:textId="77777777" w:rsidR="004D0A24" w:rsidRPr="00727DB6" w:rsidRDefault="004D0A24" w:rsidP="00900171">
            <w:pPr>
              <w:pStyle w:val="ListParagraph"/>
              <w:ind w:left="0"/>
              <w:rPr>
                <w:rFonts w:ascii="Arial" w:hAnsi="Arial" w:cs="Arial"/>
              </w:rPr>
            </w:pPr>
            <w:r w:rsidRPr="00727DB6">
              <w:rPr>
                <w:rFonts w:ascii="Arial" w:hAnsi="Arial" w:cs="Arial"/>
                <w:b/>
                <w:bCs/>
              </w:rPr>
              <w:t>Date:</w:t>
            </w:r>
          </w:p>
        </w:tc>
      </w:tr>
      <w:tr w:rsidR="004D0A24" w:rsidRPr="00727DB6" w14:paraId="10AC98DE" w14:textId="77777777" w:rsidTr="00900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6"/>
        </w:trPr>
        <w:tc>
          <w:tcPr>
            <w:tcW w:w="488" w:type="dxa"/>
            <w:gridSpan w:val="2"/>
            <w:shd w:val="clear" w:color="auto" w:fill="F2F2F2" w:themeFill="background1" w:themeFillShade="F2"/>
            <w:vAlign w:val="center"/>
          </w:tcPr>
          <w:p w14:paraId="3EF6A887" w14:textId="77777777" w:rsidR="004D0A24" w:rsidRPr="00727DB6" w:rsidRDefault="004D0A24" w:rsidP="00900171">
            <w:pPr>
              <w:pStyle w:val="ListParagraph"/>
              <w:ind w:left="0"/>
              <w:jc w:val="center"/>
              <w:rPr>
                <w:rFonts w:ascii="Arial" w:hAnsi="Arial" w:cs="Arial"/>
              </w:rPr>
            </w:pPr>
            <w:r w:rsidRPr="00727DB6">
              <w:rPr>
                <w:rFonts w:ascii="Arial" w:hAnsi="Arial" w:cs="Arial"/>
              </w:rPr>
              <w:t>3</w:t>
            </w:r>
          </w:p>
        </w:tc>
        <w:tc>
          <w:tcPr>
            <w:tcW w:w="6321" w:type="dxa"/>
            <w:shd w:val="clear" w:color="auto" w:fill="F2F2F2" w:themeFill="background1" w:themeFillShade="F2"/>
            <w:vAlign w:val="center"/>
          </w:tcPr>
          <w:p w14:paraId="17AC2760" w14:textId="77777777" w:rsidR="004D0A24" w:rsidRPr="00727DB6" w:rsidRDefault="004D0A24" w:rsidP="00900171">
            <w:pPr>
              <w:pStyle w:val="ListParagraph"/>
              <w:ind w:left="0"/>
              <w:rPr>
                <w:rFonts w:ascii="Arial" w:hAnsi="Arial" w:cs="Arial"/>
              </w:rPr>
            </w:pPr>
            <w:r w:rsidRPr="00727DB6">
              <w:rPr>
                <w:rFonts w:ascii="Arial" w:hAnsi="Arial" w:cs="Arial"/>
              </w:rPr>
              <w:t>Signature:</w:t>
            </w:r>
          </w:p>
        </w:tc>
        <w:tc>
          <w:tcPr>
            <w:tcW w:w="926" w:type="dxa"/>
            <w:gridSpan w:val="2"/>
            <w:vAlign w:val="center"/>
          </w:tcPr>
          <w:p w14:paraId="426F49AB" w14:textId="77777777" w:rsidR="004D0A24" w:rsidRPr="00727DB6" w:rsidRDefault="004D0A24" w:rsidP="00900171">
            <w:pPr>
              <w:pStyle w:val="ListParagraph"/>
              <w:ind w:left="0"/>
              <w:rPr>
                <w:rFonts w:ascii="Arial" w:hAnsi="Arial" w:cs="Arial"/>
              </w:rPr>
            </w:pPr>
          </w:p>
          <w:p w14:paraId="4269FD03" w14:textId="77777777" w:rsidR="004D0A24" w:rsidRPr="00727DB6" w:rsidRDefault="004D0A24" w:rsidP="00900171">
            <w:pPr>
              <w:pStyle w:val="ListParagraph"/>
              <w:ind w:left="0"/>
              <w:rPr>
                <w:rFonts w:ascii="Arial" w:hAnsi="Arial" w:cs="Arial"/>
              </w:rPr>
            </w:pPr>
          </w:p>
        </w:tc>
        <w:tc>
          <w:tcPr>
            <w:tcW w:w="1850" w:type="dxa"/>
            <w:vMerge/>
            <w:vAlign w:val="center"/>
          </w:tcPr>
          <w:p w14:paraId="771C3866" w14:textId="77777777" w:rsidR="004D0A24" w:rsidRPr="00727DB6" w:rsidRDefault="004D0A24" w:rsidP="00900171">
            <w:pPr>
              <w:pStyle w:val="ListParagraph"/>
              <w:ind w:left="0"/>
              <w:rPr>
                <w:rFonts w:ascii="Arial" w:hAnsi="Arial" w:cs="Arial"/>
              </w:rPr>
            </w:pPr>
          </w:p>
        </w:tc>
      </w:tr>
    </w:tbl>
    <w:p w14:paraId="48714135" w14:textId="77777777" w:rsidR="004D0A24" w:rsidRPr="00727DB6" w:rsidRDefault="004D0A24" w:rsidP="004D0A24">
      <w:pPr>
        <w:rPr>
          <w:rFonts w:ascii="Arial" w:hAnsi="Arial" w:cs="Arial"/>
          <w:i/>
        </w:rPr>
      </w:pPr>
    </w:p>
    <w:p w14:paraId="3BDF6FD0" w14:textId="77777777" w:rsidR="004D0A24" w:rsidRPr="00727DB6" w:rsidRDefault="004D0A24" w:rsidP="004D0A24">
      <w:pPr>
        <w:rPr>
          <w:rFonts w:ascii="Arial" w:hAnsi="Arial" w:cs="Arial"/>
          <w:i/>
        </w:rPr>
      </w:pPr>
    </w:p>
    <w:p w14:paraId="05D14513" w14:textId="77777777" w:rsidR="004D0A24" w:rsidRPr="00727DB6" w:rsidRDefault="004D0A24" w:rsidP="004D0A24">
      <w:pPr>
        <w:rPr>
          <w:rFonts w:ascii="Arial" w:hAnsi="Arial" w:cs="Arial"/>
          <w:b/>
          <w:i/>
        </w:rPr>
      </w:pPr>
      <w:r w:rsidRPr="00727DB6">
        <w:rPr>
          <w:rFonts w:ascii="Arial" w:hAnsi="Arial" w:cs="Arial"/>
          <w:b/>
          <w:i/>
        </w:rPr>
        <w:t>FOR INTERNAL USE ONLY:</w:t>
      </w:r>
    </w:p>
    <w:tbl>
      <w:tblPr>
        <w:tblW w:w="953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3"/>
        <w:gridCol w:w="2580"/>
        <w:gridCol w:w="4504"/>
        <w:gridCol w:w="1948"/>
      </w:tblGrid>
      <w:tr w:rsidR="004D0A24" w:rsidRPr="00727DB6" w14:paraId="5E50994C" w14:textId="77777777" w:rsidTr="00900171">
        <w:trPr>
          <w:trHeight w:val="609"/>
        </w:trPr>
        <w:tc>
          <w:tcPr>
            <w:tcW w:w="503" w:type="dxa"/>
            <w:shd w:val="clear" w:color="auto" w:fill="F2F2F2" w:themeFill="background1" w:themeFillShade="F2"/>
            <w:vAlign w:val="center"/>
          </w:tcPr>
          <w:p w14:paraId="48539A75" w14:textId="77777777" w:rsidR="004D0A24" w:rsidRPr="00727DB6" w:rsidRDefault="004D0A24" w:rsidP="00900171">
            <w:pPr>
              <w:jc w:val="center"/>
              <w:rPr>
                <w:rFonts w:ascii="Arial" w:hAnsi="Arial" w:cs="Arial"/>
              </w:rPr>
            </w:pPr>
          </w:p>
        </w:tc>
        <w:tc>
          <w:tcPr>
            <w:tcW w:w="9032" w:type="dxa"/>
            <w:gridSpan w:val="3"/>
            <w:shd w:val="clear" w:color="auto" w:fill="F2F2F2" w:themeFill="background1" w:themeFillShade="F2"/>
            <w:vAlign w:val="center"/>
          </w:tcPr>
          <w:p w14:paraId="4A5948F4" w14:textId="77777777" w:rsidR="004D0A24" w:rsidRPr="00727DB6" w:rsidRDefault="004D0A24" w:rsidP="00900171">
            <w:pPr>
              <w:rPr>
                <w:rFonts w:ascii="Arial" w:hAnsi="Arial" w:cs="Arial"/>
                <w:b/>
                <w:color w:val="000080"/>
              </w:rPr>
            </w:pPr>
            <w:r w:rsidRPr="00727DB6">
              <w:rPr>
                <w:rFonts w:ascii="Arial" w:hAnsi="Arial" w:cs="Arial"/>
                <w:b/>
              </w:rPr>
              <w:t xml:space="preserve">Ethical approval given </w:t>
            </w:r>
          </w:p>
        </w:tc>
      </w:tr>
      <w:tr w:rsidR="004D0A24" w:rsidRPr="00727DB6" w14:paraId="36FC9464"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5DE96"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bCs/>
              </w:rPr>
              <w:t>1</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90280"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b/>
                <w:bCs/>
              </w:rPr>
              <w:t>Signature of assessor:</w:t>
            </w:r>
          </w:p>
        </w:tc>
        <w:tc>
          <w:tcPr>
            <w:tcW w:w="4504" w:type="dxa"/>
            <w:tcBorders>
              <w:left w:val="single" w:sz="4" w:space="0" w:color="auto"/>
            </w:tcBorders>
            <w:vAlign w:val="center"/>
          </w:tcPr>
          <w:p w14:paraId="4BB1B274" w14:textId="77777777" w:rsidR="004D0A24" w:rsidRPr="00727DB6" w:rsidRDefault="004D0A24" w:rsidP="00900171">
            <w:pPr>
              <w:spacing w:before="100" w:beforeAutospacing="1" w:after="100" w:afterAutospacing="1"/>
              <w:rPr>
                <w:rFonts w:ascii="Arial" w:hAnsi="Arial" w:cs="Arial"/>
              </w:rPr>
            </w:pPr>
          </w:p>
        </w:tc>
        <w:tc>
          <w:tcPr>
            <w:tcW w:w="1947" w:type="dxa"/>
            <w:vAlign w:val="center"/>
          </w:tcPr>
          <w:p w14:paraId="7B17F0B1"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b/>
                <w:bCs/>
              </w:rPr>
              <w:t>Date:</w:t>
            </w:r>
          </w:p>
          <w:p w14:paraId="6079AD5C" w14:textId="77777777" w:rsidR="004D0A24" w:rsidRPr="00727DB6" w:rsidRDefault="004D0A24" w:rsidP="00900171">
            <w:pPr>
              <w:spacing w:before="100" w:beforeAutospacing="1" w:after="100" w:afterAutospacing="1"/>
              <w:rPr>
                <w:rFonts w:ascii="Arial" w:hAnsi="Arial" w:cs="Arial"/>
              </w:rPr>
            </w:pPr>
          </w:p>
        </w:tc>
      </w:tr>
      <w:tr w:rsidR="004D0A24" w:rsidRPr="00727DB6" w14:paraId="62A39B36"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57E5F"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rPr>
              <w:t>2</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DC546"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rPr>
              <w:t>Name:</w:t>
            </w:r>
          </w:p>
        </w:tc>
        <w:tc>
          <w:tcPr>
            <w:tcW w:w="6451" w:type="dxa"/>
            <w:gridSpan w:val="2"/>
            <w:tcBorders>
              <w:left w:val="single" w:sz="4" w:space="0" w:color="auto"/>
            </w:tcBorders>
            <w:vAlign w:val="center"/>
          </w:tcPr>
          <w:p w14:paraId="5F65E233" w14:textId="77777777" w:rsidR="004D0A24" w:rsidRPr="00727DB6" w:rsidRDefault="004D0A24" w:rsidP="00900171">
            <w:pPr>
              <w:spacing w:before="100" w:beforeAutospacing="1" w:after="100" w:afterAutospacing="1"/>
              <w:rPr>
                <w:rFonts w:ascii="Arial" w:hAnsi="Arial" w:cs="Arial"/>
                <w:b/>
                <w:bCs/>
              </w:rPr>
            </w:pPr>
          </w:p>
        </w:tc>
      </w:tr>
      <w:tr w:rsidR="004D0A24" w:rsidRPr="00727DB6" w14:paraId="00D17D9E"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65AE8"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rPr>
              <w:t>3</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A4C85"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rPr>
              <w:t>Role:</w:t>
            </w:r>
          </w:p>
        </w:tc>
        <w:tc>
          <w:tcPr>
            <w:tcW w:w="6451" w:type="dxa"/>
            <w:gridSpan w:val="2"/>
            <w:tcBorders>
              <w:left w:val="single" w:sz="4" w:space="0" w:color="auto"/>
            </w:tcBorders>
            <w:vAlign w:val="center"/>
          </w:tcPr>
          <w:p w14:paraId="0D368D25" w14:textId="77777777" w:rsidR="004D0A24" w:rsidRPr="00727DB6" w:rsidRDefault="004D0A24" w:rsidP="00900171">
            <w:pPr>
              <w:spacing w:before="100" w:beforeAutospacing="1" w:after="100" w:afterAutospacing="1"/>
              <w:rPr>
                <w:rFonts w:ascii="Arial" w:hAnsi="Arial" w:cs="Arial"/>
                <w:b/>
                <w:bCs/>
              </w:rPr>
            </w:pPr>
          </w:p>
        </w:tc>
      </w:tr>
    </w:tbl>
    <w:p w14:paraId="7FCCBA36" w14:textId="77777777" w:rsidR="004D0A24" w:rsidRDefault="004D0A24" w:rsidP="004D0A24"/>
    <w:p w14:paraId="6C10A313" w14:textId="77777777" w:rsidR="004D0A24" w:rsidRDefault="004D0A24" w:rsidP="004D0A24"/>
    <w:p w14:paraId="287A5EFB" w14:textId="77777777" w:rsidR="00D22765" w:rsidRDefault="00D22765" w:rsidP="00970ACF"/>
    <w:p w14:paraId="42764F75" w14:textId="77777777" w:rsidR="00D22765" w:rsidRDefault="00D22765" w:rsidP="00970ACF"/>
    <w:p w14:paraId="704B3E1D" w14:textId="77777777" w:rsidR="00D22765" w:rsidRDefault="00D22765" w:rsidP="00970ACF"/>
    <w:p w14:paraId="073E7D5A" w14:textId="77777777" w:rsidR="00D22765" w:rsidRPr="00970ACF" w:rsidRDefault="00D22765" w:rsidP="00970ACF"/>
    <w:sectPr w:rsidR="00D22765" w:rsidRPr="00970ACF" w:rsidSect="00D357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EBE25" w14:textId="77777777" w:rsidR="00AD021A" w:rsidRDefault="00AD021A" w:rsidP="00F37DF4">
      <w:pPr>
        <w:spacing w:line="240" w:lineRule="auto"/>
      </w:pPr>
      <w:r>
        <w:separator/>
      </w:r>
    </w:p>
  </w:endnote>
  <w:endnote w:type="continuationSeparator" w:id="0">
    <w:p w14:paraId="4B70A56B" w14:textId="77777777" w:rsidR="00AD021A" w:rsidRDefault="00AD021A" w:rsidP="00F37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26870"/>
      <w:docPartObj>
        <w:docPartGallery w:val="Page Numbers (Bottom of Page)"/>
        <w:docPartUnique/>
      </w:docPartObj>
    </w:sdtPr>
    <w:sdtEndPr>
      <w:rPr>
        <w:noProof/>
      </w:rPr>
    </w:sdtEndPr>
    <w:sdtContent>
      <w:p w14:paraId="10CE67B5" w14:textId="2DE3029E" w:rsidR="00A74B1A" w:rsidRDefault="00A7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32080" w14:textId="77777777" w:rsidR="003643DE" w:rsidRDefault="003643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F14E" w14:textId="0D153816" w:rsidR="00974AB0" w:rsidRDefault="00974AB0">
    <w:pPr>
      <w:pStyle w:val="Footer"/>
      <w:jc w:val="right"/>
    </w:pPr>
  </w:p>
  <w:p w14:paraId="48786350" w14:textId="77777777" w:rsidR="00974AB0" w:rsidRDefault="00974AB0" w:rsidP="00075A61">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418562"/>
      <w:docPartObj>
        <w:docPartGallery w:val="Page Numbers (Bottom of Page)"/>
        <w:docPartUnique/>
      </w:docPartObj>
    </w:sdtPr>
    <w:sdtEndPr>
      <w:rPr>
        <w:noProof/>
      </w:rPr>
    </w:sdtEndPr>
    <w:sdtContent>
      <w:p w14:paraId="37A7CE79" w14:textId="501475DB" w:rsidR="00075A61" w:rsidRDefault="00075A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8E1C7C" w14:textId="77777777" w:rsidR="00075A61" w:rsidRDefault="00075A61" w:rsidP="00075A6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B5810" w14:textId="77777777" w:rsidR="00AD021A" w:rsidRDefault="00AD021A" w:rsidP="00F37DF4">
      <w:pPr>
        <w:spacing w:line="240" w:lineRule="auto"/>
      </w:pPr>
      <w:r>
        <w:separator/>
      </w:r>
    </w:p>
  </w:footnote>
  <w:footnote w:type="continuationSeparator" w:id="0">
    <w:p w14:paraId="1000C3F4" w14:textId="77777777" w:rsidR="00AD021A" w:rsidRDefault="00AD021A" w:rsidP="00F37D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CF6"/>
    <w:multiLevelType w:val="hybridMultilevel"/>
    <w:tmpl w:val="9298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5C9D"/>
    <w:multiLevelType w:val="hybridMultilevel"/>
    <w:tmpl w:val="73BC8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644D5"/>
    <w:multiLevelType w:val="hybridMultilevel"/>
    <w:tmpl w:val="BD282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B7247"/>
    <w:multiLevelType w:val="hybridMultilevel"/>
    <w:tmpl w:val="BEE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43BE4"/>
    <w:multiLevelType w:val="hybridMultilevel"/>
    <w:tmpl w:val="BCEAD858"/>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5" w15:restartNumberingAfterBreak="0">
    <w:nsid w:val="29C05802"/>
    <w:multiLevelType w:val="hybridMultilevel"/>
    <w:tmpl w:val="062A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73099"/>
    <w:multiLevelType w:val="hybridMultilevel"/>
    <w:tmpl w:val="ABDC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1300A"/>
    <w:multiLevelType w:val="hybridMultilevel"/>
    <w:tmpl w:val="3C423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4143F"/>
    <w:multiLevelType w:val="hybridMultilevel"/>
    <w:tmpl w:val="CF5EC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B73EC"/>
    <w:multiLevelType w:val="hybridMultilevel"/>
    <w:tmpl w:val="D214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9197D"/>
    <w:multiLevelType w:val="hybridMultilevel"/>
    <w:tmpl w:val="6736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E6874"/>
    <w:multiLevelType w:val="hybridMultilevel"/>
    <w:tmpl w:val="07302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C665BC2"/>
    <w:multiLevelType w:val="hybridMultilevel"/>
    <w:tmpl w:val="FB5C7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6E51EC"/>
    <w:multiLevelType w:val="hybridMultilevel"/>
    <w:tmpl w:val="335827D2"/>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6" w15:restartNumberingAfterBreak="0">
    <w:nsid w:val="7D131D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10768727">
    <w:abstractNumId w:val="16"/>
  </w:num>
  <w:num w:numId="2" w16cid:durableId="1599172684">
    <w:abstractNumId w:val="13"/>
  </w:num>
  <w:num w:numId="3" w16cid:durableId="1238173470">
    <w:abstractNumId w:val="5"/>
  </w:num>
  <w:num w:numId="4" w16cid:durableId="511649235">
    <w:abstractNumId w:val="9"/>
  </w:num>
  <w:num w:numId="5" w16cid:durableId="603810157">
    <w:abstractNumId w:val="7"/>
  </w:num>
  <w:num w:numId="6" w16cid:durableId="576864352">
    <w:abstractNumId w:val="12"/>
  </w:num>
  <w:num w:numId="7" w16cid:durableId="940574677">
    <w:abstractNumId w:val="3"/>
  </w:num>
  <w:num w:numId="8" w16cid:durableId="384960960">
    <w:abstractNumId w:val="8"/>
  </w:num>
  <w:num w:numId="9" w16cid:durableId="908349009">
    <w:abstractNumId w:val="14"/>
  </w:num>
  <w:num w:numId="10" w16cid:durableId="271670754">
    <w:abstractNumId w:val="2"/>
  </w:num>
  <w:num w:numId="11" w16cid:durableId="1417019863">
    <w:abstractNumId w:val="10"/>
  </w:num>
  <w:num w:numId="12" w16cid:durableId="609777645">
    <w:abstractNumId w:val="4"/>
  </w:num>
  <w:num w:numId="13" w16cid:durableId="2066757531">
    <w:abstractNumId w:val="15"/>
  </w:num>
  <w:num w:numId="14" w16cid:durableId="495612972">
    <w:abstractNumId w:val="1"/>
  </w:num>
  <w:num w:numId="15" w16cid:durableId="24721724">
    <w:abstractNumId w:val="0"/>
  </w:num>
  <w:num w:numId="16" w16cid:durableId="11222955">
    <w:abstractNumId w:val="11"/>
  </w:num>
  <w:num w:numId="17" w16cid:durableId="17449855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6-02-09T15:21:12Z"/>
  </w:docVars>
  <w:rsids>
    <w:rsidRoot w:val="00BC7152"/>
    <w:rsid w:val="00000851"/>
    <w:rsid w:val="00000C61"/>
    <w:rsid w:val="000011AF"/>
    <w:rsid w:val="000020B5"/>
    <w:rsid w:val="00002242"/>
    <w:rsid w:val="00002C72"/>
    <w:rsid w:val="00002D24"/>
    <w:rsid w:val="00002D94"/>
    <w:rsid w:val="0000348F"/>
    <w:rsid w:val="00004498"/>
    <w:rsid w:val="00004B41"/>
    <w:rsid w:val="00004BED"/>
    <w:rsid w:val="00004E02"/>
    <w:rsid w:val="00004F01"/>
    <w:rsid w:val="000051B3"/>
    <w:rsid w:val="000053C1"/>
    <w:rsid w:val="00005407"/>
    <w:rsid w:val="00005AF5"/>
    <w:rsid w:val="00005AF8"/>
    <w:rsid w:val="00006222"/>
    <w:rsid w:val="00007998"/>
    <w:rsid w:val="00007ABF"/>
    <w:rsid w:val="00007F98"/>
    <w:rsid w:val="00010132"/>
    <w:rsid w:val="000102F1"/>
    <w:rsid w:val="000109C1"/>
    <w:rsid w:val="00010BA2"/>
    <w:rsid w:val="00010F6F"/>
    <w:rsid w:val="00011264"/>
    <w:rsid w:val="00011392"/>
    <w:rsid w:val="000115CC"/>
    <w:rsid w:val="000116F3"/>
    <w:rsid w:val="00011E32"/>
    <w:rsid w:val="0001284B"/>
    <w:rsid w:val="000138F7"/>
    <w:rsid w:val="00013EA5"/>
    <w:rsid w:val="00014152"/>
    <w:rsid w:val="00014B22"/>
    <w:rsid w:val="000156AB"/>
    <w:rsid w:val="000165BB"/>
    <w:rsid w:val="00017622"/>
    <w:rsid w:val="00017AD1"/>
    <w:rsid w:val="00020FDB"/>
    <w:rsid w:val="00021035"/>
    <w:rsid w:val="00022006"/>
    <w:rsid w:val="00022516"/>
    <w:rsid w:val="00022C14"/>
    <w:rsid w:val="0002374D"/>
    <w:rsid w:val="000238D0"/>
    <w:rsid w:val="00023C6E"/>
    <w:rsid w:val="00023FAC"/>
    <w:rsid w:val="0002423E"/>
    <w:rsid w:val="00024EB5"/>
    <w:rsid w:val="00024F8F"/>
    <w:rsid w:val="00025234"/>
    <w:rsid w:val="000257DD"/>
    <w:rsid w:val="000257F3"/>
    <w:rsid w:val="00025D46"/>
    <w:rsid w:val="00025E6F"/>
    <w:rsid w:val="00025ED2"/>
    <w:rsid w:val="0002622C"/>
    <w:rsid w:val="000264A3"/>
    <w:rsid w:val="000267A2"/>
    <w:rsid w:val="00026B46"/>
    <w:rsid w:val="00026CCB"/>
    <w:rsid w:val="00026ECA"/>
    <w:rsid w:val="00027E7E"/>
    <w:rsid w:val="00030317"/>
    <w:rsid w:val="00030F70"/>
    <w:rsid w:val="00031206"/>
    <w:rsid w:val="00031B28"/>
    <w:rsid w:val="00031B4E"/>
    <w:rsid w:val="0003229A"/>
    <w:rsid w:val="000322F8"/>
    <w:rsid w:val="0003379B"/>
    <w:rsid w:val="00033DC2"/>
    <w:rsid w:val="0003414C"/>
    <w:rsid w:val="000349F4"/>
    <w:rsid w:val="00035726"/>
    <w:rsid w:val="00035DFA"/>
    <w:rsid w:val="00035FCB"/>
    <w:rsid w:val="00036AF3"/>
    <w:rsid w:val="00036F37"/>
    <w:rsid w:val="00037567"/>
    <w:rsid w:val="0003779D"/>
    <w:rsid w:val="00037A6B"/>
    <w:rsid w:val="00037D7F"/>
    <w:rsid w:val="000401E7"/>
    <w:rsid w:val="000405A2"/>
    <w:rsid w:val="00040C94"/>
    <w:rsid w:val="00040D77"/>
    <w:rsid w:val="00040E99"/>
    <w:rsid w:val="0004154A"/>
    <w:rsid w:val="0004175B"/>
    <w:rsid w:val="00041F7D"/>
    <w:rsid w:val="00042995"/>
    <w:rsid w:val="00042D10"/>
    <w:rsid w:val="00042F8C"/>
    <w:rsid w:val="00043212"/>
    <w:rsid w:val="0004361D"/>
    <w:rsid w:val="000438F0"/>
    <w:rsid w:val="00043EF4"/>
    <w:rsid w:val="000440C0"/>
    <w:rsid w:val="00044F15"/>
    <w:rsid w:val="00045133"/>
    <w:rsid w:val="00045E72"/>
    <w:rsid w:val="0004608E"/>
    <w:rsid w:val="000461C9"/>
    <w:rsid w:val="0004629D"/>
    <w:rsid w:val="0004656F"/>
    <w:rsid w:val="0004699B"/>
    <w:rsid w:val="0004756B"/>
    <w:rsid w:val="000477F6"/>
    <w:rsid w:val="0005081C"/>
    <w:rsid w:val="000509DB"/>
    <w:rsid w:val="00050C24"/>
    <w:rsid w:val="00050D78"/>
    <w:rsid w:val="000512EB"/>
    <w:rsid w:val="00051359"/>
    <w:rsid w:val="00051E82"/>
    <w:rsid w:val="00053111"/>
    <w:rsid w:val="00053AF1"/>
    <w:rsid w:val="00053BF6"/>
    <w:rsid w:val="00053D66"/>
    <w:rsid w:val="000545D5"/>
    <w:rsid w:val="0005491A"/>
    <w:rsid w:val="00054B00"/>
    <w:rsid w:val="00054C62"/>
    <w:rsid w:val="000554EE"/>
    <w:rsid w:val="00055508"/>
    <w:rsid w:val="0005554B"/>
    <w:rsid w:val="00055643"/>
    <w:rsid w:val="00055702"/>
    <w:rsid w:val="00055C4E"/>
    <w:rsid w:val="00055DF6"/>
    <w:rsid w:val="00055FDB"/>
    <w:rsid w:val="00056033"/>
    <w:rsid w:val="000560BD"/>
    <w:rsid w:val="00056E29"/>
    <w:rsid w:val="000570CF"/>
    <w:rsid w:val="000573EB"/>
    <w:rsid w:val="0006014F"/>
    <w:rsid w:val="000608CF"/>
    <w:rsid w:val="000608E7"/>
    <w:rsid w:val="00060E79"/>
    <w:rsid w:val="00061422"/>
    <w:rsid w:val="000619EA"/>
    <w:rsid w:val="00061BA8"/>
    <w:rsid w:val="00062584"/>
    <w:rsid w:val="00062722"/>
    <w:rsid w:val="00062F93"/>
    <w:rsid w:val="00063A55"/>
    <w:rsid w:val="00063EFD"/>
    <w:rsid w:val="000643E3"/>
    <w:rsid w:val="000646A3"/>
    <w:rsid w:val="00065119"/>
    <w:rsid w:val="000655C4"/>
    <w:rsid w:val="0006589F"/>
    <w:rsid w:val="00065DAE"/>
    <w:rsid w:val="00065F3B"/>
    <w:rsid w:val="000674FD"/>
    <w:rsid w:val="0006778A"/>
    <w:rsid w:val="00067818"/>
    <w:rsid w:val="00070078"/>
    <w:rsid w:val="000706FC"/>
    <w:rsid w:val="0007070B"/>
    <w:rsid w:val="00070BFD"/>
    <w:rsid w:val="00070DFE"/>
    <w:rsid w:val="00071660"/>
    <w:rsid w:val="00071D1B"/>
    <w:rsid w:val="00072468"/>
    <w:rsid w:val="000726C2"/>
    <w:rsid w:val="00072C5F"/>
    <w:rsid w:val="00072CB2"/>
    <w:rsid w:val="00072F42"/>
    <w:rsid w:val="00073512"/>
    <w:rsid w:val="0007370D"/>
    <w:rsid w:val="00073CB7"/>
    <w:rsid w:val="000741BA"/>
    <w:rsid w:val="00074798"/>
    <w:rsid w:val="00074845"/>
    <w:rsid w:val="00074C22"/>
    <w:rsid w:val="00074DA2"/>
    <w:rsid w:val="000751F9"/>
    <w:rsid w:val="000754C4"/>
    <w:rsid w:val="000756D9"/>
    <w:rsid w:val="00075A61"/>
    <w:rsid w:val="000763B0"/>
    <w:rsid w:val="0007682A"/>
    <w:rsid w:val="00076855"/>
    <w:rsid w:val="00076E55"/>
    <w:rsid w:val="00077039"/>
    <w:rsid w:val="00077A85"/>
    <w:rsid w:val="00080080"/>
    <w:rsid w:val="00080614"/>
    <w:rsid w:val="000808E2"/>
    <w:rsid w:val="00080C87"/>
    <w:rsid w:val="00080FA4"/>
    <w:rsid w:val="000810F4"/>
    <w:rsid w:val="000812D3"/>
    <w:rsid w:val="0008190D"/>
    <w:rsid w:val="00081B73"/>
    <w:rsid w:val="00081B7B"/>
    <w:rsid w:val="00081DB7"/>
    <w:rsid w:val="00082075"/>
    <w:rsid w:val="00082B74"/>
    <w:rsid w:val="00083359"/>
    <w:rsid w:val="000836C2"/>
    <w:rsid w:val="00083AAB"/>
    <w:rsid w:val="00083BD7"/>
    <w:rsid w:val="00083CDF"/>
    <w:rsid w:val="0008455C"/>
    <w:rsid w:val="00084A12"/>
    <w:rsid w:val="00085CE0"/>
    <w:rsid w:val="00085EFB"/>
    <w:rsid w:val="00085F88"/>
    <w:rsid w:val="000867DB"/>
    <w:rsid w:val="000869E3"/>
    <w:rsid w:val="00086BA5"/>
    <w:rsid w:val="00086D68"/>
    <w:rsid w:val="00086F5D"/>
    <w:rsid w:val="00087311"/>
    <w:rsid w:val="0008791F"/>
    <w:rsid w:val="00087DF1"/>
    <w:rsid w:val="00087E1F"/>
    <w:rsid w:val="000911C8"/>
    <w:rsid w:val="00091521"/>
    <w:rsid w:val="000915CC"/>
    <w:rsid w:val="000916DA"/>
    <w:rsid w:val="00091884"/>
    <w:rsid w:val="000925FA"/>
    <w:rsid w:val="00093855"/>
    <w:rsid w:val="00093BF2"/>
    <w:rsid w:val="00093EF8"/>
    <w:rsid w:val="000943C7"/>
    <w:rsid w:val="00094745"/>
    <w:rsid w:val="00094BBF"/>
    <w:rsid w:val="00094EE7"/>
    <w:rsid w:val="00095634"/>
    <w:rsid w:val="00095A34"/>
    <w:rsid w:val="00095CFD"/>
    <w:rsid w:val="00095E18"/>
    <w:rsid w:val="0009606F"/>
    <w:rsid w:val="00096B3B"/>
    <w:rsid w:val="00096CDA"/>
    <w:rsid w:val="00096E71"/>
    <w:rsid w:val="0009777C"/>
    <w:rsid w:val="000A011B"/>
    <w:rsid w:val="000A0582"/>
    <w:rsid w:val="000A05F1"/>
    <w:rsid w:val="000A0C3D"/>
    <w:rsid w:val="000A0F74"/>
    <w:rsid w:val="000A150C"/>
    <w:rsid w:val="000A1C84"/>
    <w:rsid w:val="000A22EE"/>
    <w:rsid w:val="000A2C3C"/>
    <w:rsid w:val="000A398E"/>
    <w:rsid w:val="000A3D09"/>
    <w:rsid w:val="000A3D9D"/>
    <w:rsid w:val="000A3FA2"/>
    <w:rsid w:val="000A4154"/>
    <w:rsid w:val="000A44A2"/>
    <w:rsid w:val="000A46C1"/>
    <w:rsid w:val="000A4C4C"/>
    <w:rsid w:val="000A4F2D"/>
    <w:rsid w:val="000A542A"/>
    <w:rsid w:val="000A5AE5"/>
    <w:rsid w:val="000A64CB"/>
    <w:rsid w:val="000A6625"/>
    <w:rsid w:val="000A71B6"/>
    <w:rsid w:val="000A738C"/>
    <w:rsid w:val="000A7970"/>
    <w:rsid w:val="000A7A56"/>
    <w:rsid w:val="000B009E"/>
    <w:rsid w:val="000B029B"/>
    <w:rsid w:val="000B1361"/>
    <w:rsid w:val="000B160F"/>
    <w:rsid w:val="000B1FD4"/>
    <w:rsid w:val="000B220A"/>
    <w:rsid w:val="000B2478"/>
    <w:rsid w:val="000B26B9"/>
    <w:rsid w:val="000B26FF"/>
    <w:rsid w:val="000B2874"/>
    <w:rsid w:val="000B2D78"/>
    <w:rsid w:val="000B32C9"/>
    <w:rsid w:val="000B3472"/>
    <w:rsid w:val="000B37D6"/>
    <w:rsid w:val="000B3F59"/>
    <w:rsid w:val="000B402D"/>
    <w:rsid w:val="000B451B"/>
    <w:rsid w:val="000B48C1"/>
    <w:rsid w:val="000B4B67"/>
    <w:rsid w:val="000B4CF3"/>
    <w:rsid w:val="000B652A"/>
    <w:rsid w:val="000B66F5"/>
    <w:rsid w:val="000B6C65"/>
    <w:rsid w:val="000B7111"/>
    <w:rsid w:val="000B7EAF"/>
    <w:rsid w:val="000C00FB"/>
    <w:rsid w:val="000C0161"/>
    <w:rsid w:val="000C0EDC"/>
    <w:rsid w:val="000C111C"/>
    <w:rsid w:val="000C1266"/>
    <w:rsid w:val="000C15AA"/>
    <w:rsid w:val="000C1888"/>
    <w:rsid w:val="000C1B5D"/>
    <w:rsid w:val="000C1E8B"/>
    <w:rsid w:val="000C227D"/>
    <w:rsid w:val="000C2706"/>
    <w:rsid w:val="000C28BE"/>
    <w:rsid w:val="000C2A58"/>
    <w:rsid w:val="000C2A5E"/>
    <w:rsid w:val="000C2ABB"/>
    <w:rsid w:val="000C2CB2"/>
    <w:rsid w:val="000C5AD5"/>
    <w:rsid w:val="000C6A35"/>
    <w:rsid w:val="000C768C"/>
    <w:rsid w:val="000C793A"/>
    <w:rsid w:val="000C7C97"/>
    <w:rsid w:val="000D0668"/>
    <w:rsid w:val="000D0905"/>
    <w:rsid w:val="000D0C3D"/>
    <w:rsid w:val="000D13B2"/>
    <w:rsid w:val="000D1401"/>
    <w:rsid w:val="000D1904"/>
    <w:rsid w:val="000D19EC"/>
    <w:rsid w:val="000D1CFE"/>
    <w:rsid w:val="000D20A9"/>
    <w:rsid w:val="000D2291"/>
    <w:rsid w:val="000D2659"/>
    <w:rsid w:val="000D322C"/>
    <w:rsid w:val="000D3971"/>
    <w:rsid w:val="000D3BF1"/>
    <w:rsid w:val="000D3F94"/>
    <w:rsid w:val="000D44D8"/>
    <w:rsid w:val="000D4D52"/>
    <w:rsid w:val="000D4E4B"/>
    <w:rsid w:val="000D4F36"/>
    <w:rsid w:val="000D55C9"/>
    <w:rsid w:val="000D625A"/>
    <w:rsid w:val="000D688B"/>
    <w:rsid w:val="000D68BF"/>
    <w:rsid w:val="000D6C3C"/>
    <w:rsid w:val="000D72D8"/>
    <w:rsid w:val="000D76F4"/>
    <w:rsid w:val="000D7C71"/>
    <w:rsid w:val="000E049F"/>
    <w:rsid w:val="000E072A"/>
    <w:rsid w:val="000E0974"/>
    <w:rsid w:val="000E0DFE"/>
    <w:rsid w:val="000E0EF9"/>
    <w:rsid w:val="000E13D0"/>
    <w:rsid w:val="000E21C2"/>
    <w:rsid w:val="000E251F"/>
    <w:rsid w:val="000E2BEE"/>
    <w:rsid w:val="000E2DF1"/>
    <w:rsid w:val="000E3399"/>
    <w:rsid w:val="000E33D0"/>
    <w:rsid w:val="000E3BAC"/>
    <w:rsid w:val="000E4047"/>
    <w:rsid w:val="000E4293"/>
    <w:rsid w:val="000E460A"/>
    <w:rsid w:val="000E4712"/>
    <w:rsid w:val="000E5087"/>
    <w:rsid w:val="000E50C9"/>
    <w:rsid w:val="000E5454"/>
    <w:rsid w:val="000E5C94"/>
    <w:rsid w:val="000E6545"/>
    <w:rsid w:val="000E65F0"/>
    <w:rsid w:val="000E6C89"/>
    <w:rsid w:val="000E762D"/>
    <w:rsid w:val="000E7C64"/>
    <w:rsid w:val="000F0F35"/>
    <w:rsid w:val="000F1543"/>
    <w:rsid w:val="000F180D"/>
    <w:rsid w:val="000F1953"/>
    <w:rsid w:val="000F1E53"/>
    <w:rsid w:val="000F2134"/>
    <w:rsid w:val="000F246B"/>
    <w:rsid w:val="000F2655"/>
    <w:rsid w:val="000F268E"/>
    <w:rsid w:val="000F2987"/>
    <w:rsid w:val="000F2E46"/>
    <w:rsid w:val="000F32C9"/>
    <w:rsid w:val="000F3455"/>
    <w:rsid w:val="000F3467"/>
    <w:rsid w:val="000F3D00"/>
    <w:rsid w:val="000F4871"/>
    <w:rsid w:val="000F493D"/>
    <w:rsid w:val="000F5960"/>
    <w:rsid w:val="000F7762"/>
    <w:rsid w:val="000F7C95"/>
    <w:rsid w:val="001002A3"/>
    <w:rsid w:val="001005A9"/>
    <w:rsid w:val="00101FE6"/>
    <w:rsid w:val="00102E11"/>
    <w:rsid w:val="001031BD"/>
    <w:rsid w:val="00103B1F"/>
    <w:rsid w:val="001041A9"/>
    <w:rsid w:val="001042DD"/>
    <w:rsid w:val="00105021"/>
    <w:rsid w:val="00105151"/>
    <w:rsid w:val="0010568E"/>
    <w:rsid w:val="001057D1"/>
    <w:rsid w:val="00105C38"/>
    <w:rsid w:val="00105CF8"/>
    <w:rsid w:val="00105E7F"/>
    <w:rsid w:val="00106BAD"/>
    <w:rsid w:val="0010746C"/>
    <w:rsid w:val="001076DA"/>
    <w:rsid w:val="00107C85"/>
    <w:rsid w:val="00110264"/>
    <w:rsid w:val="00110736"/>
    <w:rsid w:val="00110BA7"/>
    <w:rsid w:val="00111130"/>
    <w:rsid w:val="00111925"/>
    <w:rsid w:val="00111ACC"/>
    <w:rsid w:val="00111CE4"/>
    <w:rsid w:val="00111FB6"/>
    <w:rsid w:val="00112AF2"/>
    <w:rsid w:val="00112E44"/>
    <w:rsid w:val="00112F45"/>
    <w:rsid w:val="001132CF"/>
    <w:rsid w:val="00113C85"/>
    <w:rsid w:val="00114017"/>
    <w:rsid w:val="00114680"/>
    <w:rsid w:val="00114831"/>
    <w:rsid w:val="001149D4"/>
    <w:rsid w:val="00114C12"/>
    <w:rsid w:val="00115680"/>
    <w:rsid w:val="001157ED"/>
    <w:rsid w:val="0011599E"/>
    <w:rsid w:val="00115AFC"/>
    <w:rsid w:val="00115C59"/>
    <w:rsid w:val="00115C5B"/>
    <w:rsid w:val="001160CB"/>
    <w:rsid w:val="001165C1"/>
    <w:rsid w:val="0011669E"/>
    <w:rsid w:val="00116898"/>
    <w:rsid w:val="00117145"/>
    <w:rsid w:val="001172F1"/>
    <w:rsid w:val="00117B9D"/>
    <w:rsid w:val="00117C5F"/>
    <w:rsid w:val="00117D68"/>
    <w:rsid w:val="00117F8D"/>
    <w:rsid w:val="001201DA"/>
    <w:rsid w:val="00120E74"/>
    <w:rsid w:val="00122019"/>
    <w:rsid w:val="001221C6"/>
    <w:rsid w:val="001225F4"/>
    <w:rsid w:val="0012273D"/>
    <w:rsid w:val="001228DF"/>
    <w:rsid w:val="00122933"/>
    <w:rsid w:val="00122C40"/>
    <w:rsid w:val="00123492"/>
    <w:rsid w:val="001234C7"/>
    <w:rsid w:val="00123528"/>
    <w:rsid w:val="001238B8"/>
    <w:rsid w:val="0012391B"/>
    <w:rsid w:val="00123A34"/>
    <w:rsid w:val="00123AD9"/>
    <w:rsid w:val="00123C7F"/>
    <w:rsid w:val="00124533"/>
    <w:rsid w:val="00124CB0"/>
    <w:rsid w:val="00124F59"/>
    <w:rsid w:val="00124F98"/>
    <w:rsid w:val="001252E0"/>
    <w:rsid w:val="00125814"/>
    <w:rsid w:val="00125DD5"/>
    <w:rsid w:val="00125E3C"/>
    <w:rsid w:val="00126A94"/>
    <w:rsid w:val="00126D70"/>
    <w:rsid w:val="00126F6E"/>
    <w:rsid w:val="0012721C"/>
    <w:rsid w:val="00127448"/>
    <w:rsid w:val="00127E75"/>
    <w:rsid w:val="001315DA"/>
    <w:rsid w:val="00131B46"/>
    <w:rsid w:val="00132331"/>
    <w:rsid w:val="00132CE4"/>
    <w:rsid w:val="00132F05"/>
    <w:rsid w:val="00133888"/>
    <w:rsid w:val="00133A5D"/>
    <w:rsid w:val="00133B6F"/>
    <w:rsid w:val="00133D28"/>
    <w:rsid w:val="00134218"/>
    <w:rsid w:val="0013429A"/>
    <w:rsid w:val="00134471"/>
    <w:rsid w:val="00134C2B"/>
    <w:rsid w:val="00134EEB"/>
    <w:rsid w:val="001350D1"/>
    <w:rsid w:val="00135155"/>
    <w:rsid w:val="001366DF"/>
    <w:rsid w:val="00136CF8"/>
    <w:rsid w:val="00136EEE"/>
    <w:rsid w:val="00137301"/>
    <w:rsid w:val="001375DD"/>
    <w:rsid w:val="00137703"/>
    <w:rsid w:val="001401D9"/>
    <w:rsid w:val="00140753"/>
    <w:rsid w:val="00140CE8"/>
    <w:rsid w:val="0014149C"/>
    <w:rsid w:val="00141571"/>
    <w:rsid w:val="0014162E"/>
    <w:rsid w:val="00141700"/>
    <w:rsid w:val="00141E57"/>
    <w:rsid w:val="00141F2D"/>
    <w:rsid w:val="00142A9C"/>
    <w:rsid w:val="00142AA8"/>
    <w:rsid w:val="001437A3"/>
    <w:rsid w:val="00143AA9"/>
    <w:rsid w:val="00143BA3"/>
    <w:rsid w:val="00143C38"/>
    <w:rsid w:val="00143F2D"/>
    <w:rsid w:val="001442DF"/>
    <w:rsid w:val="0014449A"/>
    <w:rsid w:val="00144ABD"/>
    <w:rsid w:val="00145483"/>
    <w:rsid w:val="0014574B"/>
    <w:rsid w:val="00146497"/>
    <w:rsid w:val="001469ED"/>
    <w:rsid w:val="00146A63"/>
    <w:rsid w:val="00146F09"/>
    <w:rsid w:val="00147D00"/>
    <w:rsid w:val="00147F60"/>
    <w:rsid w:val="001501E7"/>
    <w:rsid w:val="001501EB"/>
    <w:rsid w:val="00151526"/>
    <w:rsid w:val="00151A28"/>
    <w:rsid w:val="00151A7D"/>
    <w:rsid w:val="00151CAA"/>
    <w:rsid w:val="00151E14"/>
    <w:rsid w:val="001523CE"/>
    <w:rsid w:val="0015242A"/>
    <w:rsid w:val="001525BE"/>
    <w:rsid w:val="0015346F"/>
    <w:rsid w:val="00153B11"/>
    <w:rsid w:val="00154237"/>
    <w:rsid w:val="00154607"/>
    <w:rsid w:val="00154BF6"/>
    <w:rsid w:val="00154CCE"/>
    <w:rsid w:val="00154F05"/>
    <w:rsid w:val="001550CD"/>
    <w:rsid w:val="00155103"/>
    <w:rsid w:val="001552D4"/>
    <w:rsid w:val="001558CD"/>
    <w:rsid w:val="00155BC0"/>
    <w:rsid w:val="00155D0D"/>
    <w:rsid w:val="00156521"/>
    <w:rsid w:val="00156BDC"/>
    <w:rsid w:val="00156F00"/>
    <w:rsid w:val="00156FC9"/>
    <w:rsid w:val="001571D2"/>
    <w:rsid w:val="001575A4"/>
    <w:rsid w:val="0015769B"/>
    <w:rsid w:val="001576C4"/>
    <w:rsid w:val="00157B79"/>
    <w:rsid w:val="001606F6"/>
    <w:rsid w:val="00160C08"/>
    <w:rsid w:val="00160FB8"/>
    <w:rsid w:val="00161488"/>
    <w:rsid w:val="0016156B"/>
    <w:rsid w:val="00161885"/>
    <w:rsid w:val="00161D71"/>
    <w:rsid w:val="00162FDD"/>
    <w:rsid w:val="0016317E"/>
    <w:rsid w:val="00163ADC"/>
    <w:rsid w:val="0016407C"/>
    <w:rsid w:val="00164422"/>
    <w:rsid w:val="00164C73"/>
    <w:rsid w:val="00165352"/>
    <w:rsid w:val="00165795"/>
    <w:rsid w:val="00165B68"/>
    <w:rsid w:val="0016649F"/>
    <w:rsid w:val="0016698B"/>
    <w:rsid w:val="00166B28"/>
    <w:rsid w:val="0016715C"/>
    <w:rsid w:val="0016730C"/>
    <w:rsid w:val="00167C96"/>
    <w:rsid w:val="00167FA7"/>
    <w:rsid w:val="00170474"/>
    <w:rsid w:val="00170DE6"/>
    <w:rsid w:val="00171EB1"/>
    <w:rsid w:val="001726A4"/>
    <w:rsid w:val="001726A6"/>
    <w:rsid w:val="00172875"/>
    <w:rsid w:val="00172B69"/>
    <w:rsid w:val="00172D99"/>
    <w:rsid w:val="001735E9"/>
    <w:rsid w:val="001737B7"/>
    <w:rsid w:val="00173CBB"/>
    <w:rsid w:val="001743CC"/>
    <w:rsid w:val="001744EC"/>
    <w:rsid w:val="001746A2"/>
    <w:rsid w:val="00174750"/>
    <w:rsid w:val="00174C81"/>
    <w:rsid w:val="00174CB1"/>
    <w:rsid w:val="00174E85"/>
    <w:rsid w:val="00175B12"/>
    <w:rsid w:val="00175B3B"/>
    <w:rsid w:val="00176487"/>
    <w:rsid w:val="001764CA"/>
    <w:rsid w:val="00176814"/>
    <w:rsid w:val="00176894"/>
    <w:rsid w:val="00176B7B"/>
    <w:rsid w:val="00176E6A"/>
    <w:rsid w:val="00176F1C"/>
    <w:rsid w:val="00177304"/>
    <w:rsid w:val="00181B54"/>
    <w:rsid w:val="00181C10"/>
    <w:rsid w:val="00181DFF"/>
    <w:rsid w:val="00181FF8"/>
    <w:rsid w:val="001823A4"/>
    <w:rsid w:val="001825AA"/>
    <w:rsid w:val="00182B4C"/>
    <w:rsid w:val="00182C88"/>
    <w:rsid w:val="00182E84"/>
    <w:rsid w:val="00182E94"/>
    <w:rsid w:val="0018308C"/>
    <w:rsid w:val="001837B7"/>
    <w:rsid w:val="00183A9B"/>
    <w:rsid w:val="00184034"/>
    <w:rsid w:val="001848E9"/>
    <w:rsid w:val="00184CD3"/>
    <w:rsid w:val="00185801"/>
    <w:rsid w:val="001865D5"/>
    <w:rsid w:val="001868FE"/>
    <w:rsid w:val="001871D6"/>
    <w:rsid w:val="00187C4A"/>
    <w:rsid w:val="00187C4C"/>
    <w:rsid w:val="00187D93"/>
    <w:rsid w:val="00187DF1"/>
    <w:rsid w:val="001907F3"/>
    <w:rsid w:val="001908BA"/>
    <w:rsid w:val="00190A6C"/>
    <w:rsid w:val="00190F48"/>
    <w:rsid w:val="00191488"/>
    <w:rsid w:val="001915FE"/>
    <w:rsid w:val="001917D0"/>
    <w:rsid w:val="0019227D"/>
    <w:rsid w:val="00192B8F"/>
    <w:rsid w:val="00192D29"/>
    <w:rsid w:val="00192F59"/>
    <w:rsid w:val="001934E3"/>
    <w:rsid w:val="00193669"/>
    <w:rsid w:val="00194066"/>
    <w:rsid w:val="00194377"/>
    <w:rsid w:val="00194868"/>
    <w:rsid w:val="001948AB"/>
    <w:rsid w:val="001948EF"/>
    <w:rsid w:val="00194D07"/>
    <w:rsid w:val="00194F3E"/>
    <w:rsid w:val="00195041"/>
    <w:rsid w:val="001957D2"/>
    <w:rsid w:val="00195C5B"/>
    <w:rsid w:val="0019612C"/>
    <w:rsid w:val="0019670F"/>
    <w:rsid w:val="00196E3D"/>
    <w:rsid w:val="00197076"/>
    <w:rsid w:val="00197D9F"/>
    <w:rsid w:val="001A0C18"/>
    <w:rsid w:val="001A1856"/>
    <w:rsid w:val="001A1AB0"/>
    <w:rsid w:val="001A1CE9"/>
    <w:rsid w:val="001A1DA8"/>
    <w:rsid w:val="001A1ED5"/>
    <w:rsid w:val="001A22A4"/>
    <w:rsid w:val="001A2342"/>
    <w:rsid w:val="001A23EE"/>
    <w:rsid w:val="001A2E44"/>
    <w:rsid w:val="001A2FBA"/>
    <w:rsid w:val="001A34EA"/>
    <w:rsid w:val="001A3C4C"/>
    <w:rsid w:val="001A3D7E"/>
    <w:rsid w:val="001A427A"/>
    <w:rsid w:val="001A48D4"/>
    <w:rsid w:val="001A4932"/>
    <w:rsid w:val="001A4B56"/>
    <w:rsid w:val="001A562E"/>
    <w:rsid w:val="001A6583"/>
    <w:rsid w:val="001A69FD"/>
    <w:rsid w:val="001A7091"/>
    <w:rsid w:val="001A7868"/>
    <w:rsid w:val="001A78D4"/>
    <w:rsid w:val="001A7937"/>
    <w:rsid w:val="001A7AA2"/>
    <w:rsid w:val="001A7C76"/>
    <w:rsid w:val="001B028F"/>
    <w:rsid w:val="001B0677"/>
    <w:rsid w:val="001B1467"/>
    <w:rsid w:val="001B3474"/>
    <w:rsid w:val="001B3873"/>
    <w:rsid w:val="001B44B8"/>
    <w:rsid w:val="001B44CC"/>
    <w:rsid w:val="001B454B"/>
    <w:rsid w:val="001B46C7"/>
    <w:rsid w:val="001B4E0B"/>
    <w:rsid w:val="001B532D"/>
    <w:rsid w:val="001B5688"/>
    <w:rsid w:val="001B64D0"/>
    <w:rsid w:val="001B65F4"/>
    <w:rsid w:val="001B6605"/>
    <w:rsid w:val="001B6CBD"/>
    <w:rsid w:val="001B6D4D"/>
    <w:rsid w:val="001B7017"/>
    <w:rsid w:val="001B70BA"/>
    <w:rsid w:val="001B7774"/>
    <w:rsid w:val="001C0251"/>
    <w:rsid w:val="001C0ADB"/>
    <w:rsid w:val="001C0BA4"/>
    <w:rsid w:val="001C1814"/>
    <w:rsid w:val="001C18CA"/>
    <w:rsid w:val="001C19F9"/>
    <w:rsid w:val="001C1B94"/>
    <w:rsid w:val="001C22F6"/>
    <w:rsid w:val="001C2434"/>
    <w:rsid w:val="001C2437"/>
    <w:rsid w:val="001C27EF"/>
    <w:rsid w:val="001C2822"/>
    <w:rsid w:val="001C3DB5"/>
    <w:rsid w:val="001C4692"/>
    <w:rsid w:val="001C4773"/>
    <w:rsid w:val="001C4DFA"/>
    <w:rsid w:val="001C5219"/>
    <w:rsid w:val="001C54F0"/>
    <w:rsid w:val="001C5EEC"/>
    <w:rsid w:val="001C5EF5"/>
    <w:rsid w:val="001C5F7E"/>
    <w:rsid w:val="001C6874"/>
    <w:rsid w:val="001C6E45"/>
    <w:rsid w:val="001C73B0"/>
    <w:rsid w:val="001C73D4"/>
    <w:rsid w:val="001C7516"/>
    <w:rsid w:val="001C7978"/>
    <w:rsid w:val="001C7AD8"/>
    <w:rsid w:val="001C7B9D"/>
    <w:rsid w:val="001D021E"/>
    <w:rsid w:val="001D0836"/>
    <w:rsid w:val="001D09E5"/>
    <w:rsid w:val="001D0E6D"/>
    <w:rsid w:val="001D1319"/>
    <w:rsid w:val="001D13E2"/>
    <w:rsid w:val="001D1B59"/>
    <w:rsid w:val="001D1CDB"/>
    <w:rsid w:val="001D22FD"/>
    <w:rsid w:val="001D2837"/>
    <w:rsid w:val="001D2BFC"/>
    <w:rsid w:val="001D2F5C"/>
    <w:rsid w:val="001D37D8"/>
    <w:rsid w:val="001D3864"/>
    <w:rsid w:val="001D3AB5"/>
    <w:rsid w:val="001D3ED1"/>
    <w:rsid w:val="001D42AC"/>
    <w:rsid w:val="001D4561"/>
    <w:rsid w:val="001D4603"/>
    <w:rsid w:val="001D49E4"/>
    <w:rsid w:val="001D5256"/>
    <w:rsid w:val="001D633A"/>
    <w:rsid w:val="001D68F3"/>
    <w:rsid w:val="001D6FB2"/>
    <w:rsid w:val="001D7652"/>
    <w:rsid w:val="001D777A"/>
    <w:rsid w:val="001D794E"/>
    <w:rsid w:val="001D7F98"/>
    <w:rsid w:val="001E00A7"/>
    <w:rsid w:val="001E0233"/>
    <w:rsid w:val="001E06D5"/>
    <w:rsid w:val="001E19B4"/>
    <w:rsid w:val="001E1B10"/>
    <w:rsid w:val="001E2474"/>
    <w:rsid w:val="001E2BAD"/>
    <w:rsid w:val="001E2BFA"/>
    <w:rsid w:val="001E324B"/>
    <w:rsid w:val="001E3610"/>
    <w:rsid w:val="001E36D6"/>
    <w:rsid w:val="001E3753"/>
    <w:rsid w:val="001E450B"/>
    <w:rsid w:val="001E50E3"/>
    <w:rsid w:val="001E57BE"/>
    <w:rsid w:val="001E7123"/>
    <w:rsid w:val="001E730C"/>
    <w:rsid w:val="001E7922"/>
    <w:rsid w:val="001E7AF8"/>
    <w:rsid w:val="001E7C6B"/>
    <w:rsid w:val="001F00EB"/>
    <w:rsid w:val="001F02D2"/>
    <w:rsid w:val="001F0320"/>
    <w:rsid w:val="001F0474"/>
    <w:rsid w:val="001F0595"/>
    <w:rsid w:val="001F09BC"/>
    <w:rsid w:val="001F0ADA"/>
    <w:rsid w:val="001F0CF2"/>
    <w:rsid w:val="001F0DF6"/>
    <w:rsid w:val="001F0F87"/>
    <w:rsid w:val="001F0FED"/>
    <w:rsid w:val="001F1ABC"/>
    <w:rsid w:val="001F1EAF"/>
    <w:rsid w:val="001F374E"/>
    <w:rsid w:val="001F378B"/>
    <w:rsid w:val="001F3CE6"/>
    <w:rsid w:val="001F3EB3"/>
    <w:rsid w:val="001F42E3"/>
    <w:rsid w:val="001F48E6"/>
    <w:rsid w:val="001F4996"/>
    <w:rsid w:val="001F4BC2"/>
    <w:rsid w:val="001F4C13"/>
    <w:rsid w:val="001F528C"/>
    <w:rsid w:val="001F5D77"/>
    <w:rsid w:val="001F64BC"/>
    <w:rsid w:val="001F65A5"/>
    <w:rsid w:val="001F6854"/>
    <w:rsid w:val="001F6A26"/>
    <w:rsid w:val="001F6F45"/>
    <w:rsid w:val="001F70A1"/>
    <w:rsid w:val="001F75C0"/>
    <w:rsid w:val="001F791A"/>
    <w:rsid w:val="00200C8B"/>
    <w:rsid w:val="002014AE"/>
    <w:rsid w:val="00201E3E"/>
    <w:rsid w:val="0020324A"/>
    <w:rsid w:val="002037C7"/>
    <w:rsid w:val="00203C75"/>
    <w:rsid w:val="00203F38"/>
    <w:rsid w:val="00204997"/>
    <w:rsid w:val="00204FBB"/>
    <w:rsid w:val="002050A1"/>
    <w:rsid w:val="00205763"/>
    <w:rsid w:val="00205A4E"/>
    <w:rsid w:val="002064B1"/>
    <w:rsid w:val="0020685B"/>
    <w:rsid w:val="00206CF8"/>
    <w:rsid w:val="002072C6"/>
    <w:rsid w:val="0020750C"/>
    <w:rsid w:val="0020753F"/>
    <w:rsid w:val="0020768A"/>
    <w:rsid w:val="002104E9"/>
    <w:rsid w:val="00210896"/>
    <w:rsid w:val="00210C40"/>
    <w:rsid w:val="00211053"/>
    <w:rsid w:val="00211123"/>
    <w:rsid w:val="002122A0"/>
    <w:rsid w:val="00213188"/>
    <w:rsid w:val="0021347B"/>
    <w:rsid w:val="002141AD"/>
    <w:rsid w:val="00214DCC"/>
    <w:rsid w:val="00215988"/>
    <w:rsid w:val="002161C1"/>
    <w:rsid w:val="00216268"/>
    <w:rsid w:val="002166DE"/>
    <w:rsid w:val="00216D04"/>
    <w:rsid w:val="0021714F"/>
    <w:rsid w:val="002178CA"/>
    <w:rsid w:val="00220577"/>
    <w:rsid w:val="00220BDD"/>
    <w:rsid w:val="00220CD2"/>
    <w:rsid w:val="00221C96"/>
    <w:rsid w:val="00221F9C"/>
    <w:rsid w:val="002220F8"/>
    <w:rsid w:val="002226CE"/>
    <w:rsid w:val="00222B06"/>
    <w:rsid w:val="00222DC3"/>
    <w:rsid w:val="00223160"/>
    <w:rsid w:val="00223987"/>
    <w:rsid w:val="00223B6B"/>
    <w:rsid w:val="00224716"/>
    <w:rsid w:val="00224AC1"/>
    <w:rsid w:val="00224C30"/>
    <w:rsid w:val="00225943"/>
    <w:rsid w:val="00225D6A"/>
    <w:rsid w:val="00225EC9"/>
    <w:rsid w:val="00225FF1"/>
    <w:rsid w:val="002268A6"/>
    <w:rsid w:val="00226F85"/>
    <w:rsid w:val="00227B4F"/>
    <w:rsid w:val="00230129"/>
    <w:rsid w:val="002302C2"/>
    <w:rsid w:val="00230480"/>
    <w:rsid w:val="002309EF"/>
    <w:rsid w:val="00230DC4"/>
    <w:rsid w:val="00231544"/>
    <w:rsid w:val="00231FDA"/>
    <w:rsid w:val="00232160"/>
    <w:rsid w:val="002326C6"/>
    <w:rsid w:val="00232C60"/>
    <w:rsid w:val="0023332C"/>
    <w:rsid w:val="00233E10"/>
    <w:rsid w:val="00233E75"/>
    <w:rsid w:val="002345BF"/>
    <w:rsid w:val="00234795"/>
    <w:rsid w:val="00234891"/>
    <w:rsid w:val="00234A6D"/>
    <w:rsid w:val="00234C31"/>
    <w:rsid w:val="00234FA7"/>
    <w:rsid w:val="002351EB"/>
    <w:rsid w:val="0023564A"/>
    <w:rsid w:val="0023596C"/>
    <w:rsid w:val="002364EB"/>
    <w:rsid w:val="00236909"/>
    <w:rsid w:val="00236A5E"/>
    <w:rsid w:val="002375EB"/>
    <w:rsid w:val="002375FE"/>
    <w:rsid w:val="0024069D"/>
    <w:rsid w:val="00240744"/>
    <w:rsid w:val="00240A0C"/>
    <w:rsid w:val="00240A58"/>
    <w:rsid w:val="00242071"/>
    <w:rsid w:val="0024219C"/>
    <w:rsid w:val="002421E8"/>
    <w:rsid w:val="00242563"/>
    <w:rsid w:val="0024323A"/>
    <w:rsid w:val="002435B1"/>
    <w:rsid w:val="0024377A"/>
    <w:rsid w:val="00243859"/>
    <w:rsid w:val="00243CCC"/>
    <w:rsid w:val="00244EB7"/>
    <w:rsid w:val="00245408"/>
    <w:rsid w:val="002456B7"/>
    <w:rsid w:val="002457EF"/>
    <w:rsid w:val="00245CC7"/>
    <w:rsid w:val="00246201"/>
    <w:rsid w:val="0024727B"/>
    <w:rsid w:val="002476E7"/>
    <w:rsid w:val="00247777"/>
    <w:rsid w:val="002478B8"/>
    <w:rsid w:val="0025041A"/>
    <w:rsid w:val="0025048E"/>
    <w:rsid w:val="002509C0"/>
    <w:rsid w:val="00251198"/>
    <w:rsid w:val="002519A2"/>
    <w:rsid w:val="00251B83"/>
    <w:rsid w:val="002520C9"/>
    <w:rsid w:val="00252230"/>
    <w:rsid w:val="002523DE"/>
    <w:rsid w:val="00252E26"/>
    <w:rsid w:val="0025317B"/>
    <w:rsid w:val="00254043"/>
    <w:rsid w:val="00254436"/>
    <w:rsid w:val="00254D27"/>
    <w:rsid w:val="0025501F"/>
    <w:rsid w:val="0025595C"/>
    <w:rsid w:val="00255A86"/>
    <w:rsid w:val="00255FB8"/>
    <w:rsid w:val="0025630D"/>
    <w:rsid w:val="0025690E"/>
    <w:rsid w:val="002578F6"/>
    <w:rsid w:val="00257CD4"/>
    <w:rsid w:val="00257F4A"/>
    <w:rsid w:val="0026000D"/>
    <w:rsid w:val="00260295"/>
    <w:rsid w:val="002603A5"/>
    <w:rsid w:val="002605FD"/>
    <w:rsid w:val="00260625"/>
    <w:rsid w:val="00260BD9"/>
    <w:rsid w:val="002612E7"/>
    <w:rsid w:val="00261428"/>
    <w:rsid w:val="002614F6"/>
    <w:rsid w:val="0026194B"/>
    <w:rsid w:val="002619D4"/>
    <w:rsid w:val="00261E88"/>
    <w:rsid w:val="00262A9F"/>
    <w:rsid w:val="00263390"/>
    <w:rsid w:val="002641B2"/>
    <w:rsid w:val="00264320"/>
    <w:rsid w:val="00264917"/>
    <w:rsid w:val="00264D22"/>
    <w:rsid w:val="002650FF"/>
    <w:rsid w:val="002651FC"/>
    <w:rsid w:val="0026540E"/>
    <w:rsid w:val="002655F9"/>
    <w:rsid w:val="00265B30"/>
    <w:rsid w:val="002661D1"/>
    <w:rsid w:val="002666D1"/>
    <w:rsid w:val="00266A79"/>
    <w:rsid w:val="002675C2"/>
    <w:rsid w:val="0026766B"/>
    <w:rsid w:val="00267902"/>
    <w:rsid w:val="002679E8"/>
    <w:rsid w:val="00267DB1"/>
    <w:rsid w:val="00270A2C"/>
    <w:rsid w:val="00270A33"/>
    <w:rsid w:val="00271243"/>
    <w:rsid w:val="002715B9"/>
    <w:rsid w:val="00271E95"/>
    <w:rsid w:val="00272486"/>
    <w:rsid w:val="002724CC"/>
    <w:rsid w:val="00272B10"/>
    <w:rsid w:val="00272BEC"/>
    <w:rsid w:val="00273054"/>
    <w:rsid w:val="00273306"/>
    <w:rsid w:val="0027333F"/>
    <w:rsid w:val="002734C9"/>
    <w:rsid w:val="002735BB"/>
    <w:rsid w:val="00273ACD"/>
    <w:rsid w:val="00273AD3"/>
    <w:rsid w:val="00274283"/>
    <w:rsid w:val="00274547"/>
    <w:rsid w:val="00274596"/>
    <w:rsid w:val="002749C5"/>
    <w:rsid w:val="00274B70"/>
    <w:rsid w:val="00274F62"/>
    <w:rsid w:val="002750B8"/>
    <w:rsid w:val="00275EBB"/>
    <w:rsid w:val="002766F4"/>
    <w:rsid w:val="0027692F"/>
    <w:rsid w:val="00276AAE"/>
    <w:rsid w:val="00277DBC"/>
    <w:rsid w:val="00280053"/>
    <w:rsid w:val="00280107"/>
    <w:rsid w:val="00280267"/>
    <w:rsid w:val="00280318"/>
    <w:rsid w:val="00280B03"/>
    <w:rsid w:val="00281A59"/>
    <w:rsid w:val="00281F2A"/>
    <w:rsid w:val="002820EA"/>
    <w:rsid w:val="00282108"/>
    <w:rsid w:val="00282231"/>
    <w:rsid w:val="0028233E"/>
    <w:rsid w:val="002823F3"/>
    <w:rsid w:val="0028268F"/>
    <w:rsid w:val="002829CC"/>
    <w:rsid w:val="00282B7D"/>
    <w:rsid w:val="00282E4B"/>
    <w:rsid w:val="00283102"/>
    <w:rsid w:val="002832A4"/>
    <w:rsid w:val="0028335D"/>
    <w:rsid w:val="00283625"/>
    <w:rsid w:val="002844E5"/>
    <w:rsid w:val="00284A2E"/>
    <w:rsid w:val="002853D8"/>
    <w:rsid w:val="0028594E"/>
    <w:rsid w:val="00285C7A"/>
    <w:rsid w:val="00286839"/>
    <w:rsid w:val="00290C42"/>
    <w:rsid w:val="00290CF1"/>
    <w:rsid w:val="00290EF9"/>
    <w:rsid w:val="00291105"/>
    <w:rsid w:val="0029150B"/>
    <w:rsid w:val="00291A7B"/>
    <w:rsid w:val="00291BCD"/>
    <w:rsid w:val="00291C24"/>
    <w:rsid w:val="00291FA7"/>
    <w:rsid w:val="00291FFC"/>
    <w:rsid w:val="002925BF"/>
    <w:rsid w:val="002927A3"/>
    <w:rsid w:val="00292D79"/>
    <w:rsid w:val="00292FB7"/>
    <w:rsid w:val="00293BDD"/>
    <w:rsid w:val="00294123"/>
    <w:rsid w:val="002949F1"/>
    <w:rsid w:val="00294F6E"/>
    <w:rsid w:val="002961CD"/>
    <w:rsid w:val="00296ABF"/>
    <w:rsid w:val="00296C26"/>
    <w:rsid w:val="002973E1"/>
    <w:rsid w:val="00297428"/>
    <w:rsid w:val="002978F8"/>
    <w:rsid w:val="00297F81"/>
    <w:rsid w:val="00297F9E"/>
    <w:rsid w:val="002A0428"/>
    <w:rsid w:val="002A0798"/>
    <w:rsid w:val="002A0B72"/>
    <w:rsid w:val="002A1007"/>
    <w:rsid w:val="002A1707"/>
    <w:rsid w:val="002A186C"/>
    <w:rsid w:val="002A1B93"/>
    <w:rsid w:val="002A1F6E"/>
    <w:rsid w:val="002A2907"/>
    <w:rsid w:val="002A2BBD"/>
    <w:rsid w:val="002A3841"/>
    <w:rsid w:val="002A387F"/>
    <w:rsid w:val="002A39A4"/>
    <w:rsid w:val="002A3E9E"/>
    <w:rsid w:val="002A4AB9"/>
    <w:rsid w:val="002A4B30"/>
    <w:rsid w:val="002A4CD9"/>
    <w:rsid w:val="002A548F"/>
    <w:rsid w:val="002A574B"/>
    <w:rsid w:val="002A6084"/>
    <w:rsid w:val="002A6C1B"/>
    <w:rsid w:val="002A708A"/>
    <w:rsid w:val="002A7433"/>
    <w:rsid w:val="002A7AAE"/>
    <w:rsid w:val="002A7B22"/>
    <w:rsid w:val="002A7E69"/>
    <w:rsid w:val="002B01DC"/>
    <w:rsid w:val="002B0B6A"/>
    <w:rsid w:val="002B0D1D"/>
    <w:rsid w:val="002B0E9A"/>
    <w:rsid w:val="002B100E"/>
    <w:rsid w:val="002B122E"/>
    <w:rsid w:val="002B18D0"/>
    <w:rsid w:val="002B1FA6"/>
    <w:rsid w:val="002B1FC3"/>
    <w:rsid w:val="002B2238"/>
    <w:rsid w:val="002B2BB0"/>
    <w:rsid w:val="002B360A"/>
    <w:rsid w:val="002B378C"/>
    <w:rsid w:val="002B3E07"/>
    <w:rsid w:val="002B471E"/>
    <w:rsid w:val="002B4FD0"/>
    <w:rsid w:val="002B5E7A"/>
    <w:rsid w:val="002B5FAE"/>
    <w:rsid w:val="002B6A2E"/>
    <w:rsid w:val="002B6E02"/>
    <w:rsid w:val="002B6FF7"/>
    <w:rsid w:val="002B787C"/>
    <w:rsid w:val="002B78DF"/>
    <w:rsid w:val="002C04E3"/>
    <w:rsid w:val="002C101F"/>
    <w:rsid w:val="002C17F0"/>
    <w:rsid w:val="002C18DD"/>
    <w:rsid w:val="002C1C20"/>
    <w:rsid w:val="002C2042"/>
    <w:rsid w:val="002C3FD1"/>
    <w:rsid w:val="002C48C5"/>
    <w:rsid w:val="002C57C1"/>
    <w:rsid w:val="002C5B17"/>
    <w:rsid w:val="002C5C68"/>
    <w:rsid w:val="002C5F6F"/>
    <w:rsid w:val="002C609A"/>
    <w:rsid w:val="002C7368"/>
    <w:rsid w:val="002C7BCB"/>
    <w:rsid w:val="002D0935"/>
    <w:rsid w:val="002D0AD7"/>
    <w:rsid w:val="002D1111"/>
    <w:rsid w:val="002D12A4"/>
    <w:rsid w:val="002D1EED"/>
    <w:rsid w:val="002D1F3F"/>
    <w:rsid w:val="002D2359"/>
    <w:rsid w:val="002D2782"/>
    <w:rsid w:val="002D3785"/>
    <w:rsid w:val="002D45ED"/>
    <w:rsid w:val="002D5250"/>
    <w:rsid w:val="002D52DB"/>
    <w:rsid w:val="002D533B"/>
    <w:rsid w:val="002D5AEA"/>
    <w:rsid w:val="002D5DD0"/>
    <w:rsid w:val="002D5FF5"/>
    <w:rsid w:val="002D683F"/>
    <w:rsid w:val="002D750C"/>
    <w:rsid w:val="002E0173"/>
    <w:rsid w:val="002E01E4"/>
    <w:rsid w:val="002E0699"/>
    <w:rsid w:val="002E13E8"/>
    <w:rsid w:val="002E15C6"/>
    <w:rsid w:val="002E1674"/>
    <w:rsid w:val="002E194C"/>
    <w:rsid w:val="002E1B4D"/>
    <w:rsid w:val="002E1F3F"/>
    <w:rsid w:val="002E1F40"/>
    <w:rsid w:val="002E1F8A"/>
    <w:rsid w:val="002E269A"/>
    <w:rsid w:val="002E336E"/>
    <w:rsid w:val="002E3E13"/>
    <w:rsid w:val="002E3FF4"/>
    <w:rsid w:val="002E4227"/>
    <w:rsid w:val="002E43EA"/>
    <w:rsid w:val="002E5366"/>
    <w:rsid w:val="002E53ED"/>
    <w:rsid w:val="002E5A4E"/>
    <w:rsid w:val="002E6402"/>
    <w:rsid w:val="002E6879"/>
    <w:rsid w:val="002E6896"/>
    <w:rsid w:val="002E6AFE"/>
    <w:rsid w:val="002E72D1"/>
    <w:rsid w:val="002E7528"/>
    <w:rsid w:val="002E79B2"/>
    <w:rsid w:val="002F0020"/>
    <w:rsid w:val="002F02DA"/>
    <w:rsid w:val="002F09CB"/>
    <w:rsid w:val="002F0B51"/>
    <w:rsid w:val="002F0B7F"/>
    <w:rsid w:val="002F134E"/>
    <w:rsid w:val="002F1973"/>
    <w:rsid w:val="002F1EE6"/>
    <w:rsid w:val="002F21F2"/>
    <w:rsid w:val="002F2BC4"/>
    <w:rsid w:val="002F3D83"/>
    <w:rsid w:val="002F4077"/>
    <w:rsid w:val="002F4117"/>
    <w:rsid w:val="002F539D"/>
    <w:rsid w:val="002F5943"/>
    <w:rsid w:val="002F62B2"/>
    <w:rsid w:val="002F6CAC"/>
    <w:rsid w:val="002F7CCB"/>
    <w:rsid w:val="002F7CE0"/>
    <w:rsid w:val="00300367"/>
    <w:rsid w:val="00300A68"/>
    <w:rsid w:val="00301291"/>
    <w:rsid w:val="003014C6"/>
    <w:rsid w:val="00302155"/>
    <w:rsid w:val="00302F4A"/>
    <w:rsid w:val="00303059"/>
    <w:rsid w:val="00303287"/>
    <w:rsid w:val="00303319"/>
    <w:rsid w:val="003035CF"/>
    <w:rsid w:val="00303A46"/>
    <w:rsid w:val="00304038"/>
    <w:rsid w:val="00304E49"/>
    <w:rsid w:val="00305154"/>
    <w:rsid w:val="0030515D"/>
    <w:rsid w:val="00305C44"/>
    <w:rsid w:val="00305E55"/>
    <w:rsid w:val="00306DB1"/>
    <w:rsid w:val="00310DAD"/>
    <w:rsid w:val="00310E56"/>
    <w:rsid w:val="00311152"/>
    <w:rsid w:val="0031122F"/>
    <w:rsid w:val="0031163D"/>
    <w:rsid w:val="003118E3"/>
    <w:rsid w:val="003123FB"/>
    <w:rsid w:val="0031252B"/>
    <w:rsid w:val="00312A22"/>
    <w:rsid w:val="00312F94"/>
    <w:rsid w:val="00312FB6"/>
    <w:rsid w:val="00313463"/>
    <w:rsid w:val="0031383B"/>
    <w:rsid w:val="00313C6A"/>
    <w:rsid w:val="00313E98"/>
    <w:rsid w:val="003142CB"/>
    <w:rsid w:val="0031445C"/>
    <w:rsid w:val="00314577"/>
    <w:rsid w:val="00314B5B"/>
    <w:rsid w:val="00314CB7"/>
    <w:rsid w:val="0031502D"/>
    <w:rsid w:val="0031518A"/>
    <w:rsid w:val="003153AB"/>
    <w:rsid w:val="0031553A"/>
    <w:rsid w:val="003156E2"/>
    <w:rsid w:val="00315705"/>
    <w:rsid w:val="00315ED3"/>
    <w:rsid w:val="003161D9"/>
    <w:rsid w:val="003172CB"/>
    <w:rsid w:val="003175A3"/>
    <w:rsid w:val="00317A65"/>
    <w:rsid w:val="00320326"/>
    <w:rsid w:val="00320BDF"/>
    <w:rsid w:val="00320DA6"/>
    <w:rsid w:val="00320DB6"/>
    <w:rsid w:val="00321788"/>
    <w:rsid w:val="003217B6"/>
    <w:rsid w:val="00321908"/>
    <w:rsid w:val="003221AC"/>
    <w:rsid w:val="00322340"/>
    <w:rsid w:val="003225C7"/>
    <w:rsid w:val="00322A2A"/>
    <w:rsid w:val="00322C72"/>
    <w:rsid w:val="00322EC0"/>
    <w:rsid w:val="003238BB"/>
    <w:rsid w:val="00323ABA"/>
    <w:rsid w:val="00323CAE"/>
    <w:rsid w:val="00323D37"/>
    <w:rsid w:val="003244F9"/>
    <w:rsid w:val="003249D9"/>
    <w:rsid w:val="003253F1"/>
    <w:rsid w:val="003255D7"/>
    <w:rsid w:val="00326AD9"/>
    <w:rsid w:val="003277EC"/>
    <w:rsid w:val="00327ADA"/>
    <w:rsid w:val="00327B2B"/>
    <w:rsid w:val="00327BEF"/>
    <w:rsid w:val="00327CAD"/>
    <w:rsid w:val="00330081"/>
    <w:rsid w:val="0033068A"/>
    <w:rsid w:val="00330CB8"/>
    <w:rsid w:val="00331084"/>
    <w:rsid w:val="003312C6"/>
    <w:rsid w:val="003317A5"/>
    <w:rsid w:val="00331DCE"/>
    <w:rsid w:val="00332DE2"/>
    <w:rsid w:val="003333C4"/>
    <w:rsid w:val="00333491"/>
    <w:rsid w:val="00333AE7"/>
    <w:rsid w:val="00333CDF"/>
    <w:rsid w:val="00333F59"/>
    <w:rsid w:val="00333FF2"/>
    <w:rsid w:val="00334686"/>
    <w:rsid w:val="00334793"/>
    <w:rsid w:val="00334D4C"/>
    <w:rsid w:val="00334E50"/>
    <w:rsid w:val="00334F1D"/>
    <w:rsid w:val="00334FA5"/>
    <w:rsid w:val="0033528C"/>
    <w:rsid w:val="0033530F"/>
    <w:rsid w:val="003353E9"/>
    <w:rsid w:val="0033541C"/>
    <w:rsid w:val="00335525"/>
    <w:rsid w:val="003355AC"/>
    <w:rsid w:val="003355E8"/>
    <w:rsid w:val="0033654C"/>
    <w:rsid w:val="00336A0B"/>
    <w:rsid w:val="00336D79"/>
    <w:rsid w:val="003370E4"/>
    <w:rsid w:val="003371CF"/>
    <w:rsid w:val="003376EB"/>
    <w:rsid w:val="0033799A"/>
    <w:rsid w:val="00340095"/>
    <w:rsid w:val="00340220"/>
    <w:rsid w:val="003402AF"/>
    <w:rsid w:val="00340462"/>
    <w:rsid w:val="00340D35"/>
    <w:rsid w:val="00341744"/>
    <w:rsid w:val="00341B5B"/>
    <w:rsid w:val="00341ECB"/>
    <w:rsid w:val="00342007"/>
    <w:rsid w:val="003421D7"/>
    <w:rsid w:val="00342858"/>
    <w:rsid w:val="00342AD2"/>
    <w:rsid w:val="00342C7A"/>
    <w:rsid w:val="003430CB"/>
    <w:rsid w:val="00343198"/>
    <w:rsid w:val="0034385F"/>
    <w:rsid w:val="00343C21"/>
    <w:rsid w:val="00343F5A"/>
    <w:rsid w:val="003444CD"/>
    <w:rsid w:val="003446F3"/>
    <w:rsid w:val="003447AA"/>
    <w:rsid w:val="003448C0"/>
    <w:rsid w:val="00344985"/>
    <w:rsid w:val="003449D6"/>
    <w:rsid w:val="00344EF5"/>
    <w:rsid w:val="00345164"/>
    <w:rsid w:val="0034553C"/>
    <w:rsid w:val="00345D59"/>
    <w:rsid w:val="00345F5D"/>
    <w:rsid w:val="003467D7"/>
    <w:rsid w:val="00346917"/>
    <w:rsid w:val="0034692A"/>
    <w:rsid w:val="00346BED"/>
    <w:rsid w:val="00346EAC"/>
    <w:rsid w:val="00347197"/>
    <w:rsid w:val="0035004B"/>
    <w:rsid w:val="0035028B"/>
    <w:rsid w:val="003503EF"/>
    <w:rsid w:val="003507A5"/>
    <w:rsid w:val="00350854"/>
    <w:rsid w:val="00351C1E"/>
    <w:rsid w:val="00351C71"/>
    <w:rsid w:val="00352172"/>
    <w:rsid w:val="00352C39"/>
    <w:rsid w:val="00352E58"/>
    <w:rsid w:val="00352E5B"/>
    <w:rsid w:val="00353D5E"/>
    <w:rsid w:val="00354162"/>
    <w:rsid w:val="00354177"/>
    <w:rsid w:val="0035436C"/>
    <w:rsid w:val="003550AC"/>
    <w:rsid w:val="003551F1"/>
    <w:rsid w:val="00355FDD"/>
    <w:rsid w:val="00356D04"/>
    <w:rsid w:val="003573BC"/>
    <w:rsid w:val="00357869"/>
    <w:rsid w:val="003579C2"/>
    <w:rsid w:val="00357BBF"/>
    <w:rsid w:val="00357C23"/>
    <w:rsid w:val="0036002E"/>
    <w:rsid w:val="00360C65"/>
    <w:rsid w:val="00360FFA"/>
    <w:rsid w:val="00361258"/>
    <w:rsid w:val="003613B8"/>
    <w:rsid w:val="0036163E"/>
    <w:rsid w:val="0036179F"/>
    <w:rsid w:val="00362182"/>
    <w:rsid w:val="00362864"/>
    <w:rsid w:val="0036307F"/>
    <w:rsid w:val="00363701"/>
    <w:rsid w:val="00363B6F"/>
    <w:rsid w:val="00363D27"/>
    <w:rsid w:val="00364018"/>
    <w:rsid w:val="003642B5"/>
    <w:rsid w:val="003643C1"/>
    <w:rsid w:val="003643DE"/>
    <w:rsid w:val="00364E5C"/>
    <w:rsid w:val="0036546E"/>
    <w:rsid w:val="003657FF"/>
    <w:rsid w:val="0036583F"/>
    <w:rsid w:val="00366BDB"/>
    <w:rsid w:val="003674E3"/>
    <w:rsid w:val="00367815"/>
    <w:rsid w:val="003705C6"/>
    <w:rsid w:val="0037085A"/>
    <w:rsid w:val="00371315"/>
    <w:rsid w:val="003715A7"/>
    <w:rsid w:val="00371A20"/>
    <w:rsid w:val="00371B6E"/>
    <w:rsid w:val="00371FBC"/>
    <w:rsid w:val="00372ABC"/>
    <w:rsid w:val="0037316B"/>
    <w:rsid w:val="003736CB"/>
    <w:rsid w:val="00373749"/>
    <w:rsid w:val="003742E3"/>
    <w:rsid w:val="00374741"/>
    <w:rsid w:val="00374F66"/>
    <w:rsid w:val="0037512D"/>
    <w:rsid w:val="0037515C"/>
    <w:rsid w:val="00375560"/>
    <w:rsid w:val="00375A7D"/>
    <w:rsid w:val="00375D72"/>
    <w:rsid w:val="00375DD5"/>
    <w:rsid w:val="003762DD"/>
    <w:rsid w:val="00376A1D"/>
    <w:rsid w:val="00376B0D"/>
    <w:rsid w:val="00376CC6"/>
    <w:rsid w:val="00376D58"/>
    <w:rsid w:val="0037754E"/>
    <w:rsid w:val="00380557"/>
    <w:rsid w:val="00380683"/>
    <w:rsid w:val="003815B5"/>
    <w:rsid w:val="00381632"/>
    <w:rsid w:val="00381862"/>
    <w:rsid w:val="00382261"/>
    <w:rsid w:val="0038255A"/>
    <w:rsid w:val="00382BBE"/>
    <w:rsid w:val="00383017"/>
    <w:rsid w:val="003830F7"/>
    <w:rsid w:val="003833AA"/>
    <w:rsid w:val="00384234"/>
    <w:rsid w:val="003844CA"/>
    <w:rsid w:val="00384988"/>
    <w:rsid w:val="0038531C"/>
    <w:rsid w:val="0038548F"/>
    <w:rsid w:val="00385789"/>
    <w:rsid w:val="00385D17"/>
    <w:rsid w:val="003868E2"/>
    <w:rsid w:val="003868F1"/>
    <w:rsid w:val="00386A9D"/>
    <w:rsid w:val="00386C3E"/>
    <w:rsid w:val="00387CCB"/>
    <w:rsid w:val="0039033A"/>
    <w:rsid w:val="003904CE"/>
    <w:rsid w:val="003907B6"/>
    <w:rsid w:val="00390B4A"/>
    <w:rsid w:val="00391927"/>
    <w:rsid w:val="00392034"/>
    <w:rsid w:val="00392813"/>
    <w:rsid w:val="00392A80"/>
    <w:rsid w:val="00392F50"/>
    <w:rsid w:val="003931E2"/>
    <w:rsid w:val="0039385D"/>
    <w:rsid w:val="00393A4C"/>
    <w:rsid w:val="00393CB0"/>
    <w:rsid w:val="00394261"/>
    <w:rsid w:val="0039472B"/>
    <w:rsid w:val="00394E09"/>
    <w:rsid w:val="003952B0"/>
    <w:rsid w:val="00395F6B"/>
    <w:rsid w:val="00396848"/>
    <w:rsid w:val="00396E04"/>
    <w:rsid w:val="00397147"/>
    <w:rsid w:val="003A00AD"/>
    <w:rsid w:val="003A0323"/>
    <w:rsid w:val="003A18B1"/>
    <w:rsid w:val="003A1901"/>
    <w:rsid w:val="003A2062"/>
    <w:rsid w:val="003A2245"/>
    <w:rsid w:val="003A26F6"/>
    <w:rsid w:val="003A2933"/>
    <w:rsid w:val="003A2B82"/>
    <w:rsid w:val="003A2CEF"/>
    <w:rsid w:val="003A3035"/>
    <w:rsid w:val="003A31C2"/>
    <w:rsid w:val="003A349C"/>
    <w:rsid w:val="003A384B"/>
    <w:rsid w:val="003A3950"/>
    <w:rsid w:val="003A49C5"/>
    <w:rsid w:val="003A54E9"/>
    <w:rsid w:val="003A595A"/>
    <w:rsid w:val="003A5C68"/>
    <w:rsid w:val="003A5E55"/>
    <w:rsid w:val="003A5FF4"/>
    <w:rsid w:val="003A6658"/>
    <w:rsid w:val="003A6874"/>
    <w:rsid w:val="003A6F4D"/>
    <w:rsid w:val="003A77CD"/>
    <w:rsid w:val="003A78D4"/>
    <w:rsid w:val="003B007F"/>
    <w:rsid w:val="003B0634"/>
    <w:rsid w:val="003B08DB"/>
    <w:rsid w:val="003B0A50"/>
    <w:rsid w:val="003B1742"/>
    <w:rsid w:val="003B1A36"/>
    <w:rsid w:val="003B1D8A"/>
    <w:rsid w:val="003B227A"/>
    <w:rsid w:val="003B273B"/>
    <w:rsid w:val="003B27A4"/>
    <w:rsid w:val="003B27BD"/>
    <w:rsid w:val="003B28B7"/>
    <w:rsid w:val="003B2C4B"/>
    <w:rsid w:val="003B2D8D"/>
    <w:rsid w:val="003B2D95"/>
    <w:rsid w:val="003B3622"/>
    <w:rsid w:val="003B38F1"/>
    <w:rsid w:val="003B3C5C"/>
    <w:rsid w:val="003B3F10"/>
    <w:rsid w:val="003B4534"/>
    <w:rsid w:val="003B49E1"/>
    <w:rsid w:val="003B4FFF"/>
    <w:rsid w:val="003B5171"/>
    <w:rsid w:val="003B5293"/>
    <w:rsid w:val="003B53F5"/>
    <w:rsid w:val="003B5429"/>
    <w:rsid w:val="003B54E9"/>
    <w:rsid w:val="003B614A"/>
    <w:rsid w:val="003B656D"/>
    <w:rsid w:val="003B67C0"/>
    <w:rsid w:val="003B6A83"/>
    <w:rsid w:val="003B7E48"/>
    <w:rsid w:val="003C011D"/>
    <w:rsid w:val="003C0838"/>
    <w:rsid w:val="003C0CAB"/>
    <w:rsid w:val="003C0F0B"/>
    <w:rsid w:val="003C0F36"/>
    <w:rsid w:val="003C1380"/>
    <w:rsid w:val="003C154D"/>
    <w:rsid w:val="003C1568"/>
    <w:rsid w:val="003C1CB9"/>
    <w:rsid w:val="003C2016"/>
    <w:rsid w:val="003C227C"/>
    <w:rsid w:val="003C2526"/>
    <w:rsid w:val="003C2646"/>
    <w:rsid w:val="003C2D11"/>
    <w:rsid w:val="003C2DF7"/>
    <w:rsid w:val="003C30A4"/>
    <w:rsid w:val="003C3496"/>
    <w:rsid w:val="003C36B4"/>
    <w:rsid w:val="003C3795"/>
    <w:rsid w:val="003C39F9"/>
    <w:rsid w:val="003C502D"/>
    <w:rsid w:val="003C5383"/>
    <w:rsid w:val="003C561C"/>
    <w:rsid w:val="003C6643"/>
    <w:rsid w:val="003C70D4"/>
    <w:rsid w:val="003D00F6"/>
    <w:rsid w:val="003D09F1"/>
    <w:rsid w:val="003D1173"/>
    <w:rsid w:val="003D13E1"/>
    <w:rsid w:val="003D1786"/>
    <w:rsid w:val="003D1D47"/>
    <w:rsid w:val="003D1D7B"/>
    <w:rsid w:val="003D25B7"/>
    <w:rsid w:val="003D2D32"/>
    <w:rsid w:val="003D3125"/>
    <w:rsid w:val="003D427F"/>
    <w:rsid w:val="003D4288"/>
    <w:rsid w:val="003D4FB0"/>
    <w:rsid w:val="003D5109"/>
    <w:rsid w:val="003D565E"/>
    <w:rsid w:val="003D5CBA"/>
    <w:rsid w:val="003D693B"/>
    <w:rsid w:val="003D697A"/>
    <w:rsid w:val="003D73D2"/>
    <w:rsid w:val="003D7519"/>
    <w:rsid w:val="003E073E"/>
    <w:rsid w:val="003E0767"/>
    <w:rsid w:val="003E08B1"/>
    <w:rsid w:val="003E1573"/>
    <w:rsid w:val="003E1A9D"/>
    <w:rsid w:val="003E1D41"/>
    <w:rsid w:val="003E23F4"/>
    <w:rsid w:val="003E2423"/>
    <w:rsid w:val="003E36A7"/>
    <w:rsid w:val="003E373C"/>
    <w:rsid w:val="003E399B"/>
    <w:rsid w:val="003E3E1F"/>
    <w:rsid w:val="003E4818"/>
    <w:rsid w:val="003E4AFF"/>
    <w:rsid w:val="003E5035"/>
    <w:rsid w:val="003E5158"/>
    <w:rsid w:val="003E5821"/>
    <w:rsid w:val="003E58BA"/>
    <w:rsid w:val="003E591D"/>
    <w:rsid w:val="003E5B91"/>
    <w:rsid w:val="003E5C34"/>
    <w:rsid w:val="003E6865"/>
    <w:rsid w:val="003E6BB7"/>
    <w:rsid w:val="003E7438"/>
    <w:rsid w:val="003E7BF0"/>
    <w:rsid w:val="003F0454"/>
    <w:rsid w:val="003F07EE"/>
    <w:rsid w:val="003F1108"/>
    <w:rsid w:val="003F1118"/>
    <w:rsid w:val="003F12CE"/>
    <w:rsid w:val="003F1301"/>
    <w:rsid w:val="003F16B3"/>
    <w:rsid w:val="003F2143"/>
    <w:rsid w:val="003F2A8F"/>
    <w:rsid w:val="003F3382"/>
    <w:rsid w:val="003F3482"/>
    <w:rsid w:val="003F3ABE"/>
    <w:rsid w:val="003F3F58"/>
    <w:rsid w:val="003F4B82"/>
    <w:rsid w:val="003F548B"/>
    <w:rsid w:val="003F5686"/>
    <w:rsid w:val="003F5811"/>
    <w:rsid w:val="003F6758"/>
    <w:rsid w:val="003F6F23"/>
    <w:rsid w:val="003F731E"/>
    <w:rsid w:val="003F739F"/>
    <w:rsid w:val="003F7539"/>
    <w:rsid w:val="003F774C"/>
    <w:rsid w:val="003F7B03"/>
    <w:rsid w:val="003F7BF3"/>
    <w:rsid w:val="003F7F32"/>
    <w:rsid w:val="004002EC"/>
    <w:rsid w:val="00400346"/>
    <w:rsid w:val="0040050B"/>
    <w:rsid w:val="00400907"/>
    <w:rsid w:val="00400D05"/>
    <w:rsid w:val="00400DC7"/>
    <w:rsid w:val="00401483"/>
    <w:rsid w:val="004014DF"/>
    <w:rsid w:val="00401D31"/>
    <w:rsid w:val="004034C2"/>
    <w:rsid w:val="0040500D"/>
    <w:rsid w:val="00405136"/>
    <w:rsid w:val="00405507"/>
    <w:rsid w:val="00405A7C"/>
    <w:rsid w:val="00406132"/>
    <w:rsid w:val="004061B6"/>
    <w:rsid w:val="004061F4"/>
    <w:rsid w:val="0040702B"/>
    <w:rsid w:val="004070E1"/>
    <w:rsid w:val="0040711A"/>
    <w:rsid w:val="004071D6"/>
    <w:rsid w:val="00407678"/>
    <w:rsid w:val="0040796E"/>
    <w:rsid w:val="00407B8D"/>
    <w:rsid w:val="00410475"/>
    <w:rsid w:val="00410A1B"/>
    <w:rsid w:val="00411629"/>
    <w:rsid w:val="00411E85"/>
    <w:rsid w:val="00411EDC"/>
    <w:rsid w:val="004125D1"/>
    <w:rsid w:val="00412C47"/>
    <w:rsid w:val="00412E88"/>
    <w:rsid w:val="00413279"/>
    <w:rsid w:val="00413BD4"/>
    <w:rsid w:val="00414A31"/>
    <w:rsid w:val="0041505B"/>
    <w:rsid w:val="0041598A"/>
    <w:rsid w:val="00415C70"/>
    <w:rsid w:val="00415DA0"/>
    <w:rsid w:val="00415DC3"/>
    <w:rsid w:val="00416176"/>
    <w:rsid w:val="00416354"/>
    <w:rsid w:val="0041664D"/>
    <w:rsid w:val="00416775"/>
    <w:rsid w:val="0041750A"/>
    <w:rsid w:val="00417716"/>
    <w:rsid w:val="00420021"/>
    <w:rsid w:val="004200F7"/>
    <w:rsid w:val="00420336"/>
    <w:rsid w:val="004203F6"/>
    <w:rsid w:val="0042040D"/>
    <w:rsid w:val="00420A7D"/>
    <w:rsid w:val="00420A81"/>
    <w:rsid w:val="00420B91"/>
    <w:rsid w:val="00420C5A"/>
    <w:rsid w:val="004211E9"/>
    <w:rsid w:val="00421A3A"/>
    <w:rsid w:val="00421D4A"/>
    <w:rsid w:val="004225CE"/>
    <w:rsid w:val="00422BA8"/>
    <w:rsid w:val="00423091"/>
    <w:rsid w:val="0042332E"/>
    <w:rsid w:val="00423A32"/>
    <w:rsid w:val="00423AC4"/>
    <w:rsid w:val="004248C5"/>
    <w:rsid w:val="00424976"/>
    <w:rsid w:val="00424A12"/>
    <w:rsid w:val="00424DF6"/>
    <w:rsid w:val="00425EE2"/>
    <w:rsid w:val="00425F86"/>
    <w:rsid w:val="00426430"/>
    <w:rsid w:val="00426B0D"/>
    <w:rsid w:val="00427118"/>
    <w:rsid w:val="00427400"/>
    <w:rsid w:val="004275B6"/>
    <w:rsid w:val="00427C1F"/>
    <w:rsid w:val="00427CAA"/>
    <w:rsid w:val="0043002A"/>
    <w:rsid w:val="00430750"/>
    <w:rsid w:val="004314C3"/>
    <w:rsid w:val="00431709"/>
    <w:rsid w:val="00431EE3"/>
    <w:rsid w:val="004323DF"/>
    <w:rsid w:val="00432865"/>
    <w:rsid w:val="0043311D"/>
    <w:rsid w:val="0043349A"/>
    <w:rsid w:val="00433BA2"/>
    <w:rsid w:val="00434112"/>
    <w:rsid w:val="004341CD"/>
    <w:rsid w:val="004350BA"/>
    <w:rsid w:val="00435422"/>
    <w:rsid w:val="0043546F"/>
    <w:rsid w:val="004358F5"/>
    <w:rsid w:val="00436354"/>
    <w:rsid w:val="004364DE"/>
    <w:rsid w:val="0043669E"/>
    <w:rsid w:val="004367B4"/>
    <w:rsid w:val="00436BF9"/>
    <w:rsid w:val="00436EF5"/>
    <w:rsid w:val="0043765C"/>
    <w:rsid w:val="00437A8D"/>
    <w:rsid w:val="00437BAB"/>
    <w:rsid w:val="00437D09"/>
    <w:rsid w:val="00437F59"/>
    <w:rsid w:val="0044010A"/>
    <w:rsid w:val="00440643"/>
    <w:rsid w:val="004408BD"/>
    <w:rsid w:val="00440CC7"/>
    <w:rsid w:val="00440E03"/>
    <w:rsid w:val="004417D9"/>
    <w:rsid w:val="0044182A"/>
    <w:rsid w:val="004418B1"/>
    <w:rsid w:val="004428FD"/>
    <w:rsid w:val="004429AA"/>
    <w:rsid w:val="004429D7"/>
    <w:rsid w:val="00442F28"/>
    <w:rsid w:val="00443373"/>
    <w:rsid w:val="00444930"/>
    <w:rsid w:val="00444CE7"/>
    <w:rsid w:val="00444FEB"/>
    <w:rsid w:val="0044514D"/>
    <w:rsid w:val="00446532"/>
    <w:rsid w:val="00447740"/>
    <w:rsid w:val="004477DE"/>
    <w:rsid w:val="00447DCF"/>
    <w:rsid w:val="00450164"/>
    <w:rsid w:val="00450351"/>
    <w:rsid w:val="00450C88"/>
    <w:rsid w:val="00450D49"/>
    <w:rsid w:val="00451E44"/>
    <w:rsid w:val="00451EB7"/>
    <w:rsid w:val="00452129"/>
    <w:rsid w:val="00452977"/>
    <w:rsid w:val="00452E1E"/>
    <w:rsid w:val="00453160"/>
    <w:rsid w:val="004532E6"/>
    <w:rsid w:val="004539C9"/>
    <w:rsid w:val="00453D32"/>
    <w:rsid w:val="00454163"/>
    <w:rsid w:val="004544E6"/>
    <w:rsid w:val="0045473C"/>
    <w:rsid w:val="00454DA9"/>
    <w:rsid w:val="00455261"/>
    <w:rsid w:val="004566F9"/>
    <w:rsid w:val="0045715F"/>
    <w:rsid w:val="00457BEB"/>
    <w:rsid w:val="004602F8"/>
    <w:rsid w:val="0046048B"/>
    <w:rsid w:val="00460F12"/>
    <w:rsid w:val="0046189E"/>
    <w:rsid w:val="00461BE1"/>
    <w:rsid w:val="004625A4"/>
    <w:rsid w:val="004629B0"/>
    <w:rsid w:val="00462B0C"/>
    <w:rsid w:val="0046338A"/>
    <w:rsid w:val="00463515"/>
    <w:rsid w:val="00463572"/>
    <w:rsid w:val="00463718"/>
    <w:rsid w:val="004647E1"/>
    <w:rsid w:val="00464955"/>
    <w:rsid w:val="004649EC"/>
    <w:rsid w:val="00464ABE"/>
    <w:rsid w:val="00465263"/>
    <w:rsid w:val="00465327"/>
    <w:rsid w:val="004675B2"/>
    <w:rsid w:val="00467E76"/>
    <w:rsid w:val="0047010A"/>
    <w:rsid w:val="00470393"/>
    <w:rsid w:val="0047046C"/>
    <w:rsid w:val="00470747"/>
    <w:rsid w:val="0047074D"/>
    <w:rsid w:val="0047075B"/>
    <w:rsid w:val="004715EB"/>
    <w:rsid w:val="00471A76"/>
    <w:rsid w:val="00471C77"/>
    <w:rsid w:val="00471CE4"/>
    <w:rsid w:val="00471E1C"/>
    <w:rsid w:val="00471E6A"/>
    <w:rsid w:val="00471EAF"/>
    <w:rsid w:val="00472045"/>
    <w:rsid w:val="004721DD"/>
    <w:rsid w:val="004723EE"/>
    <w:rsid w:val="00472494"/>
    <w:rsid w:val="004726BC"/>
    <w:rsid w:val="00472C0E"/>
    <w:rsid w:val="00472E4E"/>
    <w:rsid w:val="0047352B"/>
    <w:rsid w:val="00473725"/>
    <w:rsid w:val="00473E11"/>
    <w:rsid w:val="00473E3D"/>
    <w:rsid w:val="004740A8"/>
    <w:rsid w:val="00474257"/>
    <w:rsid w:val="00474284"/>
    <w:rsid w:val="00474450"/>
    <w:rsid w:val="00474496"/>
    <w:rsid w:val="004746B3"/>
    <w:rsid w:val="0047486C"/>
    <w:rsid w:val="00475A17"/>
    <w:rsid w:val="00477194"/>
    <w:rsid w:val="0047722D"/>
    <w:rsid w:val="0047742B"/>
    <w:rsid w:val="00477437"/>
    <w:rsid w:val="00477852"/>
    <w:rsid w:val="00477B4D"/>
    <w:rsid w:val="00477CAB"/>
    <w:rsid w:val="00477D0D"/>
    <w:rsid w:val="00477D4E"/>
    <w:rsid w:val="00477DBE"/>
    <w:rsid w:val="00477DEA"/>
    <w:rsid w:val="00480489"/>
    <w:rsid w:val="00480520"/>
    <w:rsid w:val="00480694"/>
    <w:rsid w:val="004812D9"/>
    <w:rsid w:val="00481700"/>
    <w:rsid w:val="00482596"/>
    <w:rsid w:val="0048321D"/>
    <w:rsid w:val="0048454B"/>
    <w:rsid w:val="00484B02"/>
    <w:rsid w:val="00487DF7"/>
    <w:rsid w:val="00487F70"/>
    <w:rsid w:val="004901E9"/>
    <w:rsid w:val="004904A2"/>
    <w:rsid w:val="00490844"/>
    <w:rsid w:val="00490A9E"/>
    <w:rsid w:val="00490E9A"/>
    <w:rsid w:val="00490F72"/>
    <w:rsid w:val="00491051"/>
    <w:rsid w:val="00491EC0"/>
    <w:rsid w:val="00491F10"/>
    <w:rsid w:val="00492A54"/>
    <w:rsid w:val="00492A56"/>
    <w:rsid w:val="00492D1A"/>
    <w:rsid w:val="00492F88"/>
    <w:rsid w:val="004933D0"/>
    <w:rsid w:val="00494341"/>
    <w:rsid w:val="00494548"/>
    <w:rsid w:val="00494D5E"/>
    <w:rsid w:val="00495A39"/>
    <w:rsid w:val="00496831"/>
    <w:rsid w:val="00496C17"/>
    <w:rsid w:val="00496D5A"/>
    <w:rsid w:val="00496ECA"/>
    <w:rsid w:val="00497959"/>
    <w:rsid w:val="004A0B90"/>
    <w:rsid w:val="004A0C75"/>
    <w:rsid w:val="004A1F1A"/>
    <w:rsid w:val="004A23A3"/>
    <w:rsid w:val="004A2CCF"/>
    <w:rsid w:val="004A2EAA"/>
    <w:rsid w:val="004A36D4"/>
    <w:rsid w:val="004A3716"/>
    <w:rsid w:val="004A38EE"/>
    <w:rsid w:val="004A44A3"/>
    <w:rsid w:val="004A44CA"/>
    <w:rsid w:val="004A5129"/>
    <w:rsid w:val="004A543F"/>
    <w:rsid w:val="004A58B6"/>
    <w:rsid w:val="004A59CD"/>
    <w:rsid w:val="004A602F"/>
    <w:rsid w:val="004A6521"/>
    <w:rsid w:val="004A7967"/>
    <w:rsid w:val="004A7EDC"/>
    <w:rsid w:val="004A7FFB"/>
    <w:rsid w:val="004B008B"/>
    <w:rsid w:val="004B01DD"/>
    <w:rsid w:val="004B04E2"/>
    <w:rsid w:val="004B069B"/>
    <w:rsid w:val="004B0D3E"/>
    <w:rsid w:val="004B14F0"/>
    <w:rsid w:val="004B1C81"/>
    <w:rsid w:val="004B1E41"/>
    <w:rsid w:val="004B2678"/>
    <w:rsid w:val="004B2838"/>
    <w:rsid w:val="004B3460"/>
    <w:rsid w:val="004B3491"/>
    <w:rsid w:val="004B3ADE"/>
    <w:rsid w:val="004B3DB7"/>
    <w:rsid w:val="004B3F6E"/>
    <w:rsid w:val="004B4269"/>
    <w:rsid w:val="004B49F3"/>
    <w:rsid w:val="004B49F9"/>
    <w:rsid w:val="004B4B2B"/>
    <w:rsid w:val="004B5511"/>
    <w:rsid w:val="004B5989"/>
    <w:rsid w:val="004B5C21"/>
    <w:rsid w:val="004B6283"/>
    <w:rsid w:val="004B63C1"/>
    <w:rsid w:val="004B683F"/>
    <w:rsid w:val="004B6D60"/>
    <w:rsid w:val="004B7147"/>
    <w:rsid w:val="004B72CE"/>
    <w:rsid w:val="004B78DC"/>
    <w:rsid w:val="004B7B30"/>
    <w:rsid w:val="004C050B"/>
    <w:rsid w:val="004C22AE"/>
    <w:rsid w:val="004C2448"/>
    <w:rsid w:val="004C2EC3"/>
    <w:rsid w:val="004C3918"/>
    <w:rsid w:val="004C5A42"/>
    <w:rsid w:val="004C5B3D"/>
    <w:rsid w:val="004C5BF9"/>
    <w:rsid w:val="004C5CD7"/>
    <w:rsid w:val="004C5FEE"/>
    <w:rsid w:val="004C60CB"/>
    <w:rsid w:val="004C6389"/>
    <w:rsid w:val="004C6981"/>
    <w:rsid w:val="004C71BC"/>
    <w:rsid w:val="004C7C8A"/>
    <w:rsid w:val="004C7DBB"/>
    <w:rsid w:val="004C7FA1"/>
    <w:rsid w:val="004D0030"/>
    <w:rsid w:val="004D012B"/>
    <w:rsid w:val="004D02CE"/>
    <w:rsid w:val="004D02FB"/>
    <w:rsid w:val="004D031F"/>
    <w:rsid w:val="004D056F"/>
    <w:rsid w:val="004D0A24"/>
    <w:rsid w:val="004D112A"/>
    <w:rsid w:val="004D1576"/>
    <w:rsid w:val="004D19CE"/>
    <w:rsid w:val="004D1ABC"/>
    <w:rsid w:val="004D202D"/>
    <w:rsid w:val="004D249C"/>
    <w:rsid w:val="004D3129"/>
    <w:rsid w:val="004D32FA"/>
    <w:rsid w:val="004D3543"/>
    <w:rsid w:val="004D3C7B"/>
    <w:rsid w:val="004D3DC7"/>
    <w:rsid w:val="004D3E5D"/>
    <w:rsid w:val="004D3F35"/>
    <w:rsid w:val="004D40AA"/>
    <w:rsid w:val="004D47FB"/>
    <w:rsid w:val="004D4812"/>
    <w:rsid w:val="004D4F66"/>
    <w:rsid w:val="004D5837"/>
    <w:rsid w:val="004D5FD3"/>
    <w:rsid w:val="004D6134"/>
    <w:rsid w:val="004D6863"/>
    <w:rsid w:val="004D6956"/>
    <w:rsid w:val="004D6EF9"/>
    <w:rsid w:val="004D6F75"/>
    <w:rsid w:val="004D7381"/>
    <w:rsid w:val="004D7842"/>
    <w:rsid w:val="004D7BB8"/>
    <w:rsid w:val="004E05D9"/>
    <w:rsid w:val="004E0B28"/>
    <w:rsid w:val="004E1076"/>
    <w:rsid w:val="004E1089"/>
    <w:rsid w:val="004E15B8"/>
    <w:rsid w:val="004E1A39"/>
    <w:rsid w:val="004E1A80"/>
    <w:rsid w:val="004E1D10"/>
    <w:rsid w:val="004E1D5B"/>
    <w:rsid w:val="004E2019"/>
    <w:rsid w:val="004E2838"/>
    <w:rsid w:val="004E2C5B"/>
    <w:rsid w:val="004E2CF8"/>
    <w:rsid w:val="004E2F1E"/>
    <w:rsid w:val="004E3018"/>
    <w:rsid w:val="004E3291"/>
    <w:rsid w:val="004E3B22"/>
    <w:rsid w:val="004E4474"/>
    <w:rsid w:val="004E4DE5"/>
    <w:rsid w:val="004E5678"/>
    <w:rsid w:val="004E58C1"/>
    <w:rsid w:val="004E5B77"/>
    <w:rsid w:val="004E5BD5"/>
    <w:rsid w:val="004E5DF6"/>
    <w:rsid w:val="004E5E9F"/>
    <w:rsid w:val="004E64EA"/>
    <w:rsid w:val="004E7308"/>
    <w:rsid w:val="004E7C12"/>
    <w:rsid w:val="004F0119"/>
    <w:rsid w:val="004F021E"/>
    <w:rsid w:val="004F024D"/>
    <w:rsid w:val="004F040C"/>
    <w:rsid w:val="004F0544"/>
    <w:rsid w:val="004F0B45"/>
    <w:rsid w:val="004F0E8D"/>
    <w:rsid w:val="004F2951"/>
    <w:rsid w:val="004F29EA"/>
    <w:rsid w:val="004F32C0"/>
    <w:rsid w:val="004F39FA"/>
    <w:rsid w:val="004F3B32"/>
    <w:rsid w:val="004F3B65"/>
    <w:rsid w:val="004F3B87"/>
    <w:rsid w:val="004F3FBD"/>
    <w:rsid w:val="004F4051"/>
    <w:rsid w:val="004F4323"/>
    <w:rsid w:val="004F5AFB"/>
    <w:rsid w:val="004F6934"/>
    <w:rsid w:val="004F6D3F"/>
    <w:rsid w:val="004F6EC4"/>
    <w:rsid w:val="004F74EF"/>
    <w:rsid w:val="004F77E9"/>
    <w:rsid w:val="004F7C67"/>
    <w:rsid w:val="0050000C"/>
    <w:rsid w:val="00500233"/>
    <w:rsid w:val="0050031D"/>
    <w:rsid w:val="0050065D"/>
    <w:rsid w:val="00500986"/>
    <w:rsid w:val="00500E02"/>
    <w:rsid w:val="0050180F"/>
    <w:rsid w:val="0050196C"/>
    <w:rsid w:val="00501A00"/>
    <w:rsid w:val="00501E63"/>
    <w:rsid w:val="005028EF"/>
    <w:rsid w:val="0050292A"/>
    <w:rsid w:val="00502983"/>
    <w:rsid w:val="00502EF0"/>
    <w:rsid w:val="005030C6"/>
    <w:rsid w:val="005032A8"/>
    <w:rsid w:val="005034C0"/>
    <w:rsid w:val="005039A5"/>
    <w:rsid w:val="00503A99"/>
    <w:rsid w:val="00504408"/>
    <w:rsid w:val="00504B08"/>
    <w:rsid w:val="00504E85"/>
    <w:rsid w:val="00504F3A"/>
    <w:rsid w:val="005055BF"/>
    <w:rsid w:val="005057C7"/>
    <w:rsid w:val="00506337"/>
    <w:rsid w:val="00506358"/>
    <w:rsid w:val="00506A1D"/>
    <w:rsid w:val="00506EA5"/>
    <w:rsid w:val="005070BA"/>
    <w:rsid w:val="00507971"/>
    <w:rsid w:val="00507DFA"/>
    <w:rsid w:val="005106B0"/>
    <w:rsid w:val="00510879"/>
    <w:rsid w:val="0051138E"/>
    <w:rsid w:val="00511F6D"/>
    <w:rsid w:val="005120AC"/>
    <w:rsid w:val="00512133"/>
    <w:rsid w:val="00512161"/>
    <w:rsid w:val="00513887"/>
    <w:rsid w:val="00514856"/>
    <w:rsid w:val="0051486F"/>
    <w:rsid w:val="00515296"/>
    <w:rsid w:val="0051532F"/>
    <w:rsid w:val="0051542E"/>
    <w:rsid w:val="00515852"/>
    <w:rsid w:val="00515929"/>
    <w:rsid w:val="00515BB9"/>
    <w:rsid w:val="00515CBA"/>
    <w:rsid w:val="0051653C"/>
    <w:rsid w:val="00516600"/>
    <w:rsid w:val="005166DE"/>
    <w:rsid w:val="005169C6"/>
    <w:rsid w:val="00516DFF"/>
    <w:rsid w:val="00517356"/>
    <w:rsid w:val="005177B2"/>
    <w:rsid w:val="0051785E"/>
    <w:rsid w:val="00520277"/>
    <w:rsid w:val="00520390"/>
    <w:rsid w:val="00520592"/>
    <w:rsid w:val="005205F0"/>
    <w:rsid w:val="00520E72"/>
    <w:rsid w:val="00520FF6"/>
    <w:rsid w:val="0052114A"/>
    <w:rsid w:val="0052136C"/>
    <w:rsid w:val="005213DC"/>
    <w:rsid w:val="00521640"/>
    <w:rsid w:val="005219AE"/>
    <w:rsid w:val="00521A71"/>
    <w:rsid w:val="00521ADF"/>
    <w:rsid w:val="00521CCA"/>
    <w:rsid w:val="005226BA"/>
    <w:rsid w:val="005229C1"/>
    <w:rsid w:val="00523413"/>
    <w:rsid w:val="00523526"/>
    <w:rsid w:val="00524F3F"/>
    <w:rsid w:val="0052510B"/>
    <w:rsid w:val="005258FB"/>
    <w:rsid w:val="00525956"/>
    <w:rsid w:val="00525BDD"/>
    <w:rsid w:val="00525EF4"/>
    <w:rsid w:val="005260DC"/>
    <w:rsid w:val="005261E3"/>
    <w:rsid w:val="005269E2"/>
    <w:rsid w:val="00526D3A"/>
    <w:rsid w:val="005271A9"/>
    <w:rsid w:val="00527AD2"/>
    <w:rsid w:val="0053052A"/>
    <w:rsid w:val="005305D3"/>
    <w:rsid w:val="00530625"/>
    <w:rsid w:val="0053097A"/>
    <w:rsid w:val="0053097E"/>
    <w:rsid w:val="00530AA4"/>
    <w:rsid w:val="00531011"/>
    <w:rsid w:val="0053137C"/>
    <w:rsid w:val="00531560"/>
    <w:rsid w:val="00531727"/>
    <w:rsid w:val="00531989"/>
    <w:rsid w:val="00531C82"/>
    <w:rsid w:val="00532445"/>
    <w:rsid w:val="00532B22"/>
    <w:rsid w:val="005333D0"/>
    <w:rsid w:val="00534E47"/>
    <w:rsid w:val="00535172"/>
    <w:rsid w:val="00535646"/>
    <w:rsid w:val="005356A1"/>
    <w:rsid w:val="00535868"/>
    <w:rsid w:val="00535B74"/>
    <w:rsid w:val="00535CBC"/>
    <w:rsid w:val="00535CEA"/>
    <w:rsid w:val="00535FD0"/>
    <w:rsid w:val="00536335"/>
    <w:rsid w:val="005367FB"/>
    <w:rsid w:val="005369FF"/>
    <w:rsid w:val="00536CB0"/>
    <w:rsid w:val="00536F7E"/>
    <w:rsid w:val="0053700B"/>
    <w:rsid w:val="005403B8"/>
    <w:rsid w:val="0054051A"/>
    <w:rsid w:val="005406B2"/>
    <w:rsid w:val="0054072C"/>
    <w:rsid w:val="00540BB4"/>
    <w:rsid w:val="00541087"/>
    <w:rsid w:val="00541293"/>
    <w:rsid w:val="0054161A"/>
    <w:rsid w:val="00541799"/>
    <w:rsid w:val="00541B38"/>
    <w:rsid w:val="00541CE8"/>
    <w:rsid w:val="005426C1"/>
    <w:rsid w:val="0054343A"/>
    <w:rsid w:val="0054353F"/>
    <w:rsid w:val="00543CD9"/>
    <w:rsid w:val="00543E00"/>
    <w:rsid w:val="005440BD"/>
    <w:rsid w:val="005444C9"/>
    <w:rsid w:val="00544534"/>
    <w:rsid w:val="00544D0A"/>
    <w:rsid w:val="00544DEB"/>
    <w:rsid w:val="00545B40"/>
    <w:rsid w:val="00545C9C"/>
    <w:rsid w:val="00546301"/>
    <w:rsid w:val="005466BF"/>
    <w:rsid w:val="005467AF"/>
    <w:rsid w:val="00547387"/>
    <w:rsid w:val="00547882"/>
    <w:rsid w:val="005479BD"/>
    <w:rsid w:val="00547CC1"/>
    <w:rsid w:val="00550121"/>
    <w:rsid w:val="005502CB"/>
    <w:rsid w:val="0055085B"/>
    <w:rsid w:val="00550C13"/>
    <w:rsid w:val="0055106D"/>
    <w:rsid w:val="005522A6"/>
    <w:rsid w:val="00552687"/>
    <w:rsid w:val="00552C23"/>
    <w:rsid w:val="00552F32"/>
    <w:rsid w:val="00552FA9"/>
    <w:rsid w:val="00553718"/>
    <w:rsid w:val="00553C6C"/>
    <w:rsid w:val="00553E40"/>
    <w:rsid w:val="005541EB"/>
    <w:rsid w:val="00554922"/>
    <w:rsid w:val="0055513C"/>
    <w:rsid w:val="005555E6"/>
    <w:rsid w:val="00555685"/>
    <w:rsid w:val="005558DA"/>
    <w:rsid w:val="00555972"/>
    <w:rsid w:val="00555C24"/>
    <w:rsid w:val="00555D19"/>
    <w:rsid w:val="00555E54"/>
    <w:rsid w:val="00555F05"/>
    <w:rsid w:val="005562E6"/>
    <w:rsid w:val="00556DF0"/>
    <w:rsid w:val="0055705A"/>
    <w:rsid w:val="0055708B"/>
    <w:rsid w:val="005603BC"/>
    <w:rsid w:val="00561C58"/>
    <w:rsid w:val="00561D65"/>
    <w:rsid w:val="0056394A"/>
    <w:rsid w:val="005639A1"/>
    <w:rsid w:val="00563A7A"/>
    <w:rsid w:val="00563A86"/>
    <w:rsid w:val="00563B1A"/>
    <w:rsid w:val="00563C20"/>
    <w:rsid w:val="00563D6E"/>
    <w:rsid w:val="00563E73"/>
    <w:rsid w:val="00564DB2"/>
    <w:rsid w:val="00564DBD"/>
    <w:rsid w:val="00564F16"/>
    <w:rsid w:val="00565034"/>
    <w:rsid w:val="00565252"/>
    <w:rsid w:val="00565BD4"/>
    <w:rsid w:val="00567643"/>
    <w:rsid w:val="00567D23"/>
    <w:rsid w:val="00570841"/>
    <w:rsid w:val="00570BB0"/>
    <w:rsid w:val="005717BD"/>
    <w:rsid w:val="00571B3E"/>
    <w:rsid w:val="00571E86"/>
    <w:rsid w:val="00571FF8"/>
    <w:rsid w:val="005720B8"/>
    <w:rsid w:val="005720DD"/>
    <w:rsid w:val="00572809"/>
    <w:rsid w:val="00572B34"/>
    <w:rsid w:val="005730A7"/>
    <w:rsid w:val="005746BB"/>
    <w:rsid w:val="00574A03"/>
    <w:rsid w:val="00574C4B"/>
    <w:rsid w:val="005750B6"/>
    <w:rsid w:val="005753C0"/>
    <w:rsid w:val="005761DB"/>
    <w:rsid w:val="00580BD3"/>
    <w:rsid w:val="00580F8E"/>
    <w:rsid w:val="0058179F"/>
    <w:rsid w:val="00581CFF"/>
    <w:rsid w:val="00582468"/>
    <w:rsid w:val="0058297E"/>
    <w:rsid w:val="00582C04"/>
    <w:rsid w:val="00582FAE"/>
    <w:rsid w:val="00583C4F"/>
    <w:rsid w:val="00583E4A"/>
    <w:rsid w:val="005845F9"/>
    <w:rsid w:val="00584EFA"/>
    <w:rsid w:val="00585254"/>
    <w:rsid w:val="005858C5"/>
    <w:rsid w:val="00585EDB"/>
    <w:rsid w:val="00586C21"/>
    <w:rsid w:val="0058701A"/>
    <w:rsid w:val="005870AD"/>
    <w:rsid w:val="005871AB"/>
    <w:rsid w:val="00587AB2"/>
    <w:rsid w:val="00587AB9"/>
    <w:rsid w:val="00590DB9"/>
    <w:rsid w:val="005914D8"/>
    <w:rsid w:val="00591A14"/>
    <w:rsid w:val="00591DA5"/>
    <w:rsid w:val="00591F1C"/>
    <w:rsid w:val="00591FC6"/>
    <w:rsid w:val="005928B7"/>
    <w:rsid w:val="00592A64"/>
    <w:rsid w:val="00594CA7"/>
    <w:rsid w:val="00594CC7"/>
    <w:rsid w:val="00594FD7"/>
    <w:rsid w:val="00595083"/>
    <w:rsid w:val="00595711"/>
    <w:rsid w:val="00595D53"/>
    <w:rsid w:val="005963D3"/>
    <w:rsid w:val="005965B9"/>
    <w:rsid w:val="005975EF"/>
    <w:rsid w:val="005978A7"/>
    <w:rsid w:val="00597981"/>
    <w:rsid w:val="00597A28"/>
    <w:rsid w:val="00597D2E"/>
    <w:rsid w:val="005A0781"/>
    <w:rsid w:val="005A0797"/>
    <w:rsid w:val="005A0904"/>
    <w:rsid w:val="005A15B5"/>
    <w:rsid w:val="005A1F85"/>
    <w:rsid w:val="005A2C90"/>
    <w:rsid w:val="005A2D70"/>
    <w:rsid w:val="005A2F7B"/>
    <w:rsid w:val="005A3CF4"/>
    <w:rsid w:val="005A4369"/>
    <w:rsid w:val="005A48CB"/>
    <w:rsid w:val="005A4D09"/>
    <w:rsid w:val="005A4F63"/>
    <w:rsid w:val="005A50B2"/>
    <w:rsid w:val="005A5653"/>
    <w:rsid w:val="005A5924"/>
    <w:rsid w:val="005A5FEC"/>
    <w:rsid w:val="005A650C"/>
    <w:rsid w:val="005A6539"/>
    <w:rsid w:val="005A69B3"/>
    <w:rsid w:val="005A7234"/>
    <w:rsid w:val="005A75EB"/>
    <w:rsid w:val="005A7601"/>
    <w:rsid w:val="005A77B3"/>
    <w:rsid w:val="005A78C6"/>
    <w:rsid w:val="005B04A1"/>
    <w:rsid w:val="005B05F1"/>
    <w:rsid w:val="005B0E78"/>
    <w:rsid w:val="005B150F"/>
    <w:rsid w:val="005B1857"/>
    <w:rsid w:val="005B1A1D"/>
    <w:rsid w:val="005B1AAA"/>
    <w:rsid w:val="005B296A"/>
    <w:rsid w:val="005B2B48"/>
    <w:rsid w:val="005B37B8"/>
    <w:rsid w:val="005B381A"/>
    <w:rsid w:val="005B3B38"/>
    <w:rsid w:val="005B429F"/>
    <w:rsid w:val="005B45C2"/>
    <w:rsid w:val="005B4C1D"/>
    <w:rsid w:val="005B5209"/>
    <w:rsid w:val="005B54EF"/>
    <w:rsid w:val="005B58C8"/>
    <w:rsid w:val="005B5906"/>
    <w:rsid w:val="005B5B61"/>
    <w:rsid w:val="005B6E9A"/>
    <w:rsid w:val="005B772B"/>
    <w:rsid w:val="005B7BB2"/>
    <w:rsid w:val="005B7CBA"/>
    <w:rsid w:val="005C03ED"/>
    <w:rsid w:val="005C04F9"/>
    <w:rsid w:val="005C0C29"/>
    <w:rsid w:val="005C0E9B"/>
    <w:rsid w:val="005C132D"/>
    <w:rsid w:val="005C1597"/>
    <w:rsid w:val="005C1F12"/>
    <w:rsid w:val="005C3481"/>
    <w:rsid w:val="005C34E3"/>
    <w:rsid w:val="005C359A"/>
    <w:rsid w:val="005C38DC"/>
    <w:rsid w:val="005C396E"/>
    <w:rsid w:val="005C3F06"/>
    <w:rsid w:val="005C4097"/>
    <w:rsid w:val="005C4BB3"/>
    <w:rsid w:val="005C543D"/>
    <w:rsid w:val="005C6558"/>
    <w:rsid w:val="005C6A2C"/>
    <w:rsid w:val="005C6B5F"/>
    <w:rsid w:val="005C7009"/>
    <w:rsid w:val="005C74E3"/>
    <w:rsid w:val="005C771D"/>
    <w:rsid w:val="005C7BC4"/>
    <w:rsid w:val="005D0D00"/>
    <w:rsid w:val="005D0E6C"/>
    <w:rsid w:val="005D0F8D"/>
    <w:rsid w:val="005D125B"/>
    <w:rsid w:val="005D1FED"/>
    <w:rsid w:val="005D262D"/>
    <w:rsid w:val="005D2BD4"/>
    <w:rsid w:val="005D3286"/>
    <w:rsid w:val="005D35DE"/>
    <w:rsid w:val="005D36A4"/>
    <w:rsid w:val="005D3A69"/>
    <w:rsid w:val="005D3CDC"/>
    <w:rsid w:val="005D3D78"/>
    <w:rsid w:val="005D3DE9"/>
    <w:rsid w:val="005D51AF"/>
    <w:rsid w:val="005D53D4"/>
    <w:rsid w:val="005D555B"/>
    <w:rsid w:val="005D5DB4"/>
    <w:rsid w:val="005D5EF6"/>
    <w:rsid w:val="005D6736"/>
    <w:rsid w:val="005D680F"/>
    <w:rsid w:val="005D6AF8"/>
    <w:rsid w:val="005D6CF6"/>
    <w:rsid w:val="005D6F5A"/>
    <w:rsid w:val="005D764C"/>
    <w:rsid w:val="005D76A8"/>
    <w:rsid w:val="005D7918"/>
    <w:rsid w:val="005D7F3E"/>
    <w:rsid w:val="005E00EC"/>
    <w:rsid w:val="005E0232"/>
    <w:rsid w:val="005E05C6"/>
    <w:rsid w:val="005E0709"/>
    <w:rsid w:val="005E090E"/>
    <w:rsid w:val="005E1028"/>
    <w:rsid w:val="005E1458"/>
    <w:rsid w:val="005E1A1B"/>
    <w:rsid w:val="005E1DD3"/>
    <w:rsid w:val="005E2623"/>
    <w:rsid w:val="005E2A18"/>
    <w:rsid w:val="005E3725"/>
    <w:rsid w:val="005E46CD"/>
    <w:rsid w:val="005E515F"/>
    <w:rsid w:val="005E51CD"/>
    <w:rsid w:val="005E51D1"/>
    <w:rsid w:val="005E590C"/>
    <w:rsid w:val="005E5C1C"/>
    <w:rsid w:val="005E5E00"/>
    <w:rsid w:val="005E638F"/>
    <w:rsid w:val="005E6ED1"/>
    <w:rsid w:val="005E7015"/>
    <w:rsid w:val="005E72B1"/>
    <w:rsid w:val="005E7975"/>
    <w:rsid w:val="005E7A2F"/>
    <w:rsid w:val="005F0455"/>
    <w:rsid w:val="005F0648"/>
    <w:rsid w:val="005F0762"/>
    <w:rsid w:val="005F09FC"/>
    <w:rsid w:val="005F14C7"/>
    <w:rsid w:val="005F1639"/>
    <w:rsid w:val="005F1AAA"/>
    <w:rsid w:val="005F1D94"/>
    <w:rsid w:val="005F2277"/>
    <w:rsid w:val="005F287A"/>
    <w:rsid w:val="005F2986"/>
    <w:rsid w:val="005F2F88"/>
    <w:rsid w:val="005F3BAF"/>
    <w:rsid w:val="005F3CE3"/>
    <w:rsid w:val="005F3D79"/>
    <w:rsid w:val="005F4A68"/>
    <w:rsid w:val="005F4E6B"/>
    <w:rsid w:val="005F50BC"/>
    <w:rsid w:val="005F5374"/>
    <w:rsid w:val="005F538A"/>
    <w:rsid w:val="005F580A"/>
    <w:rsid w:val="005F5878"/>
    <w:rsid w:val="005F58A6"/>
    <w:rsid w:val="005F649B"/>
    <w:rsid w:val="005F66E2"/>
    <w:rsid w:val="00600176"/>
    <w:rsid w:val="006001FC"/>
    <w:rsid w:val="0060054E"/>
    <w:rsid w:val="006007EA"/>
    <w:rsid w:val="00601D88"/>
    <w:rsid w:val="00602933"/>
    <w:rsid w:val="00602AAE"/>
    <w:rsid w:val="006030AE"/>
    <w:rsid w:val="00603132"/>
    <w:rsid w:val="00603298"/>
    <w:rsid w:val="00603AD1"/>
    <w:rsid w:val="006041A9"/>
    <w:rsid w:val="006044EF"/>
    <w:rsid w:val="006049E8"/>
    <w:rsid w:val="00604CAF"/>
    <w:rsid w:val="00605467"/>
    <w:rsid w:val="006057B5"/>
    <w:rsid w:val="00605B15"/>
    <w:rsid w:val="00606544"/>
    <w:rsid w:val="00606EEA"/>
    <w:rsid w:val="00607387"/>
    <w:rsid w:val="00607753"/>
    <w:rsid w:val="00607B50"/>
    <w:rsid w:val="0061007A"/>
    <w:rsid w:val="00610185"/>
    <w:rsid w:val="00611B75"/>
    <w:rsid w:val="00611FE5"/>
    <w:rsid w:val="00612116"/>
    <w:rsid w:val="006126A3"/>
    <w:rsid w:val="0061349F"/>
    <w:rsid w:val="006134A2"/>
    <w:rsid w:val="0061408D"/>
    <w:rsid w:val="00614285"/>
    <w:rsid w:val="00614ACB"/>
    <w:rsid w:val="00614FD4"/>
    <w:rsid w:val="006154F9"/>
    <w:rsid w:val="006155D6"/>
    <w:rsid w:val="0061566F"/>
    <w:rsid w:val="00615813"/>
    <w:rsid w:val="006160D3"/>
    <w:rsid w:val="0061681C"/>
    <w:rsid w:val="00617C1B"/>
    <w:rsid w:val="00617CA9"/>
    <w:rsid w:val="00617D2D"/>
    <w:rsid w:val="00617FAE"/>
    <w:rsid w:val="00620DED"/>
    <w:rsid w:val="00620FBA"/>
    <w:rsid w:val="00621174"/>
    <w:rsid w:val="00621DD4"/>
    <w:rsid w:val="0062208B"/>
    <w:rsid w:val="0062247B"/>
    <w:rsid w:val="006227AB"/>
    <w:rsid w:val="006227CC"/>
    <w:rsid w:val="00622C7F"/>
    <w:rsid w:val="00623435"/>
    <w:rsid w:val="00623845"/>
    <w:rsid w:val="00624210"/>
    <w:rsid w:val="00624278"/>
    <w:rsid w:val="00624706"/>
    <w:rsid w:val="00624C49"/>
    <w:rsid w:val="00624DF2"/>
    <w:rsid w:val="006250EE"/>
    <w:rsid w:val="00625353"/>
    <w:rsid w:val="0062586E"/>
    <w:rsid w:val="00625BA4"/>
    <w:rsid w:val="00625C82"/>
    <w:rsid w:val="00625D56"/>
    <w:rsid w:val="00625E01"/>
    <w:rsid w:val="00625EB5"/>
    <w:rsid w:val="00625F2D"/>
    <w:rsid w:val="0062600F"/>
    <w:rsid w:val="00626486"/>
    <w:rsid w:val="00626B3C"/>
    <w:rsid w:val="006270E0"/>
    <w:rsid w:val="006272BA"/>
    <w:rsid w:val="00627353"/>
    <w:rsid w:val="006278B4"/>
    <w:rsid w:val="00627A84"/>
    <w:rsid w:val="00630A21"/>
    <w:rsid w:val="00630A86"/>
    <w:rsid w:val="006310C1"/>
    <w:rsid w:val="00631E7B"/>
    <w:rsid w:val="00631FB4"/>
    <w:rsid w:val="00632286"/>
    <w:rsid w:val="006323C1"/>
    <w:rsid w:val="00632D4B"/>
    <w:rsid w:val="006330C7"/>
    <w:rsid w:val="00633D2C"/>
    <w:rsid w:val="00634357"/>
    <w:rsid w:val="00634375"/>
    <w:rsid w:val="0063438A"/>
    <w:rsid w:val="00634C6E"/>
    <w:rsid w:val="00634C91"/>
    <w:rsid w:val="00634E9B"/>
    <w:rsid w:val="0063522B"/>
    <w:rsid w:val="006353EE"/>
    <w:rsid w:val="00635E16"/>
    <w:rsid w:val="00636022"/>
    <w:rsid w:val="006363A4"/>
    <w:rsid w:val="00636712"/>
    <w:rsid w:val="006368A5"/>
    <w:rsid w:val="006369F5"/>
    <w:rsid w:val="00636AA4"/>
    <w:rsid w:val="00637254"/>
    <w:rsid w:val="006372E1"/>
    <w:rsid w:val="0063778F"/>
    <w:rsid w:val="00637BFD"/>
    <w:rsid w:val="006409B2"/>
    <w:rsid w:val="00640A4F"/>
    <w:rsid w:val="00640B50"/>
    <w:rsid w:val="006410D5"/>
    <w:rsid w:val="0064182D"/>
    <w:rsid w:val="00642CCC"/>
    <w:rsid w:val="006431B5"/>
    <w:rsid w:val="00643B8D"/>
    <w:rsid w:val="00643E83"/>
    <w:rsid w:val="00644C04"/>
    <w:rsid w:val="006450A4"/>
    <w:rsid w:val="006461C9"/>
    <w:rsid w:val="00646E79"/>
    <w:rsid w:val="006475BF"/>
    <w:rsid w:val="00647DB3"/>
    <w:rsid w:val="006501B8"/>
    <w:rsid w:val="00650232"/>
    <w:rsid w:val="0065048D"/>
    <w:rsid w:val="00650CB7"/>
    <w:rsid w:val="006511BE"/>
    <w:rsid w:val="00652AA8"/>
    <w:rsid w:val="00653263"/>
    <w:rsid w:val="00653683"/>
    <w:rsid w:val="00653DDB"/>
    <w:rsid w:val="00653EEB"/>
    <w:rsid w:val="00654089"/>
    <w:rsid w:val="0065412E"/>
    <w:rsid w:val="0065413D"/>
    <w:rsid w:val="006541E0"/>
    <w:rsid w:val="00654839"/>
    <w:rsid w:val="00654BD9"/>
    <w:rsid w:val="00655870"/>
    <w:rsid w:val="00655A8D"/>
    <w:rsid w:val="0065688A"/>
    <w:rsid w:val="00656FE2"/>
    <w:rsid w:val="006579EE"/>
    <w:rsid w:val="006600AD"/>
    <w:rsid w:val="0066020B"/>
    <w:rsid w:val="00660494"/>
    <w:rsid w:val="006605EF"/>
    <w:rsid w:val="00660C5C"/>
    <w:rsid w:val="00661111"/>
    <w:rsid w:val="006611C8"/>
    <w:rsid w:val="00662409"/>
    <w:rsid w:val="006625BA"/>
    <w:rsid w:val="006625BB"/>
    <w:rsid w:val="006628FD"/>
    <w:rsid w:val="006635B3"/>
    <w:rsid w:val="00664211"/>
    <w:rsid w:val="0066444E"/>
    <w:rsid w:val="006646E7"/>
    <w:rsid w:val="0066479D"/>
    <w:rsid w:val="006648DB"/>
    <w:rsid w:val="006650A4"/>
    <w:rsid w:val="00665738"/>
    <w:rsid w:val="006657D4"/>
    <w:rsid w:val="00665A31"/>
    <w:rsid w:val="00666358"/>
    <w:rsid w:val="006666C8"/>
    <w:rsid w:val="00666D12"/>
    <w:rsid w:val="0066774A"/>
    <w:rsid w:val="00667789"/>
    <w:rsid w:val="00667DBC"/>
    <w:rsid w:val="0067021E"/>
    <w:rsid w:val="006703C0"/>
    <w:rsid w:val="0067068F"/>
    <w:rsid w:val="006706E5"/>
    <w:rsid w:val="006709CE"/>
    <w:rsid w:val="0067167E"/>
    <w:rsid w:val="00671B23"/>
    <w:rsid w:val="00671D9D"/>
    <w:rsid w:val="00671F0F"/>
    <w:rsid w:val="0067210C"/>
    <w:rsid w:val="0067277C"/>
    <w:rsid w:val="00672D8B"/>
    <w:rsid w:val="0067331E"/>
    <w:rsid w:val="0067355D"/>
    <w:rsid w:val="006735CC"/>
    <w:rsid w:val="006738FF"/>
    <w:rsid w:val="00673CD2"/>
    <w:rsid w:val="00674075"/>
    <w:rsid w:val="0067427C"/>
    <w:rsid w:val="006743F2"/>
    <w:rsid w:val="0067478B"/>
    <w:rsid w:val="006750C3"/>
    <w:rsid w:val="00675199"/>
    <w:rsid w:val="00675670"/>
    <w:rsid w:val="00675683"/>
    <w:rsid w:val="00675802"/>
    <w:rsid w:val="00675D23"/>
    <w:rsid w:val="00675FAD"/>
    <w:rsid w:val="00676D67"/>
    <w:rsid w:val="006771A7"/>
    <w:rsid w:val="006774C7"/>
    <w:rsid w:val="0067756D"/>
    <w:rsid w:val="0067762D"/>
    <w:rsid w:val="00677BFF"/>
    <w:rsid w:val="006802FE"/>
    <w:rsid w:val="006805EC"/>
    <w:rsid w:val="00680B2F"/>
    <w:rsid w:val="00680F7C"/>
    <w:rsid w:val="0068102B"/>
    <w:rsid w:val="0068168F"/>
    <w:rsid w:val="00681F53"/>
    <w:rsid w:val="00681F6A"/>
    <w:rsid w:val="006820DA"/>
    <w:rsid w:val="00682585"/>
    <w:rsid w:val="006826B6"/>
    <w:rsid w:val="00683956"/>
    <w:rsid w:val="00684668"/>
    <w:rsid w:val="00684D6B"/>
    <w:rsid w:val="0068523C"/>
    <w:rsid w:val="006854B9"/>
    <w:rsid w:val="006855F4"/>
    <w:rsid w:val="00685901"/>
    <w:rsid w:val="00685CDF"/>
    <w:rsid w:val="00685D50"/>
    <w:rsid w:val="00685FAE"/>
    <w:rsid w:val="006860DB"/>
    <w:rsid w:val="0068636A"/>
    <w:rsid w:val="00686B08"/>
    <w:rsid w:val="00686D2A"/>
    <w:rsid w:val="00686EB2"/>
    <w:rsid w:val="0068768E"/>
    <w:rsid w:val="00687942"/>
    <w:rsid w:val="00687EF9"/>
    <w:rsid w:val="00690003"/>
    <w:rsid w:val="00691427"/>
    <w:rsid w:val="00691A9E"/>
    <w:rsid w:val="0069267C"/>
    <w:rsid w:val="00692801"/>
    <w:rsid w:val="00692BFB"/>
    <w:rsid w:val="006934CF"/>
    <w:rsid w:val="00693651"/>
    <w:rsid w:val="00694834"/>
    <w:rsid w:val="00694B33"/>
    <w:rsid w:val="00695C3B"/>
    <w:rsid w:val="00695D91"/>
    <w:rsid w:val="0069669C"/>
    <w:rsid w:val="0069698E"/>
    <w:rsid w:val="0069729C"/>
    <w:rsid w:val="006972FA"/>
    <w:rsid w:val="006975AB"/>
    <w:rsid w:val="00697C36"/>
    <w:rsid w:val="006A11D4"/>
    <w:rsid w:val="006A1E8B"/>
    <w:rsid w:val="006A2186"/>
    <w:rsid w:val="006A23A9"/>
    <w:rsid w:val="006A2E4B"/>
    <w:rsid w:val="006A345E"/>
    <w:rsid w:val="006A375D"/>
    <w:rsid w:val="006A390D"/>
    <w:rsid w:val="006A3DAE"/>
    <w:rsid w:val="006A3F83"/>
    <w:rsid w:val="006A451A"/>
    <w:rsid w:val="006A45B9"/>
    <w:rsid w:val="006A4C1C"/>
    <w:rsid w:val="006A4EB2"/>
    <w:rsid w:val="006A4F17"/>
    <w:rsid w:val="006A4F62"/>
    <w:rsid w:val="006A5384"/>
    <w:rsid w:val="006A58DF"/>
    <w:rsid w:val="006A5CB1"/>
    <w:rsid w:val="006A5D83"/>
    <w:rsid w:val="006A6824"/>
    <w:rsid w:val="006A6B08"/>
    <w:rsid w:val="006A6E6B"/>
    <w:rsid w:val="006A6EBA"/>
    <w:rsid w:val="006A773F"/>
    <w:rsid w:val="006A77ED"/>
    <w:rsid w:val="006A7ECB"/>
    <w:rsid w:val="006B0921"/>
    <w:rsid w:val="006B0D7C"/>
    <w:rsid w:val="006B100C"/>
    <w:rsid w:val="006B10D2"/>
    <w:rsid w:val="006B15AB"/>
    <w:rsid w:val="006B1C5B"/>
    <w:rsid w:val="006B25DF"/>
    <w:rsid w:val="006B25FE"/>
    <w:rsid w:val="006B2A44"/>
    <w:rsid w:val="006B3DF0"/>
    <w:rsid w:val="006B3F4A"/>
    <w:rsid w:val="006B484A"/>
    <w:rsid w:val="006B4A85"/>
    <w:rsid w:val="006B52A6"/>
    <w:rsid w:val="006B52FE"/>
    <w:rsid w:val="006B66F9"/>
    <w:rsid w:val="006B6A32"/>
    <w:rsid w:val="006B6AF2"/>
    <w:rsid w:val="006B6B48"/>
    <w:rsid w:val="006B7197"/>
    <w:rsid w:val="006B7348"/>
    <w:rsid w:val="006B7354"/>
    <w:rsid w:val="006B740E"/>
    <w:rsid w:val="006B7ACF"/>
    <w:rsid w:val="006B7DD5"/>
    <w:rsid w:val="006B7DE5"/>
    <w:rsid w:val="006C002E"/>
    <w:rsid w:val="006C00CA"/>
    <w:rsid w:val="006C0C0A"/>
    <w:rsid w:val="006C1153"/>
    <w:rsid w:val="006C1B6E"/>
    <w:rsid w:val="006C1D9E"/>
    <w:rsid w:val="006C28DE"/>
    <w:rsid w:val="006C298C"/>
    <w:rsid w:val="006C2997"/>
    <w:rsid w:val="006C3176"/>
    <w:rsid w:val="006C3290"/>
    <w:rsid w:val="006C32B0"/>
    <w:rsid w:val="006C33E2"/>
    <w:rsid w:val="006C37A6"/>
    <w:rsid w:val="006C38E9"/>
    <w:rsid w:val="006C3CA2"/>
    <w:rsid w:val="006C3F31"/>
    <w:rsid w:val="006C4349"/>
    <w:rsid w:val="006C4C0E"/>
    <w:rsid w:val="006C58E9"/>
    <w:rsid w:val="006C5A4E"/>
    <w:rsid w:val="006C5E0F"/>
    <w:rsid w:val="006C5ED4"/>
    <w:rsid w:val="006C6248"/>
    <w:rsid w:val="006C6443"/>
    <w:rsid w:val="006C680D"/>
    <w:rsid w:val="006C68FF"/>
    <w:rsid w:val="006C6A45"/>
    <w:rsid w:val="006C6BDB"/>
    <w:rsid w:val="006C7051"/>
    <w:rsid w:val="006C7A64"/>
    <w:rsid w:val="006C7BC8"/>
    <w:rsid w:val="006C7D6B"/>
    <w:rsid w:val="006D075B"/>
    <w:rsid w:val="006D0DFF"/>
    <w:rsid w:val="006D18C8"/>
    <w:rsid w:val="006D1F26"/>
    <w:rsid w:val="006D2034"/>
    <w:rsid w:val="006D253D"/>
    <w:rsid w:val="006D259B"/>
    <w:rsid w:val="006D360D"/>
    <w:rsid w:val="006D3AB5"/>
    <w:rsid w:val="006D3CA9"/>
    <w:rsid w:val="006D4099"/>
    <w:rsid w:val="006D421D"/>
    <w:rsid w:val="006D4687"/>
    <w:rsid w:val="006D46EC"/>
    <w:rsid w:val="006D4C09"/>
    <w:rsid w:val="006D4CD5"/>
    <w:rsid w:val="006D5865"/>
    <w:rsid w:val="006D595F"/>
    <w:rsid w:val="006D5B4F"/>
    <w:rsid w:val="006D626C"/>
    <w:rsid w:val="006D6AC9"/>
    <w:rsid w:val="006D7036"/>
    <w:rsid w:val="006D72A9"/>
    <w:rsid w:val="006D781D"/>
    <w:rsid w:val="006D7D73"/>
    <w:rsid w:val="006E0014"/>
    <w:rsid w:val="006E020F"/>
    <w:rsid w:val="006E160D"/>
    <w:rsid w:val="006E1C81"/>
    <w:rsid w:val="006E1F05"/>
    <w:rsid w:val="006E2A2B"/>
    <w:rsid w:val="006E2ED0"/>
    <w:rsid w:val="006E31B3"/>
    <w:rsid w:val="006E370B"/>
    <w:rsid w:val="006E3B86"/>
    <w:rsid w:val="006E3DBF"/>
    <w:rsid w:val="006E3FE1"/>
    <w:rsid w:val="006E43D5"/>
    <w:rsid w:val="006E4ABB"/>
    <w:rsid w:val="006E51BB"/>
    <w:rsid w:val="006E5511"/>
    <w:rsid w:val="006E6058"/>
    <w:rsid w:val="006E6099"/>
    <w:rsid w:val="006E6342"/>
    <w:rsid w:val="006E680C"/>
    <w:rsid w:val="006E69E8"/>
    <w:rsid w:val="006E6F71"/>
    <w:rsid w:val="006E77C1"/>
    <w:rsid w:val="006E7910"/>
    <w:rsid w:val="006F024B"/>
    <w:rsid w:val="006F0840"/>
    <w:rsid w:val="006F1047"/>
    <w:rsid w:val="006F14E6"/>
    <w:rsid w:val="006F185E"/>
    <w:rsid w:val="006F1AE8"/>
    <w:rsid w:val="006F287D"/>
    <w:rsid w:val="006F316C"/>
    <w:rsid w:val="006F3567"/>
    <w:rsid w:val="006F38F1"/>
    <w:rsid w:val="006F447E"/>
    <w:rsid w:val="006F4D25"/>
    <w:rsid w:val="006F53C2"/>
    <w:rsid w:val="006F5670"/>
    <w:rsid w:val="006F569C"/>
    <w:rsid w:val="006F57CD"/>
    <w:rsid w:val="006F59C7"/>
    <w:rsid w:val="006F63FB"/>
    <w:rsid w:val="006F6CE5"/>
    <w:rsid w:val="006F7181"/>
    <w:rsid w:val="006F73C6"/>
    <w:rsid w:val="006F7FBD"/>
    <w:rsid w:val="00700797"/>
    <w:rsid w:val="0070079F"/>
    <w:rsid w:val="00700E40"/>
    <w:rsid w:val="00700EE3"/>
    <w:rsid w:val="00700EEE"/>
    <w:rsid w:val="00701002"/>
    <w:rsid w:val="00701228"/>
    <w:rsid w:val="00701C86"/>
    <w:rsid w:val="00702870"/>
    <w:rsid w:val="00702873"/>
    <w:rsid w:val="00702C08"/>
    <w:rsid w:val="00702D52"/>
    <w:rsid w:val="00702FF4"/>
    <w:rsid w:val="0070331F"/>
    <w:rsid w:val="00703673"/>
    <w:rsid w:val="0070378E"/>
    <w:rsid w:val="0070391F"/>
    <w:rsid w:val="00703D40"/>
    <w:rsid w:val="00704B04"/>
    <w:rsid w:val="00705C97"/>
    <w:rsid w:val="00706517"/>
    <w:rsid w:val="007066C4"/>
    <w:rsid w:val="007066D6"/>
    <w:rsid w:val="00706877"/>
    <w:rsid w:val="00706C82"/>
    <w:rsid w:val="00707A94"/>
    <w:rsid w:val="00710302"/>
    <w:rsid w:val="007104B0"/>
    <w:rsid w:val="00710B49"/>
    <w:rsid w:val="00710D04"/>
    <w:rsid w:val="00711334"/>
    <w:rsid w:val="00711A32"/>
    <w:rsid w:val="00711DB0"/>
    <w:rsid w:val="00712057"/>
    <w:rsid w:val="00712F41"/>
    <w:rsid w:val="00713398"/>
    <w:rsid w:val="007134F0"/>
    <w:rsid w:val="00713548"/>
    <w:rsid w:val="00713CDB"/>
    <w:rsid w:val="00713D52"/>
    <w:rsid w:val="00714092"/>
    <w:rsid w:val="0071419F"/>
    <w:rsid w:val="00714722"/>
    <w:rsid w:val="0071515C"/>
    <w:rsid w:val="0071588C"/>
    <w:rsid w:val="00715EAA"/>
    <w:rsid w:val="00716094"/>
    <w:rsid w:val="007170A5"/>
    <w:rsid w:val="007174C3"/>
    <w:rsid w:val="00717643"/>
    <w:rsid w:val="00717BBA"/>
    <w:rsid w:val="00717EB9"/>
    <w:rsid w:val="007205D6"/>
    <w:rsid w:val="00720B6F"/>
    <w:rsid w:val="00720B89"/>
    <w:rsid w:val="00721375"/>
    <w:rsid w:val="00721BDA"/>
    <w:rsid w:val="00721C7D"/>
    <w:rsid w:val="007220A0"/>
    <w:rsid w:val="007224D9"/>
    <w:rsid w:val="0072258D"/>
    <w:rsid w:val="00722859"/>
    <w:rsid w:val="00722938"/>
    <w:rsid w:val="0072334B"/>
    <w:rsid w:val="00723733"/>
    <w:rsid w:val="007238BE"/>
    <w:rsid w:val="007239AE"/>
    <w:rsid w:val="00724652"/>
    <w:rsid w:val="00724A7D"/>
    <w:rsid w:val="00724B53"/>
    <w:rsid w:val="00724DAA"/>
    <w:rsid w:val="007259CB"/>
    <w:rsid w:val="00725FB6"/>
    <w:rsid w:val="00726873"/>
    <w:rsid w:val="00726A51"/>
    <w:rsid w:val="007271B8"/>
    <w:rsid w:val="007273D6"/>
    <w:rsid w:val="00727C87"/>
    <w:rsid w:val="007304D9"/>
    <w:rsid w:val="007305A5"/>
    <w:rsid w:val="00730AA8"/>
    <w:rsid w:val="00730D06"/>
    <w:rsid w:val="00731097"/>
    <w:rsid w:val="00731A9C"/>
    <w:rsid w:val="00731C0A"/>
    <w:rsid w:val="00731CA5"/>
    <w:rsid w:val="00731E55"/>
    <w:rsid w:val="00731F0E"/>
    <w:rsid w:val="007326DC"/>
    <w:rsid w:val="00732A77"/>
    <w:rsid w:val="00732B8D"/>
    <w:rsid w:val="0073362C"/>
    <w:rsid w:val="007338CA"/>
    <w:rsid w:val="00733955"/>
    <w:rsid w:val="00735500"/>
    <w:rsid w:val="00736C1F"/>
    <w:rsid w:val="007371C5"/>
    <w:rsid w:val="007372E7"/>
    <w:rsid w:val="007377E7"/>
    <w:rsid w:val="00737A34"/>
    <w:rsid w:val="00737D62"/>
    <w:rsid w:val="007408DC"/>
    <w:rsid w:val="0074095A"/>
    <w:rsid w:val="00740962"/>
    <w:rsid w:val="00741020"/>
    <w:rsid w:val="00741102"/>
    <w:rsid w:val="007418B8"/>
    <w:rsid w:val="007418E9"/>
    <w:rsid w:val="007419AE"/>
    <w:rsid w:val="007421D1"/>
    <w:rsid w:val="00742926"/>
    <w:rsid w:val="007429F7"/>
    <w:rsid w:val="00742E5B"/>
    <w:rsid w:val="00743102"/>
    <w:rsid w:val="007434AF"/>
    <w:rsid w:val="00743769"/>
    <w:rsid w:val="007438A9"/>
    <w:rsid w:val="00743F3B"/>
    <w:rsid w:val="007440D9"/>
    <w:rsid w:val="00744213"/>
    <w:rsid w:val="007446A8"/>
    <w:rsid w:val="0074496B"/>
    <w:rsid w:val="00745676"/>
    <w:rsid w:val="00745756"/>
    <w:rsid w:val="00745DE9"/>
    <w:rsid w:val="007461F6"/>
    <w:rsid w:val="00747113"/>
    <w:rsid w:val="0074757C"/>
    <w:rsid w:val="0075050D"/>
    <w:rsid w:val="00751AC2"/>
    <w:rsid w:val="00751B2E"/>
    <w:rsid w:val="00751DD9"/>
    <w:rsid w:val="00751EC9"/>
    <w:rsid w:val="0075252D"/>
    <w:rsid w:val="00753F3C"/>
    <w:rsid w:val="0075443D"/>
    <w:rsid w:val="007544C7"/>
    <w:rsid w:val="007548FA"/>
    <w:rsid w:val="00754E0C"/>
    <w:rsid w:val="0075528B"/>
    <w:rsid w:val="00755EE7"/>
    <w:rsid w:val="00756742"/>
    <w:rsid w:val="00756754"/>
    <w:rsid w:val="007567DE"/>
    <w:rsid w:val="00756CB6"/>
    <w:rsid w:val="00757287"/>
    <w:rsid w:val="007575C1"/>
    <w:rsid w:val="0076017E"/>
    <w:rsid w:val="0076053C"/>
    <w:rsid w:val="0076055F"/>
    <w:rsid w:val="00760B81"/>
    <w:rsid w:val="00760E96"/>
    <w:rsid w:val="007611CD"/>
    <w:rsid w:val="00761720"/>
    <w:rsid w:val="0076177F"/>
    <w:rsid w:val="00761F0D"/>
    <w:rsid w:val="007624F4"/>
    <w:rsid w:val="00762702"/>
    <w:rsid w:val="0076310F"/>
    <w:rsid w:val="007631E9"/>
    <w:rsid w:val="007639F1"/>
    <w:rsid w:val="00763BAF"/>
    <w:rsid w:val="00763E3C"/>
    <w:rsid w:val="00763F66"/>
    <w:rsid w:val="007649B8"/>
    <w:rsid w:val="00764E70"/>
    <w:rsid w:val="00765049"/>
    <w:rsid w:val="00765445"/>
    <w:rsid w:val="00765447"/>
    <w:rsid w:val="007655B8"/>
    <w:rsid w:val="00765CF6"/>
    <w:rsid w:val="007665F9"/>
    <w:rsid w:val="00766752"/>
    <w:rsid w:val="00766F11"/>
    <w:rsid w:val="00767F9A"/>
    <w:rsid w:val="0077013C"/>
    <w:rsid w:val="0077101B"/>
    <w:rsid w:val="007712F6"/>
    <w:rsid w:val="00771B7C"/>
    <w:rsid w:val="00771BAB"/>
    <w:rsid w:val="00771BF8"/>
    <w:rsid w:val="00771C54"/>
    <w:rsid w:val="00771D56"/>
    <w:rsid w:val="007724BD"/>
    <w:rsid w:val="00772878"/>
    <w:rsid w:val="007733DE"/>
    <w:rsid w:val="00773B08"/>
    <w:rsid w:val="00773BE6"/>
    <w:rsid w:val="007741FD"/>
    <w:rsid w:val="007749D7"/>
    <w:rsid w:val="00774E92"/>
    <w:rsid w:val="00775141"/>
    <w:rsid w:val="007754E5"/>
    <w:rsid w:val="00775639"/>
    <w:rsid w:val="00775948"/>
    <w:rsid w:val="00775F11"/>
    <w:rsid w:val="00776190"/>
    <w:rsid w:val="00776ECC"/>
    <w:rsid w:val="0077743C"/>
    <w:rsid w:val="007775C5"/>
    <w:rsid w:val="00777F03"/>
    <w:rsid w:val="00780906"/>
    <w:rsid w:val="00780C58"/>
    <w:rsid w:val="0078137C"/>
    <w:rsid w:val="00781A9A"/>
    <w:rsid w:val="00782842"/>
    <w:rsid w:val="00782AF6"/>
    <w:rsid w:val="00782B9C"/>
    <w:rsid w:val="00782E1D"/>
    <w:rsid w:val="0078349A"/>
    <w:rsid w:val="00783A0C"/>
    <w:rsid w:val="00783A81"/>
    <w:rsid w:val="00783E6D"/>
    <w:rsid w:val="00783F70"/>
    <w:rsid w:val="00784155"/>
    <w:rsid w:val="00784699"/>
    <w:rsid w:val="00785852"/>
    <w:rsid w:val="00785A4C"/>
    <w:rsid w:val="00785E82"/>
    <w:rsid w:val="00785F1D"/>
    <w:rsid w:val="00786054"/>
    <w:rsid w:val="007861E1"/>
    <w:rsid w:val="00786554"/>
    <w:rsid w:val="00786572"/>
    <w:rsid w:val="0078698A"/>
    <w:rsid w:val="00786C19"/>
    <w:rsid w:val="00787620"/>
    <w:rsid w:val="00787BAF"/>
    <w:rsid w:val="00787EF5"/>
    <w:rsid w:val="00791029"/>
    <w:rsid w:val="007911DB"/>
    <w:rsid w:val="00791203"/>
    <w:rsid w:val="0079185B"/>
    <w:rsid w:val="00791CEF"/>
    <w:rsid w:val="00791D6A"/>
    <w:rsid w:val="0079240F"/>
    <w:rsid w:val="00792B0E"/>
    <w:rsid w:val="007932F1"/>
    <w:rsid w:val="0079359C"/>
    <w:rsid w:val="007937A1"/>
    <w:rsid w:val="00793B5B"/>
    <w:rsid w:val="00793ED6"/>
    <w:rsid w:val="00794B7A"/>
    <w:rsid w:val="00794DAD"/>
    <w:rsid w:val="00794E3B"/>
    <w:rsid w:val="00795310"/>
    <w:rsid w:val="007960A1"/>
    <w:rsid w:val="00796916"/>
    <w:rsid w:val="00796E15"/>
    <w:rsid w:val="007970A9"/>
    <w:rsid w:val="00797175"/>
    <w:rsid w:val="0079742E"/>
    <w:rsid w:val="00797F62"/>
    <w:rsid w:val="007A009E"/>
    <w:rsid w:val="007A047A"/>
    <w:rsid w:val="007A064E"/>
    <w:rsid w:val="007A0724"/>
    <w:rsid w:val="007A1171"/>
    <w:rsid w:val="007A131A"/>
    <w:rsid w:val="007A1630"/>
    <w:rsid w:val="007A1872"/>
    <w:rsid w:val="007A1979"/>
    <w:rsid w:val="007A1AB7"/>
    <w:rsid w:val="007A1F4D"/>
    <w:rsid w:val="007A21BB"/>
    <w:rsid w:val="007A24F4"/>
    <w:rsid w:val="007A26FD"/>
    <w:rsid w:val="007A2785"/>
    <w:rsid w:val="007A2CFD"/>
    <w:rsid w:val="007A2F34"/>
    <w:rsid w:val="007A3344"/>
    <w:rsid w:val="007A35B3"/>
    <w:rsid w:val="007A361A"/>
    <w:rsid w:val="007A383D"/>
    <w:rsid w:val="007A3D4B"/>
    <w:rsid w:val="007A46F1"/>
    <w:rsid w:val="007A4873"/>
    <w:rsid w:val="007A4FD0"/>
    <w:rsid w:val="007A56D0"/>
    <w:rsid w:val="007A5AF2"/>
    <w:rsid w:val="007A6266"/>
    <w:rsid w:val="007A62BF"/>
    <w:rsid w:val="007A6463"/>
    <w:rsid w:val="007A6F9D"/>
    <w:rsid w:val="007A77CF"/>
    <w:rsid w:val="007A7DEF"/>
    <w:rsid w:val="007A7E83"/>
    <w:rsid w:val="007B065C"/>
    <w:rsid w:val="007B0F20"/>
    <w:rsid w:val="007B1626"/>
    <w:rsid w:val="007B1739"/>
    <w:rsid w:val="007B1FD2"/>
    <w:rsid w:val="007B1FE0"/>
    <w:rsid w:val="007B2146"/>
    <w:rsid w:val="007B2648"/>
    <w:rsid w:val="007B2C42"/>
    <w:rsid w:val="007B3017"/>
    <w:rsid w:val="007B3119"/>
    <w:rsid w:val="007B3563"/>
    <w:rsid w:val="007B3E60"/>
    <w:rsid w:val="007B4B5A"/>
    <w:rsid w:val="007B4B5E"/>
    <w:rsid w:val="007B4F97"/>
    <w:rsid w:val="007B5574"/>
    <w:rsid w:val="007B59B5"/>
    <w:rsid w:val="007B5C04"/>
    <w:rsid w:val="007B6492"/>
    <w:rsid w:val="007B659A"/>
    <w:rsid w:val="007B69D5"/>
    <w:rsid w:val="007B716B"/>
    <w:rsid w:val="007B728D"/>
    <w:rsid w:val="007C0804"/>
    <w:rsid w:val="007C0841"/>
    <w:rsid w:val="007C0993"/>
    <w:rsid w:val="007C0C75"/>
    <w:rsid w:val="007C15CF"/>
    <w:rsid w:val="007C2075"/>
    <w:rsid w:val="007C2691"/>
    <w:rsid w:val="007C2799"/>
    <w:rsid w:val="007C2B41"/>
    <w:rsid w:val="007C2DD0"/>
    <w:rsid w:val="007C3065"/>
    <w:rsid w:val="007C320A"/>
    <w:rsid w:val="007C3C33"/>
    <w:rsid w:val="007C4534"/>
    <w:rsid w:val="007C455D"/>
    <w:rsid w:val="007C48A1"/>
    <w:rsid w:val="007C52B0"/>
    <w:rsid w:val="007C5309"/>
    <w:rsid w:val="007C5312"/>
    <w:rsid w:val="007C6695"/>
    <w:rsid w:val="007C7185"/>
    <w:rsid w:val="007C7354"/>
    <w:rsid w:val="007C7891"/>
    <w:rsid w:val="007C789A"/>
    <w:rsid w:val="007C7A33"/>
    <w:rsid w:val="007C7CB2"/>
    <w:rsid w:val="007C7E01"/>
    <w:rsid w:val="007C7F10"/>
    <w:rsid w:val="007D0A04"/>
    <w:rsid w:val="007D0DAC"/>
    <w:rsid w:val="007D1047"/>
    <w:rsid w:val="007D1A8A"/>
    <w:rsid w:val="007D2359"/>
    <w:rsid w:val="007D24A3"/>
    <w:rsid w:val="007D2966"/>
    <w:rsid w:val="007D2AF9"/>
    <w:rsid w:val="007D3FBF"/>
    <w:rsid w:val="007D4799"/>
    <w:rsid w:val="007D4922"/>
    <w:rsid w:val="007D5459"/>
    <w:rsid w:val="007D5C6F"/>
    <w:rsid w:val="007D667B"/>
    <w:rsid w:val="007D6A6C"/>
    <w:rsid w:val="007D6B85"/>
    <w:rsid w:val="007D6C64"/>
    <w:rsid w:val="007D6EBD"/>
    <w:rsid w:val="007D75C0"/>
    <w:rsid w:val="007E0251"/>
    <w:rsid w:val="007E0266"/>
    <w:rsid w:val="007E02DB"/>
    <w:rsid w:val="007E04EA"/>
    <w:rsid w:val="007E0B57"/>
    <w:rsid w:val="007E0CCC"/>
    <w:rsid w:val="007E1338"/>
    <w:rsid w:val="007E18A2"/>
    <w:rsid w:val="007E1980"/>
    <w:rsid w:val="007E1C96"/>
    <w:rsid w:val="007E1DC4"/>
    <w:rsid w:val="007E2B3C"/>
    <w:rsid w:val="007E2D0A"/>
    <w:rsid w:val="007E3042"/>
    <w:rsid w:val="007E3734"/>
    <w:rsid w:val="007E40F5"/>
    <w:rsid w:val="007E4348"/>
    <w:rsid w:val="007E47DA"/>
    <w:rsid w:val="007E4EF5"/>
    <w:rsid w:val="007E648D"/>
    <w:rsid w:val="007E64A0"/>
    <w:rsid w:val="007E68DB"/>
    <w:rsid w:val="007E75A5"/>
    <w:rsid w:val="007E7CC2"/>
    <w:rsid w:val="007F0F45"/>
    <w:rsid w:val="007F1081"/>
    <w:rsid w:val="007F132F"/>
    <w:rsid w:val="007F135F"/>
    <w:rsid w:val="007F1641"/>
    <w:rsid w:val="007F177D"/>
    <w:rsid w:val="007F1BF7"/>
    <w:rsid w:val="007F1E0B"/>
    <w:rsid w:val="007F1ED4"/>
    <w:rsid w:val="007F209F"/>
    <w:rsid w:val="007F23A2"/>
    <w:rsid w:val="007F289F"/>
    <w:rsid w:val="007F2B4F"/>
    <w:rsid w:val="007F3161"/>
    <w:rsid w:val="007F37B8"/>
    <w:rsid w:val="007F398A"/>
    <w:rsid w:val="007F39E0"/>
    <w:rsid w:val="007F3A66"/>
    <w:rsid w:val="007F44FF"/>
    <w:rsid w:val="007F485D"/>
    <w:rsid w:val="007F570B"/>
    <w:rsid w:val="007F5A1F"/>
    <w:rsid w:val="007F5BD0"/>
    <w:rsid w:val="007F5E87"/>
    <w:rsid w:val="007F60BE"/>
    <w:rsid w:val="007F6338"/>
    <w:rsid w:val="007F67CA"/>
    <w:rsid w:val="007F71B5"/>
    <w:rsid w:val="007F7AED"/>
    <w:rsid w:val="007F7B60"/>
    <w:rsid w:val="007F7C76"/>
    <w:rsid w:val="008001A0"/>
    <w:rsid w:val="00800395"/>
    <w:rsid w:val="0080059E"/>
    <w:rsid w:val="0080076F"/>
    <w:rsid w:val="00800C46"/>
    <w:rsid w:val="00800CAF"/>
    <w:rsid w:val="00801350"/>
    <w:rsid w:val="00801612"/>
    <w:rsid w:val="008019A5"/>
    <w:rsid w:val="00801D85"/>
    <w:rsid w:val="00801E78"/>
    <w:rsid w:val="008024A6"/>
    <w:rsid w:val="00802920"/>
    <w:rsid w:val="00803C9E"/>
    <w:rsid w:val="0080406A"/>
    <w:rsid w:val="0080417C"/>
    <w:rsid w:val="0080455E"/>
    <w:rsid w:val="00804AA3"/>
    <w:rsid w:val="0080504B"/>
    <w:rsid w:val="0080516F"/>
    <w:rsid w:val="00805A19"/>
    <w:rsid w:val="00805D91"/>
    <w:rsid w:val="00805E65"/>
    <w:rsid w:val="00806105"/>
    <w:rsid w:val="008064BC"/>
    <w:rsid w:val="008065EE"/>
    <w:rsid w:val="008068A7"/>
    <w:rsid w:val="00806ABE"/>
    <w:rsid w:val="00806FB5"/>
    <w:rsid w:val="0080738B"/>
    <w:rsid w:val="0080791E"/>
    <w:rsid w:val="0080798E"/>
    <w:rsid w:val="00807A59"/>
    <w:rsid w:val="00807D9F"/>
    <w:rsid w:val="00807E58"/>
    <w:rsid w:val="008101F3"/>
    <w:rsid w:val="008102E9"/>
    <w:rsid w:val="00810A5A"/>
    <w:rsid w:val="008111ED"/>
    <w:rsid w:val="008112B7"/>
    <w:rsid w:val="008114FE"/>
    <w:rsid w:val="0081161D"/>
    <w:rsid w:val="00811731"/>
    <w:rsid w:val="00811EDC"/>
    <w:rsid w:val="0081383E"/>
    <w:rsid w:val="00813BFD"/>
    <w:rsid w:val="0081412D"/>
    <w:rsid w:val="008141DE"/>
    <w:rsid w:val="00814ECA"/>
    <w:rsid w:val="00814EDD"/>
    <w:rsid w:val="00814F25"/>
    <w:rsid w:val="008155F5"/>
    <w:rsid w:val="008157DD"/>
    <w:rsid w:val="00815F5F"/>
    <w:rsid w:val="008167DF"/>
    <w:rsid w:val="00816913"/>
    <w:rsid w:val="00816D01"/>
    <w:rsid w:val="008172A7"/>
    <w:rsid w:val="00817666"/>
    <w:rsid w:val="00817865"/>
    <w:rsid w:val="00817ADF"/>
    <w:rsid w:val="00817CFA"/>
    <w:rsid w:val="00820FEA"/>
    <w:rsid w:val="00821569"/>
    <w:rsid w:val="008218AE"/>
    <w:rsid w:val="00821B3D"/>
    <w:rsid w:val="00821B9D"/>
    <w:rsid w:val="00821CFF"/>
    <w:rsid w:val="0082235B"/>
    <w:rsid w:val="00822C6C"/>
    <w:rsid w:val="0082392B"/>
    <w:rsid w:val="008247A4"/>
    <w:rsid w:val="00824947"/>
    <w:rsid w:val="0082497D"/>
    <w:rsid w:val="00824F96"/>
    <w:rsid w:val="008253CB"/>
    <w:rsid w:val="00825DA6"/>
    <w:rsid w:val="00826333"/>
    <w:rsid w:val="00826D2B"/>
    <w:rsid w:val="00826F37"/>
    <w:rsid w:val="00826F70"/>
    <w:rsid w:val="008279A5"/>
    <w:rsid w:val="00827A6F"/>
    <w:rsid w:val="00827D4D"/>
    <w:rsid w:val="0083001E"/>
    <w:rsid w:val="00830807"/>
    <w:rsid w:val="00830999"/>
    <w:rsid w:val="0083170F"/>
    <w:rsid w:val="008318F9"/>
    <w:rsid w:val="0083197E"/>
    <w:rsid w:val="00831DE2"/>
    <w:rsid w:val="00832301"/>
    <w:rsid w:val="00832708"/>
    <w:rsid w:val="00832C17"/>
    <w:rsid w:val="00832E72"/>
    <w:rsid w:val="00832F9B"/>
    <w:rsid w:val="008332D3"/>
    <w:rsid w:val="00833711"/>
    <w:rsid w:val="008343A7"/>
    <w:rsid w:val="008346DE"/>
    <w:rsid w:val="00834CB0"/>
    <w:rsid w:val="00834F11"/>
    <w:rsid w:val="008357AC"/>
    <w:rsid w:val="00835B60"/>
    <w:rsid w:val="00837E12"/>
    <w:rsid w:val="00840444"/>
    <w:rsid w:val="00840681"/>
    <w:rsid w:val="00840B53"/>
    <w:rsid w:val="0084108E"/>
    <w:rsid w:val="00841402"/>
    <w:rsid w:val="00841928"/>
    <w:rsid w:val="008419A4"/>
    <w:rsid w:val="008422C1"/>
    <w:rsid w:val="008425B7"/>
    <w:rsid w:val="00842B4C"/>
    <w:rsid w:val="00842C86"/>
    <w:rsid w:val="0084356B"/>
    <w:rsid w:val="00843E0B"/>
    <w:rsid w:val="00844651"/>
    <w:rsid w:val="008449AE"/>
    <w:rsid w:val="00844C0D"/>
    <w:rsid w:val="00844F4D"/>
    <w:rsid w:val="00845CCA"/>
    <w:rsid w:val="00845EBC"/>
    <w:rsid w:val="0084646A"/>
    <w:rsid w:val="00846654"/>
    <w:rsid w:val="008467AB"/>
    <w:rsid w:val="008468D4"/>
    <w:rsid w:val="00846AFC"/>
    <w:rsid w:val="00846B18"/>
    <w:rsid w:val="00847428"/>
    <w:rsid w:val="00847432"/>
    <w:rsid w:val="00847592"/>
    <w:rsid w:val="008476E8"/>
    <w:rsid w:val="00847E3B"/>
    <w:rsid w:val="00847FDB"/>
    <w:rsid w:val="00850378"/>
    <w:rsid w:val="008507C1"/>
    <w:rsid w:val="00850953"/>
    <w:rsid w:val="00851FF2"/>
    <w:rsid w:val="0085248E"/>
    <w:rsid w:val="008527DC"/>
    <w:rsid w:val="00852B5A"/>
    <w:rsid w:val="0085333B"/>
    <w:rsid w:val="0085350F"/>
    <w:rsid w:val="00853E6A"/>
    <w:rsid w:val="00854122"/>
    <w:rsid w:val="00854573"/>
    <w:rsid w:val="00854616"/>
    <w:rsid w:val="008547E9"/>
    <w:rsid w:val="00854817"/>
    <w:rsid w:val="00854C6A"/>
    <w:rsid w:val="008558AE"/>
    <w:rsid w:val="00855BE3"/>
    <w:rsid w:val="00855F60"/>
    <w:rsid w:val="00856A8B"/>
    <w:rsid w:val="00856AA0"/>
    <w:rsid w:val="00857469"/>
    <w:rsid w:val="00857B4D"/>
    <w:rsid w:val="0086048D"/>
    <w:rsid w:val="008607B6"/>
    <w:rsid w:val="00860BA7"/>
    <w:rsid w:val="00861329"/>
    <w:rsid w:val="008621E1"/>
    <w:rsid w:val="0086285B"/>
    <w:rsid w:val="00862A6E"/>
    <w:rsid w:val="00862F83"/>
    <w:rsid w:val="00863074"/>
    <w:rsid w:val="00864143"/>
    <w:rsid w:val="00864529"/>
    <w:rsid w:val="0086475A"/>
    <w:rsid w:val="00864CA0"/>
    <w:rsid w:val="00864FEC"/>
    <w:rsid w:val="00865D3C"/>
    <w:rsid w:val="00865DEE"/>
    <w:rsid w:val="00865E06"/>
    <w:rsid w:val="00866936"/>
    <w:rsid w:val="0086750F"/>
    <w:rsid w:val="00867E2C"/>
    <w:rsid w:val="00867FF9"/>
    <w:rsid w:val="008702A5"/>
    <w:rsid w:val="008711FC"/>
    <w:rsid w:val="00871691"/>
    <w:rsid w:val="00871BD0"/>
    <w:rsid w:val="00871EC4"/>
    <w:rsid w:val="008729B1"/>
    <w:rsid w:val="00872D3F"/>
    <w:rsid w:val="00873096"/>
    <w:rsid w:val="0087354B"/>
    <w:rsid w:val="00873695"/>
    <w:rsid w:val="00873A24"/>
    <w:rsid w:val="00873F21"/>
    <w:rsid w:val="0087408D"/>
    <w:rsid w:val="00874446"/>
    <w:rsid w:val="00874686"/>
    <w:rsid w:val="008749B1"/>
    <w:rsid w:val="00874AD4"/>
    <w:rsid w:val="008755E6"/>
    <w:rsid w:val="00875C64"/>
    <w:rsid w:val="00876302"/>
    <w:rsid w:val="0087653C"/>
    <w:rsid w:val="00876653"/>
    <w:rsid w:val="00876F83"/>
    <w:rsid w:val="00880F99"/>
    <w:rsid w:val="008814D9"/>
    <w:rsid w:val="008815C1"/>
    <w:rsid w:val="00881817"/>
    <w:rsid w:val="00882077"/>
    <w:rsid w:val="008829B1"/>
    <w:rsid w:val="008829F1"/>
    <w:rsid w:val="00882CD3"/>
    <w:rsid w:val="008835D3"/>
    <w:rsid w:val="00883735"/>
    <w:rsid w:val="00883F40"/>
    <w:rsid w:val="008842AA"/>
    <w:rsid w:val="00884671"/>
    <w:rsid w:val="00884B4F"/>
    <w:rsid w:val="008852A9"/>
    <w:rsid w:val="008853A0"/>
    <w:rsid w:val="008854EF"/>
    <w:rsid w:val="00885AD2"/>
    <w:rsid w:val="00885B8B"/>
    <w:rsid w:val="00885F51"/>
    <w:rsid w:val="00886327"/>
    <w:rsid w:val="00886D6C"/>
    <w:rsid w:val="008873A9"/>
    <w:rsid w:val="008879A5"/>
    <w:rsid w:val="008879C1"/>
    <w:rsid w:val="00887CB1"/>
    <w:rsid w:val="00890460"/>
    <w:rsid w:val="0089073A"/>
    <w:rsid w:val="008909EC"/>
    <w:rsid w:val="00890A7A"/>
    <w:rsid w:val="0089108C"/>
    <w:rsid w:val="00891606"/>
    <w:rsid w:val="00891F82"/>
    <w:rsid w:val="00892211"/>
    <w:rsid w:val="008924CF"/>
    <w:rsid w:val="00892577"/>
    <w:rsid w:val="008925AF"/>
    <w:rsid w:val="00892768"/>
    <w:rsid w:val="00892CB7"/>
    <w:rsid w:val="00894529"/>
    <w:rsid w:val="00894A45"/>
    <w:rsid w:val="00894B43"/>
    <w:rsid w:val="00894B48"/>
    <w:rsid w:val="00894E9C"/>
    <w:rsid w:val="00895041"/>
    <w:rsid w:val="00895221"/>
    <w:rsid w:val="0089549C"/>
    <w:rsid w:val="008964F9"/>
    <w:rsid w:val="00896707"/>
    <w:rsid w:val="00896A38"/>
    <w:rsid w:val="00896D46"/>
    <w:rsid w:val="00896ED5"/>
    <w:rsid w:val="00897AB2"/>
    <w:rsid w:val="008A0EE6"/>
    <w:rsid w:val="008A0F11"/>
    <w:rsid w:val="008A1C84"/>
    <w:rsid w:val="008A2325"/>
    <w:rsid w:val="008A26FC"/>
    <w:rsid w:val="008A2BCE"/>
    <w:rsid w:val="008A3094"/>
    <w:rsid w:val="008A328B"/>
    <w:rsid w:val="008A32EC"/>
    <w:rsid w:val="008A375E"/>
    <w:rsid w:val="008A39A0"/>
    <w:rsid w:val="008A3AE0"/>
    <w:rsid w:val="008A3E21"/>
    <w:rsid w:val="008A42E9"/>
    <w:rsid w:val="008A49E5"/>
    <w:rsid w:val="008A4A5B"/>
    <w:rsid w:val="008A4DA6"/>
    <w:rsid w:val="008A4F91"/>
    <w:rsid w:val="008A54A8"/>
    <w:rsid w:val="008A5A6F"/>
    <w:rsid w:val="008A6645"/>
    <w:rsid w:val="008A69AA"/>
    <w:rsid w:val="008A70AB"/>
    <w:rsid w:val="008A7BC6"/>
    <w:rsid w:val="008A7F33"/>
    <w:rsid w:val="008B04C1"/>
    <w:rsid w:val="008B0515"/>
    <w:rsid w:val="008B1071"/>
    <w:rsid w:val="008B18FA"/>
    <w:rsid w:val="008B1A21"/>
    <w:rsid w:val="008B1AA0"/>
    <w:rsid w:val="008B2A18"/>
    <w:rsid w:val="008B36A9"/>
    <w:rsid w:val="008B39C1"/>
    <w:rsid w:val="008B3A20"/>
    <w:rsid w:val="008B3CDF"/>
    <w:rsid w:val="008B488E"/>
    <w:rsid w:val="008B4C73"/>
    <w:rsid w:val="008B534C"/>
    <w:rsid w:val="008B5373"/>
    <w:rsid w:val="008B5D42"/>
    <w:rsid w:val="008B5E0F"/>
    <w:rsid w:val="008B62B4"/>
    <w:rsid w:val="008B649B"/>
    <w:rsid w:val="008B6629"/>
    <w:rsid w:val="008B66B3"/>
    <w:rsid w:val="008B6804"/>
    <w:rsid w:val="008B688F"/>
    <w:rsid w:val="008B6967"/>
    <w:rsid w:val="008B7290"/>
    <w:rsid w:val="008C009E"/>
    <w:rsid w:val="008C071F"/>
    <w:rsid w:val="008C075F"/>
    <w:rsid w:val="008C091F"/>
    <w:rsid w:val="008C0C06"/>
    <w:rsid w:val="008C0C33"/>
    <w:rsid w:val="008C105C"/>
    <w:rsid w:val="008C1278"/>
    <w:rsid w:val="008C14DB"/>
    <w:rsid w:val="008C1761"/>
    <w:rsid w:val="008C1A62"/>
    <w:rsid w:val="008C1B77"/>
    <w:rsid w:val="008C1E59"/>
    <w:rsid w:val="008C267F"/>
    <w:rsid w:val="008C2972"/>
    <w:rsid w:val="008C2B41"/>
    <w:rsid w:val="008C3068"/>
    <w:rsid w:val="008C31D8"/>
    <w:rsid w:val="008C34C3"/>
    <w:rsid w:val="008C3871"/>
    <w:rsid w:val="008C3932"/>
    <w:rsid w:val="008C45A1"/>
    <w:rsid w:val="008C496E"/>
    <w:rsid w:val="008C4AA9"/>
    <w:rsid w:val="008C500C"/>
    <w:rsid w:val="008C5926"/>
    <w:rsid w:val="008C645A"/>
    <w:rsid w:val="008C664C"/>
    <w:rsid w:val="008C6B58"/>
    <w:rsid w:val="008C6DFB"/>
    <w:rsid w:val="008C78AE"/>
    <w:rsid w:val="008C7BA7"/>
    <w:rsid w:val="008C7E72"/>
    <w:rsid w:val="008D016A"/>
    <w:rsid w:val="008D0347"/>
    <w:rsid w:val="008D0A59"/>
    <w:rsid w:val="008D1220"/>
    <w:rsid w:val="008D17DA"/>
    <w:rsid w:val="008D18B2"/>
    <w:rsid w:val="008D1964"/>
    <w:rsid w:val="008D1CC7"/>
    <w:rsid w:val="008D1D0B"/>
    <w:rsid w:val="008D219B"/>
    <w:rsid w:val="008D2BEA"/>
    <w:rsid w:val="008D35B2"/>
    <w:rsid w:val="008D37DC"/>
    <w:rsid w:val="008D3A53"/>
    <w:rsid w:val="008D3BE2"/>
    <w:rsid w:val="008D4472"/>
    <w:rsid w:val="008D4BB9"/>
    <w:rsid w:val="008D5166"/>
    <w:rsid w:val="008D52D0"/>
    <w:rsid w:val="008D56CF"/>
    <w:rsid w:val="008D58CA"/>
    <w:rsid w:val="008D58E4"/>
    <w:rsid w:val="008D5B64"/>
    <w:rsid w:val="008D5C1B"/>
    <w:rsid w:val="008D5C8F"/>
    <w:rsid w:val="008D5FD1"/>
    <w:rsid w:val="008D635D"/>
    <w:rsid w:val="008D68C1"/>
    <w:rsid w:val="008D6D8F"/>
    <w:rsid w:val="008D6F46"/>
    <w:rsid w:val="008D768B"/>
    <w:rsid w:val="008D7718"/>
    <w:rsid w:val="008E026F"/>
    <w:rsid w:val="008E04A4"/>
    <w:rsid w:val="008E060E"/>
    <w:rsid w:val="008E06E7"/>
    <w:rsid w:val="008E080E"/>
    <w:rsid w:val="008E0FBA"/>
    <w:rsid w:val="008E2058"/>
    <w:rsid w:val="008E2727"/>
    <w:rsid w:val="008E3FA9"/>
    <w:rsid w:val="008E4623"/>
    <w:rsid w:val="008E5149"/>
    <w:rsid w:val="008E5742"/>
    <w:rsid w:val="008E5859"/>
    <w:rsid w:val="008E5A15"/>
    <w:rsid w:val="008E5E8B"/>
    <w:rsid w:val="008E6003"/>
    <w:rsid w:val="008E6075"/>
    <w:rsid w:val="008E610A"/>
    <w:rsid w:val="008E6769"/>
    <w:rsid w:val="008E6CFE"/>
    <w:rsid w:val="008E6E7F"/>
    <w:rsid w:val="008E7065"/>
    <w:rsid w:val="008E755A"/>
    <w:rsid w:val="008E760E"/>
    <w:rsid w:val="008E7619"/>
    <w:rsid w:val="008F008D"/>
    <w:rsid w:val="008F09D5"/>
    <w:rsid w:val="008F0BA2"/>
    <w:rsid w:val="008F166C"/>
    <w:rsid w:val="008F18C0"/>
    <w:rsid w:val="008F1B29"/>
    <w:rsid w:val="008F1F18"/>
    <w:rsid w:val="008F2588"/>
    <w:rsid w:val="008F2956"/>
    <w:rsid w:val="008F2DBE"/>
    <w:rsid w:val="008F30C5"/>
    <w:rsid w:val="008F35D9"/>
    <w:rsid w:val="008F3848"/>
    <w:rsid w:val="008F3AED"/>
    <w:rsid w:val="008F40AC"/>
    <w:rsid w:val="008F42A8"/>
    <w:rsid w:val="008F43DB"/>
    <w:rsid w:val="008F46EF"/>
    <w:rsid w:val="008F480C"/>
    <w:rsid w:val="008F53FD"/>
    <w:rsid w:val="008F5580"/>
    <w:rsid w:val="008F576D"/>
    <w:rsid w:val="008F6A1E"/>
    <w:rsid w:val="008F6A74"/>
    <w:rsid w:val="008F6AB5"/>
    <w:rsid w:val="008F6B5A"/>
    <w:rsid w:val="008F6FA1"/>
    <w:rsid w:val="008F7250"/>
    <w:rsid w:val="008F7328"/>
    <w:rsid w:val="008F734B"/>
    <w:rsid w:val="008F76B3"/>
    <w:rsid w:val="008F7A19"/>
    <w:rsid w:val="008F7D05"/>
    <w:rsid w:val="00900155"/>
    <w:rsid w:val="0090083D"/>
    <w:rsid w:val="00900F0C"/>
    <w:rsid w:val="00901146"/>
    <w:rsid w:val="009012BC"/>
    <w:rsid w:val="0090172F"/>
    <w:rsid w:val="00901C32"/>
    <w:rsid w:val="00903285"/>
    <w:rsid w:val="009037D5"/>
    <w:rsid w:val="00903B73"/>
    <w:rsid w:val="00903C98"/>
    <w:rsid w:val="00903E41"/>
    <w:rsid w:val="009041CE"/>
    <w:rsid w:val="009044B9"/>
    <w:rsid w:val="009048C7"/>
    <w:rsid w:val="00904CE7"/>
    <w:rsid w:val="00904DBF"/>
    <w:rsid w:val="00904E6D"/>
    <w:rsid w:val="009050C1"/>
    <w:rsid w:val="009052DC"/>
    <w:rsid w:val="0090535F"/>
    <w:rsid w:val="0090588E"/>
    <w:rsid w:val="009067CC"/>
    <w:rsid w:val="0090682F"/>
    <w:rsid w:val="00906949"/>
    <w:rsid w:val="009069B2"/>
    <w:rsid w:val="00907136"/>
    <w:rsid w:val="00907E29"/>
    <w:rsid w:val="009100EE"/>
    <w:rsid w:val="00910496"/>
    <w:rsid w:val="009104A7"/>
    <w:rsid w:val="00910783"/>
    <w:rsid w:val="00910C99"/>
    <w:rsid w:val="00911049"/>
    <w:rsid w:val="00911380"/>
    <w:rsid w:val="00911595"/>
    <w:rsid w:val="00911760"/>
    <w:rsid w:val="00911939"/>
    <w:rsid w:val="00911A65"/>
    <w:rsid w:val="0091226D"/>
    <w:rsid w:val="00912D21"/>
    <w:rsid w:val="00913DF3"/>
    <w:rsid w:val="00914233"/>
    <w:rsid w:val="0091449E"/>
    <w:rsid w:val="0091537D"/>
    <w:rsid w:val="009155E1"/>
    <w:rsid w:val="00916B89"/>
    <w:rsid w:val="009171FB"/>
    <w:rsid w:val="009179F6"/>
    <w:rsid w:val="00917A0C"/>
    <w:rsid w:val="009201C5"/>
    <w:rsid w:val="00920403"/>
    <w:rsid w:val="009210A5"/>
    <w:rsid w:val="009212B6"/>
    <w:rsid w:val="009215CC"/>
    <w:rsid w:val="00921767"/>
    <w:rsid w:val="009219B1"/>
    <w:rsid w:val="00922BD4"/>
    <w:rsid w:val="009231A1"/>
    <w:rsid w:val="00923620"/>
    <w:rsid w:val="00923624"/>
    <w:rsid w:val="009237C0"/>
    <w:rsid w:val="00923F62"/>
    <w:rsid w:val="00924367"/>
    <w:rsid w:val="009244F7"/>
    <w:rsid w:val="009248C6"/>
    <w:rsid w:val="00924B5B"/>
    <w:rsid w:val="009250CE"/>
    <w:rsid w:val="0092580C"/>
    <w:rsid w:val="0092580F"/>
    <w:rsid w:val="0092592B"/>
    <w:rsid w:val="009259D6"/>
    <w:rsid w:val="0092686D"/>
    <w:rsid w:val="00926BDC"/>
    <w:rsid w:val="00926E19"/>
    <w:rsid w:val="0092713A"/>
    <w:rsid w:val="00927673"/>
    <w:rsid w:val="00927856"/>
    <w:rsid w:val="00927EC1"/>
    <w:rsid w:val="00930080"/>
    <w:rsid w:val="00930A21"/>
    <w:rsid w:val="00930C29"/>
    <w:rsid w:val="00930CDB"/>
    <w:rsid w:val="009311D0"/>
    <w:rsid w:val="0093222B"/>
    <w:rsid w:val="0093241D"/>
    <w:rsid w:val="00932448"/>
    <w:rsid w:val="009324FB"/>
    <w:rsid w:val="00932B94"/>
    <w:rsid w:val="0093342A"/>
    <w:rsid w:val="00933A12"/>
    <w:rsid w:val="00934A27"/>
    <w:rsid w:val="00935017"/>
    <w:rsid w:val="00935F3F"/>
    <w:rsid w:val="00936689"/>
    <w:rsid w:val="009368E9"/>
    <w:rsid w:val="00936EA2"/>
    <w:rsid w:val="009375A7"/>
    <w:rsid w:val="00940147"/>
    <w:rsid w:val="00941852"/>
    <w:rsid w:val="00941D6D"/>
    <w:rsid w:val="00942246"/>
    <w:rsid w:val="009423F0"/>
    <w:rsid w:val="009428E9"/>
    <w:rsid w:val="00942AB7"/>
    <w:rsid w:val="009434E2"/>
    <w:rsid w:val="00943B87"/>
    <w:rsid w:val="0094415D"/>
    <w:rsid w:val="00944A16"/>
    <w:rsid w:val="00944A5C"/>
    <w:rsid w:val="00944C72"/>
    <w:rsid w:val="00945243"/>
    <w:rsid w:val="009457F8"/>
    <w:rsid w:val="00945B8B"/>
    <w:rsid w:val="009463D4"/>
    <w:rsid w:val="00946624"/>
    <w:rsid w:val="00947088"/>
    <w:rsid w:val="00947486"/>
    <w:rsid w:val="00950760"/>
    <w:rsid w:val="009508B6"/>
    <w:rsid w:val="00950BFB"/>
    <w:rsid w:val="00950FA2"/>
    <w:rsid w:val="009522F7"/>
    <w:rsid w:val="009530CB"/>
    <w:rsid w:val="00953827"/>
    <w:rsid w:val="00954219"/>
    <w:rsid w:val="009552A4"/>
    <w:rsid w:val="00955A7E"/>
    <w:rsid w:val="009565F6"/>
    <w:rsid w:val="009567DA"/>
    <w:rsid w:val="00956A15"/>
    <w:rsid w:val="00956A4B"/>
    <w:rsid w:val="00956C8D"/>
    <w:rsid w:val="00956D31"/>
    <w:rsid w:val="00956FF3"/>
    <w:rsid w:val="009573A0"/>
    <w:rsid w:val="00957440"/>
    <w:rsid w:val="0095788F"/>
    <w:rsid w:val="00957A6B"/>
    <w:rsid w:val="00957BD3"/>
    <w:rsid w:val="00957EE4"/>
    <w:rsid w:val="00960141"/>
    <w:rsid w:val="00960377"/>
    <w:rsid w:val="009608F5"/>
    <w:rsid w:val="009609EF"/>
    <w:rsid w:val="00960CD1"/>
    <w:rsid w:val="00960CEA"/>
    <w:rsid w:val="009616E6"/>
    <w:rsid w:val="0096171B"/>
    <w:rsid w:val="00961B29"/>
    <w:rsid w:val="00961C04"/>
    <w:rsid w:val="00961C61"/>
    <w:rsid w:val="009630DB"/>
    <w:rsid w:val="00963105"/>
    <w:rsid w:val="009634FA"/>
    <w:rsid w:val="00963F87"/>
    <w:rsid w:val="00964170"/>
    <w:rsid w:val="009641DE"/>
    <w:rsid w:val="00965C7A"/>
    <w:rsid w:val="00965FA9"/>
    <w:rsid w:val="00966659"/>
    <w:rsid w:val="009671EE"/>
    <w:rsid w:val="00967A54"/>
    <w:rsid w:val="00967A73"/>
    <w:rsid w:val="00967FDD"/>
    <w:rsid w:val="00970816"/>
    <w:rsid w:val="009709D5"/>
    <w:rsid w:val="00970ACF"/>
    <w:rsid w:val="00970E26"/>
    <w:rsid w:val="00970FBD"/>
    <w:rsid w:val="009729E2"/>
    <w:rsid w:val="00972D47"/>
    <w:rsid w:val="00973206"/>
    <w:rsid w:val="009732E9"/>
    <w:rsid w:val="009738B4"/>
    <w:rsid w:val="00973C81"/>
    <w:rsid w:val="00973DBD"/>
    <w:rsid w:val="00974442"/>
    <w:rsid w:val="00974AB0"/>
    <w:rsid w:val="0097593A"/>
    <w:rsid w:val="00976126"/>
    <w:rsid w:val="00977796"/>
    <w:rsid w:val="0098022C"/>
    <w:rsid w:val="0098053D"/>
    <w:rsid w:val="00980B77"/>
    <w:rsid w:val="00980BF5"/>
    <w:rsid w:val="00981119"/>
    <w:rsid w:val="00981BA1"/>
    <w:rsid w:val="00981E67"/>
    <w:rsid w:val="00982C35"/>
    <w:rsid w:val="00982EC4"/>
    <w:rsid w:val="009833C3"/>
    <w:rsid w:val="00983B68"/>
    <w:rsid w:val="00983C4C"/>
    <w:rsid w:val="00984359"/>
    <w:rsid w:val="00984658"/>
    <w:rsid w:val="00984A74"/>
    <w:rsid w:val="00984BDE"/>
    <w:rsid w:val="00985147"/>
    <w:rsid w:val="009852E6"/>
    <w:rsid w:val="009858CC"/>
    <w:rsid w:val="009860D7"/>
    <w:rsid w:val="00986A8B"/>
    <w:rsid w:val="00986D75"/>
    <w:rsid w:val="009874CE"/>
    <w:rsid w:val="00987A83"/>
    <w:rsid w:val="00990DC2"/>
    <w:rsid w:val="00990E14"/>
    <w:rsid w:val="009914D2"/>
    <w:rsid w:val="009915BD"/>
    <w:rsid w:val="0099185F"/>
    <w:rsid w:val="009919AE"/>
    <w:rsid w:val="00991C30"/>
    <w:rsid w:val="00992BFE"/>
    <w:rsid w:val="00993FCE"/>
    <w:rsid w:val="00994050"/>
    <w:rsid w:val="0099420A"/>
    <w:rsid w:val="0099434E"/>
    <w:rsid w:val="009943BB"/>
    <w:rsid w:val="00994539"/>
    <w:rsid w:val="00994585"/>
    <w:rsid w:val="0099465E"/>
    <w:rsid w:val="00994678"/>
    <w:rsid w:val="00994A5F"/>
    <w:rsid w:val="00995131"/>
    <w:rsid w:val="00995763"/>
    <w:rsid w:val="00996C81"/>
    <w:rsid w:val="00996DFB"/>
    <w:rsid w:val="00997F50"/>
    <w:rsid w:val="009A06D9"/>
    <w:rsid w:val="009A0840"/>
    <w:rsid w:val="009A0E61"/>
    <w:rsid w:val="009A1018"/>
    <w:rsid w:val="009A163B"/>
    <w:rsid w:val="009A1A6A"/>
    <w:rsid w:val="009A1AD7"/>
    <w:rsid w:val="009A229B"/>
    <w:rsid w:val="009A23E5"/>
    <w:rsid w:val="009A29E9"/>
    <w:rsid w:val="009A2A6C"/>
    <w:rsid w:val="009A3533"/>
    <w:rsid w:val="009A3E73"/>
    <w:rsid w:val="009A40B7"/>
    <w:rsid w:val="009A48BA"/>
    <w:rsid w:val="009A499F"/>
    <w:rsid w:val="009A4F7C"/>
    <w:rsid w:val="009A515B"/>
    <w:rsid w:val="009A51D8"/>
    <w:rsid w:val="009A527E"/>
    <w:rsid w:val="009A53E9"/>
    <w:rsid w:val="009A5544"/>
    <w:rsid w:val="009A5816"/>
    <w:rsid w:val="009A5A2D"/>
    <w:rsid w:val="009A62AB"/>
    <w:rsid w:val="009A70B6"/>
    <w:rsid w:val="009A735B"/>
    <w:rsid w:val="009A75BE"/>
    <w:rsid w:val="009A79BE"/>
    <w:rsid w:val="009A7F0E"/>
    <w:rsid w:val="009B07C4"/>
    <w:rsid w:val="009B0DD0"/>
    <w:rsid w:val="009B0EAE"/>
    <w:rsid w:val="009B148C"/>
    <w:rsid w:val="009B14C5"/>
    <w:rsid w:val="009B2022"/>
    <w:rsid w:val="009B2161"/>
    <w:rsid w:val="009B25CC"/>
    <w:rsid w:val="009B2D03"/>
    <w:rsid w:val="009B2E81"/>
    <w:rsid w:val="009B3438"/>
    <w:rsid w:val="009B41DA"/>
    <w:rsid w:val="009B4BC5"/>
    <w:rsid w:val="009B50E8"/>
    <w:rsid w:val="009B56B4"/>
    <w:rsid w:val="009B5D40"/>
    <w:rsid w:val="009B64E1"/>
    <w:rsid w:val="009B6DFC"/>
    <w:rsid w:val="009B6E6D"/>
    <w:rsid w:val="009B6F1F"/>
    <w:rsid w:val="009B7CD9"/>
    <w:rsid w:val="009C0166"/>
    <w:rsid w:val="009C017A"/>
    <w:rsid w:val="009C0B94"/>
    <w:rsid w:val="009C0D45"/>
    <w:rsid w:val="009C119C"/>
    <w:rsid w:val="009C14AF"/>
    <w:rsid w:val="009C14BE"/>
    <w:rsid w:val="009C179F"/>
    <w:rsid w:val="009C1A9A"/>
    <w:rsid w:val="009C2202"/>
    <w:rsid w:val="009C2AA8"/>
    <w:rsid w:val="009C3570"/>
    <w:rsid w:val="009C3611"/>
    <w:rsid w:val="009C3BFD"/>
    <w:rsid w:val="009C4D10"/>
    <w:rsid w:val="009C5303"/>
    <w:rsid w:val="009C5466"/>
    <w:rsid w:val="009C5AAB"/>
    <w:rsid w:val="009C5B16"/>
    <w:rsid w:val="009C608F"/>
    <w:rsid w:val="009C67CE"/>
    <w:rsid w:val="009C6A06"/>
    <w:rsid w:val="009C6E6A"/>
    <w:rsid w:val="009C72C8"/>
    <w:rsid w:val="009C74F1"/>
    <w:rsid w:val="009D04C2"/>
    <w:rsid w:val="009D0D6A"/>
    <w:rsid w:val="009D0E35"/>
    <w:rsid w:val="009D0FCA"/>
    <w:rsid w:val="009D106B"/>
    <w:rsid w:val="009D11B2"/>
    <w:rsid w:val="009D162D"/>
    <w:rsid w:val="009D1B8D"/>
    <w:rsid w:val="009D1C9A"/>
    <w:rsid w:val="009D1FC9"/>
    <w:rsid w:val="009D2003"/>
    <w:rsid w:val="009D20F4"/>
    <w:rsid w:val="009D27BF"/>
    <w:rsid w:val="009D3169"/>
    <w:rsid w:val="009D3A91"/>
    <w:rsid w:val="009D3C28"/>
    <w:rsid w:val="009D3C50"/>
    <w:rsid w:val="009D3E86"/>
    <w:rsid w:val="009D4281"/>
    <w:rsid w:val="009D4594"/>
    <w:rsid w:val="009D479C"/>
    <w:rsid w:val="009D4853"/>
    <w:rsid w:val="009D4CA9"/>
    <w:rsid w:val="009D4CB9"/>
    <w:rsid w:val="009D4FD9"/>
    <w:rsid w:val="009D5576"/>
    <w:rsid w:val="009D59F5"/>
    <w:rsid w:val="009D64AB"/>
    <w:rsid w:val="009D64B2"/>
    <w:rsid w:val="009D6899"/>
    <w:rsid w:val="009D6EAC"/>
    <w:rsid w:val="009D6F6D"/>
    <w:rsid w:val="009D73E8"/>
    <w:rsid w:val="009E0AEE"/>
    <w:rsid w:val="009E0AF4"/>
    <w:rsid w:val="009E2C06"/>
    <w:rsid w:val="009E31D4"/>
    <w:rsid w:val="009E4937"/>
    <w:rsid w:val="009E4F29"/>
    <w:rsid w:val="009E5150"/>
    <w:rsid w:val="009E5DA0"/>
    <w:rsid w:val="009E6CBD"/>
    <w:rsid w:val="009F068A"/>
    <w:rsid w:val="009F07B9"/>
    <w:rsid w:val="009F0E0E"/>
    <w:rsid w:val="009F14FF"/>
    <w:rsid w:val="009F1859"/>
    <w:rsid w:val="009F1F36"/>
    <w:rsid w:val="009F1F9C"/>
    <w:rsid w:val="009F288D"/>
    <w:rsid w:val="009F2CEF"/>
    <w:rsid w:val="009F2D18"/>
    <w:rsid w:val="009F32BB"/>
    <w:rsid w:val="009F35CF"/>
    <w:rsid w:val="009F3C2C"/>
    <w:rsid w:val="009F3D3F"/>
    <w:rsid w:val="009F45AE"/>
    <w:rsid w:val="009F4FEB"/>
    <w:rsid w:val="009F58A1"/>
    <w:rsid w:val="009F5AF8"/>
    <w:rsid w:val="009F5D4B"/>
    <w:rsid w:val="009F5EB8"/>
    <w:rsid w:val="009F6215"/>
    <w:rsid w:val="009F661A"/>
    <w:rsid w:val="009F7016"/>
    <w:rsid w:val="009F7075"/>
    <w:rsid w:val="009F72B2"/>
    <w:rsid w:val="009F75E4"/>
    <w:rsid w:val="009F7608"/>
    <w:rsid w:val="009F7B2C"/>
    <w:rsid w:val="009F7FB0"/>
    <w:rsid w:val="00A00E31"/>
    <w:rsid w:val="00A0130C"/>
    <w:rsid w:val="00A013B9"/>
    <w:rsid w:val="00A0161B"/>
    <w:rsid w:val="00A019E5"/>
    <w:rsid w:val="00A019F5"/>
    <w:rsid w:val="00A0206C"/>
    <w:rsid w:val="00A021C7"/>
    <w:rsid w:val="00A02A66"/>
    <w:rsid w:val="00A02AA9"/>
    <w:rsid w:val="00A02CEC"/>
    <w:rsid w:val="00A02E03"/>
    <w:rsid w:val="00A02EF5"/>
    <w:rsid w:val="00A0317C"/>
    <w:rsid w:val="00A03BC5"/>
    <w:rsid w:val="00A03C19"/>
    <w:rsid w:val="00A040DB"/>
    <w:rsid w:val="00A04508"/>
    <w:rsid w:val="00A04724"/>
    <w:rsid w:val="00A047A2"/>
    <w:rsid w:val="00A055EF"/>
    <w:rsid w:val="00A05DE9"/>
    <w:rsid w:val="00A067B0"/>
    <w:rsid w:val="00A06AB3"/>
    <w:rsid w:val="00A07CF1"/>
    <w:rsid w:val="00A07D6D"/>
    <w:rsid w:val="00A07E94"/>
    <w:rsid w:val="00A07EAA"/>
    <w:rsid w:val="00A10ECE"/>
    <w:rsid w:val="00A11478"/>
    <w:rsid w:val="00A1274E"/>
    <w:rsid w:val="00A1285C"/>
    <w:rsid w:val="00A12896"/>
    <w:rsid w:val="00A129E0"/>
    <w:rsid w:val="00A12FD4"/>
    <w:rsid w:val="00A133C2"/>
    <w:rsid w:val="00A1340C"/>
    <w:rsid w:val="00A1346D"/>
    <w:rsid w:val="00A138C8"/>
    <w:rsid w:val="00A13981"/>
    <w:rsid w:val="00A13A83"/>
    <w:rsid w:val="00A13ADC"/>
    <w:rsid w:val="00A14495"/>
    <w:rsid w:val="00A1471E"/>
    <w:rsid w:val="00A14EEB"/>
    <w:rsid w:val="00A1588D"/>
    <w:rsid w:val="00A160E3"/>
    <w:rsid w:val="00A16A4A"/>
    <w:rsid w:val="00A16FBE"/>
    <w:rsid w:val="00A170ED"/>
    <w:rsid w:val="00A17FD2"/>
    <w:rsid w:val="00A20EE3"/>
    <w:rsid w:val="00A21CBD"/>
    <w:rsid w:val="00A220A0"/>
    <w:rsid w:val="00A22C84"/>
    <w:rsid w:val="00A238BF"/>
    <w:rsid w:val="00A23FA8"/>
    <w:rsid w:val="00A246EC"/>
    <w:rsid w:val="00A2484A"/>
    <w:rsid w:val="00A24864"/>
    <w:rsid w:val="00A24C22"/>
    <w:rsid w:val="00A24E4B"/>
    <w:rsid w:val="00A24FDE"/>
    <w:rsid w:val="00A25389"/>
    <w:rsid w:val="00A25644"/>
    <w:rsid w:val="00A25FDD"/>
    <w:rsid w:val="00A260B2"/>
    <w:rsid w:val="00A264D6"/>
    <w:rsid w:val="00A26C68"/>
    <w:rsid w:val="00A26F2B"/>
    <w:rsid w:val="00A27006"/>
    <w:rsid w:val="00A278D9"/>
    <w:rsid w:val="00A27F81"/>
    <w:rsid w:val="00A30067"/>
    <w:rsid w:val="00A30607"/>
    <w:rsid w:val="00A309DF"/>
    <w:rsid w:val="00A30AE5"/>
    <w:rsid w:val="00A30C09"/>
    <w:rsid w:val="00A30F01"/>
    <w:rsid w:val="00A3117A"/>
    <w:rsid w:val="00A316C8"/>
    <w:rsid w:val="00A31979"/>
    <w:rsid w:val="00A32EAF"/>
    <w:rsid w:val="00A3345D"/>
    <w:rsid w:val="00A33575"/>
    <w:rsid w:val="00A337F8"/>
    <w:rsid w:val="00A3388F"/>
    <w:rsid w:val="00A338BD"/>
    <w:rsid w:val="00A33C89"/>
    <w:rsid w:val="00A348AC"/>
    <w:rsid w:val="00A3531D"/>
    <w:rsid w:val="00A353FA"/>
    <w:rsid w:val="00A3569D"/>
    <w:rsid w:val="00A36C6C"/>
    <w:rsid w:val="00A36EF2"/>
    <w:rsid w:val="00A372E3"/>
    <w:rsid w:val="00A379B8"/>
    <w:rsid w:val="00A37D67"/>
    <w:rsid w:val="00A405D9"/>
    <w:rsid w:val="00A40860"/>
    <w:rsid w:val="00A4090B"/>
    <w:rsid w:val="00A40A12"/>
    <w:rsid w:val="00A40D9A"/>
    <w:rsid w:val="00A40F93"/>
    <w:rsid w:val="00A417B0"/>
    <w:rsid w:val="00A418D1"/>
    <w:rsid w:val="00A41C6B"/>
    <w:rsid w:val="00A41DE7"/>
    <w:rsid w:val="00A4207A"/>
    <w:rsid w:val="00A422F9"/>
    <w:rsid w:val="00A424EA"/>
    <w:rsid w:val="00A426CD"/>
    <w:rsid w:val="00A42E30"/>
    <w:rsid w:val="00A42EB4"/>
    <w:rsid w:val="00A43E76"/>
    <w:rsid w:val="00A43EFE"/>
    <w:rsid w:val="00A441F3"/>
    <w:rsid w:val="00A4487E"/>
    <w:rsid w:val="00A448DA"/>
    <w:rsid w:val="00A44C2B"/>
    <w:rsid w:val="00A450DD"/>
    <w:rsid w:val="00A45CC3"/>
    <w:rsid w:val="00A45D23"/>
    <w:rsid w:val="00A46413"/>
    <w:rsid w:val="00A464F3"/>
    <w:rsid w:val="00A465CA"/>
    <w:rsid w:val="00A465D0"/>
    <w:rsid w:val="00A46876"/>
    <w:rsid w:val="00A4733E"/>
    <w:rsid w:val="00A47AE1"/>
    <w:rsid w:val="00A502D1"/>
    <w:rsid w:val="00A50567"/>
    <w:rsid w:val="00A506AA"/>
    <w:rsid w:val="00A50735"/>
    <w:rsid w:val="00A5089A"/>
    <w:rsid w:val="00A50A3E"/>
    <w:rsid w:val="00A5101A"/>
    <w:rsid w:val="00A5115E"/>
    <w:rsid w:val="00A51C2A"/>
    <w:rsid w:val="00A52880"/>
    <w:rsid w:val="00A52BD0"/>
    <w:rsid w:val="00A52C32"/>
    <w:rsid w:val="00A52E2D"/>
    <w:rsid w:val="00A52EA2"/>
    <w:rsid w:val="00A532CE"/>
    <w:rsid w:val="00A535BB"/>
    <w:rsid w:val="00A54091"/>
    <w:rsid w:val="00A54094"/>
    <w:rsid w:val="00A5434F"/>
    <w:rsid w:val="00A54459"/>
    <w:rsid w:val="00A548D8"/>
    <w:rsid w:val="00A54DB5"/>
    <w:rsid w:val="00A55075"/>
    <w:rsid w:val="00A5548B"/>
    <w:rsid w:val="00A55843"/>
    <w:rsid w:val="00A55E9C"/>
    <w:rsid w:val="00A55EF1"/>
    <w:rsid w:val="00A563BC"/>
    <w:rsid w:val="00A564F7"/>
    <w:rsid w:val="00A5658C"/>
    <w:rsid w:val="00A5696F"/>
    <w:rsid w:val="00A56A2D"/>
    <w:rsid w:val="00A56AD9"/>
    <w:rsid w:val="00A570D0"/>
    <w:rsid w:val="00A57219"/>
    <w:rsid w:val="00A5774B"/>
    <w:rsid w:val="00A57CAA"/>
    <w:rsid w:val="00A606CA"/>
    <w:rsid w:val="00A60E26"/>
    <w:rsid w:val="00A60F04"/>
    <w:rsid w:val="00A60F75"/>
    <w:rsid w:val="00A6153C"/>
    <w:rsid w:val="00A628C6"/>
    <w:rsid w:val="00A62EEF"/>
    <w:rsid w:val="00A63698"/>
    <w:rsid w:val="00A638B4"/>
    <w:rsid w:val="00A63F8F"/>
    <w:rsid w:val="00A64335"/>
    <w:rsid w:val="00A6494F"/>
    <w:rsid w:val="00A66007"/>
    <w:rsid w:val="00A662E5"/>
    <w:rsid w:val="00A66462"/>
    <w:rsid w:val="00A66B31"/>
    <w:rsid w:val="00A66B34"/>
    <w:rsid w:val="00A66CAD"/>
    <w:rsid w:val="00A66D4F"/>
    <w:rsid w:val="00A67C63"/>
    <w:rsid w:val="00A701FE"/>
    <w:rsid w:val="00A703A7"/>
    <w:rsid w:val="00A70935"/>
    <w:rsid w:val="00A71895"/>
    <w:rsid w:val="00A71AE4"/>
    <w:rsid w:val="00A7290D"/>
    <w:rsid w:val="00A72D59"/>
    <w:rsid w:val="00A72DB2"/>
    <w:rsid w:val="00A72E13"/>
    <w:rsid w:val="00A73ABD"/>
    <w:rsid w:val="00A73BA6"/>
    <w:rsid w:val="00A73D30"/>
    <w:rsid w:val="00A73D72"/>
    <w:rsid w:val="00A74B1A"/>
    <w:rsid w:val="00A74C22"/>
    <w:rsid w:val="00A74C31"/>
    <w:rsid w:val="00A74E09"/>
    <w:rsid w:val="00A75B0D"/>
    <w:rsid w:val="00A75C9F"/>
    <w:rsid w:val="00A76553"/>
    <w:rsid w:val="00A76C93"/>
    <w:rsid w:val="00A7730B"/>
    <w:rsid w:val="00A8025D"/>
    <w:rsid w:val="00A803FC"/>
    <w:rsid w:val="00A80537"/>
    <w:rsid w:val="00A80935"/>
    <w:rsid w:val="00A80CAA"/>
    <w:rsid w:val="00A8111D"/>
    <w:rsid w:val="00A81457"/>
    <w:rsid w:val="00A81645"/>
    <w:rsid w:val="00A816CF"/>
    <w:rsid w:val="00A816DB"/>
    <w:rsid w:val="00A82E13"/>
    <w:rsid w:val="00A8357C"/>
    <w:rsid w:val="00A83729"/>
    <w:rsid w:val="00A84081"/>
    <w:rsid w:val="00A843CB"/>
    <w:rsid w:val="00A844F3"/>
    <w:rsid w:val="00A84C8E"/>
    <w:rsid w:val="00A850CD"/>
    <w:rsid w:val="00A8534C"/>
    <w:rsid w:val="00A8564F"/>
    <w:rsid w:val="00A8598F"/>
    <w:rsid w:val="00A85D40"/>
    <w:rsid w:val="00A8639A"/>
    <w:rsid w:val="00A870ED"/>
    <w:rsid w:val="00A872F6"/>
    <w:rsid w:val="00A8775A"/>
    <w:rsid w:val="00A87890"/>
    <w:rsid w:val="00A8791C"/>
    <w:rsid w:val="00A87951"/>
    <w:rsid w:val="00A87E6E"/>
    <w:rsid w:val="00A9097F"/>
    <w:rsid w:val="00A90E95"/>
    <w:rsid w:val="00A911FA"/>
    <w:rsid w:val="00A923A1"/>
    <w:rsid w:val="00A92800"/>
    <w:rsid w:val="00A9289A"/>
    <w:rsid w:val="00A92C25"/>
    <w:rsid w:val="00A93659"/>
    <w:rsid w:val="00A944F2"/>
    <w:rsid w:val="00A94943"/>
    <w:rsid w:val="00A949DE"/>
    <w:rsid w:val="00A94A61"/>
    <w:rsid w:val="00A94A70"/>
    <w:rsid w:val="00A94BE3"/>
    <w:rsid w:val="00A94E16"/>
    <w:rsid w:val="00A95059"/>
    <w:rsid w:val="00A95158"/>
    <w:rsid w:val="00A95EB3"/>
    <w:rsid w:val="00A96402"/>
    <w:rsid w:val="00A96604"/>
    <w:rsid w:val="00A96FF6"/>
    <w:rsid w:val="00A97A66"/>
    <w:rsid w:val="00A97CB0"/>
    <w:rsid w:val="00A97F54"/>
    <w:rsid w:val="00AA1483"/>
    <w:rsid w:val="00AA19B5"/>
    <w:rsid w:val="00AA2019"/>
    <w:rsid w:val="00AA2DAC"/>
    <w:rsid w:val="00AA359B"/>
    <w:rsid w:val="00AA35DB"/>
    <w:rsid w:val="00AA384F"/>
    <w:rsid w:val="00AA3F83"/>
    <w:rsid w:val="00AA4006"/>
    <w:rsid w:val="00AA4260"/>
    <w:rsid w:val="00AA4609"/>
    <w:rsid w:val="00AA4A3E"/>
    <w:rsid w:val="00AA4A6C"/>
    <w:rsid w:val="00AA51B2"/>
    <w:rsid w:val="00AA533D"/>
    <w:rsid w:val="00AA59D4"/>
    <w:rsid w:val="00AA61A9"/>
    <w:rsid w:val="00AA668E"/>
    <w:rsid w:val="00AA69C0"/>
    <w:rsid w:val="00AA6EEB"/>
    <w:rsid w:val="00AA707F"/>
    <w:rsid w:val="00AA70E1"/>
    <w:rsid w:val="00AA74AA"/>
    <w:rsid w:val="00AA7A76"/>
    <w:rsid w:val="00AA7BDC"/>
    <w:rsid w:val="00AA7F04"/>
    <w:rsid w:val="00AB10D9"/>
    <w:rsid w:val="00AB1296"/>
    <w:rsid w:val="00AB2508"/>
    <w:rsid w:val="00AB2558"/>
    <w:rsid w:val="00AB26FB"/>
    <w:rsid w:val="00AB2EE2"/>
    <w:rsid w:val="00AB3104"/>
    <w:rsid w:val="00AB3BEF"/>
    <w:rsid w:val="00AB47EC"/>
    <w:rsid w:val="00AB57AA"/>
    <w:rsid w:val="00AB5E7F"/>
    <w:rsid w:val="00AB5FCD"/>
    <w:rsid w:val="00AB60CA"/>
    <w:rsid w:val="00AB6F2C"/>
    <w:rsid w:val="00AB7565"/>
    <w:rsid w:val="00AB7724"/>
    <w:rsid w:val="00AB7AC5"/>
    <w:rsid w:val="00AB7D00"/>
    <w:rsid w:val="00AB7DBE"/>
    <w:rsid w:val="00AB7FE5"/>
    <w:rsid w:val="00AC0E74"/>
    <w:rsid w:val="00AC1AF1"/>
    <w:rsid w:val="00AC1DBD"/>
    <w:rsid w:val="00AC1DC9"/>
    <w:rsid w:val="00AC1E56"/>
    <w:rsid w:val="00AC2097"/>
    <w:rsid w:val="00AC25E3"/>
    <w:rsid w:val="00AC2668"/>
    <w:rsid w:val="00AC27B0"/>
    <w:rsid w:val="00AC2879"/>
    <w:rsid w:val="00AC2ABB"/>
    <w:rsid w:val="00AC2F65"/>
    <w:rsid w:val="00AC3429"/>
    <w:rsid w:val="00AC3861"/>
    <w:rsid w:val="00AC3B26"/>
    <w:rsid w:val="00AC3FA9"/>
    <w:rsid w:val="00AC41BC"/>
    <w:rsid w:val="00AC47DA"/>
    <w:rsid w:val="00AC4A45"/>
    <w:rsid w:val="00AC4F5A"/>
    <w:rsid w:val="00AC5114"/>
    <w:rsid w:val="00AC5F4A"/>
    <w:rsid w:val="00AC6056"/>
    <w:rsid w:val="00AC6CCA"/>
    <w:rsid w:val="00AC7C44"/>
    <w:rsid w:val="00AC7D2C"/>
    <w:rsid w:val="00AD021A"/>
    <w:rsid w:val="00AD0258"/>
    <w:rsid w:val="00AD02C8"/>
    <w:rsid w:val="00AD0B7E"/>
    <w:rsid w:val="00AD1032"/>
    <w:rsid w:val="00AD15AE"/>
    <w:rsid w:val="00AD160A"/>
    <w:rsid w:val="00AD1AB2"/>
    <w:rsid w:val="00AD37AF"/>
    <w:rsid w:val="00AD439E"/>
    <w:rsid w:val="00AD45B5"/>
    <w:rsid w:val="00AD4914"/>
    <w:rsid w:val="00AD4E06"/>
    <w:rsid w:val="00AD4EC9"/>
    <w:rsid w:val="00AD59AF"/>
    <w:rsid w:val="00AD6286"/>
    <w:rsid w:val="00AD6576"/>
    <w:rsid w:val="00AD689E"/>
    <w:rsid w:val="00AD6C37"/>
    <w:rsid w:val="00AD7554"/>
    <w:rsid w:val="00AD7562"/>
    <w:rsid w:val="00AD7580"/>
    <w:rsid w:val="00AD7634"/>
    <w:rsid w:val="00AD7817"/>
    <w:rsid w:val="00AD78DB"/>
    <w:rsid w:val="00AE00C0"/>
    <w:rsid w:val="00AE1136"/>
    <w:rsid w:val="00AE11A2"/>
    <w:rsid w:val="00AE12DC"/>
    <w:rsid w:val="00AE14F2"/>
    <w:rsid w:val="00AE15E4"/>
    <w:rsid w:val="00AE1EDB"/>
    <w:rsid w:val="00AE25A6"/>
    <w:rsid w:val="00AE283D"/>
    <w:rsid w:val="00AE3B13"/>
    <w:rsid w:val="00AE42CA"/>
    <w:rsid w:val="00AE4755"/>
    <w:rsid w:val="00AE4A0C"/>
    <w:rsid w:val="00AE4B08"/>
    <w:rsid w:val="00AE5549"/>
    <w:rsid w:val="00AE57A2"/>
    <w:rsid w:val="00AE6504"/>
    <w:rsid w:val="00AE6B2F"/>
    <w:rsid w:val="00AE71DB"/>
    <w:rsid w:val="00AE75B6"/>
    <w:rsid w:val="00AE75FC"/>
    <w:rsid w:val="00AE787E"/>
    <w:rsid w:val="00AE7DE9"/>
    <w:rsid w:val="00AE7EC2"/>
    <w:rsid w:val="00AF02AE"/>
    <w:rsid w:val="00AF0A0C"/>
    <w:rsid w:val="00AF124D"/>
    <w:rsid w:val="00AF22D3"/>
    <w:rsid w:val="00AF2F40"/>
    <w:rsid w:val="00AF4F29"/>
    <w:rsid w:val="00AF4FF9"/>
    <w:rsid w:val="00AF5373"/>
    <w:rsid w:val="00AF547E"/>
    <w:rsid w:val="00AF55DE"/>
    <w:rsid w:val="00AF562E"/>
    <w:rsid w:val="00AF605E"/>
    <w:rsid w:val="00AF6124"/>
    <w:rsid w:val="00AF6C93"/>
    <w:rsid w:val="00AF7243"/>
    <w:rsid w:val="00AF74F1"/>
    <w:rsid w:val="00AF7794"/>
    <w:rsid w:val="00B00881"/>
    <w:rsid w:val="00B01528"/>
    <w:rsid w:val="00B016E9"/>
    <w:rsid w:val="00B01DF0"/>
    <w:rsid w:val="00B01E3A"/>
    <w:rsid w:val="00B022C3"/>
    <w:rsid w:val="00B024D7"/>
    <w:rsid w:val="00B02EA1"/>
    <w:rsid w:val="00B02EFB"/>
    <w:rsid w:val="00B03634"/>
    <w:rsid w:val="00B039BC"/>
    <w:rsid w:val="00B03AF8"/>
    <w:rsid w:val="00B04862"/>
    <w:rsid w:val="00B04E6F"/>
    <w:rsid w:val="00B04EBF"/>
    <w:rsid w:val="00B05621"/>
    <w:rsid w:val="00B057F9"/>
    <w:rsid w:val="00B06A40"/>
    <w:rsid w:val="00B06B99"/>
    <w:rsid w:val="00B06C33"/>
    <w:rsid w:val="00B07163"/>
    <w:rsid w:val="00B076F5"/>
    <w:rsid w:val="00B07F36"/>
    <w:rsid w:val="00B102B8"/>
    <w:rsid w:val="00B1041F"/>
    <w:rsid w:val="00B105BD"/>
    <w:rsid w:val="00B10601"/>
    <w:rsid w:val="00B10FE2"/>
    <w:rsid w:val="00B110E3"/>
    <w:rsid w:val="00B1161E"/>
    <w:rsid w:val="00B11E48"/>
    <w:rsid w:val="00B1208F"/>
    <w:rsid w:val="00B12717"/>
    <w:rsid w:val="00B12C42"/>
    <w:rsid w:val="00B12E58"/>
    <w:rsid w:val="00B12E8D"/>
    <w:rsid w:val="00B130FA"/>
    <w:rsid w:val="00B138F2"/>
    <w:rsid w:val="00B13F92"/>
    <w:rsid w:val="00B14216"/>
    <w:rsid w:val="00B1547F"/>
    <w:rsid w:val="00B154BB"/>
    <w:rsid w:val="00B15F0F"/>
    <w:rsid w:val="00B161B4"/>
    <w:rsid w:val="00B16685"/>
    <w:rsid w:val="00B16715"/>
    <w:rsid w:val="00B17E94"/>
    <w:rsid w:val="00B2006F"/>
    <w:rsid w:val="00B20675"/>
    <w:rsid w:val="00B207E9"/>
    <w:rsid w:val="00B20B27"/>
    <w:rsid w:val="00B20DE1"/>
    <w:rsid w:val="00B212FF"/>
    <w:rsid w:val="00B2130D"/>
    <w:rsid w:val="00B21B56"/>
    <w:rsid w:val="00B22ABA"/>
    <w:rsid w:val="00B22B9E"/>
    <w:rsid w:val="00B22C76"/>
    <w:rsid w:val="00B232FE"/>
    <w:rsid w:val="00B23C6E"/>
    <w:rsid w:val="00B23FA2"/>
    <w:rsid w:val="00B24249"/>
    <w:rsid w:val="00B24462"/>
    <w:rsid w:val="00B24EB1"/>
    <w:rsid w:val="00B25657"/>
    <w:rsid w:val="00B256A3"/>
    <w:rsid w:val="00B2596D"/>
    <w:rsid w:val="00B25C3A"/>
    <w:rsid w:val="00B260AC"/>
    <w:rsid w:val="00B2657B"/>
    <w:rsid w:val="00B26D72"/>
    <w:rsid w:val="00B2703A"/>
    <w:rsid w:val="00B27424"/>
    <w:rsid w:val="00B277B7"/>
    <w:rsid w:val="00B304E7"/>
    <w:rsid w:val="00B305F5"/>
    <w:rsid w:val="00B30C4C"/>
    <w:rsid w:val="00B31400"/>
    <w:rsid w:val="00B319A0"/>
    <w:rsid w:val="00B31A85"/>
    <w:rsid w:val="00B31C5F"/>
    <w:rsid w:val="00B320E6"/>
    <w:rsid w:val="00B32266"/>
    <w:rsid w:val="00B33A13"/>
    <w:rsid w:val="00B33FE3"/>
    <w:rsid w:val="00B35AD1"/>
    <w:rsid w:val="00B35E50"/>
    <w:rsid w:val="00B360E7"/>
    <w:rsid w:val="00B361C3"/>
    <w:rsid w:val="00B364B4"/>
    <w:rsid w:val="00B36520"/>
    <w:rsid w:val="00B365CA"/>
    <w:rsid w:val="00B36805"/>
    <w:rsid w:val="00B36855"/>
    <w:rsid w:val="00B36B29"/>
    <w:rsid w:val="00B36DC9"/>
    <w:rsid w:val="00B37BEA"/>
    <w:rsid w:val="00B37C5F"/>
    <w:rsid w:val="00B40B13"/>
    <w:rsid w:val="00B40DCE"/>
    <w:rsid w:val="00B41177"/>
    <w:rsid w:val="00B412CD"/>
    <w:rsid w:val="00B420A0"/>
    <w:rsid w:val="00B42376"/>
    <w:rsid w:val="00B42491"/>
    <w:rsid w:val="00B42576"/>
    <w:rsid w:val="00B431B7"/>
    <w:rsid w:val="00B43494"/>
    <w:rsid w:val="00B43524"/>
    <w:rsid w:val="00B43834"/>
    <w:rsid w:val="00B43CED"/>
    <w:rsid w:val="00B44112"/>
    <w:rsid w:val="00B444F9"/>
    <w:rsid w:val="00B4486C"/>
    <w:rsid w:val="00B45C2D"/>
    <w:rsid w:val="00B463F1"/>
    <w:rsid w:val="00B47467"/>
    <w:rsid w:val="00B47774"/>
    <w:rsid w:val="00B50253"/>
    <w:rsid w:val="00B50454"/>
    <w:rsid w:val="00B50C49"/>
    <w:rsid w:val="00B50E3C"/>
    <w:rsid w:val="00B512A7"/>
    <w:rsid w:val="00B51302"/>
    <w:rsid w:val="00B5228E"/>
    <w:rsid w:val="00B52320"/>
    <w:rsid w:val="00B523C5"/>
    <w:rsid w:val="00B52446"/>
    <w:rsid w:val="00B52486"/>
    <w:rsid w:val="00B527DA"/>
    <w:rsid w:val="00B52B04"/>
    <w:rsid w:val="00B52E19"/>
    <w:rsid w:val="00B531C3"/>
    <w:rsid w:val="00B53214"/>
    <w:rsid w:val="00B532BB"/>
    <w:rsid w:val="00B5337A"/>
    <w:rsid w:val="00B53635"/>
    <w:rsid w:val="00B5409E"/>
    <w:rsid w:val="00B542B3"/>
    <w:rsid w:val="00B54648"/>
    <w:rsid w:val="00B549F3"/>
    <w:rsid w:val="00B54A37"/>
    <w:rsid w:val="00B5559D"/>
    <w:rsid w:val="00B5563A"/>
    <w:rsid w:val="00B55F4B"/>
    <w:rsid w:val="00B567CE"/>
    <w:rsid w:val="00B56F4E"/>
    <w:rsid w:val="00B57C23"/>
    <w:rsid w:val="00B57D10"/>
    <w:rsid w:val="00B608C7"/>
    <w:rsid w:val="00B61103"/>
    <w:rsid w:val="00B61179"/>
    <w:rsid w:val="00B61498"/>
    <w:rsid w:val="00B6173E"/>
    <w:rsid w:val="00B61876"/>
    <w:rsid w:val="00B61C48"/>
    <w:rsid w:val="00B61E82"/>
    <w:rsid w:val="00B61EB0"/>
    <w:rsid w:val="00B61FBE"/>
    <w:rsid w:val="00B62119"/>
    <w:rsid w:val="00B62322"/>
    <w:rsid w:val="00B625EB"/>
    <w:rsid w:val="00B62A6F"/>
    <w:rsid w:val="00B62DC7"/>
    <w:rsid w:val="00B630AE"/>
    <w:rsid w:val="00B63B04"/>
    <w:rsid w:val="00B63D63"/>
    <w:rsid w:val="00B648D0"/>
    <w:rsid w:val="00B653FC"/>
    <w:rsid w:val="00B65DB8"/>
    <w:rsid w:val="00B667A4"/>
    <w:rsid w:val="00B67376"/>
    <w:rsid w:val="00B7006E"/>
    <w:rsid w:val="00B70074"/>
    <w:rsid w:val="00B71358"/>
    <w:rsid w:val="00B716E7"/>
    <w:rsid w:val="00B7208F"/>
    <w:rsid w:val="00B724A1"/>
    <w:rsid w:val="00B7264D"/>
    <w:rsid w:val="00B7299F"/>
    <w:rsid w:val="00B72C45"/>
    <w:rsid w:val="00B72D98"/>
    <w:rsid w:val="00B72DAC"/>
    <w:rsid w:val="00B73648"/>
    <w:rsid w:val="00B73B8D"/>
    <w:rsid w:val="00B73BE3"/>
    <w:rsid w:val="00B74645"/>
    <w:rsid w:val="00B746FE"/>
    <w:rsid w:val="00B7475C"/>
    <w:rsid w:val="00B74C85"/>
    <w:rsid w:val="00B7579C"/>
    <w:rsid w:val="00B75B51"/>
    <w:rsid w:val="00B75BBF"/>
    <w:rsid w:val="00B7610A"/>
    <w:rsid w:val="00B76309"/>
    <w:rsid w:val="00B76662"/>
    <w:rsid w:val="00B76863"/>
    <w:rsid w:val="00B76B64"/>
    <w:rsid w:val="00B7712E"/>
    <w:rsid w:val="00B771C9"/>
    <w:rsid w:val="00B7741D"/>
    <w:rsid w:val="00B7786E"/>
    <w:rsid w:val="00B77BC5"/>
    <w:rsid w:val="00B77BC9"/>
    <w:rsid w:val="00B8017E"/>
    <w:rsid w:val="00B805E4"/>
    <w:rsid w:val="00B80B4E"/>
    <w:rsid w:val="00B80E0A"/>
    <w:rsid w:val="00B81C61"/>
    <w:rsid w:val="00B81CAB"/>
    <w:rsid w:val="00B81D39"/>
    <w:rsid w:val="00B81F89"/>
    <w:rsid w:val="00B829C9"/>
    <w:rsid w:val="00B82B3F"/>
    <w:rsid w:val="00B82C20"/>
    <w:rsid w:val="00B82D52"/>
    <w:rsid w:val="00B82EC0"/>
    <w:rsid w:val="00B83120"/>
    <w:rsid w:val="00B831E6"/>
    <w:rsid w:val="00B83A08"/>
    <w:rsid w:val="00B83E12"/>
    <w:rsid w:val="00B8449C"/>
    <w:rsid w:val="00B84AE9"/>
    <w:rsid w:val="00B84EDE"/>
    <w:rsid w:val="00B85005"/>
    <w:rsid w:val="00B854B8"/>
    <w:rsid w:val="00B85865"/>
    <w:rsid w:val="00B858B1"/>
    <w:rsid w:val="00B85950"/>
    <w:rsid w:val="00B85C01"/>
    <w:rsid w:val="00B865C7"/>
    <w:rsid w:val="00B86E6F"/>
    <w:rsid w:val="00B87250"/>
    <w:rsid w:val="00B87E62"/>
    <w:rsid w:val="00B90F1A"/>
    <w:rsid w:val="00B91663"/>
    <w:rsid w:val="00B922EE"/>
    <w:rsid w:val="00B92908"/>
    <w:rsid w:val="00B92A47"/>
    <w:rsid w:val="00B92FE1"/>
    <w:rsid w:val="00B9393F"/>
    <w:rsid w:val="00B9401F"/>
    <w:rsid w:val="00B943E6"/>
    <w:rsid w:val="00B9461C"/>
    <w:rsid w:val="00B94F8E"/>
    <w:rsid w:val="00B94F96"/>
    <w:rsid w:val="00B95068"/>
    <w:rsid w:val="00B96117"/>
    <w:rsid w:val="00B967F3"/>
    <w:rsid w:val="00B969E4"/>
    <w:rsid w:val="00B96A80"/>
    <w:rsid w:val="00B96C52"/>
    <w:rsid w:val="00B96E4D"/>
    <w:rsid w:val="00B96EF0"/>
    <w:rsid w:val="00B96F8F"/>
    <w:rsid w:val="00B973EF"/>
    <w:rsid w:val="00B9765C"/>
    <w:rsid w:val="00B977AB"/>
    <w:rsid w:val="00B9785C"/>
    <w:rsid w:val="00BA18A8"/>
    <w:rsid w:val="00BA1A1E"/>
    <w:rsid w:val="00BA242C"/>
    <w:rsid w:val="00BA2BE7"/>
    <w:rsid w:val="00BA2C0C"/>
    <w:rsid w:val="00BA2CFB"/>
    <w:rsid w:val="00BA32F0"/>
    <w:rsid w:val="00BA3348"/>
    <w:rsid w:val="00BA350A"/>
    <w:rsid w:val="00BA3634"/>
    <w:rsid w:val="00BA36A5"/>
    <w:rsid w:val="00BA4329"/>
    <w:rsid w:val="00BA468F"/>
    <w:rsid w:val="00BA4806"/>
    <w:rsid w:val="00BA511A"/>
    <w:rsid w:val="00BA5540"/>
    <w:rsid w:val="00BA5742"/>
    <w:rsid w:val="00BA57DE"/>
    <w:rsid w:val="00BA5BCF"/>
    <w:rsid w:val="00BA6608"/>
    <w:rsid w:val="00BA67CF"/>
    <w:rsid w:val="00BA6B58"/>
    <w:rsid w:val="00BA7442"/>
    <w:rsid w:val="00BA77DA"/>
    <w:rsid w:val="00BA77E3"/>
    <w:rsid w:val="00BB0D1D"/>
    <w:rsid w:val="00BB1730"/>
    <w:rsid w:val="00BB27A3"/>
    <w:rsid w:val="00BB29C6"/>
    <w:rsid w:val="00BB2A51"/>
    <w:rsid w:val="00BB3A46"/>
    <w:rsid w:val="00BB3F3C"/>
    <w:rsid w:val="00BB405B"/>
    <w:rsid w:val="00BB523A"/>
    <w:rsid w:val="00BB583C"/>
    <w:rsid w:val="00BB5BBA"/>
    <w:rsid w:val="00BB6059"/>
    <w:rsid w:val="00BB6156"/>
    <w:rsid w:val="00BB6366"/>
    <w:rsid w:val="00BB683E"/>
    <w:rsid w:val="00BB735E"/>
    <w:rsid w:val="00BB7591"/>
    <w:rsid w:val="00BB78DF"/>
    <w:rsid w:val="00BC0250"/>
    <w:rsid w:val="00BC0603"/>
    <w:rsid w:val="00BC0832"/>
    <w:rsid w:val="00BC0AE8"/>
    <w:rsid w:val="00BC0DF9"/>
    <w:rsid w:val="00BC1BA6"/>
    <w:rsid w:val="00BC2400"/>
    <w:rsid w:val="00BC255F"/>
    <w:rsid w:val="00BC333E"/>
    <w:rsid w:val="00BC3441"/>
    <w:rsid w:val="00BC371F"/>
    <w:rsid w:val="00BC3E96"/>
    <w:rsid w:val="00BC4334"/>
    <w:rsid w:val="00BC4DF8"/>
    <w:rsid w:val="00BC515F"/>
    <w:rsid w:val="00BC5C49"/>
    <w:rsid w:val="00BC6003"/>
    <w:rsid w:val="00BC6302"/>
    <w:rsid w:val="00BC6C55"/>
    <w:rsid w:val="00BC7152"/>
    <w:rsid w:val="00BC71D1"/>
    <w:rsid w:val="00BC74B5"/>
    <w:rsid w:val="00BC76B8"/>
    <w:rsid w:val="00BC7815"/>
    <w:rsid w:val="00BC7D25"/>
    <w:rsid w:val="00BD04F3"/>
    <w:rsid w:val="00BD116C"/>
    <w:rsid w:val="00BD1E66"/>
    <w:rsid w:val="00BD2DED"/>
    <w:rsid w:val="00BD32D8"/>
    <w:rsid w:val="00BD378F"/>
    <w:rsid w:val="00BD3842"/>
    <w:rsid w:val="00BD3C9C"/>
    <w:rsid w:val="00BD46C3"/>
    <w:rsid w:val="00BD518A"/>
    <w:rsid w:val="00BD5583"/>
    <w:rsid w:val="00BD5DAC"/>
    <w:rsid w:val="00BD5E90"/>
    <w:rsid w:val="00BD6600"/>
    <w:rsid w:val="00BD6A36"/>
    <w:rsid w:val="00BD74EE"/>
    <w:rsid w:val="00BD76C1"/>
    <w:rsid w:val="00BE016B"/>
    <w:rsid w:val="00BE0C92"/>
    <w:rsid w:val="00BE106E"/>
    <w:rsid w:val="00BE1760"/>
    <w:rsid w:val="00BE1BA0"/>
    <w:rsid w:val="00BE1FDD"/>
    <w:rsid w:val="00BE22B3"/>
    <w:rsid w:val="00BE2891"/>
    <w:rsid w:val="00BE28BD"/>
    <w:rsid w:val="00BE2B49"/>
    <w:rsid w:val="00BE318A"/>
    <w:rsid w:val="00BE31B2"/>
    <w:rsid w:val="00BE37EE"/>
    <w:rsid w:val="00BE38A5"/>
    <w:rsid w:val="00BE3ACA"/>
    <w:rsid w:val="00BE43D9"/>
    <w:rsid w:val="00BE5163"/>
    <w:rsid w:val="00BE5471"/>
    <w:rsid w:val="00BE571C"/>
    <w:rsid w:val="00BE5E13"/>
    <w:rsid w:val="00BE63B3"/>
    <w:rsid w:val="00BE6B7C"/>
    <w:rsid w:val="00BE714A"/>
    <w:rsid w:val="00BE78EA"/>
    <w:rsid w:val="00BF036A"/>
    <w:rsid w:val="00BF0CAE"/>
    <w:rsid w:val="00BF0DA4"/>
    <w:rsid w:val="00BF1770"/>
    <w:rsid w:val="00BF1FC1"/>
    <w:rsid w:val="00BF2197"/>
    <w:rsid w:val="00BF219A"/>
    <w:rsid w:val="00BF24F4"/>
    <w:rsid w:val="00BF28F0"/>
    <w:rsid w:val="00BF2E57"/>
    <w:rsid w:val="00BF3629"/>
    <w:rsid w:val="00BF3E67"/>
    <w:rsid w:val="00BF406B"/>
    <w:rsid w:val="00BF4AD8"/>
    <w:rsid w:val="00BF556D"/>
    <w:rsid w:val="00BF55D4"/>
    <w:rsid w:val="00BF5FB1"/>
    <w:rsid w:val="00BF62E8"/>
    <w:rsid w:val="00BF62FE"/>
    <w:rsid w:val="00BF6DA2"/>
    <w:rsid w:val="00BF7C54"/>
    <w:rsid w:val="00C00158"/>
    <w:rsid w:val="00C00280"/>
    <w:rsid w:val="00C00660"/>
    <w:rsid w:val="00C008D7"/>
    <w:rsid w:val="00C00C42"/>
    <w:rsid w:val="00C00E1E"/>
    <w:rsid w:val="00C01ADA"/>
    <w:rsid w:val="00C01E00"/>
    <w:rsid w:val="00C02367"/>
    <w:rsid w:val="00C02D17"/>
    <w:rsid w:val="00C030E8"/>
    <w:rsid w:val="00C036CC"/>
    <w:rsid w:val="00C03D19"/>
    <w:rsid w:val="00C04437"/>
    <w:rsid w:val="00C0453B"/>
    <w:rsid w:val="00C0461A"/>
    <w:rsid w:val="00C04935"/>
    <w:rsid w:val="00C04D47"/>
    <w:rsid w:val="00C05340"/>
    <w:rsid w:val="00C053BD"/>
    <w:rsid w:val="00C0571F"/>
    <w:rsid w:val="00C05E01"/>
    <w:rsid w:val="00C0660C"/>
    <w:rsid w:val="00C06C3D"/>
    <w:rsid w:val="00C06CBC"/>
    <w:rsid w:val="00C06F6F"/>
    <w:rsid w:val="00C07255"/>
    <w:rsid w:val="00C07671"/>
    <w:rsid w:val="00C078FA"/>
    <w:rsid w:val="00C07B5A"/>
    <w:rsid w:val="00C07C88"/>
    <w:rsid w:val="00C10426"/>
    <w:rsid w:val="00C1197F"/>
    <w:rsid w:val="00C125C6"/>
    <w:rsid w:val="00C129C2"/>
    <w:rsid w:val="00C12AEA"/>
    <w:rsid w:val="00C1338A"/>
    <w:rsid w:val="00C13529"/>
    <w:rsid w:val="00C136D3"/>
    <w:rsid w:val="00C139C8"/>
    <w:rsid w:val="00C140A0"/>
    <w:rsid w:val="00C1418C"/>
    <w:rsid w:val="00C16103"/>
    <w:rsid w:val="00C16A75"/>
    <w:rsid w:val="00C170A9"/>
    <w:rsid w:val="00C170D8"/>
    <w:rsid w:val="00C1717E"/>
    <w:rsid w:val="00C1747A"/>
    <w:rsid w:val="00C1784C"/>
    <w:rsid w:val="00C17C84"/>
    <w:rsid w:val="00C17E33"/>
    <w:rsid w:val="00C20794"/>
    <w:rsid w:val="00C20A08"/>
    <w:rsid w:val="00C20D46"/>
    <w:rsid w:val="00C214AF"/>
    <w:rsid w:val="00C21B9C"/>
    <w:rsid w:val="00C21F6E"/>
    <w:rsid w:val="00C2202D"/>
    <w:rsid w:val="00C222C9"/>
    <w:rsid w:val="00C225A3"/>
    <w:rsid w:val="00C2317D"/>
    <w:rsid w:val="00C238ED"/>
    <w:rsid w:val="00C240F7"/>
    <w:rsid w:val="00C257E5"/>
    <w:rsid w:val="00C26436"/>
    <w:rsid w:val="00C26F27"/>
    <w:rsid w:val="00C27572"/>
    <w:rsid w:val="00C2795D"/>
    <w:rsid w:val="00C27D89"/>
    <w:rsid w:val="00C303CD"/>
    <w:rsid w:val="00C3066F"/>
    <w:rsid w:val="00C3090E"/>
    <w:rsid w:val="00C30D4B"/>
    <w:rsid w:val="00C3100A"/>
    <w:rsid w:val="00C3150F"/>
    <w:rsid w:val="00C318B1"/>
    <w:rsid w:val="00C31CAD"/>
    <w:rsid w:val="00C31CBF"/>
    <w:rsid w:val="00C3233E"/>
    <w:rsid w:val="00C3258A"/>
    <w:rsid w:val="00C32A84"/>
    <w:rsid w:val="00C32F21"/>
    <w:rsid w:val="00C3347E"/>
    <w:rsid w:val="00C33BBA"/>
    <w:rsid w:val="00C34375"/>
    <w:rsid w:val="00C34777"/>
    <w:rsid w:val="00C34E6A"/>
    <w:rsid w:val="00C34F3E"/>
    <w:rsid w:val="00C35381"/>
    <w:rsid w:val="00C3572B"/>
    <w:rsid w:val="00C35CD1"/>
    <w:rsid w:val="00C35ED5"/>
    <w:rsid w:val="00C35F1C"/>
    <w:rsid w:val="00C365BD"/>
    <w:rsid w:val="00C365E2"/>
    <w:rsid w:val="00C36CD9"/>
    <w:rsid w:val="00C36DA7"/>
    <w:rsid w:val="00C36F3B"/>
    <w:rsid w:val="00C37333"/>
    <w:rsid w:val="00C3763C"/>
    <w:rsid w:val="00C377A1"/>
    <w:rsid w:val="00C378CF"/>
    <w:rsid w:val="00C37C75"/>
    <w:rsid w:val="00C40282"/>
    <w:rsid w:val="00C40DB7"/>
    <w:rsid w:val="00C41464"/>
    <w:rsid w:val="00C418EE"/>
    <w:rsid w:val="00C41996"/>
    <w:rsid w:val="00C4261D"/>
    <w:rsid w:val="00C42682"/>
    <w:rsid w:val="00C42C0D"/>
    <w:rsid w:val="00C42E47"/>
    <w:rsid w:val="00C434F4"/>
    <w:rsid w:val="00C43C8C"/>
    <w:rsid w:val="00C43DFD"/>
    <w:rsid w:val="00C43EBC"/>
    <w:rsid w:val="00C44388"/>
    <w:rsid w:val="00C4441A"/>
    <w:rsid w:val="00C446F3"/>
    <w:rsid w:val="00C447BF"/>
    <w:rsid w:val="00C449B8"/>
    <w:rsid w:val="00C44C24"/>
    <w:rsid w:val="00C4502E"/>
    <w:rsid w:val="00C454CC"/>
    <w:rsid w:val="00C4626D"/>
    <w:rsid w:val="00C4636F"/>
    <w:rsid w:val="00C4651E"/>
    <w:rsid w:val="00C46B21"/>
    <w:rsid w:val="00C46DB2"/>
    <w:rsid w:val="00C47636"/>
    <w:rsid w:val="00C47A40"/>
    <w:rsid w:val="00C47FDE"/>
    <w:rsid w:val="00C50684"/>
    <w:rsid w:val="00C50701"/>
    <w:rsid w:val="00C51754"/>
    <w:rsid w:val="00C519E3"/>
    <w:rsid w:val="00C522C9"/>
    <w:rsid w:val="00C5239C"/>
    <w:rsid w:val="00C52C67"/>
    <w:rsid w:val="00C532C6"/>
    <w:rsid w:val="00C537A2"/>
    <w:rsid w:val="00C538DA"/>
    <w:rsid w:val="00C540A5"/>
    <w:rsid w:val="00C54506"/>
    <w:rsid w:val="00C54E98"/>
    <w:rsid w:val="00C54F72"/>
    <w:rsid w:val="00C5516B"/>
    <w:rsid w:val="00C558EF"/>
    <w:rsid w:val="00C55DF1"/>
    <w:rsid w:val="00C55E05"/>
    <w:rsid w:val="00C5632E"/>
    <w:rsid w:val="00C57B15"/>
    <w:rsid w:val="00C57DDD"/>
    <w:rsid w:val="00C60299"/>
    <w:rsid w:val="00C60344"/>
    <w:rsid w:val="00C60B66"/>
    <w:rsid w:val="00C60D29"/>
    <w:rsid w:val="00C62AFE"/>
    <w:rsid w:val="00C633D4"/>
    <w:rsid w:val="00C633D8"/>
    <w:rsid w:val="00C63766"/>
    <w:rsid w:val="00C637E8"/>
    <w:rsid w:val="00C637FD"/>
    <w:rsid w:val="00C63E0B"/>
    <w:rsid w:val="00C64220"/>
    <w:rsid w:val="00C6480C"/>
    <w:rsid w:val="00C64B34"/>
    <w:rsid w:val="00C65DFC"/>
    <w:rsid w:val="00C66190"/>
    <w:rsid w:val="00C6652A"/>
    <w:rsid w:val="00C66913"/>
    <w:rsid w:val="00C67586"/>
    <w:rsid w:val="00C67955"/>
    <w:rsid w:val="00C700E0"/>
    <w:rsid w:val="00C70898"/>
    <w:rsid w:val="00C709FC"/>
    <w:rsid w:val="00C70D3E"/>
    <w:rsid w:val="00C70F9B"/>
    <w:rsid w:val="00C7179F"/>
    <w:rsid w:val="00C7265C"/>
    <w:rsid w:val="00C72A5F"/>
    <w:rsid w:val="00C72BFC"/>
    <w:rsid w:val="00C733BA"/>
    <w:rsid w:val="00C73B52"/>
    <w:rsid w:val="00C73C59"/>
    <w:rsid w:val="00C74A58"/>
    <w:rsid w:val="00C74C40"/>
    <w:rsid w:val="00C7556E"/>
    <w:rsid w:val="00C7594D"/>
    <w:rsid w:val="00C76A5C"/>
    <w:rsid w:val="00C771A0"/>
    <w:rsid w:val="00C771AC"/>
    <w:rsid w:val="00C77E98"/>
    <w:rsid w:val="00C77EE6"/>
    <w:rsid w:val="00C77F24"/>
    <w:rsid w:val="00C80215"/>
    <w:rsid w:val="00C80464"/>
    <w:rsid w:val="00C804FD"/>
    <w:rsid w:val="00C80EC3"/>
    <w:rsid w:val="00C8120A"/>
    <w:rsid w:val="00C81438"/>
    <w:rsid w:val="00C81564"/>
    <w:rsid w:val="00C81DB1"/>
    <w:rsid w:val="00C82071"/>
    <w:rsid w:val="00C82913"/>
    <w:rsid w:val="00C82A02"/>
    <w:rsid w:val="00C82D77"/>
    <w:rsid w:val="00C838A8"/>
    <w:rsid w:val="00C83C7E"/>
    <w:rsid w:val="00C844A7"/>
    <w:rsid w:val="00C84623"/>
    <w:rsid w:val="00C8466E"/>
    <w:rsid w:val="00C84BA1"/>
    <w:rsid w:val="00C85535"/>
    <w:rsid w:val="00C85F60"/>
    <w:rsid w:val="00C864D3"/>
    <w:rsid w:val="00C86A25"/>
    <w:rsid w:val="00C86E76"/>
    <w:rsid w:val="00C87B9F"/>
    <w:rsid w:val="00C87CB2"/>
    <w:rsid w:val="00C87CC4"/>
    <w:rsid w:val="00C87D78"/>
    <w:rsid w:val="00C902D4"/>
    <w:rsid w:val="00C9092E"/>
    <w:rsid w:val="00C9150E"/>
    <w:rsid w:val="00C91DE1"/>
    <w:rsid w:val="00C9260B"/>
    <w:rsid w:val="00C92B5E"/>
    <w:rsid w:val="00C92DD9"/>
    <w:rsid w:val="00C930D6"/>
    <w:rsid w:val="00C934A3"/>
    <w:rsid w:val="00C9350F"/>
    <w:rsid w:val="00C935D9"/>
    <w:rsid w:val="00C9386B"/>
    <w:rsid w:val="00C938BE"/>
    <w:rsid w:val="00C94079"/>
    <w:rsid w:val="00C9493E"/>
    <w:rsid w:val="00C94A43"/>
    <w:rsid w:val="00C94BF6"/>
    <w:rsid w:val="00C95160"/>
    <w:rsid w:val="00C952CF"/>
    <w:rsid w:val="00C955FD"/>
    <w:rsid w:val="00C95825"/>
    <w:rsid w:val="00C96E80"/>
    <w:rsid w:val="00C97167"/>
    <w:rsid w:val="00C978DE"/>
    <w:rsid w:val="00C97C63"/>
    <w:rsid w:val="00CA00A5"/>
    <w:rsid w:val="00CA0587"/>
    <w:rsid w:val="00CA05F4"/>
    <w:rsid w:val="00CA07FA"/>
    <w:rsid w:val="00CA08DB"/>
    <w:rsid w:val="00CA0F21"/>
    <w:rsid w:val="00CA10E3"/>
    <w:rsid w:val="00CA1107"/>
    <w:rsid w:val="00CA1346"/>
    <w:rsid w:val="00CA146E"/>
    <w:rsid w:val="00CA15E9"/>
    <w:rsid w:val="00CA230E"/>
    <w:rsid w:val="00CA2497"/>
    <w:rsid w:val="00CA2762"/>
    <w:rsid w:val="00CA294D"/>
    <w:rsid w:val="00CA2975"/>
    <w:rsid w:val="00CA2F5A"/>
    <w:rsid w:val="00CA34D0"/>
    <w:rsid w:val="00CA3EC7"/>
    <w:rsid w:val="00CA45BE"/>
    <w:rsid w:val="00CA47E0"/>
    <w:rsid w:val="00CA4AA2"/>
    <w:rsid w:val="00CA518E"/>
    <w:rsid w:val="00CA5F89"/>
    <w:rsid w:val="00CA623A"/>
    <w:rsid w:val="00CA6265"/>
    <w:rsid w:val="00CA68E3"/>
    <w:rsid w:val="00CA7381"/>
    <w:rsid w:val="00CA75DF"/>
    <w:rsid w:val="00CB004A"/>
    <w:rsid w:val="00CB0B97"/>
    <w:rsid w:val="00CB0BC3"/>
    <w:rsid w:val="00CB0DD1"/>
    <w:rsid w:val="00CB0FD8"/>
    <w:rsid w:val="00CB13EB"/>
    <w:rsid w:val="00CB16C0"/>
    <w:rsid w:val="00CB1B2E"/>
    <w:rsid w:val="00CB1BA0"/>
    <w:rsid w:val="00CB1E1B"/>
    <w:rsid w:val="00CB24D8"/>
    <w:rsid w:val="00CB26FA"/>
    <w:rsid w:val="00CB2DD4"/>
    <w:rsid w:val="00CB2E84"/>
    <w:rsid w:val="00CB306F"/>
    <w:rsid w:val="00CB35B5"/>
    <w:rsid w:val="00CB3CEE"/>
    <w:rsid w:val="00CB45E2"/>
    <w:rsid w:val="00CB487E"/>
    <w:rsid w:val="00CB4D60"/>
    <w:rsid w:val="00CB5483"/>
    <w:rsid w:val="00CB550E"/>
    <w:rsid w:val="00CB5B4C"/>
    <w:rsid w:val="00CB60C4"/>
    <w:rsid w:val="00CB62D6"/>
    <w:rsid w:val="00CB631F"/>
    <w:rsid w:val="00CB6D11"/>
    <w:rsid w:val="00CB749B"/>
    <w:rsid w:val="00CB7BAF"/>
    <w:rsid w:val="00CB7F1F"/>
    <w:rsid w:val="00CC04DC"/>
    <w:rsid w:val="00CC0B14"/>
    <w:rsid w:val="00CC0E10"/>
    <w:rsid w:val="00CC1B9A"/>
    <w:rsid w:val="00CC29D7"/>
    <w:rsid w:val="00CC2B61"/>
    <w:rsid w:val="00CC2F01"/>
    <w:rsid w:val="00CC2F44"/>
    <w:rsid w:val="00CC30FA"/>
    <w:rsid w:val="00CC332C"/>
    <w:rsid w:val="00CC34DC"/>
    <w:rsid w:val="00CC37EC"/>
    <w:rsid w:val="00CC3C78"/>
    <w:rsid w:val="00CC401A"/>
    <w:rsid w:val="00CC4051"/>
    <w:rsid w:val="00CC4B52"/>
    <w:rsid w:val="00CC53C2"/>
    <w:rsid w:val="00CC56C3"/>
    <w:rsid w:val="00CC6B17"/>
    <w:rsid w:val="00CC7919"/>
    <w:rsid w:val="00CC7FD2"/>
    <w:rsid w:val="00CD05B2"/>
    <w:rsid w:val="00CD1399"/>
    <w:rsid w:val="00CD13AD"/>
    <w:rsid w:val="00CD1473"/>
    <w:rsid w:val="00CD1858"/>
    <w:rsid w:val="00CD1988"/>
    <w:rsid w:val="00CD1A6A"/>
    <w:rsid w:val="00CD219D"/>
    <w:rsid w:val="00CD22B1"/>
    <w:rsid w:val="00CD2734"/>
    <w:rsid w:val="00CD2EE1"/>
    <w:rsid w:val="00CD3481"/>
    <w:rsid w:val="00CD38BD"/>
    <w:rsid w:val="00CD421A"/>
    <w:rsid w:val="00CD43B1"/>
    <w:rsid w:val="00CD44A8"/>
    <w:rsid w:val="00CD4852"/>
    <w:rsid w:val="00CD4A6E"/>
    <w:rsid w:val="00CD56C3"/>
    <w:rsid w:val="00CD612C"/>
    <w:rsid w:val="00CD6275"/>
    <w:rsid w:val="00CD6731"/>
    <w:rsid w:val="00CD6920"/>
    <w:rsid w:val="00CD69FF"/>
    <w:rsid w:val="00CD6DD5"/>
    <w:rsid w:val="00CD72CA"/>
    <w:rsid w:val="00CD7D28"/>
    <w:rsid w:val="00CD7ED9"/>
    <w:rsid w:val="00CD7EDD"/>
    <w:rsid w:val="00CE0153"/>
    <w:rsid w:val="00CE0214"/>
    <w:rsid w:val="00CE0765"/>
    <w:rsid w:val="00CE0A07"/>
    <w:rsid w:val="00CE1150"/>
    <w:rsid w:val="00CE11CA"/>
    <w:rsid w:val="00CE14A7"/>
    <w:rsid w:val="00CE1546"/>
    <w:rsid w:val="00CE179B"/>
    <w:rsid w:val="00CE1DD6"/>
    <w:rsid w:val="00CE2AA6"/>
    <w:rsid w:val="00CE2D6E"/>
    <w:rsid w:val="00CE35C0"/>
    <w:rsid w:val="00CE3825"/>
    <w:rsid w:val="00CE45F5"/>
    <w:rsid w:val="00CE5380"/>
    <w:rsid w:val="00CE5402"/>
    <w:rsid w:val="00CE5816"/>
    <w:rsid w:val="00CE5985"/>
    <w:rsid w:val="00CE63DA"/>
    <w:rsid w:val="00CE6851"/>
    <w:rsid w:val="00CE69B0"/>
    <w:rsid w:val="00CE6AC6"/>
    <w:rsid w:val="00CE6F65"/>
    <w:rsid w:val="00CE7214"/>
    <w:rsid w:val="00CE73C8"/>
    <w:rsid w:val="00CE7D5D"/>
    <w:rsid w:val="00CF00E7"/>
    <w:rsid w:val="00CF0FC3"/>
    <w:rsid w:val="00CF15C1"/>
    <w:rsid w:val="00CF1A37"/>
    <w:rsid w:val="00CF1D2E"/>
    <w:rsid w:val="00CF2DDA"/>
    <w:rsid w:val="00CF38CB"/>
    <w:rsid w:val="00CF408B"/>
    <w:rsid w:val="00CF4444"/>
    <w:rsid w:val="00CF5031"/>
    <w:rsid w:val="00CF5401"/>
    <w:rsid w:val="00CF55B1"/>
    <w:rsid w:val="00CF5862"/>
    <w:rsid w:val="00CF5FDC"/>
    <w:rsid w:val="00CF6BF0"/>
    <w:rsid w:val="00CF6CC2"/>
    <w:rsid w:val="00CF6E95"/>
    <w:rsid w:val="00CF73CD"/>
    <w:rsid w:val="00CF77DE"/>
    <w:rsid w:val="00CF7AF7"/>
    <w:rsid w:val="00D00CA2"/>
    <w:rsid w:val="00D012EC"/>
    <w:rsid w:val="00D01A3F"/>
    <w:rsid w:val="00D02075"/>
    <w:rsid w:val="00D02288"/>
    <w:rsid w:val="00D028BB"/>
    <w:rsid w:val="00D02E54"/>
    <w:rsid w:val="00D036AA"/>
    <w:rsid w:val="00D03AFF"/>
    <w:rsid w:val="00D0500E"/>
    <w:rsid w:val="00D0519B"/>
    <w:rsid w:val="00D05B28"/>
    <w:rsid w:val="00D05C64"/>
    <w:rsid w:val="00D05C96"/>
    <w:rsid w:val="00D05EC2"/>
    <w:rsid w:val="00D06100"/>
    <w:rsid w:val="00D061F0"/>
    <w:rsid w:val="00D06405"/>
    <w:rsid w:val="00D070AD"/>
    <w:rsid w:val="00D0741A"/>
    <w:rsid w:val="00D076DE"/>
    <w:rsid w:val="00D07742"/>
    <w:rsid w:val="00D103D8"/>
    <w:rsid w:val="00D109AC"/>
    <w:rsid w:val="00D10F11"/>
    <w:rsid w:val="00D1192A"/>
    <w:rsid w:val="00D11C90"/>
    <w:rsid w:val="00D11EB2"/>
    <w:rsid w:val="00D11ECE"/>
    <w:rsid w:val="00D12289"/>
    <w:rsid w:val="00D12D28"/>
    <w:rsid w:val="00D137D6"/>
    <w:rsid w:val="00D13A7F"/>
    <w:rsid w:val="00D13D42"/>
    <w:rsid w:val="00D13D4C"/>
    <w:rsid w:val="00D14787"/>
    <w:rsid w:val="00D1513E"/>
    <w:rsid w:val="00D15D34"/>
    <w:rsid w:val="00D16BC7"/>
    <w:rsid w:val="00D1720F"/>
    <w:rsid w:val="00D17C8A"/>
    <w:rsid w:val="00D17CF9"/>
    <w:rsid w:val="00D17D10"/>
    <w:rsid w:val="00D17DD2"/>
    <w:rsid w:val="00D207F8"/>
    <w:rsid w:val="00D2093A"/>
    <w:rsid w:val="00D20B91"/>
    <w:rsid w:val="00D21113"/>
    <w:rsid w:val="00D2209A"/>
    <w:rsid w:val="00D22765"/>
    <w:rsid w:val="00D22830"/>
    <w:rsid w:val="00D23F73"/>
    <w:rsid w:val="00D24303"/>
    <w:rsid w:val="00D24382"/>
    <w:rsid w:val="00D24824"/>
    <w:rsid w:val="00D250CD"/>
    <w:rsid w:val="00D2515E"/>
    <w:rsid w:val="00D25372"/>
    <w:rsid w:val="00D255DA"/>
    <w:rsid w:val="00D261DE"/>
    <w:rsid w:val="00D262F2"/>
    <w:rsid w:val="00D268E8"/>
    <w:rsid w:val="00D26C97"/>
    <w:rsid w:val="00D272EC"/>
    <w:rsid w:val="00D274BF"/>
    <w:rsid w:val="00D274D1"/>
    <w:rsid w:val="00D2783D"/>
    <w:rsid w:val="00D278F1"/>
    <w:rsid w:val="00D30651"/>
    <w:rsid w:val="00D3072D"/>
    <w:rsid w:val="00D31F04"/>
    <w:rsid w:val="00D3256F"/>
    <w:rsid w:val="00D32862"/>
    <w:rsid w:val="00D32C7C"/>
    <w:rsid w:val="00D32E0D"/>
    <w:rsid w:val="00D33485"/>
    <w:rsid w:val="00D3385B"/>
    <w:rsid w:val="00D33F9D"/>
    <w:rsid w:val="00D34728"/>
    <w:rsid w:val="00D34A7A"/>
    <w:rsid w:val="00D3570F"/>
    <w:rsid w:val="00D359B6"/>
    <w:rsid w:val="00D35F79"/>
    <w:rsid w:val="00D368FA"/>
    <w:rsid w:val="00D369BF"/>
    <w:rsid w:val="00D37E3D"/>
    <w:rsid w:val="00D37E3E"/>
    <w:rsid w:val="00D37E55"/>
    <w:rsid w:val="00D40A9C"/>
    <w:rsid w:val="00D428E8"/>
    <w:rsid w:val="00D42BB2"/>
    <w:rsid w:val="00D42F01"/>
    <w:rsid w:val="00D43037"/>
    <w:rsid w:val="00D43380"/>
    <w:rsid w:val="00D4339C"/>
    <w:rsid w:val="00D434C0"/>
    <w:rsid w:val="00D436B2"/>
    <w:rsid w:val="00D43FB6"/>
    <w:rsid w:val="00D44128"/>
    <w:rsid w:val="00D44274"/>
    <w:rsid w:val="00D446F3"/>
    <w:rsid w:val="00D44A28"/>
    <w:rsid w:val="00D44CB8"/>
    <w:rsid w:val="00D44E9E"/>
    <w:rsid w:val="00D4528B"/>
    <w:rsid w:val="00D452CB"/>
    <w:rsid w:val="00D4555D"/>
    <w:rsid w:val="00D46A8A"/>
    <w:rsid w:val="00D46ECA"/>
    <w:rsid w:val="00D471B9"/>
    <w:rsid w:val="00D4728F"/>
    <w:rsid w:val="00D4740E"/>
    <w:rsid w:val="00D47866"/>
    <w:rsid w:val="00D50B7D"/>
    <w:rsid w:val="00D50C23"/>
    <w:rsid w:val="00D50E71"/>
    <w:rsid w:val="00D51151"/>
    <w:rsid w:val="00D51859"/>
    <w:rsid w:val="00D51DBC"/>
    <w:rsid w:val="00D52A3E"/>
    <w:rsid w:val="00D52B91"/>
    <w:rsid w:val="00D52F24"/>
    <w:rsid w:val="00D531E8"/>
    <w:rsid w:val="00D5341C"/>
    <w:rsid w:val="00D5382D"/>
    <w:rsid w:val="00D5414A"/>
    <w:rsid w:val="00D54546"/>
    <w:rsid w:val="00D547FB"/>
    <w:rsid w:val="00D54D60"/>
    <w:rsid w:val="00D55639"/>
    <w:rsid w:val="00D558C2"/>
    <w:rsid w:val="00D55DBA"/>
    <w:rsid w:val="00D56148"/>
    <w:rsid w:val="00D564A7"/>
    <w:rsid w:val="00D568D8"/>
    <w:rsid w:val="00D570EF"/>
    <w:rsid w:val="00D57333"/>
    <w:rsid w:val="00D60CB1"/>
    <w:rsid w:val="00D618B7"/>
    <w:rsid w:val="00D61D7C"/>
    <w:rsid w:val="00D61EAD"/>
    <w:rsid w:val="00D6248E"/>
    <w:rsid w:val="00D624C1"/>
    <w:rsid w:val="00D6337A"/>
    <w:rsid w:val="00D633A2"/>
    <w:rsid w:val="00D634B7"/>
    <w:rsid w:val="00D63B13"/>
    <w:rsid w:val="00D63CF6"/>
    <w:rsid w:val="00D63DAD"/>
    <w:rsid w:val="00D64016"/>
    <w:rsid w:val="00D647CE"/>
    <w:rsid w:val="00D64859"/>
    <w:rsid w:val="00D65194"/>
    <w:rsid w:val="00D6527E"/>
    <w:rsid w:val="00D654EC"/>
    <w:rsid w:val="00D663D0"/>
    <w:rsid w:val="00D66404"/>
    <w:rsid w:val="00D66586"/>
    <w:rsid w:val="00D66C62"/>
    <w:rsid w:val="00D67656"/>
    <w:rsid w:val="00D677E7"/>
    <w:rsid w:val="00D67F3B"/>
    <w:rsid w:val="00D70DCC"/>
    <w:rsid w:val="00D71017"/>
    <w:rsid w:val="00D7176C"/>
    <w:rsid w:val="00D71E8F"/>
    <w:rsid w:val="00D723D6"/>
    <w:rsid w:val="00D73180"/>
    <w:rsid w:val="00D7343E"/>
    <w:rsid w:val="00D738DB"/>
    <w:rsid w:val="00D73F5F"/>
    <w:rsid w:val="00D741A7"/>
    <w:rsid w:val="00D746D6"/>
    <w:rsid w:val="00D747C7"/>
    <w:rsid w:val="00D74A4E"/>
    <w:rsid w:val="00D74F4E"/>
    <w:rsid w:val="00D753AF"/>
    <w:rsid w:val="00D75514"/>
    <w:rsid w:val="00D756F3"/>
    <w:rsid w:val="00D7592D"/>
    <w:rsid w:val="00D759C7"/>
    <w:rsid w:val="00D75DE2"/>
    <w:rsid w:val="00D76390"/>
    <w:rsid w:val="00D769FB"/>
    <w:rsid w:val="00D76DBB"/>
    <w:rsid w:val="00D772C8"/>
    <w:rsid w:val="00D77948"/>
    <w:rsid w:val="00D77F68"/>
    <w:rsid w:val="00D8008B"/>
    <w:rsid w:val="00D803BB"/>
    <w:rsid w:val="00D805DF"/>
    <w:rsid w:val="00D80B20"/>
    <w:rsid w:val="00D80BBF"/>
    <w:rsid w:val="00D81010"/>
    <w:rsid w:val="00D8136B"/>
    <w:rsid w:val="00D8142A"/>
    <w:rsid w:val="00D81A37"/>
    <w:rsid w:val="00D81BED"/>
    <w:rsid w:val="00D81D26"/>
    <w:rsid w:val="00D81DC3"/>
    <w:rsid w:val="00D81E51"/>
    <w:rsid w:val="00D83BA8"/>
    <w:rsid w:val="00D83FC9"/>
    <w:rsid w:val="00D84124"/>
    <w:rsid w:val="00D84A4D"/>
    <w:rsid w:val="00D84DB2"/>
    <w:rsid w:val="00D85A38"/>
    <w:rsid w:val="00D85AFF"/>
    <w:rsid w:val="00D85E61"/>
    <w:rsid w:val="00D86566"/>
    <w:rsid w:val="00D870DE"/>
    <w:rsid w:val="00D90256"/>
    <w:rsid w:val="00D90357"/>
    <w:rsid w:val="00D90990"/>
    <w:rsid w:val="00D9165E"/>
    <w:rsid w:val="00D91917"/>
    <w:rsid w:val="00D91B0B"/>
    <w:rsid w:val="00D91F51"/>
    <w:rsid w:val="00D92EC4"/>
    <w:rsid w:val="00D93473"/>
    <w:rsid w:val="00D93D68"/>
    <w:rsid w:val="00D941CD"/>
    <w:rsid w:val="00D945C0"/>
    <w:rsid w:val="00D94B8F"/>
    <w:rsid w:val="00D950B9"/>
    <w:rsid w:val="00D950D7"/>
    <w:rsid w:val="00D9515F"/>
    <w:rsid w:val="00D96142"/>
    <w:rsid w:val="00D961A9"/>
    <w:rsid w:val="00D96D92"/>
    <w:rsid w:val="00D97049"/>
    <w:rsid w:val="00D97350"/>
    <w:rsid w:val="00D97904"/>
    <w:rsid w:val="00D9792D"/>
    <w:rsid w:val="00DA0361"/>
    <w:rsid w:val="00DA06B7"/>
    <w:rsid w:val="00DA0C7E"/>
    <w:rsid w:val="00DA0C8D"/>
    <w:rsid w:val="00DA0F19"/>
    <w:rsid w:val="00DA0FEC"/>
    <w:rsid w:val="00DA1357"/>
    <w:rsid w:val="00DA1A90"/>
    <w:rsid w:val="00DA2054"/>
    <w:rsid w:val="00DA2150"/>
    <w:rsid w:val="00DA2593"/>
    <w:rsid w:val="00DA27EC"/>
    <w:rsid w:val="00DA2F40"/>
    <w:rsid w:val="00DA30C4"/>
    <w:rsid w:val="00DA30EA"/>
    <w:rsid w:val="00DA32EA"/>
    <w:rsid w:val="00DA35FD"/>
    <w:rsid w:val="00DA39CB"/>
    <w:rsid w:val="00DA412A"/>
    <w:rsid w:val="00DA4924"/>
    <w:rsid w:val="00DA5043"/>
    <w:rsid w:val="00DA50B7"/>
    <w:rsid w:val="00DA5534"/>
    <w:rsid w:val="00DA5B32"/>
    <w:rsid w:val="00DA5DEB"/>
    <w:rsid w:val="00DA7142"/>
    <w:rsid w:val="00DA715A"/>
    <w:rsid w:val="00DB15BF"/>
    <w:rsid w:val="00DB166A"/>
    <w:rsid w:val="00DB1DD0"/>
    <w:rsid w:val="00DB2082"/>
    <w:rsid w:val="00DB2920"/>
    <w:rsid w:val="00DB29E0"/>
    <w:rsid w:val="00DB29F4"/>
    <w:rsid w:val="00DB2C7B"/>
    <w:rsid w:val="00DB31C7"/>
    <w:rsid w:val="00DB4A04"/>
    <w:rsid w:val="00DB4BAF"/>
    <w:rsid w:val="00DB5D1A"/>
    <w:rsid w:val="00DB66E1"/>
    <w:rsid w:val="00DB6957"/>
    <w:rsid w:val="00DB6F6D"/>
    <w:rsid w:val="00DB738F"/>
    <w:rsid w:val="00DB7DEB"/>
    <w:rsid w:val="00DC023C"/>
    <w:rsid w:val="00DC0315"/>
    <w:rsid w:val="00DC04B3"/>
    <w:rsid w:val="00DC08EF"/>
    <w:rsid w:val="00DC0FC8"/>
    <w:rsid w:val="00DC12F7"/>
    <w:rsid w:val="00DC1D2B"/>
    <w:rsid w:val="00DC2CF0"/>
    <w:rsid w:val="00DC321E"/>
    <w:rsid w:val="00DC32B6"/>
    <w:rsid w:val="00DC3490"/>
    <w:rsid w:val="00DC362A"/>
    <w:rsid w:val="00DC3ACE"/>
    <w:rsid w:val="00DC4369"/>
    <w:rsid w:val="00DC43AE"/>
    <w:rsid w:val="00DC5283"/>
    <w:rsid w:val="00DC544B"/>
    <w:rsid w:val="00DC60AE"/>
    <w:rsid w:val="00DC60CC"/>
    <w:rsid w:val="00DC7059"/>
    <w:rsid w:val="00DC71A1"/>
    <w:rsid w:val="00DC749F"/>
    <w:rsid w:val="00DC7651"/>
    <w:rsid w:val="00DC7A45"/>
    <w:rsid w:val="00DD0010"/>
    <w:rsid w:val="00DD02B4"/>
    <w:rsid w:val="00DD0A22"/>
    <w:rsid w:val="00DD0B65"/>
    <w:rsid w:val="00DD0B91"/>
    <w:rsid w:val="00DD0DAC"/>
    <w:rsid w:val="00DD1002"/>
    <w:rsid w:val="00DD1169"/>
    <w:rsid w:val="00DD179A"/>
    <w:rsid w:val="00DD1990"/>
    <w:rsid w:val="00DD1C32"/>
    <w:rsid w:val="00DD1DDF"/>
    <w:rsid w:val="00DD1E2B"/>
    <w:rsid w:val="00DD229C"/>
    <w:rsid w:val="00DD24C5"/>
    <w:rsid w:val="00DD2506"/>
    <w:rsid w:val="00DD2918"/>
    <w:rsid w:val="00DD32D4"/>
    <w:rsid w:val="00DD448F"/>
    <w:rsid w:val="00DD620A"/>
    <w:rsid w:val="00DD67DD"/>
    <w:rsid w:val="00DD70A9"/>
    <w:rsid w:val="00DD7675"/>
    <w:rsid w:val="00DD79F8"/>
    <w:rsid w:val="00DD7F30"/>
    <w:rsid w:val="00DE0011"/>
    <w:rsid w:val="00DE03EE"/>
    <w:rsid w:val="00DE082C"/>
    <w:rsid w:val="00DE08B3"/>
    <w:rsid w:val="00DE136A"/>
    <w:rsid w:val="00DE1901"/>
    <w:rsid w:val="00DE1BD1"/>
    <w:rsid w:val="00DE1CEE"/>
    <w:rsid w:val="00DE1E1D"/>
    <w:rsid w:val="00DE2DC6"/>
    <w:rsid w:val="00DE30E6"/>
    <w:rsid w:val="00DE3B03"/>
    <w:rsid w:val="00DE3D4E"/>
    <w:rsid w:val="00DE3E5A"/>
    <w:rsid w:val="00DE40D5"/>
    <w:rsid w:val="00DE457F"/>
    <w:rsid w:val="00DE464C"/>
    <w:rsid w:val="00DE54FD"/>
    <w:rsid w:val="00DE5DED"/>
    <w:rsid w:val="00DE65BA"/>
    <w:rsid w:val="00DE7BF9"/>
    <w:rsid w:val="00DE7DCF"/>
    <w:rsid w:val="00DF00C0"/>
    <w:rsid w:val="00DF0198"/>
    <w:rsid w:val="00DF0E7C"/>
    <w:rsid w:val="00DF1291"/>
    <w:rsid w:val="00DF13D1"/>
    <w:rsid w:val="00DF15BA"/>
    <w:rsid w:val="00DF165A"/>
    <w:rsid w:val="00DF1D7A"/>
    <w:rsid w:val="00DF2141"/>
    <w:rsid w:val="00DF33B6"/>
    <w:rsid w:val="00DF3B9E"/>
    <w:rsid w:val="00DF3F95"/>
    <w:rsid w:val="00DF40B8"/>
    <w:rsid w:val="00DF40DC"/>
    <w:rsid w:val="00DF4106"/>
    <w:rsid w:val="00DF41C7"/>
    <w:rsid w:val="00DF454A"/>
    <w:rsid w:val="00DF501F"/>
    <w:rsid w:val="00DF58B4"/>
    <w:rsid w:val="00DF5BBB"/>
    <w:rsid w:val="00DF6010"/>
    <w:rsid w:val="00DF61D7"/>
    <w:rsid w:val="00DF774F"/>
    <w:rsid w:val="00DF7B4F"/>
    <w:rsid w:val="00DF7CF8"/>
    <w:rsid w:val="00E001BF"/>
    <w:rsid w:val="00E0031A"/>
    <w:rsid w:val="00E004D2"/>
    <w:rsid w:val="00E00505"/>
    <w:rsid w:val="00E00757"/>
    <w:rsid w:val="00E0086F"/>
    <w:rsid w:val="00E01155"/>
    <w:rsid w:val="00E02CD3"/>
    <w:rsid w:val="00E02E87"/>
    <w:rsid w:val="00E02FD9"/>
    <w:rsid w:val="00E0352E"/>
    <w:rsid w:val="00E03E71"/>
    <w:rsid w:val="00E045BF"/>
    <w:rsid w:val="00E04674"/>
    <w:rsid w:val="00E04E1C"/>
    <w:rsid w:val="00E0502D"/>
    <w:rsid w:val="00E0517A"/>
    <w:rsid w:val="00E0598E"/>
    <w:rsid w:val="00E05BFF"/>
    <w:rsid w:val="00E05C60"/>
    <w:rsid w:val="00E05C9A"/>
    <w:rsid w:val="00E06B93"/>
    <w:rsid w:val="00E06FA7"/>
    <w:rsid w:val="00E07559"/>
    <w:rsid w:val="00E07708"/>
    <w:rsid w:val="00E0777E"/>
    <w:rsid w:val="00E07E57"/>
    <w:rsid w:val="00E10577"/>
    <w:rsid w:val="00E10608"/>
    <w:rsid w:val="00E10613"/>
    <w:rsid w:val="00E1185D"/>
    <w:rsid w:val="00E11AA7"/>
    <w:rsid w:val="00E11F3F"/>
    <w:rsid w:val="00E120C4"/>
    <w:rsid w:val="00E12432"/>
    <w:rsid w:val="00E126BF"/>
    <w:rsid w:val="00E129FB"/>
    <w:rsid w:val="00E13287"/>
    <w:rsid w:val="00E1328F"/>
    <w:rsid w:val="00E13C8F"/>
    <w:rsid w:val="00E13E55"/>
    <w:rsid w:val="00E13F1E"/>
    <w:rsid w:val="00E14FE1"/>
    <w:rsid w:val="00E15439"/>
    <w:rsid w:val="00E157AF"/>
    <w:rsid w:val="00E15B83"/>
    <w:rsid w:val="00E15DFD"/>
    <w:rsid w:val="00E15E23"/>
    <w:rsid w:val="00E15FDC"/>
    <w:rsid w:val="00E15FEC"/>
    <w:rsid w:val="00E161F2"/>
    <w:rsid w:val="00E179BC"/>
    <w:rsid w:val="00E17A48"/>
    <w:rsid w:val="00E17A81"/>
    <w:rsid w:val="00E17D64"/>
    <w:rsid w:val="00E200F5"/>
    <w:rsid w:val="00E20179"/>
    <w:rsid w:val="00E20BB0"/>
    <w:rsid w:val="00E20D86"/>
    <w:rsid w:val="00E20DDF"/>
    <w:rsid w:val="00E21265"/>
    <w:rsid w:val="00E21B29"/>
    <w:rsid w:val="00E226A3"/>
    <w:rsid w:val="00E226D3"/>
    <w:rsid w:val="00E227A5"/>
    <w:rsid w:val="00E22B50"/>
    <w:rsid w:val="00E22F0E"/>
    <w:rsid w:val="00E23C5E"/>
    <w:rsid w:val="00E23DDA"/>
    <w:rsid w:val="00E241F0"/>
    <w:rsid w:val="00E242AA"/>
    <w:rsid w:val="00E24BC1"/>
    <w:rsid w:val="00E24F01"/>
    <w:rsid w:val="00E2540C"/>
    <w:rsid w:val="00E25883"/>
    <w:rsid w:val="00E25A9B"/>
    <w:rsid w:val="00E25E05"/>
    <w:rsid w:val="00E26039"/>
    <w:rsid w:val="00E26267"/>
    <w:rsid w:val="00E26709"/>
    <w:rsid w:val="00E26ACC"/>
    <w:rsid w:val="00E26B8E"/>
    <w:rsid w:val="00E26BBD"/>
    <w:rsid w:val="00E26D55"/>
    <w:rsid w:val="00E26F3E"/>
    <w:rsid w:val="00E27B60"/>
    <w:rsid w:val="00E3015E"/>
    <w:rsid w:val="00E30186"/>
    <w:rsid w:val="00E31EAC"/>
    <w:rsid w:val="00E32195"/>
    <w:rsid w:val="00E3242C"/>
    <w:rsid w:val="00E32BE9"/>
    <w:rsid w:val="00E32D3E"/>
    <w:rsid w:val="00E33222"/>
    <w:rsid w:val="00E33327"/>
    <w:rsid w:val="00E334D1"/>
    <w:rsid w:val="00E3360E"/>
    <w:rsid w:val="00E337A0"/>
    <w:rsid w:val="00E3488B"/>
    <w:rsid w:val="00E34EF3"/>
    <w:rsid w:val="00E351E1"/>
    <w:rsid w:val="00E35307"/>
    <w:rsid w:val="00E353E8"/>
    <w:rsid w:val="00E3565E"/>
    <w:rsid w:val="00E35D05"/>
    <w:rsid w:val="00E35E5A"/>
    <w:rsid w:val="00E36CE9"/>
    <w:rsid w:val="00E375B4"/>
    <w:rsid w:val="00E37845"/>
    <w:rsid w:val="00E37E4C"/>
    <w:rsid w:val="00E40434"/>
    <w:rsid w:val="00E40670"/>
    <w:rsid w:val="00E40E52"/>
    <w:rsid w:val="00E41551"/>
    <w:rsid w:val="00E41827"/>
    <w:rsid w:val="00E4217D"/>
    <w:rsid w:val="00E42BE6"/>
    <w:rsid w:val="00E42F1B"/>
    <w:rsid w:val="00E42FDC"/>
    <w:rsid w:val="00E4323E"/>
    <w:rsid w:val="00E435E5"/>
    <w:rsid w:val="00E43903"/>
    <w:rsid w:val="00E43DBC"/>
    <w:rsid w:val="00E44753"/>
    <w:rsid w:val="00E44D4F"/>
    <w:rsid w:val="00E451B6"/>
    <w:rsid w:val="00E4536B"/>
    <w:rsid w:val="00E45F04"/>
    <w:rsid w:val="00E45F33"/>
    <w:rsid w:val="00E46275"/>
    <w:rsid w:val="00E46B4D"/>
    <w:rsid w:val="00E472AE"/>
    <w:rsid w:val="00E47812"/>
    <w:rsid w:val="00E47995"/>
    <w:rsid w:val="00E479AB"/>
    <w:rsid w:val="00E50062"/>
    <w:rsid w:val="00E50584"/>
    <w:rsid w:val="00E5083E"/>
    <w:rsid w:val="00E51150"/>
    <w:rsid w:val="00E5120A"/>
    <w:rsid w:val="00E51403"/>
    <w:rsid w:val="00E51DBA"/>
    <w:rsid w:val="00E51DEF"/>
    <w:rsid w:val="00E52012"/>
    <w:rsid w:val="00E520EB"/>
    <w:rsid w:val="00E52295"/>
    <w:rsid w:val="00E5287B"/>
    <w:rsid w:val="00E53C81"/>
    <w:rsid w:val="00E53F45"/>
    <w:rsid w:val="00E53FF2"/>
    <w:rsid w:val="00E54D67"/>
    <w:rsid w:val="00E54DE3"/>
    <w:rsid w:val="00E5553B"/>
    <w:rsid w:val="00E559E8"/>
    <w:rsid w:val="00E55D51"/>
    <w:rsid w:val="00E5625D"/>
    <w:rsid w:val="00E562F2"/>
    <w:rsid w:val="00E5711D"/>
    <w:rsid w:val="00E5739D"/>
    <w:rsid w:val="00E577A1"/>
    <w:rsid w:val="00E609E2"/>
    <w:rsid w:val="00E61093"/>
    <w:rsid w:val="00E61189"/>
    <w:rsid w:val="00E612B6"/>
    <w:rsid w:val="00E614EA"/>
    <w:rsid w:val="00E61628"/>
    <w:rsid w:val="00E6167D"/>
    <w:rsid w:val="00E61D65"/>
    <w:rsid w:val="00E62B15"/>
    <w:rsid w:val="00E632A9"/>
    <w:rsid w:val="00E63DD3"/>
    <w:rsid w:val="00E64612"/>
    <w:rsid w:val="00E65054"/>
    <w:rsid w:val="00E65272"/>
    <w:rsid w:val="00E65C90"/>
    <w:rsid w:val="00E65FAD"/>
    <w:rsid w:val="00E666CD"/>
    <w:rsid w:val="00E667C2"/>
    <w:rsid w:val="00E669ED"/>
    <w:rsid w:val="00E66ADA"/>
    <w:rsid w:val="00E66BE7"/>
    <w:rsid w:val="00E66C3F"/>
    <w:rsid w:val="00E66E96"/>
    <w:rsid w:val="00E66ECD"/>
    <w:rsid w:val="00E6706E"/>
    <w:rsid w:val="00E67B32"/>
    <w:rsid w:val="00E70194"/>
    <w:rsid w:val="00E705FA"/>
    <w:rsid w:val="00E70848"/>
    <w:rsid w:val="00E70A63"/>
    <w:rsid w:val="00E70D75"/>
    <w:rsid w:val="00E71DCE"/>
    <w:rsid w:val="00E72740"/>
    <w:rsid w:val="00E72EC6"/>
    <w:rsid w:val="00E72FC2"/>
    <w:rsid w:val="00E73BAA"/>
    <w:rsid w:val="00E74282"/>
    <w:rsid w:val="00E745E5"/>
    <w:rsid w:val="00E74708"/>
    <w:rsid w:val="00E747CA"/>
    <w:rsid w:val="00E74821"/>
    <w:rsid w:val="00E75604"/>
    <w:rsid w:val="00E75AEF"/>
    <w:rsid w:val="00E75EF2"/>
    <w:rsid w:val="00E75FFE"/>
    <w:rsid w:val="00E763B9"/>
    <w:rsid w:val="00E775E8"/>
    <w:rsid w:val="00E77A15"/>
    <w:rsid w:val="00E77DD0"/>
    <w:rsid w:val="00E77FE6"/>
    <w:rsid w:val="00E800EB"/>
    <w:rsid w:val="00E8063E"/>
    <w:rsid w:val="00E80EBF"/>
    <w:rsid w:val="00E81219"/>
    <w:rsid w:val="00E813EE"/>
    <w:rsid w:val="00E81411"/>
    <w:rsid w:val="00E815DB"/>
    <w:rsid w:val="00E81963"/>
    <w:rsid w:val="00E81A36"/>
    <w:rsid w:val="00E82540"/>
    <w:rsid w:val="00E8256C"/>
    <w:rsid w:val="00E84427"/>
    <w:rsid w:val="00E8472C"/>
    <w:rsid w:val="00E85320"/>
    <w:rsid w:val="00E8533C"/>
    <w:rsid w:val="00E85476"/>
    <w:rsid w:val="00E85731"/>
    <w:rsid w:val="00E869BE"/>
    <w:rsid w:val="00E87182"/>
    <w:rsid w:val="00E87682"/>
    <w:rsid w:val="00E87C95"/>
    <w:rsid w:val="00E90436"/>
    <w:rsid w:val="00E9081D"/>
    <w:rsid w:val="00E91413"/>
    <w:rsid w:val="00E91B9F"/>
    <w:rsid w:val="00E92178"/>
    <w:rsid w:val="00E92267"/>
    <w:rsid w:val="00E93827"/>
    <w:rsid w:val="00E93989"/>
    <w:rsid w:val="00E93C98"/>
    <w:rsid w:val="00E93D84"/>
    <w:rsid w:val="00E94BAE"/>
    <w:rsid w:val="00E95597"/>
    <w:rsid w:val="00E9567D"/>
    <w:rsid w:val="00E95BC4"/>
    <w:rsid w:val="00E95E03"/>
    <w:rsid w:val="00E95FB5"/>
    <w:rsid w:val="00E96B50"/>
    <w:rsid w:val="00E96B7E"/>
    <w:rsid w:val="00E9730F"/>
    <w:rsid w:val="00E97499"/>
    <w:rsid w:val="00E97DB1"/>
    <w:rsid w:val="00E97E11"/>
    <w:rsid w:val="00EA01DC"/>
    <w:rsid w:val="00EA01F9"/>
    <w:rsid w:val="00EA263A"/>
    <w:rsid w:val="00EA2799"/>
    <w:rsid w:val="00EA287D"/>
    <w:rsid w:val="00EA2AFA"/>
    <w:rsid w:val="00EA2C1C"/>
    <w:rsid w:val="00EA2DB6"/>
    <w:rsid w:val="00EA2DF3"/>
    <w:rsid w:val="00EA2DF4"/>
    <w:rsid w:val="00EA2F98"/>
    <w:rsid w:val="00EA3806"/>
    <w:rsid w:val="00EA3AE3"/>
    <w:rsid w:val="00EA3FE1"/>
    <w:rsid w:val="00EA4312"/>
    <w:rsid w:val="00EA49D3"/>
    <w:rsid w:val="00EA4B43"/>
    <w:rsid w:val="00EA4DBC"/>
    <w:rsid w:val="00EA53D1"/>
    <w:rsid w:val="00EA54F1"/>
    <w:rsid w:val="00EA61E0"/>
    <w:rsid w:val="00EA6201"/>
    <w:rsid w:val="00EA6C7A"/>
    <w:rsid w:val="00EA6FD3"/>
    <w:rsid w:val="00EA7281"/>
    <w:rsid w:val="00EA74C8"/>
    <w:rsid w:val="00EA75C3"/>
    <w:rsid w:val="00EA7FD7"/>
    <w:rsid w:val="00EB011E"/>
    <w:rsid w:val="00EB04CD"/>
    <w:rsid w:val="00EB065C"/>
    <w:rsid w:val="00EB08DF"/>
    <w:rsid w:val="00EB0F2B"/>
    <w:rsid w:val="00EB100C"/>
    <w:rsid w:val="00EB11E7"/>
    <w:rsid w:val="00EB137B"/>
    <w:rsid w:val="00EB218B"/>
    <w:rsid w:val="00EB22BB"/>
    <w:rsid w:val="00EB2F6B"/>
    <w:rsid w:val="00EB3521"/>
    <w:rsid w:val="00EB46AF"/>
    <w:rsid w:val="00EB477F"/>
    <w:rsid w:val="00EB4853"/>
    <w:rsid w:val="00EB4C0F"/>
    <w:rsid w:val="00EB57E9"/>
    <w:rsid w:val="00EB5F86"/>
    <w:rsid w:val="00EB6468"/>
    <w:rsid w:val="00EB680C"/>
    <w:rsid w:val="00EB6A65"/>
    <w:rsid w:val="00EB6B86"/>
    <w:rsid w:val="00EB7526"/>
    <w:rsid w:val="00EB7555"/>
    <w:rsid w:val="00EB7BDD"/>
    <w:rsid w:val="00EB7CFA"/>
    <w:rsid w:val="00EC0229"/>
    <w:rsid w:val="00EC0614"/>
    <w:rsid w:val="00EC09A4"/>
    <w:rsid w:val="00EC0C4A"/>
    <w:rsid w:val="00EC1064"/>
    <w:rsid w:val="00EC13EB"/>
    <w:rsid w:val="00EC170F"/>
    <w:rsid w:val="00EC3855"/>
    <w:rsid w:val="00EC3867"/>
    <w:rsid w:val="00EC3BF7"/>
    <w:rsid w:val="00EC3DEB"/>
    <w:rsid w:val="00EC4781"/>
    <w:rsid w:val="00EC4860"/>
    <w:rsid w:val="00EC4E26"/>
    <w:rsid w:val="00EC4ECB"/>
    <w:rsid w:val="00EC56B7"/>
    <w:rsid w:val="00EC5730"/>
    <w:rsid w:val="00EC57D5"/>
    <w:rsid w:val="00EC67CF"/>
    <w:rsid w:val="00EC6898"/>
    <w:rsid w:val="00EC692B"/>
    <w:rsid w:val="00EC6A9D"/>
    <w:rsid w:val="00EC6D1E"/>
    <w:rsid w:val="00EC7168"/>
    <w:rsid w:val="00EC7191"/>
    <w:rsid w:val="00EC7761"/>
    <w:rsid w:val="00EC7802"/>
    <w:rsid w:val="00EC79F6"/>
    <w:rsid w:val="00EC7F0F"/>
    <w:rsid w:val="00ED0475"/>
    <w:rsid w:val="00ED0577"/>
    <w:rsid w:val="00ED0DA7"/>
    <w:rsid w:val="00ED129F"/>
    <w:rsid w:val="00ED130D"/>
    <w:rsid w:val="00ED1686"/>
    <w:rsid w:val="00ED1AB7"/>
    <w:rsid w:val="00ED1D8D"/>
    <w:rsid w:val="00ED205F"/>
    <w:rsid w:val="00ED2169"/>
    <w:rsid w:val="00ED2D53"/>
    <w:rsid w:val="00ED4570"/>
    <w:rsid w:val="00ED4614"/>
    <w:rsid w:val="00ED4CCB"/>
    <w:rsid w:val="00ED5477"/>
    <w:rsid w:val="00ED54A6"/>
    <w:rsid w:val="00ED5882"/>
    <w:rsid w:val="00ED607C"/>
    <w:rsid w:val="00ED623C"/>
    <w:rsid w:val="00ED657A"/>
    <w:rsid w:val="00ED6D1B"/>
    <w:rsid w:val="00ED71DA"/>
    <w:rsid w:val="00ED7317"/>
    <w:rsid w:val="00ED74B9"/>
    <w:rsid w:val="00ED753D"/>
    <w:rsid w:val="00ED7976"/>
    <w:rsid w:val="00EE040A"/>
    <w:rsid w:val="00EE0D62"/>
    <w:rsid w:val="00EE0E3F"/>
    <w:rsid w:val="00EE1AA9"/>
    <w:rsid w:val="00EE22C0"/>
    <w:rsid w:val="00EE2D3D"/>
    <w:rsid w:val="00EE2E42"/>
    <w:rsid w:val="00EE324E"/>
    <w:rsid w:val="00EE32CE"/>
    <w:rsid w:val="00EE33FE"/>
    <w:rsid w:val="00EE3410"/>
    <w:rsid w:val="00EE368A"/>
    <w:rsid w:val="00EE384B"/>
    <w:rsid w:val="00EE38D6"/>
    <w:rsid w:val="00EE45D1"/>
    <w:rsid w:val="00EE464B"/>
    <w:rsid w:val="00EE558F"/>
    <w:rsid w:val="00EE655B"/>
    <w:rsid w:val="00EE72EA"/>
    <w:rsid w:val="00EE7582"/>
    <w:rsid w:val="00EE76CB"/>
    <w:rsid w:val="00EF0036"/>
    <w:rsid w:val="00EF0F57"/>
    <w:rsid w:val="00EF1538"/>
    <w:rsid w:val="00EF2464"/>
    <w:rsid w:val="00EF27B0"/>
    <w:rsid w:val="00EF3122"/>
    <w:rsid w:val="00EF3149"/>
    <w:rsid w:val="00EF39F7"/>
    <w:rsid w:val="00EF3A53"/>
    <w:rsid w:val="00EF3C8B"/>
    <w:rsid w:val="00EF407D"/>
    <w:rsid w:val="00EF4246"/>
    <w:rsid w:val="00EF4613"/>
    <w:rsid w:val="00EF4736"/>
    <w:rsid w:val="00EF4A84"/>
    <w:rsid w:val="00EF4E58"/>
    <w:rsid w:val="00EF5E88"/>
    <w:rsid w:val="00EF6082"/>
    <w:rsid w:val="00EF6374"/>
    <w:rsid w:val="00EF6FEB"/>
    <w:rsid w:val="00EF72F3"/>
    <w:rsid w:val="00EF7432"/>
    <w:rsid w:val="00EF74C2"/>
    <w:rsid w:val="00EF75A0"/>
    <w:rsid w:val="00EF7869"/>
    <w:rsid w:val="00F0095C"/>
    <w:rsid w:val="00F0112E"/>
    <w:rsid w:val="00F017AC"/>
    <w:rsid w:val="00F01D30"/>
    <w:rsid w:val="00F01F1A"/>
    <w:rsid w:val="00F0229E"/>
    <w:rsid w:val="00F022E1"/>
    <w:rsid w:val="00F02663"/>
    <w:rsid w:val="00F039E1"/>
    <w:rsid w:val="00F03B21"/>
    <w:rsid w:val="00F03D4D"/>
    <w:rsid w:val="00F03EF8"/>
    <w:rsid w:val="00F04B0E"/>
    <w:rsid w:val="00F053D5"/>
    <w:rsid w:val="00F0542C"/>
    <w:rsid w:val="00F0573A"/>
    <w:rsid w:val="00F059BF"/>
    <w:rsid w:val="00F05E6E"/>
    <w:rsid w:val="00F05F00"/>
    <w:rsid w:val="00F061DE"/>
    <w:rsid w:val="00F064A3"/>
    <w:rsid w:val="00F06A07"/>
    <w:rsid w:val="00F06ADF"/>
    <w:rsid w:val="00F06D35"/>
    <w:rsid w:val="00F06EE6"/>
    <w:rsid w:val="00F07147"/>
    <w:rsid w:val="00F0769C"/>
    <w:rsid w:val="00F077E8"/>
    <w:rsid w:val="00F07DD5"/>
    <w:rsid w:val="00F107CE"/>
    <w:rsid w:val="00F10911"/>
    <w:rsid w:val="00F109B3"/>
    <w:rsid w:val="00F111A2"/>
    <w:rsid w:val="00F11383"/>
    <w:rsid w:val="00F114B1"/>
    <w:rsid w:val="00F11598"/>
    <w:rsid w:val="00F115C2"/>
    <w:rsid w:val="00F116B8"/>
    <w:rsid w:val="00F116FE"/>
    <w:rsid w:val="00F11736"/>
    <w:rsid w:val="00F11968"/>
    <w:rsid w:val="00F128C6"/>
    <w:rsid w:val="00F130CE"/>
    <w:rsid w:val="00F13421"/>
    <w:rsid w:val="00F1367A"/>
    <w:rsid w:val="00F140DD"/>
    <w:rsid w:val="00F143F2"/>
    <w:rsid w:val="00F146DE"/>
    <w:rsid w:val="00F150BB"/>
    <w:rsid w:val="00F152C5"/>
    <w:rsid w:val="00F156E7"/>
    <w:rsid w:val="00F1617C"/>
    <w:rsid w:val="00F16294"/>
    <w:rsid w:val="00F17233"/>
    <w:rsid w:val="00F173B7"/>
    <w:rsid w:val="00F177B2"/>
    <w:rsid w:val="00F20777"/>
    <w:rsid w:val="00F211D5"/>
    <w:rsid w:val="00F21A9F"/>
    <w:rsid w:val="00F21D6C"/>
    <w:rsid w:val="00F21E3B"/>
    <w:rsid w:val="00F22302"/>
    <w:rsid w:val="00F22337"/>
    <w:rsid w:val="00F224F2"/>
    <w:rsid w:val="00F22AF6"/>
    <w:rsid w:val="00F231E6"/>
    <w:rsid w:val="00F234BF"/>
    <w:rsid w:val="00F2355A"/>
    <w:rsid w:val="00F23D78"/>
    <w:rsid w:val="00F244E3"/>
    <w:rsid w:val="00F24565"/>
    <w:rsid w:val="00F246DF"/>
    <w:rsid w:val="00F2483A"/>
    <w:rsid w:val="00F24964"/>
    <w:rsid w:val="00F24986"/>
    <w:rsid w:val="00F24E40"/>
    <w:rsid w:val="00F25C3B"/>
    <w:rsid w:val="00F263A2"/>
    <w:rsid w:val="00F26473"/>
    <w:rsid w:val="00F265C3"/>
    <w:rsid w:val="00F26BD9"/>
    <w:rsid w:val="00F27C03"/>
    <w:rsid w:val="00F27C1F"/>
    <w:rsid w:val="00F300B3"/>
    <w:rsid w:val="00F30368"/>
    <w:rsid w:val="00F3073D"/>
    <w:rsid w:val="00F3088D"/>
    <w:rsid w:val="00F308EC"/>
    <w:rsid w:val="00F30E6F"/>
    <w:rsid w:val="00F31200"/>
    <w:rsid w:val="00F3128C"/>
    <w:rsid w:val="00F3235E"/>
    <w:rsid w:val="00F32D51"/>
    <w:rsid w:val="00F33733"/>
    <w:rsid w:val="00F33C50"/>
    <w:rsid w:val="00F34031"/>
    <w:rsid w:val="00F341CC"/>
    <w:rsid w:val="00F34227"/>
    <w:rsid w:val="00F346EF"/>
    <w:rsid w:val="00F34EAF"/>
    <w:rsid w:val="00F355C3"/>
    <w:rsid w:val="00F35C31"/>
    <w:rsid w:val="00F3684B"/>
    <w:rsid w:val="00F36A58"/>
    <w:rsid w:val="00F36B60"/>
    <w:rsid w:val="00F370B1"/>
    <w:rsid w:val="00F37DF4"/>
    <w:rsid w:val="00F4090E"/>
    <w:rsid w:val="00F40CD8"/>
    <w:rsid w:val="00F41300"/>
    <w:rsid w:val="00F416B2"/>
    <w:rsid w:val="00F426A0"/>
    <w:rsid w:val="00F43AD8"/>
    <w:rsid w:val="00F43FC2"/>
    <w:rsid w:val="00F442CB"/>
    <w:rsid w:val="00F4435C"/>
    <w:rsid w:val="00F44665"/>
    <w:rsid w:val="00F4527A"/>
    <w:rsid w:val="00F458C5"/>
    <w:rsid w:val="00F45A87"/>
    <w:rsid w:val="00F45D22"/>
    <w:rsid w:val="00F45E4F"/>
    <w:rsid w:val="00F46127"/>
    <w:rsid w:val="00F46648"/>
    <w:rsid w:val="00F46E1F"/>
    <w:rsid w:val="00F46F21"/>
    <w:rsid w:val="00F47555"/>
    <w:rsid w:val="00F50198"/>
    <w:rsid w:val="00F501A6"/>
    <w:rsid w:val="00F5042A"/>
    <w:rsid w:val="00F507E7"/>
    <w:rsid w:val="00F5183D"/>
    <w:rsid w:val="00F51B93"/>
    <w:rsid w:val="00F525C8"/>
    <w:rsid w:val="00F52D22"/>
    <w:rsid w:val="00F52E8B"/>
    <w:rsid w:val="00F5338F"/>
    <w:rsid w:val="00F53800"/>
    <w:rsid w:val="00F53ACC"/>
    <w:rsid w:val="00F53F25"/>
    <w:rsid w:val="00F54207"/>
    <w:rsid w:val="00F54AE2"/>
    <w:rsid w:val="00F54AE5"/>
    <w:rsid w:val="00F54B80"/>
    <w:rsid w:val="00F54F37"/>
    <w:rsid w:val="00F5522B"/>
    <w:rsid w:val="00F55CA2"/>
    <w:rsid w:val="00F55D29"/>
    <w:rsid w:val="00F5686A"/>
    <w:rsid w:val="00F56D47"/>
    <w:rsid w:val="00F56FDF"/>
    <w:rsid w:val="00F578E5"/>
    <w:rsid w:val="00F57AA6"/>
    <w:rsid w:val="00F605FD"/>
    <w:rsid w:val="00F60607"/>
    <w:rsid w:val="00F60CA0"/>
    <w:rsid w:val="00F616A1"/>
    <w:rsid w:val="00F62060"/>
    <w:rsid w:val="00F629A5"/>
    <w:rsid w:val="00F631FD"/>
    <w:rsid w:val="00F63605"/>
    <w:rsid w:val="00F638D3"/>
    <w:rsid w:val="00F64C9A"/>
    <w:rsid w:val="00F653FC"/>
    <w:rsid w:val="00F65EEB"/>
    <w:rsid w:val="00F662C8"/>
    <w:rsid w:val="00F6703B"/>
    <w:rsid w:val="00F67BE2"/>
    <w:rsid w:val="00F702E3"/>
    <w:rsid w:val="00F702F4"/>
    <w:rsid w:val="00F70631"/>
    <w:rsid w:val="00F71101"/>
    <w:rsid w:val="00F714CA"/>
    <w:rsid w:val="00F717CC"/>
    <w:rsid w:val="00F71826"/>
    <w:rsid w:val="00F725BB"/>
    <w:rsid w:val="00F7263A"/>
    <w:rsid w:val="00F727BE"/>
    <w:rsid w:val="00F72B31"/>
    <w:rsid w:val="00F733E0"/>
    <w:rsid w:val="00F73427"/>
    <w:rsid w:val="00F73AAE"/>
    <w:rsid w:val="00F74087"/>
    <w:rsid w:val="00F740DF"/>
    <w:rsid w:val="00F7432B"/>
    <w:rsid w:val="00F7447B"/>
    <w:rsid w:val="00F746E9"/>
    <w:rsid w:val="00F7548A"/>
    <w:rsid w:val="00F76AD0"/>
    <w:rsid w:val="00F7736E"/>
    <w:rsid w:val="00F77C8A"/>
    <w:rsid w:val="00F77E18"/>
    <w:rsid w:val="00F80189"/>
    <w:rsid w:val="00F8024B"/>
    <w:rsid w:val="00F803E4"/>
    <w:rsid w:val="00F80404"/>
    <w:rsid w:val="00F80845"/>
    <w:rsid w:val="00F8135E"/>
    <w:rsid w:val="00F81525"/>
    <w:rsid w:val="00F818B3"/>
    <w:rsid w:val="00F81A0B"/>
    <w:rsid w:val="00F81B20"/>
    <w:rsid w:val="00F81B8D"/>
    <w:rsid w:val="00F82A83"/>
    <w:rsid w:val="00F82B71"/>
    <w:rsid w:val="00F831EA"/>
    <w:rsid w:val="00F8331C"/>
    <w:rsid w:val="00F837B7"/>
    <w:rsid w:val="00F838A7"/>
    <w:rsid w:val="00F838F9"/>
    <w:rsid w:val="00F8454C"/>
    <w:rsid w:val="00F84561"/>
    <w:rsid w:val="00F84C01"/>
    <w:rsid w:val="00F8501B"/>
    <w:rsid w:val="00F85293"/>
    <w:rsid w:val="00F85387"/>
    <w:rsid w:val="00F86644"/>
    <w:rsid w:val="00F8668A"/>
    <w:rsid w:val="00F86774"/>
    <w:rsid w:val="00F86C28"/>
    <w:rsid w:val="00F86D22"/>
    <w:rsid w:val="00F87815"/>
    <w:rsid w:val="00F87B00"/>
    <w:rsid w:val="00F87CFD"/>
    <w:rsid w:val="00F90282"/>
    <w:rsid w:val="00F912AA"/>
    <w:rsid w:val="00F91AFB"/>
    <w:rsid w:val="00F91D64"/>
    <w:rsid w:val="00F91E9C"/>
    <w:rsid w:val="00F9233D"/>
    <w:rsid w:val="00F92EA2"/>
    <w:rsid w:val="00F92F59"/>
    <w:rsid w:val="00F93026"/>
    <w:rsid w:val="00F93114"/>
    <w:rsid w:val="00F93471"/>
    <w:rsid w:val="00F9359B"/>
    <w:rsid w:val="00F9403D"/>
    <w:rsid w:val="00F9440F"/>
    <w:rsid w:val="00F945C9"/>
    <w:rsid w:val="00F94A3D"/>
    <w:rsid w:val="00F94E50"/>
    <w:rsid w:val="00F95605"/>
    <w:rsid w:val="00F95D73"/>
    <w:rsid w:val="00F96286"/>
    <w:rsid w:val="00F964BA"/>
    <w:rsid w:val="00F966FF"/>
    <w:rsid w:val="00F96E32"/>
    <w:rsid w:val="00F97274"/>
    <w:rsid w:val="00F97288"/>
    <w:rsid w:val="00F978E6"/>
    <w:rsid w:val="00F97CAF"/>
    <w:rsid w:val="00FA08E4"/>
    <w:rsid w:val="00FA0A0E"/>
    <w:rsid w:val="00FA110F"/>
    <w:rsid w:val="00FA176A"/>
    <w:rsid w:val="00FA1F37"/>
    <w:rsid w:val="00FA269B"/>
    <w:rsid w:val="00FA27BD"/>
    <w:rsid w:val="00FA2CB0"/>
    <w:rsid w:val="00FA2D86"/>
    <w:rsid w:val="00FA2E0C"/>
    <w:rsid w:val="00FA3860"/>
    <w:rsid w:val="00FA3C7D"/>
    <w:rsid w:val="00FA3EB9"/>
    <w:rsid w:val="00FA5412"/>
    <w:rsid w:val="00FA5646"/>
    <w:rsid w:val="00FA57D2"/>
    <w:rsid w:val="00FA5816"/>
    <w:rsid w:val="00FA612C"/>
    <w:rsid w:val="00FA6347"/>
    <w:rsid w:val="00FA6594"/>
    <w:rsid w:val="00FA6644"/>
    <w:rsid w:val="00FA766C"/>
    <w:rsid w:val="00FA7CD1"/>
    <w:rsid w:val="00FA7CD5"/>
    <w:rsid w:val="00FB0573"/>
    <w:rsid w:val="00FB0D4D"/>
    <w:rsid w:val="00FB144B"/>
    <w:rsid w:val="00FB1AF0"/>
    <w:rsid w:val="00FB1DD1"/>
    <w:rsid w:val="00FB2BBC"/>
    <w:rsid w:val="00FB2BD9"/>
    <w:rsid w:val="00FB30DB"/>
    <w:rsid w:val="00FB3AA9"/>
    <w:rsid w:val="00FB3AF4"/>
    <w:rsid w:val="00FB425C"/>
    <w:rsid w:val="00FB43AE"/>
    <w:rsid w:val="00FB43BC"/>
    <w:rsid w:val="00FB4C02"/>
    <w:rsid w:val="00FB4EDF"/>
    <w:rsid w:val="00FB516B"/>
    <w:rsid w:val="00FB51FA"/>
    <w:rsid w:val="00FB54CE"/>
    <w:rsid w:val="00FB5DAF"/>
    <w:rsid w:val="00FB641A"/>
    <w:rsid w:val="00FB68D5"/>
    <w:rsid w:val="00FB6B0C"/>
    <w:rsid w:val="00FB74D3"/>
    <w:rsid w:val="00FB7F70"/>
    <w:rsid w:val="00FB7FE3"/>
    <w:rsid w:val="00FC02F0"/>
    <w:rsid w:val="00FC0538"/>
    <w:rsid w:val="00FC0E0E"/>
    <w:rsid w:val="00FC1466"/>
    <w:rsid w:val="00FC1D55"/>
    <w:rsid w:val="00FC251B"/>
    <w:rsid w:val="00FC25EB"/>
    <w:rsid w:val="00FC2C4F"/>
    <w:rsid w:val="00FC353C"/>
    <w:rsid w:val="00FC36F6"/>
    <w:rsid w:val="00FC3C64"/>
    <w:rsid w:val="00FC41C3"/>
    <w:rsid w:val="00FC47CB"/>
    <w:rsid w:val="00FC4E82"/>
    <w:rsid w:val="00FC50B0"/>
    <w:rsid w:val="00FC52DB"/>
    <w:rsid w:val="00FC5348"/>
    <w:rsid w:val="00FC548A"/>
    <w:rsid w:val="00FC5619"/>
    <w:rsid w:val="00FC62C2"/>
    <w:rsid w:val="00FC691F"/>
    <w:rsid w:val="00FC6959"/>
    <w:rsid w:val="00FC75B9"/>
    <w:rsid w:val="00FC7FE1"/>
    <w:rsid w:val="00FD0B5B"/>
    <w:rsid w:val="00FD0C35"/>
    <w:rsid w:val="00FD0C78"/>
    <w:rsid w:val="00FD0D92"/>
    <w:rsid w:val="00FD16BD"/>
    <w:rsid w:val="00FD1FCF"/>
    <w:rsid w:val="00FD2082"/>
    <w:rsid w:val="00FD23CC"/>
    <w:rsid w:val="00FD3461"/>
    <w:rsid w:val="00FD385C"/>
    <w:rsid w:val="00FD3D6F"/>
    <w:rsid w:val="00FD4069"/>
    <w:rsid w:val="00FD4274"/>
    <w:rsid w:val="00FD4FC2"/>
    <w:rsid w:val="00FD50F7"/>
    <w:rsid w:val="00FD53B2"/>
    <w:rsid w:val="00FD5FCE"/>
    <w:rsid w:val="00FD61DE"/>
    <w:rsid w:val="00FD624F"/>
    <w:rsid w:val="00FD639E"/>
    <w:rsid w:val="00FD6892"/>
    <w:rsid w:val="00FD69A6"/>
    <w:rsid w:val="00FD6F2C"/>
    <w:rsid w:val="00FD6F39"/>
    <w:rsid w:val="00FD70D9"/>
    <w:rsid w:val="00FD72C7"/>
    <w:rsid w:val="00FD7AA7"/>
    <w:rsid w:val="00FD7F1B"/>
    <w:rsid w:val="00FE0923"/>
    <w:rsid w:val="00FE0949"/>
    <w:rsid w:val="00FE0A92"/>
    <w:rsid w:val="00FE0E74"/>
    <w:rsid w:val="00FE114B"/>
    <w:rsid w:val="00FE1770"/>
    <w:rsid w:val="00FE1B27"/>
    <w:rsid w:val="00FE1E21"/>
    <w:rsid w:val="00FE22C2"/>
    <w:rsid w:val="00FE28A6"/>
    <w:rsid w:val="00FE2E9D"/>
    <w:rsid w:val="00FE327A"/>
    <w:rsid w:val="00FE32D8"/>
    <w:rsid w:val="00FE32F9"/>
    <w:rsid w:val="00FE37A6"/>
    <w:rsid w:val="00FE381C"/>
    <w:rsid w:val="00FE3C46"/>
    <w:rsid w:val="00FE3C8C"/>
    <w:rsid w:val="00FE48A7"/>
    <w:rsid w:val="00FE50F5"/>
    <w:rsid w:val="00FE510D"/>
    <w:rsid w:val="00FE5CCD"/>
    <w:rsid w:val="00FE5D9D"/>
    <w:rsid w:val="00FE5EB4"/>
    <w:rsid w:val="00FE6B47"/>
    <w:rsid w:val="00FE797D"/>
    <w:rsid w:val="00FE7B18"/>
    <w:rsid w:val="00FE7D3A"/>
    <w:rsid w:val="00FF0120"/>
    <w:rsid w:val="00FF1120"/>
    <w:rsid w:val="00FF11B5"/>
    <w:rsid w:val="00FF138F"/>
    <w:rsid w:val="00FF15B5"/>
    <w:rsid w:val="00FF185D"/>
    <w:rsid w:val="00FF1C39"/>
    <w:rsid w:val="00FF1C65"/>
    <w:rsid w:val="00FF1C9D"/>
    <w:rsid w:val="00FF2829"/>
    <w:rsid w:val="00FF2888"/>
    <w:rsid w:val="00FF2A88"/>
    <w:rsid w:val="00FF3571"/>
    <w:rsid w:val="00FF3641"/>
    <w:rsid w:val="00FF3AE5"/>
    <w:rsid w:val="00FF402E"/>
    <w:rsid w:val="00FF474A"/>
    <w:rsid w:val="00FF4A65"/>
    <w:rsid w:val="00FF4A79"/>
    <w:rsid w:val="00FF4BDB"/>
    <w:rsid w:val="00FF4E1E"/>
    <w:rsid w:val="00FF55EB"/>
    <w:rsid w:val="00FF6259"/>
    <w:rsid w:val="00FF6B11"/>
    <w:rsid w:val="00FF6C40"/>
    <w:rsid w:val="00FF770F"/>
    <w:rsid w:val="00FF7AA8"/>
    <w:rsid w:val="00FF7CE9"/>
    <w:rsid w:val="00FF7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7C74C"/>
  <w15:chartTrackingRefBased/>
  <w15:docId w15:val="{2A9CCFC6-5F2B-459E-B852-C3BFB05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152"/>
    <w:pPr>
      <w:spacing w:after="0" w:line="360" w:lineRule="auto"/>
      <w:jc w:val="both"/>
    </w:pPr>
  </w:style>
  <w:style w:type="paragraph" w:styleId="Heading1">
    <w:name w:val="heading 1"/>
    <w:basedOn w:val="Normal"/>
    <w:next w:val="Normal"/>
    <w:link w:val="Heading1Char"/>
    <w:uiPriority w:val="9"/>
    <w:qFormat/>
    <w:rsid w:val="006B3DF0"/>
    <w:pPr>
      <w:keepNext/>
      <w:keepLines/>
      <w:numPr>
        <w:numId w:val="1"/>
      </w:numPr>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3DF0"/>
    <w:pPr>
      <w:keepNext/>
      <w:keepLines/>
      <w:numPr>
        <w:ilvl w:val="1"/>
        <w:numId w:val="1"/>
      </w:numPr>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715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715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15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152"/>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152"/>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152"/>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152"/>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DF0"/>
    <w:rPr>
      <w:rFonts w:eastAsiaTheme="majorEastAsia" w:cstheme="majorBidi"/>
      <w:color w:val="0F4761" w:themeColor="accent1" w:themeShade="BF"/>
      <w:sz w:val="40"/>
      <w:szCs w:val="40"/>
    </w:rPr>
  </w:style>
  <w:style w:type="character" w:customStyle="1" w:styleId="Heading2Char">
    <w:name w:val="Heading 2 Char"/>
    <w:basedOn w:val="DefaultParagraphFont"/>
    <w:link w:val="Heading2"/>
    <w:uiPriority w:val="9"/>
    <w:rsid w:val="006B3DF0"/>
    <w:rPr>
      <w:rFonts w:eastAsiaTheme="majorEastAsia" w:cstheme="majorBidi"/>
      <w:color w:val="0F4761" w:themeColor="accent1" w:themeShade="BF"/>
      <w:sz w:val="32"/>
      <w:szCs w:val="32"/>
    </w:rPr>
  </w:style>
  <w:style w:type="character" w:customStyle="1" w:styleId="Heading3Char">
    <w:name w:val="Heading 3 Char"/>
    <w:basedOn w:val="DefaultParagraphFont"/>
    <w:link w:val="Heading3"/>
    <w:uiPriority w:val="9"/>
    <w:rsid w:val="00BC7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7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152"/>
    <w:rPr>
      <w:rFonts w:eastAsiaTheme="majorEastAsia" w:cstheme="majorBidi"/>
      <w:color w:val="272727" w:themeColor="text1" w:themeTint="D8"/>
    </w:rPr>
  </w:style>
  <w:style w:type="paragraph" w:styleId="Title">
    <w:name w:val="Title"/>
    <w:basedOn w:val="Normal"/>
    <w:next w:val="Normal"/>
    <w:link w:val="TitleChar"/>
    <w:uiPriority w:val="10"/>
    <w:qFormat/>
    <w:rsid w:val="00BC7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152"/>
    <w:pPr>
      <w:spacing w:before="160"/>
      <w:jc w:val="center"/>
    </w:pPr>
    <w:rPr>
      <w:i/>
      <w:iCs/>
      <w:color w:val="404040" w:themeColor="text1" w:themeTint="BF"/>
    </w:rPr>
  </w:style>
  <w:style w:type="character" w:customStyle="1" w:styleId="QuoteChar">
    <w:name w:val="Quote Char"/>
    <w:basedOn w:val="DefaultParagraphFont"/>
    <w:link w:val="Quote"/>
    <w:uiPriority w:val="29"/>
    <w:rsid w:val="00BC7152"/>
    <w:rPr>
      <w:i/>
      <w:iCs/>
      <w:color w:val="404040" w:themeColor="text1" w:themeTint="BF"/>
    </w:rPr>
  </w:style>
  <w:style w:type="paragraph" w:styleId="ListParagraph">
    <w:name w:val="List Paragraph"/>
    <w:basedOn w:val="Normal"/>
    <w:uiPriority w:val="34"/>
    <w:qFormat/>
    <w:rsid w:val="00BC7152"/>
    <w:pPr>
      <w:ind w:left="720"/>
      <w:contextualSpacing/>
    </w:pPr>
  </w:style>
  <w:style w:type="character" w:styleId="IntenseEmphasis">
    <w:name w:val="Intense Emphasis"/>
    <w:basedOn w:val="DefaultParagraphFont"/>
    <w:uiPriority w:val="21"/>
    <w:qFormat/>
    <w:rsid w:val="00BC7152"/>
    <w:rPr>
      <w:i/>
      <w:iCs/>
      <w:color w:val="0F4761" w:themeColor="accent1" w:themeShade="BF"/>
    </w:rPr>
  </w:style>
  <w:style w:type="paragraph" w:styleId="IntenseQuote">
    <w:name w:val="Intense Quote"/>
    <w:basedOn w:val="Normal"/>
    <w:next w:val="Normal"/>
    <w:link w:val="IntenseQuoteChar"/>
    <w:uiPriority w:val="30"/>
    <w:qFormat/>
    <w:rsid w:val="00BC7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152"/>
    <w:rPr>
      <w:i/>
      <w:iCs/>
      <w:color w:val="0F4761" w:themeColor="accent1" w:themeShade="BF"/>
    </w:rPr>
  </w:style>
  <w:style w:type="character" w:styleId="IntenseReference">
    <w:name w:val="Intense Reference"/>
    <w:basedOn w:val="DefaultParagraphFont"/>
    <w:uiPriority w:val="32"/>
    <w:qFormat/>
    <w:rsid w:val="00BC7152"/>
    <w:rPr>
      <w:b/>
      <w:bCs/>
      <w:smallCaps/>
      <w:color w:val="0F4761" w:themeColor="accent1" w:themeShade="BF"/>
      <w:spacing w:val="5"/>
    </w:rPr>
  </w:style>
  <w:style w:type="paragraph" w:styleId="TOCHeading">
    <w:name w:val="TOC Heading"/>
    <w:basedOn w:val="Heading1"/>
    <w:next w:val="Normal"/>
    <w:uiPriority w:val="39"/>
    <w:unhideWhenUsed/>
    <w:qFormat/>
    <w:rsid w:val="00BA350A"/>
    <w:pPr>
      <w:spacing w:before="240" w:after="0"/>
      <w:outlineLvl w:val="9"/>
    </w:pPr>
    <w:rPr>
      <w:sz w:val="32"/>
      <w:szCs w:val="32"/>
      <w:lang w:val="en-US"/>
    </w:rPr>
  </w:style>
  <w:style w:type="paragraph" w:styleId="TOC1">
    <w:name w:val="toc 1"/>
    <w:basedOn w:val="Normal"/>
    <w:next w:val="Normal"/>
    <w:autoRedefine/>
    <w:uiPriority w:val="39"/>
    <w:unhideWhenUsed/>
    <w:rsid w:val="00BA350A"/>
    <w:pPr>
      <w:spacing w:after="100"/>
    </w:pPr>
  </w:style>
  <w:style w:type="character" w:styleId="Hyperlink">
    <w:name w:val="Hyperlink"/>
    <w:basedOn w:val="DefaultParagraphFont"/>
    <w:uiPriority w:val="99"/>
    <w:unhideWhenUsed/>
    <w:rsid w:val="003C36B4"/>
    <w:rPr>
      <w:rFonts w:ascii="Calibri" w:hAnsi="Calibri"/>
      <w:color w:val="467886" w:themeColor="hyperlink"/>
      <w:sz w:val="24"/>
      <w:u w:val="none"/>
    </w:rPr>
  </w:style>
  <w:style w:type="paragraph" w:styleId="TableofFigures">
    <w:name w:val="table of figures"/>
    <w:basedOn w:val="Normal"/>
    <w:next w:val="Normal"/>
    <w:uiPriority w:val="99"/>
    <w:unhideWhenUsed/>
    <w:rsid w:val="0008455C"/>
  </w:style>
  <w:style w:type="paragraph" w:styleId="Header">
    <w:name w:val="header"/>
    <w:basedOn w:val="Normal"/>
    <w:link w:val="HeaderChar"/>
    <w:uiPriority w:val="99"/>
    <w:unhideWhenUsed/>
    <w:rsid w:val="00F37DF4"/>
    <w:pPr>
      <w:tabs>
        <w:tab w:val="center" w:pos="4513"/>
        <w:tab w:val="right" w:pos="9026"/>
      </w:tabs>
      <w:spacing w:line="240" w:lineRule="auto"/>
    </w:pPr>
  </w:style>
  <w:style w:type="character" w:customStyle="1" w:styleId="HeaderChar">
    <w:name w:val="Header Char"/>
    <w:basedOn w:val="DefaultParagraphFont"/>
    <w:link w:val="Header"/>
    <w:uiPriority w:val="99"/>
    <w:rsid w:val="00F37DF4"/>
    <w:rPr>
      <w:rFonts w:ascii="Arial" w:eastAsia="Times New Roman" w:hAnsi="Arial" w:cs="Times New Roman"/>
      <w:kern w:val="0"/>
      <w:sz w:val="24"/>
      <w:szCs w:val="24"/>
      <w:lang w:eastAsia="en-GB"/>
      <w14:ligatures w14:val="none"/>
    </w:rPr>
  </w:style>
  <w:style w:type="paragraph" w:styleId="Footer">
    <w:name w:val="footer"/>
    <w:basedOn w:val="Normal"/>
    <w:link w:val="FooterChar"/>
    <w:uiPriority w:val="99"/>
    <w:unhideWhenUsed/>
    <w:rsid w:val="00F37DF4"/>
    <w:pPr>
      <w:tabs>
        <w:tab w:val="center" w:pos="4513"/>
        <w:tab w:val="right" w:pos="9026"/>
      </w:tabs>
      <w:spacing w:line="240" w:lineRule="auto"/>
    </w:pPr>
  </w:style>
  <w:style w:type="character" w:customStyle="1" w:styleId="FooterChar">
    <w:name w:val="Footer Char"/>
    <w:basedOn w:val="DefaultParagraphFont"/>
    <w:link w:val="Footer"/>
    <w:uiPriority w:val="99"/>
    <w:rsid w:val="00F37DF4"/>
    <w:rPr>
      <w:rFonts w:ascii="Arial" w:eastAsia="Times New Roman" w:hAnsi="Arial" w:cs="Times New Roman"/>
      <w:kern w:val="0"/>
      <w:sz w:val="24"/>
      <w:szCs w:val="24"/>
      <w:lang w:eastAsia="en-GB"/>
      <w14:ligatures w14:val="none"/>
    </w:rPr>
  </w:style>
  <w:style w:type="paragraph" w:styleId="TOC2">
    <w:name w:val="toc 2"/>
    <w:basedOn w:val="Normal"/>
    <w:next w:val="Normal"/>
    <w:autoRedefine/>
    <w:uiPriority w:val="39"/>
    <w:unhideWhenUsed/>
    <w:rsid w:val="00187DF1"/>
    <w:pPr>
      <w:spacing w:after="100"/>
      <w:ind w:left="240"/>
    </w:pPr>
  </w:style>
  <w:style w:type="character" w:styleId="CommentReference">
    <w:name w:val="annotation reference"/>
    <w:semiHidden/>
    <w:rsid w:val="00F67BE2"/>
    <w:rPr>
      <w:sz w:val="16"/>
      <w:szCs w:val="16"/>
    </w:rPr>
  </w:style>
  <w:style w:type="paragraph" w:styleId="CommentText">
    <w:name w:val="annotation text"/>
    <w:basedOn w:val="Normal"/>
    <w:link w:val="CommentTextChar"/>
    <w:uiPriority w:val="99"/>
    <w:semiHidden/>
    <w:rsid w:val="00F67BE2"/>
    <w:rPr>
      <w:sz w:val="20"/>
    </w:rPr>
  </w:style>
  <w:style w:type="character" w:customStyle="1" w:styleId="CommentTextChar">
    <w:name w:val="Comment Text Char"/>
    <w:basedOn w:val="DefaultParagraphFont"/>
    <w:link w:val="CommentText"/>
    <w:uiPriority w:val="99"/>
    <w:semiHidden/>
    <w:rsid w:val="00F67BE2"/>
    <w:rPr>
      <w:rFonts w:ascii="Arial" w:eastAsia="Times New Roman" w:hAnsi="Arial" w:cs="Times New Roman"/>
      <w:kern w:val="0"/>
      <w:sz w:val="20"/>
      <w:szCs w:val="24"/>
      <w:lang w:eastAsia="en-GB"/>
      <w14:ligatures w14:val="none"/>
    </w:rPr>
  </w:style>
  <w:style w:type="paragraph" w:styleId="CommentSubject">
    <w:name w:val="annotation subject"/>
    <w:basedOn w:val="CommentText"/>
    <w:next w:val="CommentText"/>
    <w:link w:val="CommentSubjectChar"/>
    <w:uiPriority w:val="99"/>
    <w:semiHidden/>
    <w:unhideWhenUsed/>
    <w:rsid w:val="00F67BE2"/>
    <w:pPr>
      <w:spacing w:line="240" w:lineRule="auto"/>
    </w:pPr>
    <w:rPr>
      <w:b/>
      <w:bCs/>
      <w:szCs w:val="20"/>
    </w:rPr>
  </w:style>
  <w:style w:type="character" w:customStyle="1" w:styleId="CommentSubjectChar">
    <w:name w:val="Comment Subject Char"/>
    <w:basedOn w:val="CommentTextChar"/>
    <w:link w:val="CommentSubject"/>
    <w:uiPriority w:val="99"/>
    <w:semiHidden/>
    <w:rsid w:val="00F67BE2"/>
    <w:rPr>
      <w:rFonts w:ascii="Arial" w:eastAsia="Times New Roman" w:hAnsi="Arial" w:cs="Times New Roman"/>
      <w:b/>
      <w:bCs/>
      <w:kern w:val="0"/>
      <w:sz w:val="20"/>
      <w:szCs w:val="20"/>
      <w:lang w:eastAsia="en-GB"/>
      <w14:ligatures w14:val="none"/>
    </w:rPr>
  </w:style>
  <w:style w:type="paragraph" w:styleId="Bibliography">
    <w:name w:val="Bibliography"/>
    <w:basedOn w:val="Normal"/>
    <w:next w:val="Normal"/>
    <w:uiPriority w:val="37"/>
    <w:unhideWhenUsed/>
    <w:rsid w:val="006743F2"/>
  </w:style>
  <w:style w:type="character" w:styleId="PlaceholderText">
    <w:name w:val="Placeholder Text"/>
    <w:basedOn w:val="DefaultParagraphFont"/>
    <w:uiPriority w:val="99"/>
    <w:semiHidden/>
    <w:rsid w:val="00565034"/>
    <w:rPr>
      <w:color w:val="666666"/>
    </w:rPr>
  </w:style>
  <w:style w:type="paragraph" w:styleId="Caption">
    <w:name w:val="caption"/>
    <w:basedOn w:val="Normal"/>
    <w:next w:val="Normal"/>
    <w:uiPriority w:val="35"/>
    <w:unhideWhenUsed/>
    <w:qFormat/>
    <w:rsid w:val="002478B8"/>
    <w:pPr>
      <w:spacing w:after="200" w:line="240" w:lineRule="auto"/>
    </w:pPr>
    <w:rPr>
      <w:i/>
      <w:iCs/>
      <w:color w:val="0E2841" w:themeColor="text2"/>
      <w:sz w:val="18"/>
      <w:szCs w:val="18"/>
    </w:rPr>
  </w:style>
  <w:style w:type="table" w:styleId="TableGrid">
    <w:name w:val="Table Grid"/>
    <w:basedOn w:val="TableNormal"/>
    <w:uiPriority w:val="59"/>
    <w:rsid w:val="0003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70ACF"/>
    <w:pPr>
      <w:spacing w:before="100" w:beforeAutospacing="1" w:after="100" w:afterAutospacing="1" w:line="240" w:lineRule="auto"/>
      <w:jc w:val="left"/>
    </w:pPr>
    <w:rPr>
      <w:rFonts w:ascii="Times New Roman" w:eastAsia="Times New Roman" w:hAnsi="Times New Roman"/>
      <w:lang w:eastAsia="en-GB"/>
    </w:rPr>
  </w:style>
  <w:style w:type="character" w:styleId="Strong">
    <w:name w:val="Strong"/>
    <w:uiPriority w:val="22"/>
    <w:qFormat/>
    <w:rsid w:val="00970ACF"/>
    <w:rPr>
      <w:b/>
      <w:bCs/>
    </w:rPr>
  </w:style>
  <w:style w:type="character" w:styleId="UnresolvedMention">
    <w:name w:val="Unresolved Mention"/>
    <w:basedOn w:val="DefaultParagraphFont"/>
    <w:uiPriority w:val="99"/>
    <w:semiHidden/>
    <w:unhideWhenUsed/>
    <w:rsid w:val="00A07D6D"/>
    <w:rPr>
      <w:color w:val="605E5C"/>
      <w:shd w:val="clear" w:color="auto" w:fill="E1DFDD"/>
    </w:rPr>
  </w:style>
  <w:style w:type="paragraph" w:styleId="TOC3">
    <w:name w:val="toc 3"/>
    <w:basedOn w:val="Normal"/>
    <w:next w:val="Normal"/>
    <w:autoRedefine/>
    <w:uiPriority w:val="39"/>
    <w:unhideWhenUsed/>
    <w:rsid w:val="00AD7580"/>
    <w:pPr>
      <w:spacing w:after="100"/>
      <w:ind w:left="480"/>
    </w:pPr>
  </w:style>
  <w:style w:type="paragraph" w:styleId="Revision">
    <w:name w:val="Revision"/>
    <w:hidden/>
    <w:uiPriority w:val="99"/>
    <w:semiHidden/>
    <w:rsid w:val="00CC56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38">
      <w:bodyDiv w:val="1"/>
      <w:marLeft w:val="0"/>
      <w:marRight w:val="0"/>
      <w:marTop w:val="0"/>
      <w:marBottom w:val="0"/>
      <w:divBdr>
        <w:top w:val="none" w:sz="0" w:space="0" w:color="auto"/>
        <w:left w:val="none" w:sz="0" w:space="0" w:color="auto"/>
        <w:bottom w:val="none" w:sz="0" w:space="0" w:color="auto"/>
        <w:right w:val="none" w:sz="0" w:space="0" w:color="auto"/>
      </w:divBdr>
    </w:div>
    <w:div w:id="546963">
      <w:bodyDiv w:val="1"/>
      <w:marLeft w:val="0"/>
      <w:marRight w:val="0"/>
      <w:marTop w:val="0"/>
      <w:marBottom w:val="0"/>
      <w:divBdr>
        <w:top w:val="none" w:sz="0" w:space="0" w:color="auto"/>
        <w:left w:val="none" w:sz="0" w:space="0" w:color="auto"/>
        <w:bottom w:val="none" w:sz="0" w:space="0" w:color="auto"/>
        <w:right w:val="none" w:sz="0" w:space="0" w:color="auto"/>
      </w:divBdr>
    </w:div>
    <w:div w:id="813026">
      <w:bodyDiv w:val="1"/>
      <w:marLeft w:val="0"/>
      <w:marRight w:val="0"/>
      <w:marTop w:val="0"/>
      <w:marBottom w:val="0"/>
      <w:divBdr>
        <w:top w:val="none" w:sz="0" w:space="0" w:color="auto"/>
        <w:left w:val="none" w:sz="0" w:space="0" w:color="auto"/>
        <w:bottom w:val="none" w:sz="0" w:space="0" w:color="auto"/>
        <w:right w:val="none" w:sz="0" w:space="0" w:color="auto"/>
      </w:divBdr>
    </w:div>
    <w:div w:id="1321238">
      <w:bodyDiv w:val="1"/>
      <w:marLeft w:val="0"/>
      <w:marRight w:val="0"/>
      <w:marTop w:val="0"/>
      <w:marBottom w:val="0"/>
      <w:divBdr>
        <w:top w:val="none" w:sz="0" w:space="0" w:color="auto"/>
        <w:left w:val="none" w:sz="0" w:space="0" w:color="auto"/>
        <w:bottom w:val="none" w:sz="0" w:space="0" w:color="auto"/>
        <w:right w:val="none" w:sz="0" w:space="0" w:color="auto"/>
      </w:divBdr>
    </w:div>
    <w:div w:id="1326076">
      <w:bodyDiv w:val="1"/>
      <w:marLeft w:val="0"/>
      <w:marRight w:val="0"/>
      <w:marTop w:val="0"/>
      <w:marBottom w:val="0"/>
      <w:divBdr>
        <w:top w:val="none" w:sz="0" w:space="0" w:color="auto"/>
        <w:left w:val="none" w:sz="0" w:space="0" w:color="auto"/>
        <w:bottom w:val="none" w:sz="0" w:space="0" w:color="auto"/>
        <w:right w:val="none" w:sz="0" w:space="0" w:color="auto"/>
      </w:divBdr>
    </w:div>
    <w:div w:id="1513328">
      <w:bodyDiv w:val="1"/>
      <w:marLeft w:val="0"/>
      <w:marRight w:val="0"/>
      <w:marTop w:val="0"/>
      <w:marBottom w:val="0"/>
      <w:divBdr>
        <w:top w:val="none" w:sz="0" w:space="0" w:color="auto"/>
        <w:left w:val="none" w:sz="0" w:space="0" w:color="auto"/>
        <w:bottom w:val="none" w:sz="0" w:space="0" w:color="auto"/>
        <w:right w:val="none" w:sz="0" w:space="0" w:color="auto"/>
      </w:divBdr>
    </w:div>
    <w:div w:id="1788448">
      <w:bodyDiv w:val="1"/>
      <w:marLeft w:val="0"/>
      <w:marRight w:val="0"/>
      <w:marTop w:val="0"/>
      <w:marBottom w:val="0"/>
      <w:divBdr>
        <w:top w:val="none" w:sz="0" w:space="0" w:color="auto"/>
        <w:left w:val="none" w:sz="0" w:space="0" w:color="auto"/>
        <w:bottom w:val="none" w:sz="0" w:space="0" w:color="auto"/>
        <w:right w:val="none" w:sz="0" w:space="0" w:color="auto"/>
      </w:divBdr>
    </w:div>
    <w:div w:id="2906205">
      <w:bodyDiv w:val="1"/>
      <w:marLeft w:val="0"/>
      <w:marRight w:val="0"/>
      <w:marTop w:val="0"/>
      <w:marBottom w:val="0"/>
      <w:divBdr>
        <w:top w:val="none" w:sz="0" w:space="0" w:color="auto"/>
        <w:left w:val="none" w:sz="0" w:space="0" w:color="auto"/>
        <w:bottom w:val="none" w:sz="0" w:space="0" w:color="auto"/>
        <w:right w:val="none" w:sz="0" w:space="0" w:color="auto"/>
      </w:divBdr>
    </w:div>
    <w:div w:id="2975323">
      <w:bodyDiv w:val="1"/>
      <w:marLeft w:val="0"/>
      <w:marRight w:val="0"/>
      <w:marTop w:val="0"/>
      <w:marBottom w:val="0"/>
      <w:divBdr>
        <w:top w:val="none" w:sz="0" w:space="0" w:color="auto"/>
        <w:left w:val="none" w:sz="0" w:space="0" w:color="auto"/>
        <w:bottom w:val="none" w:sz="0" w:space="0" w:color="auto"/>
        <w:right w:val="none" w:sz="0" w:space="0" w:color="auto"/>
      </w:divBdr>
    </w:div>
    <w:div w:id="3092441">
      <w:bodyDiv w:val="1"/>
      <w:marLeft w:val="0"/>
      <w:marRight w:val="0"/>
      <w:marTop w:val="0"/>
      <w:marBottom w:val="0"/>
      <w:divBdr>
        <w:top w:val="none" w:sz="0" w:space="0" w:color="auto"/>
        <w:left w:val="none" w:sz="0" w:space="0" w:color="auto"/>
        <w:bottom w:val="none" w:sz="0" w:space="0" w:color="auto"/>
        <w:right w:val="none" w:sz="0" w:space="0" w:color="auto"/>
      </w:divBdr>
    </w:div>
    <w:div w:id="3242571">
      <w:bodyDiv w:val="1"/>
      <w:marLeft w:val="0"/>
      <w:marRight w:val="0"/>
      <w:marTop w:val="0"/>
      <w:marBottom w:val="0"/>
      <w:divBdr>
        <w:top w:val="none" w:sz="0" w:space="0" w:color="auto"/>
        <w:left w:val="none" w:sz="0" w:space="0" w:color="auto"/>
        <w:bottom w:val="none" w:sz="0" w:space="0" w:color="auto"/>
        <w:right w:val="none" w:sz="0" w:space="0" w:color="auto"/>
      </w:divBdr>
    </w:div>
    <w:div w:id="4019903">
      <w:bodyDiv w:val="1"/>
      <w:marLeft w:val="0"/>
      <w:marRight w:val="0"/>
      <w:marTop w:val="0"/>
      <w:marBottom w:val="0"/>
      <w:divBdr>
        <w:top w:val="none" w:sz="0" w:space="0" w:color="auto"/>
        <w:left w:val="none" w:sz="0" w:space="0" w:color="auto"/>
        <w:bottom w:val="none" w:sz="0" w:space="0" w:color="auto"/>
        <w:right w:val="none" w:sz="0" w:space="0" w:color="auto"/>
      </w:divBdr>
    </w:div>
    <w:div w:id="4090494">
      <w:bodyDiv w:val="1"/>
      <w:marLeft w:val="0"/>
      <w:marRight w:val="0"/>
      <w:marTop w:val="0"/>
      <w:marBottom w:val="0"/>
      <w:divBdr>
        <w:top w:val="none" w:sz="0" w:space="0" w:color="auto"/>
        <w:left w:val="none" w:sz="0" w:space="0" w:color="auto"/>
        <w:bottom w:val="none" w:sz="0" w:space="0" w:color="auto"/>
        <w:right w:val="none" w:sz="0" w:space="0" w:color="auto"/>
      </w:divBdr>
    </w:div>
    <w:div w:id="4328889">
      <w:bodyDiv w:val="1"/>
      <w:marLeft w:val="0"/>
      <w:marRight w:val="0"/>
      <w:marTop w:val="0"/>
      <w:marBottom w:val="0"/>
      <w:divBdr>
        <w:top w:val="none" w:sz="0" w:space="0" w:color="auto"/>
        <w:left w:val="none" w:sz="0" w:space="0" w:color="auto"/>
        <w:bottom w:val="none" w:sz="0" w:space="0" w:color="auto"/>
        <w:right w:val="none" w:sz="0" w:space="0" w:color="auto"/>
      </w:divBdr>
    </w:div>
    <w:div w:id="4401284">
      <w:bodyDiv w:val="1"/>
      <w:marLeft w:val="0"/>
      <w:marRight w:val="0"/>
      <w:marTop w:val="0"/>
      <w:marBottom w:val="0"/>
      <w:divBdr>
        <w:top w:val="none" w:sz="0" w:space="0" w:color="auto"/>
        <w:left w:val="none" w:sz="0" w:space="0" w:color="auto"/>
        <w:bottom w:val="none" w:sz="0" w:space="0" w:color="auto"/>
        <w:right w:val="none" w:sz="0" w:space="0" w:color="auto"/>
      </w:divBdr>
    </w:div>
    <w:div w:id="4525451">
      <w:bodyDiv w:val="1"/>
      <w:marLeft w:val="0"/>
      <w:marRight w:val="0"/>
      <w:marTop w:val="0"/>
      <w:marBottom w:val="0"/>
      <w:divBdr>
        <w:top w:val="none" w:sz="0" w:space="0" w:color="auto"/>
        <w:left w:val="none" w:sz="0" w:space="0" w:color="auto"/>
        <w:bottom w:val="none" w:sz="0" w:space="0" w:color="auto"/>
        <w:right w:val="none" w:sz="0" w:space="0" w:color="auto"/>
      </w:divBdr>
    </w:div>
    <w:div w:id="4865097">
      <w:bodyDiv w:val="1"/>
      <w:marLeft w:val="0"/>
      <w:marRight w:val="0"/>
      <w:marTop w:val="0"/>
      <w:marBottom w:val="0"/>
      <w:divBdr>
        <w:top w:val="none" w:sz="0" w:space="0" w:color="auto"/>
        <w:left w:val="none" w:sz="0" w:space="0" w:color="auto"/>
        <w:bottom w:val="none" w:sz="0" w:space="0" w:color="auto"/>
        <w:right w:val="none" w:sz="0" w:space="0" w:color="auto"/>
      </w:divBdr>
    </w:div>
    <w:div w:id="5056658">
      <w:bodyDiv w:val="1"/>
      <w:marLeft w:val="0"/>
      <w:marRight w:val="0"/>
      <w:marTop w:val="0"/>
      <w:marBottom w:val="0"/>
      <w:divBdr>
        <w:top w:val="none" w:sz="0" w:space="0" w:color="auto"/>
        <w:left w:val="none" w:sz="0" w:space="0" w:color="auto"/>
        <w:bottom w:val="none" w:sz="0" w:space="0" w:color="auto"/>
        <w:right w:val="none" w:sz="0" w:space="0" w:color="auto"/>
      </w:divBdr>
    </w:div>
    <w:div w:id="5523227">
      <w:bodyDiv w:val="1"/>
      <w:marLeft w:val="0"/>
      <w:marRight w:val="0"/>
      <w:marTop w:val="0"/>
      <w:marBottom w:val="0"/>
      <w:divBdr>
        <w:top w:val="none" w:sz="0" w:space="0" w:color="auto"/>
        <w:left w:val="none" w:sz="0" w:space="0" w:color="auto"/>
        <w:bottom w:val="none" w:sz="0" w:space="0" w:color="auto"/>
        <w:right w:val="none" w:sz="0" w:space="0" w:color="auto"/>
      </w:divBdr>
    </w:div>
    <w:div w:id="6175035">
      <w:bodyDiv w:val="1"/>
      <w:marLeft w:val="0"/>
      <w:marRight w:val="0"/>
      <w:marTop w:val="0"/>
      <w:marBottom w:val="0"/>
      <w:divBdr>
        <w:top w:val="none" w:sz="0" w:space="0" w:color="auto"/>
        <w:left w:val="none" w:sz="0" w:space="0" w:color="auto"/>
        <w:bottom w:val="none" w:sz="0" w:space="0" w:color="auto"/>
        <w:right w:val="none" w:sz="0" w:space="0" w:color="auto"/>
      </w:divBdr>
    </w:div>
    <w:div w:id="6685418">
      <w:bodyDiv w:val="1"/>
      <w:marLeft w:val="0"/>
      <w:marRight w:val="0"/>
      <w:marTop w:val="0"/>
      <w:marBottom w:val="0"/>
      <w:divBdr>
        <w:top w:val="none" w:sz="0" w:space="0" w:color="auto"/>
        <w:left w:val="none" w:sz="0" w:space="0" w:color="auto"/>
        <w:bottom w:val="none" w:sz="0" w:space="0" w:color="auto"/>
        <w:right w:val="none" w:sz="0" w:space="0" w:color="auto"/>
      </w:divBdr>
    </w:div>
    <w:div w:id="7492052">
      <w:bodyDiv w:val="1"/>
      <w:marLeft w:val="0"/>
      <w:marRight w:val="0"/>
      <w:marTop w:val="0"/>
      <w:marBottom w:val="0"/>
      <w:divBdr>
        <w:top w:val="none" w:sz="0" w:space="0" w:color="auto"/>
        <w:left w:val="none" w:sz="0" w:space="0" w:color="auto"/>
        <w:bottom w:val="none" w:sz="0" w:space="0" w:color="auto"/>
        <w:right w:val="none" w:sz="0" w:space="0" w:color="auto"/>
      </w:divBdr>
    </w:div>
    <w:div w:id="7680506">
      <w:bodyDiv w:val="1"/>
      <w:marLeft w:val="0"/>
      <w:marRight w:val="0"/>
      <w:marTop w:val="0"/>
      <w:marBottom w:val="0"/>
      <w:divBdr>
        <w:top w:val="none" w:sz="0" w:space="0" w:color="auto"/>
        <w:left w:val="none" w:sz="0" w:space="0" w:color="auto"/>
        <w:bottom w:val="none" w:sz="0" w:space="0" w:color="auto"/>
        <w:right w:val="none" w:sz="0" w:space="0" w:color="auto"/>
      </w:divBdr>
    </w:div>
    <w:div w:id="8454620">
      <w:bodyDiv w:val="1"/>
      <w:marLeft w:val="0"/>
      <w:marRight w:val="0"/>
      <w:marTop w:val="0"/>
      <w:marBottom w:val="0"/>
      <w:divBdr>
        <w:top w:val="none" w:sz="0" w:space="0" w:color="auto"/>
        <w:left w:val="none" w:sz="0" w:space="0" w:color="auto"/>
        <w:bottom w:val="none" w:sz="0" w:space="0" w:color="auto"/>
        <w:right w:val="none" w:sz="0" w:space="0" w:color="auto"/>
      </w:divBdr>
    </w:div>
    <w:div w:id="8679134">
      <w:bodyDiv w:val="1"/>
      <w:marLeft w:val="0"/>
      <w:marRight w:val="0"/>
      <w:marTop w:val="0"/>
      <w:marBottom w:val="0"/>
      <w:divBdr>
        <w:top w:val="none" w:sz="0" w:space="0" w:color="auto"/>
        <w:left w:val="none" w:sz="0" w:space="0" w:color="auto"/>
        <w:bottom w:val="none" w:sz="0" w:space="0" w:color="auto"/>
        <w:right w:val="none" w:sz="0" w:space="0" w:color="auto"/>
      </w:divBdr>
    </w:div>
    <w:div w:id="8799463">
      <w:bodyDiv w:val="1"/>
      <w:marLeft w:val="0"/>
      <w:marRight w:val="0"/>
      <w:marTop w:val="0"/>
      <w:marBottom w:val="0"/>
      <w:divBdr>
        <w:top w:val="none" w:sz="0" w:space="0" w:color="auto"/>
        <w:left w:val="none" w:sz="0" w:space="0" w:color="auto"/>
        <w:bottom w:val="none" w:sz="0" w:space="0" w:color="auto"/>
        <w:right w:val="none" w:sz="0" w:space="0" w:color="auto"/>
      </w:divBdr>
    </w:div>
    <w:div w:id="9188383">
      <w:bodyDiv w:val="1"/>
      <w:marLeft w:val="0"/>
      <w:marRight w:val="0"/>
      <w:marTop w:val="0"/>
      <w:marBottom w:val="0"/>
      <w:divBdr>
        <w:top w:val="none" w:sz="0" w:space="0" w:color="auto"/>
        <w:left w:val="none" w:sz="0" w:space="0" w:color="auto"/>
        <w:bottom w:val="none" w:sz="0" w:space="0" w:color="auto"/>
        <w:right w:val="none" w:sz="0" w:space="0" w:color="auto"/>
      </w:divBdr>
    </w:div>
    <w:div w:id="9380175">
      <w:bodyDiv w:val="1"/>
      <w:marLeft w:val="0"/>
      <w:marRight w:val="0"/>
      <w:marTop w:val="0"/>
      <w:marBottom w:val="0"/>
      <w:divBdr>
        <w:top w:val="none" w:sz="0" w:space="0" w:color="auto"/>
        <w:left w:val="none" w:sz="0" w:space="0" w:color="auto"/>
        <w:bottom w:val="none" w:sz="0" w:space="0" w:color="auto"/>
        <w:right w:val="none" w:sz="0" w:space="0" w:color="auto"/>
      </w:divBdr>
    </w:div>
    <w:div w:id="9527883">
      <w:bodyDiv w:val="1"/>
      <w:marLeft w:val="0"/>
      <w:marRight w:val="0"/>
      <w:marTop w:val="0"/>
      <w:marBottom w:val="0"/>
      <w:divBdr>
        <w:top w:val="none" w:sz="0" w:space="0" w:color="auto"/>
        <w:left w:val="none" w:sz="0" w:space="0" w:color="auto"/>
        <w:bottom w:val="none" w:sz="0" w:space="0" w:color="auto"/>
        <w:right w:val="none" w:sz="0" w:space="0" w:color="auto"/>
      </w:divBdr>
    </w:div>
    <w:div w:id="9911907">
      <w:bodyDiv w:val="1"/>
      <w:marLeft w:val="0"/>
      <w:marRight w:val="0"/>
      <w:marTop w:val="0"/>
      <w:marBottom w:val="0"/>
      <w:divBdr>
        <w:top w:val="none" w:sz="0" w:space="0" w:color="auto"/>
        <w:left w:val="none" w:sz="0" w:space="0" w:color="auto"/>
        <w:bottom w:val="none" w:sz="0" w:space="0" w:color="auto"/>
        <w:right w:val="none" w:sz="0" w:space="0" w:color="auto"/>
      </w:divBdr>
    </w:div>
    <w:div w:id="9994186">
      <w:bodyDiv w:val="1"/>
      <w:marLeft w:val="0"/>
      <w:marRight w:val="0"/>
      <w:marTop w:val="0"/>
      <w:marBottom w:val="0"/>
      <w:divBdr>
        <w:top w:val="none" w:sz="0" w:space="0" w:color="auto"/>
        <w:left w:val="none" w:sz="0" w:space="0" w:color="auto"/>
        <w:bottom w:val="none" w:sz="0" w:space="0" w:color="auto"/>
        <w:right w:val="none" w:sz="0" w:space="0" w:color="auto"/>
      </w:divBdr>
    </w:div>
    <w:div w:id="10224952">
      <w:bodyDiv w:val="1"/>
      <w:marLeft w:val="0"/>
      <w:marRight w:val="0"/>
      <w:marTop w:val="0"/>
      <w:marBottom w:val="0"/>
      <w:divBdr>
        <w:top w:val="none" w:sz="0" w:space="0" w:color="auto"/>
        <w:left w:val="none" w:sz="0" w:space="0" w:color="auto"/>
        <w:bottom w:val="none" w:sz="0" w:space="0" w:color="auto"/>
        <w:right w:val="none" w:sz="0" w:space="0" w:color="auto"/>
      </w:divBdr>
    </w:div>
    <w:div w:id="10231202">
      <w:bodyDiv w:val="1"/>
      <w:marLeft w:val="0"/>
      <w:marRight w:val="0"/>
      <w:marTop w:val="0"/>
      <w:marBottom w:val="0"/>
      <w:divBdr>
        <w:top w:val="none" w:sz="0" w:space="0" w:color="auto"/>
        <w:left w:val="none" w:sz="0" w:space="0" w:color="auto"/>
        <w:bottom w:val="none" w:sz="0" w:space="0" w:color="auto"/>
        <w:right w:val="none" w:sz="0" w:space="0" w:color="auto"/>
      </w:divBdr>
    </w:div>
    <w:div w:id="10378720">
      <w:bodyDiv w:val="1"/>
      <w:marLeft w:val="0"/>
      <w:marRight w:val="0"/>
      <w:marTop w:val="0"/>
      <w:marBottom w:val="0"/>
      <w:divBdr>
        <w:top w:val="none" w:sz="0" w:space="0" w:color="auto"/>
        <w:left w:val="none" w:sz="0" w:space="0" w:color="auto"/>
        <w:bottom w:val="none" w:sz="0" w:space="0" w:color="auto"/>
        <w:right w:val="none" w:sz="0" w:space="0" w:color="auto"/>
      </w:divBdr>
    </w:div>
    <w:div w:id="10569137">
      <w:bodyDiv w:val="1"/>
      <w:marLeft w:val="0"/>
      <w:marRight w:val="0"/>
      <w:marTop w:val="0"/>
      <w:marBottom w:val="0"/>
      <w:divBdr>
        <w:top w:val="none" w:sz="0" w:space="0" w:color="auto"/>
        <w:left w:val="none" w:sz="0" w:space="0" w:color="auto"/>
        <w:bottom w:val="none" w:sz="0" w:space="0" w:color="auto"/>
        <w:right w:val="none" w:sz="0" w:space="0" w:color="auto"/>
      </w:divBdr>
    </w:div>
    <w:div w:id="10571336">
      <w:bodyDiv w:val="1"/>
      <w:marLeft w:val="0"/>
      <w:marRight w:val="0"/>
      <w:marTop w:val="0"/>
      <w:marBottom w:val="0"/>
      <w:divBdr>
        <w:top w:val="none" w:sz="0" w:space="0" w:color="auto"/>
        <w:left w:val="none" w:sz="0" w:space="0" w:color="auto"/>
        <w:bottom w:val="none" w:sz="0" w:space="0" w:color="auto"/>
        <w:right w:val="none" w:sz="0" w:space="0" w:color="auto"/>
      </w:divBdr>
    </w:div>
    <w:div w:id="10836478">
      <w:bodyDiv w:val="1"/>
      <w:marLeft w:val="0"/>
      <w:marRight w:val="0"/>
      <w:marTop w:val="0"/>
      <w:marBottom w:val="0"/>
      <w:divBdr>
        <w:top w:val="none" w:sz="0" w:space="0" w:color="auto"/>
        <w:left w:val="none" w:sz="0" w:space="0" w:color="auto"/>
        <w:bottom w:val="none" w:sz="0" w:space="0" w:color="auto"/>
        <w:right w:val="none" w:sz="0" w:space="0" w:color="auto"/>
      </w:divBdr>
    </w:div>
    <w:div w:id="10910891">
      <w:bodyDiv w:val="1"/>
      <w:marLeft w:val="0"/>
      <w:marRight w:val="0"/>
      <w:marTop w:val="0"/>
      <w:marBottom w:val="0"/>
      <w:divBdr>
        <w:top w:val="none" w:sz="0" w:space="0" w:color="auto"/>
        <w:left w:val="none" w:sz="0" w:space="0" w:color="auto"/>
        <w:bottom w:val="none" w:sz="0" w:space="0" w:color="auto"/>
        <w:right w:val="none" w:sz="0" w:space="0" w:color="auto"/>
      </w:divBdr>
    </w:div>
    <w:div w:id="10961655">
      <w:bodyDiv w:val="1"/>
      <w:marLeft w:val="0"/>
      <w:marRight w:val="0"/>
      <w:marTop w:val="0"/>
      <w:marBottom w:val="0"/>
      <w:divBdr>
        <w:top w:val="none" w:sz="0" w:space="0" w:color="auto"/>
        <w:left w:val="none" w:sz="0" w:space="0" w:color="auto"/>
        <w:bottom w:val="none" w:sz="0" w:space="0" w:color="auto"/>
        <w:right w:val="none" w:sz="0" w:space="0" w:color="auto"/>
      </w:divBdr>
    </w:div>
    <w:div w:id="11079016">
      <w:bodyDiv w:val="1"/>
      <w:marLeft w:val="0"/>
      <w:marRight w:val="0"/>
      <w:marTop w:val="0"/>
      <w:marBottom w:val="0"/>
      <w:divBdr>
        <w:top w:val="none" w:sz="0" w:space="0" w:color="auto"/>
        <w:left w:val="none" w:sz="0" w:space="0" w:color="auto"/>
        <w:bottom w:val="none" w:sz="0" w:space="0" w:color="auto"/>
        <w:right w:val="none" w:sz="0" w:space="0" w:color="auto"/>
      </w:divBdr>
    </w:div>
    <w:div w:id="11541840">
      <w:bodyDiv w:val="1"/>
      <w:marLeft w:val="0"/>
      <w:marRight w:val="0"/>
      <w:marTop w:val="0"/>
      <w:marBottom w:val="0"/>
      <w:divBdr>
        <w:top w:val="none" w:sz="0" w:space="0" w:color="auto"/>
        <w:left w:val="none" w:sz="0" w:space="0" w:color="auto"/>
        <w:bottom w:val="none" w:sz="0" w:space="0" w:color="auto"/>
        <w:right w:val="none" w:sz="0" w:space="0" w:color="auto"/>
      </w:divBdr>
    </w:div>
    <w:div w:id="11686323">
      <w:bodyDiv w:val="1"/>
      <w:marLeft w:val="0"/>
      <w:marRight w:val="0"/>
      <w:marTop w:val="0"/>
      <w:marBottom w:val="0"/>
      <w:divBdr>
        <w:top w:val="none" w:sz="0" w:space="0" w:color="auto"/>
        <w:left w:val="none" w:sz="0" w:space="0" w:color="auto"/>
        <w:bottom w:val="none" w:sz="0" w:space="0" w:color="auto"/>
        <w:right w:val="none" w:sz="0" w:space="0" w:color="auto"/>
      </w:divBdr>
    </w:div>
    <w:div w:id="11997817">
      <w:bodyDiv w:val="1"/>
      <w:marLeft w:val="0"/>
      <w:marRight w:val="0"/>
      <w:marTop w:val="0"/>
      <w:marBottom w:val="0"/>
      <w:divBdr>
        <w:top w:val="none" w:sz="0" w:space="0" w:color="auto"/>
        <w:left w:val="none" w:sz="0" w:space="0" w:color="auto"/>
        <w:bottom w:val="none" w:sz="0" w:space="0" w:color="auto"/>
        <w:right w:val="none" w:sz="0" w:space="0" w:color="auto"/>
      </w:divBdr>
    </w:div>
    <w:div w:id="12073978">
      <w:bodyDiv w:val="1"/>
      <w:marLeft w:val="0"/>
      <w:marRight w:val="0"/>
      <w:marTop w:val="0"/>
      <w:marBottom w:val="0"/>
      <w:divBdr>
        <w:top w:val="none" w:sz="0" w:space="0" w:color="auto"/>
        <w:left w:val="none" w:sz="0" w:space="0" w:color="auto"/>
        <w:bottom w:val="none" w:sz="0" w:space="0" w:color="auto"/>
        <w:right w:val="none" w:sz="0" w:space="0" w:color="auto"/>
      </w:divBdr>
    </w:div>
    <w:div w:id="12342881">
      <w:bodyDiv w:val="1"/>
      <w:marLeft w:val="0"/>
      <w:marRight w:val="0"/>
      <w:marTop w:val="0"/>
      <w:marBottom w:val="0"/>
      <w:divBdr>
        <w:top w:val="none" w:sz="0" w:space="0" w:color="auto"/>
        <w:left w:val="none" w:sz="0" w:space="0" w:color="auto"/>
        <w:bottom w:val="none" w:sz="0" w:space="0" w:color="auto"/>
        <w:right w:val="none" w:sz="0" w:space="0" w:color="auto"/>
      </w:divBdr>
    </w:div>
    <w:div w:id="12348498">
      <w:bodyDiv w:val="1"/>
      <w:marLeft w:val="0"/>
      <w:marRight w:val="0"/>
      <w:marTop w:val="0"/>
      <w:marBottom w:val="0"/>
      <w:divBdr>
        <w:top w:val="none" w:sz="0" w:space="0" w:color="auto"/>
        <w:left w:val="none" w:sz="0" w:space="0" w:color="auto"/>
        <w:bottom w:val="none" w:sz="0" w:space="0" w:color="auto"/>
        <w:right w:val="none" w:sz="0" w:space="0" w:color="auto"/>
      </w:divBdr>
    </w:div>
    <w:div w:id="12464052">
      <w:bodyDiv w:val="1"/>
      <w:marLeft w:val="0"/>
      <w:marRight w:val="0"/>
      <w:marTop w:val="0"/>
      <w:marBottom w:val="0"/>
      <w:divBdr>
        <w:top w:val="none" w:sz="0" w:space="0" w:color="auto"/>
        <w:left w:val="none" w:sz="0" w:space="0" w:color="auto"/>
        <w:bottom w:val="none" w:sz="0" w:space="0" w:color="auto"/>
        <w:right w:val="none" w:sz="0" w:space="0" w:color="auto"/>
      </w:divBdr>
    </w:div>
    <w:div w:id="12466691">
      <w:bodyDiv w:val="1"/>
      <w:marLeft w:val="0"/>
      <w:marRight w:val="0"/>
      <w:marTop w:val="0"/>
      <w:marBottom w:val="0"/>
      <w:divBdr>
        <w:top w:val="none" w:sz="0" w:space="0" w:color="auto"/>
        <w:left w:val="none" w:sz="0" w:space="0" w:color="auto"/>
        <w:bottom w:val="none" w:sz="0" w:space="0" w:color="auto"/>
        <w:right w:val="none" w:sz="0" w:space="0" w:color="auto"/>
      </w:divBdr>
    </w:div>
    <w:div w:id="12653559">
      <w:bodyDiv w:val="1"/>
      <w:marLeft w:val="0"/>
      <w:marRight w:val="0"/>
      <w:marTop w:val="0"/>
      <w:marBottom w:val="0"/>
      <w:divBdr>
        <w:top w:val="none" w:sz="0" w:space="0" w:color="auto"/>
        <w:left w:val="none" w:sz="0" w:space="0" w:color="auto"/>
        <w:bottom w:val="none" w:sz="0" w:space="0" w:color="auto"/>
        <w:right w:val="none" w:sz="0" w:space="0" w:color="auto"/>
      </w:divBdr>
    </w:div>
    <w:div w:id="12804152">
      <w:bodyDiv w:val="1"/>
      <w:marLeft w:val="0"/>
      <w:marRight w:val="0"/>
      <w:marTop w:val="0"/>
      <w:marBottom w:val="0"/>
      <w:divBdr>
        <w:top w:val="none" w:sz="0" w:space="0" w:color="auto"/>
        <w:left w:val="none" w:sz="0" w:space="0" w:color="auto"/>
        <w:bottom w:val="none" w:sz="0" w:space="0" w:color="auto"/>
        <w:right w:val="none" w:sz="0" w:space="0" w:color="auto"/>
      </w:divBdr>
    </w:div>
    <w:div w:id="12925148">
      <w:bodyDiv w:val="1"/>
      <w:marLeft w:val="0"/>
      <w:marRight w:val="0"/>
      <w:marTop w:val="0"/>
      <w:marBottom w:val="0"/>
      <w:divBdr>
        <w:top w:val="none" w:sz="0" w:space="0" w:color="auto"/>
        <w:left w:val="none" w:sz="0" w:space="0" w:color="auto"/>
        <w:bottom w:val="none" w:sz="0" w:space="0" w:color="auto"/>
        <w:right w:val="none" w:sz="0" w:space="0" w:color="auto"/>
      </w:divBdr>
    </w:div>
    <w:div w:id="13192451">
      <w:bodyDiv w:val="1"/>
      <w:marLeft w:val="0"/>
      <w:marRight w:val="0"/>
      <w:marTop w:val="0"/>
      <w:marBottom w:val="0"/>
      <w:divBdr>
        <w:top w:val="none" w:sz="0" w:space="0" w:color="auto"/>
        <w:left w:val="none" w:sz="0" w:space="0" w:color="auto"/>
        <w:bottom w:val="none" w:sz="0" w:space="0" w:color="auto"/>
        <w:right w:val="none" w:sz="0" w:space="0" w:color="auto"/>
      </w:divBdr>
    </w:div>
    <w:div w:id="13263209">
      <w:bodyDiv w:val="1"/>
      <w:marLeft w:val="0"/>
      <w:marRight w:val="0"/>
      <w:marTop w:val="0"/>
      <w:marBottom w:val="0"/>
      <w:divBdr>
        <w:top w:val="none" w:sz="0" w:space="0" w:color="auto"/>
        <w:left w:val="none" w:sz="0" w:space="0" w:color="auto"/>
        <w:bottom w:val="none" w:sz="0" w:space="0" w:color="auto"/>
        <w:right w:val="none" w:sz="0" w:space="0" w:color="auto"/>
      </w:divBdr>
    </w:div>
    <w:div w:id="13385585">
      <w:bodyDiv w:val="1"/>
      <w:marLeft w:val="0"/>
      <w:marRight w:val="0"/>
      <w:marTop w:val="0"/>
      <w:marBottom w:val="0"/>
      <w:divBdr>
        <w:top w:val="none" w:sz="0" w:space="0" w:color="auto"/>
        <w:left w:val="none" w:sz="0" w:space="0" w:color="auto"/>
        <w:bottom w:val="none" w:sz="0" w:space="0" w:color="auto"/>
        <w:right w:val="none" w:sz="0" w:space="0" w:color="auto"/>
      </w:divBdr>
    </w:div>
    <w:div w:id="13729600">
      <w:bodyDiv w:val="1"/>
      <w:marLeft w:val="0"/>
      <w:marRight w:val="0"/>
      <w:marTop w:val="0"/>
      <w:marBottom w:val="0"/>
      <w:divBdr>
        <w:top w:val="none" w:sz="0" w:space="0" w:color="auto"/>
        <w:left w:val="none" w:sz="0" w:space="0" w:color="auto"/>
        <w:bottom w:val="none" w:sz="0" w:space="0" w:color="auto"/>
        <w:right w:val="none" w:sz="0" w:space="0" w:color="auto"/>
      </w:divBdr>
    </w:div>
    <w:div w:id="14114874">
      <w:bodyDiv w:val="1"/>
      <w:marLeft w:val="0"/>
      <w:marRight w:val="0"/>
      <w:marTop w:val="0"/>
      <w:marBottom w:val="0"/>
      <w:divBdr>
        <w:top w:val="none" w:sz="0" w:space="0" w:color="auto"/>
        <w:left w:val="none" w:sz="0" w:space="0" w:color="auto"/>
        <w:bottom w:val="none" w:sz="0" w:space="0" w:color="auto"/>
        <w:right w:val="none" w:sz="0" w:space="0" w:color="auto"/>
      </w:divBdr>
    </w:div>
    <w:div w:id="14115406">
      <w:bodyDiv w:val="1"/>
      <w:marLeft w:val="0"/>
      <w:marRight w:val="0"/>
      <w:marTop w:val="0"/>
      <w:marBottom w:val="0"/>
      <w:divBdr>
        <w:top w:val="none" w:sz="0" w:space="0" w:color="auto"/>
        <w:left w:val="none" w:sz="0" w:space="0" w:color="auto"/>
        <w:bottom w:val="none" w:sz="0" w:space="0" w:color="auto"/>
        <w:right w:val="none" w:sz="0" w:space="0" w:color="auto"/>
      </w:divBdr>
    </w:div>
    <w:div w:id="14237090">
      <w:bodyDiv w:val="1"/>
      <w:marLeft w:val="0"/>
      <w:marRight w:val="0"/>
      <w:marTop w:val="0"/>
      <w:marBottom w:val="0"/>
      <w:divBdr>
        <w:top w:val="none" w:sz="0" w:space="0" w:color="auto"/>
        <w:left w:val="none" w:sz="0" w:space="0" w:color="auto"/>
        <w:bottom w:val="none" w:sz="0" w:space="0" w:color="auto"/>
        <w:right w:val="none" w:sz="0" w:space="0" w:color="auto"/>
      </w:divBdr>
    </w:div>
    <w:div w:id="14307609">
      <w:bodyDiv w:val="1"/>
      <w:marLeft w:val="0"/>
      <w:marRight w:val="0"/>
      <w:marTop w:val="0"/>
      <w:marBottom w:val="0"/>
      <w:divBdr>
        <w:top w:val="none" w:sz="0" w:space="0" w:color="auto"/>
        <w:left w:val="none" w:sz="0" w:space="0" w:color="auto"/>
        <w:bottom w:val="none" w:sz="0" w:space="0" w:color="auto"/>
        <w:right w:val="none" w:sz="0" w:space="0" w:color="auto"/>
      </w:divBdr>
    </w:div>
    <w:div w:id="14384513">
      <w:bodyDiv w:val="1"/>
      <w:marLeft w:val="0"/>
      <w:marRight w:val="0"/>
      <w:marTop w:val="0"/>
      <w:marBottom w:val="0"/>
      <w:divBdr>
        <w:top w:val="none" w:sz="0" w:space="0" w:color="auto"/>
        <w:left w:val="none" w:sz="0" w:space="0" w:color="auto"/>
        <w:bottom w:val="none" w:sz="0" w:space="0" w:color="auto"/>
        <w:right w:val="none" w:sz="0" w:space="0" w:color="auto"/>
      </w:divBdr>
    </w:div>
    <w:div w:id="14499133">
      <w:bodyDiv w:val="1"/>
      <w:marLeft w:val="0"/>
      <w:marRight w:val="0"/>
      <w:marTop w:val="0"/>
      <w:marBottom w:val="0"/>
      <w:divBdr>
        <w:top w:val="none" w:sz="0" w:space="0" w:color="auto"/>
        <w:left w:val="none" w:sz="0" w:space="0" w:color="auto"/>
        <w:bottom w:val="none" w:sz="0" w:space="0" w:color="auto"/>
        <w:right w:val="none" w:sz="0" w:space="0" w:color="auto"/>
      </w:divBdr>
    </w:div>
    <w:div w:id="14621145">
      <w:bodyDiv w:val="1"/>
      <w:marLeft w:val="0"/>
      <w:marRight w:val="0"/>
      <w:marTop w:val="0"/>
      <w:marBottom w:val="0"/>
      <w:divBdr>
        <w:top w:val="none" w:sz="0" w:space="0" w:color="auto"/>
        <w:left w:val="none" w:sz="0" w:space="0" w:color="auto"/>
        <w:bottom w:val="none" w:sz="0" w:space="0" w:color="auto"/>
        <w:right w:val="none" w:sz="0" w:space="0" w:color="auto"/>
      </w:divBdr>
    </w:div>
    <w:div w:id="15039489">
      <w:bodyDiv w:val="1"/>
      <w:marLeft w:val="0"/>
      <w:marRight w:val="0"/>
      <w:marTop w:val="0"/>
      <w:marBottom w:val="0"/>
      <w:divBdr>
        <w:top w:val="none" w:sz="0" w:space="0" w:color="auto"/>
        <w:left w:val="none" w:sz="0" w:space="0" w:color="auto"/>
        <w:bottom w:val="none" w:sz="0" w:space="0" w:color="auto"/>
        <w:right w:val="none" w:sz="0" w:space="0" w:color="auto"/>
      </w:divBdr>
    </w:div>
    <w:div w:id="15085116">
      <w:bodyDiv w:val="1"/>
      <w:marLeft w:val="0"/>
      <w:marRight w:val="0"/>
      <w:marTop w:val="0"/>
      <w:marBottom w:val="0"/>
      <w:divBdr>
        <w:top w:val="none" w:sz="0" w:space="0" w:color="auto"/>
        <w:left w:val="none" w:sz="0" w:space="0" w:color="auto"/>
        <w:bottom w:val="none" w:sz="0" w:space="0" w:color="auto"/>
        <w:right w:val="none" w:sz="0" w:space="0" w:color="auto"/>
      </w:divBdr>
    </w:div>
    <w:div w:id="15549053">
      <w:bodyDiv w:val="1"/>
      <w:marLeft w:val="0"/>
      <w:marRight w:val="0"/>
      <w:marTop w:val="0"/>
      <w:marBottom w:val="0"/>
      <w:divBdr>
        <w:top w:val="none" w:sz="0" w:space="0" w:color="auto"/>
        <w:left w:val="none" w:sz="0" w:space="0" w:color="auto"/>
        <w:bottom w:val="none" w:sz="0" w:space="0" w:color="auto"/>
        <w:right w:val="none" w:sz="0" w:space="0" w:color="auto"/>
      </w:divBdr>
    </w:div>
    <w:div w:id="15742619">
      <w:bodyDiv w:val="1"/>
      <w:marLeft w:val="0"/>
      <w:marRight w:val="0"/>
      <w:marTop w:val="0"/>
      <w:marBottom w:val="0"/>
      <w:divBdr>
        <w:top w:val="none" w:sz="0" w:space="0" w:color="auto"/>
        <w:left w:val="none" w:sz="0" w:space="0" w:color="auto"/>
        <w:bottom w:val="none" w:sz="0" w:space="0" w:color="auto"/>
        <w:right w:val="none" w:sz="0" w:space="0" w:color="auto"/>
      </w:divBdr>
    </w:div>
    <w:div w:id="16005692">
      <w:bodyDiv w:val="1"/>
      <w:marLeft w:val="0"/>
      <w:marRight w:val="0"/>
      <w:marTop w:val="0"/>
      <w:marBottom w:val="0"/>
      <w:divBdr>
        <w:top w:val="none" w:sz="0" w:space="0" w:color="auto"/>
        <w:left w:val="none" w:sz="0" w:space="0" w:color="auto"/>
        <w:bottom w:val="none" w:sz="0" w:space="0" w:color="auto"/>
        <w:right w:val="none" w:sz="0" w:space="0" w:color="auto"/>
      </w:divBdr>
    </w:div>
    <w:div w:id="16009464">
      <w:bodyDiv w:val="1"/>
      <w:marLeft w:val="0"/>
      <w:marRight w:val="0"/>
      <w:marTop w:val="0"/>
      <w:marBottom w:val="0"/>
      <w:divBdr>
        <w:top w:val="none" w:sz="0" w:space="0" w:color="auto"/>
        <w:left w:val="none" w:sz="0" w:space="0" w:color="auto"/>
        <w:bottom w:val="none" w:sz="0" w:space="0" w:color="auto"/>
        <w:right w:val="none" w:sz="0" w:space="0" w:color="auto"/>
      </w:divBdr>
    </w:div>
    <w:div w:id="16732807">
      <w:bodyDiv w:val="1"/>
      <w:marLeft w:val="0"/>
      <w:marRight w:val="0"/>
      <w:marTop w:val="0"/>
      <w:marBottom w:val="0"/>
      <w:divBdr>
        <w:top w:val="none" w:sz="0" w:space="0" w:color="auto"/>
        <w:left w:val="none" w:sz="0" w:space="0" w:color="auto"/>
        <w:bottom w:val="none" w:sz="0" w:space="0" w:color="auto"/>
        <w:right w:val="none" w:sz="0" w:space="0" w:color="auto"/>
      </w:divBdr>
    </w:div>
    <w:div w:id="16782461">
      <w:bodyDiv w:val="1"/>
      <w:marLeft w:val="0"/>
      <w:marRight w:val="0"/>
      <w:marTop w:val="0"/>
      <w:marBottom w:val="0"/>
      <w:divBdr>
        <w:top w:val="none" w:sz="0" w:space="0" w:color="auto"/>
        <w:left w:val="none" w:sz="0" w:space="0" w:color="auto"/>
        <w:bottom w:val="none" w:sz="0" w:space="0" w:color="auto"/>
        <w:right w:val="none" w:sz="0" w:space="0" w:color="auto"/>
      </w:divBdr>
    </w:div>
    <w:div w:id="17046423">
      <w:bodyDiv w:val="1"/>
      <w:marLeft w:val="0"/>
      <w:marRight w:val="0"/>
      <w:marTop w:val="0"/>
      <w:marBottom w:val="0"/>
      <w:divBdr>
        <w:top w:val="none" w:sz="0" w:space="0" w:color="auto"/>
        <w:left w:val="none" w:sz="0" w:space="0" w:color="auto"/>
        <w:bottom w:val="none" w:sz="0" w:space="0" w:color="auto"/>
        <w:right w:val="none" w:sz="0" w:space="0" w:color="auto"/>
      </w:divBdr>
    </w:div>
    <w:div w:id="17237530">
      <w:bodyDiv w:val="1"/>
      <w:marLeft w:val="0"/>
      <w:marRight w:val="0"/>
      <w:marTop w:val="0"/>
      <w:marBottom w:val="0"/>
      <w:divBdr>
        <w:top w:val="none" w:sz="0" w:space="0" w:color="auto"/>
        <w:left w:val="none" w:sz="0" w:space="0" w:color="auto"/>
        <w:bottom w:val="none" w:sz="0" w:space="0" w:color="auto"/>
        <w:right w:val="none" w:sz="0" w:space="0" w:color="auto"/>
      </w:divBdr>
    </w:div>
    <w:div w:id="17436993">
      <w:bodyDiv w:val="1"/>
      <w:marLeft w:val="0"/>
      <w:marRight w:val="0"/>
      <w:marTop w:val="0"/>
      <w:marBottom w:val="0"/>
      <w:divBdr>
        <w:top w:val="none" w:sz="0" w:space="0" w:color="auto"/>
        <w:left w:val="none" w:sz="0" w:space="0" w:color="auto"/>
        <w:bottom w:val="none" w:sz="0" w:space="0" w:color="auto"/>
        <w:right w:val="none" w:sz="0" w:space="0" w:color="auto"/>
      </w:divBdr>
    </w:div>
    <w:div w:id="17463816">
      <w:bodyDiv w:val="1"/>
      <w:marLeft w:val="0"/>
      <w:marRight w:val="0"/>
      <w:marTop w:val="0"/>
      <w:marBottom w:val="0"/>
      <w:divBdr>
        <w:top w:val="none" w:sz="0" w:space="0" w:color="auto"/>
        <w:left w:val="none" w:sz="0" w:space="0" w:color="auto"/>
        <w:bottom w:val="none" w:sz="0" w:space="0" w:color="auto"/>
        <w:right w:val="none" w:sz="0" w:space="0" w:color="auto"/>
      </w:divBdr>
    </w:div>
    <w:div w:id="17968704">
      <w:bodyDiv w:val="1"/>
      <w:marLeft w:val="0"/>
      <w:marRight w:val="0"/>
      <w:marTop w:val="0"/>
      <w:marBottom w:val="0"/>
      <w:divBdr>
        <w:top w:val="none" w:sz="0" w:space="0" w:color="auto"/>
        <w:left w:val="none" w:sz="0" w:space="0" w:color="auto"/>
        <w:bottom w:val="none" w:sz="0" w:space="0" w:color="auto"/>
        <w:right w:val="none" w:sz="0" w:space="0" w:color="auto"/>
      </w:divBdr>
    </w:div>
    <w:div w:id="18355888">
      <w:bodyDiv w:val="1"/>
      <w:marLeft w:val="0"/>
      <w:marRight w:val="0"/>
      <w:marTop w:val="0"/>
      <w:marBottom w:val="0"/>
      <w:divBdr>
        <w:top w:val="none" w:sz="0" w:space="0" w:color="auto"/>
        <w:left w:val="none" w:sz="0" w:space="0" w:color="auto"/>
        <w:bottom w:val="none" w:sz="0" w:space="0" w:color="auto"/>
        <w:right w:val="none" w:sz="0" w:space="0" w:color="auto"/>
      </w:divBdr>
    </w:div>
    <w:div w:id="18481746">
      <w:bodyDiv w:val="1"/>
      <w:marLeft w:val="0"/>
      <w:marRight w:val="0"/>
      <w:marTop w:val="0"/>
      <w:marBottom w:val="0"/>
      <w:divBdr>
        <w:top w:val="none" w:sz="0" w:space="0" w:color="auto"/>
        <w:left w:val="none" w:sz="0" w:space="0" w:color="auto"/>
        <w:bottom w:val="none" w:sz="0" w:space="0" w:color="auto"/>
        <w:right w:val="none" w:sz="0" w:space="0" w:color="auto"/>
      </w:divBdr>
    </w:div>
    <w:div w:id="18898108">
      <w:bodyDiv w:val="1"/>
      <w:marLeft w:val="0"/>
      <w:marRight w:val="0"/>
      <w:marTop w:val="0"/>
      <w:marBottom w:val="0"/>
      <w:divBdr>
        <w:top w:val="none" w:sz="0" w:space="0" w:color="auto"/>
        <w:left w:val="none" w:sz="0" w:space="0" w:color="auto"/>
        <w:bottom w:val="none" w:sz="0" w:space="0" w:color="auto"/>
        <w:right w:val="none" w:sz="0" w:space="0" w:color="auto"/>
      </w:divBdr>
    </w:div>
    <w:div w:id="19136527">
      <w:bodyDiv w:val="1"/>
      <w:marLeft w:val="0"/>
      <w:marRight w:val="0"/>
      <w:marTop w:val="0"/>
      <w:marBottom w:val="0"/>
      <w:divBdr>
        <w:top w:val="none" w:sz="0" w:space="0" w:color="auto"/>
        <w:left w:val="none" w:sz="0" w:space="0" w:color="auto"/>
        <w:bottom w:val="none" w:sz="0" w:space="0" w:color="auto"/>
        <w:right w:val="none" w:sz="0" w:space="0" w:color="auto"/>
      </w:divBdr>
    </w:div>
    <w:div w:id="19161800">
      <w:bodyDiv w:val="1"/>
      <w:marLeft w:val="0"/>
      <w:marRight w:val="0"/>
      <w:marTop w:val="0"/>
      <w:marBottom w:val="0"/>
      <w:divBdr>
        <w:top w:val="none" w:sz="0" w:space="0" w:color="auto"/>
        <w:left w:val="none" w:sz="0" w:space="0" w:color="auto"/>
        <w:bottom w:val="none" w:sz="0" w:space="0" w:color="auto"/>
        <w:right w:val="none" w:sz="0" w:space="0" w:color="auto"/>
      </w:divBdr>
    </w:div>
    <w:div w:id="20203544">
      <w:bodyDiv w:val="1"/>
      <w:marLeft w:val="0"/>
      <w:marRight w:val="0"/>
      <w:marTop w:val="0"/>
      <w:marBottom w:val="0"/>
      <w:divBdr>
        <w:top w:val="none" w:sz="0" w:space="0" w:color="auto"/>
        <w:left w:val="none" w:sz="0" w:space="0" w:color="auto"/>
        <w:bottom w:val="none" w:sz="0" w:space="0" w:color="auto"/>
        <w:right w:val="none" w:sz="0" w:space="0" w:color="auto"/>
      </w:divBdr>
    </w:div>
    <w:div w:id="20397592">
      <w:bodyDiv w:val="1"/>
      <w:marLeft w:val="0"/>
      <w:marRight w:val="0"/>
      <w:marTop w:val="0"/>
      <w:marBottom w:val="0"/>
      <w:divBdr>
        <w:top w:val="none" w:sz="0" w:space="0" w:color="auto"/>
        <w:left w:val="none" w:sz="0" w:space="0" w:color="auto"/>
        <w:bottom w:val="none" w:sz="0" w:space="0" w:color="auto"/>
        <w:right w:val="none" w:sz="0" w:space="0" w:color="auto"/>
      </w:divBdr>
    </w:div>
    <w:div w:id="20714808">
      <w:bodyDiv w:val="1"/>
      <w:marLeft w:val="0"/>
      <w:marRight w:val="0"/>
      <w:marTop w:val="0"/>
      <w:marBottom w:val="0"/>
      <w:divBdr>
        <w:top w:val="none" w:sz="0" w:space="0" w:color="auto"/>
        <w:left w:val="none" w:sz="0" w:space="0" w:color="auto"/>
        <w:bottom w:val="none" w:sz="0" w:space="0" w:color="auto"/>
        <w:right w:val="none" w:sz="0" w:space="0" w:color="auto"/>
      </w:divBdr>
    </w:div>
    <w:div w:id="21132867">
      <w:bodyDiv w:val="1"/>
      <w:marLeft w:val="0"/>
      <w:marRight w:val="0"/>
      <w:marTop w:val="0"/>
      <w:marBottom w:val="0"/>
      <w:divBdr>
        <w:top w:val="none" w:sz="0" w:space="0" w:color="auto"/>
        <w:left w:val="none" w:sz="0" w:space="0" w:color="auto"/>
        <w:bottom w:val="none" w:sz="0" w:space="0" w:color="auto"/>
        <w:right w:val="none" w:sz="0" w:space="0" w:color="auto"/>
      </w:divBdr>
    </w:div>
    <w:div w:id="21370275">
      <w:bodyDiv w:val="1"/>
      <w:marLeft w:val="0"/>
      <w:marRight w:val="0"/>
      <w:marTop w:val="0"/>
      <w:marBottom w:val="0"/>
      <w:divBdr>
        <w:top w:val="none" w:sz="0" w:space="0" w:color="auto"/>
        <w:left w:val="none" w:sz="0" w:space="0" w:color="auto"/>
        <w:bottom w:val="none" w:sz="0" w:space="0" w:color="auto"/>
        <w:right w:val="none" w:sz="0" w:space="0" w:color="auto"/>
      </w:divBdr>
    </w:div>
    <w:div w:id="21517090">
      <w:bodyDiv w:val="1"/>
      <w:marLeft w:val="0"/>
      <w:marRight w:val="0"/>
      <w:marTop w:val="0"/>
      <w:marBottom w:val="0"/>
      <w:divBdr>
        <w:top w:val="none" w:sz="0" w:space="0" w:color="auto"/>
        <w:left w:val="none" w:sz="0" w:space="0" w:color="auto"/>
        <w:bottom w:val="none" w:sz="0" w:space="0" w:color="auto"/>
        <w:right w:val="none" w:sz="0" w:space="0" w:color="auto"/>
      </w:divBdr>
    </w:div>
    <w:div w:id="21781980">
      <w:bodyDiv w:val="1"/>
      <w:marLeft w:val="0"/>
      <w:marRight w:val="0"/>
      <w:marTop w:val="0"/>
      <w:marBottom w:val="0"/>
      <w:divBdr>
        <w:top w:val="none" w:sz="0" w:space="0" w:color="auto"/>
        <w:left w:val="none" w:sz="0" w:space="0" w:color="auto"/>
        <w:bottom w:val="none" w:sz="0" w:space="0" w:color="auto"/>
        <w:right w:val="none" w:sz="0" w:space="0" w:color="auto"/>
      </w:divBdr>
    </w:div>
    <w:div w:id="21787322">
      <w:bodyDiv w:val="1"/>
      <w:marLeft w:val="0"/>
      <w:marRight w:val="0"/>
      <w:marTop w:val="0"/>
      <w:marBottom w:val="0"/>
      <w:divBdr>
        <w:top w:val="none" w:sz="0" w:space="0" w:color="auto"/>
        <w:left w:val="none" w:sz="0" w:space="0" w:color="auto"/>
        <w:bottom w:val="none" w:sz="0" w:space="0" w:color="auto"/>
        <w:right w:val="none" w:sz="0" w:space="0" w:color="auto"/>
      </w:divBdr>
    </w:div>
    <w:div w:id="21981849">
      <w:bodyDiv w:val="1"/>
      <w:marLeft w:val="0"/>
      <w:marRight w:val="0"/>
      <w:marTop w:val="0"/>
      <w:marBottom w:val="0"/>
      <w:divBdr>
        <w:top w:val="none" w:sz="0" w:space="0" w:color="auto"/>
        <w:left w:val="none" w:sz="0" w:space="0" w:color="auto"/>
        <w:bottom w:val="none" w:sz="0" w:space="0" w:color="auto"/>
        <w:right w:val="none" w:sz="0" w:space="0" w:color="auto"/>
      </w:divBdr>
    </w:div>
    <w:div w:id="22098891">
      <w:bodyDiv w:val="1"/>
      <w:marLeft w:val="0"/>
      <w:marRight w:val="0"/>
      <w:marTop w:val="0"/>
      <w:marBottom w:val="0"/>
      <w:divBdr>
        <w:top w:val="none" w:sz="0" w:space="0" w:color="auto"/>
        <w:left w:val="none" w:sz="0" w:space="0" w:color="auto"/>
        <w:bottom w:val="none" w:sz="0" w:space="0" w:color="auto"/>
        <w:right w:val="none" w:sz="0" w:space="0" w:color="auto"/>
      </w:divBdr>
    </w:div>
    <w:div w:id="22438892">
      <w:bodyDiv w:val="1"/>
      <w:marLeft w:val="0"/>
      <w:marRight w:val="0"/>
      <w:marTop w:val="0"/>
      <w:marBottom w:val="0"/>
      <w:divBdr>
        <w:top w:val="none" w:sz="0" w:space="0" w:color="auto"/>
        <w:left w:val="none" w:sz="0" w:space="0" w:color="auto"/>
        <w:bottom w:val="none" w:sz="0" w:space="0" w:color="auto"/>
        <w:right w:val="none" w:sz="0" w:space="0" w:color="auto"/>
      </w:divBdr>
    </w:div>
    <w:div w:id="22442732">
      <w:bodyDiv w:val="1"/>
      <w:marLeft w:val="0"/>
      <w:marRight w:val="0"/>
      <w:marTop w:val="0"/>
      <w:marBottom w:val="0"/>
      <w:divBdr>
        <w:top w:val="none" w:sz="0" w:space="0" w:color="auto"/>
        <w:left w:val="none" w:sz="0" w:space="0" w:color="auto"/>
        <w:bottom w:val="none" w:sz="0" w:space="0" w:color="auto"/>
        <w:right w:val="none" w:sz="0" w:space="0" w:color="auto"/>
      </w:divBdr>
    </w:div>
    <w:div w:id="22558358">
      <w:bodyDiv w:val="1"/>
      <w:marLeft w:val="0"/>
      <w:marRight w:val="0"/>
      <w:marTop w:val="0"/>
      <w:marBottom w:val="0"/>
      <w:divBdr>
        <w:top w:val="none" w:sz="0" w:space="0" w:color="auto"/>
        <w:left w:val="none" w:sz="0" w:space="0" w:color="auto"/>
        <w:bottom w:val="none" w:sz="0" w:space="0" w:color="auto"/>
        <w:right w:val="none" w:sz="0" w:space="0" w:color="auto"/>
      </w:divBdr>
    </w:div>
    <w:div w:id="23019100">
      <w:bodyDiv w:val="1"/>
      <w:marLeft w:val="0"/>
      <w:marRight w:val="0"/>
      <w:marTop w:val="0"/>
      <w:marBottom w:val="0"/>
      <w:divBdr>
        <w:top w:val="none" w:sz="0" w:space="0" w:color="auto"/>
        <w:left w:val="none" w:sz="0" w:space="0" w:color="auto"/>
        <w:bottom w:val="none" w:sz="0" w:space="0" w:color="auto"/>
        <w:right w:val="none" w:sz="0" w:space="0" w:color="auto"/>
      </w:divBdr>
    </w:div>
    <w:div w:id="23291894">
      <w:bodyDiv w:val="1"/>
      <w:marLeft w:val="0"/>
      <w:marRight w:val="0"/>
      <w:marTop w:val="0"/>
      <w:marBottom w:val="0"/>
      <w:divBdr>
        <w:top w:val="none" w:sz="0" w:space="0" w:color="auto"/>
        <w:left w:val="none" w:sz="0" w:space="0" w:color="auto"/>
        <w:bottom w:val="none" w:sz="0" w:space="0" w:color="auto"/>
        <w:right w:val="none" w:sz="0" w:space="0" w:color="auto"/>
      </w:divBdr>
    </w:div>
    <w:div w:id="23599062">
      <w:bodyDiv w:val="1"/>
      <w:marLeft w:val="0"/>
      <w:marRight w:val="0"/>
      <w:marTop w:val="0"/>
      <w:marBottom w:val="0"/>
      <w:divBdr>
        <w:top w:val="none" w:sz="0" w:space="0" w:color="auto"/>
        <w:left w:val="none" w:sz="0" w:space="0" w:color="auto"/>
        <w:bottom w:val="none" w:sz="0" w:space="0" w:color="auto"/>
        <w:right w:val="none" w:sz="0" w:space="0" w:color="auto"/>
      </w:divBdr>
    </w:div>
    <w:div w:id="23676198">
      <w:bodyDiv w:val="1"/>
      <w:marLeft w:val="0"/>
      <w:marRight w:val="0"/>
      <w:marTop w:val="0"/>
      <w:marBottom w:val="0"/>
      <w:divBdr>
        <w:top w:val="none" w:sz="0" w:space="0" w:color="auto"/>
        <w:left w:val="none" w:sz="0" w:space="0" w:color="auto"/>
        <w:bottom w:val="none" w:sz="0" w:space="0" w:color="auto"/>
        <w:right w:val="none" w:sz="0" w:space="0" w:color="auto"/>
      </w:divBdr>
    </w:div>
    <w:div w:id="23948837">
      <w:bodyDiv w:val="1"/>
      <w:marLeft w:val="0"/>
      <w:marRight w:val="0"/>
      <w:marTop w:val="0"/>
      <w:marBottom w:val="0"/>
      <w:divBdr>
        <w:top w:val="none" w:sz="0" w:space="0" w:color="auto"/>
        <w:left w:val="none" w:sz="0" w:space="0" w:color="auto"/>
        <w:bottom w:val="none" w:sz="0" w:space="0" w:color="auto"/>
        <w:right w:val="none" w:sz="0" w:space="0" w:color="auto"/>
      </w:divBdr>
    </w:div>
    <w:div w:id="24018868">
      <w:bodyDiv w:val="1"/>
      <w:marLeft w:val="0"/>
      <w:marRight w:val="0"/>
      <w:marTop w:val="0"/>
      <w:marBottom w:val="0"/>
      <w:divBdr>
        <w:top w:val="none" w:sz="0" w:space="0" w:color="auto"/>
        <w:left w:val="none" w:sz="0" w:space="0" w:color="auto"/>
        <w:bottom w:val="none" w:sz="0" w:space="0" w:color="auto"/>
        <w:right w:val="none" w:sz="0" w:space="0" w:color="auto"/>
      </w:divBdr>
    </w:div>
    <w:div w:id="24185727">
      <w:bodyDiv w:val="1"/>
      <w:marLeft w:val="0"/>
      <w:marRight w:val="0"/>
      <w:marTop w:val="0"/>
      <w:marBottom w:val="0"/>
      <w:divBdr>
        <w:top w:val="none" w:sz="0" w:space="0" w:color="auto"/>
        <w:left w:val="none" w:sz="0" w:space="0" w:color="auto"/>
        <w:bottom w:val="none" w:sz="0" w:space="0" w:color="auto"/>
        <w:right w:val="none" w:sz="0" w:space="0" w:color="auto"/>
      </w:divBdr>
    </w:div>
    <w:div w:id="24596178">
      <w:bodyDiv w:val="1"/>
      <w:marLeft w:val="0"/>
      <w:marRight w:val="0"/>
      <w:marTop w:val="0"/>
      <w:marBottom w:val="0"/>
      <w:divBdr>
        <w:top w:val="none" w:sz="0" w:space="0" w:color="auto"/>
        <w:left w:val="none" w:sz="0" w:space="0" w:color="auto"/>
        <w:bottom w:val="none" w:sz="0" w:space="0" w:color="auto"/>
        <w:right w:val="none" w:sz="0" w:space="0" w:color="auto"/>
      </w:divBdr>
    </w:div>
    <w:div w:id="24672330">
      <w:bodyDiv w:val="1"/>
      <w:marLeft w:val="0"/>
      <w:marRight w:val="0"/>
      <w:marTop w:val="0"/>
      <w:marBottom w:val="0"/>
      <w:divBdr>
        <w:top w:val="none" w:sz="0" w:space="0" w:color="auto"/>
        <w:left w:val="none" w:sz="0" w:space="0" w:color="auto"/>
        <w:bottom w:val="none" w:sz="0" w:space="0" w:color="auto"/>
        <w:right w:val="none" w:sz="0" w:space="0" w:color="auto"/>
      </w:divBdr>
    </w:div>
    <w:div w:id="25059908">
      <w:bodyDiv w:val="1"/>
      <w:marLeft w:val="0"/>
      <w:marRight w:val="0"/>
      <w:marTop w:val="0"/>
      <w:marBottom w:val="0"/>
      <w:divBdr>
        <w:top w:val="none" w:sz="0" w:space="0" w:color="auto"/>
        <w:left w:val="none" w:sz="0" w:space="0" w:color="auto"/>
        <w:bottom w:val="none" w:sz="0" w:space="0" w:color="auto"/>
        <w:right w:val="none" w:sz="0" w:space="0" w:color="auto"/>
      </w:divBdr>
    </w:div>
    <w:div w:id="25177996">
      <w:bodyDiv w:val="1"/>
      <w:marLeft w:val="0"/>
      <w:marRight w:val="0"/>
      <w:marTop w:val="0"/>
      <w:marBottom w:val="0"/>
      <w:divBdr>
        <w:top w:val="none" w:sz="0" w:space="0" w:color="auto"/>
        <w:left w:val="none" w:sz="0" w:space="0" w:color="auto"/>
        <w:bottom w:val="none" w:sz="0" w:space="0" w:color="auto"/>
        <w:right w:val="none" w:sz="0" w:space="0" w:color="auto"/>
      </w:divBdr>
    </w:div>
    <w:div w:id="25638808">
      <w:bodyDiv w:val="1"/>
      <w:marLeft w:val="0"/>
      <w:marRight w:val="0"/>
      <w:marTop w:val="0"/>
      <w:marBottom w:val="0"/>
      <w:divBdr>
        <w:top w:val="none" w:sz="0" w:space="0" w:color="auto"/>
        <w:left w:val="none" w:sz="0" w:space="0" w:color="auto"/>
        <w:bottom w:val="none" w:sz="0" w:space="0" w:color="auto"/>
        <w:right w:val="none" w:sz="0" w:space="0" w:color="auto"/>
      </w:divBdr>
    </w:div>
    <w:div w:id="25646426">
      <w:bodyDiv w:val="1"/>
      <w:marLeft w:val="0"/>
      <w:marRight w:val="0"/>
      <w:marTop w:val="0"/>
      <w:marBottom w:val="0"/>
      <w:divBdr>
        <w:top w:val="none" w:sz="0" w:space="0" w:color="auto"/>
        <w:left w:val="none" w:sz="0" w:space="0" w:color="auto"/>
        <w:bottom w:val="none" w:sz="0" w:space="0" w:color="auto"/>
        <w:right w:val="none" w:sz="0" w:space="0" w:color="auto"/>
      </w:divBdr>
    </w:div>
    <w:div w:id="26149631">
      <w:bodyDiv w:val="1"/>
      <w:marLeft w:val="0"/>
      <w:marRight w:val="0"/>
      <w:marTop w:val="0"/>
      <w:marBottom w:val="0"/>
      <w:divBdr>
        <w:top w:val="none" w:sz="0" w:space="0" w:color="auto"/>
        <w:left w:val="none" w:sz="0" w:space="0" w:color="auto"/>
        <w:bottom w:val="none" w:sz="0" w:space="0" w:color="auto"/>
        <w:right w:val="none" w:sz="0" w:space="0" w:color="auto"/>
      </w:divBdr>
    </w:div>
    <w:div w:id="26637452">
      <w:bodyDiv w:val="1"/>
      <w:marLeft w:val="0"/>
      <w:marRight w:val="0"/>
      <w:marTop w:val="0"/>
      <w:marBottom w:val="0"/>
      <w:divBdr>
        <w:top w:val="none" w:sz="0" w:space="0" w:color="auto"/>
        <w:left w:val="none" w:sz="0" w:space="0" w:color="auto"/>
        <w:bottom w:val="none" w:sz="0" w:space="0" w:color="auto"/>
        <w:right w:val="none" w:sz="0" w:space="0" w:color="auto"/>
      </w:divBdr>
    </w:div>
    <w:div w:id="27411251">
      <w:bodyDiv w:val="1"/>
      <w:marLeft w:val="0"/>
      <w:marRight w:val="0"/>
      <w:marTop w:val="0"/>
      <w:marBottom w:val="0"/>
      <w:divBdr>
        <w:top w:val="none" w:sz="0" w:space="0" w:color="auto"/>
        <w:left w:val="none" w:sz="0" w:space="0" w:color="auto"/>
        <w:bottom w:val="none" w:sz="0" w:space="0" w:color="auto"/>
        <w:right w:val="none" w:sz="0" w:space="0" w:color="auto"/>
      </w:divBdr>
    </w:div>
    <w:div w:id="28116162">
      <w:bodyDiv w:val="1"/>
      <w:marLeft w:val="0"/>
      <w:marRight w:val="0"/>
      <w:marTop w:val="0"/>
      <w:marBottom w:val="0"/>
      <w:divBdr>
        <w:top w:val="none" w:sz="0" w:space="0" w:color="auto"/>
        <w:left w:val="none" w:sz="0" w:space="0" w:color="auto"/>
        <w:bottom w:val="none" w:sz="0" w:space="0" w:color="auto"/>
        <w:right w:val="none" w:sz="0" w:space="0" w:color="auto"/>
      </w:divBdr>
    </w:div>
    <w:div w:id="28259253">
      <w:bodyDiv w:val="1"/>
      <w:marLeft w:val="0"/>
      <w:marRight w:val="0"/>
      <w:marTop w:val="0"/>
      <w:marBottom w:val="0"/>
      <w:divBdr>
        <w:top w:val="none" w:sz="0" w:space="0" w:color="auto"/>
        <w:left w:val="none" w:sz="0" w:space="0" w:color="auto"/>
        <w:bottom w:val="none" w:sz="0" w:space="0" w:color="auto"/>
        <w:right w:val="none" w:sz="0" w:space="0" w:color="auto"/>
      </w:divBdr>
    </w:div>
    <w:div w:id="28265879">
      <w:bodyDiv w:val="1"/>
      <w:marLeft w:val="0"/>
      <w:marRight w:val="0"/>
      <w:marTop w:val="0"/>
      <w:marBottom w:val="0"/>
      <w:divBdr>
        <w:top w:val="none" w:sz="0" w:space="0" w:color="auto"/>
        <w:left w:val="none" w:sz="0" w:space="0" w:color="auto"/>
        <w:bottom w:val="none" w:sz="0" w:space="0" w:color="auto"/>
        <w:right w:val="none" w:sz="0" w:space="0" w:color="auto"/>
      </w:divBdr>
    </w:div>
    <w:div w:id="28534917">
      <w:bodyDiv w:val="1"/>
      <w:marLeft w:val="0"/>
      <w:marRight w:val="0"/>
      <w:marTop w:val="0"/>
      <w:marBottom w:val="0"/>
      <w:divBdr>
        <w:top w:val="none" w:sz="0" w:space="0" w:color="auto"/>
        <w:left w:val="none" w:sz="0" w:space="0" w:color="auto"/>
        <w:bottom w:val="none" w:sz="0" w:space="0" w:color="auto"/>
        <w:right w:val="none" w:sz="0" w:space="0" w:color="auto"/>
      </w:divBdr>
    </w:div>
    <w:div w:id="28771851">
      <w:bodyDiv w:val="1"/>
      <w:marLeft w:val="0"/>
      <w:marRight w:val="0"/>
      <w:marTop w:val="0"/>
      <w:marBottom w:val="0"/>
      <w:divBdr>
        <w:top w:val="none" w:sz="0" w:space="0" w:color="auto"/>
        <w:left w:val="none" w:sz="0" w:space="0" w:color="auto"/>
        <w:bottom w:val="none" w:sz="0" w:space="0" w:color="auto"/>
        <w:right w:val="none" w:sz="0" w:space="0" w:color="auto"/>
      </w:divBdr>
    </w:div>
    <w:div w:id="28920899">
      <w:bodyDiv w:val="1"/>
      <w:marLeft w:val="0"/>
      <w:marRight w:val="0"/>
      <w:marTop w:val="0"/>
      <w:marBottom w:val="0"/>
      <w:divBdr>
        <w:top w:val="none" w:sz="0" w:space="0" w:color="auto"/>
        <w:left w:val="none" w:sz="0" w:space="0" w:color="auto"/>
        <w:bottom w:val="none" w:sz="0" w:space="0" w:color="auto"/>
        <w:right w:val="none" w:sz="0" w:space="0" w:color="auto"/>
      </w:divBdr>
    </w:div>
    <w:div w:id="28993099">
      <w:bodyDiv w:val="1"/>
      <w:marLeft w:val="0"/>
      <w:marRight w:val="0"/>
      <w:marTop w:val="0"/>
      <w:marBottom w:val="0"/>
      <w:divBdr>
        <w:top w:val="none" w:sz="0" w:space="0" w:color="auto"/>
        <w:left w:val="none" w:sz="0" w:space="0" w:color="auto"/>
        <w:bottom w:val="none" w:sz="0" w:space="0" w:color="auto"/>
        <w:right w:val="none" w:sz="0" w:space="0" w:color="auto"/>
      </w:divBdr>
    </w:div>
    <w:div w:id="29034910">
      <w:bodyDiv w:val="1"/>
      <w:marLeft w:val="0"/>
      <w:marRight w:val="0"/>
      <w:marTop w:val="0"/>
      <w:marBottom w:val="0"/>
      <w:divBdr>
        <w:top w:val="none" w:sz="0" w:space="0" w:color="auto"/>
        <w:left w:val="none" w:sz="0" w:space="0" w:color="auto"/>
        <w:bottom w:val="none" w:sz="0" w:space="0" w:color="auto"/>
        <w:right w:val="none" w:sz="0" w:space="0" w:color="auto"/>
      </w:divBdr>
    </w:div>
    <w:div w:id="29185938">
      <w:bodyDiv w:val="1"/>
      <w:marLeft w:val="0"/>
      <w:marRight w:val="0"/>
      <w:marTop w:val="0"/>
      <w:marBottom w:val="0"/>
      <w:divBdr>
        <w:top w:val="none" w:sz="0" w:space="0" w:color="auto"/>
        <w:left w:val="none" w:sz="0" w:space="0" w:color="auto"/>
        <w:bottom w:val="none" w:sz="0" w:space="0" w:color="auto"/>
        <w:right w:val="none" w:sz="0" w:space="0" w:color="auto"/>
      </w:divBdr>
    </w:div>
    <w:div w:id="29186986">
      <w:bodyDiv w:val="1"/>
      <w:marLeft w:val="0"/>
      <w:marRight w:val="0"/>
      <w:marTop w:val="0"/>
      <w:marBottom w:val="0"/>
      <w:divBdr>
        <w:top w:val="none" w:sz="0" w:space="0" w:color="auto"/>
        <w:left w:val="none" w:sz="0" w:space="0" w:color="auto"/>
        <w:bottom w:val="none" w:sz="0" w:space="0" w:color="auto"/>
        <w:right w:val="none" w:sz="0" w:space="0" w:color="auto"/>
      </w:divBdr>
    </w:div>
    <w:div w:id="29189790">
      <w:bodyDiv w:val="1"/>
      <w:marLeft w:val="0"/>
      <w:marRight w:val="0"/>
      <w:marTop w:val="0"/>
      <w:marBottom w:val="0"/>
      <w:divBdr>
        <w:top w:val="none" w:sz="0" w:space="0" w:color="auto"/>
        <w:left w:val="none" w:sz="0" w:space="0" w:color="auto"/>
        <w:bottom w:val="none" w:sz="0" w:space="0" w:color="auto"/>
        <w:right w:val="none" w:sz="0" w:space="0" w:color="auto"/>
      </w:divBdr>
    </w:div>
    <w:div w:id="29689400">
      <w:bodyDiv w:val="1"/>
      <w:marLeft w:val="0"/>
      <w:marRight w:val="0"/>
      <w:marTop w:val="0"/>
      <w:marBottom w:val="0"/>
      <w:divBdr>
        <w:top w:val="none" w:sz="0" w:space="0" w:color="auto"/>
        <w:left w:val="none" w:sz="0" w:space="0" w:color="auto"/>
        <w:bottom w:val="none" w:sz="0" w:space="0" w:color="auto"/>
        <w:right w:val="none" w:sz="0" w:space="0" w:color="auto"/>
      </w:divBdr>
    </w:div>
    <w:div w:id="30152700">
      <w:bodyDiv w:val="1"/>
      <w:marLeft w:val="0"/>
      <w:marRight w:val="0"/>
      <w:marTop w:val="0"/>
      <w:marBottom w:val="0"/>
      <w:divBdr>
        <w:top w:val="none" w:sz="0" w:space="0" w:color="auto"/>
        <w:left w:val="none" w:sz="0" w:space="0" w:color="auto"/>
        <w:bottom w:val="none" w:sz="0" w:space="0" w:color="auto"/>
        <w:right w:val="none" w:sz="0" w:space="0" w:color="auto"/>
      </w:divBdr>
    </w:div>
    <w:div w:id="30346224">
      <w:bodyDiv w:val="1"/>
      <w:marLeft w:val="0"/>
      <w:marRight w:val="0"/>
      <w:marTop w:val="0"/>
      <w:marBottom w:val="0"/>
      <w:divBdr>
        <w:top w:val="none" w:sz="0" w:space="0" w:color="auto"/>
        <w:left w:val="none" w:sz="0" w:space="0" w:color="auto"/>
        <w:bottom w:val="none" w:sz="0" w:space="0" w:color="auto"/>
        <w:right w:val="none" w:sz="0" w:space="0" w:color="auto"/>
      </w:divBdr>
    </w:div>
    <w:div w:id="30805693">
      <w:bodyDiv w:val="1"/>
      <w:marLeft w:val="0"/>
      <w:marRight w:val="0"/>
      <w:marTop w:val="0"/>
      <w:marBottom w:val="0"/>
      <w:divBdr>
        <w:top w:val="none" w:sz="0" w:space="0" w:color="auto"/>
        <w:left w:val="none" w:sz="0" w:space="0" w:color="auto"/>
        <w:bottom w:val="none" w:sz="0" w:space="0" w:color="auto"/>
        <w:right w:val="none" w:sz="0" w:space="0" w:color="auto"/>
      </w:divBdr>
    </w:div>
    <w:div w:id="30814243">
      <w:bodyDiv w:val="1"/>
      <w:marLeft w:val="0"/>
      <w:marRight w:val="0"/>
      <w:marTop w:val="0"/>
      <w:marBottom w:val="0"/>
      <w:divBdr>
        <w:top w:val="none" w:sz="0" w:space="0" w:color="auto"/>
        <w:left w:val="none" w:sz="0" w:space="0" w:color="auto"/>
        <w:bottom w:val="none" w:sz="0" w:space="0" w:color="auto"/>
        <w:right w:val="none" w:sz="0" w:space="0" w:color="auto"/>
      </w:divBdr>
    </w:div>
    <w:div w:id="31927662">
      <w:bodyDiv w:val="1"/>
      <w:marLeft w:val="0"/>
      <w:marRight w:val="0"/>
      <w:marTop w:val="0"/>
      <w:marBottom w:val="0"/>
      <w:divBdr>
        <w:top w:val="none" w:sz="0" w:space="0" w:color="auto"/>
        <w:left w:val="none" w:sz="0" w:space="0" w:color="auto"/>
        <w:bottom w:val="none" w:sz="0" w:space="0" w:color="auto"/>
        <w:right w:val="none" w:sz="0" w:space="0" w:color="auto"/>
      </w:divBdr>
    </w:div>
    <w:div w:id="32274807">
      <w:bodyDiv w:val="1"/>
      <w:marLeft w:val="0"/>
      <w:marRight w:val="0"/>
      <w:marTop w:val="0"/>
      <w:marBottom w:val="0"/>
      <w:divBdr>
        <w:top w:val="none" w:sz="0" w:space="0" w:color="auto"/>
        <w:left w:val="none" w:sz="0" w:space="0" w:color="auto"/>
        <w:bottom w:val="none" w:sz="0" w:space="0" w:color="auto"/>
        <w:right w:val="none" w:sz="0" w:space="0" w:color="auto"/>
      </w:divBdr>
    </w:div>
    <w:div w:id="33232616">
      <w:bodyDiv w:val="1"/>
      <w:marLeft w:val="0"/>
      <w:marRight w:val="0"/>
      <w:marTop w:val="0"/>
      <w:marBottom w:val="0"/>
      <w:divBdr>
        <w:top w:val="none" w:sz="0" w:space="0" w:color="auto"/>
        <w:left w:val="none" w:sz="0" w:space="0" w:color="auto"/>
        <w:bottom w:val="none" w:sz="0" w:space="0" w:color="auto"/>
        <w:right w:val="none" w:sz="0" w:space="0" w:color="auto"/>
      </w:divBdr>
    </w:div>
    <w:div w:id="33963813">
      <w:bodyDiv w:val="1"/>
      <w:marLeft w:val="0"/>
      <w:marRight w:val="0"/>
      <w:marTop w:val="0"/>
      <w:marBottom w:val="0"/>
      <w:divBdr>
        <w:top w:val="none" w:sz="0" w:space="0" w:color="auto"/>
        <w:left w:val="none" w:sz="0" w:space="0" w:color="auto"/>
        <w:bottom w:val="none" w:sz="0" w:space="0" w:color="auto"/>
        <w:right w:val="none" w:sz="0" w:space="0" w:color="auto"/>
      </w:divBdr>
    </w:div>
    <w:div w:id="34232192">
      <w:bodyDiv w:val="1"/>
      <w:marLeft w:val="0"/>
      <w:marRight w:val="0"/>
      <w:marTop w:val="0"/>
      <w:marBottom w:val="0"/>
      <w:divBdr>
        <w:top w:val="none" w:sz="0" w:space="0" w:color="auto"/>
        <w:left w:val="none" w:sz="0" w:space="0" w:color="auto"/>
        <w:bottom w:val="none" w:sz="0" w:space="0" w:color="auto"/>
        <w:right w:val="none" w:sz="0" w:space="0" w:color="auto"/>
      </w:divBdr>
    </w:div>
    <w:div w:id="34546362">
      <w:bodyDiv w:val="1"/>
      <w:marLeft w:val="0"/>
      <w:marRight w:val="0"/>
      <w:marTop w:val="0"/>
      <w:marBottom w:val="0"/>
      <w:divBdr>
        <w:top w:val="none" w:sz="0" w:space="0" w:color="auto"/>
        <w:left w:val="none" w:sz="0" w:space="0" w:color="auto"/>
        <w:bottom w:val="none" w:sz="0" w:space="0" w:color="auto"/>
        <w:right w:val="none" w:sz="0" w:space="0" w:color="auto"/>
      </w:divBdr>
    </w:div>
    <w:div w:id="34620258">
      <w:bodyDiv w:val="1"/>
      <w:marLeft w:val="0"/>
      <w:marRight w:val="0"/>
      <w:marTop w:val="0"/>
      <w:marBottom w:val="0"/>
      <w:divBdr>
        <w:top w:val="none" w:sz="0" w:space="0" w:color="auto"/>
        <w:left w:val="none" w:sz="0" w:space="0" w:color="auto"/>
        <w:bottom w:val="none" w:sz="0" w:space="0" w:color="auto"/>
        <w:right w:val="none" w:sz="0" w:space="0" w:color="auto"/>
      </w:divBdr>
    </w:div>
    <w:div w:id="34895557">
      <w:bodyDiv w:val="1"/>
      <w:marLeft w:val="0"/>
      <w:marRight w:val="0"/>
      <w:marTop w:val="0"/>
      <w:marBottom w:val="0"/>
      <w:divBdr>
        <w:top w:val="none" w:sz="0" w:space="0" w:color="auto"/>
        <w:left w:val="none" w:sz="0" w:space="0" w:color="auto"/>
        <w:bottom w:val="none" w:sz="0" w:space="0" w:color="auto"/>
        <w:right w:val="none" w:sz="0" w:space="0" w:color="auto"/>
      </w:divBdr>
    </w:div>
    <w:div w:id="35013810">
      <w:bodyDiv w:val="1"/>
      <w:marLeft w:val="0"/>
      <w:marRight w:val="0"/>
      <w:marTop w:val="0"/>
      <w:marBottom w:val="0"/>
      <w:divBdr>
        <w:top w:val="none" w:sz="0" w:space="0" w:color="auto"/>
        <w:left w:val="none" w:sz="0" w:space="0" w:color="auto"/>
        <w:bottom w:val="none" w:sz="0" w:space="0" w:color="auto"/>
        <w:right w:val="none" w:sz="0" w:space="0" w:color="auto"/>
      </w:divBdr>
    </w:div>
    <w:div w:id="35547214">
      <w:bodyDiv w:val="1"/>
      <w:marLeft w:val="0"/>
      <w:marRight w:val="0"/>
      <w:marTop w:val="0"/>
      <w:marBottom w:val="0"/>
      <w:divBdr>
        <w:top w:val="none" w:sz="0" w:space="0" w:color="auto"/>
        <w:left w:val="none" w:sz="0" w:space="0" w:color="auto"/>
        <w:bottom w:val="none" w:sz="0" w:space="0" w:color="auto"/>
        <w:right w:val="none" w:sz="0" w:space="0" w:color="auto"/>
      </w:divBdr>
    </w:div>
    <w:div w:id="35547758">
      <w:bodyDiv w:val="1"/>
      <w:marLeft w:val="0"/>
      <w:marRight w:val="0"/>
      <w:marTop w:val="0"/>
      <w:marBottom w:val="0"/>
      <w:divBdr>
        <w:top w:val="none" w:sz="0" w:space="0" w:color="auto"/>
        <w:left w:val="none" w:sz="0" w:space="0" w:color="auto"/>
        <w:bottom w:val="none" w:sz="0" w:space="0" w:color="auto"/>
        <w:right w:val="none" w:sz="0" w:space="0" w:color="auto"/>
      </w:divBdr>
    </w:div>
    <w:div w:id="35814614">
      <w:bodyDiv w:val="1"/>
      <w:marLeft w:val="0"/>
      <w:marRight w:val="0"/>
      <w:marTop w:val="0"/>
      <w:marBottom w:val="0"/>
      <w:divBdr>
        <w:top w:val="none" w:sz="0" w:space="0" w:color="auto"/>
        <w:left w:val="none" w:sz="0" w:space="0" w:color="auto"/>
        <w:bottom w:val="none" w:sz="0" w:space="0" w:color="auto"/>
        <w:right w:val="none" w:sz="0" w:space="0" w:color="auto"/>
      </w:divBdr>
    </w:div>
    <w:div w:id="35858211">
      <w:bodyDiv w:val="1"/>
      <w:marLeft w:val="0"/>
      <w:marRight w:val="0"/>
      <w:marTop w:val="0"/>
      <w:marBottom w:val="0"/>
      <w:divBdr>
        <w:top w:val="none" w:sz="0" w:space="0" w:color="auto"/>
        <w:left w:val="none" w:sz="0" w:space="0" w:color="auto"/>
        <w:bottom w:val="none" w:sz="0" w:space="0" w:color="auto"/>
        <w:right w:val="none" w:sz="0" w:space="0" w:color="auto"/>
      </w:divBdr>
    </w:div>
    <w:div w:id="35980375">
      <w:bodyDiv w:val="1"/>
      <w:marLeft w:val="0"/>
      <w:marRight w:val="0"/>
      <w:marTop w:val="0"/>
      <w:marBottom w:val="0"/>
      <w:divBdr>
        <w:top w:val="none" w:sz="0" w:space="0" w:color="auto"/>
        <w:left w:val="none" w:sz="0" w:space="0" w:color="auto"/>
        <w:bottom w:val="none" w:sz="0" w:space="0" w:color="auto"/>
        <w:right w:val="none" w:sz="0" w:space="0" w:color="auto"/>
      </w:divBdr>
    </w:div>
    <w:div w:id="36197476">
      <w:bodyDiv w:val="1"/>
      <w:marLeft w:val="0"/>
      <w:marRight w:val="0"/>
      <w:marTop w:val="0"/>
      <w:marBottom w:val="0"/>
      <w:divBdr>
        <w:top w:val="none" w:sz="0" w:space="0" w:color="auto"/>
        <w:left w:val="none" w:sz="0" w:space="0" w:color="auto"/>
        <w:bottom w:val="none" w:sz="0" w:space="0" w:color="auto"/>
        <w:right w:val="none" w:sz="0" w:space="0" w:color="auto"/>
      </w:divBdr>
    </w:div>
    <w:div w:id="36249727">
      <w:bodyDiv w:val="1"/>
      <w:marLeft w:val="0"/>
      <w:marRight w:val="0"/>
      <w:marTop w:val="0"/>
      <w:marBottom w:val="0"/>
      <w:divBdr>
        <w:top w:val="none" w:sz="0" w:space="0" w:color="auto"/>
        <w:left w:val="none" w:sz="0" w:space="0" w:color="auto"/>
        <w:bottom w:val="none" w:sz="0" w:space="0" w:color="auto"/>
        <w:right w:val="none" w:sz="0" w:space="0" w:color="auto"/>
      </w:divBdr>
    </w:div>
    <w:div w:id="36513110">
      <w:bodyDiv w:val="1"/>
      <w:marLeft w:val="0"/>
      <w:marRight w:val="0"/>
      <w:marTop w:val="0"/>
      <w:marBottom w:val="0"/>
      <w:divBdr>
        <w:top w:val="none" w:sz="0" w:space="0" w:color="auto"/>
        <w:left w:val="none" w:sz="0" w:space="0" w:color="auto"/>
        <w:bottom w:val="none" w:sz="0" w:space="0" w:color="auto"/>
        <w:right w:val="none" w:sz="0" w:space="0" w:color="auto"/>
      </w:divBdr>
    </w:div>
    <w:div w:id="36584715">
      <w:bodyDiv w:val="1"/>
      <w:marLeft w:val="0"/>
      <w:marRight w:val="0"/>
      <w:marTop w:val="0"/>
      <w:marBottom w:val="0"/>
      <w:divBdr>
        <w:top w:val="none" w:sz="0" w:space="0" w:color="auto"/>
        <w:left w:val="none" w:sz="0" w:space="0" w:color="auto"/>
        <w:bottom w:val="none" w:sz="0" w:space="0" w:color="auto"/>
        <w:right w:val="none" w:sz="0" w:space="0" w:color="auto"/>
      </w:divBdr>
    </w:div>
    <w:div w:id="36663874">
      <w:bodyDiv w:val="1"/>
      <w:marLeft w:val="0"/>
      <w:marRight w:val="0"/>
      <w:marTop w:val="0"/>
      <w:marBottom w:val="0"/>
      <w:divBdr>
        <w:top w:val="none" w:sz="0" w:space="0" w:color="auto"/>
        <w:left w:val="none" w:sz="0" w:space="0" w:color="auto"/>
        <w:bottom w:val="none" w:sz="0" w:space="0" w:color="auto"/>
        <w:right w:val="none" w:sz="0" w:space="0" w:color="auto"/>
      </w:divBdr>
    </w:div>
    <w:div w:id="36778055">
      <w:bodyDiv w:val="1"/>
      <w:marLeft w:val="0"/>
      <w:marRight w:val="0"/>
      <w:marTop w:val="0"/>
      <w:marBottom w:val="0"/>
      <w:divBdr>
        <w:top w:val="none" w:sz="0" w:space="0" w:color="auto"/>
        <w:left w:val="none" w:sz="0" w:space="0" w:color="auto"/>
        <w:bottom w:val="none" w:sz="0" w:space="0" w:color="auto"/>
        <w:right w:val="none" w:sz="0" w:space="0" w:color="auto"/>
      </w:divBdr>
    </w:div>
    <w:div w:id="38286038">
      <w:bodyDiv w:val="1"/>
      <w:marLeft w:val="0"/>
      <w:marRight w:val="0"/>
      <w:marTop w:val="0"/>
      <w:marBottom w:val="0"/>
      <w:divBdr>
        <w:top w:val="none" w:sz="0" w:space="0" w:color="auto"/>
        <w:left w:val="none" w:sz="0" w:space="0" w:color="auto"/>
        <w:bottom w:val="none" w:sz="0" w:space="0" w:color="auto"/>
        <w:right w:val="none" w:sz="0" w:space="0" w:color="auto"/>
      </w:divBdr>
    </w:div>
    <w:div w:id="38405171">
      <w:bodyDiv w:val="1"/>
      <w:marLeft w:val="0"/>
      <w:marRight w:val="0"/>
      <w:marTop w:val="0"/>
      <w:marBottom w:val="0"/>
      <w:divBdr>
        <w:top w:val="none" w:sz="0" w:space="0" w:color="auto"/>
        <w:left w:val="none" w:sz="0" w:space="0" w:color="auto"/>
        <w:bottom w:val="none" w:sz="0" w:space="0" w:color="auto"/>
        <w:right w:val="none" w:sz="0" w:space="0" w:color="auto"/>
      </w:divBdr>
    </w:div>
    <w:div w:id="38432619">
      <w:bodyDiv w:val="1"/>
      <w:marLeft w:val="0"/>
      <w:marRight w:val="0"/>
      <w:marTop w:val="0"/>
      <w:marBottom w:val="0"/>
      <w:divBdr>
        <w:top w:val="none" w:sz="0" w:space="0" w:color="auto"/>
        <w:left w:val="none" w:sz="0" w:space="0" w:color="auto"/>
        <w:bottom w:val="none" w:sz="0" w:space="0" w:color="auto"/>
        <w:right w:val="none" w:sz="0" w:space="0" w:color="auto"/>
      </w:divBdr>
    </w:div>
    <w:div w:id="38558672">
      <w:bodyDiv w:val="1"/>
      <w:marLeft w:val="0"/>
      <w:marRight w:val="0"/>
      <w:marTop w:val="0"/>
      <w:marBottom w:val="0"/>
      <w:divBdr>
        <w:top w:val="none" w:sz="0" w:space="0" w:color="auto"/>
        <w:left w:val="none" w:sz="0" w:space="0" w:color="auto"/>
        <w:bottom w:val="none" w:sz="0" w:space="0" w:color="auto"/>
        <w:right w:val="none" w:sz="0" w:space="0" w:color="auto"/>
      </w:divBdr>
    </w:div>
    <w:div w:id="38743541">
      <w:bodyDiv w:val="1"/>
      <w:marLeft w:val="0"/>
      <w:marRight w:val="0"/>
      <w:marTop w:val="0"/>
      <w:marBottom w:val="0"/>
      <w:divBdr>
        <w:top w:val="none" w:sz="0" w:space="0" w:color="auto"/>
        <w:left w:val="none" w:sz="0" w:space="0" w:color="auto"/>
        <w:bottom w:val="none" w:sz="0" w:space="0" w:color="auto"/>
        <w:right w:val="none" w:sz="0" w:space="0" w:color="auto"/>
      </w:divBdr>
    </w:div>
    <w:div w:id="38868641">
      <w:bodyDiv w:val="1"/>
      <w:marLeft w:val="0"/>
      <w:marRight w:val="0"/>
      <w:marTop w:val="0"/>
      <w:marBottom w:val="0"/>
      <w:divBdr>
        <w:top w:val="none" w:sz="0" w:space="0" w:color="auto"/>
        <w:left w:val="none" w:sz="0" w:space="0" w:color="auto"/>
        <w:bottom w:val="none" w:sz="0" w:space="0" w:color="auto"/>
        <w:right w:val="none" w:sz="0" w:space="0" w:color="auto"/>
      </w:divBdr>
    </w:div>
    <w:div w:id="39136089">
      <w:bodyDiv w:val="1"/>
      <w:marLeft w:val="0"/>
      <w:marRight w:val="0"/>
      <w:marTop w:val="0"/>
      <w:marBottom w:val="0"/>
      <w:divBdr>
        <w:top w:val="none" w:sz="0" w:space="0" w:color="auto"/>
        <w:left w:val="none" w:sz="0" w:space="0" w:color="auto"/>
        <w:bottom w:val="none" w:sz="0" w:space="0" w:color="auto"/>
        <w:right w:val="none" w:sz="0" w:space="0" w:color="auto"/>
      </w:divBdr>
    </w:div>
    <w:div w:id="39285792">
      <w:bodyDiv w:val="1"/>
      <w:marLeft w:val="0"/>
      <w:marRight w:val="0"/>
      <w:marTop w:val="0"/>
      <w:marBottom w:val="0"/>
      <w:divBdr>
        <w:top w:val="none" w:sz="0" w:space="0" w:color="auto"/>
        <w:left w:val="none" w:sz="0" w:space="0" w:color="auto"/>
        <w:bottom w:val="none" w:sz="0" w:space="0" w:color="auto"/>
        <w:right w:val="none" w:sz="0" w:space="0" w:color="auto"/>
      </w:divBdr>
    </w:div>
    <w:div w:id="39325370">
      <w:bodyDiv w:val="1"/>
      <w:marLeft w:val="0"/>
      <w:marRight w:val="0"/>
      <w:marTop w:val="0"/>
      <w:marBottom w:val="0"/>
      <w:divBdr>
        <w:top w:val="none" w:sz="0" w:space="0" w:color="auto"/>
        <w:left w:val="none" w:sz="0" w:space="0" w:color="auto"/>
        <w:bottom w:val="none" w:sz="0" w:space="0" w:color="auto"/>
        <w:right w:val="none" w:sz="0" w:space="0" w:color="auto"/>
      </w:divBdr>
    </w:div>
    <w:div w:id="39549899">
      <w:bodyDiv w:val="1"/>
      <w:marLeft w:val="0"/>
      <w:marRight w:val="0"/>
      <w:marTop w:val="0"/>
      <w:marBottom w:val="0"/>
      <w:divBdr>
        <w:top w:val="none" w:sz="0" w:space="0" w:color="auto"/>
        <w:left w:val="none" w:sz="0" w:space="0" w:color="auto"/>
        <w:bottom w:val="none" w:sz="0" w:space="0" w:color="auto"/>
        <w:right w:val="none" w:sz="0" w:space="0" w:color="auto"/>
      </w:divBdr>
    </w:div>
    <w:div w:id="40055510">
      <w:bodyDiv w:val="1"/>
      <w:marLeft w:val="0"/>
      <w:marRight w:val="0"/>
      <w:marTop w:val="0"/>
      <w:marBottom w:val="0"/>
      <w:divBdr>
        <w:top w:val="none" w:sz="0" w:space="0" w:color="auto"/>
        <w:left w:val="none" w:sz="0" w:space="0" w:color="auto"/>
        <w:bottom w:val="none" w:sz="0" w:space="0" w:color="auto"/>
        <w:right w:val="none" w:sz="0" w:space="0" w:color="auto"/>
      </w:divBdr>
    </w:div>
    <w:div w:id="40132810">
      <w:bodyDiv w:val="1"/>
      <w:marLeft w:val="0"/>
      <w:marRight w:val="0"/>
      <w:marTop w:val="0"/>
      <w:marBottom w:val="0"/>
      <w:divBdr>
        <w:top w:val="none" w:sz="0" w:space="0" w:color="auto"/>
        <w:left w:val="none" w:sz="0" w:space="0" w:color="auto"/>
        <w:bottom w:val="none" w:sz="0" w:space="0" w:color="auto"/>
        <w:right w:val="none" w:sz="0" w:space="0" w:color="auto"/>
      </w:divBdr>
    </w:div>
    <w:div w:id="40328893">
      <w:bodyDiv w:val="1"/>
      <w:marLeft w:val="0"/>
      <w:marRight w:val="0"/>
      <w:marTop w:val="0"/>
      <w:marBottom w:val="0"/>
      <w:divBdr>
        <w:top w:val="none" w:sz="0" w:space="0" w:color="auto"/>
        <w:left w:val="none" w:sz="0" w:space="0" w:color="auto"/>
        <w:bottom w:val="none" w:sz="0" w:space="0" w:color="auto"/>
        <w:right w:val="none" w:sz="0" w:space="0" w:color="auto"/>
      </w:divBdr>
    </w:div>
    <w:div w:id="40371777">
      <w:bodyDiv w:val="1"/>
      <w:marLeft w:val="0"/>
      <w:marRight w:val="0"/>
      <w:marTop w:val="0"/>
      <w:marBottom w:val="0"/>
      <w:divBdr>
        <w:top w:val="none" w:sz="0" w:space="0" w:color="auto"/>
        <w:left w:val="none" w:sz="0" w:space="0" w:color="auto"/>
        <w:bottom w:val="none" w:sz="0" w:space="0" w:color="auto"/>
        <w:right w:val="none" w:sz="0" w:space="0" w:color="auto"/>
      </w:divBdr>
    </w:div>
    <w:div w:id="40401298">
      <w:bodyDiv w:val="1"/>
      <w:marLeft w:val="0"/>
      <w:marRight w:val="0"/>
      <w:marTop w:val="0"/>
      <w:marBottom w:val="0"/>
      <w:divBdr>
        <w:top w:val="none" w:sz="0" w:space="0" w:color="auto"/>
        <w:left w:val="none" w:sz="0" w:space="0" w:color="auto"/>
        <w:bottom w:val="none" w:sz="0" w:space="0" w:color="auto"/>
        <w:right w:val="none" w:sz="0" w:space="0" w:color="auto"/>
      </w:divBdr>
    </w:div>
    <w:div w:id="41029038">
      <w:bodyDiv w:val="1"/>
      <w:marLeft w:val="0"/>
      <w:marRight w:val="0"/>
      <w:marTop w:val="0"/>
      <w:marBottom w:val="0"/>
      <w:divBdr>
        <w:top w:val="none" w:sz="0" w:space="0" w:color="auto"/>
        <w:left w:val="none" w:sz="0" w:space="0" w:color="auto"/>
        <w:bottom w:val="none" w:sz="0" w:space="0" w:color="auto"/>
        <w:right w:val="none" w:sz="0" w:space="0" w:color="auto"/>
      </w:divBdr>
    </w:div>
    <w:div w:id="41180284">
      <w:bodyDiv w:val="1"/>
      <w:marLeft w:val="0"/>
      <w:marRight w:val="0"/>
      <w:marTop w:val="0"/>
      <w:marBottom w:val="0"/>
      <w:divBdr>
        <w:top w:val="none" w:sz="0" w:space="0" w:color="auto"/>
        <w:left w:val="none" w:sz="0" w:space="0" w:color="auto"/>
        <w:bottom w:val="none" w:sz="0" w:space="0" w:color="auto"/>
        <w:right w:val="none" w:sz="0" w:space="0" w:color="auto"/>
      </w:divBdr>
    </w:div>
    <w:div w:id="41440421">
      <w:bodyDiv w:val="1"/>
      <w:marLeft w:val="0"/>
      <w:marRight w:val="0"/>
      <w:marTop w:val="0"/>
      <w:marBottom w:val="0"/>
      <w:divBdr>
        <w:top w:val="none" w:sz="0" w:space="0" w:color="auto"/>
        <w:left w:val="none" w:sz="0" w:space="0" w:color="auto"/>
        <w:bottom w:val="none" w:sz="0" w:space="0" w:color="auto"/>
        <w:right w:val="none" w:sz="0" w:space="0" w:color="auto"/>
      </w:divBdr>
    </w:div>
    <w:div w:id="41681921">
      <w:bodyDiv w:val="1"/>
      <w:marLeft w:val="0"/>
      <w:marRight w:val="0"/>
      <w:marTop w:val="0"/>
      <w:marBottom w:val="0"/>
      <w:divBdr>
        <w:top w:val="none" w:sz="0" w:space="0" w:color="auto"/>
        <w:left w:val="none" w:sz="0" w:space="0" w:color="auto"/>
        <w:bottom w:val="none" w:sz="0" w:space="0" w:color="auto"/>
        <w:right w:val="none" w:sz="0" w:space="0" w:color="auto"/>
      </w:divBdr>
    </w:div>
    <w:div w:id="42095945">
      <w:bodyDiv w:val="1"/>
      <w:marLeft w:val="0"/>
      <w:marRight w:val="0"/>
      <w:marTop w:val="0"/>
      <w:marBottom w:val="0"/>
      <w:divBdr>
        <w:top w:val="none" w:sz="0" w:space="0" w:color="auto"/>
        <w:left w:val="none" w:sz="0" w:space="0" w:color="auto"/>
        <w:bottom w:val="none" w:sz="0" w:space="0" w:color="auto"/>
        <w:right w:val="none" w:sz="0" w:space="0" w:color="auto"/>
      </w:divBdr>
    </w:div>
    <w:div w:id="42601202">
      <w:bodyDiv w:val="1"/>
      <w:marLeft w:val="0"/>
      <w:marRight w:val="0"/>
      <w:marTop w:val="0"/>
      <w:marBottom w:val="0"/>
      <w:divBdr>
        <w:top w:val="none" w:sz="0" w:space="0" w:color="auto"/>
        <w:left w:val="none" w:sz="0" w:space="0" w:color="auto"/>
        <w:bottom w:val="none" w:sz="0" w:space="0" w:color="auto"/>
        <w:right w:val="none" w:sz="0" w:space="0" w:color="auto"/>
      </w:divBdr>
    </w:div>
    <w:div w:id="42681134">
      <w:bodyDiv w:val="1"/>
      <w:marLeft w:val="0"/>
      <w:marRight w:val="0"/>
      <w:marTop w:val="0"/>
      <w:marBottom w:val="0"/>
      <w:divBdr>
        <w:top w:val="none" w:sz="0" w:space="0" w:color="auto"/>
        <w:left w:val="none" w:sz="0" w:space="0" w:color="auto"/>
        <w:bottom w:val="none" w:sz="0" w:space="0" w:color="auto"/>
        <w:right w:val="none" w:sz="0" w:space="0" w:color="auto"/>
      </w:divBdr>
    </w:div>
    <w:div w:id="43412491">
      <w:bodyDiv w:val="1"/>
      <w:marLeft w:val="0"/>
      <w:marRight w:val="0"/>
      <w:marTop w:val="0"/>
      <w:marBottom w:val="0"/>
      <w:divBdr>
        <w:top w:val="none" w:sz="0" w:space="0" w:color="auto"/>
        <w:left w:val="none" w:sz="0" w:space="0" w:color="auto"/>
        <w:bottom w:val="none" w:sz="0" w:space="0" w:color="auto"/>
        <w:right w:val="none" w:sz="0" w:space="0" w:color="auto"/>
      </w:divBdr>
    </w:div>
    <w:div w:id="43455694">
      <w:bodyDiv w:val="1"/>
      <w:marLeft w:val="0"/>
      <w:marRight w:val="0"/>
      <w:marTop w:val="0"/>
      <w:marBottom w:val="0"/>
      <w:divBdr>
        <w:top w:val="none" w:sz="0" w:space="0" w:color="auto"/>
        <w:left w:val="none" w:sz="0" w:space="0" w:color="auto"/>
        <w:bottom w:val="none" w:sz="0" w:space="0" w:color="auto"/>
        <w:right w:val="none" w:sz="0" w:space="0" w:color="auto"/>
      </w:divBdr>
    </w:div>
    <w:div w:id="43678849">
      <w:bodyDiv w:val="1"/>
      <w:marLeft w:val="0"/>
      <w:marRight w:val="0"/>
      <w:marTop w:val="0"/>
      <w:marBottom w:val="0"/>
      <w:divBdr>
        <w:top w:val="none" w:sz="0" w:space="0" w:color="auto"/>
        <w:left w:val="none" w:sz="0" w:space="0" w:color="auto"/>
        <w:bottom w:val="none" w:sz="0" w:space="0" w:color="auto"/>
        <w:right w:val="none" w:sz="0" w:space="0" w:color="auto"/>
      </w:divBdr>
    </w:div>
    <w:div w:id="43799166">
      <w:bodyDiv w:val="1"/>
      <w:marLeft w:val="0"/>
      <w:marRight w:val="0"/>
      <w:marTop w:val="0"/>
      <w:marBottom w:val="0"/>
      <w:divBdr>
        <w:top w:val="none" w:sz="0" w:space="0" w:color="auto"/>
        <w:left w:val="none" w:sz="0" w:space="0" w:color="auto"/>
        <w:bottom w:val="none" w:sz="0" w:space="0" w:color="auto"/>
        <w:right w:val="none" w:sz="0" w:space="0" w:color="auto"/>
      </w:divBdr>
    </w:div>
    <w:div w:id="44062173">
      <w:bodyDiv w:val="1"/>
      <w:marLeft w:val="0"/>
      <w:marRight w:val="0"/>
      <w:marTop w:val="0"/>
      <w:marBottom w:val="0"/>
      <w:divBdr>
        <w:top w:val="none" w:sz="0" w:space="0" w:color="auto"/>
        <w:left w:val="none" w:sz="0" w:space="0" w:color="auto"/>
        <w:bottom w:val="none" w:sz="0" w:space="0" w:color="auto"/>
        <w:right w:val="none" w:sz="0" w:space="0" w:color="auto"/>
      </w:divBdr>
    </w:div>
    <w:div w:id="44183993">
      <w:bodyDiv w:val="1"/>
      <w:marLeft w:val="0"/>
      <w:marRight w:val="0"/>
      <w:marTop w:val="0"/>
      <w:marBottom w:val="0"/>
      <w:divBdr>
        <w:top w:val="none" w:sz="0" w:space="0" w:color="auto"/>
        <w:left w:val="none" w:sz="0" w:space="0" w:color="auto"/>
        <w:bottom w:val="none" w:sz="0" w:space="0" w:color="auto"/>
        <w:right w:val="none" w:sz="0" w:space="0" w:color="auto"/>
      </w:divBdr>
    </w:div>
    <w:div w:id="44185619">
      <w:bodyDiv w:val="1"/>
      <w:marLeft w:val="0"/>
      <w:marRight w:val="0"/>
      <w:marTop w:val="0"/>
      <w:marBottom w:val="0"/>
      <w:divBdr>
        <w:top w:val="none" w:sz="0" w:space="0" w:color="auto"/>
        <w:left w:val="none" w:sz="0" w:space="0" w:color="auto"/>
        <w:bottom w:val="none" w:sz="0" w:space="0" w:color="auto"/>
        <w:right w:val="none" w:sz="0" w:space="0" w:color="auto"/>
      </w:divBdr>
    </w:div>
    <w:div w:id="44957740">
      <w:bodyDiv w:val="1"/>
      <w:marLeft w:val="0"/>
      <w:marRight w:val="0"/>
      <w:marTop w:val="0"/>
      <w:marBottom w:val="0"/>
      <w:divBdr>
        <w:top w:val="none" w:sz="0" w:space="0" w:color="auto"/>
        <w:left w:val="none" w:sz="0" w:space="0" w:color="auto"/>
        <w:bottom w:val="none" w:sz="0" w:space="0" w:color="auto"/>
        <w:right w:val="none" w:sz="0" w:space="0" w:color="auto"/>
      </w:divBdr>
    </w:div>
    <w:div w:id="45104022">
      <w:bodyDiv w:val="1"/>
      <w:marLeft w:val="0"/>
      <w:marRight w:val="0"/>
      <w:marTop w:val="0"/>
      <w:marBottom w:val="0"/>
      <w:divBdr>
        <w:top w:val="none" w:sz="0" w:space="0" w:color="auto"/>
        <w:left w:val="none" w:sz="0" w:space="0" w:color="auto"/>
        <w:bottom w:val="none" w:sz="0" w:space="0" w:color="auto"/>
        <w:right w:val="none" w:sz="0" w:space="0" w:color="auto"/>
      </w:divBdr>
    </w:div>
    <w:div w:id="45373400">
      <w:bodyDiv w:val="1"/>
      <w:marLeft w:val="0"/>
      <w:marRight w:val="0"/>
      <w:marTop w:val="0"/>
      <w:marBottom w:val="0"/>
      <w:divBdr>
        <w:top w:val="none" w:sz="0" w:space="0" w:color="auto"/>
        <w:left w:val="none" w:sz="0" w:space="0" w:color="auto"/>
        <w:bottom w:val="none" w:sz="0" w:space="0" w:color="auto"/>
        <w:right w:val="none" w:sz="0" w:space="0" w:color="auto"/>
      </w:divBdr>
    </w:div>
    <w:div w:id="45953569">
      <w:bodyDiv w:val="1"/>
      <w:marLeft w:val="0"/>
      <w:marRight w:val="0"/>
      <w:marTop w:val="0"/>
      <w:marBottom w:val="0"/>
      <w:divBdr>
        <w:top w:val="none" w:sz="0" w:space="0" w:color="auto"/>
        <w:left w:val="none" w:sz="0" w:space="0" w:color="auto"/>
        <w:bottom w:val="none" w:sz="0" w:space="0" w:color="auto"/>
        <w:right w:val="none" w:sz="0" w:space="0" w:color="auto"/>
      </w:divBdr>
    </w:div>
    <w:div w:id="45960163">
      <w:bodyDiv w:val="1"/>
      <w:marLeft w:val="0"/>
      <w:marRight w:val="0"/>
      <w:marTop w:val="0"/>
      <w:marBottom w:val="0"/>
      <w:divBdr>
        <w:top w:val="none" w:sz="0" w:space="0" w:color="auto"/>
        <w:left w:val="none" w:sz="0" w:space="0" w:color="auto"/>
        <w:bottom w:val="none" w:sz="0" w:space="0" w:color="auto"/>
        <w:right w:val="none" w:sz="0" w:space="0" w:color="auto"/>
      </w:divBdr>
    </w:div>
    <w:div w:id="46533111">
      <w:bodyDiv w:val="1"/>
      <w:marLeft w:val="0"/>
      <w:marRight w:val="0"/>
      <w:marTop w:val="0"/>
      <w:marBottom w:val="0"/>
      <w:divBdr>
        <w:top w:val="none" w:sz="0" w:space="0" w:color="auto"/>
        <w:left w:val="none" w:sz="0" w:space="0" w:color="auto"/>
        <w:bottom w:val="none" w:sz="0" w:space="0" w:color="auto"/>
        <w:right w:val="none" w:sz="0" w:space="0" w:color="auto"/>
      </w:divBdr>
    </w:div>
    <w:div w:id="46951531">
      <w:bodyDiv w:val="1"/>
      <w:marLeft w:val="0"/>
      <w:marRight w:val="0"/>
      <w:marTop w:val="0"/>
      <w:marBottom w:val="0"/>
      <w:divBdr>
        <w:top w:val="none" w:sz="0" w:space="0" w:color="auto"/>
        <w:left w:val="none" w:sz="0" w:space="0" w:color="auto"/>
        <w:bottom w:val="none" w:sz="0" w:space="0" w:color="auto"/>
        <w:right w:val="none" w:sz="0" w:space="0" w:color="auto"/>
      </w:divBdr>
    </w:div>
    <w:div w:id="47000504">
      <w:bodyDiv w:val="1"/>
      <w:marLeft w:val="0"/>
      <w:marRight w:val="0"/>
      <w:marTop w:val="0"/>
      <w:marBottom w:val="0"/>
      <w:divBdr>
        <w:top w:val="none" w:sz="0" w:space="0" w:color="auto"/>
        <w:left w:val="none" w:sz="0" w:space="0" w:color="auto"/>
        <w:bottom w:val="none" w:sz="0" w:space="0" w:color="auto"/>
        <w:right w:val="none" w:sz="0" w:space="0" w:color="auto"/>
      </w:divBdr>
    </w:div>
    <w:div w:id="47264531">
      <w:bodyDiv w:val="1"/>
      <w:marLeft w:val="0"/>
      <w:marRight w:val="0"/>
      <w:marTop w:val="0"/>
      <w:marBottom w:val="0"/>
      <w:divBdr>
        <w:top w:val="none" w:sz="0" w:space="0" w:color="auto"/>
        <w:left w:val="none" w:sz="0" w:space="0" w:color="auto"/>
        <w:bottom w:val="none" w:sz="0" w:space="0" w:color="auto"/>
        <w:right w:val="none" w:sz="0" w:space="0" w:color="auto"/>
      </w:divBdr>
    </w:div>
    <w:div w:id="47609457">
      <w:bodyDiv w:val="1"/>
      <w:marLeft w:val="0"/>
      <w:marRight w:val="0"/>
      <w:marTop w:val="0"/>
      <w:marBottom w:val="0"/>
      <w:divBdr>
        <w:top w:val="none" w:sz="0" w:space="0" w:color="auto"/>
        <w:left w:val="none" w:sz="0" w:space="0" w:color="auto"/>
        <w:bottom w:val="none" w:sz="0" w:space="0" w:color="auto"/>
        <w:right w:val="none" w:sz="0" w:space="0" w:color="auto"/>
      </w:divBdr>
    </w:div>
    <w:div w:id="47724502">
      <w:bodyDiv w:val="1"/>
      <w:marLeft w:val="0"/>
      <w:marRight w:val="0"/>
      <w:marTop w:val="0"/>
      <w:marBottom w:val="0"/>
      <w:divBdr>
        <w:top w:val="none" w:sz="0" w:space="0" w:color="auto"/>
        <w:left w:val="none" w:sz="0" w:space="0" w:color="auto"/>
        <w:bottom w:val="none" w:sz="0" w:space="0" w:color="auto"/>
        <w:right w:val="none" w:sz="0" w:space="0" w:color="auto"/>
      </w:divBdr>
    </w:div>
    <w:div w:id="47805219">
      <w:bodyDiv w:val="1"/>
      <w:marLeft w:val="0"/>
      <w:marRight w:val="0"/>
      <w:marTop w:val="0"/>
      <w:marBottom w:val="0"/>
      <w:divBdr>
        <w:top w:val="none" w:sz="0" w:space="0" w:color="auto"/>
        <w:left w:val="none" w:sz="0" w:space="0" w:color="auto"/>
        <w:bottom w:val="none" w:sz="0" w:space="0" w:color="auto"/>
        <w:right w:val="none" w:sz="0" w:space="0" w:color="auto"/>
      </w:divBdr>
    </w:div>
    <w:div w:id="48192418">
      <w:bodyDiv w:val="1"/>
      <w:marLeft w:val="0"/>
      <w:marRight w:val="0"/>
      <w:marTop w:val="0"/>
      <w:marBottom w:val="0"/>
      <w:divBdr>
        <w:top w:val="none" w:sz="0" w:space="0" w:color="auto"/>
        <w:left w:val="none" w:sz="0" w:space="0" w:color="auto"/>
        <w:bottom w:val="none" w:sz="0" w:space="0" w:color="auto"/>
        <w:right w:val="none" w:sz="0" w:space="0" w:color="auto"/>
      </w:divBdr>
    </w:div>
    <w:div w:id="48506515">
      <w:bodyDiv w:val="1"/>
      <w:marLeft w:val="0"/>
      <w:marRight w:val="0"/>
      <w:marTop w:val="0"/>
      <w:marBottom w:val="0"/>
      <w:divBdr>
        <w:top w:val="none" w:sz="0" w:space="0" w:color="auto"/>
        <w:left w:val="none" w:sz="0" w:space="0" w:color="auto"/>
        <w:bottom w:val="none" w:sz="0" w:space="0" w:color="auto"/>
        <w:right w:val="none" w:sz="0" w:space="0" w:color="auto"/>
      </w:divBdr>
    </w:div>
    <w:div w:id="48572636">
      <w:bodyDiv w:val="1"/>
      <w:marLeft w:val="0"/>
      <w:marRight w:val="0"/>
      <w:marTop w:val="0"/>
      <w:marBottom w:val="0"/>
      <w:divBdr>
        <w:top w:val="none" w:sz="0" w:space="0" w:color="auto"/>
        <w:left w:val="none" w:sz="0" w:space="0" w:color="auto"/>
        <w:bottom w:val="none" w:sz="0" w:space="0" w:color="auto"/>
        <w:right w:val="none" w:sz="0" w:space="0" w:color="auto"/>
      </w:divBdr>
    </w:div>
    <w:div w:id="48723181">
      <w:bodyDiv w:val="1"/>
      <w:marLeft w:val="0"/>
      <w:marRight w:val="0"/>
      <w:marTop w:val="0"/>
      <w:marBottom w:val="0"/>
      <w:divBdr>
        <w:top w:val="none" w:sz="0" w:space="0" w:color="auto"/>
        <w:left w:val="none" w:sz="0" w:space="0" w:color="auto"/>
        <w:bottom w:val="none" w:sz="0" w:space="0" w:color="auto"/>
        <w:right w:val="none" w:sz="0" w:space="0" w:color="auto"/>
      </w:divBdr>
    </w:div>
    <w:div w:id="48771558">
      <w:bodyDiv w:val="1"/>
      <w:marLeft w:val="0"/>
      <w:marRight w:val="0"/>
      <w:marTop w:val="0"/>
      <w:marBottom w:val="0"/>
      <w:divBdr>
        <w:top w:val="none" w:sz="0" w:space="0" w:color="auto"/>
        <w:left w:val="none" w:sz="0" w:space="0" w:color="auto"/>
        <w:bottom w:val="none" w:sz="0" w:space="0" w:color="auto"/>
        <w:right w:val="none" w:sz="0" w:space="0" w:color="auto"/>
      </w:divBdr>
    </w:div>
    <w:div w:id="49230533">
      <w:bodyDiv w:val="1"/>
      <w:marLeft w:val="0"/>
      <w:marRight w:val="0"/>
      <w:marTop w:val="0"/>
      <w:marBottom w:val="0"/>
      <w:divBdr>
        <w:top w:val="none" w:sz="0" w:space="0" w:color="auto"/>
        <w:left w:val="none" w:sz="0" w:space="0" w:color="auto"/>
        <w:bottom w:val="none" w:sz="0" w:space="0" w:color="auto"/>
        <w:right w:val="none" w:sz="0" w:space="0" w:color="auto"/>
      </w:divBdr>
    </w:div>
    <w:div w:id="49696408">
      <w:bodyDiv w:val="1"/>
      <w:marLeft w:val="0"/>
      <w:marRight w:val="0"/>
      <w:marTop w:val="0"/>
      <w:marBottom w:val="0"/>
      <w:divBdr>
        <w:top w:val="none" w:sz="0" w:space="0" w:color="auto"/>
        <w:left w:val="none" w:sz="0" w:space="0" w:color="auto"/>
        <w:bottom w:val="none" w:sz="0" w:space="0" w:color="auto"/>
        <w:right w:val="none" w:sz="0" w:space="0" w:color="auto"/>
      </w:divBdr>
    </w:div>
    <w:div w:id="50152050">
      <w:bodyDiv w:val="1"/>
      <w:marLeft w:val="0"/>
      <w:marRight w:val="0"/>
      <w:marTop w:val="0"/>
      <w:marBottom w:val="0"/>
      <w:divBdr>
        <w:top w:val="none" w:sz="0" w:space="0" w:color="auto"/>
        <w:left w:val="none" w:sz="0" w:space="0" w:color="auto"/>
        <w:bottom w:val="none" w:sz="0" w:space="0" w:color="auto"/>
        <w:right w:val="none" w:sz="0" w:space="0" w:color="auto"/>
      </w:divBdr>
    </w:div>
    <w:div w:id="50202289">
      <w:bodyDiv w:val="1"/>
      <w:marLeft w:val="0"/>
      <w:marRight w:val="0"/>
      <w:marTop w:val="0"/>
      <w:marBottom w:val="0"/>
      <w:divBdr>
        <w:top w:val="none" w:sz="0" w:space="0" w:color="auto"/>
        <w:left w:val="none" w:sz="0" w:space="0" w:color="auto"/>
        <w:bottom w:val="none" w:sz="0" w:space="0" w:color="auto"/>
        <w:right w:val="none" w:sz="0" w:space="0" w:color="auto"/>
      </w:divBdr>
    </w:div>
    <w:div w:id="50426539">
      <w:bodyDiv w:val="1"/>
      <w:marLeft w:val="0"/>
      <w:marRight w:val="0"/>
      <w:marTop w:val="0"/>
      <w:marBottom w:val="0"/>
      <w:divBdr>
        <w:top w:val="none" w:sz="0" w:space="0" w:color="auto"/>
        <w:left w:val="none" w:sz="0" w:space="0" w:color="auto"/>
        <w:bottom w:val="none" w:sz="0" w:space="0" w:color="auto"/>
        <w:right w:val="none" w:sz="0" w:space="0" w:color="auto"/>
      </w:divBdr>
    </w:div>
    <w:div w:id="50619087">
      <w:bodyDiv w:val="1"/>
      <w:marLeft w:val="0"/>
      <w:marRight w:val="0"/>
      <w:marTop w:val="0"/>
      <w:marBottom w:val="0"/>
      <w:divBdr>
        <w:top w:val="none" w:sz="0" w:space="0" w:color="auto"/>
        <w:left w:val="none" w:sz="0" w:space="0" w:color="auto"/>
        <w:bottom w:val="none" w:sz="0" w:space="0" w:color="auto"/>
        <w:right w:val="none" w:sz="0" w:space="0" w:color="auto"/>
      </w:divBdr>
    </w:div>
    <w:div w:id="50690672">
      <w:bodyDiv w:val="1"/>
      <w:marLeft w:val="0"/>
      <w:marRight w:val="0"/>
      <w:marTop w:val="0"/>
      <w:marBottom w:val="0"/>
      <w:divBdr>
        <w:top w:val="none" w:sz="0" w:space="0" w:color="auto"/>
        <w:left w:val="none" w:sz="0" w:space="0" w:color="auto"/>
        <w:bottom w:val="none" w:sz="0" w:space="0" w:color="auto"/>
        <w:right w:val="none" w:sz="0" w:space="0" w:color="auto"/>
      </w:divBdr>
    </w:div>
    <w:div w:id="51193453">
      <w:bodyDiv w:val="1"/>
      <w:marLeft w:val="0"/>
      <w:marRight w:val="0"/>
      <w:marTop w:val="0"/>
      <w:marBottom w:val="0"/>
      <w:divBdr>
        <w:top w:val="none" w:sz="0" w:space="0" w:color="auto"/>
        <w:left w:val="none" w:sz="0" w:space="0" w:color="auto"/>
        <w:bottom w:val="none" w:sz="0" w:space="0" w:color="auto"/>
        <w:right w:val="none" w:sz="0" w:space="0" w:color="auto"/>
      </w:divBdr>
    </w:div>
    <w:div w:id="51344015">
      <w:bodyDiv w:val="1"/>
      <w:marLeft w:val="0"/>
      <w:marRight w:val="0"/>
      <w:marTop w:val="0"/>
      <w:marBottom w:val="0"/>
      <w:divBdr>
        <w:top w:val="none" w:sz="0" w:space="0" w:color="auto"/>
        <w:left w:val="none" w:sz="0" w:space="0" w:color="auto"/>
        <w:bottom w:val="none" w:sz="0" w:space="0" w:color="auto"/>
        <w:right w:val="none" w:sz="0" w:space="0" w:color="auto"/>
      </w:divBdr>
    </w:div>
    <w:div w:id="51394117">
      <w:bodyDiv w:val="1"/>
      <w:marLeft w:val="0"/>
      <w:marRight w:val="0"/>
      <w:marTop w:val="0"/>
      <w:marBottom w:val="0"/>
      <w:divBdr>
        <w:top w:val="none" w:sz="0" w:space="0" w:color="auto"/>
        <w:left w:val="none" w:sz="0" w:space="0" w:color="auto"/>
        <w:bottom w:val="none" w:sz="0" w:space="0" w:color="auto"/>
        <w:right w:val="none" w:sz="0" w:space="0" w:color="auto"/>
      </w:divBdr>
    </w:div>
    <w:div w:id="51470337">
      <w:bodyDiv w:val="1"/>
      <w:marLeft w:val="0"/>
      <w:marRight w:val="0"/>
      <w:marTop w:val="0"/>
      <w:marBottom w:val="0"/>
      <w:divBdr>
        <w:top w:val="none" w:sz="0" w:space="0" w:color="auto"/>
        <w:left w:val="none" w:sz="0" w:space="0" w:color="auto"/>
        <w:bottom w:val="none" w:sz="0" w:space="0" w:color="auto"/>
        <w:right w:val="none" w:sz="0" w:space="0" w:color="auto"/>
      </w:divBdr>
    </w:div>
    <w:div w:id="51924480">
      <w:bodyDiv w:val="1"/>
      <w:marLeft w:val="0"/>
      <w:marRight w:val="0"/>
      <w:marTop w:val="0"/>
      <w:marBottom w:val="0"/>
      <w:divBdr>
        <w:top w:val="none" w:sz="0" w:space="0" w:color="auto"/>
        <w:left w:val="none" w:sz="0" w:space="0" w:color="auto"/>
        <w:bottom w:val="none" w:sz="0" w:space="0" w:color="auto"/>
        <w:right w:val="none" w:sz="0" w:space="0" w:color="auto"/>
      </w:divBdr>
    </w:div>
    <w:div w:id="52243751">
      <w:bodyDiv w:val="1"/>
      <w:marLeft w:val="0"/>
      <w:marRight w:val="0"/>
      <w:marTop w:val="0"/>
      <w:marBottom w:val="0"/>
      <w:divBdr>
        <w:top w:val="none" w:sz="0" w:space="0" w:color="auto"/>
        <w:left w:val="none" w:sz="0" w:space="0" w:color="auto"/>
        <w:bottom w:val="none" w:sz="0" w:space="0" w:color="auto"/>
        <w:right w:val="none" w:sz="0" w:space="0" w:color="auto"/>
      </w:divBdr>
    </w:div>
    <w:div w:id="52311185">
      <w:bodyDiv w:val="1"/>
      <w:marLeft w:val="0"/>
      <w:marRight w:val="0"/>
      <w:marTop w:val="0"/>
      <w:marBottom w:val="0"/>
      <w:divBdr>
        <w:top w:val="none" w:sz="0" w:space="0" w:color="auto"/>
        <w:left w:val="none" w:sz="0" w:space="0" w:color="auto"/>
        <w:bottom w:val="none" w:sz="0" w:space="0" w:color="auto"/>
        <w:right w:val="none" w:sz="0" w:space="0" w:color="auto"/>
      </w:divBdr>
    </w:div>
    <w:div w:id="52627991">
      <w:bodyDiv w:val="1"/>
      <w:marLeft w:val="0"/>
      <w:marRight w:val="0"/>
      <w:marTop w:val="0"/>
      <w:marBottom w:val="0"/>
      <w:divBdr>
        <w:top w:val="none" w:sz="0" w:space="0" w:color="auto"/>
        <w:left w:val="none" w:sz="0" w:space="0" w:color="auto"/>
        <w:bottom w:val="none" w:sz="0" w:space="0" w:color="auto"/>
        <w:right w:val="none" w:sz="0" w:space="0" w:color="auto"/>
      </w:divBdr>
    </w:div>
    <w:div w:id="52851705">
      <w:bodyDiv w:val="1"/>
      <w:marLeft w:val="0"/>
      <w:marRight w:val="0"/>
      <w:marTop w:val="0"/>
      <w:marBottom w:val="0"/>
      <w:divBdr>
        <w:top w:val="none" w:sz="0" w:space="0" w:color="auto"/>
        <w:left w:val="none" w:sz="0" w:space="0" w:color="auto"/>
        <w:bottom w:val="none" w:sz="0" w:space="0" w:color="auto"/>
        <w:right w:val="none" w:sz="0" w:space="0" w:color="auto"/>
      </w:divBdr>
    </w:div>
    <w:div w:id="53091081">
      <w:bodyDiv w:val="1"/>
      <w:marLeft w:val="0"/>
      <w:marRight w:val="0"/>
      <w:marTop w:val="0"/>
      <w:marBottom w:val="0"/>
      <w:divBdr>
        <w:top w:val="none" w:sz="0" w:space="0" w:color="auto"/>
        <w:left w:val="none" w:sz="0" w:space="0" w:color="auto"/>
        <w:bottom w:val="none" w:sz="0" w:space="0" w:color="auto"/>
        <w:right w:val="none" w:sz="0" w:space="0" w:color="auto"/>
      </w:divBdr>
    </w:div>
    <w:div w:id="53282131">
      <w:bodyDiv w:val="1"/>
      <w:marLeft w:val="0"/>
      <w:marRight w:val="0"/>
      <w:marTop w:val="0"/>
      <w:marBottom w:val="0"/>
      <w:divBdr>
        <w:top w:val="none" w:sz="0" w:space="0" w:color="auto"/>
        <w:left w:val="none" w:sz="0" w:space="0" w:color="auto"/>
        <w:bottom w:val="none" w:sz="0" w:space="0" w:color="auto"/>
        <w:right w:val="none" w:sz="0" w:space="0" w:color="auto"/>
      </w:divBdr>
    </w:div>
    <w:div w:id="53552021">
      <w:bodyDiv w:val="1"/>
      <w:marLeft w:val="0"/>
      <w:marRight w:val="0"/>
      <w:marTop w:val="0"/>
      <w:marBottom w:val="0"/>
      <w:divBdr>
        <w:top w:val="none" w:sz="0" w:space="0" w:color="auto"/>
        <w:left w:val="none" w:sz="0" w:space="0" w:color="auto"/>
        <w:bottom w:val="none" w:sz="0" w:space="0" w:color="auto"/>
        <w:right w:val="none" w:sz="0" w:space="0" w:color="auto"/>
      </w:divBdr>
    </w:div>
    <w:div w:id="53815998">
      <w:bodyDiv w:val="1"/>
      <w:marLeft w:val="0"/>
      <w:marRight w:val="0"/>
      <w:marTop w:val="0"/>
      <w:marBottom w:val="0"/>
      <w:divBdr>
        <w:top w:val="none" w:sz="0" w:space="0" w:color="auto"/>
        <w:left w:val="none" w:sz="0" w:space="0" w:color="auto"/>
        <w:bottom w:val="none" w:sz="0" w:space="0" w:color="auto"/>
        <w:right w:val="none" w:sz="0" w:space="0" w:color="auto"/>
      </w:divBdr>
    </w:div>
    <w:div w:id="53818540">
      <w:bodyDiv w:val="1"/>
      <w:marLeft w:val="0"/>
      <w:marRight w:val="0"/>
      <w:marTop w:val="0"/>
      <w:marBottom w:val="0"/>
      <w:divBdr>
        <w:top w:val="none" w:sz="0" w:space="0" w:color="auto"/>
        <w:left w:val="none" w:sz="0" w:space="0" w:color="auto"/>
        <w:bottom w:val="none" w:sz="0" w:space="0" w:color="auto"/>
        <w:right w:val="none" w:sz="0" w:space="0" w:color="auto"/>
      </w:divBdr>
    </w:div>
    <w:div w:id="53967782">
      <w:bodyDiv w:val="1"/>
      <w:marLeft w:val="0"/>
      <w:marRight w:val="0"/>
      <w:marTop w:val="0"/>
      <w:marBottom w:val="0"/>
      <w:divBdr>
        <w:top w:val="none" w:sz="0" w:space="0" w:color="auto"/>
        <w:left w:val="none" w:sz="0" w:space="0" w:color="auto"/>
        <w:bottom w:val="none" w:sz="0" w:space="0" w:color="auto"/>
        <w:right w:val="none" w:sz="0" w:space="0" w:color="auto"/>
      </w:divBdr>
    </w:div>
    <w:div w:id="54282257">
      <w:bodyDiv w:val="1"/>
      <w:marLeft w:val="0"/>
      <w:marRight w:val="0"/>
      <w:marTop w:val="0"/>
      <w:marBottom w:val="0"/>
      <w:divBdr>
        <w:top w:val="none" w:sz="0" w:space="0" w:color="auto"/>
        <w:left w:val="none" w:sz="0" w:space="0" w:color="auto"/>
        <w:bottom w:val="none" w:sz="0" w:space="0" w:color="auto"/>
        <w:right w:val="none" w:sz="0" w:space="0" w:color="auto"/>
      </w:divBdr>
    </w:div>
    <w:div w:id="54397300">
      <w:bodyDiv w:val="1"/>
      <w:marLeft w:val="0"/>
      <w:marRight w:val="0"/>
      <w:marTop w:val="0"/>
      <w:marBottom w:val="0"/>
      <w:divBdr>
        <w:top w:val="none" w:sz="0" w:space="0" w:color="auto"/>
        <w:left w:val="none" w:sz="0" w:space="0" w:color="auto"/>
        <w:bottom w:val="none" w:sz="0" w:space="0" w:color="auto"/>
        <w:right w:val="none" w:sz="0" w:space="0" w:color="auto"/>
      </w:divBdr>
    </w:div>
    <w:div w:id="54552665">
      <w:bodyDiv w:val="1"/>
      <w:marLeft w:val="0"/>
      <w:marRight w:val="0"/>
      <w:marTop w:val="0"/>
      <w:marBottom w:val="0"/>
      <w:divBdr>
        <w:top w:val="none" w:sz="0" w:space="0" w:color="auto"/>
        <w:left w:val="none" w:sz="0" w:space="0" w:color="auto"/>
        <w:bottom w:val="none" w:sz="0" w:space="0" w:color="auto"/>
        <w:right w:val="none" w:sz="0" w:space="0" w:color="auto"/>
      </w:divBdr>
    </w:div>
    <w:div w:id="54813750">
      <w:bodyDiv w:val="1"/>
      <w:marLeft w:val="0"/>
      <w:marRight w:val="0"/>
      <w:marTop w:val="0"/>
      <w:marBottom w:val="0"/>
      <w:divBdr>
        <w:top w:val="none" w:sz="0" w:space="0" w:color="auto"/>
        <w:left w:val="none" w:sz="0" w:space="0" w:color="auto"/>
        <w:bottom w:val="none" w:sz="0" w:space="0" w:color="auto"/>
        <w:right w:val="none" w:sz="0" w:space="0" w:color="auto"/>
      </w:divBdr>
    </w:div>
    <w:div w:id="55517975">
      <w:bodyDiv w:val="1"/>
      <w:marLeft w:val="0"/>
      <w:marRight w:val="0"/>
      <w:marTop w:val="0"/>
      <w:marBottom w:val="0"/>
      <w:divBdr>
        <w:top w:val="none" w:sz="0" w:space="0" w:color="auto"/>
        <w:left w:val="none" w:sz="0" w:space="0" w:color="auto"/>
        <w:bottom w:val="none" w:sz="0" w:space="0" w:color="auto"/>
        <w:right w:val="none" w:sz="0" w:space="0" w:color="auto"/>
      </w:divBdr>
    </w:div>
    <w:div w:id="55856658">
      <w:bodyDiv w:val="1"/>
      <w:marLeft w:val="0"/>
      <w:marRight w:val="0"/>
      <w:marTop w:val="0"/>
      <w:marBottom w:val="0"/>
      <w:divBdr>
        <w:top w:val="none" w:sz="0" w:space="0" w:color="auto"/>
        <w:left w:val="none" w:sz="0" w:space="0" w:color="auto"/>
        <w:bottom w:val="none" w:sz="0" w:space="0" w:color="auto"/>
        <w:right w:val="none" w:sz="0" w:space="0" w:color="auto"/>
      </w:divBdr>
    </w:div>
    <w:div w:id="56100111">
      <w:bodyDiv w:val="1"/>
      <w:marLeft w:val="0"/>
      <w:marRight w:val="0"/>
      <w:marTop w:val="0"/>
      <w:marBottom w:val="0"/>
      <w:divBdr>
        <w:top w:val="none" w:sz="0" w:space="0" w:color="auto"/>
        <w:left w:val="none" w:sz="0" w:space="0" w:color="auto"/>
        <w:bottom w:val="none" w:sz="0" w:space="0" w:color="auto"/>
        <w:right w:val="none" w:sz="0" w:space="0" w:color="auto"/>
      </w:divBdr>
    </w:div>
    <w:div w:id="56246645">
      <w:bodyDiv w:val="1"/>
      <w:marLeft w:val="0"/>
      <w:marRight w:val="0"/>
      <w:marTop w:val="0"/>
      <w:marBottom w:val="0"/>
      <w:divBdr>
        <w:top w:val="none" w:sz="0" w:space="0" w:color="auto"/>
        <w:left w:val="none" w:sz="0" w:space="0" w:color="auto"/>
        <w:bottom w:val="none" w:sz="0" w:space="0" w:color="auto"/>
        <w:right w:val="none" w:sz="0" w:space="0" w:color="auto"/>
      </w:divBdr>
    </w:div>
    <w:div w:id="56319120">
      <w:bodyDiv w:val="1"/>
      <w:marLeft w:val="0"/>
      <w:marRight w:val="0"/>
      <w:marTop w:val="0"/>
      <w:marBottom w:val="0"/>
      <w:divBdr>
        <w:top w:val="none" w:sz="0" w:space="0" w:color="auto"/>
        <w:left w:val="none" w:sz="0" w:space="0" w:color="auto"/>
        <w:bottom w:val="none" w:sz="0" w:space="0" w:color="auto"/>
        <w:right w:val="none" w:sz="0" w:space="0" w:color="auto"/>
      </w:divBdr>
    </w:div>
    <w:div w:id="56559481">
      <w:bodyDiv w:val="1"/>
      <w:marLeft w:val="0"/>
      <w:marRight w:val="0"/>
      <w:marTop w:val="0"/>
      <w:marBottom w:val="0"/>
      <w:divBdr>
        <w:top w:val="none" w:sz="0" w:space="0" w:color="auto"/>
        <w:left w:val="none" w:sz="0" w:space="0" w:color="auto"/>
        <w:bottom w:val="none" w:sz="0" w:space="0" w:color="auto"/>
        <w:right w:val="none" w:sz="0" w:space="0" w:color="auto"/>
      </w:divBdr>
    </w:div>
    <w:div w:id="56633595">
      <w:bodyDiv w:val="1"/>
      <w:marLeft w:val="0"/>
      <w:marRight w:val="0"/>
      <w:marTop w:val="0"/>
      <w:marBottom w:val="0"/>
      <w:divBdr>
        <w:top w:val="none" w:sz="0" w:space="0" w:color="auto"/>
        <w:left w:val="none" w:sz="0" w:space="0" w:color="auto"/>
        <w:bottom w:val="none" w:sz="0" w:space="0" w:color="auto"/>
        <w:right w:val="none" w:sz="0" w:space="0" w:color="auto"/>
      </w:divBdr>
    </w:div>
    <w:div w:id="56709227">
      <w:bodyDiv w:val="1"/>
      <w:marLeft w:val="0"/>
      <w:marRight w:val="0"/>
      <w:marTop w:val="0"/>
      <w:marBottom w:val="0"/>
      <w:divBdr>
        <w:top w:val="none" w:sz="0" w:space="0" w:color="auto"/>
        <w:left w:val="none" w:sz="0" w:space="0" w:color="auto"/>
        <w:bottom w:val="none" w:sz="0" w:space="0" w:color="auto"/>
        <w:right w:val="none" w:sz="0" w:space="0" w:color="auto"/>
      </w:divBdr>
    </w:div>
    <w:div w:id="56780792">
      <w:bodyDiv w:val="1"/>
      <w:marLeft w:val="0"/>
      <w:marRight w:val="0"/>
      <w:marTop w:val="0"/>
      <w:marBottom w:val="0"/>
      <w:divBdr>
        <w:top w:val="none" w:sz="0" w:space="0" w:color="auto"/>
        <w:left w:val="none" w:sz="0" w:space="0" w:color="auto"/>
        <w:bottom w:val="none" w:sz="0" w:space="0" w:color="auto"/>
        <w:right w:val="none" w:sz="0" w:space="0" w:color="auto"/>
      </w:divBdr>
    </w:div>
    <w:div w:id="57025040">
      <w:bodyDiv w:val="1"/>
      <w:marLeft w:val="0"/>
      <w:marRight w:val="0"/>
      <w:marTop w:val="0"/>
      <w:marBottom w:val="0"/>
      <w:divBdr>
        <w:top w:val="none" w:sz="0" w:space="0" w:color="auto"/>
        <w:left w:val="none" w:sz="0" w:space="0" w:color="auto"/>
        <w:bottom w:val="none" w:sz="0" w:space="0" w:color="auto"/>
        <w:right w:val="none" w:sz="0" w:space="0" w:color="auto"/>
      </w:divBdr>
    </w:div>
    <w:div w:id="57168190">
      <w:bodyDiv w:val="1"/>
      <w:marLeft w:val="0"/>
      <w:marRight w:val="0"/>
      <w:marTop w:val="0"/>
      <w:marBottom w:val="0"/>
      <w:divBdr>
        <w:top w:val="none" w:sz="0" w:space="0" w:color="auto"/>
        <w:left w:val="none" w:sz="0" w:space="0" w:color="auto"/>
        <w:bottom w:val="none" w:sz="0" w:space="0" w:color="auto"/>
        <w:right w:val="none" w:sz="0" w:space="0" w:color="auto"/>
      </w:divBdr>
    </w:div>
    <w:div w:id="57216825">
      <w:bodyDiv w:val="1"/>
      <w:marLeft w:val="0"/>
      <w:marRight w:val="0"/>
      <w:marTop w:val="0"/>
      <w:marBottom w:val="0"/>
      <w:divBdr>
        <w:top w:val="none" w:sz="0" w:space="0" w:color="auto"/>
        <w:left w:val="none" w:sz="0" w:space="0" w:color="auto"/>
        <w:bottom w:val="none" w:sz="0" w:space="0" w:color="auto"/>
        <w:right w:val="none" w:sz="0" w:space="0" w:color="auto"/>
      </w:divBdr>
    </w:div>
    <w:div w:id="57632628">
      <w:bodyDiv w:val="1"/>
      <w:marLeft w:val="0"/>
      <w:marRight w:val="0"/>
      <w:marTop w:val="0"/>
      <w:marBottom w:val="0"/>
      <w:divBdr>
        <w:top w:val="none" w:sz="0" w:space="0" w:color="auto"/>
        <w:left w:val="none" w:sz="0" w:space="0" w:color="auto"/>
        <w:bottom w:val="none" w:sz="0" w:space="0" w:color="auto"/>
        <w:right w:val="none" w:sz="0" w:space="0" w:color="auto"/>
      </w:divBdr>
    </w:div>
    <w:div w:id="58097600">
      <w:bodyDiv w:val="1"/>
      <w:marLeft w:val="0"/>
      <w:marRight w:val="0"/>
      <w:marTop w:val="0"/>
      <w:marBottom w:val="0"/>
      <w:divBdr>
        <w:top w:val="none" w:sz="0" w:space="0" w:color="auto"/>
        <w:left w:val="none" w:sz="0" w:space="0" w:color="auto"/>
        <w:bottom w:val="none" w:sz="0" w:space="0" w:color="auto"/>
        <w:right w:val="none" w:sz="0" w:space="0" w:color="auto"/>
      </w:divBdr>
    </w:div>
    <w:div w:id="58133512">
      <w:bodyDiv w:val="1"/>
      <w:marLeft w:val="0"/>
      <w:marRight w:val="0"/>
      <w:marTop w:val="0"/>
      <w:marBottom w:val="0"/>
      <w:divBdr>
        <w:top w:val="none" w:sz="0" w:space="0" w:color="auto"/>
        <w:left w:val="none" w:sz="0" w:space="0" w:color="auto"/>
        <w:bottom w:val="none" w:sz="0" w:space="0" w:color="auto"/>
        <w:right w:val="none" w:sz="0" w:space="0" w:color="auto"/>
      </w:divBdr>
    </w:div>
    <w:div w:id="58675919">
      <w:bodyDiv w:val="1"/>
      <w:marLeft w:val="0"/>
      <w:marRight w:val="0"/>
      <w:marTop w:val="0"/>
      <w:marBottom w:val="0"/>
      <w:divBdr>
        <w:top w:val="none" w:sz="0" w:space="0" w:color="auto"/>
        <w:left w:val="none" w:sz="0" w:space="0" w:color="auto"/>
        <w:bottom w:val="none" w:sz="0" w:space="0" w:color="auto"/>
        <w:right w:val="none" w:sz="0" w:space="0" w:color="auto"/>
      </w:divBdr>
    </w:div>
    <w:div w:id="58989845">
      <w:bodyDiv w:val="1"/>
      <w:marLeft w:val="0"/>
      <w:marRight w:val="0"/>
      <w:marTop w:val="0"/>
      <w:marBottom w:val="0"/>
      <w:divBdr>
        <w:top w:val="none" w:sz="0" w:space="0" w:color="auto"/>
        <w:left w:val="none" w:sz="0" w:space="0" w:color="auto"/>
        <w:bottom w:val="none" w:sz="0" w:space="0" w:color="auto"/>
        <w:right w:val="none" w:sz="0" w:space="0" w:color="auto"/>
      </w:divBdr>
    </w:div>
    <w:div w:id="59137769">
      <w:bodyDiv w:val="1"/>
      <w:marLeft w:val="0"/>
      <w:marRight w:val="0"/>
      <w:marTop w:val="0"/>
      <w:marBottom w:val="0"/>
      <w:divBdr>
        <w:top w:val="none" w:sz="0" w:space="0" w:color="auto"/>
        <w:left w:val="none" w:sz="0" w:space="0" w:color="auto"/>
        <w:bottom w:val="none" w:sz="0" w:space="0" w:color="auto"/>
        <w:right w:val="none" w:sz="0" w:space="0" w:color="auto"/>
      </w:divBdr>
    </w:div>
    <w:div w:id="59256465">
      <w:bodyDiv w:val="1"/>
      <w:marLeft w:val="0"/>
      <w:marRight w:val="0"/>
      <w:marTop w:val="0"/>
      <w:marBottom w:val="0"/>
      <w:divBdr>
        <w:top w:val="none" w:sz="0" w:space="0" w:color="auto"/>
        <w:left w:val="none" w:sz="0" w:space="0" w:color="auto"/>
        <w:bottom w:val="none" w:sz="0" w:space="0" w:color="auto"/>
        <w:right w:val="none" w:sz="0" w:space="0" w:color="auto"/>
      </w:divBdr>
    </w:div>
    <w:div w:id="59333455">
      <w:bodyDiv w:val="1"/>
      <w:marLeft w:val="0"/>
      <w:marRight w:val="0"/>
      <w:marTop w:val="0"/>
      <w:marBottom w:val="0"/>
      <w:divBdr>
        <w:top w:val="none" w:sz="0" w:space="0" w:color="auto"/>
        <w:left w:val="none" w:sz="0" w:space="0" w:color="auto"/>
        <w:bottom w:val="none" w:sz="0" w:space="0" w:color="auto"/>
        <w:right w:val="none" w:sz="0" w:space="0" w:color="auto"/>
      </w:divBdr>
    </w:div>
    <w:div w:id="59594214">
      <w:bodyDiv w:val="1"/>
      <w:marLeft w:val="0"/>
      <w:marRight w:val="0"/>
      <w:marTop w:val="0"/>
      <w:marBottom w:val="0"/>
      <w:divBdr>
        <w:top w:val="none" w:sz="0" w:space="0" w:color="auto"/>
        <w:left w:val="none" w:sz="0" w:space="0" w:color="auto"/>
        <w:bottom w:val="none" w:sz="0" w:space="0" w:color="auto"/>
        <w:right w:val="none" w:sz="0" w:space="0" w:color="auto"/>
      </w:divBdr>
    </w:div>
    <w:div w:id="60253969">
      <w:bodyDiv w:val="1"/>
      <w:marLeft w:val="0"/>
      <w:marRight w:val="0"/>
      <w:marTop w:val="0"/>
      <w:marBottom w:val="0"/>
      <w:divBdr>
        <w:top w:val="none" w:sz="0" w:space="0" w:color="auto"/>
        <w:left w:val="none" w:sz="0" w:space="0" w:color="auto"/>
        <w:bottom w:val="none" w:sz="0" w:space="0" w:color="auto"/>
        <w:right w:val="none" w:sz="0" w:space="0" w:color="auto"/>
      </w:divBdr>
    </w:div>
    <w:div w:id="60564068">
      <w:bodyDiv w:val="1"/>
      <w:marLeft w:val="0"/>
      <w:marRight w:val="0"/>
      <w:marTop w:val="0"/>
      <w:marBottom w:val="0"/>
      <w:divBdr>
        <w:top w:val="none" w:sz="0" w:space="0" w:color="auto"/>
        <w:left w:val="none" w:sz="0" w:space="0" w:color="auto"/>
        <w:bottom w:val="none" w:sz="0" w:space="0" w:color="auto"/>
        <w:right w:val="none" w:sz="0" w:space="0" w:color="auto"/>
      </w:divBdr>
    </w:div>
    <w:div w:id="60641649">
      <w:bodyDiv w:val="1"/>
      <w:marLeft w:val="0"/>
      <w:marRight w:val="0"/>
      <w:marTop w:val="0"/>
      <w:marBottom w:val="0"/>
      <w:divBdr>
        <w:top w:val="none" w:sz="0" w:space="0" w:color="auto"/>
        <w:left w:val="none" w:sz="0" w:space="0" w:color="auto"/>
        <w:bottom w:val="none" w:sz="0" w:space="0" w:color="auto"/>
        <w:right w:val="none" w:sz="0" w:space="0" w:color="auto"/>
      </w:divBdr>
    </w:div>
    <w:div w:id="61563198">
      <w:bodyDiv w:val="1"/>
      <w:marLeft w:val="0"/>
      <w:marRight w:val="0"/>
      <w:marTop w:val="0"/>
      <w:marBottom w:val="0"/>
      <w:divBdr>
        <w:top w:val="none" w:sz="0" w:space="0" w:color="auto"/>
        <w:left w:val="none" w:sz="0" w:space="0" w:color="auto"/>
        <w:bottom w:val="none" w:sz="0" w:space="0" w:color="auto"/>
        <w:right w:val="none" w:sz="0" w:space="0" w:color="auto"/>
      </w:divBdr>
    </w:div>
    <w:div w:id="62265753">
      <w:bodyDiv w:val="1"/>
      <w:marLeft w:val="0"/>
      <w:marRight w:val="0"/>
      <w:marTop w:val="0"/>
      <w:marBottom w:val="0"/>
      <w:divBdr>
        <w:top w:val="none" w:sz="0" w:space="0" w:color="auto"/>
        <w:left w:val="none" w:sz="0" w:space="0" w:color="auto"/>
        <w:bottom w:val="none" w:sz="0" w:space="0" w:color="auto"/>
        <w:right w:val="none" w:sz="0" w:space="0" w:color="auto"/>
      </w:divBdr>
    </w:div>
    <w:div w:id="62341977">
      <w:bodyDiv w:val="1"/>
      <w:marLeft w:val="0"/>
      <w:marRight w:val="0"/>
      <w:marTop w:val="0"/>
      <w:marBottom w:val="0"/>
      <w:divBdr>
        <w:top w:val="none" w:sz="0" w:space="0" w:color="auto"/>
        <w:left w:val="none" w:sz="0" w:space="0" w:color="auto"/>
        <w:bottom w:val="none" w:sz="0" w:space="0" w:color="auto"/>
        <w:right w:val="none" w:sz="0" w:space="0" w:color="auto"/>
      </w:divBdr>
    </w:div>
    <w:div w:id="62721028">
      <w:bodyDiv w:val="1"/>
      <w:marLeft w:val="0"/>
      <w:marRight w:val="0"/>
      <w:marTop w:val="0"/>
      <w:marBottom w:val="0"/>
      <w:divBdr>
        <w:top w:val="none" w:sz="0" w:space="0" w:color="auto"/>
        <w:left w:val="none" w:sz="0" w:space="0" w:color="auto"/>
        <w:bottom w:val="none" w:sz="0" w:space="0" w:color="auto"/>
        <w:right w:val="none" w:sz="0" w:space="0" w:color="auto"/>
      </w:divBdr>
    </w:div>
    <w:div w:id="63722405">
      <w:bodyDiv w:val="1"/>
      <w:marLeft w:val="0"/>
      <w:marRight w:val="0"/>
      <w:marTop w:val="0"/>
      <w:marBottom w:val="0"/>
      <w:divBdr>
        <w:top w:val="none" w:sz="0" w:space="0" w:color="auto"/>
        <w:left w:val="none" w:sz="0" w:space="0" w:color="auto"/>
        <w:bottom w:val="none" w:sz="0" w:space="0" w:color="auto"/>
        <w:right w:val="none" w:sz="0" w:space="0" w:color="auto"/>
      </w:divBdr>
    </w:div>
    <w:div w:id="63841151">
      <w:bodyDiv w:val="1"/>
      <w:marLeft w:val="0"/>
      <w:marRight w:val="0"/>
      <w:marTop w:val="0"/>
      <w:marBottom w:val="0"/>
      <w:divBdr>
        <w:top w:val="none" w:sz="0" w:space="0" w:color="auto"/>
        <w:left w:val="none" w:sz="0" w:space="0" w:color="auto"/>
        <w:bottom w:val="none" w:sz="0" w:space="0" w:color="auto"/>
        <w:right w:val="none" w:sz="0" w:space="0" w:color="auto"/>
      </w:divBdr>
    </w:div>
    <w:div w:id="64306922">
      <w:bodyDiv w:val="1"/>
      <w:marLeft w:val="0"/>
      <w:marRight w:val="0"/>
      <w:marTop w:val="0"/>
      <w:marBottom w:val="0"/>
      <w:divBdr>
        <w:top w:val="none" w:sz="0" w:space="0" w:color="auto"/>
        <w:left w:val="none" w:sz="0" w:space="0" w:color="auto"/>
        <w:bottom w:val="none" w:sz="0" w:space="0" w:color="auto"/>
        <w:right w:val="none" w:sz="0" w:space="0" w:color="auto"/>
      </w:divBdr>
    </w:div>
    <w:div w:id="64376303">
      <w:bodyDiv w:val="1"/>
      <w:marLeft w:val="0"/>
      <w:marRight w:val="0"/>
      <w:marTop w:val="0"/>
      <w:marBottom w:val="0"/>
      <w:divBdr>
        <w:top w:val="none" w:sz="0" w:space="0" w:color="auto"/>
        <w:left w:val="none" w:sz="0" w:space="0" w:color="auto"/>
        <w:bottom w:val="none" w:sz="0" w:space="0" w:color="auto"/>
        <w:right w:val="none" w:sz="0" w:space="0" w:color="auto"/>
      </w:divBdr>
    </w:div>
    <w:div w:id="64492032">
      <w:bodyDiv w:val="1"/>
      <w:marLeft w:val="0"/>
      <w:marRight w:val="0"/>
      <w:marTop w:val="0"/>
      <w:marBottom w:val="0"/>
      <w:divBdr>
        <w:top w:val="none" w:sz="0" w:space="0" w:color="auto"/>
        <w:left w:val="none" w:sz="0" w:space="0" w:color="auto"/>
        <w:bottom w:val="none" w:sz="0" w:space="0" w:color="auto"/>
        <w:right w:val="none" w:sz="0" w:space="0" w:color="auto"/>
      </w:divBdr>
    </w:div>
    <w:div w:id="64762900">
      <w:bodyDiv w:val="1"/>
      <w:marLeft w:val="0"/>
      <w:marRight w:val="0"/>
      <w:marTop w:val="0"/>
      <w:marBottom w:val="0"/>
      <w:divBdr>
        <w:top w:val="none" w:sz="0" w:space="0" w:color="auto"/>
        <w:left w:val="none" w:sz="0" w:space="0" w:color="auto"/>
        <w:bottom w:val="none" w:sz="0" w:space="0" w:color="auto"/>
        <w:right w:val="none" w:sz="0" w:space="0" w:color="auto"/>
      </w:divBdr>
    </w:div>
    <w:div w:id="64841573">
      <w:bodyDiv w:val="1"/>
      <w:marLeft w:val="0"/>
      <w:marRight w:val="0"/>
      <w:marTop w:val="0"/>
      <w:marBottom w:val="0"/>
      <w:divBdr>
        <w:top w:val="none" w:sz="0" w:space="0" w:color="auto"/>
        <w:left w:val="none" w:sz="0" w:space="0" w:color="auto"/>
        <w:bottom w:val="none" w:sz="0" w:space="0" w:color="auto"/>
        <w:right w:val="none" w:sz="0" w:space="0" w:color="auto"/>
      </w:divBdr>
    </w:div>
    <w:div w:id="65032445">
      <w:bodyDiv w:val="1"/>
      <w:marLeft w:val="0"/>
      <w:marRight w:val="0"/>
      <w:marTop w:val="0"/>
      <w:marBottom w:val="0"/>
      <w:divBdr>
        <w:top w:val="none" w:sz="0" w:space="0" w:color="auto"/>
        <w:left w:val="none" w:sz="0" w:space="0" w:color="auto"/>
        <w:bottom w:val="none" w:sz="0" w:space="0" w:color="auto"/>
        <w:right w:val="none" w:sz="0" w:space="0" w:color="auto"/>
      </w:divBdr>
    </w:div>
    <w:div w:id="65225251">
      <w:bodyDiv w:val="1"/>
      <w:marLeft w:val="0"/>
      <w:marRight w:val="0"/>
      <w:marTop w:val="0"/>
      <w:marBottom w:val="0"/>
      <w:divBdr>
        <w:top w:val="none" w:sz="0" w:space="0" w:color="auto"/>
        <w:left w:val="none" w:sz="0" w:space="0" w:color="auto"/>
        <w:bottom w:val="none" w:sz="0" w:space="0" w:color="auto"/>
        <w:right w:val="none" w:sz="0" w:space="0" w:color="auto"/>
      </w:divBdr>
    </w:div>
    <w:div w:id="65540480">
      <w:bodyDiv w:val="1"/>
      <w:marLeft w:val="0"/>
      <w:marRight w:val="0"/>
      <w:marTop w:val="0"/>
      <w:marBottom w:val="0"/>
      <w:divBdr>
        <w:top w:val="none" w:sz="0" w:space="0" w:color="auto"/>
        <w:left w:val="none" w:sz="0" w:space="0" w:color="auto"/>
        <w:bottom w:val="none" w:sz="0" w:space="0" w:color="auto"/>
        <w:right w:val="none" w:sz="0" w:space="0" w:color="auto"/>
      </w:divBdr>
    </w:div>
    <w:div w:id="66419815">
      <w:bodyDiv w:val="1"/>
      <w:marLeft w:val="0"/>
      <w:marRight w:val="0"/>
      <w:marTop w:val="0"/>
      <w:marBottom w:val="0"/>
      <w:divBdr>
        <w:top w:val="none" w:sz="0" w:space="0" w:color="auto"/>
        <w:left w:val="none" w:sz="0" w:space="0" w:color="auto"/>
        <w:bottom w:val="none" w:sz="0" w:space="0" w:color="auto"/>
        <w:right w:val="none" w:sz="0" w:space="0" w:color="auto"/>
      </w:divBdr>
    </w:div>
    <w:div w:id="66652307">
      <w:bodyDiv w:val="1"/>
      <w:marLeft w:val="0"/>
      <w:marRight w:val="0"/>
      <w:marTop w:val="0"/>
      <w:marBottom w:val="0"/>
      <w:divBdr>
        <w:top w:val="none" w:sz="0" w:space="0" w:color="auto"/>
        <w:left w:val="none" w:sz="0" w:space="0" w:color="auto"/>
        <w:bottom w:val="none" w:sz="0" w:space="0" w:color="auto"/>
        <w:right w:val="none" w:sz="0" w:space="0" w:color="auto"/>
      </w:divBdr>
    </w:div>
    <w:div w:id="67270083">
      <w:bodyDiv w:val="1"/>
      <w:marLeft w:val="0"/>
      <w:marRight w:val="0"/>
      <w:marTop w:val="0"/>
      <w:marBottom w:val="0"/>
      <w:divBdr>
        <w:top w:val="none" w:sz="0" w:space="0" w:color="auto"/>
        <w:left w:val="none" w:sz="0" w:space="0" w:color="auto"/>
        <w:bottom w:val="none" w:sz="0" w:space="0" w:color="auto"/>
        <w:right w:val="none" w:sz="0" w:space="0" w:color="auto"/>
      </w:divBdr>
    </w:div>
    <w:div w:id="67656202">
      <w:bodyDiv w:val="1"/>
      <w:marLeft w:val="0"/>
      <w:marRight w:val="0"/>
      <w:marTop w:val="0"/>
      <w:marBottom w:val="0"/>
      <w:divBdr>
        <w:top w:val="none" w:sz="0" w:space="0" w:color="auto"/>
        <w:left w:val="none" w:sz="0" w:space="0" w:color="auto"/>
        <w:bottom w:val="none" w:sz="0" w:space="0" w:color="auto"/>
        <w:right w:val="none" w:sz="0" w:space="0" w:color="auto"/>
      </w:divBdr>
    </w:div>
    <w:div w:id="68961255">
      <w:bodyDiv w:val="1"/>
      <w:marLeft w:val="0"/>
      <w:marRight w:val="0"/>
      <w:marTop w:val="0"/>
      <w:marBottom w:val="0"/>
      <w:divBdr>
        <w:top w:val="none" w:sz="0" w:space="0" w:color="auto"/>
        <w:left w:val="none" w:sz="0" w:space="0" w:color="auto"/>
        <w:bottom w:val="none" w:sz="0" w:space="0" w:color="auto"/>
        <w:right w:val="none" w:sz="0" w:space="0" w:color="auto"/>
      </w:divBdr>
    </w:div>
    <w:div w:id="68963071">
      <w:bodyDiv w:val="1"/>
      <w:marLeft w:val="0"/>
      <w:marRight w:val="0"/>
      <w:marTop w:val="0"/>
      <w:marBottom w:val="0"/>
      <w:divBdr>
        <w:top w:val="none" w:sz="0" w:space="0" w:color="auto"/>
        <w:left w:val="none" w:sz="0" w:space="0" w:color="auto"/>
        <w:bottom w:val="none" w:sz="0" w:space="0" w:color="auto"/>
        <w:right w:val="none" w:sz="0" w:space="0" w:color="auto"/>
      </w:divBdr>
    </w:div>
    <w:div w:id="69273122">
      <w:bodyDiv w:val="1"/>
      <w:marLeft w:val="0"/>
      <w:marRight w:val="0"/>
      <w:marTop w:val="0"/>
      <w:marBottom w:val="0"/>
      <w:divBdr>
        <w:top w:val="none" w:sz="0" w:space="0" w:color="auto"/>
        <w:left w:val="none" w:sz="0" w:space="0" w:color="auto"/>
        <w:bottom w:val="none" w:sz="0" w:space="0" w:color="auto"/>
        <w:right w:val="none" w:sz="0" w:space="0" w:color="auto"/>
      </w:divBdr>
    </w:div>
    <w:div w:id="69276792">
      <w:bodyDiv w:val="1"/>
      <w:marLeft w:val="0"/>
      <w:marRight w:val="0"/>
      <w:marTop w:val="0"/>
      <w:marBottom w:val="0"/>
      <w:divBdr>
        <w:top w:val="none" w:sz="0" w:space="0" w:color="auto"/>
        <w:left w:val="none" w:sz="0" w:space="0" w:color="auto"/>
        <w:bottom w:val="none" w:sz="0" w:space="0" w:color="auto"/>
        <w:right w:val="none" w:sz="0" w:space="0" w:color="auto"/>
      </w:divBdr>
    </w:div>
    <w:div w:id="69499647">
      <w:bodyDiv w:val="1"/>
      <w:marLeft w:val="0"/>
      <w:marRight w:val="0"/>
      <w:marTop w:val="0"/>
      <w:marBottom w:val="0"/>
      <w:divBdr>
        <w:top w:val="none" w:sz="0" w:space="0" w:color="auto"/>
        <w:left w:val="none" w:sz="0" w:space="0" w:color="auto"/>
        <w:bottom w:val="none" w:sz="0" w:space="0" w:color="auto"/>
        <w:right w:val="none" w:sz="0" w:space="0" w:color="auto"/>
      </w:divBdr>
    </w:div>
    <w:div w:id="69735858">
      <w:bodyDiv w:val="1"/>
      <w:marLeft w:val="0"/>
      <w:marRight w:val="0"/>
      <w:marTop w:val="0"/>
      <w:marBottom w:val="0"/>
      <w:divBdr>
        <w:top w:val="none" w:sz="0" w:space="0" w:color="auto"/>
        <w:left w:val="none" w:sz="0" w:space="0" w:color="auto"/>
        <w:bottom w:val="none" w:sz="0" w:space="0" w:color="auto"/>
        <w:right w:val="none" w:sz="0" w:space="0" w:color="auto"/>
      </w:divBdr>
    </w:div>
    <w:div w:id="69812996">
      <w:bodyDiv w:val="1"/>
      <w:marLeft w:val="0"/>
      <w:marRight w:val="0"/>
      <w:marTop w:val="0"/>
      <w:marBottom w:val="0"/>
      <w:divBdr>
        <w:top w:val="none" w:sz="0" w:space="0" w:color="auto"/>
        <w:left w:val="none" w:sz="0" w:space="0" w:color="auto"/>
        <w:bottom w:val="none" w:sz="0" w:space="0" w:color="auto"/>
        <w:right w:val="none" w:sz="0" w:space="0" w:color="auto"/>
      </w:divBdr>
    </w:div>
    <w:div w:id="70742994">
      <w:bodyDiv w:val="1"/>
      <w:marLeft w:val="0"/>
      <w:marRight w:val="0"/>
      <w:marTop w:val="0"/>
      <w:marBottom w:val="0"/>
      <w:divBdr>
        <w:top w:val="none" w:sz="0" w:space="0" w:color="auto"/>
        <w:left w:val="none" w:sz="0" w:space="0" w:color="auto"/>
        <w:bottom w:val="none" w:sz="0" w:space="0" w:color="auto"/>
        <w:right w:val="none" w:sz="0" w:space="0" w:color="auto"/>
      </w:divBdr>
    </w:div>
    <w:div w:id="70927855">
      <w:bodyDiv w:val="1"/>
      <w:marLeft w:val="0"/>
      <w:marRight w:val="0"/>
      <w:marTop w:val="0"/>
      <w:marBottom w:val="0"/>
      <w:divBdr>
        <w:top w:val="none" w:sz="0" w:space="0" w:color="auto"/>
        <w:left w:val="none" w:sz="0" w:space="0" w:color="auto"/>
        <w:bottom w:val="none" w:sz="0" w:space="0" w:color="auto"/>
        <w:right w:val="none" w:sz="0" w:space="0" w:color="auto"/>
      </w:divBdr>
    </w:div>
    <w:div w:id="71002721">
      <w:bodyDiv w:val="1"/>
      <w:marLeft w:val="0"/>
      <w:marRight w:val="0"/>
      <w:marTop w:val="0"/>
      <w:marBottom w:val="0"/>
      <w:divBdr>
        <w:top w:val="none" w:sz="0" w:space="0" w:color="auto"/>
        <w:left w:val="none" w:sz="0" w:space="0" w:color="auto"/>
        <w:bottom w:val="none" w:sz="0" w:space="0" w:color="auto"/>
        <w:right w:val="none" w:sz="0" w:space="0" w:color="auto"/>
      </w:divBdr>
    </w:div>
    <w:div w:id="71199548">
      <w:bodyDiv w:val="1"/>
      <w:marLeft w:val="0"/>
      <w:marRight w:val="0"/>
      <w:marTop w:val="0"/>
      <w:marBottom w:val="0"/>
      <w:divBdr>
        <w:top w:val="none" w:sz="0" w:space="0" w:color="auto"/>
        <w:left w:val="none" w:sz="0" w:space="0" w:color="auto"/>
        <w:bottom w:val="none" w:sz="0" w:space="0" w:color="auto"/>
        <w:right w:val="none" w:sz="0" w:space="0" w:color="auto"/>
      </w:divBdr>
    </w:div>
    <w:div w:id="71241128">
      <w:bodyDiv w:val="1"/>
      <w:marLeft w:val="0"/>
      <w:marRight w:val="0"/>
      <w:marTop w:val="0"/>
      <w:marBottom w:val="0"/>
      <w:divBdr>
        <w:top w:val="none" w:sz="0" w:space="0" w:color="auto"/>
        <w:left w:val="none" w:sz="0" w:space="0" w:color="auto"/>
        <w:bottom w:val="none" w:sz="0" w:space="0" w:color="auto"/>
        <w:right w:val="none" w:sz="0" w:space="0" w:color="auto"/>
      </w:divBdr>
    </w:div>
    <w:div w:id="71511012">
      <w:bodyDiv w:val="1"/>
      <w:marLeft w:val="0"/>
      <w:marRight w:val="0"/>
      <w:marTop w:val="0"/>
      <w:marBottom w:val="0"/>
      <w:divBdr>
        <w:top w:val="none" w:sz="0" w:space="0" w:color="auto"/>
        <w:left w:val="none" w:sz="0" w:space="0" w:color="auto"/>
        <w:bottom w:val="none" w:sz="0" w:space="0" w:color="auto"/>
        <w:right w:val="none" w:sz="0" w:space="0" w:color="auto"/>
      </w:divBdr>
    </w:div>
    <w:div w:id="71971352">
      <w:bodyDiv w:val="1"/>
      <w:marLeft w:val="0"/>
      <w:marRight w:val="0"/>
      <w:marTop w:val="0"/>
      <w:marBottom w:val="0"/>
      <w:divBdr>
        <w:top w:val="none" w:sz="0" w:space="0" w:color="auto"/>
        <w:left w:val="none" w:sz="0" w:space="0" w:color="auto"/>
        <w:bottom w:val="none" w:sz="0" w:space="0" w:color="auto"/>
        <w:right w:val="none" w:sz="0" w:space="0" w:color="auto"/>
      </w:divBdr>
    </w:div>
    <w:div w:id="72633401">
      <w:bodyDiv w:val="1"/>
      <w:marLeft w:val="0"/>
      <w:marRight w:val="0"/>
      <w:marTop w:val="0"/>
      <w:marBottom w:val="0"/>
      <w:divBdr>
        <w:top w:val="none" w:sz="0" w:space="0" w:color="auto"/>
        <w:left w:val="none" w:sz="0" w:space="0" w:color="auto"/>
        <w:bottom w:val="none" w:sz="0" w:space="0" w:color="auto"/>
        <w:right w:val="none" w:sz="0" w:space="0" w:color="auto"/>
      </w:divBdr>
    </w:div>
    <w:div w:id="73404247">
      <w:bodyDiv w:val="1"/>
      <w:marLeft w:val="0"/>
      <w:marRight w:val="0"/>
      <w:marTop w:val="0"/>
      <w:marBottom w:val="0"/>
      <w:divBdr>
        <w:top w:val="none" w:sz="0" w:space="0" w:color="auto"/>
        <w:left w:val="none" w:sz="0" w:space="0" w:color="auto"/>
        <w:bottom w:val="none" w:sz="0" w:space="0" w:color="auto"/>
        <w:right w:val="none" w:sz="0" w:space="0" w:color="auto"/>
      </w:divBdr>
    </w:div>
    <w:div w:id="73669845">
      <w:bodyDiv w:val="1"/>
      <w:marLeft w:val="0"/>
      <w:marRight w:val="0"/>
      <w:marTop w:val="0"/>
      <w:marBottom w:val="0"/>
      <w:divBdr>
        <w:top w:val="none" w:sz="0" w:space="0" w:color="auto"/>
        <w:left w:val="none" w:sz="0" w:space="0" w:color="auto"/>
        <w:bottom w:val="none" w:sz="0" w:space="0" w:color="auto"/>
        <w:right w:val="none" w:sz="0" w:space="0" w:color="auto"/>
      </w:divBdr>
    </w:div>
    <w:div w:id="74057602">
      <w:bodyDiv w:val="1"/>
      <w:marLeft w:val="0"/>
      <w:marRight w:val="0"/>
      <w:marTop w:val="0"/>
      <w:marBottom w:val="0"/>
      <w:divBdr>
        <w:top w:val="none" w:sz="0" w:space="0" w:color="auto"/>
        <w:left w:val="none" w:sz="0" w:space="0" w:color="auto"/>
        <w:bottom w:val="none" w:sz="0" w:space="0" w:color="auto"/>
        <w:right w:val="none" w:sz="0" w:space="0" w:color="auto"/>
      </w:divBdr>
    </w:div>
    <w:div w:id="74209752">
      <w:bodyDiv w:val="1"/>
      <w:marLeft w:val="0"/>
      <w:marRight w:val="0"/>
      <w:marTop w:val="0"/>
      <w:marBottom w:val="0"/>
      <w:divBdr>
        <w:top w:val="none" w:sz="0" w:space="0" w:color="auto"/>
        <w:left w:val="none" w:sz="0" w:space="0" w:color="auto"/>
        <w:bottom w:val="none" w:sz="0" w:space="0" w:color="auto"/>
        <w:right w:val="none" w:sz="0" w:space="0" w:color="auto"/>
      </w:divBdr>
    </w:div>
    <w:div w:id="74322399">
      <w:bodyDiv w:val="1"/>
      <w:marLeft w:val="0"/>
      <w:marRight w:val="0"/>
      <w:marTop w:val="0"/>
      <w:marBottom w:val="0"/>
      <w:divBdr>
        <w:top w:val="none" w:sz="0" w:space="0" w:color="auto"/>
        <w:left w:val="none" w:sz="0" w:space="0" w:color="auto"/>
        <w:bottom w:val="none" w:sz="0" w:space="0" w:color="auto"/>
        <w:right w:val="none" w:sz="0" w:space="0" w:color="auto"/>
      </w:divBdr>
    </w:div>
    <w:div w:id="74742346">
      <w:bodyDiv w:val="1"/>
      <w:marLeft w:val="0"/>
      <w:marRight w:val="0"/>
      <w:marTop w:val="0"/>
      <w:marBottom w:val="0"/>
      <w:divBdr>
        <w:top w:val="none" w:sz="0" w:space="0" w:color="auto"/>
        <w:left w:val="none" w:sz="0" w:space="0" w:color="auto"/>
        <w:bottom w:val="none" w:sz="0" w:space="0" w:color="auto"/>
        <w:right w:val="none" w:sz="0" w:space="0" w:color="auto"/>
      </w:divBdr>
    </w:div>
    <w:div w:id="74788527">
      <w:bodyDiv w:val="1"/>
      <w:marLeft w:val="0"/>
      <w:marRight w:val="0"/>
      <w:marTop w:val="0"/>
      <w:marBottom w:val="0"/>
      <w:divBdr>
        <w:top w:val="none" w:sz="0" w:space="0" w:color="auto"/>
        <w:left w:val="none" w:sz="0" w:space="0" w:color="auto"/>
        <w:bottom w:val="none" w:sz="0" w:space="0" w:color="auto"/>
        <w:right w:val="none" w:sz="0" w:space="0" w:color="auto"/>
      </w:divBdr>
    </w:div>
    <w:div w:id="74977266">
      <w:bodyDiv w:val="1"/>
      <w:marLeft w:val="0"/>
      <w:marRight w:val="0"/>
      <w:marTop w:val="0"/>
      <w:marBottom w:val="0"/>
      <w:divBdr>
        <w:top w:val="none" w:sz="0" w:space="0" w:color="auto"/>
        <w:left w:val="none" w:sz="0" w:space="0" w:color="auto"/>
        <w:bottom w:val="none" w:sz="0" w:space="0" w:color="auto"/>
        <w:right w:val="none" w:sz="0" w:space="0" w:color="auto"/>
      </w:divBdr>
    </w:div>
    <w:div w:id="75326427">
      <w:bodyDiv w:val="1"/>
      <w:marLeft w:val="0"/>
      <w:marRight w:val="0"/>
      <w:marTop w:val="0"/>
      <w:marBottom w:val="0"/>
      <w:divBdr>
        <w:top w:val="none" w:sz="0" w:space="0" w:color="auto"/>
        <w:left w:val="none" w:sz="0" w:space="0" w:color="auto"/>
        <w:bottom w:val="none" w:sz="0" w:space="0" w:color="auto"/>
        <w:right w:val="none" w:sz="0" w:space="0" w:color="auto"/>
      </w:divBdr>
    </w:div>
    <w:div w:id="75829081">
      <w:bodyDiv w:val="1"/>
      <w:marLeft w:val="0"/>
      <w:marRight w:val="0"/>
      <w:marTop w:val="0"/>
      <w:marBottom w:val="0"/>
      <w:divBdr>
        <w:top w:val="none" w:sz="0" w:space="0" w:color="auto"/>
        <w:left w:val="none" w:sz="0" w:space="0" w:color="auto"/>
        <w:bottom w:val="none" w:sz="0" w:space="0" w:color="auto"/>
        <w:right w:val="none" w:sz="0" w:space="0" w:color="auto"/>
      </w:divBdr>
    </w:div>
    <w:div w:id="76023179">
      <w:bodyDiv w:val="1"/>
      <w:marLeft w:val="0"/>
      <w:marRight w:val="0"/>
      <w:marTop w:val="0"/>
      <w:marBottom w:val="0"/>
      <w:divBdr>
        <w:top w:val="none" w:sz="0" w:space="0" w:color="auto"/>
        <w:left w:val="none" w:sz="0" w:space="0" w:color="auto"/>
        <w:bottom w:val="none" w:sz="0" w:space="0" w:color="auto"/>
        <w:right w:val="none" w:sz="0" w:space="0" w:color="auto"/>
      </w:divBdr>
    </w:div>
    <w:div w:id="76246350">
      <w:bodyDiv w:val="1"/>
      <w:marLeft w:val="0"/>
      <w:marRight w:val="0"/>
      <w:marTop w:val="0"/>
      <w:marBottom w:val="0"/>
      <w:divBdr>
        <w:top w:val="none" w:sz="0" w:space="0" w:color="auto"/>
        <w:left w:val="none" w:sz="0" w:space="0" w:color="auto"/>
        <w:bottom w:val="none" w:sz="0" w:space="0" w:color="auto"/>
        <w:right w:val="none" w:sz="0" w:space="0" w:color="auto"/>
      </w:divBdr>
    </w:div>
    <w:div w:id="77144036">
      <w:bodyDiv w:val="1"/>
      <w:marLeft w:val="0"/>
      <w:marRight w:val="0"/>
      <w:marTop w:val="0"/>
      <w:marBottom w:val="0"/>
      <w:divBdr>
        <w:top w:val="none" w:sz="0" w:space="0" w:color="auto"/>
        <w:left w:val="none" w:sz="0" w:space="0" w:color="auto"/>
        <w:bottom w:val="none" w:sz="0" w:space="0" w:color="auto"/>
        <w:right w:val="none" w:sz="0" w:space="0" w:color="auto"/>
      </w:divBdr>
    </w:div>
    <w:div w:id="77364525">
      <w:bodyDiv w:val="1"/>
      <w:marLeft w:val="0"/>
      <w:marRight w:val="0"/>
      <w:marTop w:val="0"/>
      <w:marBottom w:val="0"/>
      <w:divBdr>
        <w:top w:val="none" w:sz="0" w:space="0" w:color="auto"/>
        <w:left w:val="none" w:sz="0" w:space="0" w:color="auto"/>
        <w:bottom w:val="none" w:sz="0" w:space="0" w:color="auto"/>
        <w:right w:val="none" w:sz="0" w:space="0" w:color="auto"/>
      </w:divBdr>
    </w:div>
    <w:div w:id="77678102">
      <w:bodyDiv w:val="1"/>
      <w:marLeft w:val="0"/>
      <w:marRight w:val="0"/>
      <w:marTop w:val="0"/>
      <w:marBottom w:val="0"/>
      <w:divBdr>
        <w:top w:val="none" w:sz="0" w:space="0" w:color="auto"/>
        <w:left w:val="none" w:sz="0" w:space="0" w:color="auto"/>
        <w:bottom w:val="none" w:sz="0" w:space="0" w:color="auto"/>
        <w:right w:val="none" w:sz="0" w:space="0" w:color="auto"/>
      </w:divBdr>
    </w:div>
    <w:div w:id="77792316">
      <w:bodyDiv w:val="1"/>
      <w:marLeft w:val="0"/>
      <w:marRight w:val="0"/>
      <w:marTop w:val="0"/>
      <w:marBottom w:val="0"/>
      <w:divBdr>
        <w:top w:val="none" w:sz="0" w:space="0" w:color="auto"/>
        <w:left w:val="none" w:sz="0" w:space="0" w:color="auto"/>
        <w:bottom w:val="none" w:sz="0" w:space="0" w:color="auto"/>
        <w:right w:val="none" w:sz="0" w:space="0" w:color="auto"/>
      </w:divBdr>
    </w:div>
    <w:div w:id="78329652">
      <w:bodyDiv w:val="1"/>
      <w:marLeft w:val="0"/>
      <w:marRight w:val="0"/>
      <w:marTop w:val="0"/>
      <w:marBottom w:val="0"/>
      <w:divBdr>
        <w:top w:val="none" w:sz="0" w:space="0" w:color="auto"/>
        <w:left w:val="none" w:sz="0" w:space="0" w:color="auto"/>
        <w:bottom w:val="none" w:sz="0" w:space="0" w:color="auto"/>
        <w:right w:val="none" w:sz="0" w:space="0" w:color="auto"/>
      </w:divBdr>
    </w:div>
    <w:div w:id="78722547">
      <w:bodyDiv w:val="1"/>
      <w:marLeft w:val="0"/>
      <w:marRight w:val="0"/>
      <w:marTop w:val="0"/>
      <w:marBottom w:val="0"/>
      <w:divBdr>
        <w:top w:val="none" w:sz="0" w:space="0" w:color="auto"/>
        <w:left w:val="none" w:sz="0" w:space="0" w:color="auto"/>
        <w:bottom w:val="none" w:sz="0" w:space="0" w:color="auto"/>
        <w:right w:val="none" w:sz="0" w:space="0" w:color="auto"/>
      </w:divBdr>
    </w:div>
    <w:div w:id="80609714">
      <w:bodyDiv w:val="1"/>
      <w:marLeft w:val="0"/>
      <w:marRight w:val="0"/>
      <w:marTop w:val="0"/>
      <w:marBottom w:val="0"/>
      <w:divBdr>
        <w:top w:val="none" w:sz="0" w:space="0" w:color="auto"/>
        <w:left w:val="none" w:sz="0" w:space="0" w:color="auto"/>
        <w:bottom w:val="none" w:sz="0" w:space="0" w:color="auto"/>
        <w:right w:val="none" w:sz="0" w:space="0" w:color="auto"/>
      </w:divBdr>
    </w:div>
    <w:div w:id="81218238">
      <w:bodyDiv w:val="1"/>
      <w:marLeft w:val="0"/>
      <w:marRight w:val="0"/>
      <w:marTop w:val="0"/>
      <w:marBottom w:val="0"/>
      <w:divBdr>
        <w:top w:val="none" w:sz="0" w:space="0" w:color="auto"/>
        <w:left w:val="none" w:sz="0" w:space="0" w:color="auto"/>
        <w:bottom w:val="none" w:sz="0" w:space="0" w:color="auto"/>
        <w:right w:val="none" w:sz="0" w:space="0" w:color="auto"/>
      </w:divBdr>
    </w:div>
    <w:div w:id="81537425">
      <w:bodyDiv w:val="1"/>
      <w:marLeft w:val="0"/>
      <w:marRight w:val="0"/>
      <w:marTop w:val="0"/>
      <w:marBottom w:val="0"/>
      <w:divBdr>
        <w:top w:val="none" w:sz="0" w:space="0" w:color="auto"/>
        <w:left w:val="none" w:sz="0" w:space="0" w:color="auto"/>
        <w:bottom w:val="none" w:sz="0" w:space="0" w:color="auto"/>
        <w:right w:val="none" w:sz="0" w:space="0" w:color="auto"/>
      </w:divBdr>
    </w:div>
    <w:div w:id="81612853">
      <w:bodyDiv w:val="1"/>
      <w:marLeft w:val="0"/>
      <w:marRight w:val="0"/>
      <w:marTop w:val="0"/>
      <w:marBottom w:val="0"/>
      <w:divBdr>
        <w:top w:val="none" w:sz="0" w:space="0" w:color="auto"/>
        <w:left w:val="none" w:sz="0" w:space="0" w:color="auto"/>
        <w:bottom w:val="none" w:sz="0" w:space="0" w:color="auto"/>
        <w:right w:val="none" w:sz="0" w:space="0" w:color="auto"/>
      </w:divBdr>
    </w:div>
    <w:div w:id="81873308">
      <w:bodyDiv w:val="1"/>
      <w:marLeft w:val="0"/>
      <w:marRight w:val="0"/>
      <w:marTop w:val="0"/>
      <w:marBottom w:val="0"/>
      <w:divBdr>
        <w:top w:val="none" w:sz="0" w:space="0" w:color="auto"/>
        <w:left w:val="none" w:sz="0" w:space="0" w:color="auto"/>
        <w:bottom w:val="none" w:sz="0" w:space="0" w:color="auto"/>
        <w:right w:val="none" w:sz="0" w:space="0" w:color="auto"/>
      </w:divBdr>
    </w:div>
    <w:div w:id="82268767">
      <w:bodyDiv w:val="1"/>
      <w:marLeft w:val="0"/>
      <w:marRight w:val="0"/>
      <w:marTop w:val="0"/>
      <w:marBottom w:val="0"/>
      <w:divBdr>
        <w:top w:val="none" w:sz="0" w:space="0" w:color="auto"/>
        <w:left w:val="none" w:sz="0" w:space="0" w:color="auto"/>
        <w:bottom w:val="none" w:sz="0" w:space="0" w:color="auto"/>
        <w:right w:val="none" w:sz="0" w:space="0" w:color="auto"/>
      </w:divBdr>
    </w:div>
    <w:div w:id="82338578">
      <w:bodyDiv w:val="1"/>
      <w:marLeft w:val="0"/>
      <w:marRight w:val="0"/>
      <w:marTop w:val="0"/>
      <w:marBottom w:val="0"/>
      <w:divBdr>
        <w:top w:val="none" w:sz="0" w:space="0" w:color="auto"/>
        <w:left w:val="none" w:sz="0" w:space="0" w:color="auto"/>
        <w:bottom w:val="none" w:sz="0" w:space="0" w:color="auto"/>
        <w:right w:val="none" w:sz="0" w:space="0" w:color="auto"/>
      </w:divBdr>
    </w:div>
    <w:div w:id="82607690">
      <w:bodyDiv w:val="1"/>
      <w:marLeft w:val="0"/>
      <w:marRight w:val="0"/>
      <w:marTop w:val="0"/>
      <w:marBottom w:val="0"/>
      <w:divBdr>
        <w:top w:val="none" w:sz="0" w:space="0" w:color="auto"/>
        <w:left w:val="none" w:sz="0" w:space="0" w:color="auto"/>
        <w:bottom w:val="none" w:sz="0" w:space="0" w:color="auto"/>
        <w:right w:val="none" w:sz="0" w:space="0" w:color="auto"/>
      </w:divBdr>
    </w:div>
    <w:div w:id="82840319">
      <w:bodyDiv w:val="1"/>
      <w:marLeft w:val="0"/>
      <w:marRight w:val="0"/>
      <w:marTop w:val="0"/>
      <w:marBottom w:val="0"/>
      <w:divBdr>
        <w:top w:val="none" w:sz="0" w:space="0" w:color="auto"/>
        <w:left w:val="none" w:sz="0" w:space="0" w:color="auto"/>
        <w:bottom w:val="none" w:sz="0" w:space="0" w:color="auto"/>
        <w:right w:val="none" w:sz="0" w:space="0" w:color="auto"/>
      </w:divBdr>
    </w:div>
    <w:div w:id="82843064">
      <w:bodyDiv w:val="1"/>
      <w:marLeft w:val="0"/>
      <w:marRight w:val="0"/>
      <w:marTop w:val="0"/>
      <w:marBottom w:val="0"/>
      <w:divBdr>
        <w:top w:val="none" w:sz="0" w:space="0" w:color="auto"/>
        <w:left w:val="none" w:sz="0" w:space="0" w:color="auto"/>
        <w:bottom w:val="none" w:sz="0" w:space="0" w:color="auto"/>
        <w:right w:val="none" w:sz="0" w:space="0" w:color="auto"/>
      </w:divBdr>
    </w:div>
    <w:div w:id="83233726">
      <w:bodyDiv w:val="1"/>
      <w:marLeft w:val="0"/>
      <w:marRight w:val="0"/>
      <w:marTop w:val="0"/>
      <w:marBottom w:val="0"/>
      <w:divBdr>
        <w:top w:val="none" w:sz="0" w:space="0" w:color="auto"/>
        <w:left w:val="none" w:sz="0" w:space="0" w:color="auto"/>
        <w:bottom w:val="none" w:sz="0" w:space="0" w:color="auto"/>
        <w:right w:val="none" w:sz="0" w:space="0" w:color="auto"/>
      </w:divBdr>
    </w:div>
    <w:div w:id="83722137">
      <w:bodyDiv w:val="1"/>
      <w:marLeft w:val="0"/>
      <w:marRight w:val="0"/>
      <w:marTop w:val="0"/>
      <w:marBottom w:val="0"/>
      <w:divBdr>
        <w:top w:val="none" w:sz="0" w:space="0" w:color="auto"/>
        <w:left w:val="none" w:sz="0" w:space="0" w:color="auto"/>
        <w:bottom w:val="none" w:sz="0" w:space="0" w:color="auto"/>
        <w:right w:val="none" w:sz="0" w:space="0" w:color="auto"/>
      </w:divBdr>
    </w:div>
    <w:div w:id="84569545">
      <w:bodyDiv w:val="1"/>
      <w:marLeft w:val="0"/>
      <w:marRight w:val="0"/>
      <w:marTop w:val="0"/>
      <w:marBottom w:val="0"/>
      <w:divBdr>
        <w:top w:val="none" w:sz="0" w:space="0" w:color="auto"/>
        <w:left w:val="none" w:sz="0" w:space="0" w:color="auto"/>
        <w:bottom w:val="none" w:sz="0" w:space="0" w:color="auto"/>
        <w:right w:val="none" w:sz="0" w:space="0" w:color="auto"/>
      </w:divBdr>
    </w:div>
    <w:div w:id="84617527">
      <w:bodyDiv w:val="1"/>
      <w:marLeft w:val="0"/>
      <w:marRight w:val="0"/>
      <w:marTop w:val="0"/>
      <w:marBottom w:val="0"/>
      <w:divBdr>
        <w:top w:val="none" w:sz="0" w:space="0" w:color="auto"/>
        <w:left w:val="none" w:sz="0" w:space="0" w:color="auto"/>
        <w:bottom w:val="none" w:sz="0" w:space="0" w:color="auto"/>
        <w:right w:val="none" w:sz="0" w:space="0" w:color="auto"/>
      </w:divBdr>
    </w:div>
    <w:div w:id="85075505">
      <w:bodyDiv w:val="1"/>
      <w:marLeft w:val="0"/>
      <w:marRight w:val="0"/>
      <w:marTop w:val="0"/>
      <w:marBottom w:val="0"/>
      <w:divBdr>
        <w:top w:val="none" w:sz="0" w:space="0" w:color="auto"/>
        <w:left w:val="none" w:sz="0" w:space="0" w:color="auto"/>
        <w:bottom w:val="none" w:sz="0" w:space="0" w:color="auto"/>
        <w:right w:val="none" w:sz="0" w:space="0" w:color="auto"/>
      </w:divBdr>
    </w:div>
    <w:div w:id="85149326">
      <w:bodyDiv w:val="1"/>
      <w:marLeft w:val="0"/>
      <w:marRight w:val="0"/>
      <w:marTop w:val="0"/>
      <w:marBottom w:val="0"/>
      <w:divBdr>
        <w:top w:val="none" w:sz="0" w:space="0" w:color="auto"/>
        <w:left w:val="none" w:sz="0" w:space="0" w:color="auto"/>
        <w:bottom w:val="none" w:sz="0" w:space="0" w:color="auto"/>
        <w:right w:val="none" w:sz="0" w:space="0" w:color="auto"/>
      </w:divBdr>
    </w:div>
    <w:div w:id="86538974">
      <w:bodyDiv w:val="1"/>
      <w:marLeft w:val="0"/>
      <w:marRight w:val="0"/>
      <w:marTop w:val="0"/>
      <w:marBottom w:val="0"/>
      <w:divBdr>
        <w:top w:val="none" w:sz="0" w:space="0" w:color="auto"/>
        <w:left w:val="none" w:sz="0" w:space="0" w:color="auto"/>
        <w:bottom w:val="none" w:sz="0" w:space="0" w:color="auto"/>
        <w:right w:val="none" w:sz="0" w:space="0" w:color="auto"/>
      </w:divBdr>
    </w:div>
    <w:div w:id="86539934">
      <w:bodyDiv w:val="1"/>
      <w:marLeft w:val="0"/>
      <w:marRight w:val="0"/>
      <w:marTop w:val="0"/>
      <w:marBottom w:val="0"/>
      <w:divBdr>
        <w:top w:val="none" w:sz="0" w:space="0" w:color="auto"/>
        <w:left w:val="none" w:sz="0" w:space="0" w:color="auto"/>
        <w:bottom w:val="none" w:sz="0" w:space="0" w:color="auto"/>
        <w:right w:val="none" w:sz="0" w:space="0" w:color="auto"/>
      </w:divBdr>
    </w:div>
    <w:div w:id="86734680">
      <w:bodyDiv w:val="1"/>
      <w:marLeft w:val="0"/>
      <w:marRight w:val="0"/>
      <w:marTop w:val="0"/>
      <w:marBottom w:val="0"/>
      <w:divBdr>
        <w:top w:val="none" w:sz="0" w:space="0" w:color="auto"/>
        <w:left w:val="none" w:sz="0" w:space="0" w:color="auto"/>
        <w:bottom w:val="none" w:sz="0" w:space="0" w:color="auto"/>
        <w:right w:val="none" w:sz="0" w:space="0" w:color="auto"/>
      </w:divBdr>
    </w:div>
    <w:div w:id="87193616">
      <w:bodyDiv w:val="1"/>
      <w:marLeft w:val="0"/>
      <w:marRight w:val="0"/>
      <w:marTop w:val="0"/>
      <w:marBottom w:val="0"/>
      <w:divBdr>
        <w:top w:val="none" w:sz="0" w:space="0" w:color="auto"/>
        <w:left w:val="none" w:sz="0" w:space="0" w:color="auto"/>
        <w:bottom w:val="none" w:sz="0" w:space="0" w:color="auto"/>
        <w:right w:val="none" w:sz="0" w:space="0" w:color="auto"/>
      </w:divBdr>
    </w:div>
    <w:div w:id="87242459">
      <w:bodyDiv w:val="1"/>
      <w:marLeft w:val="0"/>
      <w:marRight w:val="0"/>
      <w:marTop w:val="0"/>
      <w:marBottom w:val="0"/>
      <w:divBdr>
        <w:top w:val="none" w:sz="0" w:space="0" w:color="auto"/>
        <w:left w:val="none" w:sz="0" w:space="0" w:color="auto"/>
        <w:bottom w:val="none" w:sz="0" w:space="0" w:color="auto"/>
        <w:right w:val="none" w:sz="0" w:space="0" w:color="auto"/>
      </w:divBdr>
    </w:div>
    <w:div w:id="87697303">
      <w:bodyDiv w:val="1"/>
      <w:marLeft w:val="0"/>
      <w:marRight w:val="0"/>
      <w:marTop w:val="0"/>
      <w:marBottom w:val="0"/>
      <w:divBdr>
        <w:top w:val="none" w:sz="0" w:space="0" w:color="auto"/>
        <w:left w:val="none" w:sz="0" w:space="0" w:color="auto"/>
        <w:bottom w:val="none" w:sz="0" w:space="0" w:color="auto"/>
        <w:right w:val="none" w:sz="0" w:space="0" w:color="auto"/>
      </w:divBdr>
    </w:div>
    <w:div w:id="87895440">
      <w:bodyDiv w:val="1"/>
      <w:marLeft w:val="0"/>
      <w:marRight w:val="0"/>
      <w:marTop w:val="0"/>
      <w:marBottom w:val="0"/>
      <w:divBdr>
        <w:top w:val="none" w:sz="0" w:space="0" w:color="auto"/>
        <w:left w:val="none" w:sz="0" w:space="0" w:color="auto"/>
        <w:bottom w:val="none" w:sz="0" w:space="0" w:color="auto"/>
        <w:right w:val="none" w:sz="0" w:space="0" w:color="auto"/>
      </w:divBdr>
    </w:div>
    <w:div w:id="87965956">
      <w:bodyDiv w:val="1"/>
      <w:marLeft w:val="0"/>
      <w:marRight w:val="0"/>
      <w:marTop w:val="0"/>
      <w:marBottom w:val="0"/>
      <w:divBdr>
        <w:top w:val="none" w:sz="0" w:space="0" w:color="auto"/>
        <w:left w:val="none" w:sz="0" w:space="0" w:color="auto"/>
        <w:bottom w:val="none" w:sz="0" w:space="0" w:color="auto"/>
        <w:right w:val="none" w:sz="0" w:space="0" w:color="auto"/>
      </w:divBdr>
    </w:div>
    <w:div w:id="88238658">
      <w:bodyDiv w:val="1"/>
      <w:marLeft w:val="0"/>
      <w:marRight w:val="0"/>
      <w:marTop w:val="0"/>
      <w:marBottom w:val="0"/>
      <w:divBdr>
        <w:top w:val="none" w:sz="0" w:space="0" w:color="auto"/>
        <w:left w:val="none" w:sz="0" w:space="0" w:color="auto"/>
        <w:bottom w:val="none" w:sz="0" w:space="0" w:color="auto"/>
        <w:right w:val="none" w:sz="0" w:space="0" w:color="auto"/>
      </w:divBdr>
    </w:div>
    <w:div w:id="89006820">
      <w:bodyDiv w:val="1"/>
      <w:marLeft w:val="0"/>
      <w:marRight w:val="0"/>
      <w:marTop w:val="0"/>
      <w:marBottom w:val="0"/>
      <w:divBdr>
        <w:top w:val="none" w:sz="0" w:space="0" w:color="auto"/>
        <w:left w:val="none" w:sz="0" w:space="0" w:color="auto"/>
        <w:bottom w:val="none" w:sz="0" w:space="0" w:color="auto"/>
        <w:right w:val="none" w:sz="0" w:space="0" w:color="auto"/>
      </w:divBdr>
    </w:div>
    <w:div w:id="89397009">
      <w:bodyDiv w:val="1"/>
      <w:marLeft w:val="0"/>
      <w:marRight w:val="0"/>
      <w:marTop w:val="0"/>
      <w:marBottom w:val="0"/>
      <w:divBdr>
        <w:top w:val="none" w:sz="0" w:space="0" w:color="auto"/>
        <w:left w:val="none" w:sz="0" w:space="0" w:color="auto"/>
        <w:bottom w:val="none" w:sz="0" w:space="0" w:color="auto"/>
        <w:right w:val="none" w:sz="0" w:space="0" w:color="auto"/>
      </w:divBdr>
    </w:div>
    <w:div w:id="89588221">
      <w:bodyDiv w:val="1"/>
      <w:marLeft w:val="0"/>
      <w:marRight w:val="0"/>
      <w:marTop w:val="0"/>
      <w:marBottom w:val="0"/>
      <w:divBdr>
        <w:top w:val="none" w:sz="0" w:space="0" w:color="auto"/>
        <w:left w:val="none" w:sz="0" w:space="0" w:color="auto"/>
        <w:bottom w:val="none" w:sz="0" w:space="0" w:color="auto"/>
        <w:right w:val="none" w:sz="0" w:space="0" w:color="auto"/>
      </w:divBdr>
    </w:div>
    <w:div w:id="89595115">
      <w:bodyDiv w:val="1"/>
      <w:marLeft w:val="0"/>
      <w:marRight w:val="0"/>
      <w:marTop w:val="0"/>
      <w:marBottom w:val="0"/>
      <w:divBdr>
        <w:top w:val="none" w:sz="0" w:space="0" w:color="auto"/>
        <w:left w:val="none" w:sz="0" w:space="0" w:color="auto"/>
        <w:bottom w:val="none" w:sz="0" w:space="0" w:color="auto"/>
        <w:right w:val="none" w:sz="0" w:space="0" w:color="auto"/>
      </w:divBdr>
    </w:div>
    <w:div w:id="90249403">
      <w:bodyDiv w:val="1"/>
      <w:marLeft w:val="0"/>
      <w:marRight w:val="0"/>
      <w:marTop w:val="0"/>
      <w:marBottom w:val="0"/>
      <w:divBdr>
        <w:top w:val="none" w:sz="0" w:space="0" w:color="auto"/>
        <w:left w:val="none" w:sz="0" w:space="0" w:color="auto"/>
        <w:bottom w:val="none" w:sz="0" w:space="0" w:color="auto"/>
        <w:right w:val="none" w:sz="0" w:space="0" w:color="auto"/>
      </w:divBdr>
    </w:div>
    <w:div w:id="90442132">
      <w:bodyDiv w:val="1"/>
      <w:marLeft w:val="0"/>
      <w:marRight w:val="0"/>
      <w:marTop w:val="0"/>
      <w:marBottom w:val="0"/>
      <w:divBdr>
        <w:top w:val="none" w:sz="0" w:space="0" w:color="auto"/>
        <w:left w:val="none" w:sz="0" w:space="0" w:color="auto"/>
        <w:bottom w:val="none" w:sz="0" w:space="0" w:color="auto"/>
        <w:right w:val="none" w:sz="0" w:space="0" w:color="auto"/>
      </w:divBdr>
    </w:div>
    <w:div w:id="90470093">
      <w:bodyDiv w:val="1"/>
      <w:marLeft w:val="0"/>
      <w:marRight w:val="0"/>
      <w:marTop w:val="0"/>
      <w:marBottom w:val="0"/>
      <w:divBdr>
        <w:top w:val="none" w:sz="0" w:space="0" w:color="auto"/>
        <w:left w:val="none" w:sz="0" w:space="0" w:color="auto"/>
        <w:bottom w:val="none" w:sz="0" w:space="0" w:color="auto"/>
        <w:right w:val="none" w:sz="0" w:space="0" w:color="auto"/>
      </w:divBdr>
    </w:div>
    <w:div w:id="90514273">
      <w:bodyDiv w:val="1"/>
      <w:marLeft w:val="0"/>
      <w:marRight w:val="0"/>
      <w:marTop w:val="0"/>
      <w:marBottom w:val="0"/>
      <w:divBdr>
        <w:top w:val="none" w:sz="0" w:space="0" w:color="auto"/>
        <w:left w:val="none" w:sz="0" w:space="0" w:color="auto"/>
        <w:bottom w:val="none" w:sz="0" w:space="0" w:color="auto"/>
        <w:right w:val="none" w:sz="0" w:space="0" w:color="auto"/>
      </w:divBdr>
    </w:div>
    <w:div w:id="90594131">
      <w:bodyDiv w:val="1"/>
      <w:marLeft w:val="0"/>
      <w:marRight w:val="0"/>
      <w:marTop w:val="0"/>
      <w:marBottom w:val="0"/>
      <w:divBdr>
        <w:top w:val="none" w:sz="0" w:space="0" w:color="auto"/>
        <w:left w:val="none" w:sz="0" w:space="0" w:color="auto"/>
        <w:bottom w:val="none" w:sz="0" w:space="0" w:color="auto"/>
        <w:right w:val="none" w:sz="0" w:space="0" w:color="auto"/>
      </w:divBdr>
    </w:div>
    <w:div w:id="90977329">
      <w:bodyDiv w:val="1"/>
      <w:marLeft w:val="0"/>
      <w:marRight w:val="0"/>
      <w:marTop w:val="0"/>
      <w:marBottom w:val="0"/>
      <w:divBdr>
        <w:top w:val="none" w:sz="0" w:space="0" w:color="auto"/>
        <w:left w:val="none" w:sz="0" w:space="0" w:color="auto"/>
        <w:bottom w:val="none" w:sz="0" w:space="0" w:color="auto"/>
        <w:right w:val="none" w:sz="0" w:space="0" w:color="auto"/>
      </w:divBdr>
    </w:div>
    <w:div w:id="91824960">
      <w:bodyDiv w:val="1"/>
      <w:marLeft w:val="0"/>
      <w:marRight w:val="0"/>
      <w:marTop w:val="0"/>
      <w:marBottom w:val="0"/>
      <w:divBdr>
        <w:top w:val="none" w:sz="0" w:space="0" w:color="auto"/>
        <w:left w:val="none" w:sz="0" w:space="0" w:color="auto"/>
        <w:bottom w:val="none" w:sz="0" w:space="0" w:color="auto"/>
        <w:right w:val="none" w:sz="0" w:space="0" w:color="auto"/>
      </w:divBdr>
    </w:div>
    <w:div w:id="91971782">
      <w:bodyDiv w:val="1"/>
      <w:marLeft w:val="0"/>
      <w:marRight w:val="0"/>
      <w:marTop w:val="0"/>
      <w:marBottom w:val="0"/>
      <w:divBdr>
        <w:top w:val="none" w:sz="0" w:space="0" w:color="auto"/>
        <w:left w:val="none" w:sz="0" w:space="0" w:color="auto"/>
        <w:bottom w:val="none" w:sz="0" w:space="0" w:color="auto"/>
        <w:right w:val="none" w:sz="0" w:space="0" w:color="auto"/>
      </w:divBdr>
    </w:div>
    <w:div w:id="92097589">
      <w:bodyDiv w:val="1"/>
      <w:marLeft w:val="0"/>
      <w:marRight w:val="0"/>
      <w:marTop w:val="0"/>
      <w:marBottom w:val="0"/>
      <w:divBdr>
        <w:top w:val="none" w:sz="0" w:space="0" w:color="auto"/>
        <w:left w:val="none" w:sz="0" w:space="0" w:color="auto"/>
        <w:bottom w:val="none" w:sz="0" w:space="0" w:color="auto"/>
        <w:right w:val="none" w:sz="0" w:space="0" w:color="auto"/>
      </w:divBdr>
    </w:div>
    <w:div w:id="92752979">
      <w:bodyDiv w:val="1"/>
      <w:marLeft w:val="0"/>
      <w:marRight w:val="0"/>
      <w:marTop w:val="0"/>
      <w:marBottom w:val="0"/>
      <w:divBdr>
        <w:top w:val="none" w:sz="0" w:space="0" w:color="auto"/>
        <w:left w:val="none" w:sz="0" w:space="0" w:color="auto"/>
        <w:bottom w:val="none" w:sz="0" w:space="0" w:color="auto"/>
        <w:right w:val="none" w:sz="0" w:space="0" w:color="auto"/>
      </w:divBdr>
    </w:div>
    <w:div w:id="92894903">
      <w:bodyDiv w:val="1"/>
      <w:marLeft w:val="0"/>
      <w:marRight w:val="0"/>
      <w:marTop w:val="0"/>
      <w:marBottom w:val="0"/>
      <w:divBdr>
        <w:top w:val="none" w:sz="0" w:space="0" w:color="auto"/>
        <w:left w:val="none" w:sz="0" w:space="0" w:color="auto"/>
        <w:bottom w:val="none" w:sz="0" w:space="0" w:color="auto"/>
        <w:right w:val="none" w:sz="0" w:space="0" w:color="auto"/>
      </w:divBdr>
    </w:div>
    <w:div w:id="93286676">
      <w:bodyDiv w:val="1"/>
      <w:marLeft w:val="0"/>
      <w:marRight w:val="0"/>
      <w:marTop w:val="0"/>
      <w:marBottom w:val="0"/>
      <w:divBdr>
        <w:top w:val="none" w:sz="0" w:space="0" w:color="auto"/>
        <w:left w:val="none" w:sz="0" w:space="0" w:color="auto"/>
        <w:bottom w:val="none" w:sz="0" w:space="0" w:color="auto"/>
        <w:right w:val="none" w:sz="0" w:space="0" w:color="auto"/>
      </w:divBdr>
    </w:div>
    <w:div w:id="93980470">
      <w:bodyDiv w:val="1"/>
      <w:marLeft w:val="0"/>
      <w:marRight w:val="0"/>
      <w:marTop w:val="0"/>
      <w:marBottom w:val="0"/>
      <w:divBdr>
        <w:top w:val="none" w:sz="0" w:space="0" w:color="auto"/>
        <w:left w:val="none" w:sz="0" w:space="0" w:color="auto"/>
        <w:bottom w:val="none" w:sz="0" w:space="0" w:color="auto"/>
        <w:right w:val="none" w:sz="0" w:space="0" w:color="auto"/>
      </w:divBdr>
    </w:div>
    <w:div w:id="94447441">
      <w:bodyDiv w:val="1"/>
      <w:marLeft w:val="0"/>
      <w:marRight w:val="0"/>
      <w:marTop w:val="0"/>
      <w:marBottom w:val="0"/>
      <w:divBdr>
        <w:top w:val="none" w:sz="0" w:space="0" w:color="auto"/>
        <w:left w:val="none" w:sz="0" w:space="0" w:color="auto"/>
        <w:bottom w:val="none" w:sz="0" w:space="0" w:color="auto"/>
        <w:right w:val="none" w:sz="0" w:space="0" w:color="auto"/>
      </w:divBdr>
    </w:div>
    <w:div w:id="94592282">
      <w:bodyDiv w:val="1"/>
      <w:marLeft w:val="0"/>
      <w:marRight w:val="0"/>
      <w:marTop w:val="0"/>
      <w:marBottom w:val="0"/>
      <w:divBdr>
        <w:top w:val="none" w:sz="0" w:space="0" w:color="auto"/>
        <w:left w:val="none" w:sz="0" w:space="0" w:color="auto"/>
        <w:bottom w:val="none" w:sz="0" w:space="0" w:color="auto"/>
        <w:right w:val="none" w:sz="0" w:space="0" w:color="auto"/>
      </w:divBdr>
    </w:div>
    <w:div w:id="94636376">
      <w:bodyDiv w:val="1"/>
      <w:marLeft w:val="0"/>
      <w:marRight w:val="0"/>
      <w:marTop w:val="0"/>
      <w:marBottom w:val="0"/>
      <w:divBdr>
        <w:top w:val="none" w:sz="0" w:space="0" w:color="auto"/>
        <w:left w:val="none" w:sz="0" w:space="0" w:color="auto"/>
        <w:bottom w:val="none" w:sz="0" w:space="0" w:color="auto"/>
        <w:right w:val="none" w:sz="0" w:space="0" w:color="auto"/>
      </w:divBdr>
    </w:div>
    <w:div w:id="95177639">
      <w:bodyDiv w:val="1"/>
      <w:marLeft w:val="0"/>
      <w:marRight w:val="0"/>
      <w:marTop w:val="0"/>
      <w:marBottom w:val="0"/>
      <w:divBdr>
        <w:top w:val="none" w:sz="0" w:space="0" w:color="auto"/>
        <w:left w:val="none" w:sz="0" w:space="0" w:color="auto"/>
        <w:bottom w:val="none" w:sz="0" w:space="0" w:color="auto"/>
        <w:right w:val="none" w:sz="0" w:space="0" w:color="auto"/>
      </w:divBdr>
    </w:div>
    <w:div w:id="95563870">
      <w:bodyDiv w:val="1"/>
      <w:marLeft w:val="0"/>
      <w:marRight w:val="0"/>
      <w:marTop w:val="0"/>
      <w:marBottom w:val="0"/>
      <w:divBdr>
        <w:top w:val="none" w:sz="0" w:space="0" w:color="auto"/>
        <w:left w:val="none" w:sz="0" w:space="0" w:color="auto"/>
        <w:bottom w:val="none" w:sz="0" w:space="0" w:color="auto"/>
        <w:right w:val="none" w:sz="0" w:space="0" w:color="auto"/>
      </w:divBdr>
    </w:div>
    <w:div w:id="95713527">
      <w:bodyDiv w:val="1"/>
      <w:marLeft w:val="0"/>
      <w:marRight w:val="0"/>
      <w:marTop w:val="0"/>
      <w:marBottom w:val="0"/>
      <w:divBdr>
        <w:top w:val="none" w:sz="0" w:space="0" w:color="auto"/>
        <w:left w:val="none" w:sz="0" w:space="0" w:color="auto"/>
        <w:bottom w:val="none" w:sz="0" w:space="0" w:color="auto"/>
        <w:right w:val="none" w:sz="0" w:space="0" w:color="auto"/>
      </w:divBdr>
    </w:div>
    <w:div w:id="95753322">
      <w:bodyDiv w:val="1"/>
      <w:marLeft w:val="0"/>
      <w:marRight w:val="0"/>
      <w:marTop w:val="0"/>
      <w:marBottom w:val="0"/>
      <w:divBdr>
        <w:top w:val="none" w:sz="0" w:space="0" w:color="auto"/>
        <w:left w:val="none" w:sz="0" w:space="0" w:color="auto"/>
        <w:bottom w:val="none" w:sz="0" w:space="0" w:color="auto"/>
        <w:right w:val="none" w:sz="0" w:space="0" w:color="auto"/>
      </w:divBdr>
    </w:div>
    <w:div w:id="96751563">
      <w:bodyDiv w:val="1"/>
      <w:marLeft w:val="0"/>
      <w:marRight w:val="0"/>
      <w:marTop w:val="0"/>
      <w:marBottom w:val="0"/>
      <w:divBdr>
        <w:top w:val="none" w:sz="0" w:space="0" w:color="auto"/>
        <w:left w:val="none" w:sz="0" w:space="0" w:color="auto"/>
        <w:bottom w:val="none" w:sz="0" w:space="0" w:color="auto"/>
        <w:right w:val="none" w:sz="0" w:space="0" w:color="auto"/>
      </w:divBdr>
    </w:div>
    <w:div w:id="97336391">
      <w:bodyDiv w:val="1"/>
      <w:marLeft w:val="0"/>
      <w:marRight w:val="0"/>
      <w:marTop w:val="0"/>
      <w:marBottom w:val="0"/>
      <w:divBdr>
        <w:top w:val="none" w:sz="0" w:space="0" w:color="auto"/>
        <w:left w:val="none" w:sz="0" w:space="0" w:color="auto"/>
        <w:bottom w:val="none" w:sz="0" w:space="0" w:color="auto"/>
        <w:right w:val="none" w:sz="0" w:space="0" w:color="auto"/>
      </w:divBdr>
    </w:div>
    <w:div w:id="97525814">
      <w:bodyDiv w:val="1"/>
      <w:marLeft w:val="0"/>
      <w:marRight w:val="0"/>
      <w:marTop w:val="0"/>
      <w:marBottom w:val="0"/>
      <w:divBdr>
        <w:top w:val="none" w:sz="0" w:space="0" w:color="auto"/>
        <w:left w:val="none" w:sz="0" w:space="0" w:color="auto"/>
        <w:bottom w:val="none" w:sz="0" w:space="0" w:color="auto"/>
        <w:right w:val="none" w:sz="0" w:space="0" w:color="auto"/>
      </w:divBdr>
    </w:div>
    <w:div w:id="97875404">
      <w:bodyDiv w:val="1"/>
      <w:marLeft w:val="0"/>
      <w:marRight w:val="0"/>
      <w:marTop w:val="0"/>
      <w:marBottom w:val="0"/>
      <w:divBdr>
        <w:top w:val="none" w:sz="0" w:space="0" w:color="auto"/>
        <w:left w:val="none" w:sz="0" w:space="0" w:color="auto"/>
        <w:bottom w:val="none" w:sz="0" w:space="0" w:color="auto"/>
        <w:right w:val="none" w:sz="0" w:space="0" w:color="auto"/>
      </w:divBdr>
    </w:div>
    <w:div w:id="98068544">
      <w:bodyDiv w:val="1"/>
      <w:marLeft w:val="0"/>
      <w:marRight w:val="0"/>
      <w:marTop w:val="0"/>
      <w:marBottom w:val="0"/>
      <w:divBdr>
        <w:top w:val="none" w:sz="0" w:space="0" w:color="auto"/>
        <w:left w:val="none" w:sz="0" w:space="0" w:color="auto"/>
        <w:bottom w:val="none" w:sz="0" w:space="0" w:color="auto"/>
        <w:right w:val="none" w:sz="0" w:space="0" w:color="auto"/>
      </w:divBdr>
    </w:div>
    <w:div w:id="98448491">
      <w:bodyDiv w:val="1"/>
      <w:marLeft w:val="0"/>
      <w:marRight w:val="0"/>
      <w:marTop w:val="0"/>
      <w:marBottom w:val="0"/>
      <w:divBdr>
        <w:top w:val="none" w:sz="0" w:space="0" w:color="auto"/>
        <w:left w:val="none" w:sz="0" w:space="0" w:color="auto"/>
        <w:bottom w:val="none" w:sz="0" w:space="0" w:color="auto"/>
        <w:right w:val="none" w:sz="0" w:space="0" w:color="auto"/>
      </w:divBdr>
    </w:div>
    <w:div w:id="99105506">
      <w:bodyDiv w:val="1"/>
      <w:marLeft w:val="0"/>
      <w:marRight w:val="0"/>
      <w:marTop w:val="0"/>
      <w:marBottom w:val="0"/>
      <w:divBdr>
        <w:top w:val="none" w:sz="0" w:space="0" w:color="auto"/>
        <w:left w:val="none" w:sz="0" w:space="0" w:color="auto"/>
        <w:bottom w:val="none" w:sz="0" w:space="0" w:color="auto"/>
        <w:right w:val="none" w:sz="0" w:space="0" w:color="auto"/>
      </w:divBdr>
    </w:div>
    <w:div w:id="101076217">
      <w:bodyDiv w:val="1"/>
      <w:marLeft w:val="0"/>
      <w:marRight w:val="0"/>
      <w:marTop w:val="0"/>
      <w:marBottom w:val="0"/>
      <w:divBdr>
        <w:top w:val="none" w:sz="0" w:space="0" w:color="auto"/>
        <w:left w:val="none" w:sz="0" w:space="0" w:color="auto"/>
        <w:bottom w:val="none" w:sz="0" w:space="0" w:color="auto"/>
        <w:right w:val="none" w:sz="0" w:space="0" w:color="auto"/>
      </w:divBdr>
    </w:div>
    <w:div w:id="101149588">
      <w:bodyDiv w:val="1"/>
      <w:marLeft w:val="0"/>
      <w:marRight w:val="0"/>
      <w:marTop w:val="0"/>
      <w:marBottom w:val="0"/>
      <w:divBdr>
        <w:top w:val="none" w:sz="0" w:space="0" w:color="auto"/>
        <w:left w:val="none" w:sz="0" w:space="0" w:color="auto"/>
        <w:bottom w:val="none" w:sz="0" w:space="0" w:color="auto"/>
        <w:right w:val="none" w:sz="0" w:space="0" w:color="auto"/>
      </w:divBdr>
    </w:div>
    <w:div w:id="101387365">
      <w:bodyDiv w:val="1"/>
      <w:marLeft w:val="0"/>
      <w:marRight w:val="0"/>
      <w:marTop w:val="0"/>
      <w:marBottom w:val="0"/>
      <w:divBdr>
        <w:top w:val="none" w:sz="0" w:space="0" w:color="auto"/>
        <w:left w:val="none" w:sz="0" w:space="0" w:color="auto"/>
        <w:bottom w:val="none" w:sz="0" w:space="0" w:color="auto"/>
        <w:right w:val="none" w:sz="0" w:space="0" w:color="auto"/>
      </w:divBdr>
    </w:div>
    <w:div w:id="101414869">
      <w:bodyDiv w:val="1"/>
      <w:marLeft w:val="0"/>
      <w:marRight w:val="0"/>
      <w:marTop w:val="0"/>
      <w:marBottom w:val="0"/>
      <w:divBdr>
        <w:top w:val="none" w:sz="0" w:space="0" w:color="auto"/>
        <w:left w:val="none" w:sz="0" w:space="0" w:color="auto"/>
        <w:bottom w:val="none" w:sz="0" w:space="0" w:color="auto"/>
        <w:right w:val="none" w:sz="0" w:space="0" w:color="auto"/>
      </w:divBdr>
    </w:div>
    <w:div w:id="101731725">
      <w:bodyDiv w:val="1"/>
      <w:marLeft w:val="0"/>
      <w:marRight w:val="0"/>
      <w:marTop w:val="0"/>
      <w:marBottom w:val="0"/>
      <w:divBdr>
        <w:top w:val="none" w:sz="0" w:space="0" w:color="auto"/>
        <w:left w:val="none" w:sz="0" w:space="0" w:color="auto"/>
        <w:bottom w:val="none" w:sz="0" w:space="0" w:color="auto"/>
        <w:right w:val="none" w:sz="0" w:space="0" w:color="auto"/>
      </w:divBdr>
    </w:div>
    <w:div w:id="101803659">
      <w:bodyDiv w:val="1"/>
      <w:marLeft w:val="0"/>
      <w:marRight w:val="0"/>
      <w:marTop w:val="0"/>
      <w:marBottom w:val="0"/>
      <w:divBdr>
        <w:top w:val="none" w:sz="0" w:space="0" w:color="auto"/>
        <w:left w:val="none" w:sz="0" w:space="0" w:color="auto"/>
        <w:bottom w:val="none" w:sz="0" w:space="0" w:color="auto"/>
        <w:right w:val="none" w:sz="0" w:space="0" w:color="auto"/>
      </w:divBdr>
    </w:div>
    <w:div w:id="101807272">
      <w:bodyDiv w:val="1"/>
      <w:marLeft w:val="0"/>
      <w:marRight w:val="0"/>
      <w:marTop w:val="0"/>
      <w:marBottom w:val="0"/>
      <w:divBdr>
        <w:top w:val="none" w:sz="0" w:space="0" w:color="auto"/>
        <w:left w:val="none" w:sz="0" w:space="0" w:color="auto"/>
        <w:bottom w:val="none" w:sz="0" w:space="0" w:color="auto"/>
        <w:right w:val="none" w:sz="0" w:space="0" w:color="auto"/>
      </w:divBdr>
    </w:div>
    <w:div w:id="102381296">
      <w:bodyDiv w:val="1"/>
      <w:marLeft w:val="0"/>
      <w:marRight w:val="0"/>
      <w:marTop w:val="0"/>
      <w:marBottom w:val="0"/>
      <w:divBdr>
        <w:top w:val="none" w:sz="0" w:space="0" w:color="auto"/>
        <w:left w:val="none" w:sz="0" w:space="0" w:color="auto"/>
        <w:bottom w:val="none" w:sz="0" w:space="0" w:color="auto"/>
        <w:right w:val="none" w:sz="0" w:space="0" w:color="auto"/>
      </w:divBdr>
    </w:div>
    <w:div w:id="102654871">
      <w:bodyDiv w:val="1"/>
      <w:marLeft w:val="0"/>
      <w:marRight w:val="0"/>
      <w:marTop w:val="0"/>
      <w:marBottom w:val="0"/>
      <w:divBdr>
        <w:top w:val="none" w:sz="0" w:space="0" w:color="auto"/>
        <w:left w:val="none" w:sz="0" w:space="0" w:color="auto"/>
        <w:bottom w:val="none" w:sz="0" w:space="0" w:color="auto"/>
        <w:right w:val="none" w:sz="0" w:space="0" w:color="auto"/>
      </w:divBdr>
    </w:div>
    <w:div w:id="102655370">
      <w:bodyDiv w:val="1"/>
      <w:marLeft w:val="0"/>
      <w:marRight w:val="0"/>
      <w:marTop w:val="0"/>
      <w:marBottom w:val="0"/>
      <w:divBdr>
        <w:top w:val="none" w:sz="0" w:space="0" w:color="auto"/>
        <w:left w:val="none" w:sz="0" w:space="0" w:color="auto"/>
        <w:bottom w:val="none" w:sz="0" w:space="0" w:color="auto"/>
        <w:right w:val="none" w:sz="0" w:space="0" w:color="auto"/>
      </w:divBdr>
    </w:div>
    <w:div w:id="102657279">
      <w:bodyDiv w:val="1"/>
      <w:marLeft w:val="0"/>
      <w:marRight w:val="0"/>
      <w:marTop w:val="0"/>
      <w:marBottom w:val="0"/>
      <w:divBdr>
        <w:top w:val="none" w:sz="0" w:space="0" w:color="auto"/>
        <w:left w:val="none" w:sz="0" w:space="0" w:color="auto"/>
        <w:bottom w:val="none" w:sz="0" w:space="0" w:color="auto"/>
        <w:right w:val="none" w:sz="0" w:space="0" w:color="auto"/>
      </w:divBdr>
    </w:div>
    <w:div w:id="102772138">
      <w:bodyDiv w:val="1"/>
      <w:marLeft w:val="0"/>
      <w:marRight w:val="0"/>
      <w:marTop w:val="0"/>
      <w:marBottom w:val="0"/>
      <w:divBdr>
        <w:top w:val="none" w:sz="0" w:space="0" w:color="auto"/>
        <w:left w:val="none" w:sz="0" w:space="0" w:color="auto"/>
        <w:bottom w:val="none" w:sz="0" w:space="0" w:color="auto"/>
        <w:right w:val="none" w:sz="0" w:space="0" w:color="auto"/>
      </w:divBdr>
    </w:div>
    <w:div w:id="103311177">
      <w:bodyDiv w:val="1"/>
      <w:marLeft w:val="0"/>
      <w:marRight w:val="0"/>
      <w:marTop w:val="0"/>
      <w:marBottom w:val="0"/>
      <w:divBdr>
        <w:top w:val="none" w:sz="0" w:space="0" w:color="auto"/>
        <w:left w:val="none" w:sz="0" w:space="0" w:color="auto"/>
        <w:bottom w:val="none" w:sz="0" w:space="0" w:color="auto"/>
        <w:right w:val="none" w:sz="0" w:space="0" w:color="auto"/>
      </w:divBdr>
    </w:div>
    <w:div w:id="103381598">
      <w:bodyDiv w:val="1"/>
      <w:marLeft w:val="0"/>
      <w:marRight w:val="0"/>
      <w:marTop w:val="0"/>
      <w:marBottom w:val="0"/>
      <w:divBdr>
        <w:top w:val="none" w:sz="0" w:space="0" w:color="auto"/>
        <w:left w:val="none" w:sz="0" w:space="0" w:color="auto"/>
        <w:bottom w:val="none" w:sz="0" w:space="0" w:color="auto"/>
        <w:right w:val="none" w:sz="0" w:space="0" w:color="auto"/>
      </w:divBdr>
    </w:div>
    <w:div w:id="103548182">
      <w:bodyDiv w:val="1"/>
      <w:marLeft w:val="0"/>
      <w:marRight w:val="0"/>
      <w:marTop w:val="0"/>
      <w:marBottom w:val="0"/>
      <w:divBdr>
        <w:top w:val="none" w:sz="0" w:space="0" w:color="auto"/>
        <w:left w:val="none" w:sz="0" w:space="0" w:color="auto"/>
        <w:bottom w:val="none" w:sz="0" w:space="0" w:color="auto"/>
        <w:right w:val="none" w:sz="0" w:space="0" w:color="auto"/>
      </w:divBdr>
    </w:div>
    <w:div w:id="103841726">
      <w:bodyDiv w:val="1"/>
      <w:marLeft w:val="0"/>
      <w:marRight w:val="0"/>
      <w:marTop w:val="0"/>
      <w:marBottom w:val="0"/>
      <w:divBdr>
        <w:top w:val="none" w:sz="0" w:space="0" w:color="auto"/>
        <w:left w:val="none" w:sz="0" w:space="0" w:color="auto"/>
        <w:bottom w:val="none" w:sz="0" w:space="0" w:color="auto"/>
        <w:right w:val="none" w:sz="0" w:space="0" w:color="auto"/>
      </w:divBdr>
    </w:div>
    <w:div w:id="103887054">
      <w:bodyDiv w:val="1"/>
      <w:marLeft w:val="0"/>
      <w:marRight w:val="0"/>
      <w:marTop w:val="0"/>
      <w:marBottom w:val="0"/>
      <w:divBdr>
        <w:top w:val="none" w:sz="0" w:space="0" w:color="auto"/>
        <w:left w:val="none" w:sz="0" w:space="0" w:color="auto"/>
        <w:bottom w:val="none" w:sz="0" w:space="0" w:color="auto"/>
        <w:right w:val="none" w:sz="0" w:space="0" w:color="auto"/>
      </w:divBdr>
    </w:div>
    <w:div w:id="104689586">
      <w:bodyDiv w:val="1"/>
      <w:marLeft w:val="0"/>
      <w:marRight w:val="0"/>
      <w:marTop w:val="0"/>
      <w:marBottom w:val="0"/>
      <w:divBdr>
        <w:top w:val="none" w:sz="0" w:space="0" w:color="auto"/>
        <w:left w:val="none" w:sz="0" w:space="0" w:color="auto"/>
        <w:bottom w:val="none" w:sz="0" w:space="0" w:color="auto"/>
        <w:right w:val="none" w:sz="0" w:space="0" w:color="auto"/>
      </w:divBdr>
    </w:div>
    <w:div w:id="104858175">
      <w:bodyDiv w:val="1"/>
      <w:marLeft w:val="0"/>
      <w:marRight w:val="0"/>
      <w:marTop w:val="0"/>
      <w:marBottom w:val="0"/>
      <w:divBdr>
        <w:top w:val="none" w:sz="0" w:space="0" w:color="auto"/>
        <w:left w:val="none" w:sz="0" w:space="0" w:color="auto"/>
        <w:bottom w:val="none" w:sz="0" w:space="0" w:color="auto"/>
        <w:right w:val="none" w:sz="0" w:space="0" w:color="auto"/>
      </w:divBdr>
    </w:div>
    <w:div w:id="105274354">
      <w:bodyDiv w:val="1"/>
      <w:marLeft w:val="0"/>
      <w:marRight w:val="0"/>
      <w:marTop w:val="0"/>
      <w:marBottom w:val="0"/>
      <w:divBdr>
        <w:top w:val="none" w:sz="0" w:space="0" w:color="auto"/>
        <w:left w:val="none" w:sz="0" w:space="0" w:color="auto"/>
        <w:bottom w:val="none" w:sz="0" w:space="0" w:color="auto"/>
        <w:right w:val="none" w:sz="0" w:space="0" w:color="auto"/>
      </w:divBdr>
    </w:div>
    <w:div w:id="105345454">
      <w:bodyDiv w:val="1"/>
      <w:marLeft w:val="0"/>
      <w:marRight w:val="0"/>
      <w:marTop w:val="0"/>
      <w:marBottom w:val="0"/>
      <w:divBdr>
        <w:top w:val="none" w:sz="0" w:space="0" w:color="auto"/>
        <w:left w:val="none" w:sz="0" w:space="0" w:color="auto"/>
        <w:bottom w:val="none" w:sz="0" w:space="0" w:color="auto"/>
        <w:right w:val="none" w:sz="0" w:space="0" w:color="auto"/>
      </w:divBdr>
    </w:div>
    <w:div w:id="105659988">
      <w:bodyDiv w:val="1"/>
      <w:marLeft w:val="0"/>
      <w:marRight w:val="0"/>
      <w:marTop w:val="0"/>
      <w:marBottom w:val="0"/>
      <w:divBdr>
        <w:top w:val="none" w:sz="0" w:space="0" w:color="auto"/>
        <w:left w:val="none" w:sz="0" w:space="0" w:color="auto"/>
        <w:bottom w:val="none" w:sz="0" w:space="0" w:color="auto"/>
        <w:right w:val="none" w:sz="0" w:space="0" w:color="auto"/>
      </w:divBdr>
    </w:div>
    <w:div w:id="106320435">
      <w:bodyDiv w:val="1"/>
      <w:marLeft w:val="0"/>
      <w:marRight w:val="0"/>
      <w:marTop w:val="0"/>
      <w:marBottom w:val="0"/>
      <w:divBdr>
        <w:top w:val="none" w:sz="0" w:space="0" w:color="auto"/>
        <w:left w:val="none" w:sz="0" w:space="0" w:color="auto"/>
        <w:bottom w:val="none" w:sz="0" w:space="0" w:color="auto"/>
        <w:right w:val="none" w:sz="0" w:space="0" w:color="auto"/>
      </w:divBdr>
    </w:div>
    <w:div w:id="106462552">
      <w:bodyDiv w:val="1"/>
      <w:marLeft w:val="0"/>
      <w:marRight w:val="0"/>
      <w:marTop w:val="0"/>
      <w:marBottom w:val="0"/>
      <w:divBdr>
        <w:top w:val="none" w:sz="0" w:space="0" w:color="auto"/>
        <w:left w:val="none" w:sz="0" w:space="0" w:color="auto"/>
        <w:bottom w:val="none" w:sz="0" w:space="0" w:color="auto"/>
        <w:right w:val="none" w:sz="0" w:space="0" w:color="auto"/>
      </w:divBdr>
    </w:div>
    <w:div w:id="108352614">
      <w:bodyDiv w:val="1"/>
      <w:marLeft w:val="0"/>
      <w:marRight w:val="0"/>
      <w:marTop w:val="0"/>
      <w:marBottom w:val="0"/>
      <w:divBdr>
        <w:top w:val="none" w:sz="0" w:space="0" w:color="auto"/>
        <w:left w:val="none" w:sz="0" w:space="0" w:color="auto"/>
        <w:bottom w:val="none" w:sz="0" w:space="0" w:color="auto"/>
        <w:right w:val="none" w:sz="0" w:space="0" w:color="auto"/>
      </w:divBdr>
    </w:div>
    <w:div w:id="108472312">
      <w:bodyDiv w:val="1"/>
      <w:marLeft w:val="0"/>
      <w:marRight w:val="0"/>
      <w:marTop w:val="0"/>
      <w:marBottom w:val="0"/>
      <w:divBdr>
        <w:top w:val="none" w:sz="0" w:space="0" w:color="auto"/>
        <w:left w:val="none" w:sz="0" w:space="0" w:color="auto"/>
        <w:bottom w:val="none" w:sz="0" w:space="0" w:color="auto"/>
        <w:right w:val="none" w:sz="0" w:space="0" w:color="auto"/>
      </w:divBdr>
    </w:div>
    <w:div w:id="108624271">
      <w:bodyDiv w:val="1"/>
      <w:marLeft w:val="0"/>
      <w:marRight w:val="0"/>
      <w:marTop w:val="0"/>
      <w:marBottom w:val="0"/>
      <w:divBdr>
        <w:top w:val="none" w:sz="0" w:space="0" w:color="auto"/>
        <w:left w:val="none" w:sz="0" w:space="0" w:color="auto"/>
        <w:bottom w:val="none" w:sz="0" w:space="0" w:color="auto"/>
        <w:right w:val="none" w:sz="0" w:space="0" w:color="auto"/>
      </w:divBdr>
    </w:div>
    <w:div w:id="108862958">
      <w:bodyDiv w:val="1"/>
      <w:marLeft w:val="0"/>
      <w:marRight w:val="0"/>
      <w:marTop w:val="0"/>
      <w:marBottom w:val="0"/>
      <w:divBdr>
        <w:top w:val="none" w:sz="0" w:space="0" w:color="auto"/>
        <w:left w:val="none" w:sz="0" w:space="0" w:color="auto"/>
        <w:bottom w:val="none" w:sz="0" w:space="0" w:color="auto"/>
        <w:right w:val="none" w:sz="0" w:space="0" w:color="auto"/>
      </w:divBdr>
    </w:div>
    <w:div w:id="109009634">
      <w:bodyDiv w:val="1"/>
      <w:marLeft w:val="0"/>
      <w:marRight w:val="0"/>
      <w:marTop w:val="0"/>
      <w:marBottom w:val="0"/>
      <w:divBdr>
        <w:top w:val="none" w:sz="0" w:space="0" w:color="auto"/>
        <w:left w:val="none" w:sz="0" w:space="0" w:color="auto"/>
        <w:bottom w:val="none" w:sz="0" w:space="0" w:color="auto"/>
        <w:right w:val="none" w:sz="0" w:space="0" w:color="auto"/>
      </w:divBdr>
    </w:div>
    <w:div w:id="109471878">
      <w:bodyDiv w:val="1"/>
      <w:marLeft w:val="0"/>
      <w:marRight w:val="0"/>
      <w:marTop w:val="0"/>
      <w:marBottom w:val="0"/>
      <w:divBdr>
        <w:top w:val="none" w:sz="0" w:space="0" w:color="auto"/>
        <w:left w:val="none" w:sz="0" w:space="0" w:color="auto"/>
        <w:bottom w:val="none" w:sz="0" w:space="0" w:color="auto"/>
        <w:right w:val="none" w:sz="0" w:space="0" w:color="auto"/>
      </w:divBdr>
    </w:div>
    <w:div w:id="109518423">
      <w:bodyDiv w:val="1"/>
      <w:marLeft w:val="0"/>
      <w:marRight w:val="0"/>
      <w:marTop w:val="0"/>
      <w:marBottom w:val="0"/>
      <w:divBdr>
        <w:top w:val="none" w:sz="0" w:space="0" w:color="auto"/>
        <w:left w:val="none" w:sz="0" w:space="0" w:color="auto"/>
        <w:bottom w:val="none" w:sz="0" w:space="0" w:color="auto"/>
        <w:right w:val="none" w:sz="0" w:space="0" w:color="auto"/>
      </w:divBdr>
    </w:div>
    <w:div w:id="109713438">
      <w:bodyDiv w:val="1"/>
      <w:marLeft w:val="0"/>
      <w:marRight w:val="0"/>
      <w:marTop w:val="0"/>
      <w:marBottom w:val="0"/>
      <w:divBdr>
        <w:top w:val="none" w:sz="0" w:space="0" w:color="auto"/>
        <w:left w:val="none" w:sz="0" w:space="0" w:color="auto"/>
        <w:bottom w:val="none" w:sz="0" w:space="0" w:color="auto"/>
        <w:right w:val="none" w:sz="0" w:space="0" w:color="auto"/>
      </w:divBdr>
    </w:div>
    <w:div w:id="109789879">
      <w:bodyDiv w:val="1"/>
      <w:marLeft w:val="0"/>
      <w:marRight w:val="0"/>
      <w:marTop w:val="0"/>
      <w:marBottom w:val="0"/>
      <w:divBdr>
        <w:top w:val="none" w:sz="0" w:space="0" w:color="auto"/>
        <w:left w:val="none" w:sz="0" w:space="0" w:color="auto"/>
        <w:bottom w:val="none" w:sz="0" w:space="0" w:color="auto"/>
        <w:right w:val="none" w:sz="0" w:space="0" w:color="auto"/>
      </w:divBdr>
    </w:div>
    <w:div w:id="110053685">
      <w:bodyDiv w:val="1"/>
      <w:marLeft w:val="0"/>
      <w:marRight w:val="0"/>
      <w:marTop w:val="0"/>
      <w:marBottom w:val="0"/>
      <w:divBdr>
        <w:top w:val="none" w:sz="0" w:space="0" w:color="auto"/>
        <w:left w:val="none" w:sz="0" w:space="0" w:color="auto"/>
        <w:bottom w:val="none" w:sz="0" w:space="0" w:color="auto"/>
        <w:right w:val="none" w:sz="0" w:space="0" w:color="auto"/>
      </w:divBdr>
    </w:div>
    <w:div w:id="110443638">
      <w:bodyDiv w:val="1"/>
      <w:marLeft w:val="0"/>
      <w:marRight w:val="0"/>
      <w:marTop w:val="0"/>
      <w:marBottom w:val="0"/>
      <w:divBdr>
        <w:top w:val="none" w:sz="0" w:space="0" w:color="auto"/>
        <w:left w:val="none" w:sz="0" w:space="0" w:color="auto"/>
        <w:bottom w:val="none" w:sz="0" w:space="0" w:color="auto"/>
        <w:right w:val="none" w:sz="0" w:space="0" w:color="auto"/>
      </w:divBdr>
    </w:div>
    <w:div w:id="110785579">
      <w:bodyDiv w:val="1"/>
      <w:marLeft w:val="0"/>
      <w:marRight w:val="0"/>
      <w:marTop w:val="0"/>
      <w:marBottom w:val="0"/>
      <w:divBdr>
        <w:top w:val="none" w:sz="0" w:space="0" w:color="auto"/>
        <w:left w:val="none" w:sz="0" w:space="0" w:color="auto"/>
        <w:bottom w:val="none" w:sz="0" w:space="0" w:color="auto"/>
        <w:right w:val="none" w:sz="0" w:space="0" w:color="auto"/>
      </w:divBdr>
    </w:div>
    <w:div w:id="110826483">
      <w:bodyDiv w:val="1"/>
      <w:marLeft w:val="0"/>
      <w:marRight w:val="0"/>
      <w:marTop w:val="0"/>
      <w:marBottom w:val="0"/>
      <w:divBdr>
        <w:top w:val="none" w:sz="0" w:space="0" w:color="auto"/>
        <w:left w:val="none" w:sz="0" w:space="0" w:color="auto"/>
        <w:bottom w:val="none" w:sz="0" w:space="0" w:color="auto"/>
        <w:right w:val="none" w:sz="0" w:space="0" w:color="auto"/>
      </w:divBdr>
    </w:div>
    <w:div w:id="111097995">
      <w:bodyDiv w:val="1"/>
      <w:marLeft w:val="0"/>
      <w:marRight w:val="0"/>
      <w:marTop w:val="0"/>
      <w:marBottom w:val="0"/>
      <w:divBdr>
        <w:top w:val="none" w:sz="0" w:space="0" w:color="auto"/>
        <w:left w:val="none" w:sz="0" w:space="0" w:color="auto"/>
        <w:bottom w:val="none" w:sz="0" w:space="0" w:color="auto"/>
        <w:right w:val="none" w:sz="0" w:space="0" w:color="auto"/>
      </w:divBdr>
    </w:div>
    <w:div w:id="111361917">
      <w:bodyDiv w:val="1"/>
      <w:marLeft w:val="0"/>
      <w:marRight w:val="0"/>
      <w:marTop w:val="0"/>
      <w:marBottom w:val="0"/>
      <w:divBdr>
        <w:top w:val="none" w:sz="0" w:space="0" w:color="auto"/>
        <w:left w:val="none" w:sz="0" w:space="0" w:color="auto"/>
        <w:bottom w:val="none" w:sz="0" w:space="0" w:color="auto"/>
        <w:right w:val="none" w:sz="0" w:space="0" w:color="auto"/>
      </w:divBdr>
    </w:div>
    <w:div w:id="111561005">
      <w:bodyDiv w:val="1"/>
      <w:marLeft w:val="0"/>
      <w:marRight w:val="0"/>
      <w:marTop w:val="0"/>
      <w:marBottom w:val="0"/>
      <w:divBdr>
        <w:top w:val="none" w:sz="0" w:space="0" w:color="auto"/>
        <w:left w:val="none" w:sz="0" w:space="0" w:color="auto"/>
        <w:bottom w:val="none" w:sz="0" w:space="0" w:color="auto"/>
        <w:right w:val="none" w:sz="0" w:space="0" w:color="auto"/>
      </w:divBdr>
    </w:div>
    <w:div w:id="111561579">
      <w:bodyDiv w:val="1"/>
      <w:marLeft w:val="0"/>
      <w:marRight w:val="0"/>
      <w:marTop w:val="0"/>
      <w:marBottom w:val="0"/>
      <w:divBdr>
        <w:top w:val="none" w:sz="0" w:space="0" w:color="auto"/>
        <w:left w:val="none" w:sz="0" w:space="0" w:color="auto"/>
        <w:bottom w:val="none" w:sz="0" w:space="0" w:color="auto"/>
        <w:right w:val="none" w:sz="0" w:space="0" w:color="auto"/>
      </w:divBdr>
    </w:div>
    <w:div w:id="112210196">
      <w:bodyDiv w:val="1"/>
      <w:marLeft w:val="0"/>
      <w:marRight w:val="0"/>
      <w:marTop w:val="0"/>
      <w:marBottom w:val="0"/>
      <w:divBdr>
        <w:top w:val="none" w:sz="0" w:space="0" w:color="auto"/>
        <w:left w:val="none" w:sz="0" w:space="0" w:color="auto"/>
        <w:bottom w:val="none" w:sz="0" w:space="0" w:color="auto"/>
        <w:right w:val="none" w:sz="0" w:space="0" w:color="auto"/>
      </w:divBdr>
    </w:div>
    <w:div w:id="112216923">
      <w:bodyDiv w:val="1"/>
      <w:marLeft w:val="0"/>
      <w:marRight w:val="0"/>
      <w:marTop w:val="0"/>
      <w:marBottom w:val="0"/>
      <w:divBdr>
        <w:top w:val="none" w:sz="0" w:space="0" w:color="auto"/>
        <w:left w:val="none" w:sz="0" w:space="0" w:color="auto"/>
        <w:bottom w:val="none" w:sz="0" w:space="0" w:color="auto"/>
        <w:right w:val="none" w:sz="0" w:space="0" w:color="auto"/>
      </w:divBdr>
    </w:div>
    <w:div w:id="112332896">
      <w:bodyDiv w:val="1"/>
      <w:marLeft w:val="0"/>
      <w:marRight w:val="0"/>
      <w:marTop w:val="0"/>
      <w:marBottom w:val="0"/>
      <w:divBdr>
        <w:top w:val="none" w:sz="0" w:space="0" w:color="auto"/>
        <w:left w:val="none" w:sz="0" w:space="0" w:color="auto"/>
        <w:bottom w:val="none" w:sz="0" w:space="0" w:color="auto"/>
        <w:right w:val="none" w:sz="0" w:space="0" w:color="auto"/>
      </w:divBdr>
    </w:div>
    <w:div w:id="112410121">
      <w:bodyDiv w:val="1"/>
      <w:marLeft w:val="0"/>
      <w:marRight w:val="0"/>
      <w:marTop w:val="0"/>
      <w:marBottom w:val="0"/>
      <w:divBdr>
        <w:top w:val="none" w:sz="0" w:space="0" w:color="auto"/>
        <w:left w:val="none" w:sz="0" w:space="0" w:color="auto"/>
        <w:bottom w:val="none" w:sz="0" w:space="0" w:color="auto"/>
        <w:right w:val="none" w:sz="0" w:space="0" w:color="auto"/>
      </w:divBdr>
    </w:div>
    <w:div w:id="113408815">
      <w:bodyDiv w:val="1"/>
      <w:marLeft w:val="0"/>
      <w:marRight w:val="0"/>
      <w:marTop w:val="0"/>
      <w:marBottom w:val="0"/>
      <w:divBdr>
        <w:top w:val="none" w:sz="0" w:space="0" w:color="auto"/>
        <w:left w:val="none" w:sz="0" w:space="0" w:color="auto"/>
        <w:bottom w:val="none" w:sz="0" w:space="0" w:color="auto"/>
        <w:right w:val="none" w:sz="0" w:space="0" w:color="auto"/>
      </w:divBdr>
    </w:div>
    <w:div w:id="113600710">
      <w:bodyDiv w:val="1"/>
      <w:marLeft w:val="0"/>
      <w:marRight w:val="0"/>
      <w:marTop w:val="0"/>
      <w:marBottom w:val="0"/>
      <w:divBdr>
        <w:top w:val="none" w:sz="0" w:space="0" w:color="auto"/>
        <w:left w:val="none" w:sz="0" w:space="0" w:color="auto"/>
        <w:bottom w:val="none" w:sz="0" w:space="0" w:color="auto"/>
        <w:right w:val="none" w:sz="0" w:space="0" w:color="auto"/>
      </w:divBdr>
    </w:div>
    <w:div w:id="113839854">
      <w:bodyDiv w:val="1"/>
      <w:marLeft w:val="0"/>
      <w:marRight w:val="0"/>
      <w:marTop w:val="0"/>
      <w:marBottom w:val="0"/>
      <w:divBdr>
        <w:top w:val="none" w:sz="0" w:space="0" w:color="auto"/>
        <w:left w:val="none" w:sz="0" w:space="0" w:color="auto"/>
        <w:bottom w:val="none" w:sz="0" w:space="0" w:color="auto"/>
        <w:right w:val="none" w:sz="0" w:space="0" w:color="auto"/>
      </w:divBdr>
    </w:div>
    <w:div w:id="114832816">
      <w:bodyDiv w:val="1"/>
      <w:marLeft w:val="0"/>
      <w:marRight w:val="0"/>
      <w:marTop w:val="0"/>
      <w:marBottom w:val="0"/>
      <w:divBdr>
        <w:top w:val="none" w:sz="0" w:space="0" w:color="auto"/>
        <w:left w:val="none" w:sz="0" w:space="0" w:color="auto"/>
        <w:bottom w:val="none" w:sz="0" w:space="0" w:color="auto"/>
        <w:right w:val="none" w:sz="0" w:space="0" w:color="auto"/>
      </w:divBdr>
    </w:div>
    <w:div w:id="114907577">
      <w:bodyDiv w:val="1"/>
      <w:marLeft w:val="0"/>
      <w:marRight w:val="0"/>
      <w:marTop w:val="0"/>
      <w:marBottom w:val="0"/>
      <w:divBdr>
        <w:top w:val="none" w:sz="0" w:space="0" w:color="auto"/>
        <w:left w:val="none" w:sz="0" w:space="0" w:color="auto"/>
        <w:bottom w:val="none" w:sz="0" w:space="0" w:color="auto"/>
        <w:right w:val="none" w:sz="0" w:space="0" w:color="auto"/>
      </w:divBdr>
    </w:div>
    <w:div w:id="114909073">
      <w:bodyDiv w:val="1"/>
      <w:marLeft w:val="0"/>
      <w:marRight w:val="0"/>
      <w:marTop w:val="0"/>
      <w:marBottom w:val="0"/>
      <w:divBdr>
        <w:top w:val="none" w:sz="0" w:space="0" w:color="auto"/>
        <w:left w:val="none" w:sz="0" w:space="0" w:color="auto"/>
        <w:bottom w:val="none" w:sz="0" w:space="0" w:color="auto"/>
        <w:right w:val="none" w:sz="0" w:space="0" w:color="auto"/>
      </w:divBdr>
    </w:div>
    <w:div w:id="115028406">
      <w:bodyDiv w:val="1"/>
      <w:marLeft w:val="0"/>
      <w:marRight w:val="0"/>
      <w:marTop w:val="0"/>
      <w:marBottom w:val="0"/>
      <w:divBdr>
        <w:top w:val="none" w:sz="0" w:space="0" w:color="auto"/>
        <w:left w:val="none" w:sz="0" w:space="0" w:color="auto"/>
        <w:bottom w:val="none" w:sz="0" w:space="0" w:color="auto"/>
        <w:right w:val="none" w:sz="0" w:space="0" w:color="auto"/>
      </w:divBdr>
    </w:div>
    <w:div w:id="115486885">
      <w:bodyDiv w:val="1"/>
      <w:marLeft w:val="0"/>
      <w:marRight w:val="0"/>
      <w:marTop w:val="0"/>
      <w:marBottom w:val="0"/>
      <w:divBdr>
        <w:top w:val="none" w:sz="0" w:space="0" w:color="auto"/>
        <w:left w:val="none" w:sz="0" w:space="0" w:color="auto"/>
        <w:bottom w:val="none" w:sz="0" w:space="0" w:color="auto"/>
        <w:right w:val="none" w:sz="0" w:space="0" w:color="auto"/>
      </w:divBdr>
    </w:div>
    <w:div w:id="115566486">
      <w:bodyDiv w:val="1"/>
      <w:marLeft w:val="0"/>
      <w:marRight w:val="0"/>
      <w:marTop w:val="0"/>
      <w:marBottom w:val="0"/>
      <w:divBdr>
        <w:top w:val="none" w:sz="0" w:space="0" w:color="auto"/>
        <w:left w:val="none" w:sz="0" w:space="0" w:color="auto"/>
        <w:bottom w:val="none" w:sz="0" w:space="0" w:color="auto"/>
        <w:right w:val="none" w:sz="0" w:space="0" w:color="auto"/>
      </w:divBdr>
    </w:div>
    <w:div w:id="116030010">
      <w:bodyDiv w:val="1"/>
      <w:marLeft w:val="0"/>
      <w:marRight w:val="0"/>
      <w:marTop w:val="0"/>
      <w:marBottom w:val="0"/>
      <w:divBdr>
        <w:top w:val="none" w:sz="0" w:space="0" w:color="auto"/>
        <w:left w:val="none" w:sz="0" w:space="0" w:color="auto"/>
        <w:bottom w:val="none" w:sz="0" w:space="0" w:color="auto"/>
        <w:right w:val="none" w:sz="0" w:space="0" w:color="auto"/>
      </w:divBdr>
    </w:div>
    <w:div w:id="116797648">
      <w:bodyDiv w:val="1"/>
      <w:marLeft w:val="0"/>
      <w:marRight w:val="0"/>
      <w:marTop w:val="0"/>
      <w:marBottom w:val="0"/>
      <w:divBdr>
        <w:top w:val="none" w:sz="0" w:space="0" w:color="auto"/>
        <w:left w:val="none" w:sz="0" w:space="0" w:color="auto"/>
        <w:bottom w:val="none" w:sz="0" w:space="0" w:color="auto"/>
        <w:right w:val="none" w:sz="0" w:space="0" w:color="auto"/>
      </w:divBdr>
    </w:div>
    <w:div w:id="117113523">
      <w:bodyDiv w:val="1"/>
      <w:marLeft w:val="0"/>
      <w:marRight w:val="0"/>
      <w:marTop w:val="0"/>
      <w:marBottom w:val="0"/>
      <w:divBdr>
        <w:top w:val="none" w:sz="0" w:space="0" w:color="auto"/>
        <w:left w:val="none" w:sz="0" w:space="0" w:color="auto"/>
        <w:bottom w:val="none" w:sz="0" w:space="0" w:color="auto"/>
        <w:right w:val="none" w:sz="0" w:space="0" w:color="auto"/>
      </w:divBdr>
    </w:div>
    <w:div w:id="118037475">
      <w:bodyDiv w:val="1"/>
      <w:marLeft w:val="0"/>
      <w:marRight w:val="0"/>
      <w:marTop w:val="0"/>
      <w:marBottom w:val="0"/>
      <w:divBdr>
        <w:top w:val="none" w:sz="0" w:space="0" w:color="auto"/>
        <w:left w:val="none" w:sz="0" w:space="0" w:color="auto"/>
        <w:bottom w:val="none" w:sz="0" w:space="0" w:color="auto"/>
        <w:right w:val="none" w:sz="0" w:space="0" w:color="auto"/>
      </w:divBdr>
    </w:div>
    <w:div w:id="118113567">
      <w:bodyDiv w:val="1"/>
      <w:marLeft w:val="0"/>
      <w:marRight w:val="0"/>
      <w:marTop w:val="0"/>
      <w:marBottom w:val="0"/>
      <w:divBdr>
        <w:top w:val="none" w:sz="0" w:space="0" w:color="auto"/>
        <w:left w:val="none" w:sz="0" w:space="0" w:color="auto"/>
        <w:bottom w:val="none" w:sz="0" w:space="0" w:color="auto"/>
        <w:right w:val="none" w:sz="0" w:space="0" w:color="auto"/>
      </w:divBdr>
    </w:div>
    <w:div w:id="118232774">
      <w:bodyDiv w:val="1"/>
      <w:marLeft w:val="0"/>
      <w:marRight w:val="0"/>
      <w:marTop w:val="0"/>
      <w:marBottom w:val="0"/>
      <w:divBdr>
        <w:top w:val="none" w:sz="0" w:space="0" w:color="auto"/>
        <w:left w:val="none" w:sz="0" w:space="0" w:color="auto"/>
        <w:bottom w:val="none" w:sz="0" w:space="0" w:color="auto"/>
        <w:right w:val="none" w:sz="0" w:space="0" w:color="auto"/>
      </w:divBdr>
    </w:div>
    <w:div w:id="118376726">
      <w:bodyDiv w:val="1"/>
      <w:marLeft w:val="0"/>
      <w:marRight w:val="0"/>
      <w:marTop w:val="0"/>
      <w:marBottom w:val="0"/>
      <w:divBdr>
        <w:top w:val="none" w:sz="0" w:space="0" w:color="auto"/>
        <w:left w:val="none" w:sz="0" w:space="0" w:color="auto"/>
        <w:bottom w:val="none" w:sz="0" w:space="0" w:color="auto"/>
        <w:right w:val="none" w:sz="0" w:space="0" w:color="auto"/>
      </w:divBdr>
    </w:div>
    <w:div w:id="118451563">
      <w:bodyDiv w:val="1"/>
      <w:marLeft w:val="0"/>
      <w:marRight w:val="0"/>
      <w:marTop w:val="0"/>
      <w:marBottom w:val="0"/>
      <w:divBdr>
        <w:top w:val="none" w:sz="0" w:space="0" w:color="auto"/>
        <w:left w:val="none" w:sz="0" w:space="0" w:color="auto"/>
        <w:bottom w:val="none" w:sz="0" w:space="0" w:color="auto"/>
        <w:right w:val="none" w:sz="0" w:space="0" w:color="auto"/>
      </w:divBdr>
    </w:div>
    <w:div w:id="118575171">
      <w:bodyDiv w:val="1"/>
      <w:marLeft w:val="0"/>
      <w:marRight w:val="0"/>
      <w:marTop w:val="0"/>
      <w:marBottom w:val="0"/>
      <w:divBdr>
        <w:top w:val="none" w:sz="0" w:space="0" w:color="auto"/>
        <w:left w:val="none" w:sz="0" w:space="0" w:color="auto"/>
        <w:bottom w:val="none" w:sz="0" w:space="0" w:color="auto"/>
        <w:right w:val="none" w:sz="0" w:space="0" w:color="auto"/>
      </w:divBdr>
    </w:div>
    <w:div w:id="118846445">
      <w:bodyDiv w:val="1"/>
      <w:marLeft w:val="0"/>
      <w:marRight w:val="0"/>
      <w:marTop w:val="0"/>
      <w:marBottom w:val="0"/>
      <w:divBdr>
        <w:top w:val="none" w:sz="0" w:space="0" w:color="auto"/>
        <w:left w:val="none" w:sz="0" w:space="0" w:color="auto"/>
        <w:bottom w:val="none" w:sz="0" w:space="0" w:color="auto"/>
        <w:right w:val="none" w:sz="0" w:space="0" w:color="auto"/>
      </w:divBdr>
    </w:div>
    <w:div w:id="118954758">
      <w:bodyDiv w:val="1"/>
      <w:marLeft w:val="0"/>
      <w:marRight w:val="0"/>
      <w:marTop w:val="0"/>
      <w:marBottom w:val="0"/>
      <w:divBdr>
        <w:top w:val="none" w:sz="0" w:space="0" w:color="auto"/>
        <w:left w:val="none" w:sz="0" w:space="0" w:color="auto"/>
        <w:bottom w:val="none" w:sz="0" w:space="0" w:color="auto"/>
        <w:right w:val="none" w:sz="0" w:space="0" w:color="auto"/>
      </w:divBdr>
    </w:div>
    <w:div w:id="119341644">
      <w:bodyDiv w:val="1"/>
      <w:marLeft w:val="0"/>
      <w:marRight w:val="0"/>
      <w:marTop w:val="0"/>
      <w:marBottom w:val="0"/>
      <w:divBdr>
        <w:top w:val="none" w:sz="0" w:space="0" w:color="auto"/>
        <w:left w:val="none" w:sz="0" w:space="0" w:color="auto"/>
        <w:bottom w:val="none" w:sz="0" w:space="0" w:color="auto"/>
        <w:right w:val="none" w:sz="0" w:space="0" w:color="auto"/>
      </w:divBdr>
    </w:div>
    <w:div w:id="119416624">
      <w:bodyDiv w:val="1"/>
      <w:marLeft w:val="0"/>
      <w:marRight w:val="0"/>
      <w:marTop w:val="0"/>
      <w:marBottom w:val="0"/>
      <w:divBdr>
        <w:top w:val="none" w:sz="0" w:space="0" w:color="auto"/>
        <w:left w:val="none" w:sz="0" w:space="0" w:color="auto"/>
        <w:bottom w:val="none" w:sz="0" w:space="0" w:color="auto"/>
        <w:right w:val="none" w:sz="0" w:space="0" w:color="auto"/>
      </w:divBdr>
    </w:div>
    <w:div w:id="119953920">
      <w:bodyDiv w:val="1"/>
      <w:marLeft w:val="0"/>
      <w:marRight w:val="0"/>
      <w:marTop w:val="0"/>
      <w:marBottom w:val="0"/>
      <w:divBdr>
        <w:top w:val="none" w:sz="0" w:space="0" w:color="auto"/>
        <w:left w:val="none" w:sz="0" w:space="0" w:color="auto"/>
        <w:bottom w:val="none" w:sz="0" w:space="0" w:color="auto"/>
        <w:right w:val="none" w:sz="0" w:space="0" w:color="auto"/>
      </w:divBdr>
    </w:div>
    <w:div w:id="120616276">
      <w:bodyDiv w:val="1"/>
      <w:marLeft w:val="0"/>
      <w:marRight w:val="0"/>
      <w:marTop w:val="0"/>
      <w:marBottom w:val="0"/>
      <w:divBdr>
        <w:top w:val="none" w:sz="0" w:space="0" w:color="auto"/>
        <w:left w:val="none" w:sz="0" w:space="0" w:color="auto"/>
        <w:bottom w:val="none" w:sz="0" w:space="0" w:color="auto"/>
        <w:right w:val="none" w:sz="0" w:space="0" w:color="auto"/>
      </w:divBdr>
    </w:div>
    <w:div w:id="121315055">
      <w:bodyDiv w:val="1"/>
      <w:marLeft w:val="0"/>
      <w:marRight w:val="0"/>
      <w:marTop w:val="0"/>
      <w:marBottom w:val="0"/>
      <w:divBdr>
        <w:top w:val="none" w:sz="0" w:space="0" w:color="auto"/>
        <w:left w:val="none" w:sz="0" w:space="0" w:color="auto"/>
        <w:bottom w:val="none" w:sz="0" w:space="0" w:color="auto"/>
        <w:right w:val="none" w:sz="0" w:space="0" w:color="auto"/>
      </w:divBdr>
    </w:div>
    <w:div w:id="121778665">
      <w:bodyDiv w:val="1"/>
      <w:marLeft w:val="0"/>
      <w:marRight w:val="0"/>
      <w:marTop w:val="0"/>
      <w:marBottom w:val="0"/>
      <w:divBdr>
        <w:top w:val="none" w:sz="0" w:space="0" w:color="auto"/>
        <w:left w:val="none" w:sz="0" w:space="0" w:color="auto"/>
        <w:bottom w:val="none" w:sz="0" w:space="0" w:color="auto"/>
        <w:right w:val="none" w:sz="0" w:space="0" w:color="auto"/>
      </w:divBdr>
    </w:div>
    <w:div w:id="121966206">
      <w:bodyDiv w:val="1"/>
      <w:marLeft w:val="0"/>
      <w:marRight w:val="0"/>
      <w:marTop w:val="0"/>
      <w:marBottom w:val="0"/>
      <w:divBdr>
        <w:top w:val="none" w:sz="0" w:space="0" w:color="auto"/>
        <w:left w:val="none" w:sz="0" w:space="0" w:color="auto"/>
        <w:bottom w:val="none" w:sz="0" w:space="0" w:color="auto"/>
        <w:right w:val="none" w:sz="0" w:space="0" w:color="auto"/>
      </w:divBdr>
    </w:div>
    <w:div w:id="122886327">
      <w:bodyDiv w:val="1"/>
      <w:marLeft w:val="0"/>
      <w:marRight w:val="0"/>
      <w:marTop w:val="0"/>
      <w:marBottom w:val="0"/>
      <w:divBdr>
        <w:top w:val="none" w:sz="0" w:space="0" w:color="auto"/>
        <w:left w:val="none" w:sz="0" w:space="0" w:color="auto"/>
        <w:bottom w:val="none" w:sz="0" w:space="0" w:color="auto"/>
        <w:right w:val="none" w:sz="0" w:space="0" w:color="auto"/>
      </w:divBdr>
    </w:div>
    <w:div w:id="123013051">
      <w:bodyDiv w:val="1"/>
      <w:marLeft w:val="0"/>
      <w:marRight w:val="0"/>
      <w:marTop w:val="0"/>
      <w:marBottom w:val="0"/>
      <w:divBdr>
        <w:top w:val="none" w:sz="0" w:space="0" w:color="auto"/>
        <w:left w:val="none" w:sz="0" w:space="0" w:color="auto"/>
        <w:bottom w:val="none" w:sz="0" w:space="0" w:color="auto"/>
        <w:right w:val="none" w:sz="0" w:space="0" w:color="auto"/>
      </w:divBdr>
    </w:div>
    <w:div w:id="123081916">
      <w:bodyDiv w:val="1"/>
      <w:marLeft w:val="0"/>
      <w:marRight w:val="0"/>
      <w:marTop w:val="0"/>
      <w:marBottom w:val="0"/>
      <w:divBdr>
        <w:top w:val="none" w:sz="0" w:space="0" w:color="auto"/>
        <w:left w:val="none" w:sz="0" w:space="0" w:color="auto"/>
        <w:bottom w:val="none" w:sz="0" w:space="0" w:color="auto"/>
        <w:right w:val="none" w:sz="0" w:space="0" w:color="auto"/>
      </w:divBdr>
    </w:div>
    <w:div w:id="123932771">
      <w:bodyDiv w:val="1"/>
      <w:marLeft w:val="0"/>
      <w:marRight w:val="0"/>
      <w:marTop w:val="0"/>
      <w:marBottom w:val="0"/>
      <w:divBdr>
        <w:top w:val="none" w:sz="0" w:space="0" w:color="auto"/>
        <w:left w:val="none" w:sz="0" w:space="0" w:color="auto"/>
        <w:bottom w:val="none" w:sz="0" w:space="0" w:color="auto"/>
        <w:right w:val="none" w:sz="0" w:space="0" w:color="auto"/>
      </w:divBdr>
    </w:div>
    <w:div w:id="124391361">
      <w:bodyDiv w:val="1"/>
      <w:marLeft w:val="0"/>
      <w:marRight w:val="0"/>
      <w:marTop w:val="0"/>
      <w:marBottom w:val="0"/>
      <w:divBdr>
        <w:top w:val="none" w:sz="0" w:space="0" w:color="auto"/>
        <w:left w:val="none" w:sz="0" w:space="0" w:color="auto"/>
        <w:bottom w:val="none" w:sz="0" w:space="0" w:color="auto"/>
        <w:right w:val="none" w:sz="0" w:space="0" w:color="auto"/>
      </w:divBdr>
    </w:div>
    <w:div w:id="124549624">
      <w:bodyDiv w:val="1"/>
      <w:marLeft w:val="0"/>
      <w:marRight w:val="0"/>
      <w:marTop w:val="0"/>
      <w:marBottom w:val="0"/>
      <w:divBdr>
        <w:top w:val="none" w:sz="0" w:space="0" w:color="auto"/>
        <w:left w:val="none" w:sz="0" w:space="0" w:color="auto"/>
        <w:bottom w:val="none" w:sz="0" w:space="0" w:color="auto"/>
        <w:right w:val="none" w:sz="0" w:space="0" w:color="auto"/>
      </w:divBdr>
    </w:div>
    <w:div w:id="125009764">
      <w:bodyDiv w:val="1"/>
      <w:marLeft w:val="0"/>
      <w:marRight w:val="0"/>
      <w:marTop w:val="0"/>
      <w:marBottom w:val="0"/>
      <w:divBdr>
        <w:top w:val="none" w:sz="0" w:space="0" w:color="auto"/>
        <w:left w:val="none" w:sz="0" w:space="0" w:color="auto"/>
        <w:bottom w:val="none" w:sz="0" w:space="0" w:color="auto"/>
        <w:right w:val="none" w:sz="0" w:space="0" w:color="auto"/>
      </w:divBdr>
    </w:div>
    <w:div w:id="125321659">
      <w:bodyDiv w:val="1"/>
      <w:marLeft w:val="0"/>
      <w:marRight w:val="0"/>
      <w:marTop w:val="0"/>
      <w:marBottom w:val="0"/>
      <w:divBdr>
        <w:top w:val="none" w:sz="0" w:space="0" w:color="auto"/>
        <w:left w:val="none" w:sz="0" w:space="0" w:color="auto"/>
        <w:bottom w:val="none" w:sz="0" w:space="0" w:color="auto"/>
        <w:right w:val="none" w:sz="0" w:space="0" w:color="auto"/>
      </w:divBdr>
    </w:div>
    <w:div w:id="126362321">
      <w:bodyDiv w:val="1"/>
      <w:marLeft w:val="0"/>
      <w:marRight w:val="0"/>
      <w:marTop w:val="0"/>
      <w:marBottom w:val="0"/>
      <w:divBdr>
        <w:top w:val="none" w:sz="0" w:space="0" w:color="auto"/>
        <w:left w:val="none" w:sz="0" w:space="0" w:color="auto"/>
        <w:bottom w:val="none" w:sz="0" w:space="0" w:color="auto"/>
        <w:right w:val="none" w:sz="0" w:space="0" w:color="auto"/>
      </w:divBdr>
    </w:div>
    <w:div w:id="127407266">
      <w:bodyDiv w:val="1"/>
      <w:marLeft w:val="0"/>
      <w:marRight w:val="0"/>
      <w:marTop w:val="0"/>
      <w:marBottom w:val="0"/>
      <w:divBdr>
        <w:top w:val="none" w:sz="0" w:space="0" w:color="auto"/>
        <w:left w:val="none" w:sz="0" w:space="0" w:color="auto"/>
        <w:bottom w:val="none" w:sz="0" w:space="0" w:color="auto"/>
        <w:right w:val="none" w:sz="0" w:space="0" w:color="auto"/>
      </w:divBdr>
    </w:div>
    <w:div w:id="127749640">
      <w:bodyDiv w:val="1"/>
      <w:marLeft w:val="0"/>
      <w:marRight w:val="0"/>
      <w:marTop w:val="0"/>
      <w:marBottom w:val="0"/>
      <w:divBdr>
        <w:top w:val="none" w:sz="0" w:space="0" w:color="auto"/>
        <w:left w:val="none" w:sz="0" w:space="0" w:color="auto"/>
        <w:bottom w:val="none" w:sz="0" w:space="0" w:color="auto"/>
        <w:right w:val="none" w:sz="0" w:space="0" w:color="auto"/>
      </w:divBdr>
    </w:div>
    <w:div w:id="127819782">
      <w:bodyDiv w:val="1"/>
      <w:marLeft w:val="0"/>
      <w:marRight w:val="0"/>
      <w:marTop w:val="0"/>
      <w:marBottom w:val="0"/>
      <w:divBdr>
        <w:top w:val="none" w:sz="0" w:space="0" w:color="auto"/>
        <w:left w:val="none" w:sz="0" w:space="0" w:color="auto"/>
        <w:bottom w:val="none" w:sz="0" w:space="0" w:color="auto"/>
        <w:right w:val="none" w:sz="0" w:space="0" w:color="auto"/>
      </w:divBdr>
    </w:div>
    <w:div w:id="128061648">
      <w:bodyDiv w:val="1"/>
      <w:marLeft w:val="0"/>
      <w:marRight w:val="0"/>
      <w:marTop w:val="0"/>
      <w:marBottom w:val="0"/>
      <w:divBdr>
        <w:top w:val="none" w:sz="0" w:space="0" w:color="auto"/>
        <w:left w:val="none" w:sz="0" w:space="0" w:color="auto"/>
        <w:bottom w:val="none" w:sz="0" w:space="0" w:color="auto"/>
        <w:right w:val="none" w:sz="0" w:space="0" w:color="auto"/>
      </w:divBdr>
    </w:div>
    <w:div w:id="128477087">
      <w:bodyDiv w:val="1"/>
      <w:marLeft w:val="0"/>
      <w:marRight w:val="0"/>
      <w:marTop w:val="0"/>
      <w:marBottom w:val="0"/>
      <w:divBdr>
        <w:top w:val="none" w:sz="0" w:space="0" w:color="auto"/>
        <w:left w:val="none" w:sz="0" w:space="0" w:color="auto"/>
        <w:bottom w:val="none" w:sz="0" w:space="0" w:color="auto"/>
        <w:right w:val="none" w:sz="0" w:space="0" w:color="auto"/>
      </w:divBdr>
    </w:div>
    <w:div w:id="128520321">
      <w:bodyDiv w:val="1"/>
      <w:marLeft w:val="0"/>
      <w:marRight w:val="0"/>
      <w:marTop w:val="0"/>
      <w:marBottom w:val="0"/>
      <w:divBdr>
        <w:top w:val="none" w:sz="0" w:space="0" w:color="auto"/>
        <w:left w:val="none" w:sz="0" w:space="0" w:color="auto"/>
        <w:bottom w:val="none" w:sz="0" w:space="0" w:color="auto"/>
        <w:right w:val="none" w:sz="0" w:space="0" w:color="auto"/>
      </w:divBdr>
    </w:div>
    <w:div w:id="128599783">
      <w:bodyDiv w:val="1"/>
      <w:marLeft w:val="0"/>
      <w:marRight w:val="0"/>
      <w:marTop w:val="0"/>
      <w:marBottom w:val="0"/>
      <w:divBdr>
        <w:top w:val="none" w:sz="0" w:space="0" w:color="auto"/>
        <w:left w:val="none" w:sz="0" w:space="0" w:color="auto"/>
        <w:bottom w:val="none" w:sz="0" w:space="0" w:color="auto"/>
        <w:right w:val="none" w:sz="0" w:space="0" w:color="auto"/>
      </w:divBdr>
    </w:div>
    <w:div w:id="128668304">
      <w:bodyDiv w:val="1"/>
      <w:marLeft w:val="0"/>
      <w:marRight w:val="0"/>
      <w:marTop w:val="0"/>
      <w:marBottom w:val="0"/>
      <w:divBdr>
        <w:top w:val="none" w:sz="0" w:space="0" w:color="auto"/>
        <w:left w:val="none" w:sz="0" w:space="0" w:color="auto"/>
        <w:bottom w:val="none" w:sz="0" w:space="0" w:color="auto"/>
        <w:right w:val="none" w:sz="0" w:space="0" w:color="auto"/>
      </w:divBdr>
    </w:div>
    <w:div w:id="129251178">
      <w:bodyDiv w:val="1"/>
      <w:marLeft w:val="0"/>
      <w:marRight w:val="0"/>
      <w:marTop w:val="0"/>
      <w:marBottom w:val="0"/>
      <w:divBdr>
        <w:top w:val="none" w:sz="0" w:space="0" w:color="auto"/>
        <w:left w:val="none" w:sz="0" w:space="0" w:color="auto"/>
        <w:bottom w:val="none" w:sz="0" w:space="0" w:color="auto"/>
        <w:right w:val="none" w:sz="0" w:space="0" w:color="auto"/>
      </w:divBdr>
    </w:div>
    <w:div w:id="129564769">
      <w:bodyDiv w:val="1"/>
      <w:marLeft w:val="0"/>
      <w:marRight w:val="0"/>
      <w:marTop w:val="0"/>
      <w:marBottom w:val="0"/>
      <w:divBdr>
        <w:top w:val="none" w:sz="0" w:space="0" w:color="auto"/>
        <w:left w:val="none" w:sz="0" w:space="0" w:color="auto"/>
        <w:bottom w:val="none" w:sz="0" w:space="0" w:color="auto"/>
        <w:right w:val="none" w:sz="0" w:space="0" w:color="auto"/>
      </w:divBdr>
    </w:div>
    <w:div w:id="129827667">
      <w:bodyDiv w:val="1"/>
      <w:marLeft w:val="0"/>
      <w:marRight w:val="0"/>
      <w:marTop w:val="0"/>
      <w:marBottom w:val="0"/>
      <w:divBdr>
        <w:top w:val="none" w:sz="0" w:space="0" w:color="auto"/>
        <w:left w:val="none" w:sz="0" w:space="0" w:color="auto"/>
        <w:bottom w:val="none" w:sz="0" w:space="0" w:color="auto"/>
        <w:right w:val="none" w:sz="0" w:space="0" w:color="auto"/>
      </w:divBdr>
    </w:div>
    <w:div w:id="129829713">
      <w:bodyDiv w:val="1"/>
      <w:marLeft w:val="0"/>
      <w:marRight w:val="0"/>
      <w:marTop w:val="0"/>
      <w:marBottom w:val="0"/>
      <w:divBdr>
        <w:top w:val="none" w:sz="0" w:space="0" w:color="auto"/>
        <w:left w:val="none" w:sz="0" w:space="0" w:color="auto"/>
        <w:bottom w:val="none" w:sz="0" w:space="0" w:color="auto"/>
        <w:right w:val="none" w:sz="0" w:space="0" w:color="auto"/>
      </w:divBdr>
    </w:div>
    <w:div w:id="130173192">
      <w:bodyDiv w:val="1"/>
      <w:marLeft w:val="0"/>
      <w:marRight w:val="0"/>
      <w:marTop w:val="0"/>
      <w:marBottom w:val="0"/>
      <w:divBdr>
        <w:top w:val="none" w:sz="0" w:space="0" w:color="auto"/>
        <w:left w:val="none" w:sz="0" w:space="0" w:color="auto"/>
        <w:bottom w:val="none" w:sz="0" w:space="0" w:color="auto"/>
        <w:right w:val="none" w:sz="0" w:space="0" w:color="auto"/>
      </w:divBdr>
    </w:div>
    <w:div w:id="130220893">
      <w:bodyDiv w:val="1"/>
      <w:marLeft w:val="0"/>
      <w:marRight w:val="0"/>
      <w:marTop w:val="0"/>
      <w:marBottom w:val="0"/>
      <w:divBdr>
        <w:top w:val="none" w:sz="0" w:space="0" w:color="auto"/>
        <w:left w:val="none" w:sz="0" w:space="0" w:color="auto"/>
        <w:bottom w:val="none" w:sz="0" w:space="0" w:color="auto"/>
        <w:right w:val="none" w:sz="0" w:space="0" w:color="auto"/>
      </w:divBdr>
    </w:div>
    <w:div w:id="130295695">
      <w:bodyDiv w:val="1"/>
      <w:marLeft w:val="0"/>
      <w:marRight w:val="0"/>
      <w:marTop w:val="0"/>
      <w:marBottom w:val="0"/>
      <w:divBdr>
        <w:top w:val="none" w:sz="0" w:space="0" w:color="auto"/>
        <w:left w:val="none" w:sz="0" w:space="0" w:color="auto"/>
        <w:bottom w:val="none" w:sz="0" w:space="0" w:color="auto"/>
        <w:right w:val="none" w:sz="0" w:space="0" w:color="auto"/>
      </w:divBdr>
    </w:div>
    <w:div w:id="130372389">
      <w:bodyDiv w:val="1"/>
      <w:marLeft w:val="0"/>
      <w:marRight w:val="0"/>
      <w:marTop w:val="0"/>
      <w:marBottom w:val="0"/>
      <w:divBdr>
        <w:top w:val="none" w:sz="0" w:space="0" w:color="auto"/>
        <w:left w:val="none" w:sz="0" w:space="0" w:color="auto"/>
        <w:bottom w:val="none" w:sz="0" w:space="0" w:color="auto"/>
        <w:right w:val="none" w:sz="0" w:space="0" w:color="auto"/>
      </w:divBdr>
    </w:div>
    <w:div w:id="130438737">
      <w:bodyDiv w:val="1"/>
      <w:marLeft w:val="0"/>
      <w:marRight w:val="0"/>
      <w:marTop w:val="0"/>
      <w:marBottom w:val="0"/>
      <w:divBdr>
        <w:top w:val="none" w:sz="0" w:space="0" w:color="auto"/>
        <w:left w:val="none" w:sz="0" w:space="0" w:color="auto"/>
        <w:bottom w:val="none" w:sz="0" w:space="0" w:color="auto"/>
        <w:right w:val="none" w:sz="0" w:space="0" w:color="auto"/>
      </w:divBdr>
    </w:div>
    <w:div w:id="130681522">
      <w:bodyDiv w:val="1"/>
      <w:marLeft w:val="0"/>
      <w:marRight w:val="0"/>
      <w:marTop w:val="0"/>
      <w:marBottom w:val="0"/>
      <w:divBdr>
        <w:top w:val="none" w:sz="0" w:space="0" w:color="auto"/>
        <w:left w:val="none" w:sz="0" w:space="0" w:color="auto"/>
        <w:bottom w:val="none" w:sz="0" w:space="0" w:color="auto"/>
        <w:right w:val="none" w:sz="0" w:space="0" w:color="auto"/>
      </w:divBdr>
    </w:div>
    <w:div w:id="130825113">
      <w:bodyDiv w:val="1"/>
      <w:marLeft w:val="0"/>
      <w:marRight w:val="0"/>
      <w:marTop w:val="0"/>
      <w:marBottom w:val="0"/>
      <w:divBdr>
        <w:top w:val="none" w:sz="0" w:space="0" w:color="auto"/>
        <w:left w:val="none" w:sz="0" w:space="0" w:color="auto"/>
        <w:bottom w:val="none" w:sz="0" w:space="0" w:color="auto"/>
        <w:right w:val="none" w:sz="0" w:space="0" w:color="auto"/>
      </w:divBdr>
    </w:div>
    <w:div w:id="131216093">
      <w:bodyDiv w:val="1"/>
      <w:marLeft w:val="0"/>
      <w:marRight w:val="0"/>
      <w:marTop w:val="0"/>
      <w:marBottom w:val="0"/>
      <w:divBdr>
        <w:top w:val="none" w:sz="0" w:space="0" w:color="auto"/>
        <w:left w:val="none" w:sz="0" w:space="0" w:color="auto"/>
        <w:bottom w:val="none" w:sz="0" w:space="0" w:color="auto"/>
        <w:right w:val="none" w:sz="0" w:space="0" w:color="auto"/>
      </w:divBdr>
    </w:div>
    <w:div w:id="131600337">
      <w:bodyDiv w:val="1"/>
      <w:marLeft w:val="0"/>
      <w:marRight w:val="0"/>
      <w:marTop w:val="0"/>
      <w:marBottom w:val="0"/>
      <w:divBdr>
        <w:top w:val="none" w:sz="0" w:space="0" w:color="auto"/>
        <w:left w:val="none" w:sz="0" w:space="0" w:color="auto"/>
        <w:bottom w:val="none" w:sz="0" w:space="0" w:color="auto"/>
        <w:right w:val="none" w:sz="0" w:space="0" w:color="auto"/>
      </w:divBdr>
    </w:div>
    <w:div w:id="131874129">
      <w:bodyDiv w:val="1"/>
      <w:marLeft w:val="0"/>
      <w:marRight w:val="0"/>
      <w:marTop w:val="0"/>
      <w:marBottom w:val="0"/>
      <w:divBdr>
        <w:top w:val="none" w:sz="0" w:space="0" w:color="auto"/>
        <w:left w:val="none" w:sz="0" w:space="0" w:color="auto"/>
        <w:bottom w:val="none" w:sz="0" w:space="0" w:color="auto"/>
        <w:right w:val="none" w:sz="0" w:space="0" w:color="auto"/>
      </w:divBdr>
    </w:div>
    <w:div w:id="131874225">
      <w:bodyDiv w:val="1"/>
      <w:marLeft w:val="0"/>
      <w:marRight w:val="0"/>
      <w:marTop w:val="0"/>
      <w:marBottom w:val="0"/>
      <w:divBdr>
        <w:top w:val="none" w:sz="0" w:space="0" w:color="auto"/>
        <w:left w:val="none" w:sz="0" w:space="0" w:color="auto"/>
        <w:bottom w:val="none" w:sz="0" w:space="0" w:color="auto"/>
        <w:right w:val="none" w:sz="0" w:space="0" w:color="auto"/>
      </w:divBdr>
    </w:div>
    <w:div w:id="131946683">
      <w:bodyDiv w:val="1"/>
      <w:marLeft w:val="0"/>
      <w:marRight w:val="0"/>
      <w:marTop w:val="0"/>
      <w:marBottom w:val="0"/>
      <w:divBdr>
        <w:top w:val="none" w:sz="0" w:space="0" w:color="auto"/>
        <w:left w:val="none" w:sz="0" w:space="0" w:color="auto"/>
        <w:bottom w:val="none" w:sz="0" w:space="0" w:color="auto"/>
        <w:right w:val="none" w:sz="0" w:space="0" w:color="auto"/>
      </w:divBdr>
    </w:div>
    <w:div w:id="133524043">
      <w:bodyDiv w:val="1"/>
      <w:marLeft w:val="0"/>
      <w:marRight w:val="0"/>
      <w:marTop w:val="0"/>
      <w:marBottom w:val="0"/>
      <w:divBdr>
        <w:top w:val="none" w:sz="0" w:space="0" w:color="auto"/>
        <w:left w:val="none" w:sz="0" w:space="0" w:color="auto"/>
        <w:bottom w:val="none" w:sz="0" w:space="0" w:color="auto"/>
        <w:right w:val="none" w:sz="0" w:space="0" w:color="auto"/>
      </w:divBdr>
    </w:div>
    <w:div w:id="133912335">
      <w:bodyDiv w:val="1"/>
      <w:marLeft w:val="0"/>
      <w:marRight w:val="0"/>
      <w:marTop w:val="0"/>
      <w:marBottom w:val="0"/>
      <w:divBdr>
        <w:top w:val="none" w:sz="0" w:space="0" w:color="auto"/>
        <w:left w:val="none" w:sz="0" w:space="0" w:color="auto"/>
        <w:bottom w:val="none" w:sz="0" w:space="0" w:color="auto"/>
        <w:right w:val="none" w:sz="0" w:space="0" w:color="auto"/>
      </w:divBdr>
    </w:div>
    <w:div w:id="133956006">
      <w:bodyDiv w:val="1"/>
      <w:marLeft w:val="0"/>
      <w:marRight w:val="0"/>
      <w:marTop w:val="0"/>
      <w:marBottom w:val="0"/>
      <w:divBdr>
        <w:top w:val="none" w:sz="0" w:space="0" w:color="auto"/>
        <w:left w:val="none" w:sz="0" w:space="0" w:color="auto"/>
        <w:bottom w:val="none" w:sz="0" w:space="0" w:color="auto"/>
        <w:right w:val="none" w:sz="0" w:space="0" w:color="auto"/>
      </w:divBdr>
    </w:div>
    <w:div w:id="134177625">
      <w:bodyDiv w:val="1"/>
      <w:marLeft w:val="0"/>
      <w:marRight w:val="0"/>
      <w:marTop w:val="0"/>
      <w:marBottom w:val="0"/>
      <w:divBdr>
        <w:top w:val="none" w:sz="0" w:space="0" w:color="auto"/>
        <w:left w:val="none" w:sz="0" w:space="0" w:color="auto"/>
        <w:bottom w:val="none" w:sz="0" w:space="0" w:color="auto"/>
        <w:right w:val="none" w:sz="0" w:space="0" w:color="auto"/>
      </w:divBdr>
    </w:div>
    <w:div w:id="134227408">
      <w:bodyDiv w:val="1"/>
      <w:marLeft w:val="0"/>
      <w:marRight w:val="0"/>
      <w:marTop w:val="0"/>
      <w:marBottom w:val="0"/>
      <w:divBdr>
        <w:top w:val="none" w:sz="0" w:space="0" w:color="auto"/>
        <w:left w:val="none" w:sz="0" w:space="0" w:color="auto"/>
        <w:bottom w:val="none" w:sz="0" w:space="0" w:color="auto"/>
        <w:right w:val="none" w:sz="0" w:space="0" w:color="auto"/>
      </w:divBdr>
    </w:div>
    <w:div w:id="134611426">
      <w:bodyDiv w:val="1"/>
      <w:marLeft w:val="0"/>
      <w:marRight w:val="0"/>
      <w:marTop w:val="0"/>
      <w:marBottom w:val="0"/>
      <w:divBdr>
        <w:top w:val="none" w:sz="0" w:space="0" w:color="auto"/>
        <w:left w:val="none" w:sz="0" w:space="0" w:color="auto"/>
        <w:bottom w:val="none" w:sz="0" w:space="0" w:color="auto"/>
        <w:right w:val="none" w:sz="0" w:space="0" w:color="auto"/>
      </w:divBdr>
    </w:div>
    <w:div w:id="135295170">
      <w:bodyDiv w:val="1"/>
      <w:marLeft w:val="0"/>
      <w:marRight w:val="0"/>
      <w:marTop w:val="0"/>
      <w:marBottom w:val="0"/>
      <w:divBdr>
        <w:top w:val="none" w:sz="0" w:space="0" w:color="auto"/>
        <w:left w:val="none" w:sz="0" w:space="0" w:color="auto"/>
        <w:bottom w:val="none" w:sz="0" w:space="0" w:color="auto"/>
        <w:right w:val="none" w:sz="0" w:space="0" w:color="auto"/>
      </w:divBdr>
    </w:div>
    <w:div w:id="135605804">
      <w:bodyDiv w:val="1"/>
      <w:marLeft w:val="0"/>
      <w:marRight w:val="0"/>
      <w:marTop w:val="0"/>
      <w:marBottom w:val="0"/>
      <w:divBdr>
        <w:top w:val="none" w:sz="0" w:space="0" w:color="auto"/>
        <w:left w:val="none" w:sz="0" w:space="0" w:color="auto"/>
        <w:bottom w:val="none" w:sz="0" w:space="0" w:color="auto"/>
        <w:right w:val="none" w:sz="0" w:space="0" w:color="auto"/>
      </w:divBdr>
    </w:div>
    <w:div w:id="135798826">
      <w:bodyDiv w:val="1"/>
      <w:marLeft w:val="0"/>
      <w:marRight w:val="0"/>
      <w:marTop w:val="0"/>
      <w:marBottom w:val="0"/>
      <w:divBdr>
        <w:top w:val="none" w:sz="0" w:space="0" w:color="auto"/>
        <w:left w:val="none" w:sz="0" w:space="0" w:color="auto"/>
        <w:bottom w:val="none" w:sz="0" w:space="0" w:color="auto"/>
        <w:right w:val="none" w:sz="0" w:space="0" w:color="auto"/>
      </w:divBdr>
    </w:div>
    <w:div w:id="136069091">
      <w:bodyDiv w:val="1"/>
      <w:marLeft w:val="0"/>
      <w:marRight w:val="0"/>
      <w:marTop w:val="0"/>
      <w:marBottom w:val="0"/>
      <w:divBdr>
        <w:top w:val="none" w:sz="0" w:space="0" w:color="auto"/>
        <w:left w:val="none" w:sz="0" w:space="0" w:color="auto"/>
        <w:bottom w:val="none" w:sz="0" w:space="0" w:color="auto"/>
        <w:right w:val="none" w:sz="0" w:space="0" w:color="auto"/>
      </w:divBdr>
    </w:div>
    <w:div w:id="136604628">
      <w:bodyDiv w:val="1"/>
      <w:marLeft w:val="0"/>
      <w:marRight w:val="0"/>
      <w:marTop w:val="0"/>
      <w:marBottom w:val="0"/>
      <w:divBdr>
        <w:top w:val="none" w:sz="0" w:space="0" w:color="auto"/>
        <w:left w:val="none" w:sz="0" w:space="0" w:color="auto"/>
        <w:bottom w:val="none" w:sz="0" w:space="0" w:color="auto"/>
        <w:right w:val="none" w:sz="0" w:space="0" w:color="auto"/>
      </w:divBdr>
    </w:div>
    <w:div w:id="136922687">
      <w:bodyDiv w:val="1"/>
      <w:marLeft w:val="0"/>
      <w:marRight w:val="0"/>
      <w:marTop w:val="0"/>
      <w:marBottom w:val="0"/>
      <w:divBdr>
        <w:top w:val="none" w:sz="0" w:space="0" w:color="auto"/>
        <w:left w:val="none" w:sz="0" w:space="0" w:color="auto"/>
        <w:bottom w:val="none" w:sz="0" w:space="0" w:color="auto"/>
        <w:right w:val="none" w:sz="0" w:space="0" w:color="auto"/>
      </w:divBdr>
    </w:div>
    <w:div w:id="137573965">
      <w:bodyDiv w:val="1"/>
      <w:marLeft w:val="0"/>
      <w:marRight w:val="0"/>
      <w:marTop w:val="0"/>
      <w:marBottom w:val="0"/>
      <w:divBdr>
        <w:top w:val="none" w:sz="0" w:space="0" w:color="auto"/>
        <w:left w:val="none" w:sz="0" w:space="0" w:color="auto"/>
        <w:bottom w:val="none" w:sz="0" w:space="0" w:color="auto"/>
        <w:right w:val="none" w:sz="0" w:space="0" w:color="auto"/>
      </w:divBdr>
    </w:div>
    <w:div w:id="137957580">
      <w:bodyDiv w:val="1"/>
      <w:marLeft w:val="0"/>
      <w:marRight w:val="0"/>
      <w:marTop w:val="0"/>
      <w:marBottom w:val="0"/>
      <w:divBdr>
        <w:top w:val="none" w:sz="0" w:space="0" w:color="auto"/>
        <w:left w:val="none" w:sz="0" w:space="0" w:color="auto"/>
        <w:bottom w:val="none" w:sz="0" w:space="0" w:color="auto"/>
        <w:right w:val="none" w:sz="0" w:space="0" w:color="auto"/>
      </w:divBdr>
    </w:div>
    <w:div w:id="138545831">
      <w:bodyDiv w:val="1"/>
      <w:marLeft w:val="0"/>
      <w:marRight w:val="0"/>
      <w:marTop w:val="0"/>
      <w:marBottom w:val="0"/>
      <w:divBdr>
        <w:top w:val="none" w:sz="0" w:space="0" w:color="auto"/>
        <w:left w:val="none" w:sz="0" w:space="0" w:color="auto"/>
        <w:bottom w:val="none" w:sz="0" w:space="0" w:color="auto"/>
        <w:right w:val="none" w:sz="0" w:space="0" w:color="auto"/>
      </w:divBdr>
    </w:div>
    <w:div w:id="138570773">
      <w:bodyDiv w:val="1"/>
      <w:marLeft w:val="0"/>
      <w:marRight w:val="0"/>
      <w:marTop w:val="0"/>
      <w:marBottom w:val="0"/>
      <w:divBdr>
        <w:top w:val="none" w:sz="0" w:space="0" w:color="auto"/>
        <w:left w:val="none" w:sz="0" w:space="0" w:color="auto"/>
        <w:bottom w:val="none" w:sz="0" w:space="0" w:color="auto"/>
        <w:right w:val="none" w:sz="0" w:space="0" w:color="auto"/>
      </w:divBdr>
    </w:div>
    <w:div w:id="138612723">
      <w:bodyDiv w:val="1"/>
      <w:marLeft w:val="0"/>
      <w:marRight w:val="0"/>
      <w:marTop w:val="0"/>
      <w:marBottom w:val="0"/>
      <w:divBdr>
        <w:top w:val="none" w:sz="0" w:space="0" w:color="auto"/>
        <w:left w:val="none" w:sz="0" w:space="0" w:color="auto"/>
        <w:bottom w:val="none" w:sz="0" w:space="0" w:color="auto"/>
        <w:right w:val="none" w:sz="0" w:space="0" w:color="auto"/>
      </w:divBdr>
    </w:div>
    <w:div w:id="138808484">
      <w:bodyDiv w:val="1"/>
      <w:marLeft w:val="0"/>
      <w:marRight w:val="0"/>
      <w:marTop w:val="0"/>
      <w:marBottom w:val="0"/>
      <w:divBdr>
        <w:top w:val="none" w:sz="0" w:space="0" w:color="auto"/>
        <w:left w:val="none" w:sz="0" w:space="0" w:color="auto"/>
        <w:bottom w:val="none" w:sz="0" w:space="0" w:color="auto"/>
        <w:right w:val="none" w:sz="0" w:space="0" w:color="auto"/>
      </w:divBdr>
    </w:div>
    <w:div w:id="138813275">
      <w:bodyDiv w:val="1"/>
      <w:marLeft w:val="0"/>
      <w:marRight w:val="0"/>
      <w:marTop w:val="0"/>
      <w:marBottom w:val="0"/>
      <w:divBdr>
        <w:top w:val="none" w:sz="0" w:space="0" w:color="auto"/>
        <w:left w:val="none" w:sz="0" w:space="0" w:color="auto"/>
        <w:bottom w:val="none" w:sz="0" w:space="0" w:color="auto"/>
        <w:right w:val="none" w:sz="0" w:space="0" w:color="auto"/>
      </w:divBdr>
    </w:div>
    <w:div w:id="139277734">
      <w:bodyDiv w:val="1"/>
      <w:marLeft w:val="0"/>
      <w:marRight w:val="0"/>
      <w:marTop w:val="0"/>
      <w:marBottom w:val="0"/>
      <w:divBdr>
        <w:top w:val="none" w:sz="0" w:space="0" w:color="auto"/>
        <w:left w:val="none" w:sz="0" w:space="0" w:color="auto"/>
        <w:bottom w:val="none" w:sz="0" w:space="0" w:color="auto"/>
        <w:right w:val="none" w:sz="0" w:space="0" w:color="auto"/>
      </w:divBdr>
    </w:div>
    <w:div w:id="140124299">
      <w:bodyDiv w:val="1"/>
      <w:marLeft w:val="0"/>
      <w:marRight w:val="0"/>
      <w:marTop w:val="0"/>
      <w:marBottom w:val="0"/>
      <w:divBdr>
        <w:top w:val="none" w:sz="0" w:space="0" w:color="auto"/>
        <w:left w:val="none" w:sz="0" w:space="0" w:color="auto"/>
        <w:bottom w:val="none" w:sz="0" w:space="0" w:color="auto"/>
        <w:right w:val="none" w:sz="0" w:space="0" w:color="auto"/>
      </w:divBdr>
    </w:div>
    <w:div w:id="140461826">
      <w:bodyDiv w:val="1"/>
      <w:marLeft w:val="0"/>
      <w:marRight w:val="0"/>
      <w:marTop w:val="0"/>
      <w:marBottom w:val="0"/>
      <w:divBdr>
        <w:top w:val="none" w:sz="0" w:space="0" w:color="auto"/>
        <w:left w:val="none" w:sz="0" w:space="0" w:color="auto"/>
        <w:bottom w:val="none" w:sz="0" w:space="0" w:color="auto"/>
        <w:right w:val="none" w:sz="0" w:space="0" w:color="auto"/>
      </w:divBdr>
    </w:div>
    <w:div w:id="140583704">
      <w:bodyDiv w:val="1"/>
      <w:marLeft w:val="0"/>
      <w:marRight w:val="0"/>
      <w:marTop w:val="0"/>
      <w:marBottom w:val="0"/>
      <w:divBdr>
        <w:top w:val="none" w:sz="0" w:space="0" w:color="auto"/>
        <w:left w:val="none" w:sz="0" w:space="0" w:color="auto"/>
        <w:bottom w:val="none" w:sz="0" w:space="0" w:color="auto"/>
        <w:right w:val="none" w:sz="0" w:space="0" w:color="auto"/>
      </w:divBdr>
    </w:div>
    <w:div w:id="141580776">
      <w:bodyDiv w:val="1"/>
      <w:marLeft w:val="0"/>
      <w:marRight w:val="0"/>
      <w:marTop w:val="0"/>
      <w:marBottom w:val="0"/>
      <w:divBdr>
        <w:top w:val="none" w:sz="0" w:space="0" w:color="auto"/>
        <w:left w:val="none" w:sz="0" w:space="0" w:color="auto"/>
        <w:bottom w:val="none" w:sz="0" w:space="0" w:color="auto"/>
        <w:right w:val="none" w:sz="0" w:space="0" w:color="auto"/>
      </w:divBdr>
    </w:div>
    <w:div w:id="142041920">
      <w:bodyDiv w:val="1"/>
      <w:marLeft w:val="0"/>
      <w:marRight w:val="0"/>
      <w:marTop w:val="0"/>
      <w:marBottom w:val="0"/>
      <w:divBdr>
        <w:top w:val="none" w:sz="0" w:space="0" w:color="auto"/>
        <w:left w:val="none" w:sz="0" w:space="0" w:color="auto"/>
        <w:bottom w:val="none" w:sz="0" w:space="0" w:color="auto"/>
        <w:right w:val="none" w:sz="0" w:space="0" w:color="auto"/>
      </w:divBdr>
    </w:div>
    <w:div w:id="142818299">
      <w:bodyDiv w:val="1"/>
      <w:marLeft w:val="0"/>
      <w:marRight w:val="0"/>
      <w:marTop w:val="0"/>
      <w:marBottom w:val="0"/>
      <w:divBdr>
        <w:top w:val="none" w:sz="0" w:space="0" w:color="auto"/>
        <w:left w:val="none" w:sz="0" w:space="0" w:color="auto"/>
        <w:bottom w:val="none" w:sz="0" w:space="0" w:color="auto"/>
        <w:right w:val="none" w:sz="0" w:space="0" w:color="auto"/>
      </w:divBdr>
    </w:div>
    <w:div w:id="143351608">
      <w:bodyDiv w:val="1"/>
      <w:marLeft w:val="0"/>
      <w:marRight w:val="0"/>
      <w:marTop w:val="0"/>
      <w:marBottom w:val="0"/>
      <w:divBdr>
        <w:top w:val="none" w:sz="0" w:space="0" w:color="auto"/>
        <w:left w:val="none" w:sz="0" w:space="0" w:color="auto"/>
        <w:bottom w:val="none" w:sz="0" w:space="0" w:color="auto"/>
        <w:right w:val="none" w:sz="0" w:space="0" w:color="auto"/>
      </w:divBdr>
    </w:div>
    <w:div w:id="143359625">
      <w:bodyDiv w:val="1"/>
      <w:marLeft w:val="0"/>
      <w:marRight w:val="0"/>
      <w:marTop w:val="0"/>
      <w:marBottom w:val="0"/>
      <w:divBdr>
        <w:top w:val="none" w:sz="0" w:space="0" w:color="auto"/>
        <w:left w:val="none" w:sz="0" w:space="0" w:color="auto"/>
        <w:bottom w:val="none" w:sz="0" w:space="0" w:color="auto"/>
        <w:right w:val="none" w:sz="0" w:space="0" w:color="auto"/>
      </w:divBdr>
    </w:div>
    <w:div w:id="143620348">
      <w:bodyDiv w:val="1"/>
      <w:marLeft w:val="0"/>
      <w:marRight w:val="0"/>
      <w:marTop w:val="0"/>
      <w:marBottom w:val="0"/>
      <w:divBdr>
        <w:top w:val="none" w:sz="0" w:space="0" w:color="auto"/>
        <w:left w:val="none" w:sz="0" w:space="0" w:color="auto"/>
        <w:bottom w:val="none" w:sz="0" w:space="0" w:color="auto"/>
        <w:right w:val="none" w:sz="0" w:space="0" w:color="auto"/>
      </w:divBdr>
    </w:div>
    <w:div w:id="143935352">
      <w:bodyDiv w:val="1"/>
      <w:marLeft w:val="0"/>
      <w:marRight w:val="0"/>
      <w:marTop w:val="0"/>
      <w:marBottom w:val="0"/>
      <w:divBdr>
        <w:top w:val="none" w:sz="0" w:space="0" w:color="auto"/>
        <w:left w:val="none" w:sz="0" w:space="0" w:color="auto"/>
        <w:bottom w:val="none" w:sz="0" w:space="0" w:color="auto"/>
        <w:right w:val="none" w:sz="0" w:space="0" w:color="auto"/>
      </w:divBdr>
    </w:div>
    <w:div w:id="146212555">
      <w:bodyDiv w:val="1"/>
      <w:marLeft w:val="0"/>
      <w:marRight w:val="0"/>
      <w:marTop w:val="0"/>
      <w:marBottom w:val="0"/>
      <w:divBdr>
        <w:top w:val="none" w:sz="0" w:space="0" w:color="auto"/>
        <w:left w:val="none" w:sz="0" w:space="0" w:color="auto"/>
        <w:bottom w:val="none" w:sz="0" w:space="0" w:color="auto"/>
        <w:right w:val="none" w:sz="0" w:space="0" w:color="auto"/>
      </w:divBdr>
    </w:div>
    <w:div w:id="146364247">
      <w:bodyDiv w:val="1"/>
      <w:marLeft w:val="0"/>
      <w:marRight w:val="0"/>
      <w:marTop w:val="0"/>
      <w:marBottom w:val="0"/>
      <w:divBdr>
        <w:top w:val="none" w:sz="0" w:space="0" w:color="auto"/>
        <w:left w:val="none" w:sz="0" w:space="0" w:color="auto"/>
        <w:bottom w:val="none" w:sz="0" w:space="0" w:color="auto"/>
        <w:right w:val="none" w:sz="0" w:space="0" w:color="auto"/>
      </w:divBdr>
    </w:div>
    <w:div w:id="146439151">
      <w:bodyDiv w:val="1"/>
      <w:marLeft w:val="0"/>
      <w:marRight w:val="0"/>
      <w:marTop w:val="0"/>
      <w:marBottom w:val="0"/>
      <w:divBdr>
        <w:top w:val="none" w:sz="0" w:space="0" w:color="auto"/>
        <w:left w:val="none" w:sz="0" w:space="0" w:color="auto"/>
        <w:bottom w:val="none" w:sz="0" w:space="0" w:color="auto"/>
        <w:right w:val="none" w:sz="0" w:space="0" w:color="auto"/>
      </w:divBdr>
    </w:div>
    <w:div w:id="146746109">
      <w:bodyDiv w:val="1"/>
      <w:marLeft w:val="0"/>
      <w:marRight w:val="0"/>
      <w:marTop w:val="0"/>
      <w:marBottom w:val="0"/>
      <w:divBdr>
        <w:top w:val="none" w:sz="0" w:space="0" w:color="auto"/>
        <w:left w:val="none" w:sz="0" w:space="0" w:color="auto"/>
        <w:bottom w:val="none" w:sz="0" w:space="0" w:color="auto"/>
        <w:right w:val="none" w:sz="0" w:space="0" w:color="auto"/>
      </w:divBdr>
    </w:div>
    <w:div w:id="146746455">
      <w:bodyDiv w:val="1"/>
      <w:marLeft w:val="0"/>
      <w:marRight w:val="0"/>
      <w:marTop w:val="0"/>
      <w:marBottom w:val="0"/>
      <w:divBdr>
        <w:top w:val="none" w:sz="0" w:space="0" w:color="auto"/>
        <w:left w:val="none" w:sz="0" w:space="0" w:color="auto"/>
        <w:bottom w:val="none" w:sz="0" w:space="0" w:color="auto"/>
        <w:right w:val="none" w:sz="0" w:space="0" w:color="auto"/>
      </w:divBdr>
    </w:div>
    <w:div w:id="146867091">
      <w:bodyDiv w:val="1"/>
      <w:marLeft w:val="0"/>
      <w:marRight w:val="0"/>
      <w:marTop w:val="0"/>
      <w:marBottom w:val="0"/>
      <w:divBdr>
        <w:top w:val="none" w:sz="0" w:space="0" w:color="auto"/>
        <w:left w:val="none" w:sz="0" w:space="0" w:color="auto"/>
        <w:bottom w:val="none" w:sz="0" w:space="0" w:color="auto"/>
        <w:right w:val="none" w:sz="0" w:space="0" w:color="auto"/>
      </w:divBdr>
    </w:div>
    <w:div w:id="147021596">
      <w:bodyDiv w:val="1"/>
      <w:marLeft w:val="0"/>
      <w:marRight w:val="0"/>
      <w:marTop w:val="0"/>
      <w:marBottom w:val="0"/>
      <w:divBdr>
        <w:top w:val="none" w:sz="0" w:space="0" w:color="auto"/>
        <w:left w:val="none" w:sz="0" w:space="0" w:color="auto"/>
        <w:bottom w:val="none" w:sz="0" w:space="0" w:color="auto"/>
        <w:right w:val="none" w:sz="0" w:space="0" w:color="auto"/>
      </w:divBdr>
    </w:div>
    <w:div w:id="147483555">
      <w:bodyDiv w:val="1"/>
      <w:marLeft w:val="0"/>
      <w:marRight w:val="0"/>
      <w:marTop w:val="0"/>
      <w:marBottom w:val="0"/>
      <w:divBdr>
        <w:top w:val="none" w:sz="0" w:space="0" w:color="auto"/>
        <w:left w:val="none" w:sz="0" w:space="0" w:color="auto"/>
        <w:bottom w:val="none" w:sz="0" w:space="0" w:color="auto"/>
        <w:right w:val="none" w:sz="0" w:space="0" w:color="auto"/>
      </w:divBdr>
    </w:div>
    <w:div w:id="147868281">
      <w:bodyDiv w:val="1"/>
      <w:marLeft w:val="0"/>
      <w:marRight w:val="0"/>
      <w:marTop w:val="0"/>
      <w:marBottom w:val="0"/>
      <w:divBdr>
        <w:top w:val="none" w:sz="0" w:space="0" w:color="auto"/>
        <w:left w:val="none" w:sz="0" w:space="0" w:color="auto"/>
        <w:bottom w:val="none" w:sz="0" w:space="0" w:color="auto"/>
        <w:right w:val="none" w:sz="0" w:space="0" w:color="auto"/>
      </w:divBdr>
    </w:div>
    <w:div w:id="148130734">
      <w:bodyDiv w:val="1"/>
      <w:marLeft w:val="0"/>
      <w:marRight w:val="0"/>
      <w:marTop w:val="0"/>
      <w:marBottom w:val="0"/>
      <w:divBdr>
        <w:top w:val="none" w:sz="0" w:space="0" w:color="auto"/>
        <w:left w:val="none" w:sz="0" w:space="0" w:color="auto"/>
        <w:bottom w:val="none" w:sz="0" w:space="0" w:color="auto"/>
        <w:right w:val="none" w:sz="0" w:space="0" w:color="auto"/>
      </w:divBdr>
    </w:div>
    <w:div w:id="148719451">
      <w:bodyDiv w:val="1"/>
      <w:marLeft w:val="0"/>
      <w:marRight w:val="0"/>
      <w:marTop w:val="0"/>
      <w:marBottom w:val="0"/>
      <w:divBdr>
        <w:top w:val="none" w:sz="0" w:space="0" w:color="auto"/>
        <w:left w:val="none" w:sz="0" w:space="0" w:color="auto"/>
        <w:bottom w:val="none" w:sz="0" w:space="0" w:color="auto"/>
        <w:right w:val="none" w:sz="0" w:space="0" w:color="auto"/>
      </w:divBdr>
    </w:div>
    <w:div w:id="149031358">
      <w:bodyDiv w:val="1"/>
      <w:marLeft w:val="0"/>
      <w:marRight w:val="0"/>
      <w:marTop w:val="0"/>
      <w:marBottom w:val="0"/>
      <w:divBdr>
        <w:top w:val="none" w:sz="0" w:space="0" w:color="auto"/>
        <w:left w:val="none" w:sz="0" w:space="0" w:color="auto"/>
        <w:bottom w:val="none" w:sz="0" w:space="0" w:color="auto"/>
        <w:right w:val="none" w:sz="0" w:space="0" w:color="auto"/>
      </w:divBdr>
    </w:div>
    <w:div w:id="149641642">
      <w:bodyDiv w:val="1"/>
      <w:marLeft w:val="0"/>
      <w:marRight w:val="0"/>
      <w:marTop w:val="0"/>
      <w:marBottom w:val="0"/>
      <w:divBdr>
        <w:top w:val="none" w:sz="0" w:space="0" w:color="auto"/>
        <w:left w:val="none" w:sz="0" w:space="0" w:color="auto"/>
        <w:bottom w:val="none" w:sz="0" w:space="0" w:color="auto"/>
        <w:right w:val="none" w:sz="0" w:space="0" w:color="auto"/>
      </w:divBdr>
    </w:div>
    <w:div w:id="150147974">
      <w:bodyDiv w:val="1"/>
      <w:marLeft w:val="0"/>
      <w:marRight w:val="0"/>
      <w:marTop w:val="0"/>
      <w:marBottom w:val="0"/>
      <w:divBdr>
        <w:top w:val="none" w:sz="0" w:space="0" w:color="auto"/>
        <w:left w:val="none" w:sz="0" w:space="0" w:color="auto"/>
        <w:bottom w:val="none" w:sz="0" w:space="0" w:color="auto"/>
        <w:right w:val="none" w:sz="0" w:space="0" w:color="auto"/>
      </w:divBdr>
    </w:div>
    <w:div w:id="150218545">
      <w:bodyDiv w:val="1"/>
      <w:marLeft w:val="0"/>
      <w:marRight w:val="0"/>
      <w:marTop w:val="0"/>
      <w:marBottom w:val="0"/>
      <w:divBdr>
        <w:top w:val="none" w:sz="0" w:space="0" w:color="auto"/>
        <w:left w:val="none" w:sz="0" w:space="0" w:color="auto"/>
        <w:bottom w:val="none" w:sz="0" w:space="0" w:color="auto"/>
        <w:right w:val="none" w:sz="0" w:space="0" w:color="auto"/>
      </w:divBdr>
    </w:div>
    <w:div w:id="151258454">
      <w:bodyDiv w:val="1"/>
      <w:marLeft w:val="0"/>
      <w:marRight w:val="0"/>
      <w:marTop w:val="0"/>
      <w:marBottom w:val="0"/>
      <w:divBdr>
        <w:top w:val="none" w:sz="0" w:space="0" w:color="auto"/>
        <w:left w:val="none" w:sz="0" w:space="0" w:color="auto"/>
        <w:bottom w:val="none" w:sz="0" w:space="0" w:color="auto"/>
        <w:right w:val="none" w:sz="0" w:space="0" w:color="auto"/>
      </w:divBdr>
    </w:div>
    <w:div w:id="151416117">
      <w:bodyDiv w:val="1"/>
      <w:marLeft w:val="0"/>
      <w:marRight w:val="0"/>
      <w:marTop w:val="0"/>
      <w:marBottom w:val="0"/>
      <w:divBdr>
        <w:top w:val="none" w:sz="0" w:space="0" w:color="auto"/>
        <w:left w:val="none" w:sz="0" w:space="0" w:color="auto"/>
        <w:bottom w:val="none" w:sz="0" w:space="0" w:color="auto"/>
        <w:right w:val="none" w:sz="0" w:space="0" w:color="auto"/>
      </w:divBdr>
    </w:div>
    <w:div w:id="151486411">
      <w:bodyDiv w:val="1"/>
      <w:marLeft w:val="0"/>
      <w:marRight w:val="0"/>
      <w:marTop w:val="0"/>
      <w:marBottom w:val="0"/>
      <w:divBdr>
        <w:top w:val="none" w:sz="0" w:space="0" w:color="auto"/>
        <w:left w:val="none" w:sz="0" w:space="0" w:color="auto"/>
        <w:bottom w:val="none" w:sz="0" w:space="0" w:color="auto"/>
        <w:right w:val="none" w:sz="0" w:space="0" w:color="auto"/>
      </w:divBdr>
    </w:div>
    <w:div w:id="151914138">
      <w:bodyDiv w:val="1"/>
      <w:marLeft w:val="0"/>
      <w:marRight w:val="0"/>
      <w:marTop w:val="0"/>
      <w:marBottom w:val="0"/>
      <w:divBdr>
        <w:top w:val="none" w:sz="0" w:space="0" w:color="auto"/>
        <w:left w:val="none" w:sz="0" w:space="0" w:color="auto"/>
        <w:bottom w:val="none" w:sz="0" w:space="0" w:color="auto"/>
        <w:right w:val="none" w:sz="0" w:space="0" w:color="auto"/>
      </w:divBdr>
    </w:div>
    <w:div w:id="152137818">
      <w:bodyDiv w:val="1"/>
      <w:marLeft w:val="0"/>
      <w:marRight w:val="0"/>
      <w:marTop w:val="0"/>
      <w:marBottom w:val="0"/>
      <w:divBdr>
        <w:top w:val="none" w:sz="0" w:space="0" w:color="auto"/>
        <w:left w:val="none" w:sz="0" w:space="0" w:color="auto"/>
        <w:bottom w:val="none" w:sz="0" w:space="0" w:color="auto"/>
        <w:right w:val="none" w:sz="0" w:space="0" w:color="auto"/>
      </w:divBdr>
    </w:div>
    <w:div w:id="152332894">
      <w:bodyDiv w:val="1"/>
      <w:marLeft w:val="0"/>
      <w:marRight w:val="0"/>
      <w:marTop w:val="0"/>
      <w:marBottom w:val="0"/>
      <w:divBdr>
        <w:top w:val="none" w:sz="0" w:space="0" w:color="auto"/>
        <w:left w:val="none" w:sz="0" w:space="0" w:color="auto"/>
        <w:bottom w:val="none" w:sz="0" w:space="0" w:color="auto"/>
        <w:right w:val="none" w:sz="0" w:space="0" w:color="auto"/>
      </w:divBdr>
    </w:div>
    <w:div w:id="152530084">
      <w:bodyDiv w:val="1"/>
      <w:marLeft w:val="0"/>
      <w:marRight w:val="0"/>
      <w:marTop w:val="0"/>
      <w:marBottom w:val="0"/>
      <w:divBdr>
        <w:top w:val="none" w:sz="0" w:space="0" w:color="auto"/>
        <w:left w:val="none" w:sz="0" w:space="0" w:color="auto"/>
        <w:bottom w:val="none" w:sz="0" w:space="0" w:color="auto"/>
        <w:right w:val="none" w:sz="0" w:space="0" w:color="auto"/>
      </w:divBdr>
    </w:div>
    <w:div w:id="152645051">
      <w:bodyDiv w:val="1"/>
      <w:marLeft w:val="0"/>
      <w:marRight w:val="0"/>
      <w:marTop w:val="0"/>
      <w:marBottom w:val="0"/>
      <w:divBdr>
        <w:top w:val="none" w:sz="0" w:space="0" w:color="auto"/>
        <w:left w:val="none" w:sz="0" w:space="0" w:color="auto"/>
        <w:bottom w:val="none" w:sz="0" w:space="0" w:color="auto"/>
        <w:right w:val="none" w:sz="0" w:space="0" w:color="auto"/>
      </w:divBdr>
    </w:div>
    <w:div w:id="152650830">
      <w:bodyDiv w:val="1"/>
      <w:marLeft w:val="0"/>
      <w:marRight w:val="0"/>
      <w:marTop w:val="0"/>
      <w:marBottom w:val="0"/>
      <w:divBdr>
        <w:top w:val="none" w:sz="0" w:space="0" w:color="auto"/>
        <w:left w:val="none" w:sz="0" w:space="0" w:color="auto"/>
        <w:bottom w:val="none" w:sz="0" w:space="0" w:color="auto"/>
        <w:right w:val="none" w:sz="0" w:space="0" w:color="auto"/>
      </w:divBdr>
    </w:div>
    <w:div w:id="153037014">
      <w:bodyDiv w:val="1"/>
      <w:marLeft w:val="0"/>
      <w:marRight w:val="0"/>
      <w:marTop w:val="0"/>
      <w:marBottom w:val="0"/>
      <w:divBdr>
        <w:top w:val="none" w:sz="0" w:space="0" w:color="auto"/>
        <w:left w:val="none" w:sz="0" w:space="0" w:color="auto"/>
        <w:bottom w:val="none" w:sz="0" w:space="0" w:color="auto"/>
        <w:right w:val="none" w:sz="0" w:space="0" w:color="auto"/>
      </w:divBdr>
    </w:div>
    <w:div w:id="153255684">
      <w:bodyDiv w:val="1"/>
      <w:marLeft w:val="0"/>
      <w:marRight w:val="0"/>
      <w:marTop w:val="0"/>
      <w:marBottom w:val="0"/>
      <w:divBdr>
        <w:top w:val="none" w:sz="0" w:space="0" w:color="auto"/>
        <w:left w:val="none" w:sz="0" w:space="0" w:color="auto"/>
        <w:bottom w:val="none" w:sz="0" w:space="0" w:color="auto"/>
        <w:right w:val="none" w:sz="0" w:space="0" w:color="auto"/>
      </w:divBdr>
    </w:div>
    <w:div w:id="153300167">
      <w:bodyDiv w:val="1"/>
      <w:marLeft w:val="0"/>
      <w:marRight w:val="0"/>
      <w:marTop w:val="0"/>
      <w:marBottom w:val="0"/>
      <w:divBdr>
        <w:top w:val="none" w:sz="0" w:space="0" w:color="auto"/>
        <w:left w:val="none" w:sz="0" w:space="0" w:color="auto"/>
        <w:bottom w:val="none" w:sz="0" w:space="0" w:color="auto"/>
        <w:right w:val="none" w:sz="0" w:space="0" w:color="auto"/>
      </w:divBdr>
    </w:div>
    <w:div w:id="153617231">
      <w:bodyDiv w:val="1"/>
      <w:marLeft w:val="0"/>
      <w:marRight w:val="0"/>
      <w:marTop w:val="0"/>
      <w:marBottom w:val="0"/>
      <w:divBdr>
        <w:top w:val="none" w:sz="0" w:space="0" w:color="auto"/>
        <w:left w:val="none" w:sz="0" w:space="0" w:color="auto"/>
        <w:bottom w:val="none" w:sz="0" w:space="0" w:color="auto"/>
        <w:right w:val="none" w:sz="0" w:space="0" w:color="auto"/>
      </w:divBdr>
    </w:div>
    <w:div w:id="153884066">
      <w:bodyDiv w:val="1"/>
      <w:marLeft w:val="0"/>
      <w:marRight w:val="0"/>
      <w:marTop w:val="0"/>
      <w:marBottom w:val="0"/>
      <w:divBdr>
        <w:top w:val="none" w:sz="0" w:space="0" w:color="auto"/>
        <w:left w:val="none" w:sz="0" w:space="0" w:color="auto"/>
        <w:bottom w:val="none" w:sz="0" w:space="0" w:color="auto"/>
        <w:right w:val="none" w:sz="0" w:space="0" w:color="auto"/>
      </w:divBdr>
    </w:div>
    <w:div w:id="154298642">
      <w:bodyDiv w:val="1"/>
      <w:marLeft w:val="0"/>
      <w:marRight w:val="0"/>
      <w:marTop w:val="0"/>
      <w:marBottom w:val="0"/>
      <w:divBdr>
        <w:top w:val="none" w:sz="0" w:space="0" w:color="auto"/>
        <w:left w:val="none" w:sz="0" w:space="0" w:color="auto"/>
        <w:bottom w:val="none" w:sz="0" w:space="0" w:color="auto"/>
        <w:right w:val="none" w:sz="0" w:space="0" w:color="auto"/>
      </w:divBdr>
    </w:div>
    <w:div w:id="154414910">
      <w:bodyDiv w:val="1"/>
      <w:marLeft w:val="0"/>
      <w:marRight w:val="0"/>
      <w:marTop w:val="0"/>
      <w:marBottom w:val="0"/>
      <w:divBdr>
        <w:top w:val="none" w:sz="0" w:space="0" w:color="auto"/>
        <w:left w:val="none" w:sz="0" w:space="0" w:color="auto"/>
        <w:bottom w:val="none" w:sz="0" w:space="0" w:color="auto"/>
        <w:right w:val="none" w:sz="0" w:space="0" w:color="auto"/>
      </w:divBdr>
    </w:div>
    <w:div w:id="154998797">
      <w:bodyDiv w:val="1"/>
      <w:marLeft w:val="0"/>
      <w:marRight w:val="0"/>
      <w:marTop w:val="0"/>
      <w:marBottom w:val="0"/>
      <w:divBdr>
        <w:top w:val="none" w:sz="0" w:space="0" w:color="auto"/>
        <w:left w:val="none" w:sz="0" w:space="0" w:color="auto"/>
        <w:bottom w:val="none" w:sz="0" w:space="0" w:color="auto"/>
        <w:right w:val="none" w:sz="0" w:space="0" w:color="auto"/>
      </w:divBdr>
    </w:div>
    <w:div w:id="155271441">
      <w:bodyDiv w:val="1"/>
      <w:marLeft w:val="0"/>
      <w:marRight w:val="0"/>
      <w:marTop w:val="0"/>
      <w:marBottom w:val="0"/>
      <w:divBdr>
        <w:top w:val="none" w:sz="0" w:space="0" w:color="auto"/>
        <w:left w:val="none" w:sz="0" w:space="0" w:color="auto"/>
        <w:bottom w:val="none" w:sz="0" w:space="0" w:color="auto"/>
        <w:right w:val="none" w:sz="0" w:space="0" w:color="auto"/>
      </w:divBdr>
    </w:div>
    <w:div w:id="155458877">
      <w:bodyDiv w:val="1"/>
      <w:marLeft w:val="0"/>
      <w:marRight w:val="0"/>
      <w:marTop w:val="0"/>
      <w:marBottom w:val="0"/>
      <w:divBdr>
        <w:top w:val="none" w:sz="0" w:space="0" w:color="auto"/>
        <w:left w:val="none" w:sz="0" w:space="0" w:color="auto"/>
        <w:bottom w:val="none" w:sz="0" w:space="0" w:color="auto"/>
        <w:right w:val="none" w:sz="0" w:space="0" w:color="auto"/>
      </w:divBdr>
    </w:div>
    <w:div w:id="155727887">
      <w:bodyDiv w:val="1"/>
      <w:marLeft w:val="0"/>
      <w:marRight w:val="0"/>
      <w:marTop w:val="0"/>
      <w:marBottom w:val="0"/>
      <w:divBdr>
        <w:top w:val="none" w:sz="0" w:space="0" w:color="auto"/>
        <w:left w:val="none" w:sz="0" w:space="0" w:color="auto"/>
        <w:bottom w:val="none" w:sz="0" w:space="0" w:color="auto"/>
        <w:right w:val="none" w:sz="0" w:space="0" w:color="auto"/>
      </w:divBdr>
    </w:div>
    <w:div w:id="155801615">
      <w:bodyDiv w:val="1"/>
      <w:marLeft w:val="0"/>
      <w:marRight w:val="0"/>
      <w:marTop w:val="0"/>
      <w:marBottom w:val="0"/>
      <w:divBdr>
        <w:top w:val="none" w:sz="0" w:space="0" w:color="auto"/>
        <w:left w:val="none" w:sz="0" w:space="0" w:color="auto"/>
        <w:bottom w:val="none" w:sz="0" w:space="0" w:color="auto"/>
        <w:right w:val="none" w:sz="0" w:space="0" w:color="auto"/>
      </w:divBdr>
    </w:div>
    <w:div w:id="157157195">
      <w:bodyDiv w:val="1"/>
      <w:marLeft w:val="0"/>
      <w:marRight w:val="0"/>
      <w:marTop w:val="0"/>
      <w:marBottom w:val="0"/>
      <w:divBdr>
        <w:top w:val="none" w:sz="0" w:space="0" w:color="auto"/>
        <w:left w:val="none" w:sz="0" w:space="0" w:color="auto"/>
        <w:bottom w:val="none" w:sz="0" w:space="0" w:color="auto"/>
        <w:right w:val="none" w:sz="0" w:space="0" w:color="auto"/>
      </w:divBdr>
    </w:div>
    <w:div w:id="157162671">
      <w:bodyDiv w:val="1"/>
      <w:marLeft w:val="0"/>
      <w:marRight w:val="0"/>
      <w:marTop w:val="0"/>
      <w:marBottom w:val="0"/>
      <w:divBdr>
        <w:top w:val="none" w:sz="0" w:space="0" w:color="auto"/>
        <w:left w:val="none" w:sz="0" w:space="0" w:color="auto"/>
        <w:bottom w:val="none" w:sz="0" w:space="0" w:color="auto"/>
        <w:right w:val="none" w:sz="0" w:space="0" w:color="auto"/>
      </w:divBdr>
    </w:div>
    <w:div w:id="157187718">
      <w:bodyDiv w:val="1"/>
      <w:marLeft w:val="0"/>
      <w:marRight w:val="0"/>
      <w:marTop w:val="0"/>
      <w:marBottom w:val="0"/>
      <w:divBdr>
        <w:top w:val="none" w:sz="0" w:space="0" w:color="auto"/>
        <w:left w:val="none" w:sz="0" w:space="0" w:color="auto"/>
        <w:bottom w:val="none" w:sz="0" w:space="0" w:color="auto"/>
        <w:right w:val="none" w:sz="0" w:space="0" w:color="auto"/>
      </w:divBdr>
    </w:div>
    <w:div w:id="157573455">
      <w:bodyDiv w:val="1"/>
      <w:marLeft w:val="0"/>
      <w:marRight w:val="0"/>
      <w:marTop w:val="0"/>
      <w:marBottom w:val="0"/>
      <w:divBdr>
        <w:top w:val="none" w:sz="0" w:space="0" w:color="auto"/>
        <w:left w:val="none" w:sz="0" w:space="0" w:color="auto"/>
        <w:bottom w:val="none" w:sz="0" w:space="0" w:color="auto"/>
        <w:right w:val="none" w:sz="0" w:space="0" w:color="auto"/>
      </w:divBdr>
    </w:div>
    <w:div w:id="157815981">
      <w:bodyDiv w:val="1"/>
      <w:marLeft w:val="0"/>
      <w:marRight w:val="0"/>
      <w:marTop w:val="0"/>
      <w:marBottom w:val="0"/>
      <w:divBdr>
        <w:top w:val="none" w:sz="0" w:space="0" w:color="auto"/>
        <w:left w:val="none" w:sz="0" w:space="0" w:color="auto"/>
        <w:bottom w:val="none" w:sz="0" w:space="0" w:color="auto"/>
        <w:right w:val="none" w:sz="0" w:space="0" w:color="auto"/>
      </w:divBdr>
    </w:div>
    <w:div w:id="157885554">
      <w:bodyDiv w:val="1"/>
      <w:marLeft w:val="0"/>
      <w:marRight w:val="0"/>
      <w:marTop w:val="0"/>
      <w:marBottom w:val="0"/>
      <w:divBdr>
        <w:top w:val="none" w:sz="0" w:space="0" w:color="auto"/>
        <w:left w:val="none" w:sz="0" w:space="0" w:color="auto"/>
        <w:bottom w:val="none" w:sz="0" w:space="0" w:color="auto"/>
        <w:right w:val="none" w:sz="0" w:space="0" w:color="auto"/>
      </w:divBdr>
    </w:div>
    <w:div w:id="158664096">
      <w:bodyDiv w:val="1"/>
      <w:marLeft w:val="0"/>
      <w:marRight w:val="0"/>
      <w:marTop w:val="0"/>
      <w:marBottom w:val="0"/>
      <w:divBdr>
        <w:top w:val="none" w:sz="0" w:space="0" w:color="auto"/>
        <w:left w:val="none" w:sz="0" w:space="0" w:color="auto"/>
        <w:bottom w:val="none" w:sz="0" w:space="0" w:color="auto"/>
        <w:right w:val="none" w:sz="0" w:space="0" w:color="auto"/>
      </w:divBdr>
    </w:div>
    <w:div w:id="158814802">
      <w:bodyDiv w:val="1"/>
      <w:marLeft w:val="0"/>
      <w:marRight w:val="0"/>
      <w:marTop w:val="0"/>
      <w:marBottom w:val="0"/>
      <w:divBdr>
        <w:top w:val="none" w:sz="0" w:space="0" w:color="auto"/>
        <w:left w:val="none" w:sz="0" w:space="0" w:color="auto"/>
        <w:bottom w:val="none" w:sz="0" w:space="0" w:color="auto"/>
        <w:right w:val="none" w:sz="0" w:space="0" w:color="auto"/>
      </w:divBdr>
    </w:div>
    <w:div w:id="158933273">
      <w:bodyDiv w:val="1"/>
      <w:marLeft w:val="0"/>
      <w:marRight w:val="0"/>
      <w:marTop w:val="0"/>
      <w:marBottom w:val="0"/>
      <w:divBdr>
        <w:top w:val="none" w:sz="0" w:space="0" w:color="auto"/>
        <w:left w:val="none" w:sz="0" w:space="0" w:color="auto"/>
        <w:bottom w:val="none" w:sz="0" w:space="0" w:color="auto"/>
        <w:right w:val="none" w:sz="0" w:space="0" w:color="auto"/>
      </w:divBdr>
    </w:div>
    <w:div w:id="159543867">
      <w:bodyDiv w:val="1"/>
      <w:marLeft w:val="0"/>
      <w:marRight w:val="0"/>
      <w:marTop w:val="0"/>
      <w:marBottom w:val="0"/>
      <w:divBdr>
        <w:top w:val="none" w:sz="0" w:space="0" w:color="auto"/>
        <w:left w:val="none" w:sz="0" w:space="0" w:color="auto"/>
        <w:bottom w:val="none" w:sz="0" w:space="0" w:color="auto"/>
        <w:right w:val="none" w:sz="0" w:space="0" w:color="auto"/>
      </w:divBdr>
    </w:div>
    <w:div w:id="159546279">
      <w:bodyDiv w:val="1"/>
      <w:marLeft w:val="0"/>
      <w:marRight w:val="0"/>
      <w:marTop w:val="0"/>
      <w:marBottom w:val="0"/>
      <w:divBdr>
        <w:top w:val="none" w:sz="0" w:space="0" w:color="auto"/>
        <w:left w:val="none" w:sz="0" w:space="0" w:color="auto"/>
        <w:bottom w:val="none" w:sz="0" w:space="0" w:color="auto"/>
        <w:right w:val="none" w:sz="0" w:space="0" w:color="auto"/>
      </w:divBdr>
    </w:div>
    <w:div w:id="159590166">
      <w:bodyDiv w:val="1"/>
      <w:marLeft w:val="0"/>
      <w:marRight w:val="0"/>
      <w:marTop w:val="0"/>
      <w:marBottom w:val="0"/>
      <w:divBdr>
        <w:top w:val="none" w:sz="0" w:space="0" w:color="auto"/>
        <w:left w:val="none" w:sz="0" w:space="0" w:color="auto"/>
        <w:bottom w:val="none" w:sz="0" w:space="0" w:color="auto"/>
        <w:right w:val="none" w:sz="0" w:space="0" w:color="auto"/>
      </w:divBdr>
    </w:div>
    <w:div w:id="160045123">
      <w:bodyDiv w:val="1"/>
      <w:marLeft w:val="0"/>
      <w:marRight w:val="0"/>
      <w:marTop w:val="0"/>
      <w:marBottom w:val="0"/>
      <w:divBdr>
        <w:top w:val="none" w:sz="0" w:space="0" w:color="auto"/>
        <w:left w:val="none" w:sz="0" w:space="0" w:color="auto"/>
        <w:bottom w:val="none" w:sz="0" w:space="0" w:color="auto"/>
        <w:right w:val="none" w:sz="0" w:space="0" w:color="auto"/>
      </w:divBdr>
    </w:div>
    <w:div w:id="160128355">
      <w:bodyDiv w:val="1"/>
      <w:marLeft w:val="0"/>
      <w:marRight w:val="0"/>
      <w:marTop w:val="0"/>
      <w:marBottom w:val="0"/>
      <w:divBdr>
        <w:top w:val="none" w:sz="0" w:space="0" w:color="auto"/>
        <w:left w:val="none" w:sz="0" w:space="0" w:color="auto"/>
        <w:bottom w:val="none" w:sz="0" w:space="0" w:color="auto"/>
        <w:right w:val="none" w:sz="0" w:space="0" w:color="auto"/>
      </w:divBdr>
    </w:div>
    <w:div w:id="160393098">
      <w:bodyDiv w:val="1"/>
      <w:marLeft w:val="0"/>
      <w:marRight w:val="0"/>
      <w:marTop w:val="0"/>
      <w:marBottom w:val="0"/>
      <w:divBdr>
        <w:top w:val="none" w:sz="0" w:space="0" w:color="auto"/>
        <w:left w:val="none" w:sz="0" w:space="0" w:color="auto"/>
        <w:bottom w:val="none" w:sz="0" w:space="0" w:color="auto"/>
        <w:right w:val="none" w:sz="0" w:space="0" w:color="auto"/>
      </w:divBdr>
    </w:div>
    <w:div w:id="160632848">
      <w:bodyDiv w:val="1"/>
      <w:marLeft w:val="0"/>
      <w:marRight w:val="0"/>
      <w:marTop w:val="0"/>
      <w:marBottom w:val="0"/>
      <w:divBdr>
        <w:top w:val="none" w:sz="0" w:space="0" w:color="auto"/>
        <w:left w:val="none" w:sz="0" w:space="0" w:color="auto"/>
        <w:bottom w:val="none" w:sz="0" w:space="0" w:color="auto"/>
        <w:right w:val="none" w:sz="0" w:space="0" w:color="auto"/>
      </w:divBdr>
    </w:div>
    <w:div w:id="160698754">
      <w:bodyDiv w:val="1"/>
      <w:marLeft w:val="0"/>
      <w:marRight w:val="0"/>
      <w:marTop w:val="0"/>
      <w:marBottom w:val="0"/>
      <w:divBdr>
        <w:top w:val="none" w:sz="0" w:space="0" w:color="auto"/>
        <w:left w:val="none" w:sz="0" w:space="0" w:color="auto"/>
        <w:bottom w:val="none" w:sz="0" w:space="0" w:color="auto"/>
        <w:right w:val="none" w:sz="0" w:space="0" w:color="auto"/>
      </w:divBdr>
    </w:div>
    <w:div w:id="160701640">
      <w:bodyDiv w:val="1"/>
      <w:marLeft w:val="0"/>
      <w:marRight w:val="0"/>
      <w:marTop w:val="0"/>
      <w:marBottom w:val="0"/>
      <w:divBdr>
        <w:top w:val="none" w:sz="0" w:space="0" w:color="auto"/>
        <w:left w:val="none" w:sz="0" w:space="0" w:color="auto"/>
        <w:bottom w:val="none" w:sz="0" w:space="0" w:color="auto"/>
        <w:right w:val="none" w:sz="0" w:space="0" w:color="auto"/>
      </w:divBdr>
    </w:div>
    <w:div w:id="161431308">
      <w:bodyDiv w:val="1"/>
      <w:marLeft w:val="0"/>
      <w:marRight w:val="0"/>
      <w:marTop w:val="0"/>
      <w:marBottom w:val="0"/>
      <w:divBdr>
        <w:top w:val="none" w:sz="0" w:space="0" w:color="auto"/>
        <w:left w:val="none" w:sz="0" w:space="0" w:color="auto"/>
        <w:bottom w:val="none" w:sz="0" w:space="0" w:color="auto"/>
        <w:right w:val="none" w:sz="0" w:space="0" w:color="auto"/>
      </w:divBdr>
    </w:div>
    <w:div w:id="161817565">
      <w:bodyDiv w:val="1"/>
      <w:marLeft w:val="0"/>
      <w:marRight w:val="0"/>
      <w:marTop w:val="0"/>
      <w:marBottom w:val="0"/>
      <w:divBdr>
        <w:top w:val="none" w:sz="0" w:space="0" w:color="auto"/>
        <w:left w:val="none" w:sz="0" w:space="0" w:color="auto"/>
        <w:bottom w:val="none" w:sz="0" w:space="0" w:color="auto"/>
        <w:right w:val="none" w:sz="0" w:space="0" w:color="auto"/>
      </w:divBdr>
    </w:div>
    <w:div w:id="162086763">
      <w:bodyDiv w:val="1"/>
      <w:marLeft w:val="0"/>
      <w:marRight w:val="0"/>
      <w:marTop w:val="0"/>
      <w:marBottom w:val="0"/>
      <w:divBdr>
        <w:top w:val="none" w:sz="0" w:space="0" w:color="auto"/>
        <w:left w:val="none" w:sz="0" w:space="0" w:color="auto"/>
        <w:bottom w:val="none" w:sz="0" w:space="0" w:color="auto"/>
        <w:right w:val="none" w:sz="0" w:space="0" w:color="auto"/>
      </w:divBdr>
    </w:div>
    <w:div w:id="162207158">
      <w:bodyDiv w:val="1"/>
      <w:marLeft w:val="0"/>
      <w:marRight w:val="0"/>
      <w:marTop w:val="0"/>
      <w:marBottom w:val="0"/>
      <w:divBdr>
        <w:top w:val="none" w:sz="0" w:space="0" w:color="auto"/>
        <w:left w:val="none" w:sz="0" w:space="0" w:color="auto"/>
        <w:bottom w:val="none" w:sz="0" w:space="0" w:color="auto"/>
        <w:right w:val="none" w:sz="0" w:space="0" w:color="auto"/>
      </w:divBdr>
    </w:div>
    <w:div w:id="162362101">
      <w:bodyDiv w:val="1"/>
      <w:marLeft w:val="0"/>
      <w:marRight w:val="0"/>
      <w:marTop w:val="0"/>
      <w:marBottom w:val="0"/>
      <w:divBdr>
        <w:top w:val="none" w:sz="0" w:space="0" w:color="auto"/>
        <w:left w:val="none" w:sz="0" w:space="0" w:color="auto"/>
        <w:bottom w:val="none" w:sz="0" w:space="0" w:color="auto"/>
        <w:right w:val="none" w:sz="0" w:space="0" w:color="auto"/>
      </w:divBdr>
    </w:div>
    <w:div w:id="162667445">
      <w:bodyDiv w:val="1"/>
      <w:marLeft w:val="0"/>
      <w:marRight w:val="0"/>
      <w:marTop w:val="0"/>
      <w:marBottom w:val="0"/>
      <w:divBdr>
        <w:top w:val="none" w:sz="0" w:space="0" w:color="auto"/>
        <w:left w:val="none" w:sz="0" w:space="0" w:color="auto"/>
        <w:bottom w:val="none" w:sz="0" w:space="0" w:color="auto"/>
        <w:right w:val="none" w:sz="0" w:space="0" w:color="auto"/>
      </w:divBdr>
    </w:div>
    <w:div w:id="162939440">
      <w:bodyDiv w:val="1"/>
      <w:marLeft w:val="0"/>
      <w:marRight w:val="0"/>
      <w:marTop w:val="0"/>
      <w:marBottom w:val="0"/>
      <w:divBdr>
        <w:top w:val="none" w:sz="0" w:space="0" w:color="auto"/>
        <w:left w:val="none" w:sz="0" w:space="0" w:color="auto"/>
        <w:bottom w:val="none" w:sz="0" w:space="0" w:color="auto"/>
        <w:right w:val="none" w:sz="0" w:space="0" w:color="auto"/>
      </w:divBdr>
    </w:div>
    <w:div w:id="163015491">
      <w:bodyDiv w:val="1"/>
      <w:marLeft w:val="0"/>
      <w:marRight w:val="0"/>
      <w:marTop w:val="0"/>
      <w:marBottom w:val="0"/>
      <w:divBdr>
        <w:top w:val="none" w:sz="0" w:space="0" w:color="auto"/>
        <w:left w:val="none" w:sz="0" w:space="0" w:color="auto"/>
        <w:bottom w:val="none" w:sz="0" w:space="0" w:color="auto"/>
        <w:right w:val="none" w:sz="0" w:space="0" w:color="auto"/>
      </w:divBdr>
    </w:div>
    <w:div w:id="163127749">
      <w:bodyDiv w:val="1"/>
      <w:marLeft w:val="0"/>
      <w:marRight w:val="0"/>
      <w:marTop w:val="0"/>
      <w:marBottom w:val="0"/>
      <w:divBdr>
        <w:top w:val="none" w:sz="0" w:space="0" w:color="auto"/>
        <w:left w:val="none" w:sz="0" w:space="0" w:color="auto"/>
        <w:bottom w:val="none" w:sz="0" w:space="0" w:color="auto"/>
        <w:right w:val="none" w:sz="0" w:space="0" w:color="auto"/>
      </w:divBdr>
    </w:div>
    <w:div w:id="163204110">
      <w:bodyDiv w:val="1"/>
      <w:marLeft w:val="0"/>
      <w:marRight w:val="0"/>
      <w:marTop w:val="0"/>
      <w:marBottom w:val="0"/>
      <w:divBdr>
        <w:top w:val="none" w:sz="0" w:space="0" w:color="auto"/>
        <w:left w:val="none" w:sz="0" w:space="0" w:color="auto"/>
        <w:bottom w:val="none" w:sz="0" w:space="0" w:color="auto"/>
        <w:right w:val="none" w:sz="0" w:space="0" w:color="auto"/>
      </w:divBdr>
    </w:div>
    <w:div w:id="163668601">
      <w:bodyDiv w:val="1"/>
      <w:marLeft w:val="0"/>
      <w:marRight w:val="0"/>
      <w:marTop w:val="0"/>
      <w:marBottom w:val="0"/>
      <w:divBdr>
        <w:top w:val="none" w:sz="0" w:space="0" w:color="auto"/>
        <w:left w:val="none" w:sz="0" w:space="0" w:color="auto"/>
        <w:bottom w:val="none" w:sz="0" w:space="0" w:color="auto"/>
        <w:right w:val="none" w:sz="0" w:space="0" w:color="auto"/>
      </w:divBdr>
    </w:div>
    <w:div w:id="164328178">
      <w:bodyDiv w:val="1"/>
      <w:marLeft w:val="0"/>
      <w:marRight w:val="0"/>
      <w:marTop w:val="0"/>
      <w:marBottom w:val="0"/>
      <w:divBdr>
        <w:top w:val="none" w:sz="0" w:space="0" w:color="auto"/>
        <w:left w:val="none" w:sz="0" w:space="0" w:color="auto"/>
        <w:bottom w:val="none" w:sz="0" w:space="0" w:color="auto"/>
        <w:right w:val="none" w:sz="0" w:space="0" w:color="auto"/>
      </w:divBdr>
    </w:div>
    <w:div w:id="164441986">
      <w:bodyDiv w:val="1"/>
      <w:marLeft w:val="0"/>
      <w:marRight w:val="0"/>
      <w:marTop w:val="0"/>
      <w:marBottom w:val="0"/>
      <w:divBdr>
        <w:top w:val="none" w:sz="0" w:space="0" w:color="auto"/>
        <w:left w:val="none" w:sz="0" w:space="0" w:color="auto"/>
        <w:bottom w:val="none" w:sz="0" w:space="0" w:color="auto"/>
        <w:right w:val="none" w:sz="0" w:space="0" w:color="auto"/>
      </w:divBdr>
    </w:div>
    <w:div w:id="165097844">
      <w:bodyDiv w:val="1"/>
      <w:marLeft w:val="0"/>
      <w:marRight w:val="0"/>
      <w:marTop w:val="0"/>
      <w:marBottom w:val="0"/>
      <w:divBdr>
        <w:top w:val="none" w:sz="0" w:space="0" w:color="auto"/>
        <w:left w:val="none" w:sz="0" w:space="0" w:color="auto"/>
        <w:bottom w:val="none" w:sz="0" w:space="0" w:color="auto"/>
        <w:right w:val="none" w:sz="0" w:space="0" w:color="auto"/>
      </w:divBdr>
    </w:div>
    <w:div w:id="165216263">
      <w:bodyDiv w:val="1"/>
      <w:marLeft w:val="0"/>
      <w:marRight w:val="0"/>
      <w:marTop w:val="0"/>
      <w:marBottom w:val="0"/>
      <w:divBdr>
        <w:top w:val="none" w:sz="0" w:space="0" w:color="auto"/>
        <w:left w:val="none" w:sz="0" w:space="0" w:color="auto"/>
        <w:bottom w:val="none" w:sz="0" w:space="0" w:color="auto"/>
        <w:right w:val="none" w:sz="0" w:space="0" w:color="auto"/>
      </w:divBdr>
    </w:div>
    <w:div w:id="165217579">
      <w:bodyDiv w:val="1"/>
      <w:marLeft w:val="0"/>
      <w:marRight w:val="0"/>
      <w:marTop w:val="0"/>
      <w:marBottom w:val="0"/>
      <w:divBdr>
        <w:top w:val="none" w:sz="0" w:space="0" w:color="auto"/>
        <w:left w:val="none" w:sz="0" w:space="0" w:color="auto"/>
        <w:bottom w:val="none" w:sz="0" w:space="0" w:color="auto"/>
        <w:right w:val="none" w:sz="0" w:space="0" w:color="auto"/>
      </w:divBdr>
    </w:div>
    <w:div w:id="165368846">
      <w:bodyDiv w:val="1"/>
      <w:marLeft w:val="0"/>
      <w:marRight w:val="0"/>
      <w:marTop w:val="0"/>
      <w:marBottom w:val="0"/>
      <w:divBdr>
        <w:top w:val="none" w:sz="0" w:space="0" w:color="auto"/>
        <w:left w:val="none" w:sz="0" w:space="0" w:color="auto"/>
        <w:bottom w:val="none" w:sz="0" w:space="0" w:color="auto"/>
        <w:right w:val="none" w:sz="0" w:space="0" w:color="auto"/>
      </w:divBdr>
    </w:div>
    <w:div w:id="166409115">
      <w:bodyDiv w:val="1"/>
      <w:marLeft w:val="0"/>
      <w:marRight w:val="0"/>
      <w:marTop w:val="0"/>
      <w:marBottom w:val="0"/>
      <w:divBdr>
        <w:top w:val="none" w:sz="0" w:space="0" w:color="auto"/>
        <w:left w:val="none" w:sz="0" w:space="0" w:color="auto"/>
        <w:bottom w:val="none" w:sz="0" w:space="0" w:color="auto"/>
        <w:right w:val="none" w:sz="0" w:space="0" w:color="auto"/>
      </w:divBdr>
    </w:div>
    <w:div w:id="166410928">
      <w:bodyDiv w:val="1"/>
      <w:marLeft w:val="0"/>
      <w:marRight w:val="0"/>
      <w:marTop w:val="0"/>
      <w:marBottom w:val="0"/>
      <w:divBdr>
        <w:top w:val="none" w:sz="0" w:space="0" w:color="auto"/>
        <w:left w:val="none" w:sz="0" w:space="0" w:color="auto"/>
        <w:bottom w:val="none" w:sz="0" w:space="0" w:color="auto"/>
        <w:right w:val="none" w:sz="0" w:space="0" w:color="auto"/>
      </w:divBdr>
    </w:div>
    <w:div w:id="166945228">
      <w:bodyDiv w:val="1"/>
      <w:marLeft w:val="0"/>
      <w:marRight w:val="0"/>
      <w:marTop w:val="0"/>
      <w:marBottom w:val="0"/>
      <w:divBdr>
        <w:top w:val="none" w:sz="0" w:space="0" w:color="auto"/>
        <w:left w:val="none" w:sz="0" w:space="0" w:color="auto"/>
        <w:bottom w:val="none" w:sz="0" w:space="0" w:color="auto"/>
        <w:right w:val="none" w:sz="0" w:space="0" w:color="auto"/>
      </w:divBdr>
    </w:div>
    <w:div w:id="167410600">
      <w:bodyDiv w:val="1"/>
      <w:marLeft w:val="0"/>
      <w:marRight w:val="0"/>
      <w:marTop w:val="0"/>
      <w:marBottom w:val="0"/>
      <w:divBdr>
        <w:top w:val="none" w:sz="0" w:space="0" w:color="auto"/>
        <w:left w:val="none" w:sz="0" w:space="0" w:color="auto"/>
        <w:bottom w:val="none" w:sz="0" w:space="0" w:color="auto"/>
        <w:right w:val="none" w:sz="0" w:space="0" w:color="auto"/>
      </w:divBdr>
    </w:div>
    <w:div w:id="167716171">
      <w:bodyDiv w:val="1"/>
      <w:marLeft w:val="0"/>
      <w:marRight w:val="0"/>
      <w:marTop w:val="0"/>
      <w:marBottom w:val="0"/>
      <w:divBdr>
        <w:top w:val="none" w:sz="0" w:space="0" w:color="auto"/>
        <w:left w:val="none" w:sz="0" w:space="0" w:color="auto"/>
        <w:bottom w:val="none" w:sz="0" w:space="0" w:color="auto"/>
        <w:right w:val="none" w:sz="0" w:space="0" w:color="auto"/>
      </w:divBdr>
    </w:div>
    <w:div w:id="167795534">
      <w:bodyDiv w:val="1"/>
      <w:marLeft w:val="0"/>
      <w:marRight w:val="0"/>
      <w:marTop w:val="0"/>
      <w:marBottom w:val="0"/>
      <w:divBdr>
        <w:top w:val="none" w:sz="0" w:space="0" w:color="auto"/>
        <w:left w:val="none" w:sz="0" w:space="0" w:color="auto"/>
        <w:bottom w:val="none" w:sz="0" w:space="0" w:color="auto"/>
        <w:right w:val="none" w:sz="0" w:space="0" w:color="auto"/>
      </w:divBdr>
    </w:div>
    <w:div w:id="168565538">
      <w:bodyDiv w:val="1"/>
      <w:marLeft w:val="0"/>
      <w:marRight w:val="0"/>
      <w:marTop w:val="0"/>
      <w:marBottom w:val="0"/>
      <w:divBdr>
        <w:top w:val="none" w:sz="0" w:space="0" w:color="auto"/>
        <w:left w:val="none" w:sz="0" w:space="0" w:color="auto"/>
        <w:bottom w:val="none" w:sz="0" w:space="0" w:color="auto"/>
        <w:right w:val="none" w:sz="0" w:space="0" w:color="auto"/>
      </w:divBdr>
    </w:div>
    <w:div w:id="168719494">
      <w:bodyDiv w:val="1"/>
      <w:marLeft w:val="0"/>
      <w:marRight w:val="0"/>
      <w:marTop w:val="0"/>
      <w:marBottom w:val="0"/>
      <w:divBdr>
        <w:top w:val="none" w:sz="0" w:space="0" w:color="auto"/>
        <w:left w:val="none" w:sz="0" w:space="0" w:color="auto"/>
        <w:bottom w:val="none" w:sz="0" w:space="0" w:color="auto"/>
        <w:right w:val="none" w:sz="0" w:space="0" w:color="auto"/>
      </w:divBdr>
    </w:div>
    <w:div w:id="169028090">
      <w:bodyDiv w:val="1"/>
      <w:marLeft w:val="0"/>
      <w:marRight w:val="0"/>
      <w:marTop w:val="0"/>
      <w:marBottom w:val="0"/>
      <w:divBdr>
        <w:top w:val="none" w:sz="0" w:space="0" w:color="auto"/>
        <w:left w:val="none" w:sz="0" w:space="0" w:color="auto"/>
        <w:bottom w:val="none" w:sz="0" w:space="0" w:color="auto"/>
        <w:right w:val="none" w:sz="0" w:space="0" w:color="auto"/>
      </w:divBdr>
    </w:div>
    <w:div w:id="170066797">
      <w:bodyDiv w:val="1"/>
      <w:marLeft w:val="0"/>
      <w:marRight w:val="0"/>
      <w:marTop w:val="0"/>
      <w:marBottom w:val="0"/>
      <w:divBdr>
        <w:top w:val="none" w:sz="0" w:space="0" w:color="auto"/>
        <w:left w:val="none" w:sz="0" w:space="0" w:color="auto"/>
        <w:bottom w:val="none" w:sz="0" w:space="0" w:color="auto"/>
        <w:right w:val="none" w:sz="0" w:space="0" w:color="auto"/>
      </w:divBdr>
    </w:div>
    <w:div w:id="170145143">
      <w:bodyDiv w:val="1"/>
      <w:marLeft w:val="0"/>
      <w:marRight w:val="0"/>
      <w:marTop w:val="0"/>
      <w:marBottom w:val="0"/>
      <w:divBdr>
        <w:top w:val="none" w:sz="0" w:space="0" w:color="auto"/>
        <w:left w:val="none" w:sz="0" w:space="0" w:color="auto"/>
        <w:bottom w:val="none" w:sz="0" w:space="0" w:color="auto"/>
        <w:right w:val="none" w:sz="0" w:space="0" w:color="auto"/>
      </w:divBdr>
    </w:div>
    <w:div w:id="170804386">
      <w:bodyDiv w:val="1"/>
      <w:marLeft w:val="0"/>
      <w:marRight w:val="0"/>
      <w:marTop w:val="0"/>
      <w:marBottom w:val="0"/>
      <w:divBdr>
        <w:top w:val="none" w:sz="0" w:space="0" w:color="auto"/>
        <w:left w:val="none" w:sz="0" w:space="0" w:color="auto"/>
        <w:bottom w:val="none" w:sz="0" w:space="0" w:color="auto"/>
        <w:right w:val="none" w:sz="0" w:space="0" w:color="auto"/>
      </w:divBdr>
    </w:div>
    <w:div w:id="171339887">
      <w:bodyDiv w:val="1"/>
      <w:marLeft w:val="0"/>
      <w:marRight w:val="0"/>
      <w:marTop w:val="0"/>
      <w:marBottom w:val="0"/>
      <w:divBdr>
        <w:top w:val="none" w:sz="0" w:space="0" w:color="auto"/>
        <w:left w:val="none" w:sz="0" w:space="0" w:color="auto"/>
        <w:bottom w:val="none" w:sz="0" w:space="0" w:color="auto"/>
        <w:right w:val="none" w:sz="0" w:space="0" w:color="auto"/>
      </w:divBdr>
    </w:div>
    <w:div w:id="171378193">
      <w:bodyDiv w:val="1"/>
      <w:marLeft w:val="0"/>
      <w:marRight w:val="0"/>
      <w:marTop w:val="0"/>
      <w:marBottom w:val="0"/>
      <w:divBdr>
        <w:top w:val="none" w:sz="0" w:space="0" w:color="auto"/>
        <w:left w:val="none" w:sz="0" w:space="0" w:color="auto"/>
        <w:bottom w:val="none" w:sz="0" w:space="0" w:color="auto"/>
        <w:right w:val="none" w:sz="0" w:space="0" w:color="auto"/>
      </w:divBdr>
    </w:div>
    <w:div w:id="172233795">
      <w:bodyDiv w:val="1"/>
      <w:marLeft w:val="0"/>
      <w:marRight w:val="0"/>
      <w:marTop w:val="0"/>
      <w:marBottom w:val="0"/>
      <w:divBdr>
        <w:top w:val="none" w:sz="0" w:space="0" w:color="auto"/>
        <w:left w:val="none" w:sz="0" w:space="0" w:color="auto"/>
        <w:bottom w:val="none" w:sz="0" w:space="0" w:color="auto"/>
        <w:right w:val="none" w:sz="0" w:space="0" w:color="auto"/>
      </w:divBdr>
    </w:div>
    <w:div w:id="172497349">
      <w:bodyDiv w:val="1"/>
      <w:marLeft w:val="0"/>
      <w:marRight w:val="0"/>
      <w:marTop w:val="0"/>
      <w:marBottom w:val="0"/>
      <w:divBdr>
        <w:top w:val="none" w:sz="0" w:space="0" w:color="auto"/>
        <w:left w:val="none" w:sz="0" w:space="0" w:color="auto"/>
        <w:bottom w:val="none" w:sz="0" w:space="0" w:color="auto"/>
        <w:right w:val="none" w:sz="0" w:space="0" w:color="auto"/>
      </w:divBdr>
    </w:div>
    <w:div w:id="172648650">
      <w:bodyDiv w:val="1"/>
      <w:marLeft w:val="0"/>
      <w:marRight w:val="0"/>
      <w:marTop w:val="0"/>
      <w:marBottom w:val="0"/>
      <w:divBdr>
        <w:top w:val="none" w:sz="0" w:space="0" w:color="auto"/>
        <w:left w:val="none" w:sz="0" w:space="0" w:color="auto"/>
        <w:bottom w:val="none" w:sz="0" w:space="0" w:color="auto"/>
        <w:right w:val="none" w:sz="0" w:space="0" w:color="auto"/>
      </w:divBdr>
    </w:div>
    <w:div w:id="172764035">
      <w:bodyDiv w:val="1"/>
      <w:marLeft w:val="0"/>
      <w:marRight w:val="0"/>
      <w:marTop w:val="0"/>
      <w:marBottom w:val="0"/>
      <w:divBdr>
        <w:top w:val="none" w:sz="0" w:space="0" w:color="auto"/>
        <w:left w:val="none" w:sz="0" w:space="0" w:color="auto"/>
        <w:bottom w:val="none" w:sz="0" w:space="0" w:color="auto"/>
        <w:right w:val="none" w:sz="0" w:space="0" w:color="auto"/>
      </w:divBdr>
    </w:div>
    <w:div w:id="172771185">
      <w:bodyDiv w:val="1"/>
      <w:marLeft w:val="0"/>
      <w:marRight w:val="0"/>
      <w:marTop w:val="0"/>
      <w:marBottom w:val="0"/>
      <w:divBdr>
        <w:top w:val="none" w:sz="0" w:space="0" w:color="auto"/>
        <w:left w:val="none" w:sz="0" w:space="0" w:color="auto"/>
        <w:bottom w:val="none" w:sz="0" w:space="0" w:color="auto"/>
        <w:right w:val="none" w:sz="0" w:space="0" w:color="auto"/>
      </w:divBdr>
    </w:div>
    <w:div w:id="173082425">
      <w:bodyDiv w:val="1"/>
      <w:marLeft w:val="0"/>
      <w:marRight w:val="0"/>
      <w:marTop w:val="0"/>
      <w:marBottom w:val="0"/>
      <w:divBdr>
        <w:top w:val="none" w:sz="0" w:space="0" w:color="auto"/>
        <w:left w:val="none" w:sz="0" w:space="0" w:color="auto"/>
        <w:bottom w:val="none" w:sz="0" w:space="0" w:color="auto"/>
        <w:right w:val="none" w:sz="0" w:space="0" w:color="auto"/>
      </w:divBdr>
    </w:div>
    <w:div w:id="173306914">
      <w:bodyDiv w:val="1"/>
      <w:marLeft w:val="0"/>
      <w:marRight w:val="0"/>
      <w:marTop w:val="0"/>
      <w:marBottom w:val="0"/>
      <w:divBdr>
        <w:top w:val="none" w:sz="0" w:space="0" w:color="auto"/>
        <w:left w:val="none" w:sz="0" w:space="0" w:color="auto"/>
        <w:bottom w:val="none" w:sz="0" w:space="0" w:color="auto"/>
        <w:right w:val="none" w:sz="0" w:space="0" w:color="auto"/>
      </w:divBdr>
    </w:div>
    <w:div w:id="173804944">
      <w:bodyDiv w:val="1"/>
      <w:marLeft w:val="0"/>
      <w:marRight w:val="0"/>
      <w:marTop w:val="0"/>
      <w:marBottom w:val="0"/>
      <w:divBdr>
        <w:top w:val="none" w:sz="0" w:space="0" w:color="auto"/>
        <w:left w:val="none" w:sz="0" w:space="0" w:color="auto"/>
        <w:bottom w:val="none" w:sz="0" w:space="0" w:color="auto"/>
        <w:right w:val="none" w:sz="0" w:space="0" w:color="auto"/>
      </w:divBdr>
    </w:div>
    <w:div w:id="174419560">
      <w:bodyDiv w:val="1"/>
      <w:marLeft w:val="0"/>
      <w:marRight w:val="0"/>
      <w:marTop w:val="0"/>
      <w:marBottom w:val="0"/>
      <w:divBdr>
        <w:top w:val="none" w:sz="0" w:space="0" w:color="auto"/>
        <w:left w:val="none" w:sz="0" w:space="0" w:color="auto"/>
        <w:bottom w:val="none" w:sz="0" w:space="0" w:color="auto"/>
        <w:right w:val="none" w:sz="0" w:space="0" w:color="auto"/>
      </w:divBdr>
    </w:div>
    <w:div w:id="175199350">
      <w:bodyDiv w:val="1"/>
      <w:marLeft w:val="0"/>
      <w:marRight w:val="0"/>
      <w:marTop w:val="0"/>
      <w:marBottom w:val="0"/>
      <w:divBdr>
        <w:top w:val="none" w:sz="0" w:space="0" w:color="auto"/>
        <w:left w:val="none" w:sz="0" w:space="0" w:color="auto"/>
        <w:bottom w:val="none" w:sz="0" w:space="0" w:color="auto"/>
        <w:right w:val="none" w:sz="0" w:space="0" w:color="auto"/>
      </w:divBdr>
    </w:div>
    <w:div w:id="175463861">
      <w:bodyDiv w:val="1"/>
      <w:marLeft w:val="0"/>
      <w:marRight w:val="0"/>
      <w:marTop w:val="0"/>
      <w:marBottom w:val="0"/>
      <w:divBdr>
        <w:top w:val="none" w:sz="0" w:space="0" w:color="auto"/>
        <w:left w:val="none" w:sz="0" w:space="0" w:color="auto"/>
        <w:bottom w:val="none" w:sz="0" w:space="0" w:color="auto"/>
        <w:right w:val="none" w:sz="0" w:space="0" w:color="auto"/>
      </w:divBdr>
    </w:div>
    <w:div w:id="175507519">
      <w:bodyDiv w:val="1"/>
      <w:marLeft w:val="0"/>
      <w:marRight w:val="0"/>
      <w:marTop w:val="0"/>
      <w:marBottom w:val="0"/>
      <w:divBdr>
        <w:top w:val="none" w:sz="0" w:space="0" w:color="auto"/>
        <w:left w:val="none" w:sz="0" w:space="0" w:color="auto"/>
        <w:bottom w:val="none" w:sz="0" w:space="0" w:color="auto"/>
        <w:right w:val="none" w:sz="0" w:space="0" w:color="auto"/>
      </w:divBdr>
    </w:div>
    <w:div w:id="175771047">
      <w:bodyDiv w:val="1"/>
      <w:marLeft w:val="0"/>
      <w:marRight w:val="0"/>
      <w:marTop w:val="0"/>
      <w:marBottom w:val="0"/>
      <w:divBdr>
        <w:top w:val="none" w:sz="0" w:space="0" w:color="auto"/>
        <w:left w:val="none" w:sz="0" w:space="0" w:color="auto"/>
        <w:bottom w:val="none" w:sz="0" w:space="0" w:color="auto"/>
        <w:right w:val="none" w:sz="0" w:space="0" w:color="auto"/>
      </w:divBdr>
    </w:div>
    <w:div w:id="175996275">
      <w:bodyDiv w:val="1"/>
      <w:marLeft w:val="0"/>
      <w:marRight w:val="0"/>
      <w:marTop w:val="0"/>
      <w:marBottom w:val="0"/>
      <w:divBdr>
        <w:top w:val="none" w:sz="0" w:space="0" w:color="auto"/>
        <w:left w:val="none" w:sz="0" w:space="0" w:color="auto"/>
        <w:bottom w:val="none" w:sz="0" w:space="0" w:color="auto"/>
        <w:right w:val="none" w:sz="0" w:space="0" w:color="auto"/>
      </w:divBdr>
    </w:div>
    <w:div w:id="176583134">
      <w:bodyDiv w:val="1"/>
      <w:marLeft w:val="0"/>
      <w:marRight w:val="0"/>
      <w:marTop w:val="0"/>
      <w:marBottom w:val="0"/>
      <w:divBdr>
        <w:top w:val="none" w:sz="0" w:space="0" w:color="auto"/>
        <w:left w:val="none" w:sz="0" w:space="0" w:color="auto"/>
        <w:bottom w:val="none" w:sz="0" w:space="0" w:color="auto"/>
        <w:right w:val="none" w:sz="0" w:space="0" w:color="auto"/>
      </w:divBdr>
    </w:div>
    <w:div w:id="176887071">
      <w:bodyDiv w:val="1"/>
      <w:marLeft w:val="0"/>
      <w:marRight w:val="0"/>
      <w:marTop w:val="0"/>
      <w:marBottom w:val="0"/>
      <w:divBdr>
        <w:top w:val="none" w:sz="0" w:space="0" w:color="auto"/>
        <w:left w:val="none" w:sz="0" w:space="0" w:color="auto"/>
        <w:bottom w:val="none" w:sz="0" w:space="0" w:color="auto"/>
        <w:right w:val="none" w:sz="0" w:space="0" w:color="auto"/>
      </w:divBdr>
    </w:div>
    <w:div w:id="177890297">
      <w:bodyDiv w:val="1"/>
      <w:marLeft w:val="0"/>
      <w:marRight w:val="0"/>
      <w:marTop w:val="0"/>
      <w:marBottom w:val="0"/>
      <w:divBdr>
        <w:top w:val="none" w:sz="0" w:space="0" w:color="auto"/>
        <w:left w:val="none" w:sz="0" w:space="0" w:color="auto"/>
        <w:bottom w:val="none" w:sz="0" w:space="0" w:color="auto"/>
        <w:right w:val="none" w:sz="0" w:space="0" w:color="auto"/>
      </w:divBdr>
    </w:div>
    <w:div w:id="178662139">
      <w:bodyDiv w:val="1"/>
      <w:marLeft w:val="0"/>
      <w:marRight w:val="0"/>
      <w:marTop w:val="0"/>
      <w:marBottom w:val="0"/>
      <w:divBdr>
        <w:top w:val="none" w:sz="0" w:space="0" w:color="auto"/>
        <w:left w:val="none" w:sz="0" w:space="0" w:color="auto"/>
        <w:bottom w:val="none" w:sz="0" w:space="0" w:color="auto"/>
        <w:right w:val="none" w:sz="0" w:space="0" w:color="auto"/>
      </w:divBdr>
    </w:div>
    <w:div w:id="178854772">
      <w:bodyDiv w:val="1"/>
      <w:marLeft w:val="0"/>
      <w:marRight w:val="0"/>
      <w:marTop w:val="0"/>
      <w:marBottom w:val="0"/>
      <w:divBdr>
        <w:top w:val="none" w:sz="0" w:space="0" w:color="auto"/>
        <w:left w:val="none" w:sz="0" w:space="0" w:color="auto"/>
        <w:bottom w:val="none" w:sz="0" w:space="0" w:color="auto"/>
        <w:right w:val="none" w:sz="0" w:space="0" w:color="auto"/>
      </w:divBdr>
    </w:div>
    <w:div w:id="179438978">
      <w:bodyDiv w:val="1"/>
      <w:marLeft w:val="0"/>
      <w:marRight w:val="0"/>
      <w:marTop w:val="0"/>
      <w:marBottom w:val="0"/>
      <w:divBdr>
        <w:top w:val="none" w:sz="0" w:space="0" w:color="auto"/>
        <w:left w:val="none" w:sz="0" w:space="0" w:color="auto"/>
        <w:bottom w:val="none" w:sz="0" w:space="0" w:color="auto"/>
        <w:right w:val="none" w:sz="0" w:space="0" w:color="auto"/>
      </w:divBdr>
    </w:div>
    <w:div w:id="179701555">
      <w:bodyDiv w:val="1"/>
      <w:marLeft w:val="0"/>
      <w:marRight w:val="0"/>
      <w:marTop w:val="0"/>
      <w:marBottom w:val="0"/>
      <w:divBdr>
        <w:top w:val="none" w:sz="0" w:space="0" w:color="auto"/>
        <w:left w:val="none" w:sz="0" w:space="0" w:color="auto"/>
        <w:bottom w:val="none" w:sz="0" w:space="0" w:color="auto"/>
        <w:right w:val="none" w:sz="0" w:space="0" w:color="auto"/>
      </w:divBdr>
    </w:div>
    <w:div w:id="179703577">
      <w:bodyDiv w:val="1"/>
      <w:marLeft w:val="0"/>
      <w:marRight w:val="0"/>
      <w:marTop w:val="0"/>
      <w:marBottom w:val="0"/>
      <w:divBdr>
        <w:top w:val="none" w:sz="0" w:space="0" w:color="auto"/>
        <w:left w:val="none" w:sz="0" w:space="0" w:color="auto"/>
        <w:bottom w:val="none" w:sz="0" w:space="0" w:color="auto"/>
        <w:right w:val="none" w:sz="0" w:space="0" w:color="auto"/>
      </w:divBdr>
    </w:div>
    <w:div w:id="180170320">
      <w:bodyDiv w:val="1"/>
      <w:marLeft w:val="0"/>
      <w:marRight w:val="0"/>
      <w:marTop w:val="0"/>
      <w:marBottom w:val="0"/>
      <w:divBdr>
        <w:top w:val="none" w:sz="0" w:space="0" w:color="auto"/>
        <w:left w:val="none" w:sz="0" w:space="0" w:color="auto"/>
        <w:bottom w:val="none" w:sz="0" w:space="0" w:color="auto"/>
        <w:right w:val="none" w:sz="0" w:space="0" w:color="auto"/>
      </w:divBdr>
    </w:div>
    <w:div w:id="180321408">
      <w:bodyDiv w:val="1"/>
      <w:marLeft w:val="0"/>
      <w:marRight w:val="0"/>
      <w:marTop w:val="0"/>
      <w:marBottom w:val="0"/>
      <w:divBdr>
        <w:top w:val="none" w:sz="0" w:space="0" w:color="auto"/>
        <w:left w:val="none" w:sz="0" w:space="0" w:color="auto"/>
        <w:bottom w:val="none" w:sz="0" w:space="0" w:color="auto"/>
        <w:right w:val="none" w:sz="0" w:space="0" w:color="auto"/>
      </w:divBdr>
    </w:div>
    <w:div w:id="180821624">
      <w:bodyDiv w:val="1"/>
      <w:marLeft w:val="0"/>
      <w:marRight w:val="0"/>
      <w:marTop w:val="0"/>
      <w:marBottom w:val="0"/>
      <w:divBdr>
        <w:top w:val="none" w:sz="0" w:space="0" w:color="auto"/>
        <w:left w:val="none" w:sz="0" w:space="0" w:color="auto"/>
        <w:bottom w:val="none" w:sz="0" w:space="0" w:color="auto"/>
        <w:right w:val="none" w:sz="0" w:space="0" w:color="auto"/>
      </w:divBdr>
    </w:div>
    <w:div w:id="181021386">
      <w:bodyDiv w:val="1"/>
      <w:marLeft w:val="0"/>
      <w:marRight w:val="0"/>
      <w:marTop w:val="0"/>
      <w:marBottom w:val="0"/>
      <w:divBdr>
        <w:top w:val="none" w:sz="0" w:space="0" w:color="auto"/>
        <w:left w:val="none" w:sz="0" w:space="0" w:color="auto"/>
        <w:bottom w:val="none" w:sz="0" w:space="0" w:color="auto"/>
        <w:right w:val="none" w:sz="0" w:space="0" w:color="auto"/>
      </w:divBdr>
    </w:div>
    <w:div w:id="181166928">
      <w:bodyDiv w:val="1"/>
      <w:marLeft w:val="0"/>
      <w:marRight w:val="0"/>
      <w:marTop w:val="0"/>
      <w:marBottom w:val="0"/>
      <w:divBdr>
        <w:top w:val="none" w:sz="0" w:space="0" w:color="auto"/>
        <w:left w:val="none" w:sz="0" w:space="0" w:color="auto"/>
        <w:bottom w:val="none" w:sz="0" w:space="0" w:color="auto"/>
        <w:right w:val="none" w:sz="0" w:space="0" w:color="auto"/>
      </w:divBdr>
    </w:div>
    <w:div w:id="181239672">
      <w:bodyDiv w:val="1"/>
      <w:marLeft w:val="0"/>
      <w:marRight w:val="0"/>
      <w:marTop w:val="0"/>
      <w:marBottom w:val="0"/>
      <w:divBdr>
        <w:top w:val="none" w:sz="0" w:space="0" w:color="auto"/>
        <w:left w:val="none" w:sz="0" w:space="0" w:color="auto"/>
        <w:bottom w:val="none" w:sz="0" w:space="0" w:color="auto"/>
        <w:right w:val="none" w:sz="0" w:space="0" w:color="auto"/>
      </w:divBdr>
    </w:div>
    <w:div w:id="181939054">
      <w:bodyDiv w:val="1"/>
      <w:marLeft w:val="0"/>
      <w:marRight w:val="0"/>
      <w:marTop w:val="0"/>
      <w:marBottom w:val="0"/>
      <w:divBdr>
        <w:top w:val="none" w:sz="0" w:space="0" w:color="auto"/>
        <w:left w:val="none" w:sz="0" w:space="0" w:color="auto"/>
        <w:bottom w:val="none" w:sz="0" w:space="0" w:color="auto"/>
        <w:right w:val="none" w:sz="0" w:space="0" w:color="auto"/>
      </w:divBdr>
    </w:div>
    <w:div w:id="182059602">
      <w:bodyDiv w:val="1"/>
      <w:marLeft w:val="0"/>
      <w:marRight w:val="0"/>
      <w:marTop w:val="0"/>
      <w:marBottom w:val="0"/>
      <w:divBdr>
        <w:top w:val="none" w:sz="0" w:space="0" w:color="auto"/>
        <w:left w:val="none" w:sz="0" w:space="0" w:color="auto"/>
        <w:bottom w:val="none" w:sz="0" w:space="0" w:color="auto"/>
        <w:right w:val="none" w:sz="0" w:space="0" w:color="auto"/>
      </w:divBdr>
    </w:div>
    <w:div w:id="182063272">
      <w:bodyDiv w:val="1"/>
      <w:marLeft w:val="0"/>
      <w:marRight w:val="0"/>
      <w:marTop w:val="0"/>
      <w:marBottom w:val="0"/>
      <w:divBdr>
        <w:top w:val="none" w:sz="0" w:space="0" w:color="auto"/>
        <w:left w:val="none" w:sz="0" w:space="0" w:color="auto"/>
        <w:bottom w:val="none" w:sz="0" w:space="0" w:color="auto"/>
        <w:right w:val="none" w:sz="0" w:space="0" w:color="auto"/>
      </w:divBdr>
    </w:div>
    <w:div w:id="182323738">
      <w:bodyDiv w:val="1"/>
      <w:marLeft w:val="0"/>
      <w:marRight w:val="0"/>
      <w:marTop w:val="0"/>
      <w:marBottom w:val="0"/>
      <w:divBdr>
        <w:top w:val="none" w:sz="0" w:space="0" w:color="auto"/>
        <w:left w:val="none" w:sz="0" w:space="0" w:color="auto"/>
        <w:bottom w:val="none" w:sz="0" w:space="0" w:color="auto"/>
        <w:right w:val="none" w:sz="0" w:space="0" w:color="auto"/>
      </w:divBdr>
    </w:div>
    <w:div w:id="182480373">
      <w:bodyDiv w:val="1"/>
      <w:marLeft w:val="0"/>
      <w:marRight w:val="0"/>
      <w:marTop w:val="0"/>
      <w:marBottom w:val="0"/>
      <w:divBdr>
        <w:top w:val="none" w:sz="0" w:space="0" w:color="auto"/>
        <w:left w:val="none" w:sz="0" w:space="0" w:color="auto"/>
        <w:bottom w:val="none" w:sz="0" w:space="0" w:color="auto"/>
        <w:right w:val="none" w:sz="0" w:space="0" w:color="auto"/>
      </w:divBdr>
    </w:div>
    <w:div w:id="182666941">
      <w:bodyDiv w:val="1"/>
      <w:marLeft w:val="0"/>
      <w:marRight w:val="0"/>
      <w:marTop w:val="0"/>
      <w:marBottom w:val="0"/>
      <w:divBdr>
        <w:top w:val="none" w:sz="0" w:space="0" w:color="auto"/>
        <w:left w:val="none" w:sz="0" w:space="0" w:color="auto"/>
        <w:bottom w:val="none" w:sz="0" w:space="0" w:color="auto"/>
        <w:right w:val="none" w:sz="0" w:space="0" w:color="auto"/>
      </w:divBdr>
    </w:div>
    <w:div w:id="183177757">
      <w:bodyDiv w:val="1"/>
      <w:marLeft w:val="0"/>
      <w:marRight w:val="0"/>
      <w:marTop w:val="0"/>
      <w:marBottom w:val="0"/>
      <w:divBdr>
        <w:top w:val="none" w:sz="0" w:space="0" w:color="auto"/>
        <w:left w:val="none" w:sz="0" w:space="0" w:color="auto"/>
        <w:bottom w:val="none" w:sz="0" w:space="0" w:color="auto"/>
        <w:right w:val="none" w:sz="0" w:space="0" w:color="auto"/>
      </w:divBdr>
    </w:div>
    <w:div w:id="183402123">
      <w:bodyDiv w:val="1"/>
      <w:marLeft w:val="0"/>
      <w:marRight w:val="0"/>
      <w:marTop w:val="0"/>
      <w:marBottom w:val="0"/>
      <w:divBdr>
        <w:top w:val="none" w:sz="0" w:space="0" w:color="auto"/>
        <w:left w:val="none" w:sz="0" w:space="0" w:color="auto"/>
        <w:bottom w:val="none" w:sz="0" w:space="0" w:color="auto"/>
        <w:right w:val="none" w:sz="0" w:space="0" w:color="auto"/>
      </w:divBdr>
    </w:div>
    <w:div w:id="183642416">
      <w:bodyDiv w:val="1"/>
      <w:marLeft w:val="0"/>
      <w:marRight w:val="0"/>
      <w:marTop w:val="0"/>
      <w:marBottom w:val="0"/>
      <w:divBdr>
        <w:top w:val="none" w:sz="0" w:space="0" w:color="auto"/>
        <w:left w:val="none" w:sz="0" w:space="0" w:color="auto"/>
        <w:bottom w:val="none" w:sz="0" w:space="0" w:color="auto"/>
        <w:right w:val="none" w:sz="0" w:space="0" w:color="auto"/>
      </w:divBdr>
    </w:div>
    <w:div w:id="183831092">
      <w:bodyDiv w:val="1"/>
      <w:marLeft w:val="0"/>
      <w:marRight w:val="0"/>
      <w:marTop w:val="0"/>
      <w:marBottom w:val="0"/>
      <w:divBdr>
        <w:top w:val="none" w:sz="0" w:space="0" w:color="auto"/>
        <w:left w:val="none" w:sz="0" w:space="0" w:color="auto"/>
        <w:bottom w:val="none" w:sz="0" w:space="0" w:color="auto"/>
        <w:right w:val="none" w:sz="0" w:space="0" w:color="auto"/>
      </w:divBdr>
    </w:div>
    <w:div w:id="184558305">
      <w:bodyDiv w:val="1"/>
      <w:marLeft w:val="0"/>
      <w:marRight w:val="0"/>
      <w:marTop w:val="0"/>
      <w:marBottom w:val="0"/>
      <w:divBdr>
        <w:top w:val="none" w:sz="0" w:space="0" w:color="auto"/>
        <w:left w:val="none" w:sz="0" w:space="0" w:color="auto"/>
        <w:bottom w:val="none" w:sz="0" w:space="0" w:color="auto"/>
        <w:right w:val="none" w:sz="0" w:space="0" w:color="auto"/>
      </w:divBdr>
    </w:div>
    <w:div w:id="184562751">
      <w:bodyDiv w:val="1"/>
      <w:marLeft w:val="0"/>
      <w:marRight w:val="0"/>
      <w:marTop w:val="0"/>
      <w:marBottom w:val="0"/>
      <w:divBdr>
        <w:top w:val="none" w:sz="0" w:space="0" w:color="auto"/>
        <w:left w:val="none" w:sz="0" w:space="0" w:color="auto"/>
        <w:bottom w:val="none" w:sz="0" w:space="0" w:color="auto"/>
        <w:right w:val="none" w:sz="0" w:space="0" w:color="auto"/>
      </w:divBdr>
    </w:div>
    <w:div w:id="184636897">
      <w:bodyDiv w:val="1"/>
      <w:marLeft w:val="0"/>
      <w:marRight w:val="0"/>
      <w:marTop w:val="0"/>
      <w:marBottom w:val="0"/>
      <w:divBdr>
        <w:top w:val="none" w:sz="0" w:space="0" w:color="auto"/>
        <w:left w:val="none" w:sz="0" w:space="0" w:color="auto"/>
        <w:bottom w:val="none" w:sz="0" w:space="0" w:color="auto"/>
        <w:right w:val="none" w:sz="0" w:space="0" w:color="auto"/>
      </w:divBdr>
    </w:div>
    <w:div w:id="185409362">
      <w:bodyDiv w:val="1"/>
      <w:marLeft w:val="0"/>
      <w:marRight w:val="0"/>
      <w:marTop w:val="0"/>
      <w:marBottom w:val="0"/>
      <w:divBdr>
        <w:top w:val="none" w:sz="0" w:space="0" w:color="auto"/>
        <w:left w:val="none" w:sz="0" w:space="0" w:color="auto"/>
        <w:bottom w:val="none" w:sz="0" w:space="0" w:color="auto"/>
        <w:right w:val="none" w:sz="0" w:space="0" w:color="auto"/>
      </w:divBdr>
    </w:div>
    <w:div w:id="185757687">
      <w:bodyDiv w:val="1"/>
      <w:marLeft w:val="0"/>
      <w:marRight w:val="0"/>
      <w:marTop w:val="0"/>
      <w:marBottom w:val="0"/>
      <w:divBdr>
        <w:top w:val="none" w:sz="0" w:space="0" w:color="auto"/>
        <w:left w:val="none" w:sz="0" w:space="0" w:color="auto"/>
        <w:bottom w:val="none" w:sz="0" w:space="0" w:color="auto"/>
        <w:right w:val="none" w:sz="0" w:space="0" w:color="auto"/>
      </w:divBdr>
    </w:div>
    <w:div w:id="185945373">
      <w:bodyDiv w:val="1"/>
      <w:marLeft w:val="0"/>
      <w:marRight w:val="0"/>
      <w:marTop w:val="0"/>
      <w:marBottom w:val="0"/>
      <w:divBdr>
        <w:top w:val="none" w:sz="0" w:space="0" w:color="auto"/>
        <w:left w:val="none" w:sz="0" w:space="0" w:color="auto"/>
        <w:bottom w:val="none" w:sz="0" w:space="0" w:color="auto"/>
        <w:right w:val="none" w:sz="0" w:space="0" w:color="auto"/>
      </w:divBdr>
    </w:div>
    <w:div w:id="186214508">
      <w:bodyDiv w:val="1"/>
      <w:marLeft w:val="0"/>
      <w:marRight w:val="0"/>
      <w:marTop w:val="0"/>
      <w:marBottom w:val="0"/>
      <w:divBdr>
        <w:top w:val="none" w:sz="0" w:space="0" w:color="auto"/>
        <w:left w:val="none" w:sz="0" w:space="0" w:color="auto"/>
        <w:bottom w:val="none" w:sz="0" w:space="0" w:color="auto"/>
        <w:right w:val="none" w:sz="0" w:space="0" w:color="auto"/>
      </w:divBdr>
    </w:div>
    <w:div w:id="186413351">
      <w:bodyDiv w:val="1"/>
      <w:marLeft w:val="0"/>
      <w:marRight w:val="0"/>
      <w:marTop w:val="0"/>
      <w:marBottom w:val="0"/>
      <w:divBdr>
        <w:top w:val="none" w:sz="0" w:space="0" w:color="auto"/>
        <w:left w:val="none" w:sz="0" w:space="0" w:color="auto"/>
        <w:bottom w:val="none" w:sz="0" w:space="0" w:color="auto"/>
        <w:right w:val="none" w:sz="0" w:space="0" w:color="auto"/>
      </w:divBdr>
    </w:div>
    <w:div w:id="186675186">
      <w:bodyDiv w:val="1"/>
      <w:marLeft w:val="0"/>
      <w:marRight w:val="0"/>
      <w:marTop w:val="0"/>
      <w:marBottom w:val="0"/>
      <w:divBdr>
        <w:top w:val="none" w:sz="0" w:space="0" w:color="auto"/>
        <w:left w:val="none" w:sz="0" w:space="0" w:color="auto"/>
        <w:bottom w:val="none" w:sz="0" w:space="0" w:color="auto"/>
        <w:right w:val="none" w:sz="0" w:space="0" w:color="auto"/>
      </w:divBdr>
    </w:div>
    <w:div w:id="186992753">
      <w:bodyDiv w:val="1"/>
      <w:marLeft w:val="0"/>
      <w:marRight w:val="0"/>
      <w:marTop w:val="0"/>
      <w:marBottom w:val="0"/>
      <w:divBdr>
        <w:top w:val="none" w:sz="0" w:space="0" w:color="auto"/>
        <w:left w:val="none" w:sz="0" w:space="0" w:color="auto"/>
        <w:bottom w:val="none" w:sz="0" w:space="0" w:color="auto"/>
        <w:right w:val="none" w:sz="0" w:space="0" w:color="auto"/>
      </w:divBdr>
    </w:div>
    <w:div w:id="187061529">
      <w:bodyDiv w:val="1"/>
      <w:marLeft w:val="0"/>
      <w:marRight w:val="0"/>
      <w:marTop w:val="0"/>
      <w:marBottom w:val="0"/>
      <w:divBdr>
        <w:top w:val="none" w:sz="0" w:space="0" w:color="auto"/>
        <w:left w:val="none" w:sz="0" w:space="0" w:color="auto"/>
        <w:bottom w:val="none" w:sz="0" w:space="0" w:color="auto"/>
        <w:right w:val="none" w:sz="0" w:space="0" w:color="auto"/>
      </w:divBdr>
    </w:div>
    <w:div w:id="187111317">
      <w:bodyDiv w:val="1"/>
      <w:marLeft w:val="0"/>
      <w:marRight w:val="0"/>
      <w:marTop w:val="0"/>
      <w:marBottom w:val="0"/>
      <w:divBdr>
        <w:top w:val="none" w:sz="0" w:space="0" w:color="auto"/>
        <w:left w:val="none" w:sz="0" w:space="0" w:color="auto"/>
        <w:bottom w:val="none" w:sz="0" w:space="0" w:color="auto"/>
        <w:right w:val="none" w:sz="0" w:space="0" w:color="auto"/>
      </w:divBdr>
    </w:div>
    <w:div w:id="187255669">
      <w:bodyDiv w:val="1"/>
      <w:marLeft w:val="0"/>
      <w:marRight w:val="0"/>
      <w:marTop w:val="0"/>
      <w:marBottom w:val="0"/>
      <w:divBdr>
        <w:top w:val="none" w:sz="0" w:space="0" w:color="auto"/>
        <w:left w:val="none" w:sz="0" w:space="0" w:color="auto"/>
        <w:bottom w:val="none" w:sz="0" w:space="0" w:color="auto"/>
        <w:right w:val="none" w:sz="0" w:space="0" w:color="auto"/>
      </w:divBdr>
    </w:div>
    <w:div w:id="187260535">
      <w:bodyDiv w:val="1"/>
      <w:marLeft w:val="0"/>
      <w:marRight w:val="0"/>
      <w:marTop w:val="0"/>
      <w:marBottom w:val="0"/>
      <w:divBdr>
        <w:top w:val="none" w:sz="0" w:space="0" w:color="auto"/>
        <w:left w:val="none" w:sz="0" w:space="0" w:color="auto"/>
        <w:bottom w:val="none" w:sz="0" w:space="0" w:color="auto"/>
        <w:right w:val="none" w:sz="0" w:space="0" w:color="auto"/>
      </w:divBdr>
    </w:div>
    <w:div w:id="187301922">
      <w:bodyDiv w:val="1"/>
      <w:marLeft w:val="0"/>
      <w:marRight w:val="0"/>
      <w:marTop w:val="0"/>
      <w:marBottom w:val="0"/>
      <w:divBdr>
        <w:top w:val="none" w:sz="0" w:space="0" w:color="auto"/>
        <w:left w:val="none" w:sz="0" w:space="0" w:color="auto"/>
        <w:bottom w:val="none" w:sz="0" w:space="0" w:color="auto"/>
        <w:right w:val="none" w:sz="0" w:space="0" w:color="auto"/>
      </w:divBdr>
    </w:div>
    <w:div w:id="187718812">
      <w:bodyDiv w:val="1"/>
      <w:marLeft w:val="0"/>
      <w:marRight w:val="0"/>
      <w:marTop w:val="0"/>
      <w:marBottom w:val="0"/>
      <w:divBdr>
        <w:top w:val="none" w:sz="0" w:space="0" w:color="auto"/>
        <w:left w:val="none" w:sz="0" w:space="0" w:color="auto"/>
        <w:bottom w:val="none" w:sz="0" w:space="0" w:color="auto"/>
        <w:right w:val="none" w:sz="0" w:space="0" w:color="auto"/>
      </w:divBdr>
    </w:div>
    <w:div w:id="188026842">
      <w:bodyDiv w:val="1"/>
      <w:marLeft w:val="0"/>
      <w:marRight w:val="0"/>
      <w:marTop w:val="0"/>
      <w:marBottom w:val="0"/>
      <w:divBdr>
        <w:top w:val="none" w:sz="0" w:space="0" w:color="auto"/>
        <w:left w:val="none" w:sz="0" w:space="0" w:color="auto"/>
        <w:bottom w:val="none" w:sz="0" w:space="0" w:color="auto"/>
        <w:right w:val="none" w:sz="0" w:space="0" w:color="auto"/>
      </w:divBdr>
    </w:div>
    <w:div w:id="188103414">
      <w:bodyDiv w:val="1"/>
      <w:marLeft w:val="0"/>
      <w:marRight w:val="0"/>
      <w:marTop w:val="0"/>
      <w:marBottom w:val="0"/>
      <w:divBdr>
        <w:top w:val="none" w:sz="0" w:space="0" w:color="auto"/>
        <w:left w:val="none" w:sz="0" w:space="0" w:color="auto"/>
        <w:bottom w:val="none" w:sz="0" w:space="0" w:color="auto"/>
        <w:right w:val="none" w:sz="0" w:space="0" w:color="auto"/>
      </w:divBdr>
    </w:div>
    <w:div w:id="188764456">
      <w:bodyDiv w:val="1"/>
      <w:marLeft w:val="0"/>
      <w:marRight w:val="0"/>
      <w:marTop w:val="0"/>
      <w:marBottom w:val="0"/>
      <w:divBdr>
        <w:top w:val="none" w:sz="0" w:space="0" w:color="auto"/>
        <w:left w:val="none" w:sz="0" w:space="0" w:color="auto"/>
        <w:bottom w:val="none" w:sz="0" w:space="0" w:color="auto"/>
        <w:right w:val="none" w:sz="0" w:space="0" w:color="auto"/>
      </w:divBdr>
    </w:div>
    <w:div w:id="189685445">
      <w:bodyDiv w:val="1"/>
      <w:marLeft w:val="0"/>
      <w:marRight w:val="0"/>
      <w:marTop w:val="0"/>
      <w:marBottom w:val="0"/>
      <w:divBdr>
        <w:top w:val="none" w:sz="0" w:space="0" w:color="auto"/>
        <w:left w:val="none" w:sz="0" w:space="0" w:color="auto"/>
        <w:bottom w:val="none" w:sz="0" w:space="0" w:color="auto"/>
        <w:right w:val="none" w:sz="0" w:space="0" w:color="auto"/>
      </w:divBdr>
    </w:div>
    <w:div w:id="190727267">
      <w:bodyDiv w:val="1"/>
      <w:marLeft w:val="0"/>
      <w:marRight w:val="0"/>
      <w:marTop w:val="0"/>
      <w:marBottom w:val="0"/>
      <w:divBdr>
        <w:top w:val="none" w:sz="0" w:space="0" w:color="auto"/>
        <w:left w:val="none" w:sz="0" w:space="0" w:color="auto"/>
        <w:bottom w:val="none" w:sz="0" w:space="0" w:color="auto"/>
        <w:right w:val="none" w:sz="0" w:space="0" w:color="auto"/>
      </w:divBdr>
    </w:div>
    <w:div w:id="191309325">
      <w:bodyDiv w:val="1"/>
      <w:marLeft w:val="0"/>
      <w:marRight w:val="0"/>
      <w:marTop w:val="0"/>
      <w:marBottom w:val="0"/>
      <w:divBdr>
        <w:top w:val="none" w:sz="0" w:space="0" w:color="auto"/>
        <w:left w:val="none" w:sz="0" w:space="0" w:color="auto"/>
        <w:bottom w:val="none" w:sz="0" w:space="0" w:color="auto"/>
        <w:right w:val="none" w:sz="0" w:space="0" w:color="auto"/>
      </w:divBdr>
    </w:div>
    <w:div w:id="191379285">
      <w:bodyDiv w:val="1"/>
      <w:marLeft w:val="0"/>
      <w:marRight w:val="0"/>
      <w:marTop w:val="0"/>
      <w:marBottom w:val="0"/>
      <w:divBdr>
        <w:top w:val="none" w:sz="0" w:space="0" w:color="auto"/>
        <w:left w:val="none" w:sz="0" w:space="0" w:color="auto"/>
        <w:bottom w:val="none" w:sz="0" w:space="0" w:color="auto"/>
        <w:right w:val="none" w:sz="0" w:space="0" w:color="auto"/>
      </w:divBdr>
    </w:div>
    <w:div w:id="191577065">
      <w:bodyDiv w:val="1"/>
      <w:marLeft w:val="0"/>
      <w:marRight w:val="0"/>
      <w:marTop w:val="0"/>
      <w:marBottom w:val="0"/>
      <w:divBdr>
        <w:top w:val="none" w:sz="0" w:space="0" w:color="auto"/>
        <w:left w:val="none" w:sz="0" w:space="0" w:color="auto"/>
        <w:bottom w:val="none" w:sz="0" w:space="0" w:color="auto"/>
        <w:right w:val="none" w:sz="0" w:space="0" w:color="auto"/>
      </w:divBdr>
    </w:div>
    <w:div w:id="191964358">
      <w:bodyDiv w:val="1"/>
      <w:marLeft w:val="0"/>
      <w:marRight w:val="0"/>
      <w:marTop w:val="0"/>
      <w:marBottom w:val="0"/>
      <w:divBdr>
        <w:top w:val="none" w:sz="0" w:space="0" w:color="auto"/>
        <w:left w:val="none" w:sz="0" w:space="0" w:color="auto"/>
        <w:bottom w:val="none" w:sz="0" w:space="0" w:color="auto"/>
        <w:right w:val="none" w:sz="0" w:space="0" w:color="auto"/>
      </w:divBdr>
    </w:div>
    <w:div w:id="192889904">
      <w:bodyDiv w:val="1"/>
      <w:marLeft w:val="0"/>
      <w:marRight w:val="0"/>
      <w:marTop w:val="0"/>
      <w:marBottom w:val="0"/>
      <w:divBdr>
        <w:top w:val="none" w:sz="0" w:space="0" w:color="auto"/>
        <w:left w:val="none" w:sz="0" w:space="0" w:color="auto"/>
        <w:bottom w:val="none" w:sz="0" w:space="0" w:color="auto"/>
        <w:right w:val="none" w:sz="0" w:space="0" w:color="auto"/>
      </w:divBdr>
    </w:div>
    <w:div w:id="192965777">
      <w:bodyDiv w:val="1"/>
      <w:marLeft w:val="0"/>
      <w:marRight w:val="0"/>
      <w:marTop w:val="0"/>
      <w:marBottom w:val="0"/>
      <w:divBdr>
        <w:top w:val="none" w:sz="0" w:space="0" w:color="auto"/>
        <w:left w:val="none" w:sz="0" w:space="0" w:color="auto"/>
        <w:bottom w:val="none" w:sz="0" w:space="0" w:color="auto"/>
        <w:right w:val="none" w:sz="0" w:space="0" w:color="auto"/>
      </w:divBdr>
    </w:div>
    <w:div w:id="193465293">
      <w:bodyDiv w:val="1"/>
      <w:marLeft w:val="0"/>
      <w:marRight w:val="0"/>
      <w:marTop w:val="0"/>
      <w:marBottom w:val="0"/>
      <w:divBdr>
        <w:top w:val="none" w:sz="0" w:space="0" w:color="auto"/>
        <w:left w:val="none" w:sz="0" w:space="0" w:color="auto"/>
        <w:bottom w:val="none" w:sz="0" w:space="0" w:color="auto"/>
        <w:right w:val="none" w:sz="0" w:space="0" w:color="auto"/>
      </w:divBdr>
    </w:div>
    <w:div w:id="193541318">
      <w:bodyDiv w:val="1"/>
      <w:marLeft w:val="0"/>
      <w:marRight w:val="0"/>
      <w:marTop w:val="0"/>
      <w:marBottom w:val="0"/>
      <w:divBdr>
        <w:top w:val="none" w:sz="0" w:space="0" w:color="auto"/>
        <w:left w:val="none" w:sz="0" w:space="0" w:color="auto"/>
        <w:bottom w:val="none" w:sz="0" w:space="0" w:color="auto"/>
        <w:right w:val="none" w:sz="0" w:space="0" w:color="auto"/>
      </w:divBdr>
    </w:div>
    <w:div w:id="193736517">
      <w:bodyDiv w:val="1"/>
      <w:marLeft w:val="0"/>
      <w:marRight w:val="0"/>
      <w:marTop w:val="0"/>
      <w:marBottom w:val="0"/>
      <w:divBdr>
        <w:top w:val="none" w:sz="0" w:space="0" w:color="auto"/>
        <w:left w:val="none" w:sz="0" w:space="0" w:color="auto"/>
        <w:bottom w:val="none" w:sz="0" w:space="0" w:color="auto"/>
        <w:right w:val="none" w:sz="0" w:space="0" w:color="auto"/>
      </w:divBdr>
    </w:div>
    <w:div w:id="193887306">
      <w:bodyDiv w:val="1"/>
      <w:marLeft w:val="0"/>
      <w:marRight w:val="0"/>
      <w:marTop w:val="0"/>
      <w:marBottom w:val="0"/>
      <w:divBdr>
        <w:top w:val="none" w:sz="0" w:space="0" w:color="auto"/>
        <w:left w:val="none" w:sz="0" w:space="0" w:color="auto"/>
        <w:bottom w:val="none" w:sz="0" w:space="0" w:color="auto"/>
        <w:right w:val="none" w:sz="0" w:space="0" w:color="auto"/>
      </w:divBdr>
    </w:div>
    <w:div w:id="194074888">
      <w:bodyDiv w:val="1"/>
      <w:marLeft w:val="0"/>
      <w:marRight w:val="0"/>
      <w:marTop w:val="0"/>
      <w:marBottom w:val="0"/>
      <w:divBdr>
        <w:top w:val="none" w:sz="0" w:space="0" w:color="auto"/>
        <w:left w:val="none" w:sz="0" w:space="0" w:color="auto"/>
        <w:bottom w:val="none" w:sz="0" w:space="0" w:color="auto"/>
        <w:right w:val="none" w:sz="0" w:space="0" w:color="auto"/>
      </w:divBdr>
    </w:div>
    <w:div w:id="194125238">
      <w:bodyDiv w:val="1"/>
      <w:marLeft w:val="0"/>
      <w:marRight w:val="0"/>
      <w:marTop w:val="0"/>
      <w:marBottom w:val="0"/>
      <w:divBdr>
        <w:top w:val="none" w:sz="0" w:space="0" w:color="auto"/>
        <w:left w:val="none" w:sz="0" w:space="0" w:color="auto"/>
        <w:bottom w:val="none" w:sz="0" w:space="0" w:color="auto"/>
        <w:right w:val="none" w:sz="0" w:space="0" w:color="auto"/>
      </w:divBdr>
    </w:div>
    <w:div w:id="194343335">
      <w:bodyDiv w:val="1"/>
      <w:marLeft w:val="0"/>
      <w:marRight w:val="0"/>
      <w:marTop w:val="0"/>
      <w:marBottom w:val="0"/>
      <w:divBdr>
        <w:top w:val="none" w:sz="0" w:space="0" w:color="auto"/>
        <w:left w:val="none" w:sz="0" w:space="0" w:color="auto"/>
        <w:bottom w:val="none" w:sz="0" w:space="0" w:color="auto"/>
        <w:right w:val="none" w:sz="0" w:space="0" w:color="auto"/>
      </w:divBdr>
    </w:div>
    <w:div w:id="194464150">
      <w:bodyDiv w:val="1"/>
      <w:marLeft w:val="0"/>
      <w:marRight w:val="0"/>
      <w:marTop w:val="0"/>
      <w:marBottom w:val="0"/>
      <w:divBdr>
        <w:top w:val="none" w:sz="0" w:space="0" w:color="auto"/>
        <w:left w:val="none" w:sz="0" w:space="0" w:color="auto"/>
        <w:bottom w:val="none" w:sz="0" w:space="0" w:color="auto"/>
        <w:right w:val="none" w:sz="0" w:space="0" w:color="auto"/>
      </w:divBdr>
    </w:div>
    <w:div w:id="194738845">
      <w:bodyDiv w:val="1"/>
      <w:marLeft w:val="0"/>
      <w:marRight w:val="0"/>
      <w:marTop w:val="0"/>
      <w:marBottom w:val="0"/>
      <w:divBdr>
        <w:top w:val="none" w:sz="0" w:space="0" w:color="auto"/>
        <w:left w:val="none" w:sz="0" w:space="0" w:color="auto"/>
        <w:bottom w:val="none" w:sz="0" w:space="0" w:color="auto"/>
        <w:right w:val="none" w:sz="0" w:space="0" w:color="auto"/>
      </w:divBdr>
    </w:div>
    <w:div w:id="195319455">
      <w:bodyDiv w:val="1"/>
      <w:marLeft w:val="0"/>
      <w:marRight w:val="0"/>
      <w:marTop w:val="0"/>
      <w:marBottom w:val="0"/>
      <w:divBdr>
        <w:top w:val="none" w:sz="0" w:space="0" w:color="auto"/>
        <w:left w:val="none" w:sz="0" w:space="0" w:color="auto"/>
        <w:bottom w:val="none" w:sz="0" w:space="0" w:color="auto"/>
        <w:right w:val="none" w:sz="0" w:space="0" w:color="auto"/>
      </w:divBdr>
    </w:div>
    <w:div w:id="196235043">
      <w:bodyDiv w:val="1"/>
      <w:marLeft w:val="0"/>
      <w:marRight w:val="0"/>
      <w:marTop w:val="0"/>
      <w:marBottom w:val="0"/>
      <w:divBdr>
        <w:top w:val="none" w:sz="0" w:space="0" w:color="auto"/>
        <w:left w:val="none" w:sz="0" w:space="0" w:color="auto"/>
        <w:bottom w:val="none" w:sz="0" w:space="0" w:color="auto"/>
        <w:right w:val="none" w:sz="0" w:space="0" w:color="auto"/>
      </w:divBdr>
    </w:div>
    <w:div w:id="197092085">
      <w:bodyDiv w:val="1"/>
      <w:marLeft w:val="0"/>
      <w:marRight w:val="0"/>
      <w:marTop w:val="0"/>
      <w:marBottom w:val="0"/>
      <w:divBdr>
        <w:top w:val="none" w:sz="0" w:space="0" w:color="auto"/>
        <w:left w:val="none" w:sz="0" w:space="0" w:color="auto"/>
        <w:bottom w:val="none" w:sz="0" w:space="0" w:color="auto"/>
        <w:right w:val="none" w:sz="0" w:space="0" w:color="auto"/>
      </w:divBdr>
    </w:div>
    <w:div w:id="197354058">
      <w:bodyDiv w:val="1"/>
      <w:marLeft w:val="0"/>
      <w:marRight w:val="0"/>
      <w:marTop w:val="0"/>
      <w:marBottom w:val="0"/>
      <w:divBdr>
        <w:top w:val="none" w:sz="0" w:space="0" w:color="auto"/>
        <w:left w:val="none" w:sz="0" w:space="0" w:color="auto"/>
        <w:bottom w:val="none" w:sz="0" w:space="0" w:color="auto"/>
        <w:right w:val="none" w:sz="0" w:space="0" w:color="auto"/>
      </w:divBdr>
    </w:div>
    <w:div w:id="199128067">
      <w:bodyDiv w:val="1"/>
      <w:marLeft w:val="0"/>
      <w:marRight w:val="0"/>
      <w:marTop w:val="0"/>
      <w:marBottom w:val="0"/>
      <w:divBdr>
        <w:top w:val="none" w:sz="0" w:space="0" w:color="auto"/>
        <w:left w:val="none" w:sz="0" w:space="0" w:color="auto"/>
        <w:bottom w:val="none" w:sz="0" w:space="0" w:color="auto"/>
        <w:right w:val="none" w:sz="0" w:space="0" w:color="auto"/>
      </w:divBdr>
    </w:div>
    <w:div w:id="199326180">
      <w:bodyDiv w:val="1"/>
      <w:marLeft w:val="0"/>
      <w:marRight w:val="0"/>
      <w:marTop w:val="0"/>
      <w:marBottom w:val="0"/>
      <w:divBdr>
        <w:top w:val="none" w:sz="0" w:space="0" w:color="auto"/>
        <w:left w:val="none" w:sz="0" w:space="0" w:color="auto"/>
        <w:bottom w:val="none" w:sz="0" w:space="0" w:color="auto"/>
        <w:right w:val="none" w:sz="0" w:space="0" w:color="auto"/>
      </w:divBdr>
    </w:div>
    <w:div w:id="199559708">
      <w:bodyDiv w:val="1"/>
      <w:marLeft w:val="0"/>
      <w:marRight w:val="0"/>
      <w:marTop w:val="0"/>
      <w:marBottom w:val="0"/>
      <w:divBdr>
        <w:top w:val="none" w:sz="0" w:space="0" w:color="auto"/>
        <w:left w:val="none" w:sz="0" w:space="0" w:color="auto"/>
        <w:bottom w:val="none" w:sz="0" w:space="0" w:color="auto"/>
        <w:right w:val="none" w:sz="0" w:space="0" w:color="auto"/>
      </w:divBdr>
    </w:div>
    <w:div w:id="199712786">
      <w:bodyDiv w:val="1"/>
      <w:marLeft w:val="0"/>
      <w:marRight w:val="0"/>
      <w:marTop w:val="0"/>
      <w:marBottom w:val="0"/>
      <w:divBdr>
        <w:top w:val="none" w:sz="0" w:space="0" w:color="auto"/>
        <w:left w:val="none" w:sz="0" w:space="0" w:color="auto"/>
        <w:bottom w:val="none" w:sz="0" w:space="0" w:color="auto"/>
        <w:right w:val="none" w:sz="0" w:space="0" w:color="auto"/>
      </w:divBdr>
    </w:div>
    <w:div w:id="199901126">
      <w:bodyDiv w:val="1"/>
      <w:marLeft w:val="0"/>
      <w:marRight w:val="0"/>
      <w:marTop w:val="0"/>
      <w:marBottom w:val="0"/>
      <w:divBdr>
        <w:top w:val="none" w:sz="0" w:space="0" w:color="auto"/>
        <w:left w:val="none" w:sz="0" w:space="0" w:color="auto"/>
        <w:bottom w:val="none" w:sz="0" w:space="0" w:color="auto"/>
        <w:right w:val="none" w:sz="0" w:space="0" w:color="auto"/>
      </w:divBdr>
    </w:div>
    <w:div w:id="200289253">
      <w:bodyDiv w:val="1"/>
      <w:marLeft w:val="0"/>
      <w:marRight w:val="0"/>
      <w:marTop w:val="0"/>
      <w:marBottom w:val="0"/>
      <w:divBdr>
        <w:top w:val="none" w:sz="0" w:space="0" w:color="auto"/>
        <w:left w:val="none" w:sz="0" w:space="0" w:color="auto"/>
        <w:bottom w:val="none" w:sz="0" w:space="0" w:color="auto"/>
        <w:right w:val="none" w:sz="0" w:space="0" w:color="auto"/>
      </w:divBdr>
    </w:div>
    <w:div w:id="201018851">
      <w:bodyDiv w:val="1"/>
      <w:marLeft w:val="0"/>
      <w:marRight w:val="0"/>
      <w:marTop w:val="0"/>
      <w:marBottom w:val="0"/>
      <w:divBdr>
        <w:top w:val="none" w:sz="0" w:space="0" w:color="auto"/>
        <w:left w:val="none" w:sz="0" w:space="0" w:color="auto"/>
        <w:bottom w:val="none" w:sz="0" w:space="0" w:color="auto"/>
        <w:right w:val="none" w:sz="0" w:space="0" w:color="auto"/>
      </w:divBdr>
    </w:div>
    <w:div w:id="201944186">
      <w:bodyDiv w:val="1"/>
      <w:marLeft w:val="0"/>
      <w:marRight w:val="0"/>
      <w:marTop w:val="0"/>
      <w:marBottom w:val="0"/>
      <w:divBdr>
        <w:top w:val="none" w:sz="0" w:space="0" w:color="auto"/>
        <w:left w:val="none" w:sz="0" w:space="0" w:color="auto"/>
        <w:bottom w:val="none" w:sz="0" w:space="0" w:color="auto"/>
        <w:right w:val="none" w:sz="0" w:space="0" w:color="auto"/>
      </w:divBdr>
    </w:div>
    <w:div w:id="203099989">
      <w:bodyDiv w:val="1"/>
      <w:marLeft w:val="0"/>
      <w:marRight w:val="0"/>
      <w:marTop w:val="0"/>
      <w:marBottom w:val="0"/>
      <w:divBdr>
        <w:top w:val="none" w:sz="0" w:space="0" w:color="auto"/>
        <w:left w:val="none" w:sz="0" w:space="0" w:color="auto"/>
        <w:bottom w:val="none" w:sz="0" w:space="0" w:color="auto"/>
        <w:right w:val="none" w:sz="0" w:space="0" w:color="auto"/>
      </w:divBdr>
    </w:div>
    <w:div w:id="203174170">
      <w:bodyDiv w:val="1"/>
      <w:marLeft w:val="0"/>
      <w:marRight w:val="0"/>
      <w:marTop w:val="0"/>
      <w:marBottom w:val="0"/>
      <w:divBdr>
        <w:top w:val="none" w:sz="0" w:space="0" w:color="auto"/>
        <w:left w:val="none" w:sz="0" w:space="0" w:color="auto"/>
        <w:bottom w:val="none" w:sz="0" w:space="0" w:color="auto"/>
        <w:right w:val="none" w:sz="0" w:space="0" w:color="auto"/>
      </w:divBdr>
    </w:div>
    <w:div w:id="203375553">
      <w:bodyDiv w:val="1"/>
      <w:marLeft w:val="0"/>
      <w:marRight w:val="0"/>
      <w:marTop w:val="0"/>
      <w:marBottom w:val="0"/>
      <w:divBdr>
        <w:top w:val="none" w:sz="0" w:space="0" w:color="auto"/>
        <w:left w:val="none" w:sz="0" w:space="0" w:color="auto"/>
        <w:bottom w:val="none" w:sz="0" w:space="0" w:color="auto"/>
        <w:right w:val="none" w:sz="0" w:space="0" w:color="auto"/>
      </w:divBdr>
    </w:div>
    <w:div w:id="203567650">
      <w:bodyDiv w:val="1"/>
      <w:marLeft w:val="0"/>
      <w:marRight w:val="0"/>
      <w:marTop w:val="0"/>
      <w:marBottom w:val="0"/>
      <w:divBdr>
        <w:top w:val="none" w:sz="0" w:space="0" w:color="auto"/>
        <w:left w:val="none" w:sz="0" w:space="0" w:color="auto"/>
        <w:bottom w:val="none" w:sz="0" w:space="0" w:color="auto"/>
        <w:right w:val="none" w:sz="0" w:space="0" w:color="auto"/>
      </w:divBdr>
    </w:div>
    <w:div w:id="203761709">
      <w:bodyDiv w:val="1"/>
      <w:marLeft w:val="0"/>
      <w:marRight w:val="0"/>
      <w:marTop w:val="0"/>
      <w:marBottom w:val="0"/>
      <w:divBdr>
        <w:top w:val="none" w:sz="0" w:space="0" w:color="auto"/>
        <w:left w:val="none" w:sz="0" w:space="0" w:color="auto"/>
        <w:bottom w:val="none" w:sz="0" w:space="0" w:color="auto"/>
        <w:right w:val="none" w:sz="0" w:space="0" w:color="auto"/>
      </w:divBdr>
    </w:div>
    <w:div w:id="204146581">
      <w:bodyDiv w:val="1"/>
      <w:marLeft w:val="0"/>
      <w:marRight w:val="0"/>
      <w:marTop w:val="0"/>
      <w:marBottom w:val="0"/>
      <w:divBdr>
        <w:top w:val="none" w:sz="0" w:space="0" w:color="auto"/>
        <w:left w:val="none" w:sz="0" w:space="0" w:color="auto"/>
        <w:bottom w:val="none" w:sz="0" w:space="0" w:color="auto"/>
        <w:right w:val="none" w:sz="0" w:space="0" w:color="auto"/>
      </w:divBdr>
    </w:div>
    <w:div w:id="204218205">
      <w:bodyDiv w:val="1"/>
      <w:marLeft w:val="0"/>
      <w:marRight w:val="0"/>
      <w:marTop w:val="0"/>
      <w:marBottom w:val="0"/>
      <w:divBdr>
        <w:top w:val="none" w:sz="0" w:space="0" w:color="auto"/>
        <w:left w:val="none" w:sz="0" w:space="0" w:color="auto"/>
        <w:bottom w:val="none" w:sz="0" w:space="0" w:color="auto"/>
        <w:right w:val="none" w:sz="0" w:space="0" w:color="auto"/>
      </w:divBdr>
    </w:div>
    <w:div w:id="204295756">
      <w:bodyDiv w:val="1"/>
      <w:marLeft w:val="0"/>
      <w:marRight w:val="0"/>
      <w:marTop w:val="0"/>
      <w:marBottom w:val="0"/>
      <w:divBdr>
        <w:top w:val="none" w:sz="0" w:space="0" w:color="auto"/>
        <w:left w:val="none" w:sz="0" w:space="0" w:color="auto"/>
        <w:bottom w:val="none" w:sz="0" w:space="0" w:color="auto"/>
        <w:right w:val="none" w:sz="0" w:space="0" w:color="auto"/>
      </w:divBdr>
    </w:div>
    <w:div w:id="204635023">
      <w:bodyDiv w:val="1"/>
      <w:marLeft w:val="0"/>
      <w:marRight w:val="0"/>
      <w:marTop w:val="0"/>
      <w:marBottom w:val="0"/>
      <w:divBdr>
        <w:top w:val="none" w:sz="0" w:space="0" w:color="auto"/>
        <w:left w:val="none" w:sz="0" w:space="0" w:color="auto"/>
        <w:bottom w:val="none" w:sz="0" w:space="0" w:color="auto"/>
        <w:right w:val="none" w:sz="0" w:space="0" w:color="auto"/>
      </w:divBdr>
    </w:div>
    <w:div w:id="204685765">
      <w:bodyDiv w:val="1"/>
      <w:marLeft w:val="0"/>
      <w:marRight w:val="0"/>
      <w:marTop w:val="0"/>
      <w:marBottom w:val="0"/>
      <w:divBdr>
        <w:top w:val="none" w:sz="0" w:space="0" w:color="auto"/>
        <w:left w:val="none" w:sz="0" w:space="0" w:color="auto"/>
        <w:bottom w:val="none" w:sz="0" w:space="0" w:color="auto"/>
        <w:right w:val="none" w:sz="0" w:space="0" w:color="auto"/>
      </w:divBdr>
    </w:div>
    <w:div w:id="204802648">
      <w:bodyDiv w:val="1"/>
      <w:marLeft w:val="0"/>
      <w:marRight w:val="0"/>
      <w:marTop w:val="0"/>
      <w:marBottom w:val="0"/>
      <w:divBdr>
        <w:top w:val="none" w:sz="0" w:space="0" w:color="auto"/>
        <w:left w:val="none" w:sz="0" w:space="0" w:color="auto"/>
        <w:bottom w:val="none" w:sz="0" w:space="0" w:color="auto"/>
        <w:right w:val="none" w:sz="0" w:space="0" w:color="auto"/>
      </w:divBdr>
    </w:div>
    <w:div w:id="205290588">
      <w:bodyDiv w:val="1"/>
      <w:marLeft w:val="0"/>
      <w:marRight w:val="0"/>
      <w:marTop w:val="0"/>
      <w:marBottom w:val="0"/>
      <w:divBdr>
        <w:top w:val="none" w:sz="0" w:space="0" w:color="auto"/>
        <w:left w:val="none" w:sz="0" w:space="0" w:color="auto"/>
        <w:bottom w:val="none" w:sz="0" w:space="0" w:color="auto"/>
        <w:right w:val="none" w:sz="0" w:space="0" w:color="auto"/>
      </w:divBdr>
    </w:div>
    <w:div w:id="206186149">
      <w:bodyDiv w:val="1"/>
      <w:marLeft w:val="0"/>
      <w:marRight w:val="0"/>
      <w:marTop w:val="0"/>
      <w:marBottom w:val="0"/>
      <w:divBdr>
        <w:top w:val="none" w:sz="0" w:space="0" w:color="auto"/>
        <w:left w:val="none" w:sz="0" w:space="0" w:color="auto"/>
        <w:bottom w:val="none" w:sz="0" w:space="0" w:color="auto"/>
        <w:right w:val="none" w:sz="0" w:space="0" w:color="auto"/>
      </w:divBdr>
    </w:div>
    <w:div w:id="206524806">
      <w:bodyDiv w:val="1"/>
      <w:marLeft w:val="0"/>
      <w:marRight w:val="0"/>
      <w:marTop w:val="0"/>
      <w:marBottom w:val="0"/>
      <w:divBdr>
        <w:top w:val="none" w:sz="0" w:space="0" w:color="auto"/>
        <w:left w:val="none" w:sz="0" w:space="0" w:color="auto"/>
        <w:bottom w:val="none" w:sz="0" w:space="0" w:color="auto"/>
        <w:right w:val="none" w:sz="0" w:space="0" w:color="auto"/>
      </w:divBdr>
    </w:div>
    <w:div w:id="206571257">
      <w:bodyDiv w:val="1"/>
      <w:marLeft w:val="0"/>
      <w:marRight w:val="0"/>
      <w:marTop w:val="0"/>
      <w:marBottom w:val="0"/>
      <w:divBdr>
        <w:top w:val="none" w:sz="0" w:space="0" w:color="auto"/>
        <w:left w:val="none" w:sz="0" w:space="0" w:color="auto"/>
        <w:bottom w:val="none" w:sz="0" w:space="0" w:color="auto"/>
        <w:right w:val="none" w:sz="0" w:space="0" w:color="auto"/>
      </w:divBdr>
    </w:div>
    <w:div w:id="206836976">
      <w:bodyDiv w:val="1"/>
      <w:marLeft w:val="0"/>
      <w:marRight w:val="0"/>
      <w:marTop w:val="0"/>
      <w:marBottom w:val="0"/>
      <w:divBdr>
        <w:top w:val="none" w:sz="0" w:space="0" w:color="auto"/>
        <w:left w:val="none" w:sz="0" w:space="0" w:color="auto"/>
        <w:bottom w:val="none" w:sz="0" w:space="0" w:color="auto"/>
        <w:right w:val="none" w:sz="0" w:space="0" w:color="auto"/>
      </w:divBdr>
    </w:div>
    <w:div w:id="207496784">
      <w:bodyDiv w:val="1"/>
      <w:marLeft w:val="0"/>
      <w:marRight w:val="0"/>
      <w:marTop w:val="0"/>
      <w:marBottom w:val="0"/>
      <w:divBdr>
        <w:top w:val="none" w:sz="0" w:space="0" w:color="auto"/>
        <w:left w:val="none" w:sz="0" w:space="0" w:color="auto"/>
        <w:bottom w:val="none" w:sz="0" w:space="0" w:color="auto"/>
        <w:right w:val="none" w:sz="0" w:space="0" w:color="auto"/>
      </w:divBdr>
    </w:div>
    <w:div w:id="208299411">
      <w:bodyDiv w:val="1"/>
      <w:marLeft w:val="0"/>
      <w:marRight w:val="0"/>
      <w:marTop w:val="0"/>
      <w:marBottom w:val="0"/>
      <w:divBdr>
        <w:top w:val="none" w:sz="0" w:space="0" w:color="auto"/>
        <w:left w:val="none" w:sz="0" w:space="0" w:color="auto"/>
        <w:bottom w:val="none" w:sz="0" w:space="0" w:color="auto"/>
        <w:right w:val="none" w:sz="0" w:space="0" w:color="auto"/>
      </w:divBdr>
    </w:div>
    <w:div w:id="208879481">
      <w:bodyDiv w:val="1"/>
      <w:marLeft w:val="0"/>
      <w:marRight w:val="0"/>
      <w:marTop w:val="0"/>
      <w:marBottom w:val="0"/>
      <w:divBdr>
        <w:top w:val="none" w:sz="0" w:space="0" w:color="auto"/>
        <w:left w:val="none" w:sz="0" w:space="0" w:color="auto"/>
        <w:bottom w:val="none" w:sz="0" w:space="0" w:color="auto"/>
        <w:right w:val="none" w:sz="0" w:space="0" w:color="auto"/>
      </w:divBdr>
    </w:div>
    <w:div w:id="208886473">
      <w:bodyDiv w:val="1"/>
      <w:marLeft w:val="0"/>
      <w:marRight w:val="0"/>
      <w:marTop w:val="0"/>
      <w:marBottom w:val="0"/>
      <w:divBdr>
        <w:top w:val="none" w:sz="0" w:space="0" w:color="auto"/>
        <w:left w:val="none" w:sz="0" w:space="0" w:color="auto"/>
        <w:bottom w:val="none" w:sz="0" w:space="0" w:color="auto"/>
        <w:right w:val="none" w:sz="0" w:space="0" w:color="auto"/>
      </w:divBdr>
    </w:div>
    <w:div w:id="210532363">
      <w:bodyDiv w:val="1"/>
      <w:marLeft w:val="0"/>
      <w:marRight w:val="0"/>
      <w:marTop w:val="0"/>
      <w:marBottom w:val="0"/>
      <w:divBdr>
        <w:top w:val="none" w:sz="0" w:space="0" w:color="auto"/>
        <w:left w:val="none" w:sz="0" w:space="0" w:color="auto"/>
        <w:bottom w:val="none" w:sz="0" w:space="0" w:color="auto"/>
        <w:right w:val="none" w:sz="0" w:space="0" w:color="auto"/>
      </w:divBdr>
    </w:div>
    <w:div w:id="211768898">
      <w:bodyDiv w:val="1"/>
      <w:marLeft w:val="0"/>
      <w:marRight w:val="0"/>
      <w:marTop w:val="0"/>
      <w:marBottom w:val="0"/>
      <w:divBdr>
        <w:top w:val="none" w:sz="0" w:space="0" w:color="auto"/>
        <w:left w:val="none" w:sz="0" w:space="0" w:color="auto"/>
        <w:bottom w:val="none" w:sz="0" w:space="0" w:color="auto"/>
        <w:right w:val="none" w:sz="0" w:space="0" w:color="auto"/>
      </w:divBdr>
    </w:div>
    <w:div w:id="211774018">
      <w:bodyDiv w:val="1"/>
      <w:marLeft w:val="0"/>
      <w:marRight w:val="0"/>
      <w:marTop w:val="0"/>
      <w:marBottom w:val="0"/>
      <w:divBdr>
        <w:top w:val="none" w:sz="0" w:space="0" w:color="auto"/>
        <w:left w:val="none" w:sz="0" w:space="0" w:color="auto"/>
        <w:bottom w:val="none" w:sz="0" w:space="0" w:color="auto"/>
        <w:right w:val="none" w:sz="0" w:space="0" w:color="auto"/>
      </w:divBdr>
    </w:div>
    <w:div w:id="212549714">
      <w:bodyDiv w:val="1"/>
      <w:marLeft w:val="0"/>
      <w:marRight w:val="0"/>
      <w:marTop w:val="0"/>
      <w:marBottom w:val="0"/>
      <w:divBdr>
        <w:top w:val="none" w:sz="0" w:space="0" w:color="auto"/>
        <w:left w:val="none" w:sz="0" w:space="0" w:color="auto"/>
        <w:bottom w:val="none" w:sz="0" w:space="0" w:color="auto"/>
        <w:right w:val="none" w:sz="0" w:space="0" w:color="auto"/>
      </w:divBdr>
    </w:div>
    <w:div w:id="212892267">
      <w:bodyDiv w:val="1"/>
      <w:marLeft w:val="0"/>
      <w:marRight w:val="0"/>
      <w:marTop w:val="0"/>
      <w:marBottom w:val="0"/>
      <w:divBdr>
        <w:top w:val="none" w:sz="0" w:space="0" w:color="auto"/>
        <w:left w:val="none" w:sz="0" w:space="0" w:color="auto"/>
        <w:bottom w:val="none" w:sz="0" w:space="0" w:color="auto"/>
        <w:right w:val="none" w:sz="0" w:space="0" w:color="auto"/>
      </w:divBdr>
    </w:div>
    <w:div w:id="213473267">
      <w:bodyDiv w:val="1"/>
      <w:marLeft w:val="0"/>
      <w:marRight w:val="0"/>
      <w:marTop w:val="0"/>
      <w:marBottom w:val="0"/>
      <w:divBdr>
        <w:top w:val="none" w:sz="0" w:space="0" w:color="auto"/>
        <w:left w:val="none" w:sz="0" w:space="0" w:color="auto"/>
        <w:bottom w:val="none" w:sz="0" w:space="0" w:color="auto"/>
        <w:right w:val="none" w:sz="0" w:space="0" w:color="auto"/>
      </w:divBdr>
    </w:div>
    <w:div w:id="215237674">
      <w:bodyDiv w:val="1"/>
      <w:marLeft w:val="0"/>
      <w:marRight w:val="0"/>
      <w:marTop w:val="0"/>
      <w:marBottom w:val="0"/>
      <w:divBdr>
        <w:top w:val="none" w:sz="0" w:space="0" w:color="auto"/>
        <w:left w:val="none" w:sz="0" w:space="0" w:color="auto"/>
        <w:bottom w:val="none" w:sz="0" w:space="0" w:color="auto"/>
        <w:right w:val="none" w:sz="0" w:space="0" w:color="auto"/>
      </w:divBdr>
    </w:div>
    <w:div w:id="215314161">
      <w:bodyDiv w:val="1"/>
      <w:marLeft w:val="0"/>
      <w:marRight w:val="0"/>
      <w:marTop w:val="0"/>
      <w:marBottom w:val="0"/>
      <w:divBdr>
        <w:top w:val="none" w:sz="0" w:space="0" w:color="auto"/>
        <w:left w:val="none" w:sz="0" w:space="0" w:color="auto"/>
        <w:bottom w:val="none" w:sz="0" w:space="0" w:color="auto"/>
        <w:right w:val="none" w:sz="0" w:space="0" w:color="auto"/>
      </w:divBdr>
    </w:div>
    <w:div w:id="215507371">
      <w:bodyDiv w:val="1"/>
      <w:marLeft w:val="0"/>
      <w:marRight w:val="0"/>
      <w:marTop w:val="0"/>
      <w:marBottom w:val="0"/>
      <w:divBdr>
        <w:top w:val="none" w:sz="0" w:space="0" w:color="auto"/>
        <w:left w:val="none" w:sz="0" w:space="0" w:color="auto"/>
        <w:bottom w:val="none" w:sz="0" w:space="0" w:color="auto"/>
        <w:right w:val="none" w:sz="0" w:space="0" w:color="auto"/>
      </w:divBdr>
    </w:div>
    <w:div w:id="216017493">
      <w:bodyDiv w:val="1"/>
      <w:marLeft w:val="0"/>
      <w:marRight w:val="0"/>
      <w:marTop w:val="0"/>
      <w:marBottom w:val="0"/>
      <w:divBdr>
        <w:top w:val="none" w:sz="0" w:space="0" w:color="auto"/>
        <w:left w:val="none" w:sz="0" w:space="0" w:color="auto"/>
        <w:bottom w:val="none" w:sz="0" w:space="0" w:color="auto"/>
        <w:right w:val="none" w:sz="0" w:space="0" w:color="auto"/>
      </w:divBdr>
    </w:div>
    <w:div w:id="216356183">
      <w:bodyDiv w:val="1"/>
      <w:marLeft w:val="0"/>
      <w:marRight w:val="0"/>
      <w:marTop w:val="0"/>
      <w:marBottom w:val="0"/>
      <w:divBdr>
        <w:top w:val="none" w:sz="0" w:space="0" w:color="auto"/>
        <w:left w:val="none" w:sz="0" w:space="0" w:color="auto"/>
        <w:bottom w:val="none" w:sz="0" w:space="0" w:color="auto"/>
        <w:right w:val="none" w:sz="0" w:space="0" w:color="auto"/>
      </w:divBdr>
    </w:div>
    <w:div w:id="216361722">
      <w:bodyDiv w:val="1"/>
      <w:marLeft w:val="0"/>
      <w:marRight w:val="0"/>
      <w:marTop w:val="0"/>
      <w:marBottom w:val="0"/>
      <w:divBdr>
        <w:top w:val="none" w:sz="0" w:space="0" w:color="auto"/>
        <w:left w:val="none" w:sz="0" w:space="0" w:color="auto"/>
        <w:bottom w:val="none" w:sz="0" w:space="0" w:color="auto"/>
        <w:right w:val="none" w:sz="0" w:space="0" w:color="auto"/>
      </w:divBdr>
    </w:div>
    <w:div w:id="217283916">
      <w:bodyDiv w:val="1"/>
      <w:marLeft w:val="0"/>
      <w:marRight w:val="0"/>
      <w:marTop w:val="0"/>
      <w:marBottom w:val="0"/>
      <w:divBdr>
        <w:top w:val="none" w:sz="0" w:space="0" w:color="auto"/>
        <w:left w:val="none" w:sz="0" w:space="0" w:color="auto"/>
        <w:bottom w:val="none" w:sz="0" w:space="0" w:color="auto"/>
        <w:right w:val="none" w:sz="0" w:space="0" w:color="auto"/>
      </w:divBdr>
    </w:div>
    <w:div w:id="217396100">
      <w:bodyDiv w:val="1"/>
      <w:marLeft w:val="0"/>
      <w:marRight w:val="0"/>
      <w:marTop w:val="0"/>
      <w:marBottom w:val="0"/>
      <w:divBdr>
        <w:top w:val="none" w:sz="0" w:space="0" w:color="auto"/>
        <w:left w:val="none" w:sz="0" w:space="0" w:color="auto"/>
        <w:bottom w:val="none" w:sz="0" w:space="0" w:color="auto"/>
        <w:right w:val="none" w:sz="0" w:space="0" w:color="auto"/>
      </w:divBdr>
    </w:div>
    <w:div w:id="218245706">
      <w:bodyDiv w:val="1"/>
      <w:marLeft w:val="0"/>
      <w:marRight w:val="0"/>
      <w:marTop w:val="0"/>
      <w:marBottom w:val="0"/>
      <w:divBdr>
        <w:top w:val="none" w:sz="0" w:space="0" w:color="auto"/>
        <w:left w:val="none" w:sz="0" w:space="0" w:color="auto"/>
        <w:bottom w:val="none" w:sz="0" w:space="0" w:color="auto"/>
        <w:right w:val="none" w:sz="0" w:space="0" w:color="auto"/>
      </w:divBdr>
    </w:div>
    <w:div w:id="218514491">
      <w:bodyDiv w:val="1"/>
      <w:marLeft w:val="0"/>
      <w:marRight w:val="0"/>
      <w:marTop w:val="0"/>
      <w:marBottom w:val="0"/>
      <w:divBdr>
        <w:top w:val="none" w:sz="0" w:space="0" w:color="auto"/>
        <w:left w:val="none" w:sz="0" w:space="0" w:color="auto"/>
        <w:bottom w:val="none" w:sz="0" w:space="0" w:color="auto"/>
        <w:right w:val="none" w:sz="0" w:space="0" w:color="auto"/>
      </w:divBdr>
    </w:div>
    <w:div w:id="218590402">
      <w:bodyDiv w:val="1"/>
      <w:marLeft w:val="0"/>
      <w:marRight w:val="0"/>
      <w:marTop w:val="0"/>
      <w:marBottom w:val="0"/>
      <w:divBdr>
        <w:top w:val="none" w:sz="0" w:space="0" w:color="auto"/>
        <w:left w:val="none" w:sz="0" w:space="0" w:color="auto"/>
        <w:bottom w:val="none" w:sz="0" w:space="0" w:color="auto"/>
        <w:right w:val="none" w:sz="0" w:space="0" w:color="auto"/>
      </w:divBdr>
    </w:div>
    <w:div w:id="218787096">
      <w:bodyDiv w:val="1"/>
      <w:marLeft w:val="0"/>
      <w:marRight w:val="0"/>
      <w:marTop w:val="0"/>
      <w:marBottom w:val="0"/>
      <w:divBdr>
        <w:top w:val="none" w:sz="0" w:space="0" w:color="auto"/>
        <w:left w:val="none" w:sz="0" w:space="0" w:color="auto"/>
        <w:bottom w:val="none" w:sz="0" w:space="0" w:color="auto"/>
        <w:right w:val="none" w:sz="0" w:space="0" w:color="auto"/>
      </w:divBdr>
    </w:div>
    <w:div w:id="218903103">
      <w:bodyDiv w:val="1"/>
      <w:marLeft w:val="0"/>
      <w:marRight w:val="0"/>
      <w:marTop w:val="0"/>
      <w:marBottom w:val="0"/>
      <w:divBdr>
        <w:top w:val="none" w:sz="0" w:space="0" w:color="auto"/>
        <w:left w:val="none" w:sz="0" w:space="0" w:color="auto"/>
        <w:bottom w:val="none" w:sz="0" w:space="0" w:color="auto"/>
        <w:right w:val="none" w:sz="0" w:space="0" w:color="auto"/>
      </w:divBdr>
    </w:div>
    <w:div w:id="218905307">
      <w:bodyDiv w:val="1"/>
      <w:marLeft w:val="0"/>
      <w:marRight w:val="0"/>
      <w:marTop w:val="0"/>
      <w:marBottom w:val="0"/>
      <w:divBdr>
        <w:top w:val="none" w:sz="0" w:space="0" w:color="auto"/>
        <w:left w:val="none" w:sz="0" w:space="0" w:color="auto"/>
        <w:bottom w:val="none" w:sz="0" w:space="0" w:color="auto"/>
        <w:right w:val="none" w:sz="0" w:space="0" w:color="auto"/>
      </w:divBdr>
    </w:div>
    <w:div w:id="218975931">
      <w:bodyDiv w:val="1"/>
      <w:marLeft w:val="0"/>
      <w:marRight w:val="0"/>
      <w:marTop w:val="0"/>
      <w:marBottom w:val="0"/>
      <w:divBdr>
        <w:top w:val="none" w:sz="0" w:space="0" w:color="auto"/>
        <w:left w:val="none" w:sz="0" w:space="0" w:color="auto"/>
        <w:bottom w:val="none" w:sz="0" w:space="0" w:color="auto"/>
        <w:right w:val="none" w:sz="0" w:space="0" w:color="auto"/>
      </w:divBdr>
    </w:div>
    <w:div w:id="219362571">
      <w:bodyDiv w:val="1"/>
      <w:marLeft w:val="0"/>
      <w:marRight w:val="0"/>
      <w:marTop w:val="0"/>
      <w:marBottom w:val="0"/>
      <w:divBdr>
        <w:top w:val="none" w:sz="0" w:space="0" w:color="auto"/>
        <w:left w:val="none" w:sz="0" w:space="0" w:color="auto"/>
        <w:bottom w:val="none" w:sz="0" w:space="0" w:color="auto"/>
        <w:right w:val="none" w:sz="0" w:space="0" w:color="auto"/>
      </w:divBdr>
    </w:div>
    <w:div w:id="219443417">
      <w:bodyDiv w:val="1"/>
      <w:marLeft w:val="0"/>
      <w:marRight w:val="0"/>
      <w:marTop w:val="0"/>
      <w:marBottom w:val="0"/>
      <w:divBdr>
        <w:top w:val="none" w:sz="0" w:space="0" w:color="auto"/>
        <w:left w:val="none" w:sz="0" w:space="0" w:color="auto"/>
        <w:bottom w:val="none" w:sz="0" w:space="0" w:color="auto"/>
        <w:right w:val="none" w:sz="0" w:space="0" w:color="auto"/>
      </w:divBdr>
    </w:div>
    <w:div w:id="219445095">
      <w:bodyDiv w:val="1"/>
      <w:marLeft w:val="0"/>
      <w:marRight w:val="0"/>
      <w:marTop w:val="0"/>
      <w:marBottom w:val="0"/>
      <w:divBdr>
        <w:top w:val="none" w:sz="0" w:space="0" w:color="auto"/>
        <w:left w:val="none" w:sz="0" w:space="0" w:color="auto"/>
        <w:bottom w:val="none" w:sz="0" w:space="0" w:color="auto"/>
        <w:right w:val="none" w:sz="0" w:space="0" w:color="auto"/>
      </w:divBdr>
    </w:div>
    <w:div w:id="219706971">
      <w:bodyDiv w:val="1"/>
      <w:marLeft w:val="0"/>
      <w:marRight w:val="0"/>
      <w:marTop w:val="0"/>
      <w:marBottom w:val="0"/>
      <w:divBdr>
        <w:top w:val="none" w:sz="0" w:space="0" w:color="auto"/>
        <w:left w:val="none" w:sz="0" w:space="0" w:color="auto"/>
        <w:bottom w:val="none" w:sz="0" w:space="0" w:color="auto"/>
        <w:right w:val="none" w:sz="0" w:space="0" w:color="auto"/>
      </w:divBdr>
    </w:div>
    <w:div w:id="219826587">
      <w:bodyDiv w:val="1"/>
      <w:marLeft w:val="0"/>
      <w:marRight w:val="0"/>
      <w:marTop w:val="0"/>
      <w:marBottom w:val="0"/>
      <w:divBdr>
        <w:top w:val="none" w:sz="0" w:space="0" w:color="auto"/>
        <w:left w:val="none" w:sz="0" w:space="0" w:color="auto"/>
        <w:bottom w:val="none" w:sz="0" w:space="0" w:color="auto"/>
        <w:right w:val="none" w:sz="0" w:space="0" w:color="auto"/>
      </w:divBdr>
    </w:div>
    <w:div w:id="219831861">
      <w:bodyDiv w:val="1"/>
      <w:marLeft w:val="0"/>
      <w:marRight w:val="0"/>
      <w:marTop w:val="0"/>
      <w:marBottom w:val="0"/>
      <w:divBdr>
        <w:top w:val="none" w:sz="0" w:space="0" w:color="auto"/>
        <w:left w:val="none" w:sz="0" w:space="0" w:color="auto"/>
        <w:bottom w:val="none" w:sz="0" w:space="0" w:color="auto"/>
        <w:right w:val="none" w:sz="0" w:space="0" w:color="auto"/>
      </w:divBdr>
    </w:div>
    <w:div w:id="219905052">
      <w:bodyDiv w:val="1"/>
      <w:marLeft w:val="0"/>
      <w:marRight w:val="0"/>
      <w:marTop w:val="0"/>
      <w:marBottom w:val="0"/>
      <w:divBdr>
        <w:top w:val="none" w:sz="0" w:space="0" w:color="auto"/>
        <w:left w:val="none" w:sz="0" w:space="0" w:color="auto"/>
        <w:bottom w:val="none" w:sz="0" w:space="0" w:color="auto"/>
        <w:right w:val="none" w:sz="0" w:space="0" w:color="auto"/>
      </w:divBdr>
    </w:div>
    <w:div w:id="220022358">
      <w:bodyDiv w:val="1"/>
      <w:marLeft w:val="0"/>
      <w:marRight w:val="0"/>
      <w:marTop w:val="0"/>
      <w:marBottom w:val="0"/>
      <w:divBdr>
        <w:top w:val="none" w:sz="0" w:space="0" w:color="auto"/>
        <w:left w:val="none" w:sz="0" w:space="0" w:color="auto"/>
        <w:bottom w:val="none" w:sz="0" w:space="0" w:color="auto"/>
        <w:right w:val="none" w:sz="0" w:space="0" w:color="auto"/>
      </w:divBdr>
    </w:div>
    <w:div w:id="220139784">
      <w:bodyDiv w:val="1"/>
      <w:marLeft w:val="0"/>
      <w:marRight w:val="0"/>
      <w:marTop w:val="0"/>
      <w:marBottom w:val="0"/>
      <w:divBdr>
        <w:top w:val="none" w:sz="0" w:space="0" w:color="auto"/>
        <w:left w:val="none" w:sz="0" w:space="0" w:color="auto"/>
        <w:bottom w:val="none" w:sz="0" w:space="0" w:color="auto"/>
        <w:right w:val="none" w:sz="0" w:space="0" w:color="auto"/>
      </w:divBdr>
    </w:div>
    <w:div w:id="220867282">
      <w:bodyDiv w:val="1"/>
      <w:marLeft w:val="0"/>
      <w:marRight w:val="0"/>
      <w:marTop w:val="0"/>
      <w:marBottom w:val="0"/>
      <w:divBdr>
        <w:top w:val="none" w:sz="0" w:space="0" w:color="auto"/>
        <w:left w:val="none" w:sz="0" w:space="0" w:color="auto"/>
        <w:bottom w:val="none" w:sz="0" w:space="0" w:color="auto"/>
        <w:right w:val="none" w:sz="0" w:space="0" w:color="auto"/>
      </w:divBdr>
    </w:div>
    <w:div w:id="221215887">
      <w:bodyDiv w:val="1"/>
      <w:marLeft w:val="0"/>
      <w:marRight w:val="0"/>
      <w:marTop w:val="0"/>
      <w:marBottom w:val="0"/>
      <w:divBdr>
        <w:top w:val="none" w:sz="0" w:space="0" w:color="auto"/>
        <w:left w:val="none" w:sz="0" w:space="0" w:color="auto"/>
        <w:bottom w:val="none" w:sz="0" w:space="0" w:color="auto"/>
        <w:right w:val="none" w:sz="0" w:space="0" w:color="auto"/>
      </w:divBdr>
    </w:div>
    <w:div w:id="222185471">
      <w:bodyDiv w:val="1"/>
      <w:marLeft w:val="0"/>
      <w:marRight w:val="0"/>
      <w:marTop w:val="0"/>
      <w:marBottom w:val="0"/>
      <w:divBdr>
        <w:top w:val="none" w:sz="0" w:space="0" w:color="auto"/>
        <w:left w:val="none" w:sz="0" w:space="0" w:color="auto"/>
        <w:bottom w:val="none" w:sz="0" w:space="0" w:color="auto"/>
        <w:right w:val="none" w:sz="0" w:space="0" w:color="auto"/>
      </w:divBdr>
    </w:div>
    <w:div w:id="222526795">
      <w:bodyDiv w:val="1"/>
      <w:marLeft w:val="0"/>
      <w:marRight w:val="0"/>
      <w:marTop w:val="0"/>
      <w:marBottom w:val="0"/>
      <w:divBdr>
        <w:top w:val="none" w:sz="0" w:space="0" w:color="auto"/>
        <w:left w:val="none" w:sz="0" w:space="0" w:color="auto"/>
        <w:bottom w:val="none" w:sz="0" w:space="0" w:color="auto"/>
        <w:right w:val="none" w:sz="0" w:space="0" w:color="auto"/>
      </w:divBdr>
    </w:div>
    <w:div w:id="222714115">
      <w:bodyDiv w:val="1"/>
      <w:marLeft w:val="0"/>
      <w:marRight w:val="0"/>
      <w:marTop w:val="0"/>
      <w:marBottom w:val="0"/>
      <w:divBdr>
        <w:top w:val="none" w:sz="0" w:space="0" w:color="auto"/>
        <w:left w:val="none" w:sz="0" w:space="0" w:color="auto"/>
        <w:bottom w:val="none" w:sz="0" w:space="0" w:color="auto"/>
        <w:right w:val="none" w:sz="0" w:space="0" w:color="auto"/>
      </w:divBdr>
    </w:div>
    <w:div w:id="223375411">
      <w:bodyDiv w:val="1"/>
      <w:marLeft w:val="0"/>
      <w:marRight w:val="0"/>
      <w:marTop w:val="0"/>
      <w:marBottom w:val="0"/>
      <w:divBdr>
        <w:top w:val="none" w:sz="0" w:space="0" w:color="auto"/>
        <w:left w:val="none" w:sz="0" w:space="0" w:color="auto"/>
        <w:bottom w:val="none" w:sz="0" w:space="0" w:color="auto"/>
        <w:right w:val="none" w:sz="0" w:space="0" w:color="auto"/>
      </w:divBdr>
    </w:div>
    <w:div w:id="223416246">
      <w:bodyDiv w:val="1"/>
      <w:marLeft w:val="0"/>
      <w:marRight w:val="0"/>
      <w:marTop w:val="0"/>
      <w:marBottom w:val="0"/>
      <w:divBdr>
        <w:top w:val="none" w:sz="0" w:space="0" w:color="auto"/>
        <w:left w:val="none" w:sz="0" w:space="0" w:color="auto"/>
        <w:bottom w:val="none" w:sz="0" w:space="0" w:color="auto"/>
        <w:right w:val="none" w:sz="0" w:space="0" w:color="auto"/>
      </w:divBdr>
    </w:div>
    <w:div w:id="223570393">
      <w:bodyDiv w:val="1"/>
      <w:marLeft w:val="0"/>
      <w:marRight w:val="0"/>
      <w:marTop w:val="0"/>
      <w:marBottom w:val="0"/>
      <w:divBdr>
        <w:top w:val="none" w:sz="0" w:space="0" w:color="auto"/>
        <w:left w:val="none" w:sz="0" w:space="0" w:color="auto"/>
        <w:bottom w:val="none" w:sz="0" w:space="0" w:color="auto"/>
        <w:right w:val="none" w:sz="0" w:space="0" w:color="auto"/>
      </w:divBdr>
    </w:div>
    <w:div w:id="223611421">
      <w:bodyDiv w:val="1"/>
      <w:marLeft w:val="0"/>
      <w:marRight w:val="0"/>
      <w:marTop w:val="0"/>
      <w:marBottom w:val="0"/>
      <w:divBdr>
        <w:top w:val="none" w:sz="0" w:space="0" w:color="auto"/>
        <w:left w:val="none" w:sz="0" w:space="0" w:color="auto"/>
        <w:bottom w:val="none" w:sz="0" w:space="0" w:color="auto"/>
        <w:right w:val="none" w:sz="0" w:space="0" w:color="auto"/>
      </w:divBdr>
    </w:div>
    <w:div w:id="223639735">
      <w:bodyDiv w:val="1"/>
      <w:marLeft w:val="0"/>
      <w:marRight w:val="0"/>
      <w:marTop w:val="0"/>
      <w:marBottom w:val="0"/>
      <w:divBdr>
        <w:top w:val="none" w:sz="0" w:space="0" w:color="auto"/>
        <w:left w:val="none" w:sz="0" w:space="0" w:color="auto"/>
        <w:bottom w:val="none" w:sz="0" w:space="0" w:color="auto"/>
        <w:right w:val="none" w:sz="0" w:space="0" w:color="auto"/>
      </w:divBdr>
    </w:div>
    <w:div w:id="223762612">
      <w:bodyDiv w:val="1"/>
      <w:marLeft w:val="0"/>
      <w:marRight w:val="0"/>
      <w:marTop w:val="0"/>
      <w:marBottom w:val="0"/>
      <w:divBdr>
        <w:top w:val="none" w:sz="0" w:space="0" w:color="auto"/>
        <w:left w:val="none" w:sz="0" w:space="0" w:color="auto"/>
        <w:bottom w:val="none" w:sz="0" w:space="0" w:color="auto"/>
        <w:right w:val="none" w:sz="0" w:space="0" w:color="auto"/>
      </w:divBdr>
    </w:div>
    <w:div w:id="224026532">
      <w:bodyDiv w:val="1"/>
      <w:marLeft w:val="0"/>
      <w:marRight w:val="0"/>
      <w:marTop w:val="0"/>
      <w:marBottom w:val="0"/>
      <w:divBdr>
        <w:top w:val="none" w:sz="0" w:space="0" w:color="auto"/>
        <w:left w:val="none" w:sz="0" w:space="0" w:color="auto"/>
        <w:bottom w:val="none" w:sz="0" w:space="0" w:color="auto"/>
        <w:right w:val="none" w:sz="0" w:space="0" w:color="auto"/>
      </w:divBdr>
    </w:div>
    <w:div w:id="224149080">
      <w:bodyDiv w:val="1"/>
      <w:marLeft w:val="0"/>
      <w:marRight w:val="0"/>
      <w:marTop w:val="0"/>
      <w:marBottom w:val="0"/>
      <w:divBdr>
        <w:top w:val="none" w:sz="0" w:space="0" w:color="auto"/>
        <w:left w:val="none" w:sz="0" w:space="0" w:color="auto"/>
        <w:bottom w:val="none" w:sz="0" w:space="0" w:color="auto"/>
        <w:right w:val="none" w:sz="0" w:space="0" w:color="auto"/>
      </w:divBdr>
    </w:div>
    <w:div w:id="224222081">
      <w:bodyDiv w:val="1"/>
      <w:marLeft w:val="0"/>
      <w:marRight w:val="0"/>
      <w:marTop w:val="0"/>
      <w:marBottom w:val="0"/>
      <w:divBdr>
        <w:top w:val="none" w:sz="0" w:space="0" w:color="auto"/>
        <w:left w:val="none" w:sz="0" w:space="0" w:color="auto"/>
        <w:bottom w:val="none" w:sz="0" w:space="0" w:color="auto"/>
        <w:right w:val="none" w:sz="0" w:space="0" w:color="auto"/>
      </w:divBdr>
    </w:div>
    <w:div w:id="224529054">
      <w:bodyDiv w:val="1"/>
      <w:marLeft w:val="0"/>
      <w:marRight w:val="0"/>
      <w:marTop w:val="0"/>
      <w:marBottom w:val="0"/>
      <w:divBdr>
        <w:top w:val="none" w:sz="0" w:space="0" w:color="auto"/>
        <w:left w:val="none" w:sz="0" w:space="0" w:color="auto"/>
        <w:bottom w:val="none" w:sz="0" w:space="0" w:color="auto"/>
        <w:right w:val="none" w:sz="0" w:space="0" w:color="auto"/>
      </w:divBdr>
    </w:div>
    <w:div w:id="225261854">
      <w:bodyDiv w:val="1"/>
      <w:marLeft w:val="0"/>
      <w:marRight w:val="0"/>
      <w:marTop w:val="0"/>
      <w:marBottom w:val="0"/>
      <w:divBdr>
        <w:top w:val="none" w:sz="0" w:space="0" w:color="auto"/>
        <w:left w:val="none" w:sz="0" w:space="0" w:color="auto"/>
        <w:bottom w:val="none" w:sz="0" w:space="0" w:color="auto"/>
        <w:right w:val="none" w:sz="0" w:space="0" w:color="auto"/>
      </w:divBdr>
    </w:div>
    <w:div w:id="225457233">
      <w:bodyDiv w:val="1"/>
      <w:marLeft w:val="0"/>
      <w:marRight w:val="0"/>
      <w:marTop w:val="0"/>
      <w:marBottom w:val="0"/>
      <w:divBdr>
        <w:top w:val="none" w:sz="0" w:space="0" w:color="auto"/>
        <w:left w:val="none" w:sz="0" w:space="0" w:color="auto"/>
        <w:bottom w:val="none" w:sz="0" w:space="0" w:color="auto"/>
        <w:right w:val="none" w:sz="0" w:space="0" w:color="auto"/>
      </w:divBdr>
    </w:div>
    <w:div w:id="225796953">
      <w:bodyDiv w:val="1"/>
      <w:marLeft w:val="0"/>
      <w:marRight w:val="0"/>
      <w:marTop w:val="0"/>
      <w:marBottom w:val="0"/>
      <w:divBdr>
        <w:top w:val="none" w:sz="0" w:space="0" w:color="auto"/>
        <w:left w:val="none" w:sz="0" w:space="0" w:color="auto"/>
        <w:bottom w:val="none" w:sz="0" w:space="0" w:color="auto"/>
        <w:right w:val="none" w:sz="0" w:space="0" w:color="auto"/>
      </w:divBdr>
    </w:div>
    <w:div w:id="226187846">
      <w:bodyDiv w:val="1"/>
      <w:marLeft w:val="0"/>
      <w:marRight w:val="0"/>
      <w:marTop w:val="0"/>
      <w:marBottom w:val="0"/>
      <w:divBdr>
        <w:top w:val="none" w:sz="0" w:space="0" w:color="auto"/>
        <w:left w:val="none" w:sz="0" w:space="0" w:color="auto"/>
        <w:bottom w:val="none" w:sz="0" w:space="0" w:color="auto"/>
        <w:right w:val="none" w:sz="0" w:space="0" w:color="auto"/>
      </w:divBdr>
    </w:div>
    <w:div w:id="226385240">
      <w:bodyDiv w:val="1"/>
      <w:marLeft w:val="0"/>
      <w:marRight w:val="0"/>
      <w:marTop w:val="0"/>
      <w:marBottom w:val="0"/>
      <w:divBdr>
        <w:top w:val="none" w:sz="0" w:space="0" w:color="auto"/>
        <w:left w:val="none" w:sz="0" w:space="0" w:color="auto"/>
        <w:bottom w:val="none" w:sz="0" w:space="0" w:color="auto"/>
        <w:right w:val="none" w:sz="0" w:space="0" w:color="auto"/>
      </w:divBdr>
    </w:div>
    <w:div w:id="226573253">
      <w:bodyDiv w:val="1"/>
      <w:marLeft w:val="0"/>
      <w:marRight w:val="0"/>
      <w:marTop w:val="0"/>
      <w:marBottom w:val="0"/>
      <w:divBdr>
        <w:top w:val="none" w:sz="0" w:space="0" w:color="auto"/>
        <w:left w:val="none" w:sz="0" w:space="0" w:color="auto"/>
        <w:bottom w:val="none" w:sz="0" w:space="0" w:color="auto"/>
        <w:right w:val="none" w:sz="0" w:space="0" w:color="auto"/>
      </w:divBdr>
    </w:div>
    <w:div w:id="226842954">
      <w:bodyDiv w:val="1"/>
      <w:marLeft w:val="0"/>
      <w:marRight w:val="0"/>
      <w:marTop w:val="0"/>
      <w:marBottom w:val="0"/>
      <w:divBdr>
        <w:top w:val="none" w:sz="0" w:space="0" w:color="auto"/>
        <w:left w:val="none" w:sz="0" w:space="0" w:color="auto"/>
        <w:bottom w:val="none" w:sz="0" w:space="0" w:color="auto"/>
        <w:right w:val="none" w:sz="0" w:space="0" w:color="auto"/>
      </w:divBdr>
    </w:div>
    <w:div w:id="227306884">
      <w:bodyDiv w:val="1"/>
      <w:marLeft w:val="0"/>
      <w:marRight w:val="0"/>
      <w:marTop w:val="0"/>
      <w:marBottom w:val="0"/>
      <w:divBdr>
        <w:top w:val="none" w:sz="0" w:space="0" w:color="auto"/>
        <w:left w:val="none" w:sz="0" w:space="0" w:color="auto"/>
        <w:bottom w:val="none" w:sz="0" w:space="0" w:color="auto"/>
        <w:right w:val="none" w:sz="0" w:space="0" w:color="auto"/>
      </w:divBdr>
    </w:div>
    <w:div w:id="227497725">
      <w:bodyDiv w:val="1"/>
      <w:marLeft w:val="0"/>
      <w:marRight w:val="0"/>
      <w:marTop w:val="0"/>
      <w:marBottom w:val="0"/>
      <w:divBdr>
        <w:top w:val="none" w:sz="0" w:space="0" w:color="auto"/>
        <w:left w:val="none" w:sz="0" w:space="0" w:color="auto"/>
        <w:bottom w:val="none" w:sz="0" w:space="0" w:color="auto"/>
        <w:right w:val="none" w:sz="0" w:space="0" w:color="auto"/>
      </w:divBdr>
    </w:div>
    <w:div w:id="227959604">
      <w:bodyDiv w:val="1"/>
      <w:marLeft w:val="0"/>
      <w:marRight w:val="0"/>
      <w:marTop w:val="0"/>
      <w:marBottom w:val="0"/>
      <w:divBdr>
        <w:top w:val="none" w:sz="0" w:space="0" w:color="auto"/>
        <w:left w:val="none" w:sz="0" w:space="0" w:color="auto"/>
        <w:bottom w:val="none" w:sz="0" w:space="0" w:color="auto"/>
        <w:right w:val="none" w:sz="0" w:space="0" w:color="auto"/>
      </w:divBdr>
    </w:div>
    <w:div w:id="228419424">
      <w:bodyDiv w:val="1"/>
      <w:marLeft w:val="0"/>
      <w:marRight w:val="0"/>
      <w:marTop w:val="0"/>
      <w:marBottom w:val="0"/>
      <w:divBdr>
        <w:top w:val="none" w:sz="0" w:space="0" w:color="auto"/>
        <w:left w:val="none" w:sz="0" w:space="0" w:color="auto"/>
        <w:bottom w:val="none" w:sz="0" w:space="0" w:color="auto"/>
        <w:right w:val="none" w:sz="0" w:space="0" w:color="auto"/>
      </w:divBdr>
    </w:div>
    <w:div w:id="228611240">
      <w:bodyDiv w:val="1"/>
      <w:marLeft w:val="0"/>
      <w:marRight w:val="0"/>
      <w:marTop w:val="0"/>
      <w:marBottom w:val="0"/>
      <w:divBdr>
        <w:top w:val="none" w:sz="0" w:space="0" w:color="auto"/>
        <w:left w:val="none" w:sz="0" w:space="0" w:color="auto"/>
        <w:bottom w:val="none" w:sz="0" w:space="0" w:color="auto"/>
        <w:right w:val="none" w:sz="0" w:space="0" w:color="auto"/>
      </w:divBdr>
    </w:div>
    <w:div w:id="228806838">
      <w:bodyDiv w:val="1"/>
      <w:marLeft w:val="0"/>
      <w:marRight w:val="0"/>
      <w:marTop w:val="0"/>
      <w:marBottom w:val="0"/>
      <w:divBdr>
        <w:top w:val="none" w:sz="0" w:space="0" w:color="auto"/>
        <w:left w:val="none" w:sz="0" w:space="0" w:color="auto"/>
        <w:bottom w:val="none" w:sz="0" w:space="0" w:color="auto"/>
        <w:right w:val="none" w:sz="0" w:space="0" w:color="auto"/>
      </w:divBdr>
    </w:div>
    <w:div w:id="228999060">
      <w:bodyDiv w:val="1"/>
      <w:marLeft w:val="0"/>
      <w:marRight w:val="0"/>
      <w:marTop w:val="0"/>
      <w:marBottom w:val="0"/>
      <w:divBdr>
        <w:top w:val="none" w:sz="0" w:space="0" w:color="auto"/>
        <w:left w:val="none" w:sz="0" w:space="0" w:color="auto"/>
        <w:bottom w:val="none" w:sz="0" w:space="0" w:color="auto"/>
        <w:right w:val="none" w:sz="0" w:space="0" w:color="auto"/>
      </w:divBdr>
    </w:div>
    <w:div w:id="229119020">
      <w:bodyDiv w:val="1"/>
      <w:marLeft w:val="0"/>
      <w:marRight w:val="0"/>
      <w:marTop w:val="0"/>
      <w:marBottom w:val="0"/>
      <w:divBdr>
        <w:top w:val="none" w:sz="0" w:space="0" w:color="auto"/>
        <w:left w:val="none" w:sz="0" w:space="0" w:color="auto"/>
        <w:bottom w:val="none" w:sz="0" w:space="0" w:color="auto"/>
        <w:right w:val="none" w:sz="0" w:space="0" w:color="auto"/>
      </w:divBdr>
    </w:div>
    <w:div w:id="229269997">
      <w:bodyDiv w:val="1"/>
      <w:marLeft w:val="0"/>
      <w:marRight w:val="0"/>
      <w:marTop w:val="0"/>
      <w:marBottom w:val="0"/>
      <w:divBdr>
        <w:top w:val="none" w:sz="0" w:space="0" w:color="auto"/>
        <w:left w:val="none" w:sz="0" w:space="0" w:color="auto"/>
        <w:bottom w:val="none" w:sz="0" w:space="0" w:color="auto"/>
        <w:right w:val="none" w:sz="0" w:space="0" w:color="auto"/>
      </w:divBdr>
    </w:div>
    <w:div w:id="229578538">
      <w:bodyDiv w:val="1"/>
      <w:marLeft w:val="0"/>
      <w:marRight w:val="0"/>
      <w:marTop w:val="0"/>
      <w:marBottom w:val="0"/>
      <w:divBdr>
        <w:top w:val="none" w:sz="0" w:space="0" w:color="auto"/>
        <w:left w:val="none" w:sz="0" w:space="0" w:color="auto"/>
        <w:bottom w:val="none" w:sz="0" w:space="0" w:color="auto"/>
        <w:right w:val="none" w:sz="0" w:space="0" w:color="auto"/>
      </w:divBdr>
    </w:div>
    <w:div w:id="229966136">
      <w:bodyDiv w:val="1"/>
      <w:marLeft w:val="0"/>
      <w:marRight w:val="0"/>
      <w:marTop w:val="0"/>
      <w:marBottom w:val="0"/>
      <w:divBdr>
        <w:top w:val="none" w:sz="0" w:space="0" w:color="auto"/>
        <w:left w:val="none" w:sz="0" w:space="0" w:color="auto"/>
        <w:bottom w:val="none" w:sz="0" w:space="0" w:color="auto"/>
        <w:right w:val="none" w:sz="0" w:space="0" w:color="auto"/>
      </w:divBdr>
    </w:div>
    <w:div w:id="230190365">
      <w:bodyDiv w:val="1"/>
      <w:marLeft w:val="0"/>
      <w:marRight w:val="0"/>
      <w:marTop w:val="0"/>
      <w:marBottom w:val="0"/>
      <w:divBdr>
        <w:top w:val="none" w:sz="0" w:space="0" w:color="auto"/>
        <w:left w:val="none" w:sz="0" w:space="0" w:color="auto"/>
        <w:bottom w:val="none" w:sz="0" w:space="0" w:color="auto"/>
        <w:right w:val="none" w:sz="0" w:space="0" w:color="auto"/>
      </w:divBdr>
    </w:div>
    <w:div w:id="230504799">
      <w:bodyDiv w:val="1"/>
      <w:marLeft w:val="0"/>
      <w:marRight w:val="0"/>
      <w:marTop w:val="0"/>
      <w:marBottom w:val="0"/>
      <w:divBdr>
        <w:top w:val="none" w:sz="0" w:space="0" w:color="auto"/>
        <w:left w:val="none" w:sz="0" w:space="0" w:color="auto"/>
        <w:bottom w:val="none" w:sz="0" w:space="0" w:color="auto"/>
        <w:right w:val="none" w:sz="0" w:space="0" w:color="auto"/>
      </w:divBdr>
    </w:div>
    <w:div w:id="230849192">
      <w:bodyDiv w:val="1"/>
      <w:marLeft w:val="0"/>
      <w:marRight w:val="0"/>
      <w:marTop w:val="0"/>
      <w:marBottom w:val="0"/>
      <w:divBdr>
        <w:top w:val="none" w:sz="0" w:space="0" w:color="auto"/>
        <w:left w:val="none" w:sz="0" w:space="0" w:color="auto"/>
        <w:bottom w:val="none" w:sz="0" w:space="0" w:color="auto"/>
        <w:right w:val="none" w:sz="0" w:space="0" w:color="auto"/>
      </w:divBdr>
    </w:div>
    <w:div w:id="231308420">
      <w:bodyDiv w:val="1"/>
      <w:marLeft w:val="0"/>
      <w:marRight w:val="0"/>
      <w:marTop w:val="0"/>
      <w:marBottom w:val="0"/>
      <w:divBdr>
        <w:top w:val="none" w:sz="0" w:space="0" w:color="auto"/>
        <w:left w:val="none" w:sz="0" w:space="0" w:color="auto"/>
        <w:bottom w:val="none" w:sz="0" w:space="0" w:color="auto"/>
        <w:right w:val="none" w:sz="0" w:space="0" w:color="auto"/>
      </w:divBdr>
    </w:div>
    <w:div w:id="231736964">
      <w:bodyDiv w:val="1"/>
      <w:marLeft w:val="0"/>
      <w:marRight w:val="0"/>
      <w:marTop w:val="0"/>
      <w:marBottom w:val="0"/>
      <w:divBdr>
        <w:top w:val="none" w:sz="0" w:space="0" w:color="auto"/>
        <w:left w:val="none" w:sz="0" w:space="0" w:color="auto"/>
        <w:bottom w:val="none" w:sz="0" w:space="0" w:color="auto"/>
        <w:right w:val="none" w:sz="0" w:space="0" w:color="auto"/>
      </w:divBdr>
    </w:div>
    <w:div w:id="232280063">
      <w:bodyDiv w:val="1"/>
      <w:marLeft w:val="0"/>
      <w:marRight w:val="0"/>
      <w:marTop w:val="0"/>
      <w:marBottom w:val="0"/>
      <w:divBdr>
        <w:top w:val="none" w:sz="0" w:space="0" w:color="auto"/>
        <w:left w:val="none" w:sz="0" w:space="0" w:color="auto"/>
        <w:bottom w:val="none" w:sz="0" w:space="0" w:color="auto"/>
        <w:right w:val="none" w:sz="0" w:space="0" w:color="auto"/>
      </w:divBdr>
    </w:div>
    <w:div w:id="232397959">
      <w:bodyDiv w:val="1"/>
      <w:marLeft w:val="0"/>
      <w:marRight w:val="0"/>
      <w:marTop w:val="0"/>
      <w:marBottom w:val="0"/>
      <w:divBdr>
        <w:top w:val="none" w:sz="0" w:space="0" w:color="auto"/>
        <w:left w:val="none" w:sz="0" w:space="0" w:color="auto"/>
        <w:bottom w:val="none" w:sz="0" w:space="0" w:color="auto"/>
        <w:right w:val="none" w:sz="0" w:space="0" w:color="auto"/>
      </w:divBdr>
    </w:div>
    <w:div w:id="232816531">
      <w:bodyDiv w:val="1"/>
      <w:marLeft w:val="0"/>
      <w:marRight w:val="0"/>
      <w:marTop w:val="0"/>
      <w:marBottom w:val="0"/>
      <w:divBdr>
        <w:top w:val="none" w:sz="0" w:space="0" w:color="auto"/>
        <w:left w:val="none" w:sz="0" w:space="0" w:color="auto"/>
        <w:bottom w:val="none" w:sz="0" w:space="0" w:color="auto"/>
        <w:right w:val="none" w:sz="0" w:space="0" w:color="auto"/>
      </w:divBdr>
    </w:div>
    <w:div w:id="232855227">
      <w:bodyDiv w:val="1"/>
      <w:marLeft w:val="0"/>
      <w:marRight w:val="0"/>
      <w:marTop w:val="0"/>
      <w:marBottom w:val="0"/>
      <w:divBdr>
        <w:top w:val="none" w:sz="0" w:space="0" w:color="auto"/>
        <w:left w:val="none" w:sz="0" w:space="0" w:color="auto"/>
        <w:bottom w:val="none" w:sz="0" w:space="0" w:color="auto"/>
        <w:right w:val="none" w:sz="0" w:space="0" w:color="auto"/>
      </w:divBdr>
    </w:div>
    <w:div w:id="233053786">
      <w:bodyDiv w:val="1"/>
      <w:marLeft w:val="0"/>
      <w:marRight w:val="0"/>
      <w:marTop w:val="0"/>
      <w:marBottom w:val="0"/>
      <w:divBdr>
        <w:top w:val="none" w:sz="0" w:space="0" w:color="auto"/>
        <w:left w:val="none" w:sz="0" w:space="0" w:color="auto"/>
        <w:bottom w:val="none" w:sz="0" w:space="0" w:color="auto"/>
        <w:right w:val="none" w:sz="0" w:space="0" w:color="auto"/>
      </w:divBdr>
    </w:div>
    <w:div w:id="234125863">
      <w:bodyDiv w:val="1"/>
      <w:marLeft w:val="0"/>
      <w:marRight w:val="0"/>
      <w:marTop w:val="0"/>
      <w:marBottom w:val="0"/>
      <w:divBdr>
        <w:top w:val="none" w:sz="0" w:space="0" w:color="auto"/>
        <w:left w:val="none" w:sz="0" w:space="0" w:color="auto"/>
        <w:bottom w:val="none" w:sz="0" w:space="0" w:color="auto"/>
        <w:right w:val="none" w:sz="0" w:space="0" w:color="auto"/>
      </w:divBdr>
    </w:div>
    <w:div w:id="234558514">
      <w:bodyDiv w:val="1"/>
      <w:marLeft w:val="0"/>
      <w:marRight w:val="0"/>
      <w:marTop w:val="0"/>
      <w:marBottom w:val="0"/>
      <w:divBdr>
        <w:top w:val="none" w:sz="0" w:space="0" w:color="auto"/>
        <w:left w:val="none" w:sz="0" w:space="0" w:color="auto"/>
        <w:bottom w:val="none" w:sz="0" w:space="0" w:color="auto"/>
        <w:right w:val="none" w:sz="0" w:space="0" w:color="auto"/>
      </w:divBdr>
    </w:div>
    <w:div w:id="234704604">
      <w:bodyDiv w:val="1"/>
      <w:marLeft w:val="0"/>
      <w:marRight w:val="0"/>
      <w:marTop w:val="0"/>
      <w:marBottom w:val="0"/>
      <w:divBdr>
        <w:top w:val="none" w:sz="0" w:space="0" w:color="auto"/>
        <w:left w:val="none" w:sz="0" w:space="0" w:color="auto"/>
        <w:bottom w:val="none" w:sz="0" w:space="0" w:color="auto"/>
        <w:right w:val="none" w:sz="0" w:space="0" w:color="auto"/>
      </w:divBdr>
    </w:div>
    <w:div w:id="235167805">
      <w:bodyDiv w:val="1"/>
      <w:marLeft w:val="0"/>
      <w:marRight w:val="0"/>
      <w:marTop w:val="0"/>
      <w:marBottom w:val="0"/>
      <w:divBdr>
        <w:top w:val="none" w:sz="0" w:space="0" w:color="auto"/>
        <w:left w:val="none" w:sz="0" w:space="0" w:color="auto"/>
        <w:bottom w:val="none" w:sz="0" w:space="0" w:color="auto"/>
        <w:right w:val="none" w:sz="0" w:space="0" w:color="auto"/>
      </w:divBdr>
    </w:div>
    <w:div w:id="235213166">
      <w:bodyDiv w:val="1"/>
      <w:marLeft w:val="0"/>
      <w:marRight w:val="0"/>
      <w:marTop w:val="0"/>
      <w:marBottom w:val="0"/>
      <w:divBdr>
        <w:top w:val="none" w:sz="0" w:space="0" w:color="auto"/>
        <w:left w:val="none" w:sz="0" w:space="0" w:color="auto"/>
        <w:bottom w:val="none" w:sz="0" w:space="0" w:color="auto"/>
        <w:right w:val="none" w:sz="0" w:space="0" w:color="auto"/>
      </w:divBdr>
    </w:div>
    <w:div w:id="235357253">
      <w:bodyDiv w:val="1"/>
      <w:marLeft w:val="0"/>
      <w:marRight w:val="0"/>
      <w:marTop w:val="0"/>
      <w:marBottom w:val="0"/>
      <w:divBdr>
        <w:top w:val="none" w:sz="0" w:space="0" w:color="auto"/>
        <w:left w:val="none" w:sz="0" w:space="0" w:color="auto"/>
        <w:bottom w:val="none" w:sz="0" w:space="0" w:color="auto"/>
        <w:right w:val="none" w:sz="0" w:space="0" w:color="auto"/>
      </w:divBdr>
    </w:div>
    <w:div w:id="235406299">
      <w:bodyDiv w:val="1"/>
      <w:marLeft w:val="0"/>
      <w:marRight w:val="0"/>
      <w:marTop w:val="0"/>
      <w:marBottom w:val="0"/>
      <w:divBdr>
        <w:top w:val="none" w:sz="0" w:space="0" w:color="auto"/>
        <w:left w:val="none" w:sz="0" w:space="0" w:color="auto"/>
        <w:bottom w:val="none" w:sz="0" w:space="0" w:color="auto"/>
        <w:right w:val="none" w:sz="0" w:space="0" w:color="auto"/>
      </w:divBdr>
    </w:div>
    <w:div w:id="235557703">
      <w:bodyDiv w:val="1"/>
      <w:marLeft w:val="0"/>
      <w:marRight w:val="0"/>
      <w:marTop w:val="0"/>
      <w:marBottom w:val="0"/>
      <w:divBdr>
        <w:top w:val="none" w:sz="0" w:space="0" w:color="auto"/>
        <w:left w:val="none" w:sz="0" w:space="0" w:color="auto"/>
        <w:bottom w:val="none" w:sz="0" w:space="0" w:color="auto"/>
        <w:right w:val="none" w:sz="0" w:space="0" w:color="auto"/>
      </w:divBdr>
    </w:div>
    <w:div w:id="235629862">
      <w:bodyDiv w:val="1"/>
      <w:marLeft w:val="0"/>
      <w:marRight w:val="0"/>
      <w:marTop w:val="0"/>
      <w:marBottom w:val="0"/>
      <w:divBdr>
        <w:top w:val="none" w:sz="0" w:space="0" w:color="auto"/>
        <w:left w:val="none" w:sz="0" w:space="0" w:color="auto"/>
        <w:bottom w:val="none" w:sz="0" w:space="0" w:color="auto"/>
        <w:right w:val="none" w:sz="0" w:space="0" w:color="auto"/>
      </w:divBdr>
    </w:div>
    <w:div w:id="235896216">
      <w:bodyDiv w:val="1"/>
      <w:marLeft w:val="0"/>
      <w:marRight w:val="0"/>
      <w:marTop w:val="0"/>
      <w:marBottom w:val="0"/>
      <w:divBdr>
        <w:top w:val="none" w:sz="0" w:space="0" w:color="auto"/>
        <w:left w:val="none" w:sz="0" w:space="0" w:color="auto"/>
        <w:bottom w:val="none" w:sz="0" w:space="0" w:color="auto"/>
        <w:right w:val="none" w:sz="0" w:space="0" w:color="auto"/>
      </w:divBdr>
    </w:div>
    <w:div w:id="236135837">
      <w:bodyDiv w:val="1"/>
      <w:marLeft w:val="0"/>
      <w:marRight w:val="0"/>
      <w:marTop w:val="0"/>
      <w:marBottom w:val="0"/>
      <w:divBdr>
        <w:top w:val="none" w:sz="0" w:space="0" w:color="auto"/>
        <w:left w:val="none" w:sz="0" w:space="0" w:color="auto"/>
        <w:bottom w:val="none" w:sz="0" w:space="0" w:color="auto"/>
        <w:right w:val="none" w:sz="0" w:space="0" w:color="auto"/>
      </w:divBdr>
    </w:div>
    <w:div w:id="236138788">
      <w:bodyDiv w:val="1"/>
      <w:marLeft w:val="0"/>
      <w:marRight w:val="0"/>
      <w:marTop w:val="0"/>
      <w:marBottom w:val="0"/>
      <w:divBdr>
        <w:top w:val="none" w:sz="0" w:space="0" w:color="auto"/>
        <w:left w:val="none" w:sz="0" w:space="0" w:color="auto"/>
        <w:bottom w:val="none" w:sz="0" w:space="0" w:color="auto"/>
        <w:right w:val="none" w:sz="0" w:space="0" w:color="auto"/>
      </w:divBdr>
    </w:div>
    <w:div w:id="236524440">
      <w:bodyDiv w:val="1"/>
      <w:marLeft w:val="0"/>
      <w:marRight w:val="0"/>
      <w:marTop w:val="0"/>
      <w:marBottom w:val="0"/>
      <w:divBdr>
        <w:top w:val="none" w:sz="0" w:space="0" w:color="auto"/>
        <w:left w:val="none" w:sz="0" w:space="0" w:color="auto"/>
        <w:bottom w:val="none" w:sz="0" w:space="0" w:color="auto"/>
        <w:right w:val="none" w:sz="0" w:space="0" w:color="auto"/>
      </w:divBdr>
    </w:div>
    <w:div w:id="236599804">
      <w:bodyDiv w:val="1"/>
      <w:marLeft w:val="0"/>
      <w:marRight w:val="0"/>
      <w:marTop w:val="0"/>
      <w:marBottom w:val="0"/>
      <w:divBdr>
        <w:top w:val="none" w:sz="0" w:space="0" w:color="auto"/>
        <w:left w:val="none" w:sz="0" w:space="0" w:color="auto"/>
        <w:bottom w:val="none" w:sz="0" w:space="0" w:color="auto"/>
        <w:right w:val="none" w:sz="0" w:space="0" w:color="auto"/>
      </w:divBdr>
    </w:div>
    <w:div w:id="236667267">
      <w:bodyDiv w:val="1"/>
      <w:marLeft w:val="0"/>
      <w:marRight w:val="0"/>
      <w:marTop w:val="0"/>
      <w:marBottom w:val="0"/>
      <w:divBdr>
        <w:top w:val="none" w:sz="0" w:space="0" w:color="auto"/>
        <w:left w:val="none" w:sz="0" w:space="0" w:color="auto"/>
        <w:bottom w:val="none" w:sz="0" w:space="0" w:color="auto"/>
        <w:right w:val="none" w:sz="0" w:space="0" w:color="auto"/>
      </w:divBdr>
    </w:div>
    <w:div w:id="236669355">
      <w:bodyDiv w:val="1"/>
      <w:marLeft w:val="0"/>
      <w:marRight w:val="0"/>
      <w:marTop w:val="0"/>
      <w:marBottom w:val="0"/>
      <w:divBdr>
        <w:top w:val="none" w:sz="0" w:space="0" w:color="auto"/>
        <w:left w:val="none" w:sz="0" w:space="0" w:color="auto"/>
        <w:bottom w:val="none" w:sz="0" w:space="0" w:color="auto"/>
        <w:right w:val="none" w:sz="0" w:space="0" w:color="auto"/>
      </w:divBdr>
    </w:div>
    <w:div w:id="236746047">
      <w:bodyDiv w:val="1"/>
      <w:marLeft w:val="0"/>
      <w:marRight w:val="0"/>
      <w:marTop w:val="0"/>
      <w:marBottom w:val="0"/>
      <w:divBdr>
        <w:top w:val="none" w:sz="0" w:space="0" w:color="auto"/>
        <w:left w:val="none" w:sz="0" w:space="0" w:color="auto"/>
        <w:bottom w:val="none" w:sz="0" w:space="0" w:color="auto"/>
        <w:right w:val="none" w:sz="0" w:space="0" w:color="auto"/>
      </w:divBdr>
    </w:div>
    <w:div w:id="236863620">
      <w:bodyDiv w:val="1"/>
      <w:marLeft w:val="0"/>
      <w:marRight w:val="0"/>
      <w:marTop w:val="0"/>
      <w:marBottom w:val="0"/>
      <w:divBdr>
        <w:top w:val="none" w:sz="0" w:space="0" w:color="auto"/>
        <w:left w:val="none" w:sz="0" w:space="0" w:color="auto"/>
        <w:bottom w:val="none" w:sz="0" w:space="0" w:color="auto"/>
        <w:right w:val="none" w:sz="0" w:space="0" w:color="auto"/>
      </w:divBdr>
    </w:div>
    <w:div w:id="237053869">
      <w:bodyDiv w:val="1"/>
      <w:marLeft w:val="0"/>
      <w:marRight w:val="0"/>
      <w:marTop w:val="0"/>
      <w:marBottom w:val="0"/>
      <w:divBdr>
        <w:top w:val="none" w:sz="0" w:space="0" w:color="auto"/>
        <w:left w:val="none" w:sz="0" w:space="0" w:color="auto"/>
        <w:bottom w:val="none" w:sz="0" w:space="0" w:color="auto"/>
        <w:right w:val="none" w:sz="0" w:space="0" w:color="auto"/>
      </w:divBdr>
    </w:div>
    <w:div w:id="237255724">
      <w:bodyDiv w:val="1"/>
      <w:marLeft w:val="0"/>
      <w:marRight w:val="0"/>
      <w:marTop w:val="0"/>
      <w:marBottom w:val="0"/>
      <w:divBdr>
        <w:top w:val="none" w:sz="0" w:space="0" w:color="auto"/>
        <w:left w:val="none" w:sz="0" w:space="0" w:color="auto"/>
        <w:bottom w:val="none" w:sz="0" w:space="0" w:color="auto"/>
        <w:right w:val="none" w:sz="0" w:space="0" w:color="auto"/>
      </w:divBdr>
    </w:div>
    <w:div w:id="237331345">
      <w:bodyDiv w:val="1"/>
      <w:marLeft w:val="0"/>
      <w:marRight w:val="0"/>
      <w:marTop w:val="0"/>
      <w:marBottom w:val="0"/>
      <w:divBdr>
        <w:top w:val="none" w:sz="0" w:space="0" w:color="auto"/>
        <w:left w:val="none" w:sz="0" w:space="0" w:color="auto"/>
        <w:bottom w:val="none" w:sz="0" w:space="0" w:color="auto"/>
        <w:right w:val="none" w:sz="0" w:space="0" w:color="auto"/>
      </w:divBdr>
    </w:div>
    <w:div w:id="237400558">
      <w:bodyDiv w:val="1"/>
      <w:marLeft w:val="0"/>
      <w:marRight w:val="0"/>
      <w:marTop w:val="0"/>
      <w:marBottom w:val="0"/>
      <w:divBdr>
        <w:top w:val="none" w:sz="0" w:space="0" w:color="auto"/>
        <w:left w:val="none" w:sz="0" w:space="0" w:color="auto"/>
        <w:bottom w:val="none" w:sz="0" w:space="0" w:color="auto"/>
        <w:right w:val="none" w:sz="0" w:space="0" w:color="auto"/>
      </w:divBdr>
    </w:div>
    <w:div w:id="237641774">
      <w:bodyDiv w:val="1"/>
      <w:marLeft w:val="0"/>
      <w:marRight w:val="0"/>
      <w:marTop w:val="0"/>
      <w:marBottom w:val="0"/>
      <w:divBdr>
        <w:top w:val="none" w:sz="0" w:space="0" w:color="auto"/>
        <w:left w:val="none" w:sz="0" w:space="0" w:color="auto"/>
        <w:bottom w:val="none" w:sz="0" w:space="0" w:color="auto"/>
        <w:right w:val="none" w:sz="0" w:space="0" w:color="auto"/>
      </w:divBdr>
    </w:div>
    <w:div w:id="237714542">
      <w:bodyDiv w:val="1"/>
      <w:marLeft w:val="0"/>
      <w:marRight w:val="0"/>
      <w:marTop w:val="0"/>
      <w:marBottom w:val="0"/>
      <w:divBdr>
        <w:top w:val="none" w:sz="0" w:space="0" w:color="auto"/>
        <w:left w:val="none" w:sz="0" w:space="0" w:color="auto"/>
        <w:bottom w:val="none" w:sz="0" w:space="0" w:color="auto"/>
        <w:right w:val="none" w:sz="0" w:space="0" w:color="auto"/>
      </w:divBdr>
    </w:div>
    <w:div w:id="237861879">
      <w:bodyDiv w:val="1"/>
      <w:marLeft w:val="0"/>
      <w:marRight w:val="0"/>
      <w:marTop w:val="0"/>
      <w:marBottom w:val="0"/>
      <w:divBdr>
        <w:top w:val="none" w:sz="0" w:space="0" w:color="auto"/>
        <w:left w:val="none" w:sz="0" w:space="0" w:color="auto"/>
        <w:bottom w:val="none" w:sz="0" w:space="0" w:color="auto"/>
        <w:right w:val="none" w:sz="0" w:space="0" w:color="auto"/>
      </w:divBdr>
    </w:div>
    <w:div w:id="238294001">
      <w:bodyDiv w:val="1"/>
      <w:marLeft w:val="0"/>
      <w:marRight w:val="0"/>
      <w:marTop w:val="0"/>
      <w:marBottom w:val="0"/>
      <w:divBdr>
        <w:top w:val="none" w:sz="0" w:space="0" w:color="auto"/>
        <w:left w:val="none" w:sz="0" w:space="0" w:color="auto"/>
        <w:bottom w:val="none" w:sz="0" w:space="0" w:color="auto"/>
        <w:right w:val="none" w:sz="0" w:space="0" w:color="auto"/>
      </w:divBdr>
    </w:div>
    <w:div w:id="238516293">
      <w:bodyDiv w:val="1"/>
      <w:marLeft w:val="0"/>
      <w:marRight w:val="0"/>
      <w:marTop w:val="0"/>
      <w:marBottom w:val="0"/>
      <w:divBdr>
        <w:top w:val="none" w:sz="0" w:space="0" w:color="auto"/>
        <w:left w:val="none" w:sz="0" w:space="0" w:color="auto"/>
        <w:bottom w:val="none" w:sz="0" w:space="0" w:color="auto"/>
        <w:right w:val="none" w:sz="0" w:space="0" w:color="auto"/>
      </w:divBdr>
    </w:div>
    <w:div w:id="239364606">
      <w:bodyDiv w:val="1"/>
      <w:marLeft w:val="0"/>
      <w:marRight w:val="0"/>
      <w:marTop w:val="0"/>
      <w:marBottom w:val="0"/>
      <w:divBdr>
        <w:top w:val="none" w:sz="0" w:space="0" w:color="auto"/>
        <w:left w:val="none" w:sz="0" w:space="0" w:color="auto"/>
        <w:bottom w:val="none" w:sz="0" w:space="0" w:color="auto"/>
        <w:right w:val="none" w:sz="0" w:space="0" w:color="auto"/>
      </w:divBdr>
    </w:div>
    <w:div w:id="239487404">
      <w:bodyDiv w:val="1"/>
      <w:marLeft w:val="0"/>
      <w:marRight w:val="0"/>
      <w:marTop w:val="0"/>
      <w:marBottom w:val="0"/>
      <w:divBdr>
        <w:top w:val="none" w:sz="0" w:space="0" w:color="auto"/>
        <w:left w:val="none" w:sz="0" w:space="0" w:color="auto"/>
        <w:bottom w:val="none" w:sz="0" w:space="0" w:color="auto"/>
        <w:right w:val="none" w:sz="0" w:space="0" w:color="auto"/>
      </w:divBdr>
    </w:div>
    <w:div w:id="239756569">
      <w:bodyDiv w:val="1"/>
      <w:marLeft w:val="0"/>
      <w:marRight w:val="0"/>
      <w:marTop w:val="0"/>
      <w:marBottom w:val="0"/>
      <w:divBdr>
        <w:top w:val="none" w:sz="0" w:space="0" w:color="auto"/>
        <w:left w:val="none" w:sz="0" w:space="0" w:color="auto"/>
        <w:bottom w:val="none" w:sz="0" w:space="0" w:color="auto"/>
        <w:right w:val="none" w:sz="0" w:space="0" w:color="auto"/>
      </w:divBdr>
    </w:div>
    <w:div w:id="239944120">
      <w:bodyDiv w:val="1"/>
      <w:marLeft w:val="0"/>
      <w:marRight w:val="0"/>
      <w:marTop w:val="0"/>
      <w:marBottom w:val="0"/>
      <w:divBdr>
        <w:top w:val="none" w:sz="0" w:space="0" w:color="auto"/>
        <w:left w:val="none" w:sz="0" w:space="0" w:color="auto"/>
        <w:bottom w:val="none" w:sz="0" w:space="0" w:color="auto"/>
        <w:right w:val="none" w:sz="0" w:space="0" w:color="auto"/>
      </w:divBdr>
    </w:div>
    <w:div w:id="240339915">
      <w:bodyDiv w:val="1"/>
      <w:marLeft w:val="0"/>
      <w:marRight w:val="0"/>
      <w:marTop w:val="0"/>
      <w:marBottom w:val="0"/>
      <w:divBdr>
        <w:top w:val="none" w:sz="0" w:space="0" w:color="auto"/>
        <w:left w:val="none" w:sz="0" w:space="0" w:color="auto"/>
        <w:bottom w:val="none" w:sz="0" w:space="0" w:color="auto"/>
        <w:right w:val="none" w:sz="0" w:space="0" w:color="auto"/>
      </w:divBdr>
    </w:div>
    <w:div w:id="240600396">
      <w:bodyDiv w:val="1"/>
      <w:marLeft w:val="0"/>
      <w:marRight w:val="0"/>
      <w:marTop w:val="0"/>
      <w:marBottom w:val="0"/>
      <w:divBdr>
        <w:top w:val="none" w:sz="0" w:space="0" w:color="auto"/>
        <w:left w:val="none" w:sz="0" w:space="0" w:color="auto"/>
        <w:bottom w:val="none" w:sz="0" w:space="0" w:color="auto"/>
        <w:right w:val="none" w:sz="0" w:space="0" w:color="auto"/>
      </w:divBdr>
    </w:div>
    <w:div w:id="241061944">
      <w:bodyDiv w:val="1"/>
      <w:marLeft w:val="0"/>
      <w:marRight w:val="0"/>
      <w:marTop w:val="0"/>
      <w:marBottom w:val="0"/>
      <w:divBdr>
        <w:top w:val="none" w:sz="0" w:space="0" w:color="auto"/>
        <w:left w:val="none" w:sz="0" w:space="0" w:color="auto"/>
        <w:bottom w:val="none" w:sz="0" w:space="0" w:color="auto"/>
        <w:right w:val="none" w:sz="0" w:space="0" w:color="auto"/>
      </w:divBdr>
    </w:div>
    <w:div w:id="241258265">
      <w:bodyDiv w:val="1"/>
      <w:marLeft w:val="0"/>
      <w:marRight w:val="0"/>
      <w:marTop w:val="0"/>
      <w:marBottom w:val="0"/>
      <w:divBdr>
        <w:top w:val="none" w:sz="0" w:space="0" w:color="auto"/>
        <w:left w:val="none" w:sz="0" w:space="0" w:color="auto"/>
        <w:bottom w:val="none" w:sz="0" w:space="0" w:color="auto"/>
        <w:right w:val="none" w:sz="0" w:space="0" w:color="auto"/>
      </w:divBdr>
    </w:div>
    <w:div w:id="241648843">
      <w:bodyDiv w:val="1"/>
      <w:marLeft w:val="0"/>
      <w:marRight w:val="0"/>
      <w:marTop w:val="0"/>
      <w:marBottom w:val="0"/>
      <w:divBdr>
        <w:top w:val="none" w:sz="0" w:space="0" w:color="auto"/>
        <w:left w:val="none" w:sz="0" w:space="0" w:color="auto"/>
        <w:bottom w:val="none" w:sz="0" w:space="0" w:color="auto"/>
        <w:right w:val="none" w:sz="0" w:space="0" w:color="auto"/>
      </w:divBdr>
    </w:div>
    <w:div w:id="242301602">
      <w:bodyDiv w:val="1"/>
      <w:marLeft w:val="0"/>
      <w:marRight w:val="0"/>
      <w:marTop w:val="0"/>
      <w:marBottom w:val="0"/>
      <w:divBdr>
        <w:top w:val="none" w:sz="0" w:space="0" w:color="auto"/>
        <w:left w:val="none" w:sz="0" w:space="0" w:color="auto"/>
        <w:bottom w:val="none" w:sz="0" w:space="0" w:color="auto"/>
        <w:right w:val="none" w:sz="0" w:space="0" w:color="auto"/>
      </w:divBdr>
    </w:div>
    <w:div w:id="242686762">
      <w:bodyDiv w:val="1"/>
      <w:marLeft w:val="0"/>
      <w:marRight w:val="0"/>
      <w:marTop w:val="0"/>
      <w:marBottom w:val="0"/>
      <w:divBdr>
        <w:top w:val="none" w:sz="0" w:space="0" w:color="auto"/>
        <w:left w:val="none" w:sz="0" w:space="0" w:color="auto"/>
        <w:bottom w:val="none" w:sz="0" w:space="0" w:color="auto"/>
        <w:right w:val="none" w:sz="0" w:space="0" w:color="auto"/>
      </w:divBdr>
    </w:div>
    <w:div w:id="243685148">
      <w:bodyDiv w:val="1"/>
      <w:marLeft w:val="0"/>
      <w:marRight w:val="0"/>
      <w:marTop w:val="0"/>
      <w:marBottom w:val="0"/>
      <w:divBdr>
        <w:top w:val="none" w:sz="0" w:space="0" w:color="auto"/>
        <w:left w:val="none" w:sz="0" w:space="0" w:color="auto"/>
        <w:bottom w:val="none" w:sz="0" w:space="0" w:color="auto"/>
        <w:right w:val="none" w:sz="0" w:space="0" w:color="auto"/>
      </w:divBdr>
    </w:div>
    <w:div w:id="244151889">
      <w:bodyDiv w:val="1"/>
      <w:marLeft w:val="0"/>
      <w:marRight w:val="0"/>
      <w:marTop w:val="0"/>
      <w:marBottom w:val="0"/>
      <w:divBdr>
        <w:top w:val="none" w:sz="0" w:space="0" w:color="auto"/>
        <w:left w:val="none" w:sz="0" w:space="0" w:color="auto"/>
        <w:bottom w:val="none" w:sz="0" w:space="0" w:color="auto"/>
        <w:right w:val="none" w:sz="0" w:space="0" w:color="auto"/>
      </w:divBdr>
    </w:div>
    <w:div w:id="244266877">
      <w:bodyDiv w:val="1"/>
      <w:marLeft w:val="0"/>
      <w:marRight w:val="0"/>
      <w:marTop w:val="0"/>
      <w:marBottom w:val="0"/>
      <w:divBdr>
        <w:top w:val="none" w:sz="0" w:space="0" w:color="auto"/>
        <w:left w:val="none" w:sz="0" w:space="0" w:color="auto"/>
        <w:bottom w:val="none" w:sz="0" w:space="0" w:color="auto"/>
        <w:right w:val="none" w:sz="0" w:space="0" w:color="auto"/>
      </w:divBdr>
    </w:div>
    <w:div w:id="244342360">
      <w:bodyDiv w:val="1"/>
      <w:marLeft w:val="0"/>
      <w:marRight w:val="0"/>
      <w:marTop w:val="0"/>
      <w:marBottom w:val="0"/>
      <w:divBdr>
        <w:top w:val="none" w:sz="0" w:space="0" w:color="auto"/>
        <w:left w:val="none" w:sz="0" w:space="0" w:color="auto"/>
        <w:bottom w:val="none" w:sz="0" w:space="0" w:color="auto"/>
        <w:right w:val="none" w:sz="0" w:space="0" w:color="auto"/>
      </w:divBdr>
    </w:div>
    <w:div w:id="245309398">
      <w:bodyDiv w:val="1"/>
      <w:marLeft w:val="0"/>
      <w:marRight w:val="0"/>
      <w:marTop w:val="0"/>
      <w:marBottom w:val="0"/>
      <w:divBdr>
        <w:top w:val="none" w:sz="0" w:space="0" w:color="auto"/>
        <w:left w:val="none" w:sz="0" w:space="0" w:color="auto"/>
        <w:bottom w:val="none" w:sz="0" w:space="0" w:color="auto"/>
        <w:right w:val="none" w:sz="0" w:space="0" w:color="auto"/>
      </w:divBdr>
    </w:div>
    <w:div w:id="245385211">
      <w:bodyDiv w:val="1"/>
      <w:marLeft w:val="0"/>
      <w:marRight w:val="0"/>
      <w:marTop w:val="0"/>
      <w:marBottom w:val="0"/>
      <w:divBdr>
        <w:top w:val="none" w:sz="0" w:space="0" w:color="auto"/>
        <w:left w:val="none" w:sz="0" w:space="0" w:color="auto"/>
        <w:bottom w:val="none" w:sz="0" w:space="0" w:color="auto"/>
        <w:right w:val="none" w:sz="0" w:space="0" w:color="auto"/>
      </w:divBdr>
    </w:div>
    <w:div w:id="245657422">
      <w:bodyDiv w:val="1"/>
      <w:marLeft w:val="0"/>
      <w:marRight w:val="0"/>
      <w:marTop w:val="0"/>
      <w:marBottom w:val="0"/>
      <w:divBdr>
        <w:top w:val="none" w:sz="0" w:space="0" w:color="auto"/>
        <w:left w:val="none" w:sz="0" w:space="0" w:color="auto"/>
        <w:bottom w:val="none" w:sz="0" w:space="0" w:color="auto"/>
        <w:right w:val="none" w:sz="0" w:space="0" w:color="auto"/>
      </w:divBdr>
    </w:div>
    <w:div w:id="245968055">
      <w:bodyDiv w:val="1"/>
      <w:marLeft w:val="0"/>
      <w:marRight w:val="0"/>
      <w:marTop w:val="0"/>
      <w:marBottom w:val="0"/>
      <w:divBdr>
        <w:top w:val="none" w:sz="0" w:space="0" w:color="auto"/>
        <w:left w:val="none" w:sz="0" w:space="0" w:color="auto"/>
        <w:bottom w:val="none" w:sz="0" w:space="0" w:color="auto"/>
        <w:right w:val="none" w:sz="0" w:space="0" w:color="auto"/>
      </w:divBdr>
    </w:div>
    <w:div w:id="246228247">
      <w:bodyDiv w:val="1"/>
      <w:marLeft w:val="0"/>
      <w:marRight w:val="0"/>
      <w:marTop w:val="0"/>
      <w:marBottom w:val="0"/>
      <w:divBdr>
        <w:top w:val="none" w:sz="0" w:space="0" w:color="auto"/>
        <w:left w:val="none" w:sz="0" w:space="0" w:color="auto"/>
        <w:bottom w:val="none" w:sz="0" w:space="0" w:color="auto"/>
        <w:right w:val="none" w:sz="0" w:space="0" w:color="auto"/>
      </w:divBdr>
    </w:div>
    <w:div w:id="246424429">
      <w:bodyDiv w:val="1"/>
      <w:marLeft w:val="0"/>
      <w:marRight w:val="0"/>
      <w:marTop w:val="0"/>
      <w:marBottom w:val="0"/>
      <w:divBdr>
        <w:top w:val="none" w:sz="0" w:space="0" w:color="auto"/>
        <w:left w:val="none" w:sz="0" w:space="0" w:color="auto"/>
        <w:bottom w:val="none" w:sz="0" w:space="0" w:color="auto"/>
        <w:right w:val="none" w:sz="0" w:space="0" w:color="auto"/>
      </w:divBdr>
    </w:div>
    <w:div w:id="246696898">
      <w:bodyDiv w:val="1"/>
      <w:marLeft w:val="0"/>
      <w:marRight w:val="0"/>
      <w:marTop w:val="0"/>
      <w:marBottom w:val="0"/>
      <w:divBdr>
        <w:top w:val="none" w:sz="0" w:space="0" w:color="auto"/>
        <w:left w:val="none" w:sz="0" w:space="0" w:color="auto"/>
        <w:bottom w:val="none" w:sz="0" w:space="0" w:color="auto"/>
        <w:right w:val="none" w:sz="0" w:space="0" w:color="auto"/>
      </w:divBdr>
    </w:div>
    <w:div w:id="246766849">
      <w:bodyDiv w:val="1"/>
      <w:marLeft w:val="0"/>
      <w:marRight w:val="0"/>
      <w:marTop w:val="0"/>
      <w:marBottom w:val="0"/>
      <w:divBdr>
        <w:top w:val="none" w:sz="0" w:space="0" w:color="auto"/>
        <w:left w:val="none" w:sz="0" w:space="0" w:color="auto"/>
        <w:bottom w:val="none" w:sz="0" w:space="0" w:color="auto"/>
        <w:right w:val="none" w:sz="0" w:space="0" w:color="auto"/>
      </w:divBdr>
    </w:div>
    <w:div w:id="246772419">
      <w:bodyDiv w:val="1"/>
      <w:marLeft w:val="0"/>
      <w:marRight w:val="0"/>
      <w:marTop w:val="0"/>
      <w:marBottom w:val="0"/>
      <w:divBdr>
        <w:top w:val="none" w:sz="0" w:space="0" w:color="auto"/>
        <w:left w:val="none" w:sz="0" w:space="0" w:color="auto"/>
        <w:bottom w:val="none" w:sz="0" w:space="0" w:color="auto"/>
        <w:right w:val="none" w:sz="0" w:space="0" w:color="auto"/>
      </w:divBdr>
    </w:div>
    <w:div w:id="248081576">
      <w:bodyDiv w:val="1"/>
      <w:marLeft w:val="0"/>
      <w:marRight w:val="0"/>
      <w:marTop w:val="0"/>
      <w:marBottom w:val="0"/>
      <w:divBdr>
        <w:top w:val="none" w:sz="0" w:space="0" w:color="auto"/>
        <w:left w:val="none" w:sz="0" w:space="0" w:color="auto"/>
        <w:bottom w:val="none" w:sz="0" w:space="0" w:color="auto"/>
        <w:right w:val="none" w:sz="0" w:space="0" w:color="auto"/>
      </w:divBdr>
    </w:div>
    <w:div w:id="248121144">
      <w:bodyDiv w:val="1"/>
      <w:marLeft w:val="0"/>
      <w:marRight w:val="0"/>
      <w:marTop w:val="0"/>
      <w:marBottom w:val="0"/>
      <w:divBdr>
        <w:top w:val="none" w:sz="0" w:space="0" w:color="auto"/>
        <w:left w:val="none" w:sz="0" w:space="0" w:color="auto"/>
        <w:bottom w:val="none" w:sz="0" w:space="0" w:color="auto"/>
        <w:right w:val="none" w:sz="0" w:space="0" w:color="auto"/>
      </w:divBdr>
    </w:div>
    <w:div w:id="248320521">
      <w:bodyDiv w:val="1"/>
      <w:marLeft w:val="0"/>
      <w:marRight w:val="0"/>
      <w:marTop w:val="0"/>
      <w:marBottom w:val="0"/>
      <w:divBdr>
        <w:top w:val="none" w:sz="0" w:space="0" w:color="auto"/>
        <w:left w:val="none" w:sz="0" w:space="0" w:color="auto"/>
        <w:bottom w:val="none" w:sz="0" w:space="0" w:color="auto"/>
        <w:right w:val="none" w:sz="0" w:space="0" w:color="auto"/>
      </w:divBdr>
    </w:div>
    <w:div w:id="248581209">
      <w:bodyDiv w:val="1"/>
      <w:marLeft w:val="0"/>
      <w:marRight w:val="0"/>
      <w:marTop w:val="0"/>
      <w:marBottom w:val="0"/>
      <w:divBdr>
        <w:top w:val="none" w:sz="0" w:space="0" w:color="auto"/>
        <w:left w:val="none" w:sz="0" w:space="0" w:color="auto"/>
        <w:bottom w:val="none" w:sz="0" w:space="0" w:color="auto"/>
        <w:right w:val="none" w:sz="0" w:space="0" w:color="auto"/>
      </w:divBdr>
    </w:div>
    <w:div w:id="248586521">
      <w:bodyDiv w:val="1"/>
      <w:marLeft w:val="0"/>
      <w:marRight w:val="0"/>
      <w:marTop w:val="0"/>
      <w:marBottom w:val="0"/>
      <w:divBdr>
        <w:top w:val="none" w:sz="0" w:space="0" w:color="auto"/>
        <w:left w:val="none" w:sz="0" w:space="0" w:color="auto"/>
        <w:bottom w:val="none" w:sz="0" w:space="0" w:color="auto"/>
        <w:right w:val="none" w:sz="0" w:space="0" w:color="auto"/>
      </w:divBdr>
    </w:div>
    <w:div w:id="248775627">
      <w:bodyDiv w:val="1"/>
      <w:marLeft w:val="0"/>
      <w:marRight w:val="0"/>
      <w:marTop w:val="0"/>
      <w:marBottom w:val="0"/>
      <w:divBdr>
        <w:top w:val="none" w:sz="0" w:space="0" w:color="auto"/>
        <w:left w:val="none" w:sz="0" w:space="0" w:color="auto"/>
        <w:bottom w:val="none" w:sz="0" w:space="0" w:color="auto"/>
        <w:right w:val="none" w:sz="0" w:space="0" w:color="auto"/>
      </w:divBdr>
    </w:div>
    <w:div w:id="249238871">
      <w:bodyDiv w:val="1"/>
      <w:marLeft w:val="0"/>
      <w:marRight w:val="0"/>
      <w:marTop w:val="0"/>
      <w:marBottom w:val="0"/>
      <w:divBdr>
        <w:top w:val="none" w:sz="0" w:space="0" w:color="auto"/>
        <w:left w:val="none" w:sz="0" w:space="0" w:color="auto"/>
        <w:bottom w:val="none" w:sz="0" w:space="0" w:color="auto"/>
        <w:right w:val="none" w:sz="0" w:space="0" w:color="auto"/>
      </w:divBdr>
    </w:div>
    <w:div w:id="249387626">
      <w:bodyDiv w:val="1"/>
      <w:marLeft w:val="0"/>
      <w:marRight w:val="0"/>
      <w:marTop w:val="0"/>
      <w:marBottom w:val="0"/>
      <w:divBdr>
        <w:top w:val="none" w:sz="0" w:space="0" w:color="auto"/>
        <w:left w:val="none" w:sz="0" w:space="0" w:color="auto"/>
        <w:bottom w:val="none" w:sz="0" w:space="0" w:color="auto"/>
        <w:right w:val="none" w:sz="0" w:space="0" w:color="auto"/>
      </w:divBdr>
    </w:div>
    <w:div w:id="249700499">
      <w:bodyDiv w:val="1"/>
      <w:marLeft w:val="0"/>
      <w:marRight w:val="0"/>
      <w:marTop w:val="0"/>
      <w:marBottom w:val="0"/>
      <w:divBdr>
        <w:top w:val="none" w:sz="0" w:space="0" w:color="auto"/>
        <w:left w:val="none" w:sz="0" w:space="0" w:color="auto"/>
        <w:bottom w:val="none" w:sz="0" w:space="0" w:color="auto"/>
        <w:right w:val="none" w:sz="0" w:space="0" w:color="auto"/>
      </w:divBdr>
    </w:div>
    <w:div w:id="249849231">
      <w:bodyDiv w:val="1"/>
      <w:marLeft w:val="0"/>
      <w:marRight w:val="0"/>
      <w:marTop w:val="0"/>
      <w:marBottom w:val="0"/>
      <w:divBdr>
        <w:top w:val="none" w:sz="0" w:space="0" w:color="auto"/>
        <w:left w:val="none" w:sz="0" w:space="0" w:color="auto"/>
        <w:bottom w:val="none" w:sz="0" w:space="0" w:color="auto"/>
        <w:right w:val="none" w:sz="0" w:space="0" w:color="auto"/>
      </w:divBdr>
    </w:div>
    <w:div w:id="250285144">
      <w:bodyDiv w:val="1"/>
      <w:marLeft w:val="0"/>
      <w:marRight w:val="0"/>
      <w:marTop w:val="0"/>
      <w:marBottom w:val="0"/>
      <w:divBdr>
        <w:top w:val="none" w:sz="0" w:space="0" w:color="auto"/>
        <w:left w:val="none" w:sz="0" w:space="0" w:color="auto"/>
        <w:bottom w:val="none" w:sz="0" w:space="0" w:color="auto"/>
        <w:right w:val="none" w:sz="0" w:space="0" w:color="auto"/>
      </w:divBdr>
    </w:div>
    <w:div w:id="251010192">
      <w:bodyDiv w:val="1"/>
      <w:marLeft w:val="0"/>
      <w:marRight w:val="0"/>
      <w:marTop w:val="0"/>
      <w:marBottom w:val="0"/>
      <w:divBdr>
        <w:top w:val="none" w:sz="0" w:space="0" w:color="auto"/>
        <w:left w:val="none" w:sz="0" w:space="0" w:color="auto"/>
        <w:bottom w:val="none" w:sz="0" w:space="0" w:color="auto"/>
        <w:right w:val="none" w:sz="0" w:space="0" w:color="auto"/>
      </w:divBdr>
    </w:div>
    <w:div w:id="251475128">
      <w:bodyDiv w:val="1"/>
      <w:marLeft w:val="0"/>
      <w:marRight w:val="0"/>
      <w:marTop w:val="0"/>
      <w:marBottom w:val="0"/>
      <w:divBdr>
        <w:top w:val="none" w:sz="0" w:space="0" w:color="auto"/>
        <w:left w:val="none" w:sz="0" w:space="0" w:color="auto"/>
        <w:bottom w:val="none" w:sz="0" w:space="0" w:color="auto"/>
        <w:right w:val="none" w:sz="0" w:space="0" w:color="auto"/>
      </w:divBdr>
    </w:div>
    <w:div w:id="251621267">
      <w:bodyDiv w:val="1"/>
      <w:marLeft w:val="0"/>
      <w:marRight w:val="0"/>
      <w:marTop w:val="0"/>
      <w:marBottom w:val="0"/>
      <w:divBdr>
        <w:top w:val="none" w:sz="0" w:space="0" w:color="auto"/>
        <w:left w:val="none" w:sz="0" w:space="0" w:color="auto"/>
        <w:bottom w:val="none" w:sz="0" w:space="0" w:color="auto"/>
        <w:right w:val="none" w:sz="0" w:space="0" w:color="auto"/>
      </w:divBdr>
    </w:div>
    <w:div w:id="251668734">
      <w:bodyDiv w:val="1"/>
      <w:marLeft w:val="0"/>
      <w:marRight w:val="0"/>
      <w:marTop w:val="0"/>
      <w:marBottom w:val="0"/>
      <w:divBdr>
        <w:top w:val="none" w:sz="0" w:space="0" w:color="auto"/>
        <w:left w:val="none" w:sz="0" w:space="0" w:color="auto"/>
        <w:bottom w:val="none" w:sz="0" w:space="0" w:color="auto"/>
        <w:right w:val="none" w:sz="0" w:space="0" w:color="auto"/>
      </w:divBdr>
    </w:div>
    <w:div w:id="252133955">
      <w:bodyDiv w:val="1"/>
      <w:marLeft w:val="0"/>
      <w:marRight w:val="0"/>
      <w:marTop w:val="0"/>
      <w:marBottom w:val="0"/>
      <w:divBdr>
        <w:top w:val="none" w:sz="0" w:space="0" w:color="auto"/>
        <w:left w:val="none" w:sz="0" w:space="0" w:color="auto"/>
        <w:bottom w:val="none" w:sz="0" w:space="0" w:color="auto"/>
        <w:right w:val="none" w:sz="0" w:space="0" w:color="auto"/>
      </w:divBdr>
    </w:div>
    <w:div w:id="252473139">
      <w:bodyDiv w:val="1"/>
      <w:marLeft w:val="0"/>
      <w:marRight w:val="0"/>
      <w:marTop w:val="0"/>
      <w:marBottom w:val="0"/>
      <w:divBdr>
        <w:top w:val="none" w:sz="0" w:space="0" w:color="auto"/>
        <w:left w:val="none" w:sz="0" w:space="0" w:color="auto"/>
        <w:bottom w:val="none" w:sz="0" w:space="0" w:color="auto"/>
        <w:right w:val="none" w:sz="0" w:space="0" w:color="auto"/>
      </w:divBdr>
    </w:div>
    <w:div w:id="252708577">
      <w:bodyDiv w:val="1"/>
      <w:marLeft w:val="0"/>
      <w:marRight w:val="0"/>
      <w:marTop w:val="0"/>
      <w:marBottom w:val="0"/>
      <w:divBdr>
        <w:top w:val="none" w:sz="0" w:space="0" w:color="auto"/>
        <w:left w:val="none" w:sz="0" w:space="0" w:color="auto"/>
        <w:bottom w:val="none" w:sz="0" w:space="0" w:color="auto"/>
        <w:right w:val="none" w:sz="0" w:space="0" w:color="auto"/>
      </w:divBdr>
    </w:div>
    <w:div w:id="252932150">
      <w:bodyDiv w:val="1"/>
      <w:marLeft w:val="0"/>
      <w:marRight w:val="0"/>
      <w:marTop w:val="0"/>
      <w:marBottom w:val="0"/>
      <w:divBdr>
        <w:top w:val="none" w:sz="0" w:space="0" w:color="auto"/>
        <w:left w:val="none" w:sz="0" w:space="0" w:color="auto"/>
        <w:bottom w:val="none" w:sz="0" w:space="0" w:color="auto"/>
        <w:right w:val="none" w:sz="0" w:space="0" w:color="auto"/>
      </w:divBdr>
    </w:div>
    <w:div w:id="252933914">
      <w:bodyDiv w:val="1"/>
      <w:marLeft w:val="0"/>
      <w:marRight w:val="0"/>
      <w:marTop w:val="0"/>
      <w:marBottom w:val="0"/>
      <w:divBdr>
        <w:top w:val="none" w:sz="0" w:space="0" w:color="auto"/>
        <w:left w:val="none" w:sz="0" w:space="0" w:color="auto"/>
        <w:bottom w:val="none" w:sz="0" w:space="0" w:color="auto"/>
        <w:right w:val="none" w:sz="0" w:space="0" w:color="auto"/>
      </w:divBdr>
    </w:div>
    <w:div w:id="253132381">
      <w:bodyDiv w:val="1"/>
      <w:marLeft w:val="0"/>
      <w:marRight w:val="0"/>
      <w:marTop w:val="0"/>
      <w:marBottom w:val="0"/>
      <w:divBdr>
        <w:top w:val="none" w:sz="0" w:space="0" w:color="auto"/>
        <w:left w:val="none" w:sz="0" w:space="0" w:color="auto"/>
        <w:bottom w:val="none" w:sz="0" w:space="0" w:color="auto"/>
        <w:right w:val="none" w:sz="0" w:space="0" w:color="auto"/>
      </w:divBdr>
    </w:div>
    <w:div w:id="253512930">
      <w:bodyDiv w:val="1"/>
      <w:marLeft w:val="0"/>
      <w:marRight w:val="0"/>
      <w:marTop w:val="0"/>
      <w:marBottom w:val="0"/>
      <w:divBdr>
        <w:top w:val="none" w:sz="0" w:space="0" w:color="auto"/>
        <w:left w:val="none" w:sz="0" w:space="0" w:color="auto"/>
        <w:bottom w:val="none" w:sz="0" w:space="0" w:color="auto"/>
        <w:right w:val="none" w:sz="0" w:space="0" w:color="auto"/>
      </w:divBdr>
    </w:div>
    <w:div w:id="253786567">
      <w:bodyDiv w:val="1"/>
      <w:marLeft w:val="0"/>
      <w:marRight w:val="0"/>
      <w:marTop w:val="0"/>
      <w:marBottom w:val="0"/>
      <w:divBdr>
        <w:top w:val="none" w:sz="0" w:space="0" w:color="auto"/>
        <w:left w:val="none" w:sz="0" w:space="0" w:color="auto"/>
        <w:bottom w:val="none" w:sz="0" w:space="0" w:color="auto"/>
        <w:right w:val="none" w:sz="0" w:space="0" w:color="auto"/>
      </w:divBdr>
    </w:div>
    <w:div w:id="254169713">
      <w:bodyDiv w:val="1"/>
      <w:marLeft w:val="0"/>
      <w:marRight w:val="0"/>
      <w:marTop w:val="0"/>
      <w:marBottom w:val="0"/>
      <w:divBdr>
        <w:top w:val="none" w:sz="0" w:space="0" w:color="auto"/>
        <w:left w:val="none" w:sz="0" w:space="0" w:color="auto"/>
        <w:bottom w:val="none" w:sz="0" w:space="0" w:color="auto"/>
        <w:right w:val="none" w:sz="0" w:space="0" w:color="auto"/>
      </w:divBdr>
    </w:div>
    <w:div w:id="254360999">
      <w:bodyDiv w:val="1"/>
      <w:marLeft w:val="0"/>
      <w:marRight w:val="0"/>
      <w:marTop w:val="0"/>
      <w:marBottom w:val="0"/>
      <w:divBdr>
        <w:top w:val="none" w:sz="0" w:space="0" w:color="auto"/>
        <w:left w:val="none" w:sz="0" w:space="0" w:color="auto"/>
        <w:bottom w:val="none" w:sz="0" w:space="0" w:color="auto"/>
        <w:right w:val="none" w:sz="0" w:space="0" w:color="auto"/>
      </w:divBdr>
    </w:div>
    <w:div w:id="254676404">
      <w:bodyDiv w:val="1"/>
      <w:marLeft w:val="0"/>
      <w:marRight w:val="0"/>
      <w:marTop w:val="0"/>
      <w:marBottom w:val="0"/>
      <w:divBdr>
        <w:top w:val="none" w:sz="0" w:space="0" w:color="auto"/>
        <w:left w:val="none" w:sz="0" w:space="0" w:color="auto"/>
        <w:bottom w:val="none" w:sz="0" w:space="0" w:color="auto"/>
        <w:right w:val="none" w:sz="0" w:space="0" w:color="auto"/>
      </w:divBdr>
    </w:div>
    <w:div w:id="254748430">
      <w:bodyDiv w:val="1"/>
      <w:marLeft w:val="0"/>
      <w:marRight w:val="0"/>
      <w:marTop w:val="0"/>
      <w:marBottom w:val="0"/>
      <w:divBdr>
        <w:top w:val="none" w:sz="0" w:space="0" w:color="auto"/>
        <w:left w:val="none" w:sz="0" w:space="0" w:color="auto"/>
        <w:bottom w:val="none" w:sz="0" w:space="0" w:color="auto"/>
        <w:right w:val="none" w:sz="0" w:space="0" w:color="auto"/>
      </w:divBdr>
    </w:div>
    <w:div w:id="255677323">
      <w:bodyDiv w:val="1"/>
      <w:marLeft w:val="0"/>
      <w:marRight w:val="0"/>
      <w:marTop w:val="0"/>
      <w:marBottom w:val="0"/>
      <w:divBdr>
        <w:top w:val="none" w:sz="0" w:space="0" w:color="auto"/>
        <w:left w:val="none" w:sz="0" w:space="0" w:color="auto"/>
        <w:bottom w:val="none" w:sz="0" w:space="0" w:color="auto"/>
        <w:right w:val="none" w:sz="0" w:space="0" w:color="auto"/>
      </w:divBdr>
    </w:div>
    <w:div w:id="255868440">
      <w:bodyDiv w:val="1"/>
      <w:marLeft w:val="0"/>
      <w:marRight w:val="0"/>
      <w:marTop w:val="0"/>
      <w:marBottom w:val="0"/>
      <w:divBdr>
        <w:top w:val="none" w:sz="0" w:space="0" w:color="auto"/>
        <w:left w:val="none" w:sz="0" w:space="0" w:color="auto"/>
        <w:bottom w:val="none" w:sz="0" w:space="0" w:color="auto"/>
        <w:right w:val="none" w:sz="0" w:space="0" w:color="auto"/>
      </w:divBdr>
    </w:div>
    <w:div w:id="255988946">
      <w:bodyDiv w:val="1"/>
      <w:marLeft w:val="0"/>
      <w:marRight w:val="0"/>
      <w:marTop w:val="0"/>
      <w:marBottom w:val="0"/>
      <w:divBdr>
        <w:top w:val="none" w:sz="0" w:space="0" w:color="auto"/>
        <w:left w:val="none" w:sz="0" w:space="0" w:color="auto"/>
        <w:bottom w:val="none" w:sz="0" w:space="0" w:color="auto"/>
        <w:right w:val="none" w:sz="0" w:space="0" w:color="auto"/>
      </w:divBdr>
    </w:div>
    <w:div w:id="257032325">
      <w:bodyDiv w:val="1"/>
      <w:marLeft w:val="0"/>
      <w:marRight w:val="0"/>
      <w:marTop w:val="0"/>
      <w:marBottom w:val="0"/>
      <w:divBdr>
        <w:top w:val="none" w:sz="0" w:space="0" w:color="auto"/>
        <w:left w:val="none" w:sz="0" w:space="0" w:color="auto"/>
        <w:bottom w:val="none" w:sz="0" w:space="0" w:color="auto"/>
        <w:right w:val="none" w:sz="0" w:space="0" w:color="auto"/>
      </w:divBdr>
    </w:div>
    <w:div w:id="257059642">
      <w:bodyDiv w:val="1"/>
      <w:marLeft w:val="0"/>
      <w:marRight w:val="0"/>
      <w:marTop w:val="0"/>
      <w:marBottom w:val="0"/>
      <w:divBdr>
        <w:top w:val="none" w:sz="0" w:space="0" w:color="auto"/>
        <w:left w:val="none" w:sz="0" w:space="0" w:color="auto"/>
        <w:bottom w:val="none" w:sz="0" w:space="0" w:color="auto"/>
        <w:right w:val="none" w:sz="0" w:space="0" w:color="auto"/>
      </w:divBdr>
    </w:div>
    <w:div w:id="257569984">
      <w:bodyDiv w:val="1"/>
      <w:marLeft w:val="0"/>
      <w:marRight w:val="0"/>
      <w:marTop w:val="0"/>
      <w:marBottom w:val="0"/>
      <w:divBdr>
        <w:top w:val="none" w:sz="0" w:space="0" w:color="auto"/>
        <w:left w:val="none" w:sz="0" w:space="0" w:color="auto"/>
        <w:bottom w:val="none" w:sz="0" w:space="0" w:color="auto"/>
        <w:right w:val="none" w:sz="0" w:space="0" w:color="auto"/>
      </w:divBdr>
    </w:div>
    <w:div w:id="257718282">
      <w:bodyDiv w:val="1"/>
      <w:marLeft w:val="0"/>
      <w:marRight w:val="0"/>
      <w:marTop w:val="0"/>
      <w:marBottom w:val="0"/>
      <w:divBdr>
        <w:top w:val="none" w:sz="0" w:space="0" w:color="auto"/>
        <w:left w:val="none" w:sz="0" w:space="0" w:color="auto"/>
        <w:bottom w:val="none" w:sz="0" w:space="0" w:color="auto"/>
        <w:right w:val="none" w:sz="0" w:space="0" w:color="auto"/>
      </w:divBdr>
    </w:div>
    <w:div w:id="257762575">
      <w:bodyDiv w:val="1"/>
      <w:marLeft w:val="0"/>
      <w:marRight w:val="0"/>
      <w:marTop w:val="0"/>
      <w:marBottom w:val="0"/>
      <w:divBdr>
        <w:top w:val="none" w:sz="0" w:space="0" w:color="auto"/>
        <w:left w:val="none" w:sz="0" w:space="0" w:color="auto"/>
        <w:bottom w:val="none" w:sz="0" w:space="0" w:color="auto"/>
        <w:right w:val="none" w:sz="0" w:space="0" w:color="auto"/>
      </w:divBdr>
    </w:div>
    <w:div w:id="258027785">
      <w:bodyDiv w:val="1"/>
      <w:marLeft w:val="0"/>
      <w:marRight w:val="0"/>
      <w:marTop w:val="0"/>
      <w:marBottom w:val="0"/>
      <w:divBdr>
        <w:top w:val="none" w:sz="0" w:space="0" w:color="auto"/>
        <w:left w:val="none" w:sz="0" w:space="0" w:color="auto"/>
        <w:bottom w:val="none" w:sz="0" w:space="0" w:color="auto"/>
        <w:right w:val="none" w:sz="0" w:space="0" w:color="auto"/>
      </w:divBdr>
    </w:div>
    <w:div w:id="258150001">
      <w:bodyDiv w:val="1"/>
      <w:marLeft w:val="0"/>
      <w:marRight w:val="0"/>
      <w:marTop w:val="0"/>
      <w:marBottom w:val="0"/>
      <w:divBdr>
        <w:top w:val="none" w:sz="0" w:space="0" w:color="auto"/>
        <w:left w:val="none" w:sz="0" w:space="0" w:color="auto"/>
        <w:bottom w:val="none" w:sz="0" w:space="0" w:color="auto"/>
        <w:right w:val="none" w:sz="0" w:space="0" w:color="auto"/>
      </w:divBdr>
    </w:div>
    <w:div w:id="258874060">
      <w:bodyDiv w:val="1"/>
      <w:marLeft w:val="0"/>
      <w:marRight w:val="0"/>
      <w:marTop w:val="0"/>
      <w:marBottom w:val="0"/>
      <w:divBdr>
        <w:top w:val="none" w:sz="0" w:space="0" w:color="auto"/>
        <w:left w:val="none" w:sz="0" w:space="0" w:color="auto"/>
        <w:bottom w:val="none" w:sz="0" w:space="0" w:color="auto"/>
        <w:right w:val="none" w:sz="0" w:space="0" w:color="auto"/>
      </w:divBdr>
    </w:div>
    <w:div w:id="259334763">
      <w:bodyDiv w:val="1"/>
      <w:marLeft w:val="0"/>
      <w:marRight w:val="0"/>
      <w:marTop w:val="0"/>
      <w:marBottom w:val="0"/>
      <w:divBdr>
        <w:top w:val="none" w:sz="0" w:space="0" w:color="auto"/>
        <w:left w:val="none" w:sz="0" w:space="0" w:color="auto"/>
        <w:bottom w:val="none" w:sz="0" w:space="0" w:color="auto"/>
        <w:right w:val="none" w:sz="0" w:space="0" w:color="auto"/>
      </w:divBdr>
    </w:div>
    <w:div w:id="259338101">
      <w:bodyDiv w:val="1"/>
      <w:marLeft w:val="0"/>
      <w:marRight w:val="0"/>
      <w:marTop w:val="0"/>
      <w:marBottom w:val="0"/>
      <w:divBdr>
        <w:top w:val="none" w:sz="0" w:space="0" w:color="auto"/>
        <w:left w:val="none" w:sz="0" w:space="0" w:color="auto"/>
        <w:bottom w:val="none" w:sz="0" w:space="0" w:color="auto"/>
        <w:right w:val="none" w:sz="0" w:space="0" w:color="auto"/>
      </w:divBdr>
    </w:div>
    <w:div w:id="259725202">
      <w:bodyDiv w:val="1"/>
      <w:marLeft w:val="0"/>
      <w:marRight w:val="0"/>
      <w:marTop w:val="0"/>
      <w:marBottom w:val="0"/>
      <w:divBdr>
        <w:top w:val="none" w:sz="0" w:space="0" w:color="auto"/>
        <w:left w:val="none" w:sz="0" w:space="0" w:color="auto"/>
        <w:bottom w:val="none" w:sz="0" w:space="0" w:color="auto"/>
        <w:right w:val="none" w:sz="0" w:space="0" w:color="auto"/>
      </w:divBdr>
    </w:div>
    <w:div w:id="259920069">
      <w:bodyDiv w:val="1"/>
      <w:marLeft w:val="0"/>
      <w:marRight w:val="0"/>
      <w:marTop w:val="0"/>
      <w:marBottom w:val="0"/>
      <w:divBdr>
        <w:top w:val="none" w:sz="0" w:space="0" w:color="auto"/>
        <w:left w:val="none" w:sz="0" w:space="0" w:color="auto"/>
        <w:bottom w:val="none" w:sz="0" w:space="0" w:color="auto"/>
        <w:right w:val="none" w:sz="0" w:space="0" w:color="auto"/>
      </w:divBdr>
    </w:div>
    <w:div w:id="259994516">
      <w:bodyDiv w:val="1"/>
      <w:marLeft w:val="0"/>
      <w:marRight w:val="0"/>
      <w:marTop w:val="0"/>
      <w:marBottom w:val="0"/>
      <w:divBdr>
        <w:top w:val="none" w:sz="0" w:space="0" w:color="auto"/>
        <w:left w:val="none" w:sz="0" w:space="0" w:color="auto"/>
        <w:bottom w:val="none" w:sz="0" w:space="0" w:color="auto"/>
        <w:right w:val="none" w:sz="0" w:space="0" w:color="auto"/>
      </w:divBdr>
    </w:div>
    <w:div w:id="260534165">
      <w:bodyDiv w:val="1"/>
      <w:marLeft w:val="0"/>
      <w:marRight w:val="0"/>
      <w:marTop w:val="0"/>
      <w:marBottom w:val="0"/>
      <w:divBdr>
        <w:top w:val="none" w:sz="0" w:space="0" w:color="auto"/>
        <w:left w:val="none" w:sz="0" w:space="0" w:color="auto"/>
        <w:bottom w:val="none" w:sz="0" w:space="0" w:color="auto"/>
        <w:right w:val="none" w:sz="0" w:space="0" w:color="auto"/>
      </w:divBdr>
    </w:div>
    <w:div w:id="260647442">
      <w:bodyDiv w:val="1"/>
      <w:marLeft w:val="0"/>
      <w:marRight w:val="0"/>
      <w:marTop w:val="0"/>
      <w:marBottom w:val="0"/>
      <w:divBdr>
        <w:top w:val="none" w:sz="0" w:space="0" w:color="auto"/>
        <w:left w:val="none" w:sz="0" w:space="0" w:color="auto"/>
        <w:bottom w:val="none" w:sz="0" w:space="0" w:color="auto"/>
        <w:right w:val="none" w:sz="0" w:space="0" w:color="auto"/>
      </w:divBdr>
    </w:div>
    <w:div w:id="261500212">
      <w:bodyDiv w:val="1"/>
      <w:marLeft w:val="0"/>
      <w:marRight w:val="0"/>
      <w:marTop w:val="0"/>
      <w:marBottom w:val="0"/>
      <w:divBdr>
        <w:top w:val="none" w:sz="0" w:space="0" w:color="auto"/>
        <w:left w:val="none" w:sz="0" w:space="0" w:color="auto"/>
        <w:bottom w:val="none" w:sz="0" w:space="0" w:color="auto"/>
        <w:right w:val="none" w:sz="0" w:space="0" w:color="auto"/>
      </w:divBdr>
    </w:div>
    <w:div w:id="261570454">
      <w:bodyDiv w:val="1"/>
      <w:marLeft w:val="0"/>
      <w:marRight w:val="0"/>
      <w:marTop w:val="0"/>
      <w:marBottom w:val="0"/>
      <w:divBdr>
        <w:top w:val="none" w:sz="0" w:space="0" w:color="auto"/>
        <w:left w:val="none" w:sz="0" w:space="0" w:color="auto"/>
        <w:bottom w:val="none" w:sz="0" w:space="0" w:color="auto"/>
        <w:right w:val="none" w:sz="0" w:space="0" w:color="auto"/>
      </w:divBdr>
    </w:div>
    <w:div w:id="261689225">
      <w:bodyDiv w:val="1"/>
      <w:marLeft w:val="0"/>
      <w:marRight w:val="0"/>
      <w:marTop w:val="0"/>
      <w:marBottom w:val="0"/>
      <w:divBdr>
        <w:top w:val="none" w:sz="0" w:space="0" w:color="auto"/>
        <w:left w:val="none" w:sz="0" w:space="0" w:color="auto"/>
        <w:bottom w:val="none" w:sz="0" w:space="0" w:color="auto"/>
        <w:right w:val="none" w:sz="0" w:space="0" w:color="auto"/>
      </w:divBdr>
    </w:div>
    <w:div w:id="261763191">
      <w:bodyDiv w:val="1"/>
      <w:marLeft w:val="0"/>
      <w:marRight w:val="0"/>
      <w:marTop w:val="0"/>
      <w:marBottom w:val="0"/>
      <w:divBdr>
        <w:top w:val="none" w:sz="0" w:space="0" w:color="auto"/>
        <w:left w:val="none" w:sz="0" w:space="0" w:color="auto"/>
        <w:bottom w:val="none" w:sz="0" w:space="0" w:color="auto"/>
        <w:right w:val="none" w:sz="0" w:space="0" w:color="auto"/>
      </w:divBdr>
    </w:div>
    <w:div w:id="262156346">
      <w:bodyDiv w:val="1"/>
      <w:marLeft w:val="0"/>
      <w:marRight w:val="0"/>
      <w:marTop w:val="0"/>
      <w:marBottom w:val="0"/>
      <w:divBdr>
        <w:top w:val="none" w:sz="0" w:space="0" w:color="auto"/>
        <w:left w:val="none" w:sz="0" w:space="0" w:color="auto"/>
        <w:bottom w:val="none" w:sz="0" w:space="0" w:color="auto"/>
        <w:right w:val="none" w:sz="0" w:space="0" w:color="auto"/>
      </w:divBdr>
    </w:div>
    <w:div w:id="262425599">
      <w:bodyDiv w:val="1"/>
      <w:marLeft w:val="0"/>
      <w:marRight w:val="0"/>
      <w:marTop w:val="0"/>
      <w:marBottom w:val="0"/>
      <w:divBdr>
        <w:top w:val="none" w:sz="0" w:space="0" w:color="auto"/>
        <w:left w:val="none" w:sz="0" w:space="0" w:color="auto"/>
        <w:bottom w:val="none" w:sz="0" w:space="0" w:color="auto"/>
        <w:right w:val="none" w:sz="0" w:space="0" w:color="auto"/>
      </w:divBdr>
    </w:div>
    <w:div w:id="262500829">
      <w:bodyDiv w:val="1"/>
      <w:marLeft w:val="0"/>
      <w:marRight w:val="0"/>
      <w:marTop w:val="0"/>
      <w:marBottom w:val="0"/>
      <w:divBdr>
        <w:top w:val="none" w:sz="0" w:space="0" w:color="auto"/>
        <w:left w:val="none" w:sz="0" w:space="0" w:color="auto"/>
        <w:bottom w:val="none" w:sz="0" w:space="0" w:color="auto"/>
        <w:right w:val="none" w:sz="0" w:space="0" w:color="auto"/>
      </w:divBdr>
    </w:div>
    <w:div w:id="262962613">
      <w:bodyDiv w:val="1"/>
      <w:marLeft w:val="0"/>
      <w:marRight w:val="0"/>
      <w:marTop w:val="0"/>
      <w:marBottom w:val="0"/>
      <w:divBdr>
        <w:top w:val="none" w:sz="0" w:space="0" w:color="auto"/>
        <w:left w:val="none" w:sz="0" w:space="0" w:color="auto"/>
        <w:bottom w:val="none" w:sz="0" w:space="0" w:color="auto"/>
        <w:right w:val="none" w:sz="0" w:space="0" w:color="auto"/>
      </w:divBdr>
    </w:div>
    <w:div w:id="263001260">
      <w:bodyDiv w:val="1"/>
      <w:marLeft w:val="0"/>
      <w:marRight w:val="0"/>
      <w:marTop w:val="0"/>
      <w:marBottom w:val="0"/>
      <w:divBdr>
        <w:top w:val="none" w:sz="0" w:space="0" w:color="auto"/>
        <w:left w:val="none" w:sz="0" w:space="0" w:color="auto"/>
        <w:bottom w:val="none" w:sz="0" w:space="0" w:color="auto"/>
        <w:right w:val="none" w:sz="0" w:space="0" w:color="auto"/>
      </w:divBdr>
    </w:div>
    <w:div w:id="263342401">
      <w:bodyDiv w:val="1"/>
      <w:marLeft w:val="0"/>
      <w:marRight w:val="0"/>
      <w:marTop w:val="0"/>
      <w:marBottom w:val="0"/>
      <w:divBdr>
        <w:top w:val="none" w:sz="0" w:space="0" w:color="auto"/>
        <w:left w:val="none" w:sz="0" w:space="0" w:color="auto"/>
        <w:bottom w:val="none" w:sz="0" w:space="0" w:color="auto"/>
        <w:right w:val="none" w:sz="0" w:space="0" w:color="auto"/>
      </w:divBdr>
    </w:div>
    <w:div w:id="263541628">
      <w:bodyDiv w:val="1"/>
      <w:marLeft w:val="0"/>
      <w:marRight w:val="0"/>
      <w:marTop w:val="0"/>
      <w:marBottom w:val="0"/>
      <w:divBdr>
        <w:top w:val="none" w:sz="0" w:space="0" w:color="auto"/>
        <w:left w:val="none" w:sz="0" w:space="0" w:color="auto"/>
        <w:bottom w:val="none" w:sz="0" w:space="0" w:color="auto"/>
        <w:right w:val="none" w:sz="0" w:space="0" w:color="auto"/>
      </w:divBdr>
    </w:div>
    <w:div w:id="263879939">
      <w:bodyDiv w:val="1"/>
      <w:marLeft w:val="0"/>
      <w:marRight w:val="0"/>
      <w:marTop w:val="0"/>
      <w:marBottom w:val="0"/>
      <w:divBdr>
        <w:top w:val="none" w:sz="0" w:space="0" w:color="auto"/>
        <w:left w:val="none" w:sz="0" w:space="0" w:color="auto"/>
        <w:bottom w:val="none" w:sz="0" w:space="0" w:color="auto"/>
        <w:right w:val="none" w:sz="0" w:space="0" w:color="auto"/>
      </w:divBdr>
    </w:div>
    <w:div w:id="264003321">
      <w:bodyDiv w:val="1"/>
      <w:marLeft w:val="0"/>
      <w:marRight w:val="0"/>
      <w:marTop w:val="0"/>
      <w:marBottom w:val="0"/>
      <w:divBdr>
        <w:top w:val="none" w:sz="0" w:space="0" w:color="auto"/>
        <w:left w:val="none" w:sz="0" w:space="0" w:color="auto"/>
        <w:bottom w:val="none" w:sz="0" w:space="0" w:color="auto"/>
        <w:right w:val="none" w:sz="0" w:space="0" w:color="auto"/>
      </w:divBdr>
    </w:div>
    <w:div w:id="264194141">
      <w:bodyDiv w:val="1"/>
      <w:marLeft w:val="0"/>
      <w:marRight w:val="0"/>
      <w:marTop w:val="0"/>
      <w:marBottom w:val="0"/>
      <w:divBdr>
        <w:top w:val="none" w:sz="0" w:space="0" w:color="auto"/>
        <w:left w:val="none" w:sz="0" w:space="0" w:color="auto"/>
        <w:bottom w:val="none" w:sz="0" w:space="0" w:color="auto"/>
        <w:right w:val="none" w:sz="0" w:space="0" w:color="auto"/>
      </w:divBdr>
    </w:div>
    <w:div w:id="265502322">
      <w:bodyDiv w:val="1"/>
      <w:marLeft w:val="0"/>
      <w:marRight w:val="0"/>
      <w:marTop w:val="0"/>
      <w:marBottom w:val="0"/>
      <w:divBdr>
        <w:top w:val="none" w:sz="0" w:space="0" w:color="auto"/>
        <w:left w:val="none" w:sz="0" w:space="0" w:color="auto"/>
        <w:bottom w:val="none" w:sz="0" w:space="0" w:color="auto"/>
        <w:right w:val="none" w:sz="0" w:space="0" w:color="auto"/>
      </w:divBdr>
    </w:div>
    <w:div w:id="265694457">
      <w:bodyDiv w:val="1"/>
      <w:marLeft w:val="0"/>
      <w:marRight w:val="0"/>
      <w:marTop w:val="0"/>
      <w:marBottom w:val="0"/>
      <w:divBdr>
        <w:top w:val="none" w:sz="0" w:space="0" w:color="auto"/>
        <w:left w:val="none" w:sz="0" w:space="0" w:color="auto"/>
        <w:bottom w:val="none" w:sz="0" w:space="0" w:color="auto"/>
        <w:right w:val="none" w:sz="0" w:space="0" w:color="auto"/>
      </w:divBdr>
    </w:div>
    <w:div w:id="265969613">
      <w:bodyDiv w:val="1"/>
      <w:marLeft w:val="0"/>
      <w:marRight w:val="0"/>
      <w:marTop w:val="0"/>
      <w:marBottom w:val="0"/>
      <w:divBdr>
        <w:top w:val="none" w:sz="0" w:space="0" w:color="auto"/>
        <w:left w:val="none" w:sz="0" w:space="0" w:color="auto"/>
        <w:bottom w:val="none" w:sz="0" w:space="0" w:color="auto"/>
        <w:right w:val="none" w:sz="0" w:space="0" w:color="auto"/>
      </w:divBdr>
    </w:div>
    <w:div w:id="266357150">
      <w:bodyDiv w:val="1"/>
      <w:marLeft w:val="0"/>
      <w:marRight w:val="0"/>
      <w:marTop w:val="0"/>
      <w:marBottom w:val="0"/>
      <w:divBdr>
        <w:top w:val="none" w:sz="0" w:space="0" w:color="auto"/>
        <w:left w:val="none" w:sz="0" w:space="0" w:color="auto"/>
        <w:bottom w:val="none" w:sz="0" w:space="0" w:color="auto"/>
        <w:right w:val="none" w:sz="0" w:space="0" w:color="auto"/>
      </w:divBdr>
    </w:div>
    <w:div w:id="266544894">
      <w:bodyDiv w:val="1"/>
      <w:marLeft w:val="0"/>
      <w:marRight w:val="0"/>
      <w:marTop w:val="0"/>
      <w:marBottom w:val="0"/>
      <w:divBdr>
        <w:top w:val="none" w:sz="0" w:space="0" w:color="auto"/>
        <w:left w:val="none" w:sz="0" w:space="0" w:color="auto"/>
        <w:bottom w:val="none" w:sz="0" w:space="0" w:color="auto"/>
        <w:right w:val="none" w:sz="0" w:space="0" w:color="auto"/>
      </w:divBdr>
    </w:div>
    <w:div w:id="266548486">
      <w:bodyDiv w:val="1"/>
      <w:marLeft w:val="0"/>
      <w:marRight w:val="0"/>
      <w:marTop w:val="0"/>
      <w:marBottom w:val="0"/>
      <w:divBdr>
        <w:top w:val="none" w:sz="0" w:space="0" w:color="auto"/>
        <w:left w:val="none" w:sz="0" w:space="0" w:color="auto"/>
        <w:bottom w:val="none" w:sz="0" w:space="0" w:color="auto"/>
        <w:right w:val="none" w:sz="0" w:space="0" w:color="auto"/>
      </w:divBdr>
    </w:div>
    <w:div w:id="267157311">
      <w:bodyDiv w:val="1"/>
      <w:marLeft w:val="0"/>
      <w:marRight w:val="0"/>
      <w:marTop w:val="0"/>
      <w:marBottom w:val="0"/>
      <w:divBdr>
        <w:top w:val="none" w:sz="0" w:space="0" w:color="auto"/>
        <w:left w:val="none" w:sz="0" w:space="0" w:color="auto"/>
        <w:bottom w:val="none" w:sz="0" w:space="0" w:color="auto"/>
        <w:right w:val="none" w:sz="0" w:space="0" w:color="auto"/>
      </w:divBdr>
    </w:div>
    <w:div w:id="267349781">
      <w:bodyDiv w:val="1"/>
      <w:marLeft w:val="0"/>
      <w:marRight w:val="0"/>
      <w:marTop w:val="0"/>
      <w:marBottom w:val="0"/>
      <w:divBdr>
        <w:top w:val="none" w:sz="0" w:space="0" w:color="auto"/>
        <w:left w:val="none" w:sz="0" w:space="0" w:color="auto"/>
        <w:bottom w:val="none" w:sz="0" w:space="0" w:color="auto"/>
        <w:right w:val="none" w:sz="0" w:space="0" w:color="auto"/>
      </w:divBdr>
    </w:div>
    <w:div w:id="267392471">
      <w:bodyDiv w:val="1"/>
      <w:marLeft w:val="0"/>
      <w:marRight w:val="0"/>
      <w:marTop w:val="0"/>
      <w:marBottom w:val="0"/>
      <w:divBdr>
        <w:top w:val="none" w:sz="0" w:space="0" w:color="auto"/>
        <w:left w:val="none" w:sz="0" w:space="0" w:color="auto"/>
        <w:bottom w:val="none" w:sz="0" w:space="0" w:color="auto"/>
        <w:right w:val="none" w:sz="0" w:space="0" w:color="auto"/>
      </w:divBdr>
    </w:div>
    <w:div w:id="267782925">
      <w:bodyDiv w:val="1"/>
      <w:marLeft w:val="0"/>
      <w:marRight w:val="0"/>
      <w:marTop w:val="0"/>
      <w:marBottom w:val="0"/>
      <w:divBdr>
        <w:top w:val="none" w:sz="0" w:space="0" w:color="auto"/>
        <w:left w:val="none" w:sz="0" w:space="0" w:color="auto"/>
        <w:bottom w:val="none" w:sz="0" w:space="0" w:color="auto"/>
        <w:right w:val="none" w:sz="0" w:space="0" w:color="auto"/>
      </w:divBdr>
    </w:div>
    <w:div w:id="268247713">
      <w:bodyDiv w:val="1"/>
      <w:marLeft w:val="0"/>
      <w:marRight w:val="0"/>
      <w:marTop w:val="0"/>
      <w:marBottom w:val="0"/>
      <w:divBdr>
        <w:top w:val="none" w:sz="0" w:space="0" w:color="auto"/>
        <w:left w:val="none" w:sz="0" w:space="0" w:color="auto"/>
        <w:bottom w:val="none" w:sz="0" w:space="0" w:color="auto"/>
        <w:right w:val="none" w:sz="0" w:space="0" w:color="auto"/>
      </w:divBdr>
    </w:div>
    <w:div w:id="268583270">
      <w:bodyDiv w:val="1"/>
      <w:marLeft w:val="0"/>
      <w:marRight w:val="0"/>
      <w:marTop w:val="0"/>
      <w:marBottom w:val="0"/>
      <w:divBdr>
        <w:top w:val="none" w:sz="0" w:space="0" w:color="auto"/>
        <w:left w:val="none" w:sz="0" w:space="0" w:color="auto"/>
        <w:bottom w:val="none" w:sz="0" w:space="0" w:color="auto"/>
        <w:right w:val="none" w:sz="0" w:space="0" w:color="auto"/>
      </w:divBdr>
    </w:div>
    <w:div w:id="269319066">
      <w:bodyDiv w:val="1"/>
      <w:marLeft w:val="0"/>
      <w:marRight w:val="0"/>
      <w:marTop w:val="0"/>
      <w:marBottom w:val="0"/>
      <w:divBdr>
        <w:top w:val="none" w:sz="0" w:space="0" w:color="auto"/>
        <w:left w:val="none" w:sz="0" w:space="0" w:color="auto"/>
        <w:bottom w:val="none" w:sz="0" w:space="0" w:color="auto"/>
        <w:right w:val="none" w:sz="0" w:space="0" w:color="auto"/>
      </w:divBdr>
    </w:div>
    <w:div w:id="269507369">
      <w:bodyDiv w:val="1"/>
      <w:marLeft w:val="0"/>
      <w:marRight w:val="0"/>
      <w:marTop w:val="0"/>
      <w:marBottom w:val="0"/>
      <w:divBdr>
        <w:top w:val="none" w:sz="0" w:space="0" w:color="auto"/>
        <w:left w:val="none" w:sz="0" w:space="0" w:color="auto"/>
        <w:bottom w:val="none" w:sz="0" w:space="0" w:color="auto"/>
        <w:right w:val="none" w:sz="0" w:space="0" w:color="auto"/>
      </w:divBdr>
    </w:div>
    <w:div w:id="269749791">
      <w:bodyDiv w:val="1"/>
      <w:marLeft w:val="0"/>
      <w:marRight w:val="0"/>
      <w:marTop w:val="0"/>
      <w:marBottom w:val="0"/>
      <w:divBdr>
        <w:top w:val="none" w:sz="0" w:space="0" w:color="auto"/>
        <w:left w:val="none" w:sz="0" w:space="0" w:color="auto"/>
        <w:bottom w:val="none" w:sz="0" w:space="0" w:color="auto"/>
        <w:right w:val="none" w:sz="0" w:space="0" w:color="auto"/>
      </w:divBdr>
    </w:div>
    <w:div w:id="269776271">
      <w:bodyDiv w:val="1"/>
      <w:marLeft w:val="0"/>
      <w:marRight w:val="0"/>
      <w:marTop w:val="0"/>
      <w:marBottom w:val="0"/>
      <w:divBdr>
        <w:top w:val="none" w:sz="0" w:space="0" w:color="auto"/>
        <w:left w:val="none" w:sz="0" w:space="0" w:color="auto"/>
        <w:bottom w:val="none" w:sz="0" w:space="0" w:color="auto"/>
        <w:right w:val="none" w:sz="0" w:space="0" w:color="auto"/>
      </w:divBdr>
    </w:div>
    <w:div w:id="270163450">
      <w:bodyDiv w:val="1"/>
      <w:marLeft w:val="0"/>
      <w:marRight w:val="0"/>
      <w:marTop w:val="0"/>
      <w:marBottom w:val="0"/>
      <w:divBdr>
        <w:top w:val="none" w:sz="0" w:space="0" w:color="auto"/>
        <w:left w:val="none" w:sz="0" w:space="0" w:color="auto"/>
        <w:bottom w:val="none" w:sz="0" w:space="0" w:color="auto"/>
        <w:right w:val="none" w:sz="0" w:space="0" w:color="auto"/>
      </w:divBdr>
    </w:div>
    <w:div w:id="270405718">
      <w:bodyDiv w:val="1"/>
      <w:marLeft w:val="0"/>
      <w:marRight w:val="0"/>
      <w:marTop w:val="0"/>
      <w:marBottom w:val="0"/>
      <w:divBdr>
        <w:top w:val="none" w:sz="0" w:space="0" w:color="auto"/>
        <w:left w:val="none" w:sz="0" w:space="0" w:color="auto"/>
        <w:bottom w:val="none" w:sz="0" w:space="0" w:color="auto"/>
        <w:right w:val="none" w:sz="0" w:space="0" w:color="auto"/>
      </w:divBdr>
    </w:div>
    <w:div w:id="270475020">
      <w:bodyDiv w:val="1"/>
      <w:marLeft w:val="0"/>
      <w:marRight w:val="0"/>
      <w:marTop w:val="0"/>
      <w:marBottom w:val="0"/>
      <w:divBdr>
        <w:top w:val="none" w:sz="0" w:space="0" w:color="auto"/>
        <w:left w:val="none" w:sz="0" w:space="0" w:color="auto"/>
        <w:bottom w:val="none" w:sz="0" w:space="0" w:color="auto"/>
        <w:right w:val="none" w:sz="0" w:space="0" w:color="auto"/>
      </w:divBdr>
    </w:div>
    <w:div w:id="270742905">
      <w:bodyDiv w:val="1"/>
      <w:marLeft w:val="0"/>
      <w:marRight w:val="0"/>
      <w:marTop w:val="0"/>
      <w:marBottom w:val="0"/>
      <w:divBdr>
        <w:top w:val="none" w:sz="0" w:space="0" w:color="auto"/>
        <w:left w:val="none" w:sz="0" w:space="0" w:color="auto"/>
        <w:bottom w:val="none" w:sz="0" w:space="0" w:color="auto"/>
        <w:right w:val="none" w:sz="0" w:space="0" w:color="auto"/>
      </w:divBdr>
    </w:div>
    <w:div w:id="270746458">
      <w:bodyDiv w:val="1"/>
      <w:marLeft w:val="0"/>
      <w:marRight w:val="0"/>
      <w:marTop w:val="0"/>
      <w:marBottom w:val="0"/>
      <w:divBdr>
        <w:top w:val="none" w:sz="0" w:space="0" w:color="auto"/>
        <w:left w:val="none" w:sz="0" w:space="0" w:color="auto"/>
        <w:bottom w:val="none" w:sz="0" w:space="0" w:color="auto"/>
        <w:right w:val="none" w:sz="0" w:space="0" w:color="auto"/>
      </w:divBdr>
    </w:div>
    <w:div w:id="270866183">
      <w:bodyDiv w:val="1"/>
      <w:marLeft w:val="0"/>
      <w:marRight w:val="0"/>
      <w:marTop w:val="0"/>
      <w:marBottom w:val="0"/>
      <w:divBdr>
        <w:top w:val="none" w:sz="0" w:space="0" w:color="auto"/>
        <w:left w:val="none" w:sz="0" w:space="0" w:color="auto"/>
        <w:bottom w:val="none" w:sz="0" w:space="0" w:color="auto"/>
        <w:right w:val="none" w:sz="0" w:space="0" w:color="auto"/>
      </w:divBdr>
    </w:div>
    <w:div w:id="270939473">
      <w:bodyDiv w:val="1"/>
      <w:marLeft w:val="0"/>
      <w:marRight w:val="0"/>
      <w:marTop w:val="0"/>
      <w:marBottom w:val="0"/>
      <w:divBdr>
        <w:top w:val="none" w:sz="0" w:space="0" w:color="auto"/>
        <w:left w:val="none" w:sz="0" w:space="0" w:color="auto"/>
        <w:bottom w:val="none" w:sz="0" w:space="0" w:color="auto"/>
        <w:right w:val="none" w:sz="0" w:space="0" w:color="auto"/>
      </w:divBdr>
    </w:div>
    <w:div w:id="272171757">
      <w:bodyDiv w:val="1"/>
      <w:marLeft w:val="0"/>
      <w:marRight w:val="0"/>
      <w:marTop w:val="0"/>
      <w:marBottom w:val="0"/>
      <w:divBdr>
        <w:top w:val="none" w:sz="0" w:space="0" w:color="auto"/>
        <w:left w:val="none" w:sz="0" w:space="0" w:color="auto"/>
        <w:bottom w:val="none" w:sz="0" w:space="0" w:color="auto"/>
        <w:right w:val="none" w:sz="0" w:space="0" w:color="auto"/>
      </w:divBdr>
    </w:div>
    <w:div w:id="272982180">
      <w:bodyDiv w:val="1"/>
      <w:marLeft w:val="0"/>
      <w:marRight w:val="0"/>
      <w:marTop w:val="0"/>
      <w:marBottom w:val="0"/>
      <w:divBdr>
        <w:top w:val="none" w:sz="0" w:space="0" w:color="auto"/>
        <w:left w:val="none" w:sz="0" w:space="0" w:color="auto"/>
        <w:bottom w:val="none" w:sz="0" w:space="0" w:color="auto"/>
        <w:right w:val="none" w:sz="0" w:space="0" w:color="auto"/>
      </w:divBdr>
    </w:div>
    <w:div w:id="273094050">
      <w:bodyDiv w:val="1"/>
      <w:marLeft w:val="0"/>
      <w:marRight w:val="0"/>
      <w:marTop w:val="0"/>
      <w:marBottom w:val="0"/>
      <w:divBdr>
        <w:top w:val="none" w:sz="0" w:space="0" w:color="auto"/>
        <w:left w:val="none" w:sz="0" w:space="0" w:color="auto"/>
        <w:bottom w:val="none" w:sz="0" w:space="0" w:color="auto"/>
        <w:right w:val="none" w:sz="0" w:space="0" w:color="auto"/>
      </w:divBdr>
    </w:div>
    <w:div w:id="273098235">
      <w:bodyDiv w:val="1"/>
      <w:marLeft w:val="0"/>
      <w:marRight w:val="0"/>
      <w:marTop w:val="0"/>
      <w:marBottom w:val="0"/>
      <w:divBdr>
        <w:top w:val="none" w:sz="0" w:space="0" w:color="auto"/>
        <w:left w:val="none" w:sz="0" w:space="0" w:color="auto"/>
        <w:bottom w:val="none" w:sz="0" w:space="0" w:color="auto"/>
        <w:right w:val="none" w:sz="0" w:space="0" w:color="auto"/>
      </w:divBdr>
    </w:div>
    <w:div w:id="273291817">
      <w:bodyDiv w:val="1"/>
      <w:marLeft w:val="0"/>
      <w:marRight w:val="0"/>
      <w:marTop w:val="0"/>
      <w:marBottom w:val="0"/>
      <w:divBdr>
        <w:top w:val="none" w:sz="0" w:space="0" w:color="auto"/>
        <w:left w:val="none" w:sz="0" w:space="0" w:color="auto"/>
        <w:bottom w:val="none" w:sz="0" w:space="0" w:color="auto"/>
        <w:right w:val="none" w:sz="0" w:space="0" w:color="auto"/>
      </w:divBdr>
    </w:div>
    <w:div w:id="273563285">
      <w:bodyDiv w:val="1"/>
      <w:marLeft w:val="0"/>
      <w:marRight w:val="0"/>
      <w:marTop w:val="0"/>
      <w:marBottom w:val="0"/>
      <w:divBdr>
        <w:top w:val="none" w:sz="0" w:space="0" w:color="auto"/>
        <w:left w:val="none" w:sz="0" w:space="0" w:color="auto"/>
        <w:bottom w:val="none" w:sz="0" w:space="0" w:color="auto"/>
        <w:right w:val="none" w:sz="0" w:space="0" w:color="auto"/>
      </w:divBdr>
    </w:div>
    <w:div w:id="273680697">
      <w:bodyDiv w:val="1"/>
      <w:marLeft w:val="0"/>
      <w:marRight w:val="0"/>
      <w:marTop w:val="0"/>
      <w:marBottom w:val="0"/>
      <w:divBdr>
        <w:top w:val="none" w:sz="0" w:space="0" w:color="auto"/>
        <w:left w:val="none" w:sz="0" w:space="0" w:color="auto"/>
        <w:bottom w:val="none" w:sz="0" w:space="0" w:color="auto"/>
        <w:right w:val="none" w:sz="0" w:space="0" w:color="auto"/>
      </w:divBdr>
    </w:div>
    <w:div w:id="273752039">
      <w:bodyDiv w:val="1"/>
      <w:marLeft w:val="0"/>
      <w:marRight w:val="0"/>
      <w:marTop w:val="0"/>
      <w:marBottom w:val="0"/>
      <w:divBdr>
        <w:top w:val="none" w:sz="0" w:space="0" w:color="auto"/>
        <w:left w:val="none" w:sz="0" w:space="0" w:color="auto"/>
        <w:bottom w:val="none" w:sz="0" w:space="0" w:color="auto"/>
        <w:right w:val="none" w:sz="0" w:space="0" w:color="auto"/>
      </w:divBdr>
    </w:div>
    <w:div w:id="274598793">
      <w:bodyDiv w:val="1"/>
      <w:marLeft w:val="0"/>
      <w:marRight w:val="0"/>
      <w:marTop w:val="0"/>
      <w:marBottom w:val="0"/>
      <w:divBdr>
        <w:top w:val="none" w:sz="0" w:space="0" w:color="auto"/>
        <w:left w:val="none" w:sz="0" w:space="0" w:color="auto"/>
        <w:bottom w:val="none" w:sz="0" w:space="0" w:color="auto"/>
        <w:right w:val="none" w:sz="0" w:space="0" w:color="auto"/>
      </w:divBdr>
    </w:div>
    <w:div w:id="275059668">
      <w:bodyDiv w:val="1"/>
      <w:marLeft w:val="0"/>
      <w:marRight w:val="0"/>
      <w:marTop w:val="0"/>
      <w:marBottom w:val="0"/>
      <w:divBdr>
        <w:top w:val="none" w:sz="0" w:space="0" w:color="auto"/>
        <w:left w:val="none" w:sz="0" w:space="0" w:color="auto"/>
        <w:bottom w:val="none" w:sz="0" w:space="0" w:color="auto"/>
        <w:right w:val="none" w:sz="0" w:space="0" w:color="auto"/>
      </w:divBdr>
    </w:div>
    <w:div w:id="275257221">
      <w:bodyDiv w:val="1"/>
      <w:marLeft w:val="0"/>
      <w:marRight w:val="0"/>
      <w:marTop w:val="0"/>
      <w:marBottom w:val="0"/>
      <w:divBdr>
        <w:top w:val="none" w:sz="0" w:space="0" w:color="auto"/>
        <w:left w:val="none" w:sz="0" w:space="0" w:color="auto"/>
        <w:bottom w:val="none" w:sz="0" w:space="0" w:color="auto"/>
        <w:right w:val="none" w:sz="0" w:space="0" w:color="auto"/>
      </w:divBdr>
    </w:div>
    <w:div w:id="275714985">
      <w:bodyDiv w:val="1"/>
      <w:marLeft w:val="0"/>
      <w:marRight w:val="0"/>
      <w:marTop w:val="0"/>
      <w:marBottom w:val="0"/>
      <w:divBdr>
        <w:top w:val="none" w:sz="0" w:space="0" w:color="auto"/>
        <w:left w:val="none" w:sz="0" w:space="0" w:color="auto"/>
        <w:bottom w:val="none" w:sz="0" w:space="0" w:color="auto"/>
        <w:right w:val="none" w:sz="0" w:space="0" w:color="auto"/>
      </w:divBdr>
    </w:div>
    <w:div w:id="275790040">
      <w:bodyDiv w:val="1"/>
      <w:marLeft w:val="0"/>
      <w:marRight w:val="0"/>
      <w:marTop w:val="0"/>
      <w:marBottom w:val="0"/>
      <w:divBdr>
        <w:top w:val="none" w:sz="0" w:space="0" w:color="auto"/>
        <w:left w:val="none" w:sz="0" w:space="0" w:color="auto"/>
        <w:bottom w:val="none" w:sz="0" w:space="0" w:color="auto"/>
        <w:right w:val="none" w:sz="0" w:space="0" w:color="auto"/>
      </w:divBdr>
    </w:div>
    <w:div w:id="275988879">
      <w:bodyDiv w:val="1"/>
      <w:marLeft w:val="0"/>
      <w:marRight w:val="0"/>
      <w:marTop w:val="0"/>
      <w:marBottom w:val="0"/>
      <w:divBdr>
        <w:top w:val="none" w:sz="0" w:space="0" w:color="auto"/>
        <w:left w:val="none" w:sz="0" w:space="0" w:color="auto"/>
        <w:bottom w:val="none" w:sz="0" w:space="0" w:color="auto"/>
        <w:right w:val="none" w:sz="0" w:space="0" w:color="auto"/>
      </w:divBdr>
    </w:div>
    <w:div w:id="276260348">
      <w:bodyDiv w:val="1"/>
      <w:marLeft w:val="0"/>
      <w:marRight w:val="0"/>
      <w:marTop w:val="0"/>
      <w:marBottom w:val="0"/>
      <w:divBdr>
        <w:top w:val="none" w:sz="0" w:space="0" w:color="auto"/>
        <w:left w:val="none" w:sz="0" w:space="0" w:color="auto"/>
        <w:bottom w:val="none" w:sz="0" w:space="0" w:color="auto"/>
        <w:right w:val="none" w:sz="0" w:space="0" w:color="auto"/>
      </w:divBdr>
    </w:div>
    <w:div w:id="277419956">
      <w:bodyDiv w:val="1"/>
      <w:marLeft w:val="0"/>
      <w:marRight w:val="0"/>
      <w:marTop w:val="0"/>
      <w:marBottom w:val="0"/>
      <w:divBdr>
        <w:top w:val="none" w:sz="0" w:space="0" w:color="auto"/>
        <w:left w:val="none" w:sz="0" w:space="0" w:color="auto"/>
        <w:bottom w:val="none" w:sz="0" w:space="0" w:color="auto"/>
        <w:right w:val="none" w:sz="0" w:space="0" w:color="auto"/>
      </w:divBdr>
    </w:div>
    <w:div w:id="277807523">
      <w:bodyDiv w:val="1"/>
      <w:marLeft w:val="0"/>
      <w:marRight w:val="0"/>
      <w:marTop w:val="0"/>
      <w:marBottom w:val="0"/>
      <w:divBdr>
        <w:top w:val="none" w:sz="0" w:space="0" w:color="auto"/>
        <w:left w:val="none" w:sz="0" w:space="0" w:color="auto"/>
        <w:bottom w:val="none" w:sz="0" w:space="0" w:color="auto"/>
        <w:right w:val="none" w:sz="0" w:space="0" w:color="auto"/>
      </w:divBdr>
    </w:div>
    <w:div w:id="278219152">
      <w:bodyDiv w:val="1"/>
      <w:marLeft w:val="0"/>
      <w:marRight w:val="0"/>
      <w:marTop w:val="0"/>
      <w:marBottom w:val="0"/>
      <w:divBdr>
        <w:top w:val="none" w:sz="0" w:space="0" w:color="auto"/>
        <w:left w:val="none" w:sz="0" w:space="0" w:color="auto"/>
        <w:bottom w:val="none" w:sz="0" w:space="0" w:color="auto"/>
        <w:right w:val="none" w:sz="0" w:space="0" w:color="auto"/>
      </w:divBdr>
    </w:div>
    <w:div w:id="278877888">
      <w:bodyDiv w:val="1"/>
      <w:marLeft w:val="0"/>
      <w:marRight w:val="0"/>
      <w:marTop w:val="0"/>
      <w:marBottom w:val="0"/>
      <w:divBdr>
        <w:top w:val="none" w:sz="0" w:space="0" w:color="auto"/>
        <w:left w:val="none" w:sz="0" w:space="0" w:color="auto"/>
        <w:bottom w:val="none" w:sz="0" w:space="0" w:color="auto"/>
        <w:right w:val="none" w:sz="0" w:space="0" w:color="auto"/>
      </w:divBdr>
    </w:div>
    <w:div w:id="279189723">
      <w:bodyDiv w:val="1"/>
      <w:marLeft w:val="0"/>
      <w:marRight w:val="0"/>
      <w:marTop w:val="0"/>
      <w:marBottom w:val="0"/>
      <w:divBdr>
        <w:top w:val="none" w:sz="0" w:space="0" w:color="auto"/>
        <w:left w:val="none" w:sz="0" w:space="0" w:color="auto"/>
        <w:bottom w:val="none" w:sz="0" w:space="0" w:color="auto"/>
        <w:right w:val="none" w:sz="0" w:space="0" w:color="auto"/>
      </w:divBdr>
    </w:div>
    <w:div w:id="279339979">
      <w:bodyDiv w:val="1"/>
      <w:marLeft w:val="0"/>
      <w:marRight w:val="0"/>
      <w:marTop w:val="0"/>
      <w:marBottom w:val="0"/>
      <w:divBdr>
        <w:top w:val="none" w:sz="0" w:space="0" w:color="auto"/>
        <w:left w:val="none" w:sz="0" w:space="0" w:color="auto"/>
        <w:bottom w:val="none" w:sz="0" w:space="0" w:color="auto"/>
        <w:right w:val="none" w:sz="0" w:space="0" w:color="auto"/>
      </w:divBdr>
    </w:div>
    <w:div w:id="280037033">
      <w:bodyDiv w:val="1"/>
      <w:marLeft w:val="0"/>
      <w:marRight w:val="0"/>
      <w:marTop w:val="0"/>
      <w:marBottom w:val="0"/>
      <w:divBdr>
        <w:top w:val="none" w:sz="0" w:space="0" w:color="auto"/>
        <w:left w:val="none" w:sz="0" w:space="0" w:color="auto"/>
        <w:bottom w:val="none" w:sz="0" w:space="0" w:color="auto"/>
        <w:right w:val="none" w:sz="0" w:space="0" w:color="auto"/>
      </w:divBdr>
    </w:div>
    <w:div w:id="280648078">
      <w:bodyDiv w:val="1"/>
      <w:marLeft w:val="0"/>
      <w:marRight w:val="0"/>
      <w:marTop w:val="0"/>
      <w:marBottom w:val="0"/>
      <w:divBdr>
        <w:top w:val="none" w:sz="0" w:space="0" w:color="auto"/>
        <w:left w:val="none" w:sz="0" w:space="0" w:color="auto"/>
        <w:bottom w:val="none" w:sz="0" w:space="0" w:color="auto"/>
        <w:right w:val="none" w:sz="0" w:space="0" w:color="auto"/>
      </w:divBdr>
    </w:div>
    <w:div w:id="280918215">
      <w:bodyDiv w:val="1"/>
      <w:marLeft w:val="0"/>
      <w:marRight w:val="0"/>
      <w:marTop w:val="0"/>
      <w:marBottom w:val="0"/>
      <w:divBdr>
        <w:top w:val="none" w:sz="0" w:space="0" w:color="auto"/>
        <w:left w:val="none" w:sz="0" w:space="0" w:color="auto"/>
        <w:bottom w:val="none" w:sz="0" w:space="0" w:color="auto"/>
        <w:right w:val="none" w:sz="0" w:space="0" w:color="auto"/>
      </w:divBdr>
    </w:div>
    <w:div w:id="281033406">
      <w:bodyDiv w:val="1"/>
      <w:marLeft w:val="0"/>
      <w:marRight w:val="0"/>
      <w:marTop w:val="0"/>
      <w:marBottom w:val="0"/>
      <w:divBdr>
        <w:top w:val="none" w:sz="0" w:space="0" w:color="auto"/>
        <w:left w:val="none" w:sz="0" w:space="0" w:color="auto"/>
        <w:bottom w:val="none" w:sz="0" w:space="0" w:color="auto"/>
        <w:right w:val="none" w:sz="0" w:space="0" w:color="auto"/>
      </w:divBdr>
    </w:div>
    <w:div w:id="281226093">
      <w:bodyDiv w:val="1"/>
      <w:marLeft w:val="0"/>
      <w:marRight w:val="0"/>
      <w:marTop w:val="0"/>
      <w:marBottom w:val="0"/>
      <w:divBdr>
        <w:top w:val="none" w:sz="0" w:space="0" w:color="auto"/>
        <w:left w:val="none" w:sz="0" w:space="0" w:color="auto"/>
        <w:bottom w:val="none" w:sz="0" w:space="0" w:color="auto"/>
        <w:right w:val="none" w:sz="0" w:space="0" w:color="auto"/>
      </w:divBdr>
    </w:div>
    <w:div w:id="281231017">
      <w:bodyDiv w:val="1"/>
      <w:marLeft w:val="0"/>
      <w:marRight w:val="0"/>
      <w:marTop w:val="0"/>
      <w:marBottom w:val="0"/>
      <w:divBdr>
        <w:top w:val="none" w:sz="0" w:space="0" w:color="auto"/>
        <w:left w:val="none" w:sz="0" w:space="0" w:color="auto"/>
        <w:bottom w:val="none" w:sz="0" w:space="0" w:color="auto"/>
        <w:right w:val="none" w:sz="0" w:space="0" w:color="auto"/>
      </w:divBdr>
    </w:div>
    <w:div w:id="281958947">
      <w:bodyDiv w:val="1"/>
      <w:marLeft w:val="0"/>
      <w:marRight w:val="0"/>
      <w:marTop w:val="0"/>
      <w:marBottom w:val="0"/>
      <w:divBdr>
        <w:top w:val="none" w:sz="0" w:space="0" w:color="auto"/>
        <w:left w:val="none" w:sz="0" w:space="0" w:color="auto"/>
        <w:bottom w:val="none" w:sz="0" w:space="0" w:color="auto"/>
        <w:right w:val="none" w:sz="0" w:space="0" w:color="auto"/>
      </w:divBdr>
    </w:div>
    <w:div w:id="282007813">
      <w:bodyDiv w:val="1"/>
      <w:marLeft w:val="0"/>
      <w:marRight w:val="0"/>
      <w:marTop w:val="0"/>
      <w:marBottom w:val="0"/>
      <w:divBdr>
        <w:top w:val="none" w:sz="0" w:space="0" w:color="auto"/>
        <w:left w:val="none" w:sz="0" w:space="0" w:color="auto"/>
        <w:bottom w:val="none" w:sz="0" w:space="0" w:color="auto"/>
        <w:right w:val="none" w:sz="0" w:space="0" w:color="auto"/>
      </w:divBdr>
    </w:div>
    <w:div w:id="282152228">
      <w:bodyDiv w:val="1"/>
      <w:marLeft w:val="0"/>
      <w:marRight w:val="0"/>
      <w:marTop w:val="0"/>
      <w:marBottom w:val="0"/>
      <w:divBdr>
        <w:top w:val="none" w:sz="0" w:space="0" w:color="auto"/>
        <w:left w:val="none" w:sz="0" w:space="0" w:color="auto"/>
        <w:bottom w:val="none" w:sz="0" w:space="0" w:color="auto"/>
        <w:right w:val="none" w:sz="0" w:space="0" w:color="auto"/>
      </w:divBdr>
    </w:div>
    <w:div w:id="282268910">
      <w:bodyDiv w:val="1"/>
      <w:marLeft w:val="0"/>
      <w:marRight w:val="0"/>
      <w:marTop w:val="0"/>
      <w:marBottom w:val="0"/>
      <w:divBdr>
        <w:top w:val="none" w:sz="0" w:space="0" w:color="auto"/>
        <w:left w:val="none" w:sz="0" w:space="0" w:color="auto"/>
        <w:bottom w:val="none" w:sz="0" w:space="0" w:color="auto"/>
        <w:right w:val="none" w:sz="0" w:space="0" w:color="auto"/>
      </w:divBdr>
    </w:div>
    <w:div w:id="282270214">
      <w:bodyDiv w:val="1"/>
      <w:marLeft w:val="0"/>
      <w:marRight w:val="0"/>
      <w:marTop w:val="0"/>
      <w:marBottom w:val="0"/>
      <w:divBdr>
        <w:top w:val="none" w:sz="0" w:space="0" w:color="auto"/>
        <w:left w:val="none" w:sz="0" w:space="0" w:color="auto"/>
        <w:bottom w:val="none" w:sz="0" w:space="0" w:color="auto"/>
        <w:right w:val="none" w:sz="0" w:space="0" w:color="auto"/>
      </w:divBdr>
    </w:div>
    <w:div w:id="282350915">
      <w:bodyDiv w:val="1"/>
      <w:marLeft w:val="0"/>
      <w:marRight w:val="0"/>
      <w:marTop w:val="0"/>
      <w:marBottom w:val="0"/>
      <w:divBdr>
        <w:top w:val="none" w:sz="0" w:space="0" w:color="auto"/>
        <w:left w:val="none" w:sz="0" w:space="0" w:color="auto"/>
        <w:bottom w:val="none" w:sz="0" w:space="0" w:color="auto"/>
        <w:right w:val="none" w:sz="0" w:space="0" w:color="auto"/>
      </w:divBdr>
    </w:div>
    <w:div w:id="282418819">
      <w:bodyDiv w:val="1"/>
      <w:marLeft w:val="0"/>
      <w:marRight w:val="0"/>
      <w:marTop w:val="0"/>
      <w:marBottom w:val="0"/>
      <w:divBdr>
        <w:top w:val="none" w:sz="0" w:space="0" w:color="auto"/>
        <w:left w:val="none" w:sz="0" w:space="0" w:color="auto"/>
        <w:bottom w:val="none" w:sz="0" w:space="0" w:color="auto"/>
        <w:right w:val="none" w:sz="0" w:space="0" w:color="auto"/>
      </w:divBdr>
    </w:div>
    <w:div w:id="282737059">
      <w:bodyDiv w:val="1"/>
      <w:marLeft w:val="0"/>
      <w:marRight w:val="0"/>
      <w:marTop w:val="0"/>
      <w:marBottom w:val="0"/>
      <w:divBdr>
        <w:top w:val="none" w:sz="0" w:space="0" w:color="auto"/>
        <w:left w:val="none" w:sz="0" w:space="0" w:color="auto"/>
        <w:bottom w:val="none" w:sz="0" w:space="0" w:color="auto"/>
        <w:right w:val="none" w:sz="0" w:space="0" w:color="auto"/>
      </w:divBdr>
    </w:div>
    <w:div w:id="283122694">
      <w:bodyDiv w:val="1"/>
      <w:marLeft w:val="0"/>
      <w:marRight w:val="0"/>
      <w:marTop w:val="0"/>
      <w:marBottom w:val="0"/>
      <w:divBdr>
        <w:top w:val="none" w:sz="0" w:space="0" w:color="auto"/>
        <w:left w:val="none" w:sz="0" w:space="0" w:color="auto"/>
        <w:bottom w:val="none" w:sz="0" w:space="0" w:color="auto"/>
        <w:right w:val="none" w:sz="0" w:space="0" w:color="auto"/>
      </w:divBdr>
    </w:div>
    <w:div w:id="283314563">
      <w:bodyDiv w:val="1"/>
      <w:marLeft w:val="0"/>
      <w:marRight w:val="0"/>
      <w:marTop w:val="0"/>
      <w:marBottom w:val="0"/>
      <w:divBdr>
        <w:top w:val="none" w:sz="0" w:space="0" w:color="auto"/>
        <w:left w:val="none" w:sz="0" w:space="0" w:color="auto"/>
        <w:bottom w:val="none" w:sz="0" w:space="0" w:color="auto"/>
        <w:right w:val="none" w:sz="0" w:space="0" w:color="auto"/>
      </w:divBdr>
    </w:div>
    <w:div w:id="283967797">
      <w:bodyDiv w:val="1"/>
      <w:marLeft w:val="0"/>
      <w:marRight w:val="0"/>
      <w:marTop w:val="0"/>
      <w:marBottom w:val="0"/>
      <w:divBdr>
        <w:top w:val="none" w:sz="0" w:space="0" w:color="auto"/>
        <w:left w:val="none" w:sz="0" w:space="0" w:color="auto"/>
        <w:bottom w:val="none" w:sz="0" w:space="0" w:color="auto"/>
        <w:right w:val="none" w:sz="0" w:space="0" w:color="auto"/>
      </w:divBdr>
    </w:div>
    <w:div w:id="284117892">
      <w:bodyDiv w:val="1"/>
      <w:marLeft w:val="0"/>
      <w:marRight w:val="0"/>
      <w:marTop w:val="0"/>
      <w:marBottom w:val="0"/>
      <w:divBdr>
        <w:top w:val="none" w:sz="0" w:space="0" w:color="auto"/>
        <w:left w:val="none" w:sz="0" w:space="0" w:color="auto"/>
        <w:bottom w:val="none" w:sz="0" w:space="0" w:color="auto"/>
        <w:right w:val="none" w:sz="0" w:space="0" w:color="auto"/>
      </w:divBdr>
    </w:div>
    <w:div w:id="284430148">
      <w:bodyDiv w:val="1"/>
      <w:marLeft w:val="0"/>
      <w:marRight w:val="0"/>
      <w:marTop w:val="0"/>
      <w:marBottom w:val="0"/>
      <w:divBdr>
        <w:top w:val="none" w:sz="0" w:space="0" w:color="auto"/>
        <w:left w:val="none" w:sz="0" w:space="0" w:color="auto"/>
        <w:bottom w:val="none" w:sz="0" w:space="0" w:color="auto"/>
        <w:right w:val="none" w:sz="0" w:space="0" w:color="auto"/>
      </w:divBdr>
    </w:div>
    <w:div w:id="284700361">
      <w:bodyDiv w:val="1"/>
      <w:marLeft w:val="0"/>
      <w:marRight w:val="0"/>
      <w:marTop w:val="0"/>
      <w:marBottom w:val="0"/>
      <w:divBdr>
        <w:top w:val="none" w:sz="0" w:space="0" w:color="auto"/>
        <w:left w:val="none" w:sz="0" w:space="0" w:color="auto"/>
        <w:bottom w:val="none" w:sz="0" w:space="0" w:color="auto"/>
        <w:right w:val="none" w:sz="0" w:space="0" w:color="auto"/>
      </w:divBdr>
    </w:div>
    <w:div w:id="285620124">
      <w:bodyDiv w:val="1"/>
      <w:marLeft w:val="0"/>
      <w:marRight w:val="0"/>
      <w:marTop w:val="0"/>
      <w:marBottom w:val="0"/>
      <w:divBdr>
        <w:top w:val="none" w:sz="0" w:space="0" w:color="auto"/>
        <w:left w:val="none" w:sz="0" w:space="0" w:color="auto"/>
        <w:bottom w:val="none" w:sz="0" w:space="0" w:color="auto"/>
        <w:right w:val="none" w:sz="0" w:space="0" w:color="auto"/>
      </w:divBdr>
    </w:div>
    <w:div w:id="285699447">
      <w:bodyDiv w:val="1"/>
      <w:marLeft w:val="0"/>
      <w:marRight w:val="0"/>
      <w:marTop w:val="0"/>
      <w:marBottom w:val="0"/>
      <w:divBdr>
        <w:top w:val="none" w:sz="0" w:space="0" w:color="auto"/>
        <w:left w:val="none" w:sz="0" w:space="0" w:color="auto"/>
        <w:bottom w:val="none" w:sz="0" w:space="0" w:color="auto"/>
        <w:right w:val="none" w:sz="0" w:space="0" w:color="auto"/>
      </w:divBdr>
    </w:div>
    <w:div w:id="286401068">
      <w:bodyDiv w:val="1"/>
      <w:marLeft w:val="0"/>
      <w:marRight w:val="0"/>
      <w:marTop w:val="0"/>
      <w:marBottom w:val="0"/>
      <w:divBdr>
        <w:top w:val="none" w:sz="0" w:space="0" w:color="auto"/>
        <w:left w:val="none" w:sz="0" w:space="0" w:color="auto"/>
        <w:bottom w:val="none" w:sz="0" w:space="0" w:color="auto"/>
        <w:right w:val="none" w:sz="0" w:space="0" w:color="auto"/>
      </w:divBdr>
    </w:div>
    <w:div w:id="286548494">
      <w:bodyDiv w:val="1"/>
      <w:marLeft w:val="0"/>
      <w:marRight w:val="0"/>
      <w:marTop w:val="0"/>
      <w:marBottom w:val="0"/>
      <w:divBdr>
        <w:top w:val="none" w:sz="0" w:space="0" w:color="auto"/>
        <w:left w:val="none" w:sz="0" w:space="0" w:color="auto"/>
        <w:bottom w:val="none" w:sz="0" w:space="0" w:color="auto"/>
        <w:right w:val="none" w:sz="0" w:space="0" w:color="auto"/>
      </w:divBdr>
    </w:div>
    <w:div w:id="286666258">
      <w:bodyDiv w:val="1"/>
      <w:marLeft w:val="0"/>
      <w:marRight w:val="0"/>
      <w:marTop w:val="0"/>
      <w:marBottom w:val="0"/>
      <w:divBdr>
        <w:top w:val="none" w:sz="0" w:space="0" w:color="auto"/>
        <w:left w:val="none" w:sz="0" w:space="0" w:color="auto"/>
        <w:bottom w:val="none" w:sz="0" w:space="0" w:color="auto"/>
        <w:right w:val="none" w:sz="0" w:space="0" w:color="auto"/>
      </w:divBdr>
    </w:div>
    <w:div w:id="286934326">
      <w:bodyDiv w:val="1"/>
      <w:marLeft w:val="0"/>
      <w:marRight w:val="0"/>
      <w:marTop w:val="0"/>
      <w:marBottom w:val="0"/>
      <w:divBdr>
        <w:top w:val="none" w:sz="0" w:space="0" w:color="auto"/>
        <w:left w:val="none" w:sz="0" w:space="0" w:color="auto"/>
        <w:bottom w:val="none" w:sz="0" w:space="0" w:color="auto"/>
        <w:right w:val="none" w:sz="0" w:space="0" w:color="auto"/>
      </w:divBdr>
    </w:div>
    <w:div w:id="287055192">
      <w:bodyDiv w:val="1"/>
      <w:marLeft w:val="0"/>
      <w:marRight w:val="0"/>
      <w:marTop w:val="0"/>
      <w:marBottom w:val="0"/>
      <w:divBdr>
        <w:top w:val="none" w:sz="0" w:space="0" w:color="auto"/>
        <w:left w:val="none" w:sz="0" w:space="0" w:color="auto"/>
        <w:bottom w:val="none" w:sz="0" w:space="0" w:color="auto"/>
        <w:right w:val="none" w:sz="0" w:space="0" w:color="auto"/>
      </w:divBdr>
    </w:div>
    <w:div w:id="287468510">
      <w:bodyDiv w:val="1"/>
      <w:marLeft w:val="0"/>
      <w:marRight w:val="0"/>
      <w:marTop w:val="0"/>
      <w:marBottom w:val="0"/>
      <w:divBdr>
        <w:top w:val="none" w:sz="0" w:space="0" w:color="auto"/>
        <w:left w:val="none" w:sz="0" w:space="0" w:color="auto"/>
        <w:bottom w:val="none" w:sz="0" w:space="0" w:color="auto"/>
        <w:right w:val="none" w:sz="0" w:space="0" w:color="auto"/>
      </w:divBdr>
    </w:div>
    <w:div w:id="287778453">
      <w:bodyDiv w:val="1"/>
      <w:marLeft w:val="0"/>
      <w:marRight w:val="0"/>
      <w:marTop w:val="0"/>
      <w:marBottom w:val="0"/>
      <w:divBdr>
        <w:top w:val="none" w:sz="0" w:space="0" w:color="auto"/>
        <w:left w:val="none" w:sz="0" w:space="0" w:color="auto"/>
        <w:bottom w:val="none" w:sz="0" w:space="0" w:color="auto"/>
        <w:right w:val="none" w:sz="0" w:space="0" w:color="auto"/>
      </w:divBdr>
    </w:div>
    <w:div w:id="287976531">
      <w:bodyDiv w:val="1"/>
      <w:marLeft w:val="0"/>
      <w:marRight w:val="0"/>
      <w:marTop w:val="0"/>
      <w:marBottom w:val="0"/>
      <w:divBdr>
        <w:top w:val="none" w:sz="0" w:space="0" w:color="auto"/>
        <w:left w:val="none" w:sz="0" w:space="0" w:color="auto"/>
        <w:bottom w:val="none" w:sz="0" w:space="0" w:color="auto"/>
        <w:right w:val="none" w:sz="0" w:space="0" w:color="auto"/>
      </w:divBdr>
    </w:div>
    <w:div w:id="288584928">
      <w:bodyDiv w:val="1"/>
      <w:marLeft w:val="0"/>
      <w:marRight w:val="0"/>
      <w:marTop w:val="0"/>
      <w:marBottom w:val="0"/>
      <w:divBdr>
        <w:top w:val="none" w:sz="0" w:space="0" w:color="auto"/>
        <w:left w:val="none" w:sz="0" w:space="0" w:color="auto"/>
        <w:bottom w:val="none" w:sz="0" w:space="0" w:color="auto"/>
        <w:right w:val="none" w:sz="0" w:space="0" w:color="auto"/>
      </w:divBdr>
    </w:div>
    <w:div w:id="289477508">
      <w:bodyDiv w:val="1"/>
      <w:marLeft w:val="0"/>
      <w:marRight w:val="0"/>
      <w:marTop w:val="0"/>
      <w:marBottom w:val="0"/>
      <w:divBdr>
        <w:top w:val="none" w:sz="0" w:space="0" w:color="auto"/>
        <w:left w:val="none" w:sz="0" w:space="0" w:color="auto"/>
        <w:bottom w:val="none" w:sz="0" w:space="0" w:color="auto"/>
        <w:right w:val="none" w:sz="0" w:space="0" w:color="auto"/>
      </w:divBdr>
    </w:div>
    <w:div w:id="289627910">
      <w:bodyDiv w:val="1"/>
      <w:marLeft w:val="0"/>
      <w:marRight w:val="0"/>
      <w:marTop w:val="0"/>
      <w:marBottom w:val="0"/>
      <w:divBdr>
        <w:top w:val="none" w:sz="0" w:space="0" w:color="auto"/>
        <w:left w:val="none" w:sz="0" w:space="0" w:color="auto"/>
        <w:bottom w:val="none" w:sz="0" w:space="0" w:color="auto"/>
        <w:right w:val="none" w:sz="0" w:space="0" w:color="auto"/>
      </w:divBdr>
    </w:div>
    <w:div w:id="289677468">
      <w:bodyDiv w:val="1"/>
      <w:marLeft w:val="0"/>
      <w:marRight w:val="0"/>
      <w:marTop w:val="0"/>
      <w:marBottom w:val="0"/>
      <w:divBdr>
        <w:top w:val="none" w:sz="0" w:space="0" w:color="auto"/>
        <w:left w:val="none" w:sz="0" w:space="0" w:color="auto"/>
        <w:bottom w:val="none" w:sz="0" w:space="0" w:color="auto"/>
        <w:right w:val="none" w:sz="0" w:space="0" w:color="auto"/>
      </w:divBdr>
    </w:div>
    <w:div w:id="290017111">
      <w:bodyDiv w:val="1"/>
      <w:marLeft w:val="0"/>
      <w:marRight w:val="0"/>
      <w:marTop w:val="0"/>
      <w:marBottom w:val="0"/>
      <w:divBdr>
        <w:top w:val="none" w:sz="0" w:space="0" w:color="auto"/>
        <w:left w:val="none" w:sz="0" w:space="0" w:color="auto"/>
        <w:bottom w:val="none" w:sz="0" w:space="0" w:color="auto"/>
        <w:right w:val="none" w:sz="0" w:space="0" w:color="auto"/>
      </w:divBdr>
    </w:div>
    <w:div w:id="290138025">
      <w:bodyDiv w:val="1"/>
      <w:marLeft w:val="0"/>
      <w:marRight w:val="0"/>
      <w:marTop w:val="0"/>
      <w:marBottom w:val="0"/>
      <w:divBdr>
        <w:top w:val="none" w:sz="0" w:space="0" w:color="auto"/>
        <w:left w:val="none" w:sz="0" w:space="0" w:color="auto"/>
        <w:bottom w:val="none" w:sz="0" w:space="0" w:color="auto"/>
        <w:right w:val="none" w:sz="0" w:space="0" w:color="auto"/>
      </w:divBdr>
    </w:div>
    <w:div w:id="290674934">
      <w:bodyDiv w:val="1"/>
      <w:marLeft w:val="0"/>
      <w:marRight w:val="0"/>
      <w:marTop w:val="0"/>
      <w:marBottom w:val="0"/>
      <w:divBdr>
        <w:top w:val="none" w:sz="0" w:space="0" w:color="auto"/>
        <w:left w:val="none" w:sz="0" w:space="0" w:color="auto"/>
        <w:bottom w:val="none" w:sz="0" w:space="0" w:color="auto"/>
        <w:right w:val="none" w:sz="0" w:space="0" w:color="auto"/>
      </w:divBdr>
    </w:div>
    <w:div w:id="291057438">
      <w:bodyDiv w:val="1"/>
      <w:marLeft w:val="0"/>
      <w:marRight w:val="0"/>
      <w:marTop w:val="0"/>
      <w:marBottom w:val="0"/>
      <w:divBdr>
        <w:top w:val="none" w:sz="0" w:space="0" w:color="auto"/>
        <w:left w:val="none" w:sz="0" w:space="0" w:color="auto"/>
        <w:bottom w:val="none" w:sz="0" w:space="0" w:color="auto"/>
        <w:right w:val="none" w:sz="0" w:space="0" w:color="auto"/>
      </w:divBdr>
    </w:div>
    <w:div w:id="291133732">
      <w:bodyDiv w:val="1"/>
      <w:marLeft w:val="0"/>
      <w:marRight w:val="0"/>
      <w:marTop w:val="0"/>
      <w:marBottom w:val="0"/>
      <w:divBdr>
        <w:top w:val="none" w:sz="0" w:space="0" w:color="auto"/>
        <w:left w:val="none" w:sz="0" w:space="0" w:color="auto"/>
        <w:bottom w:val="none" w:sz="0" w:space="0" w:color="auto"/>
        <w:right w:val="none" w:sz="0" w:space="0" w:color="auto"/>
      </w:divBdr>
    </w:div>
    <w:div w:id="291520853">
      <w:bodyDiv w:val="1"/>
      <w:marLeft w:val="0"/>
      <w:marRight w:val="0"/>
      <w:marTop w:val="0"/>
      <w:marBottom w:val="0"/>
      <w:divBdr>
        <w:top w:val="none" w:sz="0" w:space="0" w:color="auto"/>
        <w:left w:val="none" w:sz="0" w:space="0" w:color="auto"/>
        <w:bottom w:val="none" w:sz="0" w:space="0" w:color="auto"/>
        <w:right w:val="none" w:sz="0" w:space="0" w:color="auto"/>
      </w:divBdr>
    </w:div>
    <w:div w:id="291786064">
      <w:bodyDiv w:val="1"/>
      <w:marLeft w:val="0"/>
      <w:marRight w:val="0"/>
      <w:marTop w:val="0"/>
      <w:marBottom w:val="0"/>
      <w:divBdr>
        <w:top w:val="none" w:sz="0" w:space="0" w:color="auto"/>
        <w:left w:val="none" w:sz="0" w:space="0" w:color="auto"/>
        <w:bottom w:val="none" w:sz="0" w:space="0" w:color="auto"/>
        <w:right w:val="none" w:sz="0" w:space="0" w:color="auto"/>
      </w:divBdr>
    </w:div>
    <w:div w:id="292637030">
      <w:bodyDiv w:val="1"/>
      <w:marLeft w:val="0"/>
      <w:marRight w:val="0"/>
      <w:marTop w:val="0"/>
      <w:marBottom w:val="0"/>
      <w:divBdr>
        <w:top w:val="none" w:sz="0" w:space="0" w:color="auto"/>
        <w:left w:val="none" w:sz="0" w:space="0" w:color="auto"/>
        <w:bottom w:val="none" w:sz="0" w:space="0" w:color="auto"/>
        <w:right w:val="none" w:sz="0" w:space="0" w:color="auto"/>
      </w:divBdr>
    </w:div>
    <w:div w:id="292640065">
      <w:bodyDiv w:val="1"/>
      <w:marLeft w:val="0"/>
      <w:marRight w:val="0"/>
      <w:marTop w:val="0"/>
      <w:marBottom w:val="0"/>
      <w:divBdr>
        <w:top w:val="none" w:sz="0" w:space="0" w:color="auto"/>
        <w:left w:val="none" w:sz="0" w:space="0" w:color="auto"/>
        <w:bottom w:val="none" w:sz="0" w:space="0" w:color="auto"/>
        <w:right w:val="none" w:sz="0" w:space="0" w:color="auto"/>
      </w:divBdr>
    </w:div>
    <w:div w:id="292641242">
      <w:bodyDiv w:val="1"/>
      <w:marLeft w:val="0"/>
      <w:marRight w:val="0"/>
      <w:marTop w:val="0"/>
      <w:marBottom w:val="0"/>
      <w:divBdr>
        <w:top w:val="none" w:sz="0" w:space="0" w:color="auto"/>
        <w:left w:val="none" w:sz="0" w:space="0" w:color="auto"/>
        <w:bottom w:val="none" w:sz="0" w:space="0" w:color="auto"/>
        <w:right w:val="none" w:sz="0" w:space="0" w:color="auto"/>
      </w:divBdr>
    </w:div>
    <w:div w:id="293171824">
      <w:bodyDiv w:val="1"/>
      <w:marLeft w:val="0"/>
      <w:marRight w:val="0"/>
      <w:marTop w:val="0"/>
      <w:marBottom w:val="0"/>
      <w:divBdr>
        <w:top w:val="none" w:sz="0" w:space="0" w:color="auto"/>
        <w:left w:val="none" w:sz="0" w:space="0" w:color="auto"/>
        <w:bottom w:val="none" w:sz="0" w:space="0" w:color="auto"/>
        <w:right w:val="none" w:sz="0" w:space="0" w:color="auto"/>
      </w:divBdr>
    </w:div>
    <w:div w:id="293298315">
      <w:bodyDiv w:val="1"/>
      <w:marLeft w:val="0"/>
      <w:marRight w:val="0"/>
      <w:marTop w:val="0"/>
      <w:marBottom w:val="0"/>
      <w:divBdr>
        <w:top w:val="none" w:sz="0" w:space="0" w:color="auto"/>
        <w:left w:val="none" w:sz="0" w:space="0" w:color="auto"/>
        <w:bottom w:val="none" w:sz="0" w:space="0" w:color="auto"/>
        <w:right w:val="none" w:sz="0" w:space="0" w:color="auto"/>
      </w:divBdr>
    </w:div>
    <w:div w:id="294792903">
      <w:bodyDiv w:val="1"/>
      <w:marLeft w:val="0"/>
      <w:marRight w:val="0"/>
      <w:marTop w:val="0"/>
      <w:marBottom w:val="0"/>
      <w:divBdr>
        <w:top w:val="none" w:sz="0" w:space="0" w:color="auto"/>
        <w:left w:val="none" w:sz="0" w:space="0" w:color="auto"/>
        <w:bottom w:val="none" w:sz="0" w:space="0" w:color="auto"/>
        <w:right w:val="none" w:sz="0" w:space="0" w:color="auto"/>
      </w:divBdr>
    </w:div>
    <w:div w:id="295263951">
      <w:bodyDiv w:val="1"/>
      <w:marLeft w:val="0"/>
      <w:marRight w:val="0"/>
      <w:marTop w:val="0"/>
      <w:marBottom w:val="0"/>
      <w:divBdr>
        <w:top w:val="none" w:sz="0" w:space="0" w:color="auto"/>
        <w:left w:val="none" w:sz="0" w:space="0" w:color="auto"/>
        <w:bottom w:val="none" w:sz="0" w:space="0" w:color="auto"/>
        <w:right w:val="none" w:sz="0" w:space="0" w:color="auto"/>
      </w:divBdr>
    </w:div>
    <w:div w:id="295793669">
      <w:bodyDiv w:val="1"/>
      <w:marLeft w:val="0"/>
      <w:marRight w:val="0"/>
      <w:marTop w:val="0"/>
      <w:marBottom w:val="0"/>
      <w:divBdr>
        <w:top w:val="none" w:sz="0" w:space="0" w:color="auto"/>
        <w:left w:val="none" w:sz="0" w:space="0" w:color="auto"/>
        <w:bottom w:val="none" w:sz="0" w:space="0" w:color="auto"/>
        <w:right w:val="none" w:sz="0" w:space="0" w:color="auto"/>
      </w:divBdr>
    </w:div>
    <w:div w:id="296374787">
      <w:bodyDiv w:val="1"/>
      <w:marLeft w:val="0"/>
      <w:marRight w:val="0"/>
      <w:marTop w:val="0"/>
      <w:marBottom w:val="0"/>
      <w:divBdr>
        <w:top w:val="none" w:sz="0" w:space="0" w:color="auto"/>
        <w:left w:val="none" w:sz="0" w:space="0" w:color="auto"/>
        <w:bottom w:val="none" w:sz="0" w:space="0" w:color="auto"/>
        <w:right w:val="none" w:sz="0" w:space="0" w:color="auto"/>
      </w:divBdr>
    </w:div>
    <w:div w:id="296499561">
      <w:bodyDiv w:val="1"/>
      <w:marLeft w:val="0"/>
      <w:marRight w:val="0"/>
      <w:marTop w:val="0"/>
      <w:marBottom w:val="0"/>
      <w:divBdr>
        <w:top w:val="none" w:sz="0" w:space="0" w:color="auto"/>
        <w:left w:val="none" w:sz="0" w:space="0" w:color="auto"/>
        <w:bottom w:val="none" w:sz="0" w:space="0" w:color="auto"/>
        <w:right w:val="none" w:sz="0" w:space="0" w:color="auto"/>
      </w:divBdr>
    </w:div>
    <w:div w:id="297146914">
      <w:bodyDiv w:val="1"/>
      <w:marLeft w:val="0"/>
      <w:marRight w:val="0"/>
      <w:marTop w:val="0"/>
      <w:marBottom w:val="0"/>
      <w:divBdr>
        <w:top w:val="none" w:sz="0" w:space="0" w:color="auto"/>
        <w:left w:val="none" w:sz="0" w:space="0" w:color="auto"/>
        <w:bottom w:val="none" w:sz="0" w:space="0" w:color="auto"/>
        <w:right w:val="none" w:sz="0" w:space="0" w:color="auto"/>
      </w:divBdr>
    </w:div>
    <w:div w:id="297417393">
      <w:bodyDiv w:val="1"/>
      <w:marLeft w:val="0"/>
      <w:marRight w:val="0"/>
      <w:marTop w:val="0"/>
      <w:marBottom w:val="0"/>
      <w:divBdr>
        <w:top w:val="none" w:sz="0" w:space="0" w:color="auto"/>
        <w:left w:val="none" w:sz="0" w:space="0" w:color="auto"/>
        <w:bottom w:val="none" w:sz="0" w:space="0" w:color="auto"/>
        <w:right w:val="none" w:sz="0" w:space="0" w:color="auto"/>
      </w:divBdr>
    </w:div>
    <w:div w:id="297807477">
      <w:bodyDiv w:val="1"/>
      <w:marLeft w:val="0"/>
      <w:marRight w:val="0"/>
      <w:marTop w:val="0"/>
      <w:marBottom w:val="0"/>
      <w:divBdr>
        <w:top w:val="none" w:sz="0" w:space="0" w:color="auto"/>
        <w:left w:val="none" w:sz="0" w:space="0" w:color="auto"/>
        <w:bottom w:val="none" w:sz="0" w:space="0" w:color="auto"/>
        <w:right w:val="none" w:sz="0" w:space="0" w:color="auto"/>
      </w:divBdr>
    </w:div>
    <w:div w:id="298650666">
      <w:bodyDiv w:val="1"/>
      <w:marLeft w:val="0"/>
      <w:marRight w:val="0"/>
      <w:marTop w:val="0"/>
      <w:marBottom w:val="0"/>
      <w:divBdr>
        <w:top w:val="none" w:sz="0" w:space="0" w:color="auto"/>
        <w:left w:val="none" w:sz="0" w:space="0" w:color="auto"/>
        <w:bottom w:val="none" w:sz="0" w:space="0" w:color="auto"/>
        <w:right w:val="none" w:sz="0" w:space="0" w:color="auto"/>
      </w:divBdr>
    </w:div>
    <w:div w:id="299071638">
      <w:bodyDiv w:val="1"/>
      <w:marLeft w:val="0"/>
      <w:marRight w:val="0"/>
      <w:marTop w:val="0"/>
      <w:marBottom w:val="0"/>
      <w:divBdr>
        <w:top w:val="none" w:sz="0" w:space="0" w:color="auto"/>
        <w:left w:val="none" w:sz="0" w:space="0" w:color="auto"/>
        <w:bottom w:val="none" w:sz="0" w:space="0" w:color="auto"/>
        <w:right w:val="none" w:sz="0" w:space="0" w:color="auto"/>
      </w:divBdr>
    </w:div>
    <w:div w:id="299384974">
      <w:bodyDiv w:val="1"/>
      <w:marLeft w:val="0"/>
      <w:marRight w:val="0"/>
      <w:marTop w:val="0"/>
      <w:marBottom w:val="0"/>
      <w:divBdr>
        <w:top w:val="none" w:sz="0" w:space="0" w:color="auto"/>
        <w:left w:val="none" w:sz="0" w:space="0" w:color="auto"/>
        <w:bottom w:val="none" w:sz="0" w:space="0" w:color="auto"/>
        <w:right w:val="none" w:sz="0" w:space="0" w:color="auto"/>
      </w:divBdr>
    </w:div>
    <w:div w:id="299726621">
      <w:bodyDiv w:val="1"/>
      <w:marLeft w:val="0"/>
      <w:marRight w:val="0"/>
      <w:marTop w:val="0"/>
      <w:marBottom w:val="0"/>
      <w:divBdr>
        <w:top w:val="none" w:sz="0" w:space="0" w:color="auto"/>
        <w:left w:val="none" w:sz="0" w:space="0" w:color="auto"/>
        <w:bottom w:val="none" w:sz="0" w:space="0" w:color="auto"/>
        <w:right w:val="none" w:sz="0" w:space="0" w:color="auto"/>
      </w:divBdr>
    </w:div>
    <w:div w:id="299726987">
      <w:bodyDiv w:val="1"/>
      <w:marLeft w:val="0"/>
      <w:marRight w:val="0"/>
      <w:marTop w:val="0"/>
      <w:marBottom w:val="0"/>
      <w:divBdr>
        <w:top w:val="none" w:sz="0" w:space="0" w:color="auto"/>
        <w:left w:val="none" w:sz="0" w:space="0" w:color="auto"/>
        <w:bottom w:val="none" w:sz="0" w:space="0" w:color="auto"/>
        <w:right w:val="none" w:sz="0" w:space="0" w:color="auto"/>
      </w:divBdr>
    </w:div>
    <w:div w:id="300236639">
      <w:bodyDiv w:val="1"/>
      <w:marLeft w:val="0"/>
      <w:marRight w:val="0"/>
      <w:marTop w:val="0"/>
      <w:marBottom w:val="0"/>
      <w:divBdr>
        <w:top w:val="none" w:sz="0" w:space="0" w:color="auto"/>
        <w:left w:val="none" w:sz="0" w:space="0" w:color="auto"/>
        <w:bottom w:val="none" w:sz="0" w:space="0" w:color="auto"/>
        <w:right w:val="none" w:sz="0" w:space="0" w:color="auto"/>
      </w:divBdr>
    </w:div>
    <w:div w:id="300775265">
      <w:bodyDiv w:val="1"/>
      <w:marLeft w:val="0"/>
      <w:marRight w:val="0"/>
      <w:marTop w:val="0"/>
      <w:marBottom w:val="0"/>
      <w:divBdr>
        <w:top w:val="none" w:sz="0" w:space="0" w:color="auto"/>
        <w:left w:val="none" w:sz="0" w:space="0" w:color="auto"/>
        <w:bottom w:val="none" w:sz="0" w:space="0" w:color="auto"/>
        <w:right w:val="none" w:sz="0" w:space="0" w:color="auto"/>
      </w:divBdr>
    </w:div>
    <w:div w:id="300893315">
      <w:bodyDiv w:val="1"/>
      <w:marLeft w:val="0"/>
      <w:marRight w:val="0"/>
      <w:marTop w:val="0"/>
      <w:marBottom w:val="0"/>
      <w:divBdr>
        <w:top w:val="none" w:sz="0" w:space="0" w:color="auto"/>
        <w:left w:val="none" w:sz="0" w:space="0" w:color="auto"/>
        <w:bottom w:val="none" w:sz="0" w:space="0" w:color="auto"/>
        <w:right w:val="none" w:sz="0" w:space="0" w:color="auto"/>
      </w:divBdr>
    </w:div>
    <w:div w:id="301354832">
      <w:bodyDiv w:val="1"/>
      <w:marLeft w:val="0"/>
      <w:marRight w:val="0"/>
      <w:marTop w:val="0"/>
      <w:marBottom w:val="0"/>
      <w:divBdr>
        <w:top w:val="none" w:sz="0" w:space="0" w:color="auto"/>
        <w:left w:val="none" w:sz="0" w:space="0" w:color="auto"/>
        <w:bottom w:val="none" w:sz="0" w:space="0" w:color="auto"/>
        <w:right w:val="none" w:sz="0" w:space="0" w:color="auto"/>
      </w:divBdr>
    </w:div>
    <w:div w:id="301734205">
      <w:bodyDiv w:val="1"/>
      <w:marLeft w:val="0"/>
      <w:marRight w:val="0"/>
      <w:marTop w:val="0"/>
      <w:marBottom w:val="0"/>
      <w:divBdr>
        <w:top w:val="none" w:sz="0" w:space="0" w:color="auto"/>
        <w:left w:val="none" w:sz="0" w:space="0" w:color="auto"/>
        <w:bottom w:val="none" w:sz="0" w:space="0" w:color="auto"/>
        <w:right w:val="none" w:sz="0" w:space="0" w:color="auto"/>
      </w:divBdr>
    </w:div>
    <w:div w:id="302389503">
      <w:bodyDiv w:val="1"/>
      <w:marLeft w:val="0"/>
      <w:marRight w:val="0"/>
      <w:marTop w:val="0"/>
      <w:marBottom w:val="0"/>
      <w:divBdr>
        <w:top w:val="none" w:sz="0" w:space="0" w:color="auto"/>
        <w:left w:val="none" w:sz="0" w:space="0" w:color="auto"/>
        <w:bottom w:val="none" w:sz="0" w:space="0" w:color="auto"/>
        <w:right w:val="none" w:sz="0" w:space="0" w:color="auto"/>
      </w:divBdr>
    </w:div>
    <w:div w:id="302464758">
      <w:bodyDiv w:val="1"/>
      <w:marLeft w:val="0"/>
      <w:marRight w:val="0"/>
      <w:marTop w:val="0"/>
      <w:marBottom w:val="0"/>
      <w:divBdr>
        <w:top w:val="none" w:sz="0" w:space="0" w:color="auto"/>
        <w:left w:val="none" w:sz="0" w:space="0" w:color="auto"/>
        <w:bottom w:val="none" w:sz="0" w:space="0" w:color="auto"/>
        <w:right w:val="none" w:sz="0" w:space="0" w:color="auto"/>
      </w:divBdr>
    </w:div>
    <w:div w:id="302661313">
      <w:bodyDiv w:val="1"/>
      <w:marLeft w:val="0"/>
      <w:marRight w:val="0"/>
      <w:marTop w:val="0"/>
      <w:marBottom w:val="0"/>
      <w:divBdr>
        <w:top w:val="none" w:sz="0" w:space="0" w:color="auto"/>
        <w:left w:val="none" w:sz="0" w:space="0" w:color="auto"/>
        <w:bottom w:val="none" w:sz="0" w:space="0" w:color="auto"/>
        <w:right w:val="none" w:sz="0" w:space="0" w:color="auto"/>
      </w:divBdr>
    </w:div>
    <w:div w:id="302662445">
      <w:bodyDiv w:val="1"/>
      <w:marLeft w:val="0"/>
      <w:marRight w:val="0"/>
      <w:marTop w:val="0"/>
      <w:marBottom w:val="0"/>
      <w:divBdr>
        <w:top w:val="none" w:sz="0" w:space="0" w:color="auto"/>
        <w:left w:val="none" w:sz="0" w:space="0" w:color="auto"/>
        <w:bottom w:val="none" w:sz="0" w:space="0" w:color="auto"/>
        <w:right w:val="none" w:sz="0" w:space="0" w:color="auto"/>
      </w:divBdr>
    </w:div>
    <w:div w:id="302856918">
      <w:bodyDiv w:val="1"/>
      <w:marLeft w:val="0"/>
      <w:marRight w:val="0"/>
      <w:marTop w:val="0"/>
      <w:marBottom w:val="0"/>
      <w:divBdr>
        <w:top w:val="none" w:sz="0" w:space="0" w:color="auto"/>
        <w:left w:val="none" w:sz="0" w:space="0" w:color="auto"/>
        <w:bottom w:val="none" w:sz="0" w:space="0" w:color="auto"/>
        <w:right w:val="none" w:sz="0" w:space="0" w:color="auto"/>
      </w:divBdr>
    </w:div>
    <w:div w:id="302857281">
      <w:bodyDiv w:val="1"/>
      <w:marLeft w:val="0"/>
      <w:marRight w:val="0"/>
      <w:marTop w:val="0"/>
      <w:marBottom w:val="0"/>
      <w:divBdr>
        <w:top w:val="none" w:sz="0" w:space="0" w:color="auto"/>
        <w:left w:val="none" w:sz="0" w:space="0" w:color="auto"/>
        <w:bottom w:val="none" w:sz="0" w:space="0" w:color="auto"/>
        <w:right w:val="none" w:sz="0" w:space="0" w:color="auto"/>
      </w:divBdr>
    </w:div>
    <w:div w:id="303121044">
      <w:bodyDiv w:val="1"/>
      <w:marLeft w:val="0"/>
      <w:marRight w:val="0"/>
      <w:marTop w:val="0"/>
      <w:marBottom w:val="0"/>
      <w:divBdr>
        <w:top w:val="none" w:sz="0" w:space="0" w:color="auto"/>
        <w:left w:val="none" w:sz="0" w:space="0" w:color="auto"/>
        <w:bottom w:val="none" w:sz="0" w:space="0" w:color="auto"/>
        <w:right w:val="none" w:sz="0" w:space="0" w:color="auto"/>
      </w:divBdr>
    </w:div>
    <w:div w:id="303170192">
      <w:bodyDiv w:val="1"/>
      <w:marLeft w:val="0"/>
      <w:marRight w:val="0"/>
      <w:marTop w:val="0"/>
      <w:marBottom w:val="0"/>
      <w:divBdr>
        <w:top w:val="none" w:sz="0" w:space="0" w:color="auto"/>
        <w:left w:val="none" w:sz="0" w:space="0" w:color="auto"/>
        <w:bottom w:val="none" w:sz="0" w:space="0" w:color="auto"/>
        <w:right w:val="none" w:sz="0" w:space="0" w:color="auto"/>
      </w:divBdr>
    </w:div>
    <w:div w:id="303775474">
      <w:bodyDiv w:val="1"/>
      <w:marLeft w:val="0"/>
      <w:marRight w:val="0"/>
      <w:marTop w:val="0"/>
      <w:marBottom w:val="0"/>
      <w:divBdr>
        <w:top w:val="none" w:sz="0" w:space="0" w:color="auto"/>
        <w:left w:val="none" w:sz="0" w:space="0" w:color="auto"/>
        <w:bottom w:val="none" w:sz="0" w:space="0" w:color="auto"/>
        <w:right w:val="none" w:sz="0" w:space="0" w:color="auto"/>
      </w:divBdr>
    </w:div>
    <w:div w:id="303895296">
      <w:bodyDiv w:val="1"/>
      <w:marLeft w:val="0"/>
      <w:marRight w:val="0"/>
      <w:marTop w:val="0"/>
      <w:marBottom w:val="0"/>
      <w:divBdr>
        <w:top w:val="none" w:sz="0" w:space="0" w:color="auto"/>
        <w:left w:val="none" w:sz="0" w:space="0" w:color="auto"/>
        <w:bottom w:val="none" w:sz="0" w:space="0" w:color="auto"/>
        <w:right w:val="none" w:sz="0" w:space="0" w:color="auto"/>
      </w:divBdr>
    </w:div>
    <w:div w:id="304093835">
      <w:bodyDiv w:val="1"/>
      <w:marLeft w:val="0"/>
      <w:marRight w:val="0"/>
      <w:marTop w:val="0"/>
      <w:marBottom w:val="0"/>
      <w:divBdr>
        <w:top w:val="none" w:sz="0" w:space="0" w:color="auto"/>
        <w:left w:val="none" w:sz="0" w:space="0" w:color="auto"/>
        <w:bottom w:val="none" w:sz="0" w:space="0" w:color="auto"/>
        <w:right w:val="none" w:sz="0" w:space="0" w:color="auto"/>
      </w:divBdr>
    </w:div>
    <w:div w:id="304508195">
      <w:bodyDiv w:val="1"/>
      <w:marLeft w:val="0"/>
      <w:marRight w:val="0"/>
      <w:marTop w:val="0"/>
      <w:marBottom w:val="0"/>
      <w:divBdr>
        <w:top w:val="none" w:sz="0" w:space="0" w:color="auto"/>
        <w:left w:val="none" w:sz="0" w:space="0" w:color="auto"/>
        <w:bottom w:val="none" w:sz="0" w:space="0" w:color="auto"/>
        <w:right w:val="none" w:sz="0" w:space="0" w:color="auto"/>
      </w:divBdr>
    </w:div>
    <w:div w:id="304554014">
      <w:bodyDiv w:val="1"/>
      <w:marLeft w:val="0"/>
      <w:marRight w:val="0"/>
      <w:marTop w:val="0"/>
      <w:marBottom w:val="0"/>
      <w:divBdr>
        <w:top w:val="none" w:sz="0" w:space="0" w:color="auto"/>
        <w:left w:val="none" w:sz="0" w:space="0" w:color="auto"/>
        <w:bottom w:val="none" w:sz="0" w:space="0" w:color="auto"/>
        <w:right w:val="none" w:sz="0" w:space="0" w:color="auto"/>
      </w:divBdr>
    </w:div>
    <w:div w:id="305355375">
      <w:bodyDiv w:val="1"/>
      <w:marLeft w:val="0"/>
      <w:marRight w:val="0"/>
      <w:marTop w:val="0"/>
      <w:marBottom w:val="0"/>
      <w:divBdr>
        <w:top w:val="none" w:sz="0" w:space="0" w:color="auto"/>
        <w:left w:val="none" w:sz="0" w:space="0" w:color="auto"/>
        <w:bottom w:val="none" w:sz="0" w:space="0" w:color="auto"/>
        <w:right w:val="none" w:sz="0" w:space="0" w:color="auto"/>
      </w:divBdr>
    </w:div>
    <w:div w:id="305939226">
      <w:bodyDiv w:val="1"/>
      <w:marLeft w:val="0"/>
      <w:marRight w:val="0"/>
      <w:marTop w:val="0"/>
      <w:marBottom w:val="0"/>
      <w:divBdr>
        <w:top w:val="none" w:sz="0" w:space="0" w:color="auto"/>
        <w:left w:val="none" w:sz="0" w:space="0" w:color="auto"/>
        <w:bottom w:val="none" w:sz="0" w:space="0" w:color="auto"/>
        <w:right w:val="none" w:sz="0" w:space="0" w:color="auto"/>
      </w:divBdr>
    </w:div>
    <w:div w:id="306208004">
      <w:bodyDiv w:val="1"/>
      <w:marLeft w:val="0"/>
      <w:marRight w:val="0"/>
      <w:marTop w:val="0"/>
      <w:marBottom w:val="0"/>
      <w:divBdr>
        <w:top w:val="none" w:sz="0" w:space="0" w:color="auto"/>
        <w:left w:val="none" w:sz="0" w:space="0" w:color="auto"/>
        <w:bottom w:val="none" w:sz="0" w:space="0" w:color="auto"/>
        <w:right w:val="none" w:sz="0" w:space="0" w:color="auto"/>
      </w:divBdr>
    </w:div>
    <w:div w:id="306276389">
      <w:bodyDiv w:val="1"/>
      <w:marLeft w:val="0"/>
      <w:marRight w:val="0"/>
      <w:marTop w:val="0"/>
      <w:marBottom w:val="0"/>
      <w:divBdr>
        <w:top w:val="none" w:sz="0" w:space="0" w:color="auto"/>
        <w:left w:val="none" w:sz="0" w:space="0" w:color="auto"/>
        <w:bottom w:val="none" w:sz="0" w:space="0" w:color="auto"/>
        <w:right w:val="none" w:sz="0" w:space="0" w:color="auto"/>
      </w:divBdr>
    </w:div>
    <w:div w:id="307436674">
      <w:bodyDiv w:val="1"/>
      <w:marLeft w:val="0"/>
      <w:marRight w:val="0"/>
      <w:marTop w:val="0"/>
      <w:marBottom w:val="0"/>
      <w:divBdr>
        <w:top w:val="none" w:sz="0" w:space="0" w:color="auto"/>
        <w:left w:val="none" w:sz="0" w:space="0" w:color="auto"/>
        <w:bottom w:val="none" w:sz="0" w:space="0" w:color="auto"/>
        <w:right w:val="none" w:sz="0" w:space="0" w:color="auto"/>
      </w:divBdr>
    </w:div>
    <w:div w:id="308094635">
      <w:bodyDiv w:val="1"/>
      <w:marLeft w:val="0"/>
      <w:marRight w:val="0"/>
      <w:marTop w:val="0"/>
      <w:marBottom w:val="0"/>
      <w:divBdr>
        <w:top w:val="none" w:sz="0" w:space="0" w:color="auto"/>
        <w:left w:val="none" w:sz="0" w:space="0" w:color="auto"/>
        <w:bottom w:val="none" w:sz="0" w:space="0" w:color="auto"/>
        <w:right w:val="none" w:sz="0" w:space="0" w:color="auto"/>
      </w:divBdr>
    </w:div>
    <w:div w:id="308171682">
      <w:bodyDiv w:val="1"/>
      <w:marLeft w:val="0"/>
      <w:marRight w:val="0"/>
      <w:marTop w:val="0"/>
      <w:marBottom w:val="0"/>
      <w:divBdr>
        <w:top w:val="none" w:sz="0" w:space="0" w:color="auto"/>
        <w:left w:val="none" w:sz="0" w:space="0" w:color="auto"/>
        <w:bottom w:val="none" w:sz="0" w:space="0" w:color="auto"/>
        <w:right w:val="none" w:sz="0" w:space="0" w:color="auto"/>
      </w:divBdr>
    </w:div>
    <w:div w:id="308247875">
      <w:bodyDiv w:val="1"/>
      <w:marLeft w:val="0"/>
      <w:marRight w:val="0"/>
      <w:marTop w:val="0"/>
      <w:marBottom w:val="0"/>
      <w:divBdr>
        <w:top w:val="none" w:sz="0" w:space="0" w:color="auto"/>
        <w:left w:val="none" w:sz="0" w:space="0" w:color="auto"/>
        <w:bottom w:val="none" w:sz="0" w:space="0" w:color="auto"/>
        <w:right w:val="none" w:sz="0" w:space="0" w:color="auto"/>
      </w:divBdr>
    </w:div>
    <w:div w:id="308292027">
      <w:bodyDiv w:val="1"/>
      <w:marLeft w:val="0"/>
      <w:marRight w:val="0"/>
      <w:marTop w:val="0"/>
      <w:marBottom w:val="0"/>
      <w:divBdr>
        <w:top w:val="none" w:sz="0" w:space="0" w:color="auto"/>
        <w:left w:val="none" w:sz="0" w:space="0" w:color="auto"/>
        <w:bottom w:val="none" w:sz="0" w:space="0" w:color="auto"/>
        <w:right w:val="none" w:sz="0" w:space="0" w:color="auto"/>
      </w:divBdr>
    </w:div>
    <w:div w:id="308638043">
      <w:bodyDiv w:val="1"/>
      <w:marLeft w:val="0"/>
      <w:marRight w:val="0"/>
      <w:marTop w:val="0"/>
      <w:marBottom w:val="0"/>
      <w:divBdr>
        <w:top w:val="none" w:sz="0" w:space="0" w:color="auto"/>
        <w:left w:val="none" w:sz="0" w:space="0" w:color="auto"/>
        <w:bottom w:val="none" w:sz="0" w:space="0" w:color="auto"/>
        <w:right w:val="none" w:sz="0" w:space="0" w:color="auto"/>
      </w:divBdr>
    </w:div>
    <w:div w:id="308679278">
      <w:bodyDiv w:val="1"/>
      <w:marLeft w:val="0"/>
      <w:marRight w:val="0"/>
      <w:marTop w:val="0"/>
      <w:marBottom w:val="0"/>
      <w:divBdr>
        <w:top w:val="none" w:sz="0" w:space="0" w:color="auto"/>
        <w:left w:val="none" w:sz="0" w:space="0" w:color="auto"/>
        <w:bottom w:val="none" w:sz="0" w:space="0" w:color="auto"/>
        <w:right w:val="none" w:sz="0" w:space="0" w:color="auto"/>
      </w:divBdr>
    </w:div>
    <w:div w:id="309091527">
      <w:bodyDiv w:val="1"/>
      <w:marLeft w:val="0"/>
      <w:marRight w:val="0"/>
      <w:marTop w:val="0"/>
      <w:marBottom w:val="0"/>
      <w:divBdr>
        <w:top w:val="none" w:sz="0" w:space="0" w:color="auto"/>
        <w:left w:val="none" w:sz="0" w:space="0" w:color="auto"/>
        <w:bottom w:val="none" w:sz="0" w:space="0" w:color="auto"/>
        <w:right w:val="none" w:sz="0" w:space="0" w:color="auto"/>
      </w:divBdr>
    </w:div>
    <w:div w:id="309790215">
      <w:bodyDiv w:val="1"/>
      <w:marLeft w:val="0"/>
      <w:marRight w:val="0"/>
      <w:marTop w:val="0"/>
      <w:marBottom w:val="0"/>
      <w:divBdr>
        <w:top w:val="none" w:sz="0" w:space="0" w:color="auto"/>
        <w:left w:val="none" w:sz="0" w:space="0" w:color="auto"/>
        <w:bottom w:val="none" w:sz="0" w:space="0" w:color="auto"/>
        <w:right w:val="none" w:sz="0" w:space="0" w:color="auto"/>
      </w:divBdr>
    </w:div>
    <w:div w:id="309792001">
      <w:bodyDiv w:val="1"/>
      <w:marLeft w:val="0"/>
      <w:marRight w:val="0"/>
      <w:marTop w:val="0"/>
      <w:marBottom w:val="0"/>
      <w:divBdr>
        <w:top w:val="none" w:sz="0" w:space="0" w:color="auto"/>
        <w:left w:val="none" w:sz="0" w:space="0" w:color="auto"/>
        <w:bottom w:val="none" w:sz="0" w:space="0" w:color="auto"/>
        <w:right w:val="none" w:sz="0" w:space="0" w:color="auto"/>
      </w:divBdr>
    </w:div>
    <w:div w:id="310133796">
      <w:bodyDiv w:val="1"/>
      <w:marLeft w:val="0"/>
      <w:marRight w:val="0"/>
      <w:marTop w:val="0"/>
      <w:marBottom w:val="0"/>
      <w:divBdr>
        <w:top w:val="none" w:sz="0" w:space="0" w:color="auto"/>
        <w:left w:val="none" w:sz="0" w:space="0" w:color="auto"/>
        <w:bottom w:val="none" w:sz="0" w:space="0" w:color="auto"/>
        <w:right w:val="none" w:sz="0" w:space="0" w:color="auto"/>
      </w:divBdr>
    </w:div>
    <w:div w:id="310259397">
      <w:bodyDiv w:val="1"/>
      <w:marLeft w:val="0"/>
      <w:marRight w:val="0"/>
      <w:marTop w:val="0"/>
      <w:marBottom w:val="0"/>
      <w:divBdr>
        <w:top w:val="none" w:sz="0" w:space="0" w:color="auto"/>
        <w:left w:val="none" w:sz="0" w:space="0" w:color="auto"/>
        <w:bottom w:val="none" w:sz="0" w:space="0" w:color="auto"/>
        <w:right w:val="none" w:sz="0" w:space="0" w:color="auto"/>
      </w:divBdr>
    </w:div>
    <w:div w:id="312031374">
      <w:bodyDiv w:val="1"/>
      <w:marLeft w:val="0"/>
      <w:marRight w:val="0"/>
      <w:marTop w:val="0"/>
      <w:marBottom w:val="0"/>
      <w:divBdr>
        <w:top w:val="none" w:sz="0" w:space="0" w:color="auto"/>
        <w:left w:val="none" w:sz="0" w:space="0" w:color="auto"/>
        <w:bottom w:val="none" w:sz="0" w:space="0" w:color="auto"/>
        <w:right w:val="none" w:sz="0" w:space="0" w:color="auto"/>
      </w:divBdr>
    </w:div>
    <w:div w:id="312294634">
      <w:bodyDiv w:val="1"/>
      <w:marLeft w:val="0"/>
      <w:marRight w:val="0"/>
      <w:marTop w:val="0"/>
      <w:marBottom w:val="0"/>
      <w:divBdr>
        <w:top w:val="none" w:sz="0" w:space="0" w:color="auto"/>
        <w:left w:val="none" w:sz="0" w:space="0" w:color="auto"/>
        <w:bottom w:val="none" w:sz="0" w:space="0" w:color="auto"/>
        <w:right w:val="none" w:sz="0" w:space="0" w:color="auto"/>
      </w:divBdr>
    </w:div>
    <w:div w:id="312491853">
      <w:bodyDiv w:val="1"/>
      <w:marLeft w:val="0"/>
      <w:marRight w:val="0"/>
      <w:marTop w:val="0"/>
      <w:marBottom w:val="0"/>
      <w:divBdr>
        <w:top w:val="none" w:sz="0" w:space="0" w:color="auto"/>
        <w:left w:val="none" w:sz="0" w:space="0" w:color="auto"/>
        <w:bottom w:val="none" w:sz="0" w:space="0" w:color="auto"/>
        <w:right w:val="none" w:sz="0" w:space="0" w:color="auto"/>
      </w:divBdr>
    </w:div>
    <w:div w:id="312949400">
      <w:bodyDiv w:val="1"/>
      <w:marLeft w:val="0"/>
      <w:marRight w:val="0"/>
      <w:marTop w:val="0"/>
      <w:marBottom w:val="0"/>
      <w:divBdr>
        <w:top w:val="none" w:sz="0" w:space="0" w:color="auto"/>
        <w:left w:val="none" w:sz="0" w:space="0" w:color="auto"/>
        <w:bottom w:val="none" w:sz="0" w:space="0" w:color="auto"/>
        <w:right w:val="none" w:sz="0" w:space="0" w:color="auto"/>
      </w:divBdr>
    </w:div>
    <w:div w:id="313022825">
      <w:bodyDiv w:val="1"/>
      <w:marLeft w:val="0"/>
      <w:marRight w:val="0"/>
      <w:marTop w:val="0"/>
      <w:marBottom w:val="0"/>
      <w:divBdr>
        <w:top w:val="none" w:sz="0" w:space="0" w:color="auto"/>
        <w:left w:val="none" w:sz="0" w:space="0" w:color="auto"/>
        <w:bottom w:val="none" w:sz="0" w:space="0" w:color="auto"/>
        <w:right w:val="none" w:sz="0" w:space="0" w:color="auto"/>
      </w:divBdr>
    </w:div>
    <w:div w:id="313074321">
      <w:bodyDiv w:val="1"/>
      <w:marLeft w:val="0"/>
      <w:marRight w:val="0"/>
      <w:marTop w:val="0"/>
      <w:marBottom w:val="0"/>
      <w:divBdr>
        <w:top w:val="none" w:sz="0" w:space="0" w:color="auto"/>
        <w:left w:val="none" w:sz="0" w:space="0" w:color="auto"/>
        <w:bottom w:val="none" w:sz="0" w:space="0" w:color="auto"/>
        <w:right w:val="none" w:sz="0" w:space="0" w:color="auto"/>
      </w:divBdr>
    </w:div>
    <w:div w:id="313798937">
      <w:bodyDiv w:val="1"/>
      <w:marLeft w:val="0"/>
      <w:marRight w:val="0"/>
      <w:marTop w:val="0"/>
      <w:marBottom w:val="0"/>
      <w:divBdr>
        <w:top w:val="none" w:sz="0" w:space="0" w:color="auto"/>
        <w:left w:val="none" w:sz="0" w:space="0" w:color="auto"/>
        <w:bottom w:val="none" w:sz="0" w:space="0" w:color="auto"/>
        <w:right w:val="none" w:sz="0" w:space="0" w:color="auto"/>
      </w:divBdr>
    </w:div>
    <w:div w:id="313872176">
      <w:bodyDiv w:val="1"/>
      <w:marLeft w:val="0"/>
      <w:marRight w:val="0"/>
      <w:marTop w:val="0"/>
      <w:marBottom w:val="0"/>
      <w:divBdr>
        <w:top w:val="none" w:sz="0" w:space="0" w:color="auto"/>
        <w:left w:val="none" w:sz="0" w:space="0" w:color="auto"/>
        <w:bottom w:val="none" w:sz="0" w:space="0" w:color="auto"/>
        <w:right w:val="none" w:sz="0" w:space="0" w:color="auto"/>
      </w:divBdr>
    </w:div>
    <w:div w:id="314188655">
      <w:bodyDiv w:val="1"/>
      <w:marLeft w:val="0"/>
      <w:marRight w:val="0"/>
      <w:marTop w:val="0"/>
      <w:marBottom w:val="0"/>
      <w:divBdr>
        <w:top w:val="none" w:sz="0" w:space="0" w:color="auto"/>
        <w:left w:val="none" w:sz="0" w:space="0" w:color="auto"/>
        <w:bottom w:val="none" w:sz="0" w:space="0" w:color="auto"/>
        <w:right w:val="none" w:sz="0" w:space="0" w:color="auto"/>
      </w:divBdr>
    </w:div>
    <w:div w:id="314260910">
      <w:bodyDiv w:val="1"/>
      <w:marLeft w:val="0"/>
      <w:marRight w:val="0"/>
      <w:marTop w:val="0"/>
      <w:marBottom w:val="0"/>
      <w:divBdr>
        <w:top w:val="none" w:sz="0" w:space="0" w:color="auto"/>
        <w:left w:val="none" w:sz="0" w:space="0" w:color="auto"/>
        <w:bottom w:val="none" w:sz="0" w:space="0" w:color="auto"/>
        <w:right w:val="none" w:sz="0" w:space="0" w:color="auto"/>
      </w:divBdr>
    </w:div>
    <w:div w:id="314379017">
      <w:bodyDiv w:val="1"/>
      <w:marLeft w:val="0"/>
      <w:marRight w:val="0"/>
      <w:marTop w:val="0"/>
      <w:marBottom w:val="0"/>
      <w:divBdr>
        <w:top w:val="none" w:sz="0" w:space="0" w:color="auto"/>
        <w:left w:val="none" w:sz="0" w:space="0" w:color="auto"/>
        <w:bottom w:val="none" w:sz="0" w:space="0" w:color="auto"/>
        <w:right w:val="none" w:sz="0" w:space="0" w:color="auto"/>
      </w:divBdr>
    </w:div>
    <w:div w:id="314457571">
      <w:bodyDiv w:val="1"/>
      <w:marLeft w:val="0"/>
      <w:marRight w:val="0"/>
      <w:marTop w:val="0"/>
      <w:marBottom w:val="0"/>
      <w:divBdr>
        <w:top w:val="none" w:sz="0" w:space="0" w:color="auto"/>
        <w:left w:val="none" w:sz="0" w:space="0" w:color="auto"/>
        <w:bottom w:val="none" w:sz="0" w:space="0" w:color="auto"/>
        <w:right w:val="none" w:sz="0" w:space="0" w:color="auto"/>
      </w:divBdr>
    </w:div>
    <w:div w:id="314913447">
      <w:bodyDiv w:val="1"/>
      <w:marLeft w:val="0"/>
      <w:marRight w:val="0"/>
      <w:marTop w:val="0"/>
      <w:marBottom w:val="0"/>
      <w:divBdr>
        <w:top w:val="none" w:sz="0" w:space="0" w:color="auto"/>
        <w:left w:val="none" w:sz="0" w:space="0" w:color="auto"/>
        <w:bottom w:val="none" w:sz="0" w:space="0" w:color="auto"/>
        <w:right w:val="none" w:sz="0" w:space="0" w:color="auto"/>
      </w:divBdr>
    </w:div>
    <w:div w:id="315034840">
      <w:bodyDiv w:val="1"/>
      <w:marLeft w:val="0"/>
      <w:marRight w:val="0"/>
      <w:marTop w:val="0"/>
      <w:marBottom w:val="0"/>
      <w:divBdr>
        <w:top w:val="none" w:sz="0" w:space="0" w:color="auto"/>
        <w:left w:val="none" w:sz="0" w:space="0" w:color="auto"/>
        <w:bottom w:val="none" w:sz="0" w:space="0" w:color="auto"/>
        <w:right w:val="none" w:sz="0" w:space="0" w:color="auto"/>
      </w:divBdr>
    </w:div>
    <w:div w:id="315036174">
      <w:bodyDiv w:val="1"/>
      <w:marLeft w:val="0"/>
      <w:marRight w:val="0"/>
      <w:marTop w:val="0"/>
      <w:marBottom w:val="0"/>
      <w:divBdr>
        <w:top w:val="none" w:sz="0" w:space="0" w:color="auto"/>
        <w:left w:val="none" w:sz="0" w:space="0" w:color="auto"/>
        <w:bottom w:val="none" w:sz="0" w:space="0" w:color="auto"/>
        <w:right w:val="none" w:sz="0" w:space="0" w:color="auto"/>
      </w:divBdr>
    </w:div>
    <w:div w:id="315106512">
      <w:bodyDiv w:val="1"/>
      <w:marLeft w:val="0"/>
      <w:marRight w:val="0"/>
      <w:marTop w:val="0"/>
      <w:marBottom w:val="0"/>
      <w:divBdr>
        <w:top w:val="none" w:sz="0" w:space="0" w:color="auto"/>
        <w:left w:val="none" w:sz="0" w:space="0" w:color="auto"/>
        <w:bottom w:val="none" w:sz="0" w:space="0" w:color="auto"/>
        <w:right w:val="none" w:sz="0" w:space="0" w:color="auto"/>
      </w:divBdr>
    </w:div>
    <w:div w:id="315888162">
      <w:bodyDiv w:val="1"/>
      <w:marLeft w:val="0"/>
      <w:marRight w:val="0"/>
      <w:marTop w:val="0"/>
      <w:marBottom w:val="0"/>
      <w:divBdr>
        <w:top w:val="none" w:sz="0" w:space="0" w:color="auto"/>
        <w:left w:val="none" w:sz="0" w:space="0" w:color="auto"/>
        <w:bottom w:val="none" w:sz="0" w:space="0" w:color="auto"/>
        <w:right w:val="none" w:sz="0" w:space="0" w:color="auto"/>
      </w:divBdr>
    </w:div>
    <w:div w:id="316223730">
      <w:bodyDiv w:val="1"/>
      <w:marLeft w:val="0"/>
      <w:marRight w:val="0"/>
      <w:marTop w:val="0"/>
      <w:marBottom w:val="0"/>
      <w:divBdr>
        <w:top w:val="none" w:sz="0" w:space="0" w:color="auto"/>
        <w:left w:val="none" w:sz="0" w:space="0" w:color="auto"/>
        <w:bottom w:val="none" w:sz="0" w:space="0" w:color="auto"/>
        <w:right w:val="none" w:sz="0" w:space="0" w:color="auto"/>
      </w:divBdr>
    </w:div>
    <w:div w:id="316301351">
      <w:bodyDiv w:val="1"/>
      <w:marLeft w:val="0"/>
      <w:marRight w:val="0"/>
      <w:marTop w:val="0"/>
      <w:marBottom w:val="0"/>
      <w:divBdr>
        <w:top w:val="none" w:sz="0" w:space="0" w:color="auto"/>
        <w:left w:val="none" w:sz="0" w:space="0" w:color="auto"/>
        <w:bottom w:val="none" w:sz="0" w:space="0" w:color="auto"/>
        <w:right w:val="none" w:sz="0" w:space="0" w:color="auto"/>
      </w:divBdr>
    </w:div>
    <w:div w:id="316422449">
      <w:bodyDiv w:val="1"/>
      <w:marLeft w:val="0"/>
      <w:marRight w:val="0"/>
      <w:marTop w:val="0"/>
      <w:marBottom w:val="0"/>
      <w:divBdr>
        <w:top w:val="none" w:sz="0" w:space="0" w:color="auto"/>
        <w:left w:val="none" w:sz="0" w:space="0" w:color="auto"/>
        <w:bottom w:val="none" w:sz="0" w:space="0" w:color="auto"/>
        <w:right w:val="none" w:sz="0" w:space="0" w:color="auto"/>
      </w:divBdr>
    </w:div>
    <w:div w:id="316888331">
      <w:bodyDiv w:val="1"/>
      <w:marLeft w:val="0"/>
      <w:marRight w:val="0"/>
      <w:marTop w:val="0"/>
      <w:marBottom w:val="0"/>
      <w:divBdr>
        <w:top w:val="none" w:sz="0" w:space="0" w:color="auto"/>
        <w:left w:val="none" w:sz="0" w:space="0" w:color="auto"/>
        <w:bottom w:val="none" w:sz="0" w:space="0" w:color="auto"/>
        <w:right w:val="none" w:sz="0" w:space="0" w:color="auto"/>
      </w:divBdr>
    </w:div>
    <w:div w:id="317001860">
      <w:bodyDiv w:val="1"/>
      <w:marLeft w:val="0"/>
      <w:marRight w:val="0"/>
      <w:marTop w:val="0"/>
      <w:marBottom w:val="0"/>
      <w:divBdr>
        <w:top w:val="none" w:sz="0" w:space="0" w:color="auto"/>
        <w:left w:val="none" w:sz="0" w:space="0" w:color="auto"/>
        <w:bottom w:val="none" w:sz="0" w:space="0" w:color="auto"/>
        <w:right w:val="none" w:sz="0" w:space="0" w:color="auto"/>
      </w:divBdr>
    </w:div>
    <w:div w:id="317343224">
      <w:bodyDiv w:val="1"/>
      <w:marLeft w:val="0"/>
      <w:marRight w:val="0"/>
      <w:marTop w:val="0"/>
      <w:marBottom w:val="0"/>
      <w:divBdr>
        <w:top w:val="none" w:sz="0" w:space="0" w:color="auto"/>
        <w:left w:val="none" w:sz="0" w:space="0" w:color="auto"/>
        <w:bottom w:val="none" w:sz="0" w:space="0" w:color="auto"/>
        <w:right w:val="none" w:sz="0" w:space="0" w:color="auto"/>
      </w:divBdr>
    </w:div>
    <w:div w:id="317998593">
      <w:bodyDiv w:val="1"/>
      <w:marLeft w:val="0"/>
      <w:marRight w:val="0"/>
      <w:marTop w:val="0"/>
      <w:marBottom w:val="0"/>
      <w:divBdr>
        <w:top w:val="none" w:sz="0" w:space="0" w:color="auto"/>
        <w:left w:val="none" w:sz="0" w:space="0" w:color="auto"/>
        <w:bottom w:val="none" w:sz="0" w:space="0" w:color="auto"/>
        <w:right w:val="none" w:sz="0" w:space="0" w:color="auto"/>
      </w:divBdr>
    </w:div>
    <w:div w:id="318270944">
      <w:bodyDiv w:val="1"/>
      <w:marLeft w:val="0"/>
      <w:marRight w:val="0"/>
      <w:marTop w:val="0"/>
      <w:marBottom w:val="0"/>
      <w:divBdr>
        <w:top w:val="none" w:sz="0" w:space="0" w:color="auto"/>
        <w:left w:val="none" w:sz="0" w:space="0" w:color="auto"/>
        <w:bottom w:val="none" w:sz="0" w:space="0" w:color="auto"/>
        <w:right w:val="none" w:sz="0" w:space="0" w:color="auto"/>
      </w:divBdr>
    </w:div>
    <w:div w:id="318271848">
      <w:bodyDiv w:val="1"/>
      <w:marLeft w:val="0"/>
      <w:marRight w:val="0"/>
      <w:marTop w:val="0"/>
      <w:marBottom w:val="0"/>
      <w:divBdr>
        <w:top w:val="none" w:sz="0" w:space="0" w:color="auto"/>
        <w:left w:val="none" w:sz="0" w:space="0" w:color="auto"/>
        <w:bottom w:val="none" w:sz="0" w:space="0" w:color="auto"/>
        <w:right w:val="none" w:sz="0" w:space="0" w:color="auto"/>
      </w:divBdr>
    </w:div>
    <w:div w:id="318386996">
      <w:bodyDiv w:val="1"/>
      <w:marLeft w:val="0"/>
      <w:marRight w:val="0"/>
      <w:marTop w:val="0"/>
      <w:marBottom w:val="0"/>
      <w:divBdr>
        <w:top w:val="none" w:sz="0" w:space="0" w:color="auto"/>
        <w:left w:val="none" w:sz="0" w:space="0" w:color="auto"/>
        <w:bottom w:val="none" w:sz="0" w:space="0" w:color="auto"/>
        <w:right w:val="none" w:sz="0" w:space="0" w:color="auto"/>
      </w:divBdr>
    </w:div>
    <w:div w:id="318465093">
      <w:bodyDiv w:val="1"/>
      <w:marLeft w:val="0"/>
      <w:marRight w:val="0"/>
      <w:marTop w:val="0"/>
      <w:marBottom w:val="0"/>
      <w:divBdr>
        <w:top w:val="none" w:sz="0" w:space="0" w:color="auto"/>
        <w:left w:val="none" w:sz="0" w:space="0" w:color="auto"/>
        <w:bottom w:val="none" w:sz="0" w:space="0" w:color="auto"/>
        <w:right w:val="none" w:sz="0" w:space="0" w:color="auto"/>
      </w:divBdr>
    </w:div>
    <w:div w:id="318651279">
      <w:bodyDiv w:val="1"/>
      <w:marLeft w:val="0"/>
      <w:marRight w:val="0"/>
      <w:marTop w:val="0"/>
      <w:marBottom w:val="0"/>
      <w:divBdr>
        <w:top w:val="none" w:sz="0" w:space="0" w:color="auto"/>
        <w:left w:val="none" w:sz="0" w:space="0" w:color="auto"/>
        <w:bottom w:val="none" w:sz="0" w:space="0" w:color="auto"/>
        <w:right w:val="none" w:sz="0" w:space="0" w:color="auto"/>
      </w:divBdr>
    </w:div>
    <w:div w:id="318655247">
      <w:bodyDiv w:val="1"/>
      <w:marLeft w:val="0"/>
      <w:marRight w:val="0"/>
      <w:marTop w:val="0"/>
      <w:marBottom w:val="0"/>
      <w:divBdr>
        <w:top w:val="none" w:sz="0" w:space="0" w:color="auto"/>
        <w:left w:val="none" w:sz="0" w:space="0" w:color="auto"/>
        <w:bottom w:val="none" w:sz="0" w:space="0" w:color="auto"/>
        <w:right w:val="none" w:sz="0" w:space="0" w:color="auto"/>
      </w:divBdr>
    </w:div>
    <w:div w:id="319236234">
      <w:bodyDiv w:val="1"/>
      <w:marLeft w:val="0"/>
      <w:marRight w:val="0"/>
      <w:marTop w:val="0"/>
      <w:marBottom w:val="0"/>
      <w:divBdr>
        <w:top w:val="none" w:sz="0" w:space="0" w:color="auto"/>
        <w:left w:val="none" w:sz="0" w:space="0" w:color="auto"/>
        <w:bottom w:val="none" w:sz="0" w:space="0" w:color="auto"/>
        <w:right w:val="none" w:sz="0" w:space="0" w:color="auto"/>
      </w:divBdr>
    </w:div>
    <w:div w:id="319622534">
      <w:bodyDiv w:val="1"/>
      <w:marLeft w:val="0"/>
      <w:marRight w:val="0"/>
      <w:marTop w:val="0"/>
      <w:marBottom w:val="0"/>
      <w:divBdr>
        <w:top w:val="none" w:sz="0" w:space="0" w:color="auto"/>
        <w:left w:val="none" w:sz="0" w:space="0" w:color="auto"/>
        <w:bottom w:val="none" w:sz="0" w:space="0" w:color="auto"/>
        <w:right w:val="none" w:sz="0" w:space="0" w:color="auto"/>
      </w:divBdr>
    </w:div>
    <w:div w:id="319625930">
      <w:bodyDiv w:val="1"/>
      <w:marLeft w:val="0"/>
      <w:marRight w:val="0"/>
      <w:marTop w:val="0"/>
      <w:marBottom w:val="0"/>
      <w:divBdr>
        <w:top w:val="none" w:sz="0" w:space="0" w:color="auto"/>
        <w:left w:val="none" w:sz="0" w:space="0" w:color="auto"/>
        <w:bottom w:val="none" w:sz="0" w:space="0" w:color="auto"/>
        <w:right w:val="none" w:sz="0" w:space="0" w:color="auto"/>
      </w:divBdr>
    </w:div>
    <w:div w:id="319776508">
      <w:bodyDiv w:val="1"/>
      <w:marLeft w:val="0"/>
      <w:marRight w:val="0"/>
      <w:marTop w:val="0"/>
      <w:marBottom w:val="0"/>
      <w:divBdr>
        <w:top w:val="none" w:sz="0" w:space="0" w:color="auto"/>
        <w:left w:val="none" w:sz="0" w:space="0" w:color="auto"/>
        <w:bottom w:val="none" w:sz="0" w:space="0" w:color="auto"/>
        <w:right w:val="none" w:sz="0" w:space="0" w:color="auto"/>
      </w:divBdr>
    </w:div>
    <w:div w:id="319971049">
      <w:bodyDiv w:val="1"/>
      <w:marLeft w:val="0"/>
      <w:marRight w:val="0"/>
      <w:marTop w:val="0"/>
      <w:marBottom w:val="0"/>
      <w:divBdr>
        <w:top w:val="none" w:sz="0" w:space="0" w:color="auto"/>
        <w:left w:val="none" w:sz="0" w:space="0" w:color="auto"/>
        <w:bottom w:val="none" w:sz="0" w:space="0" w:color="auto"/>
        <w:right w:val="none" w:sz="0" w:space="0" w:color="auto"/>
      </w:divBdr>
    </w:div>
    <w:div w:id="320354726">
      <w:bodyDiv w:val="1"/>
      <w:marLeft w:val="0"/>
      <w:marRight w:val="0"/>
      <w:marTop w:val="0"/>
      <w:marBottom w:val="0"/>
      <w:divBdr>
        <w:top w:val="none" w:sz="0" w:space="0" w:color="auto"/>
        <w:left w:val="none" w:sz="0" w:space="0" w:color="auto"/>
        <w:bottom w:val="none" w:sz="0" w:space="0" w:color="auto"/>
        <w:right w:val="none" w:sz="0" w:space="0" w:color="auto"/>
      </w:divBdr>
    </w:div>
    <w:div w:id="320500936">
      <w:bodyDiv w:val="1"/>
      <w:marLeft w:val="0"/>
      <w:marRight w:val="0"/>
      <w:marTop w:val="0"/>
      <w:marBottom w:val="0"/>
      <w:divBdr>
        <w:top w:val="none" w:sz="0" w:space="0" w:color="auto"/>
        <w:left w:val="none" w:sz="0" w:space="0" w:color="auto"/>
        <w:bottom w:val="none" w:sz="0" w:space="0" w:color="auto"/>
        <w:right w:val="none" w:sz="0" w:space="0" w:color="auto"/>
      </w:divBdr>
    </w:div>
    <w:div w:id="320503802">
      <w:bodyDiv w:val="1"/>
      <w:marLeft w:val="0"/>
      <w:marRight w:val="0"/>
      <w:marTop w:val="0"/>
      <w:marBottom w:val="0"/>
      <w:divBdr>
        <w:top w:val="none" w:sz="0" w:space="0" w:color="auto"/>
        <w:left w:val="none" w:sz="0" w:space="0" w:color="auto"/>
        <w:bottom w:val="none" w:sz="0" w:space="0" w:color="auto"/>
        <w:right w:val="none" w:sz="0" w:space="0" w:color="auto"/>
      </w:divBdr>
    </w:div>
    <w:div w:id="321542380">
      <w:bodyDiv w:val="1"/>
      <w:marLeft w:val="0"/>
      <w:marRight w:val="0"/>
      <w:marTop w:val="0"/>
      <w:marBottom w:val="0"/>
      <w:divBdr>
        <w:top w:val="none" w:sz="0" w:space="0" w:color="auto"/>
        <w:left w:val="none" w:sz="0" w:space="0" w:color="auto"/>
        <w:bottom w:val="none" w:sz="0" w:space="0" w:color="auto"/>
        <w:right w:val="none" w:sz="0" w:space="0" w:color="auto"/>
      </w:divBdr>
    </w:div>
    <w:div w:id="321858511">
      <w:bodyDiv w:val="1"/>
      <w:marLeft w:val="0"/>
      <w:marRight w:val="0"/>
      <w:marTop w:val="0"/>
      <w:marBottom w:val="0"/>
      <w:divBdr>
        <w:top w:val="none" w:sz="0" w:space="0" w:color="auto"/>
        <w:left w:val="none" w:sz="0" w:space="0" w:color="auto"/>
        <w:bottom w:val="none" w:sz="0" w:space="0" w:color="auto"/>
        <w:right w:val="none" w:sz="0" w:space="0" w:color="auto"/>
      </w:divBdr>
    </w:div>
    <w:div w:id="321859604">
      <w:bodyDiv w:val="1"/>
      <w:marLeft w:val="0"/>
      <w:marRight w:val="0"/>
      <w:marTop w:val="0"/>
      <w:marBottom w:val="0"/>
      <w:divBdr>
        <w:top w:val="none" w:sz="0" w:space="0" w:color="auto"/>
        <w:left w:val="none" w:sz="0" w:space="0" w:color="auto"/>
        <w:bottom w:val="none" w:sz="0" w:space="0" w:color="auto"/>
        <w:right w:val="none" w:sz="0" w:space="0" w:color="auto"/>
      </w:divBdr>
    </w:div>
    <w:div w:id="322243829">
      <w:bodyDiv w:val="1"/>
      <w:marLeft w:val="0"/>
      <w:marRight w:val="0"/>
      <w:marTop w:val="0"/>
      <w:marBottom w:val="0"/>
      <w:divBdr>
        <w:top w:val="none" w:sz="0" w:space="0" w:color="auto"/>
        <w:left w:val="none" w:sz="0" w:space="0" w:color="auto"/>
        <w:bottom w:val="none" w:sz="0" w:space="0" w:color="auto"/>
        <w:right w:val="none" w:sz="0" w:space="0" w:color="auto"/>
      </w:divBdr>
    </w:div>
    <w:div w:id="322588144">
      <w:bodyDiv w:val="1"/>
      <w:marLeft w:val="0"/>
      <w:marRight w:val="0"/>
      <w:marTop w:val="0"/>
      <w:marBottom w:val="0"/>
      <w:divBdr>
        <w:top w:val="none" w:sz="0" w:space="0" w:color="auto"/>
        <w:left w:val="none" w:sz="0" w:space="0" w:color="auto"/>
        <w:bottom w:val="none" w:sz="0" w:space="0" w:color="auto"/>
        <w:right w:val="none" w:sz="0" w:space="0" w:color="auto"/>
      </w:divBdr>
    </w:div>
    <w:div w:id="323358074">
      <w:bodyDiv w:val="1"/>
      <w:marLeft w:val="0"/>
      <w:marRight w:val="0"/>
      <w:marTop w:val="0"/>
      <w:marBottom w:val="0"/>
      <w:divBdr>
        <w:top w:val="none" w:sz="0" w:space="0" w:color="auto"/>
        <w:left w:val="none" w:sz="0" w:space="0" w:color="auto"/>
        <w:bottom w:val="none" w:sz="0" w:space="0" w:color="auto"/>
        <w:right w:val="none" w:sz="0" w:space="0" w:color="auto"/>
      </w:divBdr>
    </w:div>
    <w:div w:id="323969247">
      <w:bodyDiv w:val="1"/>
      <w:marLeft w:val="0"/>
      <w:marRight w:val="0"/>
      <w:marTop w:val="0"/>
      <w:marBottom w:val="0"/>
      <w:divBdr>
        <w:top w:val="none" w:sz="0" w:space="0" w:color="auto"/>
        <w:left w:val="none" w:sz="0" w:space="0" w:color="auto"/>
        <w:bottom w:val="none" w:sz="0" w:space="0" w:color="auto"/>
        <w:right w:val="none" w:sz="0" w:space="0" w:color="auto"/>
      </w:divBdr>
    </w:div>
    <w:div w:id="324746790">
      <w:bodyDiv w:val="1"/>
      <w:marLeft w:val="0"/>
      <w:marRight w:val="0"/>
      <w:marTop w:val="0"/>
      <w:marBottom w:val="0"/>
      <w:divBdr>
        <w:top w:val="none" w:sz="0" w:space="0" w:color="auto"/>
        <w:left w:val="none" w:sz="0" w:space="0" w:color="auto"/>
        <w:bottom w:val="none" w:sz="0" w:space="0" w:color="auto"/>
        <w:right w:val="none" w:sz="0" w:space="0" w:color="auto"/>
      </w:divBdr>
    </w:div>
    <w:div w:id="324866653">
      <w:bodyDiv w:val="1"/>
      <w:marLeft w:val="0"/>
      <w:marRight w:val="0"/>
      <w:marTop w:val="0"/>
      <w:marBottom w:val="0"/>
      <w:divBdr>
        <w:top w:val="none" w:sz="0" w:space="0" w:color="auto"/>
        <w:left w:val="none" w:sz="0" w:space="0" w:color="auto"/>
        <w:bottom w:val="none" w:sz="0" w:space="0" w:color="auto"/>
        <w:right w:val="none" w:sz="0" w:space="0" w:color="auto"/>
      </w:divBdr>
    </w:div>
    <w:div w:id="324940572">
      <w:bodyDiv w:val="1"/>
      <w:marLeft w:val="0"/>
      <w:marRight w:val="0"/>
      <w:marTop w:val="0"/>
      <w:marBottom w:val="0"/>
      <w:divBdr>
        <w:top w:val="none" w:sz="0" w:space="0" w:color="auto"/>
        <w:left w:val="none" w:sz="0" w:space="0" w:color="auto"/>
        <w:bottom w:val="none" w:sz="0" w:space="0" w:color="auto"/>
        <w:right w:val="none" w:sz="0" w:space="0" w:color="auto"/>
      </w:divBdr>
    </w:div>
    <w:div w:id="325060637">
      <w:bodyDiv w:val="1"/>
      <w:marLeft w:val="0"/>
      <w:marRight w:val="0"/>
      <w:marTop w:val="0"/>
      <w:marBottom w:val="0"/>
      <w:divBdr>
        <w:top w:val="none" w:sz="0" w:space="0" w:color="auto"/>
        <w:left w:val="none" w:sz="0" w:space="0" w:color="auto"/>
        <w:bottom w:val="none" w:sz="0" w:space="0" w:color="auto"/>
        <w:right w:val="none" w:sz="0" w:space="0" w:color="auto"/>
      </w:divBdr>
    </w:div>
    <w:div w:id="325279716">
      <w:bodyDiv w:val="1"/>
      <w:marLeft w:val="0"/>
      <w:marRight w:val="0"/>
      <w:marTop w:val="0"/>
      <w:marBottom w:val="0"/>
      <w:divBdr>
        <w:top w:val="none" w:sz="0" w:space="0" w:color="auto"/>
        <w:left w:val="none" w:sz="0" w:space="0" w:color="auto"/>
        <w:bottom w:val="none" w:sz="0" w:space="0" w:color="auto"/>
        <w:right w:val="none" w:sz="0" w:space="0" w:color="auto"/>
      </w:divBdr>
    </w:div>
    <w:div w:id="325280097">
      <w:bodyDiv w:val="1"/>
      <w:marLeft w:val="0"/>
      <w:marRight w:val="0"/>
      <w:marTop w:val="0"/>
      <w:marBottom w:val="0"/>
      <w:divBdr>
        <w:top w:val="none" w:sz="0" w:space="0" w:color="auto"/>
        <w:left w:val="none" w:sz="0" w:space="0" w:color="auto"/>
        <w:bottom w:val="none" w:sz="0" w:space="0" w:color="auto"/>
        <w:right w:val="none" w:sz="0" w:space="0" w:color="auto"/>
      </w:divBdr>
    </w:div>
    <w:div w:id="325402657">
      <w:bodyDiv w:val="1"/>
      <w:marLeft w:val="0"/>
      <w:marRight w:val="0"/>
      <w:marTop w:val="0"/>
      <w:marBottom w:val="0"/>
      <w:divBdr>
        <w:top w:val="none" w:sz="0" w:space="0" w:color="auto"/>
        <w:left w:val="none" w:sz="0" w:space="0" w:color="auto"/>
        <w:bottom w:val="none" w:sz="0" w:space="0" w:color="auto"/>
        <w:right w:val="none" w:sz="0" w:space="0" w:color="auto"/>
      </w:divBdr>
    </w:div>
    <w:div w:id="325477817">
      <w:bodyDiv w:val="1"/>
      <w:marLeft w:val="0"/>
      <w:marRight w:val="0"/>
      <w:marTop w:val="0"/>
      <w:marBottom w:val="0"/>
      <w:divBdr>
        <w:top w:val="none" w:sz="0" w:space="0" w:color="auto"/>
        <w:left w:val="none" w:sz="0" w:space="0" w:color="auto"/>
        <w:bottom w:val="none" w:sz="0" w:space="0" w:color="auto"/>
        <w:right w:val="none" w:sz="0" w:space="0" w:color="auto"/>
      </w:divBdr>
    </w:div>
    <w:div w:id="325479507">
      <w:bodyDiv w:val="1"/>
      <w:marLeft w:val="0"/>
      <w:marRight w:val="0"/>
      <w:marTop w:val="0"/>
      <w:marBottom w:val="0"/>
      <w:divBdr>
        <w:top w:val="none" w:sz="0" w:space="0" w:color="auto"/>
        <w:left w:val="none" w:sz="0" w:space="0" w:color="auto"/>
        <w:bottom w:val="none" w:sz="0" w:space="0" w:color="auto"/>
        <w:right w:val="none" w:sz="0" w:space="0" w:color="auto"/>
      </w:divBdr>
    </w:div>
    <w:div w:id="326249379">
      <w:bodyDiv w:val="1"/>
      <w:marLeft w:val="0"/>
      <w:marRight w:val="0"/>
      <w:marTop w:val="0"/>
      <w:marBottom w:val="0"/>
      <w:divBdr>
        <w:top w:val="none" w:sz="0" w:space="0" w:color="auto"/>
        <w:left w:val="none" w:sz="0" w:space="0" w:color="auto"/>
        <w:bottom w:val="none" w:sz="0" w:space="0" w:color="auto"/>
        <w:right w:val="none" w:sz="0" w:space="0" w:color="auto"/>
      </w:divBdr>
    </w:div>
    <w:div w:id="326254963">
      <w:bodyDiv w:val="1"/>
      <w:marLeft w:val="0"/>
      <w:marRight w:val="0"/>
      <w:marTop w:val="0"/>
      <w:marBottom w:val="0"/>
      <w:divBdr>
        <w:top w:val="none" w:sz="0" w:space="0" w:color="auto"/>
        <w:left w:val="none" w:sz="0" w:space="0" w:color="auto"/>
        <w:bottom w:val="none" w:sz="0" w:space="0" w:color="auto"/>
        <w:right w:val="none" w:sz="0" w:space="0" w:color="auto"/>
      </w:divBdr>
    </w:div>
    <w:div w:id="326514626">
      <w:bodyDiv w:val="1"/>
      <w:marLeft w:val="0"/>
      <w:marRight w:val="0"/>
      <w:marTop w:val="0"/>
      <w:marBottom w:val="0"/>
      <w:divBdr>
        <w:top w:val="none" w:sz="0" w:space="0" w:color="auto"/>
        <w:left w:val="none" w:sz="0" w:space="0" w:color="auto"/>
        <w:bottom w:val="none" w:sz="0" w:space="0" w:color="auto"/>
        <w:right w:val="none" w:sz="0" w:space="0" w:color="auto"/>
      </w:divBdr>
    </w:div>
    <w:div w:id="327174989">
      <w:bodyDiv w:val="1"/>
      <w:marLeft w:val="0"/>
      <w:marRight w:val="0"/>
      <w:marTop w:val="0"/>
      <w:marBottom w:val="0"/>
      <w:divBdr>
        <w:top w:val="none" w:sz="0" w:space="0" w:color="auto"/>
        <w:left w:val="none" w:sz="0" w:space="0" w:color="auto"/>
        <w:bottom w:val="none" w:sz="0" w:space="0" w:color="auto"/>
        <w:right w:val="none" w:sz="0" w:space="0" w:color="auto"/>
      </w:divBdr>
    </w:div>
    <w:div w:id="328404951">
      <w:bodyDiv w:val="1"/>
      <w:marLeft w:val="0"/>
      <w:marRight w:val="0"/>
      <w:marTop w:val="0"/>
      <w:marBottom w:val="0"/>
      <w:divBdr>
        <w:top w:val="none" w:sz="0" w:space="0" w:color="auto"/>
        <w:left w:val="none" w:sz="0" w:space="0" w:color="auto"/>
        <w:bottom w:val="none" w:sz="0" w:space="0" w:color="auto"/>
        <w:right w:val="none" w:sz="0" w:space="0" w:color="auto"/>
      </w:divBdr>
    </w:div>
    <w:div w:id="328682673">
      <w:bodyDiv w:val="1"/>
      <w:marLeft w:val="0"/>
      <w:marRight w:val="0"/>
      <w:marTop w:val="0"/>
      <w:marBottom w:val="0"/>
      <w:divBdr>
        <w:top w:val="none" w:sz="0" w:space="0" w:color="auto"/>
        <w:left w:val="none" w:sz="0" w:space="0" w:color="auto"/>
        <w:bottom w:val="none" w:sz="0" w:space="0" w:color="auto"/>
        <w:right w:val="none" w:sz="0" w:space="0" w:color="auto"/>
      </w:divBdr>
    </w:div>
    <w:div w:id="328873789">
      <w:bodyDiv w:val="1"/>
      <w:marLeft w:val="0"/>
      <w:marRight w:val="0"/>
      <w:marTop w:val="0"/>
      <w:marBottom w:val="0"/>
      <w:divBdr>
        <w:top w:val="none" w:sz="0" w:space="0" w:color="auto"/>
        <w:left w:val="none" w:sz="0" w:space="0" w:color="auto"/>
        <w:bottom w:val="none" w:sz="0" w:space="0" w:color="auto"/>
        <w:right w:val="none" w:sz="0" w:space="0" w:color="auto"/>
      </w:divBdr>
    </w:div>
    <w:div w:id="329449916">
      <w:bodyDiv w:val="1"/>
      <w:marLeft w:val="0"/>
      <w:marRight w:val="0"/>
      <w:marTop w:val="0"/>
      <w:marBottom w:val="0"/>
      <w:divBdr>
        <w:top w:val="none" w:sz="0" w:space="0" w:color="auto"/>
        <w:left w:val="none" w:sz="0" w:space="0" w:color="auto"/>
        <w:bottom w:val="none" w:sz="0" w:space="0" w:color="auto"/>
        <w:right w:val="none" w:sz="0" w:space="0" w:color="auto"/>
      </w:divBdr>
    </w:div>
    <w:div w:id="329602092">
      <w:bodyDiv w:val="1"/>
      <w:marLeft w:val="0"/>
      <w:marRight w:val="0"/>
      <w:marTop w:val="0"/>
      <w:marBottom w:val="0"/>
      <w:divBdr>
        <w:top w:val="none" w:sz="0" w:space="0" w:color="auto"/>
        <w:left w:val="none" w:sz="0" w:space="0" w:color="auto"/>
        <w:bottom w:val="none" w:sz="0" w:space="0" w:color="auto"/>
        <w:right w:val="none" w:sz="0" w:space="0" w:color="auto"/>
      </w:divBdr>
    </w:div>
    <w:div w:id="329718107">
      <w:bodyDiv w:val="1"/>
      <w:marLeft w:val="0"/>
      <w:marRight w:val="0"/>
      <w:marTop w:val="0"/>
      <w:marBottom w:val="0"/>
      <w:divBdr>
        <w:top w:val="none" w:sz="0" w:space="0" w:color="auto"/>
        <w:left w:val="none" w:sz="0" w:space="0" w:color="auto"/>
        <w:bottom w:val="none" w:sz="0" w:space="0" w:color="auto"/>
        <w:right w:val="none" w:sz="0" w:space="0" w:color="auto"/>
      </w:divBdr>
    </w:div>
    <w:div w:id="329791418">
      <w:bodyDiv w:val="1"/>
      <w:marLeft w:val="0"/>
      <w:marRight w:val="0"/>
      <w:marTop w:val="0"/>
      <w:marBottom w:val="0"/>
      <w:divBdr>
        <w:top w:val="none" w:sz="0" w:space="0" w:color="auto"/>
        <w:left w:val="none" w:sz="0" w:space="0" w:color="auto"/>
        <w:bottom w:val="none" w:sz="0" w:space="0" w:color="auto"/>
        <w:right w:val="none" w:sz="0" w:space="0" w:color="auto"/>
      </w:divBdr>
    </w:div>
    <w:div w:id="330331401">
      <w:bodyDiv w:val="1"/>
      <w:marLeft w:val="0"/>
      <w:marRight w:val="0"/>
      <w:marTop w:val="0"/>
      <w:marBottom w:val="0"/>
      <w:divBdr>
        <w:top w:val="none" w:sz="0" w:space="0" w:color="auto"/>
        <w:left w:val="none" w:sz="0" w:space="0" w:color="auto"/>
        <w:bottom w:val="none" w:sz="0" w:space="0" w:color="auto"/>
        <w:right w:val="none" w:sz="0" w:space="0" w:color="auto"/>
      </w:divBdr>
    </w:div>
    <w:div w:id="330371862">
      <w:bodyDiv w:val="1"/>
      <w:marLeft w:val="0"/>
      <w:marRight w:val="0"/>
      <w:marTop w:val="0"/>
      <w:marBottom w:val="0"/>
      <w:divBdr>
        <w:top w:val="none" w:sz="0" w:space="0" w:color="auto"/>
        <w:left w:val="none" w:sz="0" w:space="0" w:color="auto"/>
        <w:bottom w:val="none" w:sz="0" w:space="0" w:color="auto"/>
        <w:right w:val="none" w:sz="0" w:space="0" w:color="auto"/>
      </w:divBdr>
    </w:div>
    <w:div w:id="330988071">
      <w:bodyDiv w:val="1"/>
      <w:marLeft w:val="0"/>
      <w:marRight w:val="0"/>
      <w:marTop w:val="0"/>
      <w:marBottom w:val="0"/>
      <w:divBdr>
        <w:top w:val="none" w:sz="0" w:space="0" w:color="auto"/>
        <w:left w:val="none" w:sz="0" w:space="0" w:color="auto"/>
        <w:bottom w:val="none" w:sz="0" w:space="0" w:color="auto"/>
        <w:right w:val="none" w:sz="0" w:space="0" w:color="auto"/>
      </w:divBdr>
    </w:div>
    <w:div w:id="331686699">
      <w:bodyDiv w:val="1"/>
      <w:marLeft w:val="0"/>
      <w:marRight w:val="0"/>
      <w:marTop w:val="0"/>
      <w:marBottom w:val="0"/>
      <w:divBdr>
        <w:top w:val="none" w:sz="0" w:space="0" w:color="auto"/>
        <w:left w:val="none" w:sz="0" w:space="0" w:color="auto"/>
        <w:bottom w:val="none" w:sz="0" w:space="0" w:color="auto"/>
        <w:right w:val="none" w:sz="0" w:space="0" w:color="auto"/>
      </w:divBdr>
    </w:div>
    <w:div w:id="331808873">
      <w:bodyDiv w:val="1"/>
      <w:marLeft w:val="0"/>
      <w:marRight w:val="0"/>
      <w:marTop w:val="0"/>
      <w:marBottom w:val="0"/>
      <w:divBdr>
        <w:top w:val="none" w:sz="0" w:space="0" w:color="auto"/>
        <w:left w:val="none" w:sz="0" w:space="0" w:color="auto"/>
        <w:bottom w:val="none" w:sz="0" w:space="0" w:color="auto"/>
        <w:right w:val="none" w:sz="0" w:space="0" w:color="auto"/>
      </w:divBdr>
    </w:div>
    <w:div w:id="331952596">
      <w:bodyDiv w:val="1"/>
      <w:marLeft w:val="0"/>
      <w:marRight w:val="0"/>
      <w:marTop w:val="0"/>
      <w:marBottom w:val="0"/>
      <w:divBdr>
        <w:top w:val="none" w:sz="0" w:space="0" w:color="auto"/>
        <w:left w:val="none" w:sz="0" w:space="0" w:color="auto"/>
        <w:bottom w:val="none" w:sz="0" w:space="0" w:color="auto"/>
        <w:right w:val="none" w:sz="0" w:space="0" w:color="auto"/>
      </w:divBdr>
    </w:div>
    <w:div w:id="332152489">
      <w:bodyDiv w:val="1"/>
      <w:marLeft w:val="0"/>
      <w:marRight w:val="0"/>
      <w:marTop w:val="0"/>
      <w:marBottom w:val="0"/>
      <w:divBdr>
        <w:top w:val="none" w:sz="0" w:space="0" w:color="auto"/>
        <w:left w:val="none" w:sz="0" w:space="0" w:color="auto"/>
        <w:bottom w:val="none" w:sz="0" w:space="0" w:color="auto"/>
        <w:right w:val="none" w:sz="0" w:space="0" w:color="auto"/>
      </w:divBdr>
    </w:div>
    <w:div w:id="332337715">
      <w:bodyDiv w:val="1"/>
      <w:marLeft w:val="0"/>
      <w:marRight w:val="0"/>
      <w:marTop w:val="0"/>
      <w:marBottom w:val="0"/>
      <w:divBdr>
        <w:top w:val="none" w:sz="0" w:space="0" w:color="auto"/>
        <w:left w:val="none" w:sz="0" w:space="0" w:color="auto"/>
        <w:bottom w:val="none" w:sz="0" w:space="0" w:color="auto"/>
        <w:right w:val="none" w:sz="0" w:space="0" w:color="auto"/>
      </w:divBdr>
    </w:div>
    <w:div w:id="332610296">
      <w:bodyDiv w:val="1"/>
      <w:marLeft w:val="0"/>
      <w:marRight w:val="0"/>
      <w:marTop w:val="0"/>
      <w:marBottom w:val="0"/>
      <w:divBdr>
        <w:top w:val="none" w:sz="0" w:space="0" w:color="auto"/>
        <w:left w:val="none" w:sz="0" w:space="0" w:color="auto"/>
        <w:bottom w:val="none" w:sz="0" w:space="0" w:color="auto"/>
        <w:right w:val="none" w:sz="0" w:space="0" w:color="auto"/>
      </w:divBdr>
    </w:div>
    <w:div w:id="332879477">
      <w:bodyDiv w:val="1"/>
      <w:marLeft w:val="0"/>
      <w:marRight w:val="0"/>
      <w:marTop w:val="0"/>
      <w:marBottom w:val="0"/>
      <w:divBdr>
        <w:top w:val="none" w:sz="0" w:space="0" w:color="auto"/>
        <w:left w:val="none" w:sz="0" w:space="0" w:color="auto"/>
        <w:bottom w:val="none" w:sz="0" w:space="0" w:color="auto"/>
        <w:right w:val="none" w:sz="0" w:space="0" w:color="auto"/>
      </w:divBdr>
    </w:div>
    <w:div w:id="333189352">
      <w:bodyDiv w:val="1"/>
      <w:marLeft w:val="0"/>
      <w:marRight w:val="0"/>
      <w:marTop w:val="0"/>
      <w:marBottom w:val="0"/>
      <w:divBdr>
        <w:top w:val="none" w:sz="0" w:space="0" w:color="auto"/>
        <w:left w:val="none" w:sz="0" w:space="0" w:color="auto"/>
        <w:bottom w:val="none" w:sz="0" w:space="0" w:color="auto"/>
        <w:right w:val="none" w:sz="0" w:space="0" w:color="auto"/>
      </w:divBdr>
    </w:div>
    <w:div w:id="333651702">
      <w:bodyDiv w:val="1"/>
      <w:marLeft w:val="0"/>
      <w:marRight w:val="0"/>
      <w:marTop w:val="0"/>
      <w:marBottom w:val="0"/>
      <w:divBdr>
        <w:top w:val="none" w:sz="0" w:space="0" w:color="auto"/>
        <w:left w:val="none" w:sz="0" w:space="0" w:color="auto"/>
        <w:bottom w:val="none" w:sz="0" w:space="0" w:color="auto"/>
        <w:right w:val="none" w:sz="0" w:space="0" w:color="auto"/>
      </w:divBdr>
    </w:div>
    <w:div w:id="333731452">
      <w:bodyDiv w:val="1"/>
      <w:marLeft w:val="0"/>
      <w:marRight w:val="0"/>
      <w:marTop w:val="0"/>
      <w:marBottom w:val="0"/>
      <w:divBdr>
        <w:top w:val="none" w:sz="0" w:space="0" w:color="auto"/>
        <w:left w:val="none" w:sz="0" w:space="0" w:color="auto"/>
        <w:bottom w:val="none" w:sz="0" w:space="0" w:color="auto"/>
        <w:right w:val="none" w:sz="0" w:space="0" w:color="auto"/>
      </w:divBdr>
    </w:div>
    <w:div w:id="333849897">
      <w:bodyDiv w:val="1"/>
      <w:marLeft w:val="0"/>
      <w:marRight w:val="0"/>
      <w:marTop w:val="0"/>
      <w:marBottom w:val="0"/>
      <w:divBdr>
        <w:top w:val="none" w:sz="0" w:space="0" w:color="auto"/>
        <w:left w:val="none" w:sz="0" w:space="0" w:color="auto"/>
        <w:bottom w:val="none" w:sz="0" w:space="0" w:color="auto"/>
        <w:right w:val="none" w:sz="0" w:space="0" w:color="auto"/>
      </w:divBdr>
    </w:div>
    <w:div w:id="333916711">
      <w:bodyDiv w:val="1"/>
      <w:marLeft w:val="0"/>
      <w:marRight w:val="0"/>
      <w:marTop w:val="0"/>
      <w:marBottom w:val="0"/>
      <w:divBdr>
        <w:top w:val="none" w:sz="0" w:space="0" w:color="auto"/>
        <w:left w:val="none" w:sz="0" w:space="0" w:color="auto"/>
        <w:bottom w:val="none" w:sz="0" w:space="0" w:color="auto"/>
        <w:right w:val="none" w:sz="0" w:space="0" w:color="auto"/>
      </w:divBdr>
    </w:div>
    <w:div w:id="334765155">
      <w:bodyDiv w:val="1"/>
      <w:marLeft w:val="0"/>
      <w:marRight w:val="0"/>
      <w:marTop w:val="0"/>
      <w:marBottom w:val="0"/>
      <w:divBdr>
        <w:top w:val="none" w:sz="0" w:space="0" w:color="auto"/>
        <w:left w:val="none" w:sz="0" w:space="0" w:color="auto"/>
        <w:bottom w:val="none" w:sz="0" w:space="0" w:color="auto"/>
        <w:right w:val="none" w:sz="0" w:space="0" w:color="auto"/>
      </w:divBdr>
    </w:div>
    <w:div w:id="334840842">
      <w:bodyDiv w:val="1"/>
      <w:marLeft w:val="0"/>
      <w:marRight w:val="0"/>
      <w:marTop w:val="0"/>
      <w:marBottom w:val="0"/>
      <w:divBdr>
        <w:top w:val="none" w:sz="0" w:space="0" w:color="auto"/>
        <w:left w:val="none" w:sz="0" w:space="0" w:color="auto"/>
        <w:bottom w:val="none" w:sz="0" w:space="0" w:color="auto"/>
        <w:right w:val="none" w:sz="0" w:space="0" w:color="auto"/>
      </w:divBdr>
    </w:div>
    <w:div w:id="334841116">
      <w:bodyDiv w:val="1"/>
      <w:marLeft w:val="0"/>
      <w:marRight w:val="0"/>
      <w:marTop w:val="0"/>
      <w:marBottom w:val="0"/>
      <w:divBdr>
        <w:top w:val="none" w:sz="0" w:space="0" w:color="auto"/>
        <w:left w:val="none" w:sz="0" w:space="0" w:color="auto"/>
        <w:bottom w:val="none" w:sz="0" w:space="0" w:color="auto"/>
        <w:right w:val="none" w:sz="0" w:space="0" w:color="auto"/>
      </w:divBdr>
    </w:div>
    <w:div w:id="335041946">
      <w:bodyDiv w:val="1"/>
      <w:marLeft w:val="0"/>
      <w:marRight w:val="0"/>
      <w:marTop w:val="0"/>
      <w:marBottom w:val="0"/>
      <w:divBdr>
        <w:top w:val="none" w:sz="0" w:space="0" w:color="auto"/>
        <w:left w:val="none" w:sz="0" w:space="0" w:color="auto"/>
        <w:bottom w:val="none" w:sz="0" w:space="0" w:color="auto"/>
        <w:right w:val="none" w:sz="0" w:space="0" w:color="auto"/>
      </w:divBdr>
    </w:div>
    <w:div w:id="335110106">
      <w:bodyDiv w:val="1"/>
      <w:marLeft w:val="0"/>
      <w:marRight w:val="0"/>
      <w:marTop w:val="0"/>
      <w:marBottom w:val="0"/>
      <w:divBdr>
        <w:top w:val="none" w:sz="0" w:space="0" w:color="auto"/>
        <w:left w:val="none" w:sz="0" w:space="0" w:color="auto"/>
        <w:bottom w:val="none" w:sz="0" w:space="0" w:color="auto"/>
        <w:right w:val="none" w:sz="0" w:space="0" w:color="auto"/>
      </w:divBdr>
    </w:div>
    <w:div w:id="335765429">
      <w:bodyDiv w:val="1"/>
      <w:marLeft w:val="0"/>
      <w:marRight w:val="0"/>
      <w:marTop w:val="0"/>
      <w:marBottom w:val="0"/>
      <w:divBdr>
        <w:top w:val="none" w:sz="0" w:space="0" w:color="auto"/>
        <w:left w:val="none" w:sz="0" w:space="0" w:color="auto"/>
        <w:bottom w:val="none" w:sz="0" w:space="0" w:color="auto"/>
        <w:right w:val="none" w:sz="0" w:space="0" w:color="auto"/>
      </w:divBdr>
    </w:div>
    <w:div w:id="335961483">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37738251">
      <w:bodyDiv w:val="1"/>
      <w:marLeft w:val="0"/>
      <w:marRight w:val="0"/>
      <w:marTop w:val="0"/>
      <w:marBottom w:val="0"/>
      <w:divBdr>
        <w:top w:val="none" w:sz="0" w:space="0" w:color="auto"/>
        <w:left w:val="none" w:sz="0" w:space="0" w:color="auto"/>
        <w:bottom w:val="none" w:sz="0" w:space="0" w:color="auto"/>
        <w:right w:val="none" w:sz="0" w:space="0" w:color="auto"/>
      </w:divBdr>
    </w:div>
    <w:div w:id="337930797">
      <w:bodyDiv w:val="1"/>
      <w:marLeft w:val="0"/>
      <w:marRight w:val="0"/>
      <w:marTop w:val="0"/>
      <w:marBottom w:val="0"/>
      <w:divBdr>
        <w:top w:val="none" w:sz="0" w:space="0" w:color="auto"/>
        <w:left w:val="none" w:sz="0" w:space="0" w:color="auto"/>
        <w:bottom w:val="none" w:sz="0" w:space="0" w:color="auto"/>
        <w:right w:val="none" w:sz="0" w:space="0" w:color="auto"/>
      </w:divBdr>
    </w:div>
    <w:div w:id="337998703">
      <w:bodyDiv w:val="1"/>
      <w:marLeft w:val="0"/>
      <w:marRight w:val="0"/>
      <w:marTop w:val="0"/>
      <w:marBottom w:val="0"/>
      <w:divBdr>
        <w:top w:val="none" w:sz="0" w:space="0" w:color="auto"/>
        <w:left w:val="none" w:sz="0" w:space="0" w:color="auto"/>
        <w:bottom w:val="none" w:sz="0" w:space="0" w:color="auto"/>
        <w:right w:val="none" w:sz="0" w:space="0" w:color="auto"/>
      </w:divBdr>
    </w:div>
    <w:div w:id="338118618">
      <w:bodyDiv w:val="1"/>
      <w:marLeft w:val="0"/>
      <w:marRight w:val="0"/>
      <w:marTop w:val="0"/>
      <w:marBottom w:val="0"/>
      <w:divBdr>
        <w:top w:val="none" w:sz="0" w:space="0" w:color="auto"/>
        <w:left w:val="none" w:sz="0" w:space="0" w:color="auto"/>
        <w:bottom w:val="none" w:sz="0" w:space="0" w:color="auto"/>
        <w:right w:val="none" w:sz="0" w:space="0" w:color="auto"/>
      </w:divBdr>
    </w:div>
    <w:div w:id="338237566">
      <w:bodyDiv w:val="1"/>
      <w:marLeft w:val="0"/>
      <w:marRight w:val="0"/>
      <w:marTop w:val="0"/>
      <w:marBottom w:val="0"/>
      <w:divBdr>
        <w:top w:val="none" w:sz="0" w:space="0" w:color="auto"/>
        <w:left w:val="none" w:sz="0" w:space="0" w:color="auto"/>
        <w:bottom w:val="none" w:sz="0" w:space="0" w:color="auto"/>
        <w:right w:val="none" w:sz="0" w:space="0" w:color="auto"/>
      </w:divBdr>
    </w:div>
    <w:div w:id="338394000">
      <w:bodyDiv w:val="1"/>
      <w:marLeft w:val="0"/>
      <w:marRight w:val="0"/>
      <w:marTop w:val="0"/>
      <w:marBottom w:val="0"/>
      <w:divBdr>
        <w:top w:val="none" w:sz="0" w:space="0" w:color="auto"/>
        <w:left w:val="none" w:sz="0" w:space="0" w:color="auto"/>
        <w:bottom w:val="none" w:sz="0" w:space="0" w:color="auto"/>
        <w:right w:val="none" w:sz="0" w:space="0" w:color="auto"/>
      </w:divBdr>
    </w:div>
    <w:div w:id="338656863">
      <w:bodyDiv w:val="1"/>
      <w:marLeft w:val="0"/>
      <w:marRight w:val="0"/>
      <w:marTop w:val="0"/>
      <w:marBottom w:val="0"/>
      <w:divBdr>
        <w:top w:val="none" w:sz="0" w:space="0" w:color="auto"/>
        <w:left w:val="none" w:sz="0" w:space="0" w:color="auto"/>
        <w:bottom w:val="none" w:sz="0" w:space="0" w:color="auto"/>
        <w:right w:val="none" w:sz="0" w:space="0" w:color="auto"/>
      </w:divBdr>
    </w:div>
    <w:div w:id="339889177">
      <w:bodyDiv w:val="1"/>
      <w:marLeft w:val="0"/>
      <w:marRight w:val="0"/>
      <w:marTop w:val="0"/>
      <w:marBottom w:val="0"/>
      <w:divBdr>
        <w:top w:val="none" w:sz="0" w:space="0" w:color="auto"/>
        <w:left w:val="none" w:sz="0" w:space="0" w:color="auto"/>
        <w:bottom w:val="none" w:sz="0" w:space="0" w:color="auto"/>
        <w:right w:val="none" w:sz="0" w:space="0" w:color="auto"/>
      </w:divBdr>
    </w:div>
    <w:div w:id="340088597">
      <w:bodyDiv w:val="1"/>
      <w:marLeft w:val="0"/>
      <w:marRight w:val="0"/>
      <w:marTop w:val="0"/>
      <w:marBottom w:val="0"/>
      <w:divBdr>
        <w:top w:val="none" w:sz="0" w:space="0" w:color="auto"/>
        <w:left w:val="none" w:sz="0" w:space="0" w:color="auto"/>
        <w:bottom w:val="none" w:sz="0" w:space="0" w:color="auto"/>
        <w:right w:val="none" w:sz="0" w:space="0" w:color="auto"/>
      </w:divBdr>
    </w:div>
    <w:div w:id="340162545">
      <w:bodyDiv w:val="1"/>
      <w:marLeft w:val="0"/>
      <w:marRight w:val="0"/>
      <w:marTop w:val="0"/>
      <w:marBottom w:val="0"/>
      <w:divBdr>
        <w:top w:val="none" w:sz="0" w:space="0" w:color="auto"/>
        <w:left w:val="none" w:sz="0" w:space="0" w:color="auto"/>
        <w:bottom w:val="none" w:sz="0" w:space="0" w:color="auto"/>
        <w:right w:val="none" w:sz="0" w:space="0" w:color="auto"/>
      </w:divBdr>
    </w:div>
    <w:div w:id="340472780">
      <w:bodyDiv w:val="1"/>
      <w:marLeft w:val="0"/>
      <w:marRight w:val="0"/>
      <w:marTop w:val="0"/>
      <w:marBottom w:val="0"/>
      <w:divBdr>
        <w:top w:val="none" w:sz="0" w:space="0" w:color="auto"/>
        <w:left w:val="none" w:sz="0" w:space="0" w:color="auto"/>
        <w:bottom w:val="none" w:sz="0" w:space="0" w:color="auto"/>
        <w:right w:val="none" w:sz="0" w:space="0" w:color="auto"/>
      </w:divBdr>
    </w:div>
    <w:div w:id="340742396">
      <w:bodyDiv w:val="1"/>
      <w:marLeft w:val="0"/>
      <w:marRight w:val="0"/>
      <w:marTop w:val="0"/>
      <w:marBottom w:val="0"/>
      <w:divBdr>
        <w:top w:val="none" w:sz="0" w:space="0" w:color="auto"/>
        <w:left w:val="none" w:sz="0" w:space="0" w:color="auto"/>
        <w:bottom w:val="none" w:sz="0" w:space="0" w:color="auto"/>
        <w:right w:val="none" w:sz="0" w:space="0" w:color="auto"/>
      </w:divBdr>
    </w:div>
    <w:div w:id="340788828">
      <w:bodyDiv w:val="1"/>
      <w:marLeft w:val="0"/>
      <w:marRight w:val="0"/>
      <w:marTop w:val="0"/>
      <w:marBottom w:val="0"/>
      <w:divBdr>
        <w:top w:val="none" w:sz="0" w:space="0" w:color="auto"/>
        <w:left w:val="none" w:sz="0" w:space="0" w:color="auto"/>
        <w:bottom w:val="none" w:sz="0" w:space="0" w:color="auto"/>
        <w:right w:val="none" w:sz="0" w:space="0" w:color="auto"/>
      </w:divBdr>
    </w:div>
    <w:div w:id="341008130">
      <w:bodyDiv w:val="1"/>
      <w:marLeft w:val="0"/>
      <w:marRight w:val="0"/>
      <w:marTop w:val="0"/>
      <w:marBottom w:val="0"/>
      <w:divBdr>
        <w:top w:val="none" w:sz="0" w:space="0" w:color="auto"/>
        <w:left w:val="none" w:sz="0" w:space="0" w:color="auto"/>
        <w:bottom w:val="none" w:sz="0" w:space="0" w:color="auto"/>
        <w:right w:val="none" w:sz="0" w:space="0" w:color="auto"/>
      </w:divBdr>
    </w:div>
    <w:div w:id="341204658">
      <w:bodyDiv w:val="1"/>
      <w:marLeft w:val="0"/>
      <w:marRight w:val="0"/>
      <w:marTop w:val="0"/>
      <w:marBottom w:val="0"/>
      <w:divBdr>
        <w:top w:val="none" w:sz="0" w:space="0" w:color="auto"/>
        <w:left w:val="none" w:sz="0" w:space="0" w:color="auto"/>
        <w:bottom w:val="none" w:sz="0" w:space="0" w:color="auto"/>
        <w:right w:val="none" w:sz="0" w:space="0" w:color="auto"/>
      </w:divBdr>
    </w:div>
    <w:div w:id="342634615">
      <w:bodyDiv w:val="1"/>
      <w:marLeft w:val="0"/>
      <w:marRight w:val="0"/>
      <w:marTop w:val="0"/>
      <w:marBottom w:val="0"/>
      <w:divBdr>
        <w:top w:val="none" w:sz="0" w:space="0" w:color="auto"/>
        <w:left w:val="none" w:sz="0" w:space="0" w:color="auto"/>
        <w:bottom w:val="none" w:sz="0" w:space="0" w:color="auto"/>
        <w:right w:val="none" w:sz="0" w:space="0" w:color="auto"/>
      </w:divBdr>
    </w:div>
    <w:div w:id="342636754">
      <w:bodyDiv w:val="1"/>
      <w:marLeft w:val="0"/>
      <w:marRight w:val="0"/>
      <w:marTop w:val="0"/>
      <w:marBottom w:val="0"/>
      <w:divBdr>
        <w:top w:val="none" w:sz="0" w:space="0" w:color="auto"/>
        <w:left w:val="none" w:sz="0" w:space="0" w:color="auto"/>
        <w:bottom w:val="none" w:sz="0" w:space="0" w:color="auto"/>
        <w:right w:val="none" w:sz="0" w:space="0" w:color="auto"/>
      </w:divBdr>
    </w:div>
    <w:div w:id="343939156">
      <w:bodyDiv w:val="1"/>
      <w:marLeft w:val="0"/>
      <w:marRight w:val="0"/>
      <w:marTop w:val="0"/>
      <w:marBottom w:val="0"/>
      <w:divBdr>
        <w:top w:val="none" w:sz="0" w:space="0" w:color="auto"/>
        <w:left w:val="none" w:sz="0" w:space="0" w:color="auto"/>
        <w:bottom w:val="none" w:sz="0" w:space="0" w:color="auto"/>
        <w:right w:val="none" w:sz="0" w:space="0" w:color="auto"/>
      </w:divBdr>
    </w:div>
    <w:div w:id="344405317">
      <w:bodyDiv w:val="1"/>
      <w:marLeft w:val="0"/>
      <w:marRight w:val="0"/>
      <w:marTop w:val="0"/>
      <w:marBottom w:val="0"/>
      <w:divBdr>
        <w:top w:val="none" w:sz="0" w:space="0" w:color="auto"/>
        <w:left w:val="none" w:sz="0" w:space="0" w:color="auto"/>
        <w:bottom w:val="none" w:sz="0" w:space="0" w:color="auto"/>
        <w:right w:val="none" w:sz="0" w:space="0" w:color="auto"/>
      </w:divBdr>
    </w:div>
    <w:div w:id="344720757">
      <w:bodyDiv w:val="1"/>
      <w:marLeft w:val="0"/>
      <w:marRight w:val="0"/>
      <w:marTop w:val="0"/>
      <w:marBottom w:val="0"/>
      <w:divBdr>
        <w:top w:val="none" w:sz="0" w:space="0" w:color="auto"/>
        <w:left w:val="none" w:sz="0" w:space="0" w:color="auto"/>
        <w:bottom w:val="none" w:sz="0" w:space="0" w:color="auto"/>
        <w:right w:val="none" w:sz="0" w:space="0" w:color="auto"/>
      </w:divBdr>
    </w:div>
    <w:div w:id="344981739">
      <w:bodyDiv w:val="1"/>
      <w:marLeft w:val="0"/>
      <w:marRight w:val="0"/>
      <w:marTop w:val="0"/>
      <w:marBottom w:val="0"/>
      <w:divBdr>
        <w:top w:val="none" w:sz="0" w:space="0" w:color="auto"/>
        <w:left w:val="none" w:sz="0" w:space="0" w:color="auto"/>
        <w:bottom w:val="none" w:sz="0" w:space="0" w:color="auto"/>
        <w:right w:val="none" w:sz="0" w:space="0" w:color="auto"/>
      </w:divBdr>
    </w:div>
    <w:div w:id="345209426">
      <w:bodyDiv w:val="1"/>
      <w:marLeft w:val="0"/>
      <w:marRight w:val="0"/>
      <w:marTop w:val="0"/>
      <w:marBottom w:val="0"/>
      <w:divBdr>
        <w:top w:val="none" w:sz="0" w:space="0" w:color="auto"/>
        <w:left w:val="none" w:sz="0" w:space="0" w:color="auto"/>
        <w:bottom w:val="none" w:sz="0" w:space="0" w:color="auto"/>
        <w:right w:val="none" w:sz="0" w:space="0" w:color="auto"/>
      </w:divBdr>
    </w:div>
    <w:div w:id="345329953">
      <w:bodyDiv w:val="1"/>
      <w:marLeft w:val="0"/>
      <w:marRight w:val="0"/>
      <w:marTop w:val="0"/>
      <w:marBottom w:val="0"/>
      <w:divBdr>
        <w:top w:val="none" w:sz="0" w:space="0" w:color="auto"/>
        <w:left w:val="none" w:sz="0" w:space="0" w:color="auto"/>
        <w:bottom w:val="none" w:sz="0" w:space="0" w:color="auto"/>
        <w:right w:val="none" w:sz="0" w:space="0" w:color="auto"/>
      </w:divBdr>
    </w:div>
    <w:div w:id="345330211">
      <w:bodyDiv w:val="1"/>
      <w:marLeft w:val="0"/>
      <w:marRight w:val="0"/>
      <w:marTop w:val="0"/>
      <w:marBottom w:val="0"/>
      <w:divBdr>
        <w:top w:val="none" w:sz="0" w:space="0" w:color="auto"/>
        <w:left w:val="none" w:sz="0" w:space="0" w:color="auto"/>
        <w:bottom w:val="none" w:sz="0" w:space="0" w:color="auto"/>
        <w:right w:val="none" w:sz="0" w:space="0" w:color="auto"/>
      </w:divBdr>
    </w:div>
    <w:div w:id="345600661">
      <w:bodyDiv w:val="1"/>
      <w:marLeft w:val="0"/>
      <w:marRight w:val="0"/>
      <w:marTop w:val="0"/>
      <w:marBottom w:val="0"/>
      <w:divBdr>
        <w:top w:val="none" w:sz="0" w:space="0" w:color="auto"/>
        <w:left w:val="none" w:sz="0" w:space="0" w:color="auto"/>
        <w:bottom w:val="none" w:sz="0" w:space="0" w:color="auto"/>
        <w:right w:val="none" w:sz="0" w:space="0" w:color="auto"/>
      </w:divBdr>
    </w:div>
    <w:div w:id="345980976">
      <w:bodyDiv w:val="1"/>
      <w:marLeft w:val="0"/>
      <w:marRight w:val="0"/>
      <w:marTop w:val="0"/>
      <w:marBottom w:val="0"/>
      <w:divBdr>
        <w:top w:val="none" w:sz="0" w:space="0" w:color="auto"/>
        <w:left w:val="none" w:sz="0" w:space="0" w:color="auto"/>
        <w:bottom w:val="none" w:sz="0" w:space="0" w:color="auto"/>
        <w:right w:val="none" w:sz="0" w:space="0" w:color="auto"/>
      </w:divBdr>
    </w:div>
    <w:div w:id="346104861">
      <w:bodyDiv w:val="1"/>
      <w:marLeft w:val="0"/>
      <w:marRight w:val="0"/>
      <w:marTop w:val="0"/>
      <w:marBottom w:val="0"/>
      <w:divBdr>
        <w:top w:val="none" w:sz="0" w:space="0" w:color="auto"/>
        <w:left w:val="none" w:sz="0" w:space="0" w:color="auto"/>
        <w:bottom w:val="none" w:sz="0" w:space="0" w:color="auto"/>
        <w:right w:val="none" w:sz="0" w:space="0" w:color="auto"/>
      </w:divBdr>
    </w:div>
    <w:div w:id="346296752">
      <w:bodyDiv w:val="1"/>
      <w:marLeft w:val="0"/>
      <w:marRight w:val="0"/>
      <w:marTop w:val="0"/>
      <w:marBottom w:val="0"/>
      <w:divBdr>
        <w:top w:val="none" w:sz="0" w:space="0" w:color="auto"/>
        <w:left w:val="none" w:sz="0" w:space="0" w:color="auto"/>
        <w:bottom w:val="none" w:sz="0" w:space="0" w:color="auto"/>
        <w:right w:val="none" w:sz="0" w:space="0" w:color="auto"/>
      </w:divBdr>
    </w:div>
    <w:div w:id="347755032">
      <w:bodyDiv w:val="1"/>
      <w:marLeft w:val="0"/>
      <w:marRight w:val="0"/>
      <w:marTop w:val="0"/>
      <w:marBottom w:val="0"/>
      <w:divBdr>
        <w:top w:val="none" w:sz="0" w:space="0" w:color="auto"/>
        <w:left w:val="none" w:sz="0" w:space="0" w:color="auto"/>
        <w:bottom w:val="none" w:sz="0" w:space="0" w:color="auto"/>
        <w:right w:val="none" w:sz="0" w:space="0" w:color="auto"/>
      </w:divBdr>
    </w:div>
    <w:div w:id="347871611">
      <w:bodyDiv w:val="1"/>
      <w:marLeft w:val="0"/>
      <w:marRight w:val="0"/>
      <w:marTop w:val="0"/>
      <w:marBottom w:val="0"/>
      <w:divBdr>
        <w:top w:val="none" w:sz="0" w:space="0" w:color="auto"/>
        <w:left w:val="none" w:sz="0" w:space="0" w:color="auto"/>
        <w:bottom w:val="none" w:sz="0" w:space="0" w:color="auto"/>
        <w:right w:val="none" w:sz="0" w:space="0" w:color="auto"/>
      </w:divBdr>
    </w:div>
    <w:div w:id="347872475">
      <w:bodyDiv w:val="1"/>
      <w:marLeft w:val="0"/>
      <w:marRight w:val="0"/>
      <w:marTop w:val="0"/>
      <w:marBottom w:val="0"/>
      <w:divBdr>
        <w:top w:val="none" w:sz="0" w:space="0" w:color="auto"/>
        <w:left w:val="none" w:sz="0" w:space="0" w:color="auto"/>
        <w:bottom w:val="none" w:sz="0" w:space="0" w:color="auto"/>
        <w:right w:val="none" w:sz="0" w:space="0" w:color="auto"/>
      </w:divBdr>
    </w:div>
    <w:div w:id="347951284">
      <w:bodyDiv w:val="1"/>
      <w:marLeft w:val="0"/>
      <w:marRight w:val="0"/>
      <w:marTop w:val="0"/>
      <w:marBottom w:val="0"/>
      <w:divBdr>
        <w:top w:val="none" w:sz="0" w:space="0" w:color="auto"/>
        <w:left w:val="none" w:sz="0" w:space="0" w:color="auto"/>
        <w:bottom w:val="none" w:sz="0" w:space="0" w:color="auto"/>
        <w:right w:val="none" w:sz="0" w:space="0" w:color="auto"/>
      </w:divBdr>
    </w:div>
    <w:div w:id="348802721">
      <w:bodyDiv w:val="1"/>
      <w:marLeft w:val="0"/>
      <w:marRight w:val="0"/>
      <w:marTop w:val="0"/>
      <w:marBottom w:val="0"/>
      <w:divBdr>
        <w:top w:val="none" w:sz="0" w:space="0" w:color="auto"/>
        <w:left w:val="none" w:sz="0" w:space="0" w:color="auto"/>
        <w:bottom w:val="none" w:sz="0" w:space="0" w:color="auto"/>
        <w:right w:val="none" w:sz="0" w:space="0" w:color="auto"/>
      </w:divBdr>
    </w:div>
    <w:div w:id="349836820">
      <w:bodyDiv w:val="1"/>
      <w:marLeft w:val="0"/>
      <w:marRight w:val="0"/>
      <w:marTop w:val="0"/>
      <w:marBottom w:val="0"/>
      <w:divBdr>
        <w:top w:val="none" w:sz="0" w:space="0" w:color="auto"/>
        <w:left w:val="none" w:sz="0" w:space="0" w:color="auto"/>
        <w:bottom w:val="none" w:sz="0" w:space="0" w:color="auto"/>
        <w:right w:val="none" w:sz="0" w:space="0" w:color="auto"/>
      </w:divBdr>
    </w:div>
    <w:div w:id="350030306">
      <w:bodyDiv w:val="1"/>
      <w:marLeft w:val="0"/>
      <w:marRight w:val="0"/>
      <w:marTop w:val="0"/>
      <w:marBottom w:val="0"/>
      <w:divBdr>
        <w:top w:val="none" w:sz="0" w:space="0" w:color="auto"/>
        <w:left w:val="none" w:sz="0" w:space="0" w:color="auto"/>
        <w:bottom w:val="none" w:sz="0" w:space="0" w:color="auto"/>
        <w:right w:val="none" w:sz="0" w:space="0" w:color="auto"/>
      </w:divBdr>
    </w:div>
    <w:div w:id="350691740">
      <w:bodyDiv w:val="1"/>
      <w:marLeft w:val="0"/>
      <w:marRight w:val="0"/>
      <w:marTop w:val="0"/>
      <w:marBottom w:val="0"/>
      <w:divBdr>
        <w:top w:val="none" w:sz="0" w:space="0" w:color="auto"/>
        <w:left w:val="none" w:sz="0" w:space="0" w:color="auto"/>
        <w:bottom w:val="none" w:sz="0" w:space="0" w:color="auto"/>
        <w:right w:val="none" w:sz="0" w:space="0" w:color="auto"/>
      </w:divBdr>
    </w:div>
    <w:div w:id="351078739">
      <w:bodyDiv w:val="1"/>
      <w:marLeft w:val="0"/>
      <w:marRight w:val="0"/>
      <w:marTop w:val="0"/>
      <w:marBottom w:val="0"/>
      <w:divBdr>
        <w:top w:val="none" w:sz="0" w:space="0" w:color="auto"/>
        <w:left w:val="none" w:sz="0" w:space="0" w:color="auto"/>
        <w:bottom w:val="none" w:sz="0" w:space="0" w:color="auto"/>
        <w:right w:val="none" w:sz="0" w:space="0" w:color="auto"/>
      </w:divBdr>
    </w:div>
    <w:div w:id="351150913">
      <w:bodyDiv w:val="1"/>
      <w:marLeft w:val="0"/>
      <w:marRight w:val="0"/>
      <w:marTop w:val="0"/>
      <w:marBottom w:val="0"/>
      <w:divBdr>
        <w:top w:val="none" w:sz="0" w:space="0" w:color="auto"/>
        <w:left w:val="none" w:sz="0" w:space="0" w:color="auto"/>
        <w:bottom w:val="none" w:sz="0" w:space="0" w:color="auto"/>
        <w:right w:val="none" w:sz="0" w:space="0" w:color="auto"/>
      </w:divBdr>
    </w:div>
    <w:div w:id="351340060">
      <w:bodyDiv w:val="1"/>
      <w:marLeft w:val="0"/>
      <w:marRight w:val="0"/>
      <w:marTop w:val="0"/>
      <w:marBottom w:val="0"/>
      <w:divBdr>
        <w:top w:val="none" w:sz="0" w:space="0" w:color="auto"/>
        <w:left w:val="none" w:sz="0" w:space="0" w:color="auto"/>
        <w:bottom w:val="none" w:sz="0" w:space="0" w:color="auto"/>
        <w:right w:val="none" w:sz="0" w:space="0" w:color="auto"/>
      </w:divBdr>
    </w:div>
    <w:div w:id="352193196">
      <w:bodyDiv w:val="1"/>
      <w:marLeft w:val="0"/>
      <w:marRight w:val="0"/>
      <w:marTop w:val="0"/>
      <w:marBottom w:val="0"/>
      <w:divBdr>
        <w:top w:val="none" w:sz="0" w:space="0" w:color="auto"/>
        <w:left w:val="none" w:sz="0" w:space="0" w:color="auto"/>
        <w:bottom w:val="none" w:sz="0" w:space="0" w:color="auto"/>
        <w:right w:val="none" w:sz="0" w:space="0" w:color="auto"/>
      </w:divBdr>
    </w:div>
    <w:div w:id="353844107">
      <w:bodyDiv w:val="1"/>
      <w:marLeft w:val="0"/>
      <w:marRight w:val="0"/>
      <w:marTop w:val="0"/>
      <w:marBottom w:val="0"/>
      <w:divBdr>
        <w:top w:val="none" w:sz="0" w:space="0" w:color="auto"/>
        <w:left w:val="none" w:sz="0" w:space="0" w:color="auto"/>
        <w:bottom w:val="none" w:sz="0" w:space="0" w:color="auto"/>
        <w:right w:val="none" w:sz="0" w:space="0" w:color="auto"/>
      </w:divBdr>
    </w:div>
    <w:div w:id="353961951">
      <w:bodyDiv w:val="1"/>
      <w:marLeft w:val="0"/>
      <w:marRight w:val="0"/>
      <w:marTop w:val="0"/>
      <w:marBottom w:val="0"/>
      <w:divBdr>
        <w:top w:val="none" w:sz="0" w:space="0" w:color="auto"/>
        <w:left w:val="none" w:sz="0" w:space="0" w:color="auto"/>
        <w:bottom w:val="none" w:sz="0" w:space="0" w:color="auto"/>
        <w:right w:val="none" w:sz="0" w:space="0" w:color="auto"/>
      </w:divBdr>
    </w:div>
    <w:div w:id="354187219">
      <w:bodyDiv w:val="1"/>
      <w:marLeft w:val="0"/>
      <w:marRight w:val="0"/>
      <w:marTop w:val="0"/>
      <w:marBottom w:val="0"/>
      <w:divBdr>
        <w:top w:val="none" w:sz="0" w:space="0" w:color="auto"/>
        <w:left w:val="none" w:sz="0" w:space="0" w:color="auto"/>
        <w:bottom w:val="none" w:sz="0" w:space="0" w:color="auto"/>
        <w:right w:val="none" w:sz="0" w:space="0" w:color="auto"/>
      </w:divBdr>
    </w:div>
    <w:div w:id="354307879">
      <w:bodyDiv w:val="1"/>
      <w:marLeft w:val="0"/>
      <w:marRight w:val="0"/>
      <w:marTop w:val="0"/>
      <w:marBottom w:val="0"/>
      <w:divBdr>
        <w:top w:val="none" w:sz="0" w:space="0" w:color="auto"/>
        <w:left w:val="none" w:sz="0" w:space="0" w:color="auto"/>
        <w:bottom w:val="none" w:sz="0" w:space="0" w:color="auto"/>
        <w:right w:val="none" w:sz="0" w:space="0" w:color="auto"/>
      </w:divBdr>
    </w:div>
    <w:div w:id="354313317">
      <w:bodyDiv w:val="1"/>
      <w:marLeft w:val="0"/>
      <w:marRight w:val="0"/>
      <w:marTop w:val="0"/>
      <w:marBottom w:val="0"/>
      <w:divBdr>
        <w:top w:val="none" w:sz="0" w:space="0" w:color="auto"/>
        <w:left w:val="none" w:sz="0" w:space="0" w:color="auto"/>
        <w:bottom w:val="none" w:sz="0" w:space="0" w:color="auto"/>
        <w:right w:val="none" w:sz="0" w:space="0" w:color="auto"/>
      </w:divBdr>
    </w:div>
    <w:div w:id="354692472">
      <w:bodyDiv w:val="1"/>
      <w:marLeft w:val="0"/>
      <w:marRight w:val="0"/>
      <w:marTop w:val="0"/>
      <w:marBottom w:val="0"/>
      <w:divBdr>
        <w:top w:val="none" w:sz="0" w:space="0" w:color="auto"/>
        <w:left w:val="none" w:sz="0" w:space="0" w:color="auto"/>
        <w:bottom w:val="none" w:sz="0" w:space="0" w:color="auto"/>
        <w:right w:val="none" w:sz="0" w:space="0" w:color="auto"/>
      </w:divBdr>
    </w:div>
    <w:div w:id="355084001">
      <w:bodyDiv w:val="1"/>
      <w:marLeft w:val="0"/>
      <w:marRight w:val="0"/>
      <w:marTop w:val="0"/>
      <w:marBottom w:val="0"/>
      <w:divBdr>
        <w:top w:val="none" w:sz="0" w:space="0" w:color="auto"/>
        <w:left w:val="none" w:sz="0" w:space="0" w:color="auto"/>
        <w:bottom w:val="none" w:sz="0" w:space="0" w:color="auto"/>
        <w:right w:val="none" w:sz="0" w:space="0" w:color="auto"/>
      </w:divBdr>
    </w:div>
    <w:div w:id="356006377">
      <w:bodyDiv w:val="1"/>
      <w:marLeft w:val="0"/>
      <w:marRight w:val="0"/>
      <w:marTop w:val="0"/>
      <w:marBottom w:val="0"/>
      <w:divBdr>
        <w:top w:val="none" w:sz="0" w:space="0" w:color="auto"/>
        <w:left w:val="none" w:sz="0" w:space="0" w:color="auto"/>
        <w:bottom w:val="none" w:sz="0" w:space="0" w:color="auto"/>
        <w:right w:val="none" w:sz="0" w:space="0" w:color="auto"/>
      </w:divBdr>
    </w:div>
    <w:div w:id="356086245">
      <w:bodyDiv w:val="1"/>
      <w:marLeft w:val="0"/>
      <w:marRight w:val="0"/>
      <w:marTop w:val="0"/>
      <w:marBottom w:val="0"/>
      <w:divBdr>
        <w:top w:val="none" w:sz="0" w:space="0" w:color="auto"/>
        <w:left w:val="none" w:sz="0" w:space="0" w:color="auto"/>
        <w:bottom w:val="none" w:sz="0" w:space="0" w:color="auto"/>
        <w:right w:val="none" w:sz="0" w:space="0" w:color="auto"/>
      </w:divBdr>
    </w:div>
    <w:div w:id="357662710">
      <w:bodyDiv w:val="1"/>
      <w:marLeft w:val="0"/>
      <w:marRight w:val="0"/>
      <w:marTop w:val="0"/>
      <w:marBottom w:val="0"/>
      <w:divBdr>
        <w:top w:val="none" w:sz="0" w:space="0" w:color="auto"/>
        <w:left w:val="none" w:sz="0" w:space="0" w:color="auto"/>
        <w:bottom w:val="none" w:sz="0" w:space="0" w:color="auto"/>
        <w:right w:val="none" w:sz="0" w:space="0" w:color="auto"/>
      </w:divBdr>
    </w:div>
    <w:div w:id="358238160">
      <w:bodyDiv w:val="1"/>
      <w:marLeft w:val="0"/>
      <w:marRight w:val="0"/>
      <w:marTop w:val="0"/>
      <w:marBottom w:val="0"/>
      <w:divBdr>
        <w:top w:val="none" w:sz="0" w:space="0" w:color="auto"/>
        <w:left w:val="none" w:sz="0" w:space="0" w:color="auto"/>
        <w:bottom w:val="none" w:sz="0" w:space="0" w:color="auto"/>
        <w:right w:val="none" w:sz="0" w:space="0" w:color="auto"/>
      </w:divBdr>
    </w:div>
    <w:div w:id="358431606">
      <w:bodyDiv w:val="1"/>
      <w:marLeft w:val="0"/>
      <w:marRight w:val="0"/>
      <w:marTop w:val="0"/>
      <w:marBottom w:val="0"/>
      <w:divBdr>
        <w:top w:val="none" w:sz="0" w:space="0" w:color="auto"/>
        <w:left w:val="none" w:sz="0" w:space="0" w:color="auto"/>
        <w:bottom w:val="none" w:sz="0" w:space="0" w:color="auto"/>
        <w:right w:val="none" w:sz="0" w:space="0" w:color="auto"/>
      </w:divBdr>
    </w:div>
    <w:div w:id="359816570">
      <w:bodyDiv w:val="1"/>
      <w:marLeft w:val="0"/>
      <w:marRight w:val="0"/>
      <w:marTop w:val="0"/>
      <w:marBottom w:val="0"/>
      <w:divBdr>
        <w:top w:val="none" w:sz="0" w:space="0" w:color="auto"/>
        <w:left w:val="none" w:sz="0" w:space="0" w:color="auto"/>
        <w:bottom w:val="none" w:sz="0" w:space="0" w:color="auto"/>
        <w:right w:val="none" w:sz="0" w:space="0" w:color="auto"/>
      </w:divBdr>
    </w:div>
    <w:div w:id="360669887">
      <w:bodyDiv w:val="1"/>
      <w:marLeft w:val="0"/>
      <w:marRight w:val="0"/>
      <w:marTop w:val="0"/>
      <w:marBottom w:val="0"/>
      <w:divBdr>
        <w:top w:val="none" w:sz="0" w:space="0" w:color="auto"/>
        <w:left w:val="none" w:sz="0" w:space="0" w:color="auto"/>
        <w:bottom w:val="none" w:sz="0" w:space="0" w:color="auto"/>
        <w:right w:val="none" w:sz="0" w:space="0" w:color="auto"/>
      </w:divBdr>
    </w:div>
    <w:div w:id="360933634">
      <w:bodyDiv w:val="1"/>
      <w:marLeft w:val="0"/>
      <w:marRight w:val="0"/>
      <w:marTop w:val="0"/>
      <w:marBottom w:val="0"/>
      <w:divBdr>
        <w:top w:val="none" w:sz="0" w:space="0" w:color="auto"/>
        <w:left w:val="none" w:sz="0" w:space="0" w:color="auto"/>
        <w:bottom w:val="none" w:sz="0" w:space="0" w:color="auto"/>
        <w:right w:val="none" w:sz="0" w:space="0" w:color="auto"/>
      </w:divBdr>
    </w:div>
    <w:div w:id="361128332">
      <w:bodyDiv w:val="1"/>
      <w:marLeft w:val="0"/>
      <w:marRight w:val="0"/>
      <w:marTop w:val="0"/>
      <w:marBottom w:val="0"/>
      <w:divBdr>
        <w:top w:val="none" w:sz="0" w:space="0" w:color="auto"/>
        <w:left w:val="none" w:sz="0" w:space="0" w:color="auto"/>
        <w:bottom w:val="none" w:sz="0" w:space="0" w:color="auto"/>
        <w:right w:val="none" w:sz="0" w:space="0" w:color="auto"/>
      </w:divBdr>
    </w:div>
    <w:div w:id="361133985">
      <w:bodyDiv w:val="1"/>
      <w:marLeft w:val="0"/>
      <w:marRight w:val="0"/>
      <w:marTop w:val="0"/>
      <w:marBottom w:val="0"/>
      <w:divBdr>
        <w:top w:val="none" w:sz="0" w:space="0" w:color="auto"/>
        <w:left w:val="none" w:sz="0" w:space="0" w:color="auto"/>
        <w:bottom w:val="none" w:sz="0" w:space="0" w:color="auto"/>
        <w:right w:val="none" w:sz="0" w:space="0" w:color="auto"/>
      </w:divBdr>
    </w:div>
    <w:div w:id="361589162">
      <w:bodyDiv w:val="1"/>
      <w:marLeft w:val="0"/>
      <w:marRight w:val="0"/>
      <w:marTop w:val="0"/>
      <w:marBottom w:val="0"/>
      <w:divBdr>
        <w:top w:val="none" w:sz="0" w:space="0" w:color="auto"/>
        <w:left w:val="none" w:sz="0" w:space="0" w:color="auto"/>
        <w:bottom w:val="none" w:sz="0" w:space="0" w:color="auto"/>
        <w:right w:val="none" w:sz="0" w:space="0" w:color="auto"/>
      </w:divBdr>
    </w:div>
    <w:div w:id="361783405">
      <w:bodyDiv w:val="1"/>
      <w:marLeft w:val="0"/>
      <w:marRight w:val="0"/>
      <w:marTop w:val="0"/>
      <w:marBottom w:val="0"/>
      <w:divBdr>
        <w:top w:val="none" w:sz="0" w:space="0" w:color="auto"/>
        <w:left w:val="none" w:sz="0" w:space="0" w:color="auto"/>
        <w:bottom w:val="none" w:sz="0" w:space="0" w:color="auto"/>
        <w:right w:val="none" w:sz="0" w:space="0" w:color="auto"/>
      </w:divBdr>
    </w:div>
    <w:div w:id="362287941">
      <w:bodyDiv w:val="1"/>
      <w:marLeft w:val="0"/>
      <w:marRight w:val="0"/>
      <w:marTop w:val="0"/>
      <w:marBottom w:val="0"/>
      <w:divBdr>
        <w:top w:val="none" w:sz="0" w:space="0" w:color="auto"/>
        <w:left w:val="none" w:sz="0" w:space="0" w:color="auto"/>
        <w:bottom w:val="none" w:sz="0" w:space="0" w:color="auto"/>
        <w:right w:val="none" w:sz="0" w:space="0" w:color="auto"/>
      </w:divBdr>
    </w:div>
    <w:div w:id="362363290">
      <w:bodyDiv w:val="1"/>
      <w:marLeft w:val="0"/>
      <w:marRight w:val="0"/>
      <w:marTop w:val="0"/>
      <w:marBottom w:val="0"/>
      <w:divBdr>
        <w:top w:val="none" w:sz="0" w:space="0" w:color="auto"/>
        <w:left w:val="none" w:sz="0" w:space="0" w:color="auto"/>
        <w:bottom w:val="none" w:sz="0" w:space="0" w:color="auto"/>
        <w:right w:val="none" w:sz="0" w:space="0" w:color="auto"/>
      </w:divBdr>
    </w:div>
    <w:div w:id="362828033">
      <w:bodyDiv w:val="1"/>
      <w:marLeft w:val="0"/>
      <w:marRight w:val="0"/>
      <w:marTop w:val="0"/>
      <w:marBottom w:val="0"/>
      <w:divBdr>
        <w:top w:val="none" w:sz="0" w:space="0" w:color="auto"/>
        <w:left w:val="none" w:sz="0" w:space="0" w:color="auto"/>
        <w:bottom w:val="none" w:sz="0" w:space="0" w:color="auto"/>
        <w:right w:val="none" w:sz="0" w:space="0" w:color="auto"/>
      </w:divBdr>
    </w:div>
    <w:div w:id="362831291">
      <w:bodyDiv w:val="1"/>
      <w:marLeft w:val="0"/>
      <w:marRight w:val="0"/>
      <w:marTop w:val="0"/>
      <w:marBottom w:val="0"/>
      <w:divBdr>
        <w:top w:val="none" w:sz="0" w:space="0" w:color="auto"/>
        <w:left w:val="none" w:sz="0" w:space="0" w:color="auto"/>
        <w:bottom w:val="none" w:sz="0" w:space="0" w:color="auto"/>
        <w:right w:val="none" w:sz="0" w:space="0" w:color="auto"/>
      </w:divBdr>
    </w:div>
    <w:div w:id="362901368">
      <w:bodyDiv w:val="1"/>
      <w:marLeft w:val="0"/>
      <w:marRight w:val="0"/>
      <w:marTop w:val="0"/>
      <w:marBottom w:val="0"/>
      <w:divBdr>
        <w:top w:val="none" w:sz="0" w:space="0" w:color="auto"/>
        <w:left w:val="none" w:sz="0" w:space="0" w:color="auto"/>
        <w:bottom w:val="none" w:sz="0" w:space="0" w:color="auto"/>
        <w:right w:val="none" w:sz="0" w:space="0" w:color="auto"/>
      </w:divBdr>
    </w:div>
    <w:div w:id="362902048">
      <w:bodyDiv w:val="1"/>
      <w:marLeft w:val="0"/>
      <w:marRight w:val="0"/>
      <w:marTop w:val="0"/>
      <w:marBottom w:val="0"/>
      <w:divBdr>
        <w:top w:val="none" w:sz="0" w:space="0" w:color="auto"/>
        <w:left w:val="none" w:sz="0" w:space="0" w:color="auto"/>
        <w:bottom w:val="none" w:sz="0" w:space="0" w:color="auto"/>
        <w:right w:val="none" w:sz="0" w:space="0" w:color="auto"/>
      </w:divBdr>
    </w:div>
    <w:div w:id="363219082">
      <w:bodyDiv w:val="1"/>
      <w:marLeft w:val="0"/>
      <w:marRight w:val="0"/>
      <w:marTop w:val="0"/>
      <w:marBottom w:val="0"/>
      <w:divBdr>
        <w:top w:val="none" w:sz="0" w:space="0" w:color="auto"/>
        <w:left w:val="none" w:sz="0" w:space="0" w:color="auto"/>
        <w:bottom w:val="none" w:sz="0" w:space="0" w:color="auto"/>
        <w:right w:val="none" w:sz="0" w:space="0" w:color="auto"/>
      </w:divBdr>
    </w:div>
    <w:div w:id="363362977">
      <w:bodyDiv w:val="1"/>
      <w:marLeft w:val="0"/>
      <w:marRight w:val="0"/>
      <w:marTop w:val="0"/>
      <w:marBottom w:val="0"/>
      <w:divBdr>
        <w:top w:val="none" w:sz="0" w:space="0" w:color="auto"/>
        <w:left w:val="none" w:sz="0" w:space="0" w:color="auto"/>
        <w:bottom w:val="none" w:sz="0" w:space="0" w:color="auto"/>
        <w:right w:val="none" w:sz="0" w:space="0" w:color="auto"/>
      </w:divBdr>
    </w:div>
    <w:div w:id="363363044">
      <w:bodyDiv w:val="1"/>
      <w:marLeft w:val="0"/>
      <w:marRight w:val="0"/>
      <w:marTop w:val="0"/>
      <w:marBottom w:val="0"/>
      <w:divBdr>
        <w:top w:val="none" w:sz="0" w:space="0" w:color="auto"/>
        <w:left w:val="none" w:sz="0" w:space="0" w:color="auto"/>
        <w:bottom w:val="none" w:sz="0" w:space="0" w:color="auto"/>
        <w:right w:val="none" w:sz="0" w:space="0" w:color="auto"/>
      </w:divBdr>
    </w:div>
    <w:div w:id="363870647">
      <w:bodyDiv w:val="1"/>
      <w:marLeft w:val="0"/>
      <w:marRight w:val="0"/>
      <w:marTop w:val="0"/>
      <w:marBottom w:val="0"/>
      <w:divBdr>
        <w:top w:val="none" w:sz="0" w:space="0" w:color="auto"/>
        <w:left w:val="none" w:sz="0" w:space="0" w:color="auto"/>
        <w:bottom w:val="none" w:sz="0" w:space="0" w:color="auto"/>
        <w:right w:val="none" w:sz="0" w:space="0" w:color="auto"/>
      </w:divBdr>
    </w:div>
    <w:div w:id="363943798">
      <w:bodyDiv w:val="1"/>
      <w:marLeft w:val="0"/>
      <w:marRight w:val="0"/>
      <w:marTop w:val="0"/>
      <w:marBottom w:val="0"/>
      <w:divBdr>
        <w:top w:val="none" w:sz="0" w:space="0" w:color="auto"/>
        <w:left w:val="none" w:sz="0" w:space="0" w:color="auto"/>
        <w:bottom w:val="none" w:sz="0" w:space="0" w:color="auto"/>
        <w:right w:val="none" w:sz="0" w:space="0" w:color="auto"/>
      </w:divBdr>
    </w:div>
    <w:div w:id="365911812">
      <w:bodyDiv w:val="1"/>
      <w:marLeft w:val="0"/>
      <w:marRight w:val="0"/>
      <w:marTop w:val="0"/>
      <w:marBottom w:val="0"/>
      <w:divBdr>
        <w:top w:val="none" w:sz="0" w:space="0" w:color="auto"/>
        <w:left w:val="none" w:sz="0" w:space="0" w:color="auto"/>
        <w:bottom w:val="none" w:sz="0" w:space="0" w:color="auto"/>
        <w:right w:val="none" w:sz="0" w:space="0" w:color="auto"/>
      </w:divBdr>
    </w:div>
    <w:div w:id="365955443">
      <w:bodyDiv w:val="1"/>
      <w:marLeft w:val="0"/>
      <w:marRight w:val="0"/>
      <w:marTop w:val="0"/>
      <w:marBottom w:val="0"/>
      <w:divBdr>
        <w:top w:val="none" w:sz="0" w:space="0" w:color="auto"/>
        <w:left w:val="none" w:sz="0" w:space="0" w:color="auto"/>
        <w:bottom w:val="none" w:sz="0" w:space="0" w:color="auto"/>
        <w:right w:val="none" w:sz="0" w:space="0" w:color="auto"/>
      </w:divBdr>
    </w:div>
    <w:div w:id="365956754">
      <w:bodyDiv w:val="1"/>
      <w:marLeft w:val="0"/>
      <w:marRight w:val="0"/>
      <w:marTop w:val="0"/>
      <w:marBottom w:val="0"/>
      <w:divBdr>
        <w:top w:val="none" w:sz="0" w:space="0" w:color="auto"/>
        <w:left w:val="none" w:sz="0" w:space="0" w:color="auto"/>
        <w:bottom w:val="none" w:sz="0" w:space="0" w:color="auto"/>
        <w:right w:val="none" w:sz="0" w:space="0" w:color="auto"/>
      </w:divBdr>
    </w:div>
    <w:div w:id="366100628">
      <w:bodyDiv w:val="1"/>
      <w:marLeft w:val="0"/>
      <w:marRight w:val="0"/>
      <w:marTop w:val="0"/>
      <w:marBottom w:val="0"/>
      <w:divBdr>
        <w:top w:val="none" w:sz="0" w:space="0" w:color="auto"/>
        <w:left w:val="none" w:sz="0" w:space="0" w:color="auto"/>
        <w:bottom w:val="none" w:sz="0" w:space="0" w:color="auto"/>
        <w:right w:val="none" w:sz="0" w:space="0" w:color="auto"/>
      </w:divBdr>
    </w:div>
    <w:div w:id="366486582">
      <w:bodyDiv w:val="1"/>
      <w:marLeft w:val="0"/>
      <w:marRight w:val="0"/>
      <w:marTop w:val="0"/>
      <w:marBottom w:val="0"/>
      <w:divBdr>
        <w:top w:val="none" w:sz="0" w:space="0" w:color="auto"/>
        <w:left w:val="none" w:sz="0" w:space="0" w:color="auto"/>
        <w:bottom w:val="none" w:sz="0" w:space="0" w:color="auto"/>
        <w:right w:val="none" w:sz="0" w:space="0" w:color="auto"/>
      </w:divBdr>
    </w:div>
    <w:div w:id="366638369">
      <w:bodyDiv w:val="1"/>
      <w:marLeft w:val="0"/>
      <w:marRight w:val="0"/>
      <w:marTop w:val="0"/>
      <w:marBottom w:val="0"/>
      <w:divBdr>
        <w:top w:val="none" w:sz="0" w:space="0" w:color="auto"/>
        <w:left w:val="none" w:sz="0" w:space="0" w:color="auto"/>
        <w:bottom w:val="none" w:sz="0" w:space="0" w:color="auto"/>
        <w:right w:val="none" w:sz="0" w:space="0" w:color="auto"/>
      </w:divBdr>
    </w:div>
    <w:div w:id="366761681">
      <w:bodyDiv w:val="1"/>
      <w:marLeft w:val="0"/>
      <w:marRight w:val="0"/>
      <w:marTop w:val="0"/>
      <w:marBottom w:val="0"/>
      <w:divBdr>
        <w:top w:val="none" w:sz="0" w:space="0" w:color="auto"/>
        <w:left w:val="none" w:sz="0" w:space="0" w:color="auto"/>
        <w:bottom w:val="none" w:sz="0" w:space="0" w:color="auto"/>
        <w:right w:val="none" w:sz="0" w:space="0" w:color="auto"/>
      </w:divBdr>
    </w:div>
    <w:div w:id="367295437">
      <w:bodyDiv w:val="1"/>
      <w:marLeft w:val="0"/>
      <w:marRight w:val="0"/>
      <w:marTop w:val="0"/>
      <w:marBottom w:val="0"/>
      <w:divBdr>
        <w:top w:val="none" w:sz="0" w:space="0" w:color="auto"/>
        <w:left w:val="none" w:sz="0" w:space="0" w:color="auto"/>
        <w:bottom w:val="none" w:sz="0" w:space="0" w:color="auto"/>
        <w:right w:val="none" w:sz="0" w:space="0" w:color="auto"/>
      </w:divBdr>
    </w:div>
    <w:div w:id="367414365">
      <w:bodyDiv w:val="1"/>
      <w:marLeft w:val="0"/>
      <w:marRight w:val="0"/>
      <w:marTop w:val="0"/>
      <w:marBottom w:val="0"/>
      <w:divBdr>
        <w:top w:val="none" w:sz="0" w:space="0" w:color="auto"/>
        <w:left w:val="none" w:sz="0" w:space="0" w:color="auto"/>
        <w:bottom w:val="none" w:sz="0" w:space="0" w:color="auto"/>
        <w:right w:val="none" w:sz="0" w:space="0" w:color="auto"/>
      </w:divBdr>
    </w:div>
    <w:div w:id="368187040">
      <w:bodyDiv w:val="1"/>
      <w:marLeft w:val="0"/>
      <w:marRight w:val="0"/>
      <w:marTop w:val="0"/>
      <w:marBottom w:val="0"/>
      <w:divBdr>
        <w:top w:val="none" w:sz="0" w:space="0" w:color="auto"/>
        <w:left w:val="none" w:sz="0" w:space="0" w:color="auto"/>
        <w:bottom w:val="none" w:sz="0" w:space="0" w:color="auto"/>
        <w:right w:val="none" w:sz="0" w:space="0" w:color="auto"/>
      </w:divBdr>
    </w:div>
    <w:div w:id="368604765">
      <w:bodyDiv w:val="1"/>
      <w:marLeft w:val="0"/>
      <w:marRight w:val="0"/>
      <w:marTop w:val="0"/>
      <w:marBottom w:val="0"/>
      <w:divBdr>
        <w:top w:val="none" w:sz="0" w:space="0" w:color="auto"/>
        <w:left w:val="none" w:sz="0" w:space="0" w:color="auto"/>
        <w:bottom w:val="none" w:sz="0" w:space="0" w:color="auto"/>
        <w:right w:val="none" w:sz="0" w:space="0" w:color="auto"/>
      </w:divBdr>
    </w:div>
    <w:div w:id="368846977">
      <w:bodyDiv w:val="1"/>
      <w:marLeft w:val="0"/>
      <w:marRight w:val="0"/>
      <w:marTop w:val="0"/>
      <w:marBottom w:val="0"/>
      <w:divBdr>
        <w:top w:val="none" w:sz="0" w:space="0" w:color="auto"/>
        <w:left w:val="none" w:sz="0" w:space="0" w:color="auto"/>
        <w:bottom w:val="none" w:sz="0" w:space="0" w:color="auto"/>
        <w:right w:val="none" w:sz="0" w:space="0" w:color="auto"/>
      </w:divBdr>
    </w:div>
    <w:div w:id="369258873">
      <w:bodyDiv w:val="1"/>
      <w:marLeft w:val="0"/>
      <w:marRight w:val="0"/>
      <w:marTop w:val="0"/>
      <w:marBottom w:val="0"/>
      <w:divBdr>
        <w:top w:val="none" w:sz="0" w:space="0" w:color="auto"/>
        <w:left w:val="none" w:sz="0" w:space="0" w:color="auto"/>
        <w:bottom w:val="none" w:sz="0" w:space="0" w:color="auto"/>
        <w:right w:val="none" w:sz="0" w:space="0" w:color="auto"/>
      </w:divBdr>
    </w:div>
    <w:div w:id="370033138">
      <w:bodyDiv w:val="1"/>
      <w:marLeft w:val="0"/>
      <w:marRight w:val="0"/>
      <w:marTop w:val="0"/>
      <w:marBottom w:val="0"/>
      <w:divBdr>
        <w:top w:val="none" w:sz="0" w:space="0" w:color="auto"/>
        <w:left w:val="none" w:sz="0" w:space="0" w:color="auto"/>
        <w:bottom w:val="none" w:sz="0" w:space="0" w:color="auto"/>
        <w:right w:val="none" w:sz="0" w:space="0" w:color="auto"/>
      </w:divBdr>
    </w:div>
    <w:div w:id="370808873">
      <w:bodyDiv w:val="1"/>
      <w:marLeft w:val="0"/>
      <w:marRight w:val="0"/>
      <w:marTop w:val="0"/>
      <w:marBottom w:val="0"/>
      <w:divBdr>
        <w:top w:val="none" w:sz="0" w:space="0" w:color="auto"/>
        <w:left w:val="none" w:sz="0" w:space="0" w:color="auto"/>
        <w:bottom w:val="none" w:sz="0" w:space="0" w:color="auto"/>
        <w:right w:val="none" w:sz="0" w:space="0" w:color="auto"/>
      </w:divBdr>
    </w:div>
    <w:div w:id="370880822">
      <w:bodyDiv w:val="1"/>
      <w:marLeft w:val="0"/>
      <w:marRight w:val="0"/>
      <w:marTop w:val="0"/>
      <w:marBottom w:val="0"/>
      <w:divBdr>
        <w:top w:val="none" w:sz="0" w:space="0" w:color="auto"/>
        <w:left w:val="none" w:sz="0" w:space="0" w:color="auto"/>
        <w:bottom w:val="none" w:sz="0" w:space="0" w:color="auto"/>
        <w:right w:val="none" w:sz="0" w:space="0" w:color="auto"/>
      </w:divBdr>
    </w:div>
    <w:div w:id="371462826">
      <w:bodyDiv w:val="1"/>
      <w:marLeft w:val="0"/>
      <w:marRight w:val="0"/>
      <w:marTop w:val="0"/>
      <w:marBottom w:val="0"/>
      <w:divBdr>
        <w:top w:val="none" w:sz="0" w:space="0" w:color="auto"/>
        <w:left w:val="none" w:sz="0" w:space="0" w:color="auto"/>
        <w:bottom w:val="none" w:sz="0" w:space="0" w:color="auto"/>
        <w:right w:val="none" w:sz="0" w:space="0" w:color="auto"/>
      </w:divBdr>
    </w:div>
    <w:div w:id="371855517">
      <w:bodyDiv w:val="1"/>
      <w:marLeft w:val="0"/>
      <w:marRight w:val="0"/>
      <w:marTop w:val="0"/>
      <w:marBottom w:val="0"/>
      <w:divBdr>
        <w:top w:val="none" w:sz="0" w:space="0" w:color="auto"/>
        <w:left w:val="none" w:sz="0" w:space="0" w:color="auto"/>
        <w:bottom w:val="none" w:sz="0" w:space="0" w:color="auto"/>
        <w:right w:val="none" w:sz="0" w:space="0" w:color="auto"/>
      </w:divBdr>
    </w:div>
    <w:div w:id="372194977">
      <w:bodyDiv w:val="1"/>
      <w:marLeft w:val="0"/>
      <w:marRight w:val="0"/>
      <w:marTop w:val="0"/>
      <w:marBottom w:val="0"/>
      <w:divBdr>
        <w:top w:val="none" w:sz="0" w:space="0" w:color="auto"/>
        <w:left w:val="none" w:sz="0" w:space="0" w:color="auto"/>
        <w:bottom w:val="none" w:sz="0" w:space="0" w:color="auto"/>
        <w:right w:val="none" w:sz="0" w:space="0" w:color="auto"/>
      </w:divBdr>
    </w:div>
    <w:div w:id="372657607">
      <w:bodyDiv w:val="1"/>
      <w:marLeft w:val="0"/>
      <w:marRight w:val="0"/>
      <w:marTop w:val="0"/>
      <w:marBottom w:val="0"/>
      <w:divBdr>
        <w:top w:val="none" w:sz="0" w:space="0" w:color="auto"/>
        <w:left w:val="none" w:sz="0" w:space="0" w:color="auto"/>
        <w:bottom w:val="none" w:sz="0" w:space="0" w:color="auto"/>
        <w:right w:val="none" w:sz="0" w:space="0" w:color="auto"/>
      </w:divBdr>
    </w:div>
    <w:div w:id="373190051">
      <w:bodyDiv w:val="1"/>
      <w:marLeft w:val="0"/>
      <w:marRight w:val="0"/>
      <w:marTop w:val="0"/>
      <w:marBottom w:val="0"/>
      <w:divBdr>
        <w:top w:val="none" w:sz="0" w:space="0" w:color="auto"/>
        <w:left w:val="none" w:sz="0" w:space="0" w:color="auto"/>
        <w:bottom w:val="none" w:sz="0" w:space="0" w:color="auto"/>
        <w:right w:val="none" w:sz="0" w:space="0" w:color="auto"/>
      </w:divBdr>
    </w:div>
    <w:div w:id="373238175">
      <w:bodyDiv w:val="1"/>
      <w:marLeft w:val="0"/>
      <w:marRight w:val="0"/>
      <w:marTop w:val="0"/>
      <w:marBottom w:val="0"/>
      <w:divBdr>
        <w:top w:val="none" w:sz="0" w:space="0" w:color="auto"/>
        <w:left w:val="none" w:sz="0" w:space="0" w:color="auto"/>
        <w:bottom w:val="none" w:sz="0" w:space="0" w:color="auto"/>
        <w:right w:val="none" w:sz="0" w:space="0" w:color="auto"/>
      </w:divBdr>
    </w:div>
    <w:div w:id="373311939">
      <w:bodyDiv w:val="1"/>
      <w:marLeft w:val="0"/>
      <w:marRight w:val="0"/>
      <w:marTop w:val="0"/>
      <w:marBottom w:val="0"/>
      <w:divBdr>
        <w:top w:val="none" w:sz="0" w:space="0" w:color="auto"/>
        <w:left w:val="none" w:sz="0" w:space="0" w:color="auto"/>
        <w:bottom w:val="none" w:sz="0" w:space="0" w:color="auto"/>
        <w:right w:val="none" w:sz="0" w:space="0" w:color="auto"/>
      </w:divBdr>
    </w:div>
    <w:div w:id="373315158">
      <w:bodyDiv w:val="1"/>
      <w:marLeft w:val="0"/>
      <w:marRight w:val="0"/>
      <w:marTop w:val="0"/>
      <w:marBottom w:val="0"/>
      <w:divBdr>
        <w:top w:val="none" w:sz="0" w:space="0" w:color="auto"/>
        <w:left w:val="none" w:sz="0" w:space="0" w:color="auto"/>
        <w:bottom w:val="none" w:sz="0" w:space="0" w:color="auto"/>
        <w:right w:val="none" w:sz="0" w:space="0" w:color="auto"/>
      </w:divBdr>
    </w:div>
    <w:div w:id="373385445">
      <w:bodyDiv w:val="1"/>
      <w:marLeft w:val="0"/>
      <w:marRight w:val="0"/>
      <w:marTop w:val="0"/>
      <w:marBottom w:val="0"/>
      <w:divBdr>
        <w:top w:val="none" w:sz="0" w:space="0" w:color="auto"/>
        <w:left w:val="none" w:sz="0" w:space="0" w:color="auto"/>
        <w:bottom w:val="none" w:sz="0" w:space="0" w:color="auto"/>
        <w:right w:val="none" w:sz="0" w:space="0" w:color="auto"/>
      </w:divBdr>
    </w:div>
    <w:div w:id="374239529">
      <w:bodyDiv w:val="1"/>
      <w:marLeft w:val="0"/>
      <w:marRight w:val="0"/>
      <w:marTop w:val="0"/>
      <w:marBottom w:val="0"/>
      <w:divBdr>
        <w:top w:val="none" w:sz="0" w:space="0" w:color="auto"/>
        <w:left w:val="none" w:sz="0" w:space="0" w:color="auto"/>
        <w:bottom w:val="none" w:sz="0" w:space="0" w:color="auto"/>
        <w:right w:val="none" w:sz="0" w:space="0" w:color="auto"/>
      </w:divBdr>
    </w:div>
    <w:div w:id="374474093">
      <w:bodyDiv w:val="1"/>
      <w:marLeft w:val="0"/>
      <w:marRight w:val="0"/>
      <w:marTop w:val="0"/>
      <w:marBottom w:val="0"/>
      <w:divBdr>
        <w:top w:val="none" w:sz="0" w:space="0" w:color="auto"/>
        <w:left w:val="none" w:sz="0" w:space="0" w:color="auto"/>
        <w:bottom w:val="none" w:sz="0" w:space="0" w:color="auto"/>
        <w:right w:val="none" w:sz="0" w:space="0" w:color="auto"/>
      </w:divBdr>
    </w:div>
    <w:div w:id="375735068">
      <w:bodyDiv w:val="1"/>
      <w:marLeft w:val="0"/>
      <w:marRight w:val="0"/>
      <w:marTop w:val="0"/>
      <w:marBottom w:val="0"/>
      <w:divBdr>
        <w:top w:val="none" w:sz="0" w:space="0" w:color="auto"/>
        <w:left w:val="none" w:sz="0" w:space="0" w:color="auto"/>
        <w:bottom w:val="none" w:sz="0" w:space="0" w:color="auto"/>
        <w:right w:val="none" w:sz="0" w:space="0" w:color="auto"/>
      </w:divBdr>
    </w:div>
    <w:div w:id="375931081">
      <w:bodyDiv w:val="1"/>
      <w:marLeft w:val="0"/>
      <w:marRight w:val="0"/>
      <w:marTop w:val="0"/>
      <w:marBottom w:val="0"/>
      <w:divBdr>
        <w:top w:val="none" w:sz="0" w:space="0" w:color="auto"/>
        <w:left w:val="none" w:sz="0" w:space="0" w:color="auto"/>
        <w:bottom w:val="none" w:sz="0" w:space="0" w:color="auto"/>
        <w:right w:val="none" w:sz="0" w:space="0" w:color="auto"/>
      </w:divBdr>
    </w:div>
    <w:div w:id="376399134">
      <w:bodyDiv w:val="1"/>
      <w:marLeft w:val="0"/>
      <w:marRight w:val="0"/>
      <w:marTop w:val="0"/>
      <w:marBottom w:val="0"/>
      <w:divBdr>
        <w:top w:val="none" w:sz="0" w:space="0" w:color="auto"/>
        <w:left w:val="none" w:sz="0" w:space="0" w:color="auto"/>
        <w:bottom w:val="none" w:sz="0" w:space="0" w:color="auto"/>
        <w:right w:val="none" w:sz="0" w:space="0" w:color="auto"/>
      </w:divBdr>
    </w:div>
    <w:div w:id="376593263">
      <w:bodyDiv w:val="1"/>
      <w:marLeft w:val="0"/>
      <w:marRight w:val="0"/>
      <w:marTop w:val="0"/>
      <w:marBottom w:val="0"/>
      <w:divBdr>
        <w:top w:val="none" w:sz="0" w:space="0" w:color="auto"/>
        <w:left w:val="none" w:sz="0" w:space="0" w:color="auto"/>
        <w:bottom w:val="none" w:sz="0" w:space="0" w:color="auto"/>
        <w:right w:val="none" w:sz="0" w:space="0" w:color="auto"/>
      </w:divBdr>
    </w:div>
    <w:div w:id="376660664">
      <w:bodyDiv w:val="1"/>
      <w:marLeft w:val="0"/>
      <w:marRight w:val="0"/>
      <w:marTop w:val="0"/>
      <w:marBottom w:val="0"/>
      <w:divBdr>
        <w:top w:val="none" w:sz="0" w:space="0" w:color="auto"/>
        <w:left w:val="none" w:sz="0" w:space="0" w:color="auto"/>
        <w:bottom w:val="none" w:sz="0" w:space="0" w:color="auto"/>
        <w:right w:val="none" w:sz="0" w:space="0" w:color="auto"/>
      </w:divBdr>
    </w:div>
    <w:div w:id="376902263">
      <w:bodyDiv w:val="1"/>
      <w:marLeft w:val="0"/>
      <w:marRight w:val="0"/>
      <w:marTop w:val="0"/>
      <w:marBottom w:val="0"/>
      <w:divBdr>
        <w:top w:val="none" w:sz="0" w:space="0" w:color="auto"/>
        <w:left w:val="none" w:sz="0" w:space="0" w:color="auto"/>
        <w:bottom w:val="none" w:sz="0" w:space="0" w:color="auto"/>
        <w:right w:val="none" w:sz="0" w:space="0" w:color="auto"/>
      </w:divBdr>
    </w:div>
    <w:div w:id="377356730">
      <w:bodyDiv w:val="1"/>
      <w:marLeft w:val="0"/>
      <w:marRight w:val="0"/>
      <w:marTop w:val="0"/>
      <w:marBottom w:val="0"/>
      <w:divBdr>
        <w:top w:val="none" w:sz="0" w:space="0" w:color="auto"/>
        <w:left w:val="none" w:sz="0" w:space="0" w:color="auto"/>
        <w:bottom w:val="none" w:sz="0" w:space="0" w:color="auto"/>
        <w:right w:val="none" w:sz="0" w:space="0" w:color="auto"/>
      </w:divBdr>
    </w:div>
    <w:div w:id="377705999">
      <w:bodyDiv w:val="1"/>
      <w:marLeft w:val="0"/>
      <w:marRight w:val="0"/>
      <w:marTop w:val="0"/>
      <w:marBottom w:val="0"/>
      <w:divBdr>
        <w:top w:val="none" w:sz="0" w:space="0" w:color="auto"/>
        <w:left w:val="none" w:sz="0" w:space="0" w:color="auto"/>
        <w:bottom w:val="none" w:sz="0" w:space="0" w:color="auto"/>
        <w:right w:val="none" w:sz="0" w:space="0" w:color="auto"/>
      </w:divBdr>
    </w:div>
    <w:div w:id="377709794">
      <w:bodyDiv w:val="1"/>
      <w:marLeft w:val="0"/>
      <w:marRight w:val="0"/>
      <w:marTop w:val="0"/>
      <w:marBottom w:val="0"/>
      <w:divBdr>
        <w:top w:val="none" w:sz="0" w:space="0" w:color="auto"/>
        <w:left w:val="none" w:sz="0" w:space="0" w:color="auto"/>
        <w:bottom w:val="none" w:sz="0" w:space="0" w:color="auto"/>
        <w:right w:val="none" w:sz="0" w:space="0" w:color="auto"/>
      </w:divBdr>
    </w:div>
    <w:div w:id="378089518">
      <w:bodyDiv w:val="1"/>
      <w:marLeft w:val="0"/>
      <w:marRight w:val="0"/>
      <w:marTop w:val="0"/>
      <w:marBottom w:val="0"/>
      <w:divBdr>
        <w:top w:val="none" w:sz="0" w:space="0" w:color="auto"/>
        <w:left w:val="none" w:sz="0" w:space="0" w:color="auto"/>
        <w:bottom w:val="none" w:sz="0" w:space="0" w:color="auto"/>
        <w:right w:val="none" w:sz="0" w:space="0" w:color="auto"/>
      </w:divBdr>
    </w:div>
    <w:div w:id="378090780">
      <w:bodyDiv w:val="1"/>
      <w:marLeft w:val="0"/>
      <w:marRight w:val="0"/>
      <w:marTop w:val="0"/>
      <w:marBottom w:val="0"/>
      <w:divBdr>
        <w:top w:val="none" w:sz="0" w:space="0" w:color="auto"/>
        <w:left w:val="none" w:sz="0" w:space="0" w:color="auto"/>
        <w:bottom w:val="none" w:sz="0" w:space="0" w:color="auto"/>
        <w:right w:val="none" w:sz="0" w:space="0" w:color="auto"/>
      </w:divBdr>
    </w:div>
    <w:div w:id="378364319">
      <w:bodyDiv w:val="1"/>
      <w:marLeft w:val="0"/>
      <w:marRight w:val="0"/>
      <w:marTop w:val="0"/>
      <w:marBottom w:val="0"/>
      <w:divBdr>
        <w:top w:val="none" w:sz="0" w:space="0" w:color="auto"/>
        <w:left w:val="none" w:sz="0" w:space="0" w:color="auto"/>
        <w:bottom w:val="none" w:sz="0" w:space="0" w:color="auto"/>
        <w:right w:val="none" w:sz="0" w:space="0" w:color="auto"/>
      </w:divBdr>
    </w:div>
    <w:div w:id="378868206">
      <w:bodyDiv w:val="1"/>
      <w:marLeft w:val="0"/>
      <w:marRight w:val="0"/>
      <w:marTop w:val="0"/>
      <w:marBottom w:val="0"/>
      <w:divBdr>
        <w:top w:val="none" w:sz="0" w:space="0" w:color="auto"/>
        <w:left w:val="none" w:sz="0" w:space="0" w:color="auto"/>
        <w:bottom w:val="none" w:sz="0" w:space="0" w:color="auto"/>
        <w:right w:val="none" w:sz="0" w:space="0" w:color="auto"/>
      </w:divBdr>
    </w:div>
    <w:div w:id="379016642">
      <w:bodyDiv w:val="1"/>
      <w:marLeft w:val="0"/>
      <w:marRight w:val="0"/>
      <w:marTop w:val="0"/>
      <w:marBottom w:val="0"/>
      <w:divBdr>
        <w:top w:val="none" w:sz="0" w:space="0" w:color="auto"/>
        <w:left w:val="none" w:sz="0" w:space="0" w:color="auto"/>
        <w:bottom w:val="none" w:sz="0" w:space="0" w:color="auto"/>
        <w:right w:val="none" w:sz="0" w:space="0" w:color="auto"/>
      </w:divBdr>
    </w:div>
    <w:div w:id="379130018">
      <w:bodyDiv w:val="1"/>
      <w:marLeft w:val="0"/>
      <w:marRight w:val="0"/>
      <w:marTop w:val="0"/>
      <w:marBottom w:val="0"/>
      <w:divBdr>
        <w:top w:val="none" w:sz="0" w:space="0" w:color="auto"/>
        <w:left w:val="none" w:sz="0" w:space="0" w:color="auto"/>
        <w:bottom w:val="none" w:sz="0" w:space="0" w:color="auto"/>
        <w:right w:val="none" w:sz="0" w:space="0" w:color="auto"/>
      </w:divBdr>
    </w:div>
    <w:div w:id="379137444">
      <w:bodyDiv w:val="1"/>
      <w:marLeft w:val="0"/>
      <w:marRight w:val="0"/>
      <w:marTop w:val="0"/>
      <w:marBottom w:val="0"/>
      <w:divBdr>
        <w:top w:val="none" w:sz="0" w:space="0" w:color="auto"/>
        <w:left w:val="none" w:sz="0" w:space="0" w:color="auto"/>
        <w:bottom w:val="none" w:sz="0" w:space="0" w:color="auto"/>
        <w:right w:val="none" w:sz="0" w:space="0" w:color="auto"/>
      </w:divBdr>
    </w:div>
    <w:div w:id="379284810">
      <w:bodyDiv w:val="1"/>
      <w:marLeft w:val="0"/>
      <w:marRight w:val="0"/>
      <w:marTop w:val="0"/>
      <w:marBottom w:val="0"/>
      <w:divBdr>
        <w:top w:val="none" w:sz="0" w:space="0" w:color="auto"/>
        <w:left w:val="none" w:sz="0" w:space="0" w:color="auto"/>
        <w:bottom w:val="none" w:sz="0" w:space="0" w:color="auto"/>
        <w:right w:val="none" w:sz="0" w:space="0" w:color="auto"/>
      </w:divBdr>
    </w:div>
    <w:div w:id="379331915">
      <w:bodyDiv w:val="1"/>
      <w:marLeft w:val="0"/>
      <w:marRight w:val="0"/>
      <w:marTop w:val="0"/>
      <w:marBottom w:val="0"/>
      <w:divBdr>
        <w:top w:val="none" w:sz="0" w:space="0" w:color="auto"/>
        <w:left w:val="none" w:sz="0" w:space="0" w:color="auto"/>
        <w:bottom w:val="none" w:sz="0" w:space="0" w:color="auto"/>
        <w:right w:val="none" w:sz="0" w:space="0" w:color="auto"/>
      </w:divBdr>
    </w:div>
    <w:div w:id="379482955">
      <w:bodyDiv w:val="1"/>
      <w:marLeft w:val="0"/>
      <w:marRight w:val="0"/>
      <w:marTop w:val="0"/>
      <w:marBottom w:val="0"/>
      <w:divBdr>
        <w:top w:val="none" w:sz="0" w:space="0" w:color="auto"/>
        <w:left w:val="none" w:sz="0" w:space="0" w:color="auto"/>
        <w:bottom w:val="none" w:sz="0" w:space="0" w:color="auto"/>
        <w:right w:val="none" w:sz="0" w:space="0" w:color="auto"/>
      </w:divBdr>
    </w:div>
    <w:div w:id="379595241">
      <w:bodyDiv w:val="1"/>
      <w:marLeft w:val="0"/>
      <w:marRight w:val="0"/>
      <w:marTop w:val="0"/>
      <w:marBottom w:val="0"/>
      <w:divBdr>
        <w:top w:val="none" w:sz="0" w:space="0" w:color="auto"/>
        <w:left w:val="none" w:sz="0" w:space="0" w:color="auto"/>
        <w:bottom w:val="none" w:sz="0" w:space="0" w:color="auto"/>
        <w:right w:val="none" w:sz="0" w:space="0" w:color="auto"/>
      </w:divBdr>
    </w:div>
    <w:div w:id="379936514">
      <w:bodyDiv w:val="1"/>
      <w:marLeft w:val="0"/>
      <w:marRight w:val="0"/>
      <w:marTop w:val="0"/>
      <w:marBottom w:val="0"/>
      <w:divBdr>
        <w:top w:val="none" w:sz="0" w:space="0" w:color="auto"/>
        <w:left w:val="none" w:sz="0" w:space="0" w:color="auto"/>
        <w:bottom w:val="none" w:sz="0" w:space="0" w:color="auto"/>
        <w:right w:val="none" w:sz="0" w:space="0" w:color="auto"/>
      </w:divBdr>
    </w:div>
    <w:div w:id="380205172">
      <w:bodyDiv w:val="1"/>
      <w:marLeft w:val="0"/>
      <w:marRight w:val="0"/>
      <w:marTop w:val="0"/>
      <w:marBottom w:val="0"/>
      <w:divBdr>
        <w:top w:val="none" w:sz="0" w:space="0" w:color="auto"/>
        <w:left w:val="none" w:sz="0" w:space="0" w:color="auto"/>
        <w:bottom w:val="none" w:sz="0" w:space="0" w:color="auto"/>
        <w:right w:val="none" w:sz="0" w:space="0" w:color="auto"/>
      </w:divBdr>
    </w:div>
    <w:div w:id="380711742">
      <w:bodyDiv w:val="1"/>
      <w:marLeft w:val="0"/>
      <w:marRight w:val="0"/>
      <w:marTop w:val="0"/>
      <w:marBottom w:val="0"/>
      <w:divBdr>
        <w:top w:val="none" w:sz="0" w:space="0" w:color="auto"/>
        <w:left w:val="none" w:sz="0" w:space="0" w:color="auto"/>
        <w:bottom w:val="none" w:sz="0" w:space="0" w:color="auto"/>
        <w:right w:val="none" w:sz="0" w:space="0" w:color="auto"/>
      </w:divBdr>
    </w:div>
    <w:div w:id="380904187">
      <w:bodyDiv w:val="1"/>
      <w:marLeft w:val="0"/>
      <w:marRight w:val="0"/>
      <w:marTop w:val="0"/>
      <w:marBottom w:val="0"/>
      <w:divBdr>
        <w:top w:val="none" w:sz="0" w:space="0" w:color="auto"/>
        <w:left w:val="none" w:sz="0" w:space="0" w:color="auto"/>
        <w:bottom w:val="none" w:sz="0" w:space="0" w:color="auto"/>
        <w:right w:val="none" w:sz="0" w:space="0" w:color="auto"/>
      </w:divBdr>
    </w:div>
    <w:div w:id="380904765">
      <w:bodyDiv w:val="1"/>
      <w:marLeft w:val="0"/>
      <w:marRight w:val="0"/>
      <w:marTop w:val="0"/>
      <w:marBottom w:val="0"/>
      <w:divBdr>
        <w:top w:val="none" w:sz="0" w:space="0" w:color="auto"/>
        <w:left w:val="none" w:sz="0" w:space="0" w:color="auto"/>
        <w:bottom w:val="none" w:sz="0" w:space="0" w:color="auto"/>
        <w:right w:val="none" w:sz="0" w:space="0" w:color="auto"/>
      </w:divBdr>
    </w:div>
    <w:div w:id="381290724">
      <w:bodyDiv w:val="1"/>
      <w:marLeft w:val="0"/>
      <w:marRight w:val="0"/>
      <w:marTop w:val="0"/>
      <w:marBottom w:val="0"/>
      <w:divBdr>
        <w:top w:val="none" w:sz="0" w:space="0" w:color="auto"/>
        <w:left w:val="none" w:sz="0" w:space="0" w:color="auto"/>
        <w:bottom w:val="none" w:sz="0" w:space="0" w:color="auto"/>
        <w:right w:val="none" w:sz="0" w:space="0" w:color="auto"/>
      </w:divBdr>
    </w:div>
    <w:div w:id="381683444">
      <w:bodyDiv w:val="1"/>
      <w:marLeft w:val="0"/>
      <w:marRight w:val="0"/>
      <w:marTop w:val="0"/>
      <w:marBottom w:val="0"/>
      <w:divBdr>
        <w:top w:val="none" w:sz="0" w:space="0" w:color="auto"/>
        <w:left w:val="none" w:sz="0" w:space="0" w:color="auto"/>
        <w:bottom w:val="none" w:sz="0" w:space="0" w:color="auto"/>
        <w:right w:val="none" w:sz="0" w:space="0" w:color="auto"/>
      </w:divBdr>
    </w:div>
    <w:div w:id="381831781">
      <w:bodyDiv w:val="1"/>
      <w:marLeft w:val="0"/>
      <w:marRight w:val="0"/>
      <w:marTop w:val="0"/>
      <w:marBottom w:val="0"/>
      <w:divBdr>
        <w:top w:val="none" w:sz="0" w:space="0" w:color="auto"/>
        <w:left w:val="none" w:sz="0" w:space="0" w:color="auto"/>
        <w:bottom w:val="none" w:sz="0" w:space="0" w:color="auto"/>
        <w:right w:val="none" w:sz="0" w:space="0" w:color="auto"/>
      </w:divBdr>
    </w:div>
    <w:div w:id="382559382">
      <w:bodyDiv w:val="1"/>
      <w:marLeft w:val="0"/>
      <w:marRight w:val="0"/>
      <w:marTop w:val="0"/>
      <w:marBottom w:val="0"/>
      <w:divBdr>
        <w:top w:val="none" w:sz="0" w:space="0" w:color="auto"/>
        <w:left w:val="none" w:sz="0" w:space="0" w:color="auto"/>
        <w:bottom w:val="none" w:sz="0" w:space="0" w:color="auto"/>
        <w:right w:val="none" w:sz="0" w:space="0" w:color="auto"/>
      </w:divBdr>
    </w:div>
    <w:div w:id="382798779">
      <w:bodyDiv w:val="1"/>
      <w:marLeft w:val="0"/>
      <w:marRight w:val="0"/>
      <w:marTop w:val="0"/>
      <w:marBottom w:val="0"/>
      <w:divBdr>
        <w:top w:val="none" w:sz="0" w:space="0" w:color="auto"/>
        <w:left w:val="none" w:sz="0" w:space="0" w:color="auto"/>
        <w:bottom w:val="none" w:sz="0" w:space="0" w:color="auto"/>
        <w:right w:val="none" w:sz="0" w:space="0" w:color="auto"/>
      </w:divBdr>
    </w:div>
    <w:div w:id="382947104">
      <w:bodyDiv w:val="1"/>
      <w:marLeft w:val="0"/>
      <w:marRight w:val="0"/>
      <w:marTop w:val="0"/>
      <w:marBottom w:val="0"/>
      <w:divBdr>
        <w:top w:val="none" w:sz="0" w:space="0" w:color="auto"/>
        <w:left w:val="none" w:sz="0" w:space="0" w:color="auto"/>
        <w:bottom w:val="none" w:sz="0" w:space="0" w:color="auto"/>
        <w:right w:val="none" w:sz="0" w:space="0" w:color="auto"/>
      </w:divBdr>
    </w:div>
    <w:div w:id="383062301">
      <w:bodyDiv w:val="1"/>
      <w:marLeft w:val="0"/>
      <w:marRight w:val="0"/>
      <w:marTop w:val="0"/>
      <w:marBottom w:val="0"/>
      <w:divBdr>
        <w:top w:val="none" w:sz="0" w:space="0" w:color="auto"/>
        <w:left w:val="none" w:sz="0" w:space="0" w:color="auto"/>
        <w:bottom w:val="none" w:sz="0" w:space="0" w:color="auto"/>
        <w:right w:val="none" w:sz="0" w:space="0" w:color="auto"/>
      </w:divBdr>
    </w:div>
    <w:div w:id="383065480">
      <w:bodyDiv w:val="1"/>
      <w:marLeft w:val="0"/>
      <w:marRight w:val="0"/>
      <w:marTop w:val="0"/>
      <w:marBottom w:val="0"/>
      <w:divBdr>
        <w:top w:val="none" w:sz="0" w:space="0" w:color="auto"/>
        <w:left w:val="none" w:sz="0" w:space="0" w:color="auto"/>
        <w:bottom w:val="none" w:sz="0" w:space="0" w:color="auto"/>
        <w:right w:val="none" w:sz="0" w:space="0" w:color="auto"/>
      </w:divBdr>
    </w:div>
    <w:div w:id="383215653">
      <w:bodyDiv w:val="1"/>
      <w:marLeft w:val="0"/>
      <w:marRight w:val="0"/>
      <w:marTop w:val="0"/>
      <w:marBottom w:val="0"/>
      <w:divBdr>
        <w:top w:val="none" w:sz="0" w:space="0" w:color="auto"/>
        <w:left w:val="none" w:sz="0" w:space="0" w:color="auto"/>
        <w:bottom w:val="none" w:sz="0" w:space="0" w:color="auto"/>
        <w:right w:val="none" w:sz="0" w:space="0" w:color="auto"/>
      </w:divBdr>
    </w:div>
    <w:div w:id="383255135">
      <w:bodyDiv w:val="1"/>
      <w:marLeft w:val="0"/>
      <w:marRight w:val="0"/>
      <w:marTop w:val="0"/>
      <w:marBottom w:val="0"/>
      <w:divBdr>
        <w:top w:val="none" w:sz="0" w:space="0" w:color="auto"/>
        <w:left w:val="none" w:sz="0" w:space="0" w:color="auto"/>
        <w:bottom w:val="none" w:sz="0" w:space="0" w:color="auto"/>
        <w:right w:val="none" w:sz="0" w:space="0" w:color="auto"/>
      </w:divBdr>
    </w:div>
    <w:div w:id="383721843">
      <w:bodyDiv w:val="1"/>
      <w:marLeft w:val="0"/>
      <w:marRight w:val="0"/>
      <w:marTop w:val="0"/>
      <w:marBottom w:val="0"/>
      <w:divBdr>
        <w:top w:val="none" w:sz="0" w:space="0" w:color="auto"/>
        <w:left w:val="none" w:sz="0" w:space="0" w:color="auto"/>
        <w:bottom w:val="none" w:sz="0" w:space="0" w:color="auto"/>
        <w:right w:val="none" w:sz="0" w:space="0" w:color="auto"/>
      </w:divBdr>
    </w:div>
    <w:div w:id="384183388">
      <w:bodyDiv w:val="1"/>
      <w:marLeft w:val="0"/>
      <w:marRight w:val="0"/>
      <w:marTop w:val="0"/>
      <w:marBottom w:val="0"/>
      <w:divBdr>
        <w:top w:val="none" w:sz="0" w:space="0" w:color="auto"/>
        <w:left w:val="none" w:sz="0" w:space="0" w:color="auto"/>
        <w:bottom w:val="none" w:sz="0" w:space="0" w:color="auto"/>
        <w:right w:val="none" w:sz="0" w:space="0" w:color="auto"/>
      </w:divBdr>
    </w:div>
    <w:div w:id="384572388">
      <w:bodyDiv w:val="1"/>
      <w:marLeft w:val="0"/>
      <w:marRight w:val="0"/>
      <w:marTop w:val="0"/>
      <w:marBottom w:val="0"/>
      <w:divBdr>
        <w:top w:val="none" w:sz="0" w:space="0" w:color="auto"/>
        <w:left w:val="none" w:sz="0" w:space="0" w:color="auto"/>
        <w:bottom w:val="none" w:sz="0" w:space="0" w:color="auto"/>
        <w:right w:val="none" w:sz="0" w:space="0" w:color="auto"/>
      </w:divBdr>
    </w:div>
    <w:div w:id="384721910">
      <w:bodyDiv w:val="1"/>
      <w:marLeft w:val="0"/>
      <w:marRight w:val="0"/>
      <w:marTop w:val="0"/>
      <w:marBottom w:val="0"/>
      <w:divBdr>
        <w:top w:val="none" w:sz="0" w:space="0" w:color="auto"/>
        <w:left w:val="none" w:sz="0" w:space="0" w:color="auto"/>
        <w:bottom w:val="none" w:sz="0" w:space="0" w:color="auto"/>
        <w:right w:val="none" w:sz="0" w:space="0" w:color="auto"/>
      </w:divBdr>
    </w:div>
    <w:div w:id="384833705">
      <w:bodyDiv w:val="1"/>
      <w:marLeft w:val="0"/>
      <w:marRight w:val="0"/>
      <w:marTop w:val="0"/>
      <w:marBottom w:val="0"/>
      <w:divBdr>
        <w:top w:val="none" w:sz="0" w:space="0" w:color="auto"/>
        <w:left w:val="none" w:sz="0" w:space="0" w:color="auto"/>
        <w:bottom w:val="none" w:sz="0" w:space="0" w:color="auto"/>
        <w:right w:val="none" w:sz="0" w:space="0" w:color="auto"/>
      </w:divBdr>
    </w:div>
    <w:div w:id="384840650">
      <w:bodyDiv w:val="1"/>
      <w:marLeft w:val="0"/>
      <w:marRight w:val="0"/>
      <w:marTop w:val="0"/>
      <w:marBottom w:val="0"/>
      <w:divBdr>
        <w:top w:val="none" w:sz="0" w:space="0" w:color="auto"/>
        <w:left w:val="none" w:sz="0" w:space="0" w:color="auto"/>
        <w:bottom w:val="none" w:sz="0" w:space="0" w:color="auto"/>
        <w:right w:val="none" w:sz="0" w:space="0" w:color="auto"/>
      </w:divBdr>
    </w:div>
    <w:div w:id="385641893">
      <w:bodyDiv w:val="1"/>
      <w:marLeft w:val="0"/>
      <w:marRight w:val="0"/>
      <w:marTop w:val="0"/>
      <w:marBottom w:val="0"/>
      <w:divBdr>
        <w:top w:val="none" w:sz="0" w:space="0" w:color="auto"/>
        <w:left w:val="none" w:sz="0" w:space="0" w:color="auto"/>
        <w:bottom w:val="none" w:sz="0" w:space="0" w:color="auto"/>
        <w:right w:val="none" w:sz="0" w:space="0" w:color="auto"/>
      </w:divBdr>
    </w:div>
    <w:div w:id="385643641">
      <w:bodyDiv w:val="1"/>
      <w:marLeft w:val="0"/>
      <w:marRight w:val="0"/>
      <w:marTop w:val="0"/>
      <w:marBottom w:val="0"/>
      <w:divBdr>
        <w:top w:val="none" w:sz="0" w:space="0" w:color="auto"/>
        <w:left w:val="none" w:sz="0" w:space="0" w:color="auto"/>
        <w:bottom w:val="none" w:sz="0" w:space="0" w:color="auto"/>
        <w:right w:val="none" w:sz="0" w:space="0" w:color="auto"/>
      </w:divBdr>
    </w:div>
    <w:div w:id="385686054">
      <w:bodyDiv w:val="1"/>
      <w:marLeft w:val="0"/>
      <w:marRight w:val="0"/>
      <w:marTop w:val="0"/>
      <w:marBottom w:val="0"/>
      <w:divBdr>
        <w:top w:val="none" w:sz="0" w:space="0" w:color="auto"/>
        <w:left w:val="none" w:sz="0" w:space="0" w:color="auto"/>
        <w:bottom w:val="none" w:sz="0" w:space="0" w:color="auto"/>
        <w:right w:val="none" w:sz="0" w:space="0" w:color="auto"/>
      </w:divBdr>
    </w:div>
    <w:div w:id="386072625">
      <w:bodyDiv w:val="1"/>
      <w:marLeft w:val="0"/>
      <w:marRight w:val="0"/>
      <w:marTop w:val="0"/>
      <w:marBottom w:val="0"/>
      <w:divBdr>
        <w:top w:val="none" w:sz="0" w:space="0" w:color="auto"/>
        <w:left w:val="none" w:sz="0" w:space="0" w:color="auto"/>
        <w:bottom w:val="none" w:sz="0" w:space="0" w:color="auto"/>
        <w:right w:val="none" w:sz="0" w:space="0" w:color="auto"/>
      </w:divBdr>
    </w:div>
    <w:div w:id="386345533">
      <w:bodyDiv w:val="1"/>
      <w:marLeft w:val="0"/>
      <w:marRight w:val="0"/>
      <w:marTop w:val="0"/>
      <w:marBottom w:val="0"/>
      <w:divBdr>
        <w:top w:val="none" w:sz="0" w:space="0" w:color="auto"/>
        <w:left w:val="none" w:sz="0" w:space="0" w:color="auto"/>
        <w:bottom w:val="none" w:sz="0" w:space="0" w:color="auto"/>
        <w:right w:val="none" w:sz="0" w:space="0" w:color="auto"/>
      </w:divBdr>
    </w:div>
    <w:div w:id="386415354">
      <w:bodyDiv w:val="1"/>
      <w:marLeft w:val="0"/>
      <w:marRight w:val="0"/>
      <w:marTop w:val="0"/>
      <w:marBottom w:val="0"/>
      <w:divBdr>
        <w:top w:val="none" w:sz="0" w:space="0" w:color="auto"/>
        <w:left w:val="none" w:sz="0" w:space="0" w:color="auto"/>
        <w:bottom w:val="none" w:sz="0" w:space="0" w:color="auto"/>
        <w:right w:val="none" w:sz="0" w:space="0" w:color="auto"/>
      </w:divBdr>
    </w:div>
    <w:div w:id="386419023">
      <w:bodyDiv w:val="1"/>
      <w:marLeft w:val="0"/>
      <w:marRight w:val="0"/>
      <w:marTop w:val="0"/>
      <w:marBottom w:val="0"/>
      <w:divBdr>
        <w:top w:val="none" w:sz="0" w:space="0" w:color="auto"/>
        <w:left w:val="none" w:sz="0" w:space="0" w:color="auto"/>
        <w:bottom w:val="none" w:sz="0" w:space="0" w:color="auto"/>
        <w:right w:val="none" w:sz="0" w:space="0" w:color="auto"/>
      </w:divBdr>
    </w:div>
    <w:div w:id="386420777">
      <w:bodyDiv w:val="1"/>
      <w:marLeft w:val="0"/>
      <w:marRight w:val="0"/>
      <w:marTop w:val="0"/>
      <w:marBottom w:val="0"/>
      <w:divBdr>
        <w:top w:val="none" w:sz="0" w:space="0" w:color="auto"/>
        <w:left w:val="none" w:sz="0" w:space="0" w:color="auto"/>
        <w:bottom w:val="none" w:sz="0" w:space="0" w:color="auto"/>
        <w:right w:val="none" w:sz="0" w:space="0" w:color="auto"/>
      </w:divBdr>
    </w:div>
    <w:div w:id="386491846">
      <w:bodyDiv w:val="1"/>
      <w:marLeft w:val="0"/>
      <w:marRight w:val="0"/>
      <w:marTop w:val="0"/>
      <w:marBottom w:val="0"/>
      <w:divBdr>
        <w:top w:val="none" w:sz="0" w:space="0" w:color="auto"/>
        <w:left w:val="none" w:sz="0" w:space="0" w:color="auto"/>
        <w:bottom w:val="none" w:sz="0" w:space="0" w:color="auto"/>
        <w:right w:val="none" w:sz="0" w:space="0" w:color="auto"/>
      </w:divBdr>
    </w:div>
    <w:div w:id="386926025">
      <w:bodyDiv w:val="1"/>
      <w:marLeft w:val="0"/>
      <w:marRight w:val="0"/>
      <w:marTop w:val="0"/>
      <w:marBottom w:val="0"/>
      <w:divBdr>
        <w:top w:val="none" w:sz="0" w:space="0" w:color="auto"/>
        <w:left w:val="none" w:sz="0" w:space="0" w:color="auto"/>
        <w:bottom w:val="none" w:sz="0" w:space="0" w:color="auto"/>
        <w:right w:val="none" w:sz="0" w:space="0" w:color="auto"/>
      </w:divBdr>
    </w:div>
    <w:div w:id="387345520">
      <w:bodyDiv w:val="1"/>
      <w:marLeft w:val="0"/>
      <w:marRight w:val="0"/>
      <w:marTop w:val="0"/>
      <w:marBottom w:val="0"/>
      <w:divBdr>
        <w:top w:val="none" w:sz="0" w:space="0" w:color="auto"/>
        <w:left w:val="none" w:sz="0" w:space="0" w:color="auto"/>
        <w:bottom w:val="none" w:sz="0" w:space="0" w:color="auto"/>
        <w:right w:val="none" w:sz="0" w:space="0" w:color="auto"/>
      </w:divBdr>
    </w:div>
    <w:div w:id="387925110">
      <w:bodyDiv w:val="1"/>
      <w:marLeft w:val="0"/>
      <w:marRight w:val="0"/>
      <w:marTop w:val="0"/>
      <w:marBottom w:val="0"/>
      <w:divBdr>
        <w:top w:val="none" w:sz="0" w:space="0" w:color="auto"/>
        <w:left w:val="none" w:sz="0" w:space="0" w:color="auto"/>
        <w:bottom w:val="none" w:sz="0" w:space="0" w:color="auto"/>
        <w:right w:val="none" w:sz="0" w:space="0" w:color="auto"/>
      </w:divBdr>
    </w:div>
    <w:div w:id="388846469">
      <w:bodyDiv w:val="1"/>
      <w:marLeft w:val="0"/>
      <w:marRight w:val="0"/>
      <w:marTop w:val="0"/>
      <w:marBottom w:val="0"/>
      <w:divBdr>
        <w:top w:val="none" w:sz="0" w:space="0" w:color="auto"/>
        <w:left w:val="none" w:sz="0" w:space="0" w:color="auto"/>
        <w:bottom w:val="none" w:sz="0" w:space="0" w:color="auto"/>
        <w:right w:val="none" w:sz="0" w:space="0" w:color="auto"/>
      </w:divBdr>
    </w:div>
    <w:div w:id="388848655">
      <w:bodyDiv w:val="1"/>
      <w:marLeft w:val="0"/>
      <w:marRight w:val="0"/>
      <w:marTop w:val="0"/>
      <w:marBottom w:val="0"/>
      <w:divBdr>
        <w:top w:val="none" w:sz="0" w:space="0" w:color="auto"/>
        <w:left w:val="none" w:sz="0" w:space="0" w:color="auto"/>
        <w:bottom w:val="none" w:sz="0" w:space="0" w:color="auto"/>
        <w:right w:val="none" w:sz="0" w:space="0" w:color="auto"/>
      </w:divBdr>
    </w:div>
    <w:div w:id="388960949">
      <w:bodyDiv w:val="1"/>
      <w:marLeft w:val="0"/>
      <w:marRight w:val="0"/>
      <w:marTop w:val="0"/>
      <w:marBottom w:val="0"/>
      <w:divBdr>
        <w:top w:val="none" w:sz="0" w:space="0" w:color="auto"/>
        <w:left w:val="none" w:sz="0" w:space="0" w:color="auto"/>
        <w:bottom w:val="none" w:sz="0" w:space="0" w:color="auto"/>
        <w:right w:val="none" w:sz="0" w:space="0" w:color="auto"/>
      </w:divBdr>
    </w:div>
    <w:div w:id="388965032">
      <w:bodyDiv w:val="1"/>
      <w:marLeft w:val="0"/>
      <w:marRight w:val="0"/>
      <w:marTop w:val="0"/>
      <w:marBottom w:val="0"/>
      <w:divBdr>
        <w:top w:val="none" w:sz="0" w:space="0" w:color="auto"/>
        <w:left w:val="none" w:sz="0" w:space="0" w:color="auto"/>
        <w:bottom w:val="none" w:sz="0" w:space="0" w:color="auto"/>
        <w:right w:val="none" w:sz="0" w:space="0" w:color="auto"/>
      </w:divBdr>
    </w:div>
    <w:div w:id="389229863">
      <w:bodyDiv w:val="1"/>
      <w:marLeft w:val="0"/>
      <w:marRight w:val="0"/>
      <w:marTop w:val="0"/>
      <w:marBottom w:val="0"/>
      <w:divBdr>
        <w:top w:val="none" w:sz="0" w:space="0" w:color="auto"/>
        <w:left w:val="none" w:sz="0" w:space="0" w:color="auto"/>
        <w:bottom w:val="none" w:sz="0" w:space="0" w:color="auto"/>
        <w:right w:val="none" w:sz="0" w:space="0" w:color="auto"/>
      </w:divBdr>
    </w:div>
    <w:div w:id="389307376">
      <w:bodyDiv w:val="1"/>
      <w:marLeft w:val="0"/>
      <w:marRight w:val="0"/>
      <w:marTop w:val="0"/>
      <w:marBottom w:val="0"/>
      <w:divBdr>
        <w:top w:val="none" w:sz="0" w:space="0" w:color="auto"/>
        <w:left w:val="none" w:sz="0" w:space="0" w:color="auto"/>
        <w:bottom w:val="none" w:sz="0" w:space="0" w:color="auto"/>
        <w:right w:val="none" w:sz="0" w:space="0" w:color="auto"/>
      </w:divBdr>
    </w:div>
    <w:div w:id="389354286">
      <w:bodyDiv w:val="1"/>
      <w:marLeft w:val="0"/>
      <w:marRight w:val="0"/>
      <w:marTop w:val="0"/>
      <w:marBottom w:val="0"/>
      <w:divBdr>
        <w:top w:val="none" w:sz="0" w:space="0" w:color="auto"/>
        <w:left w:val="none" w:sz="0" w:space="0" w:color="auto"/>
        <w:bottom w:val="none" w:sz="0" w:space="0" w:color="auto"/>
        <w:right w:val="none" w:sz="0" w:space="0" w:color="auto"/>
      </w:divBdr>
    </w:div>
    <w:div w:id="389959090">
      <w:bodyDiv w:val="1"/>
      <w:marLeft w:val="0"/>
      <w:marRight w:val="0"/>
      <w:marTop w:val="0"/>
      <w:marBottom w:val="0"/>
      <w:divBdr>
        <w:top w:val="none" w:sz="0" w:space="0" w:color="auto"/>
        <w:left w:val="none" w:sz="0" w:space="0" w:color="auto"/>
        <w:bottom w:val="none" w:sz="0" w:space="0" w:color="auto"/>
        <w:right w:val="none" w:sz="0" w:space="0" w:color="auto"/>
      </w:divBdr>
    </w:div>
    <w:div w:id="389961902">
      <w:bodyDiv w:val="1"/>
      <w:marLeft w:val="0"/>
      <w:marRight w:val="0"/>
      <w:marTop w:val="0"/>
      <w:marBottom w:val="0"/>
      <w:divBdr>
        <w:top w:val="none" w:sz="0" w:space="0" w:color="auto"/>
        <w:left w:val="none" w:sz="0" w:space="0" w:color="auto"/>
        <w:bottom w:val="none" w:sz="0" w:space="0" w:color="auto"/>
        <w:right w:val="none" w:sz="0" w:space="0" w:color="auto"/>
      </w:divBdr>
    </w:div>
    <w:div w:id="389967229">
      <w:bodyDiv w:val="1"/>
      <w:marLeft w:val="0"/>
      <w:marRight w:val="0"/>
      <w:marTop w:val="0"/>
      <w:marBottom w:val="0"/>
      <w:divBdr>
        <w:top w:val="none" w:sz="0" w:space="0" w:color="auto"/>
        <w:left w:val="none" w:sz="0" w:space="0" w:color="auto"/>
        <w:bottom w:val="none" w:sz="0" w:space="0" w:color="auto"/>
        <w:right w:val="none" w:sz="0" w:space="0" w:color="auto"/>
      </w:divBdr>
    </w:div>
    <w:div w:id="390009823">
      <w:bodyDiv w:val="1"/>
      <w:marLeft w:val="0"/>
      <w:marRight w:val="0"/>
      <w:marTop w:val="0"/>
      <w:marBottom w:val="0"/>
      <w:divBdr>
        <w:top w:val="none" w:sz="0" w:space="0" w:color="auto"/>
        <w:left w:val="none" w:sz="0" w:space="0" w:color="auto"/>
        <w:bottom w:val="none" w:sz="0" w:space="0" w:color="auto"/>
        <w:right w:val="none" w:sz="0" w:space="0" w:color="auto"/>
      </w:divBdr>
    </w:div>
    <w:div w:id="390154733">
      <w:bodyDiv w:val="1"/>
      <w:marLeft w:val="0"/>
      <w:marRight w:val="0"/>
      <w:marTop w:val="0"/>
      <w:marBottom w:val="0"/>
      <w:divBdr>
        <w:top w:val="none" w:sz="0" w:space="0" w:color="auto"/>
        <w:left w:val="none" w:sz="0" w:space="0" w:color="auto"/>
        <w:bottom w:val="none" w:sz="0" w:space="0" w:color="auto"/>
        <w:right w:val="none" w:sz="0" w:space="0" w:color="auto"/>
      </w:divBdr>
    </w:div>
    <w:div w:id="390887861">
      <w:bodyDiv w:val="1"/>
      <w:marLeft w:val="0"/>
      <w:marRight w:val="0"/>
      <w:marTop w:val="0"/>
      <w:marBottom w:val="0"/>
      <w:divBdr>
        <w:top w:val="none" w:sz="0" w:space="0" w:color="auto"/>
        <w:left w:val="none" w:sz="0" w:space="0" w:color="auto"/>
        <w:bottom w:val="none" w:sz="0" w:space="0" w:color="auto"/>
        <w:right w:val="none" w:sz="0" w:space="0" w:color="auto"/>
      </w:divBdr>
    </w:div>
    <w:div w:id="390931577">
      <w:bodyDiv w:val="1"/>
      <w:marLeft w:val="0"/>
      <w:marRight w:val="0"/>
      <w:marTop w:val="0"/>
      <w:marBottom w:val="0"/>
      <w:divBdr>
        <w:top w:val="none" w:sz="0" w:space="0" w:color="auto"/>
        <w:left w:val="none" w:sz="0" w:space="0" w:color="auto"/>
        <w:bottom w:val="none" w:sz="0" w:space="0" w:color="auto"/>
        <w:right w:val="none" w:sz="0" w:space="0" w:color="auto"/>
      </w:divBdr>
    </w:div>
    <w:div w:id="391660003">
      <w:bodyDiv w:val="1"/>
      <w:marLeft w:val="0"/>
      <w:marRight w:val="0"/>
      <w:marTop w:val="0"/>
      <w:marBottom w:val="0"/>
      <w:divBdr>
        <w:top w:val="none" w:sz="0" w:space="0" w:color="auto"/>
        <w:left w:val="none" w:sz="0" w:space="0" w:color="auto"/>
        <w:bottom w:val="none" w:sz="0" w:space="0" w:color="auto"/>
        <w:right w:val="none" w:sz="0" w:space="0" w:color="auto"/>
      </w:divBdr>
    </w:div>
    <w:div w:id="391851119">
      <w:bodyDiv w:val="1"/>
      <w:marLeft w:val="0"/>
      <w:marRight w:val="0"/>
      <w:marTop w:val="0"/>
      <w:marBottom w:val="0"/>
      <w:divBdr>
        <w:top w:val="none" w:sz="0" w:space="0" w:color="auto"/>
        <w:left w:val="none" w:sz="0" w:space="0" w:color="auto"/>
        <w:bottom w:val="none" w:sz="0" w:space="0" w:color="auto"/>
        <w:right w:val="none" w:sz="0" w:space="0" w:color="auto"/>
      </w:divBdr>
    </w:div>
    <w:div w:id="391925884">
      <w:bodyDiv w:val="1"/>
      <w:marLeft w:val="0"/>
      <w:marRight w:val="0"/>
      <w:marTop w:val="0"/>
      <w:marBottom w:val="0"/>
      <w:divBdr>
        <w:top w:val="none" w:sz="0" w:space="0" w:color="auto"/>
        <w:left w:val="none" w:sz="0" w:space="0" w:color="auto"/>
        <w:bottom w:val="none" w:sz="0" w:space="0" w:color="auto"/>
        <w:right w:val="none" w:sz="0" w:space="0" w:color="auto"/>
      </w:divBdr>
    </w:div>
    <w:div w:id="393243665">
      <w:bodyDiv w:val="1"/>
      <w:marLeft w:val="0"/>
      <w:marRight w:val="0"/>
      <w:marTop w:val="0"/>
      <w:marBottom w:val="0"/>
      <w:divBdr>
        <w:top w:val="none" w:sz="0" w:space="0" w:color="auto"/>
        <w:left w:val="none" w:sz="0" w:space="0" w:color="auto"/>
        <w:bottom w:val="none" w:sz="0" w:space="0" w:color="auto"/>
        <w:right w:val="none" w:sz="0" w:space="0" w:color="auto"/>
      </w:divBdr>
    </w:div>
    <w:div w:id="393313947">
      <w:bodyDiv w:val="1"/>
      <w:marLeft w:val="0"/>
      <w:marRight w:val="0"/>
      <w:marTop w:val="0"/>
      <w:marBottom w:val="0"/>
      <w:divBdr>
        <w:top w:val="none" w:sz="0" w:space="0" w:color="auto"/>
        <w:left w:val="none" w:sz="0" w:space="0" w:color="auto"/>
        <w:bottom w:val="none" w:sz="0" w:space="0" w:color="auto"/>
        <w:right w:val="none" w:sz="0" w:space="0" w:color="auto"/>
      </w:divBdr>
    </w:div>
    <w:div w:id="393503469">
      <w:bodyDiv w:val="1"/>
      <w:marLeft w:val="0"/>
      <w:marRight w:val="0"/>
      <w:marTop w:val="0"/>
      <w:marBottom w:val="0"/>
      <w:divBdr>
        <w:top w:val="none" w:sz="0" w:space="0" w:color="auto"/>
        <w:left w:val="none" w:sz="0" w:space="0" w:color="auto"/>
        <w:bottom w:val="none" w:sz="0" w:space="0" w:color="auto"/>
        <w:right w:val="none" w:sz="0" w:space="0" w:color="auto"/>
      </w:divBdr>
    </w:div>
    <w:div w:id="394278627">
      <w:bodyDiv w:val="1"/>
      <w:marLeft w:val="0"/>
      <w:marRight w:val="0"/>
      <w:marTop w:val="0"/>
      <w:marBottom w:val="0"/>
      <w:divBdr>
        <w:top w:val="none" w:sz="0" w:space="0" w:color="auto"/>
        <w:left w:val="none" w:sz="0" w:space="0" w:color="auto"/>
        <w:bottom w:val="none" w:sz="0" w:space="0" w:color="auto"/>
        <w:right w:val="none" w:sz="0" w:space="0" w:color="auto"/>
      </w:divBdr>
    </w:div>
    <w:div w:id="394281218">
      <w:bodyDiv w:val="1"/>
      <w:marLeft w:val="0"/>
      <w:marRight w:val="0"/>
      <w:marTop w:val="0"/>
      <w:marBottom w:val="0"/>
      <w:divBdr>
        <w:top w:val="none" w:sz="0" w:space="0" w:color="auto"/>
        <w:left w:val="none" w:sz="0" w:space="0" w:color="auto"/>
        <w:bottom w:val="none" w:sz="0" w:space="0" w:color="auto"/>
        <w:right w:val="none" w:sz="0" w:space="0" w:color="auto"/>
      </w:divBdr>
    </w:div>
    <w:div w:id="394665687">
      <w:bodyDiv w:val="1"/>
      <w:marLeft w:val="0"/>
      <w:marRight w:val="0"/>
      <w:marTop w:val="0"/>
      <w:marBottom w:val="0"/>
      <w:divBdr>
        <w:top w:val="none" w:sz="0" w:space="0" w:color="auto"/>
        <w:left w:val="none" w:sz="0" w:space="0" w:color="auto"/>
        <w:bottom w:val="none" w:sz="0" w:space="0" w:color="auto"/>
        <w:right w:val="none" w:sz="0" w:space="0" w:color="auto"/>
      </w:divBdr>
    </w:div>
    <w:div w:id="394789411">
      <w:bodyDiv w:val="1"/>
      <w:marLeft w:val="0"/>
      <w:marRight w:val="0"/>
      <w:marTop w:val="0"/>
      <w:marBottom w:val="0"/>
      <w:divBdr>
        <w:top w:val="none" w:sz="0" w:space="0" w:color="auto"/>
        <w:left w:val="none" w:sz="0" w:space="0" w:color="auto"/>
        <w:bottom w:val="none" w:sz="0" w:space="0" w:color="auto"/>
        <w:right w:val="none" w:sz="0" w:space="0" w:color="auto"/>
      </w:divBdr>
    </w:div>
    <w:div w:id="394818763">
      <w:bodyDiv w:val="1"/>
      <w:marLeft w:val="0"/>
      <w:marRight w:val="0"/>
      <w:marTop w:val="0"/>
      <w:marBottom w:val="0"/>
      <w:divBdr>
        <w:top w:val="none" w:sz="0" w:space="0" w:color="auto"/>
        <w:left w:val="none" w:sz="0" w:space="0" w:color="auto"/>
        <w:bottom w:val="none" w:sz="0" w:space="0" w:color="auto"/>
        <w:right w:val="none" w:sz="0" w:space="0" w:color="auto"/>
      </w:divBdr>
    </w:div>
    <w:div w:id="395394125">
      <w:bodyDiv w:val="1"/>
      <w:marLeft w:val="0"/>
      <w:marRight w:val="0"/>
      <w:marTop w:val="0"/>
      <w:marBottom w:val="0"/>
      <w:divBdr>
        <w:top w:val="none" w:sz="0" w:space="0" w:color="auto"/>
        <w:left w:val="none" w:sz="0" w:space="0" w:color="auto"/>
        <w:bottom w:val="none" w:sz="0" w:space="0" w:color="auto"/>
        <w:right w:val="none" w:sz="0" w:space="0" w:color="auto"/>
      </w:divBdr>
    </w:div>
    <w:div w:id="395594993">
      <w:bodyDiv w:val="1"/>
      <w:marLeft w:val="0"/>
      <w:marRight w:val="0"/>
      <w:marTop w:val="0"/>
      <w:marBottom w:val="0"/>
      <w:divBdr>
        <w:top w:val="none" w:sz="0" w:space="0" w:color="auto"/>
        <w:left w:val="none" w:sz="0" w:space="0" w:color="auto"/>
        <w:bottom w:val="none" w:sz="0" w:space="0" w:color="auto"/>
        <w:right w:val="none" w:sz="0" w:space="0" w:color="auto"/>
      </w:divBdr>
    </w:div>
    <w:div w:id="395784791">
      <w:bodyDiv w:val="1"/>
      <w:marLeft w:val="0"/>
      <w:marRight w:val="0"/>
      <w:marTop w:val="0"/>
      <w:marBottom w:val="0"/>
      <w:divBdr>
        <w:top w:val="none" w:sz="0" w:space="0" w:color="auto"/>
        <w:left w:val="none" w:sz="0" w:space="0" w:color="auto"/>
        <w:bottom w:val="none" w:sz="0" w:space="0" w:color="auto"/>
        <w:right w:val="none" w:sz="0" w:space="0" w:color="auto"/>
      </w:divBdr>
    </w:div>
    <w:div w:id="395787060">
      <w:bodyDiv w:val="1"/>
      <w:marLeft w:val="0"/>
      <w:marRight w:val="0"/>
      <w:marTop w:val="0"/>
      <w:marBottom w:val="0"/>
      <w:divBdr>
        <w:top w:val="none" w:sz="0" w:space="0" w:color="auto"/>
        <w:left w:val="none" w:sz="0" w:space="0" w:color="auto"/>
        <w:bottom w:val="none" w:sz="0" w:space="0" w:color="auto"/>
        <w:right w:val="none" w:sz="0" w:space="0" w:color="auto"/>
      </w:divBdr>
    </w:div>
    <w:div w:id="395980794">
      <w:bodyDiv w:val="1"/>
      <w:marLeft w:val="0"/>
      <w:marRight w:val="0"/>
      <w:marTop w:val="0"/>
      <w:marBottom w:val="0"/>
      <w:divBdr>
        <w:top w:val="none" w:sz="0" w:space="0" w:color="auto"/>
        <w:left w:val="none" w:sz="0" w:space="0" w:color="auto"/>
        <w:bottom w:val="none" w:sz="0" w:space="0" w:color="auto"/>
        <w:right w:val="none" w:sz="0" w:space="0" w:color="auto"/>
      </w:divBdr>
    </w:div>
    <w:div w:id="396369063">
      <w:bodyDiv w:val="1"/>
      <w:marLeft w:val="0"/>
      <w:marRight w:val="0"/>
      <w:marTop w:val="0"/>
      <w:marBottom w:val="0"/>
      <w:divBdr>
        <w:top w:val="none" w:sz="0" w:space="0" w:color="auto"/>
        <w:left w:val="none" w:sz="0" w:space="0" w:color="auto"/>
        <w:bottom w:val="none" w:sz="0" w:space="0" w:color="auto"/>
        <w:right w:val="none" w:sz="0" w:space="0" w:color="auto"/>
      </w:divBdr>
    </w:div>
    <w:div w:id="396634328">
      <w:bodyDiv w:val="1"/>
      <w:marLeft w:val="0"/>
      <w:marRight w:val="0"/>
      <w:marTop w:val="0"/>
      <w:marBottom w:val="0"/>
      <w:divBdr>
        <w:top w:val="none" w:sz="0" w:space="0" w:color="auto"/>
        <w:left w:val="none" w:sz="0" w:space="0" w:color="auto"/>
        <w:bottom w:val="none" w:sz="0" w:space="0" w:color="auto"/>
        <w:right w:val="none" w:sz="0" w:space="0" w:color="auto"/>
      </w:divBdr>
    </w:div>
    <w:div w:id="396637727">
      <w:bodyDiv w:val="1"/>
      <w:marLeft w:val="0"/>
      <w:marRight w:val="0"/>
      <w:marTop w:val="0"/>
      <w:marBottom w:val="0"/>
      <w:divBdr>
        <w:top w:val="none" w:sz="0" w:space="0" w:color="auto"/>
        <w:left w:val="none" w:sz="0" w:space="0" w:color="auto"/>
        <w:bottom w:val="none" w:sz="0" w:space="0" w:color="auto"/>
        <w:right w:val="none" w:sz="0" w:space="0" w:color="auto"/>
      </w:divBdr>
    </w:div>
    <w:div w:id="397288992">
      <w:bodyDiv w:val="1"/>
      <w:marLeft w:val="0"/>
      <w:marRight w:val="0"/>
      <w:marTop w:val="0"/>
      <w:marBottom w:val="0"/>
      <w:divBdr>
        <w:top w:val="none" w:sz="0" w:space="0" w:color="auto"/>
        <w:left w:val="none" w:sz="0" w:space="0" w:color="auto"/>
        <w:bottom w:val="none" w:sz="0" w:space="0" w:color="auto"/>
        <w:right w:val="none" w:sz="0" w:space="0" w:color="auto"/>
      </w:divBdr>
    </w:div>
    <w:div w:id="397754057">
      <w:bodyDiv w:val="1"/>
      <w:marLeft w:val="0"/>
      <w:marRight w:val="0"/>
      <w:marTop w:val="0"/>
      <w:marBottom w:val="0"/>
      <w:divBdr>
        <w:top w:val="none" w:sz="0" w:space="0" w:color="auto"/>
        <w:left w:val="none" w:sz="0" w:space="0" w:color="auto"/>
        <w:bottom w:val="none" w:sz="0" w:space="0" w:color="auto"/>
        <w:right w:val="none" w:sz="0" w:space="0" w:color="auto"/>
      </w:divBdr>
    </w:div>
    <w:div w:id="397945250">
      <w:bodyDiv w:val="1"/>
      <w:marLeft w:val="0"/>
      <w:marRight w:val="0"/>
      <w:marTop w:val="0"/>
      <w:marBottom w:val="0"/>
      <w:divBdr>
        <w:top w:val="none" w:sz="0" w:space="0" w:color="auto"/>
        <w:left w:val="none" w:sz="0" w:space="0" w:color="auto"/>
        <w:bottom w:val="none" w:sz="0" w:space="0" w:color="auto"/>
        <w:right w:val="none" w:sz="0" w:space="0" w:color="auto"/>
      </w:divBdr>
    </w:div>
    <w:div w:id="398289556">
      <w:bodyDiv w:val="1"/>
      <w:marLeft w:val="0"/>
      <w:marRight w:val="0"/>
      <w:marTop w:val="0"/>
      <w:marBottom w:val="0"/>
      <w:divBdr>
        <w:top w:val="none" w:sz="0" w:space="0" w:color="auto"/>
        <w:left w:val="none" w:sz="0" w:space="0" w:color="auto"/>
        <w:bottom w:val="none" w:sz="0" w:space="0" w:color="auto"/>
        <w:right w:val="none" w:sz="0" w:space="0" w:color="auto"/>
      </w:divBdr>
    </w:div>
    <w:div w:id="398401517">
      <w:bodyDiv w:val="1"/>
      <w:marLeft w:val="0"/>
      <w:marRight w:val="0"/>
      <w:marTop w:val="0"/>
      <w:marBottom w:val="0"/>
      <w:divBdr>
        <w:top w:val="none" w:sz="0" w:space="0" w:color="auto"/>
        <w:left w:val="none" w:sz="0" w:space="0" w:color="auto"/>
        <w:bottom w:val="none" w:sz="0" w:space="0" w:color="auto"/>
        <w:right w:val="none" w:sz="0" w:space="0" w:color="auto"/>
      </w:divBdr>
    </w:div>
    <w:div w:id="398678191">
      <w:bodyDiv w:val="1"/>
      <w:marLeft w:val="0"/>
      <w:marRight w:val="0"/>
      <w:marTop w:val="0"/>
      <w:marBottom w:val="0"/>
      <w:divBdr>
        <w:top w:val="none" w:sz="0" w:space="0" w:color="auto"/>
        <w:left w:val="none" w:sz="0" w:space="0" w:color="auto"/>
        <w:bottom w:val="none" w:sz="0" w:space="0" w:color="auto"/>
        <w:right w:val="none" w:sz="0" w:space="0" w:color="auto"/>
      </w:divBdr>
    </w:div>
    <w:div w:id="398986789">
      <w:bodyDiv w:val="1"/>
      <w:marLeft w:val="0"/>
      <w:marRight w:val="0"/>
      <w:marTop w:val="0"/>
      <w:marBottom w:val="0"/>
      <w:divBdr>
        <w:top w:val="none" w:sz="0" w:space="0" w:color="auto"/>
        <w:left w:val="none" w:sz="0" w:space="0" w:color="auto"/>
        <w:bottom w:val="none" w:sz="0" w:space="0" w:color="auto"/>
        <w:right w:val="none" w:sz="0" w:space="0" w:color="auto"/>
      </w:divBdr>
    </w:div>
    <w:div w:id="399400150">
      <w:bodyDiv w:val="1"/>
      <w:marLeft w:val="0"/>
      <w:marRight w:val="0"/>
      <w:marTop w:val="0"/>
      <w:marBottom w:val="0"/>
      <w:divBdr>
        <w:top w:val="none" w:sz="0" w:space="0" w:color="auto"/>
        <w:left w:val="none" w:sz="0" w:space="0" w:color="auto"/>
        <w:bottom w:val="none" w:sz="0" w:space="0" w:color="auto"/>
        <w:right w:val="none" w:sz="0" w:space="0" w:color="auto"/>
      </w:divBdr>
    </w:div>
    <w:div w:id="399639843">
      <w:bodyDiv w:val="1"/>
      <w:marLeft w:val="0"/>
      <w:marRight w:val="0"/>
      <w:marTop w:val="0"/>
      <w:marBottom w:val="0"/>
      <w:divBdr>
        <w:top w:val="none" w:sz="0" w:space="0" w:color="auto"/>
        <w:left w:val="none" w:sz="0" w:space="0" w:color="auto"/>
        <w:bottom w:val="none" w:sz="0" w:space="0" w:color="auto"/>
        <w:right w:val="none" w:sz="0" w:space="0" w:color="auto"/>
      </w:divBdr>
    </w:div>
    <w:div w:id="399641524">
      <w:bodyDiv w:val="1"/>
      <w:marLeft w:val="0"/>
      <w:marRight w:val="0"/>
      <w:marTop w:val="0"/>
      <w:marBottom w:val="0"/>
      <w:divBdr>
        <w:top w:val="none" w:sz="0" w:space="0" w:color="auto"/>
        <w:left w:val="none" w:sz="0" w:space="0" w:color="auto"/>
        <w:bottom w:val="none" w:sz="0" w:space="0" w:color="auto"/>
        <w:right w:val="none" w:sz="0" w:space="0" w:color="auto"/>
      </w:divBdr>
    </w:div>
    <w:div w:id="399713040">
      <w:bodyDiv w:val="1"/>
      <w:marLeft w:val="0"/>
      <w:marRight w:val="0"/>
      <w:marTop w:val="0"/>
      <w:marBottom w:val="0"/>
      <w:divBdr>
        <w:top w:val="none" w:sz="0" w:space="0" w:color="auto"/>
        <w:left w:val="none" w:sz="0" w:space="0" w:color="auto"/>
        <w:bottom w:val="none" w:sz="0" w:space="0" w:color="auto"/>
        <w:right w:val="none" w:sz="0" w:space="0" w:color="auto"/>
      </w:divBdr>
    </w:div>
    <w:div w:id="399987100">
      <w:bodyDiv w:val="1"/>
      <w:marLeft w:val="0"/>
      <w:marRight w:val="0"/>
      <w:marTop w:val="0"/>
      <w:marBottom w:val="0"/>
      <w:divBdr>
        <w:top w:val="none" w:sz="0" w:space="0" w:color="auto"/>
        <w:left w:val="none" w:sz="0" w:space="0" w:color="auto"/>
        <w:bottom w:val="none" w:sz="0" w:space="0" w:color="auto"/>
        <w:right w:val="none" w:sz="0" w:space="0" w:color="auto"/>
      </w:divBdr>
    </w:div>
    <w:div w:id="400755643">
      <w:bodyDiv w:val="1"/>
      <w:marLeft w:val="0"/>
      <w:marRight w:val="0"/>
      <w:marTop w:val="0"/>
      <w:marBottom w:val="0"/>
      <w:divBdr>
        <w:top w:val="none" w:sz="0" w:space="0" w:color="auto"/>
        <w:left w:val="none" w:sz="0" w:space="0" w:color="auto"/>
        <w:bottom w:val="none" w:sz="0" w:space="0" w:color="auto"/>
        <w:right w:val="none" w:sz="0" w:space="0" w:color="auto"/>
      </w:divBdr>
    </w:div>
    <w:div w:id="400905095">
      <w:bodyDiv w:val="1"/>
      <w:marLeft w:val="0"/>
      <w:marRight w:val="0"/>
      <w:marTop w:val="0"/>
      <w:marBottom w:val="0"/>
      <w:divBdr>
        <w:top w:val="none" w:sz="0" w:space="0" w:color="auto"/>
        <w:left w:val="none" w:sz="0" w:space="0" w:color="auto"/>
        <w:bottom w:val="none" w:sz="0" w:space="0" w:color="auto"/>
        <w:right w:val="none" w:sz="0" w:space="0" w:color="auto"/>
      </w:divBdr>
    </w:div>
    <w:div w:id="400950758">
      <w:bodyDiv w:val="1"/>
      <w:marLeft w:val="0"/>
      <w:marRight w:val="0"/>
      <w:marTop w:val="0"/>
      <w:marBottom w:val="0"/>
      <w:divBdr>
        <w:top w:val="none" w:sz="0" w:space="0" w:color="auto"/>
        <w:left w:val="none" w:sz="0" w:space="0" w:color="auto"/>
        <w:bottom w:val="none" w:sz="0" w:space="0" w:color="auto"/>
        <w:right w:val="none" w:sz="0" w:space="0" w:color="auto"/>
      </w:divBdr>
    </w:div>
    <w:div w:id="401215745">
      <w:bodyDiv w:val="1"/>
      <w:marLeft w:val="0"/>
      <w:marRight w:val="0"/>
      <w:marTop w:val="0"/>
      <w:marBottom w:val="0"/>
      <w:divBdr>
        <w:top w:val="none" w:sz="0" w:space="0" w:color="auto"/>
        <w:left w:val="none" w:sz="0" w:space="0" w:color="auto"/>
        <w:bottom w:val="none" w:sz="0" w:space="0" w:color="auto"/>
        <w:right w:val="none" w:sz="0" w:space="0" w:color="auto"/>
      </w:divBdr>
    </w:div>
    <w:div w:id="401487621">
      <w:bodyDiv w:val="1"/>
      <w:marLeft w:val="0"/>
      <w:marRight w:val="0"/>
      <w:marTop w:val="0"/>
      <w:marBottom w:val="0"/>
      <w:divBdr>
        <w:top w:val="none" w:sz="0" w:space="0" w:color="auto"/>
        <w:left w:val="none" w:sz="0" w:space="0" w:color="auto"/>
        <w:bottom w:val="none" w:sz="0" w:space="0" w:color="auto"/>
        <w:right w:val="none" w:sz="0" w:space="0" w:color="auto"/>
      </w:divBdr>
    </w:div>
    <w:div w:id="402800126">
      <w:bodyDiv w:val="1"/>
      <w:marLeft w:val="0"/>
      <w:marRight w:val="0"/>
      <w:marTop w:val="0"/>
      <w:marBottom w:val="0"/>
      <w:divBdr>
        <w:top w:val="none" w:sz="0" w:space="0" w:color="auto"/>
        <w:left w:val="none" w:sz="0" w:space="0" w:color="auto"/>
        <w:bottom w:val="none" w:sz="0" w:space="0" w:color="auto"/>
        <w:right w:val="none" w:sz="0" w:space="0" w:color="auto"/>
      </w:divBdr>
    </w:div>
    <w:div w:id="402947014">
      <w:bodyDiv w:val="1"/>
      <w:marLeft w:val="0"/>
      <w:marRight w:val="0"/>
      <w:marTop w:val="0"/>
      <w:marBottom w:val="0"/>
      <w:divBdr>
        <w:top w:val="none" w:sz="0" w:space="0" w:color="auto"/>
        <w:left w:val="none" w:sz="0" w:space="0" w:color="auto"/>
        <w:bottom w:val="none" w:sz="0" w:space="0" w:color="auto"/>
        <w:right w:val="none" w:sz="0" w:space="0" w:color="auto"/>
      </w:divBdr>
    </w:div>
    <w:div w:id="403062904">
      <w:bodyDiv w:val="1"/>
      <w:marLeft w:val="0"/>
      <w:marRight w:val="0"/>
      <w:marTop w:val="0"/>
      <w:marBottom w:val="0"/>
      <w:divBdr>
        <w:top w:val="none" w:sz="0" w:space="0" w:color="auto"/>
        <w:left w:val="none" w:sz="0" w:space="0" w:color="auto"/>
        <w:bottom w:val="none" w:sz="0" w:space="0" w:color="auto"/>
        <w:right w:val="none" w:sz="0" w:space="0" w:color="auto"/>
      </w:divBdr>
    </w:div>
    <w:div w:id="403339697">
      <w:bodyDiv w:val="1"/>
      <w:marLeft w:val="0"/>
      <w:marRight w:val="0"/>
      <w:marTop w:val="0"/>
      <w:marBottom w:val="0"/>
      <w:divBdr>
        <w:top w:val="none" w:sz="0" w:space="0" w:color="auto"/>
        <w:left w:val="none" w:sz="0" w:space="0" w:color="auto"/>
        <w:bottom w:val="none" w:sz="0" w:space="0" w:color="auto"/>
        <w:right w:val="none" w:sz="0" w:space="0" w:color="auto"/>
      </w:divBdr>
    </w:div>
    <w:div w:id="404911518">
      <w:bodyDiv w:val="1"/>
      <w:marLeft w:val="0"/>
      <w:marRight w:val="0"/>
      <w:marTop w:val="0"/>
      <w:marBottom w:val="0"/>
      <w:divBdr>
        <w:top w:val="none" w:sz="0" w:space="0" w:color="auto"/>
        <w:left w:val="none" w:sz="0" w:space="0" w:color="auto"/>
        <w:bottom w:val="none" w:sz="0" w:space="0" w:color="auto"/>
        <w:right w:val="none" w:sz="0" w:space="0" w:color="auto"/>
      </w:divBdr>
    </w:div>
    <w:div w:id="405034046">
      <w:bodyDiv w:val="1"/>
      <w:marLeft w:val="0"/>
      <w:marRight w:val="0"/>
      <w:marTop w:val="0"/>
      <w:marBottom w:val="0"/>
      <w:divBdr>
        <w:top w:val="none" w:sz="0" w:space="0" w:color="auto"/>
        <w:left w:val="none" w:sz="0" w:space="0" w:color="auto"/>
        <w:bottom w:val="none" w:sz="0" w:space="0" w:color="auto"/>
        <w:right w:val="none" w:sz="0" w:space="0" w:color="auto"/>
      </w:divBdr>
    </w:div>
    <w:div w:id="405080857">
      <w:bodyDiv w:val="1"/>
      <w:marLeft w:val="0"/>
      <w:marRight w:val="0"/>
      <w:marTop w:val="0"/>
      <w:marBottom w:val="0"/>
      <w:divBdr>
        <w:top w:val="none" w:sz="0" w:space="0" w:color="auto"/>
        <w:left w:val="none" w:sz="0" w:space="0" w:color="auto"/>
        <w:bottom w:val="none" w:sz="0" w:space="0" w:color="auto"/>
        <w:right w:val="none" w:sz="0" w:space="0" w:color="auto"/>
      </w:divBdr>
    </w:div>
    <w:div w:id="405303199">
      <w:bodyDiv w:val="1"/>
      <w:marLeft w:val="0"/>
      <w:marRight w:val="0"/>
      <w:marTop w:val="0"/>
      <w:marBottom w:val="0"/>
      <w:divBdr>
        <w:top w:val="none" w:sz="0" w:space="0" w:color="auto"/>
        <w:left w:val="none" w:sz="0" w:space="0" w:color="auto"/>
        <w:bottom w:val="none" w:sz="0" w:space="0" w:color="auto"/>
        <w:right w:val="none" w:sz="0" w:space="0" w:color="auto"/>
      </w:divBdr>
    </w:div>
    <w:div w:id="405760150">
      <w:bodyDiv w:val="1"/>
      <w:marLeft w:val="0"/>
      <w:marRight w:val="0"/>
      <w:marTop w:val="0"/>
      <w:marBottom w:val="0"/>
      <w:divBdr>
        <w:top w:val="none" w:sz="0" w:space="0" w:color="auto"/>
        <w:left w:val="none" w:sz="0" w:space="0" w:color="auto"/>
        <w:bottom w:val="none" w:sz="0" w:space="0" w:color="auto"/>
        <w:right w:val="none" w:sz="0" w:space="0" w:color="auto"/>
      </w:divBdr>
    </w:div>
    <w:div w:id="405804240">
      <w:bodyDiv w:val="1"/>
      <w:marLeft w:val="0"/>
      <w:marRight w:val="0"/>
      <w:marTop w:val="0"/>
      <w:marBottom w:val="0"/>
      <w:divBdr>
        <w:top w:val="none" w:sz="0" w:space="0" w:color="auto"/>
        <w:left w:val="none" w:sz="0" w:space="0" w:color="auto"/>
        <w:bottom w:val="none" w:sz="0" w:space="0" w:color="auto"/>
        <w:right w:val="none" w:sz="0" w:space="0" w:color="auto"/>
      </w:divBdr>
    </w:div>
    <w:div w:id="406153985">
      <w:bodyDiv w:val="1"/>
      <w:marLeft w:val="0"/>
      <w:marRight w:val="0"/>
      <w:marTop w:val="0"/>
      <w:marBottom w:val="0"/>
      <w:divBdr>
        <w:top w:val="none" w:sz="0" w:space="0" w:color="auto"/>
        <w:left w:val="none" w:sz="0" w:space="0" w:color="auto"/>
        <w:bottom w:val="none" w:sz="0" w:space="0" w:color="auto"/>
        <w:right w:val="none" w:sz="0" w:space="0" w:color="auto"/>
      </w:divBdr>
    </w:div>
    <w:div w:id="406348953">
      <w:bodyDiv w:val="1"/>
      <w:marLeft w:val="0"/>
      <w:marRight w:val="0"/>
      <w:marTop w:val="0"/>
      <w:marBottom w:val="0"/>
      <w:divBdr>
        <w:top w:val="none" w:sz="0" w:space="0" w:color="auto"/>
        <w:left w:val="none" w:sz="0" w:space="0" w:color="auto"/>
        <w:bottom w:val="none" w:sz="0" w:space="0" w:color="auto"/>
        <w:right w:val="none" w:sz="0" w:space="0" w:color="auto"/>
      </w:divBdr>
    </w:div>
    <w:div w:id="406465595">
      <w:bodyDiv w:val="1"/>
      <w:marLeft w:val="0"/>
      <w:marRight w:val="0"/>
      <w:marTop w:val="0"/>
      <w:marBottom w:val="0"/>
      <w:divBdr>
        <w:top w:val="none" w:sz="0" w:space="0" w:color="auto"/>
        <w:left w:val="none" w:sz="0" w:space="0" w:color="auto"/>
        <w:bottom w:val="none" w:sz="0" w:space="0" w:color="auto"/>
        <w:right w:val="none" w:sz="0" w:space="0" w:color="auto"/>
      </w:divBdr>
    </w:div>
    <w:div w:id="406926871">
      <w:bodyDiv w:val="1"/>
      <w:marLeft w:val="0"/>
      <w:marRight w:val="0"/>
      <w:marTop w:val="0"/>
      <w:marBottom w:val="0"/>
      <w:divBdr>
        <w:top w:val="none" w:sz="0" w:space="0" w:color="auto"/>
        <w:left w:val="none" w:sz="0" w:space="0" w:color="auto"/>
        <w:bottom w:val="none" w:sz="0" w:space="0" w:color="auto"/>
        <w:right w:val="none" w:sz="0" w:space="0" w:color="auto"/>
      </w:divBdr>
    </w:div>
    <w:div w:id="407266608">
      <w:bodyDiv w:val="1"/>
      <w:marLeft w:val="0"/>
      <w:marRight w:val="0"/>
      <w:marTop w:val="0"/>
      <w:marBottom w:val="0"/>
      <w:divBdr>
        <w:top w:val="none" w:sz="0" w:space="0" w:color="auto"/>
        <w:left w:val="none" w:sz="0" w:space="0" w:color="auto"/>
        <w:bottom w:val="none" w:sz="0" w:space="0" w:color="auto"/>
        <w:right w:val="none" w:sz="0" w:space="0" w:color="auto"/>
      </w:divBdr>
    </w:div>
    <w:div w:id="407311224">
      <w:bodyDiv w:val="1"/>
      <w:marLeft w:val="0"/>
      <w:marRight w:val="0"/>
      <w:marTop w:val="0"/>
      <w:marBottom w:val="0"/>
      <w:divBdr>
        <w:top w:val="none" w:sz="0" w:space="0" w:color="auto"/>
        <w:left w:val="none" w:sz="0" w:space="0" w:color="auto"/>
        <w:bottom w:val="none" w:sz="0" w:space="0" w:color="auto"/>
        <w:right w:val="none" w:sz="0" w:space="0" w:color="auto"/>
      </w:divBdr>
    </w:div>
    <w:div w:id="408431887">
      <w:bodyDiv w:val="1"/>
      <w:marLeft w:val="0"/>
      <w:marRight w:val="0"/>
      <w:marTop w:val="0"/>
      <w:marBottom w:val="0"/>
      <w:divBdr>
        <w:top w:val="none" w:sz="0" w:space="0" w:color="auto"/>
        <w:left w:val="none" w:sz="0" w:space="0" w:color="auto"/>
        <w:bottom w:val="none" w:sz="0" w:space="0" w:color="auto"/>
        <w:right w:val="none" w:sz="0" w:space="0" w:color="auto"/>
      </w:divBdr>
    </w:div>
    <w:div w:id="408698726">
      <w:bodyDiv w:val="1"/>
      <w:marLeft w:val="0"/>
      <w:marRight w:val="0"/>
      <w:marTop w:val="0"/>
      <w:marBottom w:val="0"/>
      <w:divBdr>
        <w:top w:val="none" w:sz="0" w:space="0" w:color="auto"/>
        <w:left w:val="none" w:sz="0" w:space="0" w:color="auto"/>
        <w:bottom w:val="none" w:sz="0" w:space="0" w:color="auto"/>
        <w:right w:val="none" w:sz="0" w:space="0" w:color="auto"/>
      </w:divBdr>
    </w:div>
    <w:div w:id="408886682">
      <w:bodyDiv w:val="1"/>
      <w:marLeft w:val="0"/>
      <w:marRight w:val="0"/>
      <w:marTop w:val="0"/>
      <w:marBottom w:val="0"/>
      <w:divBdr>
        <w:top w:val="none" w:sz="0" w:space="0" w:color="auto"/>
        <w:left w:val="none" w:sz="0" w:space="0" w:color="auto"/>
        <w:bottom w:val="none" w:sz="0" w:space="0" w:color="auto"/>
        <w:right w:val="none" w:sz="0" w:space="0" w:color="auto"/>
      </w:divBdr>
    </w:div>
    <w:div w:id="408968437">
      <w:bodyDiv w:val="1"/>
      <w:marLeft w:val="0"/>
      <w:marRight w:val="0"/>
      <w:marTop w:val="0"/>
      <w:marBottom w:val="0"/>
      <w:divBdr>
        <w:top w:val="none" w:sz="0" w:space="0" w:color="auto"/>
        <w:left w:val="none" w:sz="0" w:space="0" w:color="auto"/>
        <w:bottom w:val="none" w:sz="0" w:space="0" w:color="auto"/>
        <w:right w:val="none" w:sz="0" w:space="0" w:color="auto"/>
      </w:divBdr>
    </w:div>
    <w:div w:id="409501295">
      <w:bodyDiv w:val="1"/>
      <w:marLeft w:val="0"/>
      <w:marRight w:val="0"/>
      <w:marTop w:val="0"/>
      <w:marBottom w:val="0"/>
      <w:divBdr>
        <w:top w:val="none" w:sz="0" w:space="0" w:color="auto"/>
        <w:left w:val="none" w:sz="0" w:space="0" w:color="auto"/>
        <w:bottom w:val="none" w:sz="0" w:space="0" w:color="auto"/>
        <w:right w:val="none" w:sz="0" w:space="0" w:color="auto"/>
      </w:divBdr>
    </w:div>
    <w:div w:id="409543659">
      <w:bodyDiv w:val="1"/>
      <w:marLeft w:val="0"/>
      <w:marRight w:val="0"/>
      <w:marTop w:val="0"/>
      <w:marBottom w:val="0"/>
      <w:divBdr>
        <w:top w:val="none" w:sz="0" w:space="0" w:color="auto"/>
        <w:left w:val="none" w:sz="0" w:space="0" w:color="auto"/>
        <w:bottom w:val="none" w:sz="0" w:space="0" w:color="auto"/>
        <w:right w:val="none" w:sz="0" w:space="0" w:color="auto"/>
      </w:divBdr>
    </w:div>
    <w:div w:id="410082327">
      <w:bodyDiv w:val="1"/>
      <w:marLeft w:val="0"/>
      <w:marRight w:val="0"/>
      <w:marTop w:val="0"/>
      <w:marBottom w:val="0"/>
      <w:divBdr>
        <w:top w:val="none" w:sz="0" w:space="0" w:color="auto"/>
        <w:left w:val="none" w:sz="0" w:space="0" w:color="auto"/>
        <w:bottom w:val="none" w:sz="0" w:space="0" w:color="auto"/>
        <w:right w:val="none" w:sz="0" w:space="0" w:color="auto"/>
      </w:divBdr>
    </w:div>
    <w:div w:id="410276857">
      <w:bodyDiv w:val="1"/>
      <w:marLeft w:val="0"/>
      <w:marRight w:val="0"/>
      <w:marTop w:val="0"/>
      <w:marBottom w:val="0"/>
      <w:divBdr>
        <w:top w:val="none" w:sz="0" w:space="0" w:color="auto"/>
        <w:left w:val="none" w:sz="0" w:space="0" w:color="auto"/>
        <w:bottom w:val="none" w:sz="0" w:space="0" w:color="auto"/>
        <w:right w:val="none" w:sz="0" w:space="0" w:color="auto"/>
      </w:divBdr>
    </w:div>
    <w:div w:id="410348669">
      <w:bodyDiv w:val="1"/>
      <w:marLeft w:val="0"/>
      <w:marRight w:val="0"/>
      <w:marTop w:val="0"/>
      <w:marBottom w:val="0"/>
      <w:divBdr>
        <w:top w:val="none" w:sz="0" w:space="0" w:color="auto"/>
        <w:left w:val="none" w:sz="0" w:space="0" w:color="auto"/>
        <w:bottom w:val="none" w:sz="0" w:space="0" w:color="auto"/>
        <w:right w:val="none" w:sz="0" w:space="0" w:color="auto"/>
      </w:divBdr>
    </w:div>
    <w:div w:id="410469339">
      <w:bodyDiv w:val="1"/>
      <w:marLeft w:val="0"/>
      <w:marRight w:val="0"/>
      <w:marTop w:val="0"/>
      <w:marBottom w:val="0"/>
      <w:divBdr>
        <w:top w:val="none" w:sz="0" w:space="0" w:color="auto"/>
        <w:left w:val="none" w:sz="0" w:space="0" w:color="auto"/>
        <w:bottom w:val="none" w:sz="0" w:space="0" w:color="auto"/>
        <w:right w:val="none" w:sz="0" w:space="0" w:color="auto"/>
      </w:divBdr>
    </w:div>
    <w:div w:id="411008493">
      <w:bodyDiv w:val="1"/>
      <w:marLeft w:val="0"/>
      <w:marRight w:val="0"/>
      <w:marTop w:val="0"/>
      <w:marBottom w:val="0"/>
      <w:divBdr>
        <w:top w:val="none" w:sz="0" w:space="0" w:color="auto"/>
        <w:left w:val="none" w:sz="0" w:space="0" w:color="auto"/>
        <w:bottom w:val="none" w:sz="0" w:space="0" w:color="auto"/>
        <w:right w:val="none" w:sz="0" w:space="0" w:color="auto"/>
      </w:divBdr>
    </w:div>
    <w:div w:id="411705347">
      <w:bodyDiv w:val="1"/>
      <w:marLeft w:val="0"/>
      <w:marRight w:val="0"/>
      <w:marTop w:val="0"/>
      <w:marBottom w:val="0"/>
      <w:divBdr>
        <w:top w:val="none" w:sz="0" w:space="0" w:color="auto"/>
        <w:left w:val="none" w:sz="0" w:space="0" w:color="auto"/>
        <w:bottom w:val="none" w:sz="0" w:space="0" w:color="auto"/>
        <w:right w:val="none" w:sz="0" w:space="0" w:color="auto"/>
      </w:divBdr>
    </w:div>
    <w:div w:id="411782658">
      <w:bodyDiv w:val="1"/>
      <w:marLeft w:val="0"/>
      <w:marRight w:val="0"/>
      <w:marTop w:val="0"/>
      <w:marBottom w:val="0"/>
      <w:divBdr>
        <w:top w:val="none" w:sz="0" w:space="0" w:color="auto"/>
        <w:left w:val="none" w:sz="0" w:space="0" w:color="auto"/>
        <w:bottom w:val="none" w:sz="0" w:space="0" w:color="auto"/>
        <w:right w:val="none" w:sz="0" w:space="0" w:color="auto"/>
      </w:divBdr>
    </w:div>
    <w:div w:id="412168221">
      <w:bodyDiv w:val="1"/>
      <w:marLeft w:val="0"/>
      <w:marRight w:val="0"/>
      <w:marTop w:val="0"/>
      <w:marBottom w:val="0"/>
      <w:divBdr>
        <w:top w:val="none" w:sz="0" w:space="0" w:color="auto"/>
        <w:left w:val="none" w:sz="0" w:space="0" w:color="auto"/>
        <w:bottom w:val="none" w:sz="0" w:space="0" w:color="auto"/>
        <w:right w:val="none" w:sz="0" w:space="0" w:color="auto"/>
      </w:divBdr>
    </w:div>
    <w:div w:id="412433149">
      <w:bodyDiv w:val="1"/>
      <w:marLeft w:val="0"/>
      <w:marRight w:val="0"/>
      <w:marTop w:val="0"/>
      <w:marBottom w:val="0"/>
      <w:divBdr>
        <w:top w:val="none" w:sz="0" w:space="0" w:color="auto"/>
        <w:left w:val="none" w:sz="0" w:space="0" w:color="auto"/>
        <w:bottom w:val="none" w:sz="0" w:space="0" w:color="auto"/>
        <w:right w:val="none" w:sz="0" w:space="0" w:color="auto"/>
      </w:divBdr>
    </w:div>
    <w:div w:id="412969411">
      <w:bodyDiv w:val="1"/>
      <w:marLeft w:val="0"/>
      <w:marRight w:val="0"/>
      <w:marTop w:val="0"/>
      <w:marBottom w:val="0"/>
      <w:divBdr>
        <w:top w:val="none" w:sz="0" w:space="0" w:color="auto"/>
        <w:left w:val="none" w:sz="0" w:space="0" w:color="auto"/>
        <w:bottom w:val="none" w:sz="0" w:space="0" w:color="auto"/>
        <w:right w:val="none" w:sz="0" w:space="0" w:color="auto"/>
      </w:divBdr>
    </w:div>
    <w:div w:id="413401170">
      <w:bodyDiv w:val="1"/>
      <w:marLeft w:val="0"/>
      <w:marRight w:val="0"/>
      <w:marTop w:val="0"/>
      <w:marBottom w:val="0"/>
      <w:divBdr>
        <w:top w:val="none" w:sz="0" w:space="0" w:color="auto"/>
        <w:left w:val="none" w:sz="0" w:space="0" w:color="auto"/>
        <w:bottom w:val="none" w:sz="0" w:space="0" w:color="auto"/>
        <w:right w:val="none" w:sz="0" w:space="0" w:color="auto"/>
      </w:divBdr>
    </w:div>
    <w:div w:id="413404206">
      <w:bodyDiv w:val="1"/>
      <w:marLeft w:val="0"/>
      <w:marRight w:val="0"/>
      <w:marTop w:val="0"/>
      <w:marBottom w:val="0"/>
      <w:divBdr>
        <w:top w:val="none" w:sz="0" w:space="0" w:color="auto"/>
        <w:left w:val="none" w:sz="0" w:space="0" w:color="auto"/>
        <w:bottom w:val="none" w:sz="0" w:space="0" w:color="auto"/>
        <w:right w:val="none" w:sz="0" w:space="0" w:color="auto"/>
      </w:divBdr>
    </w:div>
    <w:div w:id="413624231">
      <w:bodyDiv w:val="1"/>
      <w:marLeft w:val="0"/>
      <w:marRight w:val="0"/>
      <w:marTop w:val="0"/>
      <w:marBottom w:val="0"/>
      <w:divBdr>
        <w:top w:val="none" w:sz="0" w:space="0" w:color="auto"/>
        <w:left w:val="none" w:sz="0" w:space="0" w:color="auto"/>
        <w:bottom w:val="none" w:sz="0" w:space="0" w:color="auto"/>
        <w:right w:val="none" w:sz="0" w:space="0" w:color="auto"/>
      </w:divBdr>
    </w:div>
    <w:div w:id="413626760">
      <w:bodyDiv w:val="1"/>
      <w:marLeft w:val="0"/>
      <w:marRight w:val="0"/>
      <w:marTop w:val="0"/>
      <w:marBottom w:val="0"/>
      <w:divBdr>
        <w:top w:val="none" w:sz="0" w:space="0" w:color="auto"/>
        <w:left w:val="none" w:sz="0" w:space="0" w:color="auto"/>
        <w:bottom w:val="none" w:sz="0" w:space="0" w:color="auto"/>
        <w:right w:val="none" w:sz="0" w:space="0" w:color="auto"/>
      </w:divBdr>
    </w:div>
    <w:div w:id="414057609">
      <w:bodyDiv w:val="1"/>
      <w:marLeft w:val="0"/>
      <w:marRight w:val="0"/>
      <w:marTop w:val="0"/>
      <w:marBottom w:val="0"/>
      <w:divBdr>
        <w:top w:val="none" w:sz="0" w:space="0" w:color="auto"/>
        <w:left w:val="none" w:sz="0" w:space="0" w:color="auto"/>
        <w:bottom w:val="none" w:sz="0" w:space="0" w:color="auto"/>
        <w:right w:val="none" w:sz="0" w:space="0" w:color="auto"/>
      </w:divBdr>
    </w:div>
    <w:div w:id="414086558">
      <w:bodyDiv w:val="1"/>
      <w:marLeft w:val="0"/>
      <w:marRight w:val="0"/>
      <w:marTop w:val="0"/>
      <w:marBottom w:val="0"/>
      <w:divBdr>
        <w:top w:val="none" w:sz="0" w:space="0" w:color="auto"/>
        <w:left w:val="none" w:sz="0" w:space="0" w:color="auto"/>
        <w:bottom w:val="none" w:sz="0" w:space="0" w:color="auto"/>
        <w:right w:val="none" w:sz="0" w:space="0" w:color="auto"/>
      </w:divBdr>
    </w:div>
    <w:div w:id="414132595">
      <w:bodyDiv w:val="1"/>
      <w:marLeft w:val="0"/>
      <w:marRight w:val="0"/>
      <w:marTop w:val="0"/>
      <w:marBottom w:val="0"/>
      <w:divBdr>
        <w:top w:val="none" w:sz="0" w:space="0" w:color="auto"/>
        <w:left w:val="none" w:sz="0" w:space="0" w:color="auto"/>
        <w:bottom w:val="none" w:sz="0" w:space="0" w:color="auto"/>
        <w:right w:val="none" w:sz="0" w:space="0" w:color="auto"/>
      </w:divBdr>
    </w:div>
    <w:div w:id="415131727">
      <w:bodyDiv w:val="1"/>
      <w:marLeft w:val="0"/>
      <w:marRight w:val="0"/>
      <w:marTop w:val="0"/>
      <w:marBottom w:val="0"/>
      <w:divBdr>
        <w:top w:val="none" w:sz="0" w:space="0" w:color="auto"/>
        <w:left w:val="none" w:sz="0" w:space="0" w:color="auto"/>
        <w:bottom w:val="none" w:sz="0" w:space="0" w:color="auto"/>
        <w:right w:val="none" w:sz="0" w:space="0" w:color="auto"/>
      </w:divBdr>
    </w:div>
    <w:div w:id="415982881">
      <w:bodyDiv w:val="1"/>
      <w:marLeft w:val="0"/>
      <w:marRight w:val="0"/>
      <w:marTop w:val="0"/>
      <w:marBottom w:val="0"/>
      <w:divBdr>
        <w:top w:val="none" w:sz="0" w:space="0" w:color="auto"/>
        <w:left w:val="none" w:sz="0" w:space="0" w:color="auto"/>
        <w:bottom w:val="none" w:sz="0" w:space="0" w:color="auto"/>
        <w:right w:val="none" w:sz="0" w:space="0" w:color="auto"/>
      </w:divBdr>
    </w:div>
    <w:div w:id="416244239">
      <w:bodyDiv w:val="1"/>
      <w:marLeft w:val="0"/>
      <w:marRight w:val="0"/>
      <w:marTop w:val="0"/>
      <w:marBottom w:val="0"/>
      <w:divBdr>
        <w:top w:val="none" w:sz="0" w:space="0" w:color="auto"/>
        <w:left w:val="none" w:sz="0" w:space="0" w:color="auto"/>
        <w:bottom w:val="none" w:sz="0" w:space="0" w:color="auto"/>
        <w:right w:val="none" w:sz="0" w:space="0" w:color="auto"/>
      </w:divBdr>
    </w:div>
    <w:div w:id="416440896">
      <w:bodyDiv w:val="1"/>
      <w:marLeft w:val="0"/>
      <w:marRight w:val="0"/>
      <w:marTop w:val="0"/>
      <w:marBottom w:val="0"/>
      <w:divBdr>
        <w:top w:val="none" w:sz="0" w:space="0" w:color="auto"/>
        <w:left w:val="none" w:sz="0" w:space="0" w:color="auto"/>
        <w:bottom w:val="none" w:sz="0" w:space="0" w:color="auto"/>
        <w:right w:val="none" w:sz="0" w:space="0" w:color="auto"/>
      </w:divBdr>
    </w:div>
    <w:div w:id="416750902">
      <w:bodyDiv w:val="1"/>
      <w:marLeft w:val="0"/>
      <w:marRight w:val="0"/>
      <w:marTop w:val="0"/>
      <w:marBottom w:val="0"/>
      <w:divBdr>
        <w:top w:val="none" w:sz="0" w:space="0" w:color="auto"/>
        <w:left w:val="none" w:sz="0" w:space="0" w:color="auto"/>
        <w:bottom w:val="none" w:sz="0" w:space="0" w:color="auto"/>
        <w:right w:val="none" w:sz="0" w:space="0" w:color="auto"/>
      </w:divBdr>
    </w:div>
    <w:div w:id="416752333">
      <w:bodyDiv w:val="1"/>
      <w:marLeft w:val="0"/>
      <w:marRight w:val="0"/>
      <w:marTop w:val="0"/>
      <w:marBottom w:val="0"/>
      <w:divBdr>
        <w:top w:val="none" w:sz="0" w:space="0" w:color="auto"/>
        <w:left w:val="none" w:sz="0" w:space="0" w:color="auto"/>
        <w:bottom w:val="none" w:sz="0" w:space="0" w:color="auto"/>
        <w:right w:val="none" w:sz="0" w:space="0" w:color="auto"/>
      </w:divBdr>
    </w:div>
    <w:div w:id="417022829">
      <w:bodyDiv w:val="1"/>
      <w:marLeft w:val="0"/>
      <w:marRight w:val="0"/>
      <w:marTop w:val="0"/>
      <w:marBottom w:val="0"/>
      <w:divBdr>
        <w:top w:val="none" w:sz="0" w:space="0" w:color="auto"/>
        <w:left w:val="none" w:sz="0" w:space="0" w:color="auto"/>
        <w:bottom w:val="none" w:sz="0" w:space="0" w:color="auto"/>
        <w:right w:val="none" w:sz="0" w:space="0" w:color="auto"/>
      </w:divBdr>
    </w:div>
    <w:div w:id="417097748">
      <w:bodyDiv w:val="1"/>
      <w:marLeft w:val="0"/>
      <w:marRight w:val="0"/>
      <w:marTop w:val="0"/>
      <w:marBottom w:val="0"/>
      <w:divBdr>
        <w:top w:val="none" w:sz="0" w:space="0" w:color="auto"/>
        <w:left w:val="none" w:sz="0" w:space="0" w:color="auto"/>
        <w:bottom w:val="none" w:sz="0" w:space="0" w:color="auto"/>
        <w:right w:val="none" w:sz="0" w:space="0" w:color="auto"/>
      </w:divBdr>
    </w:div>
    <w:div w:id="417364236">
      <w:bodyDiv w:val="1"/>
      <w:marLeft w:val="0"/>
      <w:marRight w:val="0"/>
      <w:marTop w:val="0"/>
      <w:marBottom w:val="0"/>
      <w:divBdr>
        <w:top w:val="none" w:sz="0" w:space="0" w:color="auto"/>
        <w:left w:val="none" w:sz="0" w:space="0" w:color="auto"/>
        <w:bottom w:val="none" w:sz="0" w:space="0" w:color="auto"/>
        <w:right w:val="none" w:sz="0" w:space="0" w:color="auto"/>
      </w:divBdr>
    </w:div>
    <w:div w:id="417483061">
      <w:bodyDiv w:val="1"/>
      <w:marLeft w:val="0"/>
      <w:marRight w:val="0"/>
      <w:marTop w:val="0"/>
      <w:marBottom w:val="0"/>
      <w:divBdr>
        <w:top w:val="none" w:sz="0" w:space="0" w:color="auto"/>
        <w:left w:val="none" w:sz="0" w:space="0" w:color="auto"/>
        <w:bottom w:val="none" w:sz="0" w:space="0" w:color="auto"/>
        <w:right w:val="none" w:sz="0" w:space="0" w:color="auto"/>
      </w:divBdr>
    </w:div>
    <w:div w:id="417823076">
      <w:bodyDiv w:val="1"/>
      <w:marLeft w:val="0"/>
      <w:marRight w:val="0"/>
      <w:marTop w:val="0"/>
      <w:marBottom w:val="0"/>
      <w:divBdr>
        <w:top w:val="none" w:sz="0" w:space="0" w:color="auto"/>
        <w:left w:val="none" w:sz="0" w:space="0" w:color="auto"/>
        <w:bottom w:val="none" w:sz="0" w:space="0" w:color="auto"/>
        <w:right w:val="none" w:sz="0" w:space="0" w:color="auto"/>
      </w:divBdr>
    </w:div>
    <w:div w:id="418329248">
      <w:bodyDiv w:val="1"/>
      <w:marLeft w:val="0"/>
      <w:marRight w:val="0"/>
      <w:marTop w:val="0"/>
      <w:marBottom w:val="0"/>
      <w:divBdr>
        <w:top w:val="none" w:sz="0" w:space="0" w:color="auto"/>
        <w:left w:val="none" w:sz="0" w:space="0" w:color="auto"/>
        <w:bottom w:val="none" w:sz="0" w:space="0" w:color="auto"/>
        <w:right w:val="none" w:sz="0" w:space="0" w:color="auto"/>
      </w:divBdr>
    </w:div>
    <w:div w:id="418453303">
      <w:bodyDiv w:val="1"/>
      <w:marLeft w:val="0"/>
      <w:marRight w:val="0"/>
      <w:marTop w:val="0"/>
      <w:marBottom w:val="0"/>
      <w:divBdr>
        <w:top w:val="none" w:sz="0" w:space="0" w:color="auto"/>
        <w:left w:val="none" w:sz="0" w:space="0" w:color="auto"/>
        <w:bottom w:val="none" w:sz="0" w:space="0" w:color="auto"/>
        <w:right w:val="none" w:sz="0" w:space="0" w:color="auto"/>
      </w:divBdr>
    </w:div>
    <w:div w:id="419133371">
      <w:bodyDiv w:val="1"/>
      <w:marLeft w:val="0"/>
      <w:marRight w:val="0"/>
      <w:marTop w:val="0"/>
      <w:marBottom w:val="0"/>
      <w:divBdr>
        <w:top w:val="none" w:sz="0" w:space="0" w:color="auto"/>
        <w:left w:val="none" w:sz="0" w:space="0" w:color="auto"/>
        <w:bottom w:val="none" w:sz="0" w:space="0" w:color="auto"/>
        <w:right w:val="none" w:sz="0" w:space="0" w:color="auto"/>
      </w:divBdr>
    </w:div>
    <w:div w:id="419301335">
      <w:bodyDiv w:val="1"/>
      <w:marLeft w:val="0"/>
      <w:marRight w:val="0"/>
      <w:marTop w:val="0"/>
      <w:marBottom w:val="0"/>
      <w:divBdr>
        <w:top w:val="none" w:sz="0" w:space="0" w:color="auto"/>
        <w:left w:val="none" w:sz="0" w:space="0" w:color="auto"/>
        <w:bottom w:val="none" w:sz="0" w:space="0" w:color="auto"/>
        <w:right w:val="none" w:sz="0" w:space="0" w:color="auto"/>
      </w:divBdr>
    </w:div>
    <w:div w:id="419764117">
      <w:bodyDiv w:val="1"/>
      <w:marLeft w:val="0"/>
      <w:marRight w:val="0"/>
      <w:marTop w:val="0"/>
      <w:marBottom w:val="0"/>
      <w:divBdr>
        <w:top w:val="none" w:sz="0" w:space="0" w:color="auto"/>
        <w:left w:val="none" w:sz="0" w:space="0" w:color="auto"/>
        <w:bottom w:val="none" w:sz="0" w:space="0" w:color="auto"/>
        <w:right w:val="none" w:sz="0" w:space="0" w:color="auto"/>
      </w:divBdr>
    </w:div>
    <w:div w:id="419789807">
      <w:bodyDiv w:val="1"/>
      <w:marLeft w:val="0"/>
      <w:marRight w:val="0"/>
      <w:marTop w:val="0"/>
      <w:marBottom w:val="0"/>
      <w:divBdr>
        <w:top w:val="none" w:sz="0" w:space="0" w:color="auto"/>
        <w:left w:val="none" w:sz="0" w:space="0" w:color="auto"/>
        <w:bottom w:val="none" w:sz="0" w:space="0" w:color="auto"/>
        <w:right w:val="none" w:sz="0" w:space="0" w:color="auto"/>
      </w:divBdr>
    </w:div>
    <w:div w:id="419956769">
      <w:bodyDiv w:val="1"/>
      <w:marLeft w:val="0"/>
      <w:marRight w:val="0"/>
      <w:marTop w:val="0"/>
      <w:marBottom w:val="0"/>
      <w:divBdr>
        <w:top w:val="none" w:sz="0" w:space="0" w:color="auto"/>
        <w:left w:val="none" w:sz="0" w:space="0" w:color="auto"/>
        <w:bottom w:val="none" w:sz="0" w:space="0" w:color="auto"/>
        <w:right w:val="none" w:sz="0" w:space="0" w:color="auto"/>
      </w:divBdr>
    </w:div>
    <w:div w:id="420024540">
      <w:bodyDiv w:val="1"/>
      <w:marLeft w:val="0"/>
      <w:marRight w:val="0"/>
      <w:marTop w:val="0"/>
      <w:marBottom w:val="0"/>
      <w:divBdr>
        <w:top w:val="none" w:sz="0" w:space="0" w:color="auto"/>
        <w:left w:val="none" w:sz="0" w:space="0" w:color="auto"/>
        <w:bottom w:val="none" w:sz="0" w:space="0" w:color="auto"/>
        <w:right w:val="none" w:sz="0" w:space="0" w:color="auto"/>
      </w:divBdr>
    </w:div>
    <w:div w:id="420567078">
      <w:bodyDiv w:val="1"/>
      <w:marLeft w:val="0"/>
      <w:marRight w:val="0"/>
      <w:marTop w:val="0"/>
      <w:marBottom w:val="0"/>
      <w:divBdr>
        <w:top w:val="none" w:sz="0" w:space="0" w:color="auto"/>
        <w:left w:val="none" w:sz="0" w:space="0" w:color="auto"/>
        <w:bottom w:val="none" w:sz="0" w:space="0" w:color="auto"/>
        <w:right w:val="none" w:sz="0" w:space="0" w:color="auto"/>
      </w:divBdr>
    </w:div>
    <w:div w:id="420637639">
      <w:bodyDiv w:val="1"/>
      <w:marLeft w:val="0"/>
      <w:marRight w:val="0"/>
      <w:marTop w:val="0"/>
      <w:marBottom w:val="0"/>
      <w:divBdr>
        <w:top w:val="none" w:sz="0" w:space="0" w:color="auto"/>
        <w:left w:val="none" w:sz="0" w:space="0" w:color="auto"/>
        <w:bottom w:val="none" w:sz="0" w:space="0" w:color="auto"/>
        <w:right w:val="none" w:sz="0" w:space="0" w:color="auto"/>
      </w:divBdr>
    </w:div>
    <w:div w:id="420642380">
      <w:bodyDiv w:val="1"/>
      <w:marLeft w:val="0"/>
      <w:marRight w:val="0"/>
      <w:marTop w:val="0"/>
      <w:marBottom w:val="0"/>
      <w:divBdr>
        <w:top w:val="none" w:sz="0" w:space="0" w:color="auto"/>
        <w:left w:val="none" w:sz="0" w:space="0" w:color="auto"/>
        <w:bottom w:val="none" w:sz="0" w:space="0" w:color="auto"/>
        <w:right w:val="none" w:sz="0" w:space="0" w:color="auto"/>
      </w:divBdr>
    </w:div>
    <w:div w:id="420756420">
      <w:bodyDiv w:val="1"/>
      <w:marLeft w:val="0"/>
      <w:marRight w:val="0"/>
      <w:marTop w:val="0"/>
      <w:marBottom w:val="0"/>
      <w:divBdr>
        <w:top w:val="none" w:sz="0" w:space="0" w:color="auto"/>
        <w:left w:val="none" w:sz="0" w:space="0" w:color="auto"/>
        <w:bottom w:val="none" w:sz="0" w:space="0" w:color="auto"/>
        <w:right w:val="none" w:sz="0" w:space="0" w:color="auto"/>
      </w:divBdr>
    </w:div>
    <w:div w:id="420882817">
      <w:bodyDiv w:val="1"/>
      <w:marLeft w:val="0"/>
      <w:marRight w:val="0"/>
      <w:marTop w:val="0"/>
      <w:marBottom w:val="0"/>
      <w:divBdr>
        <w:top w:val="none" w:sz="0" w:space="0" w:color="auto"/>
        <w:left w:val="none" w:sz="0" w:space="0" w:color="auto"/>
        <w:bottom w:val="none" w:sz="0" w:space="0" w:color="auto"/>
        <w:right w:val="none" w:sz="0" w:space="0" w:color="auto"/>
      </w:divBdr>
    </w:div>
    <w:div w:id="421024822">
      <w:bodyDiv w:val="1"/>
      <w:marLeft w:val="0"/>
      <w:marRight w:val="0"/>
      <w:marTop w:val="0"/>
      <w:marBottom w:val="0"/>
      <w:divBdr>
        <w:top w:val="none" w:sz="0" w:space="0" w:color="auto"/>
        <w:left w:val="none" w:sz="0" w:space="0" w:color="auto"/>
        <w:bottom w:val="none" w:sz="0" w:space="0" w:color="auto"/>
        <w:right w:val="none" w:sz="0" w:space="0" w:color="auto"/>
      </w:divBdr>
    </w:div>
    <w:div w:id="421074830">
      <w:bodyDiv w:val="1"/>
      <w:marLeft w:val="0"/>
      <w:marRight w:val="0"/>
      <w:marTop w:val="0"/>
      <w:marBottom w:val="0"/>
      <w:divBdr>
        <w:top w:val="none" w:sz="0" w:space="0" w:color="auto"/>
        <w:left w:val="none" w:sz="0" w:space="0" w:color="auto"/>
        <w:bottom w:val="none" w:sz="0" w:space="0" w:color="auto"/>
        <w:right w:val="none" w:sz="0" w:space="0" w:color="auto"/>
      </w:divBdr>
    </w:div>
    <w:div w:id="421268707">
      <w:bodyDiv w:val="1"/>
      <w:marLeft w:val="0"/>
      <w:marRight w:val="0"/>
      <w:marTop w:val="0"/>
      <w:marBottom w:val="0"/>
      <w:divBdr>
        <w:top w:val="none" w:sz="0" w:space="0" w:color="auto"/>
        <w:left w:val="none" w:sz="0" w:space="0" w:color="auto"/>
        <w:bottom w:val="none" w:sz="0" w:space="0" w:color="auto"/>
        <w:right w:val="none" w:sz="0" w:space="0" w:color="auto"/>
      </w:divBdr>
    </w:div>
    <w:div w:id="422191653">
      <w:bodyDiv w:val="1"/>
      <w:marLeft w:val="0"/>
      <w:marRight w:val="0"/>
      <w:marTop w:val="0"/>
      <w:marBottom w:val="0"/>
      <w:divBdr>
        <w:top w:val="none" w:sz="0" w:space="0" w:color="auto"/>
        <w:left w:val="none" w:sz="0" w:space="0" w:color="auto"/>
        <w:bottom w:val="none" w:sz="0" w:space="0" w:color="auto"/>
        <w:right w:val="none" w:sz="0" w:space="0" w:color="auto"/>
      </w:divBdr>
    </w:div>
    <w:div w:id="422993247">
      <w:bodyDiv w:val="1"/>
      <w:marLeft w:val="0"/>
      <w:marRight w:val="0"/>
      <w:marTop w:val="0"/>
      <w:marBottom w:val="0"/>
      <w:divBdr>
        <w:top w:val="none" w:sz="0" w:space="0" w:color="auto"/>
        <w:left w:val="none" w:sz="0" w:space="0" w:color="auto"/>
        <w:bottom w:val="none" w:sz="0" w:space="0" w:color="auto"/>
        <w:right w:val="none" w:sz="0" w:space="0" w:color="auto"/>
      </w:divBdr>
    </w:div>
    <w:div w:id="424106932">
      <w:bodyDiv w:val="1"/>
      <w:marLeft w:val="0"/>
      <w:marRight w:val="0"/>
      <w:marTop w:val="0"/>
      <w:marBottom w:val="0"/>
      <w:divBdr>
        <w:top w:val="none" w:sz="0" w:space="0" w:color="auto"/>
        <w:left w:val="none" w:sz="0" w:space="0" w:color="auto"/>
        <w:bottom w:val="none" w:sz="0" w:space="0" w:color="auto"/>
        <w:right w:val="none" w:sz="0" w:space="0" w:color="auto"/>
      </w:divBdr>
    </w:div>
    <w:div w:id="424153035">
      <w:bodyDiv w:val="1"/>
      <w:marLeft w:val="0"/>
      <w:marRight w:val="0"/>
      <w:marTop w:val="0"/>
      <w:marBottom w:val="0"/>
      <w:divBdr>
        <w:top w:val="none" w:sz="0" w:space="0" w:color="auto"/>
        <w:left w:val="none" w:sz="0" w:space="0" w:color="auto"/>
        <w:bottom w:val="none" w:sz="0" w:space="0" w:color="auto"/>
        <w:right w:val="none" w:sz="0" w:space="0" w:color="auto"/>
      </w:divBdr>
    </w:div>
    <w:div w:id="424230430">
      <w:bodyDiv w:val="1"/>
      <w:marLeft w:val="0"/>
      <w:marRight w:val="0"/>
      <w:marTop w:val="0"/>
      <w:marBottom w:val="0"/>
      <w:divBdr>
        <w:top w:val="none" w:sz="0" w:space="0" w:color="auto"/>
        <w:left w:val="none" w:sz="0" w:space="0" w:color="auto"/>
        <w:bottom w:val="none" w:sz="0" w:space="0" w:color="auto"/>
        <w:right w:val="none" w:sz="0" w:space="0" w:color="auto"/>
      </w:divBdr>
    </w:div>
    <w:div w:id="425276042">
      <w:bodyDiv w:val="1"/>
      <w:marLeft w:val="0"/>
      <w:marRight w:val="0"/>
      <w:marTop w:val="0"/>
      <w:marBottom w:val="0"/>
      <w:divBdr>
        <w:top w:val="none" w:sz="0" w:space="0" w:color="auto"/>
        <w:left w:val="none" w:sz="0" w:space="0" w:color="auto"/>
        <w:bottom w:val="none" w:sz="0" w:space="0" w:color="auto"/>
        <w:right w:val="none" w:sz="0" w:space="0" w:color="auto"/>
      </w:divBdr>
    </w:div>
    <w:div w:id="425659619">
      <w:bodyDiv w:val="1"/>
      <w:marLeft w:val="0"/>
      <w:marRight w:val="0"/>
      <w:marTop w:val="0"/>
      <w:marBottom w:val="0"/>
      <w:divBdr>
        <w:top w:val="none" w:sz="0" w:space="0" w:color="auto"/>
        <w:left w:val="none" w:sz="0" w:space="0" w:color="auto"/>
        <w:bottom w:val="none" w:sz="0" w:space="0" w:color="auto"/>
        <w:right w:val="none" w:sz="0" w:space="0" w:color="auto"/>
      </w:divBdr>
    </w:div>
    <w:div w:id="426771667">
      <w:bodyDiv w:val="1"/>
      <w:marLeft w:val="0"/>
      <w:marRight w:val="0"/>
      <w:marTop w:val="0"/>
      <w:marBottom w:val="0"/>
      <w:divBdr>
        <w:top w:val="none" w:sz="0" w:space="0" w:color="auto"/>
        <w:left w:val="none" w:sz="0" w:space="0" w:color="auto"/>
        <w:bottom w:val="none" w:sz="0" w:space="0" w:color="auto"/>
        <w:right w:val="none" w:sz="0" w:space="0" w:color="auto"/>
      </w:divBdr>
    </w:div>
    <w:div w:id="426774559">
      <w:bodyDiv w:val="1"/>
      <w:marLeft w:val="0"/>
      <w:marRight w:val="0"/>
      <w:marTop w:val="0"/>
      <w:marBottom w:val="0"/>
      <w:divBdr>
        <w:top w:val="none" w:sz="0" w:space="0" w:color="auto"/>
        <w:left w:val="none" w:sz="0" w:space="0" w:color="auto"/>
        <w:bottom w:val="none" w:sz="0" w:space="0" w:color="auto"/>
        <w:right w:val="none" w:sz="0" w:space="0" w:color="auto"/>
      </w:divBdr>
    </w:div>
    <w:div w:id="426777208">
      <w:bodyDiv w:val="1"/>
      <w:marLeft w:val="0"/>
      <w:marRight w:val="0"/>
      <w:marTop w:val="0"/>
      <w:marBottom w:val="0"/>
      <w:divBdr>
        <w:top w:val="none" w:sz="0" w:space="0" w:color="auto"/>
        <w:left w:val="none" w:sz="0" w:space="0" w:color="auto"/>
        <w:bottom w:val="none" w:sz="0" w:space="0" w:color="auto"/>
        <w:right w:val="none" w:sz="0" w:space="0" w:color="auto"/>
      </w:divBdr>
    </w:div>
    <w:div w:id="426847344">
      <w:bodyDiv w:val="1"/>
      <w:marLeft w:val="0"/>
      <w:marRight w:val="0"/>
      <w:marTop w:val="0"/>
      <w:marBottom w:val="0"/>
      <w:divBdr>
        <w:top w:val="none" w:sz="0" w:space="0" w:color="auto"/>
        <w:left w:val="none" w:sz="0" w:space="0" w:color="auto"/>
        <w:bottom w:val="none" w:sz="0" w:space="0" w:color="auto"/>
        <w:right w:val="none" w:sz="0" w:space="0" w:color="auto"/>
      </w:divBdr>
    </w:div>
    <w:div w:id="427117286">
      <w:bodyDiv w:val="1"/>
      <w:marLeft w:val="0"/>
      <w:marRight w:val="0"/>
      <w:marTop w:val="0"/>
      <w:marBottom w:val="0"/>
      <w:divBdr>
        <w:top w:val="none" w:sz="0" w:space="0" w:color="auto"/>
        <w:left w:val="none" w:sz="0" w:space="0" w:color="auto"/>
        <w:bottom w:val="none" w:sz="0" w:space="0" w:color="auto"/>
        <w:right w:val="none" w:sz="0" w:space="0" w:color="auto"/>
      </w:divBdr>
    </w:div>
    <w:div w:id="427123372">
      <w:bodyDiv w:val="1"/>
      <w:marLeft w:val="0"/>
      <w:marRight w:val="0"/>
      <w:marTop w:val="0"/>
      <w:marBottom w:val="0"/>
      <w:divBdr>
        <w:top w:val="none" w:sz="0" w:space="0" w:color="auto"/>
        <w:left w:val="none" w:sz="0" w:space="0" w:color="auto"/>
        <w:bottom w:val="none" w:sz="0" w:space="0" w:color="auto"/>
        <w:right w:val="none" w:sz="0" w:space="0" w:color="auto"/>
      </w:divBdr>
    </w:div>
    <w:div w:id="427653953">
      <w:bodyDiv w:val="1"/>
      <w:marLeft w:val="0"/>
      <w:marRight w:val="0"/>
      <w:marTop w:val="0"/>
      <w:marBottom w:val="0"/>
      <w:divBdr>
        <w:top w:val="none" w:sz="0" w:space="0" w:color="auto"/>
        <w:left w:val="none" w:sz="0" w:space="0" w:color="auto"/>
        <w:bottom w:val="none" w:sz="0" w:space="0" w:color="auto"/>
        <w:right w:val="none" w:sz="0" w:space="0" w:color="auto"/>
      </w:divBdr>
    </w:div>
    <w:div w:id="428158299">
      <w:bodyDiv w:val="1"/>
      <w:marLeft w:val="0"/>
      <w:marRight w:val="0"/>
      <w:marTop w:val="0"/>
      <w:marBottom w:val="0"/>
      <w:divBdr>
        <w:top w:val="none" w:sz="0" w:space="0" w:color="auto"/>
        <w:left w:val="none" w:sz="0" w:space="0" w:color="auto"/>
        <w:bottom w:val="none" w:sz="0" w:space="0" w:color="auto"/>
        <w:right w:val="none" w:sz="0" w:space="0" w:color="auto"/>
      </w:divBdr>
    </w:div>
    <w:div w:id="428745033">
      <w:bodyDiv w:val="1"/>
      <w:marLeft w:val="0"/>
      <w:marRight w:val="0"/>
      <w:marTop w:val="0"/>
      <w:marBottom w:val="0"/>
      <w:divBdr>
        <w:top w:val="none" w:sz="0" w:space="0" w:color="auto"/>
        <w:left w:val="none" w:sz="0" w:space="0" w:color="auto"/>
        <w:bottom w:val="none" w:sz="0" w:space="0" w:color="auto"/>
        <w:right w:val="none" w:sz="0" w:space="0" w:color="auto"/>
      </w:divBdr>
    </w:div>
    <w:div w:id="429203952">
      <w:bodyDiv w:val="1"/>
      <w:marLeft w:val="0"/>
      <w:marRight w:val="0"/>
      <w:marTop w:val="0"/>
      <w:marBottom w:val="0"/>
      <w:divBdr>
        <w:top w:val="none" w:sz="0" w:space="0" w:color="auto"/>
        <w:left w:val="none" w:sz="0" w:space="0" w:color="auto"/>
        <w:bottom w:val="none" w:sz="0" w:space="0" w:color="auto"/>
        <w:right w:val="none" w:sz="0" w:space="0" w:color="auto"/>
      </w:divBdr>
    </w:div>
    <w:div w:id="429785237">
      <w:bodyDiv w:val="1"/>
      <w:marLeft w:val="0"/>
      <w:marRight w:val="0"/>
      <w:marTop w:val="0"/>
      <w:marBottom w:val="0"/>
      <w:divBdr>
        <w:top w:val="none" w:sz="0" w:space="0" w:color="auto"/>
        <w:left w:val="none" w:sz="0" w:space="0" w:color="auto"/>
        <w:bottom w:val="none" w:sz="0" w:space="0" w:color="auto"/>
        <w:right w:val="none" w:sz="0" w:space="0" w:color="auto"/>
      </w:divBdr>
    </w:div>
    <w:div w:id="430198809">
      <w:bodyDiv w:val="1"/>
      <w:marLeft w:val="0"/>
      <w:marRight w:val="0"/>
      <w:marTop w:val="0"/>
      <w:marBottom w:val="0"/>
      <w:divBdr>
        <w:top w:val="none" w:sz="0" w:space="0" w:color="auto"/>
        <w:left w:val="none" w:sz="0" w:space="0" w:color="auto"/>
        <w:bottom w:val="none" w:sz="0" w:space="0" w:color="auto"/>
        <w:right w:val="none" w:sz="0" w:space="0" w:color="auto"/>
      </w:divBdr>
    </w:div>
    <w:div w:id="430200482">
      <w:bodyDiv w:val="1"/>
      <w:marLeft w:val="0"/>
      <w:marRight w:val="0"/>
      <w:marTop w:val="0"/>
      <w:marBottom w:val="0"/>
      <w:divBdr>
        <w:top w:val="none" w:sz="0" w:space="0" w:color="auto"/>
        <w:left w:val="none" w:sz="0" w:space="0" w:color="auto"/>
        <w:bottom w:val="none" w:sz="0" w:space="0" w:color="auto"/>
        <w:right w:val="none" w:sz="0" w:space="0" w:color="auto"/>
      </w:divBdr>
    </w:div>
    <w:div w:id="430207091">
      <w:bodyDiv w:val="1"/>
      <w:marLeft w:val="0"/>
      <w:marRight w:val="0"/>
      <w:marTop w:val="0"/>
      <w:marBottom w:val="0"/>
      <w:divBdr>
        <w:top w:val="none" w:sz="0" w:space="0" w:color="auto"/>
        <w:left w:val="none" w:sz="0" w:space="0" w:color="auto"/>
        <w:bottom w:val="none" w:sz="0" w:space="0" w:color="auto"/>
        <w:right w:val="none" w:sz="0" w:space="0" w:color="auto"/>
      </w:divBdr>
    </w:div>
    <w:div w:id="430244912">
      <w:bodyDiv w:val="1"/>
      <w:marLeft w:val="0"/>
      <w:marRight w:val="0"/>
      <w:marTop w:val="0"/>
      <w:marBottom w:val="0"/>
      <w:divBdr>
        <w:top w:val="none" w:sz="0" w:space="0" w:color="auto"/>
        <w:left w:val="none" w:sz="0" w:space="0" w:color="auto"/>
        <w:bottom w:val="none" w:sz="0" w:space="0" w:color="auto"/>
        <w:right w:val="none" w:sz="0" w:space="0" w:color="auto"/>
      </w:divBdr>
    </w:div>
    <w:div w:id="430394722">
      <w:bodyDiv w:val="1"/>
      <w:marLeft w:val="0"/>
      <w:marRight w:val="0"/>
      <w:marTop w:val="0"/>
      <w:marBottom w:val="0"/>
      <w:divBdr>
        <w:top w:val="none" w:sz="0" w:space="0" w:color="auto"/>
        <w:left w:val="none" w:sz="0" w:space="0" w:color="auto"/>
        <w:bottom w:val="none" w:sz="0" w:space="0" w:color="auto"/>
        <w:right w:val="none" w:sz="0" w:space="0" w:color="auto"/>
      </w:divBdr>
    </w:div>
    <w:div w:id="430471831">
      <w:bodyDiv w:val="1"/>
      <w:marLeft w:val="0"/>
      <w:marRight w:val="0"/>
      <w:marTop w:val="0"/>
      <w:marBottom w:val="0"/>
      <w:divBdr>
        <w:top w:val="none" w:sz="0" w:space="0" w:color="auto"/>
        <w:left w:val="none" w:sz="0" w:space="0" w:color="auto"/>
        <w:bottom w:val="none" w:sz="0" w:space="0" w:color="auto"/>
        <w:right w:val="none" w:sz="0" w:space="0" w:color="auto"/>
      </w:divBdr>
    </w:div>
    <w:div w:id="430473032">
      <w:bodyDiv w:val="1"/>
      <w:marLeft w:val="0"/>
      <w:marRight w:val="0"/>
      <w:marTop w:val="0"/>
      <w:marBottom w:val="0"/>
      <w:divBdr>
        <w:top w:val="none" w:sz="0" w:space="0" w:color="auto"/>
        <w:left w:val="none" w:sz="0" w:space="0" w:color="auto"/>
        <w:bottom w:val="none" w:sz="0" w:space="0" w:color="auto"/>
        <w:right w:val="none" w:sz="0" w:space="0" w:color="auto"/>
      </w:divBdr>
    </w:div>
    <w:div w:id="430971016">
      <w:bodyDiv w:val="1"/>
      <w:marLeft w:val="0"/>
      <w:marRight w:val="0"/>
      <w:marTop w:val="0"/>
      <w:marBottom w:val="0"/>
      <w:divBdr>
        <w:top w:val="none" w:sz="0" w:space="0" w:color="auto"/>
        <w:left w:val="none" w:sz="0" w:space="0" w:color="auto"/>
        <w:bottom w:val="none" w:sz="0" w:space="0" w:color="auto"/>
        <w:right w:val="none" w:sz="0" w:space="0" w:color="auto"/>
      </w:divBdr>
    </w:div>
    <w:div w:id="431900411">
      <w:bodyDiv w:val="1"/>
      <w:marLeft w:val="0"/>
      <w:marRight w:val="0"/>
      <w:marTop w:val="0"/>
      <w:marBottom w:val="0"/>
      <w:divBdr>
        <w:top w:val="none" w:sz="0" w:space="0" w:color="auto"/>
        <w:left w:val="none" w:sz="0" w:space="0" w:color="auto"/>
        <w:bottom w:val="none" w:sz="0" w:space="0" w:color="auto"/>
        <w:right w:val="none" w:sz="0" w:space="0" w:color="auto"/>
      </w:divBdr>
    </w:div>
    <w:div w:id="432093592">
      <w:bodyDiv w:val="1"/>
      <w:marLeft w:val="0"/>
      <w:marRight w:val="0"/>
      <w:marTop w:val="0"/>
      <w:marBottom w:val="0"/>
      <w:divBdr>
        <w:top w:val="none" w:sz="0" w:space="0" w:color="auto"/>
        <w:left w:val="none" w:sz="0" w:space="0" w:color="auto"/>
        <w:bottom w:val="none" w:sz="0" w:space="0" w:color="auto"/>
        <w:right w:val="none" w:sz="0" w:space="0" w:color="auto"/>
      </w:divBdr>
    </w:div>
    <w:div w:id="432552783">
      <w:bodyDiv w:val="1"/>
      <w:marLeft w:val="0"/>
      <w:marRight w:val="0"/>
      <w:marTop w:val="0"/>
      <w:marBottom w:val="0"/>
      <w:divBdr>
        <w:top w:val="none" w:sz="0" w:space="0" w:color="auto"/>
        <w:left w:val="none" w:sz="0" w:space="0" w:color="auto"/>
        <w:bottom w:val="none" w:sz="0" w:space="0" w:color="auto"/>
        <w:right w:val="none" w:sz="0" w:space="0" w:color="auto"/>
      </w:divBdr>
    </w:div>
    <w:div w:id="432752618">
      <w:bodyDiv w:val="1"/>
      <w:marLeft w:val="0"/>
      <w:marRight w:val="0"/>
      <w:marTop w:val="0"/>
      <w:marBottom w:val="0"/>
      <w:divBdr>
        <w:top w:val="none" w:sz="0" w:space="0" w:color="auto"/>
        <w:left w:val="none" w:sz="0" w:space="0" w:color="auto"/>
        <w:bottom w:val="none" w:sz="0" w:space="0" w:color="auto"/>
        <w:right w:val="none" w:sz="0" w:space="0" w:color="auto"/>
      </w:divBdr>
    </w:div>
    <w:div w:id="433017375">
      <w:bodyDiv w:val="1"/>
      <w:marLeft w:val="0"/>
      <w:marRight w:val="0"/>
      <w:marTop w:val="0"/>
      <w:marBottom w:val="0"/>
      <w:divBdr>
        <w:top w:val="none" w:sz="0" w:space="0" w:color="auto"/>
        <w:left w:val="none" w:sz="0" w:space="0" w:color="auto"/>
        <w:bottom w:val="none" w:sz="0" w:space="0" w:color="auto"/>
        <w:right w:val="none" w:sz="0" w:space="0" w:color="auto"/>
      </w:divBdr>
    </w:div>
    <w:div w:id="433131491">
      <w:bodyDiv w:val="1"/>
      <w:marLeft w:val="0"/>
      <w:marRight w:val="0"/>
      <w:marTop w:val="0"/>
      <w:marBottom w:val="0"/>
      <w:divBdr>
        <w:top w:val="none" w:sz="0" w:space="0" w:color="auto"/>
        <w:left w:val="none" w:sz="0" w:space="0" w:color="auto"/>
        <w:bottom w:val="none" w:sz="0" w:space="0" w:color="auto"/>
        <w:right w:val="none" w:sz="0" w:space="0" w:color="auto"/>
      </w:divBdr>
    </w:div>
    <w:div w:id="433331128">
      <w:bodyDiv w:val="1"/>
      <w:marLeft w:val="0"/>
      <w:marRight w:val="0"/>
      <w:marTop w:val="0"/>
      <w:marBottom w:val="0"/>
      <w:divBdr>
        <w:top w:val="none" w:sz="0" w:space="0" w:color="auto"/>
        <w:left w:val="none" w:sz="0" w:space="0" w:color="auto"/>
        <w:bottom w:val="none" w:sz="0" w:space="0" w:color="auto"/>
        <w:right w:val="none" w:sz="0" w:space="0" w:color="auto"/>
      </w:divBdr>
    </w:div>
    <w:div w:id="433553099">
      <w:bodyDiv w:val="1"/>
      <w:marLeft w:val="0"/>
      <w:marRight w:val="0"/>
      <w:marTop w:val="0"/>
      <w:marBottom w:val="0"/>
      <w:divBdr>
        <w:top w:val="none" w:sz="0" w:space="0" w:color="auto"/>
        <w:left w:val="none" w:sz="0" w:space="0" w:color="auto"/>
        <w:bottom w:val="none" w:sz="0" w:space="0" w:color="auto"/>
        <w:right w:val="none" w:sz="0" w:space="0" w:color="auto"/>
      </w:divBdr>
    </w:div>
    <w:div w:id="434058032">
      <w:bodyDiv w:val="1"/>
      <w:marLeft w:val="0"/>
      <w:marRight w:val="0"/>
      <w:marTop w:val="0"/>
      <w:marBottom w:val="0"/>
      <w:divBdr>
        <w:top w:val="none" w:sz="0" w:space="0" w:color="auto"/>
        <w:left w:val="none" w:sz="0" w:space="0" w:color="auto"/>
        <w:bottom w:val="none" w:sz="0" w:space="0" w:color="auto"/>
        <w:right w:val="none" w:sz="0" w:space="0" w:color="auto"/>
      </w:divBdr>
    </w:div>
    <w:div w:id="434979026">
      <w:bodyDiv w:val="1"/>
      <w:marLeft w:val="0"/>
      <w:marRight w:val="0"/>
      <w:marTop w:val="0"/>
      <w:marBottom w:val="0"/>
      <w:divBdr>
        <w:top w:val="none" w:sz="0" w:space="0" w:color="auto"/>
        <w:left w:val="none" w:sz="0" w:space="0" w:color="auto"/>
        <w:bottom w:val="none" w:sz="0" w:space="0" w:color="auto"/>
        <w:right w:val="none" w:sz="0" w:space="0" w:color="auto"/>
      </w:divBdr>
    </w:div>
    <w:div w:id="434985959">
      <w:bodyDiv w:val="1"/>
      <w:marLeft w:val="0"/>
      <w:marRight w:val="0"/>
      <w:marTop w:val="0"/>
      <w:marBottom w:val="0"/>
      <w:divBdr>
        <w:top w:val="none" w:sz="0" w:space="0" w:color="auto"/>
        <w:left w:val="none" w:sz="0" w:space="0" w:color="auto"/>
        <w:bottom w:val="none" w:sz="0" w:space="0" w:color="auto"/>
        <w:right w:val="none" w:sz="0" w:space="0" w:color="auto"/>
      </w:divBdr>
    </w:div>
    <w:div w:id="434986712">
      <w:bodyDiv w:val="1"/>
      <w:marLeft w:val="0"/>
      <w:marRight w:val="0"/>
      <w:marTop w:val="0"/>
      <w:marBottom w:val="0"/>
      <w:divBdr>
        <w:top w:val="none" w:sz="0" w:space="0" w:color="auto"/>
        <w:left w:val="none" w:sz="0" w:space="0" w:color="auto"/>
        <w:bottom w:val="none" w:sz="0" w:space="0" w:color="auto"/>
        <w:right w:val="none" w:sz="0" w:space="0" w:color="auto"/>
      </w:divBdr>
    </w:div>
    <w:div w:id="435368943">
      <w:bodyDiv w:val="1"/>
      <w:marLeft w:val="0"/>
      <w:marRight w:val="0"/>
      <w:marTop w:val="0"/>
      <w:marBottom w:val="0"/>
      <w:divBdr>
        <w:top w:val="none" w:sz="0" w:space="0" w:color="auto"/>
        <w:left w:val="none" w:sz="0" w:space="0" w:color="auto"/>
        <w:bottom w:val="none" w:sz="0" w:space="0" w:color="auto"/>
        <w:right w:val="none" w:sz="0" w:space="0" w:color="auto"/>
      </w:divBdr>
    </w:div>
    <w:div w:id="436102303">
      <w:bodyDiv w:val="1"/>
      <w:marLeft w:val="0"/>
      <w:marRight w:val="0"/>
      <w:marTop w:val="0"/>
      <w:marBottom w:val="0"/>
      <w:divBdr>
        <w:top w:val="none" w:sz="0" w:space="0" w:color="auto"/>
        <w:left w:val="none" w:sz="0" w:space="0" w:color="auto"/>
        <w:bottom w:val="none" w:sz="0" w:space="0" w:color="auto"/>
        <w:right w:val="none" w:sz="0" w:space="0" w:color="auto"/>
      </w:divBdr>
    </w:div>
    <w:div w:id="436143717">
      <w:bodyDiv w:val="1"/>
      <w:marLeft w:val="0"/>
      <w:marRight w:val="0"/>
      <w:marTop w:val="0"/>
      <w:marBottom w:val="0"/>
      <w:divBdr>
        <w:top w:val="none" w:sz="0" w:space="0" w:color="auto"/>
        <w:left w:val="none" w:sz="0" w:space="0" w:color="auto"/>
        <w:bottom w:val="none" w:sz="0" w:space="0" w:color="auto"/>
        <w:right w:val="none" w:sz="0" w:space="0" w:color="auto"/>
      </w:divBdr>
    </w:div>
    <w:div w:id="436565191">
      <w:bodyDiv w:val="1"/>
      <w:marLeft w:val="0"/>
      <w:marRight w:val="0"/>
      <w:marTop w:val="0"/>
      <w:marBottom w:val="0"/>
      <w:divBdr>
        <w:top w:val="none" w:sz="0" w:space="0" w:color="auto"/>
        <w:left w:val="none" w:sz="0" w:space="0" w:color="auto"/>
        <w:bottom w:val="none" w:sz="0" w:space="0" w:color="auto"/>
        <w:right w:val="none" w:sz="0" w:space="0" w:color="auto"/>
      </w:divBdr>
    </w:div>
    <w:div w:id="436604875">
      <w:bodyDiv w:val="1"/>
      <w:marLeft w:val="0"/>
      <w:marRight w:val="0"/>
      <w:marTop w:val="0"/>
      <w:marBottom w:val="0"/>
      <w:divBdr>
        <w:top w:val="none" w:sz="0" w:space="0" w:color="auto"/>
        <w:left w:val="none" w:sz="0" w:space="0" w:color="auto"/>
        <w:bottom w:val="none" w:sz="0" w:space="0" w:color="auto"/>
        <w:right w:val="none" w:sz="0" w:space="0" w:color="auto"/>
      </w:divBdr>
    </w:div>
    <w:div w:id="436868913">
      <w:bodyDiv w:val="1"/>
      <w:marLeft w:val="0"/>
      <w:marRight w:val="0"/>
      <w:marTop w:val="0"/>
      <w:marBottom w:val="0"/>
      <w:divBdr>
        <w:top w:val="none" w:sz="0" w:space="0" w:color="auto"/>
        <w:left w:val="none" w:sz="0" w:space="0" w:color="auto"/>
        <w:bottom w:val="none" w:sz="0" w:space="0" w:color="auto"/>
        <w:right w:val="none" w:sz="0" w:space="0" w:color="auto"/>
      </w:divBdr>
    </w:div>
    <w:div w:id="437258501">
      <w:bodyDiv w:val="1"/>
      <w:marLeft w:val="0"/>
      <w:marRight w:val="0"/>
      <w:marTop w:val="0"/>
      <w:marBottom w:val="0"/>
      <w:divBdr>
        <w:top w:val="none" w:sz="0" w:space="0" w:color="auto"/>
        <w:left w:val="none" w:sz="0" w:space="0" w:color="auto"/>
        <w:bottom w:val="none" w:sz="0" w:space="0" w:color="auto"/>
        <w:right w:val="none" w:sz="0" w:space="0" w:color="auto"/>
      </w:divBdr>
    </w:div>
    <w:div w:id="437915207">
      <w:bodyDiv w:val="1"/>
      <w:marLeft w:val="0"/>
      <w:marRight w:val="0"/>
      <w:marTop w:val="0"/>
      <w:marBottom w:val="0"/>
      <w:divBdr>
        <w:top w:val="none" w:sz="0" w:space="0" w:color="auto"/>
        <w:left w:val="none" w:sz="0" w:space="0" w:color="auto"/>
        <w:bottom w:val="none" w:sz="0" w:space="0" w:color="auto"/>
        <w:right w:val="none" w:sz="0" w:space="0" w:color="auto"/>
      </w:divBdr>
    </w:div>
    <w:div w:id="437992120">
      <w:bodyDiv w:val="1"/>
      <w:marLeft w:val="0"/>
      <w:marRight w:val="0"/>
      <w:marTop w:val="0"/>
      <w:marBottom w:val="0"/>
      <w:divBdr>
        <w:top w:val="none" w:sz="0" w:space="0" w:color="auto"/>
        <w:left w:val="none" w:sz="0" w:space="0" w:color="auto"/>
        <w:bottom w:val="none" w:sz="0" w:space="0" w:color="auto"/>
        <w:right w:val="none" w:sz="0" w:space="0" w:color="auto"/>
      </w:divBdr>
    </w:div>
    <w:div w:id="438111504">
      <w:bodyDiv w:val="1"/>
      <w:marLeft w:val="0"/>
      <w:marRight w:val="0"/>
      <w:marTop w:val="0"/>
      <w:marBottom w:val="0"/>
      <w:divBdr>
        <w:top w:val="none" w:sz="0" w:space="0" w:color="auto"/>
        <w:left w:val="none" w:sz="0" w:space="0" w:color="auto"/>
        <w:bottom w:val="none" w:sz="0" w:space="0" w:color="auto"/>
        <w:right w:val="none" w:sz="0" w:space="0" w:color="auto"/>
      </w:divBdr>
    </w:div>
    <w:div w:id="438136923">
      <w:bodyDiv w:val="1"/>
      <w:marLeft w:val="0"/>
      <w:marRight w:val="0"/>
      <w:marTop w:val="0"/>
      <w:marBottom w:val="0"/>
      <w:divBdr>
        <w:top w:val="none" w:sz="0" w:space="0" w:color="auto"/>
        <w:left w:val="none" w:sz="0" w:space="0" w:color="auto"/>
        <w:bottom w:val="none" w:sz="0" w:space="0" w:color="auto"/>
        <w:right w:val="none" w:sz="0" w:space="0" w:color="auto"/>
      </w:divBdr>
    </w:div>
    <w:div w:id="438256067">
      <w:bodyDiv w:val="1"/>
      <w:marLeft w:val="0"/>
      <w:marRight w:val="0"/>
      <w:marTop w:val="0"/>
      <w:marBottom w:val="0"/>
      <w:divBdr>
        <w:top w:val="none" w:sz="0" w:space="0" w:color="auto"/>
        <w:left w:val="none" w:sz="0" w:space="0" w:color="auto"/>
        <w:bottom w:val="none" w:sz="0" w:space="0" w:color="auto"/>
        <w:right w:val="none" w:sz="0" w:space="0" w:color="auto"/>
      </w:divBdr>
    </w:div>
    <w:div w:id="438768204">
      <w:bodyDiv w:val="1"/>
      <w:marLeft w:val="0"/>
      <w:marRight w:val="0"/>
      <w:marTop w:val="0"/>
      <w:marBottom w:val="0"/>
      <w:divBdr>
        <w:top w:val="none" w:sz="0" w:space="0" w:color="auto"/>
        <w:left w:val="none" w:sz="0" w:space="0" w:color="auto"/>
        <w:bottom w:val="none" w:sz="0" w:space="0" w:color="auto"/>
        <w:right w:val="none" w:sz="0" w:space="0" w:color="auto"/>
      </w:divBdr>
    </w:div>
    <w:div w:id="438839040">
      <w:bodyDiv w:val="1"/>
      <w:marLeft w:val="0"/>
      <w:marRight w:val="0"/>
      <w:marTop w:val="0"/>
      <w:marBottom w:val="0"/>
      <w:divBdr>
        <w:top w:val="none" w:sz="0" w:space="0" w:color="auto"/>
        <w:left w:val="none" w:sz="0" w:space="0" w:color="auto"/>
        <w:bottom w:val="none" w:sz="0" w:space="0" w:color="auto"/>
        <w:right w:val="none" w:sz="0" w:space="0" w:color="auto"/>
      </w:divBdr>
    </w:div>
    <w:div w:id="439184397">
      <w:bodyDiv w:val="1"/>
      <w:marLeft w:val="0"/>
      <w:marRight w:val="0"/>
      <w:marTop w:val="0"/>
      <w:marBottom w:val="0"/>
      <w:divBdr>
        <w:top w:val="none" w:sz="0" w:space="0" w:color="auto"/>
        <w:left w:val="none" w:sz="0" w:space="0" w:color="auto"/>
        <w:bottom w:val="none" w:sz="0" w:space="0" w:color="auto"/>
        <w:right w:val="none" w:sz="0" w:space="0" w:color="auto"/>
      </w:divBdr>
    </w:div>
    <w:div w:id="439184844">
      <w:bodyDiv w:val="1"/>
      <w:marLeft w:val="0"/>
      <w:marRight w:val="0"/>
      <w:marTop w:val="0"/>
      <w:marBottom w:val="0"/>
      <w:divBdr>
        <w:top w:val="none" w:sz="0" w:space="0" w:color="auto"/>
        <w:left w:val="none" w:sz="0" w:space="0" w:color="auto"/>
        <w:bottom w:val="none" w:sz="0" w:space="0" w:color="auto"/>
        <w:right w:val="none" w:sz="0" w:space="0" w:color="auto"/>
      </w:divBdr>
    </w:div>
    <w:div w:id="439421548">
      <w:bodyDiv w:val="1"/>
      <w:marLeft w:val="0"/>
      <w:marRight w:val="0"/>
      <w:marTop w:val="0"/>
      <w:marBottom w:val="0"/>
      <w:divBdr>
        <w:top w:val="none" w:sz="0" w:space="0" w:color="auto"/>
        <w:left w:val="none" w:sz="0" w:space="0" w:color="auto"/>
        <w:bottom w:val="none" w:sz="0" w:space="0" w:color="auto"/>
        <w:right w:val="none" w:sz="0" w:space="0" w:color="auto"/>
      </w:divBdr>
    </w:div>
    <w:div w:id="439423070">
      <w:bodyDiv w:val="1"/>
      <w:marLeft w:val="0"/>
      <w:marRight w:val="0"/>
      <w:marTop w:val="0"/>
      <w:marBottom w:val="0"/>
      <w:divBdr>
        <w:top w:val="none" w:sz="0" w:space="0" w:color="auto"/>
        <w:left w:val="none" w:sz="0" w:space="0" w:color="auto"/>
        <w:bottom w:val="none" w:sz="0" w:space="0" w:color="auto"/>
        <w:right w:val="none" w:sz="0" w:space="0" w:color="auto"/>
      </w:divBdr>
    </w:div>
    <w:div w:id="439840252">
      <w:bodyDiv w:val="1"/>
      <w:marLeft w:val="0"/>
      <w:marRight w:val="0"/>
      <w:marTop w:val="0"/>
      <w:marBottom w:val="0"/>
      <w:divBdr>
        <w:top w:val="none" w:sz="0" w:space="0" w:color="auto"/>
        <w:left w:val="none" w:sz="0" w:space="0" w:color="auto"/>
        <w:bottom w:val="none" w:sz="0" w:space="0" w:color="auto"/>
        <w:right w:val="none" w:sz="0" w:space="0" w:color="auto"/>
      </w:divBdr>
    </w:div>
    <w:div w:id="439879248">
      <w:bodyDiv w:val="1"/>
      <w:marLeft w:val="0"/>
      <w:marRight w:val="0"/>
      <w:marTop w:val="0"/>
      <w:marBottom w:val="0"/>
      <w:divBdr>
        <w:top w:val="none" w:sz="0" w:space="0" w:color="auto"/>
        <w:left w:val="none" w:sz="0" w:space="0" w:color="auto"/>
        <w:bottom w:val="none" w:sz="0" w:space="0" w:color="auto"/>
        <w:right w:val="none" w:sz="0" w:space="0" w:color="auto"/>
      </w:divBdr>
    </w:div>
    <w:div w:id="440297610">
      <w:bodyDiv w:val="1"/>
      <w:marLeft w:val="0"/>
      <w:marRight w:val="0"/>
      <w:marTop w:val="0"/>
      <w:marBottom w:val="0"/>
      <w:divBdr>
        <w:top w:val="none" w:sz="0" w:space="0" w:color="auto"/>
        <w:left w:val="none" w:sz="0" w:space="0" w:color="auto"/>
        <w:bottom w:val="none" w:sz="0" w:space="0" w:color="auto"/>
        <w:right w:val="none" w:sz="0" w:space="0" w:color="auto"/>
      </w:divBdr>
    </w:div>
    <w:div w:id="440302731">
      <w:bodyDiv w:val="1"/>
      <w:marLeft w:val="0"/>
      <w:marRight w:val="0"/>
      <w:marTop w:val="0"/>
      <w:marBottom w:val="0"/>
      <w:divBdr>
        <w:top w:val="none" w:sz="0" w:space="0" w:color="auto"/>
        <w:left w:val="none" w:sz="0" w:space="0" w:color="auto"/>
        <w:bottom w:val="none" w:sz="0" w:space="0" w:color="auto"/>
        <w:right w:val="none" w:sz="0" w:space="0" w:color="auto"/>
      </w:divBdr>
    </w:div>
    <w:div w:id="440759483">
      <w:bodyDiv w:val="1"/>
      <w:marLeft w:val="0"/>
      <w:marRight w:val="0"/>
      <w:marTop w:val="0"/>
      <w:marBottom w:val="0"/>
      <w:divBdr>
        <w:top w:val="none" w:sz="0" w:space="0" w:color="auto"/>
        <w:left w:val="none" w:sz="0" w:space="0" w:color="auto"/>
        <w:bottom w:val="none" w:sz="0" w:space="0" w:color="auto"/>
        <w:right w:val="none" w:sz="0" w:space="0" w:color="auto"/>
      </w:divBdr>
    </w:div>
    <w:div w:id="441606041">
      <w:bodyDiv w:val="1"/>
      <w:marLeft w:val="0"/>
      <w:marRight w:val="0"/>
      <w:marTop w:val="0"/>
      <w:marBottom w:val="0"/>
      <w:divBdr>
        <w:top w:val="none" w:sz="0" w:space="0" w:color="auto"/>
        <w:left w:val="none" w:sz="0" w:space="0" w:color="auto"/>
        <w:bottom w:val="none" w:sz="0" w:space="0" w:color="auto"/>
        <w:right w:val="none" w:sz="0" w:space="0" w:color="auto"/>
      </w:divBdr>
    </w:div>
    <w:div w:id="441805788">
      <w:bodyDiv w:val="1"/>
      <w:marLeft w:val="0"/>
      <w:marRight w:val="0"/>
      <w:marTop w:val="0"/>
      <w:marBottom w:val="0"/>
      <w:divBdr>
        <w:top w:val="none" w:sz="0" w:space="0" w:color="auto"/>
        <w:left w:val="none" w:sz="0" w:space="0" w:color="auto"/>
        <w:bottom w:val="none" w:sz="0" w:space="0" w:color="auto"/>
        <w:right w:val="none" w:sz="0" w:space="0" w:color="auto"/>
      </w:divBdr>
    </w:div>
    <w:div w:id="442067948">
      <w:bodyDiv w:val="1"/>
      <w:marLeft w:val="0"/>
      <w:marRight w:val="0"/>
      <w:marTop w:val="0"/>
      <w:marBottom w:val="0"/>
      <w:divBdr>
        <w:top w:val="none" w:sz="0" w:space="0" w:color="auto"/>
        <w:left w:val="none" w:sz="0" w:space="0" w:color="auto"/>
        <w:bottom w:val="none" w:sz="0" w:space="0" w:color="auto"/>
        <w:right w:val="none" w:sz="0" w:space="0" w:color="auto"/>
      </w:divBdr>
    </w:div>
    <w:div w:id="442506229">
      <w:bodyDiv w:val="1"/>
      <w:marLeft w:val="0"/>
      <w:marRight w:val="0"/>
      <w:marTop w:val="0"/>
      <w:marBottom w:val="0"/>
      <w:divBdr>
        <w:top w:val="none" w:sz="0" w:space="0" w:color="auto"/>
        <w:left w:val="none" w:sz="0" w:space="0" w:color="auto"/>
        <w:bottom w:val="none" w:sz="0" w:space="0" w:color="auto"/>
        <w:right w:val="none" w:sz="0" w:space="0" w:color="auto"/>
      </w:divBdr>
    </w:div>
    <w:div w:id="442697678">
      <w:bodyDiv w:val="1"/>
      <w:marLeft w:val="0"/>
      <w:marRight w:val="0"/>
      <w:marTop w:val="0"/>
      <w:marBottom w:val="0"/>
      <w:divBdr>
        <w:top w:val="none" w:sz="0" w:space="0" w:color="auto"/>
        <w:left w:val="none" w:sz="0" w:space="0" w:color="auto"/>
        <w:bottom w:val="none" w:sz="0" w:space="0" w:color="auto"/>
        <w:right w:val="none" w:sz="0" w:space="0" w:color="auto"/>
      </w:divBdr>
    </w:div>
    <w:div w:id="443186896">
      <w:bodyDiv w:val="1"/>
      <w:marLeft w:val="0"/>
      <w:marRight w:val="0"/>
      <w:marTop w:val="0"/>
      <w:marBottom w:val="0"/>
      <w:divBdr>
        <w:top w:val="none" w:sz="0" w:space="0" w:color="auto"/>
        <w:left w:val="none" w:sz="0" w:space="0" w:color="auto"/>
        <w:bottom w:val="none" w:sz="0" w:space="0" w:color="auto"/>
        <w:right w:val="none" w:sz="0" w:space="0" w:color="auto"/>
      </w:divBdr>
    </w:div>
    <w:div w:id="443311518">
      <w:bodyDiv w:val="1"/>
      <w:marLeft w:val="0"/>
      <w:marRight w:val="0"/>
      <w:marTop w:val="0"/>
      <w:marBottom w:val="0"/>
      <w:divBdr>
        <w:top w:val="none" w:sz="0" w:space="0" w:color="auto"/>
        <w:left w:val="none" w:sz="0" w:space="0" w:color="auto"/>
        <w:bottom w:val="none" w:sz="0" w:space="0" w:color="auto"/>
        <w:right w:val="none" w:sz="0" w:space="0" w:color="auto"/>
      </w:divBdr>
    </w:div>
    <w:div w:id="445078287">
      <w:bodyDiv w:val="1"/>
      <w:marLeft w:val="0"/>
      <w:marRight w:val="0"/>
      <w:marTop w:val="0"/>
      <w:marBottom w:val="0"/>
      <w:divBdr>
        <w:top w:val="none" w:sz="0" w:space="0" w:color="auto"/>
        <w:left w:val="none" w:sz="0" w:space="0" w:color="auto"/>
        <w:bottom w:val="none" w:sz="0" w:space="0" w:color="auto"/>
        <w:right w:val="none" w:sz="0" w:space="0" w:color="auto"/>
      </w:divBdr>
    </w:div>
    <w:div w:id="445780137">
      <w:bodyDiv w:val="1"/>
      <w:marLeft w:val="0"/>
      <w:marRight w:val="0"/>
      <w:marTop w:val="0"/>
      <w:marBottom w:val="0"/>
      <w:divBdr>
        <w:top w:val="none" w:sz="0" w:space="0" w:color="auto"/>
        <w:left w:val="none" w:sz="0" w:space="0" w:color="auto"/>
        <w:bottom w:val="none" w:sz="0" w:space="0" w:color="auto"/>
        <w:right w:val="none" w:sz="0" w:space="0" w:color="auto"/>
      </w:divBdr>
    </w:div>
    <w:div w:id="445856768">
      <w:bodyDiv w:val="1"/>
      <w:marLeft w:val="0"/>
      <w:marRight w:val="0"/>
      <w:marTop w:val="0"/>
      <w:marBottom w:val="0"/>
      <w:divBdr>
        <w:top w:val="none" w:sz="0" w:space="0" w:color="auto"/>
        <w:left w:val="none" w:sz="0" w:space="0" w:color="auto"/>
        <w:bottom w:val="none" w:sz="0" w:space="0" w:color="auto"/>
        <w:right w:val="none" w:sz="0" w:space="0" w:color="auto"/>
      </w:divBdr>
    </w:div>
    <w:div w:id="446125825">
      <w:bodyDiv w:val="1"/>
      <w:marLeft w:val="0"/>
      <w:marRight w:val="0"/>
      <w:marTop w:val="0"/>
      <w:marBottom w:val="0"/>
      <w:divBdr>
        <w:top w:val="none" w:sz="0" w:space="0" w:color="auto"/>
        <w:left w:val="none" w:sz="0" w:space="0" w:color="auto"/>
        <w:bottom w:val="none" w:sz="0" w:space="0" w:color="auto"/>
        <w:right w:val="none" w:sz="0" w:space="0" w:color="auto"/>
      </w:divBdr>
    </w:div>
    <w:div w:id="446512208">
      <w:bodyDiv w:val="1"/>
      <w:marLeft w:val="0"/>
      <w:marRight w:val="0"/>
      <w:marTop w:val="0"/>
      <w:marBottom w:val="0"/>
      <w:divBdr>
        <w:top w:val="none" w:sz="0" w:space="0" w:color="auto"/>
        <w:left w:val="none" w:sz="0" w:space="0" w:color="auto"/>
        <w:bottom w:val="none" w:sz="0" w:space="0" w:color="auto"/>
        <w:right w:val="none" w:sz="0" w:space="0" w:color="auto"/>
      </w:divBdr>
    </w:div>
    <w:div w:id="446657415">
      <w:bodyDiv w:val="1"/>
      <w:marLeft w:val="0"/>
      <w:marRight w:val="0"/>
      <w:marTop w:val="0"/>
      <w:marBottom w:val="0"/>
      <w:divBdr>
        <w:top w:val="none" w:sz="0" w:space="0" w:color="auto"/>
        <w:left w:val="none" w:sz="0" w:space="0" w:color="auto"/>
        <w:bottom w:val="none" w:sz="0" w:space="0" w:color="auto"/>
        <w:right w:val="none" w:sz="0" w:space="0" w:color="auto"/>
      </w:divBdr>
    </w:div>
    <w:div w:id="446856333">
      <w:bodyDiv w:val="1"/>
      <w:marLeft w:val="0"/>
      <w:marRight w:val="0"/>
      <w:marTop w:val="0"/>
      <w:marBottom w:val="0"/>
      <w:divBdr>
        <w:top w:val="none" w:sz="0" w:space="0" w:color="auto"/>
        <w:left w:val="none" w:sz="0" w:space="0" w:color="auto"/>
        <w:bottom w:val="none" w:sz="0" w:space="0" w:color="auto"/>
        <w:right w:val="none" w:sz="0" w:space="0" w:color="auto"/>
      </w:divBdr>
    </w:div>
    <w:div w:id="447504512">
      <w:bodyDiv w:val="1"/>
      <w:marLeft w:val="0"/>
      <w:marRight w:val="0"/>
      <w:marTop w:val="0"/>
      <w:marBottom w:val="0"/>
      <w:divBdr>
        <w:top w:val="none" w:sz="0" w:space="0" w:color="auto"/>
        <w:left w:val="none" w:sz="0" w:space="0" w:color="auto"/>
        <w:bottom w:val="none" w:sz="0" w:space="0" w:color="auto"/>
        <w:right w:val="none" w:sz="0" w:space="0" w:color="auto"/>
      </w:divBdr>
    </w:div>
    <w:div w:id="447549217">
      <w:bodyDiv w:val="1"/>
      <w:marLeft w:val="0"/>
      <w:marRight w:val="0"/>
      <w:marTop w:val="0"/>
      <w:marBottom w:val="0"/>
      <w:divBdr>
        <w:top w:val="none" w:sz="0" w:space="0" w:color="auto"/>
        <w:left w:val="none" w:sz="0" w:space="0" w:color="auto"/>
        <w:bottom w:val="none" w:sz="0" w:space="0" w:color="auto"/>
        <w:right w:val="none" w:sz="0" w:space="0" w:color="auto"/>
      </w:divBdr>
    </w:div>
    <w:div w:id="448210820">
      <w:bodyDiv w:val="1"/>
      <w:marLeft w:val="0"/>
      <w:marRight w:val="0"/>
      <w:marTop w:val="0"/>
      <w:marBottom w:val="0"/>
      <w:divBdr>
        <w:top w:val="none" w:sz="0" w:space="0" w:color="auto"/>
        <w:left w:val="none" w:sz="0" w:space="0" w:color="auto"/>
        <w:bottom w:val="none" w:sz="0" w:space="0" w:color="auto"/>
        <w:right w:val="none" w:sz="0" w:space="0" w:color="auto"/>
      </w:divBdr>
    </w:div>
    <w:div w:id="448547284">
      <w:bodyDiv w:val="1"/>
      <w:marLeft w:val="0"/>
      <w:marRight w:val="0"/>
      <w:marTop w:val="0"/>
      <w:marBottom w:val="0"/>
      <w:divBdr>
        <w:top w:val="none" w:sz="0" w:space="0" w:color="auto"/>
        <w:left w:val="none" w:sz="0" w:space="0" w:color="auto"/>
        <w:bottom w:val="none" w:sz="0" w:space="0" w:color="auto"/>
        <w:right w:val="none" w:sz="0" w:space="0" w:color="auto"/>
      </w:divBdr>
    </w:div>
    <w:div w:id="448741356">
      <w:bodyDiv w:val="1"/>
      <w:marLeft w:val="0"/>
      <w:marRight w:val="0"/>
      <w:marTop w:val="0"/>
      <w:marBottom w:val="0"/>
      <w:divBdr>
        <w:top w:val="none" w:sz="0" w:space="0" w:color="auto"/>
        <w:left w:val="none" w:sz="0" w:space="0" w:color="auto"/>
        <w:bottom w:val="none" w:sz="0" w:space="0" w:color="auto"/>
        <w:right w:val="none" w:sz="0" w:space="0" w:color="auto"/>
      </w:divBdr>
    </w:div>
    <w:div w:id="448864557">
      <w:bodyDiv w:val="1"/>
      <w:marLeft w:val="0"/>
      <w:marRight w:val="0"/>
      <w:marTop w:val="0"/>
      <w:marBottom w:val="0"/>
      <w:divBdr>
        <w:top w:val="none" w:sz="0" w:space="0" w:color="auto"/>
        <w:left w:val="none" w:sz="0" w:space="0" w:color="auto"/>
        <w:bottom w:val="none" w:sz="0" w:space="0" w:color="auto"/>
        <w:right w:val="none" w:sz="0" w:space="0" w:color="auto"/>
      </w:divBdr>
    </w:div>
    <w:div w:id="449251773">
      <w:bodyDiv w:val="1"/>
      <w:marLeft w:val="0"/>
      <w:marRight w:val="0"/>
      <w:marTop w:val="0"/>
      <w:marBottom w:val="0"/>
      <w:divBdr>
        <w:top w:val="none" w:sz="0" w:space="0" w:color="auto"/>
        <w:left w:val="none" w:sz="0" w:space="0" w:color="auto"/>
        <w:bottom w:val="none" w:sz="0" w:space="0" w:color="auto"/>
        <w:right w:val="none" w:sz="0" w:space="0" w:color="auto"/>
      </w:divBdr>
    </w:div>
    <w:div w:id="449322138">
      <w:bodyDiv w:val="1"/>
      <w:marLeft w:val="0"/>
      <w:marRight w:val="0"/>
      <w:marTop w:val="0"/>
      <w:marBottom w:val="0"/>
      <w:divBdr>
        <w:top w:val="none" w:sz="0" w:space="0" w:color="auto"/>
        <w:left w:val="none" w:sz="0" w:space="0" w:color="auto"/>
        <w:bottom w:val="none" w:sz="0" w:space="0" w:color="auto"/>
        <w:right w:val="none" w:sz="0" w:space="0" w:color="auto"/>
      </w:divBdr>
    </w:div>
    <w:div w:id="449472467">
      <w:bodyDiv w:val="1"/>
      <w:marLeft w:val="0"/>
      <w:marRight w:val="0"/>
      <w:marTop w:val="0"/>
      <w:marBottom w:val="0"/>
      <w:divBdr>
        <w:top w:val="none" w:sz="0" w:space="0" w:color="auto"/>
        <w:left w:val="none" w:sz="0" w:space="0" w:color="auto"/>
        <w:bottom w:val="none" w:sz="0" w:space="0" w:color="auto"/>
        <w:right w:val="none" w:sz="0" w:space="0" w:color="auto"/>
      </w:divBdr>
    </w:div>
    <w:div w:id="449593130">
      <w:bodyDiv w:val="1"/>
      <w:marLeft w:val="0"/>
      <w:marRight w:val="0"/>
      <w:marTop w:val="0"/>
      <w:marBottom w:val="0"/>
      <w:divBdr>
        <w:top w:val="none" w:sz="0" w:space="0" w:color="auto"/>
        <w:left w:val="none" w:sz="0" w:space="0" w:color="auto"/>
        <w:bottom w:val="none" w:sz="0" w:space="0" w:color="auto"/>
        <w:right w:val="none" w:sz="0" w:space="0" w:color="auto"/>
      </w:divBdr>
    </w:div>
    <w:div w:id="449595892">
      <w:bodyDiv w:val="1"/>
      <w:marLeft w:val="0"/>
      <w:marRight w:val="0"/>
      <w:marTop w:val="0"/>
      <w:marBottom w:val="0"/>
      <w:divBdr>
        <w:top w:val="none" w:sz="0" w:space="0" w:color="auto"/>
        <w:left w:val="none" w:sz="0" w:space="0" w:color="auto"/>
        <w:bottom w:val="none" w:sz="0" w:space="0" w:color="auto"/>
        <w:right w:val="none" w:sz="0" w:space="0" w:color="auto"/>
      </w:divBdr>
    </w:div>
    <w:div w:id="449709893">
      <w:bodyDiv w:val="1"/>
      <w:marLeft w:val="0"/>
      <w:marRight w:val="0"/>
      <w:marTop w:val="0"/>
      <w:marBottom w:val="0"/>
      <w:divBdr>
        <w:top w:val="none" w:sz="0" w:space="0" w:color="auto"/>
        <w:left w:val="none" w:sz="0" w:space="0" w:color="auto"/>
        <w:bottom w:val="none" w:sz="0" w:space="0" w:color="auto"/>
        <w:right w:val="none" w:sz="0" w:space="0" w:color="auto"/>
      </w:divBdr>
    </w:div>
    <w:div w:id="450251484">
      <w:bodyDiv w:val="1"/>
      <w:marLeft w:val="0"/>
      <w:marRight w:val="0"/>
      <w:marTop w:val="0"/>
      <w:marBottom w:val="0"/>
      <w:divBdr>
        <w:top w:val="none" w:sz="0" w:space="0" w:color="auto"/>
        <w:left w:val="none" w:sz="0" w:space="0" w:color="auto"/>
        <w:bottom w:val="none" w:sz="0" w:space="0" w:color="auto"/>
        <w:right w:val="none" w:sz="0" w:space="0" w:color="auto"/>
      </w:divBdr>
    </w:div>
    <w:div w:id="450898431">
      <w:bodyDiv w:val="1"/>
      <w:marLeft w:val="0"/>
      <w:marRight w:val="0"/>
      <w:marTop w:val="0"/>
      <w:marBottom w:val="0"/>
      <w:divBdr>
        <w:top w:val="none" w:sz="0" w:space="0" w:color="auto"/>
        <w:left w:val="none" w:sz="0" w:space="0" w:color="auto"/>
        <w:bottom w:val="none" w:sz="0" w:space="0" w:color="auto"/>
        <w:right w:val="none" w:sz="0" w:space="0" w:color="auto"/>
      </w:divBdr>
    </w:div>
    <w:div w:id="451243156">
      <w:bodyDiv w:val="1"/>
      <w:marLeft w:val="0"/>
      <w:marRight w:val="0"/>
      <w:marTop w:val="0"/>
      <w:marBottom w:val="0"/>
      <w:divBdr>
        <w:top w:val="none" w:sz="0" w:space="0" w:color="auto"/>
        <w:left w:val="none" w:sz="0" w:space="0" w:color="auto"/>
        <w:bottom w:val="none" w:sz="0" w:space="0" w:color="auto"/>
        <w:right w:val="none" w:sz="0" w:space="0" w:color="auto"/>
      </w:divBdr>
    </w:div>
    <w:div w:id="452332619">
      <w:bodyDiv w:val="1"/>
      <w:marLeft w:val="0"/>
      <w:marRight w:val="0"/>
      <w:marTop w:val="0"/>
      <w:marBottom w:val="0"/>
      <w:divBdr>
        <w:top w:val="none" w:sz="0" w:space="0" w:color="auto"/>
        <w:left w:val="none" w:sz="0" w:space="0" w:color="auto"/>
        <w:bottom w:val="none" w:sz="0" w:space="0" w:color="auto"/>
        <w:right w:val="none" w:sz="0" w:space="0" w:color="auto"/>
      </w:divBdr>
    </w:div>
    <w:div w:id="452361680">
      <w:bodyDiv w:val="1"/>
      <w:marLeft w:val="0"/>
      <w:marRight w:val="0"/>
      <w:marTop w:val="0"/>
      <w:marBottom w:val="0"/>
      <w:divBdr>
        <w:top w:val="none" w:sz="0" w:space="0" w:color="auto"/>
        <w:left w:val="none" w:sz="0" w:space="0" w:color="auto"/>
        <w:bottom w:val="none" w:sz="0" w:space="0" w:color="auto"/>
        <w:right w:val="none" w:sz="0" w:space="0" w:color="auto"/>
      </w:divBdr>
    </w:div>
    <w:div w:id="452603060">
      <w:bodyDiv w:val="1"/>
      <w:marLeft w:val="0"/>
      <w:marRight w:val="0"/>
      <w:marTop w:val="0"/>
      <w:marBottom w:val="0"/>
      <w:divBdr>
        <w:top w:val="none" w:sz="0" w:space="0" w:color="auto"/>
        <w:left w:val="none" w:sz="0" w:space="0" w:color="auto"/>
        <w:bottom w:val="none" w:sz="0" w:space="0" w:color="auto"/>
        <w:right w:val="none" w:sz="0" w:space="0" w:color="auto"/>
      </w:divBdr>
    </w:div>
    <w:div w:id="452750565">
      <w:bodyDiv w:val="1"/>
      <w:marLeft w:val="0"/>
      <w:marRight w:val="0"/>
      <w:marTop w:val="0"/>
      <w:marBottom w:val="0"/>
      <w:divBdr>
        <w:top w:val="none" w:sz="0" w:space="0" w:color="auto"/>
        <w:left w:val="none" w:sz="0" w:space="0" w:color="auto"/>
        <w:bottom w:val="none" w:sz="0" w:space="0" w:color="auto"/>
        <w:right w:val="none" w:sz="0" w:space="0" w:color="auto"/>
      </w:divBdr>
    </w:div>
    <w:div w:id="452795795">
      <w:bodyDiv w:val="1"/>
      <w:marLeft w:val="0"/>
      <w:marRight w:val="0"/>
      <w:marTop w:val="0"/>
      <w:marBottom w:val="0"/>
      <w:divBdr>
        <w:top w:val="none" w:sz="0" w:space="0" w:color="auto"/>
        <w:left w:val="none" w:sz="0" w:space="0" w:color="auto"/>
        <w:bottom w:val="none" w:sz="0" w:space="0" w:color="auto"/>
        <w:right w:val="none" w:sz="0" w:space="0" w:color="auto"/>
      </w:divBdr>
    </w:div>
    <w:div w:id="452940450">
      <w:bodyDiv w:val="1"/>
      <w:marLeft w:val="0"/>
      <w:marRight w:val="0"/>
      <w:marTop w:val="0"/>
      <w:marBottom w:val="0"/>
      <w:divBdr>
        <w:top w:val="none" w:sz="0" w:space="0" w:color="auto"/>
        <w:left w:val="none" w:sz="0" w:space="0" w:color="auto"/>
        <w:bottom w:val="none" w:sz="0" w:space="0" w:color="auto"/>
        <w:right w:val="none" w:sz="0" w:space="0" w:color="auto"/>
      </w:divBdr>
    </w:div>
    <w:div w:id="453254525">
      <w:bodyDiv w:val="1"/>
      <w:marLeft w:val="0"/>
      <w:marRight w:val="0"/>
      <w:marTop w:val="0"/>
      <w:marBottom w:val="0"/>
      <w:divBdr>
        <w:top w:val="none" w:sz="0" w:space="0" w:color="auto"/>
        <w:left w:val="none" w:sz="0" w:space="0" w:color="auto"/>
        <w:bottom w:val="none" w:sz="0" w:space="0" w:color="auto"/>
        <w:right w:val="none" w:sz="0" w:space="0" w:color="auto"/>
      </w:divBdr>
    </w:div>
    <w:div w:id="453328228">
      <w:bodyDiv w:val="1"/>
      <w:marLeft w:val="0"/>
      <w:marRight w:val="0"/>
      <w:marTop w:val="0"/>
      <w:marBottom w:val="0"/>
      <w:divBdr>
        <w:top w:val="none" w:sz="0" w:space="0" w:color="auto"/>
        <w:left w:val="none" w:sz="0" w:space="0" w:color="auto"/>
        <w:bottom w:val="none" w:sz="0" w:space="0" w:color="auto"/>
        <w:right w:val="none" w:sz="0" w:space="0" w:color="auto"/>
      </w:divBdr>
    </w:div>
    <w:div w:id="453445789">
      <w:bodyDiv w:val="1"/>
      <w:marLeft w:val="0"/>
      <w:marRight w:val="0"/>
      <w:marTop w:val="0"/>
      <w:marBottom w:val="0"/>
      <w:divBdr>
        <w:top w:val="none" w:sz="0" w:space="0" w:color="auto"/>
        <w:left w:val="none" w:sz="0" w:space="0" w:color="auto"/>
        <w:bottom w:val="none" w:sz="0" w:space="0" w:color="auto"/>
        <w:right w:val="none" w:sz="0" w:space="0" w:color="auto"/>
      </w:divBdr>
    </w:div>
    <w:div w:id="453522818">
      <w:bodyDiv w:val="1"/>
      <w:marLeft w:val="0"/>
      <w:marRight w:val="0"/>
      <w:marTop w:val="0"/>
      <w:marBottom w:val="0"/>
      <w:divBdr>
        <w:top w:val="none" w:sz="0" w:space="0" w:color="auto"/>
        <w:left w:val="none" w:sz="0" w:space="0" w:color="auto"/>
        <w:bottom w:val="none" w:sz="0" w:space="0" w:color="auto"/>
        <w:right w:val="none" w:sz="0" w:space="0" w:color="auto"/>
      </w:divBdr>
    </w:div>
    <w:div w:id="453913947">
      <w:bodyDiv w:val="1"/>
      <w:marLeft w:val="0"/>
      <w:marRight w:val="0"/>
      <w:marTop w:val="0"/>
      <w:marBottom w:val="0"/>
      <w:divBdr>
        <w:top w:val="none" w:sz="0" w:space="0" w:color="auto"/>
        <w:left w:val="none" w:sz="0" w:space="0" w:color="auto"/>
        <w:bottom w:val="none" w:sz="0" w:space="0" w:color="auto"/>
        <w:right w:val="none" w:sz="0" w:space="0" w:color="auto"/>
      </w:divBdr>
    </w:div>
    <w:div w:id="454249740">
      <w:bodyDiv w:val="1"/>
      <w:marLeft w:val="0"/>
      <w:marRight w:val="0"/>
      <w:marTop w:val="0"/>
      <w:marBottom w:val="0"/>
      <w:divBdr>
        <w:top w:val="none" w:sz="0" w:space="0" w:color="auto"/>
        <w:left w:val="none" w:sz="0" w:space="0" w:color="auto"/>
        <w:bottom w:val="none" w:sz="0" w:space="0" w:color="auto"/>
        <w:right w:val="none" w:sz="0" w:space="0" w:color="auto"/>
      </w:divBdr>
    </w:div>
    <w:div w:id="454253869">
      <w:bodyDiv w:val="1"/>
      <w:marLeft w:val="0"/>
      <w:marRight w:val="0"/>
      <w:marTop w:val="0"/>
      <w:marBottom w:val="0"/>
      <w:divBdr>
        <w:top w:val="none" w:sz="0" w:space="0" w:color="auto"/>
        <w:left w:val="none" w:sz="0" w:space="0" w:color="auto"/>
        <w:bottom w:val="none" w:sz="0" w:space="0" w:color="auto"/>
        <w:right w:val="none" w:sz="0" w:space="0" w:color="auto"/>
      </w:divBdr>
    </w:div>
    <w:div w:id="454256278">
      <w:bodyDiv w:val="1"/>
      <w:marLeft w:val="0"/>
      <w:marRight w:val="0"/>
      <w:marTop w:val="0"/>
      <w:marBottom w:val="0"/>
      <w:divBdr>
        <w:top w:val="none" w:sz="0" w:space="0" w:color="auto"/>
        <w:left w:val="none" w:sz="0" w:space="0" w:color="auto"/>
        <w:bottom w:val="none" w:sz="0" w:space="0" w:color="auto"/>
        <w:right w:val="none" w:sz="0" w:space="0" w:color="auto"/>
      </w:divBdr>
    </w:div>
    <w:div w:id="454562632">
      <w:bodyDiv w:val="1"/>
      <w:marLeft w:val="0"/>
      <w:marRight w:val="0"/>
      <w:marTop w:val="0"/>
      <w:marBottom w:val="0"/>
      <w:divBdr>
        <w:top w:val="none" w:sz="0" w:space="0" w:color="auto"/>
        <w:left w:val="none" w:sz="0" w:space="0" w:color="auto"/>
        <w:bottom w:val="none" w:sz="0" w:space="0" w:color="auto"/>
        <w:right w:val="none" w:sz="0" w:space="0" w:color="auto"/>
      </w:divBdr>
    </w:div>
    <w:div w:id="455174508">
      <w:bodyDiv w:val="1"/>
      <w:marLeft w:val="0"/>
      <w:marRight w:val="0"/>
      <w:marTop w:val="0"/>
      <w:marBottom w:val="0"/>
      <w:divBdr>
        <w:top w:val="none" w:sz="0" w:space="0" w:color="auto"/>
        <w:left w:val="none" w:sz="0" w:space="0" w:color="auto"/>
        <w:bottom w:val="none" w:sz="0" w:space="0" w:color="auto"/>
        <w:right w:val="none" w:sz="0" w:space="0" w:color="auto"/>
      </w:divBdr>
    </w:div>
    <w:div w:id="455297164">
      <w:bodyDiv w:val="1"/>
      <w:marLeft w:val="0"/>
      <w:marRight w:val="0"/>
      <w:marTop w:val="0"/>
      <w:marBottom w:val="0"/>
      <w:divBdr>
        <w:top w:val="none" w:sz="0" w:space="0" w:color="auto"/>
        <w:left w:val="none" w:sz="0" w:space="0" w:color="auto"/>
        <w:bottom w:val="none" w:sz="0" w:space="0" w:color="auto"/>
        <w:right w:val="none" w:sz="0" w:space="0" w:color="auto"/>
      </w:divBdr>
    </w:div>
    <w:div w:id="455683190">
      <w:bodyDiv w:val="1"/>
      <w:marLeft w:val="0"/>
      <w:marRight w:val="0"/>
      <w:marTop w:val="0"/>
      <w:marBottom w:val="0"/>
      <w:divBdr>
        <w:top w:val="none" w:sz="0" w:space="0" w:color="auto"/>
        <w:left w:val="none" w:sz="0" w:space="0" w:color="auto"/>
        <w:bottom w:val="none" w:sz="0" w:space="0" w:color="auto"/>
        <w:right w:val="none" w:sz="0" w:space="0" w:color="auto"/>
      </w:divBdr>
    </w:div>
    <w:div w:id="455804836">
      <w:bodyDiv w:val="1"/>
      <w:marLeft w:val="0"/>
      <w:marRight w:val="0"/>
      <w:marTop w:val="0"/>
      <w:marBottom w:val="0"/>
      <w:divBdr>
        <w:top w:val="none" w:sz="0" w:space="0" w:color="auto"/>
        <w:left w:val="none" w:sz="0" w:space="0" w:color="auto"/>
        <w:bottom w:val="none" w:sz="0" w:space="0" w:color="auto"/>
        <w:right w:val="none" w:sz="0" w:space="0" w:color="auto"/>
      </w:divBdr>
    </w:div>
    <w:div w:id="455877991">
      <w:bodyDiv w:val="1"/>
      <w:marLeft w:val="0"/>
      <w:marRight w:val="0"/>
      <w:marTop w:val="0"/>
      <w:marBottom w:val="0"/>
      <w:divBdr>
        <w:top w:val="none" w:sz="0" w:space="0" w:color="auto"/>
        <w:left w:val="none" w:sz="0" w:space="0" w:color="auto"/>
        <w:bottom w:val="none" w:sz="0" w:space="0" w:color="auto"/>
        <w:right w:val="none" w:sz="0" w:space="0" w:color="auto"/>
      </w:divBdr>
    </w:div>
    <w:div w:id="456069606">
      <w:bodyDiv w:val="1"/>
      <w:marLeft w:val="0"/>
      <w:marRight w:val="0"/>
      <w:marTop w:val="0"/>
      <w:marBottom w:val="0"/>
      <w:divBdr>
        <w:top w:val="none" w:sz="0" w:space="0" w:color="auto"/>
        <w:left w:val="none" w:sz="0" w:space="0" w:color="auto"/>
        <w:bottom w:val="none" w:sz="0" w:space="0" w:color="auto"/>
        <w:right w:val="none" w:sz="0" w:space="0" w:color="auto"/>
      </w:divBdr>
    </w:div>
    <w:div w:id="456416815">
      <w:bodyDiv w:val="1"/>
      <w:marLeft w:val="0"/>
      <w:marRight w:val="0"/>
      <w:marTop w:val="0"/>
      <w:marBottom w:val="0"/>
      <w:divBdr>
        <w:top w:val="none" w:sz="0" w:space="0" w:color="auto"/>
        <w:left w:val="none" w:sz="0" w:space="0" w:color="auto"/>
        <w:bottom w:val="none" w:sz="0" w:space="0" w:color="auto"/>
        <w:right w:val="none" w:sz="0" w:space="0" w:color="auto"/>
      </w:divBdr>
    </w:div>
    <w:div w:id="457379468">
      <w:bodyDiv w:val="1"/>
      <w:marLeft w:val="0"/>
      <w:marRight w:val="0"/>
      <w:marTop w:val="0"/>
      <w:marBottom w:val="0"/>
      <w:divBdr>
        <w:top w:val="none" w:sz="0" w:space="0" w:color="auto"/>
        <w:left w:val="none" w:sz="0" w:space="0" w:color="auto"/>
        <w:bottom w:val="none" w:sz="0" w:space="0" w:color="auto"/>
        <w:right w:val="none" w:sz="0" w:space="0" w:color="auto"/>
      </w:divBdr>
    </w:div>
    <w:div w:id="458110166">
      <w:bodyDiv w:val="1"/>
      <w:marLeft w:val="0"/>
      <w:marRight w:val="0"/>
      <w:marTop w:val="0"/>
      <w:marBottom w:val="0"/>
      <w:divBdr>
        <w:top w:val="none" w:sz="0" w:space="0" w:color="auto"/>
        <w:left w:val="none" w:sz="0" w:space="0" w:color="auto"/>
        <w:bottom w:val="none" w:sz="0" w:space="0" w:color="auto"/>
        <w:right w:val="none" w:sz="0" w:space="0" w:color="auto"/>
      </w:divBdr>
    </w:div>
    <w:div w:id="458450902">
      <w:bodyDiv w:val="1"/>
      <w:marLeft w:val="0"/>
      <w:marRight w:val="0"/>
      <w:marTop w:val="0"/>
      <w:marBottom w:val="0"/>
      <w:divBdr>
        <w:top w:val="none" w:sz="0" w:space="0" w:color="auto"/>
        <w:left w:val="none" w:sz="0" w:space="0" w:color="auto"/>
        <w:bottom w:val="none" w:sz="0" w:space="0" w:color="auto"/>
        <w:right w:val="none" w:sz="0" w:space="0" w:color="auto"/>
      </w:divBdr>
    </w:div>
    <w:div w:id="458572949">
      <w:bodyDiv w:val="1"/>
      <w:marLeft w:val="0"/>
      <w:marRight w:val="0"/>
      <w:marTop w:val="0"/>
      <w:marBottom w:val="0"/>
      <w:divBdr>
        <w:top w:val="none" w:sz="0" w:space="0" w:color="auto"/>
        <w:left w:val="none" w:sz="0" w:space="0" w:color="auto"/>
        <w:bottom w:val="none" w:sz="0" w:space="0" w:color="auto"/>
        <w:right w:val="none" w:sz="0" w:space="0" w:color="auto"/>
      </w:divBdr>
    </w:div>
    <w:div w:id="459226068">
      <w:bodyDiv w:val="1"/>
      <w:marLeft w:val="0"/>
      <w:marRight w:val="0"/>
      <w:marTop w:val="0"/>
      <w:marBottom w:val="0"/>
      <w:divBdr>
        <w:top w:val="none" w:sz="0" w:space="0" w:color="auto"/>
        <w:left w:val="none" w:sz="0" w:space="0" w:color="auto"/>
        <w:bottom w:val="none" w:sz="0" w:space="0" w:color="auto"/>
        <w:right w:val="none" w:sz="0" w:space="0" w:color="auto"/>
      </w:divBdr>
    </w:div>
    <w:div w:id="459299351">
      <w:bodyDiv w:val="1"/>
      <w:marLeft w:val="0"/>
      <w:marRight w:val="0"/>
      <w:marTop w:val="0"/>
      <w:marBottom w:val="0"/>
      <w:divBdr>
        <w:top w:val="none" w:sz="0" w:space="0" w:color="auto"/>
        <w:left w:val="none" w:sz="0" w:space="0" w:color="auto"/>
        <w:bottom w:val="none" w:sz="0" w:space="0" w:color="auto"/>
        <w:right w:val="none" w:sz="0" w:space="0" w:color="auto"/>
      </w:divBdr>
    </w:div>
    <w:div w:id="460151204">
      <w:bodyDiv w:val="1"/>
      <w:marLeft w:val="0"/>
      <w:marRight w:val="0"/>
      <w:marTop w:val="0"/>
      <w:marBottom w:val="0"/>
      <w:divBdr>
        <w:top w:val="none" w:sz="0" w:space="0" w:color="auto"/>
        <w:left w:val="none" w:sz="0" w:space="0" w:color="auto"/>
        <w:bottom w:val="none" w:sz="0" w:space="0" w:color="auto"/>
        <w:right w:val="none" w:sz="0" w:space="0" w:color="auto"/>
      </w:divBdr>
    </w:div>
    <w:div w:id="461196677">
      <w:bodyDiv w:val="1"/>
      <w:marLeft w:val="0"/>
      <w:marRight w:val="0"/>
      <w:marTop w:val="0"/>
      <w:marBottom w:val="0"/>
      <w:divBdr>
        <w:top w:val="none" w:sz="0" w:space="0" w:color="auto"/>
        <w:left w:val="none" w:sz="0" w:space="0" w:color="auto"/>
        <w:bottom w:val="none" w:sz="0" w:space="0" w:color="auto"/>
        <w:right w:val="none" w:sz="0" w:space="0" w:color="auto"/>
      </w:divBdr>
    </w:div>
    <w:div w:id="461339855">
      <w:bodyDiv w:val="1"/>
      <w:marLeft w:val="0"/>
      <w:marRight w:val="0"/>
      <w:marTop w:val="0"/>
      <w:marBottom w:val="0"/>
      <w:divBdr>
        <w:top w:val="none" w:sz="0" w:space="0" w:color="auto"/>
        <w:left w:val="none" w:sz="0" w:space="0" w:color="auto"/>
        <w:bottom w:val="none" w:sz="0" w:space="0" w:color="auto"/>
        <w:right w:val="none" w:sz="0" w:space="0" w:color="auto"/>
      </w:divBdr>
    </w:div>
    <w:div w:id="461581804">
      <w:bodyDiv w:val="1"/>
      <w:marLeft w:val="0"/>
      <w:marRight w:val="0"/>
      <w:marTop w:val="0"/>
      <w:marBottom w:val="0"/>
      <w:divBdr>
        <w:top w:val="none" w:sz="0" w:space="0" w:color="auto"/>
        <w:left w:val="none" w:sz="0" w:space="0" w:color="auto"/>
        <w:bottom w:val="none" w:sz="0" w:space="0" w:color="auto"/>
        <w:right w:val="none" w:sz="0" w:space="0" w:color="auto"/>
      </w:divBdr>
    </w:div>
    <w:div w:id="461924991">
      <w:bodyDiv w:val="1"/>
      <w:marLeft w:val="0"/>
      <w:marRight w:val="0"/>
      <w:marTop w:val="0"/>
      <w:marBottom w:val="0"/>
      <w:divBdr>
        <w:top w:val="none" w:sz="0" w:space="0" w:color="auto"/>
        <w:left w:val="none" w:sz="0" w:space="0" w:color="auto"/>
        <w:bottom w:val="none" w:sz="0" w:space="0" w:color="auto"/>
        <w:right w:val="none" w:sz="0" w:space="0" w:color="auto"/>
      </w:divBdr>
    </w:div>
    <w:div w:id="462118417">
      <w:bodyDiv w:val="1"/>
      <w:marLeft w:val="0"/>
      <w:marRight w:val="0"/>
      <w:marTop w:val="0"/>
      <w:marBottom w:val="0"/>
      <w:divBdr>
        <w:top w:val="none" w:sz="0" w:space="0" w:color="auto"/>
        <w:left w:val="none" w:sz="0" w:space="0" w:color="auto"/>
        <w:bottom w:val="none" w:sz="0" w:space="0" w:color="auto"/>
        <w:right w:val="none" w:sz="0" w:space="0" w:color="auto"/>
      </w:divBdr>
    </w:div>
    <w:div w:id="462385760">
      <w:bodyDiv w:val="1"/>
      <w:marLeft w:val="0"/>
      <w:marRight w:val="0"/>
      <w:marTop w:val="0"/>
      <w:marBottom w:val="0"/>
      <w:divBdr>
        <w:top w:val="none" w:sz="0" w:space="0" w:color="auto"/>
        <w:left w:val="none" w:sz="0" w:space="0" w:color="auto"/>
        <w:bottom w:val="none" w:sz="0" w:space="0" w:color="auto"/>
        <w:right w:val="none" w:sz="0" w:space="0" w:color="auto"/>
      </w:divBdr>
    </w:div>
    <w:div w:id="462618867">
      <w:bodyDiv w:val="1"/>
      <w:marLeft w:val="0"/>
      <w:marRight w:val="0"/>
      <w:marTop w:val="0"/>
      <w:marBottom w:val="0"/>
      <w:divBdr>
        <w:top w:val="none" w:sz="0" w:space="0" w:color="auto"/>
        <w:left w:val="none" w:sz="0" w:space="0" w:color="auto"/>
        <w:bottom w:val="none" w:sz="0" w:space="0" w:color="auto"/>
        <w:right w:val="none" w:sz="0" w:space="0" w:color="auto"/>
      </w:divBdr>
    </w:div>
    <w:div w:id="462843854">
      <w:bodyDiv w:val="1"/>
      <w:marLeft w:val="0"/>
      <w:marRight w:val="0"/>
      <w:marTop w:val="0"/>
      <w:marBottom w:val="0"/>
      <w:divBdr>
        <w:top w:val="none" w:sz="0" w:space="0" w:color="auto"/>
        <w:left w:val="none" w:sz="0" w:space="0" w:color="auto"/>
        <w:bottom w:val="none" w:sz="0" w:space="0" w:color="auto"/>
        <w:right w:val="none" w:sz="0" w:space="0" w:color="auto"/>
      </w:divBdr>
    </w:div>
    <w:div w:id="463161206">
      <w:bodyDiv w:val="1"/>
      <w:marLeft w:val="0"/>
      <w:marRight w:val="0"/>
      <w:marTop w:val="0"/>
      <w:marBottom w:val="0"/>
      <w:divBdr>
        <w:top w:val="none" w:sz="0" w:space="0" w:color="auto"/>
        <w:left w:val="none" w:sz="0" w:space="0" w:color="auto"/>
        <w:bottom w:val="none" w:sz="0" w:space="0" w:color="auto"/>
        <w:right w:val="none" w:sz="0" w:space="0" w:color="auto"/>
      </w:divBdr>
    </w:div>
    <w:div w:id="463348816">
      <w:bodyDiv w:val="1"/>
      <w:marLeft w:val="0"/>
      <w:marRight w:val="0"/>
      <w:marTop w:val="0"/>
      <w:marBottom w:val="0"/>
      <w:divBdr>
        <w:top w:val="none" w:sz="0" w:space="0" w:color="auto"/>
        <w:left w:val="none" w:sz="0" w:space="0" w:color="auto"/>
        <w:bottom w:val="none" w:sz="0" w:space="0" w:color="auto"/>
        <w:right w:val="none" w:sz="0" w:space="0" w:color="auto"/>
      </w:divBdr>
    </w:div>
    <w:div w:id="463890861">
      <w:bodyDiv w:val="1"/>
      <w:marLeft w:val="0"/>
      <w:marRight w:val="0"/>
      <w:marTop w:val="0"/>
      <w:marBottom w:val="0"/>
      <w:divBdr>
        <w:top w:val="none" w:sz="0" w:space="0" w:color="auto"/>
        <w:left w:val="none" w:sz="0" w:space="0" w:color="auto"/>
        <w:bottom w:val="none" w:sz="0" w:space="0" w:color="auto"/>
        <w:right w:val="none" w:sz="0" w:space="0" w:color="auto"/>
      </w:divBdr>
    </w:div>
    <w:div w:id="464585477">
      <w:bodyDiv w:val="1"/>
      <w:marLeft w:val="0"/>
      <w:marRight w:val="0"/>
      <w:marTop w:val="0"/>
      <w:marBottom w:val="0"/>
      <w:divBdr>
        <w:top w:val="none" w:sz="0" w:space="0" w:color="auto"/>
        <w:left w:val="none" w:sz="0" w:space="0" w:color="auto"/>
        <w:bottom w:val="none" w:sz="0" w:space="0" w:color="auto"/>
        <w:right w:val="none" w:sz="0" w:space="0" w:color="auto"/>
      </w:divBdr>
    </w:div>
    <w:div w:id="465003085">
      <w:bodyDiv w:val="1"/>
      <w:marLeft w:val="0"/>
      <w:marRight w:val="0"/>
      <w:marTop w:val="0"/>
      <w:marBottom w:val="0"/>
      <w:divBdr>
        <w:top w:val="none" w:sz="0" w:space="0" w:color="auto"/>
        <w:left w:val="none" w:sz="0" w:space="0" w:color="auto"/>
        <w:bottom w:val="none" w:sz="0" w:space="0" w:color="auto"/>
        <w:right w:val="none" w:sz="0" w:space="0" w:color="auto"/>
      </w:divBdr>
    </w:div>
    <w:div w:id="465440252">
      <w:bodyDiv w:val="1"/>
      <w:marLeft w:val="0"/>
      <w:marRight w:val="0"/>
      <w:marTop w:val="0"/>
      <w:marBottom w:val="0"/>
      <w:divBdr>
        <w:top w:val="none" w:sz="0" w:space="0" w:color="auto"/>
        <w:left w:val="none" w:sz="0" w:space="0" w:color="auto"/>
        <w:bottom w:val="none" w:sz="0" w:space="0" w:color="auto"/>
        <w:right w:val="none" w:sz="0" w:space="0" w:color="auto"/>
      </w:divBdr>
    </w:div>
    <w:div w:id="465659572">
      <w:bodyDiv w:val="1"/>
      <w:marLeft w:val="0"/>
      <w:marRight w:val="0"/>
      <w:marTop w:val="0"/>
      <w:marBottom w:val="0"/>
      <w:divBdr>
        <w:top w:val="none" w:sz="0" w:space="0" w:color="auto"/>
        <w:left w:val="none" w:sz="0" w:space="0" w:color="auto"/>
        <w:bottom w:val="none" w:sz="0" w:space="0" w:color="auto"/>
        <w:right w:val="none" w:sz="0" w:space="0" w:color="auto"/>
      </w:divBdr>
    </w:div>
    <w:div w:id="465663234">
      <w:bodyDiv w:val="1"/>
      <w:marLeft w:val="0"/>
      <w:marRight w:val="0"/>
      <w:marTop w:val="0"/>
      <w:marBottom w:val="0"/>
      <w:divBdr>
        <w:top w:val="none" w:sz="0" w:space="0" w:color="auto"/>
        <w:left w:val="none" w:sz="0" w:space="0" w:color="auto"/>
        <w:bottom w:val="none" w:sz="0" w:space="0" w:color="auto"/>
        <w:right w:val="none" w:sz="0" w:space="0" w:color="auto"/>
      </w:divBdr>
    </w:div>
    <w:div w:id="465776171">
      <w:bodyDiv w:val="1"/>
      <w:marLeft w:val="0"/>
      <w:marRight w:val="0"/>
      <w:marTop w:val="0"/>
      <w:marBottom w:val="0"/>
      <w:divBdr>
        <w:top w:val="none" w:sz="0" w:space="0" w:color="auto"/>
        <w:left w:val="none" w:sz="0" w:space="0" w:color="auto"/>
        <w:bottom w:val="none" w:sz="0" w:space="0" w:color="auto"/>
        <w:right w:val="none" w:sz="0" w:space="0" w:color="auto"/>
      </w:divBdr>
    </w:div>
    <w:div w:id="465971804">
      <w:bodyDiv w:val="1"/>
      <w:marLeft w:val="0"/>
      <w:marRight w:val="0"/>
      <w:marTop w:val="0"/>
      <w:marBottom w:val="0"/>
      <w:divBdr>
        <w:top w:val="none" w:sz="0" w:space="0" w:color="auto"/>
        <w:left w:val="none" w:sz="0" w:space="0" w:color="auto"/>
        <w:bottom w:val="none" w:sz="0" w:space="0" w:color="auto"/>
        <w:right w:val="none" w:sz="0" w:space="0" w:color="auto"/>
      </w:divBdr>
    </w:div>
    <w:div w:id="466238044">
      <w:bodyDiv w:val="1"/>
      <w:marLeft w:val="0"/>
      <w:marRight w:val="0"/>
      <w:marTop w:val="0"/>
      <w:marBottom w:val="0"/>
      <w:divBdr>
        <w:top w:val="none" w:sz="0" w:space="0" w:color="auto"/>
        <w:left w:val="none" w:sz="0" w:space="0" w:color="auto"/>
        <w:bottom w:val="none" w:sz="0" w:space="0" w:color="auto"/>
        <w:right w:val="none" w:sz="0" w:space="0" w:color="auto"/>
      </w:divBdr>
    </w:div>
    <w:div w:id="466239504">
      <w:bodyDiv w:val="1"/>
      <w:marLeft w:val="0"/>
      <w:marRight w:val="0"/>
      <w:marTop w:val="0"/>
      <w:marBottom w:val="0"/>
      <w:divBdr>
        <w:top w:val="none" w:sz="0" w:space="0" w:color="auto"/>
        <w:left w:val="none" w:sz="0" w:space="0" w:color="auto"/>
        <w:bottom w:val="none" w:sz="0" w:space="0" w:color="auto"/>
        <w:right w:val="none" w:sz="0" w:space="0" w:color="auto"/>
      </w:divBdr>
    </w:div>
    <w:div w:id="466240268">
      <w:bodyDiv w:val="1"/>
      <w:marLeft w:val="0"/>
      <w:marRight w:val="0"/>
      <w:marTop w:val="0"/>
      <w:marBottom w:val="0"/>
      <w:divBdr>
        <w:top w:val="none" w:sz="0" w:space="0" w:color="auto"/>
        <w:left w:val="none" w:sz="0" w:space="0" w:color="auto"/>
        <w:bottom w:val="none" w:sz="0" w:space="0" w:color="auto"/>
        <w:right w:val="none" w:sz="0" w:space="0" w:color="auto"/>
      </w:divBdr>
    </w:div>
    <w:div w:id="466365031">
      <w:bodyDiv w:val="1"/>
      <w:marLeft w:val="0"/>
      <w:marRight w:val="0"/>
      <w:marTop w:val="0"/>
      <w:marBottom w:val="0"/>
      <w:divBdr>
        <w:top w:val="none" w:sz="0" w:space="0" w:color="auto"/>
        <w:left w:val="none" w:sz="0" w:space="0" w:color="auto"/>
        <w:bottom w:val="none" w:sz="0" w:space="0" w:color="auto"/>
        <w:right w:val="none" w:sz="0" w:space="0" w:color="auto"/>
      </w:divBdr>
    </w:div>
    <w:div w:id="466706073">
      <w:bodyDiv w:val="1"/>
      <w:marLeft w:val="0"/>
      <w:marRight w:val="0"/>
      <w:marTop w:val="0"/>
      <w:marBottom w:val="0"/>
      <w:divBdr>
        <w:top w:val="none" w:sz="0" w:space="0" w:color="auto"/>
        <w:left w:val="none" w:sz="0" w:space="0" w:color="auto"/>
        <w:bottom w:val="none" w:sz="0" w:space="0" w:color="auto"/>
        <w:right w:val="none" w:sz="0" w:space="0" w:color="auto"/>
      </w:divBdr>
    </w:div>
    <w:div w:id="466776325">
      <w:bodyDiv w:val="1"/>
      <w:marLeft w:val="0"/>
      <w:marRight w:val="0"/>
      <w:marTop w:val="0"/>
      <w:marBottom w:val="0"/>
      <w:divBdr>
        <w:top w:val="none" w:sz="0" w:space="0" w:color="auto"/>
        <w:left w:val="none" w:sz="0" w:space="0" w:color="auto"/>
        <w:bottom w:val="none" w:sz="0" w:space="0" w:color="auto"/>
        <w:right w:val="none" w:sz="0" w:space="0" w:color="auto"/>
      </w:divBdr>
    </w:div>
    <w:div w:id="466972808">
      <w:bodyDiv w:val="1"/>
      <w:marLeft w:val="0"/>
      <w:marRight w:val="0"/>
      <w:marTop w:val="0"/>
      <w:marBottom w:val="0"/>
      <w:divBdr>
        <w:top w:val="none" w:sz="0" w:space="0" w:color="auto"/>
        <w:left w:val="none" w:sz="0" w:space="0" w:color="auto"/>
        <w:bottom w:val="none" w:sz="0" w:space="0" w:color="auto"/>
        <w:right w:val="none" w:sz="0" w:space="0" w:color="auto"/>
      </w:divBdr>
    </w:div>
    <w:div w:id="466976743">
      <w:bodyDiv w:val="1"/>
      <w:marLeft w:val="0"/>
      <w:marRight w:val="0"/>
      <w:marTop w:val="0"/>
      <w:marBottom w:val="0"/>
      <w:divBdr>
        <w:top w:val="none" w:sz="0" w:space="0" w:color="auto"/>
        <w:left w:val="none" w:sz="0" w:space="0" w:color="auto"/>
        <w:bottom w:val="none" w:sz="0" w:space="0" w:color="auto"/>
        <w:right w:val="none" w:sz="0" w:space="0" w:color="auto"/>
      </w:divBdr>
    </w:div>
    <w:div w:id="467433739">
      <w:bodyDiv w:val="1"/>
      <w:marLeft w:val="0"/>
      <w:marRight w:val="0"/>
      <w:marTop w:val="0"/>
      <w:marBottom w:val="0"/>
      <w:divBdr>
        <w:top w:val="none" w:sz="0" w:space="0" w:color="auto"/>
        <w:left w:val="none" w:sz="0" w:space="0" w:color="auto"/>
        <w:bottom w:val="none" w:sz="0" w:space="0" w:color="auto"/>
        <w:right w:val="none" w:sz="0" w:space="0" w:color="auto"/>
      </w:divBdr>
    </w:div>
    <w:div w:id="467556652">
      <w:bodyDiv w:val="1"/>
      <w:marLeft w:val="0"/>
      <w:marRight w:val="0"/>
      <w:marTop w:val="0"/>
      <w:marBottom w:val="0"/>
      <w:divBdr>
        <w:top w:val="none" w:sz="0" w:space="0" w:color="auto"/>
        <w:left w:val="none" w:sz="0" w:space="0" w:color="auto"/>
        <w:bottom w:val="none" w:sz="0" w:space="0" w:color="auto"/>
        <w:right w:val="none" w:sz="0" w:space="0" w:color="auto"/>
      </w:divBdr>
    </w:div>
    <w:div w:id="467819292">
      <w:bodyDiv w:val="1"/>
      <w:marLeft w:val="0"/>
      <w:marRight w:val="0"/>
      <w:marTop w:val="0"/>
      <w:marBottom w:val="0"/>
      <w:divBdr>
        <w:top w:val="none" w:sz="0" w:space="0" w:color="auto"/>
        <w:left w:val="none" w:sz="0" w:space="0" w:color="auto"/>
        <w:bottom w:val="none" w:sz="0" w:space="0" w:color="auto"/>
        <w:right w:val="none" w:sz="0" w:space="0" w:color="auto"/>
      </w:divBdr>
    </w:div>
    <w:div w:id="468019583">
      <w:bodyDiv w:val="1"/>
      <w:marLeft w:val="0"/>
      <w:marRight w:val="0"/>
      <w:marTop w:val="0"/>
      <w:marBottom w:val="0"/>
      <w:divBdr>
        <w:top w:val="none" w:sz="0" w:space="0" w:color="auto"/>
        <w:left w:val="none" w:sz="0" w:space="0" w:color="auto"/>
        <w:bottom w:val="none" w:sz="0" w:space="0" w:color="auto"/>
        <w:right w:val="none" w:sz="0" w:space="0" w:color="auto"/>
      </w:divBdr>
    </w:div>
    <w:div w:id="468133538">
      <w:bodyDiv w:val="1"/>
      <w:marLeft w:val="0"/>
      <w:marRight w:val="0"/>
      <w:marTop w:val="0"/>
      <w:marBottom w:val="0"/>
      <w:divBdr>
        <w:top w:val="none" w:sz="0" w:space="0" w:color="auto"/>
        <w:left w:val="none" w:sz="0" w:space="0" w:color="auto"/>
        <w:bottom w:val="none" w:sz="0" w:space="0" w:color="auto"/>
        <w:right w:val="none" w:sz="0" w:space="0" w:color="auto"/>
      </w:divBdr>
    </w:div>
    <w:div w:id="468745260">
      <w:bodyDiv w:val="1"/>
      <w:marLeft w:val="0"/>
      <w:marRight w:val="0"/>
      <w:marTop w:val="0"/>
      <w:marBottom w:val="0"/>
      <w:divBdr>
        <w:top w:val="none" w:sz="0" w:space="0" w:color="auto"/>
        <w:left w:val="none" w:sz="0" w:space="0" w:color="auto"/>
        <w:bottom w:val="none" w:sz="0" w:space="0" w:color="auto"/>
        <w:right w:val="none" w:sz="0" w:space="0" w:color="auto"/>
      </w:divBdr>
    </w:div>
    <w:div w:id="468983655">
      <w:bodyDiv w:val="1"/>
      <w:marLeft w:val="0"/>
      <w:marRight w:val="0"/>
      <w:marTop w:val="0"/>
      <w:marBottom w:val="0"/>
      <w:divBdr>
        <w:top w:val="none" w:sz="0" w:space="0" w:color="auto"/>
        <w:left w:val="none" w:sz="0" w:space="0" w:color="auto"/>
        <w:bottom w:val="none" w:sz="0" w:space="0" w:color="auto"/>
        <w:right w:val="none" w:sz="0" w:space="0" w:color="auto"/>
      </w:divBdr>
    </w:div>
    <w:div w:id="469052627">
      <w:bodyDiv w:val="1"/>
      <w:marLeft w:val="0"/>
      <w:marRight w:val="0"/>
      <w:marTop w:val="0"/>
      <w:marBottom w:val="0"/>
      <w:divBdr>
        <w:top w:val="none" w:sz="0" w:space="0" w:color="auto"/>
        <w:left w:val="none" w:sz="0" w:space="0" w:color="auto"/>
        <w:bottom w:val="none" w:sz="0" w:space="0" w:color="auto"/>
        <w:right w:val="none" w:sz="0" w:space="0" w:color="auto"/>
      </w:divBdr>
    </w:div>
    <w:div w:id="469054359">
      <w:bodyDiv w:val="1"/>
      <w:marLeft w:val="0"/>
      <w:marRight w:val="0"/>
      <w:marTop w:val="0"/>
      <w:marBottom w:val="0"/>
      <w:divBdr>
        <w:top w:val="none" w:sz="0" w:space="0" w:color="auto"/>
        <w:left w:val="none" w:sz="0" w:space="0" w:color="auto"/>
        <w:bottom w:val="none" w:sz="0" w:space="0" w:color="auto"/>
        <w:right w:val="none" w:sz="0" w:space="0" w:color="auto"/>
      </w:divBdr>
    </w:div>
    <w:div w:id="469443066">
      <w:bodyDiv w:val="1"/>
      <w:marLeft w:val="0"/>
      <w:marRight w:val="0"/>
      <w:marTop w:val="0"/>
      <w:marBottom w:val="0"/>
      <w:divBdr>
        <w:top w:val="none" w:sz="0" w:space="0" w:color="auto"/>
        <w:left w:val="none" w:sz="0" w:space="0" w:color="auto"/>
        <w:bottom w:val="none" w:sz="0" w:space="0" w:color="auto"/>
        <w:right w:val="none" w:sz="0" w:space="0" w:color="auto"/>
      </w:divBdr>
    </w:div>
    <w:div w:id="469715960">
      <w:bodyDiv w:val="1"/>
      <w:marLeft w:val="0"/>
      <w:marRight w:val="0"/>
      <w:marTop w:val="0"/>
      <w:marBottom w:val="0"/>
      <w:divBdr>
        <w:top w:val="none" w:sz="0" w:space="0" w:color="auto"/>
        <w:left w:val="none" w:sz="0" w:space="0" w:color="auto"/>
        <w:bottom w:val="none" w:sz="0" w:space="0" w:color="auto"/>
        <w:right w:val="none" w:sz="0" w:space="0" w:color="auto"/>
      </w:divBdr>
    </w:div>
    <w:div w:id="469859225">
      <w:bodyDiv w:val="1"/>
      <w:marLeft w:val="0"/>
      <w:marRight w:val="0"/>
      <w:marTop w:val="0"/>
      <w:marBottom w:val="0"/>
      <w:divBdr>
        <w:top w:val="none" w:sz="0" w:space="0" w:color="auto"/>
        <w:left w:val="none" w:sz="0" w:space="0" w:color="auto"/>
        <w:bottom w:val="none" w:sz="0" w:space="0" w:color="auto"/>
        <w:right w:val="none" w:sz="0" w:space="0" w:color="auto"/>
      </w:divBdr>
    </w:div>
    <w:div w:id="469901182">
      <w:bodyDiv w:val="1"/>
      <w:marLeft w:val="0"/>
      <w:marRight w:val="0"/>
      <w:marTop w:val="0"/>
      <w:marBottom w:val="0"/>
      <w:divBdr>
        <w:top w:val="none" w:sz="0" w:space="0" w:color="auto"/>
        <w:left w:val="none" w:sz="0" w:space="0" w:color="auto"/>
        <w:bottom w:val="none" w:sz="0" w:space="0" w:color="auto"/>
        <w:right w:val="none" w:sz="0" w:space="0" w:color="auto"/>
      </w:divBdr>
    </w:div>
    <w:div w:id="470175176">
      <w:bodyDiv w:val="1"/>
      <w:marLeft w:val="0"/>
      <w:marRight w:val="0"/>
      <w:marTop w:val="0"/>
      <w:marBottom w:val="0"/>
      <w:divBdr>
        <w:top w:val="none" w:sz="0" w:space="0" w:color="auto"/>
        <w:left w:val="none" w:sz="0" w:space="0" w:color="auto"/>
        <w:bottom w:val="none" w:sz="0" w:space="0" w:color="auto"/>
        <w:right w:val="none" w:sz="0" w:space="0" w:color="auto"/>
      </w:divBdr>
    </w:div>
    <w:div w:id="470829789">
      <w:bodyDiv w:val="1"/>
      <w:marLeft w:val="0"/>
      <w:marRight w:val="0"/>
      <w:marTop w:val="0"/>
      <w:marBottom w:val="0"/>
      <w:divBdr>
        <w:top w:val="none" w:sz="0" w:space="0" w:color="auto"/>
        <w:left w:val="none" w:sz="0" w:space="0" w:color="auto"/>
        <w:bottom w:val="none" w:sz="0" w:space="0" w:color="auto"/>
        <w:right w:val="none" w:sz="0" w:space="0" w:color="auto"/>
      </w:divBdr>
    </w:div>
    <w:div w:id="470908717">
      <w:bodyDiv w:val="1"/>
      <w:marLeft w:val="0"/>
      <w:marRight w:val="0"/>
      <w:marTop w:val="0"/>
      <w:marBottom w:val="0"/>
      <w:divBdr>
        <w:top w:val="none" w:sz="0" w:space="0" w:color="auto"/>
        <w:left w:val="none" w:sz="0" w:space="0" w:color="auto"/>
        <w:bottom w:val="none" w:sz="0" w:space="0" w:color="auto"/>
        <w:right w:val="none" w:sz="0" w:space="0" w:color="auto"/>
      </w:divBdr>
    </w:div>
    <w:div w:id="471022639">
      <w:bodyDiv w:val="1"/>
      <w:marLeft w:val="0"/>
      <w:marRight w:val="0"/>
      <w:marTop w:val="0"/>
      <w:marBottom w:val="0"/>
      <w:divBdr>
        <w:top w:val="none" w:sz="0" w:space="0" w:color="auto"/>
        <w:left w:val="none" w:sz="0" w:space="0" w:color="auto"/>
        <w:bottom w:val="none" w:sz="0" w:space="0" w:color="auto"/>
        <w:right w:val="none" w:sz="0" w:space="0" w:color="auto"/>
      </w:divBdr>
    </w:div>
    <w:div w:id="471211702">
      <w:bodyDiv w:val="1"/>
      <w:marLeft w:val="0"/>
      <w:marRight w:val="0"/>
      <w:marTop w:val="0"/>
      <w:marBottom w:val="0"/>
      <w:divBdr>
        <w:top w:val="none" w:sz="0" w:space="0" w:color="auto"/>
        <w:left w:val="none" w:sz="0" w:space="0" w:color="auto"/>
        <w:bottom w:val="none" w:sz="0" w:space="0" w:color="auto"/>
        <w:right w:val="none" w:sz="0" w:space="0" w:color="auto"/>
      </w:divBdr>
    </w:div>
    <w:div w:id="471214195">
      <w:bodyDiv w:val="1"/>
      <w:marLeft w:val="0"/>
      <w:marRight w:val="0"/>
      <w:marTop w:val="0"/>
      <w:marBottom w:val="0"/>
      <w:divBdr>
        <w:top w:val="none" w:sz="0" w:space="0" w:color="auto"/>
        <w:left w:val="none" w:sz="0" w:space="0" w:color="auto"/>
        <w:bottom w:val="none" w:sz="0" w:space="0" w:color="auto"/>
        <w:right w:val="none" w:sz="0" w:space="0" w:color="auto"/>
      </w:divBdr>
    </w:div>
    <w:div w:id="471289784">
      <w:bodyDiv w:val="1"/>
      <w:marLeft w:val="0"/>
      <w:marRight w:val="0"/>
      <w:marTop w:val="0"/>
      <w:marBottom w:val="0"/>
      <w:divBdr>
        <w:top w:val="none" w:sz="0" w:space="0" w:color="auto"/>
        <w:left w:val="none" w:sz="0" w:space="0" w:color="auto"/>
        <w:bottom w:val="none" w:sz="0" w:space="0" w:color="auto"/>
        <w:right w:val="none" w:sz="0" w:space="0" w:color="auto"/>
      </w:divBdr>
    </w:div>
    <w:div w:id="471404421">
      <w:bodyDiv w:val="1"/>
      <w:marLeft w:val="0"/>
      <w:marRight w:val="0"/>
      <w:marTop w:val="0"/>
      <w:marBottom w:val="0"/>
      <w:divBdr>
        <w:top w:val="none" w:sz="0" w:space="0" w:color="auto"/>
        <w:left w:val="none" w:sz="0" w:space="0" w:color="auto"/>
        <w:bottom w:val="none" w:sz="0" w:space="0" w:color="auto"/>
        <w:right w:val="none" w:sz="0" w:space="0" w:color="auto"/>
      </w:divBdr>
    </w:div>
    <w:div w:id="471409569">
      <w:bodyDiv w:val="1"/>
      <w:marLeft w:val="0"/>
      <w:marRight w:val="0"/>
      <w:marTop w:val="0"/>
      <w:marBottom w:val="0"/>
      <w:divBdr>
        <w:top w:val="none" w:sz="0" w:space="0" w:color="auto"/>
        <w:left w:val="none" w:sz="0" w:space="0" w:color="auto"/>
        <w:bottom w:val="none" w:sz="0" w:space="0" w:color="auto"/>
        <w:right w:val="none" w:sz="0" w:space="0" w:color="auto"/>
      </w:divBdr>
    </w:div>
    <w:div w:id="471601037">
      <w:bodyDiv w:val="1"/>
      <w:marLeft w:val="0"/>
      <w:marRight w:val="0"/>
      <w:marTop w:val="0"/>
      <w:marBottom w:val="0"/>
      <w:divBdr>
        <w:top w:val="none" w:sz="0" w:space="0" w:color="auto"/>
        <w:left w:val="none" w:sz="0" w:space="0" w:color="auto"/>
        <w:bottom w:val="none" w:sz="0" w:space="0" w:color="auto"/>
        <w:right w:val="none" w:sz="0" w:space="0" w:color="auto"/>
      </w:divBdr>
    </w:div>
    <w:div w:id="471673534">
      <w:bodyDiv w:val="1"/>
      <w:marLeft w:val="0"/>
      <w:marRight w:val="0"/>
      <w:marTop w:val="0"/>
      <w:marBottom w:val="0"/>
      <w:divBdr>
        <w:top w:val="none" w:sz="0" w:space="0" w:color="auto"/>
        <w:left w:val="none" w:sz="0" w:space="0" w:color="auto"/>
        <w:bottom w:val="none" w:sz="0" w:space="0" w:color="auto"/>
        <w:right w:val="none" w:sz="0" w:space="0" w:color="auto"/>
      </w:divBdr>
    </w:div>
    <w:div w:id="472455645">
      <w:bodyDiv w:val="1"/>
      <w:marLeft w:val="0"/>
      <w:marRight w:val="0"/>
      <w:marTop w:val="0"/>
      <w:marBottom w:val="0"/>
      <w:divBdr>
        <w:top w:val="none" w:sz="0" w:space="0" w:color="auto"/>
        <w:left w:val="none" w:sz="0" w:space="0" w:color="auto"/>
        <w:bottom w:val="none" w:sz="0" w:space="0" w:color="auto"/>
        <w:right w:val="none" w:sz="0" w:space="0" w:color="auto"/>
      </w:divBdr>
    </w:div>
    <w:div w:id="472600478">
      <w:bodyDiv w:val="1"/>
      <w:marLeft w:val="0"/>
      <w:marRight w:val="0"/>
      <w:marTop w:val="0"/>
      <w:marBottom w:val="0"/>
      <w:divBdr>
        <w:top w:val="none" w:sz="0" w:space="0" w:color="auto"/>
        <w:left w:val="none" w:sz="0" w:space="0" w:color="auto"/>
        <w:bottom w:val="none" w:sz="0" w:space="0" w:color="auto"/>
        <w:right w:val="none" w:sz="0" w:space="0" w:color="auto"/>
      </w:divBdr>
    </w:div>
    <w:div w:id="472842398">
      <w:bodyDiv w:val="1"/>
      <w:marLeft w:val="0"/>
      <w:marRight w:val="0"/>
      <w:marTop w:val="0"/>
      <w:marBottom w:val="0"/>
      <w:divBdr>
        <w:top w:val="none" w:sz="0" w:space="0" w:color="auto"/>
        <w:left w:val="none" w:sz="0" w:space="0" w:color="auto"/>
        <w:bottom w:val="none" w:sz="0" w:space="0" w:color="auto"/>
        <w:right w:val="none" w:sz="0" w:space="0" w:color="auto"/>
      </w:divBdr>
    </w:div>
    <w:div w:id="472866549">
      <w:bodyDiv w:val="1"/>
      <w:marLeft w:val="0"/>
      <w:marRight w:val="0"/>
      <w:marTop w:val="0"/>
      <w:marBottom w:val="0"/>
      <w:divBdr>
        <w:top w:val="none" w:sz="0" w:space="0" w:color="auto"/>
        <w:left w:val="none" w:sz="0" w:space="0" w:color="auto"/>
        <w:bottom w:val="none" w:sz="0" w:space="0" w:color="auto"/>
        <w:right w:val="none" w:sz="0" w:space="0" w:color="auto"/>
      </w:divBdr>
    </w:div>
    <w:div w:id="473110738">
      <w:bodyDiv w:val="1"/>
      <w:marLeft w:val="0"/>
      <w:marRight w:val="0"/>
      <w:marTop w:val="0"/>
      <w:marBottom w:val="0"/>
      <w:divBdr>
        <w:top w:val="none" w:sz="0" w:space="0" w:color="auto"/>
        <w:left w:val="none" w:sz="0" w:space="0" w:color="auto"/>
        <w:bottom w:val="none" w:sz="0" w:space="0" w:color="auto"/>
        <w:right w:val="none" w:sz="0" w:space="0" w:color="auto"/>
      </w:divBdr>
    </w:div>
    <w:div w:id="473521869">
      <w:bodyDiv w:val="1"/>
      <w:marLeft w:val="0"/>
      <w:marRight w:val="0"/>
      <w:marTop w:val="0"/>
      <w:marBottom w:val="0"/>
      <w:divBdr>
        <w:top w:val="none" w:sz="0" w:space="0" w:color="auto"/>
        <w:left w:val="none" w:sz="0" w:space="0" w:color="auto"/>
        <w:bottom w:val="none" w:sz="0" w:space="0" w:color="auto"/>
        <w:right w:val="none" w:sz="0" w:space="0" w:color="auto"/>
      </w:divBdr>
    </w:div>
    <w:div w:id="474220658">
      <w:bodyDiv w:val="1"/>
      <w:marLeft w:val="0"/>
      <w:marRight w:val="0"/>
      <w:marTop w:val="0"/>
      <w:marBottom w:val="0"/>
      <w:divBdr>
        <w:top w:val="none" w:sz="0" w:space="0" w:color="auto"/>
        <w:left w:val="none" w:sz="0" w:space="0" w:color="auto"/>
        <w:bottom w:val="none" w:sz="0" w:space="0" w:color="auto"/>
        <w:right w:val="none" w:sz="0" w:space="0" w:color="auto"/>
      </w:divBdr>
    </w:div>
    <w:div w:id="474880738">
      <w:bodyDiv w:val="1"/>
      <w:marLeft w:val="0"/>
      <w:marRight w:val="0"/>
      <w:marTop w:val="0"/>
      <w:marBottom w:val="0"/>
      <w:divBdr>
        <w:top w:val="none" w:sz="0" w:space="0" w:color="auto"/>
        <w:left w:val="none" w:sz="0" w:space="0" w:color="auto"/>
        <w:bottom w:val="none" w:sz="0" w:space="0" w:color="auto"/>
        <w:right w:val="none" w:sz="0" w:space="0" w:color="auto"/>
      </w:divBdr>
    </w:div>
    <w:div w:id="475032783">
      <w:bodyDiv w:val="1"/>
      <w:marLeft w:val="0"/>
      <w:marRight w:val="0"/>
      <w:marTop w:val="0"/>
      <w:marBottom w:val="0"/>
      <w:divBdr>
        <w:top w:val="none" w:sz="0" w:space="0" w:color="auto"/>
        <w:left w:val="none" w:sz="0" w:space="0" w:color="auto"/>
        <w:bottom w:val="none" w:sz="0" w:space="0" w:color="auto"/>
        <w:right w:val="none" w:sz="0" w:space="0" w:color="auto"/>
      </w:divBdr>
    </w:div>
    <w:div w:id="475075273">
      <w:bodyDiv w:val="1"/>
      <w:marLeft w:val="0"/>
      <w:marRight w:val="0"/>
      <w:marTop w:val="0"/>
      <w:marBottom w:val="0"/>
      <w:divBdr>
        <w:top w:val="none" w:sz="0" w:space="0" w:color="auto"/>
        <w:left w:val="none" w:sz="0" w:space="0" w:color="auto"/>
        <w:bottom w:val="none" w:sz="0" w:space="0" w:color="auto"/>
        <w:right w:val="none" w:sz="0" w:space="0" w:color="auto"/>
      </w:divBdr>
    </w:div>
    <w:div w:id="475494317">
      <w:bodyDiv w:val="1"/>
      <w:marLeft w:val="0"/>
      <w:marRight w:val="0"/>
      <w:marTop w:val="0"/>
      <w:marBottom w:val="0"/>
      <w:divBdr>
        <w:top w:val="none" w:sz="0" w:space="0" w:color="auto"/>
        <w:left w:val="none" w:sz="0" w:space="0" w:color="auto"/>
        <w:bottom w:val="none" w:sz="0" w:space="0" w:color="auto"/>
        <w:right w:val="none" w:sz="0" w:space="0" w:color="auto"/>
      </w:divBdr>
    </w:div>
    <w:div w:id="476383811">
      <w:bodyDiv w:val="1"/>
      <w:marLeft w:val="0"/>
      <w:marRight w:val="0"/>
      <w:marTop w:val="0"/>
      <w:marBottom w:val="0"/>
      <w:divBdr>
        <w:top w:val="none" w:sz="0" w:space="0" w:color="auto"/>
        <w:left w:val="none" w:sz="0" w:space="0" w:color="auto"/>
        <w:bottom w:val="none" w:sz="0" w:space="0" w:color="auto"/>
        <w:right w:val="none" w:sz="0" w:space="0" w:color="auto"/>
      </w:divBdr>
    </w:div>
    <w:div w:id="476385350">
      <w:bodyDiv w:val="1"/>
      <w:marLeft w:val="0"/>
      <w:marRight w:val="0"/>
      <w:marTop w:val="0"/>
      <w:marBottom w:val="0"/>
      <w:divBdr>
        <w:top w:val="none" w:sz="0" w:space="0" w:color="auto"/>
        <w:left w:val="none" w:sz="0" w:space="0" w:color="auto"/>
        <w:bottom w:val="none" w:sz="0" w:space="0" w:color="auto"/>
        <w:right w:val="none" w:sz="0" w:space="0" w:color="auto"/>
      </w:divBdr>
    </w:div>
    <w:div w:id="476647855">
      <w:bodyDiv w:val="1"/>
      <w:marLeft w:val="0"/>
      <w:marRight w:val="0"/>
      <w:marTop w:val="0"/>
      <w:marBottom w:val="0"/>
      <w:divBdr>
        <w:top w:val="none" w:sz="0" w:space="0" w:color="auto"/>
        <w:left w:val="none" w:sz="0" w:space="0" w:color="auto"/>
        <w:bottom w:val="none" w:sz="0" w:space="0" w:color="auto"/>
        <w:right w:val="none" w:sz="0" w:space="0" w:color="auto"/>
      </w:divBdr>
    </w:div>
    <w:div w:id="476729209">
      <w:bodyDiv w:val="1"/>
      <w:marLeft w:val="0"/>
      <w:marRight w:val="0"/>
      <w:marTop w:val="0"/>
      <w:marBottom w:val="0"/>
      <w:divBdr>
        <w:top w:val="none" w:sz="0" w:space="0" w:color="auto"/>
        <w:left w:val="none" w:sz="0" w:space="0" w:color="auto"/>
        <w:bottom w:val="none" w:sz="0" w:space="0" w:color="auto"/>
        <w:right w:val="none" w:sz="0" w:space="0" w:color="auto"/>
      </w:divBdr>
    </w:div>
    <w:div w:id="476806355">
      <w:bodyDiv w:val="1"/>
      <w:marLeft w:val="0"/>
      <w:marRight w:val="0"/>
      <w:marTop w:val="0"/>
      <w:marBottom w:val="0"/>
      <w:divBdr>
        <w:top w:val="none" w:sz="0" w:space="0" w:color="auto"/>
        <w:left w:val="none" w:sz="0" w:space="0" w:color="auto"/>
        <w:bottom w:val="none" w:sz="0" w:space="0" w:color="auto"/>
        <w:right w:val="none" w:sz="0" w:space="0" w:color="auto"/>
      </w:divBdr>
    </w:div>
    <w:div w:id="476841960">
      <w:bodyDiv w:val="1"/>
      <w:marLeft w:val="0"/>
      <w:marRight w:val="0"/>
      <w:marTop w:val="0"/>
      <w:marBottom w:val="0"/>
      <w:divBdr>
        <w:top w:val="none" w:sz="0" w:space="0" w:color="auto"/>
        <w:left w:val="none" w:sz="0" w:space="0" w:color="auto"/>
        <w:bottom w:val="none" w:sz="0" w:space="0" w:color="auto"/>
        <w:right w:val="none" w:sz="0" w:space="0" w:color="auto"/>
      </w:divBdr>
    </w:div>
    <w:div w:id="477458010">
      <w:bodyDiv w:val="1"/>
      <w:marLeft w:val="0"/>
      <w:marRight w:val="0"/>
      <w:marTop w:val="0"/>
      <w:marBottom w:val="0"/>
      <w:divBdr>
        <w:top w:val="none" w:sz="0" w:space="0" w:color="auto"/>
        <w:left w:val="none" w:sz="0" w:space="0" w:color="auto"/>
        <w:bottom w:val="none" w:sz="0" w:space="0" w:color="auto"/>
        <w:right w:val="none" w:sz="0" w:space="0" w:color="auto"/>
      </w:divBdr>
    </w:div>
    <w:div w:id="478183344">
      <w:bodyDiv w:val="1"/>
      <w:marLeft w:val="0"/>
      <w:marRight w:val="0"/>
      <w:marTop w:val="0"/>
      <w:marBottom w:val="0"/>
      <w:divBdr>
        <w:top w:val="none" w:sz="0" w:space="0" w:color="auto"/>
        <w:left w:val="none" w:sz="0" w:space="0" w:color="auto"/>
        <w:bottom w:val="none" w:sz="0" w:space="0" w:color="auto"/>
        <w:right w:val="none" w:sz="0" w:space="0" w:color="auto"/>
      </w:divBdr>
    </w:div>
    <w:div w:id="478576502">
      <w:bodyDiv w:val="1"/>
      <w:marLeft w:val="0"/>
      <w:marRight w:val="0"/>
      <w:marTop w:val="0"/>
      <w:marBottom w:val="0"/>
      <w:divBdr>
        <w:top w:val="none" w:sz="0" w:space="0" w:color="auto"/>
        <w:left w:val="none" w:sz="0" w:space="0" w:color="auto"/>
        <w:bottom w:val="none" w:sz="0" w:space="0" w:color="auto"/>
        <w:right w:val="none" w:sz="0" w:space="0" w:color="auto"/>
      </w:divBdr>
    </w:div>
    <w:div w:id="478885463">
      <w:bodyDiv w:val="1"/>
      <w:marLeft w:val="0"/>
      <w:marRight w:val="0"/>
      <w:marTop w:val="0"/>
      <w:marBottom w:val="0"/>
      <w:divBdr>
        <w:top w:val="none" w:sz="0" w:space="0" w:color="auto"/>
        <w:left w:val="none" w:sz="0" w:space="0" w:color="auto"/>
        <w:bottom w:val="none" w:sz="0" w:space="0" w:color="auto"/>
        <w:right w:val="none" w:sz="0" w:space="0" w:color="auto"/>
      </w:divBdr>
    </w:div>
    <w:div w:id="478963794">
      <w:bodyDiv w:val="1"/>
      <w:marLeft w:val="0"/>
      <w:marRight w:val="0"/>
      <w:marTop w:val="0"/>
      <w:marBottom w:val="0"/>
      <w:divBdr>
        <w:top w:val="none" w:sz="0" w:space="0" w:color="auto"/>
        <w:left w:val="none" w:sz="0" w:space="0" w:color="auto"/>
        <w:bottom w:val="none" w:sz="0" w:space="0" w:color="auto"/>
        <w:right w:val="none" w:sz="0" w:space="0" w:color="auto"/>
      </w:divBdr>
    </w:div>
    <w:div w:id="480000701">
      <w:bodyDiv w:val="1"/>
      <w:marLeft w:val="0"/>
      <w:marRight w:val="0"/>
      <w:marTop w:val="0"/>
      <w:marBottom w:val="0"/>
      <w:divBdr>
        <w:top w:val="none" w:sz="0" w:space="0" w:color="auto"/>
        <w:left w:val="none" w:sz="0" w:space="0" w:color="auto"/>
        <w:bottom w:val="none" w:sz="0" w:space="0" w:color="auto"/>
        <w:right w:val="none" w:sz="0" w:space="0" w:color="auto"/>
      </w:divBdr>
    </w:div>
    <w:div w:id="480462153">
      <w:bodyDiv w:val="1"/>
      <w:marLeft w:val="0"/>
      <w:marRight w:val="0"/>
      <w:marTop w:val="0"/>
      <w:marBottom w:val="0"/>
      <w:divBdr>
        <w:top w:val="none" w:sz="0" w:space="0" w:color="auto"/>
        <w:left w:val="none" w:sz="0" w:space="0" w:color="auto"/>
        <w:bottom w:val="none" w:sz="0" w:space="0" w:color="auto"/>
        <w:right w:val="none" w:sz="0" w:space="0" w:color="auto"/>
      </w:divBdr>
    </w:div>
    <w:div w:id="480853499">
      <w:bodyDiv w:val="1"/>
      <w:marLeft w:val="0"/>
      <w:marRight w:val="0"/>
      <w:marTop w:val="0"/>
      <w:marBottom w:val="0"/>
      <w:divBdr>
        <w:top w:val="none" w:sz="0" w:space="0" w:color="auto"/>
        <w:left w:val="none" w:sz="0" w:space="0" w:color="auto"/>
        <w:bottom w:val="none" w:sz="0" w:space="0" w:color="auto"/>
        <w:right w:val="none" w:sz="0" w:space="0" w:color="auto"/>
      </w:divBdr>
    </w:div>
    <w:div w:id="480969745">
      <w:bodyDiv w:val="1"/>
      <w:marLeft w:val="0"/>
      <w:marRight w:val="0"/>
      <w:marTop w:val="0"/>
      <w:marBottom w:val="0"/>
      <w:divBdr>
        <w:top w:val="none" w:sz="0" w:space="0" w:color="auto"/>
        <w:left w:val="none" w:sz="0" w:space="0" w:color="auto"/>
        <w:bottom w:val="none" w:sz="0" w:space="0" w:color="auto"/>
        <w:right w:val="none" w:sz="0" w:space="0" w:color="auto"/>
      </w:divBdr>
    </w:div>
    <w:div w:id="481434092">
      <w:bodyDiv w:val="1"/>
      <w:marLeft w:val="0"/>
      <w:marRight w:val="0"/>
      <w:marTop w:val="0"/>
      <w:marBottom w:val="0"/>
      <w:divBdr>
        <w:top w:val="none" w:sz="0" w:space="0" w:color="auto"/>
        <w:left w:val="none" w:sz="0" w:space="0" w:color="auto"/>
        <w:bottom w:val="none" w:sz="0" w:space="0" w:color="auto"/>
        <w:right w:val="none" w:sz="0" w:space="0" w:color="auto"/>
      </w:divBdr>
    </w:div>
    <w:div w:id="481579113">
      <w:bodyDiv w:val="1"/>
      <w:marLeft w:val="0"/>
      <w:marRight w:val="0"/>
      <w:marTop w:val="0"/>
      <w:marBottom w:val="0"/>
      <w:divBdr>
        <w:top w:val="none" w:sz="0" w:space="0" w:color="auto"/>
        <w:left w:val="none" w:sz="0" w:space="0" w:color="auto"/>
        <w:bottom w:val="none" w:sz="0" w:space="0" w:color="auto"/>
        <w:right w:val="none" w:sz="0" w:space="0" w:color="auto"/>
      </w:divBdr>
    </w:div>
    <w:div w:id="481702749">
      <w:bodyDiv w:val="1"/>
      <w:marLeft w:val="0"/>
      <w:marRight w:val="0"/>
      <w:marTop w:val="0"/>
      <w:marBottom w:val="0"/>
      <w:divBdr>
        <w:top w:val="none" w:sz="0" w:space="0" w:color="auto"/>
        <w:left w:val="none" w:sz="0" w:space="0" w:color="auto"/>
        <w:bottom w:val="none" w:sz="0" w:space="0" w:color="auto"/>
        <w:right w:val="none" w:sz="0" w:space="0" w:color="auto"/>
      </w:divBdr>
    </w:div>
    <w:div w:id="482742165">
      <w:bodyDiv w:val="1"/>
      <w:marLeft w:val="0"/>
      <w:marRight w:val="0"/>
      <w:marTop w:val="0"/>
      <w:marBottom w:val="0"/>
      <w:divBdr>
        <w:top w:val="none" w:sz="0" w:space="0" w:color="auto"/>
        <w:left w:val="none" w:sz="0" w:space="0" w:color="auto"/>
        <w:bottom w:val="none" w:sz="0" w:space="0" w:color="auto"/>
        <w:right w:val="none" w:sz="0" w:space="0" w:color="auto"/>
      </w:divBdr>
    </w:div>
    <w:div w:id="483203145">
      <w:bodyDiv w:val="1"/>
      <w:marLeft w:val="0"/>
      <w:marRight w:val="0"/>
      <w:marTop w:val="0"/>
      <w:marBottom w:val="0"/>
      <w:divBdr>
        <w:top w:val="none" w:sz="0" w:space="0" w:color="auto"/>
        <w:left w:val="none" w:sz="0" w:space="0" w:color="auto"/>
        <w:bottom w:val="none" w:sz="0" w:space="0" w:color="auto"/>
        <w:right w:val="none" w:sz="0" w:space="0" w:color="auto"/>
      </w:divBdr>
    </w:div>
    <w:div w:id="483473902">
      <w:bodyDiv w:val="1"/>
      <w:marLeft w:val="0"/>
      <w:marRight w:val="0"/>
      <w:marTop w:val="0"/>
      <w:marBottom w:val="0"/>
      <w:divBdr>
        <w:top w:val="none" w:sz="0" w:space="0" w:color="auto"/>
        <w:left w:val="none" w:sz="0" w:space="0" w:color="auto"/>
        <w:bottom w:val="none" w:sz="0" w:space="0" w:color="auto"/>
        <w:right w:val="none" w:sz="0" w:space="0" w:color="auto"/>
      </w:divBdr>
    </w:div>
    <w:div w:id="484131646">
      <w:bodyDiv w:val="1"/>
      <w:marLeft w:val="0"/>
      <w:marRight w:val="0"/>
      <w:marTop w:val="0"/>
      <w:marBottom w:val="0"/>
      <w:divBdr>
        <w:top w:val="none" w:sz="0" w:space="0" w:color="auto"/>
        <w:left w:val="none" w:sz="0" w:space="0" w:color="auto"/>
        <w:bottom w:val="none" w:sz="0" w:space="0" w:color="auto"/>
        <w:right w:val="none" w:sz="0" w:space="0" w:color="auto"/>
      </w:divBdr>
    </w:div>
    <w:div w:id="485517749">
      <w:bodyDiv w:val="1"/>
      <w:marLeft w:val="0"/>
      <w:marRight w:val="0"/>
      <w:marTop w:val="0"/>
      <w:marBottom w:val="0"/>
      <w:divBdr>
        <w:top w:val="none" w:sz="0" w:space="0" w:color="auto"/>
        <w:left w:val="none" w:sz="0" w:space="0" w:color="auto"/>
        <w:bottom w:val="none" w:sz="0" w:space="0" w:color="auto"/>
        <w:right w:val="none" w:sz="0" w:space="0" w:color="auto"/>
      </w:divBdr>
    </w:div>
    <w:div w:id="485979317">
      <w:bodyDiv w:val="1"/>
      <w:marLeft w:val="0"/>
      <w:marRight w:val="0"/>
      <w:marTop w:val="0"/>
      <w:marBottom w:val="0"/>
      <w:divBdr>
        <w:top w:val="none" w:sz="0" w:space="0" w:color="auto"/>
        <w:left w:val="none" w:sz="0" w:space="0" w:color="auto"/>
        <w:bottom w:val="none" w:sz="0" w:space="0" w:color="auto"/>
        <w:right w:val="none" w:sz="0" w:space="0" w:color="auto"/>
      </w:divBdr>
    </w:div>
    <w:div w:id="487094548">
      <w:bodyDiv w:val="1"/>
      <w:marLeft w:val="0"/>
      <w:marRight w:val="0"/>
      <w:marTop w:val="0"/>
      <w:marBottom w:val="0"/>
      <w:divBdr>
        <w:top w:val="none" w:sz="0" w:space="0" w:color="auto"/>
        <w:left w:val="none" w:sz="0" w:space="0" w:color="auto"/>
        <w:bottom w:val="none" w:sz="0" w:space="0" w:color="auto"/>
        <w:right w:val="none" w:sz="0" w:space="0" w:color="auto"/>
      </w:divBdr>
    </w:div>
    <w:div w:id="487477398">
      <w:bodyDiv w:val="1"/>
      <w:marLeft w:val="0"/>
      <w:marRight w:val="0"/>
      <w:marTop w:val="0"/>
      <w:marBottom w:val="0"/>
      <w:divBdr>
        <w:top w:val="none" w:sz="0" w:space="0" w:color="auto"/>
        <w:left w:val="none" w:sz="0" w:space="0" w:color="auto"/>
        <w:bottom w:val="none" w:sz="0" w:space="0" w:color="auto"/>
        <w:right w:val="none" w:sz="0" w:space="0" w:color="auto"/>
      </w:divBdr>
    </w:div>
    <w:div w:id="487595983">
      <w:bodyDiv w:val="1"/>
      <w:marLeft w:val="0"/>
      <w:marRight w:val="0"/>
      <w:marTop w:val="0"/>
      <w:marBottom w:val="0"/>
      <w:divBdr>
        <w:top w:val="none" w:sz="0" w:space="0" w:color="auto"/>
        <w:left w:val="none" w:sz="0" w:space="0" w:color="auto"/>
        <w:bottom w:val="none" w:sz="0" w:space="0" w:color="auto"/>
        <w:right w:val="none" w:sz="0" w:space="0" w:color="auto"/>
      </w:divBdr>
    </w:div>
    <w:div w:id="488791411">
      <w:bodyDiv w:val="1"/>
      <w:marLeft w:val="0"/>
      <w:marRight w:val="0"/>
      <w:marTop w:val="0"/>
      <w:marBottom w:val="0"/>
      <w:divBdr>
        <w:top w:val="none" w:sz="0" w:space="0" w:color="auto"/>
        <w:left w:val="none" w:sz="0" w:space="0" w:color="auto"/>
        <w:bottom w:val="none" w:sz="0" w:space="0" w:color="auto"/>
        <w:right w:val="none" w:sz="0" w:space="0" w:color="auto"/>
      </w:divBdr>
    </w:div>
    <w:div w:id="489252113">
      <w:bodyDiv w:val="1"/>
      <w:marLeft w:val="0"/>
      <w:marRight w:val="0"/>
      <w:marTop w:val="0"/>
      <w:marBottom w:val="0"/>
      <w:divBdr>
        <w:top w:val="none" w:sz="0" w:space="0" w:color="auto"/>
        <w:left w:val="none" w:sz="0" w:space="0" w:color="auto"/>
        <w:bottom w:val="none" w:sz="0" w:space="0" w:color="auto"/>
        <w:right w:val="none" w:sz="0" w:space="0" w:color="auto"/>
      </w:divBdr>
    </w:div>
    <w:div w:id="489910047">
      <w:bodyDiv w:val="1"/>
      <w:marLeft w:val="0"/>
      <w:marRight w:val="0"/>
      <w:marTop w:val="0"/>
      <w:marBottom w:val="0"/>
      <w:divBdr>
        <w:top w:val="none" w:sz="0" w:space="0" w:color="auto"/>
        <w:left w:val="none" w:sz="0" w:space="0" w:color="auto"/>
        <w:bottom w:val="none" w:sz="0" w:space="0" w:color="auto"/>
        <w:right w:val="none" w:sz="0" w:space="0" w:color="auto"/>
      </w:divBdr>
    </w:div>
    <w:div w:id="489953088">
      <w:bodyDiv w:val="1"/>
      <w:marLeft w:val="0"/>
      <w:marRight w:val="0"/>
      <w:marTop w:val="0"/>
      <w:marBottom w:val="0"/>
      <w:divBdr>
        <w:top w:val="none" w:sz="0" w:space="0" w:color="auto"/>
        <w:left w:val="none" w:sz="0" w:space="0" w:color="auto"/>
        <w:bottom w:val="none" w:sz="0" w:space="0" w:color="auto"/>
        <w:right w:val="none" w:sz="0" w:space="0" w:color="auto"/>
      </w:divBdr>
    </w:div>
    <w:div w:id="490222744">
      <w:bodyDiv w:val="1"/>
      <w:marLeft w:val="0"/>
      <w:marRight w:val="0"/>
      <w:marTop w:val="0"/>
      <w:marBottom w:val="0"/>
      <w:divBdr>
        <w:top w:val="none" w:sz="0" w:space="0" w:color="auto"/>
        <w:left w:val="none" w:sz="0" w:space="0" w:color="auto"/>
        <w:bottom w:val="none" w:sz="0" w:space="0" w:color="auto"/>
        <w:right w:val="none" w:sz="0" w:space="0" w:color="auto"/>
      </w:divBdr>
    </w:div>
    <w:div w:id="490558655">
      <w:bodyDiv w:val="1"/>
      <w:marLeft w:val="0"/>
      <w:marRight w:val="0"/>
      <w:marTop w:val="0"/>
      <w:marBottom w:val="0"/>
      <w:divBdr>
        <w:top w:val="none" w:sz="0" w:space="0" w:color="auto"/>
        <w:left w:val="none" w:sz="0" w:space="0" w:color="auto"/>
        <w:bottom w:val="none" w:sz="0" w:space="0" w:color="auto"/>
        <w:right w:val="none" w:sz="0" w:space="0" w:color="auto"/>
      </w:divBdr>
    </w:div>
    <w:div w:id="491022181">
      <w:bodyDiv w:val="1"/>
      <w:marLeft w:val="0"/>
      <w:marRight w:val="0"/>
      <w:marTop w:val="0"/>
      <w:marBottom w:val="0"/>
      <w:divBdr>
        <w:top w:val="none" w:sz="0" w:space="0" w:color="auto"/>
        <w:left w:val="none" w:sz="0" w:space="0" w:color="auto"/>
        <w:bottom w:val="none" w:sz="0" w:space="0" w:color="auto"/>
        <w:right w:val="none" w:sz="0" w:space="0" w:color="auto"/>
      </w:divBdr>
    </w:div>
    <w:div w:id="491138129">
      <w:bodyDiv w:val="1"/>
      <w:marLeft w:val="0"/>
      <w:marRight w:val="0"/>
      <w:marTop w:val="0"/>
      <w:marBottom w:val="0"/>
      <w:divBdr>
        <w:top w:val="none" w:sz="0" w:space="0" w:color="auto"/>
        <w:left w:val="none" w:sz="0" w:space="0" w:color="auto"/>
        <w:bottom w:val="none" w:sz="0" w:space="0" w:color="auto"/>
        <w:right w:val="none" w:sz="0" w:space="0" w:color="auto"/>
      </w:divBdr>
    </w:div>
    <w:div w:id="491872250">
      <w:bodyDiv w:val="1"/>
      <w:marLeft w:val="0"/>
      <w:marRight w:val="0"/>
      <w:marTop w:val="0"/>
      <w:marBottom w:val="0"/>
      <w:divBdr>
        <w:top w:val="none" w:sz="0" w:space="0" w:color="auto"/>
        <w:left w:val="none" w:sz="0" w:space="0" w:color="auto"/>
        <w:bottom w:val="none" w:sz="0" w:space="0" w:color="auto"/>
        <w:right w:val="none" w:sz="0" w:space="0" w:color="auto"/>
      </w:divBdr>
    </w:div>
    <w:div w:id="491917604">
      <w:bodyDiv w:val="1"/>
      <w:marLeft w:val="0"/>
      <w:marRight w:val="0"/>
      <w:marTop w:val="0"/>
      <w:marBottom w:val="0"/>
      <w:divBdr>
        <w:top w:val="none" w:sz="0" w:space="0" w:color="auto"/>
        <w:left w:val="none" w:sz="0" w:space="0" w:color="auto"/>
        <w:bottom w:val="none" w:sz="0" w:space="0" w:color="auto"/>
        <w:right w:val="none" w:sz="0" w:space="0" w:color="auto"/>
      </w:divBdr>
    </w:div>
    <w:div w:id="492648317">
      <w:bodyDiv w:val="1"/>
      <w:marLeft w:val="0"/>
      <w:marRight w:val="0"/>
      <w:marTop w:val="0"/>
      <w:marBottom w:val="0"/>
      <w:divBdr>
        <w:top w:val="none" w:sz="0" w:space="0" w:color="auto"/>
        <w:left w:val="none" w:sz="0" w:space="0" w:color="auto"/>
        <w:bottom w:val="none" w:sz="0" w:space="0" w:color="auto"/>
        <w:right w:val="none" w:sz="0" w:space="0" w:color="auto"/>
      </w:divBdr>
    </w:div>
    <w:div w:id="493185146">
      <w:bodyDiv w:val="1"/>
      <w:marLeft w:val="0"/>
      <w:marRight w:val="0"/>
      <w:marTop w:val="0"/>
      <w:marBottom w:val="0"/>
      <w:divBdr>
        <w:top w:val="none" w:sz="0" w:space="0" w:color="auto"/>
        <w:left w:val="none" w:sz="0" w:space="0" w:color="auto"/>
        <w:bottom w:val="none" w:sz="0" w:space="0" w:color="auto"/>
        <w:right w:val="none" w:sz="0" w:space="0" w:color="auto"/>
      </w:divBdr>
    </w:div>
    <w:div w:id="493372424">
      <w:bodyDiv w:val="1"/>
      <w:marLeft w:val="0"/>
      <w:marRight w:val="0"/>
      <w:marTop w:val="0"/>
      <w:marBottom w:val="0"/>
      <w:divBdr>
        <w:top w:val="none" w:sz="0" w:space="0" w:color="auto"/>
        <w:left w:val="none" w:sz="0" w:space="0" w:color="auto"/>
        <w:bottom w:val="none" w:sz="0" w:space="0" w:color="auto"/>
        <w:right w:val="none" w:sz="0" w:space="0" w:color="auto"/>
      </w:divBdr>
    </w:div>
    <w:div w:id="493423678">
      <w:bodyDiv w:val="1"/>
      <w:marLeft w:val="0"/>
      <w:marRight w:val="0"/>
      <w:marTop w:val="0"/>
      <w:marBottom w:val="0"/>
      <w:divBdr>
        <w:top w:val="none" w:sz="0" w:space="0" w:color="auto"/>
        <w:left w:val="none" w:sz="0" w:space="0" w:color="auto"/>
        <w:bottom w:val="none" w:sz="0" w:space="0" w:color="auto"/>
        <w:right w:val="none" w:sz="0" w:space="0" w:color="auto"/>
      </w:divBdr>
    </w:div>
    <w:div w:id="493498343">
      <w:bodyDiv w:val="1"/>
      <w:marLeft w:val="0"/>
      <w:marRight w:val="0"/>
      <w:marTop w:val="0"/>
      <w:marBottom w:val="0"/>
      <w:divBdr>
        <w:top w:val="none" w:sz="0" w:space="0" w:color="auto"/>
        <w:left w:val="none" w:sz="0" w:space="0" w:color="auto"/>
        <w:bottom w:val="none" w:sz="0" w:space="0" w:color="auto"/>
        <w:right w:val="none" w:sz="0" w:space="0" w:color="auto"/>
      </w:divBdr>
    </w:div>
    <w:div w:id="494106152">
      <w:bodyDiv w:val="1"/>
      <w:marLeft w:val="0"/>
      <w:marRight w:val="0"/>
      <w:marTop w:val="0"/>
      <w:marBottom w:val="0"/>
      <w:divBdr>
        <w:top w:val="none" w:sz="0" w:space="0" w:color="auto"/>
        <w:left w:val="none" w:sz="0" w:space="0" w:color="auto"/>
        <w:bottom w:val="none" w:sz="0" w:space="0" w:color="auto"/>
        <w:right w:val="none" w:sz="0" w:space="0" w:color="auto"/>
      </w:divBdr>
    </w:div>
    <w:div w:id="494146663">
      <w:bodyDiv w:val="1"/>
      <w:marLeft w:val="0"/>
      <w:marRight w:val="0"/>
      <w:marTop w:val="0"/>
      <w:marBottom w:val="0"/>
      <w:divBdr>
        <w:top w:val="none" w:sz="0" w:space="0" w:color="auto"/>
        <w:left w:val="none" w:sz="0" w:space="0" w:color="auto"/>
        <w:bottom w:val="none" w:sz="0" w:space="0" w:color="auto"/>
        <w:right w:val="none" w:sz="0" w:space="0" w:color="auto"/>
      </w:divBdr>
    </w:div>
    <w:div w:id="494225184">
      <w:bodyDiv w:val="1"/>
      <w:marLeft w:val="0"/>
      <w:marRight w:val="0"/>
      <w:marTop w:val="0"/>
      <w:marBottom w:val="0"/>
      <w:divBdr>
        <w:top w:val="none" w:sz="0" w:space="0" w:color="auto"/>
        <w:left w:val="none" w:sz="0" w:space="0" w:color="auto"/>
        <w:bottom w:val="none" w:sz="0" w:space="0" w:color="auto"/>
        <w:right w:val="none" w:sz="0" w:space="0" w:color="auto"/>
      </w:divBdr>
    </w:div>
    <w:div w:id="494421274">
      <w:bodyDiv w:val="1"/>
      <w:marLeft w:val="0"/>
      <w:marRight w:val="0"/>
      <w:marTop w:val="0"/>
      <w:marBottom w:val="0"/>
      <w:divBdr>
        <w:top w:val="none" w:sz="0" w:space="0" w:color="auto"/>
        <w:left w:val="none" w:sz="0" w:space="0" w:color="auto"/>
        <w:bottom w:val="none" w:sz="0" w:space="0" w:color="auto"/>
        <w:right w:val="none" w:sz="0" w:space="0" w:color="auto"/>
      </w:divBdr>
    </w:div>
    <w:div w:id="494616341">
      <w:bodyDiv w:val="1"/>
      <w:marLeft w:val="0"/>
      <w:marRight w:val="0"/>
      <w:marTop w:val="0"/>
      <w:marBottom w:val="0"/>
      <w:divBdr>
        <w:top w:val="none" w:sz="0" w:space="0" w:color="auto"/>
        <w:left w:val="none" w:sz="0" w:space="0" w:color="auto"/>
        <w:bottom w:val="none" w:sz="0" w:space="0" w:color="auto"/>
        <w:right w:val="none" w:sz="0" w:space="0" w:color="auto"/>
      </w:divBdr>
    </w:div>
    <w:div w:id="495388771">
      <w:bodyDiv w:val="1"/>
      <w:marLeft w:val="0"/>
      <w:marRight w:val="0"/>
      <w:marTop w:val="0"/>
      <w:marBottom w:val="0"/>
      <w:divBdr>
        <w:top w:val="none" w:sz="0" w:space="0" w:color="auto"/>
        <w:left w:val="none" w:sz="0" w:space="0" w:color="auto"/>
        <w:bottom w:val="none" w:sz="0" w:space="0" w:color="auto"/>
        <w:right w:val="none" w:sz="0" w:space="0" w:color="auto"/>
      </w:divBdr>
    </w:div>
    <w:div w:id="495997563">
      <w:bodyDiv w:val="1"/>
      <w:marLeft w:val="0"/>
      <w:marRight w:val="0"/>
      <w:marTop w:val="0"/>
      <w:marBottom w:val="0"/>
      <w:divBdr>
        <w:top w:val="none" w:sz="0" w:space="0" w:color="auto"/>
        <w:left w:val="none" w:sz="0" w:space="0" w:color="auto"/>
        <w:bottom w:val="none" w:sz="0" w:space="0" w:color="auto"/>
        <w:right w:val="none" w:sz="0" w:space="0" w:color="auto"/>
      </w:divBdr>
    </w:div>
    <w:div w:id="496114559">
      <w:bodyDiv w:val="1"/>
      <w:marLeft w:val="0"/>
      <w:marRight w:val="0"/>
      <w:marTop w:val="0"/>
      <w:marBottom w:val="0"/>
      <w:divBdr>
        <w:top w:val="none" w:sz="0" w:space="0" w:color="auto"/>
        <w:left w:val="none" w:sz="0" w:space="0" w:color="auto"/>
        <w:bottom w:val="none" w:sz="0" w:space="0" w:color="auto"/>
        <w:right w:val="none" w:sz="0" w:space="0" w:color="auto"/>
      </w:divBdr>
    </w:div>
    <w:div w:id="496196254">
      <w:bodyDiv w:val="1"/>
      <w:marLeft w:val="0"/>
      <w:marRight w:val="0"/>
      <w:marTop w:val="0"/>
      <w:marBottom w:val="0"/>
      <w:divBdr>
        <w:top w:val="none" w:sz="0" w:space="0" w:color="auto"/>
        <w:left w:val="none" w:sz="0" w:space="0" w:color="auto"/>
        <w:bottom w:val="none" w:sz="0" w:space="0" w:color="auto"/>
        <w:right w:val="none" w:sz="0" w:space="0" w:color="auto"/>
      </w:divBdr>
    </w:div>
    <w:div w:id="496311382">
      <w:bodyDiv w:val="1"/>
      <w:marLeft w:val="0"/>
      <w:marRight w:val="0"/>
      <w:marTop w:val="0"/>
      <w:marBottom w:val="0"/>
      <w:divBdr>
        <w:top w:val="none" w:sz="0" w:space="0" w:color="auto"/>
        <w:left w:val="none" w:sz="0" w:space="0" w:color="auto"/>
        <w:bottom w:val="none" w:sz="0" w:space="0" w:color="auto"/>
        <w:right w:val="none" w:sz="0" w:space="0" w:color="auto"/>
      </w:divBdr>
    </w:div>
    <w:div w:id="496580393">
      <w:bodyDiv w:val="1"/>
      <w:marLeft w:val="0"/>
      <w:marRight w:val="0"/>
      <w:marTop w:val="0"/>
      <w:marBottom w:val="0"/>
      <w:divBdr>
        <w:top w:val="none" w:sz="0" w:space="0" w:color="auto"/>
        <w:left w:val="none" w:sz="0" w:space="0" w:color="auto"/>
        <w:bottom w:val="none" w:sz="0" w:space="0" w:color="auto"/>
        <w:right w:val="none" w:sz="0" w:space="0" w:color="auto"/>
      </w:divBdr>
    </w:div>
    <w:div w:id="496961108">
      <w:bodyDiv w:val="1"/>
      <w:marLeft w:val="0"/>
      <w:marRight w:val="0"/>
      <w:marTop w:val="0"/>
      <w:marBottom w:val="0"/>
      <w:divBdr>
        <w:top w:val="none" w:sz="0" w:space="0" w:color="auto"/>
        <w:left w:val="none" w:sz="0" w:space="0" w:color="auto"/>
        <w:bottom w:val="none" w:sz="0" w:space="0" w:color="auto"/>
        <w:right w:val="none" w:sz="0" w:space="0" w:color="auto"/>
      </w:divBdr>
    </w:div>
    <w:div w:id="497118390">
      <w:bodyDiv w:val="1"/>
      <w:marLeft w:val="0"/>
      <w:marRight w:val="0"/>
      <w:marTop w:val="0"/>
      <w:marBottom w:val="0"/>
      <w:divBdr>
        <w:top w:val="none" w:sz="0" w:space="0" w:color="auto"/>
        <w:left w:val="none" w:sz="0" w:space="0" w:color="auto"/>
        <w:bottom w:val="none" w:sz="0" w:space="0" w:color="auto"/>
        <w:right w:val="none" w:sz="0" w:space="0" w:color="auto"/>
      </w:divBdr>
    </w:div>
    <w:div w:id="497425751">
      <w:bodyDiv w:val="1"/>
      <w:marLeft w:val="0"/>
      <w:marRight w:val="0"/>
      <w:marTop w:val="0"/>
      <w:marBottom w:val="0"/>
      <w:divBdr>
        <w:top w:val="none" w:sz="0" w:space="0" w:color="auto"/>
        <w:left w:val="none" w:sz="0" w:space="0" w:color="auto"/>
        <w:bottom w:val="none" w:sz="0" w:space="0" w:color="auto"/>
        <w:right w:val="none" w:sz="0" w:space="0" w:color="auto"/>
      </w:divBdr>
    </w:div>
    <w:div w:id="497767480">
      <w:bodyDiv w:val="1"/>
      <w:marLeft w:val="0"/>
      <w:marRight w:val="0"/>
      <w:marTop w:val="0"/>
      <w:marBottom w:val="0"/>
      <w:divBdr>
        <w:top w:val="none" w:sz="0" w:space="0" w:color="auto"/>
        <w:left w:val="none" w:sz="0" w:space="0" w:color="auto"/>
        <w:bottom w:val="none" w:sz="0" w:space="0" w:color="auto"/>
        <w:right w:val="none" w:sz="0" w:space="0" w:color="auto"/>
      </w:divBdr>
    </w:div>
    <w:div w:id="497812363">
      <w:bodyDiv w:val="1"/>
      <w:marLeft w:val="0"/>
      <w:marRight w:val="0"/>
      <w:marTop w:val="0"/>
      <w:marBottom w:val="0"/>
      <w:divBdr>
        <w:top w:val="none" w:sz="0" w:space="0" w:color="auto"/>
        <w:left w:val="none" w:sz="0" w:space="0" w:color="auto"/>
        <w:bottom w:val="none" w:sz="0" w:space="0" w:color="auto"/>
        <w:right w:val="none" w:sz="0" w:space="0" w:color="auto"/>
      </w:divBdr>
    </w:div>
    <w:div w:id="497890496">
      <w:bodyDiv w:val="1"/>
      <w:marLeft w:val="0"/>
      <w:marRight w:val="0"/>
      <w:marTop w:val="0"/>
      <w:marBottom w:val="0"/>
      <w:divBdr>
        <w:top w:val="none" w:sz="0" w:space="0" w:color="auto"/>
        <w:left w:val="none" w:sz="0" w:space="0" w:color="auto"/>
        <w:bottom w:val="none" w:sz="0" w:space="0" w:color="auto"/>
        <w:right w:val="none" w:sz="0" w:space="0" w:color="auto"/>
      </w:divBdr>
    </w:div>
    <w:div w:id="497961243">
      <w:bodyDiv w:val="1"/>
      <w:marLeft w:val="0"/>
      <w:marRight w:val="0"/>
      <w:marTop w:val="0"/>
      <w:marBottom w:val="0"/>
      <w:divBdr>
        <w:top w:val="none" w:sz="0" w:space="0" w:color="auto"/>
        <w:left w:val="none" w:sz="0" w:space="0" w:color="auto"/>
        <w:bottom w:val="none" w:sz="0" w:space="0" w:color="auto"/>
        <w:right w:val="none" w:sz="0" w:space="0" w:color="auto"/>
      </w:divBdr>
    </w:div>
    <w:div w:id="498812125">
      <w:bodyDiv w:val="1"/>
      <w:marLeft w:val="0"/>
      <w:marRight w:val="0"/>
      <w:marTop w:val="0"/>
      <w:marBottom w:val="0"/>
      <w:divBdr>
        <w:top w:val="none" w:sz="0" w:space="0" w:color="auto"/>
        <w:left w:val="none" w:sz="0" w:space="0" w:color="auto"/>
        <w:bottom w:val="none" w:sz="0" w:space="0" w:color="auto"/>
        <w:right w:val="none" w:sz="0" w:space="0" w:color="auto"/>
      </w:divBdr>
    </w:div>
    <w:div w:id="499007765">
      <w:bodyDiv w:val="1"/>
      <w:marLeft w:val="0"/>
      <w:marRight w:val="0"/>
      <w:marTop w:val="0"/>
      <w:marBottom w:val="0"/>
      <w:divBdr>
        <w:top w:val="none" w:sz="0" w:space="0" w:color="auto"/>
        <w:left w:val="none" w:sz="0" w:space="0" w:color="auto"/>
        <w:bottom w:val="none" w:sz="0" w:space="0" w:color="auto"/>
        <w:right w:val="none" w:sz="0" w:space="0" w:color="auto"/>
      </w:divBdr>
    </w:div>
    <w:div w:id="499198901">
      <w:bodyDiv w:val="1"/>
      <w:marLeft w:val="0"/>
      <w:marRight w:val="0"/>
      <w:marTop w:val="0"/>
      <w:marBottom w:val="0"/>
      <w:divBdr>
        <w:top w:val="none" w:sz="0" w:space="0" w:color="auto"/>
        <w:left w:val="none" w:sz="0" w:space="0" w:color="auto"/>
        <w:bottom w:val="none" w:sz="0" w:space="0" w:color="auto"/>
        <w:right w:val="none" w:sz="0" w:space="0" w:color="auto"/>
      </w:divBdr>
    </w:div>
    <w:div w:id="499660001">
      <w:bodyDiv w:val="1"/>
      <w:marLeft w:val="0"/>
      <w:marRight w:val="0"/>
      <w:marTop w:val="0"/>
      <w:marBottom w:val="0"/>
      <w:divBdr>
        <w:top w:val="none" w:sz="0" w:space="0" w:color="auto"/>
        <w:left w:val="none" w:sz="0" w:space="0" w:color="auto"/>
        <w:bottom w:val="none" w:sz="0" w:space="0" w:color="auto"/>
        <w:right w:val="none" w:sz="0" w:space="0" w:color="auto"/>
      </w:divBdr>
    </w:div>
    <w:div w:id="500127151">
      <w:bodyDiv w:val="1"/>
      <w:marLeft w:val="0"/>
      <w:marRight w:val="0"/>
      <w:marTop w:val="0"/>
      <w:marBottom w:val="0"/>
      <w:divBdr>
        <w:top w:val="none" w:sz="0" w:space="0" w:color="auto"/>
        <w:left w:val="none" w:sz="0" w:space="0" w:color="auto"/>
        <w:bottom w:val="none" w:sz="0" w:space="0" w:color="auto"/>
        <w:right w:val="none" w:sz="0" w:space="0" w:color="auto"/>
      </w:divBdr>
    </w:div>
    <w:div w:id="500438971">
      <w:bodyDiv w:val="1"/>
      <w:marLeft w:val="0"/>
      <w:marRight w:val="0"/>
      <w:marTop w:val="0"/>
      <w:marBottom w:val="0"/>
      <w:divBdr>
        <w:top w:val="none" w:sz="0" w:space="0" w:color="auto"/>
        <w:left w:val="none" w:sz="0" w:space="0" w:color="auto"/>
        <w:bottom w:val="none" w:sz="0" w:space="0" w:color="auto"/>
        <w:right w:val="none" w:sz="0" w:space="0" w:color="auto"/>
      </w:divBdr>
    </w:div>
    <w:div w:id="500588061">
      <w:bodyDiv w:val="1"/>
      <w:marLeft w:val="0"/>
      <w:marRight w:val="0"/>
      <w:marTop w:val="0"/>
      <w:marBottom w:val="0"/>
      <w:divBdr>
        <w:top w:val="none" w:sz="0" w:space="0" w:color="auto"/>
        <w:left w:val="none" w:sz="0" w:space="0" w:color="auto"/>
        <w:bottom w:val="none" w:sz="0" w:space="0" w:color="auto"/>
        <w:right w:val="none" w:sz="0" w:space="0" w:color="auto"/>
      </w:divBdr>
    </w:div>
    <w:div w:id="500893379">
      <w:bodyDiv w:val="1"/>
      <w:marLeft w:val="0"/>
      <w:marRight w:val="0"/>
      <w:marTop w:val="0"/>
      <w:marBottom w:val="0"/>
      <w:divBdr>
        <w:top w:val="none" w:sz="0" w:space="0" w:color="auto"/>
        <w:left w:val="none" w:sz="0" w:space="0" w:color="auto"/>
        <w:bottom w:val="none" w:sz="0" w:space="0" w:color="auto"/>
        <w:right w:val="none" w:sz="0" w:space="0" w:color="auto"/>
      </w:divBdr>
    </w:div>
    <w:div w:id="501160521">
      <w:bodyDiv w:val="1"/>
      <w:marLeft w:val="0"/>
      <w:marRight w:val="0"/>
      <w:marTop w:val="0"/>
      <w:marBottom w:val="0"/>
      <w:divBdr>
        <w:top w:val="none" w:sz="0" w:space="0" w:color="auto"/>
        <w:left w:val="none" w:sz="0" w:space="0" w:color="auto"/>
        <w:bottom w:val="none" w:sz="0" w:space="0" w:color="auto"/>
        <w:right w:val="none" w:sz="0" w:space="0" w:color="auto"/>
      </w:divBdr>
    </w:div>
    <w:div w:id="501311965">
      <w:bodyDiv w:val="1"/>
      <w:marLeft w:val="0"/>
      <w:marRight w:val="0"/>
      <w:marTop w:val="0"/>
      <w:marBottom w:val="0"/>
      <w:divBdr>
        <w:top w:val="none" w:sz="0" w:space="0" w:color="auto"/>
        <w:left w:val="none" w:sz="0" w:space="0" w:color="auto"/>
        <w:bottom w:val="none" w:sz="0" w:space="0" w:color="auto"/>
        <w:right w:val="none" w:sz="0" w:space="0" w:color="auto"/>
      </w:divBdr>
    </w:div>
    <w:div w:id="501555513">
      <w:bodyDiv w:val="1"/>
      <w:marLeft w:val="0"/>
      <w:marRight w:val="0"/>
      <w:marTop w:val="0"/>
      <w:marBottom w:val="0"/>
      <w:divBdr>
        <w:top w:val="none" w:sz="0" w:space="0" w:color="auto"/>
        <w:left w:val="none" w:sz="0" w:space="0" w:color="auto"/>
        <w:bottom w:val="none" w:sz="0" w:space="0" w:color="auto"/>
        <w:right w:val="none" w:sz="0" w:space="0" w:color="auto"/>
      </w:divBdr>
    </w:div>
    <w:div w:id="501706796">
      <w:bodyDiv w:val="1"/>
      <w:marLeft w:val="0"/>
      <w:marRight w:val="0"/>
      <w:marTop w:val="0"/>
      <w:marBottom w:val="0"/>
      <w:divBdr>
        <w:top w:val="none" w:sz="0" w:space="0" w:color="auto"/>
        <w:left w:val="none" w:sz="0" w:space="0" w:color="auto"/>
        <w:bottom w:val="none" w:sz="0" w:space="0" w:color="auto"/>
        <w:right w:val="none" w:sz="0" w:space="0" w:color="auto"/>
      </w:divBdr>
    </w:div>
    <w:div w:id="501969646">
      <w:bodyDiv w:val="1"/>
      <w:marLeft w:val="0"/>
      <w:marRight w:val="0"/>
      <w:marTop w:val="0"/>
      <w:marBottom w:val="0"/>
      <w:divBdr>
        <w:top w:val="none" w:sz="0" w:space="0" w:color="auto"/>
        <w:left w:val="none" w:sz="0" w:space="0" w:color="auto"/>
        <w:bottom w:val="none" w:sz="0" w:space="0" w:color="auto"/>
        <w:right w:val="none" w:sz="0" w:space="0" w:color="auto"/>
      </w:divBdr>
    </w:div>
    <w:div w:id="502471713">
      <w:bodyDiv w:val="1"/>
      <w:marLeft w:val="0"/>
      <w:marRight w:val="0"/>
      <w:marTop w:val="0"/>
      <w:marBottom w:val="0"/>
      <w:divBdr>
        <w:top w:val="none" w:sz="0" w:space="0" w:color="auto"/>
        <w:left w:val="none" w:sz="0" w:space="0" w:color="auto"/>
        <w:bottom w:val="none" w:sz="0" w:space="0" w:color="auto"/>
        <w:right w:val="none" w:sz="0" w:space="0" w:color="auto"/>
      </w:divBdr>
    </w:div>
    <w:div w:id="502664704">
      <w:bodyDiv w:val="1"/>
      <w:marLeft w:val="0"/>
      <w:marRight w:val="0"/>
      <w:marTop w:val="0"/>
      <w:marBottom w:val="0"/>
      <w:divBdr>
        <w:top w:val="none" w:sz="0" w:space="0" w:color="auto"/>
        <w:left w:val="none" w:sz="0" w:space="0" w:color="auto"/>
        <w:bottom w:val="none" w:sz="0" w:space="0" w:color="auto"/>
        <w:right w:val="none" w:sz="0" w:space="0" w:color="auto"/>
      </w:divBdr>
    </w:div>
    <w:div w:id="503514970">
      <w:bodyDiv w:val="1"/>
      <w:marLeft w:val="0"/>
      <w:marRight w:val="0"/>
      <w:marTop w:val="0"/>
      <w:marBottom w:val="0"/>
      <w:divBdr>
        <w:top w:val="none" w:sz="0" w:space="0" w:color="auto"/>
        <w:left w:val="none" w:sz="0" w:space="0" w:color="auto"/>
        <w:bottom w:val="none" w:sz="0" w:space="0" w:color="auto"/>
        <w:right w:val="none" w:sz="0" w:space="0" w:color="auto"/>
      </w:divBdr>
    </w:div>
    <w:div w:id="503588880">
      <w:bodyDiv w:val="1"/>
      <w:marLeft w:val="0"/>
      <w:marRight w:val="0"/>
      <w:marTop w:val="0"/>
      <w:marBottom w:val="0"/>
      <w:divBdr>
        <w:top w:val="none" w:sz="0" w:space="0" w:color="auto"/>
        <w:left w:val="none" w:sz="0" w:space="0" w:color="auto"/>
        <w:bottom w:val="none" w:sz="0" w:space="0" w:color="auto"/>
        <w:right w:val="none" w:sz="0" w:space="0" w:color="auto"/>
      </w:divBdr>
    </w:div>
    <w:div w:id="503982324">
      <w:bodyDiv w:val="1"/>
      <w:marLeft w:val="0"/>
      <w:marRight w:val="0"/>
      <w:marTop w:val="0"/>
      <w:marBottom w:val="0"/>
      <w:divBdr>
        <w:top w:val="none" w:sz="0" w:space="0" w:color="auto"/>
        <w:left w:val="none" w:sz="0" w:space="0" w:color="auto"/>
        <w:bottom w:val="none" w:sz="0" w:space="0" w:color="auto"/>
        <w:right w:val="none" w:sz="0" w:space="0" w:color="auto"/>
      </w:divBdr>
    </w:div>
    <w:div w:id="503984141">
      <w:bodyDiv w:val="1"/>
      <w:marLeft w:val="0"/>
      <w:marRight w:val="0"/>
      <w:marTop w:val="0"/>
      <w:marBottom w:val="0"/>
      <w:divBdr>
        <w:top w:val="none" w:sz="0" w:space="0" w:color="auto"/>
        <w:left w:val="none" w:sz="0" w:space="0" w:color="auto"/>
        <w:bottom w:val="none" w:sz="0" w:space="0" w:color="auto"/>
        <w:right w:val="none" w:sz="0" w:space="0" w:color="auto"/>
      </w:divBdr>
    </w:div>
    <w:div w:id="504134159">
      <w:bodyDiv w:val="1"/>
      <w:marLeft w:val="0"/>
      <w:marRight w:val="0"/>
      <w:marTop w:val="0"/>
      <w:marBottom w:val="0"/>
      <w:divBdr>
        <w:top w:val="none" w:sz="0" w:space="0" w:color="auto"/>
        <w:left w:val="none" w:sz="0" w:space="0" w:color="auto"/>
        <w:bottom w:val="none" w:sz="0" w:space="0" w:color="auto"/>
        <w:right w:val="none" w:sz="0" w:space="0" w:color="auto"/>
      </w:divBdr>
    </w:div>
    <w:div w:id="504327425">
      <w:bodyDiv w:val="1"/>
      <w:marLeft w:val="0"/>
      <w:marRight w:val="0"/>
      <w:marTop w:val="0"/>
      <w:marBottom w:val="0"/>
      <w:divBdr>
        <w:top w:val="none" w:sz="0" w:space="0" w:color="auto"/>
        <w:left w:val="none" w:sz="0" w:space="0" w:color="auto"/>
        <w:bottom w:val="none" w:sz="0" w:space="0" w:color="auto"/>
        <w:right w:val="none" w:sz="0" w:space="0" w:color="auto"/>
      </w:divBdr>
    </w:div>
    <w:div w:id="504856262">
      <w:bodyDiv w:val="1"/>
      <w:marLeft w:val="0"/>
      <w:marRight w:val="0"/>
      <w:marTop w:val="0"/>
      <w:marBottom w:val="0"/>
      <w:divBdr>
        <w:top w:val="none" w:sz="0" w:space="0" w:color="auto"/>
        <w:left w:val="none" w:sz="0" w:space="0" w:color="auto"/>
        <w:bottom w:val="none" w:sz="0" w:space="0" w:color="auto"/>
        <w:right w:val="none" w:sz="0" w:space="0" w:color="auto"/>
      </w:divBdr>
    </w:div>
    <w:div w:id="504899492">
      <w:bodyDiv w:val="1"/>
      <w:marLeft w:val="0"/>
      <w:marRight w:val="0"/>
      <w:marTop w:val="0"/>
      <w:marBottom w:val="0"/>
      <w:divBdr>
        <w:top w:val="none" w:sz="0" w:space="0" w:color="auto"/>
        <w:left w:val="none" w:sz="0" w:space="0" w:color="auto"/>
        <w:bottom w:val="none" w:sz="0" w:space="0" w:color="auto"/>
        <w:right w:val="none" w:sz="0" w:space="0" w:color="auto"/>
      </w:divBdr>
    </w:div>
    <w:div w:id="505366902">
      <w:bodyDiv w:val="1"/>
      <w:marLeft w:val="0"/>
      <w:marRight w:val="0"/>
      <w:marTop w:val="0"/>
      <w:marBottom w:val="0"/>
      <w:divBdr>
        <w:top w:val="none" w:sz="0" w:space="0" w:color="auto"/>
        <w:left w:val="none" w:sz="0" w:space="0" w:color="auto"/>
        <w:bottom w:val="none" w:sz="0" w:space="0" w:color="auto"/>
        <w:right w:val="none" w:sz="0" w:space="0" w:color="auto"/>
      </w:divBdr>
    </w:div>
    <w:div w:id="505368165">
      <w:bodyDiv w:val="1"/>
      <w:marLeft w:val="0"/>
      <w:marRight w:val="0"/>
      <w:marTop w:val="0"/>
      <w:marBottom w:val="0"/>
      <w:divBdr>
        <w:top w:val="none" w:sz="0" w:space="0" w:color="auto"/>
        <w:left w:val="none" w:sz="0" w:space="0" w:color="auto"/>
        <w:bottom w:val="none" w:sz="0" w:space="0" w:color="auto"/>
        <w:right w:val="none" w:sz="0" w:space="0" w:color="auto"/>
      </w:divBdr>
    </w:div>
    <w:div w:id="505557789">
      <w:bodyDiv w:val="1"/>
      <w:marLeft w:val="0"/>
      <w:marRight w:val="0"/>
      <w:marTop w:val="0"/>
      <w:marBottom w:val="0"/>
      <w:divBdr>
        <w:top w:val="none" w:sz="0" w:space="0" w:color="auto"/>
        <w:left w:val="none" w:sz="0" w:space="0" w:color="auto"/>
        <w:bottom w:val="none" w:sz="0" w:space="0" w:color="auto"/>
        <w:right w:val="none" w:sz="0" w:space="0" w:color="auto"/>
      </w:divBdr>
    </w:div>
    <w:div w:id="505634463">
      <w:bodyDiv w:val="1"/>
      <w:marLeft w:val="0"/>
      <w:marRight w:val="0"/>
      <w:marTop w:val="0"/>
      <w:marBottom w:val="0"/>
      <w:divBdr>
        <w:top w:val="none" w:sz="0" w:space="0" w:color="auto"/>
        <w:left w:val="none" w:sz="0" w:space="0" w:color="auto"/>
        <w:bottom w:val="none" w:sz="0" w:space="0" w:color="auto"/>
        <w:right w:val="none" w:sz="0" w:space="0" w:color="auto"/>
      </w:divBdr>
    </w:div>
    <w:div w:id="506289830">
      <w:bodyDiv w:val="1"/>
      <w:marLeft w:val="0"/>
      <w:marRight w:val="0"/>
      <w:marTop w:val="0"/>
      <w:marBottom w:val="0"/>
      <w:divBdr>
        <w:top w:val="none" w:sz="0" w:space="0" w:color="auto"/>
        <w:left w:val="none" w:sz="0" w:space="0" w:color="auto"/>
        <w:bottom w:val="none" w:sz="0" w:space="0" w:color="auto"/>
        <w:right w:val="none" w:sz="0" w:space="0" w:color="auto"/>
      </w:divBdr>
    </w:div>
    <w:div w:id="506677781">
      <w:bodyDiv w:val="1"/>
      <w:marLeft w:val="0"/>
      <w:marRight w:val="0"/>
      <w:marTop w:val="0"/>
      <w:marBottom w:val="0"/>
      <w:divBdr>
        <w:top w:val="none" w:sz="0" w:space="0" w:color="auto"/>
        <w:left w:val="none" w:sz="0" w:space="0" w:color="auto"/>
        <w:bottom w:val="none" w:sz="0" w:space="0" w:color="auto"/>
        <w:right w:val="none" w:sz="0" w:space="0" w:color="auto"/>
      </w:divBdr>
    </w:div>
    <w:div w:id="506941151">
      <w:bodyDiv w:val="1"/>
      <w:marLeft w:val="0"/>
      <w:marRight w:val="0"/>
      <w:marTop w:val="0"/>
      <w:marBottom w:val="0"/>
      <w:divBdr>
        <w:top w:val="none" w:sz="0" w:space="0" w:color="auto"/>
        <w:left w:val="none" w:sz="0" w:space="0" w:color="auto"/>
        <w:bottom w:val="none" w:sz="0" w:space="0" w:color="auto"/>
        <w:right w:val="none" w:sz="0" w:space="0" w:color="auto"/>
      </w:divBdr>
    </w:div>
    <w:div w:id="507138236">
      <w:bodyDiv w:val="1"/>
      <w:marLeft w:val="0"/>
      <w:marRight w:val="0"/>
      <w:marTop w:val="0"/>
      <w:marBottom w:val="0"/>
      <w:divBdr>
        <w:top w:val="none" w:sz="0" w:space="0" w:color="auto"/>
        <w:left w:val="none" w:sz="0" w:space="0" w:color="auto"/>
        <w:bottom w:val="none" w:sz="0" w:space="0" w:color="auto"/>
        <w:right w:val="none" w:sz="0" w:space="0" w:color="auto"/>
      </w:divBdr>
    </w:div>
    <w:div w:id="507332737">
      <w:bodyDiv w:val="1"/>
      <w:marLeft w:val="0"/>
      <w:marRight w:val="0"/>
      <w:marTop w:val="0"/>
      <w:marBottom w:val="0"/>
      <w:divBdr>
        <w:top w:val="none" w:sz="0" w:space="0" w:color="auto"/>
        <w:left w:val="none" w:sz="0" w:space="0" w:color="auto"/>
        <w:bottom w:val="none" w:sz="0" w:space="0" w:color="auto"/>
        <w:right w:val="none" w:sz="0" w:space="0" w:color="auto"/>
      </w:divBdr>
    </w:div>
    <w:div w:id="507596869">
      <w:bodyDiv w:val="1"/>
      <w:marLeft w:val="0"/>
      <w:marRight w:val="0"/>
      <w:marTop w:val="0"/>
      <w:marBottom w:val="0"/>
      <w:divBdr>
        <w:top w:val="none" w:sz="0" w:space="0" w:color="auto"/>
        <w:left w:val="none" w:sz="0" w:space="0" w:color="auto"/>
        <w:bottom w:val="none" w:sz="0" w:space="0" w:color="auto"/>
        <w:right w:val="none" w:sz="0" w:space="0" w:color="auto"/>
      </w:divBdr>
    </w:div>
    <w:div w:id="508256762">
      <w:bodyDiv w:val="1"/>
      <w:marLeft w:val="0"/>
      <w:marRight w:val="0"/>
      <w:marTop w:val="0"/>
      <w:marBottom w:val="0"/>
      <w:divBdr>
        <w:top w:val="none" w:sz="0" w:space="0" w:color="auto"/>
        <w:left w:val="none" w:sz="0" w:space="0" w:color="auto"/>
        <w:bottom w:val="none" w:sz="0" w:space="0" w:color="auto"/>
        <w:right w:val="none" w:sz="0" w:space="0" w:color="auto"/>
      </w:divBdr>
    </w:div>
    <w:div w:id="508373746">
      <w:bodyDiv w:val="1"/>
      <w:marLeft w:val="0"/>
      <w:marRight w:val="0"/>
      <w:marTop w:val="0"/>
      <w:marBottom w:val="0"/>
      <w:divBdr>
        <w:top w:val="none" w:sz="0" w:space="0" w:color="auto"/>
        <w:left w:val="none" w:sz="0" w:space="0" w:color="auto"/>
        <w:bottom w:val="none" w:sz="0" w:space="0" w:color="auto"/>
        <w:right w:val="none" w:sz="0" w:space="0" w:color="auto"/>
      </w:divBdr>
    </w:div>
    <w:div w:id="509225570">
      <w:bodyDiv w:val="1"/>
      <w:marLeft w:val="0"/>
      <w:marRight w:val="0"/>
      <w:marTop w:val="0"/>
      <w:marBottom w:val="0"/>
      <w:divBdr>
        <w:top w:val="none" w:sz="0" w:space="0" w:color="auto"/>
        <w:left w:val="none" w:sz="0" w:space="0" w:color="auto"/>
        <w:bottom w:val="none" w:sz="0" w:space="0" w:color="auto"/>
        <w:right w:val="none" w:sz="0" w:space="0" w:color="auto"/>
      </w:divBdr>
    </w:div>
    <w:div w:id="509685756">
      <w:bodyDiv w:val="1"/>
      <w:marLeft w:val="0"/>
      <w:marRight w:val="0"/>
      <w:marTop w:val="0"/>
      <w:marBottom w:val="0"/>
      <w:divBdr>
        <w:top w:val="none" w:sz="0" w:space="0" w:color="auto"/>
        <w:left w:val="none" w:sz="0" w:space="0" w:color="auto"/>
        <w:bottom w:val="none" w:sz="0" w:space="0" w:color="auto"/>
        <w:right w:val="none" w:sz="0" w:space="0" w:color="auto"/>
      </w:divBdr>
    </w:div>
    <w:div w:id="510923317">
      <w:bodyDiv w:val="1"/>
      <w:marLeft w:val="0"/>
      <w:marRight w:val="0"/>
      <w:marTop w:val="0"/>
      <w:marBottom w:val="0"/>
      <w:divBdr>
        <w:top w:val="none" w:sz="0" w:space="0" w:color="auto"/>
        <w:left w:val="none" w:sz="0" w:space="0" w:color="auto"/>
        <w:bottom w:val="none" w:sz="0" w:space="0" w:color="auto"/>
        <w:right w:val="none" w:sz="0" w:space="0" w:color="auto"/>
      </w:divBdr>
    </w:div>
    <w:div w:id="511144225">
      <w:bodyDiv w:val="1"/>
      <w:marLeft w:val="0"/>
      <w:marRight w:val="0"/>
      <w:marTop w:val="0"/>
      <w:marBottom w:val="0"/>
      <w:divBdr>
        <w:top w:val="none" w:sz="0" w:space="0" w:color="auto"/>
        <w:left w:val="none" w:sz="0" w:space="0" w:color="auto"/>
        <w:bottom w:val="none" w:sz="0" w:space="0" w:color="auto"/>
        <w:right w:val="none" w:sz="0" w:space="0" w:color="auto"/>
      </w:divBdr>
    </w:div>
    <w:div w:id="511606070">
      <w:bodyDiv w:val="1"/>
      <w:marLeft w:val="0"/>
      <w:marRight w:val="0"/>
      <w:marTop w:val="0"/>
      <w:marBottom w:val="0"/>
      <w:divBdr>
        <w:top w:val="none" w:sz="0" w:space="0" w:color="auto"/>
        <w:left w:val="none" w:sz="0" w:space="0" w:color="auto"/>
        <w:bottom w:val="none" w:sz="0" w:space="0" w:color="auto"/>
        <w:right w:val="none" w:sz="0" w:space="0" w:color="auto"/>
      </w:divBdr>
    </w:div>
    <w:div w:id="512109357">
      <w:bodyDiv w:val="1"/>
      <w:marLeft w:val="0"/>
      <w:marRight w:val="0"/>
      <w:marTop w:val="0"/>
      <w:marBottom w:val="0"/>
      <w:divBdr>
        <w:top w:val="none" w:sz="0" w:space="0" w:color="auto"/>
        <w:left w:val="none" w:sz="0" w:space="0" w:color="auto"/>
        <w:bottom w:val="none" w:sz="0" w:space="0" w:color="auto"/>
        <w:right w:val="none" w:sz="0" w:space="0" w:color="auto"/>
      </w:divBdr>
    </w:div>
    <w:div w:id="512650466">
      <w:bodyDiv w:val="1"/>
      <w:marLeft w:val="0"/>
      <w:marRight w:val="0"/>
      <w:marTop w:val="0"/>
      <w:marBottom w:val="0"/>
      <w:divBdr>
        <w:top w:val="none" w:sz="0" w:space="0" w:color="auto"/>
        <w:left w:val="none" w:sz="0" w:space="0" w:color="auto"/>
        <w:bottom w:val="none" w:sz="0" w:space="0" w:color="auto"/>
        <w:right w:val="none" w:sz="0" w:space="0" w:color="auto"/>
      </w:divBdr>
    </w:div>
    <w:div w:id="512719956">
      <w:bodyDiv w:val="1"/>
      <w:marLeft w:val="0"/>
      <w:marRight w:val="0"/>
      <w:marTop w:val="0"/>
      <w:marBottom w:val="0"/>
      <w:divBdr>
        <w:top w:val="none" w:sz="0" w:space="0" w:color="auto"/>
        <w:left w:val="none" w:sz="0" w:space="0" w:color="auto"/>
        <w:bottom w:val="none" w:sz="0" w:space="0" w:color="auto"/>
        <w:right w:val="none" w:sz="0" w:space="0" w:color="auto"/>
      </w:divBdr>
    </w:div>
    <w:div w:id="512845948">
      <w:bodyDiv w:val="1"/>
      <w:marLeft w:val="0"/>
      <w:marRight w:val="0"/>
      <w:marTop w:val="0"/>
      <w:marBottom w:val="0"/>
      <w:divBdr>
        <w:top w:val="none" w:sz="0" w:space="0" w:color="auto"/>
        <w:left w:val="none" w:sz="0" w:space="0" w:color="auto"/>
        <w:bottom w:val="none" w:sz="0" w:space="0" w:color="auto"/>
        <w:right w:val="none" w:sz="0" w:space="0" w:color="auto"/>
      </w:divBdr>
    </w:div>
    <w:div w:id="512957868">
      <w:bodyDiv w:val="1"/>
      <w:marLeft w:val="0"/>
      <w:marRight w:val="0"/>
      <w:marTop w:val="0"/>
      <w:marBottom w:val="0"/>
      <w:divBdr>
        <w:top w:val="none" w:sz="0" w:space="0" w:color="auto"/>
        <w:left w:val="none" w:sz="0" w:space="0" w:color="auto"/>
        <w:bottom w:val="none" w:sz="0" w:space="0" w:color="auto"/>
        <w:right w:val="none" w:sz="0" w:space="0" w:color="auto"/>
      </w:divBdr>
    </w:div>
    <w:div w:id="513567687">
      <w:bodyDiv w:val="1"/>
      <w:marLeft w:val="0"/>
      <w:marRight w:val="0"/>
      <w:marTop w:val="0"/>
      <w:marBottom w:val="0"/>
      <w:divBdr>
        <w:top w:val="none" w:sz="0" w:space="0" w:color="auto"/>
        <w:left w:val="none" w:sz="0" w:space="0" w:color="auto"/>
        <w:bottom w:val="none" w:sz="0" w:space="0" w:color="auto"/>
        <w:right w:val="none" w:sz="0" w:space="0" w:color="auto"/>
      </w:divBdr>
    </w:div>
    <w:div w:id="513611751">
      <w:bodyDiv w:val="1"/>
      <w:marLeft w:val="0"/>
      <w:marRight w:val="0"/>
      <w:marTop w:val="0"/>
      <w:marBottom w:val="0"/>
      <w:divBdr>
        <w:top w:val="none" w:sz="0" w:space="0" w:color="auto"/>
        <w:left w:val="none" w:sz="0" w:space="0" w:color="auto"/>
        <w:bottom w:val="none" w:sz="0" w:space="0" w:color="auto"/>
        <w:right w:val="none" w:sz="0" w:space="0" w:color="auto"/>
      </w:divBdr>
    </w:div>
    <w:div w:id="513615957">
      <w:bodyDiv w:val="1"/>
      <w:marLeft w:val="0"/>
      <w:marRight w:val="0"/>
      <w:marTop w:val="0"/>
      <w:marBottom w:val="0"/>
      <w:divBdr>
        <w:top w:val="none" w:sz="0" w:space="0" w:color="auto"/>
        <w:left w:val="none" w:sz="0" w:space="0" w:color="auto"/>
        <w:bottom w:val="none" w:sz="0" w:space="0" w:color="auto"/>
        <w:right w:val="none" w:sz="0" w:space="0" w:color="auto"/>
      </w:divBdr>
    </w:div>
    <w:div w:id="513767963">
      <w:bodyDiv w:val="1"/>
      <w:marLeft w:val="0"/>
      <w:marRight w:val="0"/>
      <w:marTop w:val="0"/>
      <w:marBottom w:val="0"/>
      <w:divBdr>
        <w:top w:val="none" w:sz="0" w:space="0" w:color="auto"/>
        <w:left w:val="none" w:sz="0" w:space="0" w:color="auto"/>
        <w:bottom w:val="none" w:sz="0" w:space="0" w:color="auto"/>
        <w:right w:val="none" w:sz="0" w:space="0" w:color="auto"/>
      </w:divBdr>
    </w:div>
    <w:div w:id="513768016">
      <w:bodyDiv w:val="1"/>
      <w:marLeft w:val="0"/>
      <w:marRight w:val="0"/>
      <w:marTop w:val="0"/>
      <w:marBottom w:val="0"/>
      <w:divBdr>
        <w:top w:val="none" w:sz="0" w:space="0" w:color="auto"/>
        <w:left w:val="none" w:sz="0" w:space="0" w:color="auto"/>
        <w:bottom w:val="none" w:sz="0" w:space="0" w:color="auto"/>
        <w:right w:val="none" w:sz="0" w:space="0" w:color="auto"/>
      </w:divBdr>
    </w:div>
    <w:div w:id="514803159">
      <w:bodyDiv w:val="1"/>
      <w:marLeft w:val="0"/>
      <w:marRight w:val="0"/>
      <w:marTop w:val="0"/>
      <w:marBottom w:val="0"/>
      <w:divBdr>
        <w:top w:val="none" w:sz="0" w:space="0" w:color="auto"/>
        <w:left w:val="none" w:sz="0" w:space="0" w:color="auto"/>
        <w:bottom w:val="none" w:sz="0" w:space="0" w:color="auto"/>
        <w:right w:val="none" w:sz="0" w:space="0" w:color="auto"/>
      </w:divBdr>
    </w:div>
    <w:div w:id="514811027">
      <w:bodyDiv w:val="1"/>
      <w:marLeft w:val="0"/>
      <w:marRight w:val="0"/>
      <w:marTop w:val="0"/>
      <w:marBottom w:val="0"/>
      <w:divBdr>
        <w:top w:val="none" w:sz="0" w:space="0" w:color="auto"/>
        <w:left w:val="none" w:sz="0" w:space="0" w:color="auto"/>
        <w:bottom w:val="none" w:sz="0" w:space="0" w:color="auto"/>
        <w:right w:val="none" w:sz="0" w:space="0" w:color="auto"/>
      </w:divBdr>
    </w:div>
    <w:div w:id="515583868">
      <w:bodyDiv w:val="1"/>
      <w:marLeft w:val="0"/>
      <w:marRight w:val="0"/>
      <w:marTop w:val="0"/>
      <w:marBottom w:val="0"/>
      <w:divBdr>
        <w:top w:val="none" w:sz="0" w:space="0" w:color="auto"/>
        <w:left w:val="none" w:sz="0" w:space="0" w:color="auto"/>
        <w:bottom w:val="none" w:sz="0" w:space="0" w:color="auto"/>
        <w:right w:val="none" w:sz="0" w:space="0" w:color="auto"/>
      </w:divBdr>
    </w:div>
    <w:div w:id="516037925">
      <w:bodyDiv w:val="1"/>
      <w:marLeft w:val="0"/>
      <w:marRight w:val="0"/>
      <w:marTop w:val="0"/>
      <w:marBottom w:val="0"/>
      <w:divBdr>
        <w:top w:val="none" w:sz="0" w:space="0" w:color="auto"/>
        <w:left w:val="none" w:sz="0" w:space="0" w:color="auto"/>
        <w:bottom w:val="none" w:sz="0" w:space="0" w:color="auto"/>
        <w:right w:val="none" w:sz="0" w:space="0" w:color="auto"/>
      </w:divBdr>
    </w:div>
    <w:div w:id="516774887">
      <w:bodyDiv w:val="1"/>
      <w:marLeft w:val="0"/>
      <w:marRight w:val="0"/>
      <w:marTop w:val="0"/>
      <w:marBottom w:val="0"/>
      <w:divBdr>
        <w:top w:val="none" w:sz="0" w:space="0" w:color="auto"/>
        <w:left w:val="none" w:sz="0" w:space="0" w:color="auto"/>
        <w:bottom w:val="none" w:sz="0" w:space="0" w:color="auto"/>
        <w:right w:val="none" w:sz="0" w:space="0" w:color="auto"/>
      </w:divBdr>
    </w:div>
    <w:div w:id="517282156">
      <w:bodyDiv w:val="1"/>
      <w:marLeft w:val="0"/>
      <w:marRight w:val="0"/>
      <w:marTop w:val="0"/>
      <w:marBottom w:val="0"/>
      <w:divBdr>
        <w:top w:val="none" w:sz="0" w:space="0" w:color="auto"/>
        <w:left w:val="none" w:sz="0" w:space="0" w:color="auto"/>
        <w:bottom w:val="none" w:sz="0" w:space="0" w:color="auto"/>
        <w:right w:val="none" w:sz="0" w:space="0" w:color="auto"/>
      </w:divBdr>
    </w:div>
    <w:div w:id="517424550">
      <w:bodyDiv w:val="1"/>
      <w:marLeft w:val="0"/>
      <w:marRight w:val="0"/>
      <w:marTop w:val="0"/>
      <w:marBottom w:val="0"/>
      <w:divBdr>
        <w:top w:val="none" w:sz="0" w:space="0" w:color="auto"/>
        <w:left w:val="none" w:sz="0" w:space="0" w:color="auto"/>
        <w:bottom w:val="none" w:sz="0" w:space="0" w:color="auto"/>
        <w:right w:val="none" w:sz="0" w:space="0" w:color="auto"/>
      </w:divBdr>
    </w:div>
    <w:div w:id="517427456">
      <w:bodyDiv w:val="1"/>
      <w:marLeft w:val="0"/>
      <w:marRight w:val="0"/>
      <w:marTop w:val="0"/>
      <w:marBottom w:val="0"/>
      <w:divBdr>
        <w:top w:val="none" w:sz="0" w:space="0" w:color="auto"/>
        <w:left w:val="none" w:sz="0" w:space="0" w:color="auto"/>
        <w:bottom w:val="none" w:sz="0" w:space="0" w:color="auto"/>
        <w:right w:val="none" w:sz="0" w:space="0" w:color="auto"/>
      </w:divBdr>
    </w:div>
    <w:div w:id="517545050">
      <w:bodyDiv w:val="1"/>
      <w:marLeft w:val="0"/>
      <w:marRight w:val="0"/>
      <w:marTop w:val="0"/>
      <w:marBottom w:val="0"/>
      <w:divBdr>
        <w:top w:val="none" w:sz="0" w:space="0" w:color="auto"/>
        <w:left w:val="none" w:sz="0" w:space="0" w:color="auto"/>
        <w:bottom w:val="none" w:sz="0" w:space="0" w:color="auto"/>
        <w:right w:val="none" w:sz="0" w:space="0" w:color="auto"/>
      </w:divBdr>
    </w:div>
    <w:div w:id="517623699">
      <w:bodyDiv w:val="1"/>
      <w:marLeft w:val="0"/>
      <w:marRight w:val="0"/>
      <w:marTop w:val="0"/>
      <w:marBottom w:val="0"/>
      <w:divBdr>
        <w:top w:val="none" w:sz="0" w:space="0" w:color="auto"/>
        <w:left w:val="none" w:sz="0" w:space="0" w:color="auto"/>
        <w:bottom w:val="none" w:sz="0" w:space="0" w:color="auto"/>
        <w:right w:val="none" w:sz="0" w:space="0" w:color="auto"/>
      </w:divBdr>
    </w:div>
    <w:div w:id="518158642">
      <w:bodyDiv w:val="1"/>
      <w:marLeft w:val="0"/>
      <w:marRight w:val="0"/>
      <w:marTop w:val="0"/>
      <w:marBottom w:val="0"/>
      <w:divBdr>
        <w:top w:val="none" w:sz="0" w:space="0" w:color="auto"/>
        <w:left w:val="none" w:sz="0" w:space="0" w:color="auto"/>
        <w:bottom w:val="none" w:sz="0" w:space="0" w:color="auto"/>
        <w:right w:val="none" w:sz="0" w:space="0" w:color="auto"/>
      </w:divBdr>
    </w:div>
    <w:div w:id="519002974">
      <w:bodyDiv w:val="1"/>
      <w:marLeft w:val="0"/>
      <w:marRight w:val="0"/>
      <w:marTop w:val="0"/>
      <w:marBottom w:val="0"/>
      <w:divBdr>
        <w:top w:val="none" w:sz="0" w:space="0" w:color="auto"/>
        <w:left w:val="none" w:sz="0" w:space="0" w:color="auto"/>
        <w:bottom w:val="none" w:sz="0" w:space="0" w:color="auto"/>
        <w:right w:val="none" w:sz="0" w:space="0" w:color="auto"/>
      </w:divBdr>
    </w:div>
    <w:div w:id="519859449">
      <w:bodyDiv w:val="1"/>
      <w:marLeft w:val="0"/>
      <w:marRight w:val="0"/>
      <w:marTop w:val="0"/>
      <w:marBottom w:val="0"/>
      <w:divBdr>
        <w:top w:val="none" w:sz="0" w:space="0" w:color="auto"/>
        <w:left w:val="none" w:sz="0" w:space="0" w:color="auto"/>
        <w:bottom w:val="none" w:sz="0" w:space="0" w:color="auto"/>
        <w:right w:val="none" w:sz="0" w:space="0" w:color="auto"/>
      </w:divBdr>
    </w:div>
    <w:div w:id="520169538">
      <w:bodyDiv w:val="1"/>
      <w:marLeft w:val="0"/>
      <w:marRight w:val="0"/>
      <w:marTop w:val="0"/>
      <w:marBottom w:val="0"/>
      <w:divBdr>
        <w:top w:val="none" w:sz="0" w:space="0" w:color="auto"/>
        <w:left w:val="none" w:sz="0" w:space="0" w:color="auto"/>
        <w:bottom w:val="none" w:sz="0" w:space="0" w:color="auto"/>
        <w:right w:val="none" w:sz="0" w:space="0" w:color="auto"/>
      </w:divBdr>
    </w:div>
    <w:div w:id="520704897">
      <w:bodyDiv w:val="1"/>
      <w:marLeft w:val="0"/>
      <w:marRight w:val="0"/>
      <w:marTop w:val="0"/>
      <w:marBottom w:val="0"/>
      <w:divBdr>
        <w:top w:val="none" w:sz="0" w:space="0" w:color="auto"/>
        <w:left w:val="none" w:sz="0" w:space="0" w:color="auto"/>
        <w:bottom w:val="none" w:sz="0" w:space="0" w:color="auto"/>
        <w:right w:val="none" w:sz="0" w:space="0" w:color="auto"/>
      </w:divBdr>
    </w:div>
    <w:div w:id="520971984">
      <w:bodyDiv w:val="1"/>
      <w:marLeft w:val="0"/>
      <w:marRight w:val="0"/>
      <w:marTop w:val="0"/>
      <w:marBottom w:val="0"/>
      <w:divBdr>
        <w:top w:val="none" w:sz="0" w:space="0" w:color="auto"/>
        <w:left w:val="none" w:sz="0" w:space="0" w:color="auto"/>
        <w:bottom w:val="none" w:sz="0" w:space="0" w:color="auto"/>
        <w:right w:val="none" w:sz="0" w:space="0" w:color="auto"/>
      </w:divBdr>
    </w:div>
    <w:div w:id="521282184">
      <w:bodyDiv w:val="1"/>
      <w:marLeft w:val="0"/>
      <w:marRight w:val="0"/>
      <w:marTop w:val="0"/>
      <w:marBottom w:val="0"/>
      <w:divBdr>
        <w:top w:val="none" w:sz="0" w:space="0" w:color="auto"/>
        <w:left w:val="none" w:sz="0" w:space="0" w:color="auto"/>
        <w:bottom w:val="none" w:sz="0" w:space="0" w:color="auto"/>
        <w:right w:val="none" w:sz="0" w:space="0" w:color="auto"/>
      </w:divBdr>
    </w:div>
    <w:div w:id="522208755">
      <w:bodyDiv w:val="1"/>
      <w:marLeft w:val="0"/>
      <w:marRight w:val="0"/>
      <w:marTop w:val="0"/>
      <w:marBottom w:val="0"/>
      <w:divBdr>
        <w:top w:val="none" w:sz="0" w:space="0" w:color="auto"/>
        <w:left w:val="none" w:sz="0" w:space="0" w:color="auto"/>
        <w:bottom w:val="none" w:sz="0" w:space="0" w:color="auto"/>
        <w:right w:val="none" w:sz="0" w:space="0" w:color="auto"/>
      </w:divBdr>
    </w:div>
    <w:div w:id="522473652">
      <w:bodyDiv w:val="1"/>
      <w:marLeft w:val="0"/>
      <w:marRight w:val="0"/>
      <w:marTop w:val="0"/>
      <w:marBottom w:val="0"/>
      <w:divBdr>
        <w:top w:val="none" w:sz="0" w:space="0" w:color="auto"/>
        <w:left w:val="none" w:sz="0" w:space="0" w:color="auto"/>
        <w:bottom w:val="none" w:sz="0" w:space="0" w:color="auto"/>
        <w:right w:val="none" w:sz="0" w:space="0" w:color="auto"/>
      </w:divBdr>
    </w:div>
    <w:div w:id="522943006">
      <w:bodyDiv w:val="1"/>
      <w:marLeft w:val="0"/>
      <w:marRight w:val="0"/>
      <w:marTop w:val="0"/>
      <w:marBottom w:val="0"/>
      <w:divBdr>
        <w:top w:val="none" w:sz="0" w:space="0" w:color="auto"/>
        <w:left w:val="none" w:sz="0" w:space="0" w:color="auto"/>
        <w:bottom w:val="none" w:sz="0" w:space="0" w:color="auto"/>
        <w:right w:val="none" w:sz="0" w:space="0" w:color="auto"/>
      </w:divBdr>
    </w:div>
    <w:div w:id="522981715">
      <w:bodyDiv w:val="1"/>
      <w:marLeft w:val="0"/>
      <w:marRight w:val="0"/>
      <w:marTop w:val="0"/>
      <w:marBottom w:val="0"/>
      <w:divBdr>
        <w:top w:val="none" w:sz="0" w:space="0" w:color="auto"/>
        <w:left w:val="none" w:sz="0" w:space="0" w:color="auto"/>
        <w:bottom w:val="none" w:sz="0" w:space="0" w:color="auto"/>
        <w:right w:val="none" w:sz="0" w:space="0" w:color="auto"/>
      </w:divBdr>
    </w:div>
    <w:div w:id="523515744">
      <w:bodyDiv w:val="1"/>
      <w:marLeft w:val="0"/>
      <w:marRight w:val="0"/>
      <w:marTop w:val="0"/>
      <w:marBottom w:val="0"/>
      <w:divBdr>
        <w:top w:val="none" w:sz="0" w:space="0" w:color="auto"/>
        <w:left w:val="none" w:sz="0" w:space="0" w:color="auto"/>
        <w:bottom w:val="none" w:sz="0" w:space="0" w:color="auto"/>
        <w:right w:val="none" w:sz="0" w:space="0" w:color="auto"/>
      </w:divBdr>
    </w:div>
    <w:div w:id="524290648">
      <w:bodyDiv w:val="1"/>
      <w:marLeft w:val="0"/>
      <w:marRight w:val="0"/>
      <w:marTop w:val="0"/>
      <w:marBottom w:val="0"/>
      <w:divBdr>
        <w:top w:val="none" w:sz="0" w:space="0" w:color="auto"/>
        <w:left w:val="none" w:sz="0" w:space="0" w:color="auto"/>
        <w:bottom w:val="none" w:sz="0" w:space="0" w:color="auto"/>
        <w:right w:val="none" w:sz="0" w:space="0" w:color="auto"/>
      </w:divBdr>
    </w:div>
    <w:div w:id="524488380">
      <w:bodyDiv w:val="1"/>
      <w:marLeft w:val="0"/>
      <w:marRight w:val="0"/>
      <w:marTop w:val="0"/>
      <w:marBottom w:val="0"/>
      <w:divBdr>
        <w:top w:val="none" w:sz="0" w:space="0" w:color="auto"/>
        <w:left w:val="none" w:sz="0" w:space="0" w:color="auto"/>
        <w:bottom w:val="none" w:sz="0" w:space="0" w:color="auto"/>
        <w:right w:val="none" w:sz="0" w:space="0" w:color="auto"/>
      </w:divBdr>
    </w:div>
    <w:div w:id="524901174">
      <w:bodyDiv w:val="1"/>
      <w:marLeft w:val="0"/>
      <w:marRight w:val="0"/>
      <w:marTop w:val="0"/>
      <w:marBottom w:val="0"/>
      <w:divBdr>
        <w:top w:val="none" w:sz="0" w:space="0" w:color="auto"/>
        <w:left w:val="none" w:sz="0" w:space="0" w:color="auto"/>
        <w:bottom w:val="none" w:sz="0" w:space="0" w:color="auto"/>
        <w:right w:val="none" w:sz="0" w:space="0" w:color="auto"/>
      </w:divBdr>
    </w:div>
    <w:div w:id="524908242">
      <w:bodyDiv w:val="1"/>
      <w:marLeft w:val="0"/>
      <w:marRight w:val="0"/>
      <w:marTop w:val="0"/>
      <w:marBottom w:val="0"/>
      <w:divBdr>
        <w:top w:val="none" w:sz="0" w:space="0" w:color="auto"/>
        <w:left w:val="none" w:sz="0" w:space="0" w:color="auto"/>
        <w:bottom w:val="none" w:sz="0" w:space="0" w:color="auto"/>
        <w:right w:val="none" w:sz="0" w:space="0" w:color="auto"/>
      </w:divBdr>
    </w:div>
    <w:div w:id="524909311">
      <w:bodyDiv w:val="1"/>
      <w:marLeft w:val="0"/>
      <w:marRight w:val="0"/>
      <w:marTop w:val="0"/>
      <w:marBottom w:val="0"/>
      <w:divBdr>
        <w:top w:val="none" w:sz="0" w:space="0" w:color="auto"/>
        <w:left w:val="none" w:sz="0" w:space="0" w:color="auto"/>
        <w:bottom w:val="none" w:sz="0" w:space="0" w:color="auto"/>
        <w:right w:val="none" w:sz="0" w:space="0" w:color="auto"/>
      </w:divBdr>
    </w:div>
    <w:div w:id="525095175">
      <w:bodyDiv w:val="1"/>
      <w:marLeft w:val="0"/>
      <w:marRight w:val="0"/>
      <w:marTop w:val="0"/>
      <w:marBottom w:val="0"/>
      <w:divBdr>
        <w:top w:val="none" w:sz="0" w:space="0" w:color="auto"/>
        <w:left w:val="none" w:sz="0" w:space="0" w:color="auto"/>
        <w:bottom w:val="none" w:sz="0" w:space="0" w:color="auto"/>
        <w:right w:val="none" w:sz="0" w:space="0" w:color="auto"/>
      </w:divBdr>
    </w:div>
    <w:div w:id="525414566">
      <w:bodyDiv w:val="1"/>
      <w:marLeft w:val="0"/>
      <w:marRight w:val="0"/>
      <w:marTop w:val="0"/>
      <w:marBottom w:val="0"/>
      <w:divBdr>
        <w:top w:val="none" w:sz="0" w:space="0" w:color="auto"/>
        <w:left w:val="none" w:sz="0" w:space="0" w:color="auto"/>
        <w:bottom w:val="none" w:sz="0" w:space="0" w:color="auto"/>
        <w:right w:val="none" w:sz="0" w:space="0" w:color="auto"/>
      </w:divBdr>
    </w:div>
    <w:div w:id="525682847">
      <w:bodyDiv w:val="1"/>
      <w:marLeft w:val="0"/>
      <w:marRight w:val="0"/>
      <w:marTop w:val="0"/>
      <w:marBottom w:val="0"/>
      <w:divBdr>
        <w:top w:val="none" w:sz="0" w:space="0" w:color="auto"/>
        <w:left w:val="none" w:sz="0" w:space="0" w:color="auto"/>
        <w:bottom w:val="none" w:sz="0" w:space="0" w:color="auto"/>
        <w:right w:val="none" w:sz="0" w:space="0" w:color="auto"/>
      </w:divBdr>
    </w:div>
    <w:div w:id="525751196">
      <w:bodyDiv w:val="1"/>
      <w:marLeft w:val="0"/>
      <w:marRight w:val="0"/>
      <w:marTop w:val="0"/>
      <w:marBottom w:val="0"/>
      <w:divBdr>
        <w:top w:val="none" w:sz="0" w:space="0" w:color="auto"/>
        <w:left w:val="none" w:sz="0" w:space="0" w:color="auto"/>
        <w:bottom w:val="none" w:sz="0" w:space="0" w:color="auto"/>
        <w:right w:val="none" w:sz="0" w:space="0" w:color="auto"/>
      </w:divBdr>
    </w:div>
    <w:div w:id="526942025">
      <w:bodyDiv w:val="1"/>
      <w:marLeft w:val="0"/>
      <w:marRight w:val="0"/>
      <w:marTop w:val="0"/>
      <w:marBottom w:val="0"/>
      <w:divBdr>
        <w:top w:val="none" w:sz="0" w:space="0" w:color="auto"/>
        <w:left w:val="none" w:sz="0" w:space="0" w:color="auto"/>
        <w:bottom w:val="none" w:sz="0" w:space="0" w:color="auto"/>
        <w:right w:val="none" w:sz="0" w:space="0" w:color="auto"/>
      </w:divBdr>
    </w:div>
    <w:div w:id="527060016">
      <w:bodyDiv w:val="1"/>
      <w:marLeft w:val="0"/>
      <w:marRight w:val="0"/>
      <w:marTop w:val="0"/>
      <w:marBottom w:val="0"/>
      <w:divBdr>
        <w:top w:val="none" w:sz="0" w:space="0" w:color="auto"/>
        <w:left w:val="none" w:sz="0" w:space="0" w:color="auto"/>
        <w:bottom w:val="none" w:sz="0" w:space="0" w:color="auto"/>
        <w:right w:val="none" w:sz="0" w:space="0" w:color="auto"/>
      </w:divBdr>
    </w:div>
    <w:div w:id="527525040">
      <w:bodyDiv w:val="1"/>
      <w:marLeft w:val="0"/>
      <w:marRight w:val="0"/>
      <w:marTop w:val="0"/>
      <w:marBottom w:val="0"/>
      <w:divBdr>
        <w:top w:val="none" w:sz="0" w:space="0" w:color="auto"/>
        <w:left w:val="none" w:sz="0" w:space="0" w:color="auto"/>
        <w:bottom w:val="none" w:sz="0" w:space="0" w:color="auto"/>
        <w:right w:val="none" w:sz="0" w:space="0" w:color="auto"/>
      </w:divBdr>
    </w:div>
    <w:div w:id="527717292">
      <w:bodyDiv w:val="1"/>
      <w:marLeft w:val="0"/>
      <w:marRight w:val="0"/>
      <w:marTop w:val="0"/>
      <w:marBottom w:val="0"/>
      <w:divBdr>
        <w:top w:val="none" w:sz="0" w:space="0" w:color="auto"/>
        <w:left w:val="none" w:sz="0" w:space="0" w:color="auto"/>
        <w:bottom w:val="none" w:sz="0" w:space="0" w:color="auto"/>
        <w:right w:val="none" w:sz="0" w:space="0" w:color="auto"/>
      </w:divBdr>
    </w:div>
    <w:div w:id="527721927">
      <w:bodyDiv w:val="1"/>
      <w:marLeft w:val="0"/>
      <w:marRight w:val="0"/>
      <w:marTop w:val="0"/>
      <w:marBottom w:val="0"/>
      <w:divBdr>
        <w:top w:val="none" w:sz="0" w:space="0" w:color="auto"/>
        <w:left w:val="none" w:sz="0" w:space="0" w:color="auto"/>
        <w:bottom w:val="none" w:sz="0" w:space="0" w:color="auto"/>
        <w:right w:val="none" w:sz="0" w:space="0" w:color="auto"/>
      </w:divBdr>
    </w:div>
    <w:div w:id="528297750">
      <w:bodyDiv w:val="1"/>
      <w:marLeft w:val="0"/>
      <w:marRight w:val="0"/>
      <w:marTop w:val="0"/>
      <w:marBottom w:val="0"/>
      <w:divBdr>
        <w:top w:val="none" w:sz="0" w:space="0" w:color="auto"/>
        <w:left w:val="none" w:sz="0" w:space="0" w:color="auto"/>
        <w:bottom w:val="none" w:sz="0" w:space="0" w:color="auto"/>
        <w:right w:val="none" w:sz="0" w:space="0" w:color="auto"/>
      </w:divBdr>
    </w:div>
    <w:div w:id="528420320">
      <w:bodyDiv w:val="1"/>
      <w:marLeft w:val="0"/>
      <w:marRight w:val="0"/>
      <w:marTop w:val="0"/>
      <w:marBottom w:val="0"/>
      <w:divBdr>
        <w:top w:val="none" w:sz="0" w:space="0" w:color="auto"/>
        <w:left w:val="none" w:sz="0" w:space="0" w:color="auto"/>
        <w:bottom w:val="none" w:sz="0" w:space="0" w:color="auto"/>
        <w:right w:val="none" w:sz="0" w:space="0" w:color="auto"/>
      </w:divBdr>
    </w:div>
    <w:div w:id="528764117">
      <w:bodyDiv w:val="1"/>
      <w:marLeft w:val="0"/>
      <w:marRight w:val="0"/>
      <w:marTop w:val="0"/>
      <w:marBottom w:val="0"/>
      <w:divBdr>
        <w:top w:val="none" w:sz="0" w:space="0" w:color="auto"/>
        <w:left w:val="none" w:sz="0" w:space="0" w:color="auto"/>
        <w:bottom w:val="none" w:sz="0" w:space="0" w:color="auto"/>
        <w:right w:val="none" w:sz="0" w:space="0" w:color="auto"/>
      </w:divBdr>
    </w:div>
    <w:div w:id="529298209">
      <w:bodyDiv w:val="1"/>
      <w:marLeft w:val="0"/>
      <w:marRight w:val="0"/>
      <w:marTop w:val="0"/>
      <w:marBottom w:val="0"/>
      <w:divBdr>
        <w:top w:val="none" w:sz="0" w:space="0" w:color="auto"/>
        <w:left w:val="none" w:sz="0" w:space="0" w:color="auto"/>
        <w:bottom w:val="none" w:sz="0" w:space="0" w:color="auto"/>
        <w:right w:val="none" w:sz="0" w:space="0" w:color="auto"/>
      </w:divBdr>
    </w:div>
    <w:div w:id="529345175">
      <w:bodyDiv w:val="1"/>
      <w:marLeft w:val="0"/>
      <w:marRight w:val="0"/>
      <w:marTop w:val="0"/>
      <w:marBottom w:val="0"/>
      <w:divBdr>
        <w:top w:val="none" w:sz="0" w:space="0" w:color="auto"/>
        <w:left w:val="none" w:sz="0" w:space="0" w:color="auto"/>
        <w:bottom w:val="none" w:sz="0" w:space="0" w:color="auto"/>
        <w:right w:val="none" w:sz="0" w:space="0" w:color="auto"/>
      </w:divBdr>
    </w:div>
    <w:div w:id="529536729">
      <w:bodyDiv w:val="1"/>
      <w:marLeft w:val="0"/>
      <w:marRight w:val="0"/>
      <w:marTop w:val="0"/>
      <w:marBottom w:val="0"/>
      <w:divBdr>
        <w:top w:val="none" w:sz="0" w:space="0" w:color="auto"/>
        <w:left w:val="none" w:sz="0" w:space="0" w:color="auto"/>
        <w:bottom w:val="none" w:sz="0" w:space="0" w:color="auto"/>
        <w:right w:val="none" w:sz="0" w:space="0" w:color="auto"/>
      </w:divBdr>
    </w:div>
    <w:div w:id="529801530">
      <w:bodyDiv w:val="1"/>
      <w:marLeft w:val="0"/>
      <w:marRight w:val="0"/>
      <w:marTop w:val="0"/>
      <w:marBottom w:val="0"/>
      <w:divBdr>
        <w:top w:val="none" w:sz="0" w:space="0" w:color="auto"/>
        <w:left w:val="none" w:sz="0" w:space="0" w:color="auto"/>
        <w:bottom w:val="none" w:sz="0" w:space="0" w:color="auto"/>
        <w:right w:val="none" w:sz="0" w:space="0" w:color="auto"/>
      </w:divBdr>
    </w:div>
    <w:div w:id="529956169">
      <w:bodyDiv w:val="1"/>
      <w:marLeft w:val="0"/>
      <w:marRight w:val="0"/>
      <w:marTop w:val="0"/>
      <w:marBottom w:val="0"/>
      <w:divBdr>
        <w:top w:val="none" w:sz="0" w:space="0" w:color="auto"/>
        <w:left w:val="none" w:sz="0" w:space="0" w:color="auto"/>
        <w:bottom w:val="none" w:sz="0" w:space="0" w:color="auto"/>
        <w:right w:val="none" w:sz="0" w:space="0" w:color="auto"/>
      </w:divBdr>
    </w:div>
    <w:div w:id="530072215">
      <w:bodyDiv w:val="1"/>
      <w:marLeft w:val="0"/>
      <w:marRight w:val="0"/>
      <w:marTop w:val="0"/>
      <w:marBottom w:val="0"/>
      <w:divBdr>
        <w:top w:val="none" w:sz="0" w:space="0" w:color="auto"/>
        <w:left w:val="none" w:sz="0" w:space="0" w:color="auto"/>
        <w:bottom w:val="none" w:sz="0" w:space="0" w:color="auto"/>
        <w:right w:val="none" w:sz="0" w:space="0" w:color="auto"/>
      </w:divBdr>
    </w:div>
    <w:div w:id="530996107">
      <w:bodyDiv w:val="1"/>
      <w:marLeft w:val="0"/>
      <w:marRight w:val="0"/>
      <w:marTop w:val="0"/>
      <w:marBottom w:val="0"/>
      <w:divBdr>
        <w:top w:val="none" w:sz="0" w:space="0" w:color="auto"/>
        <w:left w:val="none" w:sz="0" w:space="0" w:color="auto"/>
        <w:bottom w:val="none" w:sz="0" w:space="0" w:color="auto"/>
        <w:right w:val="none" w:sz="0" w:space="0" w:color="auto"/>
      </w:divBdr>
    </w:div>
    <w:div w:id="531189602">
      <w:bodyDiv w:val="1"/>
      <w:marLeft w:val="0"/>
      <w:marRight w:val="0"/>
      <w:marTop w:val="0"/>
      <w:marBottom w:val="0"/>
      <w:divBdr>
        <w:top w:val="none" w:sz="0" w:space="0" w:color="auto"/>
        <w:left w:val="none" w:sz="0" w:space="0" w:color="auto"/>
        <w:bottom w:val="none" w:sz="0" w:space="0" w:color="auto"/>
        <w:right w:val="none" w:sz="0" w:space="0" w:color="auto"/>
      </w:divBdr>
    </w:div>
    <w:div w:id="531235747">
      <w:bodyDiv w:val="1"/>
      <w:marLeft w:val="0"/>
      <w:marRight w:val="0"/>
      <w:marTop w:val="0"/>
      <w:marBottom w:val="0"/>
      <w:divBdr>
        <w:top w:val="none" w:sz="0" w:space="0" w:color="auto"/>
        <w:left w:val="none" w:sz="0" w:space="0" w:color="auto"/>
        <w:bottom w:val="none" w:sz="0" w:space="0" w:color="auto"/>
        <w:right w:val="none" w:sz="0" w:space="0" w:color="auto"/>
      </w:divBdr>
    </w:div>
    <w:div w:id="531235775">
      <w:bodyDiv w:val="1"/>
      <w:marLeft w:val="0"/>
      <w:marRight w:val="0"/>
      <w:marTop w:val="0"/>
      <w:marBottom w:val="0"/>
      <w:divBdr>
        <w:top w:val="none" w:sz="0" w:space="0" w:color="auto"/>
        <w:left w:val="none" w:sz="0" w:space="0" w:color="auto"/>
        <w:bottom w:val="none" w:sz="0" w:space="0" w:color="auto"/>
        <w:right w:val="none" w:sz="0" w:space="0" w:color="auto"/>
      </w:divBdr>
    </w:div>
    <w:div w:id="531571977">
      <w:bodyDiv w:val="1"/>
      <w:marLeft w:val="0"/>
      <w:marRight w:val="0"/>
      <w:marTop w:val="0"/>
      <w:marBottom w:val="0"/>
      <w:divBdr>
        <w:top w:val="none" w:sz="0" w:space="0" w:color="auto"/>
        <w:left w:val="none" w:sz="0" w:space="0" w:color="auto"/>
        <w:bottom w:val="none" w:sz="0" w:space="0" w:color="auto"/>
        <w:right w:val="none" w:sz="0" w:space="0" w:color="auto"/>
      </w:divBdr>
    </w:div>
    <w:div w:id="531841500">
      <w:bodyDiv w:val="1"/>
      <w:marLeft w:val="0"/>
      <w:marRight w:val="0"/>
      <w:marTop w:val="0"/>
      <w:marBottom w:val="0"/>
      <w:divBdr>
        <w:top w:val="none" w:sz="0" w:space="0" w:color="auto"/>
        <w:left w:val="none" w:sz="0" w:space="0" w:color="auto"/>
        <w:bottom w:val="none" w:sz="0" w:space="0" w:color="auto"/>
        <w:right w:val="none" w:sz="0" w:space="0" w:color="auto"/>
      </w:divBdr>
    </w:div>
    <w:div w:id="532353534">
      <w:bodyDiv w:val="1"/>
      <w:marLeft w:val="0"/>
      <w:marRight w:val="0"/>
      <w:marTop w:val="0"/>
      <w:marBottom w:val="0"/>
      <w:divBdr>
        <w:top w:val="none" w:sz="0" w:space="0" w:color="auto"/>
        <w:left w:val="none" w:sz="0" w:space="0" w:color="auto"/>
        <w:bottom w:val="none" w:sz="0" w:space="0" w:color="auto"/>
        <w:right w:val="none" w:sz="0" w:space="0" w:color="auto"/>
      </w:divBdr>
    </w:div>
    <w:div w:id="533159032">
      <w:bodyDiv w:val="1"/>
      <w:marLeft w:val="0"/>
      <w:marRight w:val="0"/>
      <w:marTop w:val="0"/>
      <w:marBottom w:val="0"/>
      <w:divBdr>
        <w:top w:val="none" w:sz="0" w:space="0" w:color="auto"/>
        <w:left w:val="none" w:sz="0" w:space="0" w:color="auto"/>
        <w:bottom w:val="none" w:sz="0" w:space="0" w:color="auto"/>
        <w:right w:val="none" w:sz="0" w:space="0" w:color="auto"/>
      </w:divBdr>
    </w:div>
    <w:div w:id="533465216">
      <w:bodyDiv w:val="1"/>
      <w:marLeft w:val="0"/>
      <w:marRight w:val="0"/>
      <w:marTop w:val="0"/>
      <w:marBottom w:val="0"/>
      <w:divBdr>
        <w:top w:val="none" w:sz="0" w:space="0" w:color="auto"/>
        <w:left w:val="none" w:sz="0" w:space="0" w:color="auto"/>
        <w:bottom w:val="none" w:sz="0" w:space="0" w:color="auto"/>
        <w:right w:val="none" w:sz="0" w:space="0" w:color="auto"/>
      </w:divBdr>
    </w:div>
    <w:div w:id="533811116">
      <w:bodyDiv w:val="1"/>
      <w:marLeft w:val="0"/>
      <w:marRight w:val="0"/>
      <w:marTop w:val="0"/>
      <w:marBottom w:val="0"/>
      <w:divBdr>
        <w:top w:val="none" w:sz="0" w:space="0" w:color="auto"/>
        <w:left w:val="none" w:sz="0" w:space="0" w:color="auto"/>
        <w:bottom w:val="none" w:sz="0" w:space="0" w:color="auto"/>
        <w:right w:val="none" w:sz="0" w:space="0" w:color="auto"/>
      </w:divBdr>
    </w:div>
    <w:div w:id="534198000">
      <w:bodyDiv w:val="1"/>
      <w:marLeft w:val="0"/>
      <w:marRight w:val="0"/>
      <w:marTop w:val="0"/>
      <w:marBottom w:val="0"/>
      <w:divBdr>
        <w:top w:val="none" w:sz="0" w:space="0" w:color="auto"/>
        <w:left w:val="none" w:sz="0" w:space="0" w:color="auto"/>
        <w:bottom w:val="none" w:sz="0" w:space="0" w:color="auto"/>
        <w:right w:val="none" w:sz="0" w:space="0" w:color="auto"/>
      </w:divBdr>
    </w:div>
    <w:div w:id="534543494">
      <w:bodyDiv w:val="1"/>
      <w:marLeft w:val="0"/>
      <w:marRight w:val="0"/>
      <w:marTop w:val="0"/>
      <w:marBottom w:val="0"/>
      <w:divBdr>
        <w:top w:val="none" w:sz="0" w:space="0" w:color="auto"/>
        <w:left w:val="none" w:sz="0" w:space="0" w:color="auto"/>
        <w:bottom w:val="none" w:sz="0" w:space="0" w:color="auto"/>
        <w:right w:val="none" w:sz="0" w:space="0" w:color="auto"/>
      </w:divBdr>
    </w:div>
    <w:div w:id="535192263">
      <w:bodyDiv w:val="1"/>
      <w:marLeft w:val="0"/>
      <w:marRight w:val="0"/>
      <w:marTop w:val="0"/>
      <w:marBottom w:val="0"/>
      <w:divBdr>
        <w:top w:val="none" w:sz="0" w:space="0" w:color="auto"/>
        <w:left w:val="none" w:sz="0" w:space="0" w:color="auto"/>
        <w:bottom w:val="none" w:sz="0" w:space="0" w:color="auto"/>
        <w:right w:val="none" w:sz="0" w:space="0" w:color="auto"/>
      </w:divBdr>
    </w:div>
    <w:div w:id="535240787">
      <w:bodyDiv w:val="1"/>
      <w:marLeft w:val="0"/>
      <w:marRight w:val="0"/>
      <w:marTop w:val="0"/>
      <w:marBottom w:val="0"/>
      <w:divBdr>
        <w:top w:val="none" w:sz="0" w:space="0" w:color="auto"/>
        <w:left w:val="none" w:sz="0" w:space="0" w:color="auto"/>
        <w:bottom w:val="none" w:sz="0" w:space="0" w:color="auto"/>
        <w:right w:val="none" w:sz="0" w:space="0" w:color="auto"/>
      </w:divBdr>
    </w:div>
    <w:div w:id="535390047">
      <w:bodyDiv w:val="1"/>
      <w:marLeft w:val="0"/>
      <w:marRight w:val="0"/>
      <w:marTop w:val="0"/>
      <w:marBottom w:val="0"/>
      <w:divBdr>
        <w:top w:val="none" w:sz="0" w:space="0" w:color="auto"/>
        <w:left w:val="none" w:sz="0" w:space="0" w:color="auto"/>
        <w:bottom w:val="none" w:sz="0" w:space="0" w:color="auto"/>
        <w:right w:val="none" w:sz="0" w:space="0" w:color="auto"/>
      </w:divBdr>
    </w:div>
    <w:div w:id="535771811">
      <w:bodyDiv w:val="1"/>
      <w:marLeft w:val="0"/>
      <w:marRight w:val="0"/>
      <w:marTop w:val="0"/>
      <w:marBottom w:val="0"/>
      <w:divBdr>
        <w:top w:val="none" w:sz="0" w:space="0" w:color="auto"/>
        <w:left w:val="none" w:sz="0" w:space="0" w:color="auto"/>
        <w:bottom w:val="none" w:sz="0" w:space="0" w:color="auto"/>
        <w:right w:val="none" w:sz="0" w:space="0" w:color="auto"/>
      </w:divBdr>
    </w:div>
    <w:div w:id="536237241">
      <w:bodyDiv w:val="1"/>
      <w:marLeft w:val="0"/>
      <w:marRight w:val="0"/>
      <w:marTop w:val="0"/>
      <w:marBottom w:val="0"/>
      <w:divBdr>
        <w:top w:val="none" w:sz="0" w:space="0" w:color="auto"/>
        <w:left w:val="none" w:sz="0" w:space="0" w:color="auto"/>
        <w:bottom w:val="none" w:sz="0" w:space="0" w:color="auto"/>
        <w:right w:val="none" w:sz="0" w:space="0" w:color="auto"/>
      </w:divBdr>
    </w:div>
    <w:div w:id="536477876">
      <w:bodyDiv w:val="1"/>
      <w:marLeft w:val="0"/>
      <w:marRight w:val="0"/>
      <w:marTop w:val="0"/>
      <w:marBottom w:val="0"/>
      <w:divBdr>
        <w:top w:val="none" w:sz="0" w:space="0" w:color="auto"/>
        <w:left w:val="none" w:sz="0" w:space="0" w:color="auto"/>
        <w:bottom w:val="none" w:sz="0" w:space="0" w:color="auto"/>
        <w:right w:val="none" w:sz="0" w:space="0" w:color="auto"/>
      </w:divBdr>
    </w:div>
    <w:div w:id="536502930">
      <w:bodyDiv w:val="1"/>
      <w:marLeft w:val="0"/>
      <w:marRight w:val="0"/>
      <w:marTop w:val="0"/>
      <w:marBottom w:val="0"/>
      <w:divBdr>
        <w:top w:val="none" w:sz="0" w:space="0" w:color="auto"/>
        <w:left w:val="none" w:sz="0" w:space="0" w:color="auto"/>
        <w:bottom w:val="none" w:sz="0" w:space="0" w:color="auto"/>
        <w:right w:val="none" w:sz="0" w:space="0" w:color="auto"/>
      </w:divBdr>
    </w:div>
    <w:div w:id="536771024">
      <w:bodyDiv w:val="1"/>
      <w:marLeft w:val="0"/>
      <w:marRight w:val="0"/>
      <w:marTop w:val="0"/>
      <w:marBottom w:val="0"/>
      <w:divBdr>
        <w:top w:val="none" w:sz="0" w:space="0" w:color="auto"/>
        <w:left w:val="none" w:sz="0" w:space="0" w:color="auto"/>
        <w:bottom w:val="none" w:sz="0" w:space="0" w:color="auto"/>
        <w:right w:val="none" w:sz="0" w:space="0" w:color="auto"/>
      </w:divBdr>
    </w:div>
    <w:div w:id="536818281">
      <w:bodyDiv w:val="1"/>
      <w:marLeft w:val="0"/>
      <w:marRight w:val="0"/>
      <w:marTop w:val="0"/>
      <w:marBottom w:val="0"/>
      <w:divBdr>
        <w:top w:val="none" w:sz="0" w:space="0" w:color="auto"/>
        <w:left w:val="none" w:sz="0" w:space="0" w:color="auto"/>
        <w:bottom w:val="none" w:sz="0" w:space="0" w:color="auto"/>
        <w:right w:val="none" w:sz="0" w:space="0" w:color="auto"/>
      </w:divBdr>
    </w:div>
    <w:div w:id="536966476">
      <w:bodyDiv w:val="1"/>
      <w:marLeft w:val="0"/>
      <w:marRight w:val="0"/>
      <w:marTop w:val="0"/>
      <w:marBottom w:val="0"/>
      <w:divBdr>
        <w:top w:val="none" w:sz="0" w:space="0" w:color="auto"/>
        <w:left w:val="none" w:sz="0" w:space="0" w:color="auto"/>
        <w:bottom w:val="none" w:sz="0" w:space="0" w:color="auto"/>
        <w:right w:val="none" w:sz="0" w:space="0" w:color="auto"/>
      </w:divBdr>
    </w:div>
    <w:div w:id="537353571">
      <w:bodyDiv w:val="1"/>
      <w:marLeft w:val="0"/>
      <w:marRight w:val="0"/>
      <w:marTop w:val="0"/>
      <w:marBottom w:val="0"/>
      <w:divBdr>
        <w:top w:val="none" w:sz="0" w:space="0" w:color="auto"/>
        <w:left w:val="none" w:sz="0" w:space="0" w:color="auto"/>
        <w:bottom w:val="none" w:sz="0" w:space="0" w:color="auto"/>
        <w:right w:val="none" w:sz="0" w:space="0" w:color="auto"/>
      </w:divBdr>
    </w:div>
    <w:div w:id="537426372">
      <w:bodyDiv w:val="1"/>
      <w:marLeft w:val="0"/>
      <w:marRight w:val="0"/>
      <w:marTop w:val="0"/>
      <w:marBottom w:val="0"/>
      <w:divBdr>
        <w:top w:val="none" w:sz="0" w:space="0" w:color="auto"/>
        <w:left w:val="none" w:sz="0" w:space="0" w:color="auto"/>
        <w:bottom w:val="none" w:sz="0" w:space="0" w:color="auto"/>
        <w:right w:val="none" w:sz="0" w:space="0" w:color="auto"/>
      </w:divBdr>
    </w:div>
    <w:div w:id="538052229">
      <w:bodyDiv w:val="1"/>
      <w:marLeft w:val="0"/>
      <w:marRight w:val="0"/>
      <w:marTop w:val="0"/>
      <w:marBottom w:val="0"/>
      <w:divBdr>
        <w:top w:val="none" w:sz="0" w:space="0" w:color="auto"/>
        <w:left w:val="none" w:sz="0" w:space="0" w:color="auto"/>
        <w:bottom w:val="none" w:sz="0" w:space="0" w:color="auto"/>
        <w:right w:val="none" w:sz="0" w:space="0" w:color="auto"/>
      </w:divBdr>
    </w:div>
    <w:div w:id="538516575">
      <w:bodyDiv w:val="1"/>
      <w:marLeft w:val="0"/>
      <w:marRight w:val="0"/>
      <w:marTop w:val="0"/>
      <w:marBottom w:val="0"/>
      <w:divBdr>
        <w:top w:val="none" w:sz="0" w:space="0" w:color="auto"/>
        <w:left w:val="none" w:sz="0" w:space="0" w:color="auto"/>
        <w:bottom w:val="none" w:sz="0" w:space="0" w:color="auto"/>
        <w:right w:val="none" w:sz="0" w:space="0" w:color="auto"/>
      </w:divBdr>
    </w:div>
    <w:div w:id="538934222">
      <w:bodyDiv w:val="1"/>
      <w:marLeft w:val="0"/>
      <w:marRight w:val="0"/>
      <w:marTop w:val="0"/>
      <w:marBottom w:val="0"/>
      <w:divBdr>
        <w:top w:val="none" w:sz="0" w:space="0" w:color="auto"/>
        <w:left w:val="none" w:sz="0" w:space="0" w:color="auto"/>
        <w:bottom w:val="none" w:sz="0" w:space="0" w:color="auto"/>
        <w:right w:val="none" w:sz="0" w:space="0" w:color="auto"/>
      </w:divBdr>
    </w:div>
    <w:div w:id="539170102">
      <w:bodyDiv w:val="1"/>
      <w:marLeft w:val="0"/>
      <w:marRight w:val="0"/>
      <w:marTop w:val="0"/>
      <w:marBottom w:val="0"/>
      <w:divBdr>
        <w:top w:val="none" w:sz="0" w:space="0" w:color="auto"/>
        <w:left w:val="none" w:sz="0" w:space="0" w:color="auto"/>
        <w:bottom w:val="none" w:sz="0" w:space="0" w:color="auto"/>
        <w:right w:val="none" w:sz="0" w:space="0" w:color="auto"/>
      </w:divBdr>
    </w:div>
    <w:div w:id="539511399">
      <w:bodyDiv w:val="1"/>
      <w:marLeft w:val="0"/>
      <w:marRight w:val="0"/>
      <w:marTop w:val="0"/>
      <w:marBottom w:val="0"/>
      <w:divBdr>
        <w:top w:val="none" w:sz="0" w:space="0" w:color="auto"/>
        <w:left w:val="none" w:sz="0" w:space="0" w:color="auto"/>
        <w:bottom w:val="none" w:sz="0" w:space="0" w:color="auto"/>
        <w:right w:val="none" w:sz="0" w:space="0" w:color="auto"/>
      </w:divBdr>
    </w:div>
    <w:div w:id="539786382">
      <w:bodyDiv w:val="1"/>
      <w:marLeft w:val="0"/>
      <w:marRight w:val="0"/>
      <w:marTop w:val="0"/>
      <w:marBottom w:val="0"/>
      <w:divBdr>
        <w:top w:val="none" w:sz="0" w:space="0" w:color="auto"/>
        <w:left w:val="none" w:sz="0" w:space="0" w:color="auto"/>
        <w:bottom w:val="none" w:sz="0" w:space="0" w:color="auto"/>
        <w:right w:val="none" w:sz="0" w:space="0" w:color="auto"/>
      </w:divBdr>
    </w:div>
    <w:div w:id="540215007">
      <w:bodyDiv w:val="1"/>
      <w:marLeft w:val="0"/>
      <w:marRight w:val="0"/>
      <w:marTop w:val="0"/>
      <w:marBottom w:val="0"/>
      <w:divBdr>
        <w:top w:val="none" w:sz="0" w:space="0" w:color="auto"/>
        <w:left w:val="none" w:sz="0" w:space="0" w:color="auto"/>
        <w:bottom w:val="none" w:sz="0" w:space="0" w:color="auto"/>
        <w:right w:val="none" w:sz="0" w:space="0" w:color="auto"/>
      </w:divBdr>
    </w:div>
    <w:div w:id="540359543">
      <w:bodyDiv w:val="1"/>
      <w:marLeft w:val="0"/>
      <w:marRight w:val="0"/>
      <w:marTop w:val="0"/>
      <w:marBottom w:val="0"/>
      <w:divBdr>
        <w:top w:val="none" w:sz="0" w:space="0" w:color="auto"/>
        <w:left w:val="none" w:sz="0" w:space="0" w:color="auto"/>
        <w:bottom w:val="none" w:sz="0" w:space="0" w:color="auto"/>
        <w:right w:val="none" w:sz="0" w:space="0" w:color="auto"/>
      </w:divBdr>
    </w:div>
    <w:div w:id="540440397">
      <w:bodyDiv w:val="1"/>
      <w:marLeft w:val="0"/>
      <w:marRight w:val="0"/>
      <w:marTop w:val="0"/>
      <w:marBottom w:val="0"/>
      <w:divBdr>
        <w:top w:val="none" w:sz="0" w:space="0" w:color="auto"/>
        <w:left w:val="none" w:sz="0" w:space="0" w:color="auto"/>
        <w:bottom w:val="none" w:sz="0" w:space="0" w:color="auto"/>
        <w:right w:val="none" w:sz="0" w:space="0" w:color="auto"/>
      </w:divBdr>
    </w:div>
    <w:div w:id="540476191">
      <w:bodyDiv w:val="1"/>
      <w:marLeft w:val="0"/>
      <w:marRight w:val="0"/>
      <w:marTop w:val="0"/>
      <w:marBottom w:val="0"/>
      <w:divBdr>
        <w:top w:val="none" w:sz="0" w:space="0" w:color="auto"/>
        <w:left w:val="none" w:sz="0" w:space="0" w:color="auto"/>
        <w:bottom w:val="none" w:sz="0" w:space="0" w:color="auto"/>
        <w:right w:val="none" w:sz="0" w:space="0" w:color="auto"/>
      </w:divBdr>
    </w:div>
    <w:div w:id="540631845">
      <w:bodyDiv w:val="1"/>
      <w:marLeft w:val="0"/>
      <w:marRight w:val="0"/>
      <w:marTop w:val="0"/>
      <w:marBottom w:val="0"/>
      <w:divBdr>
        <w:top w:val="none" w:sz="0" w:space="0" w:color="auto"/>
        <w:left w:val="none" w:sz="0" w:space="0" w:color="auto"/>
        <w:bottom w:val="none" w:sz="0" w:space="0" w:color="auto"/>
        <w:right w:val="none" w:sz="0" w:space="0" w:color="auto"/>
      </w:divBdr>
    </w:div>
    <w:div w:id="540672699">
      <w:bodyDiv w:val="1"/>
      <w:marLeft w:val="0"/>
      <w:marRight w:val="0"/>
      <w:marTop w:val="0"/>
      <w:marBottom w:val="0"/>
      <w:divBdr>
        <w:top w:val="none" w:sz="0" w:space="0" w:color="auto"/>
        <w:left w:val="none" w:sz="0" w:space="0" w:color="auto"/>
        <w:bottom w:val="none" w:sz="0" w:space="0" w:color="auto"/>
        <w:right w:val="none" w:sz="0" w:space="0" w:color="auto"/>
      </w:divBdr>
    </w:div>
    <w:div w:id="540900699">
      <w:bodyDiv w:val="1"/>
      <w:marLeft w:val="0"/>
      <w:marRight w:val="0"/>
      <w:marTop w:val="0"/>
      <w:marBottom w:val="0"/>
      <w:divBdr>
        <w:top w:val="none" w:sz="0" w:space="0" w:color="auto"/>
        <w:left w:val="none" w:sz="0" w:space="0" w:color="auto"/>
        <w:bottom w:val="none" w:sz="0" w:space="0" w:color="auto"/>
        <w:right w:val="none" w:sz="0" w:space="0" w:color="auto"/>
      </w:divBdr>
    </w:div>
    <w:div w:id="541097670">
      <w:bodyDiv w:val="1"/>
      <w:marLeft w:val="0"/>
      <w:marRight w:val="0"/>
      <w:marTop w:val="0"/>
      <w:marBottom w:val="0"/>
      <w:divBdr>
        <w:top w:val="none" w:sz="0" w:space="0" w:color="auto"/>
        <w:left w:val="none" w:sz="0" w:space="0" w:color="auto"/>
        <w:bottom w:val="none" w:sz="0" w:space="0" w:color="auto"/>
        <w:right w:val="none" w:sz="0" w:space="0" w:color="auto"/>
      </w:divBdr>
    </w:div>
    <w:div w:id="541868443">
      <w:bodyDiv w:val="1"/>
      <w:marLeft w:val="0"/>
      <w:marRight w:val="0"/>
      <w:marTop w:val="0"/>
      <w:marBottom w:val="0"/>
      <w:divBdr>
        <w:top w:val="none" w:sz="0" w:space="0" w:color="auto"/>
        <w:left w:val="none" w:sz="0" w:space="0" w:color="auto"/>
        <w:bottom w:val="none" w:sz="0" w:space="0" w:color="auto"/>
        <w:right w:val="none" w:sz="0" w:space="0" w:color="auto"/>
      </w:divBdr>
    </w:div>
    <w:div w:id="541937512">
      <w:bodyDiv w:val="1"/>
      <w:marLeft w:val="0"/>
      <w:marRight w:val="0"/>
      <w:marTop w:val="0"/>
      <w:marBottom w:val="0"/>
      <w:divBdr>
        <w:top w:val="none" w:sz="0" w:space="0" w:color="auto"/>
        <w:left w:val="none" w:sz="0" w:space="0" w:color="auto"/>
        <w:bottom w:val="none" w:sz="0" w:space="0" w:color="auto"/>
        <w:right w:val="none" w:sz="0" w:space="0" w:color="auto"/>
      </w:divBdr>
    </w:div>
    <w:div w:id="542180463">
      <w:bodyDiv w:val="1"/>
      <w:marLeft w:val="0"/>
      <w:marRight w:val="0"/>
      <w:marTop w:val="0"/>
      <w:marBottom w:val="0"/>
      <w:divBdr>
        <w:top w:val="none" w:sz="0" w:space="0" w:color="auto"/>
        <w:left w:val="none" w:sz="0" w:space="0" w:color="auto"/>
        <w:bottom w:val="none" w:sz="0" w:space="0" w:color="auto"/>
        <w:right w:val="none" w:sz="0" w:space="0" w:color="auto"/>
      </w:divBdr>
    </w:div>
    <w:div w:id="542712703">
      <w:bodyDiv w:val="1"/>
      <w:marLeft w:val="0"/>
      <w:marRight w:val="0"/>
      <w:marTop w:val="0"/>
      <w:marBottom w:val="0"/>
      <w:divBdr>
        <w:top w:val="none" w:sz="0" w:space="0" w:color="auto"/>
        <w:left w:val="none" w:sz="0" w:space="0" w:color="auto"/>
        <w:bottom w:val="none" w:sz="0" w:space="0" w:color="auto"/>
        <w:right w:val="none" w:sz="0" w:space="0" w:color="auto"/>
      </w:divBdr>
    </w:div>
    <w:div w:id="542908892">
      <w:bodyDiv w:val="1"/>
      <w:marLeft w:val="0"/>
      <w:marRight w:val="0"/>
      <w:marTop w:val="0"/>
      <w:marBottom w:val="0"/>
      <w:divBdr>
        <w:top w:val="none" w:sz="0" w:space="0" w:color="auto"/>
        <w:left w:val="none" w:sz="0" w:space="0" w:color="auto"/>
        <w:bottom w:val="none" w:sz="0" w:space="0" w:color="auto"/>
        <w:right w:val="none" w:sz="0" w:space="0" w:color="auto"/>
      </w:divBdr>
    </w:div>
    <w:div w:id="543181346">
      <w:bodyDiv w:val="1"/>
      <w:marLeft w:val="0"/>
      <w:marRight w:val="0"/>
      <w:marTop w:val="0"/>
      <w:marBottom w:val="0"/>
      <w:divBdr>
        <w:top w:val="none" w:sz="0" w:space="0" w:color="auto"/>
        <w:left w:val="none" w:sz="0" w:space="0" w:color="auto"/>
        <w:bottom w:val="none" w:sz="0" w:space="0" w:color="auto"/>
        <w:right w:val="none" w:sz="0" w:space="0" w:color="auto"/>
      </w:divBdr>
    </w:div>
    <w:div w:id="543325413">
      <w:bodyDiv w:val="1"/>
      <w:marLeft w:val="0"/>
      <w:marRight w:val="0"/>
      <w:marTop w:val="0"/>
      <w:marBottom w:val="0"/>
      <w:divBdr>
        <w:top w:val="none" w:sz="0" w:space="0" w:color="auto"/>
        <w:left w:val="none" w:sz="0" w:space="0" w:color="auto"/>
        <w:bottom w:val="none" w:sz="0" w:space="0" w:color="auto"/>
        <w:right w:val="none" w:sz="0" w:space="0" w:color="auto"/>
      </w:divBdr>
    </w:div>
    <w:div w:id="543368319">
      <w:bodyDiv w:val="1"/>
      <w:marLeft w:val="0"/>
      <w:marRight w:val="0"/>
      <w:marTop w:val="0"/>
      <w:marBottom w:val="0"/>
      <w:divBdr>
        <w:top w:val="none" w:sz="0" w:space="0" w:color="auto"/>
        <w:left w:val="none" w:sz="0" w:space="0" w:color="auto"/>
        <w:bottom w:val="none" w:sz="0" w:space="0" w:color="auto"/>
        <w:right w:val="none" w:sz="0" w:space="0" w:color="auto"/>
      </w:divBdr>
    </w:div>
    <w:div w:id="543954103">
      <w:bodyDiv w:val="1"/>
      <w:marLeft w:val="0"/>
      <w:marRight w:val="0"/>
      <w:marTop w:val="0"/>
      <w:marBottom w:val="0"/>
      <w:divBdr>
        <w:top w:val="none" w:sz="0" w:space="0" w:color="auto"/>
        <w:left w:val="none" w:sz="0" w:space="0" w:color="auto"/>
        <w:bottom w:val="none" w:sz="0" w:space="0" w:color="auto"/>
        <w:right w:val="none" w:sz="0" w:space="0" w:color="auto"/>
      </w:divBdr>
    </w:div>
    <w:div w:id="544486801">
      <w:bodyDiv w:val="1"/>
      <w:marLeft w:val="0"/>
      <w:marRight w:val="0"/>
      <w:marTop w:val="0"/>
      <w:marBottom w:val="0"/>
      <w:divBdr>
        <w:top w:val="none" w:sz="0" w:space="0" w:color="auto"/>
        <w:left w:val="none" w:sz="0" w:space="0" w:color="auto"/>
        <w:bottom w:val="none" w:sz="0" w:space="0" w:color="auto"/>
        <w:right w:val="none" w:sz="0" w:space="0" w:color="auto"/>
      </w:divBdr>
    </w:div>
    <w:div w:id="544604693">
      <w:bodyDiv w:val="1"/>
      <w:marLeft w:val="0"/>
      <w:marRight w:val="0"/>
      <w:marTop w:val="0"/>
      <w:marBottom w:val="0"/>
      <w:divBdr>
        <w:top w:val="none" w:sz="0" w:space="0" w:color="auto"/>
        <w:left w:val="none" w:sz="0" w:space="0" w:color="auto"/>
        <w:bottom w:val="none" w:sz="0" w:space="0" w:color="auto"/>
        <w:right w:val="none" w:sz="0" w:space="0" w:color="auto"/>
      </w:divBdr>
    </w:div>
    <w:div w:id="544606152">
      <w:bodyDiv w:val="1"/>
      <w:marLeft w:val="0"/>
      <w:marRight w:val="0"/>
      <w:marTop w:val="0"/>
      <w:marBottom w:val="0"/>
      <w:divBdr>
        <w:top w:val="none" w:sz="0" w:space="0" w:color="auto"/>
        <w:left w:val="none" w:sz="0" w:space="0" w:color="auto"/>
        <w:bottom w:val="none" w:sz="0" w:space="0" w:color="auto"/>
        <w:right w:val="none" w:sz="0" w:space="0" w:color="auto"/>
      </w:divBdr>
    </w:div>
    <w:div w:id="544679058">
      <w:bodyDiv w:val="1"/>
      <w:marLeft w:val="0"/>
      <w:marRight w:val="0"/>
      <w:marTop w:val="0"/>
      <w:marBottom w:val="0"/>
      <w:divBdr>
        <w:top w:val="none" w:sz="0" w:space="0" w:color="auto"/>
        <w:left w:val="none" w:sz="0" w:space="0" w:color="auto"/>
        <w:bottom w:val="none" w:sz="0" w:space="0" w:color="auto"/>
        <w:right w:val="none" w:sz="0" w:space="0" w:color="auto"/>
      </w:divBdr>
    </w:div>
    <w:div w:id="544951760">
      <w:bodyDiv w:val="1"/>
      <w:marLeft w:val="0"/>
      <w:marRight w:val="0"/>
      <w:marTop w:val="0"/>
      <w:marBottom w:val="0"/>
      <w:divBdr>
        <w:top w:val="none" w:sz="0" w:space="0" w:color="auto"/>
        <w:left w:val="none" w:sz="0" w:space="0" w:color="auto"/>
        <w:bottom w:val="none" w:sz="0" w:space="0" w:color="auto"/>
        <w:right w:val="none" w:sz="0" w:space="0" w:color="auto"/>
      </w:divBdr>
    </w:div>
    <w:div w:id="545218540">
      <w:bodyDiv w:val="1"/>
      <w:marLeft w:val="0"/>
      <w:marRight w:val="0"/>
      <w:marTop w:val="0"/>
      <w:marBottom w:val="0"/>
      <w:divBdr>
        <w:top w:val="none" w:sz="0" w:space="0" w:color="auto"/>
        <w:left w:val="none" w:sz="0" w:space="0" w:color="auto"/>
        <w:bottom w:val="none" w:sz="0" w:space="0" w:color="auto"/>
        <w:right w:val="none" w:sz="0" w:space="0" w:color="auto"/>
      </w:divBdr>
    </w:div>
    <w:div w:id="545486378">
      <w:bodyDiv w:val="1"/>
      <w:marLeft w:val="0"/>
      <w:marRight w:val="0"/>
      <w:marTop w:val="0"/>
      <w:marBottom w:val="0"/>
      <w:divBdr>
        <w:top w:val="none" w:sz="0" w:space="0" w:color="auto"/>
        <w:left w:val="none" w:sz="0" w:space="0" w:color="auto"/>
        <w:bottom w:val="none" w:sz="0" w:space="0" w:color="auto"/>
        <w:right w:val="none" w:sz="0" w:space="0" w:color="auto"/>
      </w:divBdr>
    </w:div>
    <w:div w:id="545530763">
      <w:bodyDiv w:val="1"/>
      <w:marLeft w:val="0"/>
      <w:marRight w:val="0"/>
      <w:marTop w:val="0"/>
      <w:marBottom w:val="0"/>
      <w:divBdr>
        <w:top w:val="none" w:sz="0" w:space="0" w:color="auto"/>
        <w:left w:val="none" w:sz="0" w:space="0" w:color="auto"/>
        <w:bottom w:val="none" w:sz="0" w:space="0" w:color="auto"/>
        <w:right w:val="none" w:sz="0" w:space="0" w:color="auto"/>
      </w:divBdr>
    </w:div>
    <w:div w:id="545918328">
      <w:bodyDiv w:val="1"/>
      <w:marLeft w:val="0"/>
      <w:marRight w:val="0"/>
      <w:marTop w:val="0"/>
      <w:marBottom w:val="0"/>
      <w:divBdr>
        <w:top w:val="none" w:sz="0" w:space="0" w:color="auto"/>
        <w:left w:val="none" w:sz="0" w:space="0" w:color="auto"/>
        <w:bottom w:val="none" w:sz="0" w:space="0" w:color="auto"/>
        <w:right w:val="none" w:sz="0" w:space="0" w:color="auto"/>
      </w:divBdr>
    </w:div>
    <w:div w:id="545989104">
      <w:bodyDiv w:val="1"/>
      <w:marLeft w:val="0"/>
      <w:marRight w:val="0"/>
      <w:marTop w:val="0"/>
      <w:marBottom w:val="0"/>
      <w:divBdr>
        <w:top w:val="none" w:sz="0" w:space="0" w:color="auto"/>
        <w:left w:val="none" w:sz="0" w:space="0" w:color="auto"/>
        <w:bottom w:val="none" w:sz="0" w:space="0" w:color="auto"/>
        <w:right w:val="none" w:sz="0" w:space="0" w:color="auto"/>
      </w:divBdr>
    </w:div>
    <w:div w:id="545989935">
      <w:bodyDiv w:val="1"/>
      <w:marLeft w:val="0"/>
      <w:marRight w:val="0"/>
      <w:marTop w:val="0"/>
      <w:marBottom w:val="0"/>
      <w:divBdr>
        <w:top w:val="none" w:sz="0" w:space="0" w:color="auto"/>
        <w:left w:val="none" w:sz="0" w:space="0" w:color="auto"/>
        <w:bottom w:val="none" w:sz="0" w:space="0" w:color="auto"/>
        <w:right w:val="none" w:sz="0" w:space="0" w:color="auto"/>
      </w:divBdr>
    </w:div>
    <w:div w:id="546071819">
      <w:bodyDiv w:val="1"/>
      <w:marLeft w:val="0"/>
      <w:marRight w:val="0"/>
      <w:marTop w:val="0"/>
      <w:marBottom w:val="0"/>
      <w:divBdr>
        <w:top w:val="none" w:sz="0" w:space="0" w:color="auto"/>
        <w:left w:val="none" w:sz="0" w:space="0" w:color="auto"/>
        <w:bottom w:val="none" w:sz="0" w:space="0" w:color="auto"/>
        <w:right w:val="none" w:sz="0" w:space="0" w:color="auto"/>
      </w:divBdr>
    </w:div>
    <w:div w:id="546995225">
      <w:bodyDiv w:val="1"/>
      <w:marLeft w:val="0"/>
      <w:marRight w:val="0"/>
      <w:marTop w:val="0"/>
      <w:marBottom w:val="0"/>
      <w:divBdr>
        <w:top w:val="none" w:sz="0" w:space="0" w:color="auto"/>
        <w:left w:val="none" w:sz="0" w:space="0" w:color="auto"/>
        <w:bottom w:val="none" w:sz="0" w:space="0" w:color="auto"/>
        <w:right w:val="none" w:sz="0" w:space="0" w:color="auto"/>
      </w:divBdr>
    </w:div>
    <w:div w:id="547106490">
      <w:bodyDiv w:val="1"/>
      <w:marLeft w:val="0"/>
      <w:marRight w:val="0"/>
      <w:marTop w:val="0"/>
      <w:marBottom w:val="0"/>
      <w:divBdr>
        <w:top w:val="none" w:sz="0" w:space="0" w:color="auto"/>
        <w:left w:val="none" w:sz="0" w:space="0" w:color="auto"/>
        <w:bottom w:val="none" w:sz="0" w:space="0" w:color="auto"/>
        <w:right w:val="none" w:sz="0" w:space="0" w:color="auto"/>
      </w:divBdr>
    </w:div>
    <w:div w:id="547687773">
      <w:bodyDiv w:val="1"/>
      <w:marLeft w:val="0"/>
      <w:marRight w:val="0"/>
      <w:marTop w:val="0"/>
      <w:marBottom w:val="0"/>
      <w:divBdr>
        <w:top w:val="none" w:sz="0" w:space="0" w:color="auto"/>
        <w:left w:val="none" w:sz="0" w:space="0" w:color="auto"/>
        <w:bottom w:val="none" w:sz="0" w:space="0" w:color="auto"/>
        <w:right w:val="none" w:sz="0" w:space="0" w:color="auto"/>
      </w:divBdr>
    </w:div>
    <w:div w:id="547765148">
      <w:bodyDiv w:val="1"/>
      <w:marLeft w:val="0"/>
      <w:marRight w:val="0"/>
      <w:marTop w:val="0"/>
      <w:marBottom w:val="0"/>
      <w:divBdr>
        <w:top w:val="none" w:sz="0" w:space="0" w:color="auto"/>
        <w:left w:val="none" w:sz="0" w:space="0" w:color="auto"/>
        <w:bottom w:val="none" w:sz="0" w:space="0" w:color="auto"/>
        <w:right w:val="none" w:sz="0" w:space="0" w:color="auto"/>
      </w:divBdr>
    </w:div>
    <w:div w:id="548299304">
      <w:bodyDiv w:val="1"/>
      <w:marLeft w:val="0"/>
      <w:marRight w:val="0"/>
      <w:marTop w:val="0"/>
      <w:marBottom w:val="0"/>
      <w:divBdr>
        <w:top w:val="none" w:sz="0" w:space="0" w:color="auto"/>
        <w:left w:val="none" w:sz="0" w:space="0" w:color="auto"/>
        <w:bottom w:val="none" w:sz="0" w:space="0" w:color="auto"/>
        <w:right w:val="none" w:sz="0" w:space="0" w:color="auto"/>
      </w:divBdr>
    </w:div>
    <w:div w:id="548342507">
      <w:bodyDiv w:val="1"/>
      <w:marLeft w:val="0"/>
      <w:marRight w:val="0"/>
      <w:marTop w:val="0"/>
      <w:marBottom w:val="0"/>
      <w:divBdr>
        <w:top w:val="none" w:sz="0" w:space="0" w:color="auto"/>
        <w:left w:val="none" w:sz="0" w:space="0" w:color="auto"/>
        <w:bottom w:val="none" w:sz="0" w:space="0" w:color="auto"/>
        <w:right w:val="none" w:sz="0" w:space="0" w:color="auto"/>
      </w:divBdr>
    </w:div>
    <w:div w:id="548690284">
      <w:bodyDiv w:val="1"/>
      <w:marLeft w:val="0"/>
      <w:marRight w:val="0"/>
      <w:marTop w:val="0"/>
      <w:marBottom w:val="0"/>
      <w:divBdr>
        <w:top w:val="none" w:sz="0" w:space="0" w:color="auto"/>
        <w:left w:val="none" w:sz="0" w:space="0" w:color="auto"/>
        <w:bottom w:val="none" w:sz="0" w:space="0" w:color="auto"/>
        <w:right w:val="none" w:sz="0" w:space="0" w:color="auto"/>
      </w:divBdr>
    </w:div>
    <w:div w:id="548999685">
      <w:bodyDiv w:val="1"/>
      <w:marLeft w:val="0"/>
      <w:marRight w:val="0"/>
      <w:marTop w:val="0"/>
      <w:marBottom w:val="0"/>
      <w:divBdr>
        <w:top w:val="none" w:sz="0" w:space="0" w:color="auto"/>
        <w:left w:val="none" w:sz="0" w:space="0" w:color="auto"/>
        <w:bottom w:val="none" w:sz="0" w:space="0" w:color="auto"/>
        <w:right w:val="none" w:sz="0" w:space="0" w:color="auto"/>
      </w:divBdr>
    </w:div>
    <w:div w:id="549222964">
      <w:bodyDiv w:val="1"/>
      <w:marLeft w:val="0"/>
      <w:marRight w:val="0"/>
      <w:marTop w:val="0"/>
      <w:marBottom w:val="0"/>
      <w:divBdr>
        <w:top w:val="none" w:sz="0" w:space="0" w:color="auto"/>
        <w:left w:val="none" w:sz="0" w:space="0" w:color="auto"/>
        <w:bottom w:val="none" w:sz="0" w:space="0" w:color="auto"/>
        <w:right w:val="none" w:sz="0" w:space="0" w:color="auto"/>
      </w:divBdr>
    </w:div>
    <w:div w:id="549610343">
      <w:bodyDiv w:val="1"/>
      <w:marLeft w:val="0"/>
      <w:marRight w:val="0"/>
      <w:marTop w:val="0"/>
      <w:marBottom w:val="0"/>
      <w:divBdr>
        <w:top w:val="none" w:sz="0" w:space="0" w:color="auto"/>
        <w:left w:val="none" w:sz="0" w:space="0" w:color="auto"/>
        <w:bottom w:val="none" w:sz="0" w:space="0" w:color="auto"/>
        <w:right w:val="none" w:sz="0" w:space="0" w:color="auto"/>
      </w:divBdr>
    </w:div>
    <w:div w:id="550119489">
      <w:bodyDiv w:val="1"/>
      <w:marLeft w:val="0"/>
      <w:marRight w:val="0"/>
      <w:marTop w:val="0"/>
      <w:marBottom w:val="0"/>
      <w:divBdr>
        <w:top w:val="none" w:sz="0" w:space="0" w:color="auto"/>
        <w:left w:val="none" w:sz="0" w:space="0" w:color="auto"/>
        <w:bottom w:val="none" w:sz="0" w:space="0" w:color="auto"/>
        <w:right w:val="none" w:sz="0" w:space="0" w:color="auto"/>
      </w:divBdr>
    </w:div>
    <w:div w:id="550307346">
      <w:bodyDiv w:val="1"/>
      <w:marLeft w:val="0"/>
      <w:marRight w:val="0"/>
      <w:marTop w:val="0"/>
      <w:marBottom w:val="0"/>
      <w:divBdr>
        <w:top w:val="none" w:sz="0" w:space="0" w:color="auto"/>
        <w:left w:val="none" w:sz="0" w:space="0" w:color="auto"/>
        <w:bottom w:val="none" w:sz="0" w:space="0" w:color="auto"/>
        <w:right w:val="none" w:sz="0" w:space="0" w:color="auto"/>
      </w:divBdr>
    </w:div>
    <w:div w:id="550384709">
      <w:bodyDiv w:val="1"/>
      <w:marLeft w:val="0"/>
      <w:marRight w:val="0"/>
      <w:marTop w:val="0"/>
      <w:marBottom w:val="0"/>
      <w:divBdr>
        <w:top w:val="none" w:sz="0" w:space="0" w:color="auto"/>
        <w:left w:val="none" w:sz="0" w:space="0" w:color="auto"/>
        <w:bottom w:val="none" w:sz="0" w:space="0" w:color="auto"/>
        <w:right w:val="none" w:sz="0" w:space="0" w:color="auto"/>
      </w:divBdr>
    </w:div>
    <w:div w:id="550386820">
      <w:bodyDiv w:val="1"/>
      <w:marLeft w:val="0"/>
      <w:marRight w:val="0"/>
      <w:marTop w:val="0"/>
      <w:marBottom w:val="0"/>
      <w:divBdr>
        <w:top w:val="none" w:sz="0" w:space="0" w:color="auto"/>
        <w:left w:val="none" w:sz="0" w:space="0" w:color="auto"/>
        <w:bottom w:val="none" w:sz="0" w:space="0" w:color="auto"/>
        <w:right w:val="none" w:sz="0" w:space="0" w:color="auto"/>
      </w:divBdr>
    </w:div>
    <w:div w:id="550531939">
      <w:bodyDiv w:val="1"/>
      <w:marLeft w:val="0"/>
      <w:marRight w:val="0"/>
      <w:marTop w:val="0"/>
      <w:marBottom w:val="0"/>
      <w:divBdr>
        <w:top w:val="none" w:sz="0" w:space="0" w:color="auto"/>
        <w:left w:val="none" w:sz="0" w:space="0" w:color="auto"/>
        <w:bottom w:val="none" w:sz="0" w:space="0" w:color="auto"/>
        <w:right w:val="none" w:sz="0" w:space="0" w:color="auto"/>
      </w:divBdr>
    </w:div>
    <w:div w:id="550842635">
      <w:bodyDiv w:val="1"/>
      <w:marLeft w:val="0"/>
      <w:marRight w:val="0"/>
      <w:marTop w:val="0"/>
      <w:marBottom w:val="0"/>
      <w:divBdr>
        <w:top w:val="none" w:sz="0" w:space="0" w:color="auto"/>
        <w:left w:val="none" w:sz="0" w:space="0" w:color="auto"/>
        <w:bottom w:val="none" w:sz="0" w:space="0" w:color="auto"/>
        <w:right w:val="none" w:sz="0" w:space="0" w:color="auto"/>
      </w:divBdr>
    </w:div>
    <w:div w:id="550925970">
      <w:bodyDiv w:val="1"/>
      <w:marLeft w:val="0"/>
      <w:marRight w:val="0"/>
      <w:marTop w:val="0"/>
      <w:marBottom w:val="0"/>
      <w:divBdr>
        <w:top w:val="none" w:sz="0" w:space="0" w:color="auto"/>
        <w:left w:val="none" w:sz="0" w:space="0" w:color="auto"/>
        <w:bottom w:val="none" w:sz="0" w:space="0" w:color="auto"/>
        <w:right w:val="none" w:sz="0" w:space="0" w:color="auto"/>
      </w:divBdr>
    </w:div>
    <w:div w:id="551044982">
      <w:bodyDiv w:val="1"/>
      <w:marLeft w:val="0"/>
      <w:marRight w:val="0"/>
      <w:marTop w:val="0"/>
      <w:marBottom w:val="0"/>
      <w:divBdr>
        <w:top w:val="none" w:sz="0" w:space="0" w:color="auto"/>
        <w:left w:val="none" w:sz="0" w:space="0" w:color="auto"/>
        <w:bottom w:val="none" w:sz="0" w:space="0" w:color="auto"/>
        <w:right w:val="none" w:sz="0" w:space="0" w:color="auto"/>
      </w:divBdr>
    </w:div>
    <w:div w:id="551309645">
      <w:bodyDiv w:val="1"/>
      <w:marLeft w:val="0"/>
      <w:marRight w:val="0"/>
      <w:marTop w:val="0"/>
      <w:marBottom w:val="0"/>
      <w:divBdr>
        <w:top w:val="none" w:sz="0" w:space="0" w:color="auto"/>
        <w:left w:val="none" w:sz="0" w:space="0" w:color="auto"/>
        <w:bottom w:val="none" w:sz="0" w:space="0" w:color="auto"/>
        <w:right w:val="none" w:sz="0" w:space="0" w:color="auto"/>
      </w:divBdr>
    </w:div>
    <w:div w:id="552280669">
      <w:bodyDiv w:val="1"/>
      <w:marLeft w:val="0"/>
      <w:marRight w:val="0"/>
      <w:marTop w:val="0"/>
      <w:marBottom w:val="0"/>
      <w:divBdr>
        <w:top w:val="none" w:sz="0" w:space="0" w:color="auto"/>
        <w:left w:val="none" w:sz="0" w:space="0" w:color="auto"/>
        <w:bottom w:val="none" w:sz="0" w:space="0" w:color="auto"/>
        <w:right w:val="none" w:sz="0" w:space="0" w:color="auto"/>
      </w:divBdr>
    </w:div>
    <w:div w:id="552886084">
      <w:bodyDiv w:val="1"/>
      <w:marLeft w:val="0"/>
      <w:marRight w:val="0"/>
      <w:marTop w:val="0"/>
      <w:marBottom w:val="0"/>
      <w:divBdr>
        <w:top w:val="none" w:sz="0" w:space="0" w:color="auto"/>
        <w:left w:val="none" w:sz="0" w:space="0" w:color="auto"/>
        <w:bottom w:val="none" w:sz="0" w:space="0" w:color="auto"/>
        <w:right w:val="none" w:sz="0" w:space="0" w:color="auto"/>
      </w:divBdr>
    </w:div>
    <w:div w:id="553277372">
      <w:bodyDiv w:val="1"/>
      <w:marLeft w:val="0"/>
      <w:marRight w:val="0"/>
      <w:marTop w:val="0"/>
      <w:marBottom w:val="0"/>
      <w:divBdr>
        <w:top w:val="none" w:sz="0" w:space="0" w:color="auto"/>
        <w:left w:val="none" w:sz="0" w:space="0" w:color="auto"/>
        <w:bottom w:val="none" w:sz="0" w:space="0" w:color="auto"/>
        <w:right w:val="none" w:sz="0" w:space="0" w:color="auto"/>
      </w:divBdr>
    </w:div>
    <w:div w:id="553277476">
      <w:bodyDiv w:val="1"/>
      <w:marLeft w:val="0"/>
      <w:marRight w:val="0"/>
      <w:marTop w:val="0"/>
      <w:marBottom w:val="0"/>
      <w:divBdr>
        <w:top w:val="none" w:sz="0" w:space="0" w:color="auto"/>
        <w:left w:val="none" w:sz="0" w:space="0" w:color="auto"/>
        <w:bottom w:val="none" w:sz="0" w:space="0" w:color="auto"/>
        <w:right w:val="none" w:sz="0" w:space="0" w:color="auto"/>
      </w:divBdr>
    </w:div>
    <w:div w:id="553349547">
      <w:bodyDiv w:val="1"/>
      <w:marLeft w:val="0"/>
      <w:marRight w:val="0"/>
      <w:marTop w:val="0"/>
      <w:marBottom w:val="0"/>
      <w:divBdr>
        <w:top w:val="none" w:sz="0" w:space="0" w:color="auto"/>
        <w:left w:val="none" w:sz="0" w:space="0" w:color="auto"/>
        <w:bottom w:val="none" w:sz="0" w:space="0" w:color="auto"/>
        <w:right w:val="none" w:sz="0" w:space="0" w:color="auto"/>
      </w:divBdr>
    </w:div>
    <w:div w:id="553394048">
      <w:bodyDiv w:val="1"/>
      <w:marLeft w:val="0"/>
      <w:marRight w:val="0"/>
      <w:marTop w:val="0"/>
      <w:marBottom w:val="0"/>
      <w:divBdr>
        <w:top w:val="none" w:sz="0" w:space="0" w:color="auto"/>
        <w:left w:val="none" w:sz="0" w:space="0" w:color="auto"/>
        <w:bottom w:val="none" w:sz="0" w:space="0" w:color="auto"/>
        <w:right w:val="none" w:sz="0" w:space="0" w:color="auto"/>
      </w:divBdr>
    </w:div>
    <w:div w:id="553782347">
      <w:bodyDiv w:val="1"/>
      <w:marLeft w:val="0"/>
      <w:marRight w:val="0"/>
      <w:marTop w:val="0"/>
      <w:marBottom w:val="0"/>
      <w:divBdr>
        <w:top w:val="none" w:sz="0" w:space="0" w:color="auto"/>
        <w:left w:val="none" w:sz="0" w:space="0" w:color="auto"/>
        <w:bottom w:val="none" w:sz="0" w:space="0" w:color="auto"/>
        <w:right w:val="none" w:sz="0" w:space="0" w:color="auto"/>
      </w:divBdr>
    </w:div>
    <w:div w:id="554314898">
      <w:bodyDiv w:val="1"/>
      <w:marLeft w:val="0"/>
      <w:marRight w:val="0"/>
      <w:marTop w:val="0"/>
      <w:marBottom w:val="0"/>
      <w:divBdr>
        <w:top w:val="none" w:sz="0" w:space="0" w:color="auto"/>
        <w:left w:val="none" w:sz="0" w:space="0" w:color="auto"/>
        <w:bottom w:val="none" w:sz="0" w:space="0" w:color="auto"/>
        <w:right w:val="none" w:sz="0" w:space="0" w:color="auto"/>
      </w:divBdr>
    </w:div>
    <w:div w:id="554587480">
      <w:bodyDiv w:val="1"/>
      <w:marLeft w:val="0"/>
      <w:marRight w:val="0"/>
      <w:marTop w:val="0"/>
      <w:marBottom w:val="0"/>
      <w:divBdr>
        <w:top w:val="none" w:sz="0" w:space="0" w:color="auto"/>
        <w:left w:val="none" w:sz="0" w:space="0" w:color="auto"/>
        <w:bottom w:val="none" w:sz="0" w:space="0" w:color="auto"/>
        <w:right w:val="none" w:sz="0" w:space="0" w:color="auto"/>
      </w:divBdr>
    </w:div>
    <w:div w:id="555165341">
      <w:bodyDiv w:val="1"/>
      <w:marLeft w:val="0"/>
      <w:marRight w:val="0"/>
      <w:marTop w:val="0"/>
      <w:marBottom w:val="0"/>
      <w:divBdr>
        <w:top w:val="none" w:sz="0" w:space="0" w:color="auto"/>
        <w:left w:val="none" w:sz="0" w:space="0" w:color="auto"/>
        <w:bottom w:val="none" w:sz="0" w:space="0" w:color="auto"/>
        <w:right w:val="none" w:sz="0" w:space="0" w:color="auto"/>
      </w:divBdr>
    </w:div>
    <w:div w:id="555435415">
      <w:bodyDiv w:val="1"/>
      <w:marLeft w:val="0"/>
      <w:marRight w:val="0"/>
      <w:marTop w:val="0"/>
      <w:marBottom w:val="0"/>
      <w:divBdr>
        <w:top w:val="none" w:sz="0" w:space="0" w:color="auto"/>
        <w:left w:val="none" w:sz="0" w:space="0" w:color="auto"/>
        <w:bottom w:val="none" w:sz="0" w:space="0" w:color="auto"/>
        <w:right w:val="none" w:sz="0" w:space="0" w:color="auto"/>
      </w:divBdr>
    </w:div>
    <w:div w:id="555749674">
      <w:bodyDiv w:val="1"/>
      <w:marLeft w:val="0"/>
      <w:marRight w:val="0"/>
      <w:marTop w:val="0"/>
      <w:marBottom w:val="0"/>
      <w:divBdr>
        <w:top w:val="none" w:sz="0" w:space="0" w:color="auto"/>
        <w:left w:val="none" w:sz="0" w:space="0" w:color="auto"/>
        <w:bottom w:val="none" w:sz="0" w:space="0" w:color="auto"/>
        <w:right w:val="none" w:sz="0" w:space="0" w:color="auto"/>
      </w:divBdr>
    </w:div>
    <w:div w:id="555817752">
      <w:bodyDiv w:val="1"/>
      <w:marLeft w:val="0"/>
      <w:marRight w:val="0"/>
      <w:marTop w:val="0"/>
      <w:marBottom w:val="0"/>
      <w:divBdr>
        <w:top w:val="none" w:sz="0" w:space="0" w:color="auto"/>
        <w:left w:val="none" w:sz="0" w:space="0" w:color="auto"/>
        <w:bottom w:val="none" w:sz="0" w:space="0" w:color="auto"/>
        <w:right w:val="none" w:sz="0" w:space="0" w:color="auto"/>
      </w:divBdr>
    </w:div>
    <w:div w:id="555822174">
      <w:bodyDiv w:val="1"/>
      <w:marLeft w:val="0"/>
      <w:marRight w:val="0"/>
      <w:marTop w:val="0"/>
      <w:marBottom w:val="0"/>
      <w:divBdr>
        <w:top w:val="none" w:sz="0" w:space="0" w:color="auto"/>
        <w:left w:val="none" w:sz="0" w:space="0" w:color="auto"/>
        <w:bottom w:val="none" w:sz="0" w:space="0" w:color="auto"/>
        <w:right w:val="none" w:sz="0" w:space="0" w:color="auto"/>
      </w:divBdr>
    </w:div>
    <w:div w:id="556625027">
      <w:bodyDiv w:val="1"/>
      <w:marLeft w:val="0"/>
      <w:marRight w:val="0"/>
      <w:marTop w:val="0"/>
      <w:marBottom w:val="0"/>
      <w:divBdr>
        <w:top w:val="none" w:sz="0" w:space="0" w:color="auto"/>
        <w:left w:val="none" w:sz="0" w:space="0" w:color="auto"/>
        <w:bottom w:val="none" w:sz="0" w:space="0" w:color="auto"/>
        <w:right w:val="none" w:sz="0" w:space="0" w:color="auto"/>
      </w:divBdr>
    </w:div>
    <w:div w:id="557010611">
      <w:bodyDiv w:val="1"/>
      <w:marLeft w:val="0"/>
      <w:marRight w:val="0"/>
      <w:marTop w:val="0"/>
      <w:marBottom w:val="0"/>
      <w:divBdr>
        <w:top w:val="none" w:sz="0" w:space="0" w:color="auto"/>
        <w:left w:val="none" w:sz="0" w:space="0" w:color="auto"/>
        <w:bottom w:val="none" w:sz="0" w:space="0" w:color="auto"/>
        <w:right w:val="none" w:sz="0" w:space="0" w:color="auto"/>
      </w:divBdr>
    </w:div>
    <w:div w:id="557211032">
      <w:bodyDiv w:val="1"/>
      <w:marLeft w:val="0"/>
      <w:marRight w:val="0"/>
      <w:marTop w:val="0"/>
      <w:marBottom w:val="0"/>
      <w:divBdr>
        <w:top w:val="none" w:sz="0" w:space="0" w:color="auto"/>
        <w:left w:val="none" w:sz="0" w:space="0" w:color="auto"/>
        <w:bottom w:val="none" w:sz="0" w:space="0" w:color="auto"/>
        <w:right w:val="none" w:sz="0" w:space="0" w:color="auto"/>
      </w:divBdr>
    </w:div>
    <w:div w:id="557283550">
      <w:bodyDiv w:val="1"/>
      <w:marLeft w:val="0"/>
      <w:marRight w:val="0"/>
      <w:marTop w:val="0"/>
      <w:marBottom w:val="0"/>
      <w:divBdr>
        <w:top w:val="none" w:sz="0" w:space="0" w:color="auto"/>
        <w:left w:val="none" w:sz="0" w:space="0" w:color="auto"/>
        <w:bottom w:val="none" w:sz="0" w:space="0" w:color="auto"/>
        <w:right w:val="none" w:sz="0" w:space="0" w:color="auto"/>
      </w:divBdr>
    </w:div>
    <w:div w:id="557471605">
      <w:bodyDiv w:val="1"/>
      <w:marLeft w:val="0"/>
      <w:marRight w:val="0"/>
      <w:marTop w:val="0"/>
      <w:marBottom w:val="0"/>
      <w:divBdr>
        <w:top w:val="none" w:sz="0" w:space="0" w:color="auto"/>
        <w:left w:val="none" w:sz="0" w:space="0" w:color="auto"/>
        <w:bottom w:val="none" w:sz="0" w:space="0" w:color="auto"/>
        <w:right w:val="none" w:sz="0" w:space="0" w:color="auto"/>
      </w:divBdr>
    </w:div>
    <w:div w:id="557667121">
      <w:bodyDiv w:val="1"/>
      <w:marLeft w:val="0"/>
      <w:marRight w:val="0"/>
      <w:marTop w:val="0"/>
      <w:marBottom w:val="0"/>
      <w:divBdr>
        <w:top w:val="none" w:sz="0" w:space="0" w:color="auto"/>
        <w:left w:val="none" w:sz="0" w:space="0" w:color="auto"/>
        <w:bottom w:val="none" w:sz="0" w:space="0" w:color="auto"/>
        <w:right w:val="none" w:sz="0" w:space="0" w:color="auto"/>
      </w:divBdr>
    </w:div>
    <w:div w:id="558171110">
      <w:bodyDiv w:val="1"/>
      <w:marLeft w:val="0"/>
      <w:marRight w:val="0"/>
      <w:marTop w:val="0"/>
      <w:marBottom w:val="0"/>
      <w:divBdr>
        <w:top w:val="none" w:sz="0" w:space="0" w:color="auto"/>
        <w:left w:val="none" w:sz="0" w:space="0" w:color="auto"/>
        <w:bottom w:val="none" w:sz="0" w:space="0" w:color="auto"/>
        <w:right w:val="none" w:sz="0" w:space="0" w:color="auto"/>
      </w:divBdr>
    </w:div>
    <w:div w:id="558173069">
      <w:bodyDiv w:val="1"/>
      <w:marLeft w:val="0"/>
      <w:marRight w:val="0"/>
      <w:marTop w:val="0"/>
      <w:marBottom w:val="0"/>
      <w:divBdr>
        <w:top w:val="none" w:sz="0" w:space="0" w:color="auto"/>
        <w:left w:val="none" w:sz="0" w:space="0" w:color="auto"/>
        <w:bottom w:val="none" w:sz="0" w:space="0" w:color="auto"/>
        <w:right w:val="none" w:sz="0" w:space="0" w:color="auto"/>
      </w:divBdr>
    </w:div>
    <w:div w:id="558246984">
      <w:bodyDiv w:val="1"/>
      <w:marLeft w:val="0"/>
      <w:marRight w:val="0"/>
      <w:marTop w:val="0"/>
      <w:marBottom w:val="0"/>
      <w:divBdr>
        <w:top w:val="none" w:sz="0" w:space="0" w:color="auto"/>
        <w:left w:val="none" w:sz="0" w:space="0" w:color="auto"/>
        <w:bottom w:val="none" w:sz="0" w:space="0" w:color="auto"/>
        <w:right w:val="none" w:sz="0" w:space="0" w:color="auto"/>
      </w:divBdr>
    </w:div>
    <w:div w:id="558327502">
      <w:bodyDiv w:val="1"/>
      <w:marLeft w:val="0"/>
      <w:marRight w:val="0"/>
      <w:marTop w:val="0"/>
      <w:marBottom w:val="0"/>
      <w:divBdr>
        <w:top w:val="none" w:sz="0" w:space="0" w:color="auto"/>
        <w:left w:val="none" w:sz="0" w:space="0" w:color="auto"/>
        <w:bottom w:val="none" w:sz="0" w:space="0" w:color="auto"/>
        <w:right w:val="none" w:sz="0" w:space="0" w:color="auto"/>
      </w:divBdr>
    </w:div>
    <w:div w:id="558983832">
      <w:bodyDiv w:val="1"/>
      <w:marLeft w:val="0"/>
      <w:marRight w:val="0"/>
      <w:marTop w:val="0"/>
      <w:marBottom w:val="0"/>
      <w:divBdr>
        <w:top w:val="none" w:sz="0" w:space="0" w:color="auto"/>
        <w:left w:val="none" w:sz="0" w:space="0" w:color="auto"/>
        <w:bottom w:val="none" w:sz="0" w:space="0" w:color="auto"/>
        <w:right w:val="none" w:sz="0" w:space="0" w:color="auto"/>
      </w:divBdr>
    </w:div>
    <w:div w:id="559024362">
      <w:bodyDiv w:val="1"/>
      <w:marLeft w:val="0"/>
      <w:marRight w:val="0"/>
      <w:marTop w:val="0"/>
      <w:marBottom w:val="0"/>
      <w:divBdr>
        <w:top w:val="none" w:sz="0" w:space="0" w:color="auto"/>
        <w:left w:val="none" w:sz="0" w:space="0" w:color="auto"/>
        <w:bottom w:val="none" w:sz="0" w:space="0" w:color="auto"/>
        <w:right w:val="none" w:sz="0" w:space="0" w:color="auto"/>
      </w:divBdr>
    </w:div>
    <w:div w:id="559095392">
      <w:bodyDiv w:val="1"/>
      <w:marLeft w:val="0"/>
      <w:marRight w:val="0"/>
      <w:marTop w:val="0"/>
      <w:marBottom w:val="0"/>
      <w:divBdr>
        <w:top w:val="none" w:sz="0" w:space="0" w:color="auto"/>
        <w:left w:val="none" w:sz="0" w:space="0" w:color="auto"/>
        <w:bottom w:val="none" w:sz="0" w:space="0" w:color="auto"/>
        <w:right w:val="none" w:sz="0" w:space="0" w:color="auto"/>
      </w:divBdr>
    </w:div>
    <w:div w:id="559247514">
      <w:bodyDiv w:val="1"/>
      <w:marLeft w:val="0"/>
      <w:marRight w:val="0"/>
      <w:marTop w:val="0"/>
      <w:marBottom w:val="0"/>
      <w:divBdr>
        <w:top w:val="none" w:sz="0" w:space="0" w:color="auto"/>
        <w:left w:val="none" w:sz="0" w:space="0" w:color="auto"/>
        <w:bottom w:val="none" w:sz="0" w:space="0" w:color="auto"/>
        <w:right w:val="none" w:sz="0" w:space="0" w:color="auto"/>
      </w:divBdr>
    </w:div>
    <w:div w:id="559483174">
      <w:bodyDiv w:val="1"/>
      <w:marLeft w:val="0"/>
      <w:marRight w:val="0"/>
      <w:marTop w:val="0"/>
      <w:marBottom w:val="0"/>
      <w:divBdr>
        <w:top w:val="none" w:sz="0" w:space="0" w:color="auto"/>
        <w:left w:val="none" w:sz="0" w:space="0" w:color="auto"/>
        <w:bottom w:val="none" w:sz="0" w:space="0" w:color="auto"/>
        <w:right w:val="none" w:sz="0" w:space="0" w:color="auto"/>
      </w:divBdr>
    </w:div>
    <w:div w:id="559632062">
      <w:bodyDiv w:val="1"/>
      <w:marLeft w:val="0"/>
      <w:marRight w:val="0"/>
      <w:marTop w:val="0"/>
      <w:marBottom w:val="0"/>
      <w:divBdr>
        <w:top w:val="none" w:sz="0" w:space="0" w:color="auto"/>
        <w:left w:val="none" w:sz="0" w:space="0" w:color="auto"/>
        <w:bottom w:val="none" w:sz="0" w:space="0" w:color="auto"/>
        <w:right w:val="none" w:sz="0" w:space="0" w:color="auto"/>
      </w:divBdr>
    </w:div>
    <w:div w:id="559903833">
      <w:bodyDiv w:val="1"/>
      <w:marLeft w:val="0"/>
      <w:marRight w:val="0"/>
      <w:marTop w:val="0"/>
      <w:marBottom w:val="0"/>
      <w:divBdr>
        <w:top w:val="none" w:sz="0" w:space="0" w:color="auto"/>
        <w:left w:val="none" w:sz="0" w:space="0" w:color="auto"/>
        <w:bottom w:val="none" w:sz="0" w:space="0" w:color="auto"/>
        <w:right w:val="none" w:sz="0" w:space="0" w:color="auto"/>
      </w:divBdr>
    </w:div>
    <w:div w:id="559943699">
      <w:bodyDiv w:val="1"/>
      <w:marLeft w:val="0"/>
      <w:marRight w:val="0"/>
      <w:marTop w:val="0"/>
      <w:marBottom w:val="0"/>
      <w:divBdr>
        <w:top w:val="none" w:sz="0" w:space="0" w:color="auto"/>
        <w:left w:val="none" w:sz="0" w:space="0" w:color="auto"/>
        <w:bottom w:val="none" w:sz="0" w:space="0" w:color="auto"/>
        <w:right w:val="none" w:sz="0" w:space="0" w:color="auto"/>
      </w:divBdr>
    </w:div>
    <w:div w:id="560168915">
      <w:bodyDiv w:val="1"/>
      <w:marLeft w:val="0"/>
      <w:marRight w:val="0"/>
      <w:marTop w:val="0"/>
      <w:marBottom w:val="0"/>
      <w:divBdr>
        <w:top w:val="none" w:sz="0" w:space="0" w:color="auto"/>
        <w:left w:val="none" w:sz="0" w:space="0" w:color="auto"/>
        <w:bottom w:val="none" w:sz="0" w:space="0" w:color="auto"/>
        <w:right w:val="none" w:sz="0" w:space="0" w:color="auto"/>
      </w:divBdr>
    </w:div>
    <w:div w:id="560215007">
      <w:bodyDiv w:val="1"/>
      <w:marLeft w:val="0"/>
      <w:marRight w:val="0"/>
      <w:marTop w:val="0"/>
      <w:marBottom w:val="0"/>
      <w:divBdr>
        <w:top w:val="none" w:sz="0" w:space="0" w:color="auto"/>
        <w:left w:val="none" w:sz="0" w:space="0" w:color="auto"/>
        <w:bottom w:val="none" w:sz="0" w:space="0" w:color="auto"/>
        <w:right w:val="none" w:sz="0" w:space="0" w:color="auto"/>
      </w:divBdr>
    </w:div>
    <w:div w:id="560217839">
      <w:bodyDiv w:val="1"/>
      <w:marLeft w:val="0"/>
      <w:marRight w:val="0"/>
      <w:marTop w:val="0"/>
      <w:marBottom w:val="0"/>
      <w:divBdr>
        <w:top w:val="none" w:sz="0" w:space="0" w:color="auto"/>
        <w:left w:val="none" w:sz="0" w:space="0" w:color="auto"/>
        <w:bottom w:val="none" w:sz="0" w:space="0" w:color="auto"/>
        <w:right w:val="none" w:sz="0" w:space="0" w:color="auto"/>
      </w:divBdr>
    </w:div>
    <w:div w:id="561214083">
      <w:bodyDiv w:val="1"/>
      <w:marLeft w:val="0"/>
      <w:marRight w:val="0"/>
      <w:marTop w:val="0"/>
      <w:marBottom w:val="0"/>
      <w:divBdr>
        <w:top w:val="none" w:sz="0" w:space="0" w:color="auto"/>
        <w:left w:val="none" w:sz="0" w:space="0" w:color="auto"/>
        <w:bottom w:val="none" w:sz="0" w:space="0" w:color="auto"/>
        <w:right w:val="none" w:sz="0" w:space="0" w:color="auto"/>
      </w:divBdr>
    </w:div>
    <w:div w:id="561334066">
      <w:bodyDiv w:val="1"/>
      <w:marLeft w:val="0"/>
      <w:marRight w:val="0"/>
      <w:marTop w:val="0"/>
      <w:marBottom w:val="0"/>
      <w:divBdr>
        <w:top w:val="none" w:sz="0" w:space="0" w:color="auto"/>
        <w:left w:val="none" w:sz="0" w:space="0" w:color="auto"/>
        <w:bottom w:val="none" w:sz="0" w:space="0" w:color="auto"/>
        <w:right w:val="none" w:sz="0" w:space="0" w:color="auto"/>
      </w:divBdr>
    </w:div>
    <w:div w:id="561718868">
      <w:bodyDiv w:val="1"/>
      <w:marLeft w:val="0"/>
      <w:marRight w:val="0"/>
      <w:marTop w:val="0"/>
      <w:marBottom w:val="0"/>
      <w:divBdr>
        <w:top w:val="none" w:sz="0" w:space="0" w:color="auto"/>
        <w:left w:val="none" w:sz="0" w:space="0" w:color="auto"/>
        <w:bottom w:val="none" w:sz="0" w:space="0" w:color="auto"/>
        <w:right w:val="none" w:sz="0" w:space="0" w:color="auto"/>
      </w:divBdr>
    </w:div>
    <w:div w:id="562453667">
      <w:bodyDiv w:val="1"/>
      <w:marLeft w:val="0"/>
      <w:marRight w:val="0"/>
      <w:marTop w:val="0"/>
      <w:marBottom w:val="0"/>
      <w:divBdr>
        <w:top w:val="none" w:sz="0" w:space="0" w:color="auto"/>
        <w:left w:val="none" w:sz="0" w:space="0" w:color="auto"/>
        <w:bottom w:val="none" w:sz="0" w:space="0" w:color="auto"/>
        <w:right w:val="none" w:sz="0" w:space="0" w:color="auto"/>
      </w:divBdr>
    </w:div>
    <w:div w:id="563295085">
      <w:bodyDiv w:val="1"/>
      <w:marLeft w:val="0"/>
      <w:marRight w:val="0"/>
      <w:marTop w:val="0"/>
      <w:marBottom w:val="0"/>
      <w:divBdr>
        <w:top w:val="none" w:sz="0" w:space="0" w:color="auto"/>
        <w:left w:val="none" w:sz="0" w:space="0" w:color="auto"/>
        <w:bottom w:val="none" w:sz="0" w:space="0" w:color="auto"/>
        <w:right w:val="none" w:sz="0" w:space="0" w:color="auto"/>
      </w:divBdr>
    </w:div>
    <w:div w:id="563373482">
      <w:bodyDiv w:val="1"/>
      <w:marLeft w:val="0"/>
      <w:marRight w:val="0"/>
      <w:marTop w:val="0"/>
      <w:marBottom w:val="0"/>
      <w:divBdr>
        <w:top w:val="none" w:sz="0" w:space="0" w:color="auto"/>
        <w:left w:val="none" w:sz="0" w:space="0" w:color="auto"/>
        <w:bottom w:val="none" w:sz="0" w:space="0" w:color="auto"/>
        <w:right w:val="none" w:sz="0" w:space="0" w:color="auto"/>
      </w:divBdr>
    </w:div>
    <w:div w:id="563570513">
      <w:bodyDiv w:val="1"/>
      <w:marLeft w:val="0"/>
      <w:marRight w:val="0"/>
      <w:marTop w:val="0"/>
      <w:marBottom w:val="0"/>
      <w:divBdr>
        <w:top w:val="none" w:sz="0" w:space="0" w:color="auto"/>
        <w:left w:val="none" w:sz="0" w:space="0" w:color="auto"/>
        <w:bottom w:val="none" w:sz="0" w:space="0" w:color="auto"/>
        <w:right w:val="none" w:sz="0" w:space="0" w:color="auto"/>
      </w:divBdr>
    </w:div>
    <w:div w:id="564532708">
      <w:bodyDiv w:val="1"/>
      <w:marLeft w:val="0"/>
      <w:marRight w:val="0"/>
      <w:marTop w:val="0"/>
      <w:marBottom w:val="0"/>
      <w:divBdr>
        <w:top w:val="none" w:sz="0" w:space="0" w:color="auto"/>
        <w:left w:val="none" w:sz="0" w:space="0" w:color="auto"/>
        <w:bottom w:val="none" w:sz="0" w:space="0" w:color="auto"/>
        <w:right w:val="none" w:sz="0" w:space="0" w:color="auto"/>
      </w:divBdr>
    </w:div>
    <w:div w:id="564729157">
      <w:bodyDiv w:val="1"/>
      <w:marLeft w:val="0"/>
      <w:marRight w:val="0"/>
      <w:marTop w:val="0"/>
      <w:marBottom w:val="0"/>
      <w:divBdr>
        <w:top w:val="none" w:sz="0" w:space="0" w:color="auto"/>
        <w:left w:val="none" w:sz="0" w:space="0" w:color="auto"/>
        <w:bottom w:val="none" w:sz="0" w:space="0" w:color="auto"/>
        <w:right w:val="none" w:sz="0" w:space="0" w:color="auto"/>
      </w:divBdr>
    </w:div>
    <w:div w:id="565264305">
      <w:bodyDiv w:val="1"/>
      <w:marLeft w:val="0"/>
      <w:marRight w:val="0"/>
      <w:marTop w:val="0"/>
      <w:marBottom w:val="0"/>
      <w:divBdr>
        <w:top w:val="none" w:sz="0" w:space="0" w:color="auto"/>
        <w:left w:val="none" w:sz="0" w:space="0" w:color="auto"/>
        <w:bottom w:val="none" w:sz="0" w:space="0" w:color="auto"/>
        <w:right w:val="none" w:sz="0" w:space="0" w:color="auto"/>
      </w:divBdr>
    </w:div>
    <w:div w:id="565993867">
      <w:bodyDiv w:val="1"/>
      <w:marLeft w:val="0"/>
      <w:marRight w:val="0"/>
      <w:marTop w:val="0"/>
      <w:marBottom w:val="0"/>
      <w:divBdr>
        <w:top w:val="none" w:sz="0" w:space="0" w:color="auto"/>
        <w:left w:val="none" w:sz="0" w:space="0" w:color="auto"/>
        <w:bottom w:val="none" w:sz="0" w:space="0" w:color="auto"/>
        <w:right w:val="none" w:sz="0" w:space="0" w:color="auto"/>
      </w:divBdr>
    </w:div>
    <w:div w:id="566116119">
      <w:bodyDiv w:val="1"/>
      <w:marLeft w:val="0"/>
      <w:marRight w:val="0"/>
      <w:marTop w:val="0"/>
      <w:marBottom w:val="0"/>
      <w:divBdr>
        <w:top w:val="none" w:sz="0" w:space="0" w:color="auto"/>
        <w:left w:val="none" w:sz="0" w:space="0" w:color="auto"/>
        <w:bottom w:val="none" w:sz="0" w:space="0" w:color="auto"/>
        <w:right w:val="none" w:sz="0" w:space="0" w:color="auto"/>
      </w:divBdr>
    </w:div>
    <w:div w:id="566459782">
      <w:bodyDiv w:val="1"/>
      <w:marLeft w:val="0"/>
      <w:marRight w:val="0"/>
      <w:marTop w:val="0"/>
      <w:marBottom w:val="0"/>
      <w:divBdr>
        <w:top w:val="none" w:sz="0" w:space="0" w:color="auto"/>
        <w:left w:val="none" w:sz="0" w:space="0" w:color="auto"/>
        <w:bottom w:val="none" w:sz="0" w:space="0" w:color="auto"/>
        <w:right w:val="none" w:sz="0" w:space="0" w:color="auto"/>
      </w:divBdr>
    </w:div>
    <w:div w:id="566762520">
      <w:bodyDiv w:val="1"/>
      <w:marLeft w:val="0"/>
      <w:marRight w:val="0"/>
      <w:marTop w:val="0"/>
      <w:marBottom w:val="0"/>
      <w:divBdr>
        <w:top w:val="none" w:sz="0" w:space="0" w:color="auto"/>
        <w:left w:val="none" w:sz="0" w:space="0" w:color="auto"/>
        <w:bottom w:val="none" w:sz="0" w:space="0" w:color="auto"/>
        <w:right w:val="none" w:sz="0" w:space="0" w:color="auto"/>
      </w:divBdr>
    </w:div>
    <w:div w:id="567107479">
      <w:bodyDiv w:val="1"/>
      <w:marLeft w:val="0"/>
      <w:marRight w:val="0"/>
      <w:marTop w:val="0"/>
      <w:marBottom w:val="0"/>
      <w:divBdr>
        <w:top w:val="none" w:sz="0" w:space="0" w:color="auto"/>
        <w:left w:val="none" w:sz="0" w:space="0" w:color="auto"/>
        <w:bottom w:val="none" w:sz="0" w:space="0" w:color="auto"/>
        <w:right w:val="none" w:sz="0" w:space="0" w:color="auto"/>
      </w:divBdr>
    </w:div>
    <w:div w:id="567112762">
      <w:bodyDiv w:val="1"/>
      <w:marLeft w:val="0"/>
      <w:marRight w:val="0"/>
      <w:marTop w:val="0"/>
      <w:marBottom w:val="0"/>
      <w:divBdr>
        <w:top w:val="none" w:sz="0" w:space="0" w:color="auto"/>
        <w:left w:val="none" w:sz="0" w:space="0" w:color="auto"/>
        <w:bottom w:val="none" w:sz="0" w:space="0" w:color="auto"/>
        <w:right w:val="none" w:sz="0" w:space="0" w:color="auto"/>
      </w:divBdr>
    </w:div>
    <w:div w:id="567113424">
      <w:bodyDiv w:val="1"/>
      <w:marLeft w:val="0"/>
      <w:marRight w:val="0"/>
      <w:marTop w:val="0"/>
      <w:marBottom w:val="0"/>
      <w:divBdr>
        <w:top w:val="none" w:sz="0" w:space="0" w:color="auto"/>
        <w:left w:val="none" w:sz="0" w:space="0" w:color="auto"/>
        <w:bottom w:val="none" w:sz="0" w:space="0" w:color="auto"/>
        <w:right w:val="none" w:sz="0" w:space="0" w:color="auto"/>
      </w:divBdr>
    </w:div>
    <w:div w:id="567151153">
      <w:bodyDiv w:val="1"/>
      <w:marLeft w:val="0"/>
      <w:marRight w:val="0"/>
      <w:marTop w:val="0"/>
      <w:marBottom w:val="0"/>
      <w:divBdr>
        <w:top w:val="none" w:sz="0" w:space="0" w:color="auto"/>
        <w:left w:val="none" w:sz="0" w:space="0" w:color="auto"/>
        <w:bottom w:val="none" w:sz="0" w:space="0" w:color="auto"/>
        <w:right w:val="none" w:sz="0" w:space="0" w:color="auto"/>
      </w:divBdr>
    </w:div>
    <w:div w:id="567151564">
      <w:bodyDiv w:val="1"/>
      <w:marLeft w:val="0"/>
      <w:marRight w:val="0"/>
      <w:marTop w:val="0"/>
      <w:marBottom w:val="0"/>
      <w:divBdr>
        <w:top w:val="none" w:sz="0" w:space="0" w:color="auto"/>
        <w:left w:val="none" w:sz="0" w:space="0" w:color="auto"/>
        <w:bottom w:val="none" w:sz="0" w:space="0" w:color="auto"/>
        <w:right w:val="none" w:sz="0" w:space="0" w:color="auto"/>
      </w:divBdr>
    </w:div>
    <w:div w:id="567224528">
      <w:bodyDiv w:val="1"/>
      <w:marLeft w:val="0"/>
      <w:marRight w:val="0"/>
      <w:marTop w:val="0"/>
      <w:marBottom w:val="0"/>
      <w:divBdr>
        <w:top w:val="none" w:sz="0" w:space="0" w:color="auto"/>
        <w:left w:val="none" w:sz="0" w:space="0" w:color="auto"/>
        <w:bottom w:val="none" w:sz="0" w:space="0" w:color="auto"/>
        <w:right w:val="none" w:sz="0" w:space="0" w:color="auto"/>
      </w:divBdr>
    </w:div>
    <w:div w:id="567227295">
      <w:bodyDiv w:val="1"/>
      <w:marLeft w:val="0"/>
      <w:marRight w:val="0"/>
      <w:marTop w:val="0"/>
      <w:marBottom w:val="0"/>
      <w:divBdr>
        <w:top w:val="none" w:sz="0" w:space="0" w:color="auto"/>
        <w:left w:val="none" w:sz="0" w:space="0" w:color="auto"/>
        <w:bottom w:val="none" w:sz="0" w:space="0" w:color="auto"/>
        <w:right w:val="none" w:sz="0" w:space="0" w:color="auto"/>
      </w:divBdr>
    </w:div>
    <w:div w:id="567307257">
      <w:bodyDiv w:val="1"/>
      <w:marLeft w:val="0"/>
      <w:marRight w:val="0"/>
      <w:marTop w:val="0"/>
      <w:marBottom w:val="0"/>
      <w:divBdr>
        <w:top w:val="none" w:sz="0" w:space="0" w:color="auto"/>
        <w:left w:val="none" w:sz="0" w:space="0" w:color="auto"/>
        <w:bottom w:val="none" w:sz="0" w:space="0" w:color="auto"/>
        <w:right w:val="none" w:sz="0" w:space="0" w:color="auto"/>
      </w:divBdr>
    </w:div>
    <w:div w:id="567418994">
      <w:bodyDiv w:val="1"/>
      <w:marLeft w:val="0"/>
      <w:marRight w:val="0"/>
      <w:marTop w:val="0"/>
      <w:marBottom w:val="0"/>
      <w:divBdr>
        <w:top w:val="none" w:sz="0" w:space="0" w:color="auto"/>
        <w:left w:val="none" w:sz="0" w:space="0" w:color="auto"/>
        <w:bottom w:val="none" w:sz="0" w:space="0" w:color="auto"/>
        <w:right w:val="none" w:sz="0" w:space="0" w:color="auto"/>
      </w:divBdr>
    </w:div>
    <w:div w:id="567498420">
      <w:bodyDiv w:val="1"/>
      <w:marLeft w:val="0"/>
      <w:marRight w:val="0"/>
      <w:marTop w:val="0"/>
      <w:marBottom w:val="0"/>
      <w:divBdr>
        <w:top w:val="none" w:sz="0" w:space="0" w:color="auto"/>
        <w:left w:val="none" w:sz="0" w:space="0" w:color="auto"/>
        <w:bottom w:val="none" w:sz="0" w:space="0" w:color="auto"/>
        <w:right w:val="none" w:sz="0" w:space="0" w:color="auto"/>
      </w:divBdr>
    </w:div>
    <w:div w:id="567958959">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68459479">
      <w:bodyDiv w:val="1"/>
      <w:marLeft w:val="0"/>
      <w:marRight w:val="0"/>
      <w:marTop w:val="0"/>
      <w:marBottom w:val="0"/>
      <w:divBdr>
        <w:top w:val="none" w:sz="0" w:space="0" w:color="auto"/>
        <w:left w:val="none" w:sz="0" w:space="0" w:color="auto"/>
        <w:bottom w:val="none" w:sz="0" w:space="0" w:color="auto"/>
        <w:right w:val="none" w:sz="0" w:space="0" w:color="auto"/>
      </w:divBdr>
    </w:div>
    <w:div w:id="568656168">
      <w:bodyDiv w:val="1"/>
      <w:marLeft w:val="0"/>
      <w:marRight w:val="0"/>
      <w:marTop w:val="0"/>
      <w:marBottom w:val="0"/>
      <w:divBdr>
        <w:top w:val="none" w:sz="0" w:space="0" w:color="auto"/>
        <w:left w:val="none" w:sz="0" w:space="0" w:color="auto"/>
        <w:bottom w:val="none" w:sz="0" w:space="0" w:color="auto"/>
        <w:right w:val="none" w:sz="0" w:space="0" w:color="auto"/>
      </w:divBdr>
    </w:div>
    <w:div w:id="568854372">
      <w:bodyDiv w:val="1"/>
      <w:marLeft w:val="0"/>
      <w:marRight w:val="0"/>
      <w:marTop w:val="0"/>
      <w:marBottom w:val="0"/>
      <w:divBdr>
        <w:top w:val="none" w:sz="0" w:space="0" w:color="auto"/>
        <w:left w:val="none" w:sz="0" w:space="0" w:color="auto"/>
        <w:bottom w:val="none" w:sz="0" w:space="0" w:color="auto"/>
        <w:right w:val="none" w:sz="0" w:space="0" w:color="auto"/>
      </w:divBdr>
    </w:div>
    <w:div w:id="569535925">
      <w:bodyDiv w:val="1"/>
      <w:marLeft w:val="0"/>
      <w:marRight w:val="0"/>
      <w:marTop w:val="0"/>
      <w:marBottom w:val="0"/>
      <w:divBdr>
        <w:top w:val="none" w:sz="0" w:space="0" w:color="auto"/>
        <w:left w:val="none" w:sz="0" w:space="0" w:color="auto"/>
        <w:bottom w:val="none" w:sz="0" w:space="0" w:color="auto"/>
        <w:right w:val="none" w:sz="0" w:space="0" w:color="auto"/>
      </w:divBdr>
    </w:div>
    <w:div w:id="569727543">
      <w:bodyDiv w:val="1"/>
      <w:marLeft w:val="0"/>
      <w:marRight w:val="0"/>
      <w:marTop w:val="0"/>
      <w:marBottom w:val="0"/>
      <w:divBdr>
        <w:top w:val="none" w:sz="0" w:space="0" w:color="auto"/>
        <w:left w:val="none" w:sz="0" w:space="0" w:color="auto"/>
        <w:bottom w:val="none" w:sz="0" w:space="0" w:color="auto"/>
        <w:right w:val="none" w:sz="0" w:space="0" w:color="auto"/>
      </w:divBdr>
    </w:div>
    <w:div w:id="569997962">
      <w:bodyDiv w:val="1"/>
      <w:marLeft w:val="0"/>
      <w:marRight w:val="0"/>
      <w:marTop w:val="0"/>
      <w:marBottom w:val="0"/>
      <w:divBdr>
        <w:top w:val="none" w:sz="0" w:space="0" w:color="auto"/>
        <w:left w:val="none" w:sz="0" w:space="0" w:color="auto"/>
        <w:bottom w:val="none" w:sz="0" w:space="0" w:color="auto"/>
        <w:right w:val="none" w:sz="0" w:space="0" w:color="auto"/>
      </w:divBdr>
    </w:div>
    <w:div w:id="570043361">
      <w:bodyDiv w:val="1"/>
      <w:marLeft w:val="0"/>
      <w:marRight w:val="0"/>
      <w:marTop w:val="0"/>
      <w:marBottom w:val="0"/>
      <w:divBdr>
        <w:top w:val="none" w:sz="0" w:space="0" w:color="auto"/>
        <w:left w:val="none" w:sz="0" w:space="0" w:color="auto"/>
        <w:bottom w:val="none" w:sz="0" w:space="0" w:color="auto"/>
        <w:right w:val="none" w:sz="0" w:space="0" w:color="auto"/>
      </w:divBdr>
    </w:div>
    <w:div w:id="570580747">
      <w:bodyDiv w:val="1"/>
      <w:marLeft w:val="0"/>
      <w:marRight w:val="0"/>
      <w:marTop w:val="0"/>
      <w:marBottom w:val="0"/>
      <w:divBdr>
        <w:top w:val="none" w:sz="0" w:space="0" w:color="auto"/>
        <w:left w:val="none" w:sz="0" w:space="0" w:color="auto"/>
        <w:bottom w:val="none" w:sz="0" w:space="0" w:color="auto"/>
        <w:right w:val="none" w:sz="0" w:space="0" w:color="auto"/>
      </w:divBdr>
    </w:div>
    <w:div w:id="570624025">
      <w:bodyDiv w:val="1"/>
      <w:marLeft w:val="0"/>
      <w:marRight w:val="0"/>
      <w:marTop w:val="0"/>
      <w:marBottom w:val="0"/>
      <w:divBdr>
        <w:top w:val="none" w:sz="0" w:space="0" w:color="auto"/>
        <w:left w:val="none" w:sz="0" w:space="0" w:color="auto"/>
        <w:bottom w:val="none" w:sz="0" w:space="0" w:color="auto"/>
        <w:right w:val="none" w:sz="0" w:space="0" w:color="auto"/>
      </w:divBdr>
    </w:div>
    <w:div w:id="571161483">
      <w:bodyDiv w:val="1"/>
      <w:marLeft w:val="0"/>
      <w:marRight w:val="0"/>
      <w:marTop w:val="0"/>
      <w:marBottom w:val="0"/>
      <w:divBdr>
        <w:top w:val="none" w:sz="0" w:space="0" w:color="auto"/>
        <w:left w:val="none" w:sz="0" w:space="0" w:color="auto"/>
        <w:bottom w:val="none" w:sz="0" w:space="0" w:color="auto"/>
        <w:right w:val="none" w:sz="0" w:space="0" w:color="auto"/>
      </w:divBdr>
    </w:div>
    <w:div w:id="571427429">
      <w:bodyDiv w:val="1"/>
      <w:marLeft w:val="0"/>
      <w:marRight w:val="0"/>
      <w:marTop w:val="0"/>
      <w:marBottom w:val="0"/>
      <w:divBdr>
        <w:top w:val="none" w:sz="0" w:space="0" w:color="auto"/>
        <w:left w:val="none" w:sz="0" w:space="0" w:color="auto"/>
        <w:bottom w:val="none" w:sz="0" w:space="0" w:color="auto"/>
        <w:right w:val="none" w:sz="0" w:space="0" w:color="auto"/>
      </w:divBdr>
    </w:div>
    <w:div w:id="571502003">
      <w:bodyDiv w:val="1"/>
      <w:marLeft w:val="0"/>
      <w:marRight w:val="0"/>
      <w:marTop w:val="0"/>
      <w:marBottom w:val="0"/>
      <w:divBdr>
        <w:top w:val="none" w:sz="0" w:space="0" w:color="auto"/>
        <w:left w:val="none" w:sz="0" w:space="0" w:color="auto"/>
        <w:bottom w:val="none" w:sz="0" w:space="0" w:color="auto"/>
        <w:right w:val="none" w:sz="0" w:space="0" w:color="auto"/>
      </w:divBdr>
    </w:div>
    <w:div w:id="571694807">
      <w:bodyDiv w:val="1"/>
      <w:marLeft w:val="0"/>
      <w:marRight w:val="0"/>
      <w:marTop w:val="0"/>
      <w:marBottom w:val="0"/>
      <w:divBdr>
        <w:top w:val="none" w:sz="0" w:space="0" w:color="auto"/>
        <w:left w:val="none" w:sz="0" w:space="0" w:color="auto"/>
        <w:bottom w:val="none" w:sz="0" w:space="0" w:color="auto"/>
        <w:right w:val="none" w:sz="0" w:space="0" w:color="auto"/>
      </w:divBdr>
    </w:div>
    <w:div w:id="572548517">
      <w:bodyDiv w:val="1"/>
      <w:marLeft w:val="0"/>
      <w:marRight w:val="0"/>
      <w:marTop w:val="0"/>
      <w:marBottom w:val="0"/>
      <w:divBdr>
        <w:top w:val="none" w:sz="0" w:space="0" w:color="auto"/>
        <w:left w:val="none" w:sz="0" w:space="0" w:color="auto"/>
        <w:bottom w:val="none" w:sz="0" w:space="0" w:color="auto"/>
        <w:right w:val="none" w:sz="0" w:space="0" w:color="auto"/>
      </w:divBdr>
    </w:div>
    <w:div w:id="573585578">
      <w:bodyDiv w:val="1"/>
      <w:marLeft w:val="0"/>
      <w:marRight w:val="0"/>
      <w:marTop w:val="0"/>
      <w:marBottom w:val="0"/>
      <w:divBdr>
        <w:top w:val="none" w:sz="0" w:space="0" w:color="auto"/>
        <w:left w:val="none" w:sz="0" w:space="0" w:color="auto"/>
        <w:bottom w:val="none" w:sz="0" w:space="0" w:color="auto"/>
        <w:right w:val="none" w:sz="0" w:space="0" w:color="auto"/>
      </w:divBdr>
    </w:div>
    <w:div w:id="573786398">
      <w:bodyDiv w:val="1"/>
      <w:marLeft w:val="0"/>
      <w:marRight w:val="0"/>
      <w:marTop w:val="0"/>
      <w:marBottom w:val="0"/>
      <w:divBdr>
        <w:top w:val="none" w:sz="0" w:space="0" w:color="auto"/>
        <w:left w:val="none" w:sz="0" w:space="0" w:color="auto"/>
        <w:bottom w:val="none" w:sz="0" w:space="0" w:color="auto"/>
        <w:right w:val="none" w:sz="0" w:space="0" w:color="auto"/>
      </w:divBdr>
    </w:div>
    <w:div w:id="573853772">
      <w:bodyDiv w:val="1"/>
      <w:marLeft w:val="0"/>
      <w:marRight w:val="0"/>
      <w:marTop w:val="0"/>
      <w:marBottom w:val="0"/>
      <w:divBdr>
        <w:top w:val="none" w:sz="0" w:space="0" w:color="auto"/>
        <w:left w:val="none" w:sz="0" w:space="0" w:color="auto"/>
        <w:bottom w:val="none" w:sz="0" w:space="0" w:color="auto"/>
        <w:right w:val="none" w:sz="0" w:space="0" w:color="auto"/>
      </w:divBdr>
    </w:div>
    <w:div w:id="573928856">
      <w:bodyDiv w:val="1"/>
      <w:marLeft w:val="0"/>
      <w:marRight w:val="0"/>
      <w:marTop w:val="0"/>
      <w:marBottom w:val="0"/>
      <w:divBdr>
        <w:top w:val="none" w:sz="0" w:space="0" w:color="auto"/>
        <w:left w:val="none" w:sz="0" w:space="0" w:color="auto"/>
        <w:bottom w:val="none" w:sz="0" w:space="0" w:color="auto"/>
        <w:right w:val="none" w:sz="0" w:space="0" w:color="auto"/>
      </w:divBdr>
    </w:div>
    <w:div w:id="573974803">
      <w:bodyDiv w:val="1"/>
      <w:marLeft w:val="0"/>
      <w:marRight w:val="0"/>
      <w:marTop w:val="0"/>
      <w:marBottom w:val="0"/>
      <w:divBdr>
        <w:top w:val="none" w:sz="0" w:space="0" w:color="auto"/>
        <w:left w:val="none" w:sz="0" w:space="0" w:color="auto"/>
        <w:bottom w:val="none" w:sz="0" w:space="0" w:color="auto"/>
        <w:right w:val="none" w:sz="0" w:space="0" w:color="auto"/>
      </w:divBdr>
    </w:div>
    <w:div w:id="574516162">
      <w:bodyDiv w:val="1"/>
      <w:marLeft w:val="0"/>
      <w:marRight w:val="0"/>
      <w:marTop w:val="0"/>
      <w:marBottom w:val="0"/>
      <w:divBdr>
        <w:top w:val="none" w:sz="0" w:space="0" w:color="auto"/>
        <w:left w:val="none" w:sz="0" w:space="0" w:color="auto"/>
        <w:bottom w:val="none" w:sz="0" w:space="0" w:color="auto"/>
        <w:right w:val="none" w:sz="0" w:space="0" w:color="auto"/>
      </w:divBdr>
    </w:div>
    <w:div w:id="576282038">
      <w:bodyDiv w:val="1"/>
      <w:marLeft w:val="0"/>
      <w:marRight w:val="0"/>
      <w:marTop w:val="0"/>
      <w:marBottom w:val="0"/>
      <w:divBdr>
        <w:top w:val="none" w:sz="0" w:space="0" w:color="auto"/>
        <w:left w:val="none" w:sz="0" w:space="0" w:color="auto"/>
        <w:bottom w:val="none" w:sz="0" w:space="0" w:color="auto"/>
        <w:right w:val="none" w:sz="0" w:space="0" w:color="auto"/>
      </w:divBdr>
    </w:div>
    <w:div w:id="576327097">
      <w:bodyDiv w:val="1"/>
      <w:marLeft w:val="0"/>
      <w:marRight w:val="0"/>
      <w:marTop w:val="0"/>
      <w:marBottom w:val="0"/>
      <w:divBdr>
        <w:top w:val="none" w:sz="0" w:space="0" w:color="auto"/>
        <w:left w:val="none" w:sz="0" w:space="0" w:color="auto"/>
        <w:bottom w:val="none" w:sz="0" w:space="0" w:color="auto"/>
        <w:right w:val="none" w:sz="0" w:space="0" w:color="auto"/>
      </w:divBdr>
    </w:div>
    <w:div w:id="576482481">
      <w:bodyDiv w:val="1"/>
      <w:marLeft w:val="0"/>
      <w:marRight w:val="0"/>
      <w:marTop w:val="0"/>
      <w:marBottom w:val="0"/>
      <w:divBdr>
        <w:top w:val="none" w:sz="0" w:space="0" w:color="auto"/>
        <w:left w:val="none" w:sz="0" w:space="0" w:color="auto"/>
        <w:bottom w:val="none" w:sz="0" w:space="0" w:color="auto"/>
        <w:right w:val="none" w:sz="0" w:space="0" w:color="auto"/>
      </w:divBdr>
    </w:div>
    <w:div w:id="576524274">
      <w:bodyDiv w:val="1"/>
      <w:marLeft w:val="0"/>
      <w:marRight w:val="0"/>
      <w:marTop w:val="0"/>
      <w:marBottom w:val="0"/>
      <w:divBdr>
        <w:top w:val="none" w:sz="0" w:space="0" w:color="auto"/>
        <w:left w:val="none" w:sz="0" w:space="0" w:color="auto"/>
        <w:bottom w:val="none" w:sz="0" w:space="0" w:color="auto"/>
        <w:right w:val="none" w:sz="0" w:space="0" w:color="auto"/>
      </w:divBdr>
    </w:div>
    <w:div w:id="576599584">
      <w:bodyDiv w:val="1"/>
      <w:marLeft w:val="0"/>
      <w:marRight w:val="0"/>
      <w:marTop w:val="0"/>
      <w:marBottom w:val="0"/>
      <w:divBdr>
        <w:top w:val="none" w:sz="0" w:space="0" w:color="auto"/>
        <w:left w:val="none" w:sz="0" w:space="0" w:color="auto"/>
        <w:bottom w:val="none" w:sz="0" w:space="0" w:color="auto"/>
        <w:right w:val="none" w:sz="0" w:space="0" w:color="auto"/>
      </w:divBdr>
    </w:div>
    <w:div w:id="577715261">
      <w:bodyDiv w:val="1"/>
      <w:marLeft w:val="0"/>
      <w:marRight w:val="0"/>
      <w:marTop w:val="0"/>
      <w:marBottom w:val="0"/>
      <w:divBdr>
        <w:top w:val="none" w:sz="0" w:space="0" w:color="auto"/>
        <w:left w:val="none" w:sz="0" w:space="0" w:color="auto"/>
        <w:bottom w:val="none" w:sz="0" w:space="0" w:color="auto"/>
        <w:right w:val="none" w:sz="0" w:space="0" w:color="auto"/>
      </w:divBdr>
    </w:div>
    <w:div w:id="578100900">
      <w:bodyDiv w:val="1"/>
      <w:marLeft w:val="0"/>
      <w:marRight w:val="0"/>
      <w:marTop w:val="0"/>
      <w:marBottom w:val="0"/>
      <w:divBdr>
        <w:top w:val="none" w:sz="0" w:space="0" w:color="auto"/>
        <w:left w:val="none" w:sz="0" w:space="0" w:color="auto"/>
        <w:bottom w:val="none" w:sz="0" w:space="0" w:color="auto"/>
        <w:right w:val="none" w:sz="0" w:space="0" w:color="auto"/>
      </w:divBdr>
    </w:div>
    <w:div w:id="578635218">
      <w:bodyDiv w:val="1"/>
      <w:marLeft w:val="0"/>
      <w:marRight w:val="0"/>
      <w:marTop w:val="0"/>
      <w:marBottom w:val="0"/>
      <w:divBdr>
        <w:top w:val="none" w:sz="0" w:space="0" w:color="auto"/>
        <w:left w:val="none" w:sz="0" w:space="0" w:color="auto"/>
        <w:bottom w:val="none" w:sz="0" w:space="0" w:color="auto"/>
        <w:right w:val="none" w:sz="0" w:space="0" w:color="auto"/>
      </w:divBdr>
    </w:div>
    <w:div w:id="579411876">
      <w:bodyDiv w:val="1"/>
      <w:marLeft w:val="0"/>
      <w:marRight w:val="0"/>
      <w:marTop w:val="0"/>
      <w:marBottom w:val="0"/>
      <w:divBdr>
        <w:top w:val="none" w:sz="0" w:space="0" w:color="auto"/>
        <w:left w:val="none" w:sz="0" w:space="0" w:color="auto"/>
        <w:bottom w:val="none" w:sz="0" w:space="0" w:color="auto"/>
        <w:right w:val="none" w:sz="0" w:space="0" w:color="auto"/>
      </w:divBdr>
    </w:div>
    <w:div w:id="579867611">
      <w:bodyDiv w:val="1"/>
      <w:marLeft w:val="0"/>
      <w:marRight w:val="0"/>
      <w:marTop w:val="0"/>
      <w:marBottom w:val="0"/>
      <w:divBdr>
        <w:top w:val="none" w:sz="0" w:space="0" w:color="auto"/>
        <w:left w:val="none" w:sz="0" w:space="0" w:color="auto"/>
        <w:bottom w:val="none" w:sz="0" w:space="0" w:color="auto"/>
        <w:right w:val="none" w:sz="0" w:space="0" w:color="auto"/>
      </w:divBdr>
    </w:div>
    <w:div w:id="580140019">
      <w:bodyDiv w:val="1"/>
      <w:marLeft w:val="0"/>
      <w:marRight w:val="0"/>
      <w:marTop w:val="0"/>
      <w:marBottom w:val="0"/>
      <w:divBdr>
        <w:top w:val="none" w:sz="0" w:space="0" w:color="auto"/>
        <w:left w:val="none" w:sz="0" w:space="0" w:color="auto"/>
        <w:bottom w:val="none" w:sz="0" w:space="0" w:color="auto"/>
        <w:right w:val="none" w:sz="0" w:space="0" w:color="auto"/>
      </w:divBdr>
    </w:div>
    <w:div w:id="580331043">
      <w:bodyDiv w:val="1"/>
      <w:marLeft w:val="0"/>
      <w:marRight w:val="0"/>
      <w:marTop w:val="0"/>
      <w:marBottom w:val="0"/>
      <w:divBdr>
        <w:top w:val="none" w:sz="0" w:space="0" w:color="auto"/>
        <w:left w:val="none" w:sz="0" w:space="0" w:color="auto"/>
        <w:bottom w:val="none" w:sz="0" w:space="0" w:color="auto"/>
        <w:right w:val="none" w:sz="0" w:space="0" w:color="auto"/>
      </w:divBdr>
    </w:div>
    <w:div w:id="580720923">
      <w:bodyDiv w:val="1"/>
      <w:marLeft w:val="0"/>
      <w:marRight w:val="0"/>
      <w:marTop w:val="0"/>
      <w:marBottom w:val="0"/>
      <w:divBdr>
        <w:top w:val="none" w:sz="0" w:space="0" w:color="auto"/>
        <w:left w:val="none" w:sz="0" w:space="0" w:color="auto"/>
        <w:bottom w:val="none" w:sz="0" w:space="0" w:color="auto"/>
        <w:right w:val="none" w:sz="0" w:space="0" w:color="auto"/>
      </w:divBdr>
    </w:div>
    <w:div w:id="580919118">
      <w:bodyDiv w:val="1"/>
      <w:marLeft w:val="0"/>
      <w:marRight w:val="0"/>
      <w:marTop w:val="0"/>
      <w:marBottom w:val="0"/>
      <w:divBdr>
        <w:top w:val="none" w:sz="0" w:space="0" w:color="auto"/>
        <w:left w:val="none" w:sz="0" w:space="0" w:color="auto"/>
        <w:bottom w:val="none" w:sz="0" w:space="0" w:color="auto"/>
        <w:right w:val="none" w:sz="0" w:space="0" w:color="auto"/>
      </w:divBdr>
    </w:div>
    <w:div w:id="581109952">
      <w:bodyDiv w:val="1"/>
      <w:marLeft w:val="0"/>
      <w:marRight w:val="0"/>
      <w:marTop w:val="0"/>
      <w:marBottom w:val="0"/>
      <w:divBdr>
        <w:top w:val="none" w:sz="0" w:space="0" w:color="auto"/>
        <w:left w:val="none" w:sz="0" w:space="0" w:color="auto"/>
        <w:bottom w:val="none" w:sz="0" w:space="0" w:color="auto"/>
        <w:right w:val="none" w:sz="0" w:space="0" w:color="auto"/>
      </w:divBdr>
    </w:div>
    <w:div w:id="581180317">
      <w:bodyDiv w:val="1"/>
      <w:marLeft w:val="0"/>
      <w:marRight w:val="0"/>
      <w:marTop w:val="0"/>
      <w:marBottom w:val="0"/>
      <w:divBdr>
        <w:top w:val="none" w:sz="0" w:space="0" w:color="auto"/>
        <w:left w:val="none" w:sz="0" w:space="0" w:color="auto"/>
        <w:bottom w:val="none" w:sz="0" w:space="0" w:color="auto"/>
        <w:right w:val="none" w:sz="0" w:space="0" w:color="auto"/>
      </w:divBdr>
    </w:div>
    <w:div w:id="581180969">
      <w:bodyDiv w:val="1"/>
      <w:marLeft w:val="0"/>
      <w:marRight w:val="0"/>
      <w:marTop w:val="0"/>
      <w:marBottom w:val="0"/>
      <w:divBdr>
        <w:top w:val="none" w:sz="0" w:space="0" w:color="auto"/>
        <w:left w:val="none" w:sz="0" w:space="0" w:color="auto"/>
        <w:bottom w:val="none" w:sz="0" w:space="0" w:color="auto"/>
        <w:right w:val="none" w:sz="0" w:space="0" w:color="auto"/>
      </w:divBdr>
    </w:div>
    <w:div w:id="581187854">
      <w:bodyDiv w:val="1"/>
      <w:marLeft w:val="0"/>
      <w:marRight w:val="0"/>
      <w:marTop w:val="0"/>
      <w:marBottom w:val="0"/>
      <w:divBdr>
        <w:top w:val="none" w:sz="0" w:space="0" w:color="auto"/>
        <w:left w:val="none" w:sz="0" w:space="0" w:color="auto"/>
        <w:bottom w:val="none" w:sz="0" w:space="0" w:color="auto"/>
        <w:right w:val="none" w:sz="0" w:space="0" w:color="auto"/>
      </w:divBdr>
    </w:div>
    <w:div w:id="581447669">
      <w:bodyDiv w:val="1"/>
      <w:marLeft w:val="0"/>
      <w:marRight w:val="0"/>
      <w:marTop w:val="0"/>
      <w:marBottom w:val="0"/>
      <w:divBdr>
        <w:top w:val="none" w:sz="0" w:space="0" w:color="auto"/>
        <w:left w:val="none" w:sz="0" w:space="0" w:color="auto"/>
        <w:bottom w:val="none" w:sz="0" w:space="0" w:color="auto"/>
        <w:right w:val="none" w:sz="0" w:space="0" w:color="auto"/>
      </w:divBdr>
    </w:div>
    <w:div w:id="581640131">
      <w:bodyDiv w:val="1"/>
      <w:marLeft w:val="0"/>
      <w:marRight w:val="0"/>
      <w:marTop w:val="0"/>
      <w:marBottom w:val="0"/>
      <w:divBdr>
        <w:top w:val="none" w:sz="0" w:space="0" w:color="auto"/>
        <w:left w:val="none" w:sz="0" w:space="0" w:color="auto"/>
        <w:bottom w:val="none" w:sz="0" w:space="0" w:color="auto"/>
        <w:right w:val="none" w:sz="0" w:space="0" w:color="auto"/>
      </w:divBdr>
    </w:div>
    <w:div w:id="582298702">
      <w:bodyDiv w:val="1"/>
      <w:marLeft w:val="0"/>
      <w:marRight w:val="0"/>
      <w:marTop w:val="0"/>
      <w:marBottom w:val="0"/>
      <w:divBdr>
        <w:top w:val="none" w:sz="0" w:space="0" w:color="auto"/>
        <w:left w:val="none" w:sz="0" w:space="0" w:color="auto"/>
        <w:bottom w:val="none" w:sz="0" w:space="0" w:color="auto"/>
        <w:right w:val="none" w:sz="0" w:space="0" w:color="auto"/>
      </w:divBdr>
    </w:div>
    <w:div w:id="582372570">
      <w:bodyDiv w:val="1"/>
      <w:marLeft w:val="0"/>
      <w:marRight w:val="0"/>
      <w:marTop w:val="0"/>
      <w:marBottom w:val="0"/>
      <w:divBdr>
        <w:top w:val="none" w:sz="0" w:space="0" w:color="auto"/>
        <w:left w:val="none" w:sz="0" w:space="0" w:color="auto"/>
        <w:bottom w:val="none" w:sz="0" w:space="0" w:color="auto"/>
        <w:right w:val="none" w:sz="0" w:space="0" w:color="auto"/>
      </w:divBdr>
    </w:div>
    <w:div w:id="582447120">
      <w:bodyDiv w:val="1"/>
      <w:marLeft w:val="0"/>
      <w:marRight w:val="0"/>
      <w:marTop w:val="0"/>
      <w:marBottom w:val="0"/>
      <w:divBdr>
        <w:top w:val="none" w:sz="0" w:space="0" w:color="auto"/>
        <w:left w:val="none" w:sz="0" w:space="0" w:color="auto"/>
        <w:bottom w:val="none" w:sz="0" w:space="0" w:color="auto"/>
        <w:right w:val="none" w:sz="0" w:space="0" w:color="auto"/>
      </w:divBdr>
    </w:div>
    <w:div w:id="583075275">
      <w:bodyDiv w:val="1"/>
      <w:marLeft w:val="0"/>
      <w:marRight w:val="0"/>
      <w:marTop w:val="0"/>
      <w:marBottom w:val="0"/>
      <w:divBdr>
        <w:top w:val="none" w:sz="0" w:space="0" w:color="auto"/>
        <w:left w:val="none" w:sz="0" w:space="0" w:color="auto"/>
        <w:bottom w:val="none" w:sz="0" w:space="0" w:color="auto"/>
        <w:right w:val="none" w:sz="0" w:space="0" w:color="auto"/>
      </w:divBdr>
    </w:div>
    <w:div w:id="583270642">
      <w:bodyDiv w:val="1"/>
      <w:marLeft w:val="0"/>
      <w:marRight w:val="0"/>
      <w:marTop w:val="0"/>
      <w:marBottom w:val="0"/>
      <w:divBdr>
        <w:top w:val="none" w:sz="0" w:space="0" w:color="auto"/>
        <w:left w:val="none" w:sz="0" w:space="0" w:color="auto"/>
        <w:bottom w:val="none" w:sz="0" w:space="0" w:color="auto"/>
        <w:right w:val="none" w:sz="0" w:space="0" w:color="auto"/>
      </w:divBdr>
    </w:div>
    <w:div w:id="583271329">
      <w:bodyDiv w:val="1"/>
      <w:marLeft w:val="0"/>
      <w:marRight w:val="0"/>
      <w:marTop w:val="0"/>
      <w:marBottom w:val="0"/>
      <w:divBdr>
        <w:top w:val="none" w:sz="0" w:space="0" w:color="auto"/>
        <w:left w:val="none" w:sz="0" w:space="0" w:color="auto"/>
        <w:bottom w:val="none" w:sz="0" w:space="0" w:color="auto"/>
        <w:right w:val="none" w:sz="0" w:space="0" w:color="auto"/>
      </w:divBdr>
    </w:div>
    <w:div w:id="583608494">
      <w:bodyDiv w:val="1"/>
      <w:marLeft w:val="0"/>
      <w:marRight w:val="0"/>
      <w:marTop w:val="0"/>
      <w:marBottom w:val="0"/>
      <w:divBdr>
        <w:top w:val="none" w:sz="0" w:space="0" w:color="auto"/>
        <w:left w:val="none" w:sz="0" w:space="0" w:color="auto"/>
        <w:bottom w:val="none" w:sz="0" w:space="0" w:color="auto"/>
        <w:right w:val="none" w:sz="0" w:space="0" w:color="auto"/>
      </w:divBdr>
    </w:div>
    <w:div w:id="583806749">
      <w:bodyDiv w:val="1"/>
      <w:marLeft w:val="0"/>
      <w:marRight w:val="0"/>
      <w:marTop w:val="0"/>
      <w:marBottom w:val="0"/>
      <w:divBdr>
        <w:top w:val="none" w:sz="0" w:space="0" w:color="auto"/>
        <w:left w:val="none" w:sz="0" w:space="0" w:color="auto"/>
        <w:bottom w:val="none" w:sz="0" w:space="0" w:color="auto"/>
        <w:right w:val="none" w:sz="0" w:space="0" w:color="auto"/>
      </w:divBdr>
    </w:div>
    <w:div w:id="583807636">
      <w:bodyDiv w:val="1"/>
      <w:marLeft w:val="0"/>
      <w:marRight w:val="0"/>
      <w:marTop w:val="0"/>
      <w:marBottom w:val="0"/>
      <w:divBdr>
        <w:top w:val="none" w:sz="0" w:space="0" w:color="auto"/>
        <w:left w:val="none" w:sz="0" w:space="0" w:color="auto"/>
        <w:bottom w:val="none" w:sz="0" w:space="0" w:color="auto"/>
        <w:right w:val="none" w:sz="0" w:space="0" w:color="auto"/>
      </w:divBdr>
    </w:div>
    <w:div w:id="584192770">
      <w:bodyDiv w:val="1"/>
      <w:marLeft w:val="0"/>
      <w:marRight w:val="0"/>
      <w:marTop w:val="0"/>
      <w:marBottom w:val="0"/>
      <w:divBdr>
        <w:top w:val="none" w:sz="0" w:space="0" w:color="auto"/>
        <w:left w:val="none" w:sz="0" w:space="0" w:color="auto"/>
        <w:bottom w:val="none" w:sz="0" w:space="0" w:color="auto"/>
        <w:right w:val="none" w:sz="0" w:space="0" w:color="auto"/>
      </w:divBdr>
    </w:div>
    <w:div w:id="585386632">
      <w:bodyDiv w:val="1"/>
      <w:marLeft w:val="0"/>
      <w:marRight w:val="0"/>
      <w:marTop w:val="0"/>
      <w:marBottom w:val="0"/>
      <w:divBdr>
        <w:top w:val="none" w:sz="0" w:space="0" w:color="auto"/>
        <w:left w:val="none" w:sz="0" w:space="0" w:color="auto"/>
        <w:bottom w:val="none" w:sz="0" w:space="0" w:color="auto"/>
        <w:right w:val="none" w:sz="0" w:space="0" w:color="auto"/>
      </w:divBdr>
    </w:div>
    <w:div w:id="586234584">
      <w:bodyDiv w:val="1"/>
      <w:marLeft w:val="0"/>
      <w:marRight w:val="0"/>
      <w:marTop w:val="0"/>
      <w:marBottom w:val="0"/>
      <w:divBdr>
        <w:top w:val="none" w:sz="0" w:space="0" w:color="auto"/>
        <w:left w:val="none" w:sz="0" w:space="0" w:color="auto"/>
        <w:bottom w:val="none" w:sz="0" w:space="0" w:color="auto"/>
        <w:right w:val="none" w:sz="0" w:space="0" w:color="auto"/>
      </w:divBdr>
    </w:div>
    <w:div w:id="586350881">
      <w:bodyDiv w:val="1"/>
      <w:marLeft w:val="0"/>
      <w:marRight w:val="0"/>
      <w:marTop w:val="0"/>
      <w:marBottom w:val="0"/>
      <w:divBdr>
        <w:top w:val="none" w:sz="0" w:space="0" w:color="auto"/>
        <w:left w:val="none" w:sz="0" w:space="0" w:color="auto"/>
        <w:bottom w:val="none" w:sz="0" w:space="0" w:color="auto"/>
        <w:right w:val="none" w:sz="0" w:space="0" w:color="auto"/>
      </w:divBdr>
    </w:div>
    <w:div w:id="586427350">
      <w:bodyDiv w:val="1"/>
      <w:marLeft w:val="0"/>
      <w:marRight w:val="0"/>
      <w:marTop w:val="0"/>
      <w:marBottom w:val="0"/>
      <w:divBdr>
        <w:top w:val="none" w:sz="0" w:space="0" w:color="auto"/>
        <w:left w:val="none" w:sz="0" w:space="0" w:color="auto"/>
        <w:bottom w:val="none" w:sz="0" w:space="0" w:color="auto"/>
        <w:right w:val="none" w:sz="0" w:space="0" w:color="auto"/>
      </w:divBdr>
    </w:div>
    <w:div w:id="587077536">
      <w:bodyDiv w:val="1"/>
      <w:marLeft w:val="0"/>
      <w:marRight w:val="0"/>
      <w:marTop w:val="0"/>
      <w:marBottom w:val="0"/>
      <w:divBdr>
        <w:top w:val="none" w:sz="0" w:space="0" w:color="auto"/>
        <w:left w:val="none" w:sz="0" w:space="0" w:color="auto"/>
        <w:bottom w:val="none" w:sz="0" w:space="0" w:color="auto"/>
        <w:right w:val="none" w:sz="0" w:space="0" w:color="auto"/>
      </w:divBdr>
    </w:div>
    <w:div w:id="587422844">
      <w:bodyDiv w:val="1"/>
      <w:marLeft w:val="0"/>
      <w:marRight w:val="0"/>
      <w:marTop w:val="0"/>
      <w:marBottom w:val="0"/>
      <w:divBdr>
        <w:top w:val="none" w:sz="0" w:space="0" w:color="auto"/>
        <w:left w:val="none" w:sz="0" w:space="0" w:color="auto"/>
        <w:bottom w:val="none" w:sz="0" w:space="0" w:color="auto"/>
        <w:right w:val="none" w:sz="0" w:space="0" w:color="auto"/>
      </w:divBdr>
    </w:div>
    <w:div w:id="587663245">
      <w:bodyDiv w:val="1"/>
      <w:marLeft w:val="0"/>
      <w:marRight w:val="0"/>
      <w:marTop w:val="0"/>
      <w:marBottom w:val="0"/>
      <w:divBdr>
        <w:top w:val="none" w:sz="0" w:space="0" w:color="auto"/>
        <w:left w:val="none" w:sz="0" w:space="0" w:color="auto"/>
        <w:bottom w:val="none" w:sz="0" w:space="0" w:color="auto"/>
        <w:right w:val="none" w:sz="0" w:space="0" w:color="auto"/>
      </w:divBdr>
    </w:div>
    <w:div w:id="588782481">
      <w:bodyDiv w:val="1"/>
      <w:marLeft w:val="0"/>
      <w:marRight w:val="0"/>
      <w:marTop w:val="0"/>
      <w:marBottom w:val="0"/>
      <w:divBdr>
        <w:top w:val="none" w:sz="0" w:space="0" w:color="auto"/>
        <w:left w:val="none" w:sz="0" w:space="0" w:color="auto"/>
        <w:bottom w:val="none" w:sz="0" w:space="0" w:color="auto"/>
        <w:right w:val="none" w:sz="0" w:space="0" w:color="auto"/>
      </w:divBdr>
    </w:div>
    <w:div w:id="588852679">
      <w:bodyDiv w:val="1"/>
      <w:marLeft w:val="0"/>
      <w:marRight w:val="0"/>
      <w:marTop w:val="0"/>
      <w:marBottom w:val="0"/>
      <w:divBdr>
        <w:top w:val="none" w:sz="0" w:space="0" w:color="auto"/>
        <w:left w:val="none" w:sz="0" w:space="0" w:color="auto"/>
        <w:bottom w:val="none" w:sz="0" w:space="0" w:color="auto"/>
        <w:right w:val="none" w:sz="0" w:space="0" w:color="auto"/>
      </w:divBdr>
    </w:div>
    <w:div w:id="588999380">
      <w:bodyDiv w:val="1"/>
      <w:marLeft w:val="0"/>
      <w:marRight w:val="0"/>
      <w:marTop w:val="0"/>
      <w:marBottom w:val="0"/>
      <w:divBdr>
        <w:top w:val="none" w:sz="0" w:space="0" w:color="auto"/>
        <w:left w:val="none" w:sz="0" w:space="0" w:color="auto"/>
        <w:bottom w:val="none" w:sz="0" w:space="0" w:color="auto"/>
        <w:right w:val="none" w:sz="0" w:space="0" w:color="auto"/>
      </w:divBdr>
    </w:div>
    <w:div w:id="589389826">
      <w:bodyDiv w:val="1"/>
      <w:marLeft w:val="0"/>
      <w:marRight w:val="0"/>
      <w:marTop w:val="0"/>
      <w:marBottom w:val="0"/>
      <w:divBdr>
        <w:top w:val="none" w:sz="0" w:space="0" w:color="auto"/>
        <w:left w:val="none" w:sz="0" w:space="0" w:color="auto"/>
        <w:bottom w:val="none" w:sz="0" w:space="0" w:color="auto"/>
        <w:right w:val="none" w:sz="0" w:space="0" w:color="auto"/>
      </w:divBdr>
    </w:div>
    <w:div w:id="589971530">
      <w:bodyDiv w:val="1"/>
      <w:marLeft w:val="0"/>
      <w:marRight w:val="0"/>
      <w:marTop w:val="0"/>
      <w:marBottom w:val="0"/>
      <w:divBdr>
        <w:top w:val="none" w:sz="0" w:space="0" w:color="auto"/>
        <w:left w:val="none" w:sz="0" w:space="0" w:color="auto"/>
        <w:bottom w:val="none" w:sz="0" w:space="0" w:color="auto"/>
        <w:right w:val="none" w:sz="0" w:space="0" w:color="auto"/>
      </w:divBdr>
    </w:div>
    <w:div w:id="590234095">
      <w:bodyDiv w:val="1"/>
      <w:marLeft w:val="0"/>
      <w:marRight w:val="0"/>
      <w:marTop w:val="0"/>
      <w:marBottom w:val="0"/>
      <w:divBdr>
        <w:top w:val="none" w:sz="0" w:space="0" w:color="auto"/>
        <w:left w:val="none" w:sz="0" w:space="0" w:color="auto"/>
        <w:bottom w:val="none" w:sz="0" w:space="0" w:color="auto"/>
        <w:right w:val="none" w:sz="0" w:space="0" w:color="auto"/>
      </w:divBdr>
    </w:div>
    <w:div w:id="590353808">
      <w:bodyDiv w:val="1"/>
      <w:marLeft w:val="0"/>
      <w:marRight w:val="0"/>
      <w:marTop w:val="0"/>
      <w:marBottom w:val="0"/>
      <w:divBdr>
        <w:top w:val="none" w:sz="0" w:space="0" w:color="auto"/>
        <w:left w:val="none" w:sz="0" w:space="0" w:color="auto"/>
        <w:bottom w:val="none" w:sz="0" w:space="0" w:color="auto"/>
        <w:right w:val="none" w:sz="0" w:space="0" w:color="auto"/>
      </w:divBdr>
    </w:div>
    <w:div w:id="591085923">
      <w:bodyDiv w:val="1"/>
      <w:marLeft w:val="0"/>
      <w:marRight w:val="0"/>
      <w:marTop w:val="0"/>
      <w:marBottom w:val="0"/>
      <w:divBdr>
        <w:top w:val="none" w:sz="0" w:space="0" w:color="auto"/>
        <w:left w:val="none" w:sz="0" w:space="0" w:color="auto"/>
        <w:bottom w:val="none" w:sz="0" w:space="0" w:color="auto"/>
        <w:right w:val="none" w:sz="0" w:space="0" w:color="auto"/>
      </w:divBdr>
    </w:div>
    <w:div w:id="591163737">
      <w:bodyDiv w:val="1"/>
      <w:marLeft w:val="0"/>
      <w:marRight w:val="0"/>
      <w:marTop w:val="0"/>
      <w:marBottom w:val="0"/>
      <w:divBdr>
        <w:top w:val="none" w:sz="0" w:space="0" w:color="auto"/>
        <w:left w:val="none" w:sz="0" w:space="0" w:color="auto"/>
        <w:bottom w:val="none" w:sz="0" w:space="0" w:color="auto"/>
        <w:right w:val="none" w:sz="0" w:space="0" w:color="auto"/>
      </w:divBdr>
    </w:div>
    <w:div w:id="591937637">
      <w:bodyDiv w:val="1"/>
      <w:marLeft w:val="0"/>
      <w:marRight w:val="0"/>
      <w:marTop w:val="0"/>
      <w:marBottom w:val="0"/>
      <w:divBdr>
        <w:top w:val="none" w:sz="0" w:space="0" w:color="auto"/>
        <w:left w:val="none" w:sz="0" w:space="0" w:color="auto"/>
        <w:bottom w:val="none" w:sz="0" w:space="0" w:color="auto"/>
        <w:right w:val="none" w:sz="0" w:space="0" w:color="auto"/>
      </w:divBdr>
    </w:div>
    <w:div w:id="592009095">
      <w:bodyDiv w:val="1"/>
      <w:marLeft w:val="0"/>
      <w:marRight w:val="0"/>
      <w:marTop w:val="0"/>
      <w:marBottom w:val="0"/>
      <w:divBdr>
        <w:top w:val="none" w:sz="0" w:space="0" w:color="auto"/>
        <w:left w:val="none" w:sz="0" w:space="0" w:color="auto"/>
        <w:bottom w:val="none" w:sz="0" w:space="0" w:color="auto"/>
        <w:right w:val="none" w:sz="0" w:space="0" w:color="auto"/>
      </w:divBdr>
    </w:div>
    <w:div w:id="592737469">
      <w:bodyDiv w:val="1"/>
      <w:marLeft w:val="0"/>
      <w:marRight w:val="0"/>
      <w:marTop w:val="0"/>
      <w:marBottom w:val="0"/>
      <w:divBdr>
        <w:top w:val="none" w:sz="0" w:space="0" w:color="auto"/>
        <w:left w:val="none" w:sz="0" w:space="0" w:color="auto"/>
        <w:bottom w:val="none" w:sz="0" w:space="0" w:color="auto"/>
        <w:right w:val="none" w:sz="0" w:space="0" w:color="auto"/>
      </w:divBdr>
    </w:div>
    <w:div w:id="592907000">
      <w:bodyDiv w:val="1"/>
      <w:marLeft w:val="0"/>
      <w:marRight w:val="0"/>
      <w:marTop w:val="0"/>
      <w:marBottom w:val="0"/>
      <w:divBdr>
        <w:top w:val="none" w:sz="0" w:space="0" w:color="auto"/>
        <w:left w:val="none" w:sz="0" w:space="0" w:color="auto"/>
        <w:bottom w:val="none" w:sz="0" w:space="0" w:color="auto"/>
        <w:right w:val="none" w:sz="0" w:space="0" w:color="auto"/>
      </w:divBdr>
    </w:div>
    <w:div w:id="593324151">
      <w:bodyDiv w:val="1"/>
      <w:marLeft w:val="0"/>
      <w:marRight w:val="0"/>
      <w:marTop w:val="0"/>
      <w:marBottom w:val="0"/>
      <w:divBdr>
        <w:top w:val="none" w:sz="0" w:space="0" w:color="auto"/>
        <w:left w:val="none" w:sz="0" w:space="0" w:color="auto"/>
        <w:bottom w:val="none" w:sz="0" w:space="0" w:color="auto"/>
        <w:right w:val="none" w:sz="0" w:space="0" w:color="auto"/>
      </w:divBdr>
    </w:div>
    <w:div w:id="593326723">
      <w:bodyDiv w:val="1"/>
      <w:marLeft w:val="0"/>
      <w:marRight w:val="0"/>
      <w:marTop w:val="0"/>
      <w:marBottom w:val="0"/>
      <w:divBdr>
        <w:top w:val="none" w:sz="0" w:space="0" w:color="auto"/>
        <w:left w:val="none" w:sz="0" w:space="0" w:color="auto"/>
        <w:bottom w:val="none" w:sz="0" w:space="0" w:color="auto"/>
        <w:right w:val="none" w:sz="0" w:space="0" w:color="auto"/>
      </w:divBdr>
    </w:div>
    <w:div w:id="593703707">
      <w:bodyDiv w:val="1"/>
      <w:marLeft w:val="0"/>
      <w:marRight w:val="0"/>
      <w:marTop w:val="0"/>
      <w:marBottom w:val="0"/>
      <w:divBdr>
        <w:top w:val="none" w:sz="0" w:space="0" w:color="auto"/>
        <w:left w:val="none" w:sz="0" w:space="0" w:color="auto"/>
        <w:bottom w:val="none" w:sz="0" w:space="0" w:color="auto"/>
        <w:right w:val="none" w:sz="0" w:space="0" w:color="auto"/>
      </w:divBdr>
    </w:div>
    <w:div w:id="594478232">
      <w:bodyDiv w:val="1"/>
      <w:marLeft w:val="0"/>
      <w:marRight w:val="0"/>
      <w:marTop w:val="0"/>
      <w:marBottom w:val="0"/>
      <w:divBdr>
        <w:top w:val="none" w:sz="0" w:space="0" w:color="auto"/>
        <w:left w:val="none" w:sz="0" w:space="0" w:color="auto"/>
        <w:bottom w:val="none" w:sz="0" w:space="0" w:color="auto"/>
        <w:right w:val="none" w:sz="0" w:space="0" w:color="auto"/>
      </w:divBdr>
    </w:div>
    <w:div w:id="595403905">
      <w:bodyDiv w:val="1"/>
      <w:marLeft w:val="0"/>
      <w:marRight w:val="0"/>
      <w:marTop w:val="0"/>
      <w:marBottom w:val="0"/>
      <w:divBdr>
        <w:top w:val="none" w:sz="0" w:space="0" w:color="auto"/>
        <w:left w:val="none" w:sz="0" w:space="0" w:color="auto"/>
        <w:bottom w:val="none" w:sz="0" w:space="0" w:color="auto"/>
        <w:right w:val="none" w:sz="0" w:space="0" w:color="auto"/>
      </w:divBdr>
    </w:div>
    <w:div w:id="595526862">
      <w:bodyDiv w:val="1"/>
      <w:marLeft w:val="0"/>
      <w:marRight w:val="0"/>
      <w:marTop w:val="0"/>
      <w:marBottom w:val="0"/>
      <w:divBdr>
        <w:top w:val="none" w:sz="0" w:space="0" w:color="auto"/>
        <w:left w:val="none" w:sz="0" w:space="0" w:color="auto"/>
        <w:bottom w:val="none" w:sz="0" w:space="0" w:color="auto"/>
        <w:right w:val="none" w:sz="0" w:space="0" w:color="auto"/>
      </w:divBdr>
    </w:div>
    <w:div w:id="596212899">
      <w:bodyDiv w:val="1"/>
      <w:marLeft w:val="0"/>
      <w:marRight w:val="0"/>
      <w:marTop w:val="0"/>
      <w:marBottom w:val="0"/>
      <w:divBdr>
        <w:top w:val="none" w:sz="0" w:space="0" w:color="auto"/>
        <w:left w:val="none" w:sz="0" w:space="0" w:color="auto"/>
        <w:bottom w:val="none" w:sz="0" w:space="0" w:color="auto"/>
        <w:right w:val="none" w:sz="0" w:space="0" w:color="auto"/>
      </w:divBdr>
    </w:div>
    <w:div w:id="596786874">
      <w:bodyDiv w:val="1"/>
      <w:marLeft w:val="0"/>
      <w:marRight w:val="0"/>
      <w:marTop w:val="0"/>
      <w:marBottom w:val="0"/>
      <w:divBdr>
        <w:top w:val="none" w:sz="0" w:space="0" w:color="auto"/>
        <w:left w:val="none" w:sz="0" w:space="0" w:color="auto"/>
        <w:bottom w:val="none" w:sz="0" w:space="0" w:color="auto"/>
        <w:right w:val="none" w:sz="0" w:space="0" w:color="auto"/>
      </w:divBdr>
    </w:div>
    <w:div w:id="596984560">
      <w:bodyDiv w:val="1"/>
      <w:marLeft w:val="0"/>
      <w:marRight w:val="0"/>
      <w:marTop w:val="0"/>
      <w:marBottom w:val="0"/>
      <w:divBdr>
        <w:top w:val="none" w:sz="0" w:space="0" w:color="auto"/>
        <w:left w:val="none" w:sz="0" w:space="0" w:color="auto"/>
        <w:bottom w:val="none" w:sz="0" w:space="0" w:color="auto"/>
        <w:right w:val="none" w:sz="0" w:space="0" w:color="auto"/>
      </w:divBdr>
    </w:div>
    <w:div w:id="597177897">
      <w:bodyDiv w:val="1"/>
      <w:marLeft w:val="0"/>
      <w:marRight w:val="0"/>
      <w:marTop w:val="0"/>
      <w:marBottom w:val="0"/>
      <w:divBdr>
        <w:top w:val="none" w:sz="0" w:space="0" w:color="auto"/>
        <w:left w:val="none" w:sz="0" w:space="0" w:color="auto"/>
        <w:bottom w:val="none" w:sz="0" w:space="0" w:color="auto"/>
        <w:right w:val="none" w:sz="0" w:space="0" w:color="auto"/>
      </w:divBdr>
    </w:div>
    <w:div w:id="597641361">
      <w:bodyDiv w:val="1"/>
      <w:marLeft w:val="0"/>
      <w:marRight w:val="0"/>
      <w:marTop w:val="0"/>
      <w:marBottom w:val="0"/>
      <w:divBdr>
        <w:top w:val="none" w:sz="0" w:space="0" w:color="auto"/>
        <w:left w:val="none" w:sz="0" w:space="0" w:color="auto"/>
        <w:bottom w:val="none" w:sz="0" w:space="0" w:color="auto"/>
        <w:right w:val="none" w:sz="0" w:space="0" w:color="auto"/>
      </w:divBdr>
    </w:div>
    <w:div w:id="598025256">
      <w:bodyDiv w:val="1"/>
      <w:marLeft w:val="0"/>
      <w:marRight w:val="0"/>
      <w:marTop w:val="0"/>
      <w:marBottom w:val="0"/>
      <w:divBdr>
        <w:top w:val="none" w:sz="0" w:space="0" w:color="auto"/>
        <w:left w:val="none" w:sz="0" w:space="0" w:color="auto"/>
        <w:bottom w:val="none" w:sz="0" w:space="0" w:color="auto"/>
        <w:right w:val="none" w:sz="0" w:space="0" w:color="auto"/>
      </w:divBdr>
    </w:div>
    <w:div w:id="598375436">
      <w:bodyDiv w:val="1"/>
      <w:marLeft w:val="0"/>
      <w:marRight w:val="0"/>
      <w:marTop w:val="0"/>
      <w:marBottom w:val="0"/>
      <w:divBdr>
        <w:top w:val="none" w:sz="0" w:space="0" w:color="auto"/>
        <w:left w:val="none" w:sz="0" w:space="0" w:color="auto"/>
        <w:bottom w:val="none" w:sz="0" w:space="0" w:color="auto"/>
        <w:right w:val="none" w:sz="0" w:space="0" w:color="auto"/>
      </w:divBdr>
    </w:div>
    <w:div w:id="598637551">
      <w:bodyDiv w:val="1"/>
      <w:marLeft w:val="0"/>
      <w:marRight w:val="0"/>
      <w:marTop w:val="0"/>
      <w:marBottom w:val="0"/>
      <w:divBdr>
        <w:top w:val="none" w:sz="0" w:space="0" w:color="auto"/>
        <w:left w:val="none" w:sz="0" w:space="0" w:color="auto"/>
        <w:bottom w:val="none" w:sz="0" w:space="0" w:color="auto"/>
        <w:right w:val="none" w:sz="0" w:space="0" w:color="auto"/>
      </w:divBdr>
    </w:div>
    <w:div w:id="598681556">
      <w:bodyDiv w:val="1"/>
      <w:marLeft w:val="0"/>
      <w:marRight w:val="0"/>
      <w:marTop w:val="0"/>
      <w:marBottom w:val="0"/>
      <w:divBdr>
        <w:top w:val="none" w:sz="0" w:space="0" w:color="auto"/>
        <w:left w:val="none" w:sz="0" w:space="0" w:color="auto"/>
        <w:bottom w:val="none" w:sz="0" w:space="0" w:color="auto"/>
        <w:right w:val="none" w:sz="0" w:space="0" w:color="auto"/>
      </w:divBdr>
    </w:div>
    <w:div w:id="598832399">
      <w:bodyDiv w:val="1"/>
      <w:marLeft w:val="0"/>
      <w:marRight w:val="0"/>
      <w:marTop w:val="0"/>
      <w:marBottom w:val="0"/>
      <w:divBdr>
        <w:top w:val="none" w:sz="0" w:space="0" w:color="auto"/>
        <w:left w:val="none" w:sz="0" w:space="0" w:color="auto"/>
        <w:bottom w:val="none" w:sz="0" w:space="0" w:color="auto"/>
        <w:right w:val="none" w:sz="0" w:space="0" w:color="auto"/>
      </w:divBdr>
    </w:div>
    <w:div w:id="598878090">
      <w:bodyDiv w:val="1"/>
      <w:marLeft w:val="0"/>
      <w:marRight w:val="0"/>
      <w:marTop w:val="0"/>
      <w:marBottom w:val="0"/>
      <w:divBdr>
        <w:top w:val="none" w:sz="0" w:space="0" w:color="auto"/>
        <w:left w:val="none" w:sz="0" w:space="0" w:color="auto"/>
        <w:bottom w:val="none" w:sz="0" w:space="0" w:color="auto"/>
        <w:right w:val="none" w:sz="0" w:space="0" w:color="auto"/>
      </w:divBdr>
    </w:div>
    <w:div w:id="598951795">
      <w:bodyDiv w:val="1"/>
      <w:marLeft w:val="0"/>
      <w:marRight w:val="0"/>
      <w:marTop w:val="0"/>
      <w:marBottom w:val="0"/>
      <w:divBdr>
        <w:top w:val="none" w:sz="0" w:space="0" w:color="auto"/>
        <w:left w:val="none" w:sz="0" w:space="0" w:color="auto"/>
        <w:bottom w:val="none" w:sz="0" w:space="0" w:color="auto"/>
        <w:right w:val="none" w:sz="0" w:space="0" w:color="auto"/>
      </w:divBdr>
    </w:div>
    <w:div w:id="599216560">
      <w:bodyDiv w:val="1"/>
      <w:marLeft w:val="0"/>
      <w:marRight w:val="0"/>
      <w:marTop w:val="0"/>
      <w:marBottom w:val="0"/>
      <w:divBdr>
        <w:top w:val="none" w:sz="0" w:space="0" w:color="auto"/>
        <w:left w:val="none" w:sz="0" w:space="0" w:color="auto"/>
        <w:bottom w:val="none" w:sz="0" w:space="0" w:color="auto"/>
        <w:right w:val="none" w:sz="0" w:space="0" w:color="auto"/>
      </w:divBdr>
    </w:div>
    <w:div w:id="599484551">
      <w:bodyDiv w:val="1"/>
      <w:marLeft w:val="0"/>
      <w:marRight w:val="0"/>
      <w:marTop w:val="0"/>
      <w:marBottom w:val="0"/>
      <w:divBdr>
        <w:top w:val="none" w:sz="0" w:space="0" w:color="auto"/>
        <w:left w:val="none" w:sz="0" w:space="0" w:color="auto"/>
        <w:bottom w:val="none" w:sz="0" w:space="0" w:color="auto"/>
        <w:right w:val="none" w:sz="0" w:space="0" w:color="auto"/>
      </w:divBdr>
    </w:div>
    <w:div w:id="599487894">
      <w:bodyDiv w:val="1"/>
      <w:marLeft w:val="0"/>
      <w:marRight w:val="0"/>
      <w:marTop w:val="0"/>
      <w:marBottom w:val="0"/>
      <w:divBdr>
        <w:top w:val="none" w:sz="0" w:space="0" w:color="auto"/>
        <w:left w:val="none" w:sz="0" w:space="0" w:color="auto"/>
        <w:bottom w:val="none" w:sz="0" w:space="0" w:color="auto"/>
        <w:right w:val="none" w:sz="0" w:space="0" w:color="auto"/>
      </w:divBdr>
    </w:div>
    <w:div w:id="599795077">
      <w:bodyDiv w:val="1"/>
      <w:marLeft w:val="0"/>
      <w:marRight w:val="0"/>
      <w:marTop w:val="0"/>
      <w:marBottom w:val="0"/>
      <w:divBdr>
        <w:top w:val="none" w:sz="0" w:space="0" w:color="auto"/>
        <w:left w:val="none" w:sz="0" w:space="0" w:color="auto"/>
        <w:bottom w:val="none" w:sz="0" w:space="0" w:color="auto"/>
        <w:right w:val="none" w:sz="0" w:space="0" w:color="auto"/>
      </w:divBdr>
    </w:div>
    <w:div w:id="600799360">
      <w:bodyDiv w:val="1"/>
      <w:marLeft w:val="0"/>
      <w:marRight w:val="0"/>
      <w:marTop w:val="0"/>
      <w:marBottom w:val="0"/>
      <w:divBdr>
        <w:top w:val="none" w:sz="0" w:space="0" w:color="auto"/>
        <w:left w:val="none" w:sz="0" w:space="0" w:color="auto"/>
        <w:bottom w:val="none" w:sz="0" w:space="0" w:color="auto"/>
        <w:right w:val="none" w:sz="0" w:space="0" w:color="auto"/>
      </w:divBdr>
    </w:div>
    <w:div w:id="601032448">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498514">
      <w:bodyDiv w:val="1"/>
      <w:marLeft w:val="0"/>
      <w:marRight w:val="0"/>
      <w:marTop w:val="0"/>
      <w:marBottom w:val="0"/>
      <w:divBdr>
        <w:top w:val="none" w:sz="0" w:space="0" w:color="auto"/>
        <w:left w:val="none" w:sz="0" w:space="0" w:color="auto"/>
        <w:bottom w:val="none" w:sz="0" w:space="0" w:color="auto"/>
        <w:right w:val="none" w:sz="0" w:space="0" w:color="auto"/>
      </w:divBdr>
    </w:div>
    <w:div w:id="601761152">
      <w:bodyDiv w:val="1"/>
      <w:marLeft w:val="0"/>
      <w:marRight w:val="0"/>
      <w:marTop w:val="0"/>
      <w:marBottom w:val="0"/>
      <w:divBdr>
        <w:top w:val="none" w:sz="0" w:space="0" w:color="auto"/>
        <w:left w:val="none" w:sz="0" w:space="0" w:color="auto"/>
        <w:bottom w:val="none" w:sz="0" w:space="0" w:color="auto"/>
        <w:right w:val="none" w:sz="0" w:space="0" w:color="auto"/>
      </w:divBdr>
    </w:div>
    <w:div w:id="602617090">
      <w:bodyDiv w:val="1"/>
      <w:marLeft w:val="0"/>
      <w:marRight w:val="0"/>
      <w:marTop w:val="0"/>
      <w:marBottom w:val="0"/>
      <w:divBdr>
        <w:top w:val="none" w:sz="0" w:space="0" w:color="auto"/>
        <w:left w:val="none" w:sz="0" w:space="0" w:color="auto"/>
        <w:bottom w:val="none" w:sz="0" w:space="0" w:color="auto"/>
        <w:right w:val="none" w:sz="0" w:space="0" w:color="auto"/>
      </w:divBdr>
    </w:div>
    <w:div w:id="602883426">
      <w:bodyDiv w:val="1"/>
      <w:marLeft w:val="0"/>
      <w:marRight w:val="0"/>
      <w:marTop w:val="0"/>
      <w:marBottom w:val="0"/>
      <w:divBdr>
        <w:top w:val="none" w:sz="0" w:space="0" w:color="auto"/>
        <w:left w:val="none" w:sz="0" w:space="0" w:color="auto"/>
        <w:bottom w:val="none" w:sz="0" w:space="0" w:color="auto"/>
        <w:right w:val="none" w:sz="0" w:space="0" w:color="auto"/>
      </w:divBdr>
    </w:div>
    <w:div w:id="603151524">
      <w:bodyDiv w:val="1"/>
      <w:marLeft w:val="0"/>
      <w:marRight w:val="0"/>
      <w:marTop w:val="0"/>
      <w:marBottom w:val="0"/>
      <w:divBdr>
        <w:top w:val="none" w:sz="0" w:space="0" w:color="auto"/>
        <w:left w:val="none" w:sz="0" w:space="0" w:color="auto"/>
        <w:bottom w:val="none" w:sz="0" w:space="0" w:color="auto"/>
        <w:right w:val="none" w:sz="0" w:space="0" w:color="auto"/>
      </w:divBdr>
    </w:div>
    <w:div w:id="603461932">
      <w:bodyDiv w:val="1"/>
      <w:marLeft w:val="0"/>
      <w:marRight w:val="0"/>
      <w:marTop w:val="0"/>
      <w:marBottom w:val="0"/>
      <w:divBdr>
        <w:top w:val="none" w:sz="0" w:space="0" w:color="auto"/>
        <w:left w:val="none" w:sz="0" w:space="0" w:color="auto"/>
        <w:bottom w:val="none" w:sz="0" w:space="0" w:color="auto"/>
        <w:right w:val="none" w:sz="0" w:space="0" w:color="auto"/>
      </w:divBdr>
    </w:div>
    <w:div w:id="603657724">
      <w:bodyDiv w:val="1"/>
      <w:marLeft w:val="0"/>
      <w:marRight w:val="0"/>
      <w:marTop w:val="0"/>
      <w:marBottom w:val="0"/>
      <w:divBdr>
        <w:top w:val="none" w:sz="0" w:space="0" w:color="auto"/>
        <w:left w:val="none" w:sz="0" w:space="0" w:color="auto"/>
        <w:bottom w:val="none" w:sz="0" w:space="0" w:color="auto"/>
        <w:right w:val="none" w:sz="0" w:space="0" w:color="auto"/>
      </w:divBdr>
    </w:div>
    <w:div w:id="604577859">
      <w:bodyDiv w:val="1"/>
      <w:marLeft w:val="0"/>
      <w:marRight w:val="0"/>
      <w:marTop w:val="0"/>
      <w:marBottom w:val="0"/>
      <w:divBdr>
        <w:top w:val="none" w:sz="0" w:space="0" w:color="auto"/>
        <w:left w:val="none" w:sz="0" w:space="0" w:color="auto"/>
        <w:bottom w:val="none" w:sz="0" w:space="0" w:color="auto"/>
        <w:right w:val="none" w:sz="0" w:space="0" w:color="auto"/>
      </w:divBdr>
    </w:div>
    <w:div w:id="604768272">
      <w:bodyDiv w:val="1"/>
      <w:marLeft w:val="0"/>
      <w:marRight w:val="0"/>
      <w:marTop w:val="0"/>
      <w:marBottom w:val="0"/>
      <w:divBdr>
        <w:top w:val="none" w:sz="0" w:space="0" w:color="auto"/>
        <w:left w:val="none" w:sz="0" w:space="0" w:color="auto"/>
        <w:bottom w:val="none" w:sz="0" w:space="0" w:color="auto"/>
        <w:right w:val="none" w:sz="0" w:space="0" w:color="auto"/>
      </w:divBdr>
    </w:div>
    <w:div w:id="604926583">
      <w:bodyDiv w:val="1"/>
      <w:marLeft w:val="0"/>
      <w:marRight w:val="0"/>
      <w:marTop w:val="0"/>
      <w:marBottom w:val="0"/>
      <w:divBdr>
        <w:top w:val="none" w:sz="0" w:space="0" w:color="auto"/>
        <w:left w:val="none" w:sz="0" w:space="0" w:color="auto"/>
        <w:bottom w:val="none" w:sz="0" w:space="0" w:color="auto"/>
        <w:right w:val="none" w:sz="0" w:space="0" w:color="auto"/>
      </w:divBdr>
    </w:div>
    <w:div w:id="604965990">
      <w:bodyDiv w:val="1"/>
      <w:marLeft w:val="0"/>
      <w:marRight w:val="0"/>
      <w:marTop w:val="0"/>
      <w:marBottom w:val="0"/>
      <w:divBdr>
        <w:top w:val="none" w:sz="0" w:space="0" w:color="auto"/>
        <w:left w:val="none" w:sz="0" w:space="0" w:color="auto"/>
        <w:bottom w:val="none" w:sz="0" w:space="0" w:color="auto"/>
        <w:right w:val="none" w:sz="0" w:space="0" w:color="auto"/>
      </w:divBdr>
    </w:div>
    <w:div w:id="605309808">
      <w:bodyDiv w:val="1"/>
      <w:marLeft w:val="0"/>
      <w:marRight w:val="0"/>
      <w:marTop w:val="0"/>
      <w:marBottom w:val="0"/>
      <w:divBdr>
        <w:top w:val="none" w:sz="0" w:space="0" w:color="auto"/>
        <w:left w:val="none" w:sz="0" w:space="0" w:color="auto"/>
        <w:bottom w:val="none" w:sz="0" w:space="0" w:color="auto"/>
        <w:right w:val="none" w:sz="0" w:space="0" w:color="auto"/>
      </w:divBdr>
    </w:div>
    <w:div w:id="605886222">
      <w:bodyDiv w:val="1"/>
      <w:marLeft w:val="0"/>
      <w:marRight w:val="0"/>
      <w:marTop w:val="0"/>
      <w:marBottom w:val="0"/>
      <w:divBdr>
        <w:top w:val="none" w:sz="0" w:space="0" w:color="auto"/>
        <w:left w:val="none" w:sz="0" w:space="0" w:color="auto"/>
        <w:bottom w:val="none" w:sz="0" w:space="0" w:color="auto"/>
        <w:right w:val="none" w:sz="0" w:space="0" w:color="auto"/>
      </w:divBdr>
    </w:div>
    <w:div w:id="607081504">
      <w:bodyDiv w:val="1"/>
      <w:marLeft w:val="0"/>
      <w:marRight w:val="0"/>
      <w:marTop w:val="0"/>
      <w:marBottom w:val="0"/>
      <w:divBdr>
        <w:top w:val="none" w:sz="0" w:space="0" w:color="auto"/>
        <w:left w:val="none" w:sz="0" w:space="0" w:color="auto"/>
        <w:bottom w:val="none" w:sz="0" w:space="0" w:color="auto"/>
        <w:right w:val="none" w:sz="0" w:space="0" w:color="auto"/>
      </w:divBdr>
    </w:div>
    <w:div w:id="607129686">
      <w:bodyDiv w:val="1"/>
      <w:marLeft w:val="0"/>
      <w:marRight w:val="0"/>
      <w:marTop w:val="0"/>
      <w:marBottom w:val="0"/>
      <w:divBdr>
        <w:top w:val="none" w:sz="0" w:space="0" w:color="auto"/>
        <w:left w:val="none" w:sz="0" w:space="0" w:color="auto"/>
        <w:bottom w:val="none" w:sz="0" w:space="0" w:color="auto"/>
        <w:right w:val="none" w:sz="0" w:space="0" w:color="auto"/>
      </w:divBdr>
    </w:div>
    <w:div w:id="607200365">
      <w:bodyDiv w:val="1"/>
      <w:marLeft w:val="0"/>
      <w:marRight w:val="0"/>
      <w:marTop w:val="0"/>
      <w:marBottom w:val="0"/>
      <w:divBdr>
        <w:top w:val="none" w:sz="0" w:space="0" w:color="auto"/>
        <w:left w:val="none" w:sz="0" w:space="0" w:color="auto"/>
        <w:bottom w:val="none" w:sz="0" w:space="0" w:color="auto"/>
        <w:right w:val="none" w:sz="0" w:space="0" w:color="auto"/>
      </w:divBdr>
    </w:div>
    <w:div w:id="607391086">
      <w:bodyDiv w:val="1"/>
      <w:marLeft w:val="0"/>
      <w:marRight w:val="0"/>
      <w:marTop w:val="0"/>
      <w:marBottom w:val="0"/>
      <w:divBdr>
        <w:top w:val="none" w:sz="0" w:space="0" w:color="auto"/>
        <w:left w:val="none" w:sz="0" w:space="0" w:color="auto"/>
        <w:bottom w:val="none" w:sz="0" w:space="0" w:color="auto"/>
        <w:right w:val="none" w:sz="0" w:space="0" w:color="auto"/>
      </w:divBdr>
    </w:div>
    <w:div w:id="608245471">
      <w:bodyDiv w:val="1"/>
      <w:marLeft w:val="0"/>
      <w:marRight w:val="0"/>
      <w:marTop w:val="0"/>
      <w:marBottom w:val="0"/>
      <w:divBdr>
        <w:top w:val="none" w:sz="0" w:space="0" w:color="auto"/>
        <w:left w:val="none" w:sz="0" w:space="0" w:color="auto"/>
        <w:bottom w:val="none" w:sz="0" w:space="0" w:color="auto"/>
        <w:right w:val="none" w:sz="0" w:space="0" w:color="auto"/>
      </w:divBdr>
    </w:div>
    <w:div w:id="608390337">
      <w:bodyDiv w:val="1"/>
      <w:marLeft w:val="0"/>
      <w:marRight w:val="0"/>
      <w:marTop w:val="0"/>
      <w:marBottom w:val="0"/>
      <w:divBdr>
        <w:top w:val="none" w:sz="0" w:space="0" w:color="auto"/>
        <w:left w:val="none" w:sz="0" w:space="0" w:color="auto"/>
        <w:bottom w:val="none" w:sz="0" w:space="0" w:color="auto"/>
        <w:right w:val="none" w:sz="0" w:space="0" w:color="auto"/>
      </w:divBdr>
    </w:div>
    <w:div w:id="608396619">
      <w:bodyDiv w:val="1"/>
      <w:marLeft w:val="0"/>
      <w:marRight w:val="0"/>
      <w:marTop w:val="0"/>
      <w:marBottom w:val="0"/>
      <w:divBdr>
        <w:top w:val="none" w:sz="0" w:space="0" w:color="auto"/>
        <w:left w:val="none" w:sz="0" w:space="0" w:color="auto"/>
        <w:bottom w:val="none" w:sz="0" w:space="0" w:color="auto"/>
        <w:right w:val="none" w:sz="0" w:space="0" w:color="auto"/>
      </w:divBdr>
    </w:div>
    <w:div w:id="608438985">
      <w:bodyDiv w:val="1"/>
      <w:marLeft w:val="0"/>
      <w:marRight w:val="0"/>
      <w:marTop w:val="0"/>
      <w:marBottom w:val="0"/>
      <w:divBdr>
        <w:top w:val="none" w:sz="0" w:space="0" w:color="auto"/>
        <w:left w:val="none" w:sz="0" w:space="0" w:color="auto"/>
        <w:bottom w:val="none" w:sz="0" w:space="0" w:color="auto"/>
        <w:right w:val="none" w:sz="0" w:space="0" w:color="auto"/>
      </w:divBdr>
    </w:div>
    <w:div w:id="608784132">
      <w:bodyDiv w:val="1"/>
      <w:marLeft w:val="0"/>
      <w:marRight w:val="0"/>
      <w:marTop w:val="0"/>
      <w:marBottom w:val="0"/>
      <w:divBdr>
        <w:top w:val="none" w:sz="0" w:space="0" w:color="auto"/>
        <w:left w:val="none" w:sz="0" w:space="0" w:color="auto"/>
        <w:bottom w:val="none" w:sz="0" w:space="0" w:color="auto"/>
        <w:right w:val="none" w:sz="0" w:space="0" w:color="auto"/>
      </w:divBdr>
    </w:div>
    <w:div w:id="610092136">
      <w:bodyDiv w:val="1"/>
      <w:marLeft w:val="0"/>
      <w:marRight w:val="0"/>
      <w:marTop w:val="0"/>
      <w:marBottom w:val="0"/>
      <w:divBdr>
        <w:top w:val="none" w:sz="0" w:space="0" w:color="auto"/>
        <w:left w:val="none" w:sz="0" w:space="0" w:color="auto"/>
        <w:bottom w:val="none" w:sz="0" w:space="0" w:color="auto"/>
        <w:right w:val="none" w:sz="0" w:space="0" w:color="auto"/>
      </w:divBdr>
    </w:div>
    <w:div w:id="610170184">
      <w:bodyDiv w:val="1"/>
      <w:marLeft w:val="0"/>
      <w:marRight w:val="0"/>
      <w:marTop w:val="0"/>
      <w:marBottom w:val="0"/>
      <w:divBdr>
        <w:top w:val="none" w:sz="0" w:space="0" w:color="auto"/>
        <w:left w:val="none" w:sz="0" w:space="0" w:color="auto"/>
        <w:bottom w:val="none" w:sz="0" w:space="0" w:color="auto"/>
        <w:right w:val="none" w:sz="0" w:space="0" w:color="auto"/>
      </w:divBdr>
    </w:div>
    <w:div w:id="610746130">
      <w:bodyDiv w:val="1"/>
      <w:marLeft w:val="0"/>
      <w:marRight w:val="0"/>
      <w:marTop w:val="0"/>
      <w:marBottom w:val="0"/>
      <w:divBdr>
        <w:top w:val="none" w:sz="0" w:space="0" w:color="auto"/>
        <w:left w:val="none" w:sz="0" w:space="0" w:color="auto"/>
        <w:bottom w:val="none" w:sz="0" w:space="0" w:color="auto"/>
        <w:right w:val="none" w:sz="0" w:space="0" w:color="auto"/>
      </w:divBdr>
    </w:div>
    <w:div w:id="610818627">
      <w:bodyDiv w:val="1"/>
      <w:marLeft w:val="0"/>
      <w:marRight w:val="0"/>
      <w:marTop w:val="0"/>
      <w:marBottom w:val="0"/>
      <w:divBdr>
        <w:top w:val="none" w:sz="0" w:space="0" w:color="auto"/>
        <w:left w:val="none" w:sz="0" w:space="0" w:color="auto"/>
        <w:bottom w:val="none" w:sz="0" w:space="0" w:color="auto"/>
        <w:right w:val="none" w:sz="0" w:space="0" w:color="auto"/>
      </w:divBdr>
    </w:div>
    <w:div w:id="611061346">
      <w:bodyDiv w:val="1"/>
      <w:marLeft w:val="0"/>
      <w:marRight w:val="0"/>
      <w:marTop w:val="0"/>
      <w:marBottom w:val="0"/>
      <w:divBdr>
        <w:top w:val="none" w:sz="0" w:space="0" w:color="auto"/>
        <w:left w:val="none" w:sz="0" w:space="0" w:color="auto"/>
        <w:bottom w:val="none" w:sz="0" w:space="0" w:color="auto"/>
        <w:right w:val="none" w:sz="0" w:space="0" w:color="auto"/>
      </w:divBdr>
    </w:div>
    <w:div w:id="611741993">
      <w:bodyDiv w:val="1"/>
      <w:marLeft w:val="0"/>
      <w:marRight w:val="0"/>
      <w:marTop w:val="0"/>
      <w:marBottom w:val="0"/>
      <w:divBdr>
        <w:top w:val="none" w:sz="0" w:space="0" w:color="auto"/>
        <w:left w:val="none" w:sz="0" w:space="0" w:color="auto"/>
        <w:bottom w:val="none" w:sz="0" w:space="0" w:color="auto"/>
        <w:right w:val="none" w:sz="0" w:space="0" w:color="auto"/>
      </w:divBdr>
    </w:div>
    <w:div w:id="611939290">
      <w:bodyDiv w:val="1"/>
      <w:marLeft w:val="0"/>
      <w:marRight w:val="0"/>
      <w:marTop w:val="0"/>
      <w:marBottom w:val="0"/>
      <w:divBdr>
        <w:top w:val="none" w:sz="0" w:space="0" w:color="auto"/>
        <w:left w:val="none" w:sz="0" w:space="0" w:color="auto"/>
        <w:bottom w:val="none" w:sz="0" w:space="0" w:color="auto"/>
        <w:right w:val="none" w:sz="0" w:space="0" w:color="auto"/>
      </w:divBdr>
    </w:div>
    <w:div w:id="612135894">
      <w:bodyDiv w:val="1"/>
      <w:marLeft w:val="0"/>
      <w:marRight w:val="0"/>
      <w:marTop w:val="0"/>
      <w:marBottom w:val="0"/>
      <w:divBdr>
        <w:top w:val="none" w:sz="0" w:space="0" w:color="auto"/>
        <w:left w:val="none" w:sz="0" w:space="0" w:color="auto"/>
        <w:bottom w:val="none" w:sz="0" w:space="0" w:color="auto"/>
        <w:right w:val="none" w:sz="0" w:space="0" w:color="auto"/>
      </w:divBdr>
    </w:div>
    <w:div w:id="612245816">
      <w:bodyDiv w:val="1"/>
      <w:marLeft w:val="0"/>
      <w:marRight w:val="0"/>
      <w:marTop w:val="0"/>
      <w:marBottom w:val="0"/>
      <w:divBdr>
        <w:top w:val="none" w:sz="0" w:space="0" w:color="auto"/>
        <w:left w:val="none" w:sz="0" w:space="0" w:color="auto"/>
        <w:bottom w:val="none" w:sz="0" w:space="0" w:color="auto"/>
        <w:right w:val="none" w:sz="0" w:space="0" w:color="auto"/>
      </w:divBdr>
    </w:div>
    <w:div w:id="612325837">
      <w:bodyDiv w:val="1"/>
      <w:marLeft w:val="0"/>
      <w:marRight w:val="0"/>
      <w:marTop w:val="0"/>
      <w:marBottom w:val="0"/>
      <w:divBdr>
        <w:top w:val="none" w:sz="0" w:space="0" w:color="auto"/>
        <w:left w:val="none" w:sz="0" w:space="0" w:color="auto"/>
        <w:bottom w:val="none" w:sz="0" w:space="0" w:color="auto"/>
        <w:right w:val="none" w:sz="0" w:space="0" w:color="auto"/>
      </w:divBdr>
    </w:div>
    <w:div w:id="612521812">
      <w:bodyDiv w:val="1"/>
      <w:marLeft w:val="0"/>
      <w:marRight w:val="0"/>
      <w:marTop w:val="0"/>
      <w:marBottom w:val="0"/>
      <w:divBdr>
        <w:top w:val="none" w:sz="0" w:space="0" w:color="auto"/>
        <w:left w:val="none" w:sz="0" w:space="0" w:color="auto"/>
        <w:bottom w:val="none" w:sz="0" w:space="0" w:color="auto"/>
        <w:right w:val="none" w:sz="0" w:space="0" w:color="auto"/>
      </w:divBdr>
    </w:div>
    <w:div w:id="612590964">
      <w:bodyDiv w:val="1"/>
      <w:marLeft w:val="0"/>
      <w:marRight w:val="0"/>
      <w:marTop w:val="0"/>
      <w:marBottom w:val="0"/>
      <w:divBdr>
        <w:top w:val="none" w:sz="0" w:space="0" w:color="auto"/>
        <w:left w:val="none" w:sz="0" w:space="0" w:color="auto"/>
        <w:bottom w:val="none" w:sz="0" w:space="0" w:color="auto"/>
        <w:right w:val="none" w:sz="0" w:space="0" w:color="auto"/>
      </w:divBdr>
    </w:div>
    <w:div w:id="613027411">
      <w:bodyDiv w:val="1"/>
      <w:marLeft w:val="0"/>
      <w:marRight w:val="0"/>
      <w:marTop w:val="0"/>
      <w:marBottom w:val="0"/>
      <w:divBdr>
        <w:top w:val="none" w:sz="0" w:space="0" w:color="auto"/>
        <w:left w:val="none" w:sz="0" w:space="0" w:color="auto"/>
        <w:bottom w:val="none" w:sz="0" w:space="0" w:color="auto"/>
        <w:right w:val="none" w:sz="0" w:space="0" w:color="auto"/>
      </w:divBdr>
    </w:div>
    <w:div w:id="613636571">
      <w:bodyDiv w:val="1"/>
      <w:marLeft w:val="0"/>
      <w:marRight w:val="0"/>
      <w:marTop w:val="0"/>
      <w:marBottom w:val="0"/>
      <w:divBdr>
        <w:top w:val="none" w:sz="0" w:space="0" w:color="auto"/>
        <w:left w:val="none" w:sz="0" w:space="0" w:color="auto"/>
        <w:bottom w:val="none" w:sz="0" w:space="0" w:color="auto"/>
        <w:right w:val="none" w:sz="0" w:space="0" w:color="auto"/>
      </w:divBdr>
    </w:div>
    <w:div w:id="613709256">
      <w:bodyDiv w:val="1"/>
      <w:marLeft w:val="0"/>
      <w:marRight w:val="0"/>
      <w:marTop w:val="0"/>
      <w:marBottom w:val="0"/>
      <w:divBdr>
        <w:top w:val="none" w:sz="0" w:space="0" w:color="auto"/>
        <w:left w:val="none" w:sz="0" w:space="0" w:color="auto"/>
        <w:bottom w:val="none" w:sz="0" w:space="0" w:color="auto"/>
        <w:right w:val="none" w:sz="0" w:space="0" w:color="auto"/>
      </w:divBdr>
    </w:div>
    <w:div w:id="613750851">
      <w:bodyDiv w:val="1"/>
      <w:marLeft w:val="0"/>
      <w:marRight w:val="0"/>
      <w:marTop w:val="0"/>
      <w:marBottom w:val="0"/>
      <w:divBdr>
        <w:top w:val="none" w:sz="0" w:space="0" w:color="auto"/>
        <w:left w:val="none" w:sz="0" w:space="0" w:color="auto"/>
        <w:bottom w:val="none" w:sz="0" w:space="0" w:color="auto"/>
        <w:right w:val="none" w:sz="0" w:space="0" w:color="auto"/>
      </w:divBdr>
    </w:div>
    <w:div w:id="614948437">
      <w:bodyDiv w:val="1"/>
      <w:marLeft w:val="0"/>
      <w:marRight w:val="0"/>
      <w:marTop w:val="0"/>
      <w:marBottom w:val="0"/>
      <w:divBdr>
        <w:top w:val="none" w:sz="0" w:space="0" w:color="auto"/>
        <w:left w:val="none" w:sz="0" w:space="0" w:color="auto"/>
        <w:bottom w:val="none" w:sz="0" w:space="0" w:color="auto"/>
        <w:right w:val="none" w:sz="0" w:space="0" w:color="auto"/>
      </w:divBdr>
    </w:div>
    <w:div w:id="615410775">
      <w:bodyDiv w:val="1"/>
      <w:marLeft w:val="0"/>
      <w:marRight w:val="0"/>
      <w:marTop w:val="0"/>
      <w:marBottom w:val="0"/>
      <w:divBdr>
        <w:top w:val="none" w:sz="0" w:space="0" w:color="auto"/>
        <w:left w:val="none" w:sz="0" w:space="0" w:color="auto"/>
        <w:bottom w:val="none" w:sz="0" w:space="0" w:color="auto"/>
        <w:right w:val="none" w:sz="0" w:space="0" w:color="auto"/>
      </w:divBdr>
    </w:div>
    <w:div w:id="615525689">
      <w:bodyDiv w:val="1"/>
      <w:marLeft w:val="0"/>
      <w:marRight w:val="0"/>
      <w:marTop w:val="0"/>
      <w:marBottom w:val="0"/>
      <w:divBdr>
        <w:top w:val="none" w:sz="0" w:space="0" w:color="auto"/>
        <w:left w:val="none" w:sz="0" w:space="0" w:color="auto"/>
        <w:bottom w:val="none" w:sz="0" w:space="0" w:color="auto"/>
        <w:right w:val="none" w:sz="0" w:space="0" w:color="auto"/>
      </w:divBdr>
    </w:div>
    <w:div w:id="615526191">
      <w:bodyDiv w:val="1"/>
      <w:marLeft w:val="0"/>
      <w:marRight w:val="0"/>
      <w:marTop w:val="0"/>
      <w:marBottom w:val="0"/>
      <w:divBdr>
        <w:top w:val="none" w:sz="0" w:space="0" w:color="auto"/>
        <w:left w:val="none" w:sz="0" w:space="0" w:color="auto"/>
        <w:bottom w:val="none" w:sz="0" w:space="0" w:color="auto"/>
        <w:right w:val="none" w:sz="0" w:space="0" w:color="auto"/>
      </w:divBdr>
    </w:div>
    <w:div w:id="615715142">
      <w:bodyDiv w:val="1"/>
      <w:marLeft w:val="0"/>
      <w:marRight w:val="0"/>
      <w:marTop w:val="0"/>
      <w:marBottom w:val="0"/>
      <w:divBdr>
        <w:top w:val="none" w:sz="0" w:space="0" w:color="auto"/>
        <w:left w:val="none" w:sz="0" w:space="0" w:color="auto"/>
        <w:bottom w:val="none" w:sz="0" w:space="0" w:color="auto"/>
        <w:right w:val="none" w:sz="0" w:space="0" w:color="auto"/>
      </w:divBdr>
    </w:div>
    <w:div w:id="615865875">
      <w:bodyDiv w:val="1"/>
      <w:marLeft w:val="0"/>
      <w:marRight w:val="0"/>
      <w:marTop w:val="0"/>
      <w:marBottom w:val="0"/>
      <w:divBdr>
        <w:top w:val="none" w:sz="0" w:space="0" w:color="auto"/>
        <w:left w:val="none" w:sz="0" w:space="0" w:color="auto"/>
        <w:bottom w:val="none" w:sz="0" w:space="0" w:color="auto"/>
        <w:right w:val="none" w:sz="0" w:space="0" w:color="auto"/>
      </w:divBdr>
    </w:div>
    <w:div w:id="616302081">
      <w:bodyDiv w:val="1"/>
      <w:marLeft w:val="0"/>
      <w:marRight w:val="0"/>
      <w:marTop w:val="0"/>
      <w:marBottom w:val="0"/>
      <w:divBdr>
        <w:top w:val="none" w:sz="0" w:space="0" w:color="auto"/>
        <w:left w:val="none" w:sz="0" w:space="0" w:color="auto"/>
        <w:bottom w:val="none" w:sz="0" w:space="0" w:color="auto"/>
        <w:right w:val="none" w:sz="0" w:space="0" w:color="auto"/>
      </w:divBdr>
    </w:div>
    <w:div w:id="616986890">
      <w:bodyDiv w:val="1"/>
      <w:marLeft w:val="0"/>
      <w:marRight w:val="0"/>
      <w:marTop w:val="0"/>
      <w:marBottom w:val="0"/>
      <w:divBdr>
        <w:top w:val="none" w:sz="0" w:space="0" w:color="auto"/>
        <w:left w:val="none" w:sz="0" w:space="0" w:color="auto"/>
        <w:bottom w:val="none" w:sz="0" w:space="0" w:color="auto"/>
        <w:right w:val="none" w:sz="0" w:space="0" w:color="auto"/>
      </w:divBdr>
    </w:div>
    <w:div w:id="617880921">
      <w:bodyDiv w:val="1"/>
      <w:marLeft w:val="0"/>
      <w:marRight w:val="0"/>
      <w:marTop w:val="0"/>
      <w:marBottom w:val="0"/>
      <w:divBdr>
        <w:top w:val="none" w:sz="0" w:space="0" w:color="auto"/>
        <w:left w:val="none" w:sz="0" w:space="0" w:color="auto"/>
        <w:bottom w:val="none" w:sz="0" w:space="0" w:color="auto"/>
        <w:right w:val="none" w:sz="0" w:space="0" w:color="auto"/>
      </w:divBdr>
    </w:div>
    <w:div w:id="619186138">
      <w:bodyDiv w:val="1"/>
      <w:marLeft w:val="0"/>
      <w:marRight w:val="0"/>
      <w:marTop w:val="0"/>
      <w:marBottom w:val="0"/>
      <w:divBdr>
        <w:top w:val="none" w:sz="0" w:space="0" w:color="auto"/>
        <w:left w:val="none" w:sz="0" w:space="0" w:color="auto"/>
        <w:bottom w:val="none" w:sz="0" w:space="0" w:color="auto"/>
        <w:right w:val="none" w:sz="0" w:space="0" w:color="auto"/>
      </w:divBdr>
    </w:div>
    <w:div w:id="619261485">
      <w:bodyDiv w:val="1"/>
      <w:marLeft w:val="0"/>
      <w:marRight w:val="0"/>
      <w:marTop w:val="0"/>
      <w:marBottom w:val="0"/>
      <w:divBdr>
        <w:top w:val="none" w:sz="0" w:space="0" w:color="auto"/>
        <w:left w:val="none" w:sz="0" w:space="0" w:color="auto"/>
        <w:bottom w:val="none" w:sz="0" w:space="0" w:color="auto"/>
        <w:right w:val="none" w:sz="0" w:space="0" w:color="auto"/>
      </w:divBdr>
    </w:div>
    <w:div w:id="619725737">
      <w:bodyDiv w:val="1"/>
      <w:marLeft w:val="0"/>
      <w:marRight w:val="0"/>
      <w:marTop w:val="0"/>
      <w:marBottom w:val="0"/>
      <w:divBdr>
        <w:top w:val="none" w:sz="0" w:space="0" w:color="auto"/>
        <w:left w:val="none" w:sz="0" w:space="0" w:color="auto"/>
        <w:bottom w:val="none" w:sz="0" w:space="0" w:color="auto"/>
        <w:right w:val="none" w:sz="0" w:space="0" w:color="auto"/>
      </w:divBdr>
    </w:div>
    <w:div w:id="619797543">
      <w:bodyDiv w:val="1"/>
      <w:marLeft w:val="0"/>
      <w:marRight w:val="0"/>
      <w:marTop w:val="0"/>
      <w:marBottom w:val="0"/>
      <w:divBdr>
        <w:top w:val="none" w:sz="0" w:space="0" w:color="auto"/>
        <w:left w:val="none" w:sz="0" w:space="0" w:color="auto"/>
        <w:bottom w:val="none" w:sz="0" w:space="0" w:color="auto"/>
        <w:right w:val="none" w:sz="0" w:space="0" w:color="auto"/>
      </w:divBdr>
    </w:div>
    <w:div w:id="620233134">
      <w:bodyDiv w:val="1"/>
      <w:marLeft w:val="0"/>
      <w:marRight w:val="0"/>
      <w:marTop w:val="0"/>
      <w:marBottom w:val="0"/>
      <w:divBdr>
        <w:top w:val="none" w:sz="0" w:space="0" w:color="auto"/>
        <w:left w:val="none" w:sz="0" w:space="0" w:color="auto"/>
        <w:bottom w:val="none" w:sz="0" w:space="0" w:color="auto"/>
        <w:right w:val="none" w:sz="0" w:space="0" w:color="auto"/>
      </w:divBdr>
    </w:div>
    <w:div w:id="620767092">
      <w:bodyDiv w:val="1"/>
      <w:marLeft w:val="0"/>
      <w:marRight w:val="0"/>
      <w:marTop w:val="0"/>
      <w:marBottom w:val="0"/>
      <w:divBdr>
        <w:top w:val="none" w:sz="0" w:space="0" w:color="auto"/>
        <w:left w:val="none" w:sz="0" w:space="0" w:color="auto"/>
        <w:bottom w:val="none" w:sz="0" w:space="0" w:color="auto"/>
        <w:right w:val="none" w:sz="0" w:space="0" w:color="auto"/>
      </w:divBdr>
    </w:div>
    <w:div w:id="620838580">
      <w:bodyDiv w:val="1"/>
      <w:marLeft w:val="0"/>
      <w:marRight w:val="0"/>
      <w:marTop w:val="0"/>
      <w:marBottom w:val="0"/>
      <w:divBdr>
        <w:top w:val="none" w:sz="0" w:space="0" w:color="auto"/>
        <w:left w:val="none" w:sz="0" w:space="0" w:color="auto"/>
        <w:bottom w:val="none" w:sz="0" w:space="0" w:color="auto"/>
        <w:right w:val="none" w:sz="0" w:space="0" w:color="auto"/>
      </w:divBdr>
    </w:div>
    <w:div w:id="621033794">
      <w:bodyDiv w:val="1"/>
      <w:marLeft w:val="0"/>
      <w:marRight w:val="0"/>
      <w:marTop w:val="0"/>
      <w:marBottom w:val="0"/>
      <w:divBdr>
        <w:top w:val="none" w:sz="0" w:space="0" w:color="auto"/>
        <w:left w:val="none" w:sz="0" w:space="0" w:color="auto"/>
        <w:bottom w:val="none" w:sz="0" w:space="0" w:color="auto"/>
        <w:right w:val="none" w:sz="0" w:space="0" w:color="auto"/>
      </w:divBdr>
    </w:div>
    <w:div w:id="621501676">
      <w:bodyDiv w:val="1"/>
      <w:marLeft w:val="0"/>
      <w:marRight w:val="0"/>
      <w:marTop w:val="0"/>
      <w:marBottom w:val="0"/>
      <w:divBdr>
        <w:top w:val="none" w:sz="0" w:space="0" w:color="auto"/>
        <w:left w:val="none" w:sz="0" w:space="0" w:color="auto"/>
        <w:bottom w:val="none" w:sz="0" w:space="0" w:color="auto"/>
        <w:right w:val="none" w:sz="0" w:space="0" w:color="auto"/>
      </w:divBdr>
    </w:div>
    <w:div w:id="622225692">
      <w:bodyDiv w:val="1"/>
      <w:marLeft w:val="0"/>
      <w:marRight w:val="0"/>
      <w:marTop w:val="0"/>
      <w:marBottom w:val="0"/>
      <w:divBdr>
        <w:top w:val="none" w:sz="0" w:space="0" w:color="auto"/>
        <w:left w:val="none" w:sz="0" w:space="0" w:color="auto"/>
        <w:bottom w:val="none" w:sz="0" w:space="0" w:color="auto"/>
        <w:right w:val="none" w:sz="0" w:space="0" w:color="auto"/>
      </w:divBdr>
    </w:div>
    <w:div w:id="622228923">
      <w:bodyDiv w:val="1"/>
      <w:marLeft w:val="0"/>
      <w:marRight w:val="0"/>
      <w:marTop w:val="0"/>
      <w:marBottom w:val="0"/>
      <w:divBdr>
        <w:top w:val="none" w:sz="0" w:space="0" w:color="auto"/>
        <w:left w:val="none" w:sz="0" w:space="0" w:color="auto"/>
        <w:bottom w:val="none" w:sz="0" w:space="0" w:color="auto"/>
        <w:right w:val="none" w:sz="0" w:space="0" w:color="auto"/>
      </w:divBdr>
    </w:div>
    <w:div w:id="622617348">
      <w:bodyDiv w:val="1"/>
      <w:marLeft w:val="0"/>
      <w:marRight w:val="0"/>
      <w:marTop w:val="0"/>
      <w:marBottom w:val="0"/>
      <w:divBdr>
        <w:top w:val="none" w:sz="0" w:space="0" w:color="auto"/>
        <w:left w:val="none" w:sz="0" w:space="0" w:color="auto"/>
        <w:bottom w:val="none" w:sz="0" w:space="0" w:color="auto"/>
        <w:right w:val="none" w:sz="0" w:space="0" w:color="auto"/>
      </w:divBdr>
    </w:div>
    <w:div w:id="622736362">
      <w:bodyDiv w:val="1"/>
      <w:marLeft w:val="0"/>
      <w:marRight w:val="0"/>
      <w:marTop w:val="0"/>
      <w:marBottom w:val="0"/>
      <w:divBdr>
        <w:top w:val="none" w:sz="0" w:space="0" w:color="auto"/>
        <w:left w:val="none" w:sz="0" w:space="0" w:color="auto"/>
        <w:bottom w:val="none" w:sz="0" w:space="0" w:color="auto"/>
        <w:right w:val="none" w:sz="0" w:space="0" w:color="auto"/>
      </w:divBdr>
    </w:div>
    <w:div w:id="622922962">
      <w:bodyDiv w:val="1"/>
      <w:marLeft w:val="0"/>
      <w:marRight w:val="0"/>
      <w:marTop w:val="0"/>
      <w:marBottom w:val="0"/>
      <w:divBdr>
        <w:top w:val="none" w:sz="0" w:space="0" w:color="auto"/>
        <w:left w:val="none" w:sz="0" w:space="0" w:color="auto"/>
        <w:bottom w:val="none" w:sz="0" w:space="0" w:color="auto"/>
        <w:right w:val="none" w:sz="0" w:space="0" w:color="auto"/>
      </w:divBdr>
    </w:div>
    <w:div w:id="623073013">
      <w:bodyDiv w:val="1"/>
      <w:marLeft w:val="0"/>
      <w:marRight w:val="0"/>
      <w:marTop w:val="0"/>
      <w:marBottom w:val="0"/>
      <w:divBdr>
        <w:top w:val="none" w:sz="0" w:space="0" w:color="auto"/>
        <w:left w:val="none" w:sz="0" w:space="0" w:color="auto"/>
        <w:bottom w:val="none" w:sz="0" w:space="0" w:color="auto"/>
        <w:right w:val="none" w:sz="0" w:space="0" w:color="auto"/>
      </w:divBdr>
    </w:div>
    <w:div w:id="623653660">
      <w:bodyDiv w:val="1"/>
      <w:marLeft w:val="0"/>
      <w:marRight w:val="0"/>
      <w:marTop w:val="0"/>
      <w:marBottom w:val="0"/>
      <w:divBdr>
        <w:top w:val="none" w:sz="0" w:space="0" w:color="auto"/>
        <w:left w:val="none" w:sz="0" w:space="0" w:color="auto"/>
        <w:bottom w:val="none" w:sz="0" w:space="0" w:color="auto"/>
        <w:right w:val="none" w:sz="0" w:space="0" w:color="auto"/>
      </w:divBdr>
    </w:div>
    <w:div w:id="624240275">
      <w:bodyDiv w:val="1"/>
      <w:marLeft w:val="0"/>
      <w:marRight w:val="0"/>
      <w:marTop w:val="0"/>
      <w:marBottom w:val="0"/>
      <w:divBdr>
        <w:top w:val="none" w:sz="0" w:space="0" w:color="auto"/>
        <w:left w:val="none" w:sz="0" w:space="0" w:color="auto"/>
        <w:bottom w:val="none" w:sz="0" w:space="0" w:color="auto"/>
        <w:right w:val="none" w:sz="0" w:space="0" w:color="auto"/>
      </w:divBdr>
    </w:div>
    <w:div w:id="624432879">
      <w:bodyDiv w:val="1"/>
      <w:marLeft w:val="0"/>
      <w:marRight w:val="0"/>
      <w:marTop w:val="0"/>
      <w:marBottom w:val="0"/>
      <w:divBdr>
        <w:top w:val="none" w:sz="0" w:space="0" w:color="auto"/>
        <w:left w:val="none" w:sz="0" w:space="0" w:color="auto"/>
        <w:bottom w:val="none" w:sz="0" w:space="0" w:color="auto"/>
        <w:right w:val="none" w:sz="0" w:space="0" w:color="auto"/>
      </w:divBdr>
    </w:div>
    <w:div w:id="624770674">
      <w:bodyDiv w:val="1"/>
      <w:marLeft w:val="0"/>
      <w:marRight w:val="0"/>
      <w:marTop w:val="0"/>
      <w:marBottom w:val="0"/>
      <w:divBdr>
        <w:top w:val="none" w:sz="0" w:space="0" w:color="auto"/>
        <w:left w:val="none" w:sz="0" w:space="0" w:color="auto"/>
        <w:bottom w:val="none" w:sz="0" w:space="0" w:color="auto"/>
        <w:right w:val="none" w:sz="0" w:space="0" w:color="auto"/>
      </w:divBdr>
    </w:div>
    <w:div w:id="625088376">
      <w:bodyDiv w:val="1"/>
      <w:marLeft w:val="0"/>
      <w:marRight w:val="0"/>
      <w:marTop w:val="0"/>
      <w:marBottom w:val="0"/>
      <w:divBdr>
        <w:top w:val="none" w:sz="0" w:space="0" w:color="auto"/>
        <w:left w:val="none" w:sz="0" w:space="0" w:color="auto"/>
        <w:bottom w:val="none" w:sz="0" w:space="0" w:color="auto"/>
        <w:right w:val="none" w:sz="0" w:space="0" w:color="auto"/>
      </w:divBdr>
    </w:div>
    <w:div w:id="625427726">
      <w:bodyDiv w:val="1"/>
      <w:marLeft w:val="0"/>
      <w:marRight w:val="0"/>
      <w:marTop w:val="0"/>
      <w:marBottom w:val="0"/>
      <w:divBdr>
        <w:top w:val="none" w:sz="0" w:space="0" w:color="auto"/>
        <w:left w:val="none" w:sz="0" w:space="0" w:color="auto"/>
        <w:bottom w:val="none" w:sz="0" w:space="0" w:color="auto"/>
        <w:right w:val="none" w:sz="0" w:space="0" w:color="auto"/>
      </w:divBdr>
    </w:div>
    <w:div w:id="625627403">
      <w:bodyDiv w:val="1"/>
      <w:marLeft w:val="0"/>
      <w:marRight w:val="0"/>
      <w:marTop w:val="0"/>
      <w:marBottom w:val="0"/>
      <w:divBdr>
        <w:top w:val="none" w:sz="0" w:space="0" w:color="auto"/>
        <w:left w:val="none" w:sz="0" w:space="0" w:color="auto"/>
        <w:bottom w:val="none" w:sz="0" w:space="0" w:color="auto"/>
        <w:right w:val="none" w:sz="0" w:space="0" w:color="auto"/>
      </w:divBdr>
    </w:div>
    <w:div w:id="626357012">
      <w:bodyDiv w:val="1"/>
      <w:marLeft w:val="0"/>
      <w:marRight w:val="0"/>
      <w:marTop w:val="0"/>
      <w:marBottom w:val="0"/>
      <w:divBdr>
        <w:top w:val="none" w:sz="0" w:space="0" w:color="auto"/>
        <w:left w:val="none" w:sz="0" w:space="0" w:color="auto"/>
        <w:bottom w:val="none" w:sz="0" w:space="0" w:color="auto"/>
        <w:right w:val="none" w:sz="0" w:space="0" w:color="auto"/>
      </w:divBdr>
    </w:div>
    <w:div w:id="626395494">
      <w:bodyDiv w:val="1"/>
      <w:marLeft w:val="0"/>
      <w:marRight w:val="0"/>
      <w:marTop w:val="0"/>
      <w:marBottom w:val="0"/>
      <w:divBdr>
        <w:top w:val="none" w:sz="0" w:space="0" w:color="auto"/>
        <w:left w:val="none" w:sz="0" w:space="0" w:color="auto"/>
        <w:bottom w:val="none" w:sz="0" w:space="0" w:color="auto"/>
        <w:right w:val="none" w:sz="0" w:space="0" w:color="auto"/>
      </w:divBdr>
    </w:div>
    <w:div w:id="626664430">
      <w:bodyDiv w:val="1"/>
      <w:marLeft w:val="0"/>
      <w:marRight w:val="0"/>
      <w:marTop w:val="0"/>
      <w:marBottom w:val="0"/>
      <w:divBdr>
        <w:top w:val="none" w:sz="0" w:space="0" w:color="auto"/>
        <w:left w:val="none" w:sz="0" w:space="0" w:color="auto"/>
        <w:bottom w:val="none" w:sz="0" w:space="0" w:color="auto"/>
        <w:right w:val="none" w:sz="0" w:space="0" w:color="auto"/>
      </w:divBdr>
    </w:div>
    <w:div w:id="626742782">
      <w:bodyDiv w:val="1"/>
      <w:marLeft w:val="0"/>
      <w:marRight w:val="0"/>
      <w:marTop w:val="0"/>
      <w:marBottom w:val="0"/>
      <w:divBdr>
        <w:top w:val="none" w:sz="0" w:space="0" w:color="auto"/>
        <w:left w:val="none" w:sz="0" w:space="0" w:color="auto"/>
        <w:bottom w:val="none" w:sz="0" w:space="0" w:color="auto"/>
        <w:right w:val="none" w:sz="0" w:space="0" w:color="auto"/>
      </w:divBdr>
    </w:div>
    <w:div w:id="627205017">
      <w:bodyDiv w:val="1"/>
      <w:marLeft w:val="0"/>
      <w:marRight w:val="0"/>
      <w:marTop w:val="0"/>
      <w:marBottom w:val="0"/>
      <w:divBdr>
        <w:top w:val="none" w:sz="0" w:space="0" w:color="auto"/>
        <w:left w:val="none" w:sz="0" w:space="0" w:color="auto"/>
        <w:bottom w:val="none" w:sz="0" w:space="0" w:color="auto"/>
        <w:right w:val="none" w:sz="0" w:space="0" w:color="auto"/>
      </w:divBdr>
    </w:div>
    <w:div w:id="627470607">
      <w:bodyDiv w:val="1"/>
      <w:marLeft w:val="0"/>
      <w:marRight w:val="0"/>
      <w:marTop w:val="0"/>
      <w:marBottom w:val="0"/>
      <w:divBdr>
        <w:top w:val="none" w:sz="0" w:space="0" w:color="auto"/>
        <w:left w:val="none" w:sz="0" w:space="0" w:color="auto"/>
        <w:bottom w:val="none" w:sz="0" w:space="0" w:color="auto"/>
        <w:right w:val="none" w:sz="0" w:space="0" w:color="auto"/>
      </w:divBdr>
    </w:div>
    <w:div w:id="627979937">
      <w:bodyDiv w:val="1"/>
      <w:marLeft w:val="0"/>
      <w:marRight w:val="0"/>
      <w:marTop w:val="0"/>
      <w:marBottom w:val="0"/>
      <w:divBdr>
        <w:top w:val="none" w:sz="0" w:space="0" w:color="auto"/>
        <w:left w:val="none" w:sz="0" w:space="0" w:color="auto"/>
        <w:bottom w:val="none" w:sz="0" w:space="0" w:color="auto"/>
        <w:right w:val="none" w:sz="0" w:space="0" w:color="auto"/>
      </w:divBdr>
    </w:div>
    <w:div w:id="628123255">
      <w:bodyDiv w:val="1"/>
      <w:marLeft w:val="0"/>
      <w:marRight w:val="0"/>
      <w:marTop w:val="0"/>
      <w:marBottom w:val="0"/>
      <w:divBdr>
        <w:top w:val="none" w:sz="0" w:space="0" w:color="auto"/>
        <w:left w:val="none" w:sz="0" w:space="0" w:color="auto"/>
        <w:bottom w:val="none" w:sz="0" w:space="0" w:color="auto"/>
        <w:right w:val="none" w:sz="0" w:space="0" w:color="auto"/>
      </w:divBdr>
    </w:div>
    <w:div w:id="628365692">
      <w:bodyDiv w:val="1"/>
      <w:marLeft w:val="0"/>
      <w:marRight w:val="0"/>
      <w:marTop w:val="0"/>
      <w:marBottom w:val="0"/>
      <w:divBdr>
        <w:top w:val="none" w:sz="0" w:space="0" w:color="auto"/>
        <w:left w:val="none" w:sz="0" w:space="0" w:color="auto"/>
        <w:bottom w:val="none" w:sz="0" w:space="0" w:color="auto"/>
        <w:right w:val="none" w:sz="0" w:space="0" w:color="auto"/>
      </w:divBdr>
    </w:div>
    <w:div w:id="628586923">
      <w:bodyDiv w:val="1"/>
      <w:marLeft w:val="0"/>
      <w:marRight w:val="0"/>
      <w:marTop w:val="0"/>
      <w:marBottom w:val="0"/>
      <w:divBdr>
        <w:top w:val="none" w:sz="0" w:space="0" w:color="auto"/>
        <w:left w:val="none" w:sz="0" w:space="0" w:color="auto"/>
        <w:bottom w:val="none" w:sz="0" w:space="0" w:color="auto"/>
        <w:right w:val="none" w:sz="0" w:space="0" w:color="auto"/>
      </w:divBdr>
    </w:div>
    <w:div w:id="628627876">
      <w:bodyDiv w:val="1"/>
      <w:marLeft w:val="0"/>
      <w:marRight w:val="0"/>
      <w:marTop w:val="0"/>
      <w:marBottom w:val="0"/>
      <w:divBdr>
        <w:top w:val="none" w:sz="0" w:space="0" w:color="auto"/>
        <w:left w:val="none" w:sz="0" w:space="0" w:color="auto"/>
        <w:bottom w:val="none" w:sz="0" w:space="0" w:color="auto"/>
        <w:right w:val="none" w:sz="0" w:space="0" w:color="auto"/>
      </w:divBdr>
    </w:div>
    <w:div w:id="628777747">
      <w:bodyDiv w:val="1"/>
      <w:marLeft w:val="0"/>
      <w:marRight w:val="0"/>
      <w:marTop w:val="0"/>
      <w:marBottom w:val="0"/>
      <w:divBdr>
        <w:top w:val="none" w:sz="0" w:space="0" w:color="auto"/>
        <w:left w:val="none" w:sz="0" w:space="0" w:color="auto"/>
        <w:bottom w:val="none" w:sz="0" w:space="0" w:color="auto"/>
        <w:right w:val="none" w:sz="0" w:space="0" w:color="auto"/>
      </w:divBdr>
    </w:div>
    <w:div w:id="629439892">
      <w:bodyDiv w:val="1"/>
      <w:marLeft w:val="0"/>
      <w:marRight w:val="0"/>
      <w:marTop w:val="0"/>
      <w:marBottom w:val="0"/>
      <w:divBdr>
        <w:top w:val="none" w:sz="0" w:space="0" w:color="auto"/>
        <w:left w:val="none" w:sz="0" w:space="0" w:color="auto"/>
        <w:bottom w:val="none" w:sz="0" w:space="0" w:color="auto"/>
        <w:right w:val="none" w:sz="0" w:space="0" w:color="auto"/>
      </w:divBdr>
    </w:div>
    <w:div w:id="629701426">
      <w:bodyDiv w:val="1"/>
      <w:marLeft w:val="0"/>
      <w:marRight w:val="0"/>
      <w:marTop w:val="0"/>
      <w:marBottom w:val="0"/>
      <w:divBdr>
        <w:top w:val="none" w:sz="0" w:space="0" w:color="auto"/>
        <w:left w:val="none" w:sz="0" w:space="0" w:color="auto"/>
        <w:bottom w:val="none" w:sz="0" w:space="0" w:color="auto"/>
        <w:right w:val="none" w:sz="0" w:space="0" w:color="auto"/>
      </w:divBdr>
    </w:div>
    <w:div w:id="629898370">
      <w:bodyDiv w:val="1"/>
      <w:marLeft w:val="0"/>
      <w:marRight w:val="0"/>
      <w:marTop w:val="0"/>
      <w:marBottom w:val="0"/>
      <w:divBdr>
        <w:top w:val="none" w:sz="0" w:space="0" w:color="auto"/>
        <w:left w:val="none" w:sz="0" w:space="0" w:color="auto"/>
        <w:bottom w:val="none" w:sz="0" w:space="0" w:color="auto"/>
        <w:right w:val="none" w:sz="0" w:space="0" w:color="auto"/>
      </w:divBdr>
    </w:div>
    <w:div w:id="629939615">
      <w:bodyDiv w:val="1"/>
      <w:marLeft w:val="0"/>
      <w:marRight w:val="0"/>
      <w:marTop w:val="0"/>
      <w:marBottom w:val="0"/>
      <w:divBdr>
        <w:top w:val="none" w:sz="0" w:space="0" w:color="auto"/>
        <w:left w:val="none" w:sz="0" w:space="0" w:color="auto"/>
        <w:bottom w:val="none" w:sz="0" w:space="0" w:color="auto"/>
        <w:right w:val="none" w:sz="0" w:space="0" w:color="auto"/>
      </w:divBdr>
    </w:div>
    <w:div w:id="630284873">
      <w:bodyDiv w:val="1"/>
      <w:marLeft w:val="0"/>
      <w:marRight w:val="0"/>
      <w:marTop w:val="0"/>
      <w:marBottom w:val="0"/>
      <w:divBdr>
        <w:top w:val="none" w:sz="0" w:space="0" w:color="auto"/>
        <w:left w:val="none" w:sz="0" w:space="0" w:color="auto"/>
        <w:bottom w:val="none" w:sz="0" w:space="0" w:color="auto"/>
        <w:right w:val="none" w:sz="0" w:space="0" w:color="auto"/>
      </w:divBdr>
    </w:div>
    <w:div w:id="631325389">
      <w:bodyDiv w:val="1"/>
      <w:marLeft w:val="0"/>
      <w:marRight w:val="0"/>
      <w:marTop w:val="0"/>
      <w:marBottom w:val="0"/>
      <w:divBdr>
        <w:top w:val="none" w:sz="0" w:space="0" w:color="auto"/>
        <w:left w:val="none" w:sz="0" w:space="0" w:color="auto"/>
        <w:bottom w:val="none" w:sz="0" w:space="0" w:color="auto"/>
        <w:right w:val="none" w:sz="0" w:space="0" w:color="auto"/>
      </w:divBdr>
    </w:div>
    <w:div w:id="631444254">
      <w:bodyDiv w:val="1"/>
      <w:marLeft w:val="0"/>
      <w:marRight w:val="0"/>
      <w:marTop w:val="0"/>
      <w:marBottom w:val="0"/>
      <w:divBdr>
        <w:top w:val="none" w:sz="0" w:space="0" w:color="auto"/>
        <w:left w:val="none" w:sz="0" w:space="0" w:color="auto"/>
        <w:bottom w:val="none" w:sz="0" w:space="0" w:color="auto"/>
        <w:right w:val="none" w:sz="0" w:space="0" w:color="auto"/>
      </w:divBdr>
    </w:div>
    <w:div w:id="631521326">
      <w:bodyDiv w:val="1"/>
      <w:marLeft w:val="0"/>
      <w:marRight w:val="0"/>
      <w:marTop w:val="0"/>
      <w:marBottom w:val="0"/>
      <w:divBdr>
        <w:top w:val="none" w:sz="0" w:space="0" w:color="auto"/>
        <w:left w:val="none" w:sz="0" w:space="0" w:color="auto"/>
        <w:bottom w:val="none" w:sz="0" w:space="0" w:color="auto"/>
        <w:right w:val="none" w:sz="0" w:space="0" w:color="auto"/>
      </w:divBdr>
    </w:div>
    <w:div w:id="631860179">
      <w:bodyDiv w:val="1"/>
      <w:marLeft w:val="0"/>
      <w:marRight w:val="0"/>
      <w:marTop w:val="0"/>
      <w:marBottom w:val="0"/>
      <w:divBdr>
        <w:top w:val="none" w:sz="0" w:space="0" w:color="auto"/>
        <w:left w:val="none" w:sz="0" w:space="0" w:color="auto"/>
        <w:bottom w:val="none" w:sz="0" w:space="0" w:color="auto"/>
        <w:right w:val="none" w:sz="0" w:space="0" w:color="auto"/>
      </w:divBdr>
    </w:div>
    <w:div w:id="631907467">
      <w:bodyDiv w:val="1"/>
      <w:marLeft w:val="0"/>
      <w:marRight w:val="0"/>
      <w:marTop w:val="0"/>
      <w:marBottom w:val="0"/>
      <w:divBdr>
        <w:top w:val="none" w:sz="0" w:space="0" w:color="auto"/>
        <w:left w:val="none" w:sz="0" w:space="0" w:color="auto"/>
        <w:bottom w:val="none" w:sz="0" w:space="0" w:color="auto"/>
        <w:right w:val="none" w:sz="0" w:space="0" w:color="auto"/>
      </w:divBdr>
    </w:div>
    <w:div w:id="632096383">
      <w:bodyDiv w:val="1"/>
      <w:marLeft w:val="0"/>
      <w:marRight w:val="0"/>
      <w:marTop w:val="0"/>
      <w:marBottom w:val="0"/>
      <w:divBdr>
        <w:top w:val="none" w:sz="0" w:space="0" w:color="auto"/>
        <w:left w:val="none" w:sz="0" w:space="0" w:color="auto"/>
        <w:bottom w:val="none" w:sz="0" w:space="0" w:color="auto"/>
        <w:right w:val="none" w:sz="0" w:space="0" w:color="auto"/>
      </w:divBdr>
    </w:div>
    <w:div w:id="632448534">
      <w:bodyDiv w:val="1"/>
      <w:marLeft w:val="0"/>
      <w:marRight w:val="0"/>
      <w:marTop w:val="0"/>
      <w:marBottom w:val="0"/>
      <w:divBdr>
        <w:top w:val="none" w:sz="0" w:space="0" w:color="auto"/>
        <w:left w:val="none" w:sz="0" w:space="0" w:color="auto"/>
        <w:bottom w:val="none" w:sz="0" w:space="0" w:color="auto"/>
        <w:right w:val="none" w:sz="0" w:space="0" w:color="auto"/>
      </w:divBdr>
    </w:div>
    <w:div w:id="632489600">
      <w:bodyDiv w:val="1"/>
      <w:marLeft w:val="0"/>
      <w:marRight w:val="0"/>
      <w:marTop w:val="0"/>
      <w:marBottom w:val="0"/>
      <w:divBdr>
        <w:top w:val="none" w:sz="0" w:space="0" w:color="auto"/>
        <w:left w:val="none" w:sz="0" w:space="0" w:color="auto"/>
        <w:bottom w:val="none" w:sz="0" w:space="0" w:color="auto"/>
        <w:right w:val="none" w:sz="0" w:space="0" w:color="auto"/>
      </w:divBdr>
    </w:div>
    <w:div w:id="633676292">
      <w:bodyDiv w:val="1"/>
      <w:marLeft w:val="0"/>
      <w:marRight w:val="0"/>
      <w:marTop w:val="0"/>
      <w:marBottom w:val="0"/>
      <w:divBdr>
        <w:top w:val="none" w:sz="0" w:space="0" w:color="auto"/>
        <w:left w:val="none" w:sz="0" w:space="0" w:color="auto"/>
        <w:bottom w:val="none" w:sz="0" w:space="0" w:color="auto"/>
        <w:right w:val="none" w:sz="0" w:space="0" w:color="auto"/>
      </w:divBdr>
    </w:div>
    <w:div w:id="633826507">
      <w:bodyDiv w:val="1"/>
      <w:marLeft w:val="0"/>
      <w:marRight w:val="0"/>
      <w:marTop w:val="0"/>
      <w:marBottom w:val="0"/>
      <w:divBdr>
        <w:top w:val="none" w:sz="0" w:space="0" w:color="auto"/>
        <w:left w:val="none" w:sz="0" w:space="0" w:color="auto"/>
        <w:bottom w:val="none" w:sz="0" w:space="0" w:color="auto"/>
        <w:right w:val="none" w:sz="0" w:space="0" w:color="auto"/>
      </w:divBdr>
    </w:div>
    <w:div w:id="634067089">
      <w:bodyDiv w:val="1"/>
      <w:marLeft w:val="0"/>
      <w:marRight w:val="0"/>
      <w:marTop w:val="0"/>
      <w:marBottom w:val="0"/>
      <w:divBdr>
        <w:top w:val="none" w:sz="0" w:space="0" w:color="auto"/>
        <w:left w:val="none" w:sz="0" w:space="0" w:color="auto"/>
        <w:bottom w:val="none" w:sz="0" w:space="0" w:color="auto"/>
        <w:right w:val="none" w:sz="0" w:space="0" w:color="auto"/>
      </w:divBdr>
    </w:div>
    <w:div w:id="634068411">
      <w:bodyDiv w:val="1"/>
      <w:marLeft w:val="0"/>
      <w:marRight w:val="0"/>
      <w:marTop w:val="0"/>
      <w:marBottom w:val="0"/>
      <w:divBdr>
        <w:top w:val="none" w:sz="0" w:space="0" w:color="auto"/>
        <w:left w:val="none" w:sz="0" w:space="0" w:color="auto"/>
        <w:bottom w:val="none" w:sz="0" w:space="0" w:color="auto"/>
        <w:right w:val="none" w:sz="0" w:space="0" w:color="auto"/>
      </w:divBdr>
    </w:div>
    <w:div w:id="634068610">
      <w:bodyDiv w:val="1"/>
      <w:marLeft w:val="0"/>
      <w:marRight w:val="0"/>
      <w:marTop w:val="0"/>
      <w:marBottom w:val="0"/>
      <w:divBdr>
        <w:top w:val="none" w:sz="0" w:space="0" w:color="auto"/>
        <w:left w:val="none" w:sz="0" w:space="0" w:color="auto"/>
        <w:bottom w:val="none" w:sz="0" w:space="0" w:color="auto"/>
        <w:right w:val="none" w:sz="0" w:space="0" w:color="auto"/>
      </w:divBdr>
    </w:div>
    <w:div w:id="634525540">
      <w:bodyDiv w:val="1"/>
      <w:marLeft w:val="0"/>
      <w:marRight w:val="0"/>
      <w:marTop w:val="0"/>
      <w:marBottom w:val="0"/>
      <w:divBdr>
        <w:top w:val="none" w:sz="0" w:space="0" w:color="auto"/>
        <w:left w:val="none" w:sz="0" w:space="0" w:color="auto"/>
        <w:bottom w:val="none" w:sz="0" w:space="0" w:color="auto"/>
        <w:right w:val="none" w:sz="0" w:space="0" w:color="auto"/>
      </w:divBdr>
    </w:div>
    <w:div w:id="634718934">
      <w:bodyDiv w:val="1"/>
      <w:marLeft w:val="0"/>
      <w:marRight w:val="0"/>
      <w:marTop w:val="0"/>
      <w:marBottom w:val="0"/>
      <w:divBdr>
        <w:top w:val="none" w:sz="0" w:space="0" w:color="auto"/>
        <w:left w:val="none" w:sz="0" w:space="0" w:color="auto"/>
        <w:bottom w:val="none" w:sz="0" w:space="0" w:color="auto"/>
        <w:right w:val="none" w:sz="0" w:space="0" w:color="auto"/>
      </w:divBdr>
    </w:div>
    <w:div w:id="634725731">
      <w:bodyDiv w:val="1"/>
      <w:marLeft w:val="0"/>
      <w:marRight w:val="0"/>
      <w:marTop w:val="0"/>
      <w:marBottom w:val="0"/>
      <w:divBdr>
        <w:top w:val="none" w:sz="0" w:space="0" w:color="auto"/>
        <w:left w:val="none" w:sz="0" w:space="0" w:color="auto"/>
        <w:bottom w:val="none" w:sz="0" w:space="0" w:color="auto"/>
        <w:right w:val="none" w:sz="0" w:space="0" w:color="auto"/>
      </w:divBdr>
    </w:div>
    <w:div w:id="635454879">
      <w:bodyDiv w:val="1"/>
      <w:marLeft w:val="0"/>
      <w:marRight w:val="0"/>
      <w:marTop w:val="0"/>
      <w:marBottom w:val="0"/>
      <w:divBdr>
        <w:top w:val="none" w:sz="0" w:space="0" w:color="auto"/>
        <w:left w:val="none" w:sz="0" w:space="0" w:color="auto"/>
        <w:bottom w:val="none" w:sz="0" w:space="0" w:color="auto"/>
        <w:right w:val="none" w:sz="0" w:space="0" w:color="auto"/>
      </w:divBdr>
    </w:div>
    <w:div w:id="635526855">
      <w:bodyDiv w:val="1"/>
      <w:marLeft w:val="0"/>
      <w:marRight w:val="0"/>
      <w:marTop w:val="0"/>
      <w:marBottom w:val="0"/>
      <w:divBdr>
        <w:top w:val="none" w:sz="0" w:space="0" w:color="auto"/>
        <w:left w:val="none" w:sz="0" w:space="0" w:color="auto"/>
        <w:bottom w:val="none" w:sz="0" w:space="0" w:color="auto"/>
        <w:right w:val="none" w:sz="0" w:space="0" w:color="auto"/>
      </w:divBdr>
    </w:div>
    <w:div w:id="635792959">
      <w:bodyDiv w:val="1"/>
      <w:marLeft w:val="0"/>
      <w:marRight w:val="0"/>
      <w:marTop w:val="0"/>
      <w:marBottom w:val="0"/>
      <w:divBdr>
        <w:top w:val="none" w:sz="0" w:space="0" w:color="auto"/>
        <w:left w:val="none" w:sz="0" w:space="0" w:color="auto"/>
        <w:bottom w:val="none" w:sz="0" w:space="0" w:color="auto"/>
        <w:right w:val="none" w:sz="0" w:space="0" w:color="auto"/>
      </w:divBdr>
    </w:div>
    <w:div w:id="636178399">
      <w:bodyDiv w:val="1"/>
      <w:marLeft w:val="0"/>
      <w:marRight w:val="0"/>
      <w:marTop w:val="0"/>
      <w:marBottom w:val="0"/>
      <w:divBdr>
        <w:top w:val="none" w:sz="0" w:space="0" w:color="auto"/>
        <w:left w:val="none" w:sz="0" w:space="0" w:color="auto"/>
        <w:bottom w:val="none" w:sz="0" w:space="0" w:color="auto"/>
        <w:right w:val="none" w:sz="0" w:space="0" w:color="auto"/>
      </w:divBdr>
    </w:div>
    <w:div w:id="636374514">
      <w:bodyDiv w:val="1"/>
      <w:marLeft w:val="0"/>
      <w:marRight w:val="0"/>
      <w:marTop w:val="0"/>
      <w:marBottom w:val="0"/>
      <w:divBdr>
        <w:top w:val="none" w:sz="0" w:space="0" w:color="auto"/>
        <w:left w:val="none" w:sz="0" w:space="0" w:color="auto"/>
        <w:bottom w:val="none" w:sz="0" w:space="0" w:color="auto"/>
        <w:right w:val="none" w:sz="0" w:space="0" w:color="auto"/>
      </w:divBdr>
    </w:div>
    <w:div w:id="636762992">
      <w:bodyDiv w:val="1"/>
      <w:marLeft w:val="0"/>
      <w:marRight w:val="0"/>
      <w:marTop w:val="0"/>
      <w:marBottom w:val="0"/>
      <w:divBdr>
        <w:top w:val="none" w:sz="0" w:space="0" w:color="auto"/>
        <w:left w:val="none" w:sz="0" w:space="0" w:color="auto"/>
        <w:bottom w:val="none" w:sz="0" w:space="0" w:color="auto"/>
        <w:right w:val="none" w:sz="0" w:space="0" w:color="auto"/>
      </w:divBdr>
    </w:div>
    <w:div w:id="637297079">
      <w:bodyDiv w:val="1"/>
      <w:marLeft w:val="0"/>
      <w:marRight w:val="0"/>
      <w:marTop w:val="0"/>
      <w:marBottom w:val="0"/>
      <w:divBdr>
        <w:top w:val="none" w:sz="0" w:space="0" w:color="auto"/>
        <w:left w:val="none" w:sz="0" w:space="0" w:color="auto"/>
        <w:bottom w:val="none" w:sz="0" w:space="0" w:color="auto"/>
        <w:right w:val="none" w:sz="0" w:space="0" w:color="auto"/>
      </w:divBdr>
    </w:div>
    <w:div w:id="638457335">
      <w:bodyDiv w:val="1"/>
      <w:marLeft w:val="0"/>
      <w:marRight w:val="0"/>
      <w:marTop w:val="0"/>
      <w:marBottom w:val="0"/>
      <w:divBdr>
        <w:top w:val="none" w:sz="0" w:space="0" w:color="auto"/>
        <w:left w:val="none" w:sz="0" w:space="0" w:color="auto"/>
        <w:bottom w:val="none" w:sz="0" w:space="0" w:color="auto"/>
        <w:right w:val="none" w:sz="0" w:space="0" w:color="auto"/>
      </w:divBdr>
    </w:div>
    <w:div w:id="638539337">
      <w:bodyDiv w:val="1"/>
      <w:marLeft w:val="0"/>
      <w:marRight w:val="0"/>
      <w:marTop w:val="0"/>
      <w:marBottom w:val="0"/>
      <w:divBdr>
        <w:top w:val="none" w:sz="0" w:space="0" w:color="auto"/>
        <w:left w:val="none" w:sz="0" w:space="0" w:color="auto"/>
        <w:bottom w:val="none" w:sz="0" w:space="0" w:color="auto"/>
        <w:right w:val="none" w:sz="0" w:space="0" w:color="auto"/>
      </w:divBdr>
    </w:div>
    <w:div w:id="638804153">
      <w:bodyDiv w:val="1"/>
      <w:marLeft w:val="0"/>
      <w:marRight w:val="0"/>
      <w:marTop w:val="0"/>
      <w:marBottom w:val="0"/>
      <w:divBdr>
        <w:top w:val="none" w:sz="0" w:space="0" w:color="auto"/>
        <w:left w:val="none" w:sz="0" w:space="0" w:color="auto"/>
        <w:bottom w:val="none" w:sz="0" w:space="0" w:color="auto"/>
        <w:right w:val="none" w:sz="0" w:space="0" w:color="auto"/>
      </w:divBdr>
    </w:div>
    <w:div w:id="639265265">
      <w:bodyDiv w:val="1"/>
      <w:marLeft w:val="0"/>
      <w:marRight w:val="0"/>
      <w:marTop w:val="0"/>
      <w:marBottom w:val="0"/>
      <w:divBdr>
        <w:top w:val="none" w:sz="0" w:space="0" w:color="auto"/>
        <w:left w:val="none" w:sz="0" w:space="0" w:color="auto"/>
        <w:bottom w:val="none" w:sz="0" w:space="0" w:color="auto"/>
        <w:right w:val="none" w:sz="0" w:space="0" w:color="auto"/>
      </w:divBdr>
    </w:div>
    <w:div w:id="640384912">
      <w:bodyDiv w:val="1"/>
      <w:marLeft w:val="0"/>
      <w:marRight w:val="0"/>
      <w:marTop w:val="0"/>
      <w:marBottom w:val="0"/>
      <w:divBdr>
        <w:top w:val="none" w:sz="0" w:space="0" w:color="auto"/>
        <w:left w:val="none" w:sz="0" w:space="0" w:color="auto"/>
        <w:bottom w:val="none" w:sz="0" w:space="0" w:color="auto"/>
        <w:right w:val="none" w:sz="0" w:space="0" w:color="auto"/>
      </w:divBdr>
    </w:div>
    <w:div w:id="640503894">
      <w:bodyDiv w:val="1"/>
      <w:marLeft w:val="0"/>
      <w:marRight w:val="0"/>
      <w:marTop w:val="0"/>
      <w:marBottom w:val="0"/>
      <w:divBdr>
        <w:top w:val="none" w:sz="0" w:space="0" w:color="auto"/>
        <w:left w:val="none" w:sz="0" w:space="0" w:color="auto"/>
        <w:bottom w:val="none" w:sz="0" w:space="0" w:color="auto"/>
        <w:right w:val="none" w:sz="0" w:space="0" w:color="auto"/>
      </w:divBdr>
    </w:div>
    <w:div w:id="641231001">
      <w:bodyDiv w:val="1"/>
      <w:marLeft w:val="0"/>
      <w:marRight w:val="0"/>
      <w:marTop w:val="0"/>
      <w:marBottom w:val="0"/>
      <w:divBdr>
        <w:top w:val="none" w:sz="0" w:space="0" w:color="auto"/>
        <w:left w:val="none" w:sz="0" w:space="0" w:color="auto"/>
        <w:bottom w:val="none" w:sz="0" w:space="0" w:color="auto"/>
        <w:right w:val="none" w:sz="0" w:space="0" w:color="auto"/>
      </w:divBdr>
    </w:div>
    <w:div w:id="641236508">
      <w:bodyDiv w:val="1"/>
      <w:marLeft w:val="0"/>
      <w:marRight w:val="0"/>
      <w:marTop w:val="0"/>
      <w:marBottom w:val="0"/>
      <w:divBdr>
        <w:top w:val="none" w:sz="0" w:space="0" w:color="auto"/>
        <w:left w:val="none" w:sz="0" w:space="0" w:color="auto"/>
        <w:bottom w:val="none" w:sz="0" w:space="0" w:color="auto"/>
        <w:right w:val="none" w:sz="0" w:space="0" w:color="auto"/>
      </w:divBdr>
    </w:div>
    <w:div w:id="641813429">
      <w:bodyDiv w:val="1"/>
      <w:marLeft w:val="0"/>
      <w:marRight w:val="0"/>
      <w:marTop w:val="0"/>
      <w:marBottom w:val="0"/>
      <w:divBdr>
        <w:top w:val="none" w:sz="0" w:space="0" w:color="auto"/>
        <w:left w:val="none" w:sz="0" w:space="0" w:color="auto"/>
        <w:bottom w:val="none" w:sz="0" w:space="0" w:color="auto"/>
        <w:right w:val="none" w:sz="0" w:space="0" w:color="auto"/>
      </w:divBdr>
    </w:div>
    <w:div w:id="641925862">
      <w:bodyDiv w:val="1"/>
      <w:marLeft w:val="0"/>
      <w:marRight w:val="0"/>
      <w:marTop w:val="0"/>
      <w:marBottom w:val="0"/>
      <w:divBdr>
        <w:top w:val="none" w:sz="0" w:space="0" w:color="auto"/>
        <w:left w:val="none" w:sz="0" w:space="0" w:color="auto"/>
        <w:bottom w:val="none" w:sz="0" w:space="0" w:color="auto"/>
        <w:right w:val="none" w:sz="0" w:space="0" w:color="auto"/>
      </w:divBdr>
    </w:div>
    <w:div w:id="642080244">
      <w:bodyDiv w:val="1"/>
      <w:marLeft w:val="0"/>
      <w:marRight w:val="0"/>
      <w:marTop w:val="0"/>
      <w:marBottom w:val="0"/>
      <w:divBdr>
        <w:top w:val="none" w:sz="0" w:space="0" w:color="auto"/>
        <w:left w:val="none" w:sz="0" w:space="0" w:color="auto"/>
        <w:bottom w:val="none" w:sz="0" w:space="0" w:color="auto"/>
        <w:right w:val="none" w:sz="0" w:space="0" w:color="auto"/>
      </w:divBdr>
    </w:div>
    <w:div w:id="642467764">
      <w:bodyDiv w:val="1"/>
      <w:marLeft w:val="0"/>
      <w:marRight w:val="0"/>
      <w:marTop w:val="0"/>
      <w:marBottom w:val="0"/>
      <w:divBdr>
        <w:top w:val="none" w:sz="0" w:space="0" w:color="auto"/>
        <w:left w:val="none" w:sz="0" w:space="0" w:color="auto"/>
        <w:bottom w:val="none" w:sz="0" w:space="0" w:color="auto"/>
        <w:right w:val="none" w:sz="0" w:space="0" w:color="auto"/>
      </w:divBdr>
    </w:div>
    <w:div w:id="642471543">
      <w:bodyDiv w:val="1"/>
      <w:marLeft w:val="0"/>
      <w:marRight w:val="0"/>
      <w:marTop w:val="0"/>
      <w:marBottom w:val="0"/>
      <w:divBdr>
        <w:top w:val="none" w:sz="0" w:space="0" w:color="auto"/>
        <w:left w:val="none" w:sz="0" w:space="0" w:color="auto"/>
        <w:bottom w:val="none" w:sz="0" w:space="0" w:color="auto"/>
        <w:right w:val="none" w:sz="0" w:space="0" w:color="auto"/>
      </w:divBdr>
    </w:div>
    <w:div w:id="642585391">
      <w:bodyDiv w:val="1"/>
      <w:marLeft w:val="0"/>
      <w:marRight w:val="0"/>
      <w:marTop w:val="0"/>
      <w:marBottom w:val="0"/>
      <w:divBdr>
        <w:top w:val="none" w:sz="0" w:space="0" w:color="auto"/>
        <w:left w:val="none" w:sz="0" w:space="0" w:color="auto"/>
        <w:bottom w:val="none" w:sz="0" w:space="0" w:color="auto"/>
        <w:right w:val="none" w:sz="0" w:space="0" w:color="auto"/>
      </w:divBdr>
    </w:div>
    <w:div w:id="642731819">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2924330">
      <w:bodyDiv w:val="1"/>
      <w:marLeft w:val="0"/>
      <w:marRight w:val="0"/>
      <w:marTop w:val="0"/>
      <w:marBottom w:val="0"/>
      <w:divBdr>
        <w:top w:val="none" w:sz="0" w:space="0" w:color="auto"/>
        <w:left w:val="none" w:sz="0" w:space="0" w:color="auto"/>
        <w:bottom w:val="none" w:sz="0" w:space="0" w:color="auto"/>
        <w:right w:val="none" w:sz="0" w:space="0" w:color="auto"/>
      </w:divBdr>
    </w:div>
    <w:div w:id="643202132">
      <w:bodyDiv w:val="1"/>
      <w:marLeft w:val="0"/>
      <w:marRight w:val="0"/>
      <w:marTop w:val="0"/>
      <w:marBottom w:val="0"/>
      <w:divBdr>
        <w:top w:val="none" w:sz="0" w:space="0" w:color="auto"/>
        <w:left w:val="none" w:sz="0" w:space="0" w:color="auto"/>
        <w:bottom w:val="none" w:sz="0" w:space="0" w:color="auto"/>
        <w:right w:val="none" w:sz="0" w:space="0" w:color="auto"/>
      </w:divBdr>
    </w:div>
    <w:div w:id="643202516">
      <w:bodyDiv w:val="1"/>
      <w:marLeft w:val="0"/>
      <w:marRight w:val="0"/>
      <w:marTop w:val="0"/>
      <w:marBottom w:val="0"/>
      <w:divBdr>
        <w:top w:val="none" w:sz="0" w:space="0" w:color="auto"/>
        <w:left w:val="none" w:sz="0" w:space="0" w:color="auto"/>
        <w:bottom w:val="none" w:sz="0" w:space="0" w:color="auto"/>
        <w:right w:val="none" w:sz="0" w:space="0" w:color="auto"/>
      </w:divBdr>
    </w:div>
    <w:div w:id="643774614">
      <w:bodyDiv w:val="1"/>
      <w:marLeft w:val="0"/>
      <w:marRight w:val="0"/>
      <w:marTop w:val="0"/>
      <w:marBottom w:val="0"/>
      <w:divBdr>
        <w:top w:val="none" w:sz="0" w:space="0" w:color="auto"/>
        <w:left w:val="none" w:sz="0" w:space="0" w:color="auto"/>
        <w:bottom w:val="none" w:sz="0" w:space="0" w:color="auto"/>
        <w:right w:val="none" w:sz="0" w:space="0" w:color="auto"/>
      </w:divBdr>
    </w:div>
    <w:div w:id="644629231">
      <w:bodyDiv w:val="1"/>
      <w:marLeft w:val="0"/>
      <w:marRight w:val="0"/>
      <w:marTop w:val="0"/>
      <w:marBottom w:val="0"/>
      <w:divBdr>
        <w:top w:val="none" w:sz="0" w:space="0" w:color="auto"/>
        <w:left w:val="none" w:sz="0" w:space="0" w:color="auto"/>
        <w:bottom w:val="none" w:sz="0" w:space="0" w:color="auto"/>
        <w:right w:val="none" w:sz="0" w:space="0" w:color="auto"/>
      </w:divBdr>
    </w:div>
    <w:div w:id="644889973">
      <w:bodyDiv w:val="1"/>
      <w:marLeft w:val="0"/>
      <w:marRight w:val="0"/>
      <w:marTop w:val="0"/>
      <w:marBottom w:val="0"/>
      <w:divBdr>
        <w:top w:val="none" w:sz="0" w:space="0" w:color="auto"/>
        <w:left w:val="none" w:sz="0" w:space="0" w:color="auto"/>
        <w:bottom w:val="none" w:sz="0" w:space="0" w:color="auto"/>
        <w:right w:val="none" w:sz="0" w:space="0" w:color="auto"/>
      </w:divBdr>
    </w:div>
    <w:div w:id="645159342">
      <w:bodyDiv w:val="1"/>
      <w:marLeft w:val="0"/>
      <w:marRight w:val="0"/>
      <w:marTop w:val="0"/>
      <w:marBottom w:val="0"/>
      <w:divBdr>
        <w:top w:val="none" w:sz="0" w:space="0" w:color="auto"/>
        <w:left w:val="none" w:sz="0" w:space="0" w:color="auto"/>
        <w:bottom w:val="none" w:sz="0" w:space="0" w:color="auto"/>
        <w:right w:val="none" w:sz="0" w:space="0" w:color="auto"/>
      </w:divBdr>
    </w:div>
    <w:div w:id="646008493">
      <w:bodyDiv w:val="1"/>
      <w:marLeft w:val="0"/>
      <w:marRight w:val="0"/>
      <w:marTop w:val="0"/>
      <w:marBottom w:val="0"/>
      <w:divBdr>
        <w:top w:val="none" w:sz="0" w:space="0" w:color="auto"/>
        <w:left w:val="none" w:sz="0" w:space="0" w:color="auto"/>
        <w:bottom w:val="none" w:sz="0" w:space="0" w:color="auto"/>
        <w:right w:val="none" w:sz="0" w:space="0" w:color="auto"/>
      </w:divBdr>
    </w:div>
    <w:div w:id="646058659">
      <w:bodyDiv w:val="1"/>
      <w:marLeft w:val="0"/>
      <w:marRight w:val="0"/>
      <w:marTop w:val="0"/>
      <w:marBottom w:val="0"/>
      <w:divBdr>
        <w:top w:val="none" w:sz="0" w:space="0" w:color="auto"/>
        <w:left w:val="none" w:sz="0" w:space="0" w:color="auto"/>
        <w:bottom w:val="none" w:sz="0" w:space="0" w:color="auto"/>
        <w:right w:val="none" w:sz="0" w:space="0" w:color="auto"/>
      </w:divBdr>
    </w:div>
    <w:div w:id="646251060">
      <w:bodyDiv w:val="1"/>
      <w:marLeft w:val="0"/>
      <w:marRight w:val="0"/>
      <w:marTop w:val="0"/>
      <w:marBottom w:val="0"/>
      <w:divBdr>
        <w:top w:val="none" w:sz="0" w:space="0" w:color="auto"/>
        <w:left w:val="none" w:sz="0" w:space="0" w:color="auto"/>
        <w:bottom w:val="none" w:sz="0" w:space="0" w:color="auto"/>
        <w:right w:val="none" w:sz="0" w:space="0" w:color="auto"/>
      </w:divBdr>
    </w:div>
    <w:div w:id="646473890">
      <w:bodyDiv w:val="1"/>
      <w:marLeft w:val="0"/>
      <w:marRight w:val="0"/>
      <w:marTop w:val="0"/>
      <w:marBottom w:val="0"/>
      <w:divBdr>
        <w:top w:val="none" w:sz="0" w:space="0" w:color="auto"/>
        <w:left w:val="none" w:sz="0" w:space="0" w:color="auto"/>
        <w:bottom w:val="none" w:sz="0" w:space="0" w:color="auto"/>
        <w:right w:val="none" w:sz="0" w:space="0" w:color="auto"/>
      </w:divBdr>
    </w:div>
    <w:div w:id="646477628">
      <w:bodyDiv w:val="1"/>
      <w:marLeft w:val="0"/>
      <w:marRight w:val="0"/>
      <w:marTop w:val="0"/>
      <w:marBottom w:val="0"/>
      <w:divBdr>
        <w:top w:val="none" w:sz="0" w:space="0" w:color="auto"/>
        <w:left w:val="none" w:sz="0" w:space="0" w:color="auto"/>
        <w:bottom w:val="none" w:sz="0" w:space="0" w:color="auto"/>
        <w:right w:val="none" w:sz="0" w:space="0" w:color="auto"/>
      </w:divBdr>
    </w:div>
    <w:div w:id="647243034">
      <w:bodyDiv w:val="1"/>
      <w:marLeft w:val="0"/>
      <w:marRight w:val="0"/>
      <w:marTop w:val="0"/>
      <w:marBottom w:val="0"/>
      <w:divBdr>
        <w:top w:val="none" w:sz="0" w:space="0" w:color="auto"/>
        <w:left w:val="none" w:sz="0" w:space="0" w:color="auto"/>
        <w:bottom w:val="none" w:sz="0" w:space="0" w:color="auto"/>
        <w:right w:val="none" w:sz="0" w:space="0" w:color="auto"/>
      </w:divBdr>
    </w:div>
    <w:div w:id="647395097">
      <w:bodyDiv w:val="1"/>
      <w:marLeft w:val="0"/>
      <w:marRight w:val="0"/>
      <w:marTop w:val="0"/>
      <w:marBottom w:val="0"/>
      <w:divBdr>
        <w:top w:val="none" w:sz="0" w:space="0" w:color="auto"/>
        <w:left w:val="none" w:sz="0" w:space="0" w:color="auto"/>
        <w:bottom w:val="none" w:sz="0" w:space="0" w:color="auto"/>
        <w:right w:val="none" w:sz="0" w:space="0" w:color="auto"/>
      </w:divBdr>
    </w:div>
    <w:div w:id="647515863">
      <w:bodyDiv w:val="1"/>
      <w:marLeft w:val="0"/>
      <w:marRight w:val="0"/>
      <w:marTop w:val="0"/>
      <w:marBottom w:val="0"/>
      <w:divBdr>
        <w:top w:val="none" w:sz="0" w:space="0" w:color="auto"/>
        <w:left w:val="none" w:sz="0" w:space="0" w:color="auto"/>
        <w:bottom w:val="none" w:sz="0" w:space="0" w:color="auto"/>
        <w:right w:val="none" w:sz="0" w:space="0" w:color="auto"/>
      </w:divBdr>
    </w:div>
    <w:div w:id="647830499">
      <w:bodyDiv w:val="1"/>
      <w:marLeft w:val="0"/>
      <w:marRight w:val="0"/>
      <w:marTop w:val="0"/>
      <w:marBottom w:val="0"/>
      <w:divBdr>
        <w:top w:val="none" w:sz="0" w:space="0" w:color="auto"/>
        <w:left w:val="none" w:sz="0" w:space="0" w:color="auto"/>
        <w:bottom w:val="none" w:sz="0" w:space="0" w:color="auto"/>
        <w:right w:val="none" w:sz="0" w:space="0" w:color="auto"/>
      </w:divBdr>
    </w:div>
    <w:div w:id="648023585">
      <w:bodyDiv w:val="1"/>
      <w:marLeft w:val="0"/>
      <w:marRight w:val="0"/>
      <w:marTop w:val="0"/>
      <w:marBottom w:val="0"/>
      <w:divBdr>
        <w:top w:val="none" w:sz="0" w:space="0" w:color="auto"/>
        <w:left w:val="none" w:sz="0" w:space="0" w:color="auto"/>
        <w:bottom w:val="none" w:sz="0" w:space="0" w:color="auto"/>
        <w:right w:val="none" w:sz="0" w:space="0" w:color="auto"/>
      </w:divBdr>
    </w:div>
    <w:div w:id="648051458">
      <w:bodyDiv w:val="1"/>
      <w:marLeft w:val="0"/>
      <w:marRight w:val="0"/>
      <w:marTop w:val="0"/>
      <w:marBottom w:val="0"/>
      <w:divBdr>
        <w:top w:val="none" w:sz="0" w:space="0" w:color="auto"/>
        <w:left w:val="none" w:sz="0" w:space="0" w:color="auto"/>
        <w:bottom w:val="none" w:sz="0" w:space="0" w:color="auto"/>
        <w:right w:val="none" w:sz="0" w:space="0" w:color="auto"/>
      </w:divBdr>
    </w:div>
    <w:div w:id="649554157">
      <w:bodyDiv w:val="1"/>
      <w:marLeft w:val="0"/>
      <w:marRight w:val="0"/>
      <w:marTop w:val="0"/>
      <w:marBottom w:val="0"/>
      <w:divBdr>
        <w:top w:val="none" w:sz="0" w:space="0" w:color="auto"/>
        <w:left w:val="none" w:sz="0" w:space="0" w:color="auto"/>
        <w:bottom w:val="none" w:sz="0" w:space="0" w:color="auto"/>
        <w:right w:val="none" w:sz="0" w:space="0" w:color="auto"/>
      </w:divBdr>
    </w:div>
    <w:div w:id="649749707">
      <w:bodyDiv w:val="1"/>
      <w:marLeft w:val="0"/>
      <w:marRight w:val="0"/>
      <w:marTop w:val="0"/>
      <w:marBottom w:val="0"/>
      <w:divBdr>
        <w:top w:val="none" w:sz="0" w:space="0" w:color="auto"/>
        <w:left w:val="none" w:sz="0" w:space="0" w:color="auto"/>
        <w:bottom w:val="none" w:sz="0" w:space="0" w:color="auto"/>
        <w:right w:val="none" w:sz="0" w:space="0" w:color="auto"/>
      </w:divBdr>
    </w:div>
    <w:div w:id="650062180">
      <w:bodyDiv w:val="1"/>
      <w:marLeft w:val="0"/>
      <w:marRight w:val="0"/>
      <w:marTop w:val="0"/>
      <w:marBottom w:val="0"/>
      <w:divBdr>
        <w:top w:val="none" w:sz="0" w:space="0" w:color="auto"/>
        <w:left w:val="none" w:sz="0" w:space="0" w:color="auto"/>
        <w:bottom w:val="none" w:sz="0" w:space="0" w:color="auto"/>
        <w:right w:val="none" w:sz="0" w:space="0" w:color="auto"/>
      </w:divBdr>
    </w:div>
    <w:div w:id="650450826">
      <w:bodyDiv w:val="1"/>
      <w:marLeft w:val="0"/>
      <w:marRight w:val="0"/>
      <w:marTop w:val="0"/>
      <w:marBottom w:val="0"/>
      <w:divBdr>
        <w:top w:val="none" w:sz="0" w:space="0" w:color="auto"/>
        <w:left w:val="none" w:sz="0" w:space="0" w:color="auto"/>
        <w:bottom w:val="none" w:sz="0" w:space="0" w:color="auto"/>
        <w:right w:val="none" w:sz="0" w:space="0" w:color="auto"/>
      </w:divBdr>
    </w:div>
    <w:div w:id="651561876">
      <w:bodyDiv w:val="1"/>
      <w:marLeft w:val="0"/>
      <w:marRight w:val="0"/>
      <w:marTop w:val="0"/>
      <w:marBottom w:val="0"/>
      <w:divBdr>
        <w:top w:val="none" w:sz="0" w:space="0" w:color="auto"/>
        <w:left w:val="none" w:sz="0" w:space="0" w:color="auto"/>
        <w:bottom w:val="none" w:sz="0" w:space="0" w:color="auto"/>
        <w:right w:val="none" w:sz="0" w:space="0" w:color="auto"/>
      </w:divBdr>
    </w:div>
    <w:div w:id="651712504">
      <w:bodyDiv w:val="1"/>
      <w:marLeft w:val="0"/>
      <w:marRight w:val="0"/>
      <w:marTop w:val="0"/>
      <w:marBottom w:val="0"/>
      <w:divBdr>
        <w:top w:val="none" w:sz="0" w:space="0" w:color="auto"/>
        <w:left w:val="none" w:sz="0" w:space="0" w:color="auto"/>
        <w:bottom w:val="none" w:sz="0" w:space="0" w:color="auto"/>
        <w:right w:val="none" w:sz="0" w:space="0" w:color="auto"/>
      </w:divBdr>
    </w:div>
    <w:div w:id="651720492">
      <w:bodyDiv w:val="1"/>
      <w:marLeft w:val="0"/>
      <w:marRight w:val="0"/>
      <w:marTop w:val="0"/>
      <w:marBottom w:val="0"/>
      <w:divBdr>
        <w:top w:val="none" w:sz="0" w:space="0" w:color="auto"/>
        <w:left w:val="none" w:sz="0" w:space="0" w:color="auto"/>
        <w:bottom w:val="none" w:sz="0" w:space="0" w:color="auto"/>
        <w:right w:val="none" w:sz="0" w:space="0" w:color="auto"/>
      </w:divBdr>
    </w:div>
    <w:div w:id="652178755">
      <w:bodyDiv w:val="1"/>
      <w:marLeft w:val="0"/>
      <w:marRight w:val="0"/>
      <w:marTop w:val="0"/>
      <w:marBottom w:val="0"/>
      <w:divBdr>
        <w:top w:val="none" w:sz="0" w:space="0" w:color="auto"/>
        <w:left w:val="none" w:sz="0" w:space="0" w:color="auto"/>
        <w:bottom w:val="none" w:sz="0" w:space="0" w:color="auto"/>
        <w:right w:val="none" w:sz="0" w:space="0" w:color="auto"/>
      </w:divBdr>
    </w:div>
    <w:div w:id="652486513">
      <w:bodyDiv w:val="1"/>
      <w:marLeft w:val="0"/>
      <w:marRight w:val="0"/>
      <w:marTop w:val="0"/>
      <w:marBottom w:val="0"/>
      <w:divBdr>
        <w:top w:val="none" w:sz="0" w:space="0" w:color="auto"/>
        <w:left w:val="none" w:sz="0" w:space="0" w:color="auto"/>
        <w:bottom w:val="none" w:sz="0" w:space="0" w:color="auto"/>
        <w:right w:val="none" w:sz="0" w:space="0" w:color="auto"/>
      </w:divBdr>
    </w:div>
    <w:div w:id="653609647">
      <w:bodyDiv w:val="1"/>
      <w:marLeft w:val="0"/>
      <w:marRight w:val="0"/>
      <w:marTop w:val="0"/>
      <w:marBottom w:val="0"/>
      <w:divBdr>
        <w:top w:val="none" w:sz="0" w:space="0" w:color="auto"/>
        <w:left w:val="none" w:sz="0" w:space="0" w:color="auto"/>
        <w:bottom w:val="none" w:sz="0" w:space="0" w:color="auto"/>
        <w:right w:val="none" w:sz="0" w:space="0" w:color="auto"/>
      </w:divBdr>
    </w:div>
    <w:div w:id="653721721">
      <w:bodyDiv w:val="1"/>
      <w:marLeft w:val="0"/>
      <w:marRight w:val="0"/>
      <w:marTop w:val="0"/>
      <w:marBottom w:val="0"/>
      <w:divBdr>
        <w:top w:val="none" w:sz="0" w:space="0" w:color="auto"/>
        <w:left w:val="none" w:sz="0" w:space="0" w:color="auto"/>
        <w:bottom w:val="none" w:sz="0" w:space="0" w:color="auto"/>
        <w:right w:val="none" w:sz="0" w:space="0" w:color="auto"/>
      </w:divBdr>
    </w:div>
    <w:div w:id="653870417">
      <w:bodyDiv w:val="1"/>
      <w:marLeft w:val="0"/>
      <w:marRight w:val="0"/>
      <w:marTop w:val="0"/>
      <w:marBottom w:val="0"/>
      <w:divBdr>
        <w:top w:val="none" w:sz="0" w:space="0" w:color="auto"/>
        <w:left w:val="none" w:sz="0" w:space="0" w:color="auto"/>
        <w:bottom w:val="none" w:sz="0" w:space="0" w:color="auto"/>
        <w:right w:val="none" w:sz="0" w:space="0" w:color="auto"/>
      </w:divBdr>
    </w:div>
    <w:div w:id="654182894">
      <w:bodyDiv w:val="1"/>
      <w:marLeft w:val="0"/>
      <w:marRight w:val="0"/>
      <w:marTop w:val="0"/>
      <w:marBottom w:val="0"/>
      <w:divBdr>
        <w:top w:val="none" w:sz="0" w:space="0" w:color="auto"/>
        <w:left w:val="none" w:sz="0" w:space="0" w:color="auto"/>
        <w:bottom w:val="none" w:sz="0" w:space="0" w:color="auto"/>
        <w:right w:val="none" w:sz="0" w:space="0" w:color="auto"/>
      </w:divBdr>
    </w:div>
    <w:div w:id="654340367">
      <w:bodyDiv w:val="1"/>
      <w:marLeft w:val="0"/>
      <w:marRight w:val="0"/>
      <w:marTop w:val="0"/>
      <w:marBottom w:val="0"/>
      <w:divBdr>
        <w:top w:val="none" w:sz="0" w:space="0" w:color="auto"/>
        <w:left w:val="none" w:sz="0" w:space="0" w:color="auto"/>
        <w:bottom w:val="none" w:sz="0" w:space="0" w:color="auto"/>
        <w:right w:val="none" w:sz="0" w:space="0" w:color="auto"/>
      </w:divBdr>
    </w:div>
    <w:div w:id="654529099">
      <w:bodyDiv w:val="1"/>
      <w:marLeft w:val="0"/>
      <w:marRight w:val="0"/>
      <w:marTop w:val="0"/>
      <w:marBottom w:val="0"/>
      <w:divBdr>
        <w:top w:val="none" w:sz="0" w:space="0" w:color="auto"/>
        <w:left w:val="none" w:sz="0" w:space="0" w:color="auto"/>
        <w:bottom w:val="none" w:sz="0" w:space="0" w:color="auto"/>
        <w:right w:val="none" w:sz="0" w:space="0" w:color="auto"/>
      </w:divBdr>
    </w:div>
    <w:div w:id="654801935">
      <w:bodyDiv w:val="1"/>
      <w:marLeft w:val="0"/>
      <w:marRight w:val="0"/>
      <w:marTop w:val="0"/>
      <w:marBottom w:val="0"/>
      <w:divBdr>
        <w:top w:val="none" w:sz="0" w:space="0" w:color="auto"/>
        <w:left w:val="none" w:sz="0" w:space="0" w:color="auto"/>
        <w:bottom w:val="none" w:sz="0" w:space="0" w:color="auto"/>
        <w:right w:val="none" w:sz="0" w:space="0" w:color="auto"/>
      </w:divBdr>
    </w:div>
    <w:div w:id="655186490">
      <w:bodyDiv w:val="1"/>
      <w:marLeft w:val="0"/>
      <w:marRight w:val="0"/>
      <w:marTop w:val="0"/>
      <w:marBottom w:val="0"/>
      <w:divBdr>
        <w:top w:val="none" w:sz="0" w:space="0" w:color="auto"/>
        <w:left w:val="none" w:sz="0" w:space="0" w:color="auto"/>
        <w:bottom w:val="none" w:sz="0" w:space="0" w:color="auto"/>
        <w:right w:val="none" w:sz="0" w:space="0" w:color="auto"/>
      </w:divBdr>
    </w:div>
    <w:div w:id="655260210">
      <w:bodyDiv w:val="1"/>
      <w:marLeft w:val="0"/>
      <w:marRight w:val="0"/>
      <w:marTop w:val="0"/>
      <w:marBottom w:val="0"/>
      <w:divBdr>
        <w:top w:val="none" w:sz="0" w:space="0" w:color="auto"/>
        <w:left w:val="none" w:sz="0" w:space="0" w:color="auto"/>
        <w:bottom w:val="none" w:sz="0" w:space="0" w:color="auto"/>
        <w:right w:val="none" w:sz="0" w:space="0" w:color="auto"/>
      </w:divBdr>
    </w:div>
    <w:div w:id="655305734">
      <w:bodyDiv w:val="1"/>
      <w:marLeft w:val="0"/>
      <w:marRight w:val="0"/>
      <w:marTop w:val="0"/>
      <w:marBottom w:val="0"/>
      <w:divBdr>
        <w:top w:val="none" w:sz="0" w:space="0" w:color="auto"/>
        <w:left w:val="none" w:sz="0" w:space="0" w:color="auto"/>
        <w:bottom w:val="none" w:sz="0" w:space="0" w:color="auto"/>
        <w:right w:val="none" w:sz="0" w:space="0" w:color="auto"/>
      </w:divBdr>
    </w:div>
    <w:div w:id="656300711">
      <w:bodyDiv w:val="1"/>
      <w:marLeft w:val="0"/>
      <w:marRight w:val="0"/>
      <w:marTop w:val="0"/>
      <w:marBottom w:val="0"/>
      <w:divBdr>
        <w:top w:val="none" w:sz="0" w:space="0" w:color="auto"/>
        <w:left w:val="none" w:sz="0" w:space="0" w:color="auto"/>
        <w:bottom w:val="none" w:sz="0" w:space="0" w:color="auto"/>
        <w:right w:val="none" w:sz="0" w:space="0" w:color="auto"/>
      </w:divBdr>
    </w:div>
    <w:div w:id="656345767">
      <w:bodyDiv w:val="1"/>
      <w:marLeft w:val="0"/>
      <w:marRight w:val="0"/>
      <w:marTop w:val="0"/>
      <w:marBottom w:val="0"/>
      <w:divBdr>
        <w:top w:val="none" w:sz="0" w:space="0" w:color="auto"/>
        <w:left w:val="none" w:sz="0" w:space="0" w:color="auto"/>
        <w:bottom w:val="none" w:sz="0" w:space="0" w:color="auto"/>
        <w:right w:val="none" w:sz="0" w:space="0" w:color="auto"/>
      </w:divBdr>
    </w:div>
    <w:div w:id="656347474">
      <w:bodyDiv w:val="1"/>
      <w:marLeft w:val="0"/>
      <w:marRight w:val="0"/>
      <w:marTop w:val="0"/>
      <w:marBottom w:val="0"/>
      <w:divBdr>
        <w:top w:val="none" w:sz="0" w:space="0" w:color="auto"/>
        <w:left w:val="none" w:sz="0" w:space="0" w:color="auto"/>
        <w:bottom w:val="none" w:sz="0" w:space="0" w:color="auto"/>
        <w:right w:val="none" w:sz="0" w:space="0" w:color="auto"/>
      </w:divBdr>
    </w:div>
    <w:div w:id="656609929">
      <w:bodyDiv w:val="1"/>
      <w:marLeft w:val="0"/>
      <w:marRight w:val="0"/>
      <w:marTop w:val="0"/>
      <w:marBottom w:val="0"/>
      <w:divBdr>
        <w:top w:val="none" w:sz="0" w:space="0" w:color="auto"/>
        <w:left w:val="none" w:sz="0" w:space="0" w:color="auto"/>
        <w:bottom w:val="none" w:sz="0" w:space="0" w:color="auto"/>
        <w:right w:val="none" w:sz="0" w:space="0" w:color="auto"/>
      </w:divBdr>
    </w:div>
    <w:div w:id="657002758">
      <w:bodyDiv w:val="1"/>
      <w:marLeft w:val="0"/>
      <w:marRight w:val="0"/>
      <w:marTop w:val="0"/>
      <w:marBottom w:val="0"/>
      <w:divBdr>
        <w:top w:val="none" w:sz="0" w:space="0" w:color="auto"/>
        <w:left w:val="none" w:sz="0" w:space="0" w:color="auto"/>
        <w:bottom w:val="none" w:sz="0" w:space="0" w:color="auto"/>
        <w:right w:val="none" w:sz="0" w:space="0" w:color="auto"/>
      </w:divBdr>
    </w:div>
    <w:div w:id="657270651">
      <w:bodyDiv w:val="1"/>
      <w:marLeft w:val="0"/>
      <w:marRight w:val="0"/>
      <w:marTop w:val="0"/>
      <w:marBottom w:val="0"/>
      <w:divBdr>
        <w:top w:val="none" w:sz="0" w:space="0" w:color="auto"/>
        <w:left w:val="none" w:sz="0" w:space="0" w:color="auto"/>
        <w:bottom w:val="none" w:sz="0" w:space="0" w:color="auto"/>
        <w:right w:val="none" w:sz="0" w:space="0" w:color="auto"/>
      </w:divBdr>
    </w:div>
    <w:div w:id="657459909">
      <w:bodyDiv w:val="1"/>
      <w:marLeft w:val="0"/>
      <w:marRight w:val="0"/>
      <w:marTop w:val="0"/>
      <w:marBottom w:val="0"/>
      <w:divBdr>
        <w:top w:val="none" w:sz="0" w:space="0" w:color="auto"/>
        <w:left w:val="none" w:sz="0" w:space="0" w:color="auto"/>
        <w:bottom w:val="none" w:sz="0" w:space="0" w:color="auto"/>
        <w:right w:val="none" w:sz="0" w:space="0" w:color="auto"/>
      </w:divBdr>
    </w:div>
    <w:div w:id="657542273">
      <w:bodyDiv w:val="1"/>
      <w:marLeft w:val="0"/>
      <w:marRight w:val="0"/>
      <w:marTop w:val="0"/>
      <w:marBottom w:val="0"/>
      <w:divBdr>
        <w:top w:val="none" w:sz="0" w:space="0" w:color="auto"/>
        <w:left w:val="none" w:sz="0" w:space="0" w:color="auto"/>
        <w:bottom w:val="none" w:sz="0" w:space="0" w:color="auto"/>
        <w:right w:val="none" w:sz="0" w:space="0" w:color="auto"/>
      </w:divBdr>
    </w:div>
    <w:div w:id="657811525">
      <w:bodyDiv w:val="1"/>
      <w:marLeft w:val="0"/>
      <w:marRight w:val="0"/>
      <w:marTop w:val="0"/>
      <w:marBottom w:val="0"/>
      <w:divBdr>
        <w:top w:val="none" w:sz="0" w:space="0" w:color="auto"/>
        <w:left w:val="none" w:sz="0" w:space="0" w:color="auto"/>
        <w:bottom w:val="none" w:sz="0" w:space="0" w:color="auto"/>
        <w:right w:val="none" w:sz="0" w:space="0" w:color="auto"/>
      </w:divBdr>
    </w:div>
    <w:div w:id="658581998">
      <w:bodyDiv w:val="1"/>
      <w:marLeft w:val="0"/>
      <w:marRight w:val="0"/>
      <w:marTop w:val="0"/>
      <w:marBottom w:val="0"/>
      <w:divBdr>
        <w:top w:val="none" w:sz="0" w:space="0" w:color="auto"/>
        <w:left w:val="none" w:sz="0" w:space="0" w:color="auto"/>
        <w:bottom w:val="none" w:sz="0" w:space="0" w:color="auto"/>
        <w:right w:val="none" w:sz="0" w:space="0" w:color="auto"/>
      </w:divBdr>
    </w:div>
    <w:div w:id="658653214">
      <w:bodyDiv w:val="1"/>
      <w:marLeft w:val="0"/>
      <w:marRight w:val="0"/>
      <w:marTop w:val="0"/>
      <w:marBottom w:val="0"/>
      <w:divBdr>
        <w:top w:val="none" w:sz="0" w:space="0" w:color="auto"/>
        <w:left w:val="none" w:sz="0" w:space="0" w:color="auto"/>
        <w:bottom w:val="none" w:sz="0" w:space="0" w:color="auto"/>
        <w:right w:val="none" w:sz="0" w:space="0" w:color="auto"/>
      </w:divBdr>
    </w:div>
    <w:div w:id="659961565">
      <w:bodyDiv w:val="1"/>
      <w:marLeft w:val="0"/>
      <w:marRight w:val="0"/>
      <w:marTop w:val="0"/>
      <w:marBottom w:val="0"/>
      <w:divBdr>
        <w:top w:val="none" w:sz="0" w:space="0" w:color="auto"/>
        <w:left w:val="none" w:sz="0" w:space="0" w:color="auto"/>
        <w:bottom w:val="none" w:sz="0" w:space="0" w:color="auto"/>
        <w:right w:val="none" w:sz="0" w:space="0" w:color="auto"/>
      </w:divBdr>
    </w:div>
    <w:div w:id="659962672">
      <w:bodyDiv w:val="1"/>
      <w:marLeft w:val="0"/>
      <w:marRight w:val="0"/>
      <w:marTop w:val="0"/>
      <w:marBottom w:val="0"/>
      <w:divBdr>
        <w:top w:val="none" w:sz="0" w:space="0" w:color="auto"/>
        <w:left w:val="none" w:sz="0" w:space="0" w:color="auto"/>
        <w:bottom w:val="none" w:sz="0" w:space="0" w:color="auto"/>
        <w:right w:val="none" w:sz="0" w:space="0" w:color="auto"/>
      </w:divBdr>
    </w:div>
    <w:div w:id="660277231">
      <w:bodyDiv w:val="1"/>
      <w:marLeft w:val="0"/>
      <w:marRight w:val="0"/>
      <w:marTop w:val="0"/>
      <w:marBottom w:val="0"/>
      <w:divBdr>
        <w:top w:val="none" w:sz="0" w:space="0" w:color="auto"/>
        <w:left w:val="none" w:sz="0" w:space="0" w:color="auto"/>
        <w:bottom w:val="none" w:sz="0" w:space="0" w:color="auto"/>
        <w:right w:val="none" w:sz="0" w:space="0" w:color="auto"/>
      </w:divBdr>
    </w:div>
    <w:div w:id="660431535">
      <w:bodyDiv w:val="1"/>
      <w:marLeft w:val="0"/>
      <w:marRight w:val="0"/>
      <w:marTop w:val="0"/>
      <w:marBottom w:val="0"/>
      <w:divBdr>
        <w:top w:val="none" w:sz="0" w:space="0" w:color="auto"/>
        <w:left w:val="none" w:sz="0" w:space="0" w:color="auto"/>
        <w:bottom w:val="none" w:sz="0" w:space="0" w:color="auto"/>
        <w:right w:val="none" w:sz="0" w:space="0" w:color="auto"/>
      </w:divBdr>
    </w:div>
    <w:div w:id="660548696">
      <w:bodyDiv w:val="1"/>
      <w:marLeft w:val="0"/>
      <w:marRight w:val="0"/>
      <w:marTop w:val="0"/>
      <w:marBottom w:val="0"/>
      <w:divBdr>
        <w:top w:val="none" w:sz="0" w:space="0" w:color="auto"/>
        <w:left w:val="none" w:sz="0" w:space="0" w:color="auto"/>
        <w:bottom w:val="none" w:sz="0" w:space="0" w:color="auto"/>
        <w:right w:val="none" w:sz="0" w:space="0" w:color="auto"/>
      </w:divBdr>
    </w:div>
    <w:div w:id="660932179">
      <w:bodyDiv w:val="1"/>
      <w:marLeft w:val="0"/>
      <w:marRight w:val="0"/>
      <w:marTop w:val="0"/>
      <w:marBottom w:val="0"/>
      <w:divBdr>
        <w:top w:val="none" w:sz="0" w:space="0" w:color="auto"/>
        <w:left w:val="none" w:sz="0" w:space="0" w:color="auto"/>
        <w:bottom w:val="none" w:sz="0" w:space="0" w:color="auto"/>
        <w:right w:val="none" w:sz="0" w:space="0" w:color="auto"/>
      </w:divBdr>
    </w:div>
    <w:div w:id="661007790">
      <w:bodyDiv w:val="1"/>
      <w:marLeft w:val="0"/>
      <w:marRight w:val="0"/>
      <w:marTop w:val="0"/>
      <w:marBottom w:val="0"/>
      <w:divBdr>
        <w:top w:val="none" w:sz="0" w:space="0" w:color="auto"/>
        <w:left w:val="none" w:sz="0" w:space="0" w:color="auto"/>
        <w:bottom w:val="none" w:sz="0" w:space="0" w:color="auto"/>
        <w:right w:val="none" w:sz="0" w:space="0" w:color="auto"/>
      </w:divBdr>
    </w:div>
    <w:div w:id="661204186">
      <w:bodyDiv w:val="1"/>
      <w:marLeft w:val="0"/>
      <w:marRight w:val="0"/>
      <w:marTop w:val="0"/>
      <w:marBottom w:val="0"/>
      <w:divBdr>
        <w:top w:val="none" w:sz="0" w:space="0" w:color="auto"/>
        <w:left w:val="none" w:sz="0" w:space="0" w:color="auto"/>
        <w:bottom w:val="none" w:sz="0" w:space="0" w:color="auto"/>
        <w:right w:val="none" w:sz="0" w:space="0" w:color="auto"/>
      </w:divBdr>
    </w:div>
    <w:div w:id="661617791">
      <w:bodyDiv w:val="1"/>
      <w:marLeft w:val="0"/>
      <w:marRight w:val="0"/>
      <w:marTop w:val="0"/>
      <w:marBottom w:val="0"/>
      <w:divBdr>
        <w:top w:val="none" w:sz="0" w:space="0" w:color="auto"/>
        <w:left w:val="none" w:sz="0" w:space="0" w:color="auto"/>
        <w:bottom w:val="none" w:sz="0" w:space="0" w:color="auto"/>
        <w:right w:val="none" w:sz="0" w:space="0" w:color="auto"/>
      </w:divBdr>
    </w:div>
    <w:div w:id="661935059">
      <w:bodyDiv w:val="1"/>
      <w:marLeft w:val="0"/>
      <w:marRight w:val="0"/>
      <w:marTop w:val="0"/>
      <w:marBottom w:val="0"/>
      <w:divBdr>
        <w:top w:val="none" w:sz="0" w:space="0" w:color="auto"/>
        <w:left w:val="none" w:sz="0" w:space="0" w:color="auto"/>
        <w:bottom w:val="none" w:sz="0" w:space="0" w:color="auto"/>
        <w:right w:val="none" w:sz="0" w:space="0" w:color="auto"/>
      </w:divBdr>
    </w:div>
    <w:div w:id="662002697">
      <w:bodyDiv w:val="1"/>
      <w:marLeft w:val="0"/>
      <w:marRight w:val="0"/>
      <w:marTop w:val="0"/>
      <w:marBottom w:val="0"/>
      <w:divBdr>
        <w:top w:val="none" w:sz="0" w:space="0" w:color="auto"/>
        <w:left w:val="none" w:sz="0" w:space="0" w:color="auto"/>
        <w:bottom w:val="none" w:sz="0" w:space="0" w:color="auto"/>
        <w:right w:val="none" w:sz="0" w:space="0" w:color="auto"/>
      </w:divBdr>
    </w:div>
    <w:div w:id="662005412">
      <w:bodyDiv w:val="1"/>
      <w:marLeft w:val="0"/>
      <w:marRight w:val="0"/>
      <w:marTop w:val="0"/>
      <w:marBottom w:val="0"/>
      <w:divBdr>
        <w:top w:val="none" w:sz="0" w:space="0" w:color="auto"/>
        <w:left w:val="none" w:sz="0" w:space="0" w:color="auto"/>
        <w:bottom w:val="none" w:sz="0" w:space="0" w:color="auto"/>
        <w:right w:val="none" w:sz="0" w:space="0" w:color="auto"/>
      </w:divBdr>
    </w:div>
    <w:div w:id="662512955">
      <w:bodyDiv w:val="1"/>
      <w:marLeft w:val="0"/>
      <w:marRight w:val="0"/>
      <w:marTop w:val="0"/>
      <w:marBottom w:val="0"/>
      <w:divBdr>
        <w:top w:val="none" w:sz="0" w:space="0" w:color="auto"/>
        <w:left w:val="none" w:sz="0" w:space="0" w:color="auto"/>
        <w:bottom w:val="none" w:sz="0" w:space="0" w:color="auto"/>
        <w:right w:val="none" w:sz="0" w:space="0" w:color="auto"/>
      </w:divBdr>
    </w:div>
    <w:div w:id="662582664">
      <w:bodyDiv w:val="1"/>
      <w:marLeft w:val="0"/>
      <w:marRight w:val="0"/>
      <w:marTop w:val="0"/>
      <w:marBottom w:val="0"/>
      <w:divBdr>
        <w:top w:val="none" w:sz="0" w:space="0" w:color="auto"/>
        <w:left w:val="none" w:sz="0" w:space="0" w:color="auto"/>
        <w:bottom w:val="none" w:sz="0" w:space="0" w:color="auto"/>
        <w:right w:val="none" w:sz="0" w:space="0" w:color="auto"/>
      </w:divBdr>
    </w:div>
    <w:div w:id="662585209">
      <w:bodyDiv w:val="1"/>
      <w:marLeft w:val="0"/>
      <w:marRight w:val="0"/>
      <w:marTop w:val="0"/>
      <w:marBottom w:val="0"/>
      <w:divBdr>
        <w:top w:val="none" w:sz="0" w:space="0" w:color="auto"/>
        <w:left w:val="none" w:sz="0" w:space="0" w:color="auto"/>
        <w:bottom w:val="none" w:sz="0" w:space="0" w:color="auto"/>
        <w:right w:val="none" w:sz="0" w:space="0" w:color="auto"/>
      </w:divBdr>
    </w:div>
    <w:div w:id="662899589">
      <w:bodyDiv w:val="1"/>
      <w:marLeft w:val="0"/>
      <w:marRight w:val="0"/>
      <w:marTop w:val="0"/>
      <w:marBottom w:val="0"/>
      <w:divBdr>
        <w:top w:val="none" w:sz="0" w:space="0" w:color="auto"/>
        <w:left w:val="none" w:sz="0" w:space="0" w:color="auto"/>
        <w:bottom w:val="none" w:sz="0" w:space="0" w:color="auto"/>
        <w:right w:val="none" w:sz="0" w:space="0" w:color="auto"/>
      </w:divBdr>
    </w:div>
    <w:div w:id="663506198">
      <w:bodyDiv w:val="1"/>
      <w:marLeft w:val="0"/>
      <w:marRight w:val="0"/>
      <w:marTop w:val="0"/>
      <w:marBottom w:val="0"/>
      <w:divBdr>
        <w:top w:val="none" w:sz="0" w:space="0" w:color="auto"/>
        <w:left w:val="none" w:sz="0" w:space="0" w:color="auto"/>
        <w:bottom w:val="none" w:sz="0" w:space="0" w:color="auto"/>
        <w:right w:val="none" w:sz="0" w:space="0" w:color="auto"/>
      </w:divBdr>
    </w:div>
    <w:div w:id="663820937">
      <w:bodyDiv w:val="1"/>
      <w:marLeft w:val="0"/>
      <w:marRight w:val="0"/>
      <w:marTop w:val="0"/>
      <w:marBottom w:val="0"/>
      <w:divBdr>
        <w:top w:val="none" w:sz="0" w:space="0" w:color="auto"/>
        <w:left w:val="none" w:sz="0" w:space="0" w:color="auto"/>
        <w:bottom w:val="none" w:sz="0" w:space="0" w:color="auto"/>
        <w:right w:val="none" w:sz="0" w:space="0" w:color="auto"/>
      </w:divBdr>
    </w:div>
    <w:div w:id="664289017">
      <w:bodyDiv w:val="1"/>
      <w:marLeft w:val="0"/>
      <w:marRight w:val="0"/>
      <w:marTop w:val="0"/>
      <w:marBottom w:val="0"/>
      <w:divBdr>
        <w:top w:val="none" w:sz="0" w:space="0" w:color="auto"/>
        <w:left w:val="none" w:sz="0" w:space="0" w:color="auto"/>
        <w:bottom w:val="none" w:sz="0" w:space="0" w:color="auto"/>
        <w:right w:val="none" w:sz="0" w:space="0" w:color="auto"/>
      </w:divBdr>
    </w:div>
    <w:div w:id="664474479">
      <w:bodyDiv w:val="1"/>
      <w:marLeft w:val="0"/>
      <w:marRight w:val="0"/>
      <w:marTop w:val="0"/>
      <w:marBottom w:val="0"/>
      <w:divBdr>
        <w:top w:val="none" w:sz="0" w:space="0" w:color="auto"/>
        <w:left w:val="none" w:sz="0" w:space="0" w:color="auto"/>
        <w:bottom w:val="none" w:sz="0" w:space="0" w:color="auto"/>
        <w:right w:val="none" w:sz="0" w:space="0" w:color="auto"/>
      </w:divBdr>
    </w:div>
    <w:div w:id="664741972">
      <w:bodyDiv w:val="1"/>
      <w:marLeft w:val="0"/>
      <w:marRight w:val="0"/>
      <w:marTop w:val="0"/>
      <w:marBottom w:val="0"/>
      <w:divBdr>
        <w:top w:val="none" w:sz="0" w:space="0" w:color="auto"/>
        <w:left w:val="none" w:sz="0" w:space="0" w:color="auto"/>
        <w:bottom w:val="none" w:sz="0" w:space="0" w:color="auto"/>
        <w:right w:val="none" w:sz="0" w:space="0" w:color="auto"/>
      </w:divBdr>
    </w:div>
    <w:div w:id="664863469">
      <w:bodyDiv w:val="1"/>
      <w:marLeft w:val="0"/>
      <w:marRight w:val="0"/>
      <w:marTop w:val="0"/>
      <w:marBottom w:val="0"/>
      <w:divBdr>
        <w:top w:val="none" w:sz="0" w:space="0" w:color="auto"/>
        <w:left w:val="none" w:sz="0" w:space="0" w:color="auto"/>
        <w:bottom w:val="none" w:sz="0" w:space="0" w:color="auto"/>
        <w:right w:val="none" w:sz="0" w:space="0" w:color="auto"/>
      </w:divBdr>
    </w:div>
    <w:div w:id="665326004">
      <w:bodyDiv w:val="1"/>
      <w:marLeft w:val="0"/>
      <w:marRight w:val="0"/>
      <w:marTop w:val="0"/>
      <w:marBottom w:val="0"/>
      <w:divBdr>
        <w:top w:val="none" w:sz="0" w:space="0" w:color="auto"/>
        <w:left w:val="none" w:sz="0" w:space="0" w:color="auto"/>
        <w:bottom w:val="none" w:sz="0" w:space="0" w:color="auto"/>
        <w:right w:val="none" w:sz="0" w:space="0" w:color="auto"/>
      </w:divBdr>
    </w:div>
    <w:div w:id="665671264">
      <w:bodyDiv w:val="1"/>
      <w:marLeft w:val="0"/>
      <w:marRight w:val="0"/>
      <w:marTop w:val="0"/>
      <w:marBottom w:val="0"/>
      <w:divBdr>
        <w:top w:val="none" w:sz="0" w:space="0" w:color="auto"/>
        <w:left w:val="none" w:sz="0" w:space="0" w:color="auto"/>
        <w:bottom w:val="none" w:sz="0" w:space="0" w:color="auto"/>
        <w:right w:val="none" w:sz="0" w:space="0" w:color="auto"/>
      </w:divBdr>
    </w:div>
    <w:div w:id="665863954">
      <w:bodyDiv w:val="1"/>
      <w:marLeft w:val="0"/>
      <w:marRight w:val="0"/>
      <w:marTop w:val="0"/>
      <w:marBottom w:val="0"/>
      <w:divBdr>
        <w:top w:val="none" w:sz="0" w:space="0" w:color="auto"/>
        <w:left w:val="none" w:sz="0" w:space="0" w:color="auto"/>
        <w:bottom w:val="none" w:sz="0" w:space="0" w:color="auto"/>
        <w:right w:val="none" w:sz="0" w:space="0" w:color="auto"/>
      </w:divBdr>
    </w:div>
    <w:div w:id="666203632">
      <w:bodyDiv w:val="1"/>
      <w:marLeft w:val="0"/>
      <w:marRight w:val="0"/>
      <w:marTop w:val="0"/>
      <w:marBottom w:val="0"/>
      <w:divBdr>
        <w:top w:val="none" w:sz="0" w:space="0" w:color="auto"/>
        <w:left w:val="none" w:sz="0" w:space="0" w:color="auto"/>
        <w:bottom w:val="none" w:sz="0" w:space="0" w:color="auto"/>
        <w:right w:val="none" w:sz="0" w:space="0" w:color="auto"/>
      </w:divBdr>
    </w:div>
    <w:div w:id="666637297">
      <w:bodyDiv w:val="1"/>
      <w:marLeft w:val="0"/>
      <w:marRight w:val="0"/>
      <w:marTop w:val="0"/>
      <w:marBottom w:val="0"/>
      <w:divBdr>
        <w:top w:val="none" w:sz="0" w:space="0" w:color="auto"/>
        <w:left w:val="none" w:sz="0" w:space="0" w:color="auto"/>
        <w:bottom w:val="none" w:sz="0" w:space="0" w:color="auto"/>
        <w:right w:val="none" w:sz="0" w:space="0" w:color="auto"/>
      </w:divBdr>
    </w:div>
    <w:div w:id="666714859">
      <w:bodyDiv w:val="1"/>
      <w:marLeft w:val="0"/>
      <w:marRight w:val="0"/>
      <w:marTop w:val="0"/>
      <w:marBottom w:val="0"/>
      <w:divBdr>
        <w:top w:val="none" w:sz="0" w:space="0" w:color="auto"/>
        <w:left w:val="none" w:sz="0" w:space="0" w:color="auto"/>
        <w:bottom w:val="none" w:sz="0" w:space="0" w:color="auto"/>
        <w:right w:val="none" w:sz="0" w:space="0" w:color="auto"/>
      </w:divBdr>
    </w:div>
    <w:div w:id="666983987">
      <w:bodyDiv w:val="1"/>
      <w:marLeft w:val="0"/>
      <w:marRight w:val="0"/>
      <w:marTop w:val="0"/>
      <w:marBottom w:val="0"/>
      <w:divBdr>
        <w:top w:val="none" w:sz="0" w:space="0" w:color="auto"/>
        <w:left w:val="none" w:sz="0" w:space="0" w:color="auto"/>
        <w:bottom w:val="none" w:sz="0" w:space="0" w:color="auto"/>
        <w:right w:val="none" w:sz="0" w:space="0" w:color="auto"/>
      </w:divBdr>
    </w:div>
    <w:div w:id="667176046">
      <w:bodyDiv w:val="1"/>
      <w:marLeft w:val="0"/>
      <w:marRight w:val="0"/>
      <w:marTop w:val="0"/>
      <w:marBottom w:val="0"/>
      <w:divBdr>
        <w:top w:val="none" w:sz="0" w:space="0" w:color="auto"/>
        <w:left w:val="none" w:sz="0" w:space="0" w:color="auto"/>
        <w:bottom w:val="none" w:sz="0" w:space="0" w:color="auto"/>
        <w:right w:val="none" w:sz="0" w:space="0" w:color="auto"/>
      </w:divBdr>
    </w:div>
    <w:div w:id="667439468">
      <w:bodyDiv w:val="1"/>
      <w:marLeft w:val="0"/>
      <w:marRight w:val="0"/>
      <w:marTop w:val="0"/>
      <w:marBottom w:val="0"/>
      <w:divBdr>
        <w:top w:val="none" w:sz="0" w:space="0" w:color="auto"/>
        <w:left w:val="none" w:sz="0" w:space="0" w:color="auto"/>
        <w:bottom w:val="none" w:sz="0" w:space="0" w:color="auto"/>
        <w:right w:val="none" w:sz="0" w:space="0" w:color="auto"/>
      </w:divBdr>
    </w:div>
    <w:div w:id="667489989">
      <w:bodyDiv w:val="1"/>
      <w:marLeft w:val="0"/>
      <w:marRight w:val="0"/>
      <w:marTop w:val="0"/>
      <w:marBottom w:val="0"/>
      <w:divBdr>
        <w:top w:val="none" w:sz="0" w:space="0" w:color="auto"/>
        <w:left w:val="none" w:sz="0" w:space="0" w:color="auto"/>
        <w:bottom w:val="none" w:sz="0" w:space="0" w:color="auto"/>
        <w:right w:val="none" w:sz="0" w:space="0" w:color="auto"/>
      </w:divBdr>
    </w:div>
    <w:div w:id="667563075">
      <w:bodyDiv w:val="1"/>
      <w:marLeft w:val="0"/>
      <w:marRight w:val="0"/>
      <w:marTop w:val="0"/>
      <w:marBottom w:val="0"/>
      <w:divBdr>
        <w:top w:val="none" w:sz="0" w:space="0" w:color="auto"/>
        <w:left w:val="none" w:sz="0" w:space="0" w:color="auto"/>
        <w:bottom w:val="none" w:sz="0" w:space="0" w:color="auto"/>
        <w:right w:val="none" w:sz="0" w:space="0" w:color="auto"/>
      </w:divBdr>
    </w:div>
    <w:div w:id="667900020">
      <w:bodyDiv w:val="1"/>
      <w:marLeft w:val="0"/>
      <w:marRight w:val="0"/>
      <w:marTop w:val="0"/>
      <w:marBottom w:val="0"/>
      <w:divBdr>
        <w:top w:val="none" w:sz="0" w:space="0" w:color="auto"/>
        <w:left w:val="none" w:sz="0" w:space="0" w:color="auto"/>
        <w:bottom w:val="none" w:sz="0" w:space="0" w:color="auto"/>
        <w:right w:val="none" w:sz="0" w:space="0" w:color="auto"/>
      </w:divBdr>
    </w:div>
    <w:div w:id="668211131">
      <w:bodyDiv w:val="1"/>
      <w:marLeft w:val="0"/>
      <w:marRight w:val="0"/>
      <w:marTop w:val="0"/>
      <w:marBottom w:val="0"/>
      <w:divBdr>
        <w:top w:val="none" w:sz="0" w:space="0" w:color="auto"/>
        <w:left w:val="none" w:sz="0" w:space="0" w:color="auto"/>
        <w:bottom w:val="none" w:sz="0" w:space="0" w:color="auto"/>
        <w:right w:val="none" w:sz="0" w:space="0" w:color="auto"/>
      </w:divBdr>
    </w:div>
    <w:div w:id="668406253">
      <w:bodyDiv w:val="1"/>
      <w:marLeft w:val="0"/>
      <w:marRight w:val="0"/>
      <w:marTop w:val="0"/>
      <w:marBottom w:val="0"/>
      <w:divBdr>
        <w:top w:val="none" w:sz="0" w:space="0" w:color="auto"/>
        <w:left w:val="none" w:sz="0" w:space="0" w:color="auto"/>
        <w:bottom w:val="none" w:sz="0" w:space="0" w:color="auto"/>
        <w:right w:val="none" w:sz="0" w:space="0" w:color="auto"/>
      </w:divBdr>
    </w:div>
    <w:div w:id="668754439">
      <w:bodyDiv w:val="1"/>
      <w:marLeft w:val="0"/>
      <w:marRight w:val="0"/>
      <w:marTop w:val="0"/>
      <w:marBottom w:val="0"/>
      <w:divBdr>
        <w:top w:val="none" w:sz="0" w:space="0" w:color="auto"/>
        <w:left w:val="none" w:sz="0" w:space="0" w:color="auto"/>
        <w:bottom w:val="none" w:sz="0" w:space="0" w:color="auto"/>
        <w:right w:val="none" w:sz="0" w:space="0" w:color="auto"/>
      </w:divBdr>
    </w:div>
    <w:div w:id="668868955">
      <w:bodyDiv w:val="1"/>
      <w:marLeft w:val="0"/>
      <w:marRight w:val="0"/>
      <w:marTop w:val="0"/>
      <w:marBottom w:val="0"/>
      <w:divBdr>
        <w:top w:val="none" w:sz="0" w:space="0" w:color="auto"/>
        <w:left w:val="none" w:sz="0" w:space="0" w:color="auto"/>
        <w:bottom w:val="none" w:sz="0" w:space="0" w:color="auto"/>
        <w:right w:val="none" w:sz="0" w:space="0" w:color="auto"/>
      </w:divBdr>
    </w:div>
    <w:div w:id="669335172">
      <w:bodyDiv w:val="1"/>
      <w:marLeft w:val="0"/>
      <w:marRight w:val="0"/>
      <w:marTop w:val="0"/>
      <w:marBottom w:val="0"/>
      <w:divBdr>
        <w:top w:val="none" w:sz="0" w:space="0" w:color="auto"/>
        <w:left w:val="none" w:sz="0" w:space="0" w:color="auto"/>
        <w:bottom w:val="none" w:sz="0" w:space="0" w:color="auto"/>
        <w:right w:val="none" w:sz="0" w:space="0" w:color="auto"/>
      </w:divBdr>
    </w:div>
    <w:div w:id="669721120">
      <w:bodyDiv w:val="1"/>
      <w:marLeft w:val="0"/>
      <w:marRight w:val="0"/>
      <w:marTop w:val="0"/>
      <w:marBottom w:val="0"/>
      <w:divBdr>
        <w:top w:val="none" w:sz="0" w:space="0" w:color="auto"/>
        <w:left w:val="none" w:sz="0" w:space="0" w:color="auto"/>
        <w:bottom w:val="none" w:sz="0" w:space="0" w:color="auto"/>
        <w:right w:val="none" w:sz="0" w:space="0" w:color="auto"/>
      </w:divBdr>
    </w:div>
    <w:div w:id="669721286">
      <w:bodyDiv w:val="1"/>
      <w:marLeft w:val="0"/>
      <w:marRight w:val="0"/>
      <w:marTop w:val="0"/>
      <w:marBottom w:val="0"/>
      <w:divBdr>
        <w:top w:val="none" w:sz="0" w:space="0" w:color="auto"/>
        <w:left w:val="none" w:sz="0" w:space="0" w:color="auto"/>
        <w:bottom w:val="none" w:sz="0" w:space="0" w:color="auto"/>
        <w:right w:val="none" w:sz="0" w:space="0" w:color="auto"/>
      </w:divBdr>
    </w:div>
    <w:div w:id="669798251">
      <w:bodyDiv w:val="1"/>
      <w:marLeft w:val="0"/>
      <w:marRight w:val="0"/>
      <w:marTop w:val="0"/>
      <w:marBottom w:val="0"/>
      <w:divBdr>
        <w:top w:val="none" w:sz="0" w:space="0" w:color="auto"/>
        <w:left w:val="none" w:sz="0" w:space="0" w:color="auto"/>
        <w:bottom w:val="none" w:sz="0" w:space="0" w:color="auto"/>
        <w:right w:val="none" w:sz="0" w:space="0" w:color="auto"/>
      </w:divBdr>
    </w:div>
    <w:div w:id="669991038">
      <w:bodyDiv w:val="1"/>
      <w:marLeft w:val="0"/>
      <w:marRight w:val="0"/>
      <w:marTop w:val="0"/>
      <w:marBottom w:val="0"/>
      <w:divBdr>
        <w:top w:val="none" w:sz="0" w:space="0" w:color="auto"/>
        <w:left w:val="none" w:sz="0" w:space="0" w:color="auto"/>
        <w:bottom w:val="none" w:sz="0" w:space="0" w:color="auto"/>
        <w:right w:val="none" w:sz="0" w:space="0" w:color="auto"/>
      </w:divBdr>
    </w:div>
    <w:div w:id="670059895">
      <w:bodyDiv w:val="1"/>
      <w:marLeft w:val="0"/>
      <w:marRight w:val="0"/>
      <w:marTop w:val="0"/>
      <w:marBottom w:val="0"/>
      <w:divBdr>
        <w:top w:val="none" w:sz="0" w:space="0" w:color="auto"/>
        <w:left w:val="none" w:sz="0" w:space="0" w:color="auto"/>
        <w:bottom w:val="none" w:sz="0" w:space="0" w:color="auto"/>
        <w:right w:val="none" w:sz="0" w:space="0" w:color="auto"/>
      </w:divBdr>
    </w:div>
    <w:div w:id="670375149">
      <w:bodyDiv w:val="1"/>
      <w:marLeft w:val="0"/>
      <w:marRight w:val="0"/>
      <w:marTop w:val="0"/>
      <w:marBottom w:val="0"/>
      <w:divBdr>
        <w:top w:val="none" w:sz="0" w:space="0" w:color="auto"/>
        <w:left w:val="none" w:sz="0" w:space="0" w:color="auto"/>
        <w:bottom w:val="none" w:sz="0" w:space="0" w:color="auto"/>
        <w:right w:val="none" w:sz="0" w:space="0" w:color="auto"/>
      </w:divBdr>
    </w:div>
    <w:div w:id="670910564">
      <w:bodyDiv w:val="1"/>
      <w:marLeft w:val="0"/>
      <w:marRight w:val="0"/>
      <w:marTop w:val="0"/>
      <w:marBottom w:val="0"/>
      <w:divBdr>
        <w:top w:val="none" w:sz="0" w:space="0" w:color="auto"/>
        <w:left w:val="none" w:sz="0" w:space="0" w:color="auto"/>
        <w:bottom w:val="none" w:sz="0" w:space="0" w:color="auto"/>
        <w:right w:val="none" w:sz="0" w:space="0" w:color="auto"/>
      </w:divBdr>
    </w:div>
    <w:div w:id="671227951">
      <w:bodyDiv w:val="1"/>
      <w:marLeft w:val="0"/>
      <w:marRight w:val="0"/>
      <w:marTop w:val="0"/>
      <w:marBottom w:val="0"/>
      <w:divBdr>
        <w:top w:val="none" w:sz="0" w:space="0" w:color="auto"/>
        <w:left w:val="none" w:sz="0" w:space="0" w:color="auto"/>
        <w:bottom w:val="none" w:sz="0" w:space="0" w:color="auto"/>
        <w:right w:val="none" w:sz="0" w:space="0" w:color="auto"/>
      </w:divBdr>
    </w:div>
    <w:div w:id="671295667">
      <w:bodyDiv w:val="1"/>
      <w:marLeft w:val="0"/>
      <w:marRight w:val="0"/>
      <w:marTop w:val="0"/>
      <w:marBottom w:val="0"/>
      <w:divBdr>
        <w:top w:val="none" w:sz="0" w:space="0" w:color="auto"/>
        <w:left w:val="none" w:sz="0" w:space="0" w:color="auto"/>
        <w:bottom w:val="none" w:sz="0" w:space="0" w:color="auto"/>
        <w:right w:val="none" w:sz="0" w:space="0" w:color="auto"/>
      </w:divBdr>
    </w:div>
    <w:div w:id="671378389">
      <w:bodyDiv w:val="1"/>
      <w:marLeft w:val="0"/>
      <w:marRight w:val="0"/>
      <w:marTop w:val="0"/>
      <w:marBottom w:val="0"/>
      <w:divBdr>
        <w:top w:val="none" w:sz="0" w:space="0" w:color="auto"/>
        <w:left w:val="none" w:sz="0" w:space="0" w:color="auto"/>
        <w:bottom w:val="none" w:sz="0" w:space="0" w:color="auto"/>
        <w:right w:val="none" w:sz="0" w:space="0" w:color="auto"/>
      </w:divBdr>
    </w:div>
    <w:div w:id="671419949">
      <w:bodyDiv w:val="1"/>
      <w:marLeft w:val="0"/>
      <w:marRight w:val="0"/>
      <w:marTop w:val="0"/>
      <w:marBottom w:val="0"/>
      <w:divBdr>
        <w:top w:val="none" w:sz="0" w:space="0" w:color="auto"/>
        <w:left w:val="none" w:sz="0" w:space="0" w:color="auto"/>
        <w:bottom w:val="none" w:sz="0" w:space="0" w:color="auto"/>
        <w:right w:val="none" w:sz="0" w:space="0" w:color="auto"/>
      </w:divBdr>
    </w:div>
    <w:div w:id="671643188">
      <w:bodyDiv w:val="1"/>
      <w:marLeft w:val="0"/>
      <w:marRight w:val="0"/>
      <w:marTop w:val="0"/>
      <w:marBottom w:val="0"/>
      <w:divBdr>
        <w:top w:val="none" w:sz="0" w:space="0" w:color="auto"/>
        <w:left w:val="none" w:sz="0" w:space="0" w:color="auto"/>
        <w:bottom w:val="none" w:sz="0" w:space="0" w:color="auto"/>
        <w:right w:val="none" w:sz="0" w:space="0" w:color="auto"/>
      </w:divBdr>
    </w:div>
    <w:div w:id="672071881">
      <w:bodyDiv w:val="1"/>
      <w:marLeft w:val="0"/>
      <w:marRight w:val="0"/>
      <w:marTop w:val="0"/>
      <w:marBottom w:val="0"/>
      <w:divBdr>
        <w:top w:val="none" w:sz="0" w:space="0" w:color="auto"/>
        <w:left w:val="none" w:sz="0" w:space="0" w:color="auto"/>
        <w:bottom w:val="none" w:sz="0" w:space="0" w:color="auto"/>
        <w:right w:val="none" w:sz="0" w:space="0" w:color="auto"/>
      </w:divBdr>
    </w:div>
    <w:div w:id="672145429">
      <w:bodyDiv w:val="1"/>
      <w:marLeft w:val="0"/>
      <w:marRight w:val="0"/>
      <w:marTop w:val="0"/>
      <w:marBottom w:val="0"/>
      <w:divBdr>
        <w:top w:val="none" w:sz="0" w:space="0" w:color="auto"/>
        <w:left w:val="none" w:sz="0" w:space="0" w:color="auto"/>
        <w:bottom w:val="none" w:sz="0" w:space="0" w:color="auto"/>
        <w:right w:val="none" w:sz="0" w:space="0" w:color="auto"/>
      </w:divBdr>
    </w:div>
    <w:div w:id="672535048">
      <w:bodyDiv w:val="1"/>
      <w:marLeft w:val="0"/>
      <w:marRight w:val="0"/>
      <w:marTop w:val="0"/>
      <w:marBottom w:val="0"/>
      <w:divBdr>
        <w:top w:val="none" w:sz="0" w:space="0" w:color="auto"/>
        <w:left w:val="none" w:sz="0" w:space="0" w:color="auto"/>
        <w:bottom w:val="none" w:sz="0" w:space="0" w:color="auto"/>
        <w:right w:val="none" w:sz="0" w:space="0" w:color="auto"/>
      </w:divBdr>
    </w:div>
    <w:div w:id="672606020">
      <w:bodyDiv w:val="1"/>
      <w:marLeft w:val="0"/>
      <w:marRight w:val="0"/>
      <w:marTop w:val="0"/>
      <w:marBottom w:val="0"/>
      <w:divBdr>
        <w:top w:val="none" w:sz="0" w:space="0" w:color="auto"/>
        <w:left w:val="none" w:sz="0" w:space="0" w:color="auto"/>
        <w:bottom w:val="none" w:sz="0" w:space="0" w:color="auto"/>
        <w:right w:val="none" w:sz="0" w:space="0" w:color="auto"/>
      </w:divBdr>
    </w:div>
    <w:div w:id="673070902">
      <w:bodyDiv w:val="1"/>
      <w:marLeft w:val="0"/>
      <w:marRight w:val="0"/>
      <w:marTop w:val="0"/>
      <w:marBottom w:val="0"/>
      <w:divBdr>
        <w:top w:val="none" w:sz="0" w:space="0" w:color="auto"/>
        <w:left w:val="none" w:sz="0" w:space="0" w:color="auto"/>
        <w:bottom w:val="none" w:sz="0" w:space="0" w:color="auto"/>
        <w:right w:val="none" w:sz="0" w:space="0" w:color="auto"/>
      </w:divBdr>
    </w:div>
    <w:div w:id="673149436">
      <w:bodyDiv w:val="1"/>
      <w:marLeft w:val="0"/>
      <w:marRight w:val="0"/>
      <w:marTop w:val="0"/>
      <w:marBottom w:val="0"/>
      <w:divBdr>
        <w:top w:val="none" w:sz="0" w:space="0" w:color="auto"/>
        <w:left w:val="none" w:sz="0" w:space="0" w:color="auto"/>
        <w:bottom w:val="none" w:sz="0" w:space="0" w:color="auto"/>
        <w:right w:val="none" w:sz="0" w:space="0" w:color="auto"/>
      </w:divBdr>
    </w:div>
    <w:div w:id="673999876">
      <w:bodyDiv w:val="1"/>
      <w:marLeft w:val="0"/>
      <w:marRight w:val="0"/>
      <w:marTop w:val="0"/>
      <w:marBottom w:val="0"/>
      <w:divBdr>
        <w:top w:val="none" w:sz="0" w:space="0" w:color="auto"/>
        <w:left w:val="none" w:sz="0" w:space="0" w:color="auto"/>
        <w:bottom w:val="none" w:sz="0" w:space="0" w:color="auto"/>
        <w:right w:val="none" w:sz="0" w:space="0" w:color="auto"/>
      </w:divBdr>
    </w:div>
    <w:div w:id="674184713">
      <w:bodyDiv w:val="1"/>
      <w:marLeft w:val="0"/>
      <w:marRight w:val="0"/>
      <w:marTop w:val="0"/>
      <w:marBottom w:val="0"/>
      <w:divBdr>
        <w:top w:val="none" w:sz="0" w:space="0" w:color="auto"/>
        <w:left w:val="none" w:sz="0" w:space="0" w:color="auto"/>
        <w:bottom w:val="none" w:sz="0" w:space="0" w:color="auto"/>
        <w:right w:val="none" w:sz="0" w:space="0" w:color="auto"/>
      </w:divBdr>
    </w:div>
    <w:div w:id="675153131">
      <w:bodyDiv w:val="1"/>
      <w:marLeft w:val="0"/>
      <w:marRight w:val="0"/>
      <w:marTop w:val="0"/>
      <w:marBottom w:val="0"/>
      <w:divBdr>
        <w:top w:val="none" w:sz="0" w:space="0" w:color="auto"/>
        <w:left w:val="none" w:sz="0" w:space="0" w:color="auto"/>
        <w:bottom w:val="none" w:sz="0" w:space="0" w:color="auto"/>
        <w:right w:val="none" w:sz="0" w:space="0" w:color="auto"/>
      </w:divBdr>
    </w:div>
    <w:div w:id="675232141">
      <w:bodyDiv w:val="1"/>
      <w:marLeft w:val="0"/>
      <w:marRight w:val="0"/>
      <w:marTop w:val="0"/>
      <w:marBottom w:val="0"/>
      <w:divBdr>
        <w:top w:val="none" w:sz="0" w:space="0" w:color="auto"/>
        <w:left w:val="none" w:sz="0" w:space="0" w:color="auto"/>
        <w:bottom w:val="none" w:sz="0" w:space="0" w:color="auto"/>
        <w:right w:val="none" w:sz="0" w:space="0" w:color="auto"/>
      </w:divBdr>
    </w:div>
    <w:div w:id="676083755">
      <w:bodyDiv w:val="1"/>
      <w:marLeft w:val="0"/>
      <w:marRight w:val="0"/>
      <w:marTop w:val="0"/>
      <w:marBottom w:val="0"/>
      <w:divBdr>
        <w:top w:val="none" w:sz="0" w:space="0" w:color="auto"/>
        <w:left w:val="none" w:sz="0" w:space="0" w:color="auto"/>
        <w:bottom w:val="none" w:sz="0" w:space="0" w:color="auto"/>
        <w:right w:val="none" w:sz="0" w:space="0" w:color="auto"/>
      </w:divBdr>
    </w:div>
    <w:div w:id="676273549">
      <w:bodyDiv w:val="1"/>
      <w:marLeft w:val="0"/>
      <w:marRight w:val="0"/>
      <w:marTop w:val="0"/>
      <w:marBottom w:val="0"/>
      <w:divBdr>
        <w:top w:val="none" w:sz="0" w:space="0" w:color="auto"/>
        <w:left w:val="none" w:sz="0" w:space="0" w:color="auto"/>
        <w:bottom w:val="none" w:sz="0" w:space="0" w:color="auto"/>
        <w:right w:val="none" w:sz="0" w:space="0" w:color="auto"/>
      </w:divBdr>
    </w:div>
    <w:div w:id="677003179">
      <w:bodyDiv w:val="1"/>
      <w:marLeft w:val="0"/>
      <w:marRight w:val="0"/>
      <w:marTop w:val="0"/>
      <w:marBottom w:val="0"/>
      <w:divBdr>
        <w:top w:val="none" w:sz="0" w:space="0" w:color="auto"/>
        <w:left w:val="none" w:sz="0" w:space="0" w:color="auto"/>
        <w:bottom w:val="none" w:sz="0" w:space="0" w:color="auto"/>
        <w:right w:val="none" w:sz="0" w:space="0" w:color="auto"/>
      </w:divBdr>
    </w:div>
    <w:div w:id="677007822">
      <w:bodyDiv w:val="1"/>
      <w:marLeft w:val="0"/>
      <w:marRight w:val="0"/>
      <w:marTop w:val="0"/>
      <w:marBottom w:val="0"/>
      <w:divBdr>
        <w:top w:val="none" w:sz="0" w:space="0" w:color="auto"/>
        <w:left w:val="none" w:sz="0" w:space="0" w:color="auto"/>
        <w:bottom w:val="none" w:sz="0" w:space="0" w:color="auto"/>
        <w:right w:val="none" w:sz="0" w:space="0" w:color="auto"/>
      </w:divBdr>
    </w:div>
    <w:div w:id="677542178">
      <w:bodyDiv w:val="1"/>
      <w:marLeft w:val="0"/>
      <w:marRight w:val="0"/>
      <w:marTop w:val="0"/>
      <w:marBottom w:val="0"/>
      <w:divBdr>
        <w:top w:val="none" w:sz="0" w:space="0" w:color="auto"/>
        <w:left w:val="none" w:sz="0" w:space="0" w:color="auto"/>
        <w:bottom w:val="none" w:sz="0" w:space="0" w:color="auto"/>
        <w:right w:val="none" w:sz="0" w:space="0" w:color="auto"/>
      </w:divBdr>
    </w:div>
    <w:div w:id="677998526">
      <w:bodyDiv w:val="1"/>
      <w:marLeft w:val="0"/>
      <w:marRight w:val="0"/>
      <w:marTop w:val="0"/>
      <w:marBottom w:val="0"/>
      <w:divBdr>
        <w:top w:val="none" w:sz="0" w:space="0" w:color="auto"/>
        <w:left w:val="none" w:sz="0" w:space="0" w:color="auto"/>
        <w:bottom w:val="none" w:sz="0" w:space="0" w:color="auto"/>
        <w:right w:val="none" w:sz="0" w:space="0" w:color="auto"/>
      </w:divBdr>
    </w:div>
    <w:div w:id="678385237">
      <w:bodyDiv w:val="1"/>
      <w:marLeft w:val="0"/>
      <w:marRight w:val="0"/>
      <w:marTop w:val="0"/>
      <w:marBottom w:val="0"/>
      <w:divBdr>
        <w:top w:val="none" w:sz="0" w:space="0" w:color="auto"/>
        <w:left w:val="none" w:sz="0" w:space="0" w:color="auto"/>
        <w:bottom w:val="none" w:sz="0" w:space="0" w:color="auto"/>
        <w:right w:val="none" w:sz="0" w:space="0" w:color="auto"/>
      </w:divBdr>
    </w:div>
    <w:div w:id="678389796">
      <w:bodyDiv w:val="1"/>
      <w:marLeft w:val="0"/>
      <w:marRight w:val="0"/>
      <w:marTop w:val="0"/>
      <w:marBottom w:val="0"/>
      <w:divBdr>
        <w:top w:val="none" w:sz="0" w:space="0" w:color="auto"/>
        <w:left w:val="none" w:sz="0" w:space="0" w:color="auto"/>
        <w:bottom w:val="none" w:sz="0" w:space="0" w:color="auto"/>
        <w:right w:val="none" w:sz="0" w:space="0" w:color="auto"/>
      </w:divBdr>
    </w:div>
    <w:div w:id="678505214">
      <w:bodyDiv w:val="1"/>
      <w:marLeft w:val="0"/>
      <w:marRight w:val="0"/>
      <w:marTop w:val="0"/>
      <w:marBottom w:val="0"/>
      <w:divBdr>
        <w:top w:val="none" w:sz="0" w:space="0" w:color="auto"/>
        <w:left w:val="none" w:sz="0" w:space="0" w:color="auto"/>
        <w:bottom w:val="none" w:sz="0" w:space="0" w:color="auto"/>
        <w:right w:val="none" w:sz="0" w:space="0" w:color="auto"/>
      </w:divBdr>
    </w:div>
    <w:div w:id="678775736">
      <w:bodyDiv w:val="1"/>
      <w:marLeft w:val="0"/>
      <w:marRight w:val="0"/>
      <w:marTop w:val="0"/>
      <w:marBottom w:val="0"/>
      <w:divBdr>
        <w:top w:val="none" w:sz="0" w:space="0" w:color="auto"/>
        <w:left w:val="none" w:sz="0" w:space="0" w:color="auto"/>
        <w:bottom w:val="none" w:sz="0" w:space="0" w:color="auto"/>
        <w:right w:val="none" w:sz="0" w:space="0" w:color="auto"/>
      </w:divBdr>
    </w:div>
    <w:div w:id="678851553">
      <w:bodyDiv w:val="1"/>
      <w:marLeft w:val="0"/>
      <w:marRight w:val="0"/>
      <w:marTop w:val="0"/>
      <w:marBottom w:val="0"/>
      <w:divBdr>
        <w:top w:val="none" w:sz="0" w:space="0" w:color="auto"/>
        <w:left w:val="none" w:sz="0" w:space="0" w:color="auto"/>
        <w:bottom w:val="none" w:sz="0" w:space="0" w:color="auto"/>
        <w:right w:val="none" w:sz="0" w:space="0" w:color="auto"/>
      </w:divBdr>
    </w:div>
    <w:div w:id="678973091">
      <w:bodyDiv w:val="1"/>
      <w:marLeft w:val="0"/>
      <w:marRight w:val="0"/>
      <w:marTop w:val="0"/>
      <w:marBottom w:val="0"/>
      <w:divBdr>
        <w:top w:val="none" w:sz="0" w:space="0" w:color="auto"/>
        <w:left w:val="none" w:sz="0" w:space="0" w:color="auto"/>
        <w:bottom w:val="none" w:sz="0" w:space="0" w:color="auto"/>
        <w:right w:val="none" w:sz="0" w:space="0" w:color="auto"/>
      </w:divBdr>
    </w:div>
    <w:div w:id="679085568">
      <w:bodyDiv w:val="1"/>
      <w:marLeft w:val="0"/>
      <w:marRight w:val="0"/>
      <w:marTop w:val="0"/>
      <w:marBottom w:val="0"/>
      <w:divBdr>
        <w:top w:val="none" w:sz="0" w:space="0" w:color="auto"/>
        <w:left w:val="none" w:sz="0" w:space="0" w:color="auto"/>
        <w:bottom w:val="none" w:sz="0" w:space="0" w:color="auto"/>
        <w:right w:val="none" w:sz="0" w:space="0" w:color="auto"/>
      </w:divBdr>
    </w:div>
    <w:div w:id="679509772">
      <w:bodyDiv w:val="1"/>
      <w:marLeft w:val="0"/>
      <w:marRight w:val="0"/>
      <w:marTop w:val="0"/>
      <w:marBottom w:val="0"/>
      <w:divBdr>
        <w:top w:val="none" w:sz="0" w:space="0" w:color="auto"/>
        <w:left w:val="none" w:sz="0" w:space="0" w:color="auto"/>
        <w:bottom w:val="none" w:sz="0" w:space="0" w:color="auto"/>
        <w:right w:val="none" w:sz="0" w:space="0" w:color="auto"/>
      </w:divBdr>
    </w:div>
    <w:div w:id="679888303">
      <w:bodyDiv w:val="1"/>
      <w:marLeft w:val="0"/>
      <w:marRight w:val="0"/>
      <w:marTop w:val="0"/>
      <w:marBottom w:val="0"/>
      <w:divBdr>
        <w:top w:val="none" w:sz="0" w:space="0" w:color="auto"/>
        <w:left w:val="none" w:sz="0" w:space="0" w:color="auto"/>
        <w:bottom w:val="none" w:sz="0" w:space="0" w:color="auto"/>
        <w:right w:val="none" w:sz="0" w:space="0" w:color="auto"/>
      </w:divBdr>
    </w:div>
    <w:div w:id="679893111">
      <w:bodyDiv w:val="1"/>
      <w:marLeft w:val="0"/>
      <w:marRight w:val="0"/>
      <w:marTop w:val="0"/>
      <w:marBottom w:val="0"/>
      <w:divBdr>
        <w:top w:val="none" w:sz="0" w:space="0" w:color="auto"/>
        <w:left w:val="none" w:sz="0" w:space="0" w:color="auto"/>
        <w:bottom w:val="none" w:sz="0" w:space="0" w:color="auto"/>
        <w:right w:val="none" w:sz="0" w:space="0" w:color="auto"/>
      </w:divBdr>
    </w:div>
    <w:div w:id="679895724">
      <w:bodyDiv w:val="1"/>
      <w:marLeft w:val="0"/>
      <w:marRight w:val="0"/>
      <w:marTop w:val="0"/>
      <w:marBottom w:val="0"/>
      <w:divBdr>
        <w:top w:val="none" w:sz="0" w:space="0" w:color="auto"/>
        <w:left w:val="none" w:sz="0" w:space="0" w:color="auto"/>
        <w:bottom w:val="none" w:sz="0" w:space="0" w:color="auto"/>
        <w:right w:val="none" w:sz="0" w:space="0" w:color="auto"/>
      </w:divBdr>
    </w:div>
    <w:div w:id="679937912">
      <w:bodyDiv w:val="1"/>
      <w:marLeft w:val="0"/>
      <w:marRight w:val="0"/>
      <w:marTop w:val="0"/>
      <w:marBottom w:val="0"/>
      <w:divBdr>
        <w:top w:val="none" w:sz="0" w:space="0" w:color="auto"/>
        <w:left w:val="none" w:sz="0" w:space="0" w:color="auto"/>
        <w:bottom w:val="none" w:sz="0" w:space="0" w:color="auto"/>
        <w:right w:val="none" w:sz="0" w:space="0" w:color="auto"/>
      </w:divBdr>
    </w:div>
    <w:div w:id="679963258">
      <w:bodyDiv w:val="1"/>
      <w:marLeft w:val="0"/>
      <w:marRight w:val="0"/>
      <w:marTop w:val="0"/>
      <w:marBottom w:val="0"/>
      <w:divBdr>
        <w:top w:val="none" w:sz="0" w:space="0" w:color="auto"/>
        <w:left w:val="none" w:sz="0" w:space="0" w:color="auto"/>
        <w:bottom w:val="none" w:sz="0" w:space="0" w:color="auto"/>
        <w:right w:val="none" w:sz="0" w:space="0" w:color="auto"/>
      </w:divBdr>
    </w:div>
    <w:div w:id="679968621">
      <w:bodyDiv w:val="1"/>
      <w:marLeft w:val="0"/>
      <w:marRight w:val="0"/>
      <w:marTop w:val="0"/>
      <w:marBottom w:val="0"/>
      <w:divBdr>
        <w:top w:val="none" w:sz="0" w:space="0" w:color="auto"/>
        <w:left w:val="none" w:sz="0" w:space="0" w:color="auto"/>
        <w:bottom w:val="none" w:sz="0" w:space="0" w:color="auto"/>
        <w:right w:val="none" w:sz="0" w:space="0" w:color="auto"/>
      </w:divBdr>
    </w:div>
    <w:div w:id="680087248">
      <w:bodyDiv w:val="1"/>
      <w:marLeft w:val="0"/>
      <w:marRight w:val="0"/>
      <w:marTop w:val="0"/>
      <w:marBottom w:val="0"/>
      <w:divBdr>
        <w:top w:val="none" w:sz="0" w:space="0" w:color="auto"/>
        <w:left w:val="none" w:sz="0" w:space="0" w:color="auto"/>
        <w:bottom w:val="none" w:sz="0" w:space="0" w:color="auto"/>
        <w:right w:val="none" w:sz="0" w:space="0" w:color="auto"/>
      </w:divBdr>
    </w:div>
    <w:div w:id="680543938">
      <w:bodyDiv w:val="1"/>
      <w:marLeft w:val="0"/>
      <w:marRight w:val="0"/>
      <w:marTop w:val="0"/>
      <w:marBottom w:val="0"/>
      <w:divBdr>
        <w:top w:val="none" w:sz="0" w:space="0" w:color="auto"/>
        <w:left w:val="none" w:sz="0" w:space="0" w:color="auto"/>
        <w:bottom w:val="none" w:sz="0" w:space="0" w:color="auto"/>
        <w:right w:val="none" w:sz="0" w:space="0" w:color="auto"/>
      </w:divBdr>
    </w:div>
    <w:div w:id="681395285">
      <w:bodyDiv w:val="1"/>
      <w:marLeft w:val="0"/>
      <w:marRight w:val="0"/>
      <w:marTop w:val="0"/>
      <w:marBottom w:val="0"/>
      <w:divBdr>
        <w:top w:val="none" w:sz="0" w:space="0" w:color="auto"/>
        <w:left w:val="none" w:sz="0" w:space="0" w:color="auto"/>
        <w:bottom w:val="none" w:sz="0" w:space="0" w:color="auto"/>
        <w:right w:val="none" w:sz="0" w:space="0" w:color="auto"/>
      </w:divBdr>
    </w:div>
    <w:div w:id="681471504">
      <w:bodyDiv w:val="1"/>
      <w:marLeft w:val="0"/>
      <w:marRight w:val="0"/>
      <w:marTop w:val="0"/>
      <w:marBottom w:val="0"/>
      <w:divBdr>
        <w:top w:val="none" w:sz="0" w:space="0" w:color="auto"/>
        <w:left w:val="none" w:sz="0" w:space="0" w:color="auto"/>
        <w:bottom w:val="none" w:sz="0" w:space="0" w:color="auto"/>
        <w:right w:val="none" w:sz="0" w:space="0" w:color="auto"/>
      </w:divBdr>
    </w:div>
    <w:div w:id="681856279">
      <w:bodyDiv w:val="1"/>
      <w:marLeft w:val="0"/>
      <w:marRight w:val="0"/>
      <w:marTop w:val="0"/>
      <w:marBottom w:val="0"/>
      <w:divBdr>
        <w:top w:val="none" w:sz="0" w:space="0" w:color="auto"/>
        <w:left w:val="none" w:sz="0" w:space="0" w:color="auto"/>
        <w:bottom w:val="none" w:sz="0" w:space="0" w:color="auto"/>
        <w:right w:val="none" w:sz="0" w:space="0" w:color="auto"/>
      </w:divBdr>
    </w:div>
    <w:div w:id="683167189">
      <w:bodyDiv w:val="1"/>
      <w:marLeft w:val="0"/>
      <w:marRight w:val="0"/>
      <w:marTop w:val="0"/>
      <w:marBottom w:val="0"/>
      <w:divBdr>
        <w:top w:val="none" w:sz="0" w:space="0" w:color="auto"/>
        <w:left w:val="none" w:sz="0" w:space="0" w:color="auto"/>
        <w:bottom w:val="none" w:sz="0" w:space="0" w:color="auto"/>
        <w:right w:val="none" w:sz="0" w:space="0" w:color="auto"/>
      </w:divBdr>
    </w:div>
    <w:div w:id="683358675">
      <w:bodyDiv w:val="1"/>
      <w:marLeft w:val="0"/>
      <w:marRight w:val="0"/>
      <w:marTop w:val="0"/>
      <w:marBottom w:val="0"/>
      <w:divBdr>
        <w:top w:val="none" w:sz="0" w:space="0" w:color="auto"/>
        <w:left w:val="none" w:sz="0" w:space="0" w:color="auto"/>
        <w:bottom w:val="none" w:sz="0" w:space="0" w:color="auto"/>
        <w:right w:val="none" w:sz="0" w:space="0" w:color="auto"/>
      </w:divBdr>
    </w:div>
    <w:div w:id="683556296">
      <w:bodyDiv w:val="1"/>
      <w:marLeft w:val="0"/>
      <w:marRight w:val="0"/>
      <w:marTop w:val="0"/>
      <w:marBottom w:val="0"/>
      <w:divBdr>
        <w:top w:val="none" w:sz="0" w:space="0" w:color="auto"/>
        <w:left w:val="none" w:sz="0" w:space="0" w:color="auto"/>
        <w:bottom w:val="none" w:sz="0" w:space="0" w:color="auto"/>
        <w:right w:val="none" w:sz="0" w:space="0" w:color="auto"/>
      </w:divBdr>
    </w:div>
    <w:div w:id="683938460">
      <w:bodyDiv w:val="1"/>
      <w:marLeft w:val="0"/>
      <w:marRight w:val="0"/>
      <w:marTop w:val="0"/>
      <w:marBottom w:val="0"/>
      <w:divBdr>
        <w:top w:val="none" w:sz="0" w:space="0" w:color="auto"/>
        <w:left w:val="none" w:sz="0" w:space="0" w:color="auto"/>
        <w:bottom w:val="none" w:sz="0" w:space="0" w:color="auto"/>
        <w:right w:val="none" w:sz="0" w:space="0" w:color="auto"/>
      </w:divBdr>
    </w:div>
    <w:div w:id="684016644">
      <w:bodyDiv w:val="1"/>
      <w:marLeft w:val="0"/>
      <w:marRight w:val="0"/>
      <w:marTop w:val="0"/>
      <w:marBottom w:val="0"/>
      <w:divBdr>
        <w:top w:val="none" w:sz="0" w:space="0" w:color="auto"/>
        <w:left w:val="none" w:sz="0" w:space="0" w:color="auto"/>
        <w:bottom w:val="none" w:sz="0" w:space="0" w:color="auto"/>
        <w:right w:val="none" w:sz="0" w:space="0" w:color="auto"/>
      </w:divBdr>
    </w:div>
    <w:div w:id="684092503">
      <w:bodyDiv w:val="1"/>
      <w:marLeft w:val="0"/>
      <w:marRight w:val="0"/>
      <w:marTop w:val="0"/>
      <w:marBottom w:val="0"/>
      <w:divBdr>
        <w:top w:val="none" w:sz="0" w:space="0" w:color="auto"/>
        <w:left w:val="none" w:sz="0" w:space="0" w:color="auto"/>
        <w:bottom w:val="none" w:sz="0" w:space="0" w:color="auto"/>
        <w:right w:val="none" w:sz="0" w:space="0" w:color="auto"/>
      </w:divBdr>
    </w:div>
    <w:div w:id="684357301">
      <w:bodyDiv w:val="1"/>
      <w:marLeft w:val="0"/>
      <w:marRight w:val="0"/>
      <w:marTop w:val="0"/>
      <w:marBottom w:val="0"/>
      <w:divBdr>
        <w:top w:val="none" w:sz="0" w:space="0" w:color="auto"/>
        <w:left w:val="none" w:sz="0" w:space="0" w:color="auto"/>
        <w:bottom w:val="none" w:sz="0" w:space="0" w:color="auto"/>
        <w:right w:val="none" w:sz="0" w:space="0" w:color="auto"/>
      </w:divBdr>
    </w:div>
    <w:div w:id="685447325">
      <w:bodyDiv w:val="1"/>
      <w:marLeft w:val="0"/>
      <w:marRight w:val="0"/>
      <w:marTop w:val="0"/>
      <w:marBottom w:val="0"/>
      <w:divBdr>
        <w:top w:val="none" w:sz="0" w:space="0" w:color="auto"/>
        <w:left w:val="none" w:sz="0" w:space="0" w:color="auto"/>
        <w:bottom w:val="none" w:sz="0" w:space="0" w:color="auto"/>
        <w:right w:val="none" w:sz="0" w:space="0" w:color="auto"/>
      </w:divBdr>
    </w:div>
    <w:div w:id="685909667">
      <w:bodyDiv w:val="1"/>
      <w:marLeft w:val="0"/>
      <w:marRight w:val="0"/>
      <w:marTop w:val="0"/>
      <w:marBottom w:val="0"/>
      <w:divBdr>
        <w:top w:val="none" w:sz="0" w:space="0" w:color="auto"/>
        <w:left w:val="none" w:sz="0" w:space="0" w:color="auto"/>
        <w:bottom w:val="none" w:sz="0" w:space="0" w:color="auto"/>
        <w:right w:val="none" w:sz="0" w:space="0" w:color="auto"/>
      </w:divBdr>
    </w:div>
    <w:div w:id="685912769">
      <w:bodyDiv w:val="1"/>
      <w:marLeft w:val="0"/>
      <w:marRight w:val="0"/>
      <w:marTop w:val="0"/>
      <w:marBottom w:val="0"/>
      <w:divBdr>
        <w:top w:val="none" w:sz="0" w:space="0" w:color="auto"/>
        <w:left w:val="none" w:sz="0" w:space="0" w:color="auto"/>
        <w:bottom w:val="none" w:sz="0" w:space="0" w:color="auto"/>
        <w:right w:val="none" w:sz="0" w:space="0" w:color="auto"/>
      </w:divBdr>
    </w:div>
    <w:div w:id="686836433">
      <w:bodyDiv w:val="1"/>
      <w:marLeft w:val="0"/>
      <w:marRight w:val="0"/>
      <w:marTop w:val="0"/>
      <w:marBottom w:val="0"/>
      <w:divBdr>
        <w:top w:val="none" w:sz="0" w:space="0" w:color="auto"/>
        <w:left w:val="none" w:sz="0" w:space="0" w:color="auto"/>
        <w:bottom w:val="none" w:sz="0" w:space="0" w:color="auto"/>
        <w:right w:val="none" w:sz="0" w:space="0" w:color="auto"/>
      </w:divBdr>
    </w:div>
    <w:div w:id="687295504">
      <w:bodyDiv w:val="1"/>
      <w:marLeft w:val="0"/>
      <w:marRight w:val="0"/>
      <w:marTop w:val="0"/>
      <w:marBottom w:val="0"/>
      <w:divBdr>
        <w:top w:val="none" w:sz="0" w:space="0" w:color="auto"/>
        <w:left w:val="none" w:sz="0" w:space="0" w:color="auto"/>
        <w:bottom w:val="none" w:sz="0" w:space="0" w:color="auto"/>
        <w:right w:val="none" w:sz="0" w:space="0" w:color="auto"/>
      </w:divBdr>
    </w:div>
    <w:div w:id="687756769">
      <w:bodyDiv w:val="1"/>
      <w:marLeft w:val="0"/>
      <w:marRight w:val="0"/>
      <w:marTop w:val="0"/>
      <w:marBottom w:val="0"/>
      <w:divBdr>
        <w:top w:val="none" w:sz="0" w:space="0" w:color="auto"/>
        <w:left w:val="none" w:sz="0" w:space="0" w:color="auto"/>
        <w:bottom w:val="none" w:sz="0" w:space="0" w:color="auto"/>
        <w:right w:val="none" w:sz="0" w:space="0" w:color="auto"/>
      </w:divBdr>
    </w:div>
    <w:div w:id="688020004">
      <w:bodyDiv w:val="1"/>
      <w:marLeft w:val="0"/>
      <w:marRight w:val="0"/>
      <w:marTop w:val="0"/>
      <w:marBottom w:val="0"/>
      <w:divBdr>
        <w:top w:val="none" w:sz="0" w:space="0" w:color="auto"/>
        <w:left w:val="none" w:sz="0" w:space="0" w:color="auto"/>
        <w:bottom w:val="none" w:sz="0" w:space="0" w:color="auto"/>
        <w:right w:val="none" w:sz="0" w:space="0" w:color="auto"/>
      </w:divBdr>
    </w:div>
    <w:div w:id="688288413">
      <w:bodyDiv w:val="1"/>
      <w:marLeft w:val="0"/>
      <w:marRight w:val="0"/>
      <w:marTop w:val="0"/>
      <w:marBottom w:val="0"/>
      <w:divBdr>
        <w:top w:val="none" w:sz="0" w:space="0" w:color="auto"/>
        <w:left w:val="none" w:sz="0" w:space="0" w:color="auto"/>
        <w:bottom w:val="none" w:sz="0" w:space="0" w:color="auto"/>
        <w:right w:val="none" w:sz="0" w:space="0" w:color="auto"/>
      </w:divBdr>
    </w:div>
    <w:div w:id="689180996">
      <w:bodyDiv w:val="1"/>
      <w:marLeft w:val="0"/>
      <w:marRight w:val="0"/>
      <w:marTop w:val="0"/>
      <w:marBottom w:val="0"/>
      <w:divBdr>
        <w:top w:val="none" w:sz="0" w:space="0" w:color="auto"/>
        <w:left w:val="none" w:sz="0" w:space="0" w:color="auto"/>
        <w:bottom w:val="none" w:sz="0" w:space="0" w:color="auto"/>
        <w:right w:val="none" w:sz="0" w:space="0" w:color="auto"/>
      </w:divBdr>
    </w:div>
    <w:div w:id="689335419">
      <w:bodyDiv w:val="1"/>
      <w:marLeft w:val="0"/>
      <w:marRight w:val="0"/>
      <w:marTop w:val="0"/>
      <w:marBottom w:val="0"/>
      <w:divBdr>
        <w:top w:val="none" w:sz="0" w:space="0" w:color="auto"/>
        <w:left w:val="none" w:sz="0" w:space="0" w:color="auto"/>
        <w:bottom w:val="none" w:sz="0" w:space="0" w:color="auto"/>
        <w:right w:val="none" w:sz="0" w:space="0" w:color="auto"/>
      </w:divBdr>
    </w:div>
    <w:div w:id="689336780">
      <w:bodyDiv w:val="1"/>
      <w:marLeft w:val="0"/>
      <w:marRight w:val="0"/>
      <w:marTop w:val="0"/>
      <w:marBottom w:val="0"/>
      <w:divBdr>
        <w:top w:val="none" w:sz="0" w:space="0" w:color="auto"/>
        <w:left w:val="none" w:sz="0" w:space="0" w:color="auto"/>
        <w:bottom w:val="none" w:sz="0" w:space="0" w:color="auto"/>
        <w:right w:val="none" w:sz="0" w:space="0" w:color="auto"/>
      </w:divBdr>
    </w:div>
    <w:div w:id="689575216">
      <w:bodyDiv w:val="1"/>
      <w:marLeft w:val="0"/>
      <w:marRight w:val="0"/>
      <w:marTop w:val="0"/>
      <w:marBottom w:val="0"/>
      <w:divBdr>
        <w:top w:val="none" w:sz="0" w:space="0" w:color="auto"/>
        <w:left w:val="none" w:sz="0" w:space="0" w:color="auto"/>
        <w:bottom w:val="none" w:sz="0" w:space="0" w:color="auto"/>
        <w:right w:val="none" w:sz="0" w:space="0" w:color="auto"/>
      </w:divBdr>
    </w:div>
    <w:div w:id="690103846">
      <w:bodyDiv w:val="1"/>
      <w:marLeft w:val="0"/>
      <w:marRight w:val="0"/>
      <w:marTop w:val="0"/>
      <w:marBottom w:val="0"/>
      <w:divBdr>
        <w:top w:val="none" w:sz="0" w:space="0" w:color="auto"/>
        <w:left w:val="none" w:sz="0" w:space="0" w:color="auto"/>
        <w:bottom w:val="none" w:sz="0" w:space="0" w:color="auto"/>
        <w:right w:val="none" w:sz="0" w:space="0" w:color="auto"/>
      </w:divBdr>
    </w:div>
    <w:div w:id="690686246">
      <w:bodyDiv w:val="1"/>
      <w:marLeft w:val="0"/>
      <w:marRight w:val="0"/>
      <w:marTop w:val="0"/>
      <w:marBottom w:val="0"/>
      <w:divBdr>
        <w:top w:val="none" w:sz="0" w:space="0" w:color="auto"/>
        <w:left w:val="none" w:sz="0" w:space="0" w:color="auto"/>
        <w:bottom w:val="none" w:sz="0" w:space="0" w:color="auto"/>
        <w:right w:val="none" w:sz="0" w:space="0" w:color="auto"/>
      </w:divBdr>
    </w:div>
    <w:div w:id="691147151">
      <w:bodyDiv w:val="1"/>
      <w:marLeft w:val="0"/>
      <w:marRight w:val="0"/>
      <w:marTop w:val="0"/>
      <w:marBottom w:val="0"/>
      <w:divBdr>
        <w:top w:val="none" w:sz="0" w:space="0" w:color="auto"/>
        <w:left w:val="none" w:sz="0" w:space="0" w:color="auto"/>
        <w:bottom w:val="none" w:sz="0" w:space="0" w:color="auto"/>
        <w:right w:val="none" w:sz="0" w:space="0" w:color="auto"/>
      </w:divBdr>
    </w:div>
    <w:div w:id="691345008">
      <w:bodyDiv w:val="1"/>
      <w:marLeft w:val="0"/>
      <w:marRight w:val="0"/>
      <w:marTop w:val="0"/>
      <w:marBottom w:val="0"/>
      <w:divBdr>
        <w:top w:val="none" w:sz="0" w:space="0" w:color="auto"/>
        <w:left w:val="none" w:sz="0" w:space="0" w:color="auto"/>
        <w:bottom w:val="none" w:sz="0" w:space="0" w:color="auto"/>
        <w:right w:val="none" w:sz="0" w:space="0" w:color="auto"/>
      </w:divBdr>
    </w:div>
    <w:div w:id="691537741">
      <w:bodyDiv w:val="1"/>
      <w:marLeft w:val="0"/>
      <w:marRight w:val="0"/>
      <w:marTop w:val="0"/>
      <w:marBottom w:val="0"/>
      <w:divBdr>
        <w:top w:val="none" w:sz="0" w:space="0" w:color="auto"/>
        <w:left w:val="none" w:sz="0" w:space="0" w:color="auto"/>
        <w:bottom w:val="none" w:sz="0" w:space="0" w:color="auto"/>
        <w:right w:val="none" w:sz="0" w:space="0" w:color="auto"/>
      </w:divBdr>
    </w:div>
    <w:div w:id="691614261">
      <w:bodyDiv w:val="1"/>
      <w:marLeft w:val="0"/>
      <w:marRight w:val="0"/>
      <w:marTop w:val="0"/>
      <w:marBottom w:val="0"/>
      <w:divBdr>
        <w:top w:val="none" w:sz="0" w:space="0" w:color="auto"/>
        <w:left w:val="none" w:sz="0" w:space="0" w:color="auto"/>
        <w:bottom w:val="none" w:sz="0" w:space="0" w:color="auto"/>
        <w:right w:val="none" w:sz="0" w:space="0" w:color="auto"/>
      </w:divBdr>
    </w:div>
    <w:div w:id="691692051">
      <w:bodyDiv w:val="1"/>
      <w:marLeft w:val="0"/>
      <w:marRight w:val="0"/>
      <w:marTop w:val="0"/>
      <w:marBottom w:val="0"/>
      <w:divBdr>
        <w:top w:val="none" w:sz="0" w:space="0" w:color="auto"/>
        <w:left w:val="none" w:sz="0" w:space="0" w:color="auto"/>
        <w:bottom w:val="none" w:sz="0" w:space="0" w:color="auto"/>
        <w:right w:val="none" w:sz="0" w:space="0" w:color="auto"/>
      </w:divBdr>
    </w:div>
    <w:div w:id="692223473">
      <w:bodyDiv w:val="1"/>
      <w:marLeft w:val="0"/>
      <w:marRight w:val="0"/>
      <w:marTop w:val="0"/>
      <w:marBottom w:val="0"/>
      <w:divBdr>
        <w:top w:val="none" w:sz="0" w:space="0" w:color="auto"/>
        <w:left w:val="none" w:sz="0" w:space="0" w:color="auto"/>
        <w:bottom w:val="none" w:sz="0" w:space="0" w:color="auto"/>
        <w:right w:val="none" w:sz="0" w:space="0" w:color="auto"/>
      </w:divBdr>
    </w:div>
    <w:div w:id="692413554">
      <w:bodyDiv w:val="1"/>
      <w:marLeft w:val="0"/>
      <w:marRight w:val="0"/>
      <w:marTop w:val="0"/>
      <w:marBottom w:val="0"/>
      <w:divBdr>
        <w:top w:val="none" w:sz="0" w:space="0" w:color="auto"/>
        <w:left w:val="none" w:sz="0" w:space="0" w:color="auto"/>
        <w:bottom w:val="none" w:sz="0" w:space="0" w:color="auto"/>
        <w:right w:val="none" w:sz="0" w:space="0" w:color="auto"/>
      </w:divBdr>
    </w:div>
    <w:div w:id="692534228">
      <w:bodyDiv w:val="1"/>
      <w:marLeft w:val="0"/>
      <w:marRight w:val="0"/>
      <w:marTop w:val="0"/>
      <w:marBottom w:val="0"/>
      <w:divBdr>
        <w:top w:val="none" w:sz="0" w:space="0" w:color="auto"/>
        <w:left w:val="none" w:sz="0" w:space="0" w:color="auto"/>
        <w:bottom w:val="none" w:sz="0" w:space="0" w:color="auto"/>
        <w:right w:val="none" w:sz="0" w:space="0" w:color="auto"/>
      </w:divBdr>
    </w:div>
    <w:div w:id="693072764">
      <w:bodyDiv w:val="1"/>
      <w:marLeft w:val="0"/>
      <w:marRight w:val="0"/>
      <w:marTop w:val="0"/>
      <w:marBottom w:val="0"/>
      <w:divBdr>
        <w:top w:val="none" w:sz="0" w:space="0" w:color="auto"/>
        <w:left w:val="none" w:sz="0" w:space="0" w:color="auto"/>
        <w:bottom w:val="none" w:sz="0" w:space="0" w:color="auto"/>
        <w:right w:val="none" w:sz="0" w:space="0" w:color="auto"/>
      </w:divBdr>
    </w:div>
    <w:div w:id="693843560">
      <w:bodyDiv w:val="1"/>
      <w:marLeft w:val="0"/>
      <w:marRight w:val="0"/>
      <w:marTop w:val="0"/>
      <w:marBottom w:val="0"/>
      <w:divBdr>
        <w:top w:val="none" w:sz="0" w:space="0" w:color="auto"/>
        <w:left w:val="none" w:sz="0" w:space="0" w:color="auto"/>
        <w:bottom w:val="none" w:sz="0" w:space="0" w:color="auto"/>
        <w:right w:val="none" w:sz="0" w:space="0" w:color="auto"/>
      </w:divBdr>
    </w:div>
    <w:div w:id="694773968">
      <w:bodyDiv w:val="1"/>
      <w:marLeft w:val="0"/>
      <w:marRight w:val="0"/>
      <w:marTop w:val="0"/>
      <w:marBottom w:val="0"/>
      <w:divBdr>
        <w:top w:val="none" w:sz="0" w:space="0" w:color="auto"/>
        <w:left w:val="none" w:sz="0" w:space="0" w:color="auto"/>
        <w:bottom w:val="none" w:sz="0" w:space="0" w:color="auto"/>
        <w:right w:val="none" w:sz="0" w:space="0" w:color="auto"/>
      </w:divBdr>
    </w:div>
    <w:div w:id="694967497">
      <w:bodyDiv w:val="1"/>
      <w:marLeft w:val="0"/>
      <w:marRight w:val="0"/>
      <w:marTop w:val="0"/>
      <w:marBottom w:val="0"/>
      <w:divBdr>
        <w:top w:val="none" w:sz="0" w:space="0" w:color="auto"/>
        <w:left w:val="none" w:sz="0" w:space="0" w:color="auto"/>
        <w:bottom w:val="none" w:sz="0" w:space="0" w:color="auto"/>
        <w:right w:val="none" w:sz="0" w:space="0" w:color="auto"/>
      </w:divBdr>
    </w:div>
    <w:div w:id="695545130">
      <w:bodyDiv w:val="1"/>
      <w:marLeft w:val="0"/>
      <w:marRight w:val="0"/>
      <w:marTop w:val="0"/>
      <w:marBottom w:val="0"/>
      <w:divBdr>
        <w:top w:val="none" w:sz="0" w:space="0" w:color="auto"/>
        <w:left w:val="none" w:sz="0" w:space="0" w:color="auto"/>
        <w:bottom w:val="none" w:sz="0" w:space="0" w:color="auto"/>
        <w:right w:val="none" w:sz="0" w:space="0" w:color="auto"/>
      </w:divBdr>
    </w:div>
    <w:div w:id="695624011">
      <w:bodyDiv w:val="1"/>
      <w:marLeft w:val="0"/>
      <w:marRight w:val="0"/>
      <w:marTop w:val="0"/>
      <w:marBottom w:val="0"/>
      <w:divBdr>
        <w:top w:val="none" w:sz="0" w:space="0" w:color="auto"/>
        <w:left w:val="none" w:sz="0" w:space="0" w:color="auto"/>
        <w:bottom w:val="none" w:sz="0" w:space="0" w:color="auto"/>
        <w:right w:val="none" w:sz="0" w:space="0" w:color="auto"/>
      </w:divBdr>
    </w:div>
    <w:div w:id="695690563">
      <w:bodyDiv w:val="1"/>
      <w:marLeft w:val="0"/>
      <w:marRight w:val="0"/>
      <w:marTop w:val="0"/>
      <w:marBottom w:val="0"/>
      <w:divBdr>
        <w:top w:val="none" w:sz="0" w:space="0" w:color="auto"/>
        <w:left w:val="none" w:sz="0" w:space="0" w:color="auto"/>
        <w:bottom w:val="none" w:sz="0" w:space="0" w:color="auto"/>
        <w:right w:val="none" w:sz="0" w:space="0" w:color="auto"/>
      </w:divBdr>
    </w:div>
    <w:div w:id="695958398">
      <w:bodyDiv w:val="1"/>
      <w:marLeft w:val="0"/>
      <w:marRight w:val="0"/>
      <w:marTop w:val="0"/>
      <w:marBottom w:val="0"/>
      <w:divBdr>
        <w:top w:val="none" w:sz="0" w:space="0" w:color="auto"/>
        <w:left w:val="none" w:sz="0" w:space="0" w:color="auto"/>
        <w:bottom w:val="none" w:sz="0" w:space="0" w:color="auto"/>
        <w:right w:val="none" w:sz="0" w:space="0" w:color="auto"/>
      </w:divBdr>
    </w:div>
    <w:div w:id="696078309">
      <w:bodyDiv w:val="1"/>
      <w:marLeft w:val="0"/>
      <w:marRight w:val="0"/>
      <w:marTop w:val="0"/>
      <w:marBottom w:val="0"/>
      <w:divBdr>
        <w:top w:val="none" w:sz="0" w:space="0" w:color="auto"/>
        <w:left w:val="none" w:sz="0" w:space="0" w:color="auto"/>
        <w:bottom w:val="none" w:sz="0" w:space="0" w:color="auto"/>
        <w:right w:val="none" w:sz="0" w:space="0" w:color="auto"/>
      </w:divBdr>
    </w:div>
    <w:div w:id="696857413">
      <w:bodyDiv w:val="1"/>
      <w:marLeft w:val="0"/>
      <w:marRight w:val="0"/>
      <w:marTop w:val="0"/>
      <w:marBottom w:val="0"/>
      <w:divBdr>
        <w:top w:val="none" w:sz="0" w:space="0" w:color="auto"/>
        <w:left w:val="none" w:sz="0" w:space="0" w:color="auto"/>
        <w:bottom w:val="none" w:sz="0" w:space="0" w:color="auto"/>
        <w:right w:val="none" w:sz="0" w:space="0" w:color="auto"/>
      </w:divBdr>
    </w:div>
    <w:div w:id="698162139">
      <w:bodyDiv w:val="1"/>
      <w:marLeft w:val="0"/>
      <w:marRight w:val="0"/>
      <w:marTop w:val="0"/>
      <w:marBottom w:val="0"/>
      <w:divBdr>
        <w:top w:val="none" w:sz="0" w:space="0" w:color="auto"/>
        <w:left w:val="none" w:sz="0" w:space="0" w:color="auto"/>
        <w:bottom w:val="none" w:sz="0" w:space="0" w:color="auto"/>
        <w:right w:val="none" w:sz="0" w:space="0" w:color="auto"/>
      </w:divBdr>
    </w:div>
    <w:div w:id="698241657">
      <w:bodyDiv w:val="1"/>
      <w:marLeft w:val="0"/>
      <w:marRight w:val="0"/>
      <w:marTop w:val="0"/>
      <w:marBottom w:val="0"/>
      <w:divBdr>
        <w:top w:val="none" w:sz="0" w:space="0" w:color="auto"/>
        <w:left w:val="none" w:sz="0" w:space="0" w:color="auto"/>
        <w:bottom w:val="none" w:sz="0" w:space="0" w:color="auto"/>
        <w:right w:val="none" w:sz="0" w:space="0" w:color="auto"/>
      </w:divBdr>
    </w:div>
    <w:div w:id="698315280">
      <w:bodyDiv w:val="1"/>
      <w:marLeft w:val="0"/>
      <w:marRight w:val="0"/>
      <w:marTop w:val="0"/>
      <w:marBottom w:val="0"/>
      <w:divBdr>
        <w:top w:val="none" w:sz="0" w:space="0" w:color="auto"/>
        <w:left w:val="none" w:sz="0" w:space="0" w:color="auto"/>
        <w:bottom w:val="none" w:sz="0" w:space="0" w:color="auto"/>
        <w:right w:val="none" w:sz="0" w:space="0" w:color="auto"/>
      </w:divBdr>
    </w:div>
    <w:div w:id="698703877">
      <w:bodyDiv w:val="1"/>
      <w:marLeft w:val="0"/>
      <w:marRight w:val="0"/>
      <w:marTop w:val="0"/>
      <w:marBottom w:val="0"/>
      <w:divBdr>
        <w:top w:val="none" w:sz="0" w:space="0" w:color="auto"/>
        <w:left w:val="none" w:sz="0" w:space="0" w:color="auto"/>
        <w:bottom w:val="none" w:sz="0" w:space="0" w:color="auto"/>
        <w:right w:val="none" w:sz="0" w:space="0" w:color="auto"/>
      </w:divBdr>
    </w:div>
    <w:div w:id="699554629">
      <w:bodyDiv w:val="1"/>
      <w:marLeft w:val="0"/>
      <w:marRight w:val="0"/>
      <w:marTop w:val="0"/>
      <w:marBottom w:val="0"/>
      <w:divBdr>
        <w:top w:val="none" w:sz="0" w:space="0" w:color="auto"/>
        <w:left w:val="none" w:sz="0" w:space="0" w:color="auto"/>
        <w:bottom w:val="none" w:sz="0" w:space="0" w:color="auto"/>
        <w:right w:val="none" w:sz="0" w:space="0" w:color="auto"/>
      </w:divBdr>
    </w:div>
    <w:div w:id="699555318">
      <w:bodyDiv w:val="1"/>
      <w:marLeft w:val="0"/>
      <w:marRight w:val="0"/>
      <w:marTop w:val="0"/>
      <w:marBottom w:val="0"/>
      <w:divBdr>
        <w:top w:val="none" w:sz="0" w:space="0" w:color="auto"/>
        <w:left w:val="none" w:sz="0" w:space="0" w:color="auto"/>
        <w:bottom w:val="none" w:sz="0" w:space="0" w:color="auto"/>
        <w:right w:val="none" w:sz="0" w:space="0" w:color="auto"/>
      </w:divBdr>
    </w:div>
    <w:div w:id="700010386">
      <w:bodyDiv w:val="1"/>
      <w:marLeft w:val="0"/>
      <w:marRight w:val="0"/>
      <w:marTop w:val="0"/>
      <w:marBottom w:val="0"/>
      <w:divBdr>
        <w:top w:val="none" w:sz="0" w:space="0" w:color="auto"/>
        <w:left w:val="none" w:sz="0" w:space="0" w:color="auto"/>
        <w:bottom w:val="none" w:sz="0" w:space="0" w:color="auto"/>
        <w:right w:val="none" w:sz="0" w:space="0" w:color="auto"/>
      </w:divBdr>
    </w:div>
    <w:div w:id="700132496">
      <w:bodyDiv w:val="1"/>
      <w:marLeft w:val="0"/>
      <w:marRight w:val="0"/>
      <w:marTop w:val="0"/>
      <w:marBottom w:val="0"/>
      <w:divBdr>
        <w:top w:val="none" w:sz="0" w:space="0" w:color="auto"/>
        <w:left w:val="none" w:sz="0" w:space="0" w:color="auto"/>
        <w:bottom w:val="none" w:sz="0" w:space="0" w:color="auto"/>
        <w:right w:val="none" w:sz="0" w:space="0" w:color="auto"/>
      </w:divBdr>
    </w:div>
    <w:div w:id="700134096">
      <w:bodyDiv w:val="1"/>
      <w:marLeft w:val="0"/>
      <w:marRight w:val="0"/>
      <w:marTop w:val="0"/>
      <w:marBottom w:val="0"/>
      <w:divBdr>
        <w:top w:val="none" w:sz="0" w:space="0" w:color="auto"/>
        <w:left w:val="none" w:sz="0" w:space="0" w:color="auto"/>
        <w:bottom w:val="none" w:sz="0" w:space="0" w:color="auto"/>
        <w:right w:val="none" w:sz="0" w:space="0" w:color="auto"/>
      </w:divBdr>
    </w:div>
    <w:div w:id="700519641">
      <w:bodyDiv w:val="1"/>
      <w:marLeft w:val="0"/>
      <w:marRight w:val="0"/>
      <w:marTop w:val="0"/>
      <w:marBottom w:val="0"/>
      <w:divBdr>
        <w:top w:val="none" w:sz="0" w:space="0" w:color="auto"/>
        <w:left w:val="none" w:sz="0" w:space="0" w:color="auto"/>
        <w:bottom w:val="none" w:sz="0" w:space="0" w:color="auto"/>
        <w:right w:val="none" w:sz="0" w:space="0" w:color="auto"/>
      </w:divBdr>
    </w:div>
    <w:div w:id="700666907">
      <w:bodyDiv w:val="1"/>
      <w:marLeft w:val="0"/>
      <w:marRight w:val="0"/>
      <w:marTop w:val="0"/>
      <w:marBottom w:val="0"/>
      <w:divBdr>
        <w:top w:val="none" w:sz="0" w:space="0" w:color="auto"/>
        <w:left w:val="none" w:sz="0" w:space="0" w:color="auto"/>
        <w:bottom w:val="none" w:sz="0" w:space="0" w:color="auto"/>
        <w:right w:val="none" w:sz="0" w:space="0" w:color="auto"/>
      </w:divBdr>
    </w:div>
    <w:div w:id="700714349">
      <w:bodyDiv w:val="1"/>
      <w:marLeft w:val="0"/>
      <w:marRight w:val="0"/>
      <w:marTop w:val="0"/>
      <w:marBottom w:val="0"/>
      <w:divBdr>
        <w:top w:val="none" w:sz="0" w:space="0" w:color="auto"/>
        <w:left w:val="none" w:sz="0" w:space="0" w:color="auto"/>
        <w:bottom w:val="none" w:sz="0" w:space="0" w:color="auto"/>
        <w:right w:val="none" w:sz="0" w:space="0" w:color="auto"/>
      </w:divBdr>
    </w:div>
    <w:div w:id="700981751">
      <w:bodyDiv w:val="1"/>
      <w:marLeft w:val="0"/>
      <w:marRight w:val="0"/>
      <w:marTop w:val="0"/>
      <w:marBottom w:val="0"/>
      <w:divBdr>
        <w:top w:val="none" w:sz="0" w:space="0" w:color="auto"/>
        <w:left w:val="none" w:sz="0" w:space="0" w:color="auto"/>
        <w:bottom w:val="none" w:sz="0" w:space="0" w:color="auto"/>
        <w:right w:val="none" w:sz="0" w:space="0" w:color="auto"/>
      </w:divBdr>
    </w:div>
    <w:div w:id="701171228">
      <w:bodyDiv w:val="1"/>
      <w:marLeft w:val="0"/>
      <w:marRight w:val="0"/>
      <w:marTop w:val="0"/>
      <w:marBottom w:val="0"/>
      <w:divBdr>
        <w:top w:val="none" w:sz="0" w:space="0" w:color="auto"/>
        <w:left w:val="none" w:sz="0" w:space="0" w:color="auto"/>
        <w:bottom w:val="none" w:sz="0" w:space="0" w:color="auto"/>
        <w:right w:val="none" w:sz="0" w:space="0" w:color="auto"/>
      </w:divBdr>
    </w:div>
    <w:div w:id="701367996">
      <w:bodyDiv w:val="1"/>
      <w:marLeft w:val="0"/>
      <w:marRight w:val="0"/>
      <w:marTop w:val="0"/>
      <w:marBottom w:val="0"/>
      <w:divBdr>
        <w:top w:val="none" w:sz="0" w:space="0" w:color="auto"/>
        <w:left w:val="none" w:sz="0" w:space="0" w:color="auto"/>
        <w:bottom w:val="none" w:sz="0" w:space="0" w:color="auto"/>
        <w:right w:val="none" w:sz="0" w:space="0" w:color="auto"/>
      </w:divBdr>
    </w:div>
    <w:div w:id="701445529">
      <w:bodyDiv w:val="1"/>
      <w:marLeft w:val="0"/>
      <w:marRight w:val="0"/>
      <w:marTop w:val="0"/>
      <w:marBottom w:val="0"/>
      <w:divBdr>
        <w:top w:val="none" w:sz="0" w:space="0" w:color="auto"/>
        <w:left w:val="none" w:sz="0" w:space="0" w:color="auto"/>
        <w:bottom w:val="none" w:sz="0" w:space="0" w:color="auto"/>
        <w:right w:val="none" w:sz="0" w:space="0" w:color="auto"/>
      </w:divBdr>
    </w:div>
    <w:div w:id="701635972">
      <w:bodyDiv w:val="1"/>
      <w:marLeft w:val="0"/>
      <w:marRight w:val="0"/>
      <w:marTop w:val="0"/>
      <w:marBottom w:val="0"/>
      <w:divBdr>
        <w:top w:val="none" w:sz="0" w:space="0" w:color="auto"/>
        <w:left w:val="none" w:sz="0" w:space="0" w:color="auto"/>
        <w:bottom w:val="none" w:sz="0" w:space="0" w:color="auto"/>
        <w:right w:val="none" w:sz="0" w:space="0" w:color="auto"/>
      </w:divBdr>
    </w:div>
    <w:div w:id="702171484">
      <w:bodyDiv w:val="1"/>
      <w:marLeft w:val="0"/>
      <w:marRight w:val="0"/>
      <w:marTop w:val="0"/>
      <w:marBottom w:val="0"/>
      <w:divBdr>
        <w:top w:val="none" w:sz="0" w:space="0" w:color="auto"/>
        <w:left w:val="none" w:sz="0" w:space="0" w:color="auto"/>
        <w:bottom w:val="none" w:sz="0" w:space="0" w:color="auto"/>
        <w:right w:val="none" w:sz="0" w:space="0" w:color="auto"/>
      </w:divBdr>
    </w:div>
    <w:div w:id="702286852">
      <w:bodyDiv w:val="1"/>
      <w:marLeft w:val="0"/>
      <w:marRight w:val="0"/>
      <w:marTop w:val="0"/>
      <w:marBottom w:val="0"/>
      <w:divBdr>
        <w:top w:val="none" w:sz="0" w:space="0" w:color="auto"/>
        <w:left w:val="none" w:sz="0" w:space="0" w:color="auto"/>
        <w:bottom w:val="none" w:sz="0" w:space="0" w:color="auto"/>
        <w:right w:val="none" w:sz="0" w:space="0" w:color="auto"/>
      </w:divBdr>
    </w:div>
    <w:div w:id="703362427">
      <w:bodyDiv w:val="1"/>
      <w:marLeft w:val="0"/>
      <w:marRight w:val="0"/>
      <w:marTop w:val="0"/>
      <w:marBottom w:val="0"/>
      <w:divBdr>
        <w:top w:val="none" w:sz="0" w:space="0" w:color="auto"/>
        <w:left w:val="none" w:sz="0" w:space="0" w:color="auto"/>
        <w:bottom w:val="none" w:sz="0" w:space="0" w:color="auto"/>
        <w:right w:val="none" w:sz="0" w:space="0" w:color="auto"/>
      </w:divBdr>
    </w:div>
    <w:div w:id="703478142">
      <w:bodyDiv w:val="1"/>
      <w:marLeft w:val="0"/>
      <w:marRight w:val="0"/>
      <w:marTop w:val="0"/>
      <w:marBottom w:val="0"/>
      <w:divBdr>
        <w:top w:val="none" w:sz="0" w:space="0" w:color="auto"/>
        <w:left w:val="none" w:sz="0" w:space="0" w:color="auto"/>
        <w:bottom w:val="none" w:sz="0" w:space="0" w:color="auto"/>
        <w:right w:val="none" w:sz="0" w:space="0" w:color="auto"/>
      </w:divBdr>
    </w:div>
    <w:div w:id="703791561">
      <w:bodyDiv w:val="1"/>
      <w:marLeft w:val="0"/>
      <w:marRight w:val="0"/>
      <w:marTop w:val="0"/>
      <w:marBottom w:val="0"/>
      <w:divBdr>
        <w:top w:val="none" w:sz="0" w:space="0" w:color="auto"/>
        <w:left w:val="none" w:sz="0" w:space="0" w:color="auto"/>
        <w:bottom w:val="none" w:sz="0" w:space="0" w:color="auto"/>
        <w:right w:val="none" w:sz="0" w:space="0" w:color="auto"/>
      </w:divBdr>
    </w:div>
    <w:div w:id="705253122">
      <w:bodyDiv w:val="1"/>
      <w:marLeft w:val="0"/>
      <w:marRight w:val="0"/>
      <w:marTop w:val="0"/>
      <w:marBottom w:val="0"/>
      <w:divBdr>
        <w:top w:val="none" w:sz="0" w:space="0" w:color="auto"/>
        <w:left w:val="none" w:sz="0" w:space="0" w:color="auto"/>
        <w:bottom w:val="none" w:sz="0" w:space="0" w:color="auto"/>
        <w:right w:val="none" w:sz="0" w:space="0" w:color="auto"/>
      </w:divBdr>
    </w:div>
    <w:div w:id="705301327">
      <w:bodyDiv w:val="1"/>
      <w:marLeft w:val="0"/>
      <w:marRight w:val="0"/>
      <w:marTop w:val="0"/>
      <w:marBottom w:val="0"/>
      <w:divBdr>
        <w:top w:val="none" w:sz="0" w:space="0" w:color="auto"/>
        <w:left w:val="none" w:sz="0" w:space="0" w:color="auto"/>
        <w:bottom w:val="none" w:sz="0" w:space="0" w:color="auto"/>
        <w:right w:val="none" w:sz="0" w:space="0" w:color="auto"/>
      </w:divBdr>
    </w:div>
    <w:div w:id="705371871">
      <w:bodyDiv w:val="1"/>
      <w:marLeft w:val="0"/>
      <w:marRight w:val="0"/>
      <w:marTop w:val="0"/>
      <w:marBottom w:val="0"/>
      <w:divBdr>
        <w:top w:val="none" w:sz="0" w:space="0" w:color="auto"/>
        <w:left w:val="none" w:sz="0" w:space="0" w:color="auto"/>
        <w:bottom w:val="none" w:sz="0" w:space="0" w:color="auto"/>
        <w:right w:val="none" w:sz="0" w:space="0" w:color="auto"/>
      </w:divBdr>
    </w:div>
    <w:div w:id="705377407">
      <w:bodyDiv w:val="1"/>
      <w:marLeft w:val="0"/>
      <w:marRight w:val="0"/>
      <w:marTop w:val="0"/>
      <w:marBottom w:val="0"/>
      <w:divBdr>
        <w:top w:val="none" w:sz="0" w:space="0" w:color="auto"/>
        <w:left w:val="none" w:sz="0" w:space="0" w:color="auto"/>
        <w:bottom w:val="none" w:sz="0" w:space="0" w:color="auto"/>
        <w:right w:val="none" w:sz="0" w:space="0" w:color="auto"/>
      </w:divBdr>
    </w:div>
    <w:div w:id="705763359">
      <w:bodyDiv w:val="1"/>
      <w:marLeft w:val="0"/>
      <w:marRight w:val="0"/>
      <w:marTop w:val="0"/>
      <w:marBottom w:val="0"/>
      <w:divBdr>
        <w:top w:val="none" w:sz="0" w:space="0" w:color="auto"/>
        <w:left w:val="none" w:sz="0" w:space="0" w:color="auto"/>
        <w:bottom w:val="none" w:sz="0" w:space="0" w:color="auto"/>
        <w:right w:val="none" w:sz="0" w:space="0" w:color="auto"/>
      </w:divBdr>
    </w:div>
    <w:div w:id="705907440">
      <w:bodyDiv w:val="1"/>
      <w:marLeft w:val="0"/>
      <w:marRight w:val="0"/>
      <w:marTop w:val="0"/>
      <w:marBottom w:val="0"/>
      <w:divBdr>
        <w:top w:val="none" w:sz="0" w:space="0" w:color="auto"/>
        <w:left w:val="none" w:sz="0" w:space="0" w:color="auto"/>
        <w:bottom w:val="none" w:sz="0" w:space="0" w:color="auto"/>
        <w:right w:val="none" w:sz="0" w:space="0" w:color="auto"/>
      </w:divBdr>
    </w:div>
    <w:div w:id="706099815">
      <w:bodyDiv w:val="1"/>
      <w:marLeft w:val="0"/>
      <w:marRight w:val="0"/>
      <w:marTop w:val="0"/>
      <w:marBottom w:val="0"/>
      <w:divBdr>
        <w:top w:val="none" w:sz="0" w:space="0" w:color="auto"/>
        <w:left w:val="none" w:sz="0" w:space="0" w:color="auto"/>
        <w:bottom w:val="none" w:sz="0" w:space="0" w:color="auto"/>
        <w:right w:val="none" w:sz="0" w:space="0" w:color="auto"/>
      </w:divBdr>
    </w:div>
    <w:div w:id="706874736">
      <w:bodyDiv w:val="1"/>
      <w:marLeft w:val="0"/>
      <w:marRight w:val="0"/>
      <w:marTop w:val="0"/>
      <w:marBottom w:val="0"/>
      <w:divBdr>
        <w:top w:val="none" w:sz="0" w:space="0" w:color="auto"/>
        <w:left w:val="none" w:sz="0" w:space="0" w:color="auto"/>
        <w:bottom w:val="none" w:sz="0" w:space="0" w:color="auto"/>
        <w:right w:val="none" w:sz="0" w:space="0" w:color="auto"/>
      </w:divBdr>
    </w:div>
    <w:div w:id="706876035">
      <w:bodyDiv w:val="1"/>
      <w:marLeft w:val="0"/>
      <w:marRight w:val="0"/>
      <w:marTop w:val="0"/>
      <w:marBottom w:val="0"/>
      <w:divBdr>
        <w:top w:val="none" w:sz="0" w:space="0" w:color="auto"/>
        <w:left w:val="none" w:sz="0" w:space="0" w:color="auto"/>
        <w:bottom w:val="none" w:sz="0" w:space="0" w:color="auto"/>
        <w:right w:val="none" w:sz="0" w:space="0" w:color="auto"/>
      </w:divBdr>
    </w:div>
    <w:div w:id="707145301">
      <w:bodyDiv w:val="1"/>
      <w:marLeft w:val="0"/>
      <w:marRight w:val="0"/>
      <w:marTop w:val="0"/>
      <w:marBottom w:val="0"/>
      <w:divBdr>
        <w:top w:val="none" w:sz="0" w:space="0" w:color="auto"/>
        <w:left w:val="none" w:sz="0" w:space="0" w:color="auto"/>
        <w:bottom w:val="none" w:sz="0" w:space="0" w:color="auto"/>
        <w:right w:val="none" w:sz="0" w:space="0" w:color="auto"/>
      </w:divBdr>
    </w:div>
    <w:div w:id="707604750">
      <w:bodyDiv w:val="1"/>
      <w:marLeft w:val="0"/>
      <w:marRight w:val="0"/>
      <w:marTop w:val="0"/>
      <w:marBottom w:val="0"/>
      <w:divBdr>
        <w:top w:val="none" w:sz="0" w:space="0" w:color="auto"/>
        <w:left w:val="none" w:sz="0" w:space="0" w:color="auto"/>
        <w:bottom w:val="none" w:sz="0" w:space="0" w:color="auto"/>
        <w:right w:val="none" w:sz="0" w:space="0" w:color="auto"/>
      </w:divBdr>
    </w:div>
    <w:div w:id="707679448">
      <w:bodyDiv w:val="1"/>
      <w:marLeft w:val="0"/>
      <w:marRight w:val="0"/>
      <w:marTop w:val="0"/>
      <w:marBottom w:val="0"/>
      <w:divBdr>
        <w:top w:val="none" w:sz="0" w:space="0" w:color="auto"/>
        <w:left w:val="none" w:sz="0" w:space="0" w:color="auto"/>
        <w:bottom w:val="none" w:sz="0" w:space="0" w:color="auto"/>
        <w:right w:val="none" w:sz="0" w:space="0" w:color="auto"/>
      </w:divBdr>
    </w:div>
    <w:div w:id="707800934">
      <w:bodyDiv w:val="1"/>
      <w:marLeft w:val="0"/>
      <w:marRight w:val="0"/>
      <w:marTop w:val="0"/>
      <w:marBottom w:val="0"/>
      <w:divBdr>
        <w:top w:val="none" w:sz="0" w:space="0" w:color="auto"/>
        <w:left w:val="none" w:sz="0" w:space="0" w:color="auto"/>
        <w:bottom w:val="none" w:sz="0" w:space="0" w:color="auto"/>
        <w:right w:val="none" w:sz="0" w:space="0" w:color="auto"/>
      </w:divBdr>
    </w:div>
    <w:div w:id="708187267">
      <w:bodyDiv w:val="1"/>
      <w:marLeft w:val="0"/>
      <w:marRight w:val="0"/>
      <w:marTop w:val="0"/>
      <w:marBottom w:val="0"/>
      <w:divBdr>
        <w:top w:val="none" w:sz="0" w:space="0" w:color="auto"/>
        <w:left w:val="none" w:sz="0" w:space="0" w:color="auto"/>
        <w:bottom w:val="none" w:sz="0" w:space="0" w:color="auto"/>
        <w:right w:val="none" w:sz="0" w:space="0" w:color="auto"/>
      </w:divBdr>
    </w:div>
    <w:div w:id="708259238">
      <w:bodyDiv w:val="1"/>
      <w:marLeft w:val="0"/>
      <w:marRight w:val="0"/>
      <w:marTop w:val="0"/>
      <w:marBottom w:val="0"/>
      <w:divBdr>
        <w:top w:val="none" w:sz="0" w:space="0" w:color="auto"/>
        <w:left w:val="none" w:sz="0" w:space="0" w:color="auto"/>
        <w:bottom w:val="none" w:sz="0" w:space="0" w:color="auto"/>
        <w:right w:val="none" w:sz="0" w:space="0" w:color="auto"/>
      </w:divBdr>
    </w:div>
    <w:div w:id="708995709">
      <w:bodyDiv w:val="1"/>
      <w:marLeft w:val="0"/>
      <w:marRight w:val="0"/>
      <w:marTop w:val="0"/>
      <w:marBottom w:val="0"/>
      <w:divBdr>
        <w:top w:val="none" w:sz="0" w:space="0" w:color="auto"/>
        <w:left w:val="none" w:sz="0" w:space="0" w:color="auto"/>
        <w:bottom w:val="none" w:sz="0" w:space="0" w:color="auto"/>
        <w:right w:val="none" w:sz="0" w:space="0" w:color="auto"/>
      </w:divBdr>
    </w:div>
    <w:div w:id="709113809">
      <w:bodyDiv w:val="1"/>
      <w:marLeft w:val="0"/>
      <w:marRight w:val="0"/>
      <w:marTop w:val="0"/>
      <w:marBottom w:val="0"/>
      <w:divBdr>
        <w:top w:val="none" w:sz="0" w:space="0" w:color="auto"/>
        <w:left w:val="none" w:sz="0" w:space="0" w:color="auto"/>
        <w:bottom w:val="none" w:sz="0" w:space="0" w:color="auto"/>
        <w:right w:val="none" w:sz="0" w:space="0" w:color="auto"/>
      </w:divBdr>
    </w:div>
    <w:div w:id="709454940">
      <w:bodyDiv w:val="1"/>
      <w:marLeft w:val="0"/>
      <w:marRight w:val="0"/>
      <w:marTop w:val="0"/>
      <w:marBottom w:val="0"/>
      <w:divBdr>
        <w:top w:val="none" w:sz="0" w:space="0" w:color="auto"/>
        <w:left w:val="none" w:sz="0" w:space="0" w:color="auto"/>
        <w:bottom w:val="none" w:sz="0" w:space="0" w:color="auto"/>
        <w:right w:val="none" w:sz="0" w:space="0" w:color="auto"/>
      </w:divBdr>
    </w:div>
    <w:div w:id="709493529">
      <w:bodyDiv w:val="1"/>
      <w:marLeft w:val="0"/>
      <w:marRight w:val="0"/>
      <w:marTop w:val="0"/>
      <w:marBottom w:val="0"/>
      <w:divBdr>
        <w:top w:val="none" w:sz="0" w:space="0" w:color="auto"/>
        <w:left w:val="none" w:sz="0" w:space="0" w:color="auto"/>
        <w:bottom w:val="none" w:sz="0" w:space="0" w:color="auto"/>
        <w:right w:val="none" w:sz="0" w:space="0" w:color="auto"/>
      </w:divBdr>
    </w:div>
    <w:div w:id="710036061">
      <w:bodyDiv w:val="1"/>
      <w:marLeft w:val="0"/>
      <w:marRight w:val="0"/>
      <w:marTop w:val="0"/>
      <w:marBottom w:val="0"/>
      <w:divBdr>
        <w:top w:val="none" w:sz="0" w:space="0" w:color="auto"/>
        <w:left w:val="none" w:sz="0" w:space="0" w:color="auto"/>
        <w:bottom w:val="none" w:sz="0" w:space="0" w:color="auto"/>
        <w:right w:val="none" w:sz="0" w:space="0" w:color="auto"/>
      </w:divBdr>
    </w:div>
    <w:div w:id="710225668">
      <w:bodyDiv w:val="1"/>
      <w:marLeft w:val="0"/>
      <w:marRight w:val="0"/>
      <w:marTop w:val="0"/>
      <w:marBottom w:val="0"/>
      <w:divBdr>
        <w:top w:val="none" w:sz="0" w:space="0" w:color="auto"/>
        <w:left w:val="none" w:sz="0" w:space="0" w:color="auto"/>
        <w:bottom w:val="none" w:sz="0" w:space="0" w:color="auto"/>
        <w:right w:val="none" w:sz="0" w:space="0" w:color="auto"/>
      </w:divBdr>
    </w:div>
    <w:div w:id="710299305">
      <w:bodyDiv w:val="1"/>
      <w:marLeft w:val="0"/>
      <w:marRight w:val="0"/>
      <w:marTop w:val="0"/>
      <w:marBottom w:val="0"/>
      <w:divBdr>
        <w:top w:val="none" w:sz="0" w:space="0" w:color="auto"/>
        <w:left w:val="none" w:sz="0" w:space="0" w:color="auto"/>
        <w:bottom w:val="none" w:sz="0" w:space="0" w:color="auto"/>
        <w:right w:val="none" w:sz="0" w:space="0" w:color="auto"/>
      </w:divBdr>
    </w:div>
    <w:div w:id="710349090">
      <w:bodyDiv w:val="1"/>
      <w:marLeft w:val="0"/>
      <w:marRight w:val="0"/>
      <w:marTop w:val="0"/>
      <w:marBottom w:val="0"/>
      <w:divBdr>
        <w:top w:val="none" w:sz="0" w:space="0" w:color="auto"/>
        <w:left w:val="none" w:sz="0" w:space="0" w:color="auto"/>
        <w:bottom w:val="none" w:sz="0" w:space="0" w:color="auto"/>
        <w:right w:val="none" w:sz="0" w:space="0" w:color="auto"/>
      </w:divBdr>
    </w:div>
    <w:div w:id="710500047">
      <w:bodyDiv w:val="1"/>
      <w:marLeft w:val="0"/>
      <w:marRight w:val="0"/>
      <w:marTop w:val="0"/>
      <w:marBottom w:val="0"/>
      <w:divBdr>
        <w:top w:val="none" w:sz="0" w:space="0" w:color="auto"/>
        <w:left w:val="none" w:sz="0" w:space="0" w:color="auto"/>
        <w:bottom w:val="none" w:sz="0" w:space="0" w:color="auto"/>
        <w:right w:val="none" w:sz="0" w:space="0" w:color="auto"/>
      </w:divBdr>
    </w:div>
    <w:div w:id="710615259">
      <w:bodyDiv w:val="1"/>
      <w:marLeft w:val="0"/>
      <w:marRight w:val="0"/>
      <w:marTop w:val="0"/>
      <w:marBottom w:val="0"/>
      <w:divBdr>
        <w:top w:val="none" w:sz="0" w:space="0" w:color="auto"/>
        <w:left w:val="none" w:sz="0" w:space="0" w:color="auto"/>
        <w:bottom w:val="none" w:sz="0" w:space="0" w:color="auto"/>
        <w:right w:val="none" w:sz="0" w:space="0" w:color="auto"/>
      </w:divBdr>
    </w:div>
    <w:div w:id="710768970">
      <w:bodyDiv w:val="1"/>
      <w:marLeft w:val="0"/>
      <w:marRight w:val="0"/>
      <w:marTop w:val="0"/>
      <w:marBottom w:val="0"/>
      <w:divBdr>
        <w:top w:val="none" w:sz="0" w:space="0" w:color="auto"/>
        <w:left w:val="none" w:sz="0" w:space="0" w:color="auto"/>
        <w:bottom w:val="none" w:sz="0" w:space="0" w:color="auto"/>
        <w:right w:val="none" w:sz="0" w:space="0" w:color="auto"/>
      </w:divBdr>
    </w:div>
    <w:div w:id="711077365">
      <w:bodyDiv w:val="1"/>
      <w:marLeft w:val="0"/>
      <w:marRight w:val="0"/>
      <w:marTop w:val="0"/>
      <w:marBottom w:val="0"/>
      <w:divBdr>
        <w:top w:val="none" w:sz="0" w:space="0" w:color="auto"/>
        <w:left w:val="none" w:sz="0" w:space="0" w:color="auto"/>
        <w:bottom w:val="none" w:sz="0" w:space="0" w:color="auto"/>
        <w:right w:val="none" w:sz="0" w:space="0" w:color="auto"/>
      </w:divBdr>
    </w:div>
    <w:div w:id="711152057">
      <w:bodyDiv w:val="1"/>
      <w:marLeft w:val="0"/>
      <w:marRight w:val="0"/>
      <w:marTop w:val="0"/>
      <w:marBottom w:val="0"/>
      <w:divBdr>
        <w:top w:val="none" w:sz="0" w:space="0" w:color="auto"/>
        <w:left w:val="none" w:sz="0" w:space="0" w:color="auto"/>
        <w:bottom w:val="none" w:sz="0" w:space="0" w:color="auto"/>
        <w:right w:val="none" w:sz="0" w:space="0" w:color="auto"/>
      </w:divBdr>
    </w:div>
    <w:div w:id="711659671">
      <w:bodyDiv w:val="1"/>
      <w:marLeft w:val="0"/>
      <w:marRight w:val="0"/>
      <w:marTop w:val="0"/>
      <w:marBottom w:val="0"/>
      <w:divBdr>
        <w:top w:val="none" w:sz="0" w:space="0" w:color="auto"/>
        <w:left w:val="none" w:sz="0" w:space="0" w:color="auto"/>
        <w:bottom w:val="none" w:sz="0" w:space="0" w:color="auto"/>
        <w:right w:val="none" w:sz="0" w:space="0" w:color="auto"/>
      </w:divBdr>
    </w:div>
    <w:div w:id="711687177">
      <w:bodyDiv w:val="1"/>
      <w:marLeft w:val="0"/>
      <w:marRight w:val="0"/>
      <w:marTop w:val="0"/>
      <w:marBottom w:val="0"/>
      <w:divBdr>
        <w:top w:val="none" w:sz="0" w:space="0" w:color="auto"/>
        <w:left w:val="none" w:sz="0" w:space="0" w:color="auto"/>
        <w:bottom w:val="none" w:sz="0" w:space="0" w:color="auto"/>
        <w:right w:val="none" w:sz="0" w:space="0" w:color="auto"/>
      </w:divBdr>
    </w:div>
    <w:div w:id="712507500">
      <w:bodyDiv w:val="1"/>
      <w:marLeft w:val="0"/>
      <w:marRight w:val="0"/>
      <w:marTop w:val="0"/>
      <w:marBottom w:val="0"/>
      <w:divBdr>
        <w:top w:val="none" w:sz="0" w:space="0" w:color="auto"/>
        <w:left w:val="none" w:sz="0" w:space="0" w:color="auto"/>
        <w:bottom w:val="none" w:sz="0" w:space="0" w:color="auto"/>
        <w:right w:val="none" w:sz="0" w:space="0" w:color="auto"/>
      </w:divBdr>
    </w:div>
    <w:div w:id="713114091">
      <w:bodyDiv w:val="1"/>
      <w:marLeft w:val="0"/>
      <w:marRight w:val="0"/>
      <w:marTop w:val="0"/>
      <w:marBottom w:val="0"/>
      <w:divBdr>
        <w:top w:val="none" w:sz="0" w:space="0" w:color="auto"/>
        <w:left w:val="none" w:sz="0" w:space="0" w:color="auto"/>
        <w:bottom w:val="none" w:sz="0" w:space="0" w:color="auto"/>
        <w:right w:val="none" w:sz="0" w:space="0" w:color="auto"/>
      </w:divBdr>
    </w:div>
    <w:div w:id="713578553">
      <w:bodyDiv w:val="1"/>
      <w:marLeft w:val="0"/>
      <w:marRight w:val="0"/>
      <w:marTop w:val="0"/>
      <w:marBottom w:val="0"/>
      <w:divBdr>
        <w:top w:val="none" w:sz="0" w:space="0" w:color="auto"/>
        <w:left w:val="none" w:sz="0" w:space="0" w:color="auto"/>
        <w:bottom w:val="none" w:sz="0" w:space="0" w:color="auto"/>
        <w:right w:val="none" w:sz="0" w:space="0" w:color="auto"/>
      </w:divBdr>
    </w:div>
    <w:div w:id="714041254">
      <w:bodyDiv w:val="1"/>
      <w:marLeft w:val="0"/>
      <w:marRight w:val="0"/>
      <w:marTop w:val="0"/>
      <w:marBottom w:val="0"/>
      <w:divBdr>
        <w:top w:val="none" w:sz="0" w:space="0" w:color="auto"/>
        <w:left w:val="none" w:sz="0" w:space="0" w:color="auto"/>
        <w:bottom w:val="none" w:sz="0" w:space="0" w:color="auto"/>
        <w:right w:val="none" w:sz="0" w:space="0" w:color="auto"/>
      </w:divBdr>
    </w:div>
    <w:div w:id="714500788">
      <w:bodyDiv w:val="1"/>
      <w:marLeft w:val="0"/>
      <w:marRight w:val="0"/>
      <w:marTop w:val="0"/>
      <w:marBottom w:val="0"/>
      <w:divBdr>
        <w:top w:val="none" w:sz="0" w:space="0" w:color="auto"/>
        <w:left w:val="none" w:sz="0" w:space="0" w:color="auto"/>
        <w:bottom w:val="none" w:sz="0" w:space="0" w:color="auto"/>
        <w:right w:val="none" w:sz="0" w:space="0" w:color="auto"/>
      </w:divBdr>
    </w:div>
    <w:div w:id="714816952">
      <w:bodyDiv w:val="1"/>
      <w:marLeft w:val="0"/>
      <w:marRight w:val="0"/>
      <w:marTop w:val="0"/>
      <w:marBottom w:val="0"/>
      <w:divBdr>
        <w:top w:val="none" w:sz="0" w:space="0" w:color="auto"/>
        <w:left w:val="none" w:sz="0" w:space="0" w:color="auto"/>
        <w:bottom w:val="none" w:sz="0" w:space="0" w:color="auto"/>
        <w:right w:val="none" w:sz="0" w:space="0" w:color="auto"/>
      </w:divBdr>
    </w:div>
    <w:div w:id="715155864">
      <w:bodyDiv w:val="1"/>
      <w:marLeft w:val="0"/>
      <w:marRight w:val="0"/>
      <w:marTop w:val="0"/>
      <w:marBottom w:val="0"/>
      <w:divBdr>
        <w:top w:val="none" w:sz="0" w:space="0" w:color="auto"/>
        <w:left w:val="none" w:sz="0" w:space="0" w:color="auto"/>
        <w:bottom w:val="none" w:sz="0" w:space="0" w:color="auto"/>
        <w:right w:val="none" w:sz="0" w:space="0" w:color="auto"/>
      </w:divBdr>
    </w:div>
    <w:div w:id="715853011">
      <w:bodyDiv w:val="1"/>
      <w:marLeft w:val="0"/>
      <w:marRight w:val="0"/>
      <w:marTop w:val="0"/>
      <w:marBottom w:val="0"/>
      <w:divBdr>
        <w:top w:val="none" w:sz="0" w:space="0" w:color="auto"/>
        <w:left w:val="none" w:sz="0" w:space="0" w:color="auto"/>
        <w:bottom w:val="none" w:sz="0" w:space="0" w:color="auto"/>
        <w:right w:val="none" w:sz="0" w:space="0" w:color="auto"/>
      </w:divBdr>
    </w:div>
    <w:div w:id="716200426">
      <w:bodyDiv w:val="1"/>
      <w:marLeft w:val="0"/>
      <w:marRight w:val="0"/>
      <w:marTop w:val="0"/>
      <w:marBottom w:val="0"/>
      <w:divBdr>
        <w:top w:val="none" w:sz="0" w:space="0" w:color="auto"/>
        <w:left w:val="none" w:sz="0" w:space="0" w:color="auto"/>
        <w:bottom w:val="none" w:sz="0" w:space="0" w:color="auto"/>
        <w:right w:val="none" w:sz="0" w:space="0" w:color="auto"/>
      </w:divBdr>
    </w:div>
    <w:div w:id="716202673">
      <w:bodyDiv w:val="1"/>
      <w:marLeft w:val="0"/>
      <w:marRight w:val="0"/>
      <w:marTop w:val="0"/>
      <w:marBottom w:val="0"/>
      <w:divBdr>
        <w:top w:val="none" w:sz="0" w:space="0" w:color="auto"/>
        <w:left w:val="none" w:sz="0" w:space="0" w:color="auto"/>
        <w:bottom w:val="none" w:sz="0" w:space="0" w:color="auto"/>
        <w:right w:val="none" w:sz="0" w:space="0" w:color="auto"/>
      </w:divBdr>
    </w:div>
    <w:div w:id="716248472">
      <w:bodyDiv w:val="1"/>
      <w:marLeft w:val="0"/>
      <w:marRight w:val="0"/>
      <w:marTop w:val="0"/>
      <w:marBottom w:val="0"/>
      <w:divBdr>
        <w:top w:val="none" w:sz="0" w:space="0" w:color="auto"/>
        <w:left w:val="none" w:sz="0" w:space="0" w:color="auto"/>
        <w:bottom w:val="none" w:sz="0" w:space="0" w:color="auto"/>
        <w:right w:val="none" w:sz="0" w:space="0" w:color="auto"/>
      </w:divBdr>
    </w:div>
    <w:div w:id="716855565">
      <w:bodyDiv w:val="1"/>
      <w:marLeft w:val="0"/>
      <w:marRight w:val="0"/>
      <w:marTop w:val="0"/>
      <w:marBottom w:val="0"/>
      <w:divBdr>
        <w:top w:val="none" w:sz="0" w:space="0" w:color="auto"/>
        <w:left w:val="none" w:sz="0" w:space="0" w:color="auto"/>
        <w:bottom w:val="none" w:sz="0" w:space="0" w:color="auto"/>
        <w:right w:val="none" w:sz="0" w:space="0" w:color="auto"/>
      </w:divBdr>
    </w:div>
    <w:div w:id="716903509">
      <w:bodyDiv w:val="1"/>
      <w:marLeft w:val="0"/>
      <w:marRight w:val="0"/>
      <w:marTop w:val="0"/>
      <w:marBottom w:val="0"/>
      <w:divBdr>
        <w:top w:val="none" w:sz="0" w:space="0" w:color="auto"/>
        <w:left w:val="none" w:sz="0" w:space="0" w:color="auto"/>
        <w:bottom w:val="none" w:sz="0" w:space="0" w:color="auto"/>
        <w:right w:val="none" w:sz="0" w:space="0" w:color="auto"/>
      </w:divBdr>
    </w:div>
    <w:div w:id="717245866">
      <w:bodyDiv w:val="1"/>
      <w:marLeft w:val="0"/>
      <w:marRight w:val="0"/>
      <w:marTop w:val="0"/>
      <w:marBottom w:val="0"/>
      <w:divBdr>
        <w:top w:val="none" w:sz="0" w:space="0" w:color="auto"/>
        <w:left w:val="none" w:sz="0" w:space="0" w:color="auto"/>
        <w:bottom w:val="none" w:sz="0" w:space="0" w:color="auto"/>
        <w:right w:val="none" w:sz="0" w:space="0" w:color="auto"/>
      </w:divBdr>
    </w:div>
    <w:div w:id="717625508">
      <w:bodyDiv w:val="1"/>
      <w:marLeft w:val="0"/>
      <w:marRight w:val="0"/>
      <w:marTop w:val="0"/>
      <w:marBottom w:val="0"/>
      <w:divBdr>
        <w:top w:val="none" w:sz="0" w:space="0" w:color="auto"/>
        <w:left w:val="none" w:sz="0" w:space="0" w:color="auto"/>
        <w:bottom w:val="none" w:sz="0" w:space="0" w:color="auto"/>
        <w:right w:val="none" w:sz="0" w:space="0" w:color="auto"/>
      </w:divBdr>
    </w:div>
    <w:div w:id="718086926">
      <w:bodyDiv w:val="1"/>
      <w:marLeft w:val="0"/>
      <w:marRight w:val="0"/>
      <w:marTop w:val="0"/>
      <w:marBottom w:val="0"/>
      <w:divBdr>
        <w:top w:val="none" w:sz="0" w:space="0" w:color="auto"/>
        <w:left w:val="none" w:sz="0" w:space="0" w:color="auto"/>
        <w:bottom w:val="none" w:sz="0" w:space="0" w:color="auto"/>
        <w:right w:val="none" w:sz="0" w:space="0" w:color="auto"/>
      </w:divBdr>
    </w:div>
    <w:div w:id="718096215">
      <w:bodyDiv w:val="1"/>
      <w:marLeft w:val="0"/>
      <w:marRight w:val="0"/>
      <w:marTop w:val="0"/>
      <w:marBottom w:val="0"/>
      <w:divBdr>
        <w:top w:val="none" w:sz="0" w:space="0" w:color="auto"/>
        <w:left w:val="none" w:sz="0" w:space="0" w:color="auto"/>
        <w:bottom w:val="none" w:sz="0" w:space="0" w:color="auto"/>
        <w:right w:val="none" w:sz="0" w:space="0" w:color="auto"/>
      </w:divBdr>
    </w:div>
    <w:div w:id="718744458">
      <w:bodyDiv w:val="1"/>
      <w:marLeft w:val="0"/>
      <w:marRight w:val="0"/>
      <w:marTop w:val="0"/>
      <w:marBottom w:val="0"/>
      <w:divBdr>
        <w:top w:val="none" w:sz="0" w:space="0" w:color="auto"/>
        <w:left w:val="none" w:sz="0" w:space="0" w:color="auto"/>
        <w:bottom w:val="none" w:sz="0" w:space="0" w:color="auto"/>
        <w:right w:val="none" w:sz="0" w:space="0" w:color="auto"/>
      </w:divBdr>
    </w:div>
    <w:div w:id="719087073">
      <w:bodyDiv w:val="1"/>
      <w:marLeft w:val="0"/>
      <w:marRight w:val="0"/>
      <w:marTop w:val="0"/>
      <w:marBottom w:val="0"/>
      <w:divBdr>
        <w:top w:val="none" w:sz="0" w:space="0" w:color="auto"/>
        <w:left w:val="none" w:sz="0" w:space="0" w:color="auto"/>
        <w:bottom w:val="none" w:sz="0" w:space="0" w:color="auto"/>
        <w:right w:val="none" w:sz="0" w:space="0" w:color="auto"/>
      </w:divBdr>
    </w:div>
    <w:div w:id="719138220">
      <w:bodyDiv w:val="1"/>
      <w:marLeft w:val="0"/>
      <w:marRight w:val="0"/>
      <w:marTop w:val="0"/>
      <w:marBottom w:val="0"/>
      <w:divBdr>
        <w:top w:val="none" w:sz="0" w:space="0" w:color="auto"/>
        <w:left w:val="none" w:sz="0" w:space="0" w:color="auto"/>
        <w:bottom w:val="none" w:sz="0" w:space="0" w:color="auto"/>
        <w:right w:val="none" w:sz="0" w:space="0" w:color="auto"/>
      </w:divBdr>
    </w:div>
    <w:div w:id="719475315">
      <w:bodyDiv w:val="1"/>
      <w:marLeft w:val="0"/>
      <w:marRight w:val="0"/>
      <w:marTop w:val="0"/>
      <w:marBottom w:val="0"/>
      <w:divBdr>
        <w:top w:val="none" w:sz="0" w:space="0" w:color="auto"/>
        <w:left w:val="none" w:sz="0" w:space="0" w:color="auto"/>
        <w:bottom w:val="none" w:sz="0" w:space="0" w:color="auto"/>
        <w:right w:val="none" w:sz="0" w:space="0" w:color="auto"/>
      </w:divBdr>
    </w:div>
    <w:div w:id="719670941">
      <w:bodyDiv w:val="1"/>
      <w:marLeft w:val="0"/>
      <w:marRight w:val="0"/>
      <w:marTop w:val="0"/>
      <w:marBottom w:val="0"/>
      <w:divBdr>
        <w:top w:val="none" w:sz="0" w:space="0" w:color="auto"/>
        <w:left w:val="none" w:sz="0" w:space="0" w:color="auto"/>
        <w:bottom w:val="none" w:sz="0" w:space="0" w:color="auto"/>
        <w:right w:val="none" w:sz="0" w:space="0" w:color="auto"/>
      </w:divBdr>
    </w:div>
    <w:div w:id="719790396">
      <w:bodyDiv w:val="1"/>
      <w:marLeft w:val="0"/>
      <w:marRight w:val="0"/>
      <w:marTop w:val="0"/>
      <w:marBottom w:val="0"/>
      <w:divBdr>
        <w:top w:val="none" w:sz="0" w:space="0" w:color="auto"/>
        <w:left w:val="none" w:sz="0" w:space="0" w:color="auto"/>
        <w:bottom w:val="none" w:sz="0" w:space="0" w:color="auto"/>
        <w:right w:val="none" w:sz="0" w:space="0" w:color="auto"/>
      </w:divBdr>
    </w:div>
    <w:div w:id="719792611">
      <w:bodyDiv w:val="1"/>
      <w:marLeft w:val="0"/>
      <w:marRight w:val="0"/>
      <w:marTop w:val="0"/>
      <w:marBottom w:val="0"/>
      <w:divBdr>
        <w:top w:val="none" w:sz="0" w:space="0" w:color="auto"/>
        <w:left w:val="none" w:sz="0" w:space="0" w:color="auto"/>
        <w:bottom w:val="none" w:sz="0" w:space="0" w:color="auto"/>
        <w:right w:val="none" w:sz="0" w:space="0" w:color="auto"/>
      </w:divBdr>
    </w:div>
    <w:div w:id="719984575">
      <w:bodyDiv w:val="1"/>
      <w:marLeft w:val="0"/>
      <w:marRight w:val="0"/>
      <w:marTop w:val="0"/>
      <w:marBottom w:val="0"/>
      <w:divBdr>
        <w:top w:val="none" w:sz="0" w:space="0" w:color="auto"/>
        <w:left w:val="none" w:sz="0" w:space="0" w:color="auto"/>
        <w:bottom w:val="none" w:sz="0" w:space="0" w:color="auto"/>
        <w:right w:val="none" w:sz="0" w:space="0" w:color="auto"/>
      </w:divBdr>
    </w:div>
    <w:div w:id="720055834">
      <w:bodyDiv w:val="1"/>
      <w:marLeft w:val="0"/>
      <w:marRight w:val="0"/>
      <w:marTop w:val="0"/>
      <w:marBottom w:val="0"/>
      <w:divBdr>
        <w:top w:val="none" w:sz="0" w:space="0" w:color="auto"/>
        <w:left w:val="none" w:sz="0" w:space="0" w:color="auto"/>
        <w:bottom w:val="none" w:sz="0" w:space="0" w:color="auto"/>
        <w:right w:val="none" w:sz="0" w:space="0" w:color="auto"/>
      </w:divBdr>
    </w:div>
    <w:div w:id="720372886">
      <w:bodyDiv w:val="1"/>
      <w:marLeft w:val="0"/>
      <w:marRight w:val="0"/>
      <w:marTop w:val="0"/>
      <w:marBottom w:val="0"/>
      <w:divBdr>
        <w:top w:val="none" w:sz="0" w:space="0" w:color="auto"/>
        <w:left w:val="none" w:sz="0" w:space="0" w:color="auto"/>
        <w:bottom w:val="none" w:sz="0" w:space="0" w:color="auto"/>
        <w:right w:val="none" w:sz="0" w:space="0" w:color="auto"/>
      </w:divBdr>
    </w:div>
    <w:div w:id="720903797">
      <w:bodyDiv w:val="1"/>
      <w:marLeft w:val="0"/>
      <w:marRight w:val="0"/>
      <w:marTop w:val="0"/>
      <w:marBottom w:val="0"/>
      <w:divBdr>
        <w:top w:val="none" w:sz="0" w:space="0" w:color="auto"/>
        <w:left w:val="none" w:sz="0" w:space="0" w:color="auto"/>
        <w:bottom w:val="none" w:sz="0" w:space="0" w:color="auto"/>
        <w:right w:val="none" w:sz="0" w:space="0" w:color="auto"/>
      </w:divBdr>
    </w:div>
    <w:div w:id="721249984">
      <w:bodyDiv w:val="1"/>
      <w:marLeft w:val="0"/>
      <w:marRight w:val="0"/>
      <w:marTop w:val="0"/>
      <w:marBottom w:val="0"/>
      <w:divBdr>
        <w:top w:val="none" w:sz="0" w:space="0" w:color="auto"/>
        <w:left w:val="none" w:sz="0" w:space="0" w:color="auto"/>
        <w:bottom w:val="none" w:sz="0" w:space="0" w:color="auto"/>
        <w:right w:val="none" w:sz="0" w:space="0" w:color="auto"/>
      </w:divBdr>
    </w:div>
    <w:div w:id="721293518">
      <w:bodyDiv w:val="1"/>
      <w:marLeft w:val="0"/>
      <w:marRight w:val="0"/>
      <w:marTop w:val="0"/>
      <w:marBottom w:val="0"/>
      <w:divBdr>
        <w:top w:val="none" w:sz="0" w:space="0" w:color="auto"/>
        <w:left w:val="none" w:sz="0" w:space="0" w:color="auto"/>
        <w:bottom w:val="none" w:sz="0" w:space="0" w:color="auto"/>
        <w:right w:val="none" w:sz="0" w:space="0" w:color="auto"/>
      </w:divBdr>
    </w:div>
    <w:div w:id="721831635">
      <w:bodyDiv w:val="1"/>
      <w:marLeft w:val="0"/>
      <w:marRight w:val="0"/>
      <w:marTop w:val="0"/>
      <w:marBottom w:val="0"/>
      <w:divBdr>
        <w:top w:val="none" w:sz="0" w:space="0" w:color="auto"/>
        <w:left w:val="none" w:sz="0" w:space="0" w:color="auto"/>
        <w:bottom w:val="none" w:sz="0" w:space="0" w:color="auto"/>
        <w:right w:val="none" w:sz="0" w:space="0" w:color="auto"/>
      </w:divBdr>
    </w:div>
    <w:div w:id="721833956">
      <w:bodyDiv w:val="1"/>
      <w:marLeft w:val="0"/>
      <w:marRight w:val="0"/>
      <w:marTop w:val="0"/>
      <w:marBottom w:val="0"/>
      <w:divBdr>
        <w:top w:val="none" w:sz="0" w:space="0" w:color="auto"/>
        <w:left w:val="none" w:sz="0" w:space="0" w:color="auto"/>
        <w:bottom w:val="none" w:sz="0" w:space="0" w:color="auto"/>
        <w:right w:val="none" w:sz="0" w:space="0" w:color="auto"/>
      </w:divBdr>
    </w:div>
    <w:div w:id="721903542">
      <w:bodyDiv w:val="1"/>
      <w:marLeft w:val="0"/>
      <w:marRight w:val="0"/>
      <w:marTop w:val="0"/>
      <w:marBottom w:val="0"/>
      <w:divBdr>
        <w:top w:val="none" w:sz="0" w:space="0" w:color="auto"/>
        <w:left w:val="none" w:sz="0" w:space="0" w:color="auto"/>
        <w:bottom w:val="none" w:sz="0" w:space="0" w:color="auto"/>
        <w:right w:val="none" w:sz="0" w:space="0" w:color="auto"/>
      </w:divBdr>
    </w:div>
    <w:div w:id="721905162">
      <w:bodyDiv w:val="1"/>
      <w:marLeft w:val="0"/>
      <w:marRight w:val="0"/>
      <w:marTop w:val="0"/>
      <w:marBottom w:val="0"/>
      <w:divBdr>
        <w:top w:val="none" w:sz="0" w:space="0" w:color="auto"/>
        <w:left w:val="none" w:sz="0" w:space="0" w:color="auto"/>
        <w:bottom w:val="none" w:sz="0" w:space="0" w:color="auto"/>
        <w:right w:val="none" w:sz="0" w:space="0" w:color="auto"/>
      </w:divBdr>
    </w:div>
    <w:div w:id="722141735">
      <w:bodyDiv w:val="1"/>
      <w:marLeft w:val="0"/>
      <w:marRight w:val="0"/>
      <w:marTop w:val="0"/>
      <w:marBottom w:val="0"/>
      <w:divBdr>
        <w:top w:val="none" w:sz="0" w:space="0" w:color="auto"/>
        <w:left w:val="none" w:sz="0" w:space="0" w:color="auto"/>
        <w:bottom w:val="none" w:sz="0" w:space="0" w:color="auto"/>
        <w:right w:val="none" w:sz="0" w:space="0" w:color="auto"/>
      </w:divBdr>
    </w:div>
    <w:div w:id="722338046">
      <w:bodyDiv w:val="1"/>
      <w:marLeft w:val="0"/>
      <w:marRight w:val="0"/>
      <w:marTop w:val="0"/>
      <w:marBottom w:val="0"/>
      <w:divBdr>
        <w:top w:val="none" w:sz="0" w:space="0" w:color="auto"/>
        <w:left w:val="none" w:sz="0" w:space="0" w:color="auto"/>
        <w:bottom w:val="none" w:sz="0" w:space="0" w:color="auto"/>
        <w:right w:val="none" w:sz="0" w:space="0" w:color="auto"/>
      </w:divBdr>
    </w:div>
    <w:div w:id="722827714">
      <w:bodyDiv w:val="1"/>
      <w:marLeft w:val="0"/>
      <w:marRight w:val="0"/>
      <w:marTop w:val="0"/>
      <w:marBottom w:val="0"/>
      <w:divBdr>
        <w:top w:val="none" w:sz="0" w:space="0" w:color="auto"/>
        <w:left w:val="none" w:sz="0" w:space="0" w:color="auto"/>
        <w:bottom w:val="none" w:sz="0" w:space="0" w:color="auto"/>
        <w:right w:val="none" w:sz="0" w:space="0" w:color="auto"/>
      </w:divBdr>
    </w:div>
    <w:div w:id="722875758">
      <w:bodyDiv w:val="1"/>
      <w:marLeft w:val="0"/>
      <w:marRight w:val="0"/>
      <w:marTop w:val="0"/>
      <w:marBottom w:val="0"/>
      <w:divBdr>
        <w:top w:val="none" w:sz="0" w:space="0" w:color="auto"/>
        <w:left w:val="none" w:sz="0" w:space="0" w:color="auto"/>
        <w:bottom w:val="none" w:sz="0" w:space="0" w:color="auto"/>
        <w:right w:val="none" w:sz="0" w:space="0" w:color="auto"/>
      </w:divBdr>
    </w:div>
    <w:div w:id="723522274">
      <w:bodyDiv w:val="1"/>
      <w:marLeft w:val="0"/>
      <w:marRight w:val="0"/>
      <w:marTop w:val="0"/>
      <w:marBottom w:val="0"/>
      <w:divBdr>
        <w:top w:val="none" w:sz="0" w:space="0" w:color="auto"/>
        <w:left w:val="none" w:sz="0" w:space="0" w:color="auto"/>
        <w:bottom w:val="none" w:sz="0" w:space="0" w:color="auto"/>
        <w:right w:val="none" w:sz="0" w:space="0" w:color="auto"/>
      </w:divBdr>
    </w:div>
    <w:div w:id="723991900">
      <w:bodyDiv w:val="1"/>
      <w:marLeft w:val="0"/>
      <w:marRight w:val="0"/>
      <w:marTop w:val="0"/>
      <w:marBottom w:val="0"/>
      <w:divBdr>
        <w:top w:val="none" w:sz="0" w:space="0" w:color="auto"/>
        <w:left w:val="none" w:sz="0" w:space="0" w:color="auto"/>
        <w:bottom w:val="none" w:sz="0" w:space="0" w:color="auto"/>
        <w:right w:val="none" w:sz="0" w:space="0" w:color="auto"/>
      </w:divBdr>
    </w:div>
    <w:div w:id="724107659">
      <w:bodyDiv w:val="1"/>
      <w:marLeft w:val="0"/>
      <w:marRight w:val="0"/>
      <w:marTop w:val="0"/>
      <w:marBottom w:val="0"/>
      <w:divBdr>
        <w:top w:val="none" w:sz="0" w:space="0" w:color="auto"/>
        <w:left w:val="none" w:sz="0" w:space="0" w:color="auto"/>
        <w:bottom w:val="none" w:sz="0" w:space="0" w:color="auto"/>
        <w:right w:val="none" w:sz="0" w:space="0" w:color="auto"/>
      </w:divBdr>
    </w:div>
    <w:div w:id="724253224">
      <w:bodyDiv w:val="1"/>
      <w:marLeft w:val="0"/>
      <w:marRight w:val="0"/>
      <w:marTop w:val="0"/>
      <w:marBottom w:val="0"/>
      <w:divBdr>
        <w:top w:val="none" w:sz="0" w:space="0" w:color="auto"/>
        <w:left w:val="none" w:sz="0" w:space="0" w:color="auto"/>
        <w:bottom w:val="none" w:sz="0" w:space="0" w:color="auto"/>
        <w:right w:val="none" w:sz="0" w:space="0" w:color="auto"/>
      </w:divBdr>
    </w:div>
    <w:div w:id="724260196">
      <w:bodyDiv w:val="1"/>
      <w:marLeft w:val="0"/>
      <w:marRight w:val="0"/>
      <w:marTop w:val="0"/>
      <w:marBottom w:val="0"/>
      <w:divBdr>
        <w:top w:val="none" w:sz="0" w:space="0" w:color="auto"/>
        <w:left w:val="none" w:sz="0" w:space="0" w:color="auto"/>
        <w:bottom w:val="none" w:sz="0" w:space="0" w:color="auto"/>
        <w:right w:val="none" w:sz="0" w:space="0" w:color="auto"/>
      </w:divBdr>
    </w:div>
    <w:div w:id="724449496">
      <w:bodyDiv w:val="1"/>
      <w:marLeft w:val="0"/>
      <w:marRight w:val="0"/>
      <w:marTop w:val="0"/>
      <w:marBottom w:val="0"/>
      <w:divBdr>
        <w:top w:val="none" w:sz="0" w:space="0" w:color="auto"/>
        <w:left w:val="none" w:sz="0" w:space="0" w:color="auto"/>
        <w:bottom w:val="none" w:sz="0" w:space="0" w:color="auto"/>
        <w:right w:val="none" w:sz="0" w:space="0" w:color="auto"/>
      </w:divBdr>
    </w:div>
    <w:div w:id="724723606">
      <w:bodyDiv w:val="1"/>
      <w:marLeft w:val="0"/>
      <w:marRight w:val="0"/>
      <w:marTop w:val="0"/>
      <w:marBottom w:val="0"/>
      <w:divBdr>
        <w:top w:val="none" w:sz="0" w:space="0" w:color="auto"/>
        <w:left w:val="none" w:sz="0" w:space="0" w:color="auto"/>
        <w:bottom w:val="none" w:sz="0" w:space="0" w:color="auto"/>
        <w:right w:val="none" w:sz="0" w:space="0" w:color="auto"/>
      </w:divBdr>
    </w:div>
    <w:div w:id="724911606">
      <w:bodyDiv w:val="1"/>
      <w:marLeft w:val="0"/>
      <w:marRight w:val="0"/>
      <w:marTop w:val="0"/>
      <w:marBottom w:val="0"/>
      <w:divBdr>
        <w:top w:val="none" w:sz="0" w:space="0" w:color="auto"/>
        <w:left w:val="none" w:sz="0" w:space="0" w:color="auto"/>
        <w:bottom w:val="none" w:sz="0" w:space="0" w:color="auto"/>
        <w:right w:val="none" w:sz="0" w:space="0" w:color="auto"/>
      </w:divBdr>
    </w:div>
    <w:div w:id="725027831">
      <w:bodyDiv w:val="1"/>
      <w:marLeft w:val="0"/>
      <w:marRight w:val="0"/>
      <w:marTop w:val="0"/>
      <w:marBottom w:val="0"/>
      <w:divBdr>
        <w:top w:val="none" w:sz="0" w:space="0" w:color="auto"/>
        <w:left w:val="none" w:sz="0" w:space="0" w:color="auto"/>
        <w:bottom w:val="none" w:sz="0" w:space="0" w:color="auto"/>
        <w:right w:val="none" w:sz="0" w:space="0" w:color="auto"/>
      </w:divBdr>
    </w:div>
    <w:div w:id="725178954">
      <w:bodyDiv w:val="1"/>
      <w:marLeft w:val="0"/>
      <w:marRight w:val="0"/>
      <w:marTop w:val="0"/>
      <w:marBottom w:val="0"/>
      <w:divBdr>
        <w:top w:val="none" w:sz="0" w:space="0" w:color="auto"/>
        <w:left w:val="none" w:sz="0" w:space="0" w:color="auto"/>
        <w:bottom w:val="none" w:sz="0" w:space="0" w:color="auto"/>
        <w:right w:val="none" w:sz="0" w:space="0" w:color="auto"/>
      </w:divBdr>
    </w:div>
    <w:div w:id="725186517">
      <w:bodyDiv w:val="1"/>
      <w:marLeft w:val="0"/>
      <w:marRight w:val="0"/>
      <w:marTop w:val="0"/>
      <w:marBottom w:val="0"/>
      <w:divBdr>
        <w:top w:val="none" w:sz="0" w:space="0" w:color="auto"/>
        <w:left w:val="none" w:sz="0" w:space="0" w:color="auto"/>
        <w:bottom w:val="none" w:sz="0" w:space="0" w:color="auto"/>
        <w:right w:val="none" w:sz="0" w:space="0" w:color="auto"/>
      </w:divBdr>
    </w:div>
    <w:div w:id="725689710">
      <w:bodyDiv w:val="1"/>
      <w:marLeft w:val="0"/>
      <w:marRight w:val="0"/>
      <w:marTop w:val="0"/>
      <w:marBottom w:val="0"/>
      <w:divBdr>
        <w:top w:val="none" w:sz="0" w:space="0" w:color="auto"/>
        <w:left w:val="none" w:sz="0" w:space="0" w:color="auto"/>
        <w:bottom w:val="none" w:sz="0" w:space="0" w:color="auto"/>
        <w:right w:val="none" w:sz="0" w:space="0" w:color="auto"/>
      </w:divBdr>
    </w:div>
    <w:div w:id="726030670">
      <w:bodyDiv w:val="1"/>
      <w:marLeft w:val="0"/>
      <w:marRight w:val="0"/>
      <w:marTop w:val="0"/>
      <w:marBottom w:val="0"/>
      <w:divBdr>
        <w:top w:val="none" w:sz="0" w:space="0" w:color="auto"/>
        <w:left w:val="none" w:sz="0" w:space="0" w:color="auto"/>
        <w:bottom w:val="none" w:sz="0" w:space="0" w:color="auto"/>
        <w:right w:val="none" w:sz="0" w:space="0" w:color="auto"/>
      </w:divBdr>
    </w:div>
    <w:div w:id="726073831">
      <w:bodyDiv w:val="1"/>
      <w:marLeft w:val="0"/>
      <w:marRight w:val="0"/>
      <w:marTop w:val="0"/>
      <w:marBottom w:val="0"/>
      <w:divBdr>
        <w:top w:val="none" w:sz="0" w:space="0" w:color="auto"/>
        <w:left w:val="none" w:sz="0" w:space="0" w:color="auto"/>
        <w:bottom w:val="none" w:sz="0" w:space="0" w:color="auto"/>
        <w:right w:val="none" w:sz="0" w:space="0" w:color="auto"/>
      </w:divBdr>
    </w:div>
    <w:div w:id="726146180">
      <w:bodyDiv w:val="1"/>
      <w:marLeft w:val="0"/>
      <w:marRight w:val="0"/>
      <w:marTop w:val="0"/>
      <w:marBottom w:val="0"/>
      <w:divBdr>
        <w:top w:val="none" w:sz="0" w:space="0" w:color="auto"/>
        <w:left w:val="none" w:sz="0" w:space="0" w:color="auto"/>
        <w:bottom w:val="none" w:sz="0" w:space="0" w:color="auto"/>
        <w:right w:val="none" w:sz="0" w:space="0" w:color="auto"/>
      </w:divBdr>
    </w:div>
    <w:div w:id="726488919">
      <w:bodyDiv w:val="1"/>
      <w:marLeft w:val="0"/>
      <w:marRight w:val="0"/>
      <w:marTop w:val="0"/>
      <w:marBottom w:val="0"/>
      <w:divBdr>
        <w:top w:val="none" w:sz="0" w:space="0" w:color="auto"/>
        <w:left w:val="none" w:sz="0" w:space="0" w:color="auto"/>
        <w:bottom w:val="none" w:sz="0" w:space="0" w:color="auto"/>
        <w:right w:val="none" w:sz="0" w:space="0" w:color="auto"/>
      </w:divBdr>
    </w:div>
    <w:div w:id="726997121">
      <w:bodyDiv w:val="1"/>
      <w:marLeft w:val="0"/>
      <w:marRight w:val="0"/>
      <w:marTop w:val="0"/>
      <w:marBottom w:val="0"/>
      <w:divBdr>
        <w:top w:val="none" w:sz="0" w:space="0" w:color="auto"/>
        <w:left w:val="none" w:sz="0" w:space="0" w:color="auto"/>
        <w:bottom w:val="none" w:sz="0" w:space="0" w:color="auto"/>
        <w:right w:val="none" w:sz="0" w:space="0" w:color="auto"/>
      </w:divBdr>
    </w:div>
    <w:div w:id="727193628">
      <w:bodyDiv w:val="1"/>
      <w:marLeft w:val="0"/>
      <w:marRight w:val="0"/>
      <w:marTop w:val="0"/>
      <w:marBottom w:val="0"/>
      <w:divBdr>
        <w:top w:val="none" w:sz="0" w:space="0" w:color="auto"/>
        <w:left w:val="none" w:sz="0" w:space="0" w:color="auto"/>
        <w:bottom w:val="none" w:sz="0" w:space="0" w:color="auto"/>
        <w:right w:val="none" w:sz="0" w:space="0" w:color="auto"/>
      </w:divBdr>
    </w:div>
    <w:div w:id="727537430">
      <w:bodyDiv w:val="1"/>
      <w:marLeft w:val="0"/>
      <w:marRight w:val="0"/>
      <w:marTop w:val="0"/>
      <w:marBottom w:val="0"/>
      <w:divBdr>
        <w:top w:val="none" w:sz="0" w:space="0" w:color="auto"/>
        <w:left w:val="none" w:sz="0" w:space="0" w:color="auto"/>
        <w:bottom w:val="none" w:sz="0" w:space="0" w:color="auto"/>
        <w:right w:val="none" w:sz="0" w:space="0" w:color="auto"/>
      </w:divBdr>
    </w:div>
    <w:div w:id="727725367">
      <w:bodyDiv w:val="1"/>
      <w:marLeft w:val="0"/>
      <w:marRight w:val="0"/>
      <w:marTop w:val="0"/>
      <w:marBottom w:val="0"/>
      <w:divBdr>
        <w:top w:val="none" w:sz="0" w:space="0" w:color="auto"/>
        <w:left w:val="none" w:sz="0" w:space="0" w:color="auto"/>
        <w:bottom w:val="none" w:sz="0" w:space="0" w:color="auto"/>
        <w:right w:val="none" w:sz="0" w:space="0" w:color="auto"/>
      </w:divBdr>
    </w:div>
    <w:div w:id="728067931">
      <w:bodyDiv w:val="1"/>
      <w:marLeft w:val="0"/>
      <w:marRight w:val="0"/>
      <w:marTop w:val="0"/>
      <w:marBottom w:val="0"/>
      <w:divBdr>
        <w:top w:val="none" w:sz="0" w:space="0" w:color="auto"/>
        <w:left w:val="none" w:sz="0" w:space="0" w:color="auto"/>
        <w:bottom w:val="none" w:sz="0" w:space="0" w:color="auto"/>
        <w:right w:val="none" w:sz="0" w:space="0" w:color="auto"/>
      </w:divBdr>
    </w:div>
    <w:div w:id="728109611">
      <w:bodyDiv w:val="1"/>
      <w:marLeft w:val="0"/>
      <w:marRight w:val="0"/>
      <w:marTop w:val="0"/>
      <w:marBottom w:val="0"/>
      <w:divBdr>
        <w:top w:val="none" w:sz="0" w:space="0" w:color="auto"/>
        <w:left w:val="none" w:sz="0" w:space="0" w:color="auto"/>
        <w:bottom w:val="none" w:sz="0" w:space="0" w:color="auto"/>
        <w:right w:val="none" w:sz="0" w:space="0" w:color="auto"/>
      </w:divBdr>
    </w:div>
    <w:div w:id="728260584">
      <w:bodyDiv w:val="1"/>
      <w:marLeft w:val="0"/>
      <w:marRight w:val="0"/>
      <w:marTop w:val="0"/>
      <w:marBottom w:val="0"/>
      <w:divBdr>
        <w:top w:val="none" w:sz="0" w:space="0" w:color="auto"/>
        <w:left w:val="none" w:sz="0" w:space="0" w:color="auto"/>
        <w:bottom w:val="none" w:sz="0" w:space="0" w:color="auto"/>
        <w:right w:val="none" w:sz="0" w:space="0" w:color="auto"/>
      </w:divBdr>
    </w:div>
    <w:div w:id="728456380">
      <w:bodyDiv w:val="1"/>
      <w:marLeft w:val="0"/>
      <w:marRight w:val="0"/>
      <w:marTop w:val="0"/>
      <w:marBottom w:val="0"/>
      <w:divBdr>
        <w:top w:val="none" w:sz="0" w:space="0" w:color="auto"/>
        <w:left w:val="none" w:sz="0" w:space="0" w:color="auto"/>
        <w:bottom w:val="none" w:sz="0" w:space="0" w:color="auto"/>
        <w:right w:val="none" w:sz="0" w:space="0" w:color="auto"/>
      </w:divBdr>
    </w:div>
    <w:div w:id="728503752">
      <w:bodyDiv w:val="1"/>
      <w:marLeft w:val="0"/>
      <w:marRight w:val="0"/>
      <w:marTop w:val="0"/>
      <w:marBottom w:val="0"/>
      <w:divBdr>
        <w:top w:val="none" w:sz="0" w:space="0" w:color="auto"/>
        <w:left w:val="none" w:sz="0" w:space="0" w:color="auto"/>
        <w:bottom w:val="none" w:sz="0" w:space="0" w:color="auto"/>
        <w:right w:val="none" w:sz="0" w:space="0" w:color="auto"/>
      </w:divBdr>
    </w:div>
    <w:div w:id="729110895">
      <w:bodyDiv w:val="1"/>
      <w:marLeft w:val="0"/>
      <w:marRight w:val="0"/>
      <w:marTop w:val="0"/>
      <w:marBottom w:val="0"/>
      <w:divBdr>
        <w:top w:val="none" w:sz="0" w:space="0" w:color="auto"/>
        <w:left w:val="none" w:sz="0" w:space="0" w:color="auto"/>
        <w:bottom w:val="none" w:sz="0" w:space="0" w:color="auto"/>
        <w:right w:val="none" w:sz="0" w:space="0" w:color="auto"/>
      </w:divBdr>
    </w:div>
    <w:div w:id="729153775">
      <w:bodyDiv w:val="1"/>
      <w:marLeft w:val="0"/>
      <w:marRight w:val="0"/>
      <w:marTop w:val="0"/>
      <w:marBottom w:val="0"/>
      <w:divBdr>
        <w:top w:val="none" w:sz="0" w:space="0" w:color="auto"/>
        <w:left w:val="none" w:sz="0" w:space="0" w:color="auto"/>
        <w:bottom w:val="none" w:sz="0" w:space="0" w:color="auto"/>
        <w:right w:val="none" w:sz="0" w:space="0" w:color="auto"/>
      </w:divBdr>
    </w:div>
    <w:div w:id="729303166">
      <w:bodyDiv w:val="1"/>
      <w:marLeft w:val="0"/>
      <w:marRight w:val="0"/>
      <w:marTop w:val="0"/>
      <w:marBottom w:val="0"/>
      <w:divBdr>
        <w:top w:val="none" w:sz="0" w:space="0" w:color="auto"/>
        <w:left w:val="none" w:sz="0" w:space="0" w:color="auto"/>
        <w:bottom w:val="none" w:sz="0" w:space="0" w:color="auto"/>
        <w:right w:val="none" w:sz="0" w:space="0" w:color="auto"/>
      </w:divBdr>
    </w:div>
    <w:div w:id="729304002">
      <w:bodyDiv w:val="1"/>
      <w:marLeft w:val="0"/>
      <w:marRight w:val="0"/>
      <w:marTop w:val="0"/>
      <w:marBottom w:val="0"/>
      <w:divBdr>
        <w:top w:val="none" w:sz="0" w:space="0" w:color="auto"/>
        <w:left w:val="none" w:sz="0" w:space="0" w:color="auto"/>
        <w:bottom w:val="none" w:sz="0" w:space="0" w:color="auto"/>
        <w:right w:val="none" w:sz="0" w:space="0" w:color="auto"/>
      </w:divBdr>
    </w:div>
    <w:div w:id="729305068">
      <w:bodyDiv w:val="1"/>
      <w:marLeft w:val="0"/>
      <w:marRight w:val="0"/>
      <w:marTop w:val="0"/>
      <w:marBottom w:val="0"/>
      <w:divBdr>
        <w:top w:val="none" w:sz="0" w:space="0" w:color="auto"/>
        <w:left w:val="none" w:sz="0" w:space="0" w:color="auto"/>
        <w:bottom w:val="none" w:sz="0" w:space="0" w:color="auto"/>
        <w:right w:val="none" w:sz="0" w:space="0" w:color="auto"/>
      </w:divBdr>
    </w:div>
    <w:div w:id="729498744">
      <w:bodyDiv w:val="1"/>
      <w:marLeft w:val="0"/>
      <w:marRight w:val="0"/>
      <w:marTop w:val="0"/>
      <w:marBottom w:val="0"/>
      <w:divBdr>
        <w:top w:val="none" w:sz="0" w:space="0" w:color="auto"/>
        <w:left w:val="none" w:sz="0" w:space="0" w:color="auto"/>
        <w:bottom w:val="none" w:sz="0" w:space="0" w:color="auto"/>
        <w:right w:val="none" w:sz="0" w:space="0" w:color="auto"/>
      </w:divBdr>
    </w:div>
    <w:div w:id="729574446">
      <w:bodyDiv w:val="1"/>
      <w:marLeft w:val="0"/>
      <w:marRight w:val="0"/>
      <w:marTop w:val="0"/>
      <w:marBottom w:val="0"/>
      <w:divBdr>
        <w:top w:val="none" w:sz="0" w:space="0" w:color="auto"/>
        <w:left w:val="none" w:sz="0" w:space="0" w:color="auto"/>
        <w:bottom w:val="none" w:sz="0" w:space="0" w:color="auto"/>
        <w:right w:val="none" w:sz="0" w:space="0" w:color="auto"/>
      </w:divBdr>
    </w:div>
    <w:div w:id="730738299">
      <w:bodyDiv w:val="1"/>
      <w:marLeft w:val="0"/>
      <w:marRight w:val="0"/>
      <w:marTop w:val="0"/>
      <w:marBottom w:val="0"/>
      <w:divBdr>
        <w:top w:val="none" w:sz="0" w:space="0" w:color="auto"/>
        <w:left w:val="none" w:sz="0" w:space="0" w:color="auto"/>
        <w:bottom w:val="none" w:sz="0" w:space="0" w:color="auto"/>
        <w:right w:val="none" w:sz="0" w:space="0" w:color="auto"/>
      </w:divBdr>
    </w:div>
    <w:div w:id="731123403">
      <w:bodyDiv w:val="1"/>
      <w:marLeft w:val="0"/>
      <w:marRight w:val="0"/>
      <w:marTop w:val="0"/>
      <w:marBottom w:val="0"/>
      <w:divBdr>
        <w:top w:val="none" w:sz="0" w:space="0" w:color="auto"/>
        <w:left w:val="none" w:sz="0" w:space="0" w:color="auto"/>
        <w:bottom w:val="none" w:sz="0" w:space="0" w:color="auto"/>
        <w:right w:val="none" w:sz="0" w:space="0" w:color="auto"/>
      </w:divBdr>
    </w:div>
    <w:div w:id="731462375">
      <w:bodyDiv w:val="1"/>
      <w:marLeft w:val="0"/>
      <w:marRight w:val="0"/>
      <w:marTop w:val="0"/>
      <w:marBottom w:val="0"/>
      <w:divBdr>
        <w:top w:val="none" w:sz="0" w:space="0" w:color="auto"/>
        <w:left w:val="none" w:sz="0" w:space="0" w:color="auto"/>
        <w:bottom w:val="none" w:sz="0" w:space="0" w:color="auto"/>
        <w:right w:val="none" w:sz="0" w:space="0" w:color="auto"/>
      </w:divBdr>
    </w:div>
    <w:div w:id="731851729">
      <w:bodyDiv w:val="1"/>
      <w:marLeft w:val="0"/>
      <w:marRight w:val="0"/>
      <w:marTop w:val="0"/>
      <w:marBottom w:val="0"/>
      <w:divBdr>
        <w:top w:val="none" w:sz="0" w:space="0" w:color="auto"/>
        <w:left w:val="none" w:sz="0" w:space="0" w:color="auto"/>
        <w:bottom w:val="none" w:sz="0" w:space="0" w:color="auto"/>
        <w:right w:val="none" w:sz="0" w:space="0" w:color="auto"/>
      </w:divBdr>
    </w:div>
    <w:div w:id="731923780">
      <w:bodyDiv w:val="1"/>
      <w:marLeft w:val="0"/>
      <w:marRight w:val="0"/>
      <w:marTop w:val="0"/>
      <w:marBottom w:val="0"/>
      <w:divBdr>
        <w:top w:val="none" w:sz="0" w:space="0" w:color="auto"/>
        <w:left w:val="none" w:sz="0" w:space="0" w:color="auto"/>
        <w:bottom w:val="none" w:sz="0" w:space="0" w:color="auto"/>
        <w:right w:val="none" w:sz="0" w:space="0" w:color="auto"/>
      </w:divBdr>
    </w:div>
    <w:div w:id="731929908">
      <w:bodyDiv w:val="1"/>
      <w:marLeft w:val="0"/>
      <w:marRight w:val="0"/>
      <w:marTop w:val="0"/>
      <w:marBottom w:val="0"/>
      <w:divBdr>
        <w:top w:val="none" w:sz="0" w:space="0" w:color="auto"/>
        <w:left w:val="none" w:sz="0" w:space="0" w:color="auto"/>
        <w:bottom w:val="none" w:sz="0" w:space="0" w:color="auto"/>
        <w:right w:val="none" w:sz="0" w:space="0" w:color="auto"/>
      </w:divBdr>
    </w:div>
    <w:div w:id="732199064">
      <w:bodyDiv w:val="1"/>
      <w:marLeft w:val="0"/>
      <w:marRight w:val="0"/>
      <w:marTop w:val="0"/>
      <w:marBottom w:val="0"/>
      <w:divBdr>
        <w:top w:val="none" w:sz="0" w:space="0" w:color="auto"/>
        <w:left w:val="none" w:sz="0" w:space="0" w:color="auto"/>
        <w:bottom w:val="none" w:sz="0" w:space="0" w:color="auto"/>
        <w:right w:val="none" w:sz="0" w:space="0" w:color="auto"/>
      </w:divBdr>
    </w:div>
    <w:div w:id="732889785">
      <w:bodyDiv w:val="1"/>
      <w:marLeft w:val="0"/>
      <w:marRight w:val="0"/>
      <w:marTop w:val="0"/>
      <w:marBottom w:val="0"/>
      <w:divBdr>
        <w:top w:val="none" w:sz="0" w:space="0" w:color="auto"/>
        <w:left w:val="none" w:sz="0" w:space="0" w:color="auto"/>
        <w:bottom w:val="none" w:sz="0" w:space="0" w:color="auto"/>
        <w:right w:val="none" w:sz="0" w:space="0" w:color="auto"/>
      </w:divBdr>
    </w:div>
    <w:div w:id="733623595">
      <w:bodyDiv w:val="1"/>
      <w:marLeft w:val="0"/>
      <w:marRight w:val="0"/>
      <w:marTop w:val="0"/>
      <w:marBottom w:val="0"/>
      <w:divBdr>
        <w:top w:val="none" w:sz="0" w:space="0" w:color="auto"/>
        <w:left w:val="none" w:sz="0" w:space="0" w:color="auto"/>
        <w:bottom w:val="none" w:sz="0" w:space="0" w:color="auto"/>
        <w:right w:val="none" w:sz="0" w:space="0" w:color="auto"/>
      </w:divBdr>
    </w:div>
    <w:div w:id="733964624">
      <w:bodyDiv w:val="1"/>
      <w:marLeft w:val="0"/>
      <w:marRight w:val="0"/>
      <w:marTop w:val="0"/>
      <w:marBottom w:val="0"/>
      <w:divBdr>
        <w:top w:val="none" w:sz="0" w:space="0" w:color="auto"/>
        <w:left w:val="none" w:sz="0" w:space="0" w:color="auto"/>
        <w:bottom w:val="none" w:sz="0" w:space="0" w:color="auto"/>
        <w:right w:val="none" w:sz="0" w:space="0" w:color="auto"/>
      </w:divBdr>
    </w:div>
    <w:div w:id="734006515">
      <w:bodyDiv w:val="1"/>
      <w:marLeft w:val="0"/>
      <w:marRight w:val="0"/>
      <w:marTop w:val="0"/>
      <w:marBottom w:val="0"/>
      <w:divBdr>
        <w:top w:val="none" w:sz="0" w:space="0" w:color="auto"/>
        <w:left w:val="none" w:sz="0" w:space="0" w:color="auto"/>
        <w:bottom w:val="none" w:sz="0" w:space="0" w:color="auto"/>
        <w:right w:val="none" w:sz="0" w:space="0" w:color="auto"/>
      </w:divBdr>
    </w:div>
    <w:div w:id="734014308">
      <w:bodyDiv w:val="1"/>
      <w:marLeft w:val="0"/>
      <w:marRight w:val="0"/>
      <w:marTop w:val="0"/>
      <w:marBottom w:val="0"/>
      <w:divBdr>
        <w:top w:val="none" w:sz="0" w:space="0" w:color="auto"/>
        <w:left w:val="none" w:sz="0" w:space="0" w:color="auto"/>
        <w:bottom w:val="none" w:sz="0" w:space="0" w:color="auto"/>
        <w:right w:val="none" w:sz="0" w:space="0" w:color="auto"/>
      </w:divBdr>
    </w:div>
    <w:div w:id="734276188">
      <w:bodyDiv w:val="1"/>
      <w:marLeft w:val="0"/>
      <w:marRight w:val="0"/>
      <w:marTop w:val="0"/>
      <w:marBottom w:val="0"/>
      <w:divBdr>
        <w:top w:val="none" w:sz="0" w:space="0" w:color="auto"/>
        <w:left w:val="none" w:sz="0" w:space="0" w:color="auto"/>
        <w:bottom w:val="none" w:sz="0" w:space="0" w:color="auto"/>
        <w:right w:val="none" w:sz="0" w:space="0" w:color="auto"/>
      </w:divBdr>
    </w:div>
    <w:div w:id="734277905">
      <w:bodyDiv w:val="1"/>
      <w:marLeft w:val="0"/>
      <w:marRight w:val="0"/>
      <w:marTop w:val="0"/>
      <w:marBottom w:val="0"/>
      <w:divBdr>
        <w:top w:val="none" w:sz="0" w:space="0" w:color="auto"/>
        <w:left w:val="none" w:sz="0" w:space="0" w:color="auto"/>
        <w:bottom w:val="none" w:sz="0" w:space="0" w:color="auto"/>
        <w:right w:val="none" w:sz="0" w:space="0" w:color="auto"/>
      </w:divBdr>
    </w:div>
    <w:div w:id="736127052">
      <w:bodyDiv w:val="1"/>
      <w:marLeft w:val="0"/>
      <w:marRight w:val="0"/>
      <w:marTop w:val="0"/>
      <w:marBottom w:val="0"/>
      <w:divBdr>
        <w:top w:val="none" w:sz="0" w:space="0" w:color="auto"/>
        <w:left w:val="none" w:sz="0" w:space="0" w:color="auto"/>
        <w:bottom w:val="none" w:sz="0" w:space="0" w:color="auto"/>
        <w:right w:val="none" w:sz="0" w:space="0" w:color="auto"/>
      </w:divBdr>
    </w:div>
    <w:div w:id="736585627">
      <w:bodyDiv w:val="1"/>
      <w:marLeft w:val="0"/>
      <w:marRight w:val="0"/>
      <w:marTop w:val="0"/>
      <w:marBottom w:val="0"/>
      <w:divBdr>
        <w:top w:val="none" w:sz="0" w:space="0" w:color="auto"/>
        <w:left w:val="none" w:sz="0" w:space="0" w:color="auto"/>
        <w:bottom w:val="none" w:sz="0" w:space="0" w:color="auto"/>
        <w:right w:val="none" w:sz="0" w:space="0" w:color="auto"/>
      </w:divBdr>
    </w:div>
    <w:div w:id="736973674">
      <w:bodyDiv w:val="1"/>
      <w:marLeft w:val="0"/>
      <w:marRight w:val="0"/>
      <w:marTop w:val="0"/>
      <w:marBottom w:val="0"/>
      <w:divBdr>
        <w:top w:val="none" w:sz="0" w:space="0" w:color="auto"/>
        <w:left w:val="none" w:sz="0" w:space="0" w:color="auto"/>
        <w:bottom w:val="none" w:sz="0" w:space="0" w:color="auto"/>
        <w:right w:val="none" w:sz="0" w:space="0" w:color="auto"/>
      </w:divBdr>
    </w:div>
    <w:div w:id="737559126">
      <w:bodyDiv w:val="1"/>
      <w:marLeft w:val="0"/>
      <w:marRight w:val="0"/>
      <w:marTop w:val="0"/>
      <w:marBottom w:val="0"/>
      <w:divBdr>
        <w:top w:val="none" w:sz="0" w:space="0" w:color="auto"/>
        <w:left w:val="none" w:sz="0" w:space="0" w:color="auto"/>
        <w:bottom w:val="none" w:sz="0" w:space="0" w:color="auto"/>
        <w:right w:val="none" w:sz="0" w:space="0" w:color="auto"/>
      </w:divBdr>
    </w:div>
    <w:div w:id="737630307">
      <w:bodyDiv w:val="1"/>
      <w:marLeft w:val="0"/>
      <w:marRight w:val="0"/>
      <w:marTop w:val="0"/>
      <w:marBottom w:val="0"/>
      <w:divBdr>
        <w:top w:val="none" w:sz="0" w:space="0" w:color="auto"/>
        <w:left w:val="none" w:sz="0" w:space="0" w:color="auto"/>
        <w:bottom w:val="none" w:sz="0" w:space="0" w:color="auto"/>
        <w:right w:val="none" w:sz="0" w:space="0" w:color="auto"/>
      </w:divBdr>
    </w:div>
    <w:div w:id="738138593">
      <w:bodyDiv w:val="1"/>
      <w:marLeft w:val="0"/>
      <w:marRight w:val="0"/>
      <w:marTop w:val="0"/>
      <w:marBottom w:val="0"/>
      <w:divBdr>
        <w:top w:val="none" w:sz="0" w:space="0" w:color="auto"/>
        <w:left w:val="none" w:sz="0" w:space="0" w:color="auto"/>
        <w:bottom w:val="none" w:sz="0" w:space="0" w:color="auto"/>
        <w:right w:val="none" w:sz="0" w:space="0" w:color="auto"/>
      </w:divBdr>
    </w:div>
    <w:div w:id="738554482">
      <w:bodyDiv w:val="1"/>
      <w:marLeft w:val="0"/>
      <w:marRight w:val="0"/>
      <w:marTop w:val="0"/>
      <w:marBottom w:val="0"/>
      <w:divBdr>
        <w:top w:val="none" w:sz="0" w:space="0" w:color="auto"/>
        <w:left w:val="none" w:sz="0" w:space="0" w:color="auto"/>
        <w:bottom w:val="none" w:sz="0" w:space="0" w:color="auto"/>
        <w:right w:val="none" w:sz="0" w:space="0" w:color="auto"/>
      </w:divBdr>
    </w:div>
    <w:div w:id="738796313">
      <w:bodyDiv w:val="1"/>
      <w:marLeft w:val="0"/>
      <w:marRight w:val="0"/>
      <w:marTop w:val="0"/>
      <w:marBottom w:val="0"/>
      <w:divBdr>
        <w:top w:val="none" w:sz="0" w:space="0" w:color="auto"/>
        <w:left w:val="none" w:sz="0" w:space="0" w:color="auto"/>
        <w:bottom w:val="none" w:sz="0" w:space="0" w:color="auto"/>
        <w:right w:val="none" w:sz="0" w:space="0" w:color="auto"/>
      </w:divBdr>
    </w:div>
    <w:div w:id="738946506">
      <w:bodyDiv w:val="1"/>
      <w:marLeft w:val="0"/>
      <w:marRight w:val="0"/>
      <w:marTop w:val="0"/>
      <w:marBottom w:val="0"/>
      <w:divBdr>
        <w:top w:val="none" w:sz="0" w:space="0" w:color="auto"/>
        <w:left w:val="none" w:sz="0" w:space="0" w:color="auto"/>
        <w:bottom w:val="none" w:sz="0" w:space="0" w:color="auto"/>
        <w:right w:val="none" w:sz="0" w:space="0" w:color="auto"/>
      </w:divBdr>
    </w:div>
    <w:div w:id="739904621">
      <w:bodyDiv w:val="1"/>
      <w:marLeft w:val="0"/>
      <w:marRight w:val="0"/>
      <w:marTop w:val="0"/>
      <w:marBottom w:val="0"/>
      <w:divBdr>
        <w:top w:val="none" w:sz="0" w:space="0" w:color="auto"/>
        <w:left w:val="none" w:sz="0" w:space="0" w:color="auto"/>
        <w:bottom w:val="none" w:sz="0" w:space="0" w:color="auto"/>
        <w:right w:val="none" w:sz="0" w:space="0" w:color="auto"/>
      </w:divBdr>
    </w:div>
    <w:div w:id="740063487">
      <w:bodyDiv w:val="1"/>
      <w:marLeft w:val="0"/>
      <w:marRight w:val="0"/>
      <w:marTop w:val="0"/>
      <w:marBottom w:val="0"/>
      <w:divBdr>
        <w:top w:val="none" w:sz="0" w:space="0" w:color="auto"/>
        <w:left w:val="none" w:sz="0" w:space="0" w:color="auto"/>
        <w:bottom w:val="none" w:sz="0" w:space="0" w:color="auto"/>
        <w:right w:val="none" w:sz="0" w:space="0" w:color="auto"/>
      </w:divBdr>
    </w:div>
    <w:div w:id="740177763">
      <w:bodyDiv w:val="1"/>
      <w:marLeft w:val="0"/>
      <w:marRight w:val="0"/>
      <w:marTop w:val="0"/>
      <w:marBottom w:val="0"/>
      <w:divBdr>
        <w:top w:val="none" w:sz="0" w:space="0" w:color="auto"/>
        <w:left w:val="none" w:sz="0" w:space="0" w:color="auto"/>
        <w:bottom w:val="none" w:sz="0" w:space="0" w:color="auto"/>
        <w:right w:val="none" w:sz="0" w:space="0" w:color="auto"/>
      </w:divBdr>
    </w:div>
    <w:div w:id="740639158">
      <w:bodyDiv w:val="1"/>
      <w:marLeft w:val="0"/>
      <w:marRight w:val="0"/>
      <w:marTop w:val="0"/>
      <w:marBottom w:val="0"/>
      <w:divBdr>
        <w:top w:val="none" w:sz="0" w:space="0" w:color="auto"/>
        <w:left w:val="none" w:sz="0" w:space="0" w:color="auto"/>
        <w:bottom w:val="none" w:sz="0" w:space="0" w:color="auto"/>
        <w:right w:val="none" w:sz="0" w:space="0" w:color="auto"/>
      </w:divBdr>
    </w:div>
    <w:div w:id="741682976">
      <w:bodyDiv w:val="1"/>
      <w:marLeft w:val="0"/>
      <w:marRight w:val="0"/>
      <w:marTop w:val="0"/>
      <w:marBottom w:val="0"/>
      <w:divBdr>
        <w:top w:val="none" w:sz="0" w:space="0" w:color="auto"/>
        <w:left w:val="none" w:sz="0" w:space="0" w:color="auto"/>
        <w:bottom w:val="none" w:sz="0" w:space="0" w:color="auto"/>
        <w:right w:val="none" w:sz="0" w:space="0" w:color="auto"/>
      </w:divBdr>
    </w:div>
    <w:div w:id="741878958">
      <w:bodyDiv w:val="1"/>
      <w:marLeft w:val="0"/>
      <w:marRight w:val="0"/>
      <w:marTop w:val="0"/>
      <w:marBottom w:val="0"/>
      <w:divBdr>
        <w:top w:val="none" w:sz="0" w:space="0" w:color="auto"/>
        <w:left w:val="none" w:sz="0" w:space="0" w:color="auto"/>
        <w:bottom w:val="none" w:sz="0" w:space="0" w:color="auto"/>
        <w:right w:val="none" w:sz="0" w:space="0" w:color="auto"/>
      </w:divBdr>
    </w:div>
    <w:div w:id="742071026">
      <w:bodyDiv w:val="1"/>
      <w:marLeft w:val="0"/>
      <w:marRight w:val="0"/>
      <w:marTop w:val="0"/>
      <w:marBottom w:val="0"/>
      <w:divBdr>
        <w:top w:val="none" w:sz="0" w:space="0" w:color="auto"/>
        <w:left w:val="none" w:sz="0" w:space="0" w:color="auto"/>
        <w:bottom w:val="none" w:sz="0" w:space="0" w:color="auto"/>
        <w:right w:val="none" w:sz="0" w:space="0" w:color="auto"/>
      </w:divBdr>
    </w:div>
    <w:div w:id="742217725">
      <w:bodyDiv w:val="1"/>
      <w:marLeft w:val="0"/>
      <w:marRight w:val="0"/>
      <w:marTop w:val="0"/>
      <w:marBottom w:val="0"/>
      <w:divBdr>
        <w:top w:val="none" w:sz="0" w:space="0" w:color="auto"/>
        <w:left w:val="none" w:sz="0" w:space="0" w:color="auto"/>
        <w:bottom w:val="none" w:sz="0" w:space="0" w:color="auto"/>
        <w:right w:val="none" w:sz="0" w:space="0" w:color="auto"/>
      </w:divBdr>
    </w:div>
    <w:div w:id="742609995">
      <w:bodyDiv w:val="1"/>
      <w:marLeft w:val="0"/>
      <w:marRight w:val="0"/>
      <w:marTop w:val="0"/>
      <w:marBottom w:val="0"/>
      <w:divBdr>
        <w:top w:val="none" w:sz="0" w:space="0" w:color="auto"/>
        <w:left w:val="none" w:sz="0" w:space="0" w:color="auto"/>
        <w:bottom w:val="none" w:sz="0" w:space="0" w:color="auto"/>
        <w:right w:val="none" w:sz="0" w:space="0" w:color="auto"/>
      </w:divBdr>
    </w:div>
    <w:div w:id="742680942">
      <w:bodyDiv w:val="1"/>
      <w:marLeft w:val="0"/>
      <w:marRight w:val="0"/>
      <w:marTop w:val="0"/>
      <w:marBottom w:val="0"/>
      <w:divBdr>
        <w:top w:val="none" w:sz="0" w:space="0" w:color="auto"/>
        <w:left w:val="none" w:sz="0" w:space="0" w:color="auto"/>
        <w:bottom w:val="none" w:sz="0" w:space="0" w:color="auto"/>
        <w:right w:val="none" w:sz="0" w:space="0" w:color="auto"/>
      </w:divBdr>
    </w:div>
    <w:div w:id="743719887">
      <w:bodyDiv w:val="1"/>
      <w:marLeft w:val="0"/>
      <w:marRight w:val="0"/>
      <w:marTop w:val="0"/>
      <w:marBottom w:val="0"/>
      <w:divBdr>
        <w:top w:val="none" w:sz="0" w:space="0" w:color="auto"/>
        <w:left w:val="none" w:sz="0" w:space="0" w:color="auto"/>
        <w:bottom w:val="none" w:sz="0" w:space="0" w:color="auto"/>
        <w:right w:val="none" w:sz="0" w:space="0" w:color="auto"/>
      </w:divBdr>
    </w:div>
    <w:div w:id="743835903">
      <w:bodyDiv w:val="1"/>
      <w:marLeft w:val="0"/>
      <w:marRight w:val="0"/>
      <w:marTop w:val="0"/>
      <w:marBottom w:val="0"/>
      <w:divBdr>
        <w:top w:val="none" w:sz="0" w:space="0" w:color="auto"/>
        <w:left w:val="none" w:sz="0" w:space="0" w:color="auto"/>
        <w:bottom w:val="none" w:sz="0" w:space="0" w:color="auto"/>
        <w:right w:val="none" w:sz="0" w:space="0" w:color="auto"/>
      </w:divBdr>
    </w:div>
    <w:div w:id="743844768">
      <w:bodyDiv w:val="1"/>
      <w:marLeft w:val="0"/>
      <w:marRight w:val="0"/>
      <w:marTop w:val="0"/>
      <w:marBottom w:val="0"/>
      <w:divBdr>
        <w:top w:val="none" w:sz="0" w:space="0" w:color="auto"/>
        <w:left w:val="none" w:sz="0" w:space="0" w:color="auto"/>
        <w:bottom w:val="none" w:sz="0" w:space="0" w:color="auto"/>
        <w:right w:val="none" w:sz="0" w:space="0" w:color="auto"/>
      </w:divBdr>
    </w:div>
    <w:div w:id="744304338">
      <w:bodyDiv w:val="1"/>
      <w:marLeft w:val="0"/>
      <w:marRight w:val="0"/>
      <w:marTop w:val="0"/>
      <w:marBottom w:val="0"/>
      <w:divBdr>
        <w:top w:val="none" w:sz="0" w:space="0" w:color="auto"/>
        <w:left w:val="none" w:sz="0" w:space="0" w:color="auto"/>
        <w:bottom w:val="none" w:sz="0" w:space="0" w:color="auto"/>
        <w:right w:val="none" w:sz="0" w:space="0" w:color="auto"/>
      </w:divBdr>
    </w:div>
    <w:div w:id="744571025">
      <w:bodyDiv w:val="1"/>
      <w:marLeft w:val="0"/>
      <w:marRight w:val="0"/>
      <w:marTop w:val="0"/>
      <w:marBottom w:val="0"/>
      <w:divBdr>
        <w:top w:val="none" w:sz="0" w:space="0" w:color="auto"/>
        <w:left w:val="none" w:sz="0" w:space="0" w:color="auto"/>
        <w:bottom w:val="none" w:sz="0" w:space="0" w:color="auto"/>
        <w:right w:val="none" w:sz="0" w:space="0" w:color="auto"/>
      </w:divBdr>
    </w:div>
    <w:div w:id="745146082">
      <w:bodyDiv w:val="1"/>
      <w:marLeft w:val="0"/>
      <w:marRight w:val="0"/>
      <w:marTop w:val="0"/>
      <w:marBottom w:val="0"/>
      <w:divBdr>
        <w:top w:val="none" w:sz="0" w:space="0" w:color="auto"/>
        <w:left w:val="none" w:sz="0" w:space="0" w:color="auto"/>
        <w:bottom w:val="none" w:sz="0" w:space="0" w:color="auto"/>
        <w:right w:val="none" w:sz="0" w:space="0" w:color="auto"/>
      </w:divBdr>
    </w:div>
    <w:div w:id="745538209">
      <w:bodyDiv w:val="1"/>
      <w:marLeft w:val="0"/>
      <w:marRight w:val="0"/>
      <w:marTop w:val="0"/>
      <w:marBottom w:val="0"/>
      <w:divBdr>
        <w:top w:val="none" w:sz="0" w:space="0" w:color="auto"/>
        <w:left w:val="none" w:sz="0" w:space="0" w:color="auto"/>
        <w:bottom w:val="none" w:sz="0" w:space="0" w:color="auto"/>
        <w:right w:val="none" w:sz="0" w:space="0" w:color="auto"/>
      </w:divBdr>
    </w:div>
    <w:div w:id="745691767">
      <w:bodyDiv w:val="1"/>
      <w:marLeft w:val="0"/>
      <w:marRight w:val="0"/>
      <w:marTop w:val="0"/>
      <w:marBottom w:val="0"/>
      <w:divBdr>
        <w:top w:val="none" w:sz="0" w:space="0" w:color="auto"/>
        <w:left w:val="none" w:sz="0" w:space="0" w:color="auto"/>
        <w:bottom w:val="none" w:sz="0" w:space="0" w:color="auto"/>
        <w:right w:val="none" w:sz="0" w:space="0" w:color="auto"/>
      </w:divBdr>
    </w:div>
    <w:div w:id="745806977">
      <w:bodyDiv w:val="1"/>
      <w:marLeft w:val="0"/>
      <w:marRight w:val="0"/>
      <w:marTop w:val="0"/>
      <w:marBottom w:val="0"/>
      <w:divBdr>
        <w:top w:val="none" w:sz="0" w:space="0" w:color="auto"/>
        <w:left w:val="none" w:sz="0" w:space="0" w:color="auto"/>
        <w:bottom w:val="none" w:sz="0" w:space="0" w:color="auto"/>
        <w:right w:val="none" w:sz="0" w:space="0" w:color="auto"/>
      </w:divBdr>
    </w:div>
    <w:div w:id="746655124">
      <w:bodyDiv w:val="1"/>
      <w:marLeft w:val="0"/>
      <w:marRight w:val="0"/>
      <w:marTop w:val="0"/>
      <w:marBottom w:val="0"/>
      <w:divBdr>
        <w:top w:val="none" w:sz="0" w:space="0" w:color="auto"/>
        <w:left w:val="none" w:sz="0" w:space="0" w:color="auto"/>
        <w:bottom w:val="none" w:sz="0" w:space="0" w:color="auto"/>
        <w:right w:val="none" w:sz="0" w:space="0" w:color="auto"/>
      </w:divBdr>
    </w:div>
    <w:div w:id="747732194">
      <w:bodyDiv w:val="1"/>
      <w:marLeft w:val="0"/>
      <w:marRight w:val="0"/>
      <w:marTop w:val="0"/>
      <w:marBottom w:val="0"/>
      <w:divBdr>
        <w:top w:val="none" w:sz="0" w:space="0" w:color="auto"/>
        <w:left w:val="none" w:sz="0" w:space="0" w:color="auto"/>
        <w:bottom w:val="none" w:sz="0" w:space="0" w:color="auto"/>
        <w:right w:val="none" w:sz="0" w:space="0" w:color="auto"/>
      </w:divBdr>
    </w:div>
    <w:div w:id="747994218">
      <w:bodyDiv w:val="1"/>
      <w:marLeft w:val="0"/>
      <w:marRight w:val="0"/>
      <w:marTop w:val="0"/>
      <w:marBottom w:val="0"/>
      <w:divBdr>
        <w:top w:val="none" w:sz="0" w:space="0" w:color="auto"/>
        <w:left w:val="none" w:sz="0" w:space="0" w:color="auto"/>
        <w:bottom w:val="none" w:sz="0" w:space="0" w:color="auto"/>
        <w:right w:val="none" w:sz="0" w:space="0" w:color="auto"/>
      </w:divBdr>
    </w:div>
    <w:div w:id="748040132">
      <w:bodyDiv w:val="1"/>
      <w:marLeft w:val="0"/>
      <w:marRight w:val="0"/>
      <w:marTop w:val="0"/>
      <w:marBottom w:val="0"/>
      <w:divBdr>
        <w:top w:val="none" w:sz="0" w:space="0" w:color="auto"/>
        <w:left w:val="none" w:sz="0" w:space="0" w:color="auto"/>
        <w:bottom w:val="none" w:sz="0" w:space="0" w:color="auto"/>
        <w:right w:val="none" w:sz="0" w:space="0" w:color="auto"/>
      </w:divBdr>
    </w:div>
    <w:div w:id="748307128">
      <w:bodyDiv w:val="1"/>
      <w:marLeft w:val="0"/>
      <w:marRight w:val="0"/>
      <w:marTop w:val="0"/>
      <w:marBottom w:val="0"/>
      <w:divBdr>
        <w:top w:val="none" w:sz="0" w:space="0" w:color="auto"/>
        <w:left w:val="none" w:sz="0" w:space="0" w:color="auto"/>
        <w:bottom w:val="none" w:sz="0" w:space="0" w:color="auto"/>
        <w:right w:val="none" w:sz="0" w:space="0" w:color="auto"/>
      </w:divBdr>
    </w:div>
    <w:div w:id="748499928">
      <w:bodyDiv w:val="1"/>
      <w:marLeft w:val="0"/>
      <w:marRight w:val="0"/>
      <w:marTop w:val="0"/>
      <w:marBottom w:val="0"/>
      <w:divBdr>
        <w:top w:val="none" w:sz="0" w:space="0" w:color="auto"/>
        <w:left w:val="none" w:sz="0" w:space="0" w:color="auto"/>
        <w:bottom w:val="none" w:sz="0" w:space="0" w:color="auto"/>
        <w:right w:val="none" w:sz="0" w:space="0" w:color="auto"/>
      </w:divBdr>
    </w:div>
    <w:div w:id="748774335">
      <w:bodyDiv w:val="1"/>
      <w:marLeft w:val="0"/>
      <w:marRight w:val="0"/>
      <w:marTop w:val="0"/>
      <w:marBottom w:val="0"/>
      <w:divBdr>
        <w:top w:val="none" w:sz="0" w:space="0" w:color="auto"/>
        <w:left w:val="none" w:sz="0" w:space="0" w:color="auto"/>
        <w:bottom w:val="none" w:sz="0" w:space="0" w:color="auto"/>
        <w:right w:val="none" w:sz="0" w:space="0" w:color="auto"/>
      </w:divBdr>
    </w:div>
    <w:div w:id="748961806">
      <w:bodyDiv w:val="1"/>
      <w:marLeft w:val="0"/>
      <w:marRight w:val="0"/>
      <w:marTop w:val="0"/>
      <w:marBottom w:val="0"/>
      <w:divBdr>
        <w:top w:val="none" w:sz="0" w:space="0" w:color="auto"/>
        <w:left w:val="none" w:sz="0" w:space="0" w:color="auto"/>
        <w:bottom w:val="none" w:sz="0" w:space="0" w:color="auto"/>
        <w:right w:val="none" w:sz="0" w:space="0" w:color="auto"/>
      </w:divBdr>
    </w:div>
    <w:div w:id="749036514">
      <w:bodyDiv w:val="1"/>
      <w:marLeft w:val="0"/>
      <w:marRight w:val="0"/>
      <w:marTop w:val="0"/>
      <w:marBottom w:val="0"/>
      <w:divBdr>
        <w:top w:val="none" w:sz="0" w:space="0" w:color="auto"/>
        <w:left w:val="none" w:sz="0" w:space="0" w:color="auto"/>
        <w:bottom w:val="none" w:sz="0" w:space="0" w:color="auto"/>
        <w:right w:val="none" w:sz="0" w:space="0" w:color="auto"/>
      </w:divBdr>
    </w:div>
    <w:div w:id="750351375">
      <w:bodyDiv w:val="1"/>
      <w:marLeft w:val="0"/>
      <w:marRight w:val="0"/>
      <w:marTop w:val="0"/>
      <w:marBottom w:val="0"/>
      <w:divBdr>
        <w:top w:val="none" w:sz="0" w:space="0" w:color="auto"/>
        <w:left w:val="none" w:sz="0" w:space="0" w:color="auto"/>
        <w:bottom w:val="none" w:sz="0" w:space="0" w:color="auto"/>
        <w:right w:val="none" w:sz="0" w:space="0" w:color="auto"/>
      </w:divBdr>
    </w:div>
    <w:div w:id="751122997">
      <w:bodyDiv w:val="1"/>
      <w:marLeft w:val="0"/>
      <w:marRight w:val="0"/>
      <w:marTop w:val="0"/>
      <w:marBottom w:val="0"/>
      <w:divBdr>
        <w:top w:val="none" w:sz="0" w:space="0" w:color="auto"/>
        <w:left w:val="none" w:sz="0" w:space="0" w:color="auto"/>
        <w:bottom w:val="none" w:sz="0" w:space="0" w:color="auto"/>
        <w:right w:val="none" w:sz="0" w:space="0" w:color="auto"/>
      </w:divBdr>
    </w:div>
    <w:div w:id="751124553">
      <w:bodyDiv w:val="1"/>
      <w:marLeft w:val="0"/>
      <w:marRight w:val="0"/>
      <w:marTop w:val="0"/>
      <w:marBottom w:val="0"/>
      <w:divBdr>
        <w:top w:val="none" w:sz="0" w:space="0" w:color="auto"/>
        <w:left w:val="none" w:sz="0" w:space="0" w:color="auto"/>
        <w:bottom w:val="none" w:sz="0" w:space="0" w:color="auto"/>
        <w:right w:val="none" w:sz="0" w:space="0" w:color="auto"/>
      </w:divBdr>
    </w:div>
    <w:div w:id="751663146">
      <w:bodyDiv w:val="1"/>
      <w:marLeft w:val="0"/>
      <w:marRight w:val="0"/>
      <w:marTop w:val="0"/>
      <w:marBottom w:val="0"/>
      <w:divBdr>
        <w:top w:val="none" w:sz="0" w:space="0" w:color="auto"/>
        <w:left w:val="none" w:sz="0" w:space="0" w:color="auto"/>
        <w:bottom w:val="none" w:sz="0" w:space="0" w:color="auto"/>
        <w:right w:val="none" w:sz="0" w:space="0" w:color="auto"/>
      </w:divBdr>
    </w:div>
    <w:div w:id="752355110">
      <w:bodyDiv w:val="1"/>
      <w:marLeft w:val="0"/>
      <w:marRight w:val="0"/>
      <w:marTop w:val="0"/>
      <w:marBottom w:val="0"/>
      <w:divBdr>
        <w:top w:val="none" w:sz="0" w:space="0" w:color="auto"/>
        <w:left w:val="none" w:sz="0" w:space="0" w:color="auto"/>
        <w:bottom w:val="none" w:sz="0" w:space="0" w:color="auto"/>
        <w:right w:val="none" w:sz="0" w:space="0" w:color="auto"/>
      </w:divBdr>
    </w:div>
    <w:div w:id="753476357">
      <w:bodyDiv w:val="1"/>
      <w:marLeft w:val="0"/>
      <w:marRight w:val="0"/>
      <w:marTop w:val="0"/>
      <w:marBottom w:val="0"/>
      <w:divBdr>
        <w:top w:val="none" w:sz="0" w:space="0" w:color="auto"/>
        <w:left w:val="none" w:sz="0" w:space="0" w:color="auto"/>
        <w:bottom w:val="none" w:sz="0" w:space="0" w:color="auto"/>
        <w:right w:val="none" w:sz="0" w:space="0" w:color="auto"/>
      </w:divBdr>
    </w:div>
    <w:div w:id="753741400">
      <w:bodyDiv w:val="1"/>
      <w:marLeft w:val="0"/>
      <w:marRight w:val="0"/>
      <w:marTop w:val="0"/>
      <w:marBottom w:val="0"/>
      <w:divBdr>
        <w:top w:val="none" w:sz="0" w:space="0" w:color="auto"/>
        <w:left w:val="none" w:sz="0" w:space="0" w:color="auto"/>
        <w:bottom w:val="none" w:sz="0" w:space="0" w:color="auto"/>
        <w:right w:val="none" w:sz="0" w:space="0" w:color="auto"/>
      </w:divBdr>
    </w:div>
    <w:div w:id="754278959">
      <w:bodyDiv w:val="1"/>
      <w:marLeft w:val="0"/>
      <w:marRight w:val="0"/>
      <w:marTop w:val="0"/>
      <w:marBottom w:val="0"/>
      <w:divBdr>
        <w:top w:val="none" w:sz="0" w:space="0" w:color="auto"/>
        <w:left w:val="none" w:sz="0" w:space="0" w:color="auto"/>
        <w:bottom w:val="none" w:sz="0" w:space="0" w:color="auto"/>
        <w:right w:val="none" w:sz="0" w:space="0" w:color="auto"/>
      </w:divBdr>
    </w:div>
    <w:div w:id="754471657">
      <w:bodyDiv w:val="1"/>
      <w:marLeft w:val="0"/>
      <w:marRight w:val="0"/>
      <w:marTop w:val="0"/>
      <w:marBottom w:val="0"/>
      <w:divBdr>
        <w:top w:val="none" w:sz="0" w:space="0" w:color="auto"/>
        <w:left w:val="none" w:sz="0" w:space="0" w:color="auto"/>
        <w:bottom w:val="none" w:sz="0" w:space="0" w:color="auto"/>
        <w:right w:val="none" w:sz="0" w:space="0" w:color="auto"/>
      </w:divBdr>
    </w:div>
    <w:div w:id="754519188">
      <w:bodyDiv w:val="1"/>
      <w:marLeft w:val="0"/>
      <w:marRight w:val="0"/>
      <w:marTop w:val="0"/>
      <w:marBottom w:val="0"/>
      <w:divBdr>
        <w:top w:val="none" w:sz="0" w:space="0" w:color="auto"/>
        <w:left w:val="none" w:sz="0" w:space="0" w:color="auto"/>
        <w:bottom w:val="none" w:sz="0" w:space="0" w:color="auto"/>
        <w:right w:val="none" w:sz="0" w:space="0" w:color="auto"/>
      </w:divBdr>
    </w:div>
    <w:div w:id="754789692">
      <w:bodyDiv w:val="1"/>
      <w:marLeft w:val="0"/>
      <w:marRight w:val="0"/>
      <w:marTop w:val="0"/>
      <w:marBottom w:val="0"/>
      <w:divBdr>
        <w:top w:val="none" w:sz="0" w:space="0" w:color="auto"/>
        <w:left w:val="none" w:sz="0" w:space="0" w:color="auto"/>
        <w:bottom w:val="none" w:sz="0" w:space="0" w:color="auto"/>
        <w:right w:val="none" w:sz="0" w:space="0" w:color="auto"/>
      </w:divBdr>
    </w:div>
    <w:div w:id="754937368">
      <w:bodyDiv w:val="1"/>
      <w:marLeft w:val="0"/>
      <w:marRight w:val="0"/>
      <w:marTop w:val="0"/>
      <w:marBottom w:val="0"/>
      <w:divBdr>
        <w:top w:val="none" w:sz="0" w:space="0" w:color="auto"/>
        <w:left w:val="none" w:sz="0" w:space="0" w:color="auto"/>
        <w:bottom w:val="none" w:sz="0" w:space="0" w:color="auto"/>
        <w:right w:val="none" w:sz="0" w:space="0" w:color="auto"/>
      </w:divBdr>
    </w:div>
    <w:div w:id="755127054">
      <w:bodyDiv w:val="1"/>
      <w:marLeft w:val="0"/>
      <w:marRight w:val="0"/>
      <w:marTop w:val="0"/>
      <w:marBottom w:val="0"/>
      <w:divBdr>
        <w:top w:val="none" w:sz="0" w:space="0" w:color="auto"/>
        <w:left w:val="none" w:sz="0" w:space="0" w:color="auto"/>
        <w:bottom w:val="none" w:sz="0" w:space="0" w:color="auto"/>
        <w:right w:val="none" w:sz="0" w:space="0" w:color="auto"/>
      </w:divBdr>
    </w:div>
    <w:div w:id="755203371">
      <w:bodyDiv w:val="1"/>
      <w:marLeft w:val="0"/>
      <w:marRight w:val="0"/>
      <w:marTop w:val="0"/>
      <w:marBottom w:val="0"/>
      <w:divBdr>
        <w:top w:val="none" w:sz="0" w:space="0" w:color="auto"/>
        <w:left w:val="none" w:sz="0" w:space="0" w:color="auto"/>
        <w:bottom w:val="none" w:sz="0" w:space="0" w:color="auto"/>
        <w:right w:val="none" w:sz="0" w:space="0" w:color="auto"/>
      </w:divBdr>
    </w:div>
    <w:div w:id="755396371">
      <w:bodyDiv w:val="1"/>
      <w:marLeft w:val="0"/>
      <w:marRight w:val="0"/>
      <w:marTop w:val="0"/>
      <w:marBottom w:val="0"/>
      <w:divBdr>
        <w:top w:val="none" w:sz="0" w:space="0" w:color="auto"/>
        <w:left w:val="none" w:sz="0" w:space="0" w:color="auto"/>
        <w:bottom w:val="none" w:sz="0" w:space="0" w:color="auto"/>
        <w:right w:val="none" w:sz="0" w:space="0" w:color="auto"/>
      </w:divBdr>
    </w:div>
    <w:div w:id="755711098">
      <w:bodyDiv w:val="1"/>
      <w:marLeft w:val="0"/>
      <w:marRight w:val="0"/>
      <w:marTop w:val="0"/>
      <w:marBottom w:val="0"/>
      <w:divBdr>
        <w:top w:val="none" w:sz="0" w:space="0" w:color="auto"/>
        <w:left w:val="none" w:sz="0" w:space="0" w:color="auto"/>
        <w:bottom w:val="none" w:sz="0" w:space="0" w:color="auto"/>
        <w:right w:val="none" w:sz="0" w:space="0" w:color="auto"/>
      </w:divBdr>
    </w:div>
    <w:div w:id="755712715">
      <w:bodyDiv w:val="1"/>
      <w:marLeft w:val="0"/>
      <w:marRight w:val="0"/>
      <w:marTop w:val="0"/>
      <w:marBottom w:val="0"/>
      <w:divBdr>
        <w:top w:val="none" w:sz="0" w:space="0" w:color="auto"/>
        <w:left w:val="none" w:sz="0" w:space="0" w:color="auto"/>
        <w:bottom w:val="none" w:sz="0" w:space="0" w:color="auto"/>
        <w:right w:val="none" w:sz="0" w:space="0" w:color="auto"/>
      </w:divBdr>
    </w:div>
    <w:div w:id="755831500">
      <w:bodyDiv w:val="1"/>
      <w:marLeft w:val="0"/>
      <w:marRight w:val="0"/>
      <w:marTop w:val="0"/>
      <w:marBottom w:val="0"/>
      <w:divBdr>
        <w:top w:val="none" w:sz="0" w:space="0" w:color="auto"/>
        <w:left w:val="none" w:sz="0" w:space="0" w:color="auto"/>
        <w:bottom w:val="none" w:sz="0" w:space="0" w:color="auto"/>
        <w:right w:val="none" w:sz="0" w:space="0" w:color="auto"/>
      </w:divBdr>
    </w:div>
    <w:div w:id="757336670">
      <w:bodyDiv w:val="1"/>
      <w:marLeft w:val="0"/>
      <w:marRight w:val="0"/>
      <w:marTop w:val="0"/>
      <w:marBottom w:val="0"/>
      <w:divBdr>
        <w:top w:val="none" w:sz="0" w:space="0" w:color="auto"/>
        <w:left w:val="none" w:sz="0" w:space="0" w:color="auto"/>
        <w:bottom w:val="none" w:sz="0" w:space="0" w:color="auto"/>
        <w:right w:val="none" w:sz="0" w:space="0" w:color="auto"/>
      </w:divBdr>
    </w:div>
    <w:div w:id="757866455">
      <w:bodyDiv w:val="1"/>
      <w:marLeft w:val="0"/>
      <w:marRight w:val="0"/>
      <w:marTop w:val="0"/>
      <w:marBottom w:val="0"/>
      <w:divBdr>
        <w:top w:val="none" w:sz="0" w:space="0" w:color="auto"/>
        <w:left w:val="none" w:sz="0" w:space="0" w:color="auto"/>
        <w:bottom w:val="none" w:sz="0" w:space="0" w:color="auto"/>
        <w:right w:val="none" w:sz="0" w:space="0" w:color="auto"/>
      </w:divBdr>
    </w:div>
    <w:div w:id="758021278">
      <w:bodyDiv w:val="1"/>
      <w:marLeft w:val="0"/>
      <w:marRight w:val="0"/>
      <w:marTop w:val="0"/>
      <w:marBottom w:val="0"/>
      <w:divBdr>
        <w:top w:val="none" w:sz="0" w:space="0" w:color="auto"/>
        <w:left w:val="none" w:sz="0" w:space="0" w:color="auto"/>
        <w:bottom w:val="none" w:sz="0" w:space="0" w:color="auto"/>
        <w:right w:val="none" w:sz="0" w:space="0" w:color="auto"/>
      </w:divBdr>
    </w:div>
    <w:div w:id="758138064">
      <w:bodyDiv w:val="1"/>
      <w:marLeft w:val="0"/>
      <w:marRight w:val="0"/>
      <w:marTop w:val="0"/>
      <w:marBottom w:val="0"/>
      <w:divBdr>
        <w:top w:val="none" w:sz="0" w:space="0" w:color="auto"/>
        <w:left w:val="none" w:sz="0" w:space="0" w:color="auto"/>
        <w:bottom w:val="none" w:sz="0" w:space="0" w:color="auto"/>
        <w:right w:val="none" w:sz="0" w:space="0" w:color="auto"/>
      </w:divBdr>
    </w:div>
    <w:div w:id="758257174">
      <w:bodyDiv w:val="1"/>
      <w:marLeft w:val="0"/>
      <w:marRight w:val="0"/>
      <w:marTop w:val="0"/>
      <w:marBottom w:val="0"/>
      <w:divBdr>
        <w:top w:val="none" w:sz="0" w:space="0" w:color="auto"/>
        <w:left w:val="none" w:sz="0" w:space="0" w:color="auto"/>
        <w:bottom w:val="none" w:sz="0" w:space="0" w:color="auto"/>
        <w:right w:val="none" w:sz="0" w:space="0" w:color="auto"/>
      </w:divBdr>
    </w:div>
    <w:div w:id="758910337">
      <w:bodyDiv w:val="1"/>
      <w:marLeft w:val="0"/>
      <w:marRight w:val="0"/>
      <w:marTop w:val="0"/>
      <w:marBottom w:val="0"/>
      <w:divBdr>
        <w:top w:val="none" w:sz="0" w:space="0" w:color="auto"/>
        <w:left w:val="none" w:sz="0" w:space="0" w:color="auto"/>
        <w:bottom w:val="none" w:sz="0" w:space="0" w:color="auto"/>
        <w:right w:val="none" w:sz="0" w:space="0" w:color="auto"/>
      </w:divBdr>
    </w:div>
    <w:div w:id="759057932">
      <w:bodyDiv w:val="1"/>
      <w:marLeft w:val="0"/>
      <w:marRight w:val="0"/>
      <w:marTop w:val="0"/>
      <w:marBottom w:val="0"/>
      <w:divBdr>
        <w:top w:val="none" w:sz="0" w:space="0" w:color="auto"/>
        <w:left w:val="none" w:sz="0" w:space="0" w:color="auto"/>
        <w:bottom w:val="none" w:sz="0" w:space="0" w:color="auto"/>
        <w:right w:val="none" w:sz="0" w:space="0" w:color="auto"/>
      </w:divBdr>
    </w:div>
    <w:div w:id="759251646">
      <w:bodyDiv w:val="1"/>
      <w:marLeft w:val="0"/>
      <w:marRight w:val="0"/>
      <w:marTop w:val="0"/>
      <w:marBottom w:val="0"/>
      <w:divBdr>
        <w:top w:val="none" w:sz="0" w:space="0" w:color="auto"/>
        <w:left w:val="none" w:sz="0" w:space="0" w:color="auto"/>
        <w:bottom w:val="none" w:sz="0" w:space="0" w:color="auto"/>
        <w:right w:val="none" w:sz="0" w:space="0" w:color="auto"/>
      </w:divBdr>
    </w:div>
    <w:div w:id="759524928">
      <w:bodyDiv w:val="1"/>
      <w:marLeft w:val="0"/>
      <w:marRight w:val="0"/>
      <w:marTop w:val="0"/>
      <w:marBottom w:val="0"/>
      <w:divBdr>
        <w:top w:val="none" w:sz="0" w:space="0" w:color="auto"/>
        <w:left w:val="none" w:sz="0" w:space="0" w:color="auto"/>
        <w:bottom w:val="none" w:sz="0" w:space="0" w:color="auto"/>
        <w:right w:val="none" w:sz="0" w:space="0" w:color="auto"/>
      </w:divBdr>
    </w:div>
    <w:div w:id="759646140">
      <w:bodyDiv w:val="1"/>
      <w:marLeft w:val="0"/>
      <w:marRight w:val="0"/>
      <w:marTop w:val="0"/>
      <w:marBottom w:val="0"/>
      <w:divBdr>
        <w:top w:val="none" w:sz="0" w:space="0" w:color="auto"/>
        <w:left w:val="none" w:sz="0" w:space="0" w:color="auto"/>
        <w:bottom w:val="none" w:sz="0" w:space="0" w:color="auto"/>
        <w:right w:val="none" w:sz="0" w:space="0" w:color="auto"/>
      </w:divBdr>
    </w:div>
    <w:div w:id="760032507">
      <w:bodyDiv w:val="1"/>
      <w:marLeft w:val="0"/>
      <w:marRight w:val="0"/>
      <w:marTop w:val="0"/>
      <w:marBottom w:val="0"/>
      <w:divBdr>
        <w:top w:val="none" w:sz="0" w:space="0" w:color="auto"/>
        <w:left w:val="none" w:sz="0" w:space="0" w:color="auto"/>
        <w:bottom w:val="none" w:sz="0" w:space="0" w:color="auto"/>
        <w:right w:val="none" w:sz="0" w:space="0" w:color="auto"/>
      </w:divBdr>
    </w:div>
    <w:div w:id="760220776">
      <w:bodyDiv w:val="1"/>
      <w:marLeft w:val="0"/>
      <w:marRight w:val="0"/>
      <w:marTop w:val="0"/>
      <w:marBottom w:val="0"/>
      <w:divBdr>
        <w:top w:val="none" w:sz="0" w:space="0" w:color="auto"/>
        <w:left w:val="none" w:sz="0" w:space="0" w:color="auto"/>
        <w:bottom w:val="none" w:sz="0" w:space="0" w:color="auto"/>
        <w:right w:val="none" w:sz="0" w:space="0" w:color="auto"/>
      </w:divBdr>
    </w:div>
    <w:div w:id="760681679">
      <w:bodyDiv w:val="1"/>
      <w:marLeft w:val="0"/>
      <w:marRight w:val="0"/>
      <w:marTop w:val="0"/>
      <w:marBottom w:val="0"/>
      <w:divBdr>
        <w:top w:val="none" w:sz="0" w:space="0" w:color="auto"/>
        <w:left w:val="none" w:sz="0" w:space="0" w:color="auto"/>
        <w:bottom w:val="none" w:sz="0" w:space="0" w:color="auto"/>
        <w:right w:val="none" w:sz="0" w:space="0" w:color="auto"/>
      </w:divBdr>
    </w:div>
    <w:div w:id="760684605">
      <w:bodyDiv w:val="1"/>
      <w:marLeft w:val="0"/>
      <w:marRight w:val="0"/>
      <w:marTop w:val="0"/>
      <w:marBottom w:val="0"/>
      <w:divBdr>
        <w:top w:val="none" w:sz="0" w:space="0" w:color="auto"/>
        <w:left w:val="none" w:sz="0" w:space="0" w:color="auto"/>
        <w:bottom w:val="none" w:sz="0" w:space="0" w:color="auto"/>
        <w:right w:val="none" w:sz="0" w:space="0" w:color="auto"/>
      </w:divBdr>
    </w:div>
    <w:div w:id="761030045">
      <w:bodyDiv w:val="1"/>
      <w:marLeft w:val="0"/>
      <w:marRight w:val="0"/>
      <w:marTop w:val="0"/>
      <w:marBottom w:val="0"/>
      <w:divBdr>
        <w:top w:val="none" w:sz="0" w:space="0" w:color="auto"/>
        <w:left w:val="none" w:sz="0" w:space="0" w:color="auto"/>
        <w:bottom w:val="none" w:sz="0" w:space="0" w:color="auto"/>
        <w:right w:val="none" w:sz="0" w:space="0" w:color="auto"/>
      </w:divBdr>
    </w:div>
    <w:div w:id="761072905">
      <w:bodyDiv w:val="1"/>
      <w:marLeft w:val="0"/>
      <w:marRight w:val="0"/>
      <w:marTop w:val="0"/>
      <w:marBottom w:val="0"/>
      <w:divBdr>
        <w:top w:val="none" w:sz="0" w:space="0" w:color="auto"/>
        <w:left w:val="none" w:sz="0" w:space="0" w:color="auto"/>
        <w:bottom w:val="none" w:sz="0" w:space="0" w:color="auto"/>
        <w:right w:val="none" w:sz="0" w:space="0" w:color="auto"/>
      </w:divBdr>
    </w:div>
    <w:div w:id="761220400">
      <w:bodyDiv w:val="1"/>
      <w:marLeft w:val="0"/>
      <w:marRight w:val="0"/>
      <w:marTop w:val="0"/>
      <w:marBottom w:val="0"/>
      <w:divBdr>
        <w:top w:val="none" w:sz="0" w:space="0" w:color="auto"/>
        <w:left w:val="none" w:sz="0" w:space="0" w:color="auto"/>
        <w:bottom w:val="none" w:sz="0" w:space="0" w:color="auto"/>
        <w:right w:val="none" w:sz="0" w:space="0" w:color="auto"/>
      </w:divBdr>
    </w:div>
    <w:div w:id="761222825">
      <w:bodyDiv w:val="1"/>
      <w:marLeft w:val="0"/>
      <w:marRight w:val="0"/>
      <w:marTop w:val="0"/>
      <w:marBottom w:val="0"/>
      <w:divBdr>
        <w:top w:val="none" w:sz="0" w:space="0" w:color="auto"/>
        <w:left w:val="none" w:sz="0" w:space="0" w:color="auto"/>
        <w:bottom w:val="none" w:sz="0" w:space="0" w:color="auto"/>
        <w:right w:val="none" w:sz="0" w:space="0" w:color="auto"/>
      </w:divBdr>
    </w:div>
    <w:div w:id="761609524">
      <w:bodyDiv w:val="1"/>
      <w:marLeft w:val="0"/>
      <w:marRight w:val="0"/>
      <w:marTop w:val="0"/>
      <w:marBottom w:val="0"/>
      <w:divBdr>
        <w:top w:val="none" w:sz="0" w:space="0" w:color="auto"/>
        <w:left w:val="none" w:sz="0" w:space="0" w:color="auto"/>
        <w:bottom w:val="none" w:sz="0" w:space="0" w:color="auto"/>
        <w:right w:val="none" w:sz="0" w:space="0" w:color="auto"/>
      </w:divBdr>
    </w:div>
    <w:div w:id="761683099">
      <w:bodyDiv w:val="1"/>
      <w:marLeft w:val="0"/>
      <w:marRight w:val="0"/>
      <w:marTop w:val="0"/>
      <w:marBottom w:val="0"/>
      <w:divBdr>
        <w:top w:val="none" w:sz="0" w:space="0" w:color="auto"/>
        <w:left w:val="none" w:sz="0" w:space="0" w:color="auto"/>
        <w:bottom w:val="none" w:sz="0" w:space="0" w:color="auto"/>
        <w:right w:val="none" w:sz="0" w:space="0" w:color="auto"/>
      </w:divBdr>
    </w:div>
    <w:div w:id="761796802">
      <w:bodyDiv w:val="1"/>
      <w:marLeft w:val="0"/>
      <w:marRight w:val="0"/>
      <w:marTop w:val="0"/>
      <w:marBottom w:val="0"/>
      <w:divBdr>
        <w:top w:val="none" w:sz="0" w:space="0" w:color="auto"/>
        <w:left w:val="none" w:sz="0" w:space="0" w:color="auto"/>
        <w:bottom w:val="none" w:sz="0" w:space="0" w:color="auto"/>
        <w:right w:val="none" w:sz="0" w:space="0" w:color="auto"/>
      </w:divBdr>
    </w:div>
    <w:div w:id="761992967">
      <w:bodyDiv w:val="1"/>
      <w:marLeft w:val="0"/>
      <w:marRight w:val="0"/>
      <w:marTop w:val="0"/>
      <w:marBottom w:val="0"/>
      <w:divBdr>
        <w:top w:val="none" w:sz="0" w:space="0" w:color="auto"/>
        <w:left w:val="none" w:sz="0" w:space="0" w:color="auto"/>
        <w:bottom w:val="none" w:sz="0" w:space="0" w:color="auto"/>
        <w:right w:val="none" w:sz="0" w:space="0" w:color="auto"/>
      </w:divBdr>
    </w:div>
    <w:div w:id="762531850">
      <w:bodyDiv w:val="1"/>
      <w:marLeft w:val="0"/>
      <w:marRight w:val="0"/>
      <w:marTop w:val="0"/>
      <w:marBottom w:val="0"/>
      <w:divBdr>
        <w:top w:val="none" w:sz="0" w:space="0" w:color="auto"/>
        <w:left w:val="none" w:sz="0" w:space="0" w:color="auto"/>
        <w:bottom w:val="none" w:sz="0" w:space="0" w:color="auto"/>
        <w:right w:val="none" w:sz="0" w:space="0" w:color="auto"/>
      </w:divBdr>
    </w:div>
    <w:div w:id="763067167">
      <w:bodyDiv w:val="1"/>
      <w:marLeft w:val="0"/>
      <w:marRight w:val="0"/>
      <w:marTop w:val="0"/>
      <w:marBottom w:val="0"/>
      <w:divBdr>
        <w:top w:val="none" w:sz="0" w:space="0" w:color="auto"/>
        <w:left w:val="none" w:sz="0" w:space="0" w:color="auto"/>
        <w:bottom w:val="none" w:sz="0" w:space="0" w:color="auto"/>
        <w:right w:val="none" w:sz="0" w:space="0" w:color="auto"/>
      </w:divBdr>
    </w:div>
    <w:div w:id="763453628">
      <w:bodyDiv w:val="1"/>
      <w:marLeft w:val="0"/>
      <w:marRight w:val="0"/>
      <w:marTop w:val="0"/>
      <w:marBottom w:val="0"/>
      <w:divBdr>
        <w:top w:val="none" w:sz="0" w:space="0" w:color="auto"/>
        <w:left w:val="none" w:sz="0" w:space="0" w:color="auto"/>
        <w:bottom w:val="none" w:sz="0" w:space="0" w:color="auto"/>
        <w:right w:val="none" w:sz="0" w:space="0" w:color="auto"/>
      </w:divBdr>
    </w:div>
    <w:div w:id="764037098">
      <w:bodyDiv w:val="1"/>
      <w:marLeft w:val="0"/>
      <w:marRight w:val="0"/>
      <w:marTop w:val="0"/>
      <w:marBottom w:val="0"/>
      <w:divBdr>
        <w:top w:val="none" w:sz="0" w:space="0" w:color="auto"/>
        <w:left w:val="none" w:sz="0" w:space="0" w:color="auto"/>
        <w:bottom w:val="none" w:sz="0" w:space="0" w:color="auto"/>
        <w:right w:val="none" w:sz="0" w:space="0" w:color="auto"/>
      </w:divBdr>
    </w:div>
    <w:div w:id="764307205">
      <w:bodyDiv w:val="1"/>
      <w:marLeft w:val="0"/>
      <w:marRight w:val="0"/>
      <w:marTop w:val="0"/>
      <w:marBottom w:val="0"/>
      <w:divBdr>
        <w:top w:val="none" w:sz="0" w:space="0" w:color="auto"/>
        <w:left w:val="none" w:sz="0" w:space="0" w:color="auto"/>
        <w:bottom w:val="none" w:sz="0" w:space="0" w:color="auto"/>
        <w:right w:val="none" w:sz="0" w:space="0" w:color="auto"/>
      </w:divBdr>
    </w:div>
    <w:div w:id="764574330">
      <w:bodyDiv w:val="1"/>
      <w:marLeft w:val="0"/>
      <w:marRight w:val="0"/>
      <w:marTop w:val="0"/>
      <w:marBottom w:val="0"/>
      <w:divBdr>
        <w:top w:val="none" w:sz="0" w:space="0" w:color="auto"/>
        <w:left w:val="none" w:sz="0" w:space="0" w:color="auto"/>
        <w:bottom w:val="none" w:sz="0" w:space="0" w:color="auto"/>
        <w:right w:val="none" w:sz="0" w:space="0" w:color="auto"/>
      </w:divBdr>
    </w:div>
    <w:div w:id="764957420">
      <w:bodyDiv w:val="1"/>
      <w:marLeft w:val="0"/>
      <w:marRight w:val="0"/>
      <w:marTop w:val="0"/>
      <w:marBottom w:val="0"/>
      <w:divBdr>
        <w:top w:val="none" w:sz="0" w:space="0" w:color="auto"/>
        <w:left w:val="none" w:sz="0" w:space="0" w:color="auto"/>
        <w:bottom w:val="none" w:sz="0" w:space="0" w:color="auto"/>
        <w:right w:val="none" w:sz="0" w:space="0" w:color="auto"/>
      </w:divBdr>
    </w:div>
    <w:div w:id="764962960">
      <w:bodyDiv w:val="1"/>
      <w:marLeft w:val="0"/>
      <w:marRight w:val="0"/>
      <w:marTop w:val="0"/>
      <w:marBottom w:val="0"/>
      <w:divBdr>
        <w:top w:val="none" w:sz="0" w:space="0" w:color="auto"/>
        <w:left w:val="none" w:sz="0" w:space="0" w:color="auto"/>
        <w:bottom w:val="none" w:sz="0" w:space="0" w:color="auto"/>
        <w:right w:val="none" w:sz="0" w:space="0" w:color="auto"/>
      </w:divBdr>
    </w:div>
    <w:div w:id="765229922">
      <w:bodyDiv w:val="1"/>
      <w:marLeft w:val="0"/>
      <w:marRight w:val="0"/>
      <w:marTop w:val="0"/>
      <w:marBottom w:val="0"/>
      <w:divBdr>
        <w:top w:val="none" w:sz="0" w:space="0" w:color="auto"/>
        <w:left w:val="none" w:sz="0" w:space="0" w:color="auto"/>
        <w:bottom w:val="none" w:sz="0" w:space="0" w:color="auto"/>
        <w:right w:val="none" w:sz="0" w:space="0" w:color="auto"/>
      </w:divBdr>
    </w:div>
    <w:div w:id="765543937">
      <w:bodyDiv w:val="1"/>
      <w:marLeft w:val="0"/>
      <w:marRight w:val="0"/>
      <w:marTop w:val="0"/>
      <w:marBottom w:val="0"/>
      <w:divBdr>
        <w:top w:val="none" w:sz="0" w:space="0" w:color="auto"/>
        <w:left w:val="none" w:sz="0" w:space="0" w:color="auto"/>
        <w:bottom w:val="none" w:sz="0" w:space="0" w:color="auto"/>
        <w:right w:val="none" w:sz="0" w:space="0" w:color="auto"/>
      </w:divBdr>
    </w:div>
    <w:div w:id="766340894">
      <w:bodyDiv w:val="1"/>
      <w:marLeft w:val="0"/>
      <w:marRight w:val="0"/>
      <w:marTop w:val="0"/>
      <w:marBottom w:val="0"/>
      <w:divBdr>
        <w:top w:val="none" w:sz="0" w:space="0" w:color="auto"/>
        <w:left w:val="none" w:sz="0" w:space="0" w:color="auto"/>
        <w:bottom w:val="none" w:sz="0" w:space="0" w:color="auto"/>
        <w:right w:val="none" w:sz="0" w:space="0" w:color="auto"/>
      </w:divBdr>
    </w:div>
    <w:div w:id="766534651">
      <w:bodyDiv w:val="1"/>
      <w:marLeft w:val="0"/>
      <w:marRight w:val="0"/>
      <w:marTop w:val="0"/>
      <w:marBottom w:val="0"/>
      <w:divBdr>
        <w:top w:val="none" w:sz="0" w:space="0" w:color="auto"/>
        <w:left w:val="none" w:sz="0" w:space="0" w:color="auto"/>
        <w:bottom w:val="none" w:sz="0" w:space="0" w:color="auto"/>
        <w:right w:val="none" w:sz="0" w:space="0" w:color="auto"/>
      </w:divBdr>
    </w:div>
    <w:div w:id="766537390">
      <w:bodyDiv w:val="1"/>
      <w:marLeft w:val="0"/>
      <w:marRight w:val="0"/>
      <w:marTop w:val="0"/>
      <w:marBottom w:val="0"/>
      <w:divBdr>
        <w:top w:val="none" w:sz="0" w:space="0" w:color="auto"/>
        <w:left w:val="none" w:sz="0" w:space="0" w:color="auto"/>
        <w:bottom w:val="none" w:sz="0" w:space="0" w:color="auto"/>
        <w:right w:val="none" w:sz="0" w:space="0" w:color="auto"/>
      </w:divBdr>
    </w:div>
    <w:div w:id="766585530">
      <w:bodyDiv w:val="1"/>
      <w:marLeft w:val="0"/>
      <w:marRight w:val="0"/>
      <w:marTop w:val="0"/>
      <w:marBottom w:val="0"/>
      <w:divBdr>
        <w:top w:val="none" w:sz="0" w:space="0" w:color="auto"/>
        <w:left w:val="none" w:sz="0" w:space="0" w:color="auto"/>
        <w:bottom w:val="none" w:sz="0" w:space="0" w:color="auto"/>
        <w:right w:val="none" w:sz="0" w:space="0" w:color="auto"/>
      </w:divBdr>
    </w:div>
    <w:div w:id="766656624">
      <w:bodyDiv w:val="1"/>
      <w:marLeft w:val="0"/>
      <w:marRight w:val="0"/>
      <w:marTop w:val="0"/>
      <w:marBottom w:val="0"/>
      <w:divBdr>
        <w:top w:val="none" w:sz="0" w:space="0" w:color="auto"/>
        <w:left w:val="none" w:sz="0" w:space="0" w:color="auto"/>
        <w:bottom w:val="none" w:sz="0" w:space="0" w:color="auto"/>
        <w:right w:val="none" w:sz="0" w:space="0" w:color="auto"/>
      </w:divBdr>
    </w:div>
    <w:div w:id="766659498">
      <w:bodyDiv w:val="1"/>
      <w:marLeft w:val="0"/>
      <w:marRight w:val="0"/>
      <w:marTop w:val="0"/>
      <w:marBottom w:val="0"/>
      <w:divBdr>
        <w:top w:val="none" w:sz="0" w:space="0" w:color="auto"/>
        <w:left w:val="none" w:sz="0" w:space="0" w:color="auto"/>
        <w:bottom w:val="none" w:sz="0" w:space="0" w:color="auto"/>
        <w:right w:val="none" w:sz="0" w:space="0" w:color="auto"/>
      </w:divBdr>
    </w:div>
    <w:div w:id="766803657">
      <w:bodyDiv w:val="1"/>
      <w:marLeft w:val="0"/>
      <w:marRight w:val="0"/>
      <w:marTop w:val="0"/>
      <w:marBottom w:val="0"/>
      <w:divBdr>
        <w:top w:val="none" w:sz="0" w:space="0" w:color="auto"/>
        <w:left w:val="none" w:sz="0" w:space="0" w:color="auto"/>
        <w:bottom w:val="none" w:sz="0" w:space="0" w:color="auto"/>
        <w:right w:val="none" w:sz="0" w:space="0" w:color="auto"/>
      </w:divBdr>
    </w:div>
    <w:div w:id="766927253">
      <w:bodyDiv w:val="1"/>
      <w:marLeft w:val="0"/>
      <w:marRight w:val="0"/>
      <w:marTop w:val="0"/>
      <w:marBottom w:val="0"/>
      <w:divBdr>
        <w:top w:val="none" w:sz="0" w:space="0" w:color="auto"/>
        <w:left w:val="none" w:sz="0" w:space="0" w:color="auto"/>
        <w:bottom w:val="none" w:sz="0" w:space="0" w:color="auto"/>
        <w:right w:val="none" w:sz="0" w:space="0" w:color="auto"/>
      </w:divBdr>
    </w:div>
    <w:div w:id="767045890">
      <w:bodyDiv w:val="1"/>
      <w:marLeft w:val="0"/>
      <w:marRight w:val="0"/>
      <w:marTop w:val="0"/>
      <w:marBottom w:val="0"/>
      <w:divBdr>
        <w:top w:val="none" w:sz="0" w:space="0" w:color="auto"/>
        <w:left w:val="none" w:sz="0" w:space="0" w:color="auto"/>
        <w:bottom w:val="none" w:sz="0" w:space="0" w:color="auto"/>
        <w:right w:val="none" w:sz="0" w:space="0" w:color="auto"/>
      </w:divBdr>
    </w:div>
    <w:div w:id="767310195">
      <w:bodyDiv w:val="1"/>
      <w:marLeft w:val="0"/>
      <w:marRight w:val="0"/>
      <w:marTop w:val="0"/>
      <w:marBottom w:val="0"/>
      <w:divBdr>
        <w:top w:val="none" w:sz="0" w:space="0" w:color="auto"/>
        <w:left w:val="none" w:sz="0" w:space="0" w:color="auto"/>
        <w:bottom w:val="none" w:sz="0" w:space="0" w:color="auto"/>
        <w:right w:val="none" w:sz="0" w:space="0" w:color="auto"/>
      </w:divBdr>
    </w:div>
    <w:div w:id="767848128">
      <w:bodyDiv w:val="1"/>
      <w:marLeft w:val="0"/>
      <w:marRight w:val="0"/>
      <w:marTop w:val="0"/>
      <w:marBottom w:val="0"/>
      <w:divBdr>
        <w:top w:val="none" w:sz="0" w:space="0" w:color="auto"/>
        <w:left w:val="none" w:sz="0" w:space="0" w:color="auto"/>
        <w:bottom w:val="none" w:sz="0" w:space="0" w:color="auto"/>
        <w:right w:val="none" w:sz="0" w:space="0" w:color="auto"/>
      </w:divBdr>
    </w:div>
    <w:div w:id="768430115">
      <w:bodyDiv w:val="1"/>
      <w:marLeft w:val="0"/>
      <w:marRight w:val="0"/>
      <w:marTop w:val="0"/>
      <w:marBottom w:val="0"/>
      <w:divBdr>
        <w:top w:val="none" w:sz="0" w:space="0" w:color="auto"/>
        <w:left w:val="none" w:sz="0" w:space="0" w:color="auto"/>
        <w:bottom w:val="none" w:sz="0" w:space="0" w:color="auto"/>
        <w:right w:val="none" w:sz="0" w:space="0" w:color="auto"/>
      </w:divBdr>
    </w:div>
    <w:div w:id="768476912">
      <w:bodyDiv w:val="1"/>
      <w:marLeft w:val="0"/>
      <w:marRight w:val="0"/>
      <w:marTop w:val="0"/>
      <w:marBottom w:val="0"/>
      <w:divBdr>
        <w:top w:val="none" w:sz="0" w:space="0" w:color="auto"/>
        <w:left w:val="none" w:sz="0" w:space="0" w:color="auto"/>
        <w:bottom w:val="none" w:sz="0" w:space="0" w:color="auto"/>
        <w:right w:val="none" w:sz="0" w:space="0" w:color="auto"/>
      </w:divBdr>
    </w:div>
    <w:div w:id="769742803">
      <w:bodyDiv w:val="1"/>
      <w:marLeft w:val="0"/>
      <w:marRight w:val="0"/>
      <w:marTop w:val="0"/>
      <w:marBottom w:val="0"/>
      <w:divBdr>
        <w:top w:val="none" w:sz="0" w:space="0" w:color="auto"/>
        <w:left w:val="none" w:sz="0" w:space="0" w:color="auto"/>
        <w:bottom w:val="none" w:sz="0" w:space="0" w:color="auto"/>
        <w:right w:val="none" w:sz="0" w:space="0" w:color="auto"/>
      </w:divBdr>
    </w:div>
    <w:div w:id="769858841">
      <w:bodyDiv w:val="1"/>
      <w:marLeft w:val="0"/>
      <w:marRight w:val="0"/>
      <w:marTop w:val="0"/>
      <w:marBottom w:val="0"/>
      <w:divBdr>
        <w:top w:val="none" w:sz="0" w:space="0" w:color="auto"/>
        <w:left w:val="none" w:sz="0" w:space="0" w:color="auto"/>
        <w:bottom w:val="none" w:sz="0" w:space="0" w:color="auto"/>
        <w:right w:val="none" w:sz="0" w:space="0" w:color="auto"/>
      </w:divBdr>
    </w:div>
    <w:div w:id="769861393">
      <w:bodyDiv w:val="1"/>
      <w:marLeft w:val="0"/>
      <w:marRight w:val="0"/>
      <w:marTop w:val="0"/>
      <w:marBottom w:val="0"/>
      <w:divBdr>
        <w:top w:val="none" w:sz="0" w:space="0" w:color="auto"/>
        <w:left w:val="none" w:sz="0" w:space="0" w:color="auto"/>
        <w:bottom w:val="none" w:sz="0" w:space="0" w:color="auto"/>
        <w:right w:val="none" w:sz="0" w:space="0" w:color="auto"/>
      </w:divBdr>
    </w:div>
    <w:div w:id="770780363">
      <w:bodyDiv w:val="1"/>
      <w:marLeft w:val="0"/>
      <w:marRight w:val="0"/>
      <w:marTop w:val="0"/>
      <w:marBottom w:val="0"/>
      <w:divBdr>
        <w:top w:val="none" w:sz="0" w:space="0" w:color="auto"/>
        <w:left w:val="none" w:sz="0" w:space="0" w:color="auto"/>
        <w:bottom w:val="none" w:sz="0" w:space="0" w:color="auto"/>
        <w:right w:val="none" w:sz="0" w:space="0" w:color="auto"/>
      </w:divBdr>
    </w:div>
    <w:div w:id="770928673">
      <w:bodyDiv w:val="1"/>
      <w:marLeft w:val="0"/>
      <w:marRight w:val="0"/>
      <w:marTop w:val="0"/>
      <w:marBottom w:val="0"/>
      <w:divBdr>
        <w:top w:val="none" w:sz="0" w:space="0" w:color="auto"/>
        <w:left w:val="none" w:sz="0" w:space="0" w:color="auto"/>
        <w:bottom w:val="none" w:sz="0" w:space="0" w:color="auto"/>
        <w:right w:val="none" w:sz="0" w:space="0" w:color="auto"/>
      </w:divBdr>
    </w:div>
    <w:div w:id="771128033">
      <w:bodyDiv w:val="1"/>
      <w:marLeft w:val="0"/>
      <w:marRight w:val="0"/>
      <w:marTop w:val="0"/>
      <w:marBottom w:val="0"/>
      <w:divBdr>
        <w:top w:val="none" w:sz="0" w:space="0" w:color="auto"/>
        <w:left w:val="none" w:sz="0" w:space="0" w:color="auto"/>
        <w:bottom w:val="none" w:sz="0" w:space="0" w:color="auto"/>
        <w:right w:val="none" w:sz="0" w:space="0" w:color="auto"/>
      </w:divBdr>
    </w:div>
    <w:div w:id="771167397">
      <w:bodyDiv w:val="1"/>
      <w:marLeft w:val="0"/>
      <w:marRight w:val="0"/>
      <w:marTop w:val="0"/>
      <w:marBottom w:val="0"/>
      <w:divBdr>
        <w:top w:val="none" w:sz="0" w:space="0" w:color="auto"/>
        <w:left w:val="none" w:sz="0" w:space="0" w:color="auto"/>
        <w:bottom w:val="none" w:sz="0" w:space="0" w:color="auto"/>
        <w:right w:val="none" w:sz="0" w:space="0" w:color="auto"/>
      </w:divBdr>
    </w:div>
    <w:div w:id="771366309">
      <w:bodyDiv w:val="1"/>
      <w:marLeft w:val="0"/>
      <w:marRight w:val="0"/>
      <w:marTop w:val="0"/>
      <w:marBottom w:val="0"/>
      <w:divBdr>
        <w:top w:val="none" w:sz="0" w:space="0" w:color="auto"/>
        <w:left w:val="none" w:sz="0" w:space="0" w:color="auto"/>
        <w:bottom w:val="none" w:sz="0" w:space="0" w:color="auto"/>
        <w:right w:val="none" w:sz="0" w:space="0" w:color="auto"/>
      </w:divBdr>
    </w:div>
    <w:div w:id="771709267">
      <w:bodyDiv w:val="1"/>
      <w:marLeft w:val="0"/>
      <w:marRight w:val="0"/>
      <w:marTop w:val="0"/>
      <w:marBottom w:val="0"/>
      <w:divBdr>
        <w:top w:val="none" w:sz="0" w:space="0" w:color="auto"/>
        <w:left w:val="none" w:sz="0" w:space="0" w:color="auto"/>
        <w:bottom w:val="none" w:sz="0" w:space="0" w:color="auto"/>
        <w:right w:val="none" w:sz="0" w:space="0" w:color="auto"/>
      </w:divBdr>
    </w:div>
    <w:div w:id="772359042">
      <w:bodyDiv w:val="1"/>
      <w:marLeft w:val="0"/>
      <w:marRight w:val="0"/>
      <w:marTop w:val="0"/>
      <w:marBottom w:val="0"/>
      <w:divBdr>
        <w:top w:val="none" w:sz="0" w:space="0" w:color="auto"/>
        <w:left w:val="none" w:sz="0" w:space="0" w:color="auto"/>
        <w:bottom w:val="none" w:sz="0" w:space="0" w:color="auto"/>
        <w:right w:val="none" w:sz="0" w:space="0" w:color="auto"/>
      </w:divBdr>
    </w:div>
    <w:div w:id="772675476">
      <w:bodyDiv w:val="1"/>
      <w:marLeft w:val="0"/>
      <w:marRight w:val="0"/>
      <w:marTop w:val="0"/>
      <w:marBottom w:val="0"/>
      <w:divBdr>
        <w:top w:val="none" w:sz="0" w:space="0" w:color="auto"/>
        <w:left w:val="none" w:sz="0" w:space="0" w:color="auto"/>
        <w:bottom w:val="none" w:sz="0" w:space="0" w:color="auto"/>
        <w:right w:val="none" w:sz="0" w:space="0" w:color="auto"/>
      </w:divBdr>
    </w:div>
    <w:div w:id="773136981">
      <w:bodyDiv w:val="1"/>
      <w:marLeft w:val="0"/>
      <w:marRight w:val="0"/>
      <w:marTop w:val="0"/>
      <w:marBottom w:val="0"/>
      <w:divBdr>
        <w:top w:val="none" w:sz="0" w:space="0" w:color="auto"/>
        <w:left w:val="none" w:sz="0" w:space="0" w:color="auto"/>
        <w:bottom w:val="none" w:sz="0" w:space="0" w:color="auto"/>
        <w:right w:val="none" w:sz="0" w:space="0" w:color="auto"/>
      </w:divBdr>
    </w:div>
    <w:div w:id="773749589">
      <w:bodyDiv w:val="1"/>
      <w:marLeft w:val="0"/>
      <w:marRight w:val="0"/>
      <w:marTop w:val="0"/>
      <w:marBottom w:val="0"/>
      <w:divBdr>
        <w:top w:val="none" w:sz="0" w:space="0" w:color="auto"/>
        <w:left w:val="none" w:sz="0" w:space="0" w:color="auto"/>
        <w:bottom w:val="none" w:sz="0" w:space="0" w:color="auto"/>
        <w:right w:val="none" w:sz="0" w:space="0" w:color="auto"/>
      </w:divBdr>
    </w:div>
    <w:div w:id="773785142">
      <w:bodyDiv w:val="1"/>
      <w:marLeft w:val="0"/>
      <w:marRight w:val="0"/>
      <w:marTop w:val="0"/>
      <w:marBottom w:val="0"/>
      <w:divBdr>
        <w:top w:val="none" w:sz="0" w:space="0" w:color="auto"/>
        <w:left w:val="none" w:sz="0" w:space="0" w:color="auto"/>
        <w:bottom w:val="none" w:sz="0" w:space="0" w:color="auto"/>
        <w:right w:val="none" w:sz="0" w:space="0" w:color="auto"/>
      </w:divBdr>
    </w:div>
    <w:div w:id="774640236">
      <w:bodyDiv w:val="1"/>
      <w:marLeft w:val="0"/>
      <w:marRight w:val="0"/>
      <w:marTop w:val="0"/>
      <w:marBottom w:val="0"/>
      <w:divBdr>
        <w:top w:val="none" w:sz="0" w:space="0" w:color="auto"/>
        <w:left w:val="none" w:sz="0" w:space="0" w:color="auto"/>
        <w:bottom w:val="none" w:sz="0" w:space="0" w:color="auto"/>
        <w:right w:val="none" w:sz="0" w:space="0" w:color="auto"/>
      </w:divBdr>
    </w:div>
    <w:div w:id="774788924">
      <w:bodyDiv w:val="1"/>
      <w:marLeft w:val="0"/>
      <w:marRight w:val="0"/>
      <w:marTop w:val="0"/>
      <w:marBottom w:val="0"/>
      <w:divBdr>
        <w:top w:val="none" w:sz="0" w:space="0" w:color="auto"/>
        <w:left w:val="none" w:sz="0" w:space="0" w:color="auto"/>
        <w:bottom w:val="none" w:sz="0" w:space="0" w:color="auto"/>
        <w:right w:val="none" w:sz="0" w:space="0" w:color="auto"/>
      </w:divBdr>
    </w:div>
    <w:div w:id="774979170">
      <w:bodyDiv w:val="1"/>
      <w:marLeft w:val="0"/>
      <w:marRight w:val="0"/>
      <w:marTop w:val="0"/>
      <w:marBottom w:val="0"/>
      <w:divBdr>
        <w:top w:val="none" w:sz="0" w:space="0" w:color="auto"/>
        <w:left w:val="none" w:sz="0" w:space="0" w:color="auto"/>
        <w:bottom w:val="none" w:sz="0" w:space="0" w:color="auto"/>
        <w:right w:val="none" w:sz="0" w:space="0" w:color="auto"/>
      </w:divBdr>
    </w:div>
    <w:div w:id="775563730">
      <w:bodyDiv w:val="1"/>
      <w:marLeft w:val="0"/>
      <w:marRight w:val="0"/>
      <w:marTop w:val="0"/>
      <w:marBottom w:val="0"/>
      <w:divBdr>
        <w:top w:val="none" w:sz="0" w:space="0" w:color="auto"/>
        <w:left w:val="none" w:sz="0" w:space="0" w:color="auto"/>
        <w:bottom w:val="none" w:sz="0" w:space="0" w:color="auto"/>
        <w:right w:val="none" w:sz="0" w:space="0" w:color="auto"/>
      </w:divBdr>
    </w:div>
    <w:div w:id="775901872">
      <w:bodyDiv w:val="1"/>
      <w:marLeft w:val="0"/>
      <w:marRight w:val="0"/>
      <w:marTop w:val="0"/>
      <w:marBottom w:val="0"/>
      <w:divBdr>
        <w:top w:val="none" w:sz="0" w:space="0" w:color="auto"/>
        <w:left w:val="none" w:sz="0" w:space="0" w:color="auto"/>
        <w:bottom w:val="none" w:sz="0" w:space="0" w:color="auto"/>
        <w:right w:val="none" w:sz="0" w:space="0" w:color="auto"/>
      </w:divBdr>
    </w:div>
    <w:div w:id="775902668">
      <w:bodyDiv w:val="1"/>
      <w:marLeft w:val="0"/>
      <w:marRight w:val="0"/>
      <w:marTop w:val="0"/>
      <w:marBottom w:val="0"/>
      <w:divBdr>
        <w:top w:val="none" w:sz="0" w:space="0" w:color="auto"/>
        <w:left w:val="none" w:sz="0" w:space="0" w:color="auto"/>
        <w:bottom w:val="none" w:sz="0" w:space="0" w:color="auto"/>
        <w:right w:val="none" w:sz="0" w:space="0" w:color="auto"/>
      </w:divBdr>
    </w:div>
    <w:div w:id="777019159">
      <w:bodyDiv w:val="1"/>
      <w:marLeft w:val="0"/>
      <w:marRight w:val="0"/>
      <w:marTop w:val="0"/>
      <w:marBottom w:val="0"/>
      <w:divBdr>
        <w:top w:val="none" w:sz="0" w:space="0" w:color="auto"/>
        <w:left w:val="none" w:sz="0" w:space="0" w:color="auto"/>
        <w:bottom w:val="none" w:sz="0" w:space="0" w:color="auto"/>
        <w:right w:val="none" w:sz="0" w:space="0" w:color="auto"/>
      </w:divBdr>
    </w:div>
    <w:div w:id="777523196">
      <w:bodyDiv w:val="1"/>
      <w:marLeft w:val="0"/>
      <w:marRight w:val="0"/>
      <w:marTop w:val="0"/>
      <w:marBottom w:val="0"/>
      <w:divBdr>
        <w:top w:val="none" w:sz="0" w:space="0" w:color="auto"/>
        <w:left w:val="none" w:sz="0" w:space="0" w:color="auto"/>
        <w:bottom w:val="none" w:sz="0" w:space="0" w:color="auto"/>
        <w:right w:val="none" w:sz="0" w:space="0" w:color="auto"/>
      </w:divBdr>
    </w:div>
    <w:div w:id="777604085">
      <w:bodyDiv w:val="1"/>
      <w:marLeft w:val="0"/>
      <w:marRight w:val="0"/>
      <w:marTop w:val="0"/>
      <w:marBottom w:val="0"/>
      <w:divBdr>
        <w:top w:val="none" w:sz="0" w:space="0" w:color="auto"/>
        <w:left w:val="none" w:sz="0" w:space="0" w:color="auto"/>
        <w:bottom w:val="none" w:sz="0" w:space="0" w:color="auto"/>
        <w:right w:val="none" w:sz="0" w:space="0" w:color="auto"/>
      </w:divBdr>
    </w:div>
    <w:div w:id="778062325">
      <w:bodyDiv w:val="1"/>
      <w:marLeft w:val="0"/>
      <w:marRight w:val="0"/>
      <w:marTop w:val="0"/>
      <w:marBottom w:val="0"/>
      <w:divBdr>
        <w:top w:val="none" w:sz="0" w:space="0" w:color="auto"/>
        <w:left w:val="none" w:sz="0" w:space="0" w:color="auto"/>
        <w:bottom w:val="none" w:sz="0" w:space="0" w:color="auto"/>
        <w:right w:val="none" w:sz="0" w:space="0" w:color="auto"/>
      </w:divBdr>
    </w:div>
    <w:div w:id="778375513">
      <w:bodyDiv w:val="1"/>
      <w:marLeft w:val="0"/>
      <w:marRight w:val="0"/>
      <w:marTop w:val="0"/>
      <w:marBottom w:val="0"/>
      <w:divBdr>
        <w:top w:val="none" w:sz="0" w:space="0" w:color="auto"/>
        <w:left w:val="none" w:sz="0" w:space="0" w:color="auto"/>
        <w:bottom w:val="none" w:sz="0" w:space="0" w:color="auto"/>
        <w:right w:val="none" w:sz="0" w:space="0" w:color="auto"/>
      </w:divBdr>
    </w:div>
    <w:div w:id="778793003">
      <w:bodyDiv w:val="1"/>
      <w:marLeft w:val="0"/>
      <w:marRight w:val="0"/>
      <w:marTop w:val="0"/>
      <w:marBottom w:val="0"/>
      <w:divBdr>
        <w:top w:val="none" w:sz="0" w:space="0" w:color="auto"/>
        <w:left w:val="none" w:sz="0" w:space="0" w:color="auto"/>
        <w:bottom w:val="none" w:sz="0" w:space="0" w:color="auto"/>
        <w:right w:val="none" w:sz="0" w:space="0" w:color="auto"/>
      </w:divBdr>
    </w:div>
    <w:div w:id="779226243">
      <w:bodyDiv w:val="1"/>
      <w:marLeft w:val="0"/>
      <w:marRight w:val="0"/>
      <w:marTop w:val="0"/>
      <w:marBottom w:val="0"/>
      <w:divBdr>
        <w:top w:val="none" w:sz="0" w:space="0" w:color="auto"/>
        <w:left w:val="none" w:sz="0" w:space="0" w:color="auto"/>
        <w:bottom w:val="none" w:sz="0" w:space="0" w:color="auto"/>
        <w:right w:val="none" w:sz="0" w:space="0" w:color="auto"/>
      </w:divBdr>
    </w:div>
    <w:div w:id="779295595">
      <w:bodyDiv w:val="1"/>
      <w:marLeft w:val="0"/>
      <w:marRight w:val="0"/>
      <w:marTop w:val="0"/>
      <w:marBottom w:val="0"/>
      <w:divBdr>
        <w:top w:val="none" w:sz="0" w:space="0" w:color="auto"/>
        <w:left w:val="none" w:sz="0" w:space="0" w:color="auto"/>
        <w:bottom w:val="none" w:sz="0" w:space="0" w:color="auto"/>
        <w:right w:val="none" w:sz="0" w:space="0" w:color="auto"/>
      </w:divBdr>
    </w:div>
    <w:div w:id="779490470">
      <w:bodyDiv w:val="1"/>
      <w:marLeft w:val="0"/>
      <w:marRight w:val="0"/>
      <w:marTop w:val="0"/>
      <w:marBottom w:val="0"/>
      <w:divBdr>
        <w:top w:val="none" w:sz="0" w:space="0" w:color="auto"/>
        <w:left w:val="none" w:sz="0" w:space="0" w:color="auto"/>
        <w:bottom w:val="none" w:sz="0" w:space="0" w:color="auto"/>
        <w:right w:val="none" w:sz="0" w:space="0" w:color="auto"/>
      </w:divBdr>
    </w:div>
    <w:div w:id="779690711">
      <w:bodyDiv w:val="1"/>
      <w:marLeft w:val="0"/>
      <w:marRight w:val="0"/>
      <w:marTop w:val="0"/>
      <w:marBottom w:val="0"/>
      <w:divBdr>
        <w:top w:val="none" w:sz="0" w:space="0" w:color="auto"/>
        <w:left w:val="none" w:sz="0" w:space="0" w:color="auto"/>
        <w:bottom w:val="none" w:sz="0" w:space="0" w:color="auto"/>
        <w:right w:val="none" w:sz="0" w:space="0" w:color="auto"/>
      </w:divBdr>
    </w:div>
    <w:div w:id="780874718">
      <w:bodyDiv w:val="1"/>
      <w:marLeft w:val="0"/>
      <w:marRight w:val="0"/>
      <w:marTop w:val="0"/>
      <w:marBottom w:val="0"/>
      <w:divBdr>
        <w:top w:val="none" w:sz="0" w:space="0" w:color="auto"/>
        <w:left w:val="none" w:sz="0" w:space="0" w:color="auto"/>
        <w:bottom w:val="none" w:sz="0" w:space="0" w:color="auto"/>
        <w:right w:val="none" w:sz="0" w:space="0" w:color="auto"/>
      </w:divBdr>
    </w:div>
    <w:div w:id="780996102">
      <w:bodyDiv w:val="1"/>
      <w:marLeft w:val="0"/>
      <w:marRight w:val="0"/>
      <w:marTop w:val="0"/>
      <w:marBottom w:val="0"/>
      <w:divBdr>
        <w:top w:val="none" w:sz="0" w:space="0" w:color="auto"/>
        <w:left w:val="none" w:sz="0" w:space="0" w:color="auto"/>
        <w:bottom w:val="none" w:sz="0" w:space="0" w:color="auto"/>
        <w:right w:val="none" w:sz="0" w:space="0" w:color="auto"/>
      </w:divBdr>
    </w:div>
    <w:div w:id="781071616">
      <w:bodyDiv w:val="1"/>
      <w:marLeft w:val="0"/>
      <w:marRight w:val="0"/>
      <w:marTop w:val="0"/>
      <w:marBottom w:val="0"/>
      <w:divBdr>
        <w:top w:val="none" w:sz="0" w:space="0" w:color="auto"/>
        <w:left w:val="none" w:sz="0" w:space="0" w:color="auto"/>
        <w:bottom w:val="none" w:sz="0" w:space="0" w:color="auto"/>
        <w:right w:val="none" w:sz="0" w:space="0" w:color="auto"/>
      </w:divBdr>
    </w:div>
    <w:div w:id="781268350">
      <w:bodyDiv w:val="1"/>
      <w:marLeft w:val="0"/>
      <w:marRight w:val="0"/>
      <w:marTop w:val="0"/>
      <w:marBottom w:val="0"/>
      <w:divBdr>
        <w:top w:val="none" w:sz="0" w:space="0" w:color="auto"/>
        <w:left w:val="none" w:sz="0" w:space="0" w:color="auto"/>
        <w:bottom w:val="none" w:sz="0" w:space="0" w:color="auto"/>
        <w:right w:val="none" w:sz="0" w:space="0" w:color="auto"/>
      </w:divBdr>
    </w:div>
    <w:div w:id="781804576">
      <w:bodyDiv w:val="1"/>
      <w:marLeft w:val="0"/>
      <w:marRight w:val="0"/>
      <w:marTop w:val="0"/>
      <w:marBottom w:val="0"/>
      <w:divBdr>
        <w:top w:val="none" w:sz="0" w:space="0" w:color="auto"/>
        <w:left w:val="none" w:sz="0" w:space="0" w:color="auto"/>
        <w:bottom w:val="none" w:sz="0" w:space="0" w:color="auto"/>
        <w:right w:val="none" w:sz="0" w:space="0" w:color="auto"/>
      </w:divBdr>
    </w:div>
    <w:div w:id="782072163">
      <w:bodyDiv w:val="1"/>
      <w:marLeft w:val="0"/>
      <w:marRight w:val="0"/>
      <w:marTop w:val="0"/>
      <w:marBottom w:val="0"/>
      <w:divBdr>
        <w:top w:val="none" w:sz="0" w:space="0" w:color="auto"/>
        <w:left w:val="none" w:sz="0" w:space="0" w:color="auto"/>
        <w:bottom w:val="none" w:sz="0" w:space="0" w:color="auto"/>
        <w:right w:val="none" w:sz="0" w:space="0" w:color="auto"/>
      </w:divBdr>
    </w:div>
    <w:div w:id="782378813">
      <w:bodyDiv w:val="1"/>
      <w:marLeft w:val="0"/>
      <w:marRight w:val="0"/>
      <w:marTop w:val="0"/>
      <w:marBottom w:val="0"/>
      <w:divBdr>
        <w:top w:val="none" w:sz="0" w:space="0" w:color="auto"/>
        <w:left w:val="none" w:sz="0" w:space="0" w:color="auto"/>
        <w:bottom w:val="none" w:sz="0" w:space="0" w:color="auto"/>
        <w:right w:val="none" w:sz="0" w:space="0" w:color="auto"/>
      </w:divBdr>
    </w:div>
    <w:div w:id="782505480">
      <w:bodyDiv w:val="1"/>
      <w:marLeft w:val="0"/>
      <w:marRight w:val="0"/>
      <w:marTop w:val="0"/>
      <w:marBottom w:val="0"/>
      <w:divBdr>
        <w:top w:val="none" w:sz="0" w:space="0" w:color="auto"/>
        <w:left w:val="none" w:sz="0" w:space="0" w:color="auto"/>
        <w:bottom w:val="none" w:sz="0" w:space="0" w:color="auto"/>
        <w:right w:val="none" w:sz="0" w:space="0" w:color="auto"/>
      </w:divBdr>
    </w:div>
    <w:div w:id="782575235">
      <w:bodyDiv w:val="1"/>
      <w:marLeft w:val="0"/>
      <w:marRight w:val="0"/>
      <w:marTop w:val="0"/>
      <w:marBottom w:val="0"/>
      <w:divBdr>
        <w:top w:val="none" w:sz="0" w:space="0" w:color="auto"/>
        <w:left w:val="none" w:sz="0" w:space="0" w:color="auto"/>
        <w:bottom w:val="none" w:sz="0" w:space="0" w:color="auto"/>
        <w:right w:val="none" w:sz="0" w:space="0" w:color="auto"/>
      </w:divBdr>
    </w:div>
    <w:div w:id="782729120">
      <w:bodyDiv w:val="1"/>
      <w:marLeft w:val="0"/>
      <w:marRight w:val="0"/>
      <w:marTop w:val="0"/>
      <w:marBottom w:val="0"/>
      <w:divBdr>
        <w:top w:val="none" w:sz="0" w:space="0" w:color="auto"/>
        <w:left w:val="none" w:sz="0" w:space="0" w:color="auto"/>
        <w:bottom w:val="none" w:sz="0" w:space="0" w:color="auto"/>
        <w:right w:val="none" w:sz="0" w:space="0" w:color="auto"/>
      </w:divBdr>
    </w:div>
    <w:div w:id="783230590">
      <w:bodyDiv w:val="1"/>
      <w:marLeft w:val="0"/>
      <w:marRight w:val="0"/>
      <w:marTop w:val="0"/>
      <w:marBottom w:val="0"/>
      <w:divBdr>
        <w:top w:val="none" w:sz="0" w:space="0" w:color="auto"/>
        <w:left w:val="none" w:sz="0" w:space="0" w:color="auto"/>
        <w:bottom w:val="none" w:sz="0" w:space="0" w:color="auto"/>
        <w:right w:val="none" w:sz="0" w:space="0" w:color="auto"/>
      </w:divBdr>
    </w:div>
    <w:div w:id="783310508">
      <w:bodyDiv w:val="1"/>
      <w:marLeft w:val="0"/>
      <w:marRight w:val="0"/>
      <w:marTop w:val="0"/>
      <w:marBottom w:val="0"/>
      <w:divBdr>
        <w:top w:val="none" w:sz="0" w:space="0" w:color="auto"/>
        <w:left w:val="none" w:sz="0" w:space="0" w:color="auto"/>
        <w:bottom w:val="none" w:sz="0" w:space="0" w:color="auto"/>
        <w:right w:val="none" w:sz="0" w:space="0" w:color="auto"/>
      </w:divBdr>
    </w:div>
    <w:div w:id="783497074">
      <w:bodyDiv w:val="1"/>
      <w:marLeft w:val="0"/>
      <w:marRight w:val="0"/>
      <w:marTop w:val="0"/>
      <w:marBottom w:val="0"/>
      <w:divBdr>
        <w:top w:val="none" w:sz="0" w:space="0" w:color="auto"/>
        <w:left w:val="none" w:sz="0" w:space="0" w:color="auto"/>
        <w:bottom w:val="none" w:sz="0" w:space="0" w:color="auto"/>
        <w:right w:val="none" w:sz="0" w:space="0" w:color="auto"/>
      </w:divBdr>
    </w:div>
    <w:div w:id="783696456">
      <w:bodyDiv w:val="1"/>
      <w:marLeft w:val="0"/>
      <w:marRight w:val="0"/>
      <w:marTop w:val="0"/>
      <w:marBottom w:val="0"/>
      <w:divBdr>
        <w:top w:val="none" w:sz="0" w:space="0" w:color="auto"/>
        <w:left w:val="none" w:sz="0" w:space="0" w:color="auto"/>
        <w:bottom w:val="none" w:sz="0" w:space="0" w:color="auto"/>
        <w:right w:val="none" w:sz="0" w:space="0" w:color="auto"/>
      </w:divBdr>
    </w:div>
    <w:div w:id="784351519">
      <w:bodyDiv w:val="1"/>
      <w:marLeft w:val="0"/>
      <w:marRight w:val="0"/>
      <w:marTop w:val="0"/>
      <w:marBottom w:val="0"/>
      <w:divBdr>
        <w:top w:val="none" w:sz="0" w:space="0" w:color="auto"/>
        <w:left w:val="none" w:sz="0" w:space="0" w:color="auto"/>
        <w:bottom w:val="none" w:sz="0" w:space="0" w:color="auto"/>
        <w:right w:val="none" w:sz="0" w:space="0" w:color="auto"/>
      </w:divBdr>
    </w:div>
    <w:div w:id="784932890">
      <w:bodyDiv w:val="1"/>
      <w:marLeft w:val="0"/>
      <w:marRight w:val="0"/>
      <w:marTop w:val="0"/>
      <w:marBottom w:val="0"/>
      <w:divBdr>
        <w:top w:val="none" w:sz="0" w:space="0" w:color="auto"/>
        <w:left w:val="none" w:sz="0" w:space="0" w:color="auto"/>
        <w:bottom w:val="none" w:sz="0" w:space="0" w:color="auto"/>
        <w:right w:val="none" w:sz="0" w:space="0" w:color="auto"/>
      </w:divBdr>
    </w:div>
    <w:div w:id="785006069">
      <w:bodyDiv w:val="1"/>
      <w:marLeft w:val="0"/>
      <w:marRight w:val="0"/>
      <w:marTop w:val="0"/>
      <w:marBottom w:val="0"/>
      <w:divBdr>
        <w:top w:val="none" w:sz="0" w:space="0" w:color="auto"/>
        <w:left w:val="none" w:sz="0" w:space="0" w:color="auto"/>
        <w:bottom w:val="none" w:sz="0" w:space="0" w:color="auto"/>
        <w:right w:val="none" w:sz="0" w:space="0" w:color="auto"/>
      </w:divBdr>
    </w:div>
    <w:div w:id="785277571">
      <w:bodyDiv w:val="1"/>
      <w:marLeft w:val="0"/>
      <w:marRight w:val="0"/>
      <w:marTop w:val="0"/>
      <w:marBottom w:val="0"/>
      <w:divBdr>
        <w:top w:val="none" w:sz="0" w:space="0" w:color="auto"/>
        <w:left w:val="none" w:sz="0" w:space="0" w:color="auto"/>
        <w:bottom w:val="none" w:sz="0" w:space="0" w:color="auto"/>
        <w:right w:val="none" w:sz="0" w:space="0" w:color="auto"/>
      </w:divBdr>
    </w:div>
    <w:div w:id="785537019">
      <w:bodyDiv w:val="1"/>
      <w:marLeft w:val="0"/>
      <w:marRight w:val="0"/>
      <w:marTop w:val="0"/>
      <w:marBottom w:val="0"/>
      <w:divBdr>
        <w:top w:val="none" w:sz="0" w:space="0" w:color="auto"/>
        <w:left w:val="none" w:sz="0" w:space="0" w:color="auto"/>
        <w:bottom w:val="none" w:sz="0" w:space="0" w:color="auto"/>
        <w:right w:val="none" w:sz="0" w:space="0" w:color="auto"/>
      </w:divBdr>
    </w:div>
    <w:div w:id="787116901">
      <w:bodyDiv w:val="1"/>
      <w:marLeft w:val="0"/>
      <w:marRight w:val="0"/>
      <w:marTop w:val="0"/>
      <w:marBottom w:val="0"/>
      <w:divBdr>
        <w:top w:val="none" w:sz="0" w:space="0" w:color="auto"/>
        <w:left w:val="none" w:sz="0" w:space="0" w:color="auto"/>
        <w:bottom w:val="none" w:sz="0" w:space="0" w:color="auto"/>
        <w:right w:val="none" w:sz="0" w:space="0" w:color="auto"/>
      </w:divBdr>
    </w:div>
    <w:div w:id="787235579">
      <w:bodyDiv w:val="1"/>
      <w:marLeft w:val="0"/>
      <w:marRight w:val="0"/>
      <w:marTop w:val="0"/>
      <w:marBottom w:val="0"/>
      <w:divBdr>
        <w:top w:val="none" w:sz="0" w:space="0" w:color="auto"/>
        <w:left w:val="none" w:sz="0" w:space="0" w:color="auto"/>
        <w:bottom w:val="none" w:sz="0" w:space="0" w:color="auto"/>
        <w:right w:val="none" w:sz="0" w:space="0" w:color="auto"/>
      </w:divBdr>
    </w:div>
    <w:div w:id="787503224">
      <w:bodyDiv w:val="1"/>
      <w:marLeft w:val="0"/>
      <w:marRight w:val="0"/>
      <w:marTop w:val="0"/>
      <w:marBottom w:val="0"/>
      <w:divBdr>
        <w:top w:val="none" w:sz="0" w:space="0" w:color="auto"/>
        <w:left w:val="none" w:sz="0" w:space="0" w:color="auto"/>
        <w:bottom w:val="none" w:sz="0" w:space="0" w:color="auto"/>
        <w:right w:val="none" w:sz="0" w:space="0" w:color="auto"/>
      </w:divBdr>
    </w:div>
    <w:div w:id="787892055">
      <w:bodyDiv w:val="1"/>
      <w:marLeft w:val="0"/>
      <w:marRight w:val="0"/>
      <w:marTop w:val="0"/>
      <w:marBottom w:val="0"/>
      <w:divBdr>
        <w:top w:val="none" w:sz="0" w:space="0" w:color="auto"/>
        <w:left w:val="none" w:sz="0" w:space="0" w:color="auto"/>
        <w:bottom w:val="none" w:sz="0" w:space="0" w:color="auto"/>
        <w:right w:val="none" w:sz="0" w:space="0" w:color="auto"/>
      </w:divBdr>
    </w:div>
    <w:div w:id="787897160">
      <w:bodyDiv w:val="1"/>
      <w:marLeft w:val="0"/>
      <w:marRight w:val="0"/>
      <w:marTop w:val="0"/>
      <w:marBottom w:val="0"/>
      <w:divBdr>
        <w:top w:val="none" w:sz="0" w:space="0" w:color="auto"/>
        <w:left w:val="none" w:sz="0" w:space="0" w:color="auto"/>
        <w:bottom w:val="none" w:sz="0" w:space="0" w:color="auto"/>
        <w:right w:val="none" w:sz="0" w:space="0" w:color="auto"/>
      </w:divBdr>
    </w:div>
    <w:div w:id="788430314">
      <w:bodyDiv w:val="1"/>
      <w:marLeft w:val="0"/>
      <w:marRight w:val="0"/>
      <w:marTop w:val="0"/>
      <w:marBottom w:val="0"/>
      <w:divBdr>
        <w:top w:val="none" w:sz="0" w:space="0" w:color="auto"/>
        <w:left w:val="none" w:sz="0" w:space="0" w:color="auto"/>
        <w:bottom w:val="none" w:sz="0" w:space="0" w:color="auto"/>
        <w:right w:val="none" w:sz="0" w:space="0" w:color="auto"/>
      </w:divBdr>
    </w:div>
    <w:div w:id="789007147">
      <w:bodyDiv w:val="1"/>
      <w:marLeft w:val="0"/>
      <w:marRight w:val="0"/>
      <w:marTop w:val="0"/>
      <w:marBottom w:val="0"/>
      <w:divBdr>
        <w:top w:val="none" w:sz="0" w:space="0" w:color="auto"/>
        <w:left w:val="none" w:sz="0" w:space="0" w:color="auto"/>
        <w:bottom w:val="none" w:sz="0" w:space="0" w:color="auto"/>
        <w:right w:val="none" w:sz="0" w:space="0" w:color="auto"/>
      </w:divBdr>
    </w:div>
    <w:div w:id="789937967">
      <w:bodyDiv w:val="1"/>
      <w:marLeft w:val="0"/>
      <w:marRight w:val="0"/>
      <w:marTop w:val="0"/>
      <w:marBottom w:val="0"/>
      <w:divBdr>
        <w:top w:val="none" w:sz="0" w:space="0" w:color="auto"/>
        <w:left w:val="none" w:sz="0" w:space="0" w:color="auto"/>
        <w:bottom w:val="none" w:sz="0" w:space="0" w:color="auto"/>
        <w:right w:val="none" w:sz="0" w:space="0" w:color="auto"/>
      </w:divBdr>
    </w:div>
    <w:div w:id="790050213">
      <w:bodyDiv w:val="1"/>
      <w:marLeft w:val="0"/>
      <w:marRight w:val="0"/>
      <w:marTop w:val="0"/>
      <w:marBottom w:val="0"/>
      <w:divBdr>
        <w:top w:val="none" w:sz="0" w:space="0" w:color="auto"/>
        <w:left w:val="none" w:sz="0" w:space="0" w:color="auto"/>
        <w:bottom w:val="none" w:sz="0" w:space="0" w:color="auto"/>
        <w:right w:val="none" w:sz="0" w:space="0" w:color="auto"/>
      </w:divBdr>
    </w:div>
    <w:div w:id="790125289">
      <w:bodyDiv w:val="1"/>
      <w:marLeft w:val="0"/>
      <w:marRight w:val="0"/>
      <w:marTop w:val="0"/>
      <w:marBottom w:val="0"/>
      <w:divBdr>
        <w:top w:val="none" w:sz="0" w:space="0" w:color="auto"/>
        <w:left w:val="none" w:sz="0" w:space="0" w:color="auto"/>
        <w:bottom w:val="none" w:sz="0" w:space="0" w:color="auto"/>
        <w:right w:val="none" w:sz="0" w:space="0" w:color="auto"/>
      </w:divBdr>
    </w:div>
    <w:div w:id="790779019">
      <w:bodyDiv w:val="1"/>
      <w:marLeft w:val="0"/>
      <w:marRight w:val="0"/>
      <w:marTop w:val="0"/>
      <w:marBottom w:val="0"/>
      <w:divBdr>
        <w:top w:val="none" w:sz="0" w:space="0" w:color="auto"/>
        <w:left w:val="none" w:sz="0" w:space="0" w:color="auto"/>
        <w:bottom w:val="none" w:sz="0" w:space="0" w:color="auto"/>
        <w:right w:val="none" w:sz="0" w:space="0" w:color="auto"/>
      </w:divBdr>
    </w:div>
    <w:div w:id="791289935">
      <w:bodyDiv w:val="1"/>
      <w:marLeft w:val="0"/>
      <w:marRight w:val="0"/>
      <w:marTop w:val="0"/>
      <w:marBottom w:val="0"/>
      <w:divBdr>
        <w:top w:val="none" w:sz="0" w:space="0" w:color="auto"/>
        <w:left w:val="none" w:sz="0" w:space="0" w:color="auto"/>
        <w:bottom w:val="none" w:sz="0" w:space="0" w:color="auto"/>
        <w:right w:val="none" w:sz="0" w:space="0" w:color="auto"/>
      </w:divBdr>
    </w:div>
    <w:div w:id="791361891">
      <w:bodyDiv w:val="1"/>
      <w:marLeft w:val="0"/>
      <w:marRight w:val="0"/>
      <w:marTop w:val="0"/>
      <w:marBottom w:val="0"/>
      <w:divBdr>
        <w:top w:val="none" w:sz="0" w:space="0" w:color="auto"/>
        <w:left w:val="none" w:sz="0" w:space="0" w:color="auto"/>
        <w:bottom w:val="none" w:sz="0" w:space="0" w:color="auto"/>
        <w:right w:val="none" w:sz="0" w:space="0" w:color="auto"/>
      </w:divBdr>
    </w:div>
    <w:div w:id="791945296">
      <w:bodyDiv w:val="1"/>
      <w:marLeft w:val="0"/>
      <w:marRight w:val="0"/>
      <w:marTop w:val="0"/>
      <w:marBottom w:val="0"/>
      <w:divBdr>
        <w:top w:val="none" w:sz="0" w:space="0" w:color="auto"/>
        <w:left w:val="none" w:sz="0" w:space="0" w:color="auto"/>
        <w:bottom w:val="none" w:sz="0" w:space="0" w:color="auto"/>
        <w:right w:val="none" w:sz="0" w:space="0" w:color="auto"/>
      </w:divBdr>
    </w:div>
    <w:div w:id="792671336">
      <w:bodyDiv w:val="1"/>
      <w:marLeft w:val="0"/>
      <w:marRight w:val="0"/>
      <w:marTop w:val="0"/>
      <w:marBottom w:val="0"/>
      <w:divBdr>
        <w:top w:val="none" w:sz="0" w:space="0" w:color="auto"/>
        <w:left w:val="none" w:sz="0" w:space="0" w:color="auto"/>
        <w:bottom w:val="none" w:sz="0" w:space="0" w:color="auto"/>
        <w:right w:val="none" w:sz="0" w:space="0" w:color="auto"/>
      </w:divBdr>
    </w:div>
    <w:div w:id="792863719">
      <w:bodyDiv w:val="1"/>
      <w:marLeft w:val="0"/>
      <w:marRight w:val="0"/>
      <w:marTop w:val="0"/>
      <w:marBottom w:val="0"/>
      <w:divBdr>
        <w:top w:val="none" w:sz="0" w:space="0" w:color="auto"/>
        <w:left w:val="none" w:sz="0" w:space="0" w:color="auto"/>
        <w:bottom w:val="none" w:sz="0" w:space="0" w:color="auto"/>
        <w:right w:val="none" w:sz="0" w:space="0" w:color="auto"/>
      </w:divBdr>
    </w:div>
    <w:div w:id="792865739">
      <w:bodyDiv w:val="1"/>
      <w:marLeft w:val="0"/>
      <w:marRight w:val="0"/>
      <w:marTop w:val="0"/>
      <w:marBottom w:val="0"/>
      <w:divBdr>
        <w:top w:val="none" w:sz="0" w:space="0" w:color="auto"/>
        <w:left w:val="none" w:sz="0" w:space="0" w:color="auto"/>
        <w:bottom w:val="none" w:sz="0" w:space="0" w:color="auto"/>
        <w:right w:val="none" w:sz="0" w:space="0" w:color="auto"/>
      </w:divBdr>
    </w:div>
    <w:div w:id="792870883">
      <w:bodyDiv w:val="1"/>
      <w:marLeft w:val="0"/>
      <w:marRight w:val="0"/>
      <w:marTop w:val="0"/>
      <w:marBottom w:val="0"/>
      <w:divBdr>
        <w:top w:val="none" w:sz="0" w:space="0" w:color="auto"/>
        <w:left w:val="none" w:sz="0" w:space="0" w:color="auto"/>
        <w:bottom w:val="none" w:sz="0" w:space="0" w:color="auto"/>
        <w:right w:val="none" w:sz="0" w:space="0" w:color="auto"/>
      </w:divBdr>
    </w:div>
    <w:div w:id="792946388">
      <w:bodyDiv w:val="1"/>
      <w:marLeft w:val="0"/>
      <w:marRight w:val="0"/>
      <w:marTop w:val="0"/>
      <w:marBottom w:val="0"/>
      <w:divBdr>
        <w:top w:val="none" w:sz="0" w:space="0" w:color="auto"/>
        <w:left w:val="none" w:sz="0" w:space="0" w:color="auto"/>
        <w:bottom w:val="none" w:sz="0" w:space="0" w:color="auto"/>
        <w:right w:val="none" w:sz="0" w:space="0" w:color="auto"/>
      </w:divBdr>
    </w:div>
    <w:div w:id="793060544">
      <w:bodyDiv w:val="1"/>
      <w:marLeft w:val="0"/>
      <w:marRight w:val="0"/>
      <w:marTop w:val="0"/>
      <w:marBottom w:val="0"/>
      <w:divBdr>
        <w:top w:val="none" w:sz="0" w:space="0" w:color="auto"/>
        <w:left w:val="none" w:sz="0" w:space="0" w:color="auto"/>
        <w:bottom w:val="none" w:sz="0" w:space="0" w:color="auto"/>
        <w:right w:val="none" w:sz="0" w:space="0" w:color="auto"/>
      </w:divBdr>
    </w:div>
    <w:div w:id="793136233">
      <w:bodyDiv w:val="1"/>
      <w:marLeft w:val="0"/>
      <w:marRight w:val="0"/>
      <w:marTop w:val="0"/>
      <w:marBottom w:val="0"/>
      <w:divBdr>
        <w:top w:val="none" w:sz="0" w:space="0" w:color="auto"/>
        <w:left w:val="none" w:sz="0" w:space="0" w:color="auto"/>
        <w:bottom w:val="none" w:sz="0" w:space="0" w:color="auto"/>
        <w:right w:val="none" w:sz="0" w:space="0" w:color="auto"/>
      </w:divBdr>
    </w:div>
    <w:div w:id="793211045">
      <w:bodyDiv w:val="1"/>
      <w:marLeft w:val="0"/>
      <w:marRight w:val="0"/>
      <w:marTop w:val="0"/>
      <w:marBottom w:val="0"/>
      <w:divBdr>
        <w:top w:val="none" w:sz="0" w:space="0" w:color="auto"/>
        <w:left w:val="none" w:sz="0" w:space="0" w:color="auto"/>
        <w:bottom w:val="none" w:sz="0" w:space="0" w:color="auto"/>
        <w:right w:val="none" w:sz="0" w:space="0" w:color="auto"/>
      </w:divBdr>
    </w:div>
    <w:div w:id="793214721">
      <w:bodyDiv w:val="1"/>
      <w:marLeft w:val="0"/>
      <w:marRight w:val="0"/>
      <w:marTop w:val="0"/>
      <w:marBottom w:val="0"/>
      <w:divBdr>
        <w:top w:val="none" w:sz="0" w:space="0" w:color="auto"/>
        <w:left w:val="none" w:sz="0" w:space="0" w:color="auto"/>
        <w:bottom w:val="none" w:sz="0" w:space="0" w:color="auto"/>
        <w:right w:val="none" w:sz="0" w:space="0" w:color="auto"/>
      </w:divBdr>
    </w:div>
    <w:div w:id="794063542">
      <w:bodyDiv w:val="1"/>
      <w:marLeft w:val="0"/>
      <w:marRight w:val="0"/>
      <w:marTop w:val="0"/>
      <w:marBottom w:val="0"/>
      <w:divBdr>
        <w:top w:val="none" w:sz="0" w:space="0" w:color="auto"/>
        <w:left w:val="none" w:sz="0" w:space="0" w:color="auto"/>
        <w:bottom w:val="none" w:sz="0" w:space="0" w:color="auto"/>
        <w:right w:val="none" w:sz="0" w:space="0" w:color="auto"/>
      </w:divBdr>
    </w:div>
    <w:div w:id="795217738">
      <w:bodyDiv w:val="1"/>
      <w:marLeft w:val="0"/>
      <w:marRight w:val="0"/>
      <w:marTop w:val="0"/>
      <w:marBottom w:val="0"/>
      <w:divBdr>
        <w:top w:val="none" w:sz="0" w:space="0" w:color="auto"/>
        <w:left w:val="none" w:sz="0" w:space="0" w:color="auto"/>
        <w:bottom w:val="none" w:sz="0" w:space="0" w:color="auto"/>
        <w:right w:val="none" w:sz="0" w:space="0" w:color="auto"/>
      </w:divBdr>
    </w:div>
    <w:div w:id="795563918">
      <w:bodyDiv w:val="1"/>
      <w:marLeft w:val="0"/>
      <w:marRight w:val="0"/>
      <w:marTop w:val="0"/>
      <w:marBottom w:val="0"/>
      <w:divBdr>
        <w:top w:val="none" w:sz="0" w:space="0" w:color="auto"/>
        <w:left w:val="none" w:sz="0" w:space="0" w:color="auto"/>
        <w:bottom w:val="none" w:sz="0" w:space="0" w:color="auto"/>
        <w:right w:val="none" w:sz="0" w:space="0" w:color="auto"/>
      </w:divBdr>
    </w:div>
    <w:div w:id="795607174">
      <w:bodyDiv w:val="1"/>
      <w:marLeft w:val="0"/>
      <w:marRight w:val="0"/>
      <w:marTop w:val="0"/>
      <w:marBottom w:val="0"/>
      <w:divBdr>
        <w:top w:val="none" w:sz="0" w:space="0" w:color="auto"/>
        <w:left w:val="none" w:sz="0" w:space="0" w:color="auto"/>
        <w:bottom w:val="none" w:sz="0" w:space="0" w:color="auto"/>
        <w:right w:val="none" w:sz="0" w:space="0" w:color="auto"/>
      </w:divBdr>
    </w:div>
    <w:div w:id="795681036">
      <w:bodyDiv w:val="1"/>
      <w:marLeft w:val="0"/>
      <w:marRight w:val="0"/>
      <w:marTop w:val="0"/>
      <w:marBottom w:val="0"/>
      <w:divBdr>
        <w:top w:val="none" w:sz="0" w:space="0" w:color="auto"/>
        <w:left w:val="none" w:sz="0" w:space="0" w:color="auto"/>
        <w:bottom w:val="none" w:sz="0" w:space="0" w:color="auto"/>
        <w:right w:val="none" w:sz="0" w:space="0" w:color="auto"/>
      </w:divBdr>
    </w:div>
    <w:div w:id="796990917">
      <w:bodyDiv w:val="1"/>
      <w:marLeft w:val="0"/>
      <w:marRight w:val="0"/>
      <w:marTop w:val="0"/>
      <w:marBottom w:val="0"/>
      <w:divBdr>
        <w:top w:val="none" w:sz="0" w:space="0" w:color="auto"/>
        <w:left w:val="none" w:sz="0" w:space="0" w:color="auto"/>
        <w:bottom w:val="none" w:sz="0" w:space="0" w:color="auto"/>
        <w:right w:val="none" w:sz="0" w:space="0" w:color="auto"/>
      </w:divBdr>
    </w:div>
    <w:div w:id="796994018">
      <w:bodyDiv w:val="1"/>
      <w:marLeft w:val="0"/>
      <w:marRight w:val="0"/>
      <w:marTop w:val="0"/>
      <w:marBottom w:val="0"/>
      <w:divBdr>
        <w:top w:val="none" w:sz="0" w:space="0" w:color="auto"/>
        <w:left w:val="none" w:sz="0" w:space="0" w:color="auto"/>
        <w:bottom w:val="none" w:sz="0" w:space="0" w:color="auto"/>
        <w:right w:val="none" w:sz="0" w:space="0" w:color="auto"/>
      </w:divBdr>
    </w:div>
    <w:div w:id="799230383">
      <w:bodyDiv w:val="1"/>
      <w:marLeft w:val="0"/>
      <w:marRight w:val="0"/>
      <w:marTop w:val="0"/>
      <w:marBottom w:val="0"/>
      <w:divBdr>
        <w:top w:val="none" w:sz="0" w:space="0" w:color="auto"/>
        <w:left w:val="none" w:sz="0" w:space="0" w:color="auto"/>
        <w:bottom w:val="none" w:sz="0" w:space="0" w:color="auto"/>
        <w:right w:val="none" w:sz="0" w:space="0" w:color="auto"/>
      </w:divBdr>
    </w:div>
    <w:div w:id="799496917">
      <w:bodyDiv w:val="1"/>
      <w:marLeft w:val="0"/>
      <w:marRight w:val="0"/>
      <w:marTop w:val="0"/>
      <w:marBottom w:val="0"/>
      <w:divBdr>
        <w:top w:val="none" w:sz="0" w:space="0" w:color="auto"/>
        <w:left w:val="none" w:sz="0" w:space="0" w:color="auto"/>
        <w:bottom w:val="none" w:sz="0" w:space="0" w:color="auto"/>
        <w:right w:val="none" w:sz="0" w:space="0" w:color="auto"/>
      </w:divBdr>
    </w:div>
    <w:div w:id="799763342">
      <w:bodyDiv w:val="1"/>
      <w:marLeft w:val="0"/>
      <w:marRight w:val="0"/>
      <w:marTop w:val="0"/>
      <w:marBottom w:val="0"/>
      <w:divBdr>
        <w:top w:val="none" w:sz="0" w:space="0" w:color="auto"/>
        <w:left w:val="none" w:sz="0" w:space="0" w:color="auto"/>
        <w:bottom w:val="none" w:sz="0" w:space="0" w:color="auto"/>
        <w:right w:val="none" w:sz="0" w:space="0" w:color="auto"/>
      </w:divBdr>
    </w:div>
    <w:div w:id="799768227">
      <w:bodyDiv w:val="1"/>
      <w:marLeft w:val="0"/>
      <w:marRight w:val="0"/>
      <w:marTop w:val="0"/>
      <w:marBottom w:val="0"/>
      <w:divBdr>
        <w:top w:val="none" w:sz="0" w:space="0" w:color="auto"/>
        <w:left w:val="none" w:sz="0" w:space="0" w:color="auto"/>
        <w:bottom w:val="none" w:sz="0" w:space="0" w:color="auto"/>
        <w:right w:val="none" w:sz="0" w:space="0" w:color="auto"/>
      </w:divBdr>
    </w:div>
    <w:div w:id="799803681">
      <w:bodyDiv w:val="1"/>
      <w:marLeft w:val="0"/>
      <w:marRight w:val="0"/>
      <w:marTop w:val="0"/>
      <w:marBottom w:val="0"/>
      <w:divBdr>
        <w:top w:val="none" w:sz="0" w:space="0" w:color="auto"/>
        <w:left w:val="none" w:sz="0" w:space="0" w:color="auto"/>
        <w:bottom w:val="none" w:sz="0" w:space="0" w:color="auto"/>
        <w:right w:val="none" w:sz="0" w:space="0" w:color="auto"/>
      </w:divBdr>
    </w:div>
    <w:div w:id="800003615">
      <w:bodyDiv w:val="1"/>
      <w:marLeft w:val="0"/>
      <w:marRight w:val="0"/>
      <w:marTop w:val="0"/>
      <w:marBottom w:val="0"/>
      <w:divBdr>
        <w:top w:val="none" w:sz="0" w:space="0" w:color="auto"/>
        <w:left w:val="none" w:sz="0" w:space="0" w:color="auto"/>
        <w:bottom w:val="none" w:sz="0" w:space="0" w:color="auto"/>
        <w:right w:val="none" w:sz="0" w:space="0" w:color="auto"/>
      </w:divBdr>
    </w:div>
    <w:div w:id="800273372">
      <w:bodyDiv w:val="1"/>
      <w:marLeft w:val="0"/>
      <w:marRight w:val="0"/>
      <w:marTop w:val="0"/>
      <w:marBottom w:val="0"/>
      <w:divBdr>
        <w:top w:val="none" w:sz="0" w:space="0" w:color="auto"/>
        <w:left w:val="none" w:sz="0" w:space="0" w:color="auto"/>
        <w:bottom w:val="none" w:sz="0" w:space="0" w:color="auto"/>
        <w:right w:val="none" w:sz="0" w:space="0" w:color="auto"/>
      </w:divBdr>
    </w:div>
    <w:div w:id="800460091">
      <w:bodyDiv w:val="1"/>
      <w:marLeft w:val="0"/>
      <w:marRight w:val="0"/>
      <w:marTop w:val="0"/>
      <w:marBottom w:val="0"/>
      <w:divBdr>
        <w:top w:val="none" w:sz="0" w:space="0" w:color="auto"/>
        <w:left w:val="none" w:sz="0" w:space="0" w:color="auto"/>
        <w:bottom w:val="none" w:sz="0" w:space="0" w:color="auto"/>
        <w:right w:val="none" w:sz="0" w:space="0" w:color="auto"/>
      </w:divBdr>
    </w:div>
    <w:div w:id="800609663">
      <w:bodyDiv w:val="1"/>
      <w:marLeft w:val="0"/>
      <w:marRight w:val="0"/>
      <w:marTop w:val="0"/>
      <w:marBottom w:val="0"/>
      <w:divBdr>
        <w:top w:val="none" w:sz="0" w:space="0" w:color="auto"/>
        <w:left w:val="none" w:sz="0" w:space="0" w:color="auto"/>
        <w:bottom w:val="none" w:sz="0" w:space="0" w:color="auto"/>
        <w:right w:val="none" w:sz="0" w:space="0" w:color="auto"/>
      </w:divBdr>
    </w:div>
    <w:div w:id="800658402">
      <w:bodyDiv w:val="1"/>
      <w:marLeft w:val="0"/>
      <w:marRight w:val="0"/>
      <w:marTop w:val="0"/>
      <w:marBottom w:val="0"/>
      <w:divBdr>
        <w:top w:val="none" w:sz="0" w:space="0" w:color="auto"/>
        <w:left w:val="none" w:sz="0" w:space="0" w:color="auto"/>
        <w:bottom w:val="none" w:sz="0" w:space="0" w:color="auto"/>
        <w:right w:val="none" w:sz="0" w:space="0" w:color="auto"/>
      </w:divBdr>
    </w:div>
    <w:div w:id="801073028">
      <w:bodyDiv w:val="1"/>
      <w:marLeft w:val="0"/>
      <w:marRight w:val="0"/>
      <w:marTop w:val="0"/>
      <w:marBottom w:val="0"/>
      <w:divBdr>
        <w:top w:val="none" w:sz="0" w:space="0" w:color="auto"/>
        <w:left w:val="none" w:sz="0" w:space="0" w:color="auto"/>
        <w:bottom w:val="none" w:sz="0" w:space="0" w:color="auto"/>
        <w:right w:val="none" w:sz="0" w:space="0" w:color="auto"/>
      </w:divBdr>
    </w:div>
    <w:div w:id="801192617">
      <w:bodyDiv w:val="1"/>
      <w:marLeft w:val="0"/>
      <w:marRight w:val="0"/>
      <w:marTop w:val="0"/>
      <w:marBottom w:val="0"/>
      <w:divBdr>
        <w:top w:val="none" w:sz="0" w:space="0" w:color="auto"/>
        <w:left w:val="none" w:sz="0" w:space="0" w:color="auto"/>
        <w:bottom w:val="none" w:sz="0" w:space="0" w:color="auto"/>
        <w:right w:val="none" w:sz="0" w:space="0" w:color="auto"/>
      </w:divBdr>
    </w:div>
    <w:div w:id="801263528">
      <w:bodyDiv w:val="1"/>
      <w:marLeft w:val="0"/>
      <w:marRight w:val="0"/>
      <w:marTop w:val="0"/>
      <w:marBottom w:val="0"/>
      <w:divBdr>
        <w:top w:val="none" w:sz="0" w:space="0" w:color="auto"/>
        <w:left w:val="none" w:sz="0" w:space="0" w:color="auto"/>
        <w:bottom w:val="none" w:sz="0" w:space="0" w:color="auto"/>
        <w:right w:val="none" w:sz="0" w:space="0" w:color="auto"/>
      </w:divBdr>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1533098">
      <w:bodyDiv w:val="1"/>
      <w:marLeft w:val="0"/>
      <w:marRight w:val="0"/>
      <w:marTop w:val="0"/>
      <w:marBottom w:val="0"/>
      <w:divBdr>
        <w:top w:val="none" w:sz="0" w:space="0" w:color="auto"/>
        <w:left w:val="none" w:sz="0" w:space="0" w:color="auto"/>
        <w:bottom w:val="none" w:sz="0" w:space="0" w:color="auto"/>
        <w:right w:val="none" w:sz="0" w:space="0" w:color="auto"/>
      </w:divBdr>
    </w:div>
    <w:div w:id="801702287">
      <w:bodyDiv w:val="1"/>
      <w:marLeft w:val="0"/>
      <w:marRight w:val="0"/>
      <w:marTop w:val="0"/>
      <w:marBottom w:val="0"/>
      <w:divBdr>
        <w:top w:val="none" w:sz="0" w:space="0" w:color="auto"/>
        <w:left w:val="none" w:sz="0" w:space="0" w:color="auto"/>
        <w:bottom w:val="none" w:sz="0" w:space="0" w:color="auto"/>
        <w:right w:val="none" w:sz="0" w:space="0" w:color="auto"/>
      </w:divBdr>
    </w:div>
    <w:div w:id="801730928">
      <w:bodyDiv w:val="1"/>
      <w:marLeft w:val="0"/>
      <w:marRight w:val="0"/>
      <w:marTop w:val="0"/>
      <w:marBottom w:val="0"/>
      <w:divBdr>
        <w:top w:val="none" w:sz="0" w:space="0" w:color="auto"/>
        <w:left w:val="none" w:sz="0" w:space="0" w:color="auto"/>
        <w:bottom w:val="none" w:sz="0" w:space="0" w:color="auto"/>
        <w:right w:val="none" w:sz="0" w:space="0" w:color="auto"/>
      </w:divBdr>
    </w:div>
    <w:div w:id="802114445">
      <w:bodyDiv w:val="1"/>
      <w:marLeft w:val="0"/>
      <w:marRight w:val="0"/>
      <w:marTop w:val="0"/>
      <w:marBottom w:val="0"/>
      <w:divBdr>
        <w:top w:val="none" w:sz="0" w:space="0" w:color="auto"/>
        <w:left w:val="none" w:sz="0" w:space="0" w:color="auto"/>
        <w:bottom w:val="none" w:sz="0" w:space="0" w:color="auto"/>
        <w:right w:val="none" w:sz="0" w:space="0" w:color="auto"/>
      </w:divBdr>
    </w:div>
    <w:div w:id="802773932">
      <w:bodyDiv w:val="1"/>
      <w:marLeft w:val="0"/>
      <w:marRight w:val="0"/>
      <w:marTop w:val="0"/>
      <w:marBottom w:val="0"/>
      <w:divBdr>
        <w:top w:val="none" w:sz="0" w:space="0" w:color="auto"/>
        <w:left w:val="none" w:sz="0" w:space="0" w:color="auto"/>
        <w:bottom w:val="none" w:sz="0" w:space="0" w:color="auto"/>
        <w:right w:val="none" w:sz="0" w:space="0" w:color="auto"/>
      </w:divBdr>
    </w:div>
    <w:div w:id="803280970">
      <w:bodyDiv w:val="1"/>
      <w:marLeft w:val="0"/>
      <w:marRight w:val="0"/>
      <w:marTop w:val="0"/>
      <w:marBottom w:val="0"/>
      <w:divBdr>
        <w:top w:val="none" w:sz="0" w:space="0" w:color="auto"/>
        <w:left w:val="none" w:sz="0" w:space="0" w:color="auto"/>
        <w:bottom w:val="none" w:sz="0" w:space="0" w:color="auto"/>
        <w:right w:val="none" w:sz="0" w:space="0" w:color="auto"/>
      </w:divBdr>
    </w:div>
    <w:div w:id="803471588">
      <w:bodyDiv w:val="1"/>
      <w:marLeft w:val="0"/>
      <w:marRight w:val="0"/>
      <w:marTop w:val="0"/>
      <w:marBottom w:val="0"/>
      <w:divBdr>
        <w:top w:val="none" w:sz="0" w:space="0" w:color="auto"/>
        <w:left w:val="none" w:sz="0" w:space="0" w:color="auto"/>
        <w:bottom w:val="none" w:sz="0" w:space="0" w:color="auto"/>
        <w:right w:val="none" w:sz="0" w:space="0" w:color="auto"/>
      </w:divBdr>
    </w:div>
    <w:div w:id="803500196">
      <w:bodyDiv w:val="1"/>
      <w:marLeft w:val="0"/>
      <w:marRight w:val="0"/>
      <w:marTop w:val="0"/>
      <w:marBottom w:val="0"/>
      <w:divBdr>
        <w:top w:val="none" w:sz="0" w:space="0" w:color="auto"/>
        <w:left w:val="none" w:sz="0" w:space="0" w:color="auto"/>
        <w:bottom w:val="none" w:sz="0" w:space="0" w:color="auto"/>
        <w:right w:val="none" w:sz="0" w:space="0" w:color="auto"/>
      </w:divBdr>
    </w:div>
    <w:div w:id="803697060">
      <w:bodyDiv w:val="1"/>
      <w:marLeft w:val="0"/>
      <w:marRight w:val="0"/>
      <w:marTop w:val="0"/>
      <w:marBottom w:val="0"/>
      <w:divBdr>
        <w:top w:val="none" w:sz="0" w:space="0" w:color="auto"/>
        <w:left w:val="none" w:sz="0" w:space="0" w:color="auto"/>
        <w:bottom w:val="none" w:sz="0" w:space="0" w:color="auto"/>
        <w:right w:val="none" w:sz="0" w:space="0" w:color="auto"/>
      </w:divBdr>
    </w:div>
    <w:div w:id="803734652">
      <w:bodyDiv w:val="1"/>
      <w:marLeft w:val="0"/>
      <w:marRight w:val="0"/>
      <w:marTop w:val="0"/>
      <w:marBottom w:val="0"/>
      <w:divBdr>
        <w:top w:val="none" w:sz="0" w:space="0" w:color="auto"/>
        <w:left w:val="none" w:sz="0" w:space="0" w:color="auto"/>
        <w:bottom w:val="none" w:sz="0" w:space="0" w:color="auto"/>
        <w:right w:val="none" w:sz="0" w:space="0" w:color="auto"/>
      </w:divBdr>
    </w:div>
    <w:div w:id="803738850">
      <w:bodyDiv w:val="1"/>
      <w:marLeft w:val="0"/>
      <w:marRight w:val="0"/>
      <w:marTop w:val="0"/>
      <w:marBottom w:val="0"/>
      <w:divBdr>
        <w:top w:val="none" w:sz="0" w:space="0" w:color="auto"/>
        <w:left w:val="none" w:sz="0" w:space="0" w:color="auto"/>
        <w:bottom w:val="none" w:sz="0" w:space="0" w:color="auto"/>
        <w:right w:val="none" w:sz="0" w:space="0" w:color="auto"/>
      </w:divBdr>
    </w:div>
    <w:div w:id="804548158">
      <w:bodyDiv w:val="1"/>
      <w:marLeft w:val="0"/>
      <w:marRight w:val="0"/>
      <w:marTop w:val="0"/>
      <w:marBottom w:val="0"/>
      <w:divBdr>
        <w:top w:val="none" w:sz="0" w:space="0" w:color="auto"/>
        <w:left w:val="none" w:sz="0" w:space="0" w:color="auto"/>
        <w:bottom w:val="none" w:sz="0" w:space="0" w:color="auto"/>
        <w:right w:val="none" w:sz="0" w:space="0" w:color="auto"/>
      </w:divBdr>
    </w:div>
    <w:div w:id="804734449">
      <w:bodyDiv w:val="1"/>
      <w:marLeft w:val="0"/>
      <w:marRight w:val="0"/>
      <w:marTop w:val="0"/>
      <w:marBottom w:val="0"/>
      <w:divBdr>
        <w:top w:val="none" w:sz="0" w:space="0" w:color="auto"/>
        <w:left w:val="none" w:sz="0" w:space="0" w:color="auto"/>
        <w:bottom w:val="none" w:sz="0" w:space="0" w:color="auto"/>
        <w:right w:val="none" w:sz="0" w:space="0" w:color="auto"/>
      </w:divBdr>
    </w:div>
    <w:div w:id="805011369">
      <w:bodyDiv w:val="1"/>
      <w:marLeft w:val="0"/>
      <w:marRight w:val="0"/>
      <w:marTop w:val="0"/>
      <w:marBottom w:val="0"/>
      <w:divBdr>
        <w:top w:val="none" w:sz="0" w:space="0" w:color="auto"/>
        <w:left w:val="none" w:sz="0" w:space="0" w:color="auto"/>
        <w:bottom w:val="none" w:sz="0" w:space="0" w:color="auto"/>
        <w:right w:val="none" w:sz="0" w:space="0" w:color="auto"/>
      </w:divBdr>
    </w:div>
    <w:div w:id="805204696">
      <w:bodyDiv w:val="1"/>
      <w:marLeft w:val="0"/>
      <w:marRight w:val="0"/>
      <w:marTop w:val="0"/>
      <w:marBottom w:val="0"/>
      <w:divBdr>
        <w:top w:val="none" w:sz="0" w:space="0" w:color="auto"/>
        <w:left w:val="none" w:sz="0" w:space="0" w:color="auto"/>
        <w:bottom w:val="none" w:sz="0" w:space="0" w:color="auto"/>
        <w:right w:val="none" w:sz="0" w:space="0" w:color="auto"/>
      </w:divBdr>
    </w:div>
    <w:div w:id="805241395">
      <w:bodyDiv w:val="1"/>
      <w:marLeft w:val="0"/>
      <w:marRight w:val="0"/>
      <w:marTop w:val="0"/>
      <w:marBottom w:val="0"/>
      <w:divBdr>
        <w:top w:val="none" w:sz="0" w:space="0" w:color="auto"/>
        <w:left w:val="none" w:sz="0" w:space="0" w:color="auto"/>
        <w:bottom w:val="none" w:sz="0" w:space="0" w:color="auto"/>
        <w:right w:val="none" w:sz="0" w:space="0" w:color="auto"/>
      </w:divBdr>
    </w:div>
    <w:div w:id="805511645">
      <w:bodyDiv w:val="1"/>
      <w:marLeft w:val="0"/>
      <w:marRight w:val="0"/>
      <w:marTop w:val="0"/>
      <w:marBottom w:val="0"/>
      <w:divBdr>
        <w:top w:val="none" w:sz="0" w:space="0" w:color="auto"/>
        <w:left w:val="none" w:sz="0" w:space="0" w:color="auto"/>
        <w:bottom w:val="none" w:sz="0" w:space="0" w:color="auto"/>
        <w:right w:val="none" w:sz="0" w:space="0" w:color="auto"/>
      </w:divBdr>
    </w:div>
    <w:div w:id="805589066">
      <w:bodyDiv w:val="1"/>
      <w:marLeft w:val="0"/>
      <w:marRight w:val="0"/>
      <w:marTop w:val="0"/>
      <w:marBottom w:val="0"/>
      <w:divBdr>
        <w:top w:val="none" w:sz="0" w:space="0" w:color="auto"/>
        <w:left w:val="none" w:sz="0" w:space="0" w:color="auto"/>
        <w:bottom w:val="none" w:sz="0" w:space="0" w:color="auto"/>
        <w:right w:val="none" w:sz="0" w:space="0" w:color="auto"/>
      </w:divBdr>
    </w:div>
    <w:div w:id="805664378">
      <w:bodyDiv w:val="1"/>
      <w:marLeft w:val="0"/>
      <w:marRight w:val="0"/>
      <w:marTop w:val="0"/>
      <w:marBottom w:val="0"/>
      <w:divBdr>
        <w:top w:val="none" w:sz="0" w:space="0" w:color="auto"/>
        <w:left w:val="none" w:sz="0" w:space="0" w:color="auto"/>
        <w:bottom w:val="none" w:sz="0" w:space="0" w:color="auto"/>
        <w:right w:val="none" w:sz="0" w:space="0" w:color="auto"/>
      </w:divBdr>
    </w:div>
    <w:div w:id="805856712">
      <w:bodyDiv w:val="1"/>
      <w:marLeft w:val="0"/>
      <w:marRight w:val="0"/>
      <w:marTop w:val="0"/>
      <w:marBottom w:val="0"/>
      <w:divBdr>
        <w:top w:val="none" w:sz="0" w:space="0" w:color="auto"/>
        <w:left w:val="none" w:sz="0" w:space="0" w:color="auto"/>
        <w:bottom w:val="none" w:sz="0" w:space="0" w:color="auto"/>
        <w:right w:val="none" w:sz="0" w:space="0" w:color="auto"/>
      </w:divBdr>
    </w:div>
    <w:div w:id="806557435">
      <w:bodyDiv w:val="1"/>
      <w:marLeft w:val="0"/>
      <w:marRight w:val="0"/>
      <w:marTop w:val="0"/>
      <w:marBottom w:val="0"/>
      <w:divBdr>
        <w:top w:val="none" w:sz="0" w:space="0" w:color="auto"/>
        <w:left w:val="none" w:sz="0" w:space="0" w:color="auto"/>
        <w:bottom w:val="none" w:sz="0" w:space="0" w:color="auto"/>
        <w:right w:val="none" w:sz="0" w:space="0" w:color="auto"/>
      </w:divBdr>
    </w:div>
    <w:div w:id="806776905">
      <w:bodyDiv w:val="1"/>
      <w:marLeft w:val="0"/>
      <w:marRight w:val="0"/>
      <w:marTop w:val="0"/>
      <w:marBottom w:val="0"/>
      <w:divBdr>
        <w:top w:val="none" w:sz="0" w:space="0" w:color="auto"/>
        <w:left w:val="none" w:sz="0" w:space="0" w:color="auto"/>
        <w:bottom w:val="none" w:sz="0" w:space="0" w:color="auto"/>
        <w:right w:val="none" w:sz="0" w:space="0" w:color="auto"/>
      </w:divBdr>
    </w:div>
    <w:div w:id="806824898">
      <w:bodyDiv w:val="1"/>
      <w:marLeft w:val="0"/>
      <w:marRight w:val="0"/>
      <w:marTop w:val="0"/>
      <w:marBottom w:val="0"/>
      <w:divBdr>
        <w:top w:val="none" w:sz="0" w:space="0" w:color="auto"/>
        <w:left w:val="none" w:sz="0" w:space="0" w:color="auto"/>
        <w:bottom w:val="none" w:sz="0" w:space="0" w:color="auto"/>
        <w:right w:val="none" w:sz="0" w:space="0" w:color="auto"/>
      </w:divBdr>
    </w:div>
    <w:div w:id="806974601">
      <w:bodyDiv w:val="1"/>
      <w:marLeft w:val="0"/>
      <w:marRight w:val="0"/>
      <w:marTop w:val="0"/>
      <w:marBottom w:val="0"/>
      <w:divBdr>
        <w:top w:val="none" w:sz="0" w:space="0" w:color="auto"/>
        <w:left w:val="none" w:sz="0" w:space="0" w:color="auto"/>
        <w:bottom w:val="none" w:sz="0" w:space="0" w:color="auto"/>
        <w:right w:val="none" w:sz="0" w:space="0" w:color="auto"/>
      </w:divBdr>
    </w:div>
    <w:div w:id="807475018">
      <w:bodyDiv w:val="1"/>
      <w:marLeft w:val="0"/>
      <w:marRight w:val="0"/>
      <w:marTop w:val="0"/>
      <w:marBottom w:val="0"/>
      <w:divBdr>
        <w:top w:val="none" w:sz="0" w:space="0" w:color="auto"/>
        <w:left w:val="none" w:sz="0" w:space="0" w:color="auto"/>
        <w:bottom w:val="none" w:sz="0" w:space="0" w:color="auto"/>
        <w:right w:val="none" w:sz="0" w:space="0" w:color="auto"/>
      </w:divBdr>
    </w:div>
    <w:div w:id="807476109">
      <w:bodyDiv w:val="1"/>
      <w:marLeft w:val="0"/>
      <w:marRight w:val="0"/>
      <w:marTop w:val="0"/>
      <w:marBottom w:val="0"/>
      <w:divBdr>
        <w:top w:val="none" w:sz="0" w:space="0" w:color="auto"/>
        <w:left w:val="none" w:sz="0" w:space="0" w:color="auto"/>
        <w:bottom w:val="none" w:sz="0" w:space="0" w:color="auto"/>
        <w:right w:val="none" w:sz="0" w:space="0" w:color="auto"/>
      </w:divBdr>
    </w:div>
    <w:div w:id="807626017">
      <w:bodyDiv w:val="1"/>
      <w:marLeft w:val="0"/>
      <w:marRight w:val="0"/>
      <w:marTop w:val="0"/>
      <w:marBottom w:val="0"/>
      <w:divBdr>
        <w:top w:val="none" w:sz="0" w:space="0" w:color="auto"/>
        <w:left w:val="none" w:sz="0" w:space="0" w:color="auto"/>
        <w:bottom w:val="none" w:sz="0" w:space="0" w:color="auto"/>
        <w:right w:val="none" w:sz="0" w:space="0" w:color="auto"/>
      </w:divBdr>
    </w:div>
    <w:div w:id="808015740">
      <w:bodyDiv w:val="1"/>
      <w:marLeft w:val="0"/>
      <w:marRight w:val="0"/>
      <w:marTop w:val="0"/>
      <w:marBottom w:val="0"/>
      <w:divBdr>
        <w:top w:val="none" w:sz="0" w:space="0" w:color="auto"/>
        <w:left w:val="none" w:sz="0" w:space="0" w:color="auto"/>
        <w:bottom w:val="none" w:sz="0" w:space="0" w:color="auto"/>
        <w:right w:val="none" w:sz="0" w:space="0" w:color="auto"/>
      </w:divBdr>
    </w:div>
    <w:div w:id="808278589">
      <w:bodyDiv w:val="1"/>
      <w:marLeft w:val="0"/>
      <w:marRight w:val="0"/>
      <w:marTop w:val="0"/>
      <w:marBottom w:val="0"/>
      <w:divBdr>
        <w:top w:val="none" w:sz="0" w:space="0" w:color="auto"/>
        <w:left w:val="none" w:sz="0" w:space="0" w:color="auto"/>
        <w:bottom w:val="none" w:sz="0" w:space="0" w:color="auto"/>
        <w:right w:val="none" w:sz="0" w:space="0" w:color="auto"/>
      </w:divBdr>
    </w:div>
    <w:div w:id="809009124">
      <w:bodyDiv w:val="1"/>
      <w:marLeft w:val="0"/>
      <w:marRight w:val="0"/>
      <w:marTop w:val="0"/>
      <w:marBottom w:val="0"/>
      <w:divBdr>
        <w:top w:val="none" w:sz="0" w:space="0" w:color="auto"/>
        <w:left w:val="none" w:sz="0" w:space="0" w:color="auto"/>
        <w:bottom w:val="none" w:sz="0" w:space="0" w:color="auto"/>
        <w:right w:val="none" w:sz="0" w:space="0" w:color="auto"/>
      </w:divBdr>
    </w:div>
    <w:div w:id="809977493">
      <w:bodyDiv w:val="1"/>
      <w:marLeft w:val="0"/>
      <w:marRight w:val="0"/>
      <w:marTop w:val="0"/>
      <w:marBottom w:val="0"/>
      <w:divBdr>
        <w:top w:val="none" w:sz="0" w:space="0" w:color="auto"/>
        <w:left w:val="none" w:sz="0" w:space="0" w:color="auto"/>
        <w:bottom w:val="none" w:sz="0" w:space="0" w:color="auto"/>
        <w:right w:val="none" w:sz="0" w:space="0" w:color="auto"/>
      </w:divBdr>
    </w:div>
    <w:div w:id="810175764">
      <w:bodyDiv w:val="1"/>
      <w:marLeft w:val="0"/>
      <w:marRight w:val="0"/>
      <w:marTop w:val="0"/>
      <w:marBottom w:val="0"/>
      <w:divBdr>
        <w:top w:val="none" w:sz="0" w:space="0" w:color="auto"/>
        <w:left w:val="none" w:sz="0" w:space="0" w:color="auto"/>
        <w:bottom w:val="none" w:sz="0" w:space="0" w:color="auto"/>
        <w:right w:val="none" w:sz="0" w:space="0" w:color="auto"/>
      </w:divBdr>
    </w:div>
    <w:div w:id="810246826">
      <w:bodyDiv w:val="1"/>
      <w:marLeft w:val="0"/>
      <w:marRight w:val="0"/>
      <w:marTop w:val="0"/>
      <w:marBottom w:val="0"/>
      <w:divBdr>
        <w:top w:val="none" w:sz="0" w:space="0" w:color="auto"/>
        <w:left w:val="none" w:sz="0" w:space="0" w:color="auto"/>
        <w:bottom w:val="none" w:sz="0" w:space="0" w:color="auto"/>
        <w:right w:val="none" w:sz="0" w:space="0" w:color="auto"/>
      </w:divBdr>
    </w:div>
    <w:div w:id="811364921">
      <w:bodyDiv w:val="1"/>
      <w:marLeft w:val="0"/>
      <w:marRight w:val="0"/>
      <w:marTop w:val="0"/>
      <w:marBottom w:val="0"/>
      <w:divBdr>
        <w:top w:val="none" w:sz="0" w:space="0" w:color="auto"/>
        <w:left w:val="none" w:sz="0" w:space="0" w:color="auto"/>
        <w:bottom w:val="none" w:sz="0" w:space="0" w:color="auto"/>
        <w:right w:val="none" w:sz="0" w:space="0" w:color="auto"/>
      </w:divBdr>
    </w:div>
    <w:div w:id="811404851">
      <w:bodyDiv w:val="1"/>
      <w:marLeft w:val="0"/>
      <w:marRight w:val="0"/>
      <w:marTop w:val="0"/>
      <w:marBottom w:val="0"/>
      <w:divBdr>
        <w:top w:val="none" w:sz="0" w:space="0" w:color="auto"/>
        <w:left w:val="none" w:sz="0" w:space="0" w:color="auto"/>
        <w:bottom w:val="none" w:sz="0" w:space="0" w:color="auto"/>
        <w:right w:val="none" w:sz="0" w:space="0" w:color="auto"/>
      </w:divBdr>
    </w:div>
    <w:div w:id="812336441">
      <w:bodyDiv w:val="1"/>
      <w:marLeft w:val="0"/>
      <w:marRight w:val="0"/>
      <w:marTop w:val="0"/>
      <w:marBottom w:val="0"/>
      <w:divBdr>
        <w:top w:val="none" w:sz="0" w:space="0" w:color="auto"/>
        <w:left w:val="none" w:sz="0" w:space="0" w:color="auto"/>
        <w:bottom w:val="none" w:sz="0" w:space="0" w:color="auto"/>
        <w:right w:val="none" w:sz="0" w:space="0" w:color="auto"/>
      </w:divBdr>
    </w:div>
    <w:div w:id="812676762">
      <w:bodyDiv w:val="1"/>
      <w:marLeft w:val="0"/>
      <w:marRight w:val="0"/>
      <w:marTop w:val="0"/>
      <w:marBottom w:val="0"/>
      <w:divBdr>
        <w:top w:val="none" w:sz="0" w:space="0" w:color="auto"/>
        <w:left w:val="none" w:sz="0" w:space="0" w:color="auto"/>
        <w:bottom w:val="none" w:sz="0" w:space="0" w:color="auto"/>
        <w:right w:val="none" w:sz="0" w:space="0" w:color="auto"/>
      </w:divBdr>
    </w:div>
    <w:div w:id="812911825">
      <w:bodyDiv w:val="1"/>
      <w:marLeft w:val="0"/>
      <w:marRight w:val="0"/>
      <w:marTop w:val="0"/>
      <w:marBottom w:val="0"/>
      <w:divBdr>
        <w:top w:val="none" w:sz="0" w:space="0" w:color="auto"/>
        <w:left w:val="none" w:sz="0" w:space="0" w:color="auto"/>
        <w:bottom w:val="none" w:sz="0" w:space="0" w:color="auto"/>
        <w:right w:val="none" w:sz="0" w:space="0" w:color="auto"/>
      </w:divBdr>
    </w:div>
    <w:div w:id="813067466">
      <w:bodyDiv w:val="1"/>
      <w:marLeft w:val="0"/>
      <w:marRight w:val="0"/>
      <w:marTop w:val="0"/>
      <w:marBottom w:val="0"/>
      <w:divBdr>
        <w:top w:val="none" w:sz="0" w:space="0" w:color="auto"/>
        <w:left w:val="none" w:sz="0" w:space="0" w:color="auto"/>
        <w:bottom w:val="none" w:sz="0" w:space="0" w:color="auto"/>
        <w:right w:val="none" w:sz="0" w:space="0" w:color="auto"/>
      </w:divBdr>
    </w:div>
    <w:div w:id="813136771">
      <w:bodyDiv w:val="1"/>
      <w:marLeft w:val="0"/>
      <w:marRight w:val="0"/>
      <w:marTop w:val="0"/>
      <w:marBottom w:val="0"/>
      <w:divBdr>
        <w:top w:val="none" w:sz="0" w:space="0" w:color="auto"/>
        <w:left w:val="none" w:sz="0" w:space="0" w:color="auto"/>
        <w:bottom w:val="none" w:sz="0" w:space="0" w:color="auto"/>
        <w:right w:val="none" w:sz="0" w:space="0" w:color="auto"/>
      </w:divBdr>
    </w:div>
    <w:div w:id="813370954">
      <w:bodyDiv w:val="1"/>
      <w:marLeft w:val="0"/>
      <w:marRight w:val="0"/>
      <w:marTop w:val="0"/>
      <w:marBottom w:val="0"/>
      <w:divBdr>
        <w:top w:val="none" w:sz="0" w:space="0" w:color="auto"/>
        <w:left w:val="none" w:sz="0" w:space="0" w:color="auto"/>
        <w:bottom w:val="none" w:sz="0" w:space="0" w:color="auto"/>
        <w:right w:val="none" w:sz="0" w:space="0" w:color="auto"/>
      </w:divBdr>
    </w:div>
    <w:div w:id="813446406">
      <w:bodyDiv w:val="1"/>
      <w:marLeft w:val="0"/>
      <w:marRight w:val="0"/>
      <w:marTop w:val="0"/>
      <w:marBottom w:val="0"/>
      <w:divBdr>
        <w:top w:val="none" w:sz="0" w:space="0" w:color="auto"/>
        <w:left w:val="none" w:sz="0" w:space="0" w:color="auto"/>
        <w:bottom w:val="none" w:sz="0" w:space="0" w:color="auto"/>
        <w:right w:val="none" w:sz="0" w:space="0" w:color="auto"/>
      </w:divBdr>
    </w:div>
    <w:div w:id="813644823">
      <w:bodyDiv w:val="1"/>
      <w:marLeft w:val="0"/>
      <w:marRight w:val="0"/>
      <w:marTop w:val="0"/>
      <w:marBottom w:val="0"/>
      <w:divBdr>
        <w:top w:val="none" w:sz="0" w:space="0" w:color="auto"/>
        <w:left w:val="none" w:sz="0" w:space="0" w:color="auto"/>
        <w:bottom w:val="none" w:sz="0" w:space="0" w:color="auto"/>
        <w:right w:val="none" w:sz="0" w:space="0" w:color="auto"/>
      </w:divBdr>
    </w:div>
    <w:div w:id="813720195">
      <w:bodyDiv w:val="1"/>
      <w:marLeft w:val="0"/>
      <w:marRight w:val="0"/>
      <w:marTop w:val="0"/>
      <w:marBottom w:val="0"/>
      <w:divBdr>
        <w:top w:val="none" w:sz="0" w:space="0" w:color="auto"/>
        <w:left w:val="none" w:sz="0" w:space="0" w:color="auto"/>
        <w:bottom w:val="none" w:sz="0" w:space="0" w:color="auto"/>
        <w:right w:val="none" w:sz="0" w:space="0" w:color="auto"/>
      </w:divBdr>
    </w:div>
    <w:div w:id="814104025">
      <w:bodyDiv w:val="1"/>
      <w:marLeft w:val="0"/>
      <w:marRight w:val="0"/>
      <w:marTop w:val="0"/>
      <w:marBottom w:val="0"/>
      <w:divBdr>
        <w:top w:val="none" w:sz="0" w:space="0" w:color="auto"/>
        <w:left w:val="none" w:sz="0" w:space="0" w:color="auto"/>
        <w:bottom w:val="none" w:sz="0" w:space="0" w:color="auto"/>
        <w:right w:val="none" w:sz="0" w:space="0" w:color="auto"/>
      </w:divBdr>
    </w:div>
    <w:div w:id="814296854">
      <w:bodyDiv w:val="1"/>
      <w:marLeft w:val="0"/>
      <w:marRight w:val="0"/>
      <w:marTop w:val="0"/>
      <w:marBottom w:val="0"/>
      <w:divBdr>
        <w:top w:val="none" w:sz="0" w:space="0" w:color="auto"/>
        <w:left w:val="none" w:sz="0" w:space="0" w:color="auto"/>
        <w:bottom w:val="none" w:sz="0" w:space="0" w:color="auto"/>
        <w:right w:val="none" w:sz="0" w:space="0" w:color="auto"/>
      </w:divBdr>
    </w:div>
    <w:div w:id="814568310">
      <w:bodyDiv w:val="1"/>
      <w:marLeft w:val="0"/>
      <w:marRight w:val="0"/>
      <w:marTop w:val="0"/>
      <w:marBottom w:val="0"/>
      <w:divBdr>
        <w:top w:val="none" w:sz="0" w:space="0" w:color="auto"/>
        <w:left w:val="none" w:sz="0" w:space="0" w:color="auto"/>
        <w:bottom w:val="none" w:sz="0" w:space="0" w:color="auto"/>
        <w:right w:val="none" w:sz="0" w:space="0" w:color="auto"/>
      </w:divBdr>
    </w:div>
    <w:div w:id="814764774">
      <w:bodyDiv w:val="1"/>
      <w:marLeft w:val="0"/>
      <w:marRight w:val="0"/>
      <w:marTop w:val="0"/>
      <w:marBottom w:val="0"/>
      <w:divBdr>
        <w:top w:val="none" w:sz="0" w:space="0" w:color="auto"/>
        <w:left w:val="none" w:sz="0" w:space="0" w:color="auto"/>
        <w:bottom w:val="none" w:sz="0" w:space="0" w:color="auto"/>
        <w:right w:val="none" w:sz="0" w:space="0" w:color="auto"/>
      </w:divBdr>
    </w:div>
    <w:div w:id="815417299">
      <w:bodyDiv w:val="1"/>
      <w:marLeft w:val="0"/>
      <w:marRight w:val="0"/>
      <w:marTop w:val="0"/>
      <w:marBottom w:val="0"/>
      <w:divBdr>
        <w:top w:val="none" w:sz="0" w:space="0" w:color="auto"/>
        <w:left w:val="none" w:sz="0" w:space="0" w:color="auto"/>
        <w:bottom w:val="none" w:sz="0" w:space="0" w:color="auto"/>
        <w:right w:val="none" w:sz="0" w:space="0" w:color="auto"/>
      </w:divBdr>
    </w:div>
    <w:div w:id="815877205">
      <w:bodyDiv w:val="1"/>
      <w:marLeft w:val="0"/>
      <w:marRight w:val="0"/>
      <w:marTop w:val="0"/>
      <w:marBottom w:val="0"/>
      <w:divBdr>
        <w:top w:val="none" w:sz="0" w:space="0" w:color="auto"/>
        <w:left w:val="none" w:sz="0" w:space="0" w:color="auto"/>
        <w:bottom w:val="none" w:sz="0" w:space="0" w:color="auto"/>
        <w:right w:val="none" w:sz="0" w:space="0" w:color="auto"/>
      </w:divBdr>
    </w:div>
    <w:div w:id="816722898">
      <w:bodyDiv w:val="1"/>
      <w:marLeft w:val="0"/>
      <w:marRight w:val="0"/>
      <w:marTop w:val="0"/>
      <w:marBottom w:val="0"/>
      <w:divBdr>
        <w:top w:val="none" w:sz="0" w:space="0" w:color="auto"/>
        <w:left w:val="none" w:sz="0" w:space="0" w:color="auto"/>
        <w:bottom w:val="none" w:sz="0" w:space="0" w:color="auto"/>
        <w:right w:val="none" w:sz="0" w:space="0" w:color="auto"/>
      </w:divBdr>
    </w:div>
    <w:div w:id="816845616">
      <w:bodyDiv w:val="1"/>
      <w:marLeft w:val="0"/>
      <w:marRight w:val="0"/>
      <w:marTop w:val="0"/>
      <w:marBottom w:val="0"/>
      <w:divBdr>
        <w:top w:val="none" w:sz="0" w:space="0" w:color="auto"/>
        <w:left w:val="none" w:sz="0" w:space="0" w:color="auto"/>
        <w:bottom w:val="none" w:sz="0" w:space="0" w:color="auto"/>
        <w:right w:val="none" w:sz="0" w:space="0" w:color="auto"/>
      </w:divBdr>
    </w:div>
    <w:div w:id="817380539">
      <w:bodyDiv w:val="1"/>
      <w:marLeft w:val="0"/>
      <w:marRight w:val="0"/>
      <w:marTop w:val="0"/>
      <w:marBottom w:val="0"/>
      <w:divBdr>
        <w:top w:val="none" w:sz="0" w:space="0" w:color="auto"/>
        <w:left w:val="none" w:sz="0" w:space="0" w:color="auto"/>
        <w:bottom w:val="none" w:sz="0" w:space="0" w:color="auto"/>
        <w:right w:val="none" w:sz="0" w:space="0" w:color="auto"/>
      </w:divBdr>
    </w:div>
    <w:div w:id="817528451">
      <w:bodyDiv w:val="1"/>
      <w:marLeft w:val="0"/>
      <w:marRight w:val="0"/>
      <w:marTop w:val="0"/>
      <w:marBottom w:val="0"/>
      <w:divBdr>
        <w:top w:val="none" w:sz="0" w:space="0" w:color="auto"/>
        <w:left w:val="none" w:sz="0" w:space="0" w:color="auto"/>
        <w:bottom w:val="none" w:sz="0" w:space="0" w:color="auto"/>
        <w:right w:val="none" w:sz="0" w:space="0" w:color="auto"/>
      </w:divBdr>
    </w:div>
    <w:div w:id="817843781">
      <w:bodyDiv w:val="1"/>
      <w:marLeft w:val="0"/>
      <w:marRight w:val="0"/>
      <w:marTop w:val="0"/>
      <w:marBottom w:val="0"/>
      <w:divBdr>
        <w:top w:val="none" w:sz="0" w:space="0" w:color="auto"/>
        <w:left w:val="none" w:sz="0" w:space="0" w:color="auto"/>
        <w:bottom w:val="none" w:sz="0" w:space="0" w:color="auto"/>
        <w:right w:val="none" w:sz="0" w:space="0" w:color="auto"/>
      </w:divBdr>
    </w:div>
    <w:div w:id="817917172">
      <w:bodyDiv w:val="1"/>
      <w:marLeft w:val="0"/>
      <w:marRight w:val="0"/>
      <w:marTop w:val="0"/>
      <w:marBottom w:val="0"/>
      <w:divBdr>
        <w:top w:val="none" w:sz="0" w:space="0" w:color="auto"/>
        <w:left w:val="none" w:sz="0" w:space="0" w:color="auto"/>
        <w:bottom w:val="none" w:sz="0" w:space="0" w:color="auto"/>
        <w:right w:val="none" w:sz="0" w:space="0" w:color="auto"/>
      </w:divBdr>
    </w:div>
    <w:div w:id="818113872">
      <w:bodyDiv w:val="1"/>
      <w:marLeft w:val="0"/>
      <w:marRight w:val="0"/>
      <w:marTop w:val="0"/>
      <w:marBottom w:val="0"/>
      <w:divBdr>
        <w:top w:val="none" w:sz="0" w:space="0" w:color="auto"/>
        <w:left w:val="none" w:sz="0" w:space="0" w:color="auto"/>
        <w:bottom w:val="none" w:sz="0" w:space="0" w:color="auto"/>
        <w:right w:val="none" w:sz="0" w:space="0" w:color="auto"/>
      </w:divBdr>
    </w:div>
    <w:div w:id="818156198">
      <w:bodyDiv w:val="1"/>
      <w:marLeft w:val="0"/>
      <w:marRight w:val="0"/>
      <w:marTop w:val="0"/>
      <w:marBottom w:val="0"/>
      <w:divBdr>
        <w:top w:val="none" w:sz="0" w:space="0" w:color="auto"/>
        <w:left w:val="none" w:sz="0" w:space="0" w:color="auto"/>
        <w:bottom w:val="none" w:sz="0" w:space="0" w:color="auto"/>
        <w:right w:val="none" w:sz="0" w:space="0" w:color="auto"/>
      </w:divBdr>
    </w:div>
    <w:div w:id="818615900">
      <w:bodyDiv w:val="1"/>
      <w:marLeft w:val="0"/>
      <w:marRight w:val="0"/>
      <w:marTop w:val="0"/>
      <w:marBottom w:val="0"/>
      <w:divBdr>
        <w:top w:val="none" w:sz="0" w:space="0" w:color="auto"/>
        <w:left w:val="none" w:sz="0" w:space="0" w:color="auto"/>
        <w:bottom w:val="none" w:sz="0" w:space="0" w:color="auto"/>
        <w:right w:val="none" w:sz="0" w:space="0" w:color="auto"/>
      </w:divBdr>
    </w:div>
    <w:div w:id="818688218">
      <w:bodyDiv w:val="1"/>
      <w:marLeft w:val="0"/>
      <w:marRight w:val="0"/>
      <w:marTop w:val="0"/>
      <w:marBottom w:val="0"/>
      <w:divBdr>
        <w:top w:val="none" w:sz="0" w:space="0" w:color="auto"/>
        <w:left w:val="none" w:sz="0" w:space="0" w:color="auto"/>
        <w:bottom w:val="none" w:sz="0" w:space="0" w:color="auto"/>
        <w:right w:val="none" w:sz="0" w:space="0" w:color="auto"/>
      </w:divBdr>
    </w:div>
    <w:div w:id="819810833">
      <w:bodyDiv w:val="1"/>
      <w:marLeft w:val="0"/>
      <w:marRight w:val="0"/>
      <w:marTop w:val="0"/>
      <w:marBottom w:val="0"/>
      <w:divBdr>
        <w:top w:val="none" w:sz="0" w:space="0" w:color="auto"/>
        <w:left w:val="none" w:sz="0" w:space="0" w:color="auto"/>
        <w:bottom w:val="none" w:sz="0" w:space="0" w:color="auto"/>
        <w:right w:val="none" w:sz="0" w:space="0" w:color="auto"/>
      </w:divBdr>
    </w:div>
    <w:div w:id="819883088">
      <w:bodyDiv w:val="1"/>
      <w:marLeft w:val="0"/>
      <w:marRight w:val="0"/>
      <w:marTop w:val="0"/>
      <w:marBottom w:val="0"/>
      <w:divBdr>
        <w:top w:val="none" w:sz="0" w:space="0" w:color="auto"/>
        <w:left w:val="none" w:sz="0" w:space="0" w:color="auto"/>
        <w:bottom w:val="none" w:sz="0" w:space="0" w:color="auto"/>
        <w:right w:val="none" w:sz="0" w:space="0" w:color="auto"/>
      </w:divBdr>
    </w:div>
    <w:div w:id="820273975">
      <w:bodyDiv w:val="1"/>
      <w:marLeft w:val="0"/>
      <w:marRight w:val="0"/>
      <w:marTop w:val="0"/>
      <w:marBottom w:val="0"/>
      <w:divBdr>
        <w:top w:val="none" w:sz="0" w:space="0" w:color="auto"/>
        <w:left w:val="none" w:sz="0" w:space="0" w:color="auto"/>
        <w:bottom w:val="none" w:sz="0" w:space="0" w:color="auto"/>
        <w:right w:val="none" w:sz="0" w:space="0" w:color="auto"/>
      </w:divBdr>
    </w:div>
    <w:div w:id="820579191">
      <w:bodyDiv w:val="1"/>
      <w:marLeft w:val="0"/>
      <w:marRight w:val="0"/>
      <w:marTop w:val="0"/>
      <w:marBottom w:val="0"/>
      <w:divBdr>
        <w:top w:val="none" w:sz="0" w:space="0" w:color="auto"/>
        <w:left w:val="none" w:sz="0" w:space="0" w:color="auto"/>
        <w:bottom w:val="none" w:sz="0" w:space="0" w:color="auto"/>
        <w:right w:val="none" w:sz="0" w:space="0" w:color="auto"/>
      </w:divBdr>
    </w:div>
    <w:div w:id="820734910">
      <w:bodyDiv w:val="1"/>
      <w:marLeft w:val="0"/>
      <w:marRight w:val="0"/>
      <w:marTop w:val="0"/>
      <w:marBottom w:val="0"/>
      <w:divBdr>
        <w:top w:val="none" w:sz="0" w:space="0" w:color="auto"/>
        <w:left w:val="none" w:sz="0" w:space="0" w:color="auto"/>
        <w:bottom w:val="none" w:sz="0" w:space="0" w:color="auto"/>
        <w:right w:val="none" w:sz="0" w:space="0" w:color="auto"/>
      </w:divBdr>
    </w:div>
    <w:div w:id="821044936">
      <w:bodyDiv w:val="1"/>
      <w:marLeft w:val="0"/>
      <w:marRight w:val="0"/>
      <w:marTop w:val="0"/>
      <w:marBottom w:val="0"/>
      <w:divBdr>
        <w:top w:val="none" w:sz="0" w:space="0" w:color="auto"/>
        <w:left w:val="none" w:sz="0" w:space="0" w:color="auto"/>
        <w:bottom w:val="none" w:sz="0" w:space="0" w:color="auto"/>
        <w:right w:val="none" w:sz="0" w:space="0" w:color="auto"/>
      </w:divBdr>
    </w:div>
    <w:div w:id="821233559">
      <w:bodyDiv w:val="1"/>
      <w:marLeft w:val="0"/>
      <w:marRight w:val="0"/>
      <w:marTop w:val="0"/>
      <w:marBottom w:val="0"/>
      <w:divBdr>
        <w:top w:val="none" w:sz="0" w:space="0" w:color="auto"/>
        <w:left w:val="none" w:sz="0" w:space="0" w:color="auto"/>
        <w:bottom w:val="none" w:sz="0" w:space="0" w:color="auto"/>
        <w:right w:val="none" w:sz="0" w:space="0" w:color="auto"/>
      </w:divBdr>
    </w:div>
    <w:div w:id="821704382">
      <w:bodyDiv w:val="1"/>
      <w:marLeft w:val="0"/>
      <w:marRight w:val="0"/>
      <w:marTop w:val="0"/>
      <w:marBottom w:val="0"/>
      <w:divBdr>
        <w:top w:val="none" w:sz="0" w:space="0" w:color="auto"/>
        <w:left w:val="none" w:sz="0" w:space="0" w:color="auto"/>
        <w:bottom w:val="none" w:sz="0" w:space="0" w:color="auto"/>
        <w:right w:val="none" w:sz="0" w:space="0" w:color="auto"/>
      </w:divBdr>
    </w:div>
    <w:div w:id="821968100">
      <w:bodyDiv w:val="1"/>
      <w:marLeft w:val="0"/>
      <w:marRight w:val="0"/>
      <w:marTop w:val="0"/>
      <w:marBottom w:val="0"/>
      <w:divBdr>
        <w:top w:val="none" w:sz="0" w:space="0" w:color="auto"/>
        <w:left w:val="none" w:sz="0" w:space="0" w:color="auto"/>
        <w:bottom w:val="none" w:sz="0" w:space="0" w:color="auto"/>
        <w:right w:val="none" w:sz="0" w:space="0" w:color="auto"/>
      </w:divBdr>
    </w:div>
    <w:div w:id="822040829">
      <w:bodyDiv w:val="1"/>
      <w:marLeft w:val="0"/>
      <w:marRight w:val="0"/>
      <w:marTop w:val="0"/>
      <w:marBottom w:val="0"/>
      <w:divBdr>
        <w:top w:val="none" w:sz="0" w:space="0" w:color="auto"/>
        <w:left w:val="none" w:sz="0" w:space="0" w:color="auto"/>
        <w:bottom w:val="none" w:sz="0" w:space="0" w:color="auto"/>
        <w:right w:val="none" w:sz="0" w:space="0" w:color="auto"/>
      </w:divBdr>
    </w:div>
    <w:div w:id="822160756">
      <w:bodyDiv w:val="1"/>
      <w:marLeft w:val="0"/>
      <w:marRight w:val="0"/>
      <w:marTop w:val="0"/>
      <w:marBottom w:val="0"/>
      <w:divBdr>
        <w:top w:val="none" w:sz="0" w:space="0" w:color="auto"/>
        <w:left w:val="none" w:sz="0" w:space="0" w:color="auto"/>
        <w:bottom w:val="none" w:sz="0" w:space="0" w:color="auto"/>
        <w:right w:val="none" w:sz="0" w:space="0" w:color="auto"/>
      </w:divBdr>
    </w:div>
    <w:div w:id="822434297">
      <w:bodyDiv w:val="1"/>
      <w:marLeft w:val="0"/>
      <w:marRight w:val="0"/>
      <w:marTop w:val="0"/>
      <w:marBottom w:val="0"/>
      <w:divBdr>
        <w:top w:val="none" w:sz="0" w:space="0" w:color="auto"/>
        <w:left w:val="none" w:sz="0" w:space="0" w:color="auto"/>
        <w:bottom w:val="none" w:sz="0" w:space="0" w:color="auto"/>
        <w:right w:val="none" w:sz="0" w:space="0" w:color="auto"/>
      </w:divBdr>
    </w:div>
    <w:div w:id="822549971">
      <w:bodyDiv w:val="1"/>
      <w:marLeft w:val="0"/>
      <w:marRight w:val="0"/>
      <w:marTop w:val="0"/>
      <w:marBottom w:val="0"/>
      <w:divBdr>
        <w:top w:val="none" w:sz="0" w:space="0" w:color="auto"/>
        <w:left w:val="none" w:sz="0" w:space="0" w:color="auto"/>
        <w:bottom w:val="none" w:sz="0" w:space="0" w:color="auto"/>
        <w:right w:val="none" w:sz="0" w:space="0" w:color="auto"/>
      </w:divBdr>
    </w:div>
    <w:div w:id="822618686">
      <w:bodyDiv w:val="1"/>
      <w:marLeft w:val="0"/>
      <w:marRight w:val="0"/>
      <w:marTop w:val="0"/>
      <w:marBottom w:val="0"/>
      <w:divBdr>
        <w:top w:val="none" w:sz="0" w:space="0" w:color="auto"/>
        <w:left w:val="none" w:sz="0" w:space="0" w:color="auto"/>
        <w:bottom w:val="none" w:sz="0" w:space="0" w:color="auto"/>
        <w:right w:val="none" w:sz="0" w:space="0" w:color="auto"/>
      </w:divBdr>
    </w:div>
    <w:div w:id="822739773">
      <w:bodyDiv w:val="1"/>
      <w:marLeft w:val="0"/>
      <w:marRight w:val="0"/>
      <w:marTop w:val="0"/>
      <w:marBottom w:val="0"/>
      <w:divBdr>
        <w:top w:val="none" w:sz="0" w:space="0" w:color="auto"/>
        <w:left w:val="none" w:sz="0" w:space="0" w:color="auto"/>
        <w:bottom w:val="none" w:sz="0" w:space="0" w:color="auto"/>
        <w:right w:val="none" w:sz="0" w:space="0" w:color="auto"/>
      </w:divBdr>
    </w:div>
    <w:div w:id="822815854">
      <w:bodyDiv w:val="1"/>
      <w:marLeft w:val="0"/>
      <w:marRight w:val="0"/>
      <w:marTop w:val="0"/>
      <w:marBottom w:val="0"/>
      <w:divBdr>
        <w:top w:val="none" w:sz="0" w:space="0" w:color="auto"/>
        <w:left w:val="none" w:sz="0" w:space="0" w:color="auto"/>
        <w:bottom w:val="none" w:sz="0" w:space="0" w:color="auto"/>
        <w:right w:val="none" w:sz="0" w:space="0" w:color="auto"/>
      </w:divBdr>
    </w:div>
    <w:div w:id="823206848">
      <w:bodyDiv w:val="1"/>
      <w:marLeft w:val="0"/>
      <w:marRight w:val="0"/>
      <w:marTop w:val="0"/>
      <w:marBottom w:val="0"/>
      <w:divBdr>
        <w:top w:val="none" w:sz="0" w:space="0" w:color="auto"/>
        <w:left w:val="none" w:sz="0" w:space="0" w:color="auto"/>
        <w:bottom w:val="none" w:sz="0" w:space="0" w:color="auto"/>
        <w:right w:val="none" w:sz="0" w:space="0" w:color="auto"/>
      </w:divBdr>
    </w:div>
    <w:div w:id="823206998">
      <w:bodyDiv w:val="1"/>
      <w:marLeft w:val="0"/>
      <w:marRight w:val="0"/>
      <w:marTop w:val="0"/>
      <w:marBottom w:val="0"/>
      <w:divBdr>
        <w:top w:val="none" w:sz="0" w:space="0" w:color="auto"/>
        <w:left w:val="none" w:sz="0" w:space="0" w:color="auto"/>
        <w:bottom w:val="none" w:sz="0" w:space="0" w:color="auto"/>
        <w:right w:val="none" w:sz="0" w:space="0" w:color="auto"/>
      </w:divBdr>
    </w:div>
    <w:div w:id="823474769">
      <w:bodyDiv w:val="1"/>
      <w:marLeft w:val="0"/>
      <w:marRight w:val="0"/>
      <w:marTop w:val="0"/>
      <w:marBottom w:val="0"/>
      <w:divBdr>
        <w:top w:val="none" w:sz="0" w:space="0" w:color="auto"/>
        <w:left w:val="none" w:sz="0" w:space="0" w:color="auto"/>
        <w:bottom w:val="none" w:sz="0" w:space="0" w:color="auto"/>
        <w:right w:val="none" w:sz="0" w:space="0" w:color="auto"/>
      </w:divBdr>
    </w:div>
    <w:div w:id="823548572">
      <w:bodyDiv w:val="1"/>
      <w:marLeft w:val="0"/>
      <w:marRight w:val="0"/>
      <w:marTop w:val="0"/>
      <w:marBottom w:val="0"/>
      <w:divBdr>
        <w:top w:val="none" w:sz="0" w:space="0" w:color="auto"/>
        <w:left w:val="none" w:sz="0" w:space="0" w:color="auto"/>
        <w:bottom w:val="none" w:sz="0" w:space="0" w:color="auto"/>
        <w:right w:val="none" w:sz="0" w:space="0" w:color="auto"/>
      </w:divBdr>
    </w:div>
    <w:div w:id="824249223">
      <w:bodyDiv w:val="1"/>
      <w:marLeft w:val="0"/>
      <w:marRight w:val="0"/>
      <w:marTop w:val="0"/>
      <w:marBottom w:val="0"/>
      <w:divBdr>
        <w:top w:val="none" w:sz="0" w:space="0" w:color="auto"/>
        <w:left w:val="none" w:sz="0" w:space="0" w:color="auto"/>
        <w:bottom w:val="none" w:sz="0" w:space="0" w:color="auto"/>
        <w:right w:val="none" w:sz="0" w:space="0" w:color="auto"/>
      </w:divBdr>
    </w:div>
    <w:div w:id="824973190">
      <w:bodyDiv w:val="1"/>
      <w:marLeft w:val="0"/>
      <w:marRight w:val="0"/>
      <w:marTop w:val="0"/>
      <w:marBottom w:val="0"/>
      <w:divBdr>
        <w:top w:val="none" w:sz="0" w:space="0" w:color="auto"/>
        <w:left w:val="none" w:sz="0" w:space="0" w:color="auto"/>
        <w:bottom w:val="none" w:sz="0" w:space="0" w:color="auto"/>
        <w:right w:val="none" w:sz="0" w:space="0" w:color="auto"/>
      </w:divBdr>
    </w:div>
    <w:div w:id="825391370">
      <w:bodyDiv w:val="1"/>
      <w:marLeft w:val="0"/>
      <w:marRight w:val="0"/>
      <w:marTop w:val="0"/>
      <w:marBottom w:val="0"/>
      <w:divBdr>
        <w:top w:val="none" w:sz="0" w:space="0" w:color="auto"/>
        <w:left w:val="none" w:sz="0" w:space="0" w:color="auto"/>
        <w:bottom w:val="none" w:sz="0" w:space="0" w:color="auto"/>
        <w:right w:val="none" w:sz="0" w:space="0" w:color="auto"/>
      </w:divBdr>
    </w:div>
    <w:div w:id="825781296">
      <w:bodyDiv w:val="1"/>
      <w:marLeft w:val="0"/>
      <w:marRight w:val="0"/>
      <w:marTop w:val="0"/>
      <w:marBottom w:val="0"/>
      <w:divBdr>
        <w:top w:val="none" w:sz="0" w:space="0" w:color="auto"/>
        <w:left w:val="none" w:sz="0" w:space="0" w:color="auto"/>
        <w:bottom w:val="none" w:sz="0" w:space="0" w:color="auto"/>
        <w:right w:val="none" w:sz="0" w:space="0" w:color="auto"/>
      </w:divBdr>
    </w:div>
    <w:div w:id="826096742">
      <w:bodyDiv w:val="1"/>
      <w:marLeft w:val="0"/>
      <w:marRight w:val="0"/>
      <w:marTop w:val="0"/>
      <w:marBottom w:val="0"/>
      <w:divBdr>
        <w:top w:val="none" w:sz="0" w:space="0" w:color="auto"/>
        <w:left w:val="none" w:sz="0" w:space="0" w:color="auto"/>
        <w:bottom w:val="none" w:sz="0" w:space="0" w:color="auto"/>
        <w:right w:val="none" w:sz="0" w:space="0" w:color="auto"/>
      </w:divBdr>
    </w:div>
    <w:div w:id="826287306">
      <w:bodyDiv w:val="1"/>
      <w:marLeft w:val="0"/>
      <w:marRight w:val="0"/>
      <w:marTop w:val="0"/>
      <w:marBottom w:val="0"/>
      <w:divBdr>
        <w:top w:val="none" w:sz="0" w:space="0" w:color="auto"/>
        <w:left w:val="none" w:sz="0" w:space="0" w:color="auto"/>
        <w:bottom w:val="none" w:sz="0" w:space="0" w:color="auto"/>
        <w:right w:val="none" w:sz="0" w:space="0" w:color="auto"/>
      </w:divBdr>
    </w:div>
    <w:div w:id="826896236">
      <w:bodyDiv w:val="1"/>
      <w:marLeft w:val="0"/>
      <w:marRight w:val="0"/>
      <w:marTop w:val="0"/>
      <w:marBottom w:val="0"/>
      <w:divBdr>
        <w:top w:val="none" w:sz="0" w:space="0" w:color="auto"/>
        <w:left w:val="none" w:sz="0" w:space="0" w:color="auto"/>
        <w:bottom w:val="none" w:sz="0" w:space="0" w:color="auto"/>
        <w:right w:val="none" w:sz="0" w:space="0" w:color="auto"/>
      </w:divBdr>
    </w:div>
    <w:div w:id="827016866">
      <w:bodyDiv w:val="1"/>
      <w:marLeft w:val="0"/>
      <w:marRight w:val="0"/>
      <w:marTop w:val="0"/>
      <w:marBottom w:val="0"/>
      <w:divBdr>
        <w:top w:val="none" w:sz="0" w:space="0" w:color="auto"/>
        <w:left w:val="none" w:sz="0" w:space="0" w:color="auto"/>
        <w:bottom w:val="none" w:sz="0" w:space="0" w:color="auto"/>
        <w:right w:val="none" w:sz="0" w:space="0" w:color="auto"/>
      </w:divBdr>
    </w:div>
    <w:div w:id="827331067">
      <w:bodyDiv w:val="1"/>
      <w:marLeft w:val="0"/>
      <w:marRight w:val="0"/>
      <w:marTop w:val="0"/>
      <w:marBottom w:val="0"/>
      <w:divBdr>
        <w:top w:val="none" w:sz="0" w:space="0" w:color="auto"/>
        <w:left w:val="none" w:sz="0" w:space="0" w:color="auto"/>
        <w:bottom w:val="none" w:sz="0" w:space="0" w:color="auto"/>
        <w:right w:val="none" w:sz="0" w:space="0" w:color="auto"/>
      </w:divBdr>
    </w:div>
    <w:div w:id="827593097">
      <w:bodyDiv w:val="1"/>
      <w:marLeft w:val="0"/>
      <w:marRight w:val="0"/>
      <w:marTop w:val="0"/>
      <w:marBottom w:val="0"/>
      <w:divBdr>
        <w:top w:val="none" w:sz="0" w:space="0" w:color="auto"/>
        <w:left w:val="none" w:sz="0" w:space="0" w:color="auto"/>
        <w:bottom w:val="none" w:sz="0" w:space="0" w:color="auto"/>
        <w:right w:val="none" w:sz="0" w:space="0" w:color="auto"/>
      </w:divBdr>
    </w:div>
    <w:div w:id="827937741">
      <w:bodyDiv w:val="1"/>
      <w:marLeft w:val="0"/>
      <w:marRight w:val="0"/>
      <w:marTop w:val="0"/>
      <w:marBottom w:val="0"/>
      <w:divBdr>
        <w:top w:val="none" w:sz="0" w:space="0" w:color="auto"/>
        <w:left w:val="none" w:sz="0" w:space="0" w:color="auto"/>
        <w:bottom w:val="none" w:sz="0" w:space="0" w:color="auto"/>
        <w:right w:val="none" w:sz="0" w:space="0" w:color="auto"/>
      </w:divBdr>
    </w:div>
    <w:div w:id="828207582">
      <w:bodyDiv w:val="1"/>
      <w:marLeft w:val="0"/>
      <w:marRight w:val="0"/>
      <w:marTop w:val="0"/>
      <w:marBottom w:val="0"/>
      <w:divBdr>
        <w:top w:val="none" w:sz="0" w:space="0" w:color="auto"/>
        <w:left w:val="none" w:sz="0" w:space="0" w:color="auto"/>
        <w:bottom w:val="none" w:sz="0" w:space="0" w:color="auto"/>
        <w:right w:val="none" w:sz="0" w:space="0" w:color="auto"/>
      </w:divBdr>
    </w:div>
    <w:div w:id="828207950">
      <w:bodyDiv w:val="1"/>
      <w:marLeft w:val="0"/>
      <w:marRight w:val="0"/>
      <w:marTop w:val="0"/>
      <w:marBottom w:val="0"/>
      <w:divBdr>
        <w:top w:val="none" w:sz="0" w:space="0" w:color="auto"/>
        <w:left w:val="none" w:sz="0" w:space="0" w:color="auto"/>
        <w:bottom w:val="none" w:sz="0" w:space="0" w:color="auto"/>
        <w:right w:val="none" w:sz="0" w:space="0" w:color="auto"/>
      </w:divBdr>
    </w:div>
    <w:div w:id="828210763">
      <w:bodyDiv w:val="1"/>
      <w:marLeft w:val="0"/>
      <w:marRight w:val="0"/>
      <w:marTop w:val="0"/>
      <w:marBottom w:val="0"/>
      <w:divBdr>
        <w:top w:val="none" w:sz="0" w:space="0" w:color="auto"/>
        <w:left w:val="none" w:sz="0" w:space="0" w:color="auto"/>
        <w:bottom w:val="none" w:sz="0" w:space="0" w:color="auto"/>
        <w:right w:val="none" w:sz="0" w:space="0" w:color="auto"/>
      </w:divBdr>
    </w:div>
    <w:div w:id="829372356">
      <w:bodyDiv w:val="1"/>
      <w:marLeft w:val="0"/>
      <w:marRight w:val="0"/>
      <w:marTop w:val="0"/>
      <w:marBottom w:val="0"/>
      <w:divBdr>
        <w:top w:val="none" w:sz="0" w:space="0" w:color="auto"/>
        <w:left w:val="none" w:sz="0" w:space="0" w:color="auto"/>
        <w:bottom w:val="none" w:sz="0" w:space="0" w:color="auto"/>
        <w:right w:val="none" w:sz="0" w:space="0" w:color="auto"/>
      </w:divBdr>
    </w:div>
    <w:div w:id="829559995">
      <w:bodyDiv w:val="1"/>
      <w:marLeft w:val="0"/>
      <w:marRight w:val="0"/>
      <w:marTop w:val="0"/>
      <w:marBottom w:val="0"/>
      <w:divBdr>
        <w:top w:val="none" w:sz="0" w:space="0" w:color="auto"/>
        <w:left w:val="none" w:sz="0" w:space="0" w:color="auto"/>
        <w:bottom w:val="none" w:sz="0" w:space="0" w:color="auto"/>
        <w:right w:val="none" w:sz="0" w:space="0" w:color="auto"/>
      </w:divBdr>
    </w:div>
    <w:div w:id="829948667">
      <w:bodyDiv w:val="1"/>
      <w:marLeft w:val="0"/>
      <w:marRight w:val="0"/>
      <w:marTop w:val="0"/>
      <w:marBottom w:val="0"/>
      <w:divBdr>
        <w:top w:val="none" w:sz="0" w:space="0" w:color="auto"/>
        <w:left w:val="none" w:sz="0" w:space="0" w:color="auto"/>
        <w:bottom w:val="none" w:sz="0" w:space="0" w:color="auto"/>
        <w:right w:val="none" w:sz="0" w:space="0" w:color="auto"/>
      </w:divBdr>
    </w:div>
    <w:div w:id="831288354">
      <w:bodyDiv w:val="1"/>
      <w:marLeft w:val="0"/>
      <w:marRight w:val="0"/>
      <w:marTop w:val="0"/>
      <w:marBottom w:val="0"/>
      <w:divBdr>
        <w:top w:val="none" w:sz="0" w:space="0" w:color="auto"/>
        <w:left w:val="none" w:sz="0" w:space="0" w:color="auto"/>
        <w:bottom w:val="none" w:sz="0" w:space="0" w:color="auto"/>
        <w:right w:val="none" w:sz="0" w:space="0" w:color="auto"/>
      </w:divBdr>
    </w:div>
    <w:div w:id="831340092">
      <w:bodyDiv w:val="1"/>
      <w:marLeft w:val="0"/>
      <w:marRight w:val="0"/>
      <w:marTop w:val="0"/>
      <w:marBottom w:val="0"/>
      <w:divBdr>
        <w:top w:val="none" w:sz="0" w:space="0" w:color="auto"/>
        <w:left w:val="none" w:sz="0" w:space="0" w:color="auto"/>
        <w:bottom w:val="none" w:sz="0" w:space="0" w:color="auto"/>
        <w:right w:val="none" w:sz="0" w:space="0" w:color="auto"/>
      </w:divBdr>
    </w:div>
    <w:div w:id="831876132">
      <w:bodyDiv w:val="1"/>
      <w:marLeft w:val="0"/>
      <w:marRight w:val="0"/>
      <w:marTop w:val="0"/>
      <w:marBottom w:val="0"/>
      <w:divBdr>
        <w:top w:val="none" w:sz="0" w:space="0" w:color="auto"/>
        <w:left w:val="none" w:sz="0" w:space="0" w:color="auto"/>
        <w:bottom w:val="none" w:sz="0" w:space="0" w:color="auto"/>
        <w:right w:val="none" w:sz="0" w:space="0" w:color="auto"/>
      </w:divBdr>
    </w:div>
    <w:div w:id="832065803">
      <w:bodyDiv w:val="1"/>
      <w:marLeft w:val="0"/>
      <w:marRight w:val="0"/>
      <w:marTop w:val="0"/>
      <w:marBottom w:val="0"/>
      <w:divBdr>
        <w:top w:val="none" w:sz="0" w:space="0" w:color="auto"/>
        <w:left w:val="none" w:sz="0" w:space="0" w:color="auto"/>
        <w:bottom w:val="none" w:sz="0" w:space="0" w:color="auto"/>
        <w:right w:val="none" w:sz="0" w:space="0" w:color="auto"/>
      </w:divBdr>
    </w:div>
    <w:div w:id="832142650">
      <w:bodyDiv w:val="1"/>
      <w:marLeft w:val="0"/>
      <w:marRight w:val="0"/>
      <w:marTop w:val="0"/>
      <w:marBottom w:val="0"/>
      <w:divBdr>
        <w:top w:val="none" w:sz="0" w:space="0" w:color="auto"/>
        <w:left w:val="none" w:sz="0" w:space="0" w:color="auto"/>
        <w:bottom w:val="none" w:sz="0" w:space="0" w:color="auto"/>
        <w:right w:val="none" w:sz="0" w:space="0" w:color="auto"/>
      </w:divBdr>
    </w:div>
    <w:div w:id="832332343">
      <w:bodyDiv w:val="1"/>
      <w:marLeft w:val="0"/>
      <w:marRight w:val="0"/>
      <w:marTop w:val="0"/>
      <w:marBottom w:val="0"/>
      <w:divBdr>
        <w:top w:val="none" w:sz="0" w:space="0" w:color="auto"/>
        <w:left w:val="none" w:sz="0" w:space="0" w:color="auto"/>
        <w:bottom w:val="none" w:sz="0" w:space="0" w:color="auto"/>
        <w:right w:val="none" w:sz="0" w:space="0" w:color="auto"/>
      </w:divBdr>
    </w:div>
    <w:div w:id="832336053">
      <w:bodyDiv w:val="1"/>
      <w:marLeft w:val="0"/>
      <w:marRight w:val="0"/>
      <w:marTop w:val="0"/>
      <w:marBottom w:val="0"/>
      <w:divBdr>
        <w:top w:val="none" w:sz="0" w:space="0" w:color="auto"/>
        <w:left w:val="none" w:sz="0" w:space="0" w:color="auto"/>
        <w:bottom w:val="none" w:sz="0" w:space="0" w:color="auto"/>
        <w:right w:val="none" w:sz="0" w:space="0" w:color="auto"/>
      </w:divBdr>
    </w:div>
    <w:div w:id="832456696">
      <w:bodyDiv w:val="1"/>
      <w:marLeft w:val="0"/>
      <w:marRight w:val="0"/>
      <w:marTop w:val="0"/>
      <w:marBottom w:val="0"/>
      <w:divBdr>
        <w:top w:val="none" w:sz="0" w:space="0" w:color="auto"/>
        <w:left w:val="none" w:sz="0" w:space="0" w:color="auto"/>
        <w:bottom w:val="none" w:sz="0" w:space="0" w:color="auto"/>
        <w:right w:val="none" w:sz="0" w:space="0" w:color="auto"/>
      </w:divBdr>
    </w:div>
    <w:div w:id="832599873">
      <w:bodyDiv w:val="1"/>
      <w:marLeft w:val="0"/>
      <w:marRight w:val="0"/>
      <w:marTop w:val="0"/>
      <w:marBottom w:val="0"/>
      <w:divBdr>
        <w:top w:val="none" w:sz="0" w:space="0" w:color="auto"/>
        <w:left w:val="none" w:sz="0" w:space="0" w:color="auto"/>
        <w:bottom w:val="none" w:sz="0" w:space="0" w:color="auto"/>
        <w:right w:val="none" w:sz="0" w:space="0" w:color="auto"/>
      </w:divBdr>
    </w:div>
    <w:div w:id="832766915">
      <w:bodyDiv w:val="1"/>
      <w:marLeft w:val="0"/>
      <w:marRight w:val="0"/>
      <w:marTop w:val="0"/>
      <w:marBottom w:val="0"/>
      <w:divBdr>
        <w:top w:val="none" w:sz="0" w:space="0" w:color="auto"/>
        <w:left w:val="none" w:sz="0" w:space="0" w:color="auto"/>
        <w:bottom w:val="none" w:sz="0" w:space="0" w:color="auto"/>
        <w:right w:val="none" w:sz="0" w:space="0" w:color="auto"/>
      </w:divBdr>
    </w:div>
    <w:div w:id="833452449">
      <w:bodyDiv w:val="1"/>
      <w:marLeft w:val="0"/>
      <w:marRight w:val="0"/>
      <w:marTop w:val="0"/>
      <w:marBottom w:val="0"/>
      <w:divBdr>
        <w:top w:val="none" w:sz="0" w:space="0" w:color="auto"/>
        <w:left w:val="none" w:sz="0" w:space="0" w:color="auto"/>
        <w:bottom w:val="none" w:sz="0" w:space="0" w:color="auto"/>
        <w:right w:val="none" w:sz="0" w:space="0" w:color="auto"/>
      </w:divBdr>
    </w:div>
    <w:div w:id="833687230">
      <w:bodyDiv w:val="1"/>
      <w:marLeft w:val="0"/>
      <w:marRight w:val="0"/>
      <w:marTop w:val="0"/>
      <w:marBottom w:val="0"/>
      <w:divBdr>
        <w:top w:val="none" w:sz="0" w:space="0" w:color="auto"/>
        <w:left w:val="none" w:sz="0" w:space="0" w:color="auto"/>
        <w:bottom w:val="none" w:sz="0" w:space="0" w:color="auto"/>
        <w:right w:val="none" w:sz="0" w:space="0" w:color="auto"/>
      </w:divBdr>
    </w:div>
    <w:div w:id="834224145">
      <w:bodyDiv w:val="1"/>
      <w:marLeft w:val="0"/>
      <w:marRight w:val="0"/>
      <w:marTop w:val="0"/>
      <w:marBottom w:val="0"/>
      <w:divBdr>
        <w:top w:val="none" w:sz="0" w:space="0" w:color="auto"/>
        <w:left w:val="none" w:sz="0" w:space="0" w:color="auto"/>
        <w:bottom w:val="none" w:sz="0" w:space="0" w:color="auto"/>
        <w:right w:val="none" w:sz="0" w:space="0" w:color="auto"/>
      </w:divBdr>
    </w:div>
    <w:div w:id="834225542">
      <w:bodyDiv w:val="1"/>
      <w:marLeft w:val="0"/>
      <w:marRight w:val="0"/>
      <w:marTop w:val="0"/>
      <w:marBottom w:val="0"/>
      <w:divBdr>
        <w:top w:val="none" w:sz="0" w:space="0" w:color="auto"/>
        <w:left w:val="none" w:sz="0" w:space="0" w:color="auto"/>
        <w:bottom w:val="none" w:sz="0" w:space="0" w:color="auto"/>
        <w:right w:val="none" w:sz="0" w:space="0" w:color="auto"/>
      </w:divBdr>
    </w:div>
    <w:div w:id="836844001">
      <w:bodyDiv w:val="1"/>
      <w:marLeft w:val="0"/>
      <w:marRight w:val="0"/>
      <w:marTop w:val="0"/>
      <w:marBottom w:val="0"/>
      <w:divBdr>
        <w:top w:val="none" w:sz="0" w:space="0" w:color="auto"/>
        <w:left w:val="none" w:sz="0" w:space="0" w:color="auto"/>
        <w:bottom w:val="none" w:sz="0" w:space="0" w:color="auto"/>
        <w:right w:val="none" w:sz="0" w:space="0" w:color="auto"/>
      </w:divBdr>
    </w:div>
    <w:div w:id="837380687">
      <w:bodyDiv w:val="1"/>
      <w:marLeft w:val="0"/>
      <w:marRight w:val="0"/>
      <w:marTop w:val="0"/>
      <w:marBottom w:val="0"/>
      <w:divBdr>
        <w:top w:val="none" w:sz="0" w:space="0" w:color="auto"/>
        <w:left w:val="none" w:sz="0" w:space="0" w:color="auto"/>
        <w:bottom w:val="none" w:sz="0" w:space="0" w:color="auto"/>
        <w:right w:val="none" w:sz="0" w:space="0" w:color="auto"/>
      </w:divBdr>
    </w:div>
    <w:div w:id="837497195">
      <w:bodyDiv w:val="1"/>
      <w:marLeft w:val="0"/>
      <w:marRight w:val="0"/>
      <w:marTop w:val="0"/>
      <w:marBottom w:val="0"/>
      <w:divBdr>
        <w:top w:val="none" w:sz="0" w:space="0" w:color="auto"/>
        <w:left w:val="none" w:sz="0" w:space="0" w:color="auto"/>
        <w:bottom w:val="none" w:sz="0" w:space="0" w:color="auto"/>
        <w:right w:val="none" w:sz="0" w:space="0" w:color="auto"/>
      </w:divBdr>
    </w:div>
    <w:div w:id="838731963">
      <w:bodyDiv w:val="1"/>
      <w:marLeft w:val="0"/>
      <w:marRight w:val="0"/>
      <w:marTop w:val="0"/>
      <w:marBottom w:val="0"/>
      <w:divBdr>
        <w:top w:val="none" w:sz="0" w:space="0" w:color="auto"/>
        <w:left w:val="none" w:sz="0" w:space="0" w:color="auto"/>
        <w:bottom w:val="none" w:sz="0" w:space="0" w:color="auto"/>
        <w:right w:val="none" w:sz="0" w:space="0" w:color="auto"/>
      </w:divBdr>
    </w:div>
    <w:div w:id="839197936">
      <w:bodyDiv w:val="1"/>
      <w:marLeft w:val="0"/>
      <w:marRight w:val="0"/>
      <w:marTop w:val="0"/>
      <w:marBottom w:val="0"/>
      <w:divBdr>
        <w:top w:val="none" w:sz="0" w:space="0" w:color="auto"/>
        <w:left w:val="none" w:sz="0" w:space="0" w:color="auto"/>
        <w:bottom w:val="none" w:sz="0" w:space="0" w:color="auto"/>
        <w:right w:val="none" w:sz="0" w:space="0" w:color="auto"/>
      </w:divBdr>
    </w:div>
    <w:div w:id="839269987">
      <w:bodyDiv w:val="1"/>
      <w:marLeft w:val="0"/>
      <w:marRight w:val="0"/>
      <w:marTop w:val="0"/>
      <w:marBottom w:val="0"/>
      <w:divBdr>
        <w:top w:val="none" w:sz="0" w:space="0" w:color="auto"/>
        <w:left w:val="none" w:sz="0" w:space="0" w:color="auto"/>
        <w:bottom w:val="none" w:sz="0" w:space="0" w:color="auto"/>
        <w:right w:val="none" w:sz="0" w:space="0" w:color="auto"/>
      </w:divBdr>
    </w:div>
    <w:div w:id="839394747">
      <w:bodyDiv w:val="1"/>
      <w:marLeft w:val="0"/>
      <w:marRight w:val="0"/>
      <w:marTop w:val="0"/>
      <w:marBottom w:val="0"/>
      <w:divBdr>
        <w:top w:val="none" w:sz="0" w:space="0" w:color="auto"/>
        <w:left w:val="none" w:sz="0" w:space="0" w:color="auto"/>
        <w:bottom w:val="none" w:sz="0" w:space="0" w:color="auto"/>
        <w:right w:val="none" w:sz="0" w:space="0" w:color="auto"/>
      </w:divBdr>
    </w:div>
    <w:div w:id="840269594">
      <w:bodyDiv w:val="1"/>
      <w:marLeft w:val="0"/>
      <w:marRight w:val="0"/>
      <w:marTop w:val="0"/>
      <w:marBottom w:val="0"/>
      <w:divBdr>
        <w:top w:val="none" w:sz="0" w:space="0" w:color="auto"/>
        <w:left w:val="none" w:sz="0" w:space="0" w:color="auto"/>
        <w:bottom w:val="none" w:sz="0" w:space="0" w:color="auto"/>
        <w:right w:val="none" w:sz="0" w:space="0" w:color="auto"/>
      </w:divBdr>
    </w:div>
    <w:div w:id="840437318">
      <w:bodyDiv w:val="1"/>
      <w:marLeft w:val="0"/>
      <w:marRight w:val="0"/>
      <w:marTop w:val="0"/>
      <w:marBottom w:val="0"/>
      <w:divBdr>
        <w:top w:val="none" w:sz="0" w:space="0" w:color="auto"/>
        <w:left w:val="none" w:sz="0" w:space="0" w:color="auto"/>
        <w:bottom w:val="none" w:sz="0" w:space="0" w:color="auto"/>
        <w:right w:val="none" w:sz="0" w:space="0" w:color="auto"/>
      </w:divBdr>
    </w:div>
    <w:div w:id="840774181">
      <w:bodyDiv w:val="1"/>
      <w:marLeft w:val="0"/>
      <w:marRight w:val="0"/>
      <w:marTop w:val="0"/>
      <w:marBottom w:val="0"/>
      <w:divBdr>
        <w:top w:val="none" w:sz="0" w:space="0" w:color="auto"/>
        <w:left w:val="none" w:sz="0" w:space="0" w:color="auto"/>
        <w:bottom w:val="none" w:sz="0" w:space="0" w:color="auto"/>
        <w:right w:val="none" w:sz="0" w:space="0" w:color="auto"/>
      </w:divBdr>
    </w:div>
    <w:div w:id="840851835">
      <w:bodyDiv w:val="1"/>
      <w:marLeft w:val="0"/>
      <w:marRight w:val="0"/>
      <w:marTop w:val="0"/>
      <w:marBottom w:val="0"/>
      <w:divBdr>
        <w:top w:val="none" w:sz="0" w:space="0" w:color="auto"/>
        <w:left w:val="none" w:sz="0" w:space="0" w:color="auto"/>
        <w:bottom w:val="none" w:sz="0" w:space="0" w:color="auto"/>
        <w:right w:val="none" w:sz="0" w:space="0" w:color="auto"/>
      </w:divBdr>
    </w:div>
    <w:div w:id="840857525">
      <w:bodyDiv w:val="1"/>
      <w:marLeft w:val="0"/>
      <w:marRight w:val="0"/>
      <w:marTop w:val="0"/>
      <w:marBottom w:val="0"/>
      <w:divBdr>
        <w:top w:val="none" w:sz="0" w:space="0" w:color="auto"/>
        <w:left w:val="none" w:sz="0" w:space="0" w:color="auto"/>
        <w:bottom w:val="none" w:sz="0" w:space="0" w:color="auto"/>
        <w:right w:val="none" w:sz="0" w:space="0" w:color="auto"/>
      </w:divBdr>
    </w:div>
    <w:div w:id="841436746">
      <w:bodyDiv w:val="1"/>
      <w:marLeft w:val="0"/>
      <w:marRight w:val="0"/>
      <w:marTop w:val="0"/>
      <w:marBottom w:val="0"/>
      <w:divBdr>
        <w:top w:val="none" w:sz="0" w:space="0" w:color="auto"/>
        <w:left w:val="none" w:sz="0" w:space="0" w:color="auto"/>
        <w:bottom w:val="none" w:sz="0" w:space="0" w:color="auto"/>
        <w:right w:val="none" w:sz="0" w:space="0" w:color="auto"/>
      </w:divBdr>
    </w:div>
    <w:div w:id="841630570">
      <w:bodyDiv w:val="1"/>
      <w:marLeft w:val="0"/>
      <w:marRight w:val="0"/>
      <w:marTop w:val="0"/>
      <w:marBottom w:val="0"/>
      <w:divBdr>
        <w:top w:val="none" w:sz="0" w:space="0" w:color="auto"/>
        <w:left w:val="none" w:sz="0" w:space="0" w:color="auto"/>
        <w:bottom w:val="none" w:sz="0" w:space="0" w:color="auto"/>
        <w:right w:val="none" w:sz="0" w:space="0" w:color="auto"/>
      </w:divBdr>
    </w:div>
    <w:div w:id="841967145">
      <w:bodyDiv w:val="1"/>
      <w:marLeft w:val="0"/>
      <w:marRight w:val="0"/>
      <w:marTop w:val="0"/>
      <w:marBottom w:val="0"/>
      <w:divBdr>
        <w:top w:val="none" w:sz="0" w:space="0" w:color="auto"/>
        <w:left w:val="none" w:sz="0" w:space="0" w:color="auto"/>
        <w:bottom w:val="none" w:sz="0" w:space="0" w:color="auto"/>
        <w:right w:val="none" w:sz="0" w:space="0" w:color="auto"/>
      </w:divBdr>
    </w:div>
    <w:div w:id="842286370">
      <w:bodyDiv w:val="1"/>
      <w:marLeft w:val="0"/>
      <w:marRight w:val="0"/>
      <w:marTop w:val="0"/>
      <w:marBottom w:val="0"/>
      <w:divBdr>
        <w:top w:val="none" w:sz="0" w:space="0" w:color="auto"/>
        <w:left w:val="none" w:sz="0" w:space="0" w:color="auto"/>
        <w:bottom w:val="none" w:sz="0" w:space="0" w:color="auto"/>
        <w:right w:val="none" w:sz="0" w:space="0" w:color="auto"/>
      </w:divBdr>
    </w:div>
    <w:div w:id="842470146">
      <w:bodyDiv w:val="1"/>
      <w:marLeft w:val="0"/>
      <w:marRight w:val="0"/>
      <w:marTop w:val="0"/>
      <w:marBottom w:val="0"/>
      <w:divBdr>
        <w:top w:val="none" w:sz="0" w:space="0" w:color="auto"/>
        <w:left w:val="none" w:sz="0" w:space="0" w:color="auto"/>
        <w:bottom w:val="none" w:sz="0" w:space="0" w:color="auto"/>
        <w:right w:val="none" w:sz="0" w:space="0" w:color="auto"/>
      </w:divBdr>
    </w:div>
    <w:div w:id="842547211">
      <w:bodyDiv w:val="1"/>
      <w:marLeft w:val="0"/>
      <w:marRight w:val="0"/>
      <w:marTop w:val="0"/>
      <w:marBottom w:val="0"/>
      <w:divBdr>
        <w:top w:val="none" w:sz="0" w:space="0" w:color="auto"/>
        <w:left w:val="none" w:sz="0" w:space="0" w:color="auto"/>
        <w:bottom w:val="none" w:sz="0" w:space="0" w:color="auto"/>
        <w:right w:val="none" w:sz="0" w:space="0" w:color="auto"/>
      </w:divBdr>
    </w:div>
    <w:div w:id="842747412">
      <w:bodyDiv w:val="1"/>
      <w:marLeft w:val="0"/>
      <w:marRight w:val="0"/>
      <w:marTop w:val="0"/>
      <w:marBottom w:val="0"/>
      <w:divBdr>
        <w:top w:val="none" w:sz="0" w:space="0" w:color="auto"/>
        <w:left w:val="none" w:sz="0" w:space="0" w:color="auto"/>
        <w:bottom w:val="none" w:sz="0" w:space="0" w:color="auto"/>
        <w:right w:val="none" w:sz="0" w:space="0" w:color="auto"/>
      </w:divBdr>
    </w:div>
    <w:div w:id="842864411">
      <w:bodyDiv w:val="1"/>
      <w:marLeft w:val="0"/>
      <w:marRight w:val="0"/>
      <w:marTop w:val="0"/>
      <w:marBottom w:val="0"/>
      <w:divBdr>
        <w:top w:val="none" w:sz="0" w:space="0" w:color="auto"/>
        <w:left w:val="none" w:sz="0" w:space="0" w:color="auto"/>
        <w:bottom w:val="none" w:sz="0" w:space="0" w:color="auto"/>
        <w:right w:val="none" w:sz="0" w:space="0" w:color="auto"/>
      </w:divBdr>
    </w:div>
    <w:div w:id="843204610">
      <w:bodyDiv w:val="1"/>
      <w:marLeft w:val="0"/>
      <w:marRight w:val="0"/>
      <w:marTop w:val="0"/>
      <w:marBottom w:val="0"/>
      <w:divBdr>
        <w:top w:val="none" w:sz="0" w:space="0" w:color="auto"/>
        <w:left w:val="none" w:sz="0" w:space="0" w:color="auto"/>
        <w:bottom w:val="none" w:sz="0" w:space="0" w:color="auto"/>
        <w:right w:val="none" w:sz="0" w:space="0" w:color="auto"/>
      </w:divBdr>
    </w:div>
    <w:div w:id="843278097">
      <w:bodyDiv w:val="1"/>
      <w:marLeft w:val="0"/>
      <w:marRight w:val="0"/>
      <w:marTop w:val="0"/>
      <w:marBottom w:val="0"/>
      <w:divBdr>
        <w:top w:val="none" w:sz="0" w:space="0" w:color="auto"/>
        <w:left w:val="none" w:sz="0" w:space="0" w:color="auto"/>
        <w:bottom w:val="none" w:sz="0" w:space="0" w:color="auto"/>
        <w:right w:val="none" w:sz="0" w:space="0" w:color="auto"/>
      </w:divBdr>
    </w:div>
    <w:div w:id="843326274">
      <w:bodyDiv w:val="1"/>
      <w:marLeft w:val="0"/>
      <w:marRight w:val="0"/>
      <w:marTop w:val="0"/>
      <w:marBottom w:val="0"/>
      <w:divBdr>
        <w:top w:val="none" w:sz="0" w:space="0" w:color="auto"/>
        <w:left w:val="none" w:sz="0" w:space="0" w:color="auto"/>
        <w:bottom w:val="none" w:sz="0" w:space="0" w:color="auto"/>
        <w:right w:val="none" w:sz="0" w:space="0" w:color="auto"/>
      </w:divBdr>
    </w:div>
    <w:div w:id="843400064">
      <w:bodyDiv w:val="1"/>
      <w:marLeft w:val="0"/>
      <w:marRight w:val="0"/>
      <w:marTop w:val="0"/>
      <w:marBottom w:val="0"/>
      <w:divBdr>
        <w:top w:val="none" w:sz="0" w:space="0" w:color="auto"/>
        <w:left w:val="none" w:sz="0" w:space="0" w:color="auto"/>
        <w:bottom w:val="none" w:sz="0" w:space="0" w:color="auto"/>
        <w:right w:val="none" w:sz="0" w:space="0" w:color="auto"/>
      </w:divBdr>
    </w:div>
    <w:div w:id="844050384">
      <w:bodyDiv w:val="1"/>
      <w:marLeft w:val="0"/>
      <w:marRight w:val="0"/>
      <w:marTop w:val="0"/>
      <w:marBottom w:val="0"/>
      <w:divBdr>
        <w:top w:val="none" w:sz="0" w:space="0" w:color="auto"/>
        <w:left w:val="none" w:sz="0" w:space="0" w:color="auto"/>
        <w:bottom w:val="none" w:sz="0" w:space="0" w:color="auto"/>
        <w:right w:val="none" w:sz="0" w:space="0" w:color="auto"/>
      </w:divBdr>
    </w:div>
    <w:div w:id="844712712">
      <w:bodyDiv w:val="1"/>
      <w:marLeft w:val="0"/>
      <w:marRight w:val="0"/>
      <w:marTop w:val="0"/>
      <w:marBottom w:val="0"/>
      <w:divBdr>
        <w:top w:val="none" w:sz="0" w:space="0" w:color="auto"/>
        <w:left w:val="none" w:sz="0" w:space="0" w:color="auto"/>
        <w:bottom w:val="none" w:sz="0" w:space="0" w:color="auto"/>
        <w:right w:val="none" w:sz="0" w:space="0" w:color="auto"/>
      </w:divBdr>
    </w:div>
    <w:div w:id="844899666">
      <w:bodyDiv w:val="1"/>
      <w:marLeft w:val="0"/>
      <w:marRight w:val="0"/>
      <w:marTop w:val="0"/>
      <w:marBottom w:val="0"/>
      <w:divBdr>
        <w:top w:val="none" w:sz="0" w:space="0" w:color="auto"/>
        <w:left w:val="none" w:sz="0" w:space="0" w:color="auto"/>
        <w:bottom w:val="none" w:sz="0" w:space="0" w:color="auto"/>
        <w:right w:val="none" w:sz="0" w:space="0" w:color="auto"/>
      </w:divBdr>
    </w:div>
    <w:div w:id="844905803">
      <w:bodyDiv w:val="1"/>
      <w:marLeft w:val="0"/>
      <w:marRight w:val="0"/>
      <w:marTop w:val="0"/>
      <w:marBottom w:val="0"/>
      <w:divBdr>
        <w:top w:val="none" w:sz="0" w:space="0" w:color="auto"/>
        <w:left w:val="none" w:sz="0" w:space="0" w:color="auto"/>
        <w:bottom w:val="none" w:sz="0" w:space="0" w:color="auto"/>
        <w:right w:val="none" w:sz="0" w:space="0" w:color="auto"/>
      </w:divBdr>
    </w:div>
    <w:div w:id="845168142">
      <w:bodyDiv w:val="1"/>
      <w:marLeft w:val="0"/>
      <w:marRight w:val="0"/>
      <w:marTop w:val="0"/>
      <w:marBottom w:val="0"/>
      <w:divBdr>
        <w:top w:val="none" w:sz="0" w:space="0" w:color="auto"/>
        <w:left w:val="none" w:sz="0" w:space="0" w:color="auto"/>
        <w:bottom w:val="none" w:sz="0" w:space="0" w:color="auto"/>
        <w:right w:val="none" w:sz="0" w:space="0" w:color="auto"/>
      </w:divBdr>
    </w:div>
    <w:div w:id="845170853">
      <w:bodyDiv w:val="1"/>
      <w:marLeft w:val="0"/>
      <w:marRight w:val="0"/>
      <w:marTop w:val="0"/>
      <w:marBottom w:val="0"/>
      <w:divBdr>
        <w:top w:val="none" w:sz="0" w:space="0" w:color="auto"/>
        <w:left w:val="none" w:sz="0" w:space="0" w:color="auto"/>
        <w:bottom w:val="none" w:sz="0" w:space="0" w:color="auto"/>
        <w:right w:val="none" w:sz="0" w:space="0" w:color="auto"/>
      </w:divBdr>
    </w:div>
    <w:div w:id="847447452">
      <w:bodyDiv w:val="1"/>
      <w:marLeft w:val="0"/>
      <w:marRight w:val="0"/>
      <w:marTop w:val="0"/>
      <w:marBottom w:val="0"/>
      <w:divBdr>
        <w:top w:val="none" w:sz="0" w:space="0" w:color="auto"/>
        <w:left w:val="none" w:sz="0" w:space="0" w:color="auto"/>
        <w:bottom w:val="none" w:sz="0" w:space="0" w:color="auto"/>
        <w:right w:val="none" w:sz="0" w:space="0" w:color="auto"/>
      </w:divBdr>
    </w:div>
    <w:div w:id="847523267">
      <w:bodyDiv w:val="1"/>
      <w:marLeft w:val="0"/>
      <w:marRight w:val="0"/>
      <w:marTop w:val="0"/>
      <w:marBottom w:val="0"/>
      <w:divBdr>
        <w:top w:val="none" w:sz="0" w:space="0" w:color="auto"/>
        <w:left w:val="none" w:sz="0" w:space="0" w:color="auto"/>
        <w:bottom w:val="none" w:sz="0" w:space="0" w:color="auto"/>
        <w:right w:val="none" w:sz="0" w:space="0" w:color="auto"/>
      </w:divBdr>
    </w:div>
    <w:div w:id="847670812">
      <w:bodyDiv w:val="1"/>
      <w:marLeft w:val="0"/>
      <w:marRight w:val="0"/>
      <w:marTop w:val="0"/>
      <w:marBottom w:val="0"/>
      <w:divBdr>
        <w:top w:val="none" w:sz="0" w:space="0" w:color="auto"/>
        <w:left w:val="none" w:sz="0" w:space="0" w:color="auto"/>
        <w:bottom w:val="none" w:sz="0" w:space="0" w:color="auto"/>
        <w:right w:val="none" w:sz="0" w:space="0" w:color="auto"/>
      </w:divBdr>
    </w:div>
    <w:div w:id="847905878">
      <w:bodyDiv w:val="1"/>
      <w:marLeft w:val="0"/>
      <w:marRight w:val="0"/>
      <w:marTop w:val="0"/>
      <w:marBottom w:val="0"/>
      <w:divBdr>
        <w:top w:val="none" w:sz="0" w:space="0" w:color="auto"/>
        <w:left w:val="none" w:sz="0" w:space="0" w:color="auto"/>
        <w:bottom w:val="none" w:sz="0" w:space="0" w:color="auto"/>
        <w:right w:val="none" w:sz="0" w:space="0" w:color="auto"/>
      </w:divBdr>
    </w:div>
    <w:div w:id="848056858">
      <w:bodyDiv w:val="1"/>
      <w:marLeft w:val="0"/>
      <w:marRight w:val="0"/>
      <w:marTop w:val="0"/>
      <w:marBottom w:val="0"/>
      <w:divBdr>
        <w:top w:val="none" w:sz="0" w:space="0" w:color="auto"/>
        <w:left w:val="none" w:sz="0" w:space="0" w:color="auto"/>
        <w:bottom w:val="none" w:sz="0" w:space="0" w:color="auto"/>
        <w:right w:val="none" w:sz="0" w:space="0" w:color="auto"/>
      </w:divBdr>
    </w:div>
    <w:div w:id="848062336">
      <w:bodyDiv w:val="1"/>
      <w:marLeft w:val="0"/>
      <w:marRight w:val="0"/>
      <w:marTop w:val="0"/>
      <w:marBottom w:val="0"/>
      <w:divBdr>
        <w:top w:val="none" w:sz="0" w:space="0" w:color="auto"/>
        <w:left w:val="none" w:sz="0" w:space="0" w:color="auto"/>
        <w:bottom w:val="none" w:sz="0" w:space="0" w:color="auto"/>
        <w:right w:val="none" w:sz="0" w:space="0" w:color="auto"/>
      </w:divBdr>
    </w:div>
    <w:div w:id="848788530">
      <w:bodyDiv w:val="1"/>
      <w:marLeft w:val="0"/>
      <w:marRight w:val="0"/>
      <w:marTop w:val="0"/>
      <w:marBottom w:val="0"/>
      <w:divBdr>
        <w:top w:val="none" w:sz="0" w:space="0" w:color="auto"/>
        <w:left w:val="none" w:sz="0" w:space="0" w:color="auto"/>
        <w:bottom w:val="none" w:sz="0" w:space="0" w:color="auto"/>
        <w:right w:val="none" w:sz="0" w:space="0" w:color="auto"/>
      </w:divBdr>
    </w:div>
    <w:div w:id="848832494">
      <w:bodyDiv w:val="1"/>
      <w:marLeft w:val="0"/>
      <w:marRight w:val="0"/>
      <w:marTop w:val="0"/>
      <w:marBottom w:val="0"/>
      <w:divBdr>
        <w:top w:val="none" w:sz="0" w:space="0" w:color="auto"/>
        <w:left w:val="none" w:sz="0" w:space="0" w:color="auto"/>
        <w:bottom w:val="none" w:sz="0" w:space="0" w:color="auto"/>
        <w:right w:val="none" w:sz="0" w:space="0" w:color="auto"/>
      </w:divBdr>
    </w:div>
    <w:div w:id="848912980">
      <w:bodyDiv w:val="1"/>
      <w:marLeft w:val="0"/>
      <w:marRight w:val="0"/>
      <w:marTop w:val="0"/>
      <w:marBottom w:val="0"/>
      <w:divBdr>
        <w:top w:val="none" w:sz="0" w:space="0" w:color="auto"/>
        <w:left w:val="none" w:sz="0" w:space="0" w:color="auto"/>
        <w:bottom w:val="none" w:sz="0" w:space="0" w:color="auto"/>
        <w:right w:val="none" w:sz="0" w:space="0" w:color="auto"/>
      </w:divBdr>
    </w:div>
    <w:div w:id="849099895">
      <w:bodyDiv w:val="1"/>
      <w:marLeft w:val="0"/>
      <w:marRight w:val="0"/>
      <w:marTop w:val="0"/>
      <w:marBottom w:val="0"/>
      <w:divBdr>
        <w:top w:val="none" w:sz="0" w:space="0" w:color="auto"/>
        <w:left w:val="none" w:sz="0" w:space="0" w:color="auto"/>
        <w:bottom w:val="none" w:sz="0" w:space="0" w:color="auto"/>
        <w:right w:val="none" w:sz="0" w:space="0" w:color="auto"/>
      </w:divBdr>
    </w:div>
    <w:div w:id="849182236">
      <w:bodyDiv w:val="1"/>
      <w:marLeft w:val="0"/>
      <w:marRight w:val="0"/>
      <w:marTop w:val="0"/>
      <w:marBottom w:val="0"/>
      <w:divBdr>
        <w:top w:val="none" w:sz="0" w:space="0" w:color="auto"/>
        <w:left w:val="none" w:sz="0" w:space="0" w:color="auto"/>
        <w:bottom w:val="none" w:sz="0" w:space="0" w:color="auto"/>
        <w:right w:val="none" w:sz="0" w:space="0" w:color="auto"/>
      </w:divBdr>
    </w:div>
    <w:div w:id="849218588">
      <w:bodyDiv w:val="1"/>
      <w:marLeft w:val="0"/>
      <w:marRight w:val="0"/>
      <w:marTop w:val="0"/>
      <w:marBottom w:val="0"/>
      <w:divBdr>
        <w:top w:val="none" w:sz="0" w:space="0" w:color="auto"/>
        <w:left w:val="none" w:sz="0" w:space="0" w:color="auto"/>
        <w:bottom w:val="none" w:sz="0" w:space="0" w:color="auto"/>
        <w:right w:val="none" w:sz="0" w:space="0" w:color="auto"/>
      </w:divBdr>
    </w:div>
    <w:div w:id="849224016">
      <w:bodyDiv w:val="1"/>
      <w:marLeft w:val="0"/>
      <w:marRight w:val="0"/>
      <w:marTop w:val="0"/>
      <w:marBottom w:val="0"/>
      <w:divBdr>
        <w:top w:val="none" w:sz="0" w:space="0" w:color="auto"/>
        <w:left w:val="none" w:sz="0" w:space="0" w:color="auto"/>
        <w:bottom w:val="none" w:sz="0" w:space="0" w:color="auto"/>
        <w:right w:val="none" w:sz="0" w:space="0" w:color="auto"/>
      </w:divBdr>
    </w:div>
    <w:div w:id="849488560">
      <w:bodyDiv w:val="1"/>
      <w:marLeft w:val="0"/>
      <w:marRight w:val="0"/>
      <w:marTop w:val="0"/>
      <w:marBottom w:val="0"/>
      <w:divBdr>
        <w:top w:val="none" w:sz="0" w:space="0" w:color="auto"/>
        <w:left w:val="none" w:sz="0" w:space="0" w:color="auto"/>
        <w:bottom w:val="none" w:sz="0" w:space="0" w:color="auto"/>
        <w:right w:val="none" w:sz="0" w:space="0" w:color="auto"/>
      </w:divBdr>
    </w:div>
    <w:div w:id="849563813">
      <w:bodyDiv w:val="1"/>
      <w:marLeft w:val="0"/>
      <w:marRight w:val="0"/>
      <w:marTop w:val="0"/>
      <w:marBottom w:val="0"/>
      <w:divBdr>
        <w:top w:val="none" w:sz="0" w:space="0" w:color="auto"/>
        <w:left w:val="none" w:sz="0" w:space="0" w:color="auto"/>
        <w:bottom w:val="none" w:sz="0" w:space="0" w:color="auto"/>
        <w:right w:val="none" w:sz="0" w:space="0" w:color="auto"/>
      </w:divBdr>
    </w:div>
    <w:div w:id="849832438">
      <w:bodyDiv w:val="1"/>
      <w:marLeft w:val="0"/>
      <w:marRight w:val="0"/>
      <w:marTop w:val="0"/>
      <w:marBottom w:val="0"/>
      <w:divBdr>
        <w:top w:val="none" w:sz="0" w:space="0" w:color="auto"/>
        <w:left w:val="none" w:sz="0" w:space="0" w:color="auto"/>
        <w:bottom w:val="none" w:sz="0" w:space="0" w:color="auto"/>
        <w:right w:val="none" w:sz="0" w:space="0" w:color="auto"/>
      </w:divBdr>
    </w:div>
    <w:div w:id="850526664">
      <w:bodyDiv w:val="1"/>
      <w:marLeft w:val="0"/>
      <w:marRight w:val="0"/>
      <w:marTop w:val="0"/>
      <w:marBottom w:val="0"/>
      <w:divBdr>
        <w:top w:val="none" w:sz="0" w:space="0" w:color="auto"/>
        <w:left w:val="none" w:sz="0" w:space="0" w:color="auto"/>
        <w:bottom w:val="none" w:sz="0" w:space="0" w:color="auto"/>
        <w:right w:val="none" w:sz="0" w:space="0" w:color="auto"/>
      </w:divBdr>
    </w:div>
    <w:div w:id="850800776">
      <w:bodyDiv w:val="1"/>
      <w:marLeft w:val="0"/>
      <w:marRight w:val="0"/>
      <w:marTop w:val="0"/>
      <w:marBottom w:val="0"/>
      <w:divBdr>
        <w:top w:val="none" w:sz="0" w:space="0" w:color="auto"/>
        <w:left w:val="none" w:sz="0" w:space="0" w:color="auto"/>
        <w:bottom w:val="none" w:sz="0" w:space="0" w:color="auto"/>
        <w:right w:val="none" w:sz="0" w:space="0" w:color="auto"/>
      </w:divBdr>
    </w:div>
    <w:div w:id="850948564">
      <w:bodyDiv w:val="1"/>
      <w:marLeft w:val="0"/>
      <w:marRight w:val="0"/>
      <w:marTop w:val="0"/>
      <w:marBottom w:val="0"/>
      <w:divBdr>
        <w:top w:val="none" w:sz="0" w:space="0" w:color="auto"/>
        <w:left w:val="none" w:sz="0" w:space="0" w:color="auto"/>
        <w:bottom w:val="none" w:sz="0" w:space="0" w:color="auto"/>
        <w:right w:val="none" w:sz="0" w:space="0" w:color="auto"/>
      </w:divBdr>
    </w:div>
    <w:div w:id="850992145">
      <w:bodyDiv w:val="1"/>
      <w:marLeft w:val="0"/>
      <w:marRight w:val="0"/>
      <w:marTop w:val="0"/>
      <w:marBottom w:val="0"/>
      <w:divBdr>
        <w:top w:val="none" w:sz="0" w:space="0" w:color="auto"/>
        <w:left w:val="none" w:sz="0" w:space="0" w:color="auto"/>
        <w:bottom w:val="none" w:sz="0" w:space="0" w:color="auto"/>
        <w:right w:val="none" w:sz="0" w:space="0" w:color="auto"/>
      </w:divBdr>
    </w:div>
    <w:div w:id="851070026">
      <w:bodyDiv w:val="1"/>
      <w:marLeft w:val="0"/>
      <w:marRight w:val="0"/>
      <w:marTop w:val="0"/>
      <w:marBottom w:val="0"/>
      <w:divBdr>
        <w:top w:val="none" w:sz="0" w:space="0" w:color="auto"/>
        <w:left w:val="none" w:sz="0" w:space="0" w:color="auto"/>
        <w:bottom w:val="none" w:sz="0" w:space="0" w:color="auto"/>
        <w:right w:val="none" w:sz="0" w:space="0" w:color="auto"/>
      </w:divBdr>
    </w:div>
    <w:div w:id="851533386">
      <w:bodyDiv w:val="1"/>
      <w:marLeft w:val="0"/>
      <w:marRight w:val="0"/>
      <w:marTop w:val="0"/>
      <w:marBottom w:val="0"/>
      <w:divBdr>
        <w:top w:val="none" w:sz="0" w:space="0" w:color="auto"/>
        <w:left w:val="none" w:sz="0" w:space="0" w:color="auto"/>
        <w:bottom w:val="none" w:sz="0" w:space="0" w:color="auto"/>
        <w:right w:val="none" w:sz="0" w:space="0" w:color="auto"/>
      </w:divBdr>
    </w:div>
    <w:div w:id="851988884">
      <w:bodyDiv w:val="1"/>
      <w:marLeft w:val="0"/>
      <w:marRight w:val="0"/>
      <w:marTop w:val="0"/>
      <w:marBottom w:val="0"/>
      <w:divBdr>
        <w:top w:val="none" w:sz="0" w:space="0" w:color="auto"/>
        <w:left w:val="none" w:sz="0" w:space="0" w:color="auto"/>
        <w:bottom w:val="none" w:sz="0" w:space="0" w:color="auto"/>
        <w:right w:val="none" w:sz="0" w:space="0" w:color="auto"/>
      </w:divBdr>
    </w:div>
    <w:div w:id="852107544">
      <w:bodyDiv w:val="1"/>
      <w:marLeft w:val="0"/>
      <w:marRight w:val="0"/>
      <w:marTop w:val="0"/>
      <w:marBottom w:val="0"/>
      <w:divBdr>
        <w:top w:val="none" w:sz="0" w:space="0" w:color="auto"/>
        <w:left w:val="none" w:sz="0" w:space="0" w:color="auto"/>
        <w:bottom w:val="none" w:sz="0" w:space="0" w:color="auto"/>
        <w:right w:val="none" w:sz="0" w:space="0" w:color="auto"/>
      </w:divBdr>
    </w:div>
    <w:div w:id="853147735">
      <w:bodyDiv w:val="1"/>
      <w:marLeft w:val="0"/>
      <w:marRight w:val="0"/>
      <w:marTop w:val="0"/>
      <w:marBottom w:val="0"/>
      <w:divBdr>
        <w:top w:val="none" w:sz="0" w:space="0" w:color="auto"/>
        <w:left w:val="none" w:sz="0" w:space="0" w:color="auto"/>
        <w:bottom w:val="none" w:sz="0" w:space="0" w:color="auto"/>
        <w:right w:val="none" w:sz="0" w:space="0" w:color="auto"/>
      </w:divBdr>
    </w:div>
    <w:div w:id="853154216">
      <w:bodyDiv w:val="1"/>
      <w:marLeft w:val="0"/>
      <w:marRight w:val="0"/>
      <w:marTop w:val="0"/>
      <w:marBottom w:val="0"/>
      <w:divBdr>
        <w:top w:val="none" w:sz="0" w:space="0" w:color="auto"/>
        <w:left w:val="none" w:sz="0" w:space="0" w:color="auto"/>
        <w:bottom w:val="none" w:sz="0" w:space="0" w:color="auto"/>
        <w:right w:val="none" w:sz="0" w:space="0" w:color="auto"/>
      </w:divBdr>
    </w:div>
    <w:div w:id="853768036">
      <w:bodyDiv w:val="1"/>
      <w:marLeft w:val="0"/>
      <w:marRight w:val="0"/>
      <w:marTop w:val="0"/>
      <w:marBottom w:val="0"/>
      <w:divBdr>
        <w:top w:val="none" w:sz="0" w:space="0" w:color="auto"/>
        <w:left w:val="none" w:sz="0" w:space="0" w:color="auto"/>
        <w:bottom w:val="none" w:sz="0" w:space="0" w:color="auto"/>
        <w:right w:val="none" w:sz="0" w:space="0" w:color="auto"/>
      </w:divBdr>
    </w:div>
    <w:div w:id="853883049">
      <w:bodyDiv w:val="1"/>
      <w:marLeft w:val="0"/>
      <w:marRight w:val="0"/>
      <w:marTop w:val="0"/>
      <w:marBottom w:val="0"/>
      <w:divBdr>
        <w:top w:val="none" w:sz="0" w:space="0" w:color="auto"/>
        <w:left w:val="none" w:sz="0" w:space="0" w:color="auto"/>
        <w:bottom w:val="none" w:sz="0" w:space="0" w:color="auto"/>
        <w:right w:val="none" w:sz="0" w:space="0" w:color="auto"/>
      </w:divBdr>
    </w:div>
    <w:div w:id="853956444">
      <w:bodyDiv w:val="1"/>
      <w:marLeft w:val="0"/>
      <w:marRight w:val="0"/>
      <w:marTop w:val="0"/>
      <w:marBottom w:val="0"/>
      <w:divBdr>
        <w:top w:val="none" w:sz="0" w:space="0" w:color="auto"/>
        <w:left w:val="none" w:sz="0" w:space="0" w:color="auto"/>
        <w:bottom w:val="none" w:sz="0" w:space="0" w:color="auto"/>
        <w:right w:val="none" w:sz="0" w:space="0" w:color="auto"/>
      </w:divBdr>
    </w:div>
    <w:div w:id="853999669">
      <w:bodyDiv w:val="1"/>
      <w:marLeft w:val="0"/>
      <w:marRight w:val="0"/>
      <w:marTop w:val="0"/>
      <w:marBottom w:val="0"/>
      <w:divBdr>
        <w:top w:val="none" w:sz="0" w:space="0" w:color="auto"/>
        <w:left w:val="none" w:sz="0" w:space="0" w:color="auto"/>
        <w:bottom w:val="none" w:sz="0" w:space="0" w:color="auto"/>
        <w:right w:val="none" w:sz="0" w:space="0" w:color="auto"/>
      </w:divBdr>
    </w:div>
    <w:div w:id="854073249">
      <w:bodyDiv w:val="1"/>
      <w:marLeft w:val="0"/>
      <w:marRight w:val="0"/>
      <w:marTop w:val="0"/>
      <w:marBottom w:val="0"/>
      <w:divBdr>
        <w:top w:val="none" w:sz="0" w:space="0" w:color="auto"/>
        <w:left w:val="none" w:sz="0" w:space="0" w:color="auto"/>
        <w:bottom w:val="none" w:sz="0" w:space="0" w:color="auto"/>
        <w:right w:val="none" w:sz="0" w:space="0" w:color="auto"/>
      </w:divBdr>
    </w:div>
    <w:div w:id="854539810">
      <w:bodyDiv w:val="1"/>
      <w:marLeft w:val="0"/>
      <w:marRight w:val="0"/>
      <w:marTop w:val="0"/>
      <w:marBottom w:val="0"/>
      <w:divBdr>
        <w:top w:val="none" w:sz="0" w:space="0" w:color="auto"/>
        <w:left w:val="none" w:sz="0" w:space="0" w:color="auto"/>
        <w:bottom w:val="none" w:sz="0" w:space="0" w:color="auto"/>
        <w:right w:val="none" w:sz="0" w:space="0" w:color="auto"/>
      </w:divBdr>
    </w:div>
    <w:div w:id="854928324">
      <w:bodyDiv w:val="1"/>
      <w:marLeft w:val="0"/>
      <w:marRight w:val="0"/>
      <w:marTop w:val="0"/>
      <w:marBottom w:val="0"/>
      <w:divBdr>
        <w:top w:val="none" w:sz="0" w:space="0" w:color="auto"/>
        <w:left w:val="none" w:sz="0" w:space="0" w:color="auto"/>
        <w:bottom w:val="none" w:sz="0" w:space="0" w:color="auto"/>
        <w:right w:val="none" w:sz="0" w:space="0" w:color="auto"/>
      </w:divBdr>
    </w:div>
    <w:div w:id="855123078">
      <w:bodyDiv w:val="1"/>
      <w:marLeft w:val="0"/>
      <w:marRight w:val="0"/>
      <w:marTop w:val="0"/>
      <w:marBottom w:val="0"/>
      <w:divBdr>
        <w:top w:val="none" w:sz="0" w:space="0" w:color="auto"/>
        <w:left w:val="none" w:sz="0" w:space="0" w:color="auto"/>
        <w:bottom w:val="none" w:sz="0" w:space="0" w:color="auto"/>
        <w:right w:val="none" w:sz="0" w:space="0" w:color="auto"/>
      </w:divBdr>
    </w:div>
    <w:div w:id="855459122">
      <w:bodyDiv w:val="1"/>
      <w:marLeft w:val="0"/>
      <w:marRight w:val="0"/>
      <w:marTop w:val="0"/>
      <w:marBottom w:val="0"/>
      <w:divBdr>
        <w:top w:val="none" w:sz="0" w:space="0" w:color="auto"/>
        <w:left w:val="none" w:sz="0" w:space="0" w:color="auto"/>
        <w:bottom w:val="none" w:sz="0" w:space="0" w:color="auto"/>
        <w:right w:val="none" w:sz="0" w:space="0" w:color="auto"/>
      </w:divBdr>
    </w:div>
    <w:div w:id="855461948">
      <w:bodyDiv w:val="1"/>
      <w:marLeft w:val="0"/>
      <w:marRight w:val="0"/>
      <w:marTop w:val="0"/>
      <w:marBottom w:val="0"/>
      <w:divBdr>
        <w:top w:val="none" w:sz="0" w:space="0" w:color="auto"/>
        <w:left w:val="none" w:sz="0" w:space="0" w:color="auto"/>
        <w:bottom w:val="none" w:sz="0" w:space="0" w:color="auto"/>
        <w:right w:val="none" w:sz="0" w:space="0" w:color="auto"/>
      </w:divBdr>
    </w:div>
    <w:div w:id="855581110">
      <w:bodyDiv w:val="1"/>
      <w:marLeft w:val="0"/>
      <w:marRight w:val="0"/>
      <w:marTop w:val="0"/>
      <w:marBottom w:val="0"/>
      <w:divBdr>
        <w:top w:val="none" w:sz="0" w:space="0" w:color="auto"/>
        <w:left w:val="none" w:sz="0" w:space="0" w:color="auto"/>
        <w:bottom w:val="none" w:sz="0" w:space="0" w:color="auto"/>
        <w:right w:val="none" w:sz="0" w:space="0" w:color="auto"/>
      </w:divBdr>
    </w:div>
    <w:div w:id="855848420">
      <w:bodyDiv w:val="1"/>
      <w:marLeft w:val="0"/>
      <w:marRight w:val="0"/>
      <w:marTop w:val="0"/>
      <w:marBottom w:val="0"/>
      <w:divBdr>
        <w:top w:val="none" w:sz="0" w:space="0" w:color="auto"/>
        <w:left w:val="none" w:sz="0" w:space="0" w:color="auto"/>
        <w:bottom w:val="none" w:sz="0" w:space="0" w:color="auto"/>
        <w:right w:val="none" w:sz="0" w:space="0" w:color="auto"/>
      </w:divBdr>
    </w:div>
    <w:div w:id="856505755">
      <w:bodyDiv w:val="1"/>
      <w:marLeft w:val="0"/>
      <w:marRight w:val="0"/>
      <w:marTop w:val="0"/>
      <w:marBottom w:val="0"/>
      <w:divBdr>
        <w:top w:val="none" w:sz="0" w:space="0" w:color="auto"/>
        <w:left w:val="none" w:sz="0" w:space="0" w:color="auto"/>
        <w:bottom w:val="none" w:sz="0" w:space="0" w:color="auto"/>
        <w:right w:val="none" w:sz="0" w:space="0" w:color="auto"/>
      </w:divBdr>
    </w:div>
    <w:div w:id="856887861">
      <w:bodyDiv w:val="1"/>
      <w:marLeft w:val="0"/>
      <w:marRight w:val="0"/>
      <w:marTop w:val="0"/>
      <w:marBottom w:val="0"/>
      <w:divBdr>
        <w:top w:val="none" w:sz="0" w:space="0" w:color="auto"/>
        <w:left w:val="none" w:sz="0" w:space="0" w:color="auto"/>
        <w:bottom w:val="none" w:sz="0" w:space="0" w:color="auto"/>
        <w:right w:val="none" w:sz="0" w:space="0" w:color="auto"/>
      </w:divBdr>
    </w:div>
    <w:div w:id="856888471">
      <w:bodyDiv w:val="1"/>
      <w:marLeft w:val="0"/>
      <w:marRight w:val="0"/>
      <w:marTop w:val="0"/>
      <w:marBottom w:val="0"/>
      <w:divBdr>
        <w:top w:val="none" w:sz="0" w:space="0" w:color="auto"/>
        <w:left w:val="none" w:sz="0" w:space="0" w:color="auto"/>
        <w:bottom w:val="none" w:sz="0" w:space="0" w:color="auto"/>
        <w:right w:val="none" w:sz="0" w:space="0" w:color="auto"/>
      </w:divBdr>
    </w:div>
    <w:div w:id="857230501">
      <w:bodyDiv w:val="1"/>
      <w:marLeft w:val="0"/>
      <w:marRight w:val="0"/>
      <w:marTop w:val="0"/>
      <w:marBottom w:val="0"/>
      <w:divBdr>
        <w:top w:val="none" w:sz="0" w:space="0" w:color="auto"/>
        <w:left w:val="none" w:sz="0" w:space="0" w:color="auto"/>
        <w:bottom w:val="none" w:sz="0" w:space="0" w:color="auto"/>
        <w:right w:val="none" w:sz="0" w:space="0" w:color="auto"/>
      </w:divBdr>
    </w:div>
    <w:div w:id="858009628">
      <w:bodyDiv w:val="1"/>
      <w:marLeft w:val="0"/>
      <w:marRight w:val="0"/>
      <w:marTop w:val="0"/>
      <w:marBottom w:val="0"/>
      <w:divBdr>
        <w:top w:val="none" w:sz="0" w:space="0" w:color="auto"/>
        <w:left w:val="none" w:sz="0" w:space="0" w:color="auto"/>
        <w:bottom w:val="none" w:sz="0" w:space="0" w:color="auto"/>
        <w:right w:val="none" w:sz="0" w:space="0" w:color="auto"/>
      </w:divBdr>
    </w:div>
    <w:div w:id="858660006">
      <w:bodyDiv w:val="1"/>
      <w:marLeft w:val="0"/>
      <w:marRight w:val="0"/>
      <w:marTop w:val="0"/>
      <w:marBottom w:val="0"/>
      <w:divBdr>
        <w:top w:val="none" w:sz="0" w:space="0" w:color="auto"/>
        <w:left w:val="none" w:sz="0" w:space="0" w:color="auto"/>
        <w:bottom w:val="none" w:sz="0" w:space="0" w:color="auto"/>
        <w:right w:val="none" w:sz="0" w:space="0" w:color="auto"/>
      </w:divBdr>
    </w:div>
    <w:div w:id="859005963">
      <w:bodyDiv w:val="1"/>
      <w:marLeft w:val="0"/>
      <w:marRight w:val="0"/>
      <w:marTop w:val="0"/>
      <w:marBottom w:val="0"/>
      <w:divBdr>
        <w:top w:val="none" w:sz="0" w:space="0" w:color="auto"/>
        <w:left w:val="none" w:sz="0" w:space="0" w:color="auto"/>
        <w:bottom w:val="none" w:sz="0" w:space="0" w:color="auto"/>
        <w:right w:val="none" w:sz="0" w:space="0" w:color="auto"/>
      </w:divBdr>
    </w:div>
    <w:div w:id="859513452">
      <w:bodyDiv w:val="1"/>
      <w:marLeft w:val="0"/>
      <w:marRight w:val="0"/>
      <w:marTop w:val="0"/>
      <w:marBottom w:val="0"/>
      <w:divBdr>
        <w:top w:val="none" w:sz="0" w:space="0" w:color="auto"/>
        <w:left w:val="none" w:sz="0" w:space="0" w:color="auto"/>
        <w:bottom w:val="none" w:sz="0" w:space="0" w:color="auto"/>
        <w:right w:val="none" w:sz="0" w:space="0" w:color="auto"/>
      </w:divBdr>
    </w:div>
    <w:div w:id="859707411">
      <w:bodyDiv w:val="1"/>
      <w:marLeft w:val="0"/>
      <w:marRight w:val="0"/>
      <w:marTop w:val="0"/>
      <w:marBottom w:val="0"/>
      <w:divBdr>
        <w:top w:val="none" w:sz="0" w:space="0" w:color="auto"/>
        <w:left w:val="none" w:sz="0" w:space="0" w:color="auto"/>
        <w:bottom w:val="none" w:sz="0" w:space="0" w:color="auto"/>
        <w:right w:val="none" w:sz="0" w:space="0" w:color="auto"/>
      </w:divBdr>
    </w:div>
    <w:div w:id="859928810">
      <w:bodyDiv w:val="1"/>
      <w:marLeft w:val="0"/>
      <w:marRight w:val="0"/>
      <w:marTop w:val="0"/>
      <w:marBottom w:val="0"/>
      <w:divBdr>
        <w:top w:val="none" w:sz="0" w:space="0" w:color="auto"/>
        <w:left w:val="none" w:sz="0" w:space="0" w:color="auto"/>
        <w:bottom w:val="none" w:sz="0" w:space="0" w:color="auto"/>
        <w:right w:val="none" w:sz="0" w:space="0" w:color="auto"/>
      </w:divBdr>
    </w:div>
    <w:div w:id="860095274">
      <w:bodyDiv w:val="1"/>
      <w:marLeft w:val="0"/>
      <w:marRight w:val="0"/>
      <w:marTop w:val="0"/>
      <w:marBottom w:val="0"/>
      <w:divBdr>
        <w:top w:val="none" w:sz="0" w:space="0" w:color="auto"/>
        <w:left w:val="none" w:sz="0" w:space="0" w:color="auto"/>
        <w:bottom w:val="none" w:sz="0" w:space="0" w:color="auto"/>
        <w:right w:val="none" w:sz="0" w:space="0" w:color="auto"/>
      </w:divBdr>
    </w:div>
    <w:div w:id="860164798">
      <w:bodyDiv w:val="1"/>
      <w:marLeft w:val="0"/>
      <w:marRight w:val="0"/>
      <w:marTop w:val="0"/>
      <w:marBottom w:val="0"/>
      <w:divBdr>
        <w:top w:val="none" w:sz="0" w:space="0" w:color="auto"/>
        <w:left w:val="none" w:sz="0" w:space="0" w:color="auto"/>
        <w:bottom w:val="none" w:sz="0" w:space="0" w:color="auto"/>
        <w:right w:val="none" w:sz="0" w:space="0" w:color="auto"/>
      </w:divBdr>
    </w:div>
    <w:div w:id="860388898">
      <w:bodyDiv w:val="1"/>
      <w:marLeft w:val="0"/>
      <w:marRight w:val="0"/>
      <w:marTop w:val="0"/>
      <w:marBottom w:val="0"/>
      <w:divBdr>
        <w:top w:val="none" w:sz="0" w:space="0" w:color="auto"/>
        <w:left w:val="none" w:sz="0" w:space="0" w:color="auto"/>
        <w:bottom w:val="none" w:sz="0" w:space="0" w:color="auto"/>
        <w:right w:val="none" w:sz="0" w:space="0" w:color="auto"/>
      </w:divBdr>
    </w:div>
    <w:div w:id="861289147">
      <w:bodyDiv w:val="1"/>
      <w:marLeft w:val="0"/>
      <w:marRight w:val="0"/>
      <w:marTop w:val="0"/>
      <w:marBottom w:val="0"/>
      <w:divBdr>
        <w:top w:val="none" w:sz="0" w:space="0" w:color="auto"/>
        <w:left w:val="none" w:sz="0" w:space="0" w:color="auto"/>
        <w:bottom w:val="none" w:sz="0" w:space="0" w:color="auto"/>
        <w:right w:val="none" w:sz="0" w:space="0" w:color="auto"/>
      </w:divBdr>
    </w:div>
    <w:div w:id="861357268">
      <w:bodyDiv w:val="1"/>
      <w:marLeft w:val="0"/>
      <w:marRight w:val="0"/>
      <w:marTop w:val="0"/>
      <w:marBottom w:val="0"/>
      <w:divBdr>
        <w:top w:val="none" w:sz="0" w:space="0" w:color="auto"/>
        <w:left w:val="none" w:sz="0" w:space="0" w:color="auto"/>
        <w:bottom w:val="none" w:sz="0" w:space="0" w:color="auto"/>
        <w:right w:val="none" w:sz="0" w:space="0" w:color="auto"/>
      </w:divBdr>
    </w:div>
    <w:div w:id="861480656">
      <w:bodyDiv w:val="1"/>
      <w:marLeft w:val="0"/>
      <w:marRight w:val="0"/>
      <w:marTop w:val="0"/>
      <w:marBottom w:val="0"/>
      <w:divBdr>
        <w:top w:val="none" w:sz="0" w:space="0" w:color="auto"/>
        <w:left w:val="none" w:sz="0" w:space="0" w:color="auto"/>
        <w:bottom w:val="none" w:sz="0" w:space="0" w:color="auto"/>
        <w:right w:val="none" w:sz="0" w:space="0" w:color="auto"/>
      </w:divBdr>
    </w:div>
    <w:div w:id="861893500">
      <w:bodyDiv w:val="1"/>
      <w:marLeft w:val="0"/>
      <w:marRight w:val="0"/>
      <w:marTop w:val="0"/>
      <w:marBottom w:val="0"/>
      <w:divBdr>
        <w:top w:val="none" w:sz="0" w:space="0" w:color="auto"/>
        <w:left w:val="none" w:sz="0" w:space="0" w:color="auto"/>
        <w:bottom w:val="none" w:sz="0" w:space="0" w:color="auto"/>
        <w:right w:val="none" w:sz="0" w:space="0" w:color="auto"/>
      </w:divBdr>
    </w:div>
    <w:div w:id="862591577">
      <w:bodyDiv w:val="1"/>
      <w:marLeft w:val="0"/>
      <w:marRight w:val="0"/>
      <w:marTop w:val="0"/>
      <w:marBottom w:val="0"/>
      <w:divBdr>
        <w:top w:val="none" w:sz="0" w:space="0" w:color="auto"/>
        <w:left w:val="none" w:sz="0" w:space="0" w:color="auto"/>
        <w:bottom w:val="none" w:sz="0" w:space="0" w:color="auto"/>
        <w:right w:val="none" w:sz="0" w:space="0" w:color="auto"/>
      </w:divBdr>
    </w:div>
    <w:div w:id="862665829">
      <w:bodyDiv w:val="1"/>
      <w:marLeft w:val="0"/>
      <w:marRight w:val="0"/>
      <w:marTop w:val="0"/>
      <w:marBottom w:val="0"/>
      <w:divBdr>
        <w:top w:val="none" w:sz="0" w:space="0" w:color="auto"/>
        <w:left w:val="none" w:sz="0" w:space="0" w:color="auto"/>
        <w:bottom w:val="none" w:sz="0" w:space="0" w:color="auto"/>
        <w:right w:val="none" w:sz="0" w:space="0" w:color="auto"/>
      </w:divBdr>
    </w:div>
    <w:div w:id="863010483">
      <w:bodyDiv w:val="1"/>
      <w:marLeft w:val="0"/>
      <w:marRight w:val="0"/>
      <w:marTop w:val="0"/>
      <w:marBottom w:val="0"/>
      <w:divBdr>
        <w:top w:val="none" w:sz="0" w:space="0" w:color="auto"/>
        <w:left w:val="none" w:sz="0" w:space="0" w:color="auto"/>
        <w:bottom w:val="none" w:sz="0" w:space="0" w:color="auto"/>
        <w:right w:val="none" w:sz="0" w:space="0" w:color="auto"/>
      </w:divBdr>
    </w:div>
    <w:div w:id="863056381">
      <w:bodyDiv w:val="1"/>
      <w:marLeft w:val="0"/>
      <w:marRight w:val="0"/>
      <w:marTop w:val="0"/>
      <w:marBottom w:val="0"/>
      <w:divBdr>
        <w:top w:val="none" w:sz="0" w:space="0" w:color="auto"/>
        <w:left w:val="none" w:sz="0" w:space="0" w:color="auto"/>
        <w:bottom w:val="none" w:sz="0" w:space="0" w:color="auto"/>
        <w:right w:val="none" w:sz="0" w:space="0" w:color="auto"/>
      </w:divBdr>
    </w:div>
    <w:div w:id="863178348">
      <w:bodyDiv w:val="1"/>
      <w:marLeft w:val="0"/>
      <w:marRight w:val="0"/>
      <w:marTop w:val="0"/>
      <w:marBottom w:val="0"/>
      <w:divBdr>
        <w:top w:val="none" w:sz="0" w:space="0" w:color="auto"/>
        <w:left w:val="none" w:sz="0" w:space="0" w:color="auto"/>
        <w:bottom w:val="none" w:sz="0" w:space="0" w:color="auto"/>
        <w:right w:val="none" w:sz="0" w:space="0" w:color="auto"/>
      </w:divBdr>
    </w:div>
    <w:div w:id="863245885">
      <w:bodyDiv w:val="1"/>
      <w:marLeft w:val="0"/>
      <w:marRight w:val="0"/>
      <w:marTop w:val="0"/>
      <w:marBottom w:val="0"/>
      <w:divBdr>
        <w:top w:val="none" w:sz="0" w:space="0" w:color="auto"/>
        <w:left w:val="none" w:sz="0" w:space="0" w:color="auto"/>
        <w:bottom w:val="none" w:sz="0" w:space="0" w:color="auto"/>
        <w:right w:val="none" w:sz="0" w:space="0" w:color="auto"/>
      </w:divBdr>
    </w:div>
    <w:div w:id="863520474">
      <w:bodyDiv w:val="1"/>
      <w:marLeft w:val="0"/>
      <w:marRight w:val="0"/>
      <w:marTop w:val="0"/>
      <w:marBottom w:val="0"/>
      <w:divBdr>
        <w:top w:val="none" w:sz="0" w:space="0" w:color="auto"/>
        <w:left w:val="none" w:sz="0" w:space="0" w:color="auto"/>
        <w:bottom w:val="none" w:sz="0" w:space="0" w:color="auto"/>
        <w:right w:val="none" w:sz="0" w:space="0" w:color="auto"/>
      </w:divBdr>
    </w:div>
    <w:div w:id="863595508">
      <w:bodyDiv w:val="1"/>
      <w:marLeft w:val="0"/>
      <w:marRight w:val="0"/>
      <w:marTop w:val="0"/>
      <w:marBottom w:val="0"/>
      <w:divBdr>
        <w:top w:val="none" w:sz="0" w:space="0" w:color="auto"/>
        <w:left w:val="none" w:sz="0" w:space="0" w:color="auto"/>
        <w:bottom w:val="none" w:sz="0" w:space="0" w:color="auto"/>
        <w:right w:val="none" w:sz="0" w:space="0" w:color="auto"/>
      </w:divBdr>
    </w:div>
    <w:div w:id="863640069">
      <w:bodyDiv w:val="1"/>
      <w:marLeft w:val="0"/>
      <w:marRight w:val="0"/>
      <w:marTop w:val="0"/>
      <w:marBottom w:val="0"/>
      <w:divBdr>
        <w:top w:val="none" w:sz="0" w:space="0" w:color="auto"/>
        <w:left w:val="none" w:sz="0" w:space="0" w:color="auto"/>
        <w:bottom w:val="none" w:sz="0" w:space="0" w:color="auto"/>
        <w:right w:val="none" w:sz="0" w:space="0" w:color="auto"/>
      </w:divBdr>
    </w:div>
    <w:div w:id="863978994">
      <w:bodyDiv w:val="1"/>
      <w:marLeft w:val="0"/>
      <w:marRight w:val="0"/>
      <w:marTop w:val="0"/>
      <w:marBottom w:val="0"/>
      <w:divBdr>
        <w:top w:val="none" w:sz="0" w:space="0" w:color="auto"/>
        <w:left w:val="none" w:sz="0" w:space="0" w:color="auto"/>
        <w:bottom w:val="none" w:sz="0" w:space="0" w:color="auto"/>
        <w:right w:val="none" w:sz="0" w:space="0" w:color="auto"/>
      </w:divBdr>
    </w:div>
    <w:div w:id="864488367">
      <w:bodyDiv w:val="1"/>
      <w:marLeft w:val="0"/>
      <w:marRight w:val="0"/>
      <w:marTop w:val="0"/>
      <w:marBottom w:val="0"/>
      <w:divBdr>
        <w:top w:val="none" w:sz="0" w:space="0" w:color="auto"/>
        <w:left w:val="none" w:sz="0" w:space="0" w:color="auto"/>
        <w:bottom w:val="none" w:sz="0" w:space="0" w:color="auto"/>
        <w:right w:val="none" w:sz="0" w:space="0" w:color="auto"/>
      </w:divBdr>
    </w:div>
    <w:div w:id="864713472">
      <w:bodyDiv w:val="1"/>
      <w:marLeft w:val="0"/>
      <w:marRight w:val="0"/>
      <w:marTop w:val="0"/>
      <w:marBottom w:val="0"/>
      <w:divBdr>
        <w:top w:val="none" w:sz="0" w:space="0" w:color="auto"/>
        <w:left w:val="none" w:sz="0" w:space="0" w:color="auto"/>
        <w:bottom w:val="none" w:sz="0" w:space="0" w:color="auto"/>
        <w:right w:val="none" w:sz="0" w:space="0" w:color="auto"/>
      </w:divBdr>
    </w:div>
    <w:div w:id="865094272">
      <w:bodyDiv w:val="1"/>
      <w:marLeft w:val="0"/>
      <w:marRight w:val="0"/>
      <w:marTop w:val="0"/>
      <w:marBottom w:val="0"/>
      <w:divBdr>
        <w:top w:val="none" w:sz="0" w:space="0" w:color="auto"/>
        <w:left w:val="none" w:sz="0" w:space="0" w:color="auto"/>
        <w:bottom w:val="none" w:sz="0" w:space="0" w:color="auto"/>
        <w:right w:val="none" w:sz="0" w:space="0" w:color="auto"/>
      </w:divBdr>
    </w:div>
    <w:div w:id="865676587">
      <w:bodyDiv w:val="1"/>
      <w:marLeft w:val="0"/>
      <w:marRight w:val="0"/>
      <w:marTop w:val="0"/>
      <w:marBottom w:val="0"/>
      <w:divBdr>
        <w:top w:val="none" w:sz="0" w:space="0" w:color="auto"/>
        <w:left w:val="none" w:sz="0" w:space="0" w:color="auto"/>
        <w:bottom w:val="none" w:sz="0" w:space="0" w:color="auto"/>
        <w:right w:val="none" w:sz="0" w:space="0" w:color="auto"/>
      </w:divBdr>
    </w:div>
    <w:div w:id="866142612">
      <w:bodyDiv w:val="1"/>
      <w:marLeft w:val="0"/>
      <w:marRight w:val="0"/>
      <w:marTop w:val="0"/>
      <w:marBottom w:val="0"/>
      <w:divBdr>
        <w:top w:val="none" w:sz="0" w:space="0" w:color="auto"/>
        <w:left w:val="none" w:sz="0" w:space="0" w:color="auto"/>
        <w:bottom w:val="none" w:sz="0" w:space="0" w:color="auto"/>
        <w:right w:val="none" w:sz="0" w:space="0" w:color="auto"/>
      </w:divBdr>
    </w:div>
    <w:div w:id="866142910">
      <w:bodyDiv w:val="1"/>
      <w:marLeft w:val="0"/>
      <w:marRight w:val="0"/>
      <w:marTop w:val="0"/>
      <w:marBottom w:val="0"/>
      <w:divBdr>
        <w:top w:val="none" w:sz="0" w:space="0" w:color="auto"/>
        <w:left w:val="none" w:sz="0" w:space="0" w:color="auto"/>
        <w:bottom w:val="none" w:sz="0" w:space="0" w:color="auto"/>
        <w:right w:val="none" w:sz="0" w:space="0" w:color="auto"/>
      </w:divBdr>
    </w:div>
    <w:div w:id="866331270">
      <w:bodyDiv w:val="1"/>
      <w:marLeft w:val="0"/>
      <w:marRight w:val="0"/>
      <w:marTop w:val="0"/>
      <w:marBottom w:val="0"/>
      <w:divBdr>
        <w:top w:val="none" w:sz="0" w:space="0" w:color="auto"/>
        <w:left w:val="none" w:sz="0" w:space="0" w:color="auto"/>
        <w:bottom w:val="none" w:sz="0" w:space="0" w:color="auto"/>
        <w:right w:val="none" w:sz="0" w:space="0" w:color="auto"/>
      </w:divBdr>
    </w:div>
    <w:div w:id="866723885">
      <w:bodyDiv w:val="1"/>
      <w:marLeft w:val="0"/>
      <w:marRight w:val="0"/>
      <w:marTop w:val="0"/>
      <w:marBottom w:val="0"/>
      <w:divBdr>
        <w:top w:val="none" w:sz="0" w:space="0" w:color="auto"/>
        <w:left w:val="none" w:sz="0" w:space="0" w:color="auto"/>
        <w:bottom w:val="none" w:sz="0" w:space="0" w:color="auto"/>
        <w:right w:val="none" w:sz="0" w:space="0" w:color="auto"/>
      </w:divBdr>
    </w:div>
    <w:div w:id="866791291">
      <w:bodyDiv w:val="1"/>
      <w:marLeft w:val="0"/>
      <w:marRight w:val="0"/>
      <w:marTop w:val="0"/>
      <w:marBottom w:val="0"/>
      <w:divBdr>
        <w:top w:val="none" w:sz="0" w:space="0" w:color="auto"/>
        <w:left w:val="none" w:sz="0" w:space="0" w:color="auto"/>
        <w:bottom w:val="none" w:sz="0" w:space="0" w:color="auto"/>
        <w:right w:val="none" w:sz="0" w:space="0" w:color="auto"/>
      </w:divBdr>
    </w:div>
    <w:div w:id="867139239">
      <w:bodyDiv w:val="1"/>
      <w:marLeft w:val="0"/>
      <w:marRight w:val="0"/>
      <w:marTop w:val="0"/>
      <w:marBottom w:val="0"/>
      <w:divBdr>
        <w:top w:val="none" w:sz="0" w:space="0" w:color="auto"/>
        <w:left w:val="none" w:sz="0" w:space="0" w:color="auto"/>
        <w:bottom w:val="none" w:sz="0" w:space="0" w:color="auto"/>
        <w:right w:val="none" w:sz="0" w:space="0" w:color="auto"/>
      </w:divBdr>
    </w:div>
    <w:div w:id="867181405">
      <w:bodyDiv w:val="1"/>
      <w:marLeft w:val="0"/>
      <w:marRight w:val="0"/>
      <w:marTop w:val="0"/>
      <w:marBottom w:val="0"/>
      <w:divBdr>
        <w:top w:val="none" w:sz="0" w:space="0" w:color="auto"/>
        <w:left w:val="none" w:sz="0" w:space="0" w:color="auto"/>
        <w:bottom w:val="none" w:sz="0" w:space="0" w:color="auto"/>
        <w:right w:val="none" w:sz="0" w:space="0" w:color="auto"/>
      </w:divBdr>
    </w:div>
    <w:div w:id="867447664">
      <w:bodyDiv w:val="1"/>
      <w:marLeft w:val="0"/>
      <w:marRight w:val="0"/>
      <w:marTop w:val="0"/>
      <w:marBottom w:val="0"/>
      <w:divBdr>
        <w:top w:val="none" w:sz="0" w:space="0" w:color="auto"/>
        <w:left w:val="none" w:sz="0" w:space="0" w:color="auto"/>
        <w:bottom w:val="none" w:sz="0" w:space="0" w:color="auto"/>
        <w:right w:val="none" w:sz="0" w:space="0" w:color="auto"/>
      </w:divBdr>
    </w:div>
    <w:div w:id="868185453">
      <w:bodyDiv w:val="1"/>
      <w:marLeft w:val="0"/>
      <w:marRight w:val="0"/>
      <w:marTop w:val="0"/>
      <w:marBottom w:val="0"/>
      <w:divBdr>
        <w:top w:val="none" w:sz="0" w:space="0" w:color="auto"/>
        <w:left w:val="none" w:sz="0" w:space="0" w:color="auto"/>
        <w:bottom w:val="none" w:sz="0" w:space="0" w:color="auto"/>
        <w:right w:val="none" w:sz="0" w:space="0" w:color="auto"/>
      </w:divBdr>
    </w:div>
    <w:div w:id="868644247">
      <w:bodyDiv w:val="1"/>
      <w:marLeft w:val="0"/>
      <w:marRight w:val="0"/>
      <w:marTop w:val="0"/>
      <w:marBottom w:val="0"/>
      <w:divBdr>
        <w:top w:val="none" w:sz="0" w:space="0" w:color="auto"/>
        <w:left w:val="none" w:sz="0" w:space="0" w:color="auto"/>
        <w:bottom w:val="none" w:sz="0" w:space="0" w:color="auto"/>
        <w:right w:val="none" w:sz="0" w:space="0" w:color="auto"/>
      </w:divBdr>
    </w:div>
    <w:div w:id="868686045">
      <w:bodyDiv w:val="1"/>
      <w:marLeft w:val="0"/>
      <w:marRight w:val="0"/>
      <w:marTop w:val="0"/>
      <w:marBottom w:val="0"/>
      <w:divBdr>
        <w:top w:val="none" w:sz="0" w:space="0" w:color="auto"/>
        <w:left w:val="none" w:sz="0" w:space="0" w:color="auto"/>
        <w:bottom w:val="none" w:sz="0" w:space="0" w:color="auto"/>
        <w:right w:val="none" w:sz="0" w:space="0" w:color="auto"/>
      </w:divBdr>
    </w:div>
    <w:div w:id="868688160">
      <w:bodyDiv w:val="1"/>
      <w:marLeft w:val="0"/>
      <w:marRight w:val="0"/>
      <w:marTop w:val="0"/>
      <w:marBottom w:val="0"/>
      <w:divBdr>
        <w:top w:val="none" w:sz="0" w:space="0" w:color="auto"/>
        <w:left w:val="none" w:sz="0" w:space="0" w:color="auto"/>
        <w:bottom w:val="none" w:sz="0" w:space="0" w:color="auto"/>
        <w:right w:val="none" w:sz="0" w:space="0" w:color="auto"/>
      </w:divBdr>
    </w:div>
    <w:div w:id="869534626">
      <w:bodyDiv w:val="1"/>
      <w:marLeft w:val="0"/>
      <w:marRight w:val="0"/>
      <w:marTop w:val="0"/>
      <w:marBottom w:val="0"/>
      <w:divBdr>
        <w:top w:val="none" w:sz="0" w:space="0" w:color="auto"/>
        <w:left w:val="none" w:sz="0" w:space="0" w:color="auto"/>
        <w:bottom w:val="none" w:sz="0" w:space="0" w:color="auto"/>
        <w:right w:val="none" w:sz="0" w:space="0" w:color="auto"/>
      </w:divBdr>
    </w:div>
    <w:div w:id="869535484">
      <w:bodyDiv w:val="1"/>
      <w:marLeft w:val="0"/>
      <w:marRight w:val="0"/>
      <w:marTop w:val="0"/>
      <w:marBottom w:val="0"/>
      <w:divBdr>
        <w:top w:val="none" w:sz="0" w:space="0" w:color="auto"/>
        <w:left w:val="none" w:sz="0" w:space="0" w:color="auto"/>
        <w:bottom w:val="none" w:sz="0" w:space="0" w:color="auto"/>
        <w:right w:val="none" w:sz="0" w:space="0" w:color="auto"/>
      </w:divBdr>
    </w:div>
    <w:div w:id="869684995">
      <w:bodyDiv w:val="1"/>
      <w:marLeft w:val="0"/>
      <w:marRight w:val="0"/>
      <w:marTop w:val="0"/>
      <w:marBottom w:val="0"/>
      <w:divBdr>
        <w:top w:val="none" w:sz="0" w:space="0" w:color="auto"/>
        <w:left w:val="none" w:sz="0" w:space="0" w:color="auto"/>
        <w:bottom w:val="none" w:sz="0" w:space="0" w:color="auto"/>
        <w:right w:val="none" w:sz="0" w:space="0" w:color="auto"/>
      </w:divBdr>
    </w:div>
    <w:div w:id="869955515">
      <w:bodyDiv w:val="1"/>
      <w:marLeft w:val="0"/>
      <w:marRight w:val="0"/>
      <w:marTop w:val="0"/>
      <w:marBottom w:val="0"/>
      <w:divBdr>
        <w:top w:val="none" w:sz="0" w:space="0" w:color="auto"/>
        <w:left w:val="none" w:sz="0" w:space="0" w:color="auto"/>
        <w:bottom w:val="none" w:sz="0" w:space="0" w:color="auto"/>
        <w:right w:val="none" w:sz="0" w:space="0" w:color="auto"/>
      </w:divBdr>
    </w:div>
    <w:div w:id="870148124">
      <w:bodyDiv w:val="1"/>
      <w:marLeft w:val="0"/>
      <w:marRight w:val="0"/>
      <w:marTop w:val="0"/>
      <w:marBottom w:val="0"/>
      <w:divBdr>
        <w:top w:val="none" w:sz="0" w:space="0" w:color="auto"/>
        <w:left w:val="none" w:sz="0" w:space="0" w:color="auto"/>
        <w:bottom w:val="none" w:sz="0" w:space="0" w:color="auto"/>
        <w:right w:val="none" w:sz="0" w:space="0" w:color="auto"/>
      </w:divBdr>
    </w:div>
    <w:div w:id="870730000">
      <w:bodyDiv w:val="1"/>
      <w:marLeft w:val="0"/>
      <w:marRight w:val="0"/>
      <w:marTop w:val="0"/>
      <w:marBottom w:val="0"/>
      <w:divBdr>
        <w:top w:val="none" w:sz="0" w:space="0" w:color="auto"/>
        <w:left w:val="none" w:sz="0" w:space="0" w:color="auto"/>
        <w:bottom w:val="none" w:sz="0" w:space="0" w:color="auto"/>
        <w:right w:val="none" w:sz="0" w:space="0" w:color="auto"/>
      </w:divBdr>
    </w:div>
    <w:div w:id="871916236">
      <w:bodyDiv w:val="1"/>
      <w:marLeft w:val="0"/>
      <w:marRight w:val="0"/>
      <w:marTop w:val="0"/>
      <w:marBottom w:val="0"/>
      <w:divBdr>
        <w:top w:val="none" w:sz="0" w:space="0" w:color="auto"/>
        <w:left w:val="none" w:sz="0" w:space="0" w:color="auto"/>
        <w:bottom w:val="none" w:sz="0" w:space="0" w:color="auto"/>
        <w:right w:val="none" w:sz="0" w:space="0" w:color="auto"/>
      </w:divBdr>
    </w:div>
    <w:div w:id="872301064">
      <w:bodyDiv w:val="1"/>
      <w:marLeft w:val="0"/>
      <w:marRight w:val="0"/>
      <w:marTop w:val="0"/>
      <w:marBottom w:val="0"/>
      <w:divBdr>
        <w:top w:val="none" w:sz="0" w:space="0" w:color="auto"/>
        <w:left w:val="none" w:sz="0" w:space="0" w:color="auto"/>
        <w:bottom w:val="none" w:sz="0" w:space="0" w:color="auto"/>
        <w:right w:val="none" w:sz="0" w:space="0" w:color="auto"/>
      </w:divBdr>
    </w:div>
    <w:div w:id="872771811">
      <w:bodyDiv w:val="1"/>
      <w:marLeft w:val="0"/>
      <w:marRight w:val="0"/>
      <w:marTop w:val="0"/>
      <w:marBottom w:val="0"/>
      <w:divBdr>
        <w:top w:val="none" w:sz="0" w:space="0" w:color="auto"/>
        <w:left w:val="none" w:sz="0" w:space="0" w:color="auto"/>
        <w:bottom w:val="none" w:sz="0" w:space="0" w:color="auto"/>
        <w:right w:val="none" w:sz="0" w:space="0" w:color="auto"/>
      </w:divBdr>
    </w:div>
    <w:div w:id="873076231">
      <w:bodyDiv w:val="1"/>
      <w:marLeft w:val="0"/>
      <w:marRight w:val="0"/>
      <w:marTop w:val="0"/>
      <w:marBottom w:val="0"/>
      <w:divBdr>
        <w:top w:val="none" w:sz="0" w:space="0" w:color="auto"/>
        <w:left w:val="none" w:sz="0" w:space="0" w:color="auto"/>
        <w:bottom w:val="none" w:sz="0" w:space="0" w:color="auto"/>
        <w:right w:val="none" w:sz="0" w:space="0" w:color="auto"/>
      </w:divBdr>
    </w:div>
    <w:div w:id="873231526">
      <w:bodyDiv w:val="1"/>
      <w:marLeft w:val="0"/>
      <w:marRight w:val="0"/>
      <w:marTop w:val="0"/>
      <w:marBottom w:val="0"/>
      <w:divBdr>
        <w:top w:val="none" w:sz="0" w:space="0" w:color="auto"/>
        <w:left w:val="none" w:sz="0" w:space="0" w:color="auto"/>
        <w:bottom w:val="none" w:sz="0" w:space="0" w:color="auto"/>
        <w:right w:val="none" w:sz="0" w:space="0" w:color="auto"/>
      </w:divBdr>
    </w:div>
    <w:div w:id="874274241">
      <w:bodyDiv w:val="1"/>
      <w:marLeft w:val="0"/>
      <w:marRight w:val="0"/>
      <w:marTop w:val="0"/>
      <w:marBottom w:val="0"/>
      <w:divBdr>
        <w:top w:val="none" w:sz="0" w:space="0" w:color="auto"/>
        <w:left w:val="none" w:sz="0" w:space="0" w:color="auto"/>
        <w:bottom w:val="none" w:sz="0" w:space="0" w:color="auto"/>
        <w:right w:val="none" w:sz="0" w:space="0" w:color="auto"/>
      </w:divBdr>
    </w:div>
    <w:div w:id="874465305">
      <w:bodyDiv w:val="1"/>
      <w:marLeft w:val="0"/>
      <w:marRight w:val="0"/>
      <w:marTop w:val="0"/>
      <w:marBottom w:val="0"/>
      <w:divBdr>
        <w:top w:val="none" w:sz="0" w:space="0" w:color="auto"/>
        <w:left w:val="none" w:sz="0" w:space="0" w:color="auto"/>
        <w:bottom w:val="none" w:sz="0" w:space="0" w:color="auto"/>
        <w:right w:val="none" w:sz="0" w:space="0" w:color="auto"/>
      </w:divBdr>
    </w:div>
    <w:div w:id="874848690">
      <w:bodyDiv w:val="1"/>
      <w:marLeft w:val="0"/>
      <w:marRight w:val="0"/>
      <w:marTop w:val="0"/>
      <w:marBottom w:val="0"/>
      <w:divBdr>
        <w:top w:val="none" w:sz="0" w:space="0" w:color="auto"/>
        <w:left w:val="none" w:sz="0" w:space="0" w:color="auto"/>
        <w:bottom w:val="none" w:sz="0" w:space="0" w:color="auto"/>
        <w:right w:val="none" w:sz="0" w:space="0" w:color="auto"/>
      </w:divBdr>
    </w:div>
    <w:div w:id="875191399">
      <w:bodyDiv w:val="1"/>
      <w:marLeft w:val="0"/>
      <w:marRight w:val="0"/>
      <w:marTop w:val="0"/>
      <w:marBottom w:val="0"/>
      <w:divBdr>
        <w:top w:val="none" w:sz="0" w:space="0" w:color="auto"/>
        <w:left w:val="none" w:sz="0" w:space="0" w:color="auto"/>
        <w:bottom w:val="none" w:sz="0" w:space="0" w:color="auto"/>
        <w:right w:val="none" w:sz="0" w:space="0" w:color="auto"/>
      </w:divBdr>
    </w:div>
    <w:div w:id="875778439">
      <w:bodyDiv w:val="1"/>
      <w:marLeft w:val="0"/>
      <w:marRight w:val="0"/>
      <w:marTop w:val="0"/>
      <w:marBottom w:val="0"/>
      <w:divBdr>
        <w:top w:val="none" w:sz="0" w:space="0" w:color="auto"/>
        <w:left w:val="none" w:sz="0" w:space="0" w:color="auto"/>
        <w:bottom w:val="none" w:sz="0" w:space="0" w:color="auto"/>
        <w:right w:val="none" w:sz="0" w:space="0" w:color="auto"/>
      </w:divBdr>
    </w:div>
    <w:div w:id="876699610">
      <w:bodyDiv w:val="1"/>
      <w:marLeft w:val="0"/>
      <w:marRight w:val="0"/>
      <w:marTop w:val="0"/>
      <w:marBottom w:val="0"/>
      <w:divBdr>
        <w:top w:val="none" w:sz="0" w:space="0" w:color="auto"/>
        <w:left w:val="none" w:sz="0" w:space="0" w:color="auto"/>
        <w:bottom w:val="none" w:sz="0" w:space="0" w:color="auto"/>
        <w:right w:val="none" w:sz="0" w:space="0" w:color="auto"/>
      </w:divBdr>
    </w:div>
    <w:div w:id="876967250">
      <w:bodyDiv w:val="1"/>
      <w:marLeft w:val="0"/>
      <w:marRight w:val="0"/>
      <w:marTop w:val="0"/>
      <w:marBottom w:val="0"/>
      <w:divBdr>
        <w:top w:val="none" w:sz="0" w:space="0" w:color="auto"/>
        <w:left w:val="none" w:sz="0" w:space="0" w:color="auto"/>
        <w:bottom w:val="none" w:sz="0" w:space="0" w:color="auto"/>
        <w:right w:val="none" w:sz="0" w:space="0" w:color="auto"/>
      </w:divBdr>
    </w:div>
    <w:div w:id="877205940">
      <w:bodyDiv w:val="1"/>
      <w:marLeft w:val="0"/>
      <w:marRight w:val="0"/>
      <w:marTop w:val="0"/>
      <w:marBottom w:val="0"/>
      <w:divBdr>
        <w:top w:val="none" w:sz="0" w:space="0" w:color="auto"/>
        <w:left w:val="none" w:sz="0" w:space="0" w:color="auto"/>
        <w:bottom w:val="none" w:sz="0" w:space="0" w:color="auto"/>
        <w:right w:val="none" w:sz="0" w:space="0" w:color="auto"/>
      </w:divBdr>
    </w:div>
    <w:div w:id="877398486">
      <w:bodyDiv w:val="1"/>
      <w:marLeft w:val="0"/>
      <w:marRight w:val="0"/>
      <w:marTop w:val="0"/>
      <w:marBottom w:val="0"/>
      <w:divBdr>
        <w:top w:val="none" w:sz="0" w:space="0" w:color="auto"/>
        <w:left w:val="none" w:sz="0" w:space="0" w:color="auto"/>
        <w:bottom w:val="none" w:sz="0" w:space="0" w:color="auto"/>
        <w:right w:val="none" w:sz="0" w:space="0" w:color="auto"/>
      </w:divBdr>
    </w:div>
    <w:div w:id="877471176">
      <w:bodyDiv w:val="1"/>
      <w:marLeft w:val="0"/>
      <w:marRight w:val="0"/>
      <w:marTop w:val="0"/>
      <w:marBottom w:val="0"/>
      <w:divBdr>
        <w:top w:val="none" w:sz="0" w:space="0" w:color="auto"/>
        <w:left w:val="none" w:sz="0" w:space="0" w:color="auto"/>
        <w:bottom w:val="none" w:sz="0" w:space="0" w:color="auto"/>
        <w:right w:val="none" w:sz="0" w:space="0" w:color="auto"/>
      </w:divBdr>
    </w:div>
    <w:div w:id="878735849">
      <w:bodyDiv w:val="1"/>
      <w:marLeft w:val="0"/>
      <w:marRight w:val="0"/>
      <w:marTop w:val="0"/>
      <w:marBottom w:val="0"/>
      <w:divBdr>
        <w:top w:val="none" w:sz="0" w:space="0" w:color="auto"/>
        <w:left w:val="none" w:sz="0" w:space="0" w:color="auto"/>
        <w:bottom w:val="none" w:sz="0" w:space="0" w:color="auto"/>
        <w:right w:val="none" w:sz="0" w:space="0" w:color="auto"/>
      </w:divBdr>
    </w:div>
    <w:div w:id="879513302">
      <w:bodyDiv w:val="1"/>
      <w:marLeft w:val="0"/>
      <w:marRight w:val="0"/>
      <w:marTop w:val="0"/>
      <w:marBottom w:val="0"/>
      <w:divBdr>
        <w:top w:val="none" w:sz="0" w:space="0" w:color="auto"/>
        <w:left w:val="none" w:sz="0" w:space="0" w:color="auto"/>
        <w:bottom w:val="none" w:sz="0" w:space="0" w:color="auto"/>
        <w:right w:val="none" w:sz="0" w:space="0" w:color="auto"/>
      </w:divBdr>
    </w:div>
    <w:div w:id="880049843">
      <w:bodyDiv w:val="1"/>
      <w:marLeft w:val="0"/>
      <w:marRight w:val="0"/>
      <w:marTop w:val="0"/>
      <w:marBottom w:val="0"/>
      <w:divBdr>
        <w:top w:val="none" w:sz="0" w:space="0" w:color="auto"/>
        <w:left w:val="none" w:sz="0" w:space="0" w:color="auto"/>
        <w:bottom w:val="none" w:sz="0" w:space="0" w:color="auto"/>
        <w:right w:val="none" w:sz="0" w:space="0" w:color="auto"/>
      </w:divBdr>
    </w:div>
    <w:div w:id="880171739">
      <w:bodyDiv w:val="1"/>
      <w:marLeft w:val="0"/>
      <w:marRight w:val="0"/>
      <w:marTop w:val="0"/>
      <w:marBottom w:val="0"/>
      <w:divBdr>
        <w:top w:val="none" w:sz="0" w:space="0" w:color="auto"/>
        <w:left w:val="none" w:sz="0" w:space="0" w:color="auto"/>
        <w:bottom w:val="none" w:sz="0" w:space="0" w:color="auto"/>
        <w:right w:val="none" w:sz="0" w:space="0" w:color="auto"/>
      </w:divBdr>
    </w:div>
    <w:div w:id="880551376">
      <w:bodyDiv w:val="1"/>
      <w:marLeft w:val="0"/>
      <w:marRight w:val="0"/>
      <w:marTop w:val="0"/>
      <w:marBottom w:val="0"/>
      <w:divBdr>
        <w:top w:val="none" w:sz="0" w:space="0" w:color="auto"/>
        <w:left w:val="none" w:sz="0" w:space="0" w:color="auto"/>
        <w:bottom w:val="none" w:sz="0" w:space="0" w:color="auto"/>
        <w:right w:val="none" w:sz="0" w:space="0" w:color="auto"/>
      </w:divBdr>
    </w:div>
    <w:div w:id="880556245">
      <w:bodyDiv w:val="1"/>
      <w:marLeft w:val="0"/>
      <w:marRight w:val="0"/>
      <w:marTop w:val="0"/>
      <w:marBottom w:val="0"/>
      <w:divBdr>
        <w:top w:val="none" w:sz="0" w:space="0" w:color="auto"/>
        <w:left w:val="none" w:sz="0" w:space="0" w:color="auto"/>
        <w:bottom w:val="none" w:sz="0" w:space="0" w:color="auto"/>
        <w:right w:val="none" w:sz="0" w:space="0" w:color="auto"/>
      </w:divBdr>
    </w:div>
    <w:div w:id="880939637">
      <w:bodyDiv w:val="1"/>
      <w:marLeft w:val="0"/>
      <w:marRight w:val="0"/>
      <w:marTop w:val="0"/>
      <w:marBottom w:val="0"/>
      <w:divBdr>
        <w:top w:val="none" w:sz="0" w:space="0" w:color="auto"/>
        <w:left w:val="none" w:sz="0" w:space="0" w:color="auto"/>
        <w:bottom w:val="none" w:sz="0" w:space="0" w:color="auto"/>
        <w:right w:val="none" w:sz="0" w:space="0" w:color="auto"/>
      </w:divBdr>
    </w:div>
    <w:div w:id="881013656">
      <w:bodyDiv w:val="1"/>
      <w:marLeft w:val="0"/>
      <w:marRight w:val="0"/>
      <w:marTop w:val="0"/>
      <w:marBottom w:val="0"/>
      <w:divBdr>
        <w:top w:val="none" w:sz="0" w:space="0" w:color="auto"/>
        <w:left w:val="none" w:sz="0" w:space="0" w:color="auto"/>
        <w:bottom w:val="none" w:sz="0" w:space="0" w:color="auto"/>
        <w:right w:val="none" w:sz="0" w:space="0" w:color="auto"/>
      </w:divBdr>
    </w:div>
    <w:div w:id="881139952">
      <w:bodyDiv w:val="1"/>
      <w:marLeft w:val="0"/>
      <w:marRight w:val="0"/>
      <w:marTop w:val="0"/>
      <w:marBottom w:val="0"/>
      <w:divBdr>
        <w:top w:val="none" w:sz="0" w:space="0" w:color="auto"/>
        <w:left w:val="none" w:sz="0" w:space="0" w:color="auto"/>
        <w:bottom w:val="none" w:sz="0" w:space="0" w:color="auto"/>
        <w:right w:val="none" w:sz="0" w:space="0" w:color="auto"/>
      </w:divBdr>
    </w:div>
    <w:div w:id="881483337">
      <w:bodyDiv w:val="1"/>
      <w:marLeft w:val="0"/>
      <w:marRight w:val="0"/>
      <w:marTop w:val="0"/>
      <w:marBottom w:val="0"/>
      <w:divBdr>
        <w:top w:val="none" w:sz="0" w:space="0" w:color="auto"/>
        <w:left w:val="none" w:sz="0" w:space="0" w:color="auto"/>
        <w:bottom w:val="none" w:sz="0" w:space="0" w:color="auto"/>
        <w:right w:val="none" w:sz="0" w:space="0" w:color="auto"/>
      </w:divBdr>
    </w:div>
    <w:div w:id="882330500">
      <w:bodyDiv w:val="1"/>
      <w:marLeft w:val="0"/>
      <w:marRight w:val="0"/>
      <w:marTop w:val="0"/>
      <w:marBottom w:val="0"/>
      <w:divBdr>
        <w:top w:val="none" w:sz="0" w:space="0" w:color="auto"/>
        <w:left w:val="none" w:sz="0" w:space="0" w:color="auto"/>
        <w:bottom w:val="none" w:sz="0" w:space="0" w:color="auto"/>
        <w:right w:val="none" w:sz="0" w:space="0" w:color="auto"/>
      </w:divBdr>
    </w:div>
    <w:div w:id="882448147">
      <w:bodyDiv w:val="1"/>
      <w:marLeft w:val="0"/>
      <w:marRight w:val="0"/>
      <w:marTop w:val="0"/>
      <w:marBottom w:val="0"/>
      <w:divBdr>
        <w:top w:val="none" w:sz="0" w:space="0" w:color="auto"/>
        <w:left w:val="none" w:sz="0" w:space="0" w:color="auto"/>
        <w:bottom w:val="none" w:sz="0" w:space="0" w:color="auto"/>
        <w:right w:val="none" w:sz="0" w:space="0" w:color="auto"/>
      </w:divBdr>
    </w:div>
    <w:div w:id="882719121">
      <w:bodyDiv w:val="1"/>
      <w:marLeft w:val="0"/>
      <w:marRight w:val="0"/>
      <w:marTop w:val="0"/>
      <w:marBottom w:val="0"/>
      <w:divBdr>
        <w:top w:val="none" w:sz="0" w:space="0" w:color="auto"/>
        <w:left w:val="none" w:sz="0" w:space="0" w:color="auto"/>
        <w:bottom w:val="none" w:sz="0" w:space="0" w:color="auto"/>
        <w:right w:val="none" w:sz="0" w:space="0" w:color="auto"/>
      </w:divBdr>
    </w:div>
    <w:div w:id="882794925">
      <w:bodyDiv w:val="1"/>
      <w:marLeft w:val="0"/>
      <w:marRight w:val="0"/>
      <w:marTop w:val="0"/>
      <w:marBottom w:val="0"/>
      <w:divBdr>
        <w:top w:val="none" w:sz="0" w:space="0" w:color="auto"/>
        <w:left w:val="none" w:sz="0" w:space="0" w:color="auto"/>
        <w:bottom w:val="none" w:sz="0" w:space="0" w:color="auto"/>
        <w:right w:val="none" w:sz="0" w:space="0" w:color="auto"/>
      </w:divBdr>
    </w:div>
    <w:div w:id="883251628">
      <w:bodyDiv w:val="1"/>
      <w:marLeft w:val="0"/>
      <w:marRight w:val="0"/>
      <w:marTop w:val="0"/>
      <w:marBottom w:val="0"/>
      <w:divBdr>
        <w:top w:val="none" w:sz="0" w:space="0" w:color="auto"/>
        <w:left w:val="none" w:sz="0" w:space="0" w:color="auto"/>
        <w:bottom w:val="none" w:sz="0" w:space="0" w:color="auto"/>
        <w:right w:val="none" w:sz="0" w:space="0" w:color="auto"/>
      </w:divBdr>
    </w:div>
    <w:div w:id="883253774">
      <w:bodyDiv w:val="1"/>
      <w:marLeft w:val="0"/>
      <w:marRight w:val="0"/>
      <w:marTop w:val="0"/>
      <w:marBottom w:val="0"/>
      <w:divBdr>
        <w:top w:val="none" w:sz="0" w:space="0" w:color="auto"/>
        <w:left w:val="none" w:sz="0" w:space="0" w:color="auto"/>
        <w:bottom w:val="none" w:sz="0" w:space="0" w:color="auto"/>
        <w:right w:val="none" w:sz="0" w:space="0" w:color="auto"/>
      </w:divBdr>
    </w:div>
    <w:div w:id="883761563">
      <w:bodyDiv w:val="1"/>
      <w:marLeft w:val="0"/>
      <w:marRight w:val="0"/>
      <w:marTop w:val="0"/>
      <w:marBottom w:val="0"/>
      <w:divBdr>
        <w:top w:val="none" w:sz="0" w:space="0" w:color="auto"/>
        <w:left w:val="none" w:sz="0" w:space="0" w:color="auto"/>
        <w:bottom w:val="none" w:sz="0" w:space="0" w:color="auto"/>
        <w:right w:val="none" w:sz="0" w:space="0" w:color="auto"/>
      </w:divBdr>
    </w:div>
    <w:div w:id="884096077">
      <w:bodyDiv w:val="1"/>
      <w:marLeft w:val="0"/>
      <w:marRight w:val="0"/>
      <w:marTop w:val="0"/>
      <w:marBottom w:val="0"/>
      <w:divBdr>
        <w:top w:val="none" w:sz="0" w:space="0" w:color="auto"/>
        <w:left w:val="none" w:sz="0" w:space="0" w:color="auto"/>
        <w:bottom w:val="none" w:sz="0" w:space="0" w:color="auto"/>
        <w:right w:val="none" w:sz="0" w:space="0" w:color="auto"/>
      </w:divBdr>
    </w:div>
    <w:div w:id="884292683">
      <w:bodyDiv w:val="1"/>
      <w:marLeft w:val="0"/>
      <w:marRight w:val="0"/>
      <w:marTop w:val="0"/>
      <w:marBottom w:val="0"/>
      <w:divBdr>
        <w:top w:val="none" w:sz="0" w:space="0" w:color="auto"/>
        <w:left w:val="none" w:sz="0" w:space="0" w:color="auto"/>
        <w:bottom w:val="none" w:sz="0" w:space="0" w:color="auto"/>
        <w:right w:val="none" w:sz="0" w:space="0" w:color="auto"/>
      </w:divBdr>
    </w:div>
    <w:div w:id="884605937">
      <w:bodyDiv w:val="1"/>
      <w:marLeft w:val="0"/>
      <w:marRight w:val="0"/>
      <w:marTop w:val="0"/>
      <w:marBottom w:val="0"/>
      <w:divBdr>
        <w:top w:val="none" w:sz="0" w:space="0" w:color="auto"/>
        <w:left w:val="none" w:sz="0" w:space="0" w:color="auto"/>
        <w:bottom w:val="none" w:sz="0" w:space="0" w:color="auto"/>
        <w:right w:val="none" w:sz="0" w:space="0" w:color="auto"/>
      </w:divBdr>
    </w:div>
    <w:div w:id="884680877">
      <w:bodyDiv w:val="1"/>
      <w:marLeft w:val="0"/>
      <w:marRight w:val="0"/>
      <w:marTop w:val="0"/>
      <w:marBottom w:val="0"/>
      <w:divBdr>
        <w:top w:val="none" w:sz="0" w:space="0" w:color="auto"/>
        <w:left w:val="none" w:sz="0" w:space="0" w:color="auto"/>
        <w:bottom w:val="none" w:sz="0" w:space="0" w:color="auto"/>
        <w:right w:val="none" w:sz="0" w:space="0" w:color="auto"/>
      </w:divBdr>
    </w:div>
    <w:div w:id="885221957">
      <w:bodyDiv w:val="1"/>
      <w:marLeft w:val="0"/>
      <w:marRight w:val="0"/>
      <w:marTop w:val="0"/>
      <w:marBottom w:val="0"/>
      <w:divBdr>
        <w:top w:val="none" w:sz="0" w:space="0" w:color="auto"/>
        <w:left w:val="none" w:sz="0" w:space="0" w:color="auto"/>
        <w:bottom w:val="none" w:sz="0" w:space="0" w:color="auto"/>
        <w:right w:val="none" w:sz="0" w:space="0" w:color="auto"/>
      </w:divBdr>
    </w:div>
    <w:div w:id="885289896">
      <w:bodyDiv w:val="1"/>
      <w:marLeft w:val="0"/>
      <w:marRight w:val="0"/>
      <w:marTop w:val="0"/>
      <w:marBottom w:val="0"/>
      <w:divBdr>
        <w:top w:val="none" w:sz="0" w:space="0" w:color="auto"/>
        <w:left w:val="none" w:sz="0" w:space="0" w:color="auto"/>
        <w:bottom w:val="none" w:sz="0" w:space="0" w:color="auto"/>
        <w:right w:val="none" w:sz="0" w:space="0" w:color="auto"/>
      </w:divBdr>
    </w:div>
    <w:div w:id="885410720">
      <w:bodyDiv w:val="1"/>
      <w:marLeft w:val="0"/>
      <w:marRight w:val="0"/>
      <w:marTop w:val="0"/>
      <w:marBottom w:val="0"/>
      <w:divBdr>
        <w:top w:val="none" w:sz="0" w:space="0" w:color="auto"/>
        <w:left w:val="none" w:sz="0" w:space="0" w:color="auto"/>
        <w:bottom w:val="none" w:sz="0" w:space="0" w:color="auto"/>
        <w:right w:val="none" w:sz="0" w:space="0" w:color="auto"/>
      </w:divBdr>
    </w:div>
    <w:div w:id="885415974">
      <w:bodyDiv w:val="1"/>
      <w:marLeft w:val="0"/>
      <w:marRight w:val="0"/>
      <w:marTop w:val="0"/>
      <w:marBottom w:val="0"/>
      <w:divBdr>
        <w:top w:val="none" w:sz="0" w:space="0" w:color="auto"/>
        <w:left w:val="none" w:sz="0" w:space="0" w:color="auto"/>
        <w:bottom w:val="none" w:sz="0" w:space="0" w:color="auto"/>
        <w:right w:val="none" w:sz="0" w:space="0" w:color="auto"/>
      </w:divBdr>
    </w:div>
    <w:div w:id="885682118">
      <w:bodyDiv w:val="1"/>
      <w:marLeft w:val="0"/>
      <w:marRight w:val="0"/>
      <w:marTop w:val="0"/>
      <w:marBottom w:val="0"/>
      <w:divBdr>
        <w:top w:val="none" w:sz="0" w:space="0" w:color="auto"/>
        <w:left w:val="none" w:sz="0" w:space="0" w:color="auto"/>
        <w:bottom w:val="none" w:sz="0" w:space="0" w:color="auto"/>
        <w:right w:val="none" w:sz="0" w:space="0" w:color="auto"/>
      </w:divBdr>
    </w:div>
    <w:div w:id="885682766">
      <w:bodyDiv w:val="1"/>
      <w:marLeft w:val="0"/>
      <w:marRight w:val="0"/>
      <w:marTop w:val="0"/>
      <w:marBottom w:val="0"/>
      <w:divBdr>
        <w:top w:val="none" w:sz="0" w:space="0" w:color="auto"/>
        <w:left w:val="none" w:sz="0" w:space="0" w:color="auto"/>
        <w:bottom w:val="none" w:sz="0" w:space="0" w:color="auto"/>
        <w:right w:val="none" w:sz="0" w:space="0" w:color="auto"/>
      </w:divBdr>
    </w:div>
    <w:div w:id="885872946">
      <w:bodyDiv w:val="1"/>
      <w:marLeft w:val="0"/>
      <w:marRight w:val="0"/>
      <w:marTop w:val="0"/>
      <w:marBottom w:val="0"/>
      <w:divBdr>
        <w:top w:val="none" w:sz="0" w:space="0" w:color="auto"/>
        <w:left w:val="none" w:sz="0" w:space="0" w:color="auto"/>
        <w:bottom w:val="none" w:sz="0" w:space="0" w:color="auto"/>
        <w:right w:val="none" w:sz="0" w:space="0" w:color="auto"/>
      </w:divBdr>
    </w:div>
    <w:div w:id="886181382">
      <w:bodyDiv w:val="1"/>
      <w:marLeft w:val="0"/>
      <w:marRight w:val="0"/>
      <w:marTop w:val="0"/>
      <w:marBottom w:val="0"/>
      <w:divBdr>
        <w:top w:val="none" w:sz="0" w:space="0" w:color="auto"/>
        <w:left w:val="none" w:sz="0" w:space="0" w:color="auto"/>
        <w:bottom w:val="none" w:sz="0" w:space="0" w:color="auto"/>
        <w:right w:val="none" w:sz="0" w:space="0" w:color="auto"/>
      </w:divBdr>
    </w:div>
    <w:div w:id="886257515">
      <w:bodyDiv w:val="1"/>
      <w:marLeft w:val="0"/>
      <w:marRight w:val="0"/>
      <w:marTop w:val="0"/>
      <w:marBottom w:val="0"/>
      <w:divBdr>
        <w:top w:val="none" w:sz="0" w:space="0" w:color="auto"/>
        <w:left w:val="none" w:sz="0" w:space="0" w:color="auto"/>
        <w:bottom w:val="none" w:sz="0" w:space="0" w:color="auto"/>
        <w:right w:val="none" w:sz="0" w:space="0" w:color="auto"/>
      </w:divBdr>
    </w:div>
    <w:div w:id="886528989">
      <w:bodyDiv w:val="1"/>
      <w:marLeft w:val="0"/>
      <w:marRight w:val="0"/>
      <w:marTop w:val="0"/>
      <w:marBottom w:val="0"/>
      <w:divBdr>
        <w:top w:val="none" w:sz="0" w:space="0" w:color="auto"/>
        <w:left w:val="none" w:sz="0" w:space="0" w:color="auto"/>
        <w:bottom w:val="none" w:sz="0" w:space="0" w:color="auto"/>
        <w:right w:val="none" w:sz="0" w:space="0" w:color="auto"/>
      </w:divBdr>
    </w:div>
    <w:div w:id="887760455">
      <w:bodyDiv w:val="1"/>
      <w:marLeft w:val="0"/>
      <w:marRight w:val="0"/>
      <w:marTop w:val="0"/>
      <w:marBottom w:val="0"/>
      <w:divBdr>
        <w:top w:val="none" w:sz="0" w:space="0" w:color="auto"/>
        <w:left w:val="none" w:sz="0" w:space="0" w:color="auto"/>
        <w:bottom w:val="none" w:sz="0" w:space="0" w:color="auto"/>
        <w:right w:val="none" w:sz="0" w:space="0" w:color="auto"/>
      </w:divBdr>
    </w:div>
    <w:div w:id="887842254">
      <w:bodyDiv w:val="1"/>
      <w:marLeft w:val="0"/>
      <w:marRight w:val="0"/>
      <w:marTop w:val="0"/>
      <w:marBottom w:val="0"/>
      <w:divBdr>
        <w:top w:val="none" w:sz="0" w:space="0" w:color="auto"/>
        <w:left w:val="none" w:sz="0" w:space="0" w:color="auto"/>
        <w:bottom w:val="none" w:sz="0" w:space="0" w:color="auto"/>
        <w:right w:val="none" w:sz="0" w:space="0" w:color="auto"/>
      </w:divBdr>
    </w:div>
    <w:div w:id="888609508">
      <w:bodyDiv w:val="1"/>
      <w:marLeft w:val="0"/>
      <w:marRight w:val="0"/>
      <w:marTop w:val="0"/>
      <w:marBottom w:val="0"/>
      <w:divBdr>
        <w:top w:val="none" w:sz="0" w:space="0" w:color="auto"/>
        <w:left w:val="none" w:sz="0" w:space="0" w:color="auto"/>
        <w:bottom w:val="none" w:sz="0" w:space="0" w:color="auto"/>
        <w:right w:val="none" w:sz="0" w:space="0" w:color="auto"/>
      </w:divBdr>
    </w:div>
    <w:div w:id="889463302">
      <w:bodyDiv w:val="1"/>
      <w:marLeft w:val="0"/>
      <w:marRight w:val="0"/>
      <w:marTop w:val="0"/>
      <w:marBottom w:val="0"/>
      <w:divBdr>
        <w:top w:val="none" w:sz="0" w:space="0" w:color="auto"/>
        <w:left w:val="none" w:sz="0" w:space="0" w:color="auto"/>
        <w:bottom w:val="none" w:sz="0" w:space="0" w:color="auto"/>
        <w:right w:val="none" w:sz="0" w:space="0" w:color="auto"/>
      </w:divBdr>
    </w:div>
    <w:div w:id="889465441">
      <w:bodyDiv w:val="1"/>
      <w:marLeft w:val="0"/>
      <w:marRight w:val="0"/>
      <w:marTop w:val="0"/>
      <w:marBottom w:val="0"/>
      <w:divBdr>
        <w:top w:val="none" w:sz="0" w:space="0" w:color="auto"/>
        <w:left w:val="none" w:sz="0" w:space="0" w:color="auto"/>
        <w:bottom w:val="none" w:sz="0" w:space="0" w:color="auto"/>
        <w:right w:val="none" w:sz="0" w:space="0" w:color="auto"/>
      </w:divBdr>
    </w:div>
    <w:div w:id="889800192">
      <w:bodyDiv w:val="1"/>
      <w:marLeft w:val="0"/>
      <w:marRight w:val="0"/>
      <w:marTop w:val="0"/>
      <w:marBottom w:val="0"/>
      <w:divBdr>
        <w:top w:val="none" w:sz="0" w:space="0" w:color="auto"/>
        <w:left w:val="none" w:sz="0" w:space="0" w:color="auto"/>
        <w:bottom w:val="none" w:sz="0" w:space="0" w:color="auto"/>
        <w:right w:val="none" w:sz="0" w:space="0" w:color="auto"/>
      </w:divBdr>
    </w:div>
    <w:div w:id="889804962">
      <w:bodyDiv w:val="1"/>
      <w:marLeft w:val="0"/>
      <w:marRight w:val="0"/>
      <w:marTop w:val="0"/>
      <w:marBottom w:val="0"/>
      <w:divBdr>
        <w:top w:val="none" w:sz="0" w:space="0" w:color="auto"/>
        <w:left w:val="none" w:sz="0" w:space="0" w:color="auto"/>
        <w:bottom w:val="none" w:sz="0" w:space="0" w:color="auto"/>
        <w:right w:val="none" w:sz="0" w:space="0" w:color="auto"/>
      </w:divBdr>
    </w:div>
    <w:div w:id="890002886">
      <w:bodyDiv w:val="1"/>
      <w:marLeft w:val="0"/>
      <w:marRight w:val="0"/>
      <w:marTop w:val="0"/>
      <w:marBottom w:val="0"/>
      <w:divBdr>
        <w:top w:val="none" w:sz="0" w:space="0" w:color="auto"/>
        <w:left w:val="none" w:sz="0" w:space="0" w:color="auto"/>
        <w:bottom w:val="none" w:sz="0" w:space="0" w:color="auto"/>
        <w:right w:val="none" w:sz="0" w:space="0" w:color="auto"/>
      </w:divBdr>
    </w:div>
    <w:div w:id="890071802">
      <w:bodyDiv w:val="1"/>
      <w:marLeft w:val="0"/>
      <w:marRight w:val="0"/>
      <w:marTop w:val="0"/>
      <w:marBottom w:val="0"/>
      <w:divBdr>
        <w:top w:val="none" w:sz="0" w:space="0" w:color="auto"/>
        <w:left w:val="none" w:sz="0" w:space="0" w:color="auto"/>
        <w:bottom w:val="none" w:sz="0" w:space="0" w:color="auto"/>
        <w:right w:val="none" w:sz="0" w:space="0" w:color="auto"/>
      </w:divBdr>
    </w:div>
    <w:div w:id="890264346">
      <w:bodyDiv w:val="1"/>
      <w:marLeft w:val="0"/>
      <w:marRight w:val="0"/>
      <w:marTop w:val="0"/>
      <w:marBottom w:val="0"/>
      <w:divBdr>
        <w:top w:val="none" w:sz="0" w:space="0" w:color="auto"/>
        <w:left w:val="none" w:sz="0" w:space="0" w:color="auto"/>
        <w:bottom w:val="none" w:sz="0" w:space="0" w:color="auto"/>
        <w:right w:val="none" w:sz="0" w:space="0" w:color="auto"/>
      </w:divBdr>
    </w:div>
    <w:div w:id="890535409">
      <w:bodyDiv w:val="1"/>
      <w:marLeft w:val="0"/>
      <w:marRight w:val="0"/>
      <w:marTop w:val="0"/>
      <w:marBottom w:val="0"/>
      <w:divBdr>
        <w:top w:val="none" w:sz="0" w:space="0" w:color="auto"/>
        <w:left w:val="none" w:sz="0" w:space="0" w:color="auto"/>
        <w:bottom w:val="none" w:sz="0" w:space="0" w:color="auto"/>
        <w:right w:val="none" w:sz="0" w:space="0" w:color="auto"/>
      </w:divBdr>
    </w:div>
    <w:div w:id="890730417">
      <w:bodyDiv w:val="1"/>
      <w:marLeft w:val="0"/>
      <w:marRight w:val="0"/>
      <w:marTop w:val="0"/>
      <w:marBottom w:val="0"/>
      <w:divBdr>
        <w:top w:val="none" w:sz="0" w:space="0" w:color="auto"/>
        <w:left w:val="none" w:sz="0" w:space="0" w:color="auto"/>
        <w:bottom w:val="none" w:sz="0" w:space="0" w:color="auto"/>
        <w:right w:val="none" w:sz="0" w:space="0" w:color="auto"/>
      </w:divBdr>
    </w:div>
    <w:div w:id="890732505">
      <w:bodyDiv w:val="1"/>
      <w:marLeft w:val="0"/>
      <w:marRight w:val="0"/>
      <w:marTop w:val="0"/>
      <w:marBottom w:val="0"/>
      <w:divBdr>
        <w:top w:val="none" w:sz="0" w:space="0" w:color="auto"/>
        <w:left w:val="none" w:sz="0" w:space="0" w:color="auto"/>
        <w:bottom w:val="none" w:sz="0" w:space="0" w:color="auto"/>
        <w:right w:val="none" w:sz="0" w:space="0" w:color="auto"/>
      </w:divBdr>
    </w:div>
    <w:div w:id="890776184">
      <w:bodyDiv w:val="1"/>
      <w:marLeft w:val="0"/>
      <w:marRight w:val="0"/>
      <w:marTop w:val="0"/>
      <w:marBottom w:val="0"/>
      <w:divBdr>
        <w:top w:val="none" w:sz="0" w:space="0" w:color="auto"/>
        <w:left w:val="none" w:sz="0" w:space="0" w:color="auto"/>
        <w:bottom w:val="none" w:sz="0" w:space="0" w:color="auto"/>
        <w:right w:val="none" w:sz="0" w:space="0" w:color="auto"/>
      </w:divBdr>
    </w:div>
    <w:div w:id="892232151">
      <w:bodyDiv w:val="1"/>
      <w:marLeft w:val="0"/>
      <w:marRight w:val="0"/>
      <w:marTop w:val="0"/>
      <w:marBottom w:val="0"/>
      <w:divBdr>
        <w:top w:val="none" w:sz="0" w:space="0" w:color="auto"/>
        <w:left w:val="none" w:sz="0" w:space="0" w:color="auto"/>
        <w:bottom w:val="none" w:sz="0" w:space="0" w:color="auto"/>
        <w:right w:val="none" w:sz="0" w:space="0" w:color="auto"/>
      </w:divBdr>
    </w:div>
    <w:div w:id="892346519">
      <w:bodyDiv w:val="1"/>
      <w:marLeft w:val="0"/>
      <w:marRight w:val="0"/>
      <w:marTop w:val="0"/>
      <w:marBottom w:val="0"/>
      <w:divBdr>
        <w:top w:val="none" w:sz="0" w:space="0" w:color="auto"/>
        <w:left w:val="none" w:sz="0" w:space="0" w:color="auto"/>
        <w:bottom w:val="none" w:sz="0" w:space="0" w:color="auto"/>
        <w:right w:val="none" w:sz="0" w:space="0" w:color="auto"/>
      </w:divBdr>
    </w:div>
    <w:div w:id="892545239">
      <w:bodyDiv w:val="1"/>
      <w:marLeft w:val="0"/>
      <w:marRight w:val="0"/>
      <w:marTop w:val="0"/>
      <w:marBottom w:val="0"/>
      <w:divBdr>
        <w:top w:val="none" w:sz="0" w:space="0" w:color="auto"/>
        <w:left w:val="none" w:sz="0" w:space="0" w:color="auto"/>
        <w:bottom w:val="none" w:sz="0" w:space="0" w:color="auto"/>
        <w:right w:val="none" w:sz="0" w:space="0" w:color="auto"/>
      </w:divBdr>
    </w:div>
    <w:div w:id="892814916">
      <w:bodyDiv w:val="1"/>
      <w:marLeft w:val="0"/>
      <w:marRight w:val="0"/>
      <w:marTop w:val="0"/>
      <w:marBottom w:val="0"/>
      <w:divBdr>
        <w:top w:val="none" w:sz="0" w:space="0" w:color="auto"/>
        <w:left w:val="none" w:sz="0" w:space="0" w:color="auto"/>
        <w:bottom w:val="none" w:sz="0" w:space="0" w:color="auto"/>
        <w:right w:val="none" w:sz="0" w:space="0" w:color="auto"/>
      </w:divBdr>
    </w:div>
    <w:div w:id="892815531">
      <w:bodyDiv w:val="1"/>
      <w:marLeft w:val="0"/>
      <w:marRight w:val="0"/>
      <w:marTop w:val="0"/>
      <w:marBottom w:val="0"/>
      <w:divBdr>
        <w:top w:val="none" w:sz="0" w:space="0" w:color="auto"/>
        <w:left w:val="none" w:sz="0" w:space="0" w:color="auto"/>
        <w:bottom w:val="none" w:sz="0" w:space="0" w:color="auto"/>
        <w:right w:val="none" w:sz="0" w:space="0" w:color="auto"/>
      </w:divBdr>
    </w:div>
    <w:div w:id="892929149">
      <w:bodyDiv w:val="1"/>
      <w:marLeft w:val="0"/>
      <w:marRight w:val="0"/>
      <w:marTop w:val="0"/>
      <w:marBottom w:val="0"/>
      <w:divBdr>
        <w:top w:val="none" w:sz="0" w:space="0" w:color="auto"/>
        <w:left w:val="none" w:sz="0" w:space="0" w:color="auto"/>
        <w:bottom w:val="none" w:sz="0" w:space="0" w:color="auto"/>
        <w:right w:val="none" w:sz="0" w:space="0" w:color="auto"/>
      </w:divBdr>
    </w:div>
    <w:div w:id="893272036">
      <w:bodyDiv w:val="1"/>
      <w:marLeft w:val="0"/>
      <w:marRight w:val="0"/>
      <w:marTop w:val="0"/>
      <w:marBottom w:val="0"/>
      <w:divBdr>
        <w:top w:val="none" w:sz="0" w:space="0" w:color="auto"/>
        <w:left w:val="none" w:sz="0" w:space="0" w:color="auto"/>
        <w:bottom w:val="none" w:sz="0" w:space="0" w:color="auto"/>
        <w:right w:val="none" w:sz="0" w:space="0" w:color="auto"/>
      </w:divBdr>
    </w:div>
    <w:div w:id="893538594">
      <w:bodyDiv w:val="1"/>
      <w:marLeft w:val="0"/>
      <w:marRight w:val="0"/>
      <w:marTop w:val="0"/>
      <w:marBottom w:val="0"/>
      <w:divBdr>
        <w:top w:val="none" w:sz="0" w:space="0" w:color="auto"/>
        <w:left w:val="none" w:sz="0" w:space="0" w:color="auto"/>
        <w:bottom w:val="none" w:sz="0" w:space="0" w:color="auto"/>
        <w:right w:val="none" w:sz="0" w:space="0" w:color="auto"/>
      </w:divBdr>
    </w:div>
    <w:div w:id="895815593">
      <w:bodyDiv w:val="1"/>
      <w:marLeft w:val="0"/>
      <w:marRight w:val="0"/>
      <w:marTop w:val="0"/>
      <w:marBottom w:val="0"/>
      <w:divBdr>
        <w:top w:val="none" w:sz="0" w:space="0" w:color="auto"/>
        <w:left w:val="none" w:sz="0" w:space="0" w:color="auto"/>
        <w:bottom w:val="none" w:sz="0" w:space="0" w:color="auto"/>
        <w:right w:val="none" w:sz="0" w:space="0" w:color="auto"/>
      </w:divBdr>
    </w:div>
    <w:div w:id="896822404">
      <w:bodyDiv w:val="1"/>
      <w:marLeft w:val="0"/>
      <w:marRight w:val="0"/>
      <w:marTop w:val="0"/>
      <w:marBottom w:val="0"/>
      <w:divBdr>
        <w:top w:val="none" w:sz="0" w:space="0" w:color="auto"/>
        <w:left w:val="none" w:sz="0" w:space="0" w:color="auto"/>
        <w:bottom w:val="none" w:sz="0" w:space="0" w:color="auto"/>
        <w:right w:val="none" w:sz="0" w:space="0" w:color="auto"/>
      </w:divBdr>
    </w:div>
    <w:div w:id="897322127">
      <w:bodyDiv w:val="1"/>
      <w:marLeft w:val="0"/>
      <w:marRight w:val="0"/>
      <w:marTop w:val="0"/>
      <w:marBottom w:val="0"/>
      <w:divBdr>
        <w:top w:val="none" w:sz="0" w:space="0" w:color="auto"/>
        <w:left w:val="none" w:sz="0" w:space="0" w:color="auto"/>
        <w:bottom w:val="none" w:sz="0" w:space="0" w:color="auto"/>
        <w:right w:val="none" w:sz="0" w:space="0" w:color="auto"/>
      </w:divBdr>
    </w:div>
    <w:div w:id="897479668">
      <w:bodyDiv w:val="1"/>
      <w:marLeft w:val="0"/>
      <w:marRight w:val="0"/>
      <w:marTop w:val="0"/>
      <w:marBottom w:val="0"/>
      <w:divBdr>
        <w:top w:val="none" w:sz="0" w:space="0" w:color="auto"/>
        <w:left w:val="none" w:sz="0" w:space="0" w:color="auto"/>
        <w:bottom w:val="none" w:sz="0" w:space="0" w:color="auto"/>
        <w:right w:val="none" w:sz="0" w:space="0" w:color="auto"/>
      </w:divBdr>
    </w:div>
    <w:div w:id="897593663">
      <w:bodyDiv w:val="1"/>
      <w:marLeft w:val="0"/>
      <w:marRight w:val="0"/>
      <w:marTop w:val="0"/>
      <w:marBottom w:val="0"/>
      <w:divBdr>
        <w:top w:val="none" w:sz="0" w:space="0" w:color="auto"/>
        <w:left w:val="none" w:sz="0" w:space="0" w:color="auto"/>
        <w:bottom w:val="none" w:sz="0" w:space="0" w:color="auto"/>
        <w:right w:val="none" w:sz="0" w:space="0" w:color="auto"/>
      </w:divBdr>
    </w:div>
    <w:div w:id="897932037">
      <w:bodyDiv w:val="1"/>
      <w:marLeft w:val="0"/>
      <w:marRight w:val="0"/>
      <w:marTop w:val="0"/>
      <w:marBottom w:val="0"/>
      <w:divBdr>
        <w:top w:val="none" w:sz="0" w:space="0" w:color="auto"/>
        <w:left w:val="none" w:sz="0" w:space="0" w:color="auto"/>
        <w:bottom w:val="none" w:sz="0" w:space="0" w:color="auto"/>
        <w:right w:val="none" w:sz="0" w:space="0" w:color="auto"/>
      </w:divBdr>
    </w:div>
    <w:div w:id="898368389">
      <w:bodyDiv w:val="1"/>
      <w:marLeft w:val="0"/>
      <w:marRight w:val="0"/>
      <w:marTop w:val="0"/>
      <w:marBottom w:val="0"/>
      <w:divBdr>
        <w:top w:val="none" w:sz="0" w:space="0" w:color="auto"/>
        <w:left w:val="none" w:sz="0" w:space="0" w:color="auto"/>
        <w:bottom w:val="none" w:sz="0" w:space="0" w:color="auto"/>
        <w:right w:val="none" w:sz="0" w:space="0" w:color="auto"/>
      </w:divBdr>
    </w:div>
    <w:div w:id="898398437">
      <w:bodyDiv w:val="1"/>
      <w:marLeft w:val="0"/>
      <w:marRight w:val="0"/>
      <w:marTop w:val="0"/>
      <w:marBottom w:val="0"/>
      <w:divBdr>
        <w:top w:val="none" w:sz="0" w:space="0" w:color="auto"/>
        <w:left w:val="none" w:sz="0" w:space="0" w:color="auto"/>
        <w:bottom w:val="none" w:sz="0" w:space="0" w:color="auto"/>
        <w:right w:val="none" w:sz="0" w:space="0" w:color="auto"/>
      </w:divBdr>
    </w:div>
    <w:div w:id="898592536">
      <w:bodyDiv w:val="1"/>
      <w:marLeft w:val="0"/>
      <w:marRight w:val="0"/>
      <w:marTop w:val="0"/>
      <w:marBottom w:val="0"/>
      <w:divBdr>
        <w:top w:val="none" w:sz="0" w:space="0" w:color="auto"/>
        <w:left w:val="none" w:sz="0" w:space="0" w:color="auto"/>
        <w:bottom w:val="none" w:sz="0" w:space="0" w:color="auto"/>
        <w:right w:val="none" w:sz="0" w:space="0" w:color="auto"/>
      </w:divBdr>
    </w:div>
    <w:div w:id="899554002">
      <w:bodyDiv w:val="1"/>
      <w:marLeft w:val="0"/>
      <w:marRight w:val="0"/>
      <w:marTop w:val="0"/>
      <w:marBottom w:val="0"/>
      <w:divBdr>
        <w:top w:val="none" w:sz="0" w:space="0" w:color="auto"/>
        <w:left w:val="none" w:sz="0" w:space="0" w:color="auto"/>
        <w:bottom w:val="none" w:sz="0" w:space="0" w:color="auto"/>
        <w:right w:val="none" w:sz="0" w:space="0" w:color="auto"/>
      </w:divBdr>
    </w:div>
    <w:div w:id="899562371">
      <w:bodyDiv w:val="1"/>
      <w:marLeft w:val="0"/>
      <w:marRight w:val="0"/>
      <w:marTop w:val="0"/>
      <w:marBottom w:val="0"/>
      <w:divBdr>
        <w:top w:val="none" w:sz="0" w:space="0" w:color="auto"/>
        <w:left w:val="none" w:sz="0" w:space="0" w:color="auto"/>
        <w:bottom w:val="none" w:sz="0" w:space="0" w:color="auto"/>
        <w:right w:val="none" w:sz="0" w:space="0" w:color="auto"/>
      </w:divBdr>
    </w:div>
    <w:div w:id="899709488">
      <w:bodyDiv w:val="1"/>
      <w:marLeft w:val="0"/>
      <w:marRight w:val="0"/>
      <w:marTop w:val="0"/>
      <w:marBottom w:val="0"/>
      <w:divBdr>
        <w:top w:val="none" w:sz="0" w:space="0" w:color="auto"/>
        <w:left w:val="none" w:sz="0" w:space="0" w:color="auto"/>
        <w:bottom w:val="none" w:sz="0" w:space="0" w:color="auto"/>
        <w:right w:val="none" w:sz="0" w:space="0" w:color="auto"/>
      </w:divBdr>
    </w:div>
    <w:div w:id="900094480">
      <w:bodyDiv w:val="1"/>
      <w:marLeft w:val="0"/>
      <w:marRight w:val="0"/>
      <w:marTop w:val="0"/>
      <w:marBottom w:val="0"/>
      <w:divBdr>
        <w:top w:val="none" w:sz="0" w:space="0" w:color="auto"/>
        <w:left w:val="none" w:sz="0" w:space="0" w:color="auto"/>
        <w:bottom w:val="none" w:sz="0" w:space="0" w:color="auto"/>
        <w:right w:val="none" w:sz="0" w:space="0" w:color="auto"/>
      </w:divBdr>
    </w:div>
    <w:div w:id="900556559">
      <w:bodyDiv w:val="1"/>
      <w:marLeft w:val="0"/>
      <w:marRight w:val="0"/>
      <w:marTop w:val="0"/>
      <w:marBottom w:val="0"/>
      <w:divBdr>
        <w:top w:val="none" w:sz="0" w:space="0" w:color="auto"/>
        <w:left w:val="none" w:sz="0" w:space="0" w:color="auto"/>
        <w:bottom w:val="none" w:sz="0" w:space="0" w:color="auto"/>
        <w:right w:val="none" w:sz="0" w:space="0" w:color="auto"/>
      </w:divBdr>
    </w:div>
    <w:div w:id="901208794">
      <w:bodyDiv w:val="1"/>
      <w:marLeft w:val="0"/>
      <w:marRight w:val="0"/>
      <w:marTop w:val="0"/>
      <w:marBottom w:val="0"/>
      <w:divBdr>
        <w:top w:val="none" w:sz="0" w:space="0" w:color="auto"/>
        <w:left w:val="none" w:sz="0" w:space="0" w:color="auto"/>
        <w:bottom w:val="none" w:sz="0" w:space="0" w:color="auto"/>
        <w:right w:val="none" w:sz="0" w:space="0" w:color="auto"/>
      </w:divBdr>
    </w:div>
    <w:div w:id="901452912">
      <w:bodyDiv w:val="1"/>
      <w:marLeft w:val="0"/>
      <w:marRight w:val="0"/>
      <w:marTop w:val="0"/>
      <w:marBottom w:val="0"/>
      <w:divBdr>
        <w:top w:val="none" w:sz="0" w:space="0" w:color="auto"/>
        <w:left w:val="none" w:sz="0" w:space="0" w:color="auto"/>
        <w:bottom w:val="none" w:sz="0" w:space="0" w:color="auto"/>
        <w:right w:val="none" w:sz="0" w:space="0" w:color="auto"/>
      </w:divBdr>
    </w:div>
    <w:div w:id="901715633">
      <w:bodyDiv w:val="1"/>
      <w:marLeft w:val="0"/>
      <w:marRight w:val="0"/>
      <w:marTop w:val="0"/>
      <w:marBottom w:val="0"/>
      <w:divBdr>
        <w:top w:val="none" w:sz="0" w:space="0" w:color="auto"/>
        <w:left w:val="none" w:sz="0" w:space="0" w:color="auto"/>
        <w:bottom w:val="none" w:sz="0" w:space="0" w:color="auto"/>
        <w:right w:val="none" w:sz="0" w:space="0" w:color="auto"/>
      </w:divBdr>
    </w:div>
    <w:div w:id="902569436">
      <w:bodyDiv w:val="1"/>
      <w:marLeft w:val="0"/>
      <w:marRight w:val="0"/>
      <w:marTop w:val="0"/>
      <w:marBottom w:val="0"/>
      <w:divBdr>
        <w:top w:val="none" w:sz="0" w:space="0" w:color="auto"/>
        <w:left w:val="none" w:sz="0" w:space="0" w:color="auto"/>
        <w:bottom w:val="none" w:sz="0" w:space="0" w:color="auto"/>
        <w:right w:val="none" w:sz="0" w:space="0" w:color="auto"/>
      </w:divBdr>
    </w:div>
    <w:div w:id="902788918">
      <w:bodyDiv w:val="1"/>
      <w:marLeft w:val="0"/>
      <w:marRight w:val="0"/>
      <w:marTop w:val="0"/>
      <w:marBottom w:val="0"/>
      <w:divBdr>
        <w:top w:val="none" w:sz="0" w:space="0" w:color="auto"/>
        <w:left w:val="none" w:sz="0" w:space="0" w:color="auto"/>
        <w:bottom w:val="none" w:sz="0" w:space="0" w:color="auto"/>
        <w:right w:val="none" w:sz="0" w:space="0" w:color="auto"/>
      </w:divBdr>
    </w:div>
    <w:div w:id="903874470">
      <w:bodyDiv w:val="1"/>
      <w:marLeft w:val="0"/>
      <w:marRight w:val="0"/>
      <w:marTop w:val="0"/>
      <w:marBottom w:val="0"/>
      <w:divBdr>
        <w:top w:val="none" w:sz="0" w:space="0" w:color="auto"/>
        <w:left w:val="none" w:sz="0" w:space="0" w:color="auto"/>
        <w:bottom w:val="none" w:sz="0" w:space="0" w:color="auto"/>
        <w:right w:val="none" w:sz="0" w:space="0" w:color="auto"/>
      </w:divBdr>
    </w:div>
    <w:div w:id="903953680">
      <w:bodyDiv w:val="1"/>
      <w:marLeft w:val="0"/>
      <w:marRight w:val="0"/>
      <w:marTop w:val="0"/>
      <w:marBottom w:val="0"/>
      <w:divBdr>
        <w:top w:val="none" w:sz="0" w:space="0" w:color="auto"/>
        <w:left w:val="none" w:sz="0" w:space="0" w:color="auto"/>
        <w:bottom w:val="none" w:sz="0" w:space="0" w:color="auto"/>
        <w:right w:val="none" w:sz="0" w:space="0" w:color="auto"/>
      </w:divBdr>
    </w:div>
    <w:div w:id="904218054">
      <w:bodyDiv w:val="1"/>
      <w:marLeft w:val="0"/>
      <w:marRight w:val="0"/>
      <w:marTop w:val="0"/>
      <w:marBottom w:val="0"/>
      <w:divBdr>
        <w:top w:val="none" w:sz="0" w:space="0" w:color="auto"/>
        <w:left w:val="none" w:sz="0" w:space="0" w:color="auto"/>
        <w:bottom w:val="none" w:sz="0" w:space="0" w:color="auto"/>
        <w:right w:val="none" w:sz="0" w:space="0" w:color="auto"/>
      </w:divBdr>
    </w:div>
    <w:div w:id="904685770">
      <w:bodyDiv w:val="1"/>
      <w:marLeft w:val="0"/>
      <w:marRight w:val="0"/>
      <w:marTop w:val="0"/>
      <w:marBottom w:val="0"/>
      <w:divBdr>
        <w:top w:val="none" w:sz="0" w:space="0" w:color="auto"/>
        <w:left w:val="none" w:sz="0" w:space="0" w:color="auto"/>
        <w:bottom w:val="none" w:sz="0" w:space="0" w:color="auto"/>
        <w:right w:val="none" w:sz="0" w:space="0" w:color="auto"/>
      </w:divBdr>
    </w:div>
    <w:div w:id="904797092">
      <w:bodyDiv w:val="1"/>
      <w:marLeft w:val="0"/>
      <w:marRight w:val="0"/>
      <w:marTop w:val="0"/>
      <w:marBottom w:val="0"/>
      <w:divBdr>
        <w:top w:val="none" w:sz="0" w:space="0" w:color="auto"/>
        <w:left w:val="none" w:sz="0" w:space="0" w:color="auto"/>
        <w:bottom w:val="none" w:sz="0" w:space="0" w:color="auto"/>
        <w:right w:val="none" w:sz="0" w:space="0" w:color="auto"/>
      </w:divBdr>
    </w:div>
    <w:div w:id="905067361">
      <w:bodyDiv w:val="1"/>
      <w:marLeft w:val="0"/>
      <w:marRight w:val="0"/>
      <w:marTop w:val="0"/>
      <w:marBottom w:val="0"/>
      <w:divBdr>
        <w:top w:val="none" w:sz="0" w:space="0" w:color="auto"/>
        <w:left w:val="none" w:sz="0" w:space="0" w:color="auto"/>
        <w:bottom w:val="none" w:sz="0" w:space="0" w:color="auto"/>
        <w:right w:val="none" w:sz="0" w:space="0" w:color="auto"/>
      </w:divBdr>
    </w:div>
    <w:div w:id="905148899">
      <w:bodyDiv w:val="1"/>
      <w:marLeft w:val="0"/>
      <w:marRight w:val="0"/>
      <w:marTop w:val="0"/>
      <w:marBottom w:val="0"/>
      <w:divBdr>
        <w:top w:val="none" w:sz="0" w:space="0" w:color="auto"/>
        <w:left w:val="none" w:sz="0" w:space="0" w:color="auto"/>
        <w:bottom w:val="none" w:sz="0" w:space="0" w:color="auto"/>
        <w:right w:val="none" w:sz="0" w:space="0" w:color="auto"/>
      </w:divBdr>
    </w:div>
    <w:div w:id="906651394">
      <w:bodyDiv w:val="1"/>
      <w:marLeft w:val="0"/>
      <w:marRight w:val="0"/>
      <w:marTop w:val="0"/>
      <w:marBottom w:val="0"/>
      <w:divBdr>
        <w:top w:val="none" w:sz="0" w:space="0" w:color="auto"/>
        <w:left w:val="none" w:sz="0" w:space="0" w:color="auto"/>
        <w:bottom w:val="none" w:sz="0" w:space="0" w:color="auto"/>
        <w:right w:val="none" w:sz="0" w:space="0" w:color="auto"/>
      </w:divBdr>
    </w:div>
    <w:div w:id="908073469">
      <w:bodyDiv w:val="1"/>
      <w:marLeft w:val="0"/>
      <w:marRight w:val="0"/>
      <w:marTop w:val="0"/>
      <w:marBottom w:val="0"/>
      <w:divBdr>
        <w:top w:val="none" w:sz="0" w:space="0" w:color="auto"/>
        <w:left w:val="none" w:sz="0" w:space="0" w:color="auto"/>
        <w:bottom w:val="none" w:sz="0" w:space="0" w:color="auto"/>
        <w:right w:val="none" w:sz="0" w:space="0" w:color="auto"/>
      </w:divBdr>
    </w:div>
    <w:div w:id="908728295">
      <w:bodyDiv w:val="1"/>
      <w:marLeft w:val="0"/>
      <w:marRight w:val="0"/>
      <w:marTop w:val="0"/>
      <w:marBottom w:val="0"/>
      <w:divBdr>
        <w:top w:val="none" w:sz="0" w:space="0" w:color="auto"/>
        <w:left w:val="none" w:sz="0" w:space="0" w:color="auto"/>
        <w:bottom w:val="none" w:sz="0" w:space="0" w:color="auto"/>
        <w:right w:val="none" w:sz="0" w:space="0" w:color="auto"/>
      </w:divBdr>
    </w:div>
    <w:div w:id="909387321">
      <w:bodyDiv w:val="1"/>
      <w:marLeft w:val="0"/>
      <w:marRight w:val="0"/>
      <w:marTop w:val="0"/>
      <w:marBottom w:val="0"/>
      <w:divBdr>
        <w:top w:val="none" w:sz="0" w:space="0" w:color="auto"/>
        <w:left w:val="none" w:sz="0" w:space="0" w:color="auto"/>
        <w:bottom w:val="none" w:sz="0" w:space="0" w:color="auto"/>
        <w:right w:val="none" w:sz="0" w:space="0" w:color="auto"/>
      </w:divBdr>
    </w:div>
    <w:div w:id="909462523">
      <w:bodyDiv w:val="1"/>
      <w:marLeft w:val="0"/>
      <w:marRight w:val="0"/>
      <w:marTop w:val="0"/>
      <w:marBottom w:val="0"/>
      <w:divBdr>
        <w:top w:val="none" w:sz="0" w:space="0" w:color="auto"/>
        <w:left w:val="none" w:sz="0" w:space="0" w:color="auto"/>
        <w:bottom w:val="none" w:sz="0" w:space="0" w:color="auto"/>
        <w:right w:val="none" w:sz="0" w:space="0" w:color="auto"/>
      </w:divBdr>
    </w:div>
    <w:div w:id="909509203">
      <w:bodyDiv w:val="1"/>
      <w:marLeft w:val="0"/>
      <w:marRight w:val="0"/>
      <w:marTop w:val="0"/>
      <w:marBottom w:val="0"/>
      <w:divBdr>
        <w:top w:val="none" w:sz="0" w:space="0" w:color="auto"/>
        <w:left w:val="none" w:sz="0" w:space="0" w:color="auto"/>
        <w:bottom w:val="none" w:sz="0" w:space="0" w:color="auto"/>
        <w:right w:val="none" w:sz="0" w:space="0" w:color="auto"/>
      </w:divBdr>
    </w:div>
    <w:div w:id="909584624">
      <w:bodyDiv w:val="1"/>
      <w:marLeft w:val="0"/>
      <w:marRight w:val="0"/>
      <w:marTop w:val="0"/>
      <w:marBottom w:val="0"/>
      <w:divBdr>
        <w:top w:val="none" w:sz="0" w:space="0" w:color="auto"/>
        <w:left w:val="none" w:sz="0" w:space="0" w:color="auto"/>
        <w:bottom w:val="none" w:sz="0" w:space="0" w:color="auto"/>
        <w:right w:val="none" w:sz="0" w:space="0" w:color="auto"/>
      </w:divBdr>
    </w:div>
    <w:div w:id="910504223">
      <w:bodyDiv w:val="1"/>
      <w:marLeft w:val="0"/>
      <w:marRight w:val="0"/>
      <w:marTop w:val="0"/>
      <w:marBottom w:val="0"/>
      <w:divBdr>
        <w:top w:val="none" w:sz="0" w:space="0" w:color="auto"/>
        <w:left w:val="none" w:sz="0" w:space="0" w:color="auto"/>
        <w:bottom w:val="none" w:sz="0" w:space="0" w:color="auto"/>
        <w:right w:val="none" w:sz="0" w:space="0" w:color="auto"/>
      </w:divBdr>
    </w:div>
    <w:div w:id="910966429">
      <w:bodyDiv w:val="1"/>
      <w:marLeft w:val="0"/>
      <w:marRight w:val="0"/>
      <w:marTop w:val="0"/>
      <w:marBottom w:val="0"/>
      <w:divBdr>
        <w:top w:val="none" w:sz="0" w:space="0" w:color="auto"/>
        <w:left w:val="none" w:sz="0" w:space="0" w:color="auto"/>
        <w:bottom w:val="none" w:sz="0" w:space="0" w:color="auto"/>
        <w:right w:val="none" w:sz="0" w:space="0" w:color="auto"/>
      </w:divBdr>
    </w:div>
    <w:div w:id="911431390">
      <w:bodyDiv w:val="1"/>
      <w:marLeft w:val="0"/>
      <w:marRight w:val="0"/>
      <w:marTop w:val="0"/>
      <w:marBottom w:val="0"/>
      <w:divBdr>
        <w:top w:val="none" w:sz="0" w:space="0" w:color="auto"/>
        <w:left w:val="none" w:sz="0" w:space="0" w:color="auto"/>
        <w:bottom w:val="none" w:sz="0" w:space="0" w:color="auto"/>
        <w:right w:val="none" w:sz="0" w:space="0" w:color="auto"/>
      </w:divBdr>
    </w:div>
    <w:div w:id="911698420">
      <w:bodyDiv w:val="1"/>
      <w:marLeft w:val="0"/>
      <w:marRight w:val="0"/>
      <w:marTop w:val="0"/>
      <w:marBottom w:val="0"/>
      <w:divBdr>
        <w:top w:val="none" w:sz="0" w:space="0" w:color="auto"/>
        <w:left w:val="none" w:sz="0" w:space="0" w:color="auto"/>
        <w:bottom w:val="none" w:sz="0" w:space="0" w:color="auto"/>
        <w:right w:val="none" w:sz="0" w:space="0" w:color="auto"/>
      </w:divBdr>
    </w:div>
    <w:div w:id="911815360">
      <w:bodyDiv w:val="1"/>
      <w:marLeft w:val="0"/>
      <w:marRight w:val="0"/>
      <w:marTop w:val="0"/>
      <w:marBottom w:val="0"/>
      <w:divBdr>
        <w:top w:val="none" w:sz="0" w:space="0" w:color="auto"/>
        <w:left w:val="none" w:sz="0" w:space="0" w:color="auto"/>
        <w:bottom w:val="none" w:sz="0" w:space="0" w:color="auto"/>
        <w:right w:val="none" w:sz="0" w:space="0" w:color="auto"/>
      </w:divBdr>
    </w:div>
    <w:div w:id="912857763">
      <w:bodyDiv w:val="1"/>
      <w:marLeft w:val="0"/>
      <w:marRight w:val="0"/>
      <w:marTop w:val="0"/>
      <w:marBottom w:val="0"/>
      <w:divBdr>
        <w:top w:val="none" w:sz="0" w:space="0" w:color="auto"/>
        <w:left w:val="none" w:sz="0" w:space="0" w:color="auto"/>
        <w:bottom w:val="none" w:sz="0" w:space="0" w:color="auto"/>
        <w:right w:val="none" w:sz="0" w:space="0" w:color="auto"/>
      </w:divBdr>
    </w:div>
    <w:div w:id="912936317">
      <w:bodyDiv w:val="1"/>
      <w:marLeft w:val="0"/>
      <w:marRight w:val="0"/>
      <w:marTop w:val="0"/>
      <w:marBottom w:val="0"/>
      <w:divBdr>
        <w:top w:val="none" w:sz="0" w:space="0" w:color="auto"/>
        <w:left w:val="none" w:sz="0" w:space="0" w:color="auto"/>
        <w:bottom w:val="none" w:sz="0" w:space="0" w:color="auto"/>
        <w:right w:val="none" w:sz="0" w:space="0" w:color="auto"/>
      </w:divBdr>
    </w:div>
    <w:div w:id="913010786">
      <w:bodyDiv w:val="1"/>
      <w:marLeft w:val="0"/>
      <w:marRight w:val="0"/>
      <w:marTop w:val="0"/>
      <w:marBottom w:val="0"/>
      <w:divBdr>
        <w:top w:val="none" w:sz="0" w:space="0" w:color="auto"/>
        <w:left w:val="none" w:sz="0" w:space="0" w:color="auto"/>
        <w:bottom w:val="none" w:sz="0" w:space="0" w:color="auto"/>
        <w:right w:val="none" w:sz="0" w:space="0" w:color="auto"/>
      </w:divBdr>
    </w:div>
    <w:div w:id="914240790">
      <w:bodyDiv w:val="1"/>
      <w:marLeft w:val="0"/>
      <w:marRight w:val="0"/>
      <w:marTop w:val="0"/>
      <w:marBottom w:val="0"/>
      <w:divBdr>
        <w:top w:val="none" w:sz="0" w:space="0" w:color="auto"/>
        <w:left w:val="none" w:sz="0" w:space="0" w:color="auto"/>
        <w:bottom w:val="none" w:sz="0" w:space="0" w:color="auto"/>
        <w:right w:val="none" w:sz="0" w:space="0" w:color="auto"/>
      </w:divBdr>
    </w:div>
    <w:div w:id="914315071">
      <w:bodyDiv w:val="1"/>
      <w:marLeft w:val="0"/>
      <w:marRight w:val="0"/>
      <w:marTop w:val="0"/>
      <w:marBottom w:val="0"/>
      <w:divBdr>
        <w:top w:val="none" w:sz="0" w:space="0" w:color="auto"/>
        <w:left w:val="none" w:sz="0" w:space="0" w:color="auto"/>
        <w:bottom w:val="none" w:sz="0" w:space="0" w:color="auto"/>
        <w:right w:val="none" w:sz="0" w:space="0" w:color="auto"/>
      </w:divBdr>
    </w:div>
    <w:div w:id="914440216">
      <w:bodyDiv w:val="1"/>
      <w:marLeft w:val="0"/>
      <w:marRight w:val="0"/>
      <w:marTop w:val="0"/>
      <w:marBottom w:val="0"/>
      <w:divBdr>
        <w:top w:val="none" w:sz="0" w:space="0" w:color="auto"/>
        <w:left w:val="none" w:sz="0" w:space="0" w:color="auto"/>
        <w:bottom w:val="none" w:sz="0" w:space="0" w:color="auto"/>
        <w:right w:val="none" w:sz="0" w:space="0" w:color="auto"/>
      </w:divBdr>
    </w:div>
    <w:div w:id="915942068">
      <w:bodyDiv w:val="1"/>
      <w:marLeft w:val="0"/>
      <w:marRight w:val="0"/>
      <w:marTop w:val="0"/>
      <w:marBottom w:val="0"/>
      <w:divBdr>
        <w:top w:val="none" w:sz="0" w:space="0" w:color="auto"/>
        <w:left w:val="none" w:sz="0" w:space="0" w:color="auto"/>
        <w:bottom w:val="none" w:sz="0" w:space="0" w:color="auto"/>
        <w:right w:val="none" w:sz="0" w:space="0" w:color="auto"/>
      </w:divBdr>
    </w:div>
    <w:div w:id="916013750">
      <w:bodyDiv w:val="1"/>
      <w:marLeft w:val="0"/>
      <w:marRight w:val="0"/>
      <w:marTop w:val="0"/>
      <w:marBottom w:val="0"/>
      <w:divBdr>
        <w:top w:val="none" w:sz="0" w:space="0" w:color="auto"/>
        <w:left w:val="none" w:sz="0" w:space="0" w:color="auto"/>
        <w:bottom w:val="none" w:sz="0" w:space="0" w:color="auto"/>
        <w:right w:val="none" w:sz="0" w:space="0" w:color="auto"/>
      </w:divBdr>
    </w:div>
    <w:div w:id="916280908">
      <w:bodyDiv w:val="1"/>
      <w:marLeft w:val="0"/>
      <w:marRight w:val="0"/>
      <w:marTop w:val="0"/>
      <w:marBottom w:val="0"/>
      <w:divBdr>
        <w:top w:val="none" w:sz="0" w:space="0" w:color="auto"/>
        <w:left w:val="none" w:sz="0" w:space="0" w:color="auto"/>
        <w:bottom w:val="none" w:sz="0" w:space="0" w:color="auto"/>
        <w:right w:val="none" w:sz="0" w:space="0" w:color="auto"/>
      </w:divBdr>
    </w:div>
    <w:div w:id="916282901">
      <w:bodyDiv w:val="1"/>
      <w:marLeft w:val="0"/>
      <w:marRight w:val="0"/>
      <w:marTop w:val="0"/>
      <w:marBottom w:val="0"/>
      <w:divBdr>
        <w:top w:val="none" w:sz="0" w:space="0" w:color="auto"/>
        <w:left w:val="none" w:sz="0" w:space="0" w:color="auto"/>
        <w:bottom w:val="none" w:sz="0" w:space="0" w:color="auto"/>
        <w:right w:val="none" w:sz="0" w:space="0" w:color="auto"/>
      </w:divBdr>
    </w:div>
    <w:div w:id="916289215">
      <w:bodyDiv w:val="1"/>
      <w:marLeft w:val="0"/>
      <w:marRight w:val="0"/>
      <w:marTop w:val="0"/>
      <w:marBottom w:val="0"/>
      <w:divBdr>
        <w:top w:val="none" w:sz="0" w:space="0" w:color="auto"/>
        <w:left w:val="none" w:sz="0" w:space="0" w:color="auto"/>
        <w:bottom w:val="none" w:sz="0" w:space="0" w:color="auto"/>
        <w:right w:val="none" w:sz="0" w:space="0" w:color="auto"/>
      </w:divBdr>
    </w:div>
    <w:div w:id="916399104">
      <w:bodyDiv w:val="1"/>
      <w:marLeft w:val="0"/>
      <w:marRight w:val="0"/>
      <w:marTop w:val="0"/>
      <w:marBottom w:val="0"/>
      <w:divBdr>
        <w:top w:val="none" w:sz="0" w:space="0" w:color="auto"/>
        <w:left w:val="none" w:sz="0" w:space="0" w:color="auto"/>
        <w:bottom w:val="none" w:sz="0" w:space="0" w:color="auto"/>
        <w:right w:val="none" w:sz="0" w:space="0" w:color="auto"/>
      </w:divBdr>
    </w:div>
    <w:div w:id="916477471">
      <w:bodyDiv w:val="1"/>
      <w:marLeft w:val="0"/>
      <w:marRight w:val="0"/>
      <w:marTop w:val="0"/>
      <w:marBottom w:val="0"/>
      <w:divBdr>
        <w:top w:val="none" w:sz="0" w:space="0" w:color="auto"/>
        <w:left w:val="none" w:sz="0" w:space="0" w:color="auto"/>
        <w:bottom w:val="none" w:sz="0" w:space="0" w:color="auto"/>
        <w:right w:val="none" w:sz="0" w:space="0" w:color="auto"/>
      </w:divBdr>
    </w:div>
    <w:div w:id="916522862">
      <w:bodyDiv w:val="1"/>
      <w:marLeft w:val="0"/>
      <w:marRight w:val="0"/>
      <w:marTop w:val="0"/>
      <w:marBottom w:val="0"/>
      <w:divBdr>
        <w:top w:val="none" w:sz="0" w:space="0" w:color="auto"/>
        <w:left w:val="none" w:sz="0" w:space="0" w:color="auto"/>
        <w:bottom w:val="none" w:sz="0" w:space="0" w:color="auto"/>
        <w:right w:val="none" w:sz="0" w:space="0" w:color="auto"/>
      </w:divBdr>
    </w:div>
    <w:div w:id="916939031">
      <w:bodyDiv w:val="1"/>
      <w:marLeft w:val="0"/>
      <w:marRight w:val="0"/>
      <w:marTop w:val="0"/>
      <w:marBottom w:val="0"/>
      <w:divBdr>
        <w:top w:val="none" w:sz="0" w:space="0" w:color="auto"/>
        <w:left w:val="none" w:sz="0" w:space="0" w:color="auto"/>
        <w:bottom w:val="none" w:sz="0" w:space="0" w:color="auto"/>
        <w:right w:val="none" w:sz="0" w:space="0" w:color="auto"/>
      </w:divBdr>
    </w:div>
    <w:div w:id="917129659">
      <w:bodyDiv w:val="1"/>
      <w:marLeft w:val="0"/>
      <w:marRight w:val="0"/>
      <w:marTop w:val="0"/>
      <w:marBottom w:val="0"/>
      <w:divBdr>
        <w:top w:val="none" w:sz="0" w:space="0" w:color="auto"/>
        <w:left w:val="none" w:sz="0" w:space="0" w:color="auto"/>
        <w:bottom w:val="none" w:sz="0" w:space="0" w:color="auto"/>
        <w:right w:val="none" w:sz="0" w:space="0" w:color="auto"/>
      </w:divBdr>
    </w:div>
    <w:div w:id="917208401">
      <w:bodyDiv w:val="1"/>
      <w:marLeft w:val="0"/>
      <w:marRight w:val="0"/>
      <w:marTop w:val="0"/>
      <w:marBottom w:val="0"/>
      <w:divBdr>
        <w:top w:val="none" w:sz="0" w:space="0" w:color="auto"/>
        <w:left w:val="none" w:sz="0" w:space="0" w:color="auto"/>
        <w:bottom w:val="none" w:sz="0" w:space="0" w:color="auto"/>
        <w:right w:val="none" w:sz="0" w:space="0" w:color="auto"/>
      </w:divBdr>
    </w:div>
    <w:div w:id="917976622">
      <w:bodyDiv w:val="1"/>
      <w:marLeft w:val="0"/>
      <w:marRight w:val="0"/>
      <w:marTop w:val="0"/>
      <w:marBottom w:val="0"/>
      <w:divBdr>
        <w:top w:val="none" w:sz="0" w:space="0" w:color="auto"/>
        <w:left w:val="none" w:sz="0" w:space="0" w:color="auto"/>
        <w:bottom w:val="none" w:sz="0" w:space="0" w:color="auto"/>
        <w:right w:val="none" w:sz="0" w:space="0" w:color="auto"/>
      </w:divBdr>
    </w:div>
    <w:div w:id="918056525">
      <w:bodyDiv w:val="1"/>
      <w:marLeft w:val="0"/>
      <w:marRight w:val="0"/>
      <w:marTop w:val="0"/>
      <w:marBottom w:val="0"/>
      <w:divBdr>
        <w:top w:val="none" w:sz="0" w:space="0" w:color="auto"/>
        <w:left w:val="none" w:sz="0" w:space="0" w:color="auto"/>
        <w:bottom w:val="none" w:sz="0" w:space="0" w:color="auto"/>
        <w:right w:val="none" w:sz="0" w:space="0" w:color="auto"/>
      </w:divBdr>
    </w:div>
    <w:div w:id="918754057">
      <w:bodyDiv w:val="1"/>
      <w:marLeft w:val="0"/>
      <w:marRight w:val="0"/>
      <w:marTop w:val="0"/>
      <w:marBottom w:val="0"/>
      <w:divBdr>
        <w:top w:val="none" w:sz="0" w:space="0" w:color="auto"/>
        <w:left w:val="none" w:sz="0" w:space="0" w:color="auto"/>
        <w:bottom w:val="none" w:sz="0" w:space="0" w:color="auto"/>
        <w:right w:val="none" w:sz="0" w:space="0" w:color="auto"/>
      </w:divBdr>
    </w:div>
    <w:div w:id="919019166">
      <w:bodyDiv w:val="1"/>
      <w:marLeft w:val="0"/>
      <w:marRight w:val="0"/>
      <w:marTop w:val="0"/>
      <w:marBottom w:val="0"/>
      <w:divBdr>
        <w:top w:val="none" w:sz="0" w:space="0" w:color="auto"/>
        <w:left w:val="none" w:sz="0" w:space="0" w:color="auto"/>
        <w:bottom w:val="none" w:sz="0" w:space="0" w:color="auto"/>
        <w:right w:val="none" w:sz="0" w:space="0" w:color="auto"/>
      </w:divBdr>
    </w:div>
    <w:div w:id="919095851">
      <w:bodyDiv w:val="1"/>
      <w:marLeft w:val="0"/>
      <w:marRight w:val="0"/>
      <w:marTop w:val="0"/>
      <w:marBottom w:val="0"/>
      <w:divBdr>
        <w:top w:val="none" w:sz="0" w:space="0" w:color="auto"/>
        <w:left w:val="none" w:sz="0" w:space="0" w:color="auto"/>
        <w:bottom w:val="none" w:sz="0" w:space="0" w:color="auto"/>
        <w:right w:val="none" w:sz="0" w:space="0" w:color="auto"/>
      </w:divBdr>
    </w:div>
    <w:div w:id="919682150">
      <w:bodyDiv w:val="1"/>
      <w:marLeft w:val="0"/>
      <w:marRight w:val="0"/>
      <w:marTop w:val="0"/>
      <w:marBottom w:val="0"/>
      <w:divBdr>
        <w:top w:val="none" w:sz="0" w:space="0" w:color="auto"/>
        <w:left w:val="none" w:sz="0" w:space="0" w:color="auto"/>
        <w:bottom w:val="none" w:sz="0" w:space="0" w:color="auto"/>
        <w:right w:val="none" w:sz="0" w:space="0" w:color="auto"/>
      </w:divBdr>
    </w:div>
    <w:div w:id="919753382">
      <w:bodyDiv w:val="1"/>
      <w:marLeft w:val="0"/>
      <w:marRight w:val="0"/>
      <w:marTop w:val="0"/>
      <w:marBottom w:val="0"/>
      <w:divBdr>
        <w:top w:val="none" w:sz="0" w:space="0" w:color="auto"/>
        <w:left w:val="none" w:sz="0" w:space="0" w:color="auto"/>
        <w:bottom w:val="none" w:sz="0" w:space="0" w:color="auto"/>
        <w:right w:val="none" w:sz="0" w:space="0" w:color="auto"/>
      </w:divBdr>
    </w:div>
    <w:div w:id="919829175">
      <w:bodyDiv w:val="1"/>
      <w:marLeft w:val="0"/>
      <w:marRight w:val="0"/>
      <w:marTop w:val="0"/>
      <w:marBottom w:val="0"/>
      <w:divBdr>
        <w:top w:val="none" w:sz="0" w:space="0" w:color="auto"/>
        <w:left w:val="none" w:sz="0" w:space="0" w:color="auto"/>
        <w:bottom w:val="none" w:sz="0" w:space="0" w:color="auto"/>
        <w:right w:val="none" w:sz="0" w:space="0" w:color="auto"/>
      </w:divBdr>
    </w:div>
    <w:div w:id="920069949">
      <w:bodyDiv w:val="1"/>
      <w:marLeft w:val="0"/>
      <w:marRight w:val="0"/>
      <w:marTop w:val="0"/>
      <w:marBottom w:val="0"/>
      <w:divBdr>
        <w:top w:val="none" w:sz="0" w:space="0" w:color="auto"/>
        <w:left w:val="none" w:sz="0" w:space="0" w:color="auto"/>
        <w:bottom w:val="none" w:sz="0" w:space="0" w:color="auto"/>
        <w:right w:val="none" w:sz="0" w:space="0" w:color="auto"/>
      </w:divBdr>
    </w:div>
    <w:div w:id="920721831">
      <w:bodyDiv w:val="1"/>
      <w:marLeft w:val="0"/>
      <w:marRight w:val="0"/>
      <w:marTop w:val="0"/>
      <w:marBottom w:val="0"/>
      <w:divBdr>
        <w:top w:val="none" w:sz="0" w:space="0" w:color="auto"/>
        <w:left w:val="none" w:sz="0" w:space="0" w:color="auto"/>
        <w:bottom w:val="none" w:sz="0" w:space="0" w:color="auto"/>
        <w:right w:val="none" w:sz="0" w:space="0" w:color="auto"/>
      </w:divBdr>
    </w:div>
    <w:div w:id="920914951">
      <w:bodyDiv w:val="1"/>
      <w:marLeft w:val="0"/>
      <w:marRight w:val="0"/>
      <w:marTop w:val="0"/>
      <w:marBottom w:val="0"/>
      <w:divBdr>
        <w:top w:val="none" w:sz="0" w:space="0" w:color="auto"/>
        <w:left w:val="none" w:sz="0" w:space="0" w:color="auto"/>
        <w:bottom w:val="none" w:sz="0" w:space="0" w:color="auto"/>
        <w:right w:val="none" w:sz="0" w:space="0" w:color="auto"/>
      </w:divBdr>
    </w:div>
    <w:div w:id="920986830">
      <w:bodyDiv w:val="1"/>
      <w:marLeft w:val="0"/>
      <w:marRight w:val="0"/>
      <w:marTop w:val="0"/>
      <w:marBottom w:val="0"/>
      <w:divBdr>
        <w:top w:val="none" w:sz="0" w:space="0" w:color="auto"/>
        <w:left w:val="none" w:sz="0" w:space="0" w:color="auto"/>
        <w:bottom w:val="none" w:sz="0" w:space="0" w:color="auto"/>
        <w:right w:val="none" w:sz="0" w:space="0" w:color="auto"/>
      </w:divBdr>
    </w:div>
    <w:div w:id="921597061">
      <w:bodyDiv w:val="1"/>
      <w:marLeft w:val="0"/>
      <w:marRight w:val="0"/>
      <w:marTop w:val="0"/>
      <w:marBottom w:val="0"/>
      <w:divBdr>
        <w:top w:val="none" w:sz="0" w:space="0" w:color="auto"/>
        <w:left w:val="none" w:sz="0" w:space="0" w:color="auto"/>
        <w:bottom w:val="none" w:sz="0" w:space="0" w:color="auto"/>
        <w:right w:val="none" w:sz="0" w:space="0" w:color="auto"/>
      </w:divBdr>
    </w:div>
    <w:div w:id="922490965">
      <w:bodyDiv w:val="1"/>
      <w:marLeft w:val="0"/>
      <w:marRight w:val="0"/>
      <w:marTop w:val="0"/>
      <w:marBottom w:val="0"/>
      <w:divBdr>
        <w:top w:val="none" w:sz="0" w:space="0" w:color="auto"/>
        <w:left w:val="none" w:sz="0" w:space="0" w:color="auto"/>
        <w:bottom w:val="none" w:sz="0" w:space="0" w:color="auto"/>
        <w:right w:val="none" w:sz="0" w:space="0" w:color="auto"/>
      </w:divBdr>
    </w:div>
    <w:div w:id="922766469">
      <w:bodyDiv w:val="1"/>
      <w:marLeft w:val="0"/>
      <w:marRight w:val="0"/>
      <w:marTop w:val="0"/>
      <w:marBottom w:val="0"/>
      <w:divBdr>
        <w:top w:val="none" w:sz="0" w:space="0" w:color="auto"/>
        <w:left w:val="none" w:sz="0" w:space="0" w:color="auto"/>
        <w:bottom w:val="none" w:sz="0" w:space="0" w:color="auto"/>
        <w:right w:val="none" w:sz="0" w:space="0" w:color="auto"/>
      </w:divBdr>
    </w:div>
    <w:div w:id="922881000">
      <w:bodyDiv w:val="1"/>
      <w:marLeft w:val="0"/>
      <w:marRight w:val="0"/>
      <w:marTop w:val="0"/>
      <w:marBottom w:val="0"/>
      <w:divBdr>
        <w:top w:val="none" w:sz="0" w:space="0" w:color="auto"/>
        <w:left w:val="none" w:sz="0" w:space="0" w:color="auto"/>
        <w:bottom w:val="none" w:sz="0" w:space="0" w:color="auto"/>
        <w:right w:val="none" w:sz="0" w:space="0" w:color="auto"/>
      </w:divBdr>
    </w:div>
    <w:div w:id="923032823">
      <w:bodyDiv w:val="1"/>
      <w:marLeft w:val="0"/>
      <w:marRight w:val="0"/>
      <w:marTop w:val="0"/>
      <w:marBottom w:val="0"/>
      <w:divBdr>
        <w:top w:val="none" w:sz="0" w:space="0" w:color="auto"/>
        <w:left w:val="none" w:sz="0" w:space="0" w:color="auto"/>
        <w:bottom w:val="none" w:sz="0" w:space="0" w:color="auto"/>
        <w:right w:val="none" w:sz="0" w:space="0" w:color="auto"/>
      </w:divBdr>
    </w:div>
    <w:div w:id="923221522">
      <w:bodyDiv w:val="1"/>
      <w:marLeft w:val="0"/>
      <w:marRight w:val="0"/>
      <w:marTop w:val="0"/>
      <w:marBottom w:val="0"/>
      <w:divBdr>
        <w:top w:val="none" w:sz="0" w:space="0" w:color="auto"/>
        <w:left w:val="none" w:sz="0" w:space="0" w:color="auto"/>
        <w:bottom w:val="none" w:sz="0" w:space="0" w:color="auto"/>
        <w:right w:val="none" w:sz="0" w:space="0" w:color="auto"/>
      </w:divBdr>
    </w:div>
    <w:div w:id="923224347">
      <w:bodyDiv w:val="1"/>
      <w:marLeft w:val="0"/>
      <w:marRight w:val="0"/>
      <w:marTop w:val="0"/>
      <w:marBottom w:val="0"/>
      <w:divBdr>
        <w:top w:val="none" w:sz="0" w:space="0" w:color="auto"/>
        <w:left w:val="none" w:sz="0" w:space="0" w:color="auto"/>
        <w:bottom w:val="none" w:sz="0" w:space="0" w:color="auto"/>
        <w:right w:val="none" w:sz="0" w:space="0" w:color="auto"/>
      </w:divBdr>
    </w:div>
    <w:div w:id="923226050">
      <w:bodyDiv w:val="1"/>
      <w:marLeft w:val="0"/>
      <w:marRight w:val="0"/>
      <w:marTop w:val="0"/>
      <w:marBottom w:val="0"/>
      <w:divBdr>
        <w:top w:val="none" w:sz="0" w:space="0" w:color="auto"/>
        <w:left w:val="none" w:sz="0" w:space="0" w:color="auto"/>
        <w:bottom w:val="none" w:sz="0" w:space="0" w:color="auto"/>
        <w:right w:val="none" w:sz="0" w:space="0" w:color="auto"/>
      </w:divBdr>
    </w:div>
    <w:div w:id="924269722">
      <w:bodyDiv w:val="1"/>
      <w:marLeft w:val="0"/>
      <w:marRight w:val="0"/>
      <w:marTop w:val="0"/>
      <w:marBottom w:val="0"/>
      <w:divBdr>
        <w:top w:val="none" w:sz="0" w:space="0" w:color="auto"/>
        <w:left w:val="none" w:sz="0" w:space="0" w:color="auto"/>
        <w:bottom w:val="none" w:sz="0" w:space="0" w:color="auto"/>
        <w:right w:val="none" w:sz="0" w:space="0" w:color="auto"/>
      </w:divBdr>
    </w:div>
    <w:div w:id="924538327">
      <w:bodyDiv w:val="1"/>
      <w:marLeft w:val="0"/>
      <w:marRight w:val="0"/>
      <w:marTop w:val="0"/>
      <w:marBottom w:val="0"/>
      <w:divBdr>
        <w:top w:val="none" w:sz="0" w:space="0" w:color="auto"/>
        <w:left w:val="none" w:sz="0" w:space="0" w:color="auto"/>
        <w:bottom w:val="none" w:sz="0" w:space="0" w:color="auto"/>
        <w:right w:val="none" w:sz="0" w:space="0" w:color="auto"/>
      </w:divBdr>
    </w:div>
    <w:div w:id="925499453">
      <w:bodyDiv w:val="1"/>
      <w:marLeft w:val="0"/>
      <w:marRight w:val="0"/>
      <w:marTop w:val="0"/>
      <w:marBottom w:val="0"/>
      <w:divBdr>
        <w:top w:val="none" w:sz="0" w:space="0" w:color="auto"/>
        <w:left w:val="none" w:sz="0" w:space="0" w:color="auto"/>
        <w:bottom w:val="none" w:sz="0" w:space="0" w:color="auto"/>
        <w:right w:val="none" w:sz="0" w:space="0" w:color="auto"/>
      </w:divBdr>
    </w:div>
    <w:div w:id="926235571">
      <w:bodyDiv w:val="1"/>
      <w:marLeft w:val="0"/>
      <w:marRight w:val="0"/>
      <w:marTop w:val="0"/>
      <w:marBottom w:val="0"/>
      <w:divBdr>
        <w:top w:val="none" w:sz="0" w:space="0" w:color="auto"/>
        <w:left w:val="none" w:sz="0" w:space="0" w:color="auto"/>
        <w:bottom w:val="none" w:sz="0" w:space="0" w:color="auto"/>
        <w:right w:val="none" w:sz="0" w:space="0" w:color="auto"/>
      </w:divBdr>
    </w:div>
    <w:div w:id="926577100">
      <w:bodyDiv w:val="1"/>
      <w:marLeft w:val="0"/>
      <w:marRight w:val="0"/>
      <w:marTop w:val="0"/>
      <w:marBottom w:val="0"/>
      <w:divBdr>
        <w:top w:val="none" w:sz="0" w:space="0" w:color="auto"/>
        <w:left w:val="none" w:sz="0" w:space="0" w:color="auto"/>
        <w:bottom w:val="none" w:sz="0" w:space="0" w:color="auto"/>
        <w:right w:val="none" w:sz="0" w:space="0" w:color="auto"/>
      </w:divBdr>
    </w:div>
    <w:div w:id="926616426">
      <w:bodyDiv w:val="1"/>
      <w:marLeft w:val="0"/>
      <w:marRight w:val="0"/>
      <w:marTop w:val="0"/>
      <w:marBottom w:val="0"/>
      <w:divBdr>
        <w:top w:val="none" w:sz="0" w:space="0" w:color="auto"/>
        <w:left w:val="none" w:sz="0" w:space="0" w:color="auto"/>
        <w:bottom w:val="none" w:sz="0" w:space="0" w:color="auto"/>
        <w:right w:val="none" w:sz="0" w:space="0" w:color="auto"/>
      </w:divBdr>
    </w:div>
    <w:div w:id="926764344">
      <w:bodyDiv w:val="1"/>
      <w:marLeft w:val="0"/>
      <w:marRight w:val="0"/>
      <w:marTop w:val="0"/>
      <w:marBottom w:val="0"/>
      <w:divBdr>
        <w:top w:val="none" w:sz="0" w:space="0" w:color="auto"/>
        <w:left w:val="none" w:sz="0" w:space="0" w:color="auto"/>
        <w:bottom w:val="none" w:sz="0" w:space="0" w:color="auto"/>
        <w:right w:val="none" w:sz="0" w:space="0" w:color="auto"/>
      </w:divBdr>
    </w:div>
    <w:div w:id="927229706">
      <w:bodyDiv w:val="1"/>
      <w:marLeft w:val="0"/>
      <w:marRight w:val="0"/>
      <w:marTop w:val="0"/>
      <w:marBottom w:val="0"/>
      <w:divBdr>
        <w:top w:val="none" w:sz="0" w:space="0" w:color="auto"/>
        <w:left w:val="none" w:sz="0" w:space="0" w:color="auto"/>
        <w:bottom w:val="none" w:sz="0" w:space="0" w:color="auto"/>
        <w:right w:val="none" w:sz="0" w:space="0" w:color="auto"/>
      </w:divBdr>
    </w:div>
    <w:div w:id="927271395">
      <w:bodyDiv w:val="1"/>
      <w:marLeft w:val="0"/>
      <w:marRight w:val="0"/>
      <w:marTop w:val="0"/>
      <w:marBottom w:val="0"/>
      <w:divBdr>
        <w:top w:val="none" w:sz="0" w:space="0" w:color="auto"/>
        <w:left w:val="none" w:sz="0" w:space="0" w:color="auto"/>
        <w:bottom w:val="none" w:sz="0" w:space="0" w:color="auto"/>
        <w:right w:val="none" w:sz="0" w:space="0" w:color="auto"/>
      </w:divBdr>
    </w:div>
    <w:div w:id="927541575">
      <w:bodyDiv w:val="1"/>
      <w:marLeft w:val="0"/>
      <w:marRight w:val="0"/>
      <w:marTop w:val="0"/>
      <w:marBottom w:val="0"/>
      <w:divBdr>
        <w:top w:val="none" w:sz="0" w:space="0" w:color="auto"/>
        <w:left w:val="none" w:sz="0" w:space="0" w:color="auto"/>
        <w:bottom w:val="none" w:sz="0" w:space="0" w:color="auto"/>
        <w:right w:val="none" w:sz="0" w:space="0" w:color="auto"/>
      </w:divBdr>
    </w:div>
    <w:div w:id="928273497">
      <w:bodyDiv w:val="1"/>
      <w:marLeft w:val="0"/>
      <w:marRight w:val="0"/>
      <w:marTop w:val="0"/>
      <w:marBottom w:val="0"/>
      <w:divBdr>
        <w:top w:val="none" w:sz="0" w:space="0" w:color="auto"/>
        <w:left w:val="none" w:sz="0" w:space="0" w:color="auto"/>
        <w:bottom w:val="none" w:sz="0" w:space="0" w:color="auto"/>
        <w:right w:val="none" w:sz="0" w:space="0" w:color="auto"/>
      </w:divBdr>
    </w:div>
    <w:div w:id="928348661">
      <w:bodyDiv w:val="1"/>
      <w:marLeft w:val="0"/>
      <w:marRight w:val="0"/>
      <w:marTop w:val="0"/>
      <w:marBottom w:val="0"/>
      <w:divBdr>
        <w:top w:val="none" w:sz="0" w:space="0" w:color="auto"/>
        <w:left w:val="none" w:sz="0" w:space="0" w:color="auto"/>
        <w:bottom w:val="none" w:sz="0" w:space="0" w:color="auto"/>
        <w:right w:val="none" w:sz="0" w:space="0" w:color="auto"/>
      </w:divBdr>
    </w:div>
    <w:div w:id="928462787">
      <w:bodyDiv w:val="1"/>
      <w:marLeft w:val="0"/>
      <w:marRight w:val="0"/>
      <w:marTop w:val="0"/>
      <w:marBottom w:val="0"/>
      <w:divBdr>
        <w:top w:val="none" w:sz="0" w:space="0" w:color="auto"/>
        <w:left w:val="none" w:sz="0" w:space="0" w:color="auto"/>
        <w:bottom w:val="none" w:sz="0" w:space="0" w:color="auto"/>
        <w:right w:val="none" w:sz="0" w:space="0" w:color="auto"/>
      </w:divBdr>
    </w:div>
    <w:div w:id="928536869">
      <w:bodyDiv w:val="1"/>
      <w:marLeft w:val="0"/>
      <w:marRight w:val="0"/>
      <w:marTop w:val="0"/>
      <w:marBottom w:val="0"/>
      <w:divBdr>
        <w:top w:val="none" w:sz="0" w:space="0" w:color="auto"/>
        <w:left w:val="none" w:sz="0" w:space="0" w:color="auto"/>
        <w:bottom w:val="none" w:sz="0" w:space="0" w:color="auto"/>
        <w:right w:val="none" w:sz="0" w:space="0" w:color="auto"/>
      </w:divBdr>
    </w:div>
    <w:div w:id="928779096">
      <w:bodyDiv w:val="1"/>
      <w:marLeft w:val="0"/>
      <w:marRight w:val="0"/>
      <w:marTop w:val="0"/>
      <w:marBottom w:val="0"/>
      <w:divBdr>
        <w:top w:val="none" w:sz="0" w:space="0" w:color="auto"/>
        <w:left w:val="none" w:sz="0" w:space="0" w:color="auto"/>
        <w:bottom w:val="none" w:sz="0" w:space="0" w:color="auto"/>
        <w:right w:val="none" w:sz="0" w:space="0" w:color="auto"/>
      </w:divBdr>
    </w:div>
    <w:div w:id="928808230">
      <w:bodyDiv w:val="1"/>
      <w:marLeft w:val="0"/>
      <w:marRight w:val="0"/>
      <w:marTop w:val="0"/>
      <w:marBottom w:val="0"/>
      <w:divBdr>
        <w:top w:val="none" w:sz="0" w:space="0" w:color="auto"/>
        <w:left w:val="none" w:sz="0" w:space="0" w:color="auto"/>
        <w:bottom w:val="none" w:sz="0" w:space="0" w:color="auto"/>
        <w:right w:val="none" w:sz="0" w:space="0" w:color="auto"/>
      </w:divBdr>
    </w:div>
    <w:div w:id="928851821">
      <w:bodyDiv w:val="1"/>
      <w:marLeft w:val="0"/>
      <w:marRight w:val="0"/>
      <w:marTop w:val="0"/>
      <w:marBottom w:val="0"/>
      <w:divBdr>
        <w:top w:val="none" w:sz="0" w:space="0" w:color="auto"/>
        <w:left w:val="none" w:sz="0" w:space="0" w:color="auto"/>
        <w:bottom w:val="none" w:sz="0" w:space="0" w:color="auto"/>
        <w:right w:val="none" w:sz="0" w:space="0" w:color="auto"/>
      </w:divBdr>
    </w:div>
    <w:div w:id="929044260">
      <w:bodyDiv w:val="1"/>
      <w:marLeft w:val="0"/>
      <w:marRight w:val="0"/>
      <w:marTop w:val="0"/>
      <w:marBottom w:val="0"/>
      <w:divBdr>
        <w:top w:val="none" w:sz="0" w:space="0" w:color="auto"/>
        <w:left w:val="none" w:sz="0" w:space="0" w:color="auto"/>
        <w:bottom w:val="none" w:sz="0" w:space="0" w:color="auto"/>
        <w:right w:val="none" w:sz="0" w:space="0" w:color="auto"/>
      </w:divBdr>
    </w:div>
    <w:div w:id="929194494">
      <w:bodyDiv w:val="1"/>
      <w:marLeft w:val="0"/>
      <w:marRight w:val="0"/>
      <w:marTop w:val="0"/>
      <w:marBottom w:val="0"/>
      <w:divBdr>
        <w:top w:val="none" w:sz="0" w:space="0" w:color="auto"/>
        <w:left w:val="none" w:sz="0" w:space="0" w:color="auto"/>
        <w:bottom w:val="none" w:sz="0" w:space="0" w:color="auto"/>
        <w:right w:val="none" w:sz="0" w:space="0" w:color="auto"/>
      </w:divBdr>
    </w:div>
    <w:div w:id="929583754">
      <w:bodyDiv w:val="1"/>
      <w:marLeft w:val="0"/>
      <w:marRight w:val="0"/>
      <w:marTop w:val="0"/>
      <w:marBottom w:val="0"/>
      <w:divBdr>
        <w:top w:val="none" w:sz="0" w:space="0" w:color="auto"/>
        <w:left w:val="none" w:sz="0" w:space="0" w:color="auto"/>
        <w:bottom w:val="none" w:sz="0" w:space="0" w:color="auto"/>
        <w:right w:val="none" w:sz="0" w:space="0" w:color="auto"/>
      </w:divBdr>
    </w:div>
    <w:div w:id="929658853">
      <w:bodyDiv w:val="1"/>
      <w:marLeft w:val="0"/>
      <w:marRight w:val="0"/>
      <w:marTop w:val="0"/>
      <w:marBottom w:val="0"/>
      <w:divBdr>
        <w:top w:val="none" w:sz="0" w:space="0" w:color="auto"/>
        <w:left w:val="none" w:sz="0" w:space="0" w:color="auto"/>
        <w:bottom w:val="none" w:sz="0" w:space="0" w:color="auto"/>
        <w:right w:val="none" w:sz="0" w:space="0" w:color="auto"/>
      </w:divBdr>
    </w:div>
    <w:div w:id="930234555">
      <w:bodyDiv w:val="1"/>
      <w:marLeft w:val="0"/>
      <w:marRight w:val="0"/>
      <w:marTop w:val="0"/>
      <w:marBottom w:val="0"/>
      <w:divBdr>
        <w:top w:val="none" w:sz="0" w:space="0" w:color="auto"/>
        <w:left w:val="none" w:sz="0" w:space="0" w:color="auto"/>
        <w:bottom w:val="none" w:sz="0" w:space="0" w:color="auto"/>
        <w:right w:val="none" w:sz="0" w:space="0" w:color="auto"/>
      </w:divBdr>
    </w:div>
    <w:div w:id="930239251">
      <w:bodyDiv w:val="1"/>
      <w:marLeft w:val="0"/>
      <w:marRight w:val="0"/>
      <w:marTop w:val="0"/>
      <w:marBottom w:val="0"/>
      <w:divBdr>
        <w:top w:val="none" w:sz="0" w:space="0" w:color="auto"/>
        <w:left w:val="none" w:sz="0" w:space="0" w:color="auto"/>
        <w:bottom w:val="none" w:sz="0" w:space="0" w:color="auto"/>
        <w:right w:val="none" w:sz="0" w:space="0" w:color="auto"/>
      </w:divBdr>
    </w:div>
    <w:div w:id="930550344">
      <w:bodyDiv w:val="1"/>
      <w:marLeft w:val="0"/>
      <w:marRight w:val="0"/>
      <w:marTop w:val="0"/>
      <w:marBottom w:val="0"/>
      <w:divBdr>
        <w:top w:val="none" w:sz="0" w:space="0" w:color="auto"/>
        <w:left w:val="none" w:sz="0" w:space="0" w:color="auto"/>
        <w:bottom w:val="none" w:sz="0" w:space="0" w:color="auto"/>
        <w:right w:val="none" w:sz="0" w:space="0" w:color="auto"/>
      </w:divBdr>
    </w:div>
    <w:div w:id="930747329">
      <w:bodyDiv w:val="1"/>
      <w:marLeft w:val="0"/>
      <w:marRight w:val="0"/>
      <w:marTop w:val="0"/>
      <w:marBottom w:val="0"/>
      <w:divBdr>
        <w:top w:val="none" w:sz="0" w:space="0" w:color="auto"/>
        <w:left w:val="none" w:sz="0" w:space="0" w:color="auto"/>
        <w:bottom w:val="none" w:sz="0" w:space="0" w:color="auto"/>
        <w:right w:val="none" w:sz="0" w:space="0" w:color="auto"/>
      </w:divBdr>
    </w:div>
    <w:div w:id="930813305">
      <w:bodyDiv w:val="1"/>
      <w:marLeft w:val="0"/>
      <w:marRight w:val="0"/>
      <w:marTop w:val="0"/>
      <w:marBottom w:val="0"/>
      <w:divBdr>
        <w:top w:val="none" w:sz="0" w:space="0" w:color="auto"/>
        <w:left w:val="none" w:sz="0" w:space="0" w:color="auto"/>
        <w:bottom w:val="none" w:sz="0" w:space="0" w:color="auto"/>
        <w:right w:val="none" w:sz="0" w:space="0" w:color="auto"/>
      </w:divBdr>
    </w:div>
    <w:div w:id="931860357">
      <w:bodyDiv w:val="1"/>
      <w:marLeft w:val="0"/>
      <w:marRight w:val="0"/>
      <w:marTop w:val="0"/>
      <w:marBottom w:val="0"/>
      <w:divBdr>
        <w:top w:val="none" w:sz="0" w:space="0" w:color="auto"/>
        <w:left w:val="none" w:sz="0" w:space="0" w:color="auto"/>
        <w:bottom w:val="none" w:sz="0" w:space="0" w:color="auto"/>
        <w:right w:val="none" w:sz="0" w:space="0" w:color="auto"/>
      </w:divBdr>
    </w:div>
    <w:div w:id="931932421">
      <w:bodyDiv w:val="1"/>
      <w:marLeft w:val="0"/>
      <w:marRight w:val="0"/>
      <w:marTop w:val="0"/>
      <w:marBottom w:val="0"/>
      <w:divBdr>
        <w:top w:val="none" w:sz="0" w:space="0" w:color="auto"/>
        <w:left w:val="none" w:sz="0" w:space="0" w:color="auto"/>
        <w:bottom w:val="none" w:sz="0" w:space="0" w:color="auto"/>
        <w:right w:val="none" w:sz="0" w:space="0" w:color="auto"/>
      </w:divBdr>
    </w:div>
    <w:div w:id="931932539">
      <w:bodyDiv w:val="1"/>
      <w:marLeft w:val="0"/>
      <w:marRight w:val="0"/>
      <w:marTop w:val="0"/>
      <w:marBottom w:val="0"/>
      <w:divBdr>
        <w:top w:val="none" w:sz="0" w:space="0" w:color="auto"/>
        <w:left w:val="none" w:sz="0" w:space="0" w:color="auto"/>
        <w:bottom w:val="none" w:sz="0" w:space="0" w:color="auto"/>
        <w:right w:val="none" w:sz="0" w:space="0" w:color="auto"/>
      </w:divBdr>
    </w:div>
    <w:div w:id="932085691">
      <w:bodyDiv w:val="1"/>
      <w:marLeft w:val="0"/>
      <w:marRight w:val="0"/>
      <w:marTop w:val="0"/>
      <w:marBottom w:val="0"/>
      <w:divBdr>
        <w:top w:val="none" w:sz="0" w:space="0" w:color="auto"/>
        <w:left w:val="none" w:sz="0" w:space="0" w:color="auto"/>
        <w:bottom w:val="none" w:sz="0" w:space="0" w:color="auto"/>
        <w:right w:val="none" w:sz="0" w:space="0" w:color="auto"/>
      </w:divBdr>
    </w:div>
    <w:div w:id="932473335">
      <w:bodyDiv w:val="1"/>
      <w:marLeft w:val="0"/>
      <w:marRight w:val="0"/>
      <w:marTop w:val="0"/>
      <w:marBottom w:val="0"/>
      <w:divBdr>
        <w:top w:val="none" w:sz="0" w:space="0" w:color="auto"/>
        <w:left w:val="none" w:sz="0" w:space="0" w:color="auto"/>
        <w:bottom w:val="none" w:sz="0" w:space="0" w:color="auto"/>
        <w:right w:val="none" w:sz="0" w:space="0" w:color="auto"/>
      </w:divBdr>
    </w:div>
    <w:div w:id="932711832">
      <w:bodyDiv w:val="1"/>
      <w:marLeft w:val="0"/>
      <w:marRight w:val="0"/>
      <w:marTop w:val="0"/>
      <w:marBottom w:val="0"/>
      <w:divBdr>
        <w:top w:val="none" w:sz="0" w:space="0" w:color="auto"/>
        <w:left w:val="none" w:sz="0" w:space="0" w:color="auto"/>
        <w:bottom w:val="none" w:sz="0" w:space="0" w:color="auto"/>
        <w:right w:val="none" w:sz="0" w:space="0" w:color="auto"/>
      </w:divBdr>
    </w:div>
    <w:div w:id="932860589">
      <w:bodyDiv w:val="1"/>
      <w:marLeft w:val="0"/>
      <w:marRight w:val="0"/>
      <w:marTop w:val="0"/>
      <w:marBottom w:val="0"/>
      <w:divBdr>
        <w:top w:val="none" w:sz="0" w:space="0" w:color="auto"/>
        <w:left w:val="none" w:sz="0" w:space="0" w:color="auto"/>
        <w:bottom w:val="none" w:sz="0" w:space="0" w:color="auto"/>
        <w:right w:val="none" w:sz="0" w:space="0" w:color="auto"/>
      </w:divBdr>
    </w:div>
    <w:div w:id="932931219">
      <w:bodyDiv w:val="1"/>
      <w:marLeft w:val="0"/>
      <w:marRight w:val="0"/>
      <w:marTop w:val="0"/>
      <w:marBottom w:val="0"/>
      <w:divBdr>
        <w:top w:val="none" w:sz="0" w:space="0" w:color="auto"/>
        <w:left w:val="none" w:sz="0" w:space="0" w:color="auto"/>
        <w:bottom w:val="none" w:sz="0" w:space="0" w:color="auto"/>
        <w:right w:val="none" w:sz="0" w:space="0" w:color="auto"/>
      </w:divBdr>
    </w:div>
    <w:div w:id="933899145">
      <w:bodyDiv w:val="1"/>
      <w:marLeft w:val="0"/>
      <w:marRight w:val="0"/>
      <w:marTop w:val="0"/>
      <w:marBottom w:val="0"/>
      <w:divBdr>
        <w:top w:val="none" w:sz="0" w:space="0" w:color="auto"/>
        <w:left w:val="none" w:sz="0" w:space="0" w:color="auto"/>
        <w:bottom w:val="none" w:sz="0" w:space="0" w:color="auto"/>
        <w:right w:val="none" w:sz="0" w:space="0" w:color="auto"/>
      </w:divBdr>
    </w:div>
    <w:div w:id="934094104">
      <w:bodyDiv w:val="1"/>
      <w:marLeft w:val="0"/>
      <w:marRight w:val="0"/>
      <w:marTop w:val="0"/>
      <w:marBottom w:val="0"/>
      <w:divBdr>
        <w:top w:val="none" w:sz="0" w:space="0" w:color="auto"/>
        <w:left w:val="none" w:sz="0" w:space="0" w:color="auto"/>
        <w:bottom w:val="none" w:sz="0" w:space="0" w:color="auto"/>
        <w:right w:val="none" w:sz="0" w:space="0" w:color="auto"/>
      </w:divBdr>
    </w:div>
    <w:div w:id="934360588">
      <w:bodyDiv w:val="1"/>
      <w:marLeft w:val="0"/>
      <w:marRight w:val="0"/>
      <w:marTop w:val="0"/>
      <w:marBottom w:val="0"/>
      <w:divBdr>
        <w:top w:val="none" w:sz="0" w:space="0" w:color="auto"/>
        <w:left w:val="none" w:sz="0" w:space="0" w:color="auto"/>
        <w:bottom w:val="none" w:sz="0" w:space="0" w:color="auto"/>
        <w:right w:val="none" w:sz="0" w:space="0" w:color="auto"/>
      </w:divBdr>
    </w:div>
    <w:div w:id="934481789">
      <w:bodyDiv w:val="1"/>
      <w:marLeft w:val="0"/>
      <w:marRight w:val="0"/>
      <w:marTop w:val="0"/>
      <w:marBottom w:val="0"/>
      <w:divBdr>
        <w:top w:val="none" w:sz="0" w:space="0" w:color="auto"/>
        <w:left w:val="none" w:sz="0" w:space="0" w:color="auto"/>
        <w:bottom w:val="none" w:sz="0" w:space="0" w:color="auto"/>
        <w:right w:val="none" w:sz="0" w:space="0" w:color="auto"/>
      </w:divBdr>
    </w:div>
    <w:div w:id="935091725">
      <w:bodyDiv w:val="1"/>
      <w:marLeft w:val="0"/>
      <w:marRight w:val="0"/>
      <w:marTop w:val="0"/>
      <w:marBottom w:val="0"/>
      <w:divBdr>
        <w:top w:val="none" w:sz="0" w:space="0" w:color="auto"/>
        <w:left w:val="none" w:sz="0" w:space="0" w:color="auto"/>
        <w:bottom w:val="none" w:sz="0" w:space="0" w:color="auto"/>
        <w:right w:val="none" w:sz="0" w:space="0" w:color="auto"/>
      </w:divBdr>
    </w:div>
    <w:div w:id="935557122">
      <w:bodyDiv w:val="1"/>
      <w:marLeft w:val="0"/>
      <w:marRight w:val="0"/>
      <w:marTop w:val="0"/>
      <w:marBottom w:val="0"/>
      <w:divBdr>
        <w:top w:val="none" w:sz="0" w:space="0" w:color="auto"/>
        <w:left w:val="none" w:sz="0" w:space="0" w:color="auto"/>
        <w:bottom w:val="none" w:sz="0" w:space="0" w:color="auto"/>
        <w:right w:val="none" w:sz="0" w:space="0" w:color="auto"/>
      </w:divBdr>
    </w:div>
    <w:div w:id="935819889">
      <w:bodyDiv w:val="1"/>
      <w:marLeft w:val="0"/>
      <w:marRight w:val="0"/>
      <w:marTop w:val="0"/>
      <w:marBottom w:val="0"/>
      <w:divBdr>
        <w:top w:val="none" w:sz="0" w:space="0" w:color="auto"/>
        <w:left w:val="none" w:sz="0" w:space="0" w:color="auto"/>
        <w:bottom w:val="none" w:sz="0" w:space="0" w:color="auto"/>
        <w:right w:val="none" w:sz="0" w:space="0" w:color="auto"/>
      </w:divBdr>
    </w:div>
    <w:div w:id="937106987">
      <w:bodyDiv w:val="1"/>
      <w:marLeft w:val="0"/>
      <w:marRight w:val="0"/>
      <w:marTop w:val="0"/>
      <w:marBottom w:val="0"/>
      <w:divBdr>
        <w:top w:val="none" w:sz="0" w:space="0" w:color="auto"/>
        <w:left w:val="none" w:sz="0" w:space="0" w:color="auto"/>
        <w:bottom w:val="none" w:sz="0" w:space="0" w:color="auto"/>
        <w:right w:val="none" w:sz="0" w:space="0" w:color="auto"/>
      </w:divBdr>
    </w:div>
    <w:div w:id="938172802">
      <w:bodyDiv w:val="1"/>
      <w:marLeft w:val="0"/>
      <w:marRight w:val="0"/>
      <w:marTop w:val="0"/>
      <w:marBottom w:val="0"/>
      <w:divBdr>
        <w:top w:val="none" w:sz="0" w:space="0" w:color="auto"/>
        <w:left w:val="none" w:sz="0" w:space="0" w:color="auto"/>
        <w:bottom w:val="none" w:sz="0" w:space="0" w:color="auto"/>
        <w:right w:val="none" w:sz="0" w:space="0" w:color="auto"/>
      </w:divBdr>
    </w:div>
    <w:div w:id="938215594">
      <w:bodyDiv w:val="1"/>
      <w:marLeft w:val="0"/>
      <w:marRight w:val="0"/>
      <w:marTop w:val="0"/>
      <w:marBottom w:val="0"/>
      <w:divBdr>
        <w:top w:val="none" w:sz="0" w:space="0" w:color="auto"/>
        <w:left w:val="none" w:sz="0" w:space="0" w:color="auto"/>
        <w:bottom w:val="none" w:sz="0" w:space="0" w:color="auto"/>
        <w:right w:val="none" w:sz="0" w:space="0" w:color="auto"/>
      </w:divBdr>
    </w:div>
    <w:div w:id="938293641">
      <w:bodyDiv w:val="1"/>
      <w:marLeft w:val="0"/>
      <w:marRight w:val="0"/>
      <w:marTop w:val="0"/>
      <w:marBottom w:val="0"/>
      <w:divBdr>
        <w:top w:val="none" w:sz="0" w:space="0" w:color="auto"/>
        <w:left w:val="none" w:sz="0" w:space="0" w:color="auto"/>
        <w:bottom w:val="none" w:sz="0" w:space="0" w:color="auto"/>
        <w:right w:val="none" w:sz="0" w:space="0" w:color="auto"/>
      </w:divBdr>
    </w:div>
    <w:div w:id="938296595">
      <w:bodyDiv w:val="1"/>
      <w:marLeft w:val="0"/>
      <w:marRight w:val="0"/>
      <w:marTop w:val="0"/>
      <w:marBottom w:val="0"/>
      <w:divBdr>
        <w:top w:val="none" w:sz="0" w:space="0" w:color="auto"/>
        <w:left w:val="none" w:sz="0" w:space="0" w:color="auto"/>
        <w:bottom w:val="none" w:sz="0" w:space="0" w:color="auto"/>
        <w:right w:val="none" w:sz="0" w:space="0" w:color="auto"/>
      </w:divBdr>
    </w:div>
    <w:div w:id="940188516">
      <w:bodyDiv w:val="1"/>
      <w:marLeft w:val="0"/>
      <w:marRight w:val="0"/>
      <w:marTop w:val="0"/>
      <w:marBottom w:val="0"/>
      <w:divBdr>
        <w:top w:val="none" w:sz="0" w:space="0" w:color="auto"/>
        <w:left w:val="none" w:sz="0" w:space="0" w:color="auto"/>
        <w:bottom w:val="none" w:sz="0" w:space="0" w:color="auto"/>
        <w:right w:val="none" w:sz="0" w:space="0" w:color="auto"/>
      </w:divBdr>
    </w:div>
    <w:div w:id="940526936">
      <w:bodyDiv w:val="1"/>
      <w:marLeft w:val="0"/>
      <w:marRight w:val="0"/>
      <w:marTop w:val="0"/>
      <w:marBottom w:val="0"/>
      <w:divBdr>
        <w:top w:val="none" w:sz="0" w:space="0" w:color="auto"/>
        <w:left w:val="none" w:sz="0" w:space="0" w:color="auto"/>
        <w:bottom w:val="none" w:sz="0" w:space="0" w:color="auto"/>
        <w:right w:val="none" w:sz="0" w:space="0" w:color="auto"/>
      </w:divBdr>
    </w:div>
    <w:div w:id="940646757">
      <w:bodyDiv w:val="1"/>
      <w:marLeft w:val="0"/>
      <w:marRight w:val="0"/>
      <w:marTop w:val="0"/>
      <w:marBottom w:val="0"/>
      <w:divBdr>
        <w:top w:val="none" w:sz="0" w:space="0" w:color="auto"/>
        <w:left w:val="none" w:sz="0" w:space="0" w:color="auto"/>
        <w:bottom w:val="none" w:sz="0" w:space="0" w:color="auto"/>
        <w:right w:val="none" w:sz="0" w:space="0" w:color="auto"/>
      </w:divBdr>
    </w:div>
    <w:div w:id="940651389">
      <w:bodyDiv w:val="1"/>
      <w:marLeft w:val="0"/>
      <w:marRight w:val="0"/>
      <w:marTop w:val="0"/>
      <w:marBottom w:val="0"/>
      <w:divBdr>
        <w:top w:val="none" w:sz="0" w:space="0" w:color="auto"/>
        <w:left w:val="none" w:sz="0" w:space="0" w:color="auto"/>
        <w:bottom w:val="none" w:sz="0" w:space="0" w:color="auto"/>
        <w:right w:val="none" w:sz="0" w:space="0" w:color="auto"/>
      </w:divBdr>
    </w:div>
    <w:div w:id="940995496">
      <w:bodyDiv w:val="1"/>
      <w:marLeft w:val="0"/>
      <w:marRight w:val="0"/>
      <w:marTop w:val="0"/>
      <w:marBottom w:val="0"/>
      <w:divBdr>
        <w:top w:val="none" w:sz="0" w:space="0" w:color="auto"/>
        <w:left w:val="none" w:sz="0" w:space="0" w:color="auto"/>
        <w:bottom w:val="none" w:sz="0" w:space="0" w:color="auto"/>
        <w:right w:val="none" w:sz="0" w:space="0" w:color="auto"/>
      </w:divBdr>
    </w:div>
    <w:div w:id="941567451">
      <w:bodyDiv w:val="1"/>
      <w:marLeft w:val="0"/>
      <w:marRight w:val="0"/>
      <w:marTop w:val="0"/>
      <w:marBottom w:val="0"/>
      <w:divBdr>
        <w:top w:val="none" w:sz="0" w:space="0" w:color="auto"/>
        <w:left w:val="none" w:sz="0" w:space="0" w:color="auto"/>
        <w:bottom w:val="none" w:sz="0" w:space="0" w:color="auto"/>
        <w:right w:val="none" w:sz="0" w:space="0" w:color="auto"/>
      </w:divBdr>
    </w:div>
    <w:div w:id="942105619">
      <w:bodyDiv w:val="1"/>
      <w:marLeft w:val="0"/>
      <w:marRight w:val="0"/>
      <w:marTop w:val="0"/>
      <w:marBottom w:val="0"/>
      <w:divBdr>
        <w:top w:val="none" w:sz="0" w:space="0" w:color="auto"/>
        <w:left w:val="none" w:sz="0" w:space="0" w:color="auto"/>
        <w:bottom w:val="none" w:sz="0" w:space="0" w:color="auto"/>
        <w:right w:val="none" w:sz="0" w:space="0" w:color="auto"/>
      </w:divBdr>
    </w:div>
    <w:div w:id="942616789">
      <w:bodyDiv w:val="1"/>
      <w:marLeft w:val="0"/>
      <w:marRight w:val="0"/>
      <w:marTop w:val="0"/>
      <w:marBottom w:val="0"/>
      <w:divBdr>
        <w:top w:val="none" w:sz="0" w:space="0" w:color="auto"/>
        <w:left w:val="none" w:sz="0" w:space="0" w:color="auto"/>
        <w:bottom w:val="none" w:sz="0" w:space="0" w:color="auto"/>
        <w:right w:val="none" w:sz="0" w:space="0" w:color="auto"/>
      </w:divBdr>
    </w:div>
    <w:div w:id="943264145">
      <w:bodyDiv w:val="1"/>
      <w:marLeft w:val="0"/>
      <w:marRight w:val="0"/>
      <w:marTop w:val="0"/>
      <w:marBottom w:val="0"/>
      <w:divBdr>
        <w:top w:val="none" w:sz="0" w:space="0" w:color="auto"/>
        <w:left w:val="none" w:sz="0" w:space="0" w:color="auto"/>
        <w:bottom w:val="none" w:sz="0" w:space="0" w:color="auto"/>
        <w:right w:val="none" w:sz="0" w:space="0" w:color="auto"/>
      </w:divBdr>
    </w:div>
    <w:div w:id="943347303">
      <w:bodyDiv w:val="1"/>
      <w:marLeft w:val="0"/>
      <w:marRight w:val="0"/>
      <w:marTop w:val="0"/>
      <w:marBottom w:val="0"/>
      <w:divBdr>
        <w:top w:val="none" w:sz="0" w:space="0" w:color="auto"/>
        <w:left w:val="none" w:sz="0" w:space="0" w:color="auto"/>
        <w:bottom w:val="none" w:sz="0" w:space="0" w:color="auto"/>
        <w:right w:val="none" w:sz="0" w:space="0" w:color="auto"/>
      </w:divBdr>
    </w:div>
    <w:div w:id="943684240">
      <w:bodyDiv w:val="1"/>
      <w:marLeft w:val="0"/>
      <w:marRight w:val="0"/>
      <w:marTop w:val="0"/>
      <w:marBottom w:val="0"/>
      <w:divBdr>
        <w:top w:val="none" w:sz="0" w:space="0" w:color="auto"/>
        <w:left w:val="none" w:sz="0" w:space="0" w:color="auto"/>
        <w:bottom w:val="none" w:sz="0" w:space="0" w:color="auto"/>
        <w:right w:val="none" w:sz="0" w:space="0" w:color="auto"/>
      </w:divBdr>
    </w:div>
    <w:div w:id="943803679">
      <w:bodyDiv w:val="1"/>
      <w:marLeft w:val="0"/>
      <w:marRight w:val="0"/>
      <w:marTop w:val="0"/>
      <w:marBottom w:val="0"/>
      <w:divBdr>
        <w:top w:val="none" w:sz="0" w:space="0" w:color="auto"/>
        <w:left w:val="none" w:sz="0" w:space="0" w:color="auto"/>
        <w:bottom w:val="none" w:sz="0" w:space="0" w:color="auto"/>
        <w:right w:val="none" w:sz="0" w:space="0" w:color="auto"/>
      </w:divBdr>
    </w:div>
    <w:div w:id="943850966">
      <w:bodyDiv w:val="1"/>
      <w:marLeft w:val="0"/>
      <w:marRight w:val="0"/>
      <w:marTop w:val="0"/>
      <w:marBottom w:val="0"/>
      <w:divBdr>
        <w:top w:val="none" w:sz="0" w:space="0" w:color="auto"/>
        <w:left w:val="none" w:sz="0" w:space="0" w:color="auto"/>
        <w:bottom w:val="none" w:sz="0" w:space="0" w:color="auto"/>
        <w:right w:val="none" w:sz="0" w:space="0" w:color="auto"/>
      </w:divBdr>
    </w:div>
    <w:div w:id="944120250">
      <w:bodyDiv w:val="1"/>
      <w:marLeft w:val="0"/>
      <w:marRight w:val="0"/>
      <w:marTop w:val="0"/>
      <w:marBottom w:val="0"/>
      <w:divBdr>
        <w:top w:val="none" w:sz="0" w:space="0" w:color="auto"/>
        <w:left w:val="none" w:sz="0" w:space="0" w:color="auto"/>
        <w:bottom w:val="none" w:sz="0" w:space="0" w:color="auto"/>
        <w:right w:val="none" w:sz="0" w:space="0" w:color="auto"/>
      </w:divBdr>
    </w:div>
    <w:div w:id="944533639">
      <w:bodyDiv w:val="1"/>
      <w:marLeft w:val="0"/>
      <w:marRight w:val="0"/>
      <w:marTop w:val="0"/>
      <w:marBottom w:val="0"/>
      <w:divBdr>
        <w:top w:val="none" w:sz="0" w:space="0" w:color="auto"/>
        <w:left w:val="none" w:sz="0" w:space="0" w:color="auto"/>
        <w:bottom w:val="none" w:sz="0" w:space="0" w:color="auto"/>
        <w:right w:val="none" w:sz="0" w:space="0" w:color="auto"/>
      </w:divBdr>
    </w:div>
    <w:div w:id="944650443">
      <w:bodyDiv w:val="1"/>
      <w:marLeft w:val="0"/>
      <w:marRight w:val="0"/>
      <w:marTop w:val="0"/>
      <w:marBottom w:val="0"/>
      <w:divBdr>
        <w:top w:val="none" w:sz="0" w:space="0" w:color="auto"/>
        <w:left w:val="none" w:sz="0" w:space="0" w:color="auto"/>
        <w:bottom w:val="none" w:sz="0" w:space="0" w:color="auto"/>
        <w:right w:val="none" w:sz="0" w:space="0" w:color="auto"/>
      </w:divBdr>
    </w:div>
    <w:div w:id="944701625">
      <w:bodyDiv w:val="1"/>
      <w:marLeft w:val="0"/>
      <w:marRight w:val="0"/>
      <w:marTop w:val="0"/>
      <w:marBottom w:val="0"/>
      <w:divBdr>
        <w:top w:val="none" w:sz="0" w:space="0" w:color="auto"/>
        <w:left w:val="none" w:sz="0" w:space="0" w:color="auto"/>
        <w:bottom w:val="none" w:sz="0" w:space="0" w:color="auto"/>
        <w:right w:val="none" w:sz="0" w:space="0" w:color="auto"/>
      </w:divBdr>
    </w:div>
    <w:div w:id="944725742">
      <w:bodyDiv w:val="1"/>
      <w:marLeft w:val="0"/>
      <w:marRight w:val="0"/>
      <w:marTop w:val="0"/>
      <w:marBottom w:val="0"/>
      <w:divBdr>
        <w:top w:val="none" w:sz="0" w:space="0" w:color="auto"/>
        <w:left w:val="none" w:sz="0" w:space="0" w:color="auto"/>
        <w:bottom w:val="none" w:sz="0" w:space="0" w:color="auto"/>
        <w:right w:val="none" w:sz="0" w:space="0" w:color="auto"/>
      </w:divBdr>
    </w:div>
    <w:div w:id="944993784">
      <w:bodyDiv w:val="1"/>
      <w:marLeft w:val="0"/>
      <w:marRight w:val="0"/>
      <w:marTop w:val="0"/>
      <w:marBottom w:val="0"/>
      <w:divBdr>
        <w:top w:val="none" w:sz="0" w:space="0" w:color="auto"/>
        <w:left w:val="none" w:sz="0" w:space="0" w:color="auto"/>
        <w:bottom w:val="none" w:sz="0" w:space="0" w:color="auto"/>
        <w:right w:val="none" w:sz="0" w:space="0" w:color="auto"/>
      </w:divBdr>
    </w:div>
    <w:div w:id="945422552">
      <w:bodyDiv w:val="1"/>
      <w:marLeft w:val="0"/>
      <w:marRight w:val="0"/>
      <w:marTop w:val="0"/>
      <w:marBottom w:val="0"/>
      <w:divBdr>
        <w:top w:val="none" w:sz="0" w:space="0" w:color="auto"/>
        <w:left w:val="none" w:sz="0" w:space="0" w:color="auto"/>
        <w:bottom w:val="none" w:sz="0" w:space="0" w:color="auto"/>
        <w:right w:val="none" w:sz="0" w:space="0" w:color="auto"/>
      </w:divBdr>
    </w:div>
    <w:div w:id="945502730">
      <w:bodyDiv w:val="1"/>
      <w:marLeft w:val="0"/>
      <w:marRight w:val="0"/>
      <w:marTop w:val="0"/>
      <w:marBottom w:val="0"/>
      <w:divBdr>
        <w:top w:val="none" w:sz="0" w:space="0" w:color="auto"/>
        <w:left w:val="none" w:sz="0" w:space="0" w:color="auto"/>
        <w:bottom w:val="none" w:sz="0" w:space="0" w:color="auto"/>
        <w:right w:val="none" w:sz="0" w:space="0" w:color="auto"/>
      </w:divBdr>
    </w:div>
    <w:div w:id="945844104">
      <w:bodyDiv w:val="1"/>
      <w:marLeft w:val="0"/>
      <w:marRight w:val="0"/>
      <w:marTop w:val="0"/>
      <w:marBottom w:val="0"/>
      <w:divBdr>
        <w:top w:val="none" w:sz="0" w:space="0" w:color="auto"/>
        <w:left w:val="none" w:sz="0" w:space="0" w:color="auto"/>
        <w:bottom w:val="none" w:sz="0" w:space="0" w:color="auto"/>
        <w:right w:val="none" w:sz="0" w:space="0" w:color="auto"/>
      </w:divBdr>
    </w:div>
    <w:div w:id="945844260">
      <w:bodyDiv w:val="1"/>
      <w:marLeft w:val="0"/>
      <w:marRight w:val="0"/>
      <w:marTop w:val="0"/>
      <w:marBottom w:val="0"/>
      <w:divBdr>
        <w:top w:val="none" w:sz="0" w:space="0" w:color="auto"/>
        <w:left w:val="none" w:sz="0" w:space="0" w:color="auto"/>
        <w:bottom w:val="none" w:sz="0" w:space="0" w:color="auto"/>
        <w:right w:val="none" w:sz="0" w:space="0" w:color="auto"/>
      </w:divBdr>
    </w:div>
    <w:div w:id="945844732">
      <w:bodyDiv w:val="1"/>
      <w:marLeft w:val="0"/>
      <w:marRight w:val="0"/>
      <w:marTop w:val="0"/>
      <w:marBottom w:val="0"/>
      <w:divBdr>
        <w:top w:val="none" w:sz="0" w:space="0" w:color="auto"/>
        <w:left w:val="none" w:sz="0" w:space="0" w:color="auto"/>
        <w:bottom w:val="none" w:sz="0" w:space="0" w:color="auto"/>
        <w:right w:val="none" w:sz="0" w:space="0" w:color="auto"/>
      </w:divBdr>
    </w:div>
    <w:div w:id="945969235">
      <w:bodyDiv w:val="1"/>
      <w:marLeft w:val="0"/>
      <w:marRight w:val="0"/>
      <w:marTop w:val="0"/>
      <w:marBottom w:val="0"/>
      <w:divBdr>
        <w:top w:val="none" w:sz="0" w:space="0" w:color="auto"/>
        <w:left w:val="none" w:sz="0" w:space="0" w:color="auto"/>
        <w:bottom w:val="none" w:sz="0" w:space="0" w:color="auto"/>
        <w:right w:val="none" w:sz="0" w:space="0" w:color="auto"/>
      </w:divBdr>
    </w:div>
    <w:div w:id="946812828">
      <w:bodyDiv w:val="1"/>
      <w:marLeft w:val="0"/>
      <w:marRight w:val="0"/>
      <w:marTop w:val="0"/>
      <w:marBottom w:val="0"/>
      <w:divBdr>
        <w:top w:val="none" w:sz="0" w:space="0" w:color="auto"/>
        <w:left w:val="none" w:sz="0" w:space="0" w:color="auto"/>
        <w:bottom w:val="none" w:sz="0" w:space="0" w:color="auto"/>
        <w:right w:val="none" w:sz="0" w:space="0" w:color="auto"/>
      </w:divBdr>
    </w:div>
    <w:div w:id="947077570">
      <w:bodyDiv w:val="1"/>
      <w:marLeft w:val="0"/>
      <w:marRight w:val="0"/>
      <w:marTop w:val="0"/>
      <w:marBottom w:val="0"/>
      <w:divBdr>
        <w:top w:val="none" w:sz="0" w:space="0" w:color="auto"/>
        <w:left w:val="none" w:sz="0" w:space="0" w:color="auto"/>
        <w:bottom w:val="none" w:sz="0" w:space="0" w:color="auto"/>
        <w:right w:val="none" w:sz="0" w:space="0" w:color="auto"/>
      </w:divBdr>
    </w:div>
    <w:div w:id="948582195">
      <w:bodyDiv w:val="1"/>
      <w:marLeft w:val="0"/>
      <w:marRight w:val="0"/>
      <w:marTop w:val="0"/>
      <w:marBottom w:val="0"/>
      <w:divBdr>
        <w:top w:val="none" w:sz="0" w:space="0" w:color="auto"/>
        <w:left w:val="none" w:sz="0" w:space="0" w:color="auto"/>
        <w:bottom w:val="none" w:sz="0" w:space="0" w:color="auto"/>
        <w:right w:val="none" w:sz="0" w:space="0" w:color="auto"/>
      </w:divBdr>
    </w:div>
    <w:div w:id="948849939">
      <w:bodyDiv w:val="1"/>
      <w:marLeft w:val="0"/>
      <w:marRight w:val="0"/>
      <w:marTop w:val="0"/>
      <w:marBottom w:val="0"/>
      <w:divBdr>
        <w:top w:val="none" w:sz="0" w:space="0" w:color="auto"/>
        <w:left w:val="none" w:sz="0" w:space="0" w:color="auto"/>
        <w:bottom w:val="none" w:sz="0" w:space="0" w:color="auto"/>
        <w:right w:val="none" w:sz="0" w:space="0" w:color="auto"/>
      </w:divBdr>
    </w:div>
    <w:div w:id="948968938">
      <w:bodyDiv w:val="1"/>
      <w:marLeft w:val="0"/>
      <w:marRight w:val="0"/>
      <w:marTop w:val="0"/>
      <w:marBottom w:val="0"/>
      <w:divBdr>
        <w:top w:val="none" w:sz="0" w:space="0" w:color="auto"/>
        <w:left w:val="none" w:sz="0" w:space="0" w:color="auto"/>
        <w:bottom w:val="none" w:sz="0" w:space="0" w:color="auto"/>
        <w:right w:val="none" w:sz="0" w:space="0" w:color="auto"/>
      </w:divBdr>
    </w:div>
    <w:div w:id="949320112">
      <w:bodyDiv w:val="1"/>
      <w:marLeft w:val="0"/>
      <w:marRight w:val="0"/>
      <w:marTop w:val="0"/>
      <w:marBottom w:val="0"/>
      <w:divBdr>
        <w:top w:val="none" w:sz="0" w:space="0" w:color="auto"/>
        <w:left w:val="none" w:sz="0" w:space="0" w:color="auto"/>
        <w:bottom w:val="none" w:sz="0" w:space="0" w:color="auto"/>
        <w:right w:val="none" w:sz="0" w:space="0" w:color="auto"/>
      </w:divBdr>
    </w:div>
    <w:div w:id="949701265">
      <w:bodyDiv w:val="1"/>
      <w:marLeft w:val="0"/>
      <w:marRight w:val="0"/>
      <w:marTop w:val="0"/>
      <w:marBottom w:val="0"/>
      <w:divBdr>
        <w:top w:val="none" w:sz="0" w:space="0" w:color="auto"/>
        <w:left w:val="none" w:sz="0" w:space="0" w:color="auto"/>
        <w:bottom w:val="none" w:sz="0" w:space="0" w:color="auto"/>
        <w:right w:val="none" w:sz="0" w:space="0" w:color="auto"/>
      </w:divBdr>
    </w:div>
    <w:div w:id="951207386">
      <w:bodyDiv w:val="1"/>
      <w:marLeft w:val="0"/>
      <w:marRight w:val="0"/>
      <w:marTop w:val="0"/>
      <w:marBottom w:val="0"/>
      <w:divBdr>
        <w:top w:val="none" w:sz="0" w:space="0" w:color="auto"/>
        <w:left w:val="none" w:sz="0" w:space="0" w:color="auto"/>
        <w:bottom w:val="none" w:sz="0" w:space="0" w:color="auto"/>
        <w:right w:val="none" w:sz="0" w:space="0" w:color="auto"/>
      </w:divBdr>
    </w:div>
    <w:div w:id="951286852">
      <w:bodyDiv w:val="1"/>
      <w:marLeft w:val="0"/>
      <w:marRight w:val="0"/>
      <w:marTop w:val="0"/>
      <w:marBottom w:val="0"/>
      <w:divBdr>
        <w:top w:val="none" w:sz="0" w:space="0" w:color="auto"/>
        <w:left w:val="none" w:sz="0" w:space="0" w:color="auto"/>
        <w:bottom w:val="none" w:sz="0" w:space="0" w:color="auto"/>
        <w:right w:val="none" w:sz="0" w:space="0" w:color="auto"/>
      </w:divBdr>
    </w:div>
    <w:div w:id="951863197">
      <w:bodyDiv w:val="1"/>
      <w:marLeft w:val="0"/>
      <w:marRight w:val="0"/>
      <w:marTop w:val="0"/>
      <w:marBottom w:val="0"/>
      <w:divBdr>
        <w:top w:val="none" w:sz="0" w:space="0" w:color="auto"/>
        <w:left w:val="none" w:sz="0" w:space="0" w:color="auto"/>
        <w:bottom w:val="none" w:sz="0" w:space="0" w:color="auto"/>
        <w:right w:val="none" w:sz="0" w:space="0" w:color="auto"/>
      </w:divBdr>
    </w:div>
    <w:div w:id="954798696">
      <w:bodyDiv w:val="1"/>
      <w:marLeft w:val="0"/>
      <w:marRight w:val="0"/>
      <w:marTop w:val="0"/>
      <w:marBottom w:val="0"/>
      <w:divBdr>
        <w:top w:val="none" w:sz="0" w:space="0" w:color="auto"/>
        <w:left w:val="none" w:sz="0" w:space="0" w:color="auto"/>
        <w:bottom w:val="none" w:sz="0" w:space="0" w:color="auto"/>
        <w:right w:val="none" w:sz="0" w:space="0" w:color="auto"/>
      </w:divBdr>
    </w:div>
    <w:div w:id="954947549">
      <w:bodyDiv w:val="1"/>
      <w:marLeft w:val="0"/>
      <w:marRight w:val="0"/>
      <w:marTop w:val="0"/>
      <w:marBottom w:val="0"/>
      <w:divBdr>
        <w:top w:val="none" w:sz="0" w:space="0" w:color="auto"/>
        <w:left w:val="none" w:sz="0" w:space="0" w:color="auto"/>
        <w:bottom w:val="none" w:sz="0" w:space="0" w:color="auto"/>
        <w:right w:val="none" w:sz="0" w:space="0" w:color="auto"/>
      </w:divBdr>
    </w:div>
    <w:div w:id="955260701">
      <w:bodyDiv w:val="1"/>
      <w:marLeft w:val="0"/>
      <w:marRight w:val="0"/>
      <w:marTop w:val="0"/>
      <w:marBottom w:val="0"/>
      <w:divBdr>
        <w:top w:val="none" w:sz="0" w:space="0" w:color="auto"/>
        <w:left w:val="none" w:sz="0" w:space="0" w:color="auto"/>
        <w:bottom w:val="none" w:sz="0" w:space="0" w:color="auto"/>
        <w:right w:val="none" w:sz="0" w:space="0" w:color="auto"/>
      </w:divBdr>
    </w:div>
    <w:div w:id="955284483">
      <w:bodyDiv w:val="1"/>
      <w:marLeft w:val="0"/>
      <w:marRight w:val="0"/>
      <w:marTop w:val="0"/>
      <w:marBottom w:val="0"/>
      <w:divBdr>
        <w:top w:val="none" w:sz="0" w:space="0" w:color="auto"/>
        <w:left w:val="none" w:sz="0" w:space="0" w:color="auto"/>
        <w:bottom w:val="none" w:sz="0" w:space="0" w:color="auto"/>
        <w:right w:val="none" w:sz="0" w:space="0" w:color="auto"/>
      </w:divBdr>
    </w:div>
    <w:div w:id="955452432">
      <w:bodyDiv w:val="1"/>
      <w:marLeft w:val="0"/>
      <w:marRight w:val="0"/>
      <w:marTop w:val="0"/>
      <w:marBottom w:val="0"/>
      <w:divBdr>
        <w:top w:val="none" w:sz="0" w:space="0" w:color="auto"/>
        <w:left w:val="none" w:sz="0" w:space="0" w:color="auto"/>
        <w:bottom w:val="none" w:sz="0" w:space="0" w:color="auto"/>
        <w:right w:val="none" w:sz="0" w:space="0" w:color="auto"/>
      </w:divBdr>
    </w:div>
    <w:div w:id="955478816">
      <w:bodyDiv w:val="1"/>
      <w:marLeft w:val="0"/>
      <w:marRight w:val="0"/>
      <w:marTop w:val="0"/>
      <w:marBottom w:val="0"/>
      <w:divBdr>
        <w:top w:val="none" w:sz="0" w:space="0" w:color="auto"/>
        <w:left w:val="none" w:sz="0" w:space="0" w:color="auto"/>
        <w:bottom w:val="none" w:sz="0" w:space="0" w:color="auto"/>
        <w:right w:val="none" w:sz="0" w:space="0" w:color="auto"/>
      </w:divBdr>
    </w:div>
    <w:div w:id="955715995">
      <w:bodyDiv w:val="1"/>
      <w:marLeft w:val="0"/>
      <w:marRight w:val="0"/>
      <w:marTop w:val="0"/>
      <w:marBottom w:val="0"/>
      <w:divBdr>
        <w:top w:val="none" w:sz="0" w:space="0" w:color="auto"/>
        <w:left w:val="none" w:sz="0" w:space="0" w:color="auto"/>
        <w:bottom w:val="none" w:sz="0" w:space="0" w:color="auto"/>
        <w:right w:val="none" w:sz="0" w:space="0" w:color="auto"/>
      </w:divBdr>
    </w:div>
    <w:div w:id="956369649">
      <w:bodyDiv w:val="1"/>
      <w:marLeft w:val="0"/>
      <w:marRight w:val="0"/>
      <w:marTop w:val="0"/>
      <w:marBottom w:val="0"/>
      <w:divBdr>
        <w:top w:val="none" w:sz="0" w:space="0" w:color="auto"/>
        <w:left w:val="none" w:sz="0" w:space="0" w:color="auto"/>
        <w:bottom w:val="none" w:sz="0" w:space="0" w:color="auto"/>
        <w:right w:val="none" w:sz="0" w:space="0" w:color="auto"/>
      </w:divBdr>
    </w:div>
    <w:div w:id="956832798">
      <w:bodyDiv w:val="1"/>
      <w:marLeft w:val="0"/>
      <w:marRight w:val="0"/>
      <w:marTop w:val="0"/>
      <w:marBottom w:val="0"/>
      <w:divBdr>
        <w:top w:val="none" w:sz="0" w:space="0" w:color="auto"/>
        <w:left w:val="none" w:sz="0" w:space="0" w:color="auto"/>
        <w:bottom w:val="none" w:sz="0" w:space="0" w:color="auto"/>
        <w:right w:val="none" w:sz="0" w:space="0" w:color="auto"/>
      </w:divBdr>
    </w:div>
    <w:div w:id="956908562">
      <w:bodyDiv w:val="1"/>
      <w:marLeft w:val="0"/>
      <w:marRight w:val="0"/>
      <w:marTop w:val="0"/>
      <w:marBottom w:val="0"/>
      <w:divBdr>
        <w:top w:val="none" w:sz="0" w:space="0" w:color="auto"/>
        <w:left w:val="none" w:sz="0" w:space="0" w:color="auto"/>
        <w:bottom w:val="none" w:sz="0" w:space="0" w:color="auto"/>
        <w:right w:val="none" w:sz="0" w:space="0" w:color="auto"/>
      </w:divBdr>
    </w:div>
    <w:div w:id="956984505">
      <w:bodyDiv w:val="1"/>
      <w:marLeft w:val="0"/>
      <w:marRight w:val="0"/>
      <w:marTop w:val="0"/>
      <w:marBottom w:val="0"/>
      <w:divBdr>
        <w:top w:val="none" w:sz="0" w:space="0" w:color="auto"/>
        <w:left w:val="none" w:sz="0" w:space="0" w:color="auto"/>
        <w:bottom w:val="none" w:sz="0" w:space="0" w:color="auto"/>
        <w:right w:val="none" w:sz="0" w:space="0" w:color="auto"/>
      </w:divBdr>
    </w:div>
    <w:div w:id="957564940">
      <w:bodyDiv w:val="1"/>
      <w:marLeft w:val="0"/>
      <w:marRight w:val="0"/>
      <w:marTop w:val="0"/>
      <w:marBottom w:val="0"/>
      <w:divBdr>
        <w:top w:val="none" w:sz="0" w:space="0" w:color="auto"/>
        <w:left w:val="none" w:sz="0" w:space="0" w:color="auto"/>
        <w:bottom w:val="none" w:sz="0" w:space="0" w:color="auto"/>
        <w:right w:val="none" w:sz="0" w:space="0" w:color="auto"/>
      </w:divBdr>
    </w:div>
    <w:div w:id="957683643">
      <w:bodyDiv w:val="1"/>
      <w:marLeft w:val="0"/>
      <w:marRight w:val="0"/>
      <w:marTop w:val="0"/>
      <w:marBottom w:val="0"/>
      <w:divBdr>
        <w:top w:val="none" w:sz="0" w:space="0" w:color="auto"/>
        <w:left w:val="none" w:sz="0" w:space="0" w:color="auto"/>
        <w:bottom w:val="none" w:sz="0" w:space="0" w:color="auto"/>
        <w:right w:val="none" w:sz="0" w:space="0" w:color="auto"/>
      </w:divBdr>
    </w:div>
    <w:div w:id="958028470">
      <w:bodyDiv w:val="1"/>
      <w:marLeft w:val="0"/>
      <w:marRight w:val="0"/>
      <w:marTop w:val="0"/>
      <w:marBottom w:val="0"/>
      <w:divBdr>
        <w:top w:val="none" w:sz="0" w:space="0" w:color="auto"/>
        <w:left w:val="none" w:sz="0" w:space="0" w:color="auto"/>
        <w:bottom w:val="none" w:sz="0" w:space="0" w:color="auto"/>
        <w:right w:val="none" w:sz="0" w:space="0" w:color="auto"/>
      </w:divBdr>
    </w:div>
    <w:div w:id="958295221">
      <w:bodyDiv w:val="1"/>
      <w:marLeft w:val="0"/>
      <w:marRight w:val="0"/>
      <w:marTop w:val="0"/>
      <w:marBottom w:val="0"/>
      <w:divBdr>
        <w:top w:val="none" w:sz="0" w:space="0" w:color="auto"/>
        <w:left w:val="none" w:sz="0" w:space="0" w:color="auto"/>
        <w:bottom w:val="none" w:sz="0" w:space="0" w:color="auto"/>
        <w:right w:val="none" w:sz="0" w:space="0" w:color="auto"/>
      </w:divBdr>
    </w:div>
    <w:div w:id="958340359">
      <w:bodyDiv w:val="1"/>
      <w:marLeft w:val="0"/>
      <w:marRight w:val="0"/>
      <w:marTop w:val="0"/>
      <w:marBottom w:val="0"/>
      <w:divBdr>
        <w:top w:val="none" w:sz="0" w:space="0" w:color="auto"/>
        <w:left w:val="none" w:sz="0" w:space="0" w:color="auto"/>
        <w:bottom w:val="none" w:sz="0" w:space="0" w:color="auto"/>
        <w:right w:val="none" w:sz="0" w:space="0" w:color="auto"/>
      </w:divBdr>
    </w:div>
    <w:div w:id="958878023">
      <w:bodyDiv w:val="1"/>
      <w:marLeft w:val="0"/>
      <w:marRight w:val="0"/>
      <w:marTop w:val="0"/>
      <w:marBottom w:val="0"/>
      <w:divBdr>
        <w:top w:val="none" w:sz="0" w:space="0" w:color="auto"/>
        <w:left w:val="none" w:sz="0" w:space="0" w:color="auto"/>
        <w:bottom w:val="none" w:sz="0" w:space="0" w:color="auto"/>
        <w:right w:val="none" w:sz="0" w:space="0" w:color="auto"/>
      </w:divBdr>
    </w:div>
    <w:div w:id="959187673">
      <w:bodyDiv w:val="1"/>
      <w:marLeft w:val="0"/>
      <w:marRight w:val="0"/>
      <w:marTop w:val="0"/>
      <w:marBottom w:val="0"/>
      <w:divBdr>
        <w:top w:val="none" w:sz="0" w:space="0" w:color="auto"/>
        <w:left w:val="none" w:sz="0" w:space="0" w:color="auto"/>
        <w:bottom w:val="none" w:sz="0" w:space="0" w:color="auto"/>
        <w:right w:val="none" w:sz="0" w:space="0" w:color="auto"/>
      </w:divBdr>
    </w:div>
    <w:div w:id="959648887">
      <w:bodyDiv w:val="1"/>
      <w:marLeft w:val="0"/>
      <w:marRight w:val="0"/>
      <w:marTop w:val="0"/>
      <w:marBottom w:val="0"/>
      <w:divBdr>
        <w:top w:val="none" w:sz="0" w:space="0" w:color="auto"/>
        <w:left w:val="none" w:sz="0" w:space="0" w:color="auto"/>
        <w:bottom w:val="none" w:sz="0" w:space="0" w:color="auto"/>
        <w:right w:val="none" w:sz="0" w:space="0" w:color="auto"/>
      </w:divBdr>
    </w:div>
    <w:div w:id="959729146">
      <w:bodyDiv w:val="1"/>
      <w:marLeft w:val="0"/>
      <w:marRight w:val="0"/>
      <w:marTop w:val="0"/>
      <w:marBottom w:val="0"/>
      <w:divBdr>
        <w:top w:val="none" w:sz="0" w:space="0" w:color="auto"/>
        <w:left w:val="none" w:sz="0" w:space="0" w:color="auto"/>
        <w:bottom w:val="none" w:sz="0" w:space="0" w:color="auto"/>
        <w:right w:val="none" w:sz="0" w:space="0" w:color="auto"/>
      </w:divBdr>
    </w:div>
    <w:div w:id="960308793">
      <w:bodyDiv w:val="1"/>
      <w:marLeft w:val="0"/>
      <w:marRight w:val="0"/>
      <w:marTop w:val="0"/>
      <w:marBottom w:val="0"/>
      <w:divBdr>
        <w:top w:val="none" w:sz="0" w:space="0" w:color="auto"/>
        <w:left w:val="none" w:sz="0" w:space="0" w:color="auto"/>
        <w:bottom w:val="none" w:sz="0" w:space="0" w:color="auto"/>
        <w:right w:val="none" w:sz="0" w:space="0" w:color="auto"/>
      </w:divBdr>
    </w:div>
    <w:div w:id="960769898">
      <w:bodyDiv w:val="1"/>
      <w:marLeft w:val="0"/>
      <w:marRight w:val="0"/>
      <w:marTop w:val="0"/>
      <w:marBottom w:val="0"/>
      <w:divBdr>
        <w:top w:val="none" w:sz="0" w:space="0" w:color="auto"/>
        <w:left w:val="none" w:sz="0" w:space="0" w:color="auto"/>
        <w:bottom w:val="none" w:sz="0" w:space="0" w:color="auto"/>
        <w:right w:val="none" w:sz="0" w:space="0" w:color="auto"/>
      </w:divBdr>
    </w:div>
    <w:div w:id="961693740">
      <w:bodyDiv w:val="1"/>
      <w:marLeft w:val="0"/>
      <w:marRight w:val="0"/>
      <w:marTop w:val="0"/>
      <w:marBottom w:val="0"/>
      <w:divBdr>
        <w:top w:val="none" w:sz="0" w:space="0" w:color="auto"/>
        <w:left w:val="none" w:sz="0" w:space="0" w:color="auto"/>
        <w:bottom w:val="none" w:sz="0" w:space="0" w:color="auto"/>
        <w:right w:val="none" w:sz="0" w:space="0" w:color="auto"/>
      </w:divBdr>
    </w:div>
    <w:div w:id="961957068">
      <w:bodyDiv w:val="1"/>
      <w:marLeft w:val="0"/>
      <w:marRight w:val="0"/>
      <w:marTop w:val="0"/>
      <w:marBottom w:val="0"/>
      <w:divBdr>
        <w:top w:val="none" w:sz="0" w:space="0" w:color="auto"/>
        <w:left w:val="none" w:sz="0" w:space="0" w:color="auto"/>
        <w:bottom w:val="none" w:sz="0" w:space="0" w:color="auto"/>
        <w:right w:val="none" w:sz="0" w:space="0" w:color="auto"/>
      </w:divBdr>
    </w:div>
    <w:div w:id="962346861">
      <w:bodyDiv w:val="1"/>
      <w:marLeft w:val="0"/>
      <w:marRight w:val="0"/>
      <w:marTop w:val="0"/>
      <w:marBottom w:val="0"/>
      <w:divBdr>
        <w:top w:val="none" w:sz="0" w:space="0" w:color="auto"/>
        <w:left w:val="none" w:sz="0" w:space="0" w:color="auto"/>
        <w:bottom w:val="none" w:sz="0" w:space="0" w:color="auto"/>
        <w:right w:val="none" w:sz="0" w:space="0" w:color="auto"/>
      </w:divBdr>
    </w:div>
    <w:div w:id="962492358">
      <w:bodyDiv w:val="1"/>
      <w:marLeft w:val="0"/>
      <w:marRight w:val="0"/>
      <w:marTop w:val="0"/>
      <w:marBottom w:val="0"/>
      <w:divBdr>
        <w:top w:val="none" w:sz="0" w:space="0" w:color="auto"/>
        <w:left w:val="none" w:sz="0" w:space="0" w:color="auto"/>
        <w:bottom w:val="none" w:sz="0" w:space="0" w:color="auto"/>
        <w:right w:val="none" w:sz="0" w:space="0" w:color="auto"/>
      </w:divBdr>
    </w:div>
    <w:div w:id="962617739">
      <w:bodyDiv w:val="1"/>
      <w:marLeft w:val="0"/>
      <w:marRight w:val="0"/>
      <w:marTop w:val="0"/>
      <w:marBottom w:val="0"/>
      <w:divBdr>
        <w:top w:val="none" w:sz="0" w:space="0" w:color="auto"/>
        <w:left w:val="none" w:sz="0" w:space="0" w:color="auto"/>
        <w:bottom w:val="none" w:sz="0" w:space="0" w:color="auto"/>
        <w:right w:val="none" w:sz="0" w:space="0" w:color="auto"/>
      </w:divBdr>
    </w:div>
    <w:div w:id="963123231">
      <w:bodyDiv w:val="1"/>
      <w:marLeft w:val="0"/>
      <w:marRight w:val="0"/>
      <w:marTop w:val="0"/>
      <w:marBottom w:val="0"/>
      <w:divBdr>
        <w:top w:val="none" w:sz="0" w:space="0" w:color="auto"/>
        <w:left w:val="none" w:sz="0" w:space="0" w:color="auto"/>
        <w:bottom w:val="none" w:sz="0" w:space="0" w:color="auto"/>
        <w:right w:val="none" w:sz="0" w:space="0" w:color="auto"/>
      </w:divBdr>
    </w:div>
    <w:div w:id="963657799">
      <w:bodyDiv w:val="1"/>
      <w:marLeft w:val="0"/>
      <w:marRight w:val="0"/>
      <w:marTop w:val="0"/>
      <w:marBottom w:val="0"/>
      <w:divBdr>
        <w:top w:val="none" w:sz="0" w:space="0" w:color="auto"/>
        <w:left w:val="none" w:sz="0" w:space="0" w:color="auto"/>
        <w:bottom w:val="none" w:sz="0" w:space="0" w:color="auto"/>
        <w:right w:val="none" w:sz="0" w:space="0" w:color="auto"/>
      </w:divBdr>
    </w:div>
    <w:div w:id="963736512">
      <w:bodyDiv w:val="1"/>
      <w:marLeft w:val="0"/>
      <w:marRight w:val="0"/>
      <w:marTop w:val="0"/>
      <w:marBottom w:val="0"/>
      <w:divBdr>
        <w:top w:val="none" w:sz="0" w:space="0" w:color="auto"/>
        <w:left w:val="none" w:sz="0" w:space="0" w:color="auto"/>
        <w:bottom w:val="none" w:sz="0" w:space="0" w:color="auto"/>
        <w:right w:val="none" w:sz="0" w:space="0" w:color="auto"/>
      </w:divBdr>
    </w:div>
    <w:div w:id="964122634">
      <w:bodyDiv w:val="1"/>
      <w:marLeft w:val="0"/>
      <w:marRight w:val="0"/>
      <w:marTop w:val="0"/>
      <w:marBottom w:val="0"/>
      <w:divBdr>
        <w:top w:val="none" w:sz="0" w:space="0" w:color="auto"/>
        <w:left w:val="none" w:sz="0" w:space="0" w:color="auto"/>
        <w:bottom w:val="none" w:sz="0" w:space="0" w:color="auto"/>
        <w:right w:val="none" w:sz="0" w:space="0" w:color="auto"/>
      </w:divBdr>
    </w:div>
    <w:div w:id="964652292">
      <w:bodyDiv w:val="1"/>
      <w:marLeft w:val="0"/>
      <w:marRight w:val="0"/>
      <w:marTop w:val="0"/>
      <w:marBottom w:val="0"/>
      <w:divBdr>
        <w:top w:val="none" w:sz="0" w:space="0" w:color="auto"/>
        <w:left w:val="none" w:sz="0" w:space="0" w:color="auto"/>
        <w:bottom w:val="none" w:sz="0" w:space="0" w:color="auto"/>
        <w:right w:val="none" w:sz="0" w:space="0" w:color="auto"/>
      </w:divBdr>
    </w:div>
    <w:div w:id="964655337">
      <w:bodyDiv w:val="1"/>
      <w:marLeft w:val="0"/>
      <w:marRight w:val="0"/>
      <w:marTop w:val="0"/>
      <w:marBottom w:val="0"/>
      <w:divBdr>
        <w:top w:val="none" w:sz="0" w:space="0" w:color="auto"/>
        <w:left w:val="none" w:sz="0" w:space="0" w:color="auto"/>
        <w:bottom w:val="none" w:sz="0" w:space="0" w:color="auto"/>
        <w:right w:val="none" w:sz="0" w:space="0" w:color="auto"/>
      </w:divBdr>
    </w:div>
    <w:div w:id="964773795">
      <w:bodyDiv w:val="1"/>
      <w:marLeft w:val="0"/>
      <w:marRight w:val="0"/>
      <w:marTop w:val="0"/>
      <w:marBottom w:val="0"/>
      <w:divBdr>
        <w:top w:val="none" w:sz="0" w:space="0" w:color="auto"/>
        <w:left w:val="none" w:sz="0" w:space="0" w:color="auto"/>
        <w:bottom w:val="none" w:sz="0" w:space="0" w:color="auto"/>
        <w:right w:val="none" w:sz="0" w:space="0" w:color="auto"/>
      </w:divBdr>
    </w:div>
    <w:div w:id="964845705">
      <w:bodyDiv w:val="1"/>
      <w:marLeft w:val="0"/>
      <w:marRight w:val="0"/>
      <w:marTop w:val="0"/>
      <w:marBottom w:val="0"/>
      <w:divBdr>
        <w:top w:val="none" w:sz="0" w:space="0" w:color="auto"/>
        <w:left w:val="none" w:sz="0" w:space="0" w:color="auto"/>
        <w:bottom w:val="none" w:sz="0" w:space="0" w:color="auto"/>
        <w:right w:val="none" w:sz="0" w:space="0" w:color="auto"/>
      </w:divBdr>
    </w:div>
    <w:div w:id="965235560">
      <w:bodyDiv w:val="1"/>
      <w:marLeft w:val="0"/>
      <w:marRight w:val="0"/>
      <w:marTop w:val="0"/>
      <w:marBottom w:val="0"/>
      <w:divBdr>
        <w:top w:val="none" w:sz="0" w:space="0" w:color="auto"/>
        <w:left w:val="none" w:sz="0" w:space="0" w:color="auto"/>
        <w:bottom w:val="none" w:sz="0" w:space="0" w:color="auto"/>
        <w:right w:val="none" w:sz="0" w:space="0" w:color="auto"/>
      </w:divBdr>
    </w:div>
    <w:div w:id="965548088">
      <w:bodyDiv w:val="1"/>
      <w:marLeft w:val="0"/>
      <w:marRight w:val="0"/>
      <w:marTop w:val="0"/>
      <w:marBottom w:val="0"/>
      <w:divBdr>
        <w:top w:val="none" w:sz="0" w:space="0" w:color="auto"/>
        <w:left w:val="none" w:sz="0" w:space="0" w:color="auto"/>
        <w:bottom w:val="none" w:sz="0" w:space="0" w:color="auto"/>
        <w:right w:val="none" w:sz="0" w:space="0" w:color="auto"/>
      </w:divBdr>
    </w:div>
    <w:div w:id="965625591">
      <w:bodyDiv w:val="1"/>
      <w:marLeft w:val="0"/>
      <w:marRight w:val="0"/>
      <w:marTop w:val="0"/>
      <w:marBottom w:val="0"/>
      <w:divBdr>
        <w:top w:val="none" w:sz="0" w:space="0" w:color="auto"/>
        <w:left w:val="none" w:sz="0" w:space="0" w:color="auto"/>
        <w:bottom w:val="none" w:sz="0" w:space="0" w:color="auto"/>
        <w:right w:val="none" w:sz="0" w:space="0" w:color="auto"/>
      </w:divBdr>
    </w:div>
    <w:div w:id="965887927">
      <w:bodyDiv w:val="1"/>
      <w:marLeft w:val="0"/>
      <w:marRight w:val="0"/>
      <w:marTop w:val="0"/>
      <w:marBottom w:val="0"/>
      <w:divBdr>
        <w:top w:val="none" w:sz="0" w:space="0" w:color="auto"/>
        <w:left w:val="none" w:sz="0" w:space="0" w:color="auto"/>
        <w:bottom w:val="none" w:sz="0" w:space="0" w:color="auto"/>
        <w:right w:val="none" w:sz="0" w:space="0" w:color="auto"/>
      </w:divBdr>
    </w:div>
    <w:div w:id="965891980">
      <w:bodyDiv w:val="1"/>
      <w:marLeft w:val="0"/>
      <w:marRight w:val="0"/>
      <w:marTop w:val="0"/>
      <w:marBottom w:val="0"/>
      <w:divBdr>
        <w:top w:val="none" w:sz="0" w:space="0" w:color="auto"/>
        <w:left w:val="none" w:sz="0" w:space="0" w:color="auto"/>
        <w:bottom w:val="none" w:sz="0" w:space="0" w:color="auto"/>
        <w:right w:val="none" w:sz="0" w:space="0" w:color="auto"/>
      </w:divBdr>
    </w:div>
    <w:div w:id="965938065">
      <w:bodyDiv w:val="1"/>
      <w:marLeft w:val="0"/>
      <w:marRight w:val="0"/>
      <w:marTop w:val="0"/>
      <w:marBottom w:val="0"/>
      <w:divBdr>
        <w:top w:val="none" w:sz="0" w:space="0" w:color="auto"/>
        <w:left w:val="none" w:sz="0" w:space="0" w:color="auto"/>
        <w:bottom w:val="none" w:sz="0" w:space="0" w:color="auto"/>
        <w:right w:val="none" w:sz="0" w:space="0" w:color="auto"/>
      </w:divBdr>
    </w:div>
    <w:div w:id="966087086">
      <w:bodyDiv w:val="1"/>
      <w:marLeft w:val="0"/>
      <w:marRight w:val="0"/>
      <w:marTop w:val="0"/>
      <w:marBottom w:val="0"/>
      <w:divBdr>
        <w:top w:val="none" w:sz="0" w:space="0" w:color="auto"/>
        <w:left w:val="none" w:sz="0" w:space="0" w:color="auto"/>
        <w:bottom w:val="none" w:sz="0" w:space="0" w:color="auto"/>
        <w:right w:val="none" w:sz="0" w:space="0" w:color="auto"/>
      </w:divBdr>
    </w:div>
    <w:div w:id="966087455">
      <w:bodyDiv w:val="1"/>
      <w:marLeft w:val="0"/>
      <w:marRight w:val="0"/>
      <w:marTop w:val="0"/>
      <w:marBottom w:val="0"/>
      <w:divBdr>
        <w:top w:val="none" w:sz="0" w:space="0" w:color="auto"/>
        <w:left w:val="none" w:sz="0" w:space="0" w:color="auto"/>
        <w:bottom w:val="none" w:sz="0" w:space="0" w:color="auto"/>
        <w:right w:val="none" w:sz="0" w:space="0" w:color="auto"/>
      </w:divBdr>
    </w:div>
    <w:div w:id="966282295">
      <w:bodyDiv w:val="1"/>
      <w:marLeft w:val="0"/>
      <w:marRight w:val="0"/>
      <w:marTop w:val="0"/>
      <w:marBottom w:val="0"/>
      <w:divBdr>
        <w:top w:val="none" w:sz="0" w:space="0" w:color="auto"/>
        <w:left w:val="none" w:sz="0" w:space="0" w:color="auto"/>
        <w:bottom w:val="none" w:sz="0" w:space="0" w:color="auto"/>
        <w:right w:val="none" w:sz="0" w:space="0" w:color="auto"/>
      </w:divBdr>
    </w:div>
    <w:div w:id="967474097">
      <w:bodyDiv w:val="1"/>
      <w:marLeft w:val="0"/>
      <w:marRight w:val="0"/>
      <w:marTop w:val="0"/>
      <w:marBottom w:val="0"/>
      <w:divBdr>
        <w:top w:val="none" w:sz="0" w:space="0" w:color="auto"/>
        <w:left w:val="none" w:sz="0" w:space="0" w:color="auto"/>
        <w:bottom w:val="none" w:sz="0" w:space="0" w:color="auto"/>
        <w:right w:val="none" w:sz="0" w:space="0" w:color="auto"/>
      </w:divBdr>
    </w:div>
    <w:div w:id="967705247">
      <w:bodyDiv w:val="1"/>
      <w:marLeft w:val="0"/>
      <w:marRight w:val="0"/>
      <w:marTop w:val="0"/>
      <w:marBottom w:val="0"/>
      <w:divBdr>
        <w:top w:val="none" w:sz="0" w:space="0" w:color="auto"/>
        <w:left w:val="none" w:sz="0" w:space="0" w:color="auto"/>
        <w:bottom w:val="none" w:sz="0" w:space="0" w:color="auto"/>
        <w:right w:val="none" w:sz="0" w:space="0" w:color="auto"/>
      </w:divBdr>
    </w:div>
    <w:div w:id="967860107">
      <w:bodyDiv w:val="1"/>
      <w:marLeft w:val="0"/>
      <w:marRight w:val="0"/>
      <w:marTop w:val="0"/>
      <w:marBottom w:val="0"/>
      <w:divBdr>
        <w:top w:val="none" w:sz="0" w:space="0" w:color="auto"/>
        <w:left w:val="none" w:sz="0" w:space="0" w:color="auto"/>
        <w:bottom w:val="none" w:sz="0" w:space="0" w:color="auto"/>
        <w:right w:val="none" w:sz="0" w:space="0" w:color="auto"/>
      </w:divBdr>
    </w:div>
    <w:div w:id="968046460">
      <w:bodyDiv w:val="1"/>
      <w:marLeft w:val="0"/>
      <w:marRight w:val="0"/>
      <w:marTop w:val="0"/>
      <w:marBottom w:val="0"/>
      <w:divBdr>
        <w:top w:val="none" w:sz="0" w:space="0" w:color="auto"/>
        <w:left w:val="none" w:sz="0" w:space="0" w:color="auto"/>
        <w:bottom w:val="none" w:sz="0" w:space="0" w:color="auto"/>
        <w:right w:val="none" w:sz="0" w:space="0" w:color="auto"/>
      </w:divBdr>
    </w:div>
    <w:div w:id="968319021">
      <w:bodyDiv w:val="1"/>
      <w:marLeft w:val="0"/>
      <w:marRight w:val="0"/>
      <w:marTop w:val="0"/>
      <w:marBottom w:val="0"/>
      <w:divBdr>
        <w:top w:val="none" w:sz="0" w:space="0" w:color="auto"/>
        <w:left w:val="none" w:sz="0" w:space="0" w:color="auto"/>
        <w:bottom w:val="none" w:sz="0" w:space="0" w:color="auto"/>
        <w:right w:val="none" w:sz="0" w:space="0" w:color="auto"/>
      </w:divBdr>
    </w:div>
    <w:div w:id="968363871">
      <w:bodyDiv w:val="1"/>
      <w:marLeft w:val="0"/>
      <w:marRight w:val="0"/>
      <w:marTop w:val="0"/>
      <w:marBottom w:val="0"/>
      <w:divBdr>
        <w:top w:val="none" w:sz="0" w:space="0" w:color="auto"/>
        <w:left w:val="none" w:sz="0" w:space="0" w:color="auto"/>
        <w:bottom w:val="none" w:sz="0" w:space="0" w:color="auto"/>
        <w:right w:val="none" w:sz="0" w:space="0" w:color="auto"/>
      </w:divBdr>
    </w:div>
    <w:div w:id="968435119">
      <w:bodyDiv w:val="1"/>
      <w:marLeft w:val="0"/>
      <w:marRight w:val="0"/>
      <w:marTop w:val="0"/>
      <w:marBottom w:val="0"/>
      <w:divBdr>
        <w:top w:val="none" w:sz="0" w:space="0" w:color="auto"/>
        <w:left w:val="none" w:sz="0" w:space="0" w:color="auto"/>
        <w:bottom w:val="none" w:sz="0" w:space="0" w:color="auto"/>
        <w:right w:val="none" w:sz="0" w:space="0" w:color="auto"/>
      </w:divBdr>
    </w:div>
    <w:div w:id="968898999">
      <w:bodyDiv w:val="1"/>
      <w:marLeft w:val="0"/>
      <w:marRight w:val="0"/>
      <w:marTop w:val="0"/>
      <w:marBottom w:val="0"/>
      <w:divBdr>
        <w:top w:val="none" w:sz="0" w:space="0" w:color="auto"/>
        <w:left w:val="none" w:sz="0" w:space="0" w:color="auto"/>
        <w:bottom w:val="none" w:sz="0" w:space="0" w:color="auto"/>
        <w:right w:val="none" w:sz="0" w:space="0" w:color="auto"/>
      </w:divBdr>
    </w:div>
    <w:div w:id="969676941">
      <w:bodyDiv w:val="1"/>
      <w:marLeft w:val="0"/>
      <w:marRight w:val="0"/>
      <w:marTop w:val="0"/>
      <w:marBottom w:val="0"/>
      <w:divBdr>
        <w:top w:val="none" w:sz="0" w:space="0" w:color="auto"/>
        <w:left w:val="none" w:sz="0" w:space="0" w:color="auto"/>
        <w:bottom w:val="none" w:sz="0" w:space="0" w:color="auto"/>
        <w:right w:val="none" w:sz="0" w:space="0" w:color="auto"/>
      </w:divBdr>
    </w:div>
    <w:div w:id="970139017">
      <w:bodyDiv w:val="1"/>
      <w:marLeft w:val="0"/>
      <w:marRight w:val="0"/>
      <w:marTop w:val="0"/>
      <w:marBottom w:val="0"/>
      <w:divBdr>
        <w:top w:val="none" w:sz="0" w:space="0" w:color="auto"/>
        <w:left w:val="none" w:sz="0" w:space="0" w:color="auto"/>
        <w:bottom w:val="none" w:sz="0" w:space="0" w:color="auto"/>
        <w:right w:val="none" w:sz="0" w:space="0" w:color="auto"/>
      </w:divBdr>
    </w:div>
    <w:div w:id="970791254">
      <w:bodyDiv w:val="1"/>
      <w:marLeft w:val="0"/>
      <w:marRight w:val="0"/>
      <w:marTop w:val="0"/>
      <w:marBottom w:val="0"/>
      <w:divBdr>
        <w:top w:val="none" w:sz="0" w:space="0" w:color="auto"/>
        <w:left w:val="none" w:sz="0" w:space="0" w:color="auto"/>
        <w:bottom w:val="none" w:sz="0" w:space="0" w:color="auto"/>
        <w:right w:val="none" w:sz="0" w:space="0" w:color="auto"/>
      </w:divBdr>
    </w:div>
    <w:div w:id="970862680">
      <w:bodyDiv w:val="1"/>
      <w:marLeft w:val="0"/>
      <w:marRight w:val="0"/>
      <w:marTop w:val="0"/>
      <w:marBottom w:val="0"/>
      <w:divBdr>
        <w:top w:val="none" w:sz="0" w:space="0" w:color="auto"/>
        <w:left w:val="none" w:sz="0" w:space="0" w:color="auto"/>
        <w:bottom w:val="none" w:sz="0" w:space="0" w:color="auto"/>
        <w:right w:val="none" w:sz="0" w:space="0" w:color="auto"/>
      </w:divBdr>
    </w:div>
    <w:div w:id="971133605">
      <w:bodyDiv w:val="1"/>
      <w:marLeft w:val="0"/>
      <w:marRight w:val="0"/>
      <w:marTop w:val="0"/>
      <w:marBottom w:val="0"/>
      <w:divBdr>
        <w:top w:val="none" w:sz="0" w:space="0" w:color="auto"/>
        <w:left w:val="none" w:sz="0" w:space="0" w:color="auto"/>
        <w:bottom w:val="none" w:sz="0" w:space="0" w:color="auto"/>
        <w:right w:val="none" w:sz="0" w:space="0" w:color="auto"/>
      </w:divBdr>
    </w:div>
    <w:div w:id="971207867">
      <w:bodyDiv w:val="1"/>
      <w:marLeft w:val="0"/>
      <w:marRight w:val="0"/>
      <w:marTop w:val="0"/>
      <w:marBottom w:val="0"/>
      <w:divBdr>
        <w:top w:val="none" w:sz="0" w:space="0" w:color="auto"/>
        <w:left w:val="none" w:sz="0" w:space="0" w:color="auto"/>
        <w:bottom w:val="none" w:sz="0" w:space="0" w:color="auto"/>
        <w:right w:val="none" w:sz="0" w:space="0" w:color="auto"/>
      </w:divBdr>
    </w:div>
    <w:div w:id="971516498">
      <w:bodyDiv w:val="1"/>
      <w:marLeft w:val="0"/>
      <w:marRight w:val="0"/>
      <w:marTop w:val="0"/>
      <w:marBottom w:val="0"/>
      <w:divBdr>
        <w:top w:val="none" w:sz="0" w:space="0" w:color="auto"/>
        <w:left w:val="none" w:sz="0" w:space="0" w:color="auto"/>
        <w:bottom w:val="none" w:sz="0" w:space="0" w:color="auto"/>
        <w:right w:val="none" w:sz="0" w:space="0" w:color="auto"/>
      </w:divBdr>
    </w:div>
    <w:div w:id="971711511">
      <w:bodyDiv w:val="1"/>
      <w:marLeft w:val="0"/>
      <w:marRight w:val="0"/>
      <w:marTop w:val="0"/>
      <w:marBottom w:val="0"/>
      <w:divBdr>
        <w:top w:val="none" w:sz="0" w:space="0" w:color="auto"/>
        <w:left w:val="none" w:sz="0" w:space="0" w:color="auto"/>
        <w:bottom w:val="none" w:sz="0" w:space="0" w:color="auto"/>
        <w:right w:val="none" w:sz="0" w:space="0" w:color="auto"/>
      </w:divBdr>
    </w:div>
    <w:div w:id="971861943">
      <w:bodyDiv w:val="1"/>
      <w:marLeft w:val="0"/>
      <w:marRight w:val="0"/>
      <w:marTop w:val="0"/>
      <w:marBottom w:val="0"/>
      <w:divBdr>
        <w:top w:val="none" w:sz="0" w:space="0" w:color="auto"/>
        <w:left w:val="none" w:sz="0" w:space="0" w:color="auto"/>
        <w:bottom w:val="none" w:sz="0" w:space="0" w:color="auto"/>
        <w:right w:val="none" w:sz="0" w:space="0" w:color="auto"/>
      </w:divBdr>
    </w:div>
    <w:div w:id="971905395">
      <w:bodyDiv w:val="1"/>
      <w:marLeft w:val="0"/>
      <w:marRight w:val="0"/>
      <w:marTop w:val="0"/>
      <w:marBottom w:val="0"/>
      <w:divBdr>
        <w:top w:val="none" w:sz="0" w:space="0" w:color="auto"/>
        <w:left w:val="none" w:sz="0" w:space="0" w:color="auto"/>
        <w:bottom w:val="none" w:sz="0" w:space="0" w:color="auto"/>
        <w:right w:val="none" w:sz="0" w:space="0" w:color="auto"/>
      </w:divBdr>
    </w:div>
    <w:div w:id="971908416">
      <w:bodyDiv w:val="1"/>
      <w:marLeft w:val="0"/>
      <w:marRight w:val="0"/>
      <w:marTop w:val="0"/>
      <w:marBottom w:val="0"/>
      <w:divBdr>
        <w:top w:val="none" w:sz="0" w:space="0" w:color="auto"/>
        <w:left w:val="none" w:sz="0" w:space="0" w:color="auto"/>
        <w:bottom w:val="none" w:sz="0" w:space="0" w:color="auto"/>
        <w:right w:val="none" w:sz="0" w:space="0" w:color="auto"/>
      </w:divBdr>
    </w:div>
    <w:div w:id="971909809">
      <w:bodyDiv w:val="1"/>
      <w:marLeft w:val="0"/>
      <w:marRight w:val="0"/>
      <w:marTop w:val="0"/>
      <w:marBottom w:val="0"/>
      <w:divBdr>
        <w:top w:val="none" w:sz="0" w:space="0" w:color="auto"/>
        <w:left w:val="none" w:sz="0" w:space="0" w:color="auto"/>
        <w:bottom w:val="none" w:sz="0" w:space="0" w:color="auto"/>
        <w:right w:val="none" w:sz="0" w:space="0" w:color="auto"/>
      </w:divBdr>
    </w:div>
    <w:div w:id="972096597">
      <w:bodyDiv w:val="1"/>
      <w:marLeft w:val="0"/>
      <w:marRight w:val="0"/>
      <w:marTop w:val="0"/>
      <w:marBottom w:val="0"/>
      <w:divBdr>
        <w:top w:val="none" w:sz="0" w:space="0" w:color="auto"/>
        <w:left w:val="none" w:sz="0" w:space="0" w:color="auto"/>
        <w:bottom w:val="none" w:sz="0" w:space="0" w:color="auto"/>
        <w:right w:val="none" w:sz="0" w:space="0" w:color="auto"/>
      </w:divBdr>
    </w:div>
    <w:div w:id="972247502">
      <w:bodyDiv w:val="1"/>
      <w:marLeft w:val="0"/>
      <w:marRight w:val="0"/>
      <w:marTop w:val="0"/>
      <w:marBottom w:val="0"/>
      <w:divBdr>
        <w:top w:val="none" w:sz="0" w:space="0" w:color="auto"/>
        <w:left w:val="none" w:sz="0" w:space="0" w:color="auto"/>
        <w:bottom w:val="none" w:sz="0" w:space="0" w:color="auto"/>
        <w:right w:val="none" w:sz="0" w:space="0" w:color="auto"/>
      </w:divBdr>
    </w:div>
    <w:div w:id="973025643">
      <w:bodyDiv w:val="1"/>
      <w:marLeft w:val="0"/>
      <w:marRight w:val="0"/>
      <w:marTop w:val="0"/>
      <w:marBottom w:val="0"/>
      <w:divBdr>
        <w:top w:val="none" w:sz="0" w:space="0" w:color="auto"/>
        <w:left w:val="none" w:sz="0" w:space="0" w:color="auto"/>
        <w:bottom w:val="none" w:sz="0" w:space="0" w:color="auto"/>
        <w:right w:val="none" w:sz="0" w:space="0" w:color="auto"/>
      </w:divBdr>
    </w:div>
    <w:div w:id="973758094">
      <w:bodyDiv w:val="1"/>
      <w:marLeft w:val="0"/>
      <w:marRight w:val="0"/>
      <w:marTop w:val="0"/>
      <w:marBottom w:val="0"/>
      <w:divBdr>
        <w:top w:val="none" w:sz="0" w:space="0" w:color="auto"/>
        <w:left w:val="none" w:sz="0" w:space="0" w:color="auto"/>
        <w:bottom w:val="none" w:sz="0" w:space="0" w:color="auto"/>
        <w:right w:val="none" w:sz="0" w:space="0" w:color="auto"/>
      </w:divBdr>
    </w:div>
    <w:div w:id="974140319">
      <w:bodyDiv w:val="1"/>
      <w:marLeft w:val="0"/>
      <w:marRight w:val="0"/>
      <w:marTop w:val="0"/>
      <w:marBottom w:val="0"/>
      <w:divBdr>
        <w:top w:val="none" w:sz="0" w:space="0" w:color="auto"/>
        <w:left w:val="none" w:sz="0" w:space="0" w:color="auto"/>
        <w:bottom w:val="none" w:sz="0" w:space="0" w:color="auto"/>
        <w:right w:val="none" w:sz="0" w:space="0" w:color="auto"/>
      </w:divBdr>
    </w:div>
    <w:div w:id="974221458">
      <w:bodyDiv w:val="1"/>
      <w:marLeft w:val="0"/>
      <w:marRight w:val="0"/>
      <w:marTop w:val="0"/>
      <w:marBottom w:val="0"/>
      <w:divBdr>
        <w:top w:val="none" w:sz="0" w:space="0" w:color="auto"/>
        <w:left w:val="none" w:sz="0" w:space="0" w:color="auto"/>
        <w:bottom w:val="none" w:sz="0" w:space="0" w:color="auto"/>
        <w:right w:val="none" w:sz="0" w:space="0" w:color="auto"/>
      </w:divBdr>
    </w:div>
    <w:div w:id="974406328">
      <w:bodyDiv w:val="1"/>
      <w:marLeft w:val="0"/>
      <w:marRight w:val="0"/>
      <w:marTop w:val="0"/>
      <w:marBottom w:val="0"/>
      <w:divBdr>
        <w:top w:val="none" w:sz="0" w:space="0" w:color="auto"/>
        <w:left w:val="none" w:sz="0" w:space="0" w:color="auto"/>
        <w:bottom w:val="none" w:sz="0" w:space="0" w:color="auto"/>
        <w:right w:val="none" w:sz="0" w:space="0" w:color="auto"/>
      </w:divBdr>
    </w:div>
    <w:div w:id="974481935">
      <w:bodyDiv w:val="1"/>
      <w:marLeft w:val="0"/>
      <w:marRight w:val="0"/>
      <w:marTop w:val="0"/>
      <w:marBottom w:val="0"/>
      <w:divBdr>
        <w:top w:val="none" w:sz="0" w:space="0" w:color="auto"/>
        <w:left w:val="none" w:sz="0" w:space="0" w:color="auto"/>
        <w:bottom w:val="none" w:sz="0" w:space="0" w:color="auto"/>
        <w:right w:val="none" w:sz="0" w:space="0" w:color="auto"/>
      </w:divBdr>
    </w:div>
    <w:div w:id="975141400">
      <w:bodyDiv w:val="1"/>
      <w:marLeft w:val="0"/>
      <w:marRight w:val="0"/>
      <w:marTop w:val="0"/>
      <w:marBottom w:val="0"/>
      <w:divBdr>
        <w:top w:val="none" w:sz="0" w:space="0" w:color="auto"/>
        <w:left w:val="none" w:sz="0" w:space="0" w:color="auto"/>
        <w:bottom w:val="none" w:sz="0" w:space="0" w:color="auto"/>
        <w:right w:val="none" w:sz="0" w:space="0" w:color="auto"/>
      </w:divBdr>
    </w:div>
    <w:div w:id="975404870">
      <w:bodyDiv w:val="1"/>
      <w:marLeft w:val="0"/>
      <w:marRight w:val="0"/>
      <w:marTop w:val="0"/>
      <w:marBottom w:val="0"/>
      <w:divBdr>
        <w:top w:val="none" w:sz="0" w:space="0" w:color="auto"/>
        <w:left w:val="none" w:sz="0" w:space="0" w:color="auto"/>
        <w:bottom w:val="none" w:sz="0" w:space="0" w:color="auto"/>
        <w:right w:val="none" w:sz="0" w:space="0" w:color="auto"/>
      </w:divBdr>
    </w:div>
    <w:div w:id="975913732">
      <w:bodyDiv w:val="1"/>
      <w:marLeft w:val="0"/>
      <w:marRight w:val="0"/>
      <w:marTop w:val="0"/>
      <w:marBottom w:val="0"/>
      <w:divBdr>
        <w:top w:val="none" w:sz="0" w:space="0" w:color="auto"/>
        <w:left w:val="none" w:sz="0" w:space="0" w:color="auto"/>
        <w:bottom w:val="none" w:sz="0" w:space="0" w:color="auto"/>
        <w:right w:val="none" w:sz="0" w:space="0" w:color="auto"/>
      </w:divBdr>
    </w:div>
    <w:div w:id="975987418">
      <w:bodyDiv w:val="1"/>
      <w:marLeft w:val="0"/>
      <w:marRight w:val="0"/>
      <w:marTop w:val="0"/>
      <w:marBottom w:val="0"/>
      <w:divBdr>
        <w:top w:val="none" w:sz="0" w:space="0" w:color="auto"/>
        <w:left w:val="none" w:sz="0" w:space="0" w:color="auto"/>
        <w:bottom w:val="none" w:sz="0" w:space="0" w:color="auto"/>
        <w:right w:val="none" w:sz="0" w:space="0" w:color="auto"/>
      </w:divBdr>
    </w:div>
    <w:div w:id="976296146">
      <w:bodyDiv w:val="1"/>
      <w:marLeft w:val="0"/>
      <w:marRight w:val="0"/>
      <w:marTop w:val="0"/>
      <w:marBottom w:val="0"/>
      <w:divBdr>
        <w:top w:val="none" w:sz="0" w:space="0" w:color="auto"/>
        <w:left w:val="none" w:sz="0" w:space="0" w:color="auto"/>
        <w:bottom w:val="none" w:sz="0" w:space="0" w:color="auto"/>
        <w:right w:val="none" w:sz="0" w:space="0" w:color="auto"/>
      </w:divBdr>
    </w:div>
    <w:div w:id="976373956">
      <w:bodyDiv w:val="1"/>
      <w:marLeft w:val="0"/>
      <w:marRight w:val="0"/>
      <w:marTop w:val="0"/>
      <w:marBottom w:val="0"/>
      <w:divBdr>
        <w:top w:val="none" w:sz="0" w:space="0" w:color="auto"/>
        <w:left w:val="none" w:sz="0" w:space="0" w:color="auto"/>
        <w:bottom w:val="none" w:sz="0" w:space="0" w:color="auto"/>
        <w:right w:val="none" w:sz="0" w:space="0" w:color="auto"/>
      </w:divBdr>
    </w:div>
    <w:div w:id="977030297">
      <w:bodyDiv w:val="1"/>
      <w:marLeft w:val="0"/>
      <w:marRight w:val="0"/>
      <w:marTop w:val="0"/>
      <w:marBottom w:val="0"/>
      <w:divBdr>
        <w:top w:val="none" w:sz="0" w:space="0" w:color="auto"/>
        <w:left w:val="none" w:sz="0" w:space="0" w:color="auto"/>
        <w:bottom w:val="none" w:sz="0" w:space="0" w:color="auto"/>
        <w:right w:val="none" w:sz="0" w:space="0" w:color="auto"/>
      </w:divBdr>
    </w:div>
    <w:div w:id="977077866">
      <w:bodyDiv w:val="1"/>
      <w:marLeft w:val="0"/>
      <w:marRight w:val="0"/>
      <w:marTop w:val="0"/>
      <w:marBottom w:val="0"/>
      <w:divBdr>
        <w:top w:val="none" w:sz="0" w:space="0" w:color="auto"/>
        <w:left w:val="none" w:sz="0" w:space="0" w:color="auto"/>
        <w:bottom w:val="none" w:sz="0" w:space="0" w:color="auto"/>
        <w:right w:val="none" w:sz="0" w:space="0" w:color="auto"/>
      </w:divBdr>
    </w:div>
    <w:div w:id="977078258">
      <w:bodyDiv w:val="1"/>
      <w:marLeft w:val="0"/>
      <w:marRight w:val="0"/>
      <w:marTop w:val="0"/>
      <w:marBottom w:val="0"/>
      <w:divBdr>
        <w:top w:val="none" w:sz="0" w:space="0" w:color="auto"/>
        <w:left w:val="none" w:sz="0" w:space="0" w:color="auto"/>
        <w:bottom w:val="none" w:sz="0" w:space="0" w:color="auto"/>
        <w:right w:val="none" w:sz="0" w:space="0" w:color="auto"/>
      </w:divBdr>
    </w:div>
    <w:div w:id="977220935">
      <w:bodyDiv w:val="1"/>
      <w:marLeft w:val="0"/>
      <w:marRight w:val="0"/>
      <w:marTop w:val="0"/>
      <w:marBottom w:val="0"/>
      <w:divBdr>
        <w:top w:val="none" w:sz="0" w:space="0" w:color="auto"/>
        <w:left w:val="none" w:sz="0" w:space="0" w:color="auto"/>
        <w:bottom w:val="none" w:sz="0" w:space="0" w:color="auto"/>
        <w:right w:val="none" w:sz="0" w:space="0" w:color="auto"/>
      </w:divBdr>
    </w:div>
    <w:div w:id="977801821">
      <w:bodyDiv w:val="1"/>
      <w:marLeft w:val="0"/>
      <w:marRight w:val="0"/>
      <w:marTop w:val="0"/>
      <w:marBottom w:val="0"/>
      <w:divBdr>
        <w:top w:val="none" w:sz="0" w:space="0" w:color="auto"/>
        <w:left w:val="none" w:sz="0" w:space="0" w:color="auto"/>
        <w:bottom w:val="none" w:sz="0" w:space="0" w:color="auto"/>
        <w:right w:val="none" w:sz="0" w:space="0" w:color="auto"/>
      </w:divBdr>
    </w:div>
    <w:div w:id="978922774">
      <w:bodyDiv w:val="1"/>
      <w:marLeft w:val="0"/>
      <w:marRight w:val="0"/>
      <w:marTop w:val="0"/>
      <w:marBottom w:val="0"/>
      <w:divBdr>
        <w:top w:val="none" w:sz="0" w:space="0" w:color="auto"/>
        <w:left w:val="none" w:sz="0" w:space="0" w:color="auto"/>
        <w:bottom w:val="none" w:sz="0" w:space="0" w:color="auto"/>
        <w:right w:val="none" w:sz="0" w:space="0" w:color="auto"/>
      </w:divBdr>
    </w:div>
    <w:div w:id="979773604">
      <w:bodyDiv w:val="1"/>
      <w:marLeft w:val="0"/>
      <w:marRight w:val="0"/>
      <w:marTop w:val="0"/>
      <w:marBottom w:val="0"/>
      <w:divBdr>
        <w:top w:val="none" w:sz="0" w:space="0" w:color="auto"/>
        <w:left w:val="none" w:sz="0" w:space="0" w:color="auto"/>
        <w:bottom w:val="none" w:sz="0" w:space="0" w:color="auto"/>
        <w:right w:val="none" w:sz="0" w:space="0" w:color="auto"/>
      </w:divBdr>
    </w:div>
    <w:div w:id="980117133">
      <w:bodyDiv w:val="1"/>
      <w:marLeft w:val="0"/>
      <w:marRight w:val="0"/>
      <w:marTop w:val="0"/>
      <w:marBottom w:val="0"/>
      <w:divBdr>
        <w:top w:val="none" w:sz="0" w:space="0" w:color="auto"/>
        <w:left w:val="none" w:sz="0" w:space="0" w:color="auto"/>
        <w:bottom w:val="none" w:sz="0" w:space="0" w:color="auto"/>
        <w:right w:val="none" w:sz="0" w:space="0" w:color="auto"/>
      </w:divBdr>
    </w:div>
    <w:div w:id="980157123">
      <w:bodyDiv w:val="1"/>
      <w:marLeft w:val="0"/>
      <w:marRight w:val="0"/>
      <w:marTop w:val="0"/>
      <w:marBottom w:val="0"/>
      <w:divBdr>
        <w:top w:val="none" w:sz="0" w:space="0" w:color="auto"/>
        <w:left w:val="none" w:sz="0" w:space="0" w:color="auto"/>
        <w:bottom w:val="none" w:sz="0" w:space="0" w:color="auto"/>
        <w:right w:val="none" w:sz="0" w:space="0" w:color="auto"/>
      </w:divBdr>
    </w:div>
    <w:div w:id="980499071">
      <w:bodyDiv w:val="1"/>
      <w:marLeft w:val="0"/>
      <w:marRight w:val="0"/>
      <w:marTop w:val="0"/>
      <w:marBottom w:val="0"/>
      <w:divBdr>
        <w:top w:val="none" w:sz="0" w:space="0" w:color="auto"/>
        <w:left w:val="none" w:sz="0" w:space="0" w:color="auto"/>
        <w:bottom w:val="none" w:sz="0" w:space="0" w:color="auto"/>
        <w:right w:val="none" w:sz="0" w:space="0" w:color="auto"/>
      </w:divBdr>
    </w:div>
    <w:div w:id="980499952">
      <w:bodyDiv w:val="1"/>
      <w:marLeft w:val="0"/>
      <w:marRight w:val="0"/>
      <w:marTop w:val="0"/>
      <w:marBottom w:val="0"/>
      <w:divBdr>
        <w:top w:val="none" w:sz="0" w:space="0" w:color="auto"/>
        <w:left w:val="none" w:sz="0" w:space="0" w:color="auto"/>
        <w:bottom w:val="none" w:sz="0" w:space="0" w:color="auto"/>
        <w:right w:val="none" w:sz="0" w:space="0" w:color="auto"/>
      </w:divBdr>
    </w:div>
    <w:div w:id="980576410">
      <w:bodyDiv w:val="1"/>
      <w:marLeft w:val="0"/>
      <w:marRight w:val="0"/>
      <w:marTop w:val="0"/>
      <w:marBottom w:val="0"/>
      <w:divBdr>
        <w:top w:val="none" w:sz="0" w:space="0" w:color="auto"/>
        <w:left w:val="none" w:sz="0" w:space="0" w:color="auto"/>
        <w:bottom w:val="none" w:sz="0" w:space="0" w:color="auto"/>
        <w:right w:val="none" w:sz="0" w:space="0" w:color="auto"/>
      </w:divBdr>
    </w:div>
    <w:div w:id="980814148">
      <w:bodyDiv w:val="1"/>
      <w:marLeft w:val="0"/>
      <w:marRight w:val="0"/>
      <w:marTop w:val="0"/>
      <w:marBottom w:val="0"/>
      <w:divBdr>
        <w:top w:val="none" w:sz="0" w:space="0" w:color="auto"/>
        <w:left w:val="none" w:sz="0" w:space="0" w:color="auto"/>
        <w:bottom w:val="none" w:sz="0" w:space="0" w:color="auto"/>
        <w:right w:val="none" w:sz="0" w:space="0" w:color="auto"/>
      </w:divBdr>
    </w:div>
    <w:div w:id="980842957">
      <w:bodyDiv w:val="1"/>
      <w:marLeft w:val="0"/>
      <w:marRight w:val="0"/>
      <w:marTop w:val="0"/>
      <w:marBottom w:val="0"/>
      <w:divBdr>
        <w:top w:val="none" w:sz="0" w:space="0" w:color="auto"/>
        <w:left w:val="none" w:sz="0" w:space="0" w:color="auto"/>
        <w:bottom w:val="none" w:sz="0" w:space="0" w:color="auto"/>
        <w:right w:val="none" w:sz="0" w:space="0" w:color="auto"/>
      </w:divBdr>
    </w:div>
    <w:div w:id="981422532">
      <w:bodyDiv w:val="1"/>
      <w:marLeft w:val="0"/>
      <w:marRight w:val="0"/>
      <w:marTop w:val="0"/>
      <w:marBottom w:val="0"/>
      <w:divBdr>
        <w:top w:val="none" w:sz="0" w:space="0" w:color="auto"/>
        <w:left w:val="none" w:sz="0" w:space="0" w:color="auto"/>
        <w:bottom w:val="none" w:sz="0" w:space="0" w:color="auto"/>
        <w:right w:val="none" w:sz="0" w:space="0" w:color="auto"/>
      </w:divBdr>
    </w:div>
    <w:div w:id="982471135">
      <w:bodyDiv w:val="1"/>
      <w:marLeft w:val="0"/>
      <w:marRight w:val="0"/>
      <w:marTop w:val="0"/>
      <w:marBottom w:val="0"/>
      <w:divBdr>
        <w:top w:val="none" w:sz="0" w:space="0" w:color="auto"/>
        <w:left w:val="none" w:sz="0" w:space="0" w:color="auto"/>
        <w:bottom w:val="none" w:sz="0" w:space="0" w:color="auto"/>
        <w:right w:val="none" w:sz="0" w:space="0" w:color="auto"/>
      </w:divBdr>
    </w:div>
    <w:div w:id="982780942">
      <w:bodyDiv w:val="1"/>
      <w:marLeft w:val="0"/>
      <w:marRight w:val="0"/>
      <w:marTop w:val="0"/>
      <w:marBottom w:val="0"/>
      <w:divBdr>
        <w:top w:val="none" w:sz="0" w:space="0" w:color="auto"/>
        <w:left w:val="none" w:sz="0" w:space="0" w:color="auto"/>
        <w:bottom w:val="none" w:sz="0" w:space="0" w:color="auto"/>
        <w:right w:val="none" w:sz="0" w:space="0" w:color="auto"/>
      </w:divBdr>
    </w:div>
    <w:div w:id="982781864">
      <w:bodyDiv w:val="1"/>
      <w:marLeft w:val="0"/>
      <w:marRight w:val="0"/>
      <w:marTop w:val="0"/>
      <w:marBottom w:val="0"/>
      <w:divBdr>
        <w:top w:val="none" w:sz="0" w:space="0" w:color="auto"/>
        <w:left w:val="none" w:sz="0" w:space="0" w:color="auto"/>
        <w:bottom w:val="none" w:sz="0" w:space="0" w:color="auto"/>
        <w:right w:val="none" w:sz="0" w:space="0" w:color="auto"/>
      </w:divBdr>
    </w:div>
    <w:div w:id="982852066">
      <w:bodyDiv w:val="1"/>
      <w:marLeft w:val="0"/>
      <w:marRight w:val="0"/>
      <w:marTop w:val="0"/>
      <w:marBottom w:val="0"/>
      <w:divBdr>
        <w:top w:val="none" w:sz="0" w:space="0" w:color="auto"/>
        <w:left w:val="none" w:sz="0" w:space="0" w:color="auto"/>
        <w:bottom w:val="none" w:sz="0" w:space="0" w:color="auto"/>
        <w:right w:val="none" w:sz="0" w:space="0" w:color="auto"/>
      </w:divBdr>
    </w:div>
    <w:div w:id="983006136">
      <w:bodyDiv w:val="1"/>
      <w:marLeft w:val="0"/>
      <w:marRight w:val="0"/>
      <w:marTop w:val="0"/>
      <w:marBottom w:val="0"/>
      <w:divBdr>
        <w:top w:val="none" w:sz="0" w:space="0" w:color="auto"/>
        <w:left w:val="none" w:sz="0" w:space="0" w:color="auto"/>
        <w:bottom w:val="none" w:sz="0" w:space="0" w:color="auto"/>
        <w:right w:val="none" w:sz="0" w:space="0" w:color="auto"/>
      </w:divBdr>
    </w:div>
    <w:div w:id="983705376">
      <w:bodyDiv w:val="1"/>
      <w:marLeft w:val="0"/>
      <w:marRight w:val="0"/>
      <w:marTop w:val="0"/>
      <w:marBottom w:val="0"/>
      <w:divBdr>
        <w:top w:val="none" w:sz="0" w:space="0" w:color="auto"/>
        <w:left w:val="none" w:sz="0" w:space="0" w:color="auto"/>
        <w:bottom w:val="none" w:sz="0" w:space="0" w:color="auto"/>
        <w:right w:val="none" w:sz="0" w:space="0" w:color="auto"/>
      </w:divBdr>
    </w:div>
    <w:div w:id="983850942">
      <w:bodyDiv w:val="1"/>
      <w:marLeft w:val="0"/>
      <w:marRight w:val="0"/>
      <w:marTop w:val="0"/>
      <w:marBottom w:val="0"/>
      <w:divBdr>
        <w:top w:val="none" w:sz="0" w:space="0" w:color="auto"/>
        <w:left w:val="none" w:sz="0" w:space="0" w:color="auto"/>
        <w:bottom w:val="none" w:sz="0" w:space="0" w:color="auto"/>
        <w:right w:val="none" w:sz="0" w:space="0" w:color="auto"/>
      </w:divBdr>
    </w:div>
    <w:div w:id="983895919">
      <w:bodyDiv w:val="1"/>
      <w:marLeft w:val="0"/>
      <w:marRight w:val="0"/>
      <w:marTop w:val="0"/>
      <w:marBottom w:val="0"/>
      <w:divBdr>
        <w:top w:val="none" w:sz="0" w:space="0" w:color="auto"/>
        <w:left w:val="none" w:sz="0" w:space="0" w:color="auto"/>
        <w:bottom w:val="none" w:sz="0" w:space="0" w:color="auto"/>
        <w:right w:val="none" w:sz="0" w:space="0" w:color="auto"/>
      </w:divBdr>
    </w:div>
    <w:div w:id="984091873">
      <w:bodyDiv w:val="1"/>
      <w:marLeft w:val="0"/>
      <w:marRight w:val="0"/>
      <w:marTop w:val="0"/>
      <w:marBottom w:val="0"/>
      <w:divBdr>
        <w:top w:val="none" w:sz="0" w:space="0" w:color="auto"/>
        <w:left w:val="none" w:sz="0" w:space="0" w:color="auto"/>
        <w:bottom w:val="none" w:sz="0" w:space="0" w:color="auto"/>
        <w:right w:val="none" w:sz="0" w:space="0" w:color="auto"/>
      </w:divBdr>
    </w:div>
    <w:div w:id="984235907">
      <w:bodyDiv w:val="1"/>
      <w:marLeft w:val="0"/>
      <w:marRight w:val="0"/>
      <w:marTop w:val="0"/>
      <w:marBottom w:val="0"/>
      <w:divBdr>
        <w:top w:val="none" w:sz="0" w:space="0" w:color="auto"/>
        <w:left w:val="none" w:sz="0" w:space="0" w:color="auto"/>
        <w:bottom w:val="none" w:sz="0" w:space="0" w:color="auto"/>
        <w:right w:val="none" w:sz="0" w:space="0" w:color="auto"/>
      </w:divBdr>
    </w:div>
    <w:div w:id="984354178">
      <w:bodyDiv w:val="1"/>
      <w:marLeft w:val="0"/>
      <w:marRight w:val="0"/>
      <w:marTop w:val="0"/>
      <w:marBottom w:val="0"/>
      <w:divBdr>
        <w:top w:val="none" w:sz="0" w:space="0" w:color="auto"/>
        <w:left w:val="none" w:sz="0" w:space="0" w:color="auto"/>
        <w:bottom w:val="none" w:sz="0" w:space="0" w:color="auto"/>
        <w:right w:val="none" w:sz="0" w:space="0" w:color="auto"/>
      </w:divBdr>
    </w:div>
    <w:div w:id="984773257">
      <w:bodyDiv w:val="1"/>
      <w:marLeft w:val="0"/>
      <w:marRight w:val="0"/>
      <w:marTop w:val="0"/>
      <w:marBottom w:val="0"/>
      <w:divBdr>
        <w:top w:val="none" w:sz="0" w:space="0" w:color="auto"/>
        <w:left w:val="none" w:sz="0" w:space="0" w:color="auto"/>
        <w:bottom w:val="none" w:sz="0" w:space="0" w:color="auto"/>
        <w:right w:val="none" w:sz="0" w:space="0" w:color="auto"/>
      </w:divBdr>
    </w:div>
    <w:div w:id="984891463">
      <w:bodyDiv w:val="1"/>
      <w:marLeft w:val="0"/>
      <w:marRight w:val="0"/>
      <w:marTop w:val="0"/>
      <w:marBottom w:val="0"/>
      <w:divBdr>
        <w:top w:val="none" w:sz="0" w:space="0" w:color="auto"/>
        <w:left w:val="none" w:sz="0" w:space="0" w:color="auto"/>
        <w:bottom w:val="none" w:sz="0" w:space="0" w:color="auto"/>
        <w:right w:val="none" w:sz="0" w:space="0" w:color="auto"/>
      </w:divBdr>
    </w:div>
    <w:div w:id="985163718">
      <w:bodyDiv w:val="1"/>
      <w:marLeft w:val="0"/>
      <w:marRight w:val="0"/>
      <w:marTop w:val="0"/>
      <w:marBottom w:val="0"/>
      <w:divBdr>
        <w:top w:val="none" w:sz="0" w:space="0" w:color="auto"/>
        <w:left w:val="none" w:sz="0" w:space="0" w:color="auto"/>
        <w:bottom w:val="none" w:sz="0" w:space="0" w:color="auto"/>
        <w:right w:val="none" w:sz="0" w:space="0" w:color="auto"/>
      </w:divBdr>
    </w:div>
    <w:div w:id="985205105">
      <w:bodyDiv w:val="1"/>
      <w:marLeft w:val="0"/>
      <w:marRight w:val="0"/>
      <w:marTop w:val="0"/>
      <w:marBottom w:val="0"/>
      <w:divBdr>
        <w:top w:val="none" w:sz="0" w:space="0" w:color="auto"/>
        <w:left w:val="none" w:sz="0" w:space="0" w:color="auto"/>
        <w:bottom w:val="none" w:sz="0" w:space="0" w:color="auto"/>
        <w:right w:val="none" w:sz="0" w:space="0" w:color="auto"/>
      </w:divBdr>
    </w:div>
    <w:div w:id="985209977">
      <w:bodyDiv w:val="1"/>
      <w:marLeft w:val="0"/>
      <w:marRight w:val="0"/>
      <w:marTop w:val="0"/>
      <w:marBottom w:val="0"/>
      <w:divBdr>
        <w:top w:val="none" w:sz="0" w:space="0" w:color="auto"/>
        <w:left w:val="none" w:sz="0" w:space="0" w:color="auto"/>
        <w:bottom w:val="none" w:sz="0" w:space="0" w:color="auto"/>
        <w:right w:val="none" w:sz="0" w:space="0" w:color="auto"/>
      </w:divBdr>
    </w:div>
    <w:div w:id="985627115">
      <w:bodyDiv w:val="1"/>
      <w:marLeft w:val="0"/>
      <w:marRight w:val="0"/>
      <w:marTop w:val="0"/>
      <w:marBottom w:val="0"/>
      <w:divBdr>
        <w:top w:val="none" w:sz="0" w:space="0" w:color="auto"/>
        <w:left w:val="none" w:sz="0" w:space="0" w:color="auto"/>
        <w:bottom w:val="none" w:sz="0" w:space="0" w:color="auto"/>
        <w:right w:val="none" w:sz="0" w:space="0" w:color="auto"/>
      </w:divBdr>
    </w:div>
    <w:div w:id="985814981">
      <w:bodyDiv w:val="1"/>
      <w:marLeft w:val="0"/>
      <w:marRight w:val="0"/>
      <w:marTop w:val="0"/>
      <w:marBottom w:val="0"/>
      <w:divBdr>
        <w:top w:val="none" w:sz="0" w:space="0" w:color="auto"/>
        <w:left w:val="none" w:sz="0" w:space="0" w:color="auto"/>
        <w:bottom w:val="none" w:sz="0" w:space="0" w:color="auto"/>
        <w:right w:val="none" w:sz="0" w:space="0" w:color="auto"/>
      </w:divBdr>
    </w:div>
    <w:div w:id="986207150">
      <w:bodyDiv w:val="1"/>
      <w:marLeft w:val="0"/>
      <w:marRight w:val="0"/>
      <w:marTop w:val="0"/>
      <w:marBottom w:val="0"/>
      <w:divBdr>
        <w:top w:val="none" w:sz="0" w:space="0" w:color="auto"/>
        <w:left w:val="none" w:sz="0" w:space="0" w:color="auto"/>
        <w:bottom w:val="none" w:sz="0" w:space="0" w:color="auto"/>
        <w:right w:val="none" w:sz="0" w:space="0" w:color="auto"/>
      </w:divBdr>
    </w:div>
    <w:div w:id="986280467">
      <w:bodyDiv w:val="1"/>
      <w:marLeft w:val="0"/>
      <w:marRight w:val="0"/>
      <w:marTop w:val="0"/>
      <w:marBottom w:val="0"/>
      <w:divBdr>
        <w:top w:val="none" w:sz="0" w:space="0" w:color="auto"/>
        <w:left w:val="none" w:sz="0" w:space="0" w:color="auto"/>
        <w:bottom w:val="none" w:sz="0" w:space="0" w:color="auto"/>
        <w:right w:val="none" w:sz="0" w:space="0" w:color="auto"/>
      </w:divBdr>
    </w:div>
    <w:div w:id="986281818">
      <w:bodyDiv w:val="1"/>
      <w:marLeft w:val="0"/>
      <w:marRight w:val="0"/>
      <w:marTop w:val="0"/>
      <w:marBottom w:val="0"/>
      <w:divBdr>
        <w:top w:val="none" w:sz="0" w:space="0" w:color="auto"/>
        <w:left w:val="none" w:sz="0" w:space="0" w:color="auto"/>
        <w:bottom w:val="none" w:sz="0" w:space="0" w:color="auto"/>
        <w:right w:val="none" w:sz="0" w:space="0" w:color="auto"/>
      </w:divBdr>
    </w:div>
    <w:div w:id="986318470">
      <w:bodyDiv w:val="1"/>
      <w:marLeft w:val="0"/>
      <w:marRight w:val="0"/>
      <w:marTop w:val="0"/>
      <w:marBottom w:val="0"/>
      <w:divBdr>
        <w:top w:val="none" w:sz="0" w:space="0" w:color="auto"/>
        <w:left w:val="none" w:sz="0" w:space="0" w:color="auto"/>
        <w:bottom w:val="none" w:sz="0" w:space="0" w:color="auto"/>
        <w:right w:val="none" w:sz="0" w:space="0" w:color="auto"/>
      </w:divBdr>
    </w:div>
    <w:div w:id="986397587">
      <w:bodyDiv w:val="1"/>
      <w:marLeft w:val="0"/>
      <w:marRight w:val="0"/>
      <w:marTop w:val="0"/>
      <w:marBottom w:val="0"/>
      <w:divBdr>
        <w:top w:val="none" w:sz="0" w:space="0" w:color="auto"/>
        <w:left w:val="none" w:sz="0" w:space="0" w:color="auto"/>
        <w:bottom w:val="none" w:sz="0" w:space="0" w:color="auto"/>
        <w:right w:val="none" w:sz="0" w:space="0" w:color="auto"/>
      </w:divBdr>
    </w:div>
    <w:div w:id="987130748">
      <w:bodyDiv w:val="1"/>
      <w:marLeft w:val="0"/>
      <w:marRight w:val="0"/>
      <w:marTop w:val="0"/>
      <w:marBottom w:val="0"/>
      <w:divBdr>
        <w:top w:val="none" w:sz="0" w:space="0" w:color="auto"/>
        <w:left w:val="none" w:sz="0" w:space="0" w:color="auto"/>
        <w:bottom w:val="none" w:sz="0" w:space="0" w:color="auto"/>
        <w:right w:val="none" w:sz="0" w:space="0" w:color="auto"/>
      </w:divBdr>
    </w:div>
    <w:div w:id="987250775">
      <w:bodyDiv w:val="1"/>
      <w:marLeft w:val="0"/>
      <w:marRight w:val="0"/>
      <w:marTop w:val="0"/>
      <w:marBottom w:val="0"/>
      <w:divBdr>
        <w:top w:val="none" w:sz="0" w:space="0" w:color="auto"/>
        <w:left w:val="none" w:sz="0" w:space="0" w:color="auto"/>
        <w:bottom w:val="none" w:sz="0" w:space="0" w:color="auto"/>
        <w:right w:val="none" w:sz="0" w:space="0" w:color="auto"/>
      </w:divBdr>
    </w:div>
    <w:div w:id="987318798">
      <w:bodyDiv w:val="1"/>
      <w:marLeft w:val="0"/>
      <w:marRight w:val="0"/>
      <w:marTop w:val="0"/>
      <w:marBottom w:val="0"/>
      <w:divBdr>
        <w:top w:val="none" w:sz="0" w:space="0" w:color="auto"/>
        <w:left w:val="none" w:sz="0" w:space="0" w:color="auto"/>
        <w:bottom w:val="none" w:sz="0" w:space="0" w:color="auto"/>
        <w:right w:val="none" w:sz="0" w:space="0" w:color="auto"/>
      </w:divBdr>
    </w:div>
    <w:div w:id="987520045">
      <w:bodyDiv w:val="1"/>
      <w:marLeft w:val="0"/>
      <w:marRight w:val="0"/>
      <w:marTop w:val="0"/>
      <w:marBottom w:val="0"/>
      <w:divBdr>
        <w:top w:val="none" w:sz="0" w:space="0" w:color="auto"/>
        <w:left w:val="none" w:sz="0" w:space="0" w:color="auto"/>
        <w:bottom w:val="none" w:sz="0" w:space="0" w:color="auto"/>
        <w:right w:val="none" w:sz="0" w:space="0" w:color="auto"/>
      </w:divBdr>
    </w:div>
    <w:div w:id="987630129">
      <w:bodyDiv w:val="1"/>
      <w:marLeft w:val="0"/>
      <w:marRight w:val="0"/>
      <w:marTop w:val="0"/>
      <w:marBottom w:val="0"/>
      <w:divBdr>
        <w:top w:val="none" w:sz="0" w:space="0" w:color="auto"/>
        <w:left w:val="none" w:sz="0" w:space="0" w:color="auto"/>
        <w:bottom w:val="none" w:sz="0" w:space="0" w:color="auto"/>
        <w:right w:val="none" w:sz="0" w:space="0" w:color="auto"/>
      </w:divBdr>
    </w:div>
    <w:div w:id="988170449">
      <w:bodyDiv w:val="1"/>
      <w:marLeft w:val="0"/>
      <w:marRight w:val="0"/>
      <w:marTop w:val="0"/>
      <w:marBottom w:val="0"/>
      <w:divBdr>
        <w:top w:val="none" w:sz="0" w:space="0" w:color="auto"/>
        <w:left w:val="none" w:sz="0" w:space="0" w:color="auto"/>
        <w:bottom w:val="none" w:sz="0" w:space="0" w:color="auto"/>
        <w:right w:val="none" w:sz="0" w:space="0" w:color="auto"/>
      </w:divBdr>
    </w:div>
    <w:div w:id="988752158">
      <w:bodyDiv w:val="1"/>
      <w:marLeft w:val="0"/>
      <w:marRight w:val="0"/>
      <w:marTop w:val="0"/>
      <w:marBottom w:val="0"/>
      <w:divBdr>
        <w:top w:val="none" w:sz="0" w:space="0" w:color="auto"/>
        <w:left w:val="none" w:sz="0" w:space="0" w:color="auto"/>
        <w:bottom w:val="none" w:sz="0" w:space="0" w:color="auto"/>
        <w:right w:val="none" w:sz="0" w:space="0" w:color="auto"/>
      </w:divBdr>
    </w:div>
    <w:div w:id="989095056">
      <w:bodyDiv w:val="1"/>
      <w:marLeft w:val="0"/>
      <w:marRight w:val="0"/>
      <w:marTop w:val="0"/>
      <w:marBottom w:val="0"/>
      <w:divBdr>
        <w:top w:val="none" w:sz="0" w:space="0" w:color="auto"/>
        <w:left w:val="none" w:sz="0" w:space="0" w:color="auto"/>
        <w:bottom w:val="none" w:sz="0" w:space="0" w:color="auto"/>
        <w:right w:val="none" w:sz="0" w:space="0" w:color="auto"/>
      </w:divBdr>
    </w:div>
    <w:div w:id="989290985">
      <w:bodyDiv w:val="1"/>
      <w:marLeft w:val="0"/>
      <w:marRight w:val="0"/>
      <w:marTop w:val="0"/>
      <w:marBottom w:val="0"/>
      <w:divBdr>
        <w:top w:val="none" w:sz="0" w:space="0" w:color="auto"/>
        <w:left w:val="none" w:sz="0" w:space="0" w:color="auto"/>
        <w:bottom w:val="none" w:sz="0" w:space="0" w:color="auto"/>
        <w:right w:val="none" w:sz="0" w:space="0" w:color="auto"/>
      </w:divBdr>
    </w:div>
    <w:div w:id="989478776">
      <w:bodyDiv w:val="1"/>
      <w:marLeft w:val="0"/>
      <w:marRight w:val="0"/>
      <w:marTop w:val="0"/>
      <w:marBottom w:val="0"/>
      <w:divBdr>
        <w:top w:val="none" w:sz="0" w:space="0" w:color="auto"/>
        <w:left w:val="none" w:sz="0" w:space="0" w:color="auto"/>
        <w:bottom w:val="none" w:sz="0" w:space="0" w:color="auto"/>
        <w:right w:val="none" w:sz="0" w:space="0" w:color="auto"/>
      </w:divBdr>
    </w:div>
    <w:div w:id="990214662">
      <w:bodyDiv w:val="1"/>
      <w:marLeft w:val="0"/>
      <w:marRight w:val="0"/>
      <w:marTop w:val="0"/>
      <w:marBottom w:val="0"/>
      <w:divBdr>
        <w:top w:val="none" w:sz="0" w:space="0" w:color="auto"/>
        <w:left w:val="none" w:sz="0" w:space="0" w:color="auto"/>
        <w:bottom w:val="none" w:sz="0" w:space="0" w:color="auto"/>
        <w:right w:val="none" w:sz="0" w:space="0" w:color="auto"/>
      </w:divBdr>
    </w:div>
    <w:div w:id="990405175">
      <w:bodyDiv w:val="1"/>
      <w:marLeft w:val="0"/>
      <w:marRight w:val="0"/>
      <w:marTop w:val="0"/>
      <w:marBottom w:val="0"/>
      <w:divBdr>
        <w:top w:val="none" w:sz="0" w:space="0" w:color="auto"/>
        <w:left w:val="none" w:sz="0" w:space="0" w:color="auto"/>
        <w:bottom w:val="none" w:sz="0" w:space="0" w:color="auto"/>
        <w:right w:val="none" w:sz="0" w:space="0" w:color="auto"/>
      </w:divBdr>
    </w:div>
    <w:div w:id="990988196">
      <w:bodyDiv w:val="1"/>
      <w:marLeft w:val="0"/>
      <w:marRight w:val="0"/>
      <w:marTop w:val="0"/>
      <w:marBottom w:val="0"/>
      <w:divBdr>
        <w:top w:val="none" w:sz="0" w:space="0" w:color="auto"/>
        <w:left w:val="none" w:sz="0" w:space="0" w:color="auto"/>
        <w:bottom w:val="none" w:sz="0" w:space="0" w:color="auto"/>
        <w:right w:val="none" w:sz="0" w:space="0" w:color="auto"/>
      </w:divBdr>
    </w:div>
    <w:div w:id="991369185">
      <w:bodyDiv w:val="1"/>
      <w:marLeft w:val="0"/>
      <w:marRight w:val="0"/>
      <w:marTop w:val="0"/>
      <w:marBottom w:val="0"/>
      <w:divBdr>
        <w:top w:val="none" w:sz="0" w:space="0" w:color="auto"/>
        <w:left w:val="none" w:sz="0" w:space="0" w:color="auto"/>
        <w:bottom w:val="none" w:sz="0" w:space="0" w:color="auto"/>
        <w:right w:val="none" w:sz="0" w:space="0" w:color="auto"/>
      </w:divBdr>
    </w:div>
    <w:div w:id="991788468">
      <w:bodyDiv w:val="1"/>
      <w:marLeft w:val="0"/>
      <w:marRight w:val="0"/>
      <w:marTop w:val="0"/>
      <w:marBottom w:val="0"/>
      <w:divBdr>
        <w:top w:val="none" w:sz="0" w:space="0" w:color="auto"/>
        <w:left w:val="none" w:sz="0" w:space="0" w:color="auto"/>
        <w:bottom w:val="none" w:sz="0" w:space="0" w:color="auto"/>
        <w:right w:val="none" w:sz="0" w:space="0" w:color="auto"/>
      </w:divBdr>
    </w:div>
    <w:div w:id="992029339">
      <w:bodyDiv w:val="1"/>
      <w:marLeft w:val="0"/>
      <w:marRight w:val="0"/>
      <w:marTop w:val="0"/>
      <w:marBottom w:val="0"/>
      <w:divBdr>
        <w:top w:val="none" w:sz="0" w:space="0" w:color="auto"/>
        <w:left w:val="none" w:sz="0" w:space="0" w:color="auto"/>
        <w:bottom w:val="none" w:sz="0" w:space="0" w:color="auto"/>
        <w:right w:val="none" w:sz="0" w:space="0" w:color="auto"/>
      </w:divBdr>
    </w:div>
    <w:div w:id="992098857">
      <w:bodyDiv w:val="1"/>
      <w:marLeft w:val="0"/>
      <w:marRight w:val="0"/>
      <w:marTop w:val="0"/>
      <w:marBottom w:val="0"/>
      <w:divBdr>
        <w:top w:val="none" w:sz="0" w:space="0" w:color="auto"/>
        <w:left w:val="none" w:sz="0" w:space="0" w:color="auto"/>
        <w:bottom w:val="none" w:sz="0" w:space="0" w:color="auto"/>
        <w:right w:val="none" w:sz="0" w:space="0" w:color="auto"/>
      </w:divBdr>
    </w:div>
    <w:div w:id="993025010">
      <w:bodyDiv w:val="1"/>
      <w:marLeft w:val="0"/>
      <w:marRight w:val="0"/>
      <w:marTop w:val="0"/>
      <w:marBottom w:val="0"/>
      <w:divBdr>
        <w:top w:val="none" w:sz="0" w:space="0" w:color="auto"/>
        <w:left w:val="none" w:sz="0" w:space="0" w:color="auto"/>
        <w:bottom w:val="none" w:sz="0" w:space="0" w:color="auto"/>
        <w:right w:val="none" w:sz="0" w:space="0" w:color="auto"/>
      </w:divBdr>
    </w:div>
    <w:div w:id="993068688">
      <w:bodyDiv w:val="1"/>
      <w:marLeft w:val="0"/>
      <w:marRight w:val="0"/>
      <w:marTop w:val="0"/>
      <w:marBottom w:val="0"/>
      <w:divBdr>
        <w:top w:val="none" w:sz="0" w:space="0" w:color="auto"/>
        <w:left w:val="none" w:sz="0" w:space="0" w:color="auto"/>
        <w:bottom w:val="none" w:sz="0" w:space="0" w:color="auto"/>
        <w:right w:val="none" w:sz="0" w:space="0" w:color="auto"/>
      </w:divBdr>
    </w:div>
    <w:div w:id="993801355">
      <w:bodyDiv w:val="1"/>
      <w:marLeft w:val="0"/>
      <w:marRight w:val="0"/>
      <w:marTop w:val="0"/>
      <w:marBottom w:val="0"/>
      <w:divBdr>
        <w:top w:val="none" w:sz="0" w:space="0" w:color="auto"/>
        <w:left w:val="none" w:sz="0" w:space="0" w:color="auto"/>
        <w:bottom w:val="none" w:sz="0" w:space="0" w:color="auto"/>
        <w:right w:val="none" w:sz="0" w:space="0" w:color="auto"/>
      </w:divBdr>
    </w:div>
    <w:div w:id="993804145">
      <w:bodyDiv w:val="1"/>
      <w:marLeft w:val="0"/>
      <w:marRight w:val="0"/>
      <w:marTop w:val="0"/>
      <w:marBottom w:val="0"/>
      <w:divBdr>
        <w:top w:val="none" w:sz="0" w:space="0" w:color="auto"/>
        <w:left w:val="none" w:sz="0" w:space="0" w:color="auto"/>
        <w:bottom w:val="none" w:sz="0" w:space="0" w:color="auto"/>
        <w:right w:val="none" w:sz="0" w:space="0" w:color="auto"/>
      </w:divBdr>
    </w:div>
    <w:div w:id="993950192">
      <w:bodyDiv w:val="1"/>
      <w:marLeft w:val="0"/>
      <w:marRight w:val="0"/>
      <w:marTop w:val="0"/>
      <w:marBottom w:val="0"/>
      <w:divBdr>
        <w:top w:val="none" w:sz="0" w:space="0" w:color="auto"/>
        <w:left w:val="none" w:sz="0" w:space="0" w:color="auto"/>
        <w:bottom w:val="none" w:sz="0" w:space="0" w:color="auto"/>
        <w:right w:val="none" w:sz="0" w:space="0" w:color="auto"/>
      </w:divBdr>
    </w:div>
    <w:div w:id="994068054">
      <w:bodyDiv w:val="1"/>
      <w:marLeft w:val="0"/>
      <w:marRight w:val="0"/>
      <w:marTop w:val="0"/>
      <w:marBottom w:val="0"/>
      <w:divBdr>
        <w:top w:val="none" w:sz="0" w:space="0" w:color="auto"/>
        <w:left w:val="none" w:sz="0" w:space="0" w:color="auto"/>
        <w:bottom w:val="none" w:sz="0" w:space="0" w:color="auto"/>
        <w:right w:val="none" w:sz="0" w:space="0" w:color="auto"/>
      </w:divBdr>
    </w:div>
    <w:div w:id="994381769">
      <w:bodyDiv w:val="1"/>
      <w:marLeft w:val="0"/>
      <w:marRight w:val="0"/>
      <w:marTop w:val="0"/>
      <w:marBottom w:val="0"/>
      <w:divBdr>
        <w:top w:val="none" w:sz="0" w:space="0" w:color="auto"/>
        <w:left w:val="none" w:sz="0" w:space="0" w:color="auto"/>
        <w:bottom w:val="none" w:sz="0" w:space="0" w:color="auto"/>
        <w:right w:val="none" w:sz="0" w:space="0" w:color="auto"/>
      </w:divBdr>
    </w:div>
    <w:div w:id="994382039">
      <w:bodyDiv w:val="1"/>
      <w:marLeft w:val="0"/>
      <w:marRight w:val="0"/>
      <w:marTop w:val="0"/>
      <w:marBottom w:val="0"/>
      <w:divBdr>
        <w:top w:val="none" w:sz="0" w:space="0" w:color="auto"/>
        <w:left w:val="none" w:sz="0" w:space="0" w:color="auto"/>
        <w:bottom w:val="none" w:sz="0" w:space="0" w:color="auto"/>
        <w:right w:val="none" w:sz="0" w:space="0" w:color="auto"/>
      </w:divBdr>
    </w:div>
    <w:div w:id="994648763">
      <w:bodyDiv w:val="1"/>
      <w:marLeft w:val="0"/>
      <w:marRight w:val="0"/>
      <w:marTop w:val="0"/>
      <w:marBottom w:val="0"/>
      <w:divBdr>
        <w:top w:val="none" w:sz="0" w:space="0" w:color="auto"/>
        <w:left w:val="none" w:sz="0" w:space="0" w:color="auto"/>
        <w:bottom w:val="none" w:sz="0" w:space="0" w:color="auto"/>
        <w:right w:val="none" w:sz="0" w:space="0" w:color="auto"/>
      </w:divBdr>
    </w:div>
    <w:div w:id="994726144">
      <w:bodyDiv w:val="1"/>
      <w:marLeft w:val="0"/>
      <w:marRight w:val="0"/>
      <w:marTop w:val="0"/>
      <w:marBottom w:val="0"/>
      <w:divBdr>
        <w:top w:val="none" w:sz="0" w:space="0" w:color="auto"/>
        <w:left w:val="none" w:sz="0" w:space="0" w:color="auto"/>
        <w:bottom w:val="none" w:sz="0" w:space="0" w:color="auto"/>
        <w:right w:val="none" w:sz="0" w:space="0" w:color="auto"/>
      </w:divBdr>
    </w:div>
    <w:div w:id="994727588">
      <w:bodyDiv w:val="1"/>
      <w:marLeft w:val="0"/>
      <w:marRight w:val="0"/>
      <w:marTop w:val="0"/>
      <w:marBottom w:val="0"/>
      <w:divBdr>
        <w:top w:val="none" w:sz="0" w:space="0" w:color="auto"/>
        <w:left w:val="none" w:sz="0" w:space="0" w:color="auto"/>
        <w:bottom w:val="none" w:sz="0" w:space="0" w:color="auto"/>
        <w:right w:val="none" w:sz="0" w:space="0" w:color="auto"/>
      </w:divBdr>
    </w:div>
    <w:div w:id="995375437">
      <w:bodyDiv w:val="1"/>
      <w:marLeft w:val="0"/>
      <w:marRight w:val="0"/>
      <w:marTop w:val="0"/>
      <w:marBottom w:val="0"/>
      <w:divBdr>
        <w:top w:val="none" w:sz="0" w:space="0" w:color="auto"/>
        <w:left w:val="none" w:sz="0" w:space="0" w:color="auto"/>
        <w:bottom w:val="none" w:sz="0" w:space="0" w:color="auto"/>
        <w:right w:val="none" w:sz="0" w:space="0" w:color="auto"/>
      </w:divBdr>
    </w:div>
    <w:div w:id="996033082">
      <w:bodyDiv w:val="1"/>
      <w:marLeft w:val="0"/>
      <w:marRight w:val="0"/>
      <w:marTop w:val="0"/>
      <w:marBottom w:val="0"/>
      <w:divBdr>
        <w:top w:val="none" w:sz="0" w:space="0" w:color="auto"/>
        <w:left w:val="none" w:sz="0" w:space="0" w:color="auto"/>
        <w:bottom w:val="none" w:sz="0" w:space="0" w:color="auto"/>
        <w:right w:val="none" w:sz="0" w:space="0" w:color="auto"/>
      </w:divBdr>
    </w:div>
    <w:div w:id="996305450">
      <w:bodyDiv w:val="1"/>
      <w:marLeft w:val="0"/>
      <w:marRight w:val="0"/>
      <w:marTop w:val="0"/>
      <w:marBottom w:val="0"/>
      <w:divBdr>
        <w:top w:val="none" w:sz="0" w:space="0" w:color="auto"/>
        <w:left w:val="none" w:sz="0" w:space="0" w:color="auto"/>
        <w:bottom w:val="none" w:sz="0" w:space="0" w:color="auto"/>
        <w:right w:val="none" w:sz="0" w:space="0" w:color="auto"/>
      </w:divBdr>
    </w:div>
    <w:div w:id="997004555">
      <w:bodyDiv w:val="1"/>
      <w:marLeft w:val="0"/>
      <w:marRight w:val="0"/>
      <w:marTop w:val="0"/>
      <w:marBottom w:val="0"/>
      <w:divBdr>
        <w:top w:val="none" w:sz="0" w:space="0" w:color="auto"/>
        <w:left w:val="none" w:sz="0" w:space="0" w:color="auto"/>
        <w:bottom w:val="none" w:sz="0" w:space="0" w:color="auto"/>
        <w:right w:val="none" w:sz="0" w:space="0" w:color="auto"/>
      </w:divBdr>
    </w:div>
    <w:div w:id="997154165">
      <w:bodyDiv w:val="1"/>
      <w:marLeft w:val="0"/>
      <w:marRight w:val="0"/>
      <w:marTop w:val="0"/>
      <w:marBottom w:val="0"/>
      <w:divBdr>
        <w:top w:val="none" w:sz="0" w:space="0" w:color="auto"/>
        <w:left w:val="none" w:sz="0" w:space="0" w:color="auto"/>
        <w:bottom w:val="none" w:sz="0" w:space="0" w:color="auto"/>
        <w:right w:val="none" w:sz="0" w:space="0" w:color="auto"/>
      </w:divBdr>
    </w:div>
    <w:div w:id="997270487">
      <w:bodyDiv w:val="1"/>
      <w:marLeft w:val="0"/>
      <w:marRight w:val="0"/>
      <w:marTop w:val="0"/>
      <w:marBottom w:val="0"/>
      <w:divBdr>
        <w:top w:val="none" w:sz="0" w:space="0" w:color="auto"/>
        <w:left w:val="none" w:sz="0" w:space="0" w:color="auto"/>
        <w:bottom w:val="none" w:sz="0" w:space="0" w:color="auto"/>
        <w:right w:val="none" w:sz="0" w:space="0" w:color="auto"/>
      </w:divBdr>
    </w:div>
    <w:div w:id="998575539">
      <w:bodyDiv w:val="1"/>
      <w:marLeft w:val="0"/>
      <w:marRight w:val="0"/>
      <w:marTop w:val="0"/>
      <w:marBottom w:val="0"/>
      <w:divBdr>
        <w:top w:val="none" w:sz="0" w:space="0" w:color="auto"/>
        <w:left w:val="none" w:sz="0" w:space="0" w:color="auto"/>
        <w:bottom w:val="none" w:sz="0" w:space="0" w:color="auto"/>
        <w:right w:val="none" w:sz="0" w:space="0" w:color="auto"/>
      </w:divBdr>
    </w:div>
    <w:div w:id="998770549">
      <w:bodyDiv w:val="1"/>
      <w:marLeft w:val="0"/>
      <w:marRight w:val="0"/>
      <w:marTop w:val="0"/>
      <w:marBottom w:val="0"/>
      <w:divBdr>
        <w:top w:val="none" w:sz="0" w:space="0" w:color="auto"/>
        <w:left w:val="none" w:sz="0" w:space="0" w:color="auto"/>
        <w:bottom w:val="none" w:sz="0" w:space="0" w:color="auto"/>
        <w:right w:val="none" w:sz="0" w:space="0" w:color="auto"/>
      </w:divBdr>
    </w:div>
    <w:div w:id="998928323">
      <w:bodyDiv w:val="1"/>
      <w:marLeft w:val="0"/>
      <w:marRight w:val="0"/>
      <w:marTop w:val="0"/>
      <w:marBottom w:val="0"/>
      <w:divBdr>
        <w:top w:val="none" w:sz="0" w:space="0" w:color="auto"/>
        <w:left w:val="none" w:sz="0" w:space="0" w:color="auto"/>
        <w:bottom w:val="none" w:sz="0" w:space="0" w:color="auto"/>
        <w:right w:val="none" w:sz="0" w:space="0" w:color="auto"/>
      </w:divBdr>
    </w:div>
    <w:div w:id="999120654">
      <w:bodyDiv w:val="1"/>
      <w:marLeft w:val="0"/>
      <w:marRight w:val="0"/>
      <w:marTop w:val="0"/>
      <w:marBottom w:val="0"/>
      <w:divBdr>
        <w:top w:val="none" w:sz="0" w:space="0" w:color="auto"/>
        <w:left w:val="none" w:sz="0" w:space="0" w:color="auto"/>
        <w:bottom w:val="none" w:sz="0" w:space="0" w:color="auto"/>
        <w:right w:val="none" w:sz="0" w:space="0" w:color="auto"/>
      </w:divBdr>
    </w:div>
    <w:div w:id="999504349">
      <w:bodyDiv w:val="1"/>
      <w:marLeft w:val="0"/>
      <w:marRight w:val="0"/>
      <w:marTop w:val="0"/>
      <w:marBottom w:val="0"/>
      <w:divBdr>
        <w:top w:val="none" w:sz="0" w:space="0" w:color="auto"/>
        <w:left w:val="none" w:sz="0" w:space="0" w:color="auto"/>
        <w:bottom w:val="none" w:sz="0" w:space="0" w:color="auto"/>
        <w:right w:val="none" w:sz="0" w:space="0" w:color="auto"/>
      </w:divBdr>
    </w:div>
    <w:div w:id="999886989">
      <w:bodyDiv w:val="1"/>
      <w:marLeft w:val="0"/>
      <w:marRight w:val="0"/>
      <w:marTop w:val="0"/>
      <w:marBottom w:val="0"/>
      <w:divBdr>
        <w:top w:val="none" w:sz="0" w:space="0" w:color="auto"/>
        <w:left w:val="none" w:sz="0" w:space="0" w:color="auto"/>
        <w:bottom w:val="none" w:sz="0" w:space="0" w:color="auto"/>
        <w:right w:val="none" w:sz="0" w:space="0" w:color="auto"/>
      </w:divBdr>
    </w:div>
    <w:div w:id="1000278386">
      <w:bodyDiv w:val="1"/>
      <w:marLeft w:val="0"/>
      <w:marRight w:val="0"/>
      <w:marTop w:val="0"/>
      <w:marBottom w:val="0"/>
      <w:divBdr>
        <w:top w:val="none" w:sz="0" w:space="0" w:color="auto"/>
        <w:left w:val="none" w:sz="0" w:space="0" w:color="auto"/>
        <w:bottom w:val="none" w:sz="0" w:space="0" w:color="auto"/>
        <w:right w:val="none" w:sz="0" w:space="0" w:color="auto"/>
      </w:divBdr>
    </w:div>
    <w:div w:id="1000279313">
      <w:bodyDiv w:val="1"/>
      <w:marLeft w:val="0"/>
      <w:marRight w:val="0"/>
      <w:marTop w:val="0"/>
      <w:marBottom w:val="0"/>
      <w:divBdr>
        <w:top w:val="none" w:sz="0" w:space="0" w:color="auto"/>
        <w:left w:val="none" w:sz="0" w:space="0" w:color="auto"/>
        <w:bottom w:val="none" w:sz="0" w:space="0" w:color="auto"/>
        <w:right w:val="none" w:sz="0" w:space="0" w:color="auto"/>
      </w:divBdr>
    </w:div>
    <w:div w:id="1000502655">
      <w:bodyDiv w:val="1"/>
      <w:marLeft w:val="0"/>
      <w:marRight w:val="0"/>
      <w:marTop w:val="0"/>
      <w:marBottom w:val="0"/>
      <w:divBdr>
        <w:top w:val="none" w:sz="0" w:space="0" w:color="auto"/>
        <w:left w:val="none" w:sz="0" w:space="0" w:color="auto"/>
        <w:bottom w:val="none" w:sz="0" w:space="0" w:color="auto"/>
        <w:right w:val="none" w:sz="0" w:space="0" w:color="auto"/>
      </w:divBdr>
    </w:div>
    <w:div w:id="1000691468">
      <w:bodyDiv w:val="1"/>
      <w:marLeft w:val="0"/>
      <w:marRight w:val="0"/>
      <w:marTop w:val="0"/>
      <w:marBottom w:val="0"/>
      <w:divBdr>
        <w:top w:val="none" w:sz="0" w:space="0" w:color="auto"/>
        <w:left w:val="none" w:sz="0" w:space="0" w:color="auto"/>
        <w:bottom w:val="none" w:sz="0" w:space="0" w:color="auto"/>
        <w:right w:val="none" w:sz="0" w:space="0" w:color="auto"/>
      </w:divBdr>
    </w:div>
    <w:div w:id="1000934762">
      <w:bodyDiv w:val="1"/>
      <w:marLeft w:val="0"/>
      <w:marRight w:val="0"/>
      <w:marTop w:val="0"/>
      <w:marBottom w:val="0"/>
      <w:divBdr>
        <w:top w:val="none" w:sz="0" w:space="0" w:color="auto"/>
        <w:left w:val="none" w:sz="0" w:space="0" w:color="auto"/>
        <w:bottom w:val="none" w:sz="0" w:space="0" w:color="auto"/>
        <w:right w:val="none" w:sz="0" w:space="0" w:color="auto"/>
      </w:divBdr>
    </w:div>
    <w:div w:id="1001280606">
      <w:bodyDiv w:val="1"/>
      <w:marLeft w:val="0"/>
      <w:marRight w:val="0"/>
      <w:marTop w:val="0"/>
      <w:marBottom w:val="0"/>
      <w:divBdr>
        <w:top w:val="none" w:sz="0" w:space="0" w:color="auto"/>
        <w:left w:val="none" w:sz="0" w:space="0" w:color="auto"/>
        <w:bottom w:val="none" w:sz="0" w:space="0" w:color="auto"/>
        <w:right w:val="none" w:sz="0" w:space="0" w:color="auto"/>
      </w:divBdr>
    </w:div>
    <w:div w:id="1001541745">
      <w:bodyDiv w:val="1"/>
      <w:marLeft w:val="0"/>
      <w:marRight w:val="0"/>
      <w:marTop w:val="0"/>
      <w:marBottom w:val="0"/>
      <w:divBdr>
        <w:top w:val="none" w:sz="0" w:space="0" w:color="auto"/>
        <w:left w:val="none" w:sz="0" w:space="0" w:color="auto"/>
        <w:bottom w:val="none" w:sz="0" w:space="0" w:color="auto"/>
        <w:right w:val="none" w:sz="0" w:space="0" w:color="auto"/>
      </w:divBdr>
    </w:div>
    <w:div w:id="1001931440">
      <w:bodyDiv w:val="1"/>
      <w:marLeft w:val="0"/>
      <w:marRight w:val="0"/>
      <w:marTop w:val="0"/>
      <w:marBottom w:val="0"/>
      <w:divBdr>
        <w:top w:val="none" w:sz="0" w:space="0" w:color="auto"/>
        <w:left w:val="none" w:sz="0" w:space="0" w:color="auto"/>
        <w:bottom w:val="none" w:sz="0" w:space="0" w:color="auto"/>
        <w:right w:val="none" w:sz="0" w:space="0" w:color="auto"/>
      </w:divBdr>
    </w:div>
    <w:div w:id="1002051003">
      <w:bodyDiv w:val="1"/>
      <w:marLeft w:val="0"/>
      <w:marRight w:val="0"/>
      <w:marTop w:val="0"/>
      <w:marBottom w:val="0"/>
      <w:divBdr>
        <w:top w:val="none" w:sz="0" w:space="0" w:color="auto"/>
        <w:left w:val="none" w:sz="0" w:space="0" w:color="auto"/>
        <w:bottom w:val="none" w:sz="0" w:space="0" w:color="auto"/>
        <w:right w:val="none" w:sz="0" w:space="0" w:color="auto"/>
      </w:divBdr>
    </w:div>
    <w:div w:id="1002203553">
      <w:bodyDiv w:val="1"/>
      <w:marLeft w:val="0"/>
      <w:marRight w:val="0"/>
      <w:marTop w:val="0"/>
      <w:marBottom w:val="0"/>
      <w:divBdr>
        <w:top w:val="none" w:sz="0" w:space="0" w:color="auto"/>
        <w:left w:val="none" w:sz="0" w:space="0" w:color="auto"/>
        <w:bottom w:val="none" w:sz="0" w:space="0" w:color="auto"/>
        <w:right w:val="none" w:sz="0" w:space="0" w:color="auto"/>
      </w:divBdr>
    </w:div>
    <w:div w:id="1002246588">
      <w:bodyDiv w:val="1"/>
      <w:marLeft w:val="0"/>
      <w:marRight w:val="0"/>
      <w:marTop w:val="0"/>
      <w:marBottom w:val="0"/>
      <w:divBdr>
        <w:top w:val="none" w:sz="0" w:space="0" w:color="auto"/>
        <w:left w:val="none" w:sz="0" w:space="0" w:color="auto"/>
        <w:bottom w:val="none" w:sz="0" w:space="0" w:color="auto"/>
        <w:right w:val="none" w:sz="0" w:space="0" w:color="auto"/>
      </w:divBdr>
    </w:div>
    <w:div w:id="1002274700">
      <w:bodyDiv w:val="1"/>
      <w:marLeft w:val="0"/>
      <w:marRight w:val="0"/>
      <w:marTop w:val="0"/>
      <w:marBottom w:val="0"/>
      <w:divBdr>
        <w:top w:val="none" w:sz="0" w:space="0" w:color="auto"/>
        <w:left w:val="none" w:sz="0" w:space="0" w:color="auto"/>
        <w:bottom w:val="none" w:sz="0" w:space="0" w:color="auto"/>
        <w:right w:val="none" w:sz="0" w:space="0" w:color="auto"/>
      </w:divBdr>
    </w:div>
    <w:div w:id="1002582764">
      <w:bodyDiv w:val="1"/>
      <w:marLeft w:val="0"/>
      <w:marRight w:val="0"/>
      <w:marTop w:val="0"/>
      <w:marBottom w:val="0"/>
      <w:divBdr>
        <w:top w:val="none" w:sz="0" w:space="0" w:color="auto"/>
        <w:left w:val="none" w:sz="0" w:space="0" w:color="auto"/>
        <w:bottom w:val="none" w:sz="0" w:space="0" w:color="auto"/>
        <w:right w:val="none" w:sz="0" w:space="0" w:color="auto"/>
      </w:divBdr>
    </w:div>
    <w:div w:id="1002971326">
      <w:bodyDiv w:val="1"/>
      <w:marLeft w:val="0"/>
      <w:marRight w:val="0"/>
      <w:marTop w:val="0"/>
      <w:marBottom w:val="0"/>
      <w:divBdr>
        <w:top w:val="none" w:sz="0" w:space="0" w:color="auto"/>
        <w:left w:val="none" w:sz="0" w:space="0" w:color="auto"/>
        <w:bottom w:val="none" w:sz="0" w:space="0" w:color="auto"/>
        <w:right w:val="none" w:sz="0" w:space="0" w:color="auto"/>
      </w:divBdr>
    </w:div>
    <w:div w:id="1003240882">
      <w:bodyDiv w:val="1"/>
      <w:marLeft w:val="0"/>
      <w:marRight w:val="0"/>
      <w:marTop w:val="0"/>
      <w:marBottom w:val="0"/>
      <w:divBdr>
        <w:top w:val="none" w:sz="0" w:space="0" w:color="auto"/>
        <w:left w:val="none" w:sz="0" w:space="0" w:color="auto"/>
        <w:bottom w:val="none" w:sz="0" w:space="0" w:color="auto"/>
        <w:right w:val="none" w:sz="0" w:space="0" w:color="auto"/>
      </w:divBdr>
    </w:div>
    <w:div w:id="1003313432">
      <w:bodyDiv w:val="1"/>
      <w:marLeft w:val="0"/>
      <w:marRight w:val="0"/>
      <w:marTop w:val="0"/>
      <w:marBottom w:val="0"/>
      <w:divBdr>
        <w:top w:val="none" w:sz="0" w:space="0" w:color="auto"/>
        <w:left w:val="none" w:sz="0" w:space="0" w:color="auto"/>
        <w:bottom w:val="none" w:sz="0" w:space="0" w:color="auto"/>
        <w:right w:val="none" w:sz="0" w:space="0" w:color="auto"/>
      </w:divBdr>
    </w:div>
    <w:div w:id="1003892527">
      <w:bodyDiv w:val="1"/>
      <w:marLeft w:val="0"/>
      <w:marRight w:val="0"/>
      <w:marTop w:val="0"/>
      <w:marBottom w:val="0"/>
      <w:divBdr>
        <w:top w:val="none" w:sz="0" w:space="0" w:color="auto"/>
        <w:left w:val="none" w:sz="0" w:space="0" w:color="auto"/>
        <w:bottom w:val="none" w:sz="0" w:space="0" w:color="auto"/>
        <w:right w:val="none" w:sz="0" w:space="0" w:color="auto"/>
      </w:divBdr>
    </w:div>
    <w:div w:id="1004548427">
      <w:bodyDiv w:val="1"/>
      <w:marLeft w:val="0"/>
      <w:marRight w:val="0"/>
      <w:marTop w:val="0"/>
      <w:marBottom w:val="0"/>
      <w:divBdr>
        <w:top w:val="none" w:sz="0" w:space="0" w:color="auto"/>
        <w:left w:val="none" w:sz="0" w:space="0" w:color="auto"/>
        <w:bottom w:val="none" w:sz="0" w:space="0" w:color="auto"/>
        <w:right w:val="none" w:sz="0" w:space="0" w:color="auto"/>
      </w:divBdr>
    </w:div>
    <w:div w:id="1004669835">
      <w:bodyDiv w:val="1"/>
      <w:marLeft w:val="0"/>
      <w:marRight w:val="0"/>
      <w:marTop w:val="0"/>
      <w:marBottom w:val="0"/>
      <w:divBdr>
        <w:top w:val="none" w:sz="0" w:space="0" w:color="auto"/>
        <w:left w:val="none" w:sz="0" w:space="0" w:color="auto"/>
        <w:bottom w:val="none" w:sz="0" w:space="0" w:color="auto"/>
        <w:right w:val="none" w:sz="0" w:space="0" w:color="auto"/>
      </w:divBdr>
    </w:div>
    <w:div w:id="1004699426">
      <w:bodyDiv w:val="1"/>
      <w:marLeft w:val="0"/>
      <w:marRight w:val="0"/>
      <w:marTop w:val="0"/>
      <w:marBottom w:val="0"/>
      <w:divBdr>
        <w:top w:val="none" w:sz="0" w:space="0" w:color="auto"/>
        <w:left w:val="none" w:sz="0" w:space="0" w:color="auto"/>
        <w:bottom w:val="none" w:sz="0" w:space="0" w:color="auto"/>
        <w:right w:val="none" w:sz="0" w:space="0" w:color="auto"/>
      </w:divBdr>
    </w:div>
    <w:div w:id="1004818568">
      <w:bodyDiv w:val="1"/>
      <w:marLeft w:val="0"/>
      <w:marRight w:val="0"/>
      <w:marTop w:val="0"/>
      <w:marBottom w:val="0"/>
      <w:divBdr>
        <w:top w:val="none" w:sz="0" w:space="0" w:color="auto"/>
        <w:left w:val="none" w:sz="0" w:space="0" w:color="auto"/>
        <w:bottom w:val="none" w:sz="0" w:space="0" w:color="auto"/>
        <w:right w:val="none" w:sz="0" w:space="0" w:color="auto"/>
      </w:divBdr>
    </w:div>
    <w:div w:id="1004940468">
      <w:bodyDiv w:val="1"/>
      <w:marLeft w:val="0"/>
      <w:marRight w:val="0"/>
      <w:marTop w:val="0"/>
      <w:marBottom w:val="0"/>
      <w:divBdr>
        <w:top w:val="none" w:sz="0" w:space="0" w:color="auto"/>
        <w:left w:val="none" w:sz="0" w:space="0" w:color="auto"/>
        <w:bottom w:val="none" w:sz="0" w:space="0" w:color="auto"/>
        <w:right w:val="none" w:sz="0" w:space="0" w:color="auto"/>
      </w:divBdr>
    </w:div>
    <w:div w:id="1005472680">
      <w:bodyDiv w:val="1"/>
      <w:marLeft w:val="0"/>
      <w:marRight w:val="0"/>
      <w:marTop w:val="0"/>
      <w:marBottom w:val="0"/>
      <w:divBdr>
        <w:top w:val="none" w:sz="0" w:space="0" w:color="auto"/>
        <w:left w:val="none" w:sz="0" w:space="0" w:color="auto"/>
        <w:bottom w:val="none" w:sz="0" w:space="0" w:color="auto"/>
        <w:right w:val="none" w:sz="0" w:space="0" w:color="auto"/>
      </w:divBdr>
    </w:div>
    <w:div w:id="1005521195">
      <w:bodyDiv w:val="1"/>
      <w:marLeft w:val="0"/>
      <w:marRight w:val="0"/>
      <w:marTop w:val="0"/>
      <w:marBottom w:val="0"/>
      <w:divBdr>
        <w:top w:val="none" w:sz="0" w:space="0" w:color="auto"/>
        <w:left w:val="none" w:sz="0" w:space="0" w:color="auto"/>
        <w:bottom w:val="none" w:sz="0" w:space="0" w:color="auto"/>
        <w:right w:val="none" w:sz="0" w:space="0" w:color="auto"/>
      </w:divBdr>
    </w:div>
    <w:div w:id="1005523289">
      <w:bodyDiv w:val="1"/>
      <w:marLeft w:val="0"/>
      <w:marRight w:val="0"/>
      <w:marTop w:val="0"/>
      <w:marBottom w:val="0"/>
      <w:divBdr>
        <w:top w:val="none" w:sz="0" w:space="0" w:color="auto"/>
        <w:left w:val="none" w:sz="0" w:space="0" w:color="auto"/>
        <w:bottom w:val="none" w:sz="0" w:space="0" w:color="auto"/>
        <w:right w:val="none" w:sz="0" w:space="0" w:color="auto"/>
      </w:divBdr>
    </w:div>
    <w:div w:id="1005747344">
      <w:bodyDiv w:val="1"/>
      <w:marLeft w:val="0"/>
      <w:marRight w:val="0"/>
      <w:marTop w:val="0"/>
      <w:marBottom w:val="0"/>
      <w:divBdr>
        <w:top w:val="none" w:sz="0" w:space="0" w:color="auto"/>
        <w:left w:val="none" w:sz="0" w:space="0" w:color="auto"/>
        <w:bottom w:val="none" w:sz="0" w:space="0" w:color="auto"/>
        <w:right w:val="none" w:sz="0" w:space="0" w:color="auto"/>
      </w:divBdr>
    </w:div>
    <w:div w:id="1005783985">
      <w:bodyDiv w:val="1"/>
      <w:marLeft w:val="0"/>
      <w:marRight w:val="0"/>
      <w:marTop w:val="0"/>
      <w:marBottom w:val="0"/>
      <w:divBdr>
        <w:top w:val="none" w:sz="0" w:space="0" w:color="auto"/>
        <w:left w:val="none" w:sz="0" w:space="0" w:color="auto"/>
        <w:bottom w:val="none" w:sz="0" w:space="0" w:color="auto"/>
        <w:right w:val="none" w:sz="0" w:space="0" w:color="auto"/>
      </w:divBdr>
    </w:div>
    <w:div w:id="1006059003">
      <w:bodyDiv w:val="1"/>
      <w:marLeft w:val="0"/>
      <w:marRight w:val="0"/>
      <w:marTop w:val="0"/>
      <w:marBottom w:val="0"/>
      <w:divBdr>
        <w:top w:val="none" w:sz="0" w:space="0" w:color="auto"/>
        <w:left w:val="none" w:sz="0" w:space="0" w:color="auto"/>
        <w:bottom w:val="none" w:sz="0" w:space="0" w:color="auto"/>
        <w:right w:val="none" w:sz="0" w:space="0" w:color="auto"/>
      </w:divBdr>
    </w:div>
    <w:div w:id="1006907574">
      <w:bodyDiv w:val="1"/>
      <w:marLeft w:val="0"/>
      <w:marRight w:val="0"/>
      <w:marTop w:val="0"/>
      <w:marBottom w:val="0"/>
      <w:divBdr>
        <w:top w:val="none" w:sz="0" w:space="0" w:color="auto"/>
        <w:left w:val="none" w:sz="0" w:space="0" w:color="auto"/>
        <w:bottom w:val="none" w:sz="0" w:space="0" w:color="auto"/>
        <w:right w:val="none" w:sz="0" w:space="0" w:color="auto"/>
      </w:divBdr>
    </w:div>
    <w:div w:id="1007053930">
      <w:bodyDiv w:val="1"/>
      <w:marLeft w:val="0"/>
      <w:marRight w:val="0"/>
      <w:marTop w:val="0"/>
      <w:marBottom w:val="0"/>
      <w:divBdr>
        <w:top w:val="none" w:sz="0" w:space="0" w:color="auto"/>
        <w:left w:val="none" w:sz="0" w:space="0" w:color="auto"/>
        <w:bottom w:val="none" w:sz="0" w:space="0" w:color="auto"/>
        <w:right w:val="none" w:sz="0" w:space="0" w:color="auto"/>
      </w:divBdr>
    </w:div>
    <w:div w:id="1007175093">
      <w:bodyDiv w:val="1"/>
      <w:marLeft w:val="0"/>
      <w:marRight w:val="0"/>
      <w:marTop w:val="0"/>
      <w:marBottom w:val="0"/>
      <w:divBdr>
        <w:top w:val="none" w:sz="0" w:space="0" w:color="auto"/>
        <w:left w:val="none" w:sz="0" w:space="0" w:color="auto"/>
        <w:bottom w:val="none" w:sz="0" w:space="0" w:color="auto"/>
        <w:right w:val="none" w:sz="0" w:space="0" w:color="auto"/>
      </w:divBdr>
    </w:div>
    <w:div w:id="1007371400">
      <w:bodyDiv w:val="1"/>
      <w:marLeft w:val="0"/>
      <w:marRight w:val="0"/>
      <w:marTop w:val="0"/>
      <w:marBottom w:val="0"/>
      <w:divBdr>
        <w:top w:val="none" w:sz="0" w:space="0" w:color="auto"/>
        <w:left w:val="none" w:sz="0" w:space="0" w:color="auto"/>
        <w:bottom w:val="none" w:sz="0" w:space="0" w:color="auto"/>
        <w:right w:val="none" w:sz="0" w:space="0" w:color="auto"/>
      </w:divBdr>
    </w:div>
    <w:div w:id="1007831937">
      <w:bodyDiv w:val="1"/>
      <w:marLeft w:val="0"/>
      <w:marRight w:val="0"/>
      <w:marTop w:val="0"/>
      <w:marBottom w:val="0"/>
      <w:divBdr>
        <w:top w:val="none" w:sz="0" w:space="0" w:color="auto"/>
        <w:left w:val="none" w:sz="0" w:space="0" w:color="auto"/>
        <w:bottom w:val="none" w:sz="0" w:space="0" w:color="auto"/>
        <w:right w:val="none" w:sz="0" w:space="0" w:color="auto"/>
      </w:divBdr>
    </w:div>
    <w:div w:id="1008217442">
      <w:bodyDiv w:val="1"/>
      <w:marLeft w:val="0"/>
      <w:marRight w:val="0"/>
      <w:marTop w:val="0"/>
      <w:marBottom w:val="0"/>
      <w:divBdr>
        <w:top w:val="none" w:sz="0" w:space="0" w:color="auto"/>
        <w:left w:val="none" w:sz="0" w:space="0" w:color="auto"/>
        <w:bottom w:val="none" w:sz="0" w:space="0" w:color="auto"/>
        <w:right w:val="none" w:sz="0" w:space="0" w:color="auto"/>
      </w:divBdr>
    </w:div>
    <w:div w:id="1008287923">
      <w:bodyDiv w:val="1"/>
      <w:marLeft w:val="0"/>
      <w:marRight w:val="0"/>
      <w:marTop w:val="0"/>
      <w:marBottom w:val="0"/>
      <w:divBdr>
        <w:top w:val="none" w:sz="0" w:space="0" w:color="auto"/>
        <w:left w:val="none" w:sz="0" w:space="0" w:color="auto"/>
        <w:bottom w:val="none" w:sz="0" w:space="0" w:color="auto"/>
        <w:right w:val="none" w:sz="0" w:space="0" w:color="auto"/>
      </w:divBdr>
    </w:div>
    <w:div w:id="1008488569">
      <w:bodyDiv w:val="1"/>
      <w:marLeft w:val="0"/>
      <w:marRight w:val="0"/>
      <w:marTop w:val="0"/>
      <w:marBottom w:val="0"/>
      <w:divBdr>
        <w:top w:val="none" w:sz="0" w:space="0" w:color="auto"/>
        <w:left w:val="none" w:sz="0" w:space="0" w:color="auto"/>
        <w:bottom w:val="none" w:sz="0" w:space="0" w:color="auto"/>
        <w:right w:val="none" w:sz="0" w:space="0" w:color="auto"/>
      </w:divBdr>
    </w:div>
    <w:div w:id="1008554455">
      <w:bodyDiv w:val="1"/>
      <w:marLeft w:val="0"/>
      <w:marRight w:val="0"/>
      <w:marTop w:val="0"/>
      <w:marBottom w:val="0"/>
      <w:divBdr>
        <w:top w:val="none" w:sz="0" w:space="0" w:color="auto"/>
        <w:left w:val="none" w:sz="0" w:space="0" w:color="auto"/>
        <w:bottom w:val="none" w:sz="0" w:space="0" w:color="auto"/>
        <w:right w:val="none" w:sz="0" w:space="0" w:color="auto"/>
      </w:divBdr>
    </w:div>
    <w:div w:id="1008678531">
      <w:bodyDiv w:val="1"/>
      <w:marLeft w:val="0"/>
      <w:marRight w:val="0"/>
      <w:marTop w:val="0"/>
      <w:marBottom w:val="0"/>
      <w:divBdr>
        <w:top w:val="none" w:sz="0" w:space="0" w:color="auto"/>
        <w:left w:val="none" w:sz="0" w:space="0" w:color="auto"/>
        <w:bottom w:val="none" w:sz="0" w:space="0" w:color="auto"/>
        <w:right w:val="none" w:sz="0" w:space="0" w:color="auto"/>
      </w:divBdr>
    </w:div>
    <w:div w:id="1009212462">
      <w:bodyDiv w:val="1"/>
      <w:marLeft w:val="0"/>
      <w:marRight w:val="0"/>
      <w:marTop w:val="0"/>
      <w:marBottom w:val="0"/>
      <w:divBdr>
        <w:top w:val="none" w:sz="0" w:space="0" w:color="auto"/>
        <w:left w:val="none" w:sz="0" w:space="0" w:color="auto"/>
        <w:bottom w:val="none" w:sz="0" w:space="0" w:color="auto"/>
        <w:right w:val="none" w:sz="0" w:space="0" w:color="auto"/>
      </w:divBdr>
    </w:div>
    <w:div w:id="1009327649">
      <w:bodyDiv w:val="1"/>
      <w:marLeft w:val="0"/>
      <w:marRight w:val="0"/>
      <w:marTop w:val="0"/>
      <w:marBottom w:val="0"/>
      <w:divBdr>
        <w:top w:val="none" w:sz="0" w:space="0" w:color="auto"/>
        <w:left w:val="none" w:sz="0" w:space="0" w:color="auto"/>
        <w:bottom w:val="none" w:sz="0" w:space="0" w:color="auto"/>
        <w:right w:val="none" w:sz="0" w:space="0" w:color="auto"/>
      </w:divBdr>
    </w:div>
    <w:div w:id="1009797269">
      <w:bodyDiv w:val="1"/>
      <w:marLeft w:val="0"/>
      <w:marRight w:val="0"/>
      <w:marTop w:val="0"/>
      <w:marBottom w:val="0"/>
      <w:divBdr>
        <w:top w:val="none" w:sz="0" w:space="0" w:color="auto"/>
        <w:left w:val="none" w:sz="0" w:space="0" w:color="auto"/>
        <w:bottom w:val="none" w:sz="0" w:space="0" w:color="auto"/>
        <w:right w:val="none" w:sz="0" w:space="0" w:color="auto"/>
      </w:divBdr>
    </w:div>
    <w:div w:id="1009910175">
      <w:bodyDiv w:val="1"/>
      <w:marLeft w:val="0"/>
      <w:marRight w:val="0"/>
      <w:marTop w:val="0"/>
      <w:marBottom w:val="0"/>
      <w:divBdr>
        <w:top w:val="none" w:sz="0" w:space="0" w:color="auto"/>
        <w:left w:val="none" w:sz="0" w:space="0" w:color="auto"/>
        <w:bottom w:val="none" w:sz="0" w:space="0" w:color="auto"/>
        <w:right w:val="none" w:sz="0" w:space="0" w:color="auto"/>
      </w:divBdr>
    </w:div>
    <w:div w:id="1010107996">
      <w:bodyDiv w:val="1"/>
      <w:marLeft w:val="0"/>
      <w:marRight w:val="0"/>
      <w:marTop w:val="0"/>
      <w:marBottom w:val="0"/>
      <w:divBdr>
        <w:top w:val="none" w:sz="0" w:space="0" w:color="auto"/>
        <w:left w:val="none" w:sz="0" w:space="0" w:color="auto"/>
        <w:bottom w:val="none" w:sz="0" w:space="0" w:color="auto"/>
        <w:right w:val="none" w:sz="0" w:space="0" w:color="auto"/>
      </w:divBdr>
    </w:div>
    <w:div w:id="1010184758">
      <w:bodyDiv w:val="1"/>
      <w:marLeft w:val="0"/>
      <w:marRight w:val="0"/>
      <w:marTop w:val="0"/>
      <w:marBottom w:val="0"/>
      <w:divBdr>
        <w:top w:val="none" w:sz="0" w:space="0" w:color="auto"/>
        <w:left w:val="none" w:sz="0" w:space="0" w:color="auto"/>
        <w:bottom w:val="none" w:sz="0" w:space="0" w:color="auto"/>
        <w:right w:val="none" w:sz="0" w:space="0" w:color="auto"/>
      </w:divBdr>
    </w:div>
    <w:div w:id="1010722570">
      <w:bodyDiv w:val="1"/>
      <w:marLeft w:val="0"/>
      <w:marRight w:val="0"/>
      <w:marTop w:val="0"/>
      <w:marBottom w:val="0"/>
      <w:divBdr>
        <w:top w:val="none" w:sz="0" w:space="0" w:color="auto"/>
        <w:left w:val="none" w:sz="0" w:space="0" w:color="auto"/>
        <w:bottom w:val="none" w:sz="0" w:space="0" w:color="auto"/>
        <w:right w:val="none" w:sz="0" w:space="0" w:color="auto"/>
      </w:divBdr>
    </w:div>
    <w:div w:id="1011303017">
      <w:bodyDiv w:val="1"/>
      <w:marLeft w:val="0"/>
      <w:marRight w:val="0"/>
      <w:marTop w:val="0"/>
      <w:marBottom w:val="0"/>
      <w:divBdr>
        <w:top w:val="none" w:sz="0" w:space="0" w:color="auto"/>
        <w:left w:val="none" w:sz="0" w:space="0" w:color="auto"/>
        <w:bottom w:val="none" w:sz="0" w:space="0" w:color="auto"/>
        <w:right w:val="none" w:sz="0" w:space="0" w:color="auto"/>
      </w:divBdr>
    </w:div>
    <w:div w:id="1011418046">
      <w:bodyDiv w:val="1"/>
      <w:marLeft w:val="0"/>
      <w:marRight w:val="0"/>
      <w:marTop w:val="0"/>
      <w:marBottom w:val="0"/>
      <w:divBdr>
        <w:top w:val="none" w:sz="0" w:space="0" w:color="auto"/>
        <w:left w:val="none" w:sz="0" w:space="0" w:color="auto"/>
        <w:bottom w:val="none" w:sz="0" w:space="0" w:color="auto"/>
        <w:right w:val="none" w:sz="0" w:space="0" w:color="auto"/>
      </w:divBdr>
    </w:div>
    <w:div w:id="1011445687">
      <w:bodyDiv w:val="1"/>
      <w:marLeft w:val="0"/>
      <w:marRight w:val="0"/>
      <w:marTop w:val="0"/>
      <w:marBottom w:val="0"/>
      <w:divBdr>
        <w:top w:val="none" w:sz="0" w:space="0" w:color="auto"/>
        <w:left w:val="none" w:sz="0" w:space="0" w:color="auto"/>
        <w:bottom w:val="none" w:sz="0" w:space="0" w:color="auto"/>
        <w:right w:val="none" w:sz="0" w:space="0" w:color="auto"/>
      </w:divBdr>
    </w:div>
    <w:div w:id="1011880206">
      <w:bodyDiv w:val="1"/>
      <w:marLeft w:val="0"/>
      <w:marRight w:val="0"/>
      <w:marTop w:val="0"/>
      <w:marBottom w:val="0"/>
      <w:divBdr>
        <w:top w:val="none" w:sz="0" w:space="0" w:color="auto"/>
        <w:left w:val="none" w:sz="0" w:space="0" w:color="auto"/>
        <w:bottom w:val="none" w:sz="0" w:space="0" w:color="auto"/>
        <w:right w:val="none" w:sz="0" w:space="0" w:color="auto"/>
      </w:divBdr>
    </w:div>
    <w:div w:id="1012076300">
      <w:bodyDiv w:val="1"/>
      <w:marLeft w:val="0"/>
      <w:marRight w:val="0"/>
      <w:marTop w:val="0"/>
      <w:marBottom w:val="0"/>
      <w:divBdr>
        <w:top w:val="none" w:sz="0" w:space="0" w:color="auto"/>
        <w:left w:val="none" w:sz="0" w:space="0" w:color="auto"/>
        <w:bottom w:val="none" w:sz="0" w:space="0" w:color="auto"/>
        <w:right w:val="none" w:sz="0" w:space="0" w:color="auto"/>
      </w:divBdr>
    </w:div>
    <w:div w:id="1012800543">
      <w:bodyDiv w:val="1"/>
      <w:marLeft w:val="0"/>
      <w:marRight w:val="0"/>
      <w:marTop w:val="0"/>
      <w:marBottom w:val="0"/>
      <w:divBdr>
        <w:top w:val="none" w:sz="0" w:space="0" w:color="auto"/>
        <w:left w:val="none" w:sz="0" w:space="0" w:color="auto"/>
        <w:bottom w:val="none" w:sz="0" w:space="0" w:color="auto"/>
        <w:right w:val="none" w:sz="0" w:space="0" w:color="auto"/>
      </w:divBdr>
    </w:div>
    <w:div w:id="1013384426">
      <w:bodyDiv w:val="1"/>
      <w:marLeft w:val="0"/>
      <w:marRight w:val="0"/>
      <w:marTop w:val="0"/>
      <w:marBottom w:val="0"/>
      <w:divBdr>
        <w:top w:val="none" w:sz="0" w:space="0" w:color="auto"/>
        <w:left w:val="none" w:sz="0" w:space="0" w:color="auto"/>
        <w:bottom w:val="none" w:sz="0" w:space="0" w:color="auto"/>
        <w:right w:val="none" w:sz="0" w:space="0" w:color="auto"/>
      </w:divBdr>
    </w:div>
    <w:div w:id="1013412282">
      <w:bodyDiv w:val="1"/>
      <w:marLeft w:val="0"/>
      <w:marRight w:val="0"/>
      <w:marTop w:val="0"/>
      <w:marBottom w:val="0"/>
      <w:divBdr>
        <w:top w:val="none" w:sz="0" w:space="0" w:color="auto"/>
        <w:left w:val="none" w:sz="0" w:space="0" w:color="auto"/>
        <w:bottom w:val="none" w:sz="0" w:space="0" w:color="auto"/>
        <w:right w:val="none" w:sz="0" w:space="0" w:color="auto"/>
      </w:divBdr>
    </w:div>
    <w:div w:id="1013726830">
      <w:bodyDiv w:val="1"/>
      <w:marLeft w:val="0"/>
      <w:marRight w:val="0"/>
      <w:marTop w:val="0"/>
      <w:marBottom w:val="0"/>
      <w:divBdr>
        <w:top w:val="none" w:sz="0" w:space="0" w:color="auto"/>
        <w:left w:val="none" w:sz="0" w:space="0" w:color="auto"/>
        <w:bottom w:val="none" w:sz="0" w:space="0" w:color="auto"/>
        <w:right w:val="none" w:sz="0" w:space="0" w:color="auto"/>
      </w:divBdr>
    </w:div>
    <w:div w:id="1013729252">
      <w:bodyDiv w:val="1"/>
      <w:marLeft w:val="0"/>
      <w:marRight w:val="0"/>
      <w:marTop w:val="0"/>
      <w:marBottom w:val="0"/>
      <w:divBdr>
        <w:top w:val="none" w:sz="0" w:space="0" w:color="auto"/>
        <w:left w:val="none" w:sz="0" w:space="0" w:color="auto"/>
        <w:bottom w:val="none" w:sz="0" w:space="0" w:color="auto"/>
        <w:right w:val="none" w:sz="0" w:space="0" w:color="auto"/>
      </w:divBdr>
    </w:div>
    <w:div w:id="1013998658">
      <w:bodyDiv w:val="1"/>
      <w:marLeft w:val="0"/>
      <w:marRight w:val="0"/>
      <w:marTop w:val="0"/>
      <w:marBottom w:val="0"/>
      <w:divBdr>
        <w:top w:val="none" w:sz="0" w:space="0" w:color="auto"/>
        <w:left w:val="none" w:sz="0" w:space="0" w:color="auto"/>
        <w:bottom w:val="none" w:sz="0" w:space="0" w:color="auto"/>
        <w:right w:val="none" w:sz="0" w:space="0" w:color="auto"/>
      </w:divBdr>
    </w:div>
    <w:div w:id="1014116302">
      <w:bodyDiv w:val="1"/>
      <w:marLeft w:val="0"/>
      <w:marRight w:val="0"/>
      <w:marTop w:val="0"/>
      <w:marBottom w:val="0"/>
      <w:divBdr>
        <w:top w:val="none" w:sz="0" w:space="0" w:color="auto"/>
        <w:left w:val="none" w:sz="0" w:space="0" w:color="auto"/>
        <w:bottom w:val="none" w:sz="0" w:space="0" w:color="auto"/>
        <w:right w:val="none" w:sz="0" w:space="0" w:color="auto"/>
      </w:divBdr>
    </w:div>
    <w:div w:id="1014501725">
      <w:bodyDiv w:val="1"/>
      <w:marLeft w:val="0"/>
      <w:marRight w:val="0"/>
      <w:marTop w:val="0"/>
      <w:marBottom w:val="0"/>
      <w:divBdr>
        <w:top w:val="none" w:sz="0" w:space="0" w:color="auto"/>
        <w:left w:val="none" w:sz="0" w:space="0" w:color="auto"/>
        <w:bottom w:val="none" w:sz="0" w:space="0" w:color="auto"/>
        <w:right w:val="none" w:sz="0" w:space="0" w:color="auto"/>
      </w:divBdr>
    </w:div>
    <w:div w:id="1015111987">
      <w:bodyDiv w:val="1"/>
      <w:marLeft w:val="0"/>
      <w:marRight w:val="0"/>
      <w:marTop w:val="0"/>
      <w:marBottom w:val="0"/>
      <w:divBdr>
        <w:top w:val="none" w:sz="0" w:space="0" w:color="auto"/>
        <w:left w:val="none" w:sz="0" w:space="0" w:color="auto"/>
        <w:bottom w:val="none" w:sz="0" w:space="0" w:color="auto"/>
        <w:right w:val="none" w:sz="0" w:space="0" w:color="auto"/>
      </w:divBdr>
    </w:div>
    <w:div w:id="1015182528">
      <w:bodyDiv w:val="1"/>
      <w:marLeft w:val="0"/>
      <w:marRight w:val="0"/>
      <w:marTop w:val="0"/>
      <w:marBottom w:val="0"/>
      <w:divBdr>
        <w:top w:val="none" w:sz="0" w:space="0" w:color="auto"/>
        <w:left w:val="none" w:sz="0" w:space="0" w:color="auto"/>
        <w:bottom w:val="none" w:sz="0" w:space="0" w:color="auto"/>
        <w:right w:val="none" w:sz="0" w:space="0" w:color="auto"/>
      </w:divBdr>
    </w:div>
    <w:div w:id="1015233174">
      <w:bodyDiv w:val="1"/>
      <w:marLeft w:val="0"/>
      <w:marRight w:val="0"/>
      <w:marTop w:val="0"/>
      <w:marBottom w:val="0"/>
      <w:divBdr>
        <w:top w:val="none" w:sz="0" w:space="0" w:color="auto"/>
        <w:left w:val="none" w:sz="0" w:space="0" w:color="auto"/>
        <w:bottom w:val="none" w:sz="0" w:space="0" w:color="auto"/>
        <w:right w:val="none" w:sz="0" w:space="0" w:color="auto"/>
      </w:divBdr>
    </w:div>
    <w:div w:id="1016464609">
      <w:bodyDiv w:val="1"/>
      <w:marLeft w:val="0"/>
      <w:marRight w:val="0"/>
      <w:marTop w:val="0"/>
      <w:marBottom w:val="0"/>
      <w:divBdr>
        <w:top w:val="none" w:sz="0" w:space="0" w:color="auto"/>
        <w:left w:val="none" w:sz="0" w:space="0" w:color="auto"/>
        <w:bottom w:val="none" w:sz="0" w:space="0" w:color="auto"/>
        <w:right w:val="none" w:sz="0" w:space="0" w:color="auto"/>
      </w:divBdr>
    </w:div>
    <w:div w:id="1016922788">
      <w:bodyDiv w:val="1"/>
      <w:marLeft w:val="0"/>
      <w:marRight w:val="0"/>
      <w:marTop w:val="0"/>
      <w:marBottom w:val="0"/>
      <w:divBdr>
        <w:top w:val="none" w:sz="0" w:space="0" w:color="auto"/>
        <w:left w:val="none" w:sz="0" w:space="0" w:color="auto"/>
        <w:bottom w:val="none" w:sz="0" w:space="0" w:color="auto"/>
        <w:right w:val="none" w:sz="0" w:space="0" w:color="auto"/>
      </w:divBdr>
    </w:div>
    <w:div w:id="1016923475">
      <w:bodyDiv w:val="1"/>
      <w:marLeft w:val="0"/>
      <w:marRight w:val="0"/>
      <w:marTop w:val="0"/>
      <w:marBottom w:val="0"/>
      <w:divBdr>
        <w:top w:val="none" w:sz="0" w:space="0" w:color="auto"/>
        <w:left w:val="none" w:sz="0" w:space="0" w:color="auto"/>
        <w:bottom w:val="none" w:sz="0" w:space="0" w:color="auto"/>
        <w:right w:val="none" w:sz="0" w:space="0" w:color="auto"/>
      </w:divBdr>
    </w:div>
    <w:div w:id="1017661826">
      <w:bodyDiv w:val="1"/>
      <w:marLeft w:val="0"/>
      <w:marRight w:val="0"/>
      <w:marTop w:val="0"/>
      <w:marBottom w:val="0"/>
      <w:divBdr>
        <w:top w:val="none" w:sz="0" w:space="0" w:color="auto"/>
        <w:left w:val="none" w:sz="0" w:space="0" w:color="auto"/>
        <w:bottom w:val="none" w:sz="0" w:space="0" w:color="auto"/>
        <w:right w:val="none" w:sz="0" w:space="0" w:color="auto"/>
      </w:divBdr>
    </w:div>
    <w:div w:id="1018198539">
      <w:bodyDiv w:val="1"/>
      <w:marLeft w:val="0"/>
      <w:marRight w:val="0"/>
      <w:marTop w:val="0"/>
      <w:marBottom w:val="0"/>
      <w:divBdr>
        <w:top w:val="none" w:sz="0" w:space="0" w:color="auto"/>
        <w:left w:val="none" w:sz="0" w:space="0" w:color="auto"/>
        <w:bottom w:val="none" w:sz="0" w:space="0" w:color="auto"/>
        <w:right w:val="none" w:sz="0" w:space="0" w:color="auto"/>
      </w:divBdr>
    </w:div>
    <w:div w:id="1018431086">
      <w:bodyDiv w:val="1"/>
      <w:marLeft w:val="0"/>
      <w:marRight w:val="0"/>
      <w:marTop w:val="0"/>
      <w:marBottom w:val="0"/>
      <w:divBdr>
        <w:top w:val="none" w:sz="0" w:space="0" w:color="auto"/>
        <w:left w:val="none" w:sz="0" w:space="0" w:color="auto"/>
        <w:bottom w:val="none" w:sz="0" w:space="0" w:color="auto"/>
        <w:right w:val="none" w:sz="0" w:space="0" w:color="auto"/>
      </w:divBdr>
    </w:div>
    <w:div w:id="1018700705">
      <w:bodyDiv w:val="1"/>
      <w:marLeft w:val="0"/>
      <w:marRight w:val="0"/>
      <w:marTop w:val="0"/>
      <w:marBottom w:val="0"/>
      <w:divBdr>
        <w:top w:val="none" w:sz="0" w:space="0" w:color="auto"/>
        <w:left w:val="none" w:sz="0" w:space="0" w:color="auto"/>
        <w:bottom w:val="none" w:sz="0" w:space="0" w:color="auto"/>
        <w:right w:val="none" w:sz="0" w:space="0" w:color="auto"/>
      </w:divBdr>
    </w:div>
    <w:div w:id="1018776247">
      <w:bodyDiv w:val="1"/>
      <w:marLeft w:val="0"/>
      <w:marRight w:val="0"/>
      <w:marTop w:val="0"/>
      <w:marBottom w:val="0"/>
      <w:divBdr>
        <w:top w:val="none" w:sz="0" w:space="0" w:color="auto"/>
        <w:left w:val="none" w:sz="0" w:space="0" w:color="auto"/>
        <w:bottom w:val="none" w:sz="0" w:space="0" w:color="auto"/>
        <w:right w:val="none" w:sz="0" w:space="0" w:color="auto"/>
      </w:divBdr>
    </w:div>
    <w:div w:id="1019895471">
      <w:bodyDiv w:val="1"/>
      <w:marLeft w:val="0"/>
      <w:marRight w:val="0"/>
      <w:marTop w:val="0"/>
      <w:marBottom w:val="0"/>
      <w:divBdr>
        <w:top w:val="none" w:sz="0" w:space="0" w:color="auto"/>
        <w:left w:val="none" w:sz="0" w:space="0" w:color="auto"/>
        <w:bottom w:val="none" w:sz="0" w:space="0" w:color="auto"/>
        <w:right w:val="none" w:sz="0" w:space="0" w:color="auto"/>
      </w:divBdr>
    </w:div>
    <w:div w:id="1020855426">
      <w:bodyDiv w:val="1"/>
      <w:marLeft w:val="0"/>
      <w:marRight w:val="0"/>
      <w:marTop w:val="0"/>
      <w:marBottom w:val="0"/>
      <w:divBdr>
        <w:top w:val="none" w:sz="0" w:space="0" w:color="auto"/>
        <w:left w:val="none" w:sz="0" w:space="0" w:color="auto"/>
        <w:bottom w:val="none" w:sz="0" w:space="0" w:color="auto"/>
        <w:right w:val="none" w:sz="0" w:space="0" w:color="auto"/>
      </w:divBdr>
    </w:div>
    <w:div w:id="1021005984">
      <w:bodyDiv w:val="1"/>
      <w:marLeft w:val="0"/>
      <w:marRight w:val="0"/>
      <w:marTop w:val="0"/>
      <w:marBottom w:val="0"/>
      <w:divBdr>
        <w:top w:val="none" w:sz="0" w:space="0" w:color="auto"/>
        <w:left w:val="none" w:sz="0" w:space="0" w:color="auto"/>
        <w:bottom w:val="none" w:sz="0" w:space="0" w:color="auto"/>
        <w:right w:val="none" w:sz="0" w:space="0" w:color="auto"/>
      </w:divBdr>
    </w:div>
    <w:div w:id="1021514773">
      <w:bodyDiv w:val="1"/>
      <w:marLeft w:val="0"/>
      <w:marRight w:val="0"/>
      <w:marTop w:val="0"/>
      <w:marBottom w:val="0"/>
      <w:divBdr>
        <w:top w:val="none" w:sz="0" w:space="0" w:color="auto"/>
        <w:left w:val="none" w:sz="0" w:space="0" w:color="auto"/>
        <w:bottom w:val="none" w:sz="0" w:space="0" w:color="auto"/>
        <w:right w:val="none" w:sz="0" w:space="0" w:color="auto"/>
      </w:divBdr>
    </w:div>
    <w:div w:id="1021934617">
      <w:bodyDiv w:val="1"/>
      <w:marLeft w:val="0"/>
      <w:marRight w:val="0"/>
      <w:marTop w:val="0"/>
      <w:marBottom w:val="0"/>
      <w:divBdr>
        <w:top w:val="none" w:sz="0" w:space="0" w:color="auto"/>
        <w:left w:val="none" w:sz="0" w:space="0" w:color="auto"/>
        <w:bottom w:val="none" w:sz="0" w:space="0" w:color="auto"/>
        <w:right w:val="none" w:sz="0" w:space="0" w:color="auto"/>
      </w:divBdr>
    </w:div>
    <w:div w:id="1022126151">
      <w:bodyDiv w:val="1"/>
      <w:marLeft w:val="0"/>
      <w:marRight w:val="0"/>
      <w:marTop w:val="0"/>
      <w:marBottom w:val="0"/>
      <w:divBdr>
        <w:top w:val="none" w:sz="0" w:space="0" w:color="auto"/>
        <w:left w:val="none" w:sz="0" w:space="0" w:color="auto"/>
        <w:bottom w:val="none" w:sz="0" w:space="0" w:color="auto"/>
        <w:right w:val="none" w:sz="0" w:space="0" w:color="auto"/>
      </w:divBdr>
    </w:div>
    <w:div w:id="1022513066">
      <w:bodyDiv w:val="1"/>
      <w:marLeft w:val="0"/>
      <w:marRight w:val="0"/>
      <w:marTop w:val="0"/>
      <w:marBottom w:val="0"/>
      <w:divBdr>
        <w:top w:val="none" w:sz="0" w:space="0" w:color="auto"/>
        <w:left w:val="none" w:sz="0" w:space="0" w:color="auto"/>
        <w:bottom w:val="none" w:sz="0" w:space="0" w:color="auto"/>
        <w:right w:val="none" w:sz="0" w:space="0" w:color="auto"/>
      </w:divBdr>
    </w:div>
    <w:div w:id="1022709630">
      <w:bodyDiv w:val="1"/>
      <w:marLeft w:val="0"/>
      <w:marRight w:val="0"/>
      <w:marTop w:val="0"/>
      <w:marBottom w:val="0"/>
      <w:divBdr>
        <w:top w:val="none" w:sz="0" w:space="0" w:color="auto"/>
        <w:left w:val="none" w:sz="0" w:space="0" w:color="auto"/>
        <w:bottom w:val="none" w:sz="0" w:space="0" w:color="auto"/>
        <w:right w:val="none" w:sz="0" w:space="0" w:color="auto"/>
      </w:divBdr>
    </w:div>
    <w:div w:id="1023214635">
      <w:bodyDiv w:val="1"/>
      <w:marLeft w:val="0"/>
      <w:marRight w:val="0"/>
      <w:marTop w:val="0"/>
      <w:marBottom w:val="0"/>
      <w:divBdr>
        <w:top w:val="none" w:sz="0" w:space="0" w:color="auto"/>
        <w:left w:val="none" w:sz="0" w:space="0" w:color="auto"/>
        <w:bottom w:val="none" w:sz="0" w:space="0" w:color="auto"/>
        <w:right w:val="none" w:sz="0" w:space="0" w:color="auto"/>
      </w:divBdr>
    </w:div>
    <w:div w:id="1023239827">
      <w:bodyDiv w:val="1"/>
      <w:marLeft w:val="0"/>
      <w:marRight w:val="0"/>
      <w:marTop w:val="0"/>
      <w:marBottom w:val="0"/>
      <w:divBdr>
        <w:top w:val="none" w:sz="0" w:space="0" w:color="auto"/>
        <w:left w:val="none" w:sz="0" w:space="0" w:color="auto"/>
        <w:bottom w:val="none" w:sz="0" w:space="0" w:color="auto"/>
        <w:right w:val="none" w:sz="0" w:space="0" w:color="auto"/>
      </w:divBdr>
    </w:div>
    <w:div w:id="1023635007">
      <w:bodyDiv w:val="1"/>
      <w:marLeft w:val="0"/>
      <w:marRight w:val="0"/>
      <w:marTop w:val="0"/>
      <w:marBottom w:val="0"/>
      <w:divBdr>
        <w:top w:val="none" w:sz="0" w:space="0" w:color="auto"/>
        <w:left w:val="none" w:sz="0" w:space="0" w:color="auto"/>
        <w:bottom w:val="none" w:sz="0" w:space="0" w:color="auto"/>
        <w:right w:val="none" w:sz="0" w:space="0" w:color="auto"/>
      </w:divBdr>
    </w:div>
    <w:div w:id="1023822523">
      <w:bodyDiv w:val="1"/>
      <w:marLeft w:val="0"/>
      <w:marRight w:val="0"/>
      <w:marTop w:val="0"/>
      <w:marBottom w:val="0"/>
      <w:divBdr>
        <w:top w:val="none" w:sz="0" w:space="0" w:color="auto"/>
        <w:left w:val="none" w:sz="0" w:space="0" w:color="auto"/>
        <w:bottom w:val="none" w:sz="0" w:space="0" w:color="auto"/>
        <w:right w:val="none" w:sz="0" w:space="0" w:color="auto"/>
      </w:divBdr>
    </w:div>
    <w:div w:id="1024945356">
      <w:bodyDiv w:val="1"/>
      <w:marLeft w:val="0"/>
      <w:marRight w:val="0"/>
      <w:marTop w:val="0"/>
      <w:marBottom w:val="0"/>
      <w:divBdr>
        <w:top w:val="none" w:sz="0" w:space="0" w:color="auto"/>
        <w:left w:val="none" w:sz="0" w:space="0" w:color="auto"/>
        <w:bottom w:val="none" w:sz="0" w:space="0" w:color="auto"/>
        <w:right w:val="none" w:sz="0" w:space="0" w:color="auto"/>
      </w:divBdr>
    </w:div>
    <w:div w:id="1025252921">
      <w:bodyDiv w:val="1"/>
      <w:marLeft w:val="0"/>
      <w:marRight w:val="0"/>
      <w:marTop w:val="0"/>
      <w:marBottom w:val="0"/>
      <w:divBdr>
        <w:top w:val="none" w:sz="0" w:space="0" w:color="auto"/>
        <w:left w:val="none" w:sz="0" w:space="0" w:color="auto"/>
        <w:bottom w:val="none" w:sz="0" w:space="0" w:color="auto"/>
        <w:right w:val="none" w:sz="0" w:space="0" w:color="auto"/>
      </w:divBdr>
    </w:div>
    <w:div w:id="1025715897">
      <w:bodyDiv w:val="1"/>
      <w:marLeft w:val="0"/>
      <w:marRight w:val="0"/>
      <w:marTop w:val="0"/>
      <w:marBottom w:val="0"/>
      <w:divBdr>
        <w:top w:val="none" w:sz="0" w:space="0" w:color="auto"/>
        <w:left w:val="none" w:sz="0" w:space="0" w:color="auto"/>
        <w:bottom w:val="none" w:sz="0" w:space="0" w:color="auto"/>
        <w:right w:val="none" w:sz="0" w:space="0" w:color="auto"/>
      </w:divBdr>
    </w:div>
    <w:div w:id="1026326117">
      <w:bodyDiv w:val="1"/>
      <w:marLeft w:val="0"/>
      <w:marRight w:val="0"/>
      <w:marTop w:val="0"/>
      <w:marBottom w:val="0"/>
      <w:divBdr>
        <w:top w:val="none" w:sz="0" w:space="0" w:color="auto"/>
        <w:left w:val="none" w:sz="0" w:space="0" w:color="auto"/>
        <w:bottom w:val="none" w:sz="0" w:space="0" w:color="auto"/>
        <w:right w:val="none" w:sz="0" w:space="0" w:color="auto"/>
      </w:divBdr>
    </w:div>
    <w:div w:id="1026756960">
      <w:bodyDiv w:val="1"/>
      <w:marLeft w:val="0"/>
      <w:marRight w:val="0"/>
      <w:marTop w:val="0"/>
      <w:marBottom w:val="0"/>
      <w:divBdr>
        <w:top w:val="none" w:sz="0" w:space="0" w:color="auto"/>
        <w:left w:val="none" w:sz="0" w:space="0" w:color="auto"/>
        <w:bottom w:val="none" w:sz="0" w:space="0" w:color="auto"/>
        <w:right w:val="none" w:sz="0" w:space="0" w:color="auto"/>
      </w:divBdr>
    </w:div>
    <w:div w:id="1026832519">
      <w:bodyDiv w:val="1"/>
      <w:marLeft w:val="0"/>
      <w:marRight w:val="0"/>
      <w:marTop w:val="0"/>
      <w:marBottom w:val="0"/>
      <w:divBdr>
        <w:top w:val="none" w:sz="0" w:space="0" w:color="auto"/>
        <w:left w:val="none" w:sz="0" w:space="0" w:color="auto"/>
        <w:bottom w:val="none" w:sz="0" w:space="0" w:color="auto"/>
        <w:right w:val="none" w:sz="0" w:space="0" w:color="auto"/>
      </w:divBdr>
    </w:div>
    <w:div w:id="1027222386">
      <w:bodyDiv w:val="1"/>
      <w:marLeft w:val="0"/>
      <w:marRight w:val="0"/>
      <w:marTop w:val="0"/>
      <w:marBottom w:val="0"/>
      <w:divBdr>
        <w:top w:val="none" w:sz="0" w:space="0" w:color="auto"/>
        <w:left w:val="none" w:sz="0" w:space="0" w:color="auto"/>
        <w:bottom w:val="none" w:sz="0" w:space="0" w:color="auto"/>
        <w:right w:val="none" w:sz="0" w:space="0" w:color="auto"/>
      </w:divBdr>
    </w:div>
    <w:div w:id="1028488427">
      <w:bodyDiv w:val="1"/>
      <w:marLeft w:val="0"/>
      <w:marRight w:val="0"/>
      <w:marTop w:val="0"/>
      <w:marBottom w:val="0"/>
      <w:divBdr>
        <w:top w:val="none" w:sz="0" w:space="0" w:color="auto"/>
        <w:left w:val="none" w:sz="0" w:space="0" w:color="auto"/>
        <w:bottom w:val="none" w:sz="0" w:space="0" w:color="auto"/>
        <w:right w:val="none" w:sz="0" w:space="0" w:color="auto"/>
      </w:divBdr>
    </w:div>
    <w:div w:id="1029263850">
      <w:bodyDiv w:val="1"/>
      <w:marLeft w:val="0"/>
      <w:marRight w:val="0"/>
      <w:marTop w:val="0"/>
      <w:marBottom w:val="0"/>
      <w:divBdr>
        <w:top w:val="none" w:sz="0" w:space="0" w:color="auto"/>
        <w:left w:val="none" w:sz="0" w:space="0" w:color="auto"/>
        <w:bottom w:val="none" w:sz="0" w:space="0" w:color="auto"/>
        <w:right w:val="none" w:sz="0" w:space="0" w:color="auto"/>
      </w:divBdr>
    </w:div>
    <w:div w:id="1029406692">
      <w:bodyDiv w:val="1"/>
      <w:marLeft w:val="0"/>
      <w:marRight w:val="0"/>
      <w:marTop w:val="0"/>
      <w:marBottom w:val="0"/>
      <w:divBdr>
        <w:top w:val="none" w:sz="0" w:space="0" w:color="auto"/>
        <w:left w:val="none" w:sz="0" w:space="0" w:color="auto"/>
        <w:bottom w:val="none" w:sz="0" w:space="0" w:color="auto"/>
        <w:right w:val="none" w:sz="0" w:space="0" w:color="auto"/>
      </w:divBdr>
    </w:div>
    <w:div w:id="1029918362">
      <w:bodyDiv w:val="1"/>
      <w:marLeft w:val="0"/>
      <w:marRight w:val="0"/>
      <w:marTop w:val="0"/>
      <w:marBottom w:val="0"/>
      <w:divBdr>
        <w:top w:val="none" w:sz="0" w:space="0" w:color="auto"/>
        <w:left w:val="none" w:sz="0" w:space="0" w:color="auto"/>
        <w:bottom w:val="none" w:sz="0" w:space="0" w:color="auto"/>
        <w:right w:val="none" w:sz="0" w:space="0" w:color="auto"/>
      </w:divBdr>
    </w:div>
    <w:div w:id="1031147150">
      <w:bodyDiv w:val="1"/>
      <w:marLeft w:val="0"/>
      <w:marRight w:val="0"/>
      <w:marTop w:val="0"/>
      <w:marBottom w:val="0"/>
      <w:divBdr>
        <w:top w:val="none" w:sz="0" w:space="0" w:color="auto"/>
        <w:left w:val="none" w:sz="0" w:space="0" w:color="auto"/>
        <w:bottom w:val="none" w:sz="0" w:space="0" w:color="auto"/>
        <w:right w:val="none" w:sz="0" w:space="0" w:color="auto"/>
      </w:divBdr>
    </w:div>
    <w:div w:id="1031340862">
      <w:bodyDiv w:val="1"/>
      <w:marLeft w:val="0"/>
      <w:marRight w:val="0"/>
      <w:marTop w:val="0"/>
      <w:marBottom w:val="0"/>
      <w:divBdr>
        <w:top w:val="none" w:sz="0" w:space="0" w:color="auto"/>
        <w:left w:val="none" w:sz="0" w:space="0" w:color="auto"/>
        <w:bottom w:val="none" w:sz="0" w:space="0" w:color="auto"/>
        <w:right w:val="none" w:sz="0" w:space="0" w:color="auto"/>
      </w:divBdr>
    </w:div>
    <w:div w:id="1031419294">
      <w:bodyDiv w:val="1"/>
      <w:marLeft w:val="0"/>
      <w:marRight w:val="0"/>
      <w:marTop w:val="0"/>
      <w:marBottom w:val="0"/>
      <w:divBdr>
        <w:top w:val="none" w:sz="0" w:space="0" w:color="auto"/>
        <w:left w:val="none" w:sz="0" w:space="0" w:color="auto"/>
        <w:bottom w:val="none" w:sz="0" w:space="0" w:color="auto"/>
        <w:right w:val="none" w:sz="0" w:space="0" w:color="auto"/>
      </w:divBdr>
    </w:div>
    <w:div w:id="1031685592">
      <w:bodyDiv w:val="1"/>
      <w:marLeft w:val="0"/>
      <w:marRight w:val="0"/>
      <w:marTop w:val="0"/>
      <w:marBottom w:val="0"/>
      <w:divBdr>
        <w:top w:val="none" w:sz="0" w:space="0" w:color="auto"/>
        <w:left w:val="none" w:sz="0" w:space="0" w:color="auto"/>
        <w:bottom w:val="none" w:sz="0" w:space="0" w:color="auto"/>
        <w:right w:val="none" w:sz="0" w:space="0" w:color="auto"/>
      </w:divBdr>
    </w:div>
    <w:div w:id="1032220507">
      <w:bodyDiv w:val="1"/>
      <w:marLeft w:val="0"/>
      <w:marRight w:val="0"/>
      <w:marTop w:val="0"/>
      <w:marBottom w:val="0"/>
      <w:divBdr>
        <w:top w:val="none" w:sz="0" w:space="0" w:color="auto"/>
        <w:left w:val="none" w:sz="0" w:space="0" w:color="auto"/>
        <w:bottom w:val="none" w:sz="0" w:space="0" w:color="auto"/>
        <w:right w:val="none" w:sz="0" w:space="0" w:color="auto"/>
      </w:divBdr>
    </w:div>
    <w:div w:id="1033455387">
      <w:bodyDiv w:val="1"/>
      <w:marLeft w:val="0"/>
      <w:marRight w:val="0"/>
      <w:marTop w:val="0"/>
      <w:marBottom w:val="0"/>
      <w:divBdr>
        <w:top w:val="none" w:sz="0" w:space="0" w:color="auto"/>
        <w:left w:val="none" w:sz="0" w:space="0" w:color="auto"/>
        <w:bottom w:val="none" w:sz="0" w:space="0" w:color="auto"/>
        <w:right w:val="none" w:sz="0" w:space="0" w:color="auto"/>
      </w:divBdr>
    </w:div>
    <w:div w:id="1034187797">
      <w:bodyDiv w:val="1"/>
      <w:marLeft w:val="0"/>
      <w:marRight w:val="0"/>
      <w:marTop w:val="0"/>
      <w:marBottom w:val="0"/>
      <w:divBdr>
        <w:top w:val="none" w:sz="0" w:space="0" w:color="auto"/>
        <w:left w:val="none" w:sz="0" w:space="0" w:color="auto"/>
        <w:bottom w:val="none" w:sz="0" w:space="0" w:color="auto"/>
        <w:right w:val="none" w:sz="0" w:space="0" w:color="auto"/>
      </w:divBdr>
    </w:div>
    <w:div w:id="1035154934">
      <w:bodyDiv w:val="1"/>
      <w:marLeft w:val="0"/>
      <w:marRight w:val="0"/>
      <w:marTop w:val="0"/>
      <w:marBottom w:val="0"/>
      <w:divBdr>
        <w:top w:val="none" w:sz="0" w:space="0" w:color="auto"/>
        <w:left w:val="none" w:sz="0" w:space="0" w:color="auto"/>
        <w:bottom w:val="none" w:sz="0" w:space="0" w:color="auto"/>
        <w:right w:val="none" w:sz="0" w:space="0" w:color="auto"/>
      </w:divBdr>
    </w:div>
    <w:div w:id="1035497901">
      <w:bodyDiv w:val="1"/>
      <w:marLeft w:val="0"/>
      <w:marRight w:val="0"/>
      <w:marTop w:val="0"/>
      <w:marBottom w:val="0"/>
      <w:divBdr>
        <w:top w:val="none" w:sz="0" w:space="0" w:color="auto"/>
        <w:left w:val="none" w:sz="0" w:space="0" w:color="auto"/>
        <w:bottom w:val="none" w:sz="0" w:space="0" w:color="auto"/>
        <w:right w:val="none" w:sz="0" w:space="0" w:color="auto"/>
      </w:divBdr>
    </w:div>
    <w:div w:id="1035692071">
      <w:bodyDiv w:val="1"/>
      <w:marLeft w:val="0"/>
      <w:marRight w:val="0"/>
      <w:marTop w:val="0"/>
      <w:marBottom w:val="0"/>
      <w:divBdr>
        <w:top w:val="none" w:sz="0" w:space="0" w:color="auto"/>
        <w:left w:val="none" w:sz="0" w:space="0" w:color="auto"/>
        <w:bottom w:val="none" w:sz="0" w:space="0" w:color="auto"/>
        <w:right w:val="none" w:sz="0" w:space="0" w:color="auto"/>
      </w:divBdr>
    </w:div>
    <w:div w:id="1036126929">
      <w:bodyDiv w:val="1"/>
      <w:marLeft w:val="0"/>
      <w:marRight w:val="0"/>
      <w:marTop w:val="0"/>
      <w:marBottom w:val="0"/>
      <w:divBdr>
        <w:top w:val="none" w:sz="0" w:space="0" w:color="auto"/>
        <w:left w:val="none" w:sz="0" w:space="0" w:color="auto"/>
        <w:bottom w:val="none" w:sz="0" w:space="0" w:color="auto"/>
        <w:right w:val="none" w:sz="0" w:space="0" w:color="auto"/>
      </w:divBdr>
    </w:div>
    <w:div w:id="1036193874">
      <w:bodyDiv w:val="1"/>
      <w:marLeft w:val="0"/>
      <w:marRight w:val="0"/>
      <w:marTop w:val="0"/>
      <w:marBottom w:val="0"/>
      <w:divBdr>
        <w:top w:val="none" w:sz="0" w:space="0" w:color="auto"/>
        <w:left w:val="none" w:sz="0" w:space="0" w:color="auto"/>
        <w:bottom w:val="none" w:sz="0" w:space="0" w:color="auto"/>
        <w:right w:val="none" w:sz="0" w:space="0" w:color="auto"/>
      </w:divBdr>
    </w:div>
    <w:div w:id="1036660755">
      <w:bodyDiv w:val="1"/>
      <w:marLeft w:val="0"/>
      <w:marRight w:val="0"/>
      <w:marTop w:val="0"/>
      <w:marBottom w:val="0"/>
      <w:divBdr>
        <w:top w:val="none" w:sz="0" w:space="0" w:color="auto"/>
        <w:left w:val="none" w:sz="0" w:space="0" w:color="auto"/>
        <w:bottom w:val="none" w:sz="0" w:space="0" w:color="auto"/>
        <w:right w:val="none" w:sz="0" w:space="0" w:color="auto"/>
      </w:divBdr>
    </w:div>
    <w:div w:id="1037121285">
      <w:bodyDiv w:val="1"/>
      <w:marLeft w:val="0"/>
      <w:marRight w:val="0"/>
      <w:marTop w:val="0"/>
      <w:marBottom w:val="0"/>
      <w:divBdr>
        <w:top w:val="none" w:sz="0" w:space="0" w:color="auto"/>
        <w:left w:val="none" w:sz="0" w:space="0" w:color="auto"/>
        <w:bottom w:val="none" w:sz="0" w:space="0" w:color="auto"/>
        <w:right w:val="none" w:sz="0" w:space="0" w:color="auto"/>
      </w:divBdr>
    </w:div>
    <w:div w:id="1037313650">
      <w:bodyDiv w:val="1"/>
      <w:marLeft w:val="0"/>
      <w:marRight w:val="0"/>
      <w:marTop w:val="0"/>
      <w:marBottom w:val="0"/>
      <w:divBdr>
        <w:top w:val="none" w:sz="0" w:space="0" w:color="auto"/>
        <w:left w:val="none" w:sz="0" w:space="0" w:color="auto"/>
        <w:bottom w:val="none" w:sz="0" w:space="0" w:color="auto"/>
        <w:right w:val="none" w:sz="0" w:space="0" w:color="auto"/>
      </w:divBdr>
    </w:div>
    <w:div w:id="1037391850">
      <w:bodyDiv w:val="1"/>
      <w:marLeft w:val="0"/>
      <w:marRight w:val="0"/>
      <w:marTop w:val="0"/>
      <w:marBottom w:val="0"/>
      <w:divBdr>
        <w:top w:val="none" w:sz="0" w:space="0" w:color="auto"/>
        <w:left w:val="none" w:sz="0" w:space="0" w:color="auto"/>
        <w:bottom w:val="none" w:sz="0" w:space="0" w:color="auto"/>
        <w:right w:val="none" w:sz="0" w:space="0" w:color="auto"/>
      </w:divBdr>
    </w:div>
    <w:div w:id="1037850201">
      <w:bodyDiv w:val="1"/>
      <w:marLeft w:val="0"/>
      <w:marRight w:val="0"/>
      <w:marTop w:val="0"/>
      <w:marBottom w:val="0"/>
      <w:divBdr>
        <w:top w:val="none" w:sz="0" w:space="0" w:color="auto"/>
        <w:left w:val="none" w:sz="0" w:space="0" w:color="auto"/>
        <w:bottom w:val="none" w:sz="0" w:space="0" w:color="auto"/>
        <w:right w:val="none" w:sz="0" w:space="0" w:color="auto"/>
      </w:divBdr>
    </w:div>
    <w:div w:id="1037898343">
      <w:bodyDiv w:val="1"/>
      <w:marLeft w:val="0"/>
      <w:marRight w:val="0"/>
      <w:marTop w:val="0"/>
      <w:marBottom w:val="0"/>
      <w:divBdr>
        <w:top w:val="none" w:sz="0" w:space="0" w:color="auto"/>
        <w:left w:val="none" w:sz="0" w:space="0" w:color="auto"/>
        <w:bottom w:val="none" w:sz="0" w:space="0" w:color="auto"/>
        <w:right w:val="none" w:sz="0" w:space="0" w:color="auto"/>
      </w:divBdr>
    </w:div>
    <w:div w:id="1038043234">
      <w:bodyDiv w:val="1"/>
      <w:marLeft w:val="0"/>
      <w:marRight w:val="0"/>
      <w:marTop w:val="0"/>
      <w:marBottom w:val="0"/>
      <w:divBdr>
        <w:top w:val="none" w:sz="0" w:space="0" w:color="auto"/>
        <w:left w:val="none" w:sz="0" w:space="0" w:color="auto"/>
        <w:bottom w:val="none" w:sz="0" w:space="0" w:color="auto"/>
        <w:right w:val="none" w:sz="0" w:space="0" w:color="auto"/>
      </w:divBdr>
    </w:div>
    <w:div w:id="1038314846">
      <w:bodyDiv w:val="1"/>
      <w:marLeft w:val="0"/>
      <w:marRight w:val="0"/>
      <w:marTop w:val="0"/>
      <w:marBottom w:val="0"/>
      <w:divBdr>
        <w:top w:val="none" w:sz="0" w:space="0" w:color="auto"/>
        <w:left w:val="none" w:sz="0" w:space="0" w:color="auto"/>
        <w:bottom w:val="none" w:sz="0" w:space="0" w:color="auto"/>
        <w:right w:val="none" w:sz="0" w:space="0" w:color="auto"/>
      </w:divBdr>
    </w:div>
    <w:div w:id="1038630938">
      <w:bodyDiv w:val="1"/>
      <w:marLeft w:val="0"/>
      <w:marRight w:val="0"/>
      <w:marTop w:val="0"/>
      <w:marBottom w:val="0"/>
      <w:divBdr>
        <w:top w:val="none" w:sz="0" w:space="0" w:color="auto"/>
        <w:left w:val="none" w:sz="0" w:space="0" w:color="auto"/>
        <w:bottom w:val="none" w:sz="0" w:space="0" w:color="auto"/>
        <w:right w:val="none" w:sz="0" w:space="0" w:color="auto"/>
      </w:divBdr>
    </w:div>
    <w:div w:id="1039163281">
      <w:bodyDiv w:val="1"/>
      <w:marLeft w:val="0"/>
      <w:marRight w:val="0"/>
      <w:marTop w:val="0"/>
      <w:marBottom w:val="0"/>
      <w:divBdr>
        <w:top w:val="none" w:sz="0" w:space="0" w:color="auto"/>
        <w:left w:val="none" w:sz="0" w:space="0" w:color="auto"/>
        <w:bottom w:val="none" w:sz="0" w:space="0" w:color="auto"/>
        <w:right w:val="none" w:sz="0" w:space="0" w:color="auto"/>
      </w:divBdr>
    </w:div>
    <w:div w:id="1040088173">
      <w:bodyDiv w:val="1"/>
      <w:marLeft w:val="0"/>
      <w:marRight w:val="0"/>
      <w:marTop w:val="0"/>
      <w:marBottom w:val="0"/>
      <w:divBdr>
        <w:top w:val="none" w:sz="0" w:space="0" w:color="auto"/>
        <w:left w:val="none" w:sz="0" w:space="0" w:color="auto"/>
        <w:bottom w:val="none" w:sz="0" w:space="0" w:color="auto"/>
        <w:right w:val="none" w:sz="0" w:space="0" w:color="auto"/>
      </w:divBdr>
    </w:div>
    <w:div w:id="1040981729">
      <w:bodyDiv w:val="1"/>
      <w:marLeft w:val="0"/>
      <w:marRight w:val="0"/>
      <w:marTop w:val="0"/>
      <w:marBottom w:val="0"/>
      <w:divBdr>
        <w:top w:val="none" w:sz="0" w:space="0" w:color="auto"/>
        <w:left w:val="none" w:sz="0" w:space="0" w:color="auto"/>
        <w:bottom w:val="none" w:sz="0" w:space="0" w:color="auto"/>
        <w:right w:val="none" w:sz="0" w:space="0" w:color="auto"/>
      </w:divBdr>
    </w:div>
    <w:div w:id="1041788033">
      <w:bodyDiv w:val="1"/>
      <w:marLeft w:val="0"/>
      <w:marRight w:val="0"/>
      <w:marTop w:val="0"/>
      <w:marBottom w:val="0"/>
      <w:divBdr>
        <w:top w:val="none" w:sz="0" w:space="0" w:color="auto"/>
        <w:left w:val="none" w:sz="0" w:space="0" w:color="auto"/>
        <w:bottom w:val="none" w:sz="0" w:space="0" w:color="auto"/>
        <w:right w:val="none" w:sz="0" w:space="0" w:color="auto"/>
      </w:divBdr>
    </w:div>
    <w:div w:id="1041973662">
      <w:bodyDiv w:val="1"/>
      <w:marLeft w:val="0"/>
      <w:marRight w:val="0"/>
      <w:marTop w:val="0"/>
      <w:marBottom w:val="0"/>
      <w:divBdr>
        <w:top w:val="none" w:sz="0" w:space="0" w:color="auto"/>
        <w:left w:val="none" w:sz="0" w:space="0" w:color="auto"/>
        <w:bottom w:val="none" w:sz="0" w:space="0" w:color="auto"/>
        <w:right w:val="none" w:sz="0" w:space="0" w:color="auto"/>
      </w:divBdr>
    </w:div>
    <w:div w:id="1042557834">
      <w:bodyDiv w:val="1"/>
      <w:marLeft w:val="0"/>
      <w:marRight w:val="0"/>
      <w:marTop w:val="0"/>
      <w:marBottom w:val="0"/>
      <w:divBdr>
        <w:top w:val="none" w:sz="0" w:space="0" w:color="auto"/>
        <w:left w:val="none" w:sz="0" w:space="0" w:color="auto"/>
        <w:bottom w:val="none" w:sz="0" w:space="0" w:color="auto"/>
        <w:right w:val="none" w:sz="0" w:space="0" w:color="auto"/>
      </w:divBdr>
    </w:div>
    <w:div w:id="1042827521">
      <w:bodyDiv w:val="1"/>
      <w:marLeft w:val="0"/>
      <w:marRight w:val="0"/>
      <w:marTop w:val="0"/>
      <w:marBottom w:val="0"/>
      <w:divBdr>
        <w:top w:val="none" w:sz="0" w:space="0" w:color="auto"/>
        <w:left w:val="none" w:sz="0" w:space="0" w:color="auto"/>
        <w:bottom w:val="none" w:sz="0" w:space="0" w:color="auto"/>
        <w:right w:val="none" w:sz="0" w:space="0" w:color="auto"/>
      </w:divBdr>
    </w:div>
    <w:div w:id="1043095216">
      <w:bodyDiv w:val="1"/>
      <w:marLeft w:val="0"/>
      <w:marRight w:val="0"/>
      <w:marTop w:val="0"/>
      <w:marBottom w:val="0"/>
      <w:divBdr>
        <w:top w:val="none" w:sz="0" w:space="0" w:color="auto"/>
        <w:left w:val="none" w:sz="0" w:space="0" w:color="auto"/>
        <w:bottom w:val="none" w:sz="0" w:space="0" w:color="auto"/>
        <w:right w:val="none" w:sz="0" w:space="0" w:color="auto"/>
      </w:divBdr>
    </w:div>
    <w:div w:id="1043217978">
      <w:bodyDiv w:val="1"/>
      <w:marLeft w:val="0"/>
      <w:marRight w:val="0"/>
      <w:marTop w:val="0"/>
      <w:marBottom w:val="0"/>
      <w:divBdr>
        <w:top w:val="none" w:sz="0" w:space="0" w:color="auto"/>
        <w:left w:val="none" w:sz="0" w:space="0" w:color="auto"/>
        <w:bottom w:val="none" w:sz="0" w:space="0" w:color="auto"/>
        <w:right w:val="none" w:sz="0" w:space="0" w:color="auto"/>
      </w:divBdr>
    </w:div>
    <w:div w:id="1043293038">
      <w:bodyDiv w:val="1"/>
      <w:marLeft w:val="0"/>
      <w:marRight w:val="0"/>
      <w:marTop w:val="0"/>
      <w:marBottom w:val="0"/>
      <w:divBdr>
        <w:top w:val="none" w:sz="0" w:space="0" w:color="auto"/>
        <w:left w:val="none" w:sz="0" w:space="0" w:color="auto"/>
        <w:bottom w:val="none" w:sz="0" w:space="0" w:color="auto"/>
        <w:right w:val="none" w:sz="0" w:space="0" w:color="auto"/>
      </w:divBdr>
    </w:div>
    <w:div w:id="1043484134">
      <w:bodyDiv w:val="1"/>
      <w:marLeft w:val="0"/>
      <w:marRight w:val="0"/>
      <w:marTop w:val="0"/>
      <w:marBottom w:val="0"/>
      <w:divBdr>
        <w:top w:val="none" w:sz="0" w:space="0" w:color="auto"/>
        <w:left w:val="none" w:sz="0" w:space="0" w:color="auto"/>
        <w:bottom w:val="none" w:sz="0" w:space="0" w:color="auto"/>
        <w:right w:val="none" w:sz="0" w:space="0" w:color="auto"/>
      </w:divBdr>
    </w:div>
    <w:div w:id="1043671013">
      <w:bodyDiv w:val="1"/>
      <w:marLeft w:val="0"/>
      <w:marRight w:val="0"/>
      <w:marTop w:val="0"/>
      <w:marBottom w:val="0"/>
      <w:divBdr>
        <w:top w:val="none" w:sz="0" w:space="0" w:color="auto"/>
        <w:left w:val="none" w:sz="0" w:space="0" w:color="auto"/>
        <w:bottom w:val="none" w:sz="0" w:space="0" w:color="auto"/>
        <w:right w:val="none" w:sz="0" w:space="0" w:color="auto"/>
      </w:divBdr>
    </w:div>
    <w:div w:id="1043673484">
      <w:bodyDiv w:val="1"/>
      <w:marLeft w:val="0"/>
      <w:marRight w:val="0"/>
      <w:marTop w:val="0"/>
      <w:marBottom w:val="0"/>
      <w:divBdr>
        <w:top w:val="none" w:sz="0" w:space="0" w:color="auto"/>
        <w:left w:val="none" w:sz="0" w:space="0" w:color="auto"/>
        <w:bottom w:val="none" w:sz="0" w:space="0" w:color="auto"/>
        <w:right w:val="none" w:sz="0" w:space="0" w:color="auto"/>
      </w:divBdr>
    </w:div>
    <w:div w:id="1044019107">
      <w:bodyDiv w:val="1"/>
      <w:marLeft w:val="0"/>
      <w:marRight w:val="0"/>
      <w:marTop w:val="0"/>
      <w:marBottom w:val="0"/>
      <w:divBdr>
        <w:top w:val="none" w:sz="0" w:space="0" w:color="auto"/>
        <w:left w:val="none" w:sz="0" w:space="0" w:color="auto"/>
        <w:bottom w:val="none" w:sz="0" w:space="0" w:color="auto"/>
        <w:right w:val="none" w:sz="0" w:space="0" w:color="auto"/>
      </w:divBdr>
    </w:div>
    <w:div w:id="1044404789">
      <w:bodyDiv w:val="1"/>
      <w:marLeft w:val="0"/>
      <w:marRight w:val="0"/>
      <w:marTop w:val="0"/>
      <w:marBottom w:val="0"/>
      <w:divBdr>
        <w:top w:val="none" w:sz="0" w:space="0" w:color="auto"/>
        <w:left w:val="none" w:sz="0" w:space="0" w:color="auto"/>
        <w:bottom w:val="none" w:sz="0" w:space="0" w:color="auto"/>
        <w:right w:val="none" w:sz="0" w:space="0" w:color="auto"/>
      </w:divBdr>
    </w:div>
    <w:div w:id="1044528060">
      <w:bodyDiv w:val="1"/>
      <w:marLeft w:val="0"/>
      <w:marRight w:val="0"/>
      <w:marTop w:val="0"/>
      <w:marBottom w:val="0"/>
      <w:divBdr>
        <w:top w:val="none" w:sz="0" w:space="0" w:color="auto"/>
        <w:left w:val="none" w:sz="0" w:space="0" w:color="auto"/>
        <w:bottom w:val="none" w:sz="0" w:space="0" w:color="auto"/>
        <w:right w:val="none" w:sz="0" w:space="0" w:color="auto"/>
      </w:divBdr>
    </w:div>
    <w:div w:id="1044645708">
      <w:bodyDiv w:val="1"/>
      <w:marLeft w:val="0"/>
      <w:marRight w:val="0"/>
      <w:marTop w:val="0"/>
      <w:marBottom w:val="0"/>
      <w:divBdr>
        <w:top w:val="none" w:sz="0" w:space="0" w:color="auto"/>
        <w:left w:val="none" w:sz="0" w:space="0" w:color="auto"/>
        <w:bottom w:val="none" w:sz="0" w:space="0" w:color="auto"/>
        <w:right w:val="none" w:sz="0" w:space="0" w:color="auto"/>
      </w:divBdr>
    </w:div>
    <w:div w:id="1044911829">
      <w:bodyDiv w:val="1"/>
      <w:marLeft w:val="0"/>
      <w:marRight w:val="0"/>
      <w:marTop w:val="0"/>
      <w:marBottom w:val="0"/>
      <w:divBdr>
        <w:top w:val="none" w:sz="0" w:space="0" w:color="auto"/>
        <w:left w:val="none" w:sz="0" w:space="0" w:color="auto"/>
        <w:bottom w:val="none" w:sz="0" w:space="0" w:color="auto"/>
        <w:right w:val="none" w:sz="0" w:space="0" w:color="auto"/>
      </w:divBdr>
    </w:div>
    <w:div w:id="1045183045">
      <w:bodyDiv w:val="1"/>
      <w:marLeft w:val="0"/>
      <w:marRight w:val="0"/>
      <w:marTop w:val="0"/>
      <w:marBottom w:val="0"/>
      <w:divBdr>
        <w:top w:val="none" w:sz="0" w:space="0" w:color="auto"/>
        <w:left w:val="none" w:sz="0" w:space="0" w:color="auto"/>
        <w:bottom w:val="none" w:sz="0" w:space="0" w:color="auto"/>
        <w:right w:val="none" w:sz="0" w:space="0" w:color="auto"/>
      </w:divBdr>
    </w:div>
    <w:div w:id="1045911931">
      <w:bodyDiv w:val="1"/>
      <w:marLeft w:val="0"/>
      <w:marRight w:val="0"/>
      <w:marTop w:val="0"/>
      <w:marBottom w:val="0"/>
      <w:divBdr>
        <w:top w:val="none" w:sz="0" w:space="0" w:color="auto"/>
        <w:left w:val="none" w:sz="0" w:space="0" w:color="auto"/>
        <w:bottom w:val="none" w:sz="0" w:space="0" w:color="auto"/>
        <w:right w:val="none" w:sz="0" w:space="0" w:color="auto"/>
      </w:divBdr>
    </w:div>
    <w:div w:id="1046297283">
      <w:bodyDiv w:val="1"/>
      <w:marLeft w:val="0"/>
      <w:marRight w:val="0"/>
      <w:marTop w:val="0"/>
      <w:marBottom w:val="0"/>
      <w:divBdr>
        <w:top w:val="none" w:sz="0" w:space="0" w:color="auto"/>
        <w:left w:val="none" w:sz="0" w:space="0" w:color="auto"/>
        <w:bottom w:val="none" w:sz="0" w:space="0" w:color="auto"/>
        <w:right w:val="none" w:sz="0" w:space="0" w:color="auto"/>
      </w:divBdr>
    </w:div>
    <w:div w:id="1046562521">
      <w:bodyDiv w:val="1"/>
      <w:marLeft w:val="0"/>
      <w:marRight w:val="0"/>
      <w:marTop w:val="0"/>
      <w:marBottom w:val="0"/>
      <w:divBdr>
        <w:top w:val="none" w:sz="0" w:space="0" w:color="auto"/>
        <w:left w:val="none" w:sz="0" w:space="0" w:color="auto"/>
        <w:bottom w:val="none" w:sz="0" w:space="0" w:color="auto"/>
        <w:right w:val="none" w:sz="0" w:space="0" w:color="auto"/>
      </w:divBdr>
    </w:div>
    <w:div w:id="1046759558">
      <w:bodyDiv w:val="1"/>
      <w:marLeft w:val="0"/>
      <w:marRight w:val="0"/>
      <w:marTop w:val="0"/>
      <w:marBottom w:val="0"/>
      <w:divBdr>
        <w:top w:val="none" w:sz="0" w:space="0" w:color="auto"/>
        <w:left w:val="none" w:sz="0" w:space="0" w:color="auto"/>
        <w:bottom w:val="none" w:sz="0" w:space="0" w:color="auto"/>
        <w:right w:val="none" w:sz="0" w:space="0" w:color="auto"/>
      </w:divBdr>
    </w:div>
    <w:div w:id="1047682822">
      <w:bodyDiv w:val="1"/>
      <w:marLeft w:val="0"/>
      <w:marRight w:val="0"/>
      <w:marTop w:val="0"/>
      <w:marBottom w:val="0"/>
      <w:divBdr>
        <w:top w:val="none" w:sz="0" w:space="0" w:color="auto"/>
        <w:left w:val="none" w:sz="0" w:space="0" w:color="auto"/>
        <w:bottom w:val="none" w:sz="0" w:space="0" w:color="auto"/>
        <w:right w:val="none" w:sz="0" w:space="0" w:color="auto"/>
      </w:divBdr>
    </w:div>
    <w:div w:id="1047728053">
      <w:bodyDiv w:val="1"/>
      <w:marLeft w:val="0"/>
      <w:marRight w:val="0"/>
      <w:marTop w:val="0"/>
      <w:marBottom w:val="0"/>
      <w:divBdr>
        <w:top w:val="none" w:sz="0" w:space="0" w:color="auto"/>
        <w:left w:val="none" w:sz="0" w:space="0" w:color="auto"/>
        <w:bottom w:val="none" w:sz="0" w:space="0" w:color="auto"/>
        <w:right w:val="none" w:sz="0" w:space="0" w:color="auto"/>
      </w:divBdr>
    </w:div>
    <w:div w:id="1047877016">
      <w:bodyDiv w:val="1"/>
      <w:marLeft w:val="0"/>
      <w:marRight w:val="0"/>
      <w:marTop w:val="0"/>
      <w:marBottom w:val="0"/>
      <w:divBdr>
        <w:top w:val="none" w:sz="0" w:space="0" w:color="auto"/>
        <w:left w:val="none" w:sz="0" w:space="0" w:color="auto"/>
        <w:bottom w:val="none" w:sz="0" w:space="0" w:color="auto"/>
        <w:right w:val="none" w:sz="0" w:space="0" w:color="auto"/>
      </w:divBdr>
    </w:div>
    <w:div w:id="1048576169">
      <w:bodyDiv w:val="1"/>
      <w:marLeft w:val="0"/>
      <w:marRight w:val="0"/>
      <w:marTop w:val="0"/>
      <w:marBottom w:val="0"/>
      <w:divBdr>
        <w:top w:val="none" w:sz="0" w:space="0" w:color="auto"/>
        <w:left w:val="none" w:sz="0" w:space="0" w:color="auto"/>
        <w:bottom w:val="none" w:sz="0" w:space="0" w:color="auto"/>
        <w:right w:val="none" w:sz="0" w:space="0" w:color="auto"/>
      </w:divBdr>
    </w:div>
    <w:div w:id="1048840734">
      <w:bodyDiv w:val="1"/>
      <w:marLeft w:val="0"/>
      <w:marRight w:val="0"/>
      <w:marTop w:val="0"/>
      <w:marBottom w:val="0"/>
      <w:divBdr>
        <w:top w:val="none" w:sz="0" w:space="0" w:color="auto"/>
        <w:left w:val="none" w:sz="0" w:space="0" w:color="auto"/>
        <w:bottom w:val="none" w:sz="0" w:space="0" w:color="auto"/>
        <w:right w:val="none" w:sz="0" w:space="0" w:color="auto"/>
      </w:divBdr>
    </w:div>
    <w:div w:id="1049184924">
      <w:bodyDiv w:val="1"/>
      <w:marLeft w:val="0"/>
      <w:marRight w:val="0"/>
      <w:marTop w:val="0"/>
      <w:marBottom w:val="0"/>
      <w:divBdr>
        <w:top w:val="none" w:sz="0" w:space="0" w:color="auto"/>
        <w:left w:val="none" w:sz="0" w:space="0" w:color="auto"/>
        <w:bottom w:val="none" w:sz="0" w:space="0" w:color="auto"/>
        <w:right w:val="none" w:sz="0" w:space="0" w:color="auto"/>
      </w:divBdr>
    </w:div>
    <w:div w:id="1049569637">
      <w:bodyDiv w:val="1"/>
      <w:marLeft w:val="0"/>
      <w:marRight w:val="0"/>
      <w:marTop w:val="0"/>
      <w:marBottom w:val="0"/>
      <w:divBdr>
        <w:top w:val="none" w:sz="0" w:space="0" w:color="auto"/>
        <w:left w:val="none" w:sz="0" w:space="0" w:color="auto"/>
        <w:bottom w:val="none" w:sz="0" w:space="0" w:color="auto"/>
        <w:right w:val="none" w:sz="0" w:space="0" w:color="auto"/>
      </w:divBdr>
    </w:div>
    <w:div w:id="1049763876">
      <w:bodyDiv w:val="1"/>
      <w:marLeft w:val="0"/>
      <w:marRight w:val="0"/>
      <w:marTop w:val="0"/>
      <w:marBottom w:val="0"/>
      <w:divBdr>
        <w:top w:val="none" w:sz="0" w:space="0" w:color="auto"/>
        <w:left w:val="none" w:sz="0" w:space="0" w:color="auto"/>
        <w:bottom w:val="none" w:sz="0" w:space="0" w:color="auto"/>
        <w:right w:val="none" w:sz="0" w:space="0" w:color="auto"/>
      </w:divBdr>
    </w:div>
    <w:div w:id="1050377432">
      <w:bodyDiv w:val="1"/>
      <w:marLeft w:val="0"/>
      <w:marRight w:val="0"/>
      <w:marTop w:val="0"/>
      <w:marBottom w:val="0"/>
      <w:divBdr>
        <w:top w:val="none" w:sz="0" w:space="0" w:color="auto"/>
        <w:left w:val="none" w:sz="0" w:space="0" w:color="auto"/>
        <w:bottom w:val="none" w:sz="0" w:space="0" w:color="auto"/>
        <w:right w:val="none" w:sz="0" w:space="0" w:color="auto"/>
      </w:divBdr>
    </w:div>
    <w:div w:id="1050610804">
      <w:bodyDiv w:val="1"/>
      <w:marLeft w:val="0"/>
      <w:marRight w:val="0"/>
      <w:marTop w:val="0"/>
      <w:marBottom w:val="0"/>
      <w:divBdr>
        <w:top w:val="none" w:sz="0" w:space="0" w:color="auto"/>
        <w:left w:val="none" w:sz="0" w:space="0" w:color="auto"/>
        <w:bottom w:val="none" w:sz="0" w:space="0" w:color="auto"/>
        <w:right w:val="none" w:sz="0" w:space="0" w:color="auto"/>
      </w:divBdr>
    </w:div>
    <w:div w:id="1050686669">
      <w:bodyDiv w:val="1"/>
      <w:marLeft w:val="0"/>
      <w:marRight w:val="0"/>
      <w:marTop w:val="0"/>
      <w:marBottom w:val="0"/>
      <w:divBdr>
        <w:top w:val="none" w:sz="0" w:space="0" w:color="auto"/>
        <w:left w:val="none" w:sz="0" w:space="0" w:color="auto"/>
        <w:bottom w:val="none" w:sz="0" w:space="0" w:color="auto"/>
        <w:right w:val="none" w:sz="0" w:space="0" w:color="auto"/>
      </w:divBdr>
    </w:div>
    <w:div w:id="1050954205">
      <w:bodyDiv w:val="1"/>
      <w:marLeft w:val="0"/>
      <w:marRight w:val="0"/>
      <w:marTop w:val="0"/>
      <w:marBottom w:val="0"/>
      <w:divBdr>
        <w:top w:val="none" w:sz="0" w:space="0" w:color="auto"/>
        <w:left w:val="none" w:sz="0" w:space="0" w:color="auto"/>
        <w:bottom w:val="none" w:sz="0" w:space="0" w:color="auto"/>
        <w:right w:val="none" w:sz="0" w:space="0" w:color="auto"/>
      </w:divBdr>
    </w:div>
    <w:div w:id="1051032986">
      <w:bodyDiv w:val="1"/>
      <w:marLeft w:val="0"/>
      <w:marRight w:val="0"/>
      <w:marTop w:val="0"/>
      <w:marBottom w:val="0"/>
      <w:divBdr>
        <w:top w:val="none" w:sz="0" w:space="0" w:color="auto"/>
        <w:left w:val="none" w:sz="0" w:space="0" w:color="auto"/>
        <w:bottom w:val="none" w:sz="0" w:space="0" w:color="auto"/>
        <w:right w:val="none" w:sz="0" w:space="0" w:color="auto"/>
      </w:divBdr>
    </w:div>
    <w:div w:id="1051227893">
      <w:bodyDiv w:val="1"/>
      <w:marLeft w:val="0"/>
      <w:marRight w:val="0"/>
      <w:marTop w:val="0"/>
      <w:marBottom w:val="0"/>
      <w:divBdr>
        <w:top w:val="none" w:sz="0" w:space="0" w:color="auto"/>
        <w:left w:val="none" w:sz="0" w:space="0" w:color="auto"/>
        <w:bottom w:val="none" w:sz="0" w:space="0" w:color="auto"/>
        <w:right w:val="none" w:sz="0" w:space="0" w:color="auto"/>
      </w:divBdr>
    </w:div>
    <w:div w:id="1051342886">
      <w:bodyDiv w:val="1"/>
      <w:marLeft w:val="0"/>
      <w:marRight w:val="0"/>
      <w:marTop w:val="0"/>
      <w:marBottom w:val="0"/>
      <w:divBdr>
        <w:top w:val="none" w:sz="0" w:space="0" w:color="auto"/>
        <w:left w:val="none" w:sz="0" w:space="0" w:color="auto"/>
        <w:bottom w:val="none" w:sz="0" w:space="0" w:color="auto"/>
        <w:right w:val="none" w:sz="0" w:space="0" w:color="auto"/>
      </w:divBdr>
    </w:div>
    <w:div w:id="1051921362">
      <w:bodyDiv w:val="1"/>
      <w:marLeft w:val="0"/>
      <w:marRight w:val="0"/>
      <w:marTop w:val="0"/>
      <w:marBottom w:val="0"/>
      <w:divBdr>
        <w:top w:val="none" w:sz="0" w:space="0" w:color="auto"/>
        <w:left w:val="none" w:sz="0" w:space="0" w:color="auto"/>
        <w:bottom w:val="none" w:sz="0" w:space="0" w:color="auto"/>
        <w:right w:val="none" w:sz="0" w:space="0" w:color="auto"/>
      </w:divBdr>
    </w:div>
    <w:div w:id="1051998236">
      <w:bodyDiv w:val="1"/>
      <w:marLeft w:val="0"/>
      <w:marRight w:val="0"/>
      <w:marTop w:val="0"/>
      <w:marBottom w:val="0"/>
      <w:divBdr>
        <w:top w:val="none" w:sz="0" w:space="0" w:color="auto"/>
        <w:left w:val="none" w:sz="0" w:space="0" w:color="auto"/>
        <w:bottom w:val="none" w:sz="0" w:space="0" w:color="auto"/>
        <w:right w:val="none" w:sz="0" w:space="0" w:color="auto"/>
      </w:divBdr>
    </w:div>
    <w:div w:id="1052197419">
      <w:bodyDiv w:val="1"/>
      <w:marLeft w:val="0"/>
      <w:marRight w:val="0"/>
      <w:marTop w:val="0"/>
      <w:marBottom w:val="0"/>
      <w:divBdr>
        <w:top w:val="none" w:sz="0" w:space="0" w:color="auto"/>
        <w:left w:val="none" w:sz="0" w:space="0" w:color="auto"/>
        <w:bottom w:val="none" w:sz="0" w:space="0" w:color="auto"/>
        <w:right w:val="none" w:sz="0" w:space="0" w:color="auto"/>
      </w:divBdr>
    </w:div>
    <w:div w:id="1052271278">
      <w:bodyDiv w:val="1"/>
      <w:marLeft w:val="0"/>
      <w:marRight w:val="0"/>
      <w:marTop w:val="0"/>
      <w:marBottom w:val="0"/>
      <w:divBdr>
        <w:top w:val="none" w:sz="0" w:space="0" w:color="auto"/>
        <w:left w:val="none" w:sz="0" w:space="0" w:color="auto"/>
        <w:bottom w:val="none" w:sz="0" w:space="0" w:color="auto"/>
        <w:right w:val="none" w:sz="0" w:space="0" w:color="auto"/>
      </w:divBdr>
    </w:div>
    <w:div w:id="1052533600">
      <w:bodyDiv w:val="1"/>
      <w:marLeft w:val="0"/>
      <w:marRight w:val="0"/>
      <w:marTop w:val="0"/>
      <w:marBottom w:val="0"/>
      <w:divBdr>
        <w:top w:val="none" w:sz="0" w:space="0" w:color="auto"/>
        <w:left w:val="none" w:sz="0" w:space="0" w:color="auto"/>
        <w:bottom w:val="none" w:sz="0" w:space="0" w:color="auto"/>
        <w:right w:val="none" w:sz="0" w:space="0" w:color="auto"/>
      </w:divBdr>
    </w:div>
    <w:div w:id="1053701459">
      <w:bodyDiv w:val="1"/>
      <w:marLeft w:val="0"/>
      <w:marRight w:val="0"/>
      <w:marTop w:val="0"/>
      <w:marBottom w:val="0"/>
      <w:divBdr>
        <w:top w:val="none" w:sz="0" w:space="0" w:color="auto"/>
        <w:left w:val="none" w:sz="0" w:space="0" w:color="auto"/>
        <w:bottom w:val="none" w:sz="0" w:space="0" w:color="auto"/>
        <w:right w:val="none" w:sz="0" w:space="0" w:color="auto"/>
      </w:divBdr>
    </w:div>
    <w:div w:id="1054040621">
      <w:bodyDiv w:val="1"/>
      <w:marLeft w:val="0"/>
      <w:marRight w:val="0"/>
      <w:marTop w:val="0"/>
      <w:marBottom w:val="0"/>
      <w:divBdr>
        <w:top w:val="none" w:sz="0" w:space="0" w:color="auto"/>
        <w:left w:val="none" w:sz="0" w:space="0" w:color="auto"/>
        <w:bottom w:val="none" w:sz="0" w:space="0" w:color="auto"/>
        <w:right w:val="none" w:sz="0" w:space="0" w:color="auto"/>
      </w:divBdr>
    </w:div>
    <w:div w:id="1054620120">
      <w:bodyDiv w:val="1"/>
      <w:marLeft w:val="0"/>
      <w:marRight w:val="0"/>
      <w:marTop w:val="0"/>
      <w:marBottom w:val="0"/>
      <w:divBdr>
        <w:top w:val="none" w:sz="0" w:space="0" w:color="auto"/>
        <w:left w:val="none" w:sz="0" w:space="0" w:color="auto"/>
        <w:bottom w:val="none" w:sz="0" w:space="0" w:color="auto"/>
        <w:right w:val="none" w:sz="0" w:space="0" w:color="auto"/>
      </w:divBdr>
    </w:div>
    <w:div w:id="1054622470">
      <w:bodyDiv w:val="1"/>
      <w:marLeft w:val="0"/>
      <w:marRight w:val="0"/>
      <w:marTop w:val="0"/>
      <w:marBottom w:val="0"/>
      <w:divBdr>
        <w:top w:val="none" w:sz="0" w:space="0" w:color="auto"/>
        <w:left w:val="none" w:sz="0" w:space="0" w:color="auto"/>
        <w:bottom w:val="none" w:sz="0" w:space="0" w:color="auto"/>
        <w:right w:val="none" w:sz="0" w:space="0" w:color="auto"/>
      </w:divBdr>
    </w:div>
    <w:div w:id="1054693383">
      <w:bodyDiv w:val="1"/>
      <w:marLeft w:val="0"/>
      <w:marRight w:val="0"/>
      <w:marTop w:val="0"/>
      <w:marBottom w:val="0"/>
      <w:divBdr>
        <w:top w:val="none" w:sz="0" w:space="0" w:color="auto"/>
        <w:left w:val="none" w:sz="0" w:space="0" w:color="auto"/>
        <w:bottom w:val="none" w:sz="0" w:space="0" w:color="auto"/>
        <w:right w:val="none" w:sz="0" w:space="0" w:color="auto"/>
      </w:divBdr>
    </w:div>
    <w:div w:id="1054937044">
      <w:bodyDiv w:val="1"/>
      <w:marLeft w:val="0"/>
      <w:marRight w:val="0"/>
      <w:marTop w:val="0"/>
      <w:marBottom w:val="0"/>
      <w:divBdr>
        <w:top w:val="none" w:sz="0" w:space="0" w:color="auto"/>
        <w:left w:val="none" w:sz="0" w:space="0" w:color="auto"/>
        <w:bottom w:val="none" w:sz="0" w:space="0" w:color="auto"/>
        <w:right w:val="none" w:sz="0" w:space="0" w:color="auto"/>
      </w:divBdr>
    </w:div>
    <w:div w:id="1054964333">
      <w:bodyDiv w:val="1"/>
      <w:marLeft w:val="0"/>
      <w:marRight w:val="0"/>
      <w:marTop w:val="0"/>
      <w:marBottom w:val="0"/>
      <w:divBdr>
        <w:top w:val="none" w:sz="0" w:space="0" w:color="auto"/>
        <w:left w:val="none" w:sz="0" w:space="0" w:color="auto"/>
        <w:bottom w:val="none" w:sz="0" w:space="0" w:color="auto"/>
        <w:right w:val="none" w:sz="0" w:space="0" w:color="auto"/>
      </w:divBdr>
    </w:div>
    <w:div w:id="1055086782">
      <w:bodyDiv w:val="1"/>
      <w:marLeft w:val="0"/>
      <w:marRight w:val="0"/>
      <w:marTop w:val="0"/>
      <w:marBottom w:val="0"/>
      <w:divBdr>
        <w:top w:val="none" w:sz="0" w:space="0" w:color="auto"/>
        <w:left w:val="none" w:sz="0" w:space="0" w:color="auto"/>
        <w:bottom w:val="none" w:sz="0" w:space="0" w:color="auto"/>
        <w:right w:val="none" w:sz="0" w:space="0" w:color="auto"/>
      </w:divBdr>
    </w:div>
    <w:div w:id="1055200615">
      <w:bodyDiv w:val="1"/>
      <w:marLeft w:val="0"/>
      <w:marRight w:val="0"/>
      <w:marTop w:val="0"/>
      <w:marBottom w:val="0"/>
      <w:divBdr>
        <w:top w:val="none" w:sz="0" w:space="0" w:color="auto"/>
        <w:left w:val="none" w:sz="0" w:space="0" w:color="auto"/>
        <w:bottom w:val="none" w:sz="0" w:space="0" w:color="auto"/>
        <w:right w:val="none" w:sz="0" w:space="0" w:color="auto"/>
      </w:divBdr>
    </w:div>
    <w:div w:id="1055202701">
      <w:bodyDiv w:val="1"/>
      <w:marLeft w:val="0"/>
      <w:marRight w:val="0"/>
      <w:marTop w:val="0"/>
      <w:marBottom w:val="0"/>
      <w:divBdr>
        <w:top w:val="none" w:sz="0" w:space="0" w:color="auto"/>
        <w:left w:val="none" w:sz="0" w:space="0" w:color="auto"/>
        <w:bottom w:val="none" w:sz="0" w:space="0" w:color="auto"/>
        <w:right w:val="none" w:sz="0" w:space="0" w:color="auto"/>
      </w:divBdr>
    </w:div>
    <w:div w:id="1055739924">
      <w:bodyDiv w:val="1"/>
      <w:marLeft w:val="0"/>
      <w:marRight w:val="0"/>
      <w:marTop w:val="0"/>
      <w:marBottom w:val="0"/>
      <w:divBdr>
        <w:top w:val="none" w:sz="0" w:space="0" w:color="auto"/>
        <w:left w:val="none" w:sz="0" w:space="0" w:color="auto"/>
        <w:bottom w:val="none" w:sz="0" w:space="0" w:color="auto"/>
        <w:right w:val="none" w:sz="0" w:space="0" w:color="auto"/>
      </w:divBdr>
    </w:div>
    <w:div w:id="1056392271">
      <w:bodyDiv w:val="1"/>
      <w:marLeft w:val="0"/>
      <w:marRight w:val="0"/>
      <w:marTop w:val="0"/>
      <w:marBottom w:val="0"/>
      <w:divBdr>
        <w:top w:val="none" w:sz="0" w:space="0" w:color="auto"/>
        <w:left w:val="none" w:sz="0" w:space="0" w:color="auto"/>
        <w:bottom w:val="none" w:sz="0" w:space="0" w:color="auto"/>
        <w:right w:val="none" w:sz="0" w:space="0" w:color="auto"/>
      </w:divBdr>
    </w:div>
    <w:div w:id="1056784622">
      <w:bodyDiv w:val="1"/>
      <w:marLeft w:val="0"/>
      <w:marRight w:val="0"/>
      <w:marTop w:val="0"/>
      <w:marBottom w:val="0"/>
      <w:divBdr>
        <w:top w:val="none" w:sz="0" w:space="0" w:color="auto"/>
        <w:left w:val="none" w:sz="0" w:space="0" w:color="auto"/>
        <w:bottom w:val="none" w:sz="0" w:space="0" w:color="auto"/>
        <w:right w:val="none" w:sz="0" w:space="0" w:color="auto"/>
      </w:divBdr>
    </w:div>
    <w:div w:id="1057358545">
      <w:bodyDiv w:val="1"/>
      <w:marLeft w:val="0"/>
      <w:marRight w:val="0"/>
      <w:marTop w:val="0"/>
      <w:marBottom w:val="0"/>
      <w:divBdr>
        <w:top w:val="none" w:sz="0" w:space="0" w:color="auto"/>
        <w:left w:val="none" w:sz="0" w:space="0" w:color="auto"/>
        <w:bottom w:val="none" w:sz="0" w:space="0" w:color="auto"/>
        <w:right w:val="none" w:sz="0" w:space="0" w:color="auto"/>
      </w:divBdr>
    </w:div>
    <w:div w:id="1057819851">
      <w:bodyDiv w:val="1"/>
      <w:marLeft w:val="0"/>
      <w:marRight w:val="0"/>
      <w:marTop w:val="0"/>
      <w:marBottom w:val="0"/>
      <w:divBdr>
        <w:top w:val="none" w:sz="0" w:space="0" w:color="auto"/>
        <w:left w:val="none" w:sz="0" w:space="0" w:color="auto"/>
        <w:bottom w:val="none" w:sz="0" w:space="0" w:color="auto"/>
        <w:right w:val="none" w:sz="0" w:space="0" w:color="auto"/>
      </w:divBdr>
    </w:div>
    <w:div w:id="1058239369">
      <w:bodyDiv w:val="1"/>
      <w:marLeft w:val="0"/>
      <w:marRight w:val="0"/>
      <w:marTop w:val="0"/>
      <w:marBottom w:val="0"/>
      <w:divBdr>
        <w:top w:val="none" w:sz="0" w:space="0" w:color="auto"/>
        <w:left w:val="none" w:sz="0" w:space="0" w:color="auto"/>
        <w:bottom w:val="none" w:sz="0" w:space="0" w:color="auto"/>
        <w:right w:val="none" w:sz="0" w:space="0" w:color="auto"/>
      </w:divBdr>
    </w:div>
    <w:div w:id="1058556919">
      <w:bodyDiv w:val="1"/>
      <w:marLeft w:val="0"/>
      <w:marRight w:val="0"/>
      <w:marTop w:val="0"/>
      <w:marBottom w:val="0"/>
      <w:divBdr>
        <w:top w:val="none" w:sz="0" w:space="0" w:color="auto"/>
        <w:left w:val="none" w:sz="0" w:space="0" w:color="auto"/>
        <w:bottom w:val="none" w:sz="0" w:space="0" w:color="auto"/>
        <w:right w:val="none" w:sz="0" w:space="0" w:color="auto"/>
      </w:divBdr>
    </w:div>
    <w:div w:id="1058745018">
      <w:bodyDiv w:val="1"/>
      <w:marLeft w:val="0"/>
      <w:marRight w:val="0"/>
      <w:marTop w:val="0"/>
      <w:marBottom w:val="0"/>
      <w:divBdr>
        <w:top w:val="none" w:sz="0" w:space="0" w:color="auto"/>
        <w:left w:val="none" w:sz="0" w:space="0" w:color="auto"/>
        <w:bottom w:val="none" w:sz="0" w:space="0" w:color="auto"/>
        <w:right w:val="none" w:sz="0" w:space="0" w:color="auto"/>
      </w:divBdr>
    </w:div>
    <w:div w:id="1059061926">
      <w:bodyDiv w:val="1"/>
      <w:marLeft w:val="0"/>
      <w:marRight w:val="0"/>
      <w:marTop w:val="0"/>
      <w:marBottom w:val="0"/>
      <w:divBdr>
        <w:top w:val="none" w:sz="0" w:space="0" w:color="auto"/>
        <w:left w:val="none" w:sz="0" w:space="0" w:color="auto"/>
        <w:bottom w:val="none" w:sz="0" w:space="0" w:color="auto"/>
        <w:right w:val="none" w:sz="0" w:space="0" w:color="auto"/>
      </w:divBdr>
    </w:div>
    <w:div w:id="1059280644">
      <w:bodyDiv w:val="1"/>
      <w:marLeft w:val="0"/>
      <w:marRight w:val="0"/>
      <w:marTop w:val="0"/>
      <w:marBottom w:val="0"/>
      <w:divBdr>
        <w:top w:val="none" w:sz="0" w:space="0" w:color="auto"/>
        <w:left w:val="none" w:sz="0" w:space="0" w:color="auto"/>
        <w:bottom w:val="none" w:sz="0" w:space="0" w:color="auto"/>
        <w:right w:val="none" w:sz="0" w:space="0" w:color="auto"/>
      </w:divBdr>
    </w:div>
    <w:div w:id="1059550873">
      <w:bodyDiv w:val="1"/>
      <w:marLeft w:val="0"/>
      <w:marRight w:val="0"/>
      <w:marTop w:val="0"/>
      <w:marBottom w:val="0"/>
      <w:divBdr>
        <w:top w:val="none" w:sz="0" w:space="0" w:color="auto"/>
        <w:left w:val="none" w:sz="0" w:space="0" w:color="auto"/>
        <w:bottom w:val="none" w:sz="0" w:space="0" w:color="auto"/>
        <w:right w:val="none" w:sz="0" w:space="0" w:color="auto"/>
      </w:divBdr>
    </w:div>
    <w:div w:id="1059553076">
      <w:bodyDiv w:val="1"/>
      <w:marLeft w:val="0"/>
      <w:marRight w:val="0"/>
      <w:marTop w:val="0"/>
      <w:marBottom w:val="0"/>
      <w:divBdr>
        <w:top w:val="none" w:sz="0" w:space="0" w:color="auto"/>
        <w:left w:val="none" w:sz="0" w:space="0" w:color="auto"/>
        <w:bottom w:val="none" w:sz="0" w:space="0" w:color="auto"/>
        <w:right w:val="none" w:sz="0" w:space="0" w:color="auto"/>
      </w:divBdr>
    </w:div>
    <w:div w:id="1059590087">
      <w:bodyDiv w:val="1"/>
      <w:marLeft w:val="0"/>
      <w:marRight w:val="0"/>
      <w:marTop w:val="0"/>
      <w:marBottom w:val="0"/>
      <w:divBdr>
        <w:top w:val="none" w:sz="0" w:space="0" w:color="auto"/>
        <w:left w:val="none" w:sz="0" w:space="0" w:color="auto"/>
        <w:bottom w:val="none" w:sz="0" w:space="0" w:color="auto"/>
        <w:right w:val="none" w:sz="0" w:space="0" w:color="auto"/>
      </w:divBdr>
    </w:div>
    <w:div w:id="1059745933">
      <w:bodyDiv w:val="1"/>
      <w:marLeft w:val="0"/>
      <w:marRight w:val="0"/>
      <w:marTop w:val="0"/>
      <w:marBottom w:val="0"/>
      <w:divBdr>
        <w:top w:val="none" w:sz="0" w:space="0" w:color="auto"/>
        <w:left w:val="none" w:sz="0" w:space="0" w:color="auto"/>
        <w:bottom w:val="none" w:sz="0" w:space="0" w:color="auto"/>
        <w:right w:val="none" w:sz="0" w:space="0" w:color="auto"/>
      </w:divBdr>
    </w:div>
    <w:div w:id="1060130529">
      <w:bodyDiv w:val="1"/>
      <w:marLeft w:val="0"/>
      <w:marRight w:val="0"/>
      <w:marTop w:val="0"/>
      <w:marBottom w:val="0"/>
      <w:divBdr>
        <w:top w:val="none" w:sz="0" w:space="0" w:color="auto"/>
        <w:left w:val="none" w:sz="0" w:space="0" w:color="auto"/>
        <w:bottom w:val="none" w:sz="0" w:space="0" w:color="auto"/>
        <w:right w:val="none" w:sz="0" w:space="0" w:color="auto"/>
      </w:divBdr>
    </w:div>
    <w:div w:id="1060639871">
      <w:bodyDiv w:val="1"/>
      <w:marLeft w:val="0"/>
      <w:marRight w:val="0"/>
      <w:marTop w:val="0"/>
      <w:marBottom w:val="0"/>
      <w:divBdr>
        <w:top w:val="none" w:sz="0" w:space="0" w:color="auto"/>
        <w:left w:val="none" w:sz="0" w:space="0" w:color="auto"/>
        <w:bottom w:val="none" w:sz="0" w:space="0" w:color="auto"/>
        <w:right w:val="none" w:sz="0" w:space="0" w:color="auto"/>
      </w:divBdr>
    </w:div>
    <w:div w:id="1060784888">
      <w:bodyDiv w:val="1"/>
      <w:marLeft w:val="0"/>
      <w:marRight w:val="0"/>
      <w:marTop w:val="0"/>
      <w:marBottom w:val="0"/>
      <w:divBdr>
        <w:top w:val="none" w:sz="0" w:space="0" w:color="auto"/>
        <w:left w:val="none" w:sz="0" w:space="0" w:color="auto"/>
        <w:bottom w:val="none" w:sz="0" w:space="0" w:color="auto"/>
        <w:right w:val="none" w:sz="0" w:space="0" w:color="auto"/>
      </w:divBdr>
    </w:div>
    <w:div w:id="1061054526">
      <w:bodyDiv w:val="1"/>
      <w:marLeft w:val="0"/>
      <w:marRight w:val="0"/>
      <w:marTop w:val="0"/>
      <w:marBottom w:val="0"/>
      <w:divBdr>
        <w:top w:val="none" w:sz="0" w:space="0" w:color="auto"/>
        <w:left w:val="none" w:sz="0" w:space="0" w:color="auto"/>
        <w:bottom w:val="none" w:sz="0" w:space="0" w:color="auto"/>
        <w:right w:val="none" w:sz="0" w:space="0" w:color="auto"/>
      </w:divBdr>
    </w:div>
    <w:div w:id="1061489035">
      <w:bodyDiv w:val="1"/>
      <w:marLeft w:val="0"/>
      <w:marRight w:val="0"/>
      <w:marTop w:val="0"/>
      <w:marBottom w:val="0"/>
      <w:divBdr>
        <w:top w:val="none" w:sz="0" w:space="0" w:color="auto"/>
        <w:left w:val="none" w:sz="0" w:space="0" w:color="auto"/>
        <w:bottom w:val="none" w:sz="0" w:space="0" w:color="auto"/>
        <w:right w:val="none" w:sz="0" w:space="0" w:color="auto"/>
      </w:divBdr>
    </w:div>
    <w:div w:id="1061828842">
      <w:bodyDiv w:val="1"/>
      <w:marLeft w:val="0"/>
      <w:marRight w:val="0"/>
      <w:marTop w:val="0"/>
      <w:marBottom w:val="0"/>
      <w:divBdr>
        <w:top w:val="none" w:sz="0" w:space="0" w:color="auto"/>
        <w:left w:val="none" w:sz="0" w:space="0" w:color="auto"/>
        <w:bottom w:val="none" w:sz="0" w:space="0" w:color="auto"/>
        <w:right w:val="none" w:sz="0" w:space="0" w:color="auto"/>
      </w:divBdr>
    </w:div>
    <w:div w:id="1061946081">
      <w:bodyDiv w:val="1"/>
      <w:marLeft w:val="0"/>
      <w:marRight w:val="0"/>
      <w:marTop w:val="0"/>
      <w:marBottom w:val="0"/>
      <w:divBdr>
        <w:top w:val="none" w:sz="0" w:space="0" w:color="auto"/>
        <w:left w:val="none" w:sz="0" w:space="0" w:color="auto"/>
        <w:bottom w:val="none" w:sz="0" w:space="0" w:color="auto"/>
        <w:right w:val="none" w:sz="0" w:space="0" w:color="auto"/>
      </w:divBdr>
    </w:div>
    <w:div w:id="1061948478">
      <w:bodyDiv w:val="1"/>
      <w:marLeft w:val="0"/>
      <w:marRight w:val="0"/>
      <w:marTop w:val="0"/>
      <w:marBottom w:val="0"/>
      <w:divBdr>
        <w:top w:val="none" w:sz="0" w:space="0" w:color="auto"/>
        <w:left w:val="none" w:sz="0" w:space="0" w:color="auto"/>
        <w:bottom w:val="none" w:sz="0" w:space="0" w:color="auto"/>
        <w:right w:val="none" w:sz="0" w:space="0" w:color="auto"/>
      </w:divBdr>
    </w:div>
    <w:div w:id="1062211356">
      <w:bodyDiv w:val="1"/>
      <w:marLeft w:val="0"/>
      <w:marRight w:val="0"/>
      <w:marTop w:val="0"/>
      <w:marBottom w:val="0"/>
      <w:divBdr>
        <w:top w:val="none" w:sz="0" w:space="0" w:color="auto"/>
        <w:left w:val="none" w:sz="0" w:space="0" w:color="auto"/>
        <w:bottom w:val="none" w:sz="0" w:space="0" w:color="auto"/>
        <w:right w:val="none" w:sz="0" w:space="0" w:color="auto"/>
      </w:divBdr>
    </w:div>
    <w:div w:id="1062482410">
      <w:bodyDiv w:val="1"/>
      <w:marLeft w:val="0"/>
      <w:marRight w:val="0"/>
      <w:marTop w:val="0"/>
      <w:marBottom w:val="0"/>
      <w:divBdr>
        <w:top w:val="none" w:sz="0" w:space="0" w:color="auto"/>
        <w:left w:val="none" w:sz="0" w:space="0" w:color="auto"/>
        <w:bottom w:val="none" w:sz="0" w:space="0" w:color="auto"/>
        <w:right w:val="none" w:sz="0" w:space="0" w:color="auto"/>
      </w:divBdr>
    </w:div>
    <w:div w:id="1062483844">
      <w:bodyDiv w:val="1"/>
      <w:marLeft w:val="0"/>
      <w:marRight w:val="0"/>
      <w:marTop w:val="0"/>
      <w:marBottom w:val="0"/>
      <w:divBdr>
        <w:top w:val="none" w:sz="0" w:space="0" w:color="auto"/>
        <w:left w:val="none" w:sz="0" w:space="0" w:color="auto"/>
        <w:bottom w:val="none" w:sz="0" w:space="0" w:color="auto"/>
        <w:right w:val="none" w:sz="0" w:space="0" w:color="auto"/>
      </w:divBdr>
    </w:div>
    <w:div w:id="1062485325">
      <w:bodyDiv w:val="1"/>
      <w:marLeft w:val="0"/>
      <w:marRight w:val="0"/>
      <w:marTop w:val="0"/>
      <w:marBottom w:val="0"/>
      <w:divBdr>
        <w:top w:val="none" w:sz="0" w:space="0" w:color="auto"/>
        <w:left w:val="none" w:sz="0" w:space="0" w:color="auto"/>
        <w:bottom w:val="none" w:sz="0" w:space="0" w:color="auto"/>
        <w:right w:val="none" w:sz="0" w:space="0" w:color="auto"/>
      </w:divBdr>
    </w:div>
    <w:div w:id="1062600807">
      <w:bodyDiv w:val="1"/>
      <w:marLeft w:val="0"/>
      <w:marRight w:val="0"/>
      <w:marTop w:val="0"/>
      <w:marBottom w:val="0"/>
      <w:divBdr>
        <w:top w:val="none" w:sz="0" w:space="0" w:color="auto"/>
        <w:left w:val="none" w:sz="0" w:space="0" w:color="auto"/>
        <w:bottom w:val="none" w:sz="0" w:space="0" w:color="auto"/>
        <w:right w:val="none" w:sz="0" w:space="0" w:color="auto"/>
      </w:divBdr>
    </w:div>
    <w:div w:id="1062673991">
      <w:bodyDiv w:val="1"/>
      <w:marLeft w:val="0"/>
      <w:marRight w:val="0"/>
      <w:marTop w:val="0"/>
      <w:marBottom w:val="0"/>
      <w:divBdr>
        <w:top w:val="none" w:sz="0" w:space="0" w:color="auto"/>
        <w:left w:val="none" w:sz="0" w:space="0" w:color="auto"/>
        <w:bottom w:val="none" w:sz="0" w:space="0" w:color="auto"/>
        <w:right w:val="none" w:sz="0" w:space="0" w:color="auto"/>
      </w:divBdr>
    </w:div>
    <w:div w:id="1062943722">
      <w:bodyDiv w:val="1"/>
      <w:marLeft w:val="0"/>
      <w:marRight w:val="0"/>
      <w:marTop w:val="0"/>
      <w:marBottom w:val="0"/>
      <w:divBdr>
        <w:top w:val="none" w:sz="0" w:space="0" w:color="auto"/>
        <w:left w:val="none" w:sz="0" w:space="0" w:color="auto"/>
        <w:bottom w:val="none" w:sz="0" w:space="0" w:color="auto"/>
        <w:right w:val="none" w:sz="0" w:space="0" w:color="auto"/>
      </w:divBdr>
    </w:div>
    <w:div w:id="1063065770">
      <w:bodyDiv w:val="1"/>
      <w:marLeft w:val="0"/>
      <w:marRight w:val="0"/>
      <w:marTop w:val="0"/>
      <w:marBottom w:val="0"/>
      <w:divBdr>
        <w:top w:val="none" w:sz="0" w:space="0" w:color="auto"/>
        <w:left w:val="none" w:sz="0" w:space="0" w:color="auto"/>
        <w:bottom w:val="none" w:sz="0" w:space="0" w:color="auto"/>
        <w:right w:val="none" w:sz="0" w:space="0" w:color="auto"/>
      </w:divBdr>
    </w:div>
    <w:div w:id="1063407869">
      <w:bodyDiv w:val="1"/>
      <w:marLeft w:val="0"/>
      <w:marRight w:val="0"/>
      <w:marTop w:val="0"/>
      <w:marBottom w:val="0"/>
      <w:divBdr>
        <w:top w:val="none" w:sz="0" w:space="0" w:color="auto"/>
        <w:left w:val="none" w:sz="0" w:space="0" w:color="auto"/>
        <w:bottom w:val="none" w:sz="0" w:space="0" w:color="auto"/>
        <w:right w:val="none" w:sz="0" w:space="0" w:color="auto"/>
      </w:divBdr>
    </w:div>
    <w:div w:id="1063672578">
      <w:bodyDiv w:val="1"/>
      <w:marLeft w:val="0"/>
      <w:marRight w:val="0"/>
      <w:marTop w:val="0"/>
      <w:marBottom w:val="0"/>
      <w:divBdr>
        <w:top w:val="none" w:sz="0" w:space="0" w:color="auto"/>
        <w:left w:val="none" w:sz="0" w:space="0" w:color="auto"/>
        <w:bottom w:val="none" w:sz="0" w:space="0" w:color="auto"/>
        <w:right w:val="none" w:sz="0" w:space="0" w:color="auto"/>
      </w:divBdr>
    </w:div>
    <w:div w:id="1063721198">
      <w:bodyDiv w:val="1"/>
      <w:marLeft w:val="0"/>
      <w:marRight w:val="0"/>
      <w:marTop w:val="0"/>
      <w:marBottom w:val="0"/>
      <w:divBdr>
        <w:top w:val="none" w:sz="0" w:space="0" w:color="auto"/>
        <w:left w:val="none" w:sz="0" w:space="0" w:color="auto"/>
        <w:bottom w:val="none" w:sz="0" w:space="0" w:color="auto"/>
        <w:right w:val="none" w:sz="0" w:space="0" w:color="auto"/>
      </w:divBdr>
    </w:div>
    <w:div w:id="1063869924">
      <w:bodyDiv w:val="1"/>
      <w:marLeft w:val="0"/>
      <w:marRight w:val="0"/>
      <w:marTop w:val="0"/>
      <w:marBottom w:val="0"/>
      <w:divBdr>
        <w:top w:val="none" w:sz="0" w:space="0" w:color="auto"/>
        <w:left w:val="none" w:sz="0" w:space="0" w:color="auto"/>
        <w:bottom w:val="none" w:sz="0" w:space="0" w:color="auto"/>
        <w:right w:val="none" w:sz="0" w:space="0" w:color="auto"/>
      </w:divBdr>
    </w:div>
    <w:div w:id="1063917343">
      <w:bodyDiv w:val="1"/>
      <w:marLeft w:val="0"/>
      <w:marRight w:val="0"/>
      <w:marTop w:val="0"/>
      <w:marBottom w:val="0"/>
      <w:divBdr>
        <w:top w:val="none" w:sz="0" w:space="0" w:color="auto"/>
        <w:left w:val="none" w:sz="0" w:space="0" w:color="auto"/>
        <w:bottom w:val="none" w:sz="0" w:space="0" w:color="auto"/>
        <w:right w:val="none" w:sz="0" w:space="0" w:color="auto"/>
      </w:divBdr>
    </w:div>
    <w:div w:id="1063941961">
      <w:bodyDiv w:val="1"/>
      <w:marLeft w:val="0"/>
      <w:marRight w:val="0"/>
      <w:marTop w:val="0"/>
      <w:marBottom w:val="0"/>
      <w:divBdr>
        <w:top w:val="none" w:sz="0" w:space="0" w:color="auto"/>
        <w:left w:val="none" w:sz="0" w:space="0" w:color="auto"/>
        <w:bottom w:val="none" w:sz="0" w:space="0" w:color="auto"/>
        <w:right w:val="none" w:sz="0" w:space="0" w:color="auto"/>
      </w:divBdr>
    </w:div>
    <w:div w:id="1064258305">
      <w:bodyDiv w:val="1"/>
      <w:marLeft w:val="0"/>
      <w:marRight w:val="0"/>
      <w:marTop w:val="0"/>
      <w:marBottom w:val="0"/>
      <w:divBdr>
        <w:top w:val="none" w:sz="0" w:space="0" w:color="auto"/>
        <w:left w:val="none" w:sz="0" w:space="0" w:color="auto"/>
        <w:bottom w:val="none" w:sz="0" w:space="0" w:color="auto"/>
        <w:right w:val="none" w:sz="0" w:space="0" w:color="auto"/>
      </w:divBdr>
    </w:div>
    <w:div w:id="1065033369">
      <w:bodyDiv w:val="1"/>
      <w:marLeft w:val="0"/>
      <w:marRight w:val="0"/>
      <w:marTop w:val="0"/>
      <w:marBottom w:val="0"/>
      <w:divBdr>
        <w:top w:val="none" w:sz="0" w:space="0" w:color="auto"/>
        <w:left w:val="none" w:sz="0" w:space="0" w:color="auto"/>
        <w:bottom w:val="none" w:sz="0" w:space="0" w:color="auto"/>
        <w:right w:val="none" w:sz="0" w:space="0" w:color="auto"/>
      </w:divBdr>
    </w:div>
    <w:div w:id="1065493246">
      <w:bodyDiv w:val="1"/>
      <w:marLeft w:val="0"/>
      <w:marRight w:val="0"/>
      <w:marTop w:val="0"/>
      <w:marBottom w:val="0"/>
      <w:divBdr>
        <w:top w:val="none" w:sz="0" w:space="0" w:color="auto"/>
        <w:left w:val="none" w:sz="0" w:space="0" w:color="auto"/>
        <w:bottom w:val="none" w:sz="0" w:space="0" w:color="auto"/>
        <w:right w:val="none" w:sz="0" w:space="0" w:color="auto"/>
      </w:divBdr>
    </w:div>
    <w:div w:id="1065688395">
      <w:bodyDiv w:val="1"/>
      <w:marLeft w:val="0"/>
      <w:marRight w:val="0"/>
      <w:marTop w:val="0"/>
      <w:marBottom w:val="0"/>
      <w:divBdr>
        <w:top w:val="none" w:sz="0" w:space="0" w:color="auto"/>
        <w:left w:val="none" w:sz="0" w:space="0" w:color="auto"/>
        <w:bottom w:val="none" w:sz="0" w:space="0" w:color="auto"/>
        <w:right w:val="none" w:sz="0" w:space="0" w:color="auto"/>
      </w:divBdr>
    </w:div>
    <w:div w:id="1066337819">
      <w:bodyDiv w:val="1"/>
      <w:marLeft w:val="0"/>
      <w:marRight w:val="0"/>
      <w:marTop w:val="0"/>
      <w:marBottom w:val="0"/>
      <w:divBdr>
        <w:top w:val="none" w:sz="0" w:space="0" w:color="auto"/>
        <w:left w:val="none" w:sz="0" w:space="0" w:color="auto"/>
        <w:bottom w:val="none" w:sz="0" w:space="0" w:color="auto"/>
        <w:right w:val="none" w:sz="0" w:space="0" w:color="auto"/>
      </w:divBdr>
    </w:div>
    <w:div w:id="1066345600">
      <w:bodyDiv w:val="1"/>
      <w:marLeft w:val="0"/>
      <w:marRight w:val="0"/>
      <w:marTop w:val="0"/>
      <w:marBottom w:val="0"/>
      <w:divBdr>
        <w:top w:val="none" w:sz="0" w:space="0" w:color="auto"/>
        <w:left w:val="none" w:sz="0" w:space="0" w:color="auto"/>
        <w:bottom w:val="none" w:sz="0" w:space="0" w:color="auto"/>
        <w:right w:val="none" w:sz="0" w:space="0" w:color="auto"/>
      </w:divBdr>
    </w:div>
    <w:div w:id="1066416310">
      <w:bodyDiv w:val="1"/>
      <w:marLeft w:val="0"/>
      <w:marRight w:val="0"/>
      <w:marTop w:val="0"/>
      <w:marBottom w:val="0"/>
      <w:divBdr>
        <w:top w:val="none" w:sz="0" w:space="0" w:color="auto"/>
        <w:left w:val="none" w:sz="0" w:space="0" w:color="auto"/>
        <w:bottom w:val="none" w:sz="0" w:space="0" w:color="auto"/>
        <w:right w:val="none" w:sz="0" w:space="0" w:color="auto"/>
      </w:divBdr>
    </w:div>
    <w:div w:id="1066605154">
      <w:bodyDiv w:val="1"/>
      <w:marLeft w:val="0"/>
      <w:marRight w:val="0"/>
      <w:marTop w:val="0"/>
      <w:marBottom w:val="0"/>
      <w:divBdr>
        <w:top w:val="none" w:sz="0" w:space="0" w:color="auto"/>
        <w:left w:val="none" w:sz="0" w:space="0" w:color="auto"/>
        <w:bottom w:val="none" w:sz="0" w:space="0" w:color="auto"/>
        <w:right w:val="none" w:sz="0" w:space="0" w:color="auto"/>
      </w:divBdr>
    </w:div>
    <w:div w:id="1066759648">
      <w:bodyDiv w:val="1"/>
      <w:marLeft w:val="0"/>
      <w:marRight w:val="0"/>
      <w:marTop w:val="0"/>
      <w:marBottom w:val="0"/>
      <w:divBdr>
        <w:top w:val="none" w:sz="0" w:space="0" w:color="auto"/>
        <w:left w:val="none" w:sz="0" w:space="0" w:color="auto"/>
        <w:bottom w:val="none" w:sz="0" w:space="0" w:color="auto"/>
        <w:right w:val="none" w:sz="0" w:space="0" w:color="auto"/>
      </w:divBdr>
    </w:div>
    <w:div w:id="1066876484">
      <w:bodyDiv w:val="1"/>
      <w:marLeft w:val="0"/>
      <w:marRight w:val="0"/>
      <w:marTop w:val="0"/>
      <w:marBottom w:val="0"/>
      <w:divBdr>
        <w:top w:val="none" w:sz="0" w:space="0" w:color="auto"/>
        <w:left w:val="none" w:sz="0" w:space="0" w:color="auto"/>
        <w:bottom w:val="none" w:sz="0" w:space="0" w:color="auto"/>
        <w:right w:val="none" w:sz="0" w:space="0" w:color="auto"/>
      </w:divBdr>
    </w:div>
    <w:div w:id="1067387076">
      <w:bodyDiv w:val="1"/>
      <w:marLeft w:val="0"/>
      <w:marRight w:val="0"/>
      <w:marTop w:val="0"/>
      <w:marBottom w:val="0"/>
      <w:divBdr>
        <w:top w:val="none" w:sz="0" w:space="0" w:color="auto"/>
        <w:left w:val="none" w:sz="0" w:space="0" w:color="auto"/>
        <w:bottom w:val="none" w:sz="0" w:space="0" w:color="auto"/>
        <w:right w:val="none" w:sz="0" w:space="0" w:color="auto"/>
      </w:divBdr>
    </w:div>
    <w:div w:id="1067729982">
      <w:bodyDiv w:val="1"/>
      <w:marLeft w:val="0"/>
      <w:marRight w:val="0"/>
      <w:marTop w:val="0"/>
      <w:marBottom w:val="0"/>
      <w:divBdr>
        <w:top w:val="none" w:sz="0" w:space="0" w:color="auto"/>
        <w:left w:val="none" w:sz="0" w:space="0" w:color="auto"/>
        <w:bottom w:val="none" w:sz="0" w:space="0" w:color="auto"/>
        <w:right w:val="none" w:sz="0" w:space="0" w:color="auto"/>
      </w:divBdr>
    </w:div>
    <w:div w:id="1067799446">
      <w:bodyDiv w:val="1"/>
      <w:marLeft w:val="0"/>
      <w:marRight w:val="0"/>
      <w:marTop w:val="0"/>
      <w:marBottom w:val="0"/>
      <w:divBdr>
        <w:top w:val="none" w:sz="0" w:space="0" w:color="auto"/>
        <w:left w:val="none" w:sz="0" w:space="0" w:color="auto"/>
        <w:bottom w:val="none" w:sz="0" w:space="0" w:color="auto"/>
        <w:right w:val="none" w:sz="0" w:space="0" w:color="auto"/>
      </w:divBdr>
    </w:div>
    <w:div w:id="1068305696">
      <w:bodyDiv w:val="1"/>
      <w:marLeft w:val="0"/>
      <w:marRight w:val="0"/>
      <w:marTop w:val="0"/>
      <w:marBottom w:val="0"/>
      <w:divBdr>
        <w:top w:val="none" w:sz="0" w:space="0" w:color="auto"/>
        <w:left w:val="none" w:sz="0" w:space="0" w:color="auto"/>
        <w:bottom w:val="none" w:sz="0" w:space="0" w:color="auto"/>
        <w:right w:val="none" w:sz="0" w:space="0" w:color="auto"/>
      </w:divBdr>
    </w:div>
    <w:div w:id="1068721371">
      <w:bodyDiv w:val="1"/>
      <w:marLeft w:val="0"/>
      <w:marRight w:val="0"/>
      <w:marTop w:val="0"/>
      <w:marBottom w:val="0"/>
      <w:divBdr>
        <w:top w:val="none" w:sz="0" w:space="0" w:color="auto"/>
        <w:left w:val="none" w:sz="0" w:space="0" w:color="auto"/>
        <w:bottom w:val="none" w:sz="0" w:space="0" w:color="auto"/>
        <w:right w:val="none" w:sz="0" w:space="0" w:color="auto"/>
      </w:divBdr>
    </w:div>
    <w:div w:id="1068727136">
      <w:bodyDiv w:val="1"/>
      <w:marLeft w:val="0"/>
      <w:marRight w:val="0"/>
      <w:marTop w:val="0"/>
      <w:marBottom w:val="0"/>
      <w:divBdr>
        <w:top w:val="none" w:sz="0" w:space="0" w:color="auto"/>
        <w:left w:val="none" w:sz="0" w:space="0" w:color="auto"/>
        <w:bottom w:val="none" w:sz="0" w:space="0" w:color="auto"/>
        <w:right w:val="none" w:sz="0" w:space="0" w:color="auto"/>
      </w:divBdr>
    </w:div>
    <w:div w:id="1069226642">
      <w:bodyDiv w:val="1"/>
      <w:marLeft w:val="0"/>
      <w:marRight w:val="0"/>
      <w:marTop w:val="0"/>
      <w:marBottom w:val="0"/>
      <w:divBdr>
        <w:top w:val="none" w:sz="0" w:space="0" w:color="auto"/>
        <w:left w:val="none" w:sz="0" w:space="0" w:color="auto"/>
        <w:bottom w:val="none" w:sz="0" w:space="0" w:color="auto"/>
        <w:right w:val="none" w:sz="0" w:space="0" w:color="auto"/>
      </w:divBdr>
    </w:div>
    <w:div w:id="1069382132">
      <w:bodyDiv w:val="1"/>
      <w:marLeft w:val="0"/>
      <w:marRight w:val="0"/>
      <w:marTop w:val="0"/>
      <w:marBottom w:val="0"/>
      <w:divBdr>
        <w:top w:val="none" w:sz="0" w:space="0" w:color="auto"/>
        <w:left w:val="none" w:sz="0" w:space="0" w:color="auto"/>
        <w:bottom w:val="none" w:sz="0" w:space="0" w:color="auto"/>
        <w:right w:val="none" w:sz="0" w:space="0" w:color="auto"/>
      </w:divBdr>
    </w:div>
    <w:div w:id="1070300489">
      <w:bodyDiv w:val="1"/>
      <w:marLeft w:val="0"/>
      <w:marRight w:val="0"/>
      <w:marTop w:val="0"/>
      <w:marBottom w:val="0"/>
      <w:divBdr>
        <w:top w:val="none" w:sz="0" w:space="0" w:color="auto"/>
        <w:left w:val="none" w:sz="0" w:space="0" w:color="auto"/>
        <w:bottom w:val="none" w:sz="0" w:space="0" w:color="auto"/>
        <w:right w:val="none" w:sz="0" w:space="0" w:color="auto"/>
      </w:divBdr>
    </w:div>
    <w:div w:id="1070496891">
      <w:bodyDiv w:val="1"/>
      <w:marLeft w:val="0"/>
      <w:marRight w:val="0"/>
      <w:marTop w:val="0"/>
      <w:marBottom w:val="0"/>
      <w:divBdr>
        <w:top w:val="none" w:sz="0" w:space="0" w:color="auto"/>
        <w:left w:val="none" w:sz="0" w:space="0" w:color="auto"/>
        <w:bottom w:val="none" w:sz="0" w:space="0" w:color="auto"/>
        <w:right w:val="none" w:sz="0" w:space="0" w:color="auto"/>
      </w:divBdr>
    </w:div>
    <w:div w:id="1070543037">
      <w:bodyDiv w:val="1"/>
      <w:marLeft w:val="0"/>
      <w:marRight w:val="0"/>
      <w:marTop w:val="0"/>
      <w:marBottom w:val="0"/>
      <w:divBdr>
        <w:top w:val="none" w:sz="0" w:space="0" w:color="auto"/>
        <w:left w:val="none" w:sz="0" w:space="0" w:color="auto"/>
        <w:bottom w:val="none" w:sz="0" w:space="0" w:color="auto"/>
        <w:right w:val="none" w:sz="0" w:space="0" w:color="auto"/>
      </w:divBdr>
    </w:div>
    <w:div w:id="1070663053">
      <w:bodyDiv w:val="1"/>
      <w:marLeft w:val="0"/>
      <w:marRight w:val="0"/>
      <w:marTop w:val="0"/>
      <w:marBottom w:val="0"/>
      <w:divBdr>
        <w:top w:val="none" w:sz="0" w:space="0" w:color="auto"/>
        <w:left w:val="none" w:sz="0" w:space="0" w:color="auto"/>
        <w:bottom w:val="none" w:sz="0" w:space="0" w:color="auto"/>
        <w:right w:val="none" w:sz="0" w:space="0" w:color="auto"/>
      </w:divBdr>
    </w:div>
    <w:div w:id="1070881207">
      <w:bodyDiv w:val="1"/>
      <w:marLeft w:val="0"/>
      <w:marRight w:val="0"/>
      <w:marTop w:val="0"/>
      <w:marBottom w:val="0"/>
      <w:divBdr>
        <w:top w:val="none" w:sz="0" w:space="0" w:color="auto"/>
        <w:left w:val="none" w:sz="0" w:space="0" w:color="auto"/>
        <w:bottom w:val="none" w:sz="0" w:space="0" w:color="auto"/>
        <w:right w:val="none" w:sz="0" w:space="0" w:color="auto"/>
      </w:divBdr>
    </w:div>
    <w:div w:id="1071079472">
      <w:bodyDiv w:val="1"/>
      <w:marLeft w:val="0"/>
      <w:marRight w:val="0"/>
      <w:marTop w:val="0"/>
      <w:marBottom w:val="0"/>
      <w:divBdr>
        <w:top w:val="none" w:sz="0" w:space="0" w:color="auto"/>
        <w:left w:val="none" w:sz="0" w:space="0" w:color="auto"/>
        <w:bottom w:val="none" w:sz="0" w:space="0" w:color="auto"/>
        <w:right w:val="none" w:sz="0" w:space="0" w:color="auto"/>
      </w:divBdr>
    </w:div>
    <w:div w:id="1071192360">
      <w:bodyDiv w:val="1"/>
      <w:marLeft w:val="0"/>
      <w:marRight w:val="0"/>
      <w:marTop w:val="0"/>
      <w:marBottom w:val="0"/>
      <w:divBdr>
        <w:top w:val="none" w:sz="0" w:space="0" w:color="auto"/>
        <w:left w:val="none" w:sz="0" w:space="0" w:color="auto"/>
        <w:bottom w:val="none" w:sz="0" w:space="0" w:color="auto"/>
        <w:right w:val="none" w:sz="0" w:space="0" w:color="auto"/>
      </w:divBdr>
    </w:div>
    <w:div w:id="1072703449">
      <w:bodyDiv w:val="1"/>
      <w:marLeft w:val="0"/>
      <w:marRight w:val="0"/>
      <w:marTop w:val="0"/>
      <w:marBottom w:val="0"/>
      <w:divBdr>
        <w:top w:val="none" w:sz="0" w:space="0" w:color="auto"/>
        <w:left w:val="none" w:sz="0" w:space="0" w:color="auto"/>
        <w:bottom w:val="none" w:sz="0" w:space="0" w:color="auto"/>
        <w:right w:val="none" w:sz="0" w:space="0" w:color="auto"/>
      </w:divBdr>
    </w:div>
    <w:div w:id="1072775506">
      <w:bodyDiv w:val="1"/>
      <w:marLeft w:val="0"/>
      <w:marRight w:val="0"/>
      <w:marTop w:val="0"/>
      <w:marBottom w:val="0"/>
      <w:divBdr>
        <w:top w:val="none" w:sz="0" w:space="0" w:color="auto"/>
        <w:left w:val="none" w:sz="0" w:space="0" w:color="auto"/>
        <w:bottom w:val="none" w:sz="0" w:space="0" w:color="auto"/>
        <w:right w:val="none" w:sz="0" w:space="0" w:color="auto"/>
      </w:divBdr>
    </w:div>
    <w:div w:id="1072851219">
      <w:bodyDiv w:val="1"/>
      <w:marLeft w:val="0"/>
      <w:marRight w:val="0"/>
      <w:marTop w:val="0"/>
      <w:marBottom w:val="0"/>
      <w:divBdr>
        <w:top w:val="none" w:sz="0" w:space="0" w:color="auto"/>
        <w:left w:val="none" w:sz="0" w:space="0" w:color="auto"/>
        <w:bottom w:val="none" w:sz="0" w:space="0" w:color="auto"/>
        <w:right w:val="none" w:sz="0" w:space="0" w:color="auto"/>
      </w:divBdr>
    </w:div>
    <w:div w:id="1073160107">
      <w:bodyDiv w:val="1"/>
      <w:marLeft w:val="0"/>
      <w:marRight w:val="0"/>
      <w:marTop w:val="0"/>
      <w:marBottom w:val="0"/>
      <w:divBdr>
        <w:top w:val="none" w:sz="0" w:space="0" w:color="auto"/>
        <w:left w:val="none" w:sz="0" w:space="0" w:color="auto"/>
        <w:bottom w:val="none" w:sz="0" w:space="0" w:color="auto"/>
        <w:right w:val="none" w:sz="0" w:space="0" w:color="auto"/>
      </w:divBdr>
    </w:div>
    <w:div w:id="1073967941">
      <w:bodyDiv w:val="1"/>
      <w:marLeft w:val="0"/>
      <w:marRight w:val="0"/>
      <w:marTop w:val="0"/>
      <w:marBottom w:val="0"/>
      <w:divBdr>
        <w:top w:val="none" w:sz="0" w:space="0" w:color="auto"/>
        <w:left w:val="none" w:sz="0" w:space="0" w:color="auto"/>
        <w:bottom w:val="none" w:sz="0" w:space="0" w:color="auto"/>
        <w:right w:val="none" w:sz="0" w:space="0" w:color="auto"/>
      </w:divBdr>
    </w:div>
    <w:div w:id="1074661749">
      <w:bodyDiv w:val="1"/>
      <w:marLeft w:val="0"/>
      <w:marRight w:val="0"/>
      <w:marTop w:val="0"/>
      <w:marBottom w:val="0"/>
      <w:divBdr>
        <w:top w:val="none" w:sz="0" w:space="0" w:color="auto"/>
        <w:left w:val="none" w:sz="0" w:space="0" w:color="auto"/>
        <w:bottom w:val="none" w:sz="0" w:space="0" w:color="auto"/>
        <w:right w:val="none" w:sz="0" w:space="0" w:color="auto"/>
      </w:divBdr>
    </w:div>
    <w:div w:id="1074861205">
      <w:bodyDiv w:val="1"/>
      <w:marLeft w:val="0"/>
      <w:marRight w:val="0"/>
      <w:marTop w:val="0"/>
      <w:marBottom w:val="0"/>
      <w:divBdr>
        <w:top w:val="none" w:sz="0" w:space="0" w:color="auto"/>
        <w:left w:val="none" w:sz="0" w:space="0" w:color="auto"/>
        <w:bottom w:val="none" w:sz="0" w:space="0" w:color="auto"/>
        <w:right w:val="none" w:sz="0" w:space="0" w:color="auto"/>
      </w:divBdr>
    </w:div>
    <w:div w:id="1075201632">
      <w:bodyDiv w:val="1"/>
      <w:marLeft w:val="0"/>
      <w:marRight w:val="0"/>
      <w:marTop w:val="0"/>
      <w:marBottom w:val="0"/>
      <w:divBdr>
        <w:top w:val="none" w:sz="0" w:space="0" w:color="auto"/>
        <w:left w:val="none" w:sz="0" w:space="0" w:color="auto"/>
        <w:bottom w:val="none" w:sz="0" w:space="0" w:color="auto"/>
        <w:right w:val="none" w:sz="0" w:space="0" w:color="auto"/>
      </w:divBdr>
    </w:div>
    <w:div w:id="1075249700">
      <w:bodyDiv w:val="1"/>
      <w:marLeft w:val="0"/>
      <w:marRight w:val="0"/>
      <w:marTop w:val="0"/>
      <w:marBottom w:val="0"/>
      <w:divBdr>
        <w:top w:val="none" w:sz="0" w:space="0" w:color="auto"/>
        <w:left w:val="none" w:sz="0" w:space="0" w:color="auto"/>
        <w:bottom w:val="none" w:sz="0" w:space="0" w:color="auto"/>
        <w:right w:val="none" w:sz="0" w:space="0" w:color="auto"/>
      </w:divBdr>
    </w:div>
    <w:div w:id="1075250701">
      <w:bodyDiv w:val="1"/>
      <w:marLeft w:val="0"/>
      <w:marRight w:val="0"/>
      <w:marTop w:val="0"/>
      <w:marBottom w:val="0"/>
      <w:divBdr>
        <w:top w:val="none" w:sz="0" w:space="0" w:color="auto"/>
        <w:left w:val="none" w:sz="0" w:space="0" w:color="auto"/>
        <w:bottom w:val="none" w:sz="0" w:space="0" w:color="auto"/>
        <w:right w:val="none" w:sz="0" w:space="0" w:color="auto"/>
      </w:divBdr>
    </w:div>
    <w:div w:id="1075473401">
      <w:bodyDiv w:val="1"/>
      <w:marLeft w:val="0"/>
      <w:marRight w:val="0"/>
      <w:marTop w:val="0"/>
      <w:marBottom w:val="0"/>
      <w:divBdr>
        <w:top w:val="none" w:sz="0" w:space="0" w:color="auto"/>
        <w:left w:val="none" w:sz="0" w:space="0" w:color="auto"/>
        <w:bottom w:val="none" w:sz="0" w:space="0" w:color="auto"/>
        <w:right w:val="none" w:sz="0" w:space="0" w:color="auto"/>
      </w:divBdr>
    </w:div>
    <w:div w:id="1076586181">
      <w:bodyDiv w:val="1"/>
      <w:marLeft w:val="0"/>
      <w:marRight w:val="0"/>
      <w:marTop w:val="0"/>
      <w:marBottom w:val="0"/>
      <w:divBdr>
        <w:top w:val="none" w:sz="0" w:space="0" w:color="auto"/>
        <w:left w:val="none" w:sz="0" w:space="0" w:color="auto"/>
        <w:bottom w:val="none" w:sz="0" w:space="0" w:color="auto"/>
        <w:right w:val="none" w:sz="0" w:space="0" w:color="auto"/>
      </w:divBdr>
    </w:div>
    <w:div w:id="1076780534">
      <w:bodyDiv w:val="1"/>
      <w:marLeft w:val="0"/>
      <w:marRight w:val="0"/>
      <w:marTop w:val="0"/>
      <w:marBottom w:val="0"/>
      <w:divBdr>
        <w:top w:val="none" w:sz="0" w:space="0" w:color="auto"/>
        <w:left w:val="none" w:sz="0" w:space="0" w:color="auto"/>
        <w:bottom w:val="none" w:sz="0" w:space="0" w:color="auto"/>
        <w:right w:val="none" w:sz="0" w:space="0" w:color="auto"/>
      </w:divBdr>
    </w:div>
    <w:div w:id="1076898319">
      <w:bodyDiv w:val="1"/>
      <w:marLeft w:val="0"/>
      <w:marRight w:val="0"/>
      <w:marTop w:val="0"/>
      <w:marBottom w:val="0"/>
      <w:divBdr>
        <w:top w:val="none" w:sz="0" w:space="0" w:color="auto"/>
        <w:left w:val="none" w:sz="0" w:space="0" w:color="auto"/>
        <w:bottom w:val="none" w:sz="0" w:space="0" w:color="auto"/>
        <w:right w:val="none" w:sz="0" w:space="0" w:color="auto"/>
      </w:divBdr>
    </w:div>
    <w:div w:id="1077021202">
      <w:bodyDiv w:val="1"/>
      <w:marLeft w:val="0"/>
      <w:marRight w:val="0"/>
      <w:marTop w:val="0"/>
      <w:marBottom w:val="0"/>
      <w:divBdr>
        <w:top w:val="none" w:sz="0" w:space="0" w:color="auto"/>
        <w:left w:val="none" w:sz="0" w:space="0" w:color="auto"/>
        <w:bottom w:val="none" w:sz="0" w:space="0" w:color="auto"/>
        <w:right w:val="none" w:sz="0" w:space="0" w:color="auto"/>
      </w:divBdr>
    </w:div>
    <w:div w:id="1077215720">
      <w:bodyDiv w:val="1"/>
      <w:marLeft w:val="0"/>
      <w:marRight w:val="0"/>
      <w:marTop w:val="0"/>
      <w:marBottom w:val="0"/>
      <w:divBdr>
        <w:top w:val="none" w:sz="0" w:space="0" w:color="auto"/>
        <w:left w:val="none" w:sz="0" w:space="0" w:color="auto"/>
        <w:bottom w:val="none" w:sz="0" w:space="0" w:color="auto"/>
        <w:right w:val="none" w:sz="0" w:space="0" w:color="auto"/>
      </w:divBdr>
    </w:div>
    <w:div w:id="1077937792">
      <w:bodyDiv w:val="1"/>
      <w:marLeft w:val="0"/>
      <w:marRight w:val="0"/>
      <w:marTop w:val="0"/>
      <w:marBottom w:val="0"/>
      <w:divBdr>
        <w:top w:val="none" w:sz="0" w:space="0" w:color="auto"/>
        <w:left w:val="none" w:sz="0" w:space="0" w:color="auto"/>
        <w:bottom w:val="none" w:sz="0" w:space="0" w:color="auto"/>
        <w:right w:val="none" w:sz="0" w:space="0" w:color="auto"/>
      </w:divBdr>
    </w:div>
    <w:div w:id="1078402907">
      <w:bodyDiv w:val="1"/>
      <w:marLeft w:val="0"/>
      <w:marRight w:val="0"/>
      <w:marTop w:val="0"/>
      <w:marBottom w:val="0"/>
      <w:divBdr>
        <w:top w:val="none" w:sz="0" w:space="0" w:color="auto"/>
        <w:left w:val="none" w:sz="0" w:space="0" w:color="auto"/>
        <w:bottom w:val="none" w:sz="0" w:space="0" w:color="auto"/>
        <w:right w:val="none" w:sz="0" w:space="0" w:color="auto"/>
      </w:divBdr>
    </w:div>
    <w:div w:id="1078940819">
      <w:bodyDiv w:val="1"/>
      <w:marLeft w:val="0"/>
      <w:marRight w:val="0"/>
      <w:marTop w:val="0"/>
      <w:marBottom w:val="0"/>
      <w:divBdr>
        <w:top w:val="none" w:sz="0" w:space="0" w:color="auto"/>
        <w:left w:val="none" w:sz="0" w:space="0" w:color="auto"/>
        <w:bottom w:val="none" w:sz="0" w:space="0" w:color="auto"/>
        <w:right w:val="none" w:sz="0" w:space="0" w:color="auto"/>
      </w:divBdr>
    </w:div>
    <w:div w:id="1079672270">
      <w:bodyDiv w:val="1"/>
      <w:marLeft w:val="0"/>
      <w:marRight w:val="0"/>
      <w:marTop w:val="0"/>
      <w:marBottom w:val="0"/>
      <w:divBdr>
        <w:top w:val="none" w:sz="0" w:space="0" w:color="auto"/>
        <w:left w:val="none" w:sz="0" w:space="0" w:color="auto"/>
        <w:bottom w:val="none" w:sz="0" w:space="0" w:color="auto"/>
        <w:right w:val="none" w:sz="0" w:space="0" w:color="auto"/>
      </w:divBdr>
    </w:div>
    <w:div w:id="1079905443">
      <w:bodyDiv w:val="1"/>
      <w:marLeft w:val="0"/>
      <w:marRight w:val="0"/>
      <w:marTop w:val="0"/>
      <w:marBottom w:val="0"/>
      <w:divBdr>
        <w:top w:val="none" w:sz="0" w:space="0" w:color="auto"/>
        <w:left w:val="none" w:sz="0" w:space="0" w:color="auto"/>
        <w:bottom w:val="none" w:sz="0" w:space="0" w:color="auto"/>
        <w:right w:val="none" w:sz="0" w:space="0" w:color="auto"/>
      </w:divBdr>
    </w:div>
    <w:div w:id="1080829710">
      <w:bodyDiv w:val="1"/>
      <w:marLeft w:val="0"/>
      <w:marRight w:val="0"/>
      <w:marTop w:val="0"/>
      <w:marBottom w:val="0"/>
      <w:divBdr>
        <w:top w:val="none" w:sz="0" w:space="0" w:color="auto"/>
        <w:left w:val="none" w:sz="0" w:space="0" w:color="auto"/>
        <w:bottom w:val="none" w:sz="0" w:space="0" w:color="auto"/>
        <w:right w:val="none" w:sz="0" w:space="0" w:color="auto"/>
      </w:divBdr>
    </w:div>
    <w:div w:id="1080954039">
      <w:bodyDiv w:val="1"/>
      <w:marLeft w:val="0"/>
      <w:marRight w:val="0"/>
      <w:marTop w:val="0"/>
      <w:marBottom w:val="0"/>
      <w:divBdr>
        <w:top w:val="none" w:sz="0" w:space="0" w:color="auto"/>
        <w:left w:val="none" w:sz="0" w:space="0" w:color="auto"/>
        <w:bottom w:val="none" w:sz="0" w:space="0" w:color="auto"/>
        <w:right w:val="none" w:sz="0" w:space="0" w:color="auto"/>
      </w:divBdr>
    </w:div>
    <w:div w:id="1081490779">
      <w:bodyDiv w:val="1"/>
      <w:marLeft w:val="0"/>
      <w:marRight w:val="0"/>
      <w:marTop w:val="0"/>
      <w:marBottom w:val="0"/>
      <w:divBdr>
        <w:top w:val="none" w:sz="0" w:space="0" w:color="auto"/>
        <w:left w:val="none" w:sz="0" w:space="0" w:color="auto"/>
        <w:bottom w:val="none" w:sz="0" w:space="0" w:color="auto"/>
        <w:right w:val="none" w:sz="0" w:space="0" w:color="auto"/>
      </w:divBdr>
    </w:div>
    <w:div w:id="1082415888">
      <w:bodyDiv w:val="1"/>
      <w:marLeft w:val="0"/>
      <w:marRight w:val="0"/>
      <w:marTop w:val="0"/>
      <w:marBottom w:val="0"/>
      <w:divBdr>
        <w:top w:val="none" w:sz="0" w:space="0" w:color="auto"/>
        <w:left w:val="none" w:sz="0" w:space="0" w:color="auto"/>
        <w:bottom w:val="none" w:sz="0" w:space="0" w:color="auto"/>
        <w:right w:val="none" w:sz="0" w:space="0" w:color="auto"/>
      </w:divBdr>
    </w:div>
    <w:div w:id="1082530782">
      <w:bodyDiv w:val="1"/>
      <w:marLeft w:val="0"/>
      <w:marRight w:val="0"/>
      <w:marTop w:val="0"/>
      <w:marBottom w:val="0"/>
      <w:divBdr>
        <w:top w:val="none" w:sz="0" w:space="0" w:color="auto"/>
        <w:left w:val="none" w:sz="0" w:space="0" w:color="auto"/>
        <w:bottom w:val="none" w:sz="0" w:space="0" w:color="auto"/>
        <w:right w:val="none" w:sz="0" w:space="0" w:color="auto"/>
      </w:divBdr>
    </w:div>
    <w:div w:id="1083187763">
      <w:bodyDiv w:val="1"/>
      <w:marLeft w:val="0"/>
      <w:marRight w:val="0"/>
      <w:marTop w:val="0"/>
      <w:marBottom w:val="0"/>
      <w:divBdr>
        <w:top w:val="none" w:sz="0" w:space="0" w:color="auto"/>
        <w:left w:val="none" w:sz="0" w:space="0" w:color="auto"/>
        <w:bottom w:val="none" w:sz="0" w:space="0" w:color="auto"/>
        <w:right w:val="none" w:sz="0" w:space="0" w:color="auto"/>
      </w:divBdr>
    </w:div>
    <w:div w:id="1083647443">
      <w:bodyDiv w:val="1"/>
      <w:marLeft w:val="0"/>
      <w:marRight w:val="0"/>
      <w:marTop w:val="0"/>
      <w:marBottom w:val="0"/>
      <w:divBdr>
        <w:top w:val="none" w:sz="0" w:space="0" w:color="auto"/>
        <w:left w:val="none" w:sz="0" w:space="0" w:color="auto"/>
        <w:bottom w:val="none" w:sz="0" w:space="0" w:color="auto"/>
        <w:right w:val="none" w:sz="0" w:space="0" w:color="auto"/>
      </w:divBdr>
    </w:div>
    <w:div w:id="1083726262">
      <w:bodyDiv w:val="1"/>
      <w:marLeft w:val="0"/>
      <w:marRight w:val="0"/>
      <w:marTop w:val="0"/>
      <w:marBottom w:val="0"/>
      <w:divBdr>
        <w:top w:val="none" w:sz="0" w:space="0" w:color="auto"/>
        <w:left w:val="none" w:sz="0" w:space="0" w:color="auto"/>
        <w:bottom w:val="none" w:sz="0" w:space="0" w:color="auto"/>
        <w:right w:val="none" w:sz="0" w:space="0" w:color="auto"/>
      </w:divBdr>
    </w:div>
    <w:div w:id="1083794980">
      <w:bodyDiv w:val="1"/>
      <w:marLeft w:val="0"/>
      <w:marRight w:val="0"/>
      <w:marTop w:val="0"/>
      <w:marBottom w:val="0"/>
      <w:divBdr>
        <w:top w:val="none" w:sz="0" w:space="0" w:color="auto"/>
        <w:left w:val="none" w:sz="0" w:space="0" w:color="auto"/>
        <w:bottom w:val="none" w:sz="0" w:space="0" w:color="auto"/>
        <w:right w:val="none" w:sz="0" w:space="0" w:color="auto"/>
      </w:divBdr>
    </w:div>
    <w:div w:id="1084450023">
      <w:bodyDiv w:val="1"/>
      <w:marLeft w:val="0"/>
      <w:marRight w:val="0"/>
      <w:marTop w:val="0"/>
      <w:marBottom w:val="0"/>
      <w:divBdr>
        <w:top w:val="none" w:sz="0" w:space="0" w:color="auto"/>
        <w:left w:val="none" w:sz="0" w:space="0" w:color="auto"/>
        <w:bottom w:val="none" w:sz="0" w:space="0" w:color="auto"/>
        <w:right w:val="none" w:sz="0" w:space="0" w:color="auto"/>
      </w:divBdr>
    </w:div>
    <w:div w:id="1084568478">
      <w:bodyDiv w:val="1"/>
      <w:marLeft w:val="0"/>
      <w:marRight w:val="0"/>
      <w:marTop w:val="0"/>
      <w:marBottom w:val="0"/>
      <w:divBdr>
        <w:top w:val="none" w:sz="0" w:space="0" w:color="auto"/>
        <w:left w:val="none" w:sz="0" w:space="0" w:color="auto"/>
        <w:bottom w:val="none" w:sz="0" w:space="0" w:color="auto"/>
        <w:right w:val="none" w:sz="0" w:space="0" w:color="auto"/>
      </w:divBdr>
    </w:div>
    <w:div w:id="1084836010">
      <w:bodyDiv w:val="1"/>
      <w:marLeft w:val="0"/>
      <w:marRight w:val="0"/>
      <w:marTop w:val="0"/>
      <w:marBottom w:val="0"/>
      <w:divBdr>
        <w:top w:val="none" w:sz="0" w:space="0" w:color="auto"/>
        <w:left w:val="none" w:sz="0" w:space="0" w:color="auto"/>
        <w:bottom w:val="none" w:sz="0" w:space="0" w:color="auto"/>
        <w:right w:val="none" w:sz="0" w:space="0" w:color="auto"/>
      </w:divBdr>
    </w:div>
    <w:div w:id="1085614697">
      <w:bodyDiv w:val="1"/>
      <w:marLeft w:val="0"/>
      <w:marRight w:val="0"/>
      <w:marTop w:val="0"/>
      <w:marBottom w:val="0"/>
      <w:divBdr>
        <w:top w:val="none" w:sz="0" w:space="0" w:color="auto"/>
        <w:left w:val="none" w:sz="0" w:space="0" w:color="auto"/>
        <w:bottom w:val="none" w:sz="0" w:space="0" w:color="auto"/>
        <w:right w:val="none" w:sz="0" w:space="0" w:color="auto"/>
      </w:divBdr>
    </w:div>
    <w:div w:id="1085615187">
      <w:bodyDiv w:val="1"/>
      <w:marLeft w:val="0"/>
      <w:marRight w:val="0"/>
      <w:marTop w:val="0"/>
      <w:marBottom w:val="0"/>
      <w:divBdr>
        <w:top w:val="none" w:sz="0" w:space="0" w:color="auto"/>
        <w:left w:val="none" w:sz="0" w:space="0" w:color="auto"/>
        <w:bottom w:val="none" w:sz="0" w:space="0" w:color="auto"/>
        <w:right w:val="none" w:sz="0" w:space="0" w:color="auto"/>
      </w:divBdr>
    </w:div>
    <w:div w:id="1085690746">
      <w:bodyDiv w:val="1"/>
      <w:marLeft w:val="0"/>
      <w:marRight w:val="0"/>
      <w:marTop w:val="0"/>
      <w:marBottom w:val="0"/>
      <w:divBdr>
        <w:top w:val="none" w:sz="0" w:space="0" w:color="auto"/>
        <w:left w:val="none" w:sz="0" w:space="0" w:color="auto"/>
        <w:bottom w:val="none" w:sz="0" w:space="0" w:color="auto"/>
        <w:right w:val="none" w:sz="0" w:space="0" w:color="auto"/>
      </w:divBdr>
    </w:div>
    <w:div w:id="1085759661">
      <w:bodyDiv w:val="1"/>
      <w:marLeft w:val="0"/>
      <w:marRight w:val="0"/>
      <w:marTop w:val="0"/>
      <w:marBottom w:val="0"/>
      <w:divBdr>
        <w:top w:val="none" w:sz="0" w:space="0" w:color="auto"/>
        <w:left w:val="none" w:sz="0" w:space="0" w:color="auto"/>
        <w:bottom w:val="none" w:sz="0" w:space="0" w:color="auto"/>
        <w:right w:val="none" w:sz="0" w:space="0" w:color="auto"/>
      </w:divBdr>
    </w:div>
    <w:div w:id="1085807358">
      <w:bodyDiv w:val="1"/>
      <w:marLeft w:val="0"/>
      <w:marRight w:val="0"/>
      <w:marTop w:val="0"/>
      <w:marBottom w:val="0"/>
      <w:divBdr>
        <w:top w:val="none" w:sz="0" w:space="0" w:color="auto"/>
        <w:left w:val="none" w:sz="0" w:space="0" w:color="auto"/>
        <w:bottom w:val="none" w:sz="0" w:space="0" w:color="auto"/>
        <w:right w:val="none" w:sz="0" w:space="0" w:color="auto"/>
      </w:divBdr>
    </w:div>
    <w:div w:id="1086465120">
      <w:bodyDiv w:val="1"/>
      <w:marLeft w:val="0"/>
      <w:marRight w:val="0"/>
      <w:marTop w:val="0"/>
      <w:marBottom w:val="0"/>
      <w:divBdr>
        <w:top w:val="none" w:sz="0" w:space="0" w:color="auto"/>
        <w:left w:val="none" w:sz="0" w:space="0" w:color="auto"/>
        <w:bottom w:val="none" w:sz="0" w:space="0" w:color="auto"/>
        <w:right w:val="none" w:sz="0" w:space="0" w:color="auto"/>
      </w:divBdr>
    </w:div>
    <w:div w:id="1086728684">
      <w:bodyDiv w:val="1"/>
      <w:marLeft w:val="0"/>
      <w:marRight w:val="0"/>
      <w:marTop w:val="0"/>
      <w:marBottom w:val="0"/>
      <w:divBdr>
        <w:top w:val="none" w:sz="0" w:space="0" w:color="auto"/>
        <w:left w:val="none" w:sz="0" w:space="0" w:color="auto"/>
        <w:bottom w:val="none" w:sz="0" w:space="0" w:color="auto"/>
        <w:right w:val="none" w:sz="0" w:space="0" w:color="auto"/>
      </w:divBdr>
    </w:div>
    <w:div w:id="1086800850">
      <w:bodyDiv w:val="1"/>
      <w:marLeft w:val="0"/>
      <w:marRight w:val="0"/>
      <w:marTop w:val="0"/>
      <w:marBottom w:val="0"/>
      <w:divBdr>
        <w:top w:val="none" w:sz="0" w:space="0" w:color="auto"/>
        <w:left w:val="none" w:sz="0" w:space="0" w:color="auto"/>
        <w:bottom w:val="none" w:sz="0" w:space="0" w:color="auto"/>
        <w:right w:val="none" w:sz="0" w:space="0" w:color="auto"/>
      </w:divBdr>
    </w:div>
    <w:div w:id="1087532893">
      <w:bodyDiv w:val="1"/>
      <w:marLeft w:val="0"/>
      <w:marRight w:val="0"/>
      <w:marTop w:val="0"/>
      <w:marBottom w:val="0"/>
      <w:divBdr>
        <w:top w:val="none" w:sz="0" w:space="0" w:color="auto"/>
        <w:left w:val="none" w:sz="0" w:space="0" w:color="auto"/>
        <w:bottom w:val="none" w:sz="0" w:space="0" w:color="auto"/>
        <w:right w:val="none" w:sz="0" w:space="0" w:color="auto"/>
      </w:divBdr>
    </w:div>
    <w:div w:id="1087773284">
      <w:bodyDiv w:val="1"/>
      <w:marLeft w:val="0"/>
      <w:marRight w:val="0"/>
      <w:marTop w:val="0"/>
      <w:marBottom w:val="0"/>
      <w:divBdr>
        <w:top w:val="none" w:sz="0" w:space="0" w:color="auto"/>
        <w:left w:val="none" w:sz="0" w:space="0" w:color="auto"/>
        <w:bottom w:val="none" w:sz="0" w:space="0" w:color="auto"/>
        <w:right w:val="none" w:sz="0" w:space="0" w:color="auto"/>
      </w:divBdr>
    </w:div>
    <w:div w:id="1088229283">
      <w:bodyDiv w:val="1"/>
      <w:marLeft w:val="0"/>
      <w:marRight w:val="0"/>
      <w:marTop w:val="0"/>
      <w:marBottom w:val="0"/>
      <w:divBdr>
        <w:top w:val="none" w:sz="0" w:space="0" w:color="auto"/>
        <w:left w:val="none" w:sz="0" w:space="0" w:color="auto"/>
        <w:bottom w:val="none" w:sz="0" w:space="0" w:color="auto"/>
        <w:right w:val="none" w:sz="0" w:space="0" w:color="auto"/>
      </w:divBdr>
    </w:div>
    <w:div w:id="1088573842">
      <w:bodyDiv w:val="1"/>
      <w:marLeft w:val="0"/>
      <w:marRight w:val="0"/>
      <w:marTop w:val="0"/>
      <w:marBottom w:val="0"/>
      <w:divBdr>
        <w:top w:val="none" w:sz="0" w:space="0" w:color="auto"/>
        <w:left w:val="none" w:sz="0" w:space="0" w:color="auto"/>
        <w:bottom w:val="none" w:sz="0" w:space="0" w:color="auto"/>
        <w:right w:val="none" w:sz="0" w:space="0" w:color="auto"/>
      </w:divBdr>
    </w:div>
    <w:div w:id="1088771646">
      <w:bodyDiv w:val="1"/>
      <w:marLeft w:val="0"/>
      <w:marRight w:val="0"/>
      <w:marTop w:val="0"/>
      <w:marBottom w:val="0"/>
      <w:divBdr>
        <w:top w:val="none" w:sz="0" w:space="0" w:color="auto"/>
        <w:left w:val="none" w:sz="0" w:space="0" w:color="auto"/>
        <w:bottom w:val="none" w:sz="0" w:space="0" w:color="auto"/>
        <w:right w:val="none" w:sz="0" w:space="0" w:color="auto"/>
      </w:divBdr>
    </w:div>
    <w:div w:id="1088815742">
      <w:bodyDiv w:val="1"/>
      <w:marLeft w:val="0"/>
      <w:marRight w:val="0"/>
      <w:marTop w:val="0"/>
      <w:marBottom w:val="0"/>
      <w:divBdr>
        <w:top w:val="none" w:sz="0" w:space="0" w:color="auto"/>
        <w:left w:val="none" w:sz="0" w:space="0" w:color="auto"/>
        <w:bottom w:val="none" w:sz="0" w:space="0" w:color="auto"/>
        <w:right w:val="none" w:sz="0" w:space="0" w:color="auto"/>
      </w:divBdr>
    </w:div>
    <w:div w:id="1089698072">
      <w:bodyDiv w:val="1"/>
      <w:marLeft w:val="0"/>
      <w:marRight w:val="0"/>
      <w:marTop w:val="0"/>
      <w:marBottom w:val="0"/>
      <w:divBdr>
        <w:top w:val="none" w:sz="0" w:space="0" w:color="auto"/>
        <w:left w:val="none" w:sz="0" w:space="0" w:color="auto"/>
        <w:bottom w:val="none" w:sz="0" w:space="0" w:color="auto"/>
        <w:right w:val="none" w:sz="0" w:space="0" w:color="auto"/>
      </w:divBdr>
    </w:div>
    <w:div w:id="1090470379">
      <w:bodyDiv w:val="1"/>
      <w:marLeft w:val="0"/>
      <w:marRight w:val="0"/>
      <w:marTop w:val="0"/>
      <w:marBottom w:val="0"/>
      <w:divBdr>
        <w:top w:val="none" w:sz="0" w:space="0" w:color="auto"/>
        <w:left w:val="none" w:sz="0" w:space="0" w:color="auto"/>
        <w:bottom w:val="none" w:sz="0" w:space="0" w:color="auto"/>
        <w:right w:val="none" w:sz="0" w:space="0" w:color="auto"/>
      </w:divBdr>
    </w:div>
    <w:div w:id="1091126495">
      <w:bodyDiv w:val="1"/>
      <w:marLeft w:val="0"/>
      <w:marRight w:val="0"/>
      <w:marTop w:val="0"/>
      <w:marBottom w:val="0"/>
      <w:divBdr>
        <w:top w:val="none" w:sz="0" w:space="0" w:color="auto"/>
        <w:left w:val="none" w:sz="0" w:space="0" w:color="auto"/>
        <w:bottom w:val="none" w:sz="0" w:space="0" w:color="auto"/>
        <w:right w:val="none" w:sz="0" w:space="0" w:color="auto"/>
      </w:divBdr>
    </w:div>
    <w:div w:id="1091462627">
      <w:bodyDiv w:val="1"/>
      <w:marLeft w:val="0"/>
      <w:marRight w:val="0"/>
      <w:marTop w:val="0"/>
      <w:marBottom w:val="0"/>
      <w:divBdr>
        <w:top w:val="none" w:sz="0" w:space="0" w:color="auto"/>
        <w:left w:val="none" w:sz="0" w:space="0" w:color="auto"/>
        <w:bottom w:val="none" w:sz="0" w:space="0" w:color="auto"/>
        <w:right w:val="none" w:sz="0" w:space="0" w:color="auto"/>
      </w:divBdr>
    </w:div>
    <w:div w:id="1091658267">
      <w:bodyDiv w:val="1"/>
      <w:marLeft w:val="0"/>
      <w:marRight w:val="0"/>
      <w:marTop w:val="0"/>
      <w:marBottom w:val="0"/>
      <w:divBdr>
        <w:top w:val="none" w:sz="0" w:space="0" w:color="auto"/>
        <w:left w:val="none" w:sz="0" w:space="0" w:color="auto"/>
        <w:bottom w:val="none" w:sz="0" w:space="0" w:color="auto"/>
        <w:right w:val="none" w:sz="0" w:space="0" w:color="auto"/>
      </w:divBdr>
    </w:div>
    <w:div w:id="1091966980">
      <w:bodyDiv w:val="1"/>
      <w:marLeft w:val="0"/>
      <w:marRight w:val="0"/>
      <w:marTop w:val="0"/>
      <w:marBottom w:val="0"/>
      <w:divBdr>
        <w:top w:val="none" w:sz="0" w:space="0" w:color="auto"/>
        <w:left w:val="none" w:sz="0" w:space="0" w:color="auto"/>
        <w:bottom w:val="none" w:sz="0" w:space="0" w:color="auto"/>
        <w:right w:val="none" w:sz="0" w:space="0" w:color="auto"/>
      </w:divBdr>
    </w:div>
    <w:div w:id="1092120004">
      <w:bodyDiv w:val="1"/>
      <w:marLeft w:val="0"/>
      <w:marRight w:val="0"/>
      <w:marTop w:val="0"/>
      <w:marBottom w:val="0"/>
      <w:divBdr>
        <w:top w:val="none" w:sz="0" w:space="0" w:color="auto"/>
        <w:left w:val="none" w:sz="0" w:space="0" w:color="auto"/>
        <w:bottom w:val="none" w:sz="0" w:space="0" w:color="auto"/>
        <w:right w:val="none" w:sz="0" w:space="0" w:color="auto"/>
      </w:divBdr>
    </w:div>
    <w:div w:id="1092166883">
      <w:bodyDiv w:val="1"/>
      <w:marLeft w:val="0"/>
      <w:marRight w:val="0"/>
      <w:marTop w:val="0"/>
      <w:marBottom w:val="0"/>
      <w:divBdr>
        <w:top w:val="none" w:sz="0" w:space="0" w:color="auto"/>
        <w:left w:val="none" w:sz="0" w:space="0" w:color="auto"/>
        <w:bottom w:val="none" w:sz="0" w:space="0" w:color="auto"/>
        <w:right w:val="none" w:sz="0" w:space="0" w:color="auto"/>
      </w:divBdr>
    </w:div>
    <w:div w:id="1092319515">
      <w:bodyDiv w:val="1"/>
      <w:marLeft w:val="0"/>
      <w:marRight w:val="0"/>
      <w:marTop w:val="0"/>
      <w:marBottom w:val="0"/>
      <w:divBdr>
        <w:top w:val="none" w:sz="0" w:space="0" w:color="auto"/>
        <w:left w:val="none" w:sz="0" w:space="0" w:color="auto"/>
        <w:bottom w:val="none" w:sz="0" w:space="0" w:color="auto"/>
        <w:right w:val="none" w:sz="0" w:space="0" w:color="auto"/>
      </w:divBdr>
    </w:div>
    <w:div w:id="1092511803">
      <w:bodyDiv w:val="1"/>
      <w:marLeft w:val="0"/>
      <w:marRight w:val="0"/>
      <w:marTop w:val="0"/>
      <w:marBottom w:val="0"/>
      <w:divBdr>
        <w:top w:val="none" w:sz="0" w:space="0" w:color="auto"/>
        <w:left w:val="none" w:sz="0" w:space="0" w:color="auto"/>
        <w:bottom w:val="none" w:sz="0" w:space="0" w:color="auto"/>
        <w:right w:val="none" w:sz="0" w:space="0" w:color="auto"/>
      </w:divBdr>
    </w:div>
    <w:div w:id="1092824092">
      <w:bodyDiv w:val="1"/>
      <w:marLeft w:val="0"/>
      <w:marRight w:val="0"/>
      <w:marTop w:val="0"/>
      <w:marBottom w:val="0"/>
      <w:divBdr>
        <w:top w:val="none" w:sz="0" w:space="0" w:color="auto"/>
        <w:left w:val="none" w:sz="0" w:space="0" w:color="auto"/>
        <w:bottom w:val="none" w:sz="0" w:space="0" w:color="auto"/>
        <w:right w:val="none" w:sz="0" w:space="0" w:color="auto"/>
      </w:divBdr>
    </w:div>
    <w:div w:id="1093355609">
      <w:bodyDiv w:val="1"/>
      <w:marLeft w:val="0"/>
      <w:marRight w:val="0"/>
      <w:marTop w:val="0"/>
      <w:marBottom w:val="0"/>
      <w:divBdr>
        <w:top w:val="none" w:sz="0" w:space="0" w:color="auto"/>
        <w:left w:val="none" w:sz="0" w:space="0" w:color="auto"/>
        <w:bottom w:val="none" w:sz="0" w:space="0" w:color="auto"/>
        <w:right w:val="none" w:sz="0" w:space="0" w:color="auto"/>
      </w:divBdr>
    </w:div>
    <w:div w:id="1095398056">
      <w:bodyDiv w:val="1"/>
      <w:marLeft w:val="0"/>
      <w:marRight w:val="0"/>
      <w:marTop w:val="0"/>
      <w:marBottom w:val="0"/>
      <w:divBdr>
        <w:top w:val="none" w:sz="0" w:space="0" w:color="auto"/>
        <w:left w:val="none" w:sz="0" w:space="0" w:color="auto"/>
        <w:bottom w:val="none" w:sz="0" w:space="0" w:color="auto"/>
        <w:right w:val="none" w:sz="0" w:space="0" w:color="auto"/>
      </w:divBdr>
    </w:div>
    <w:div w:id="1095633636">
      <w:bodyDiv w:val="1"/>
      <w:marLeft w:val="0"/>
      <w:marRight w:val="0"/>
      <w:marTop w:val="0"/>
      <w:marBottom w:val="0"/>
      <w:divBdr>
        <w:top w:val="none" w:sz="0" w:space="0" w:color="auto"/>
        <w:left w:val="none" w:sz="0" w:space="0" w:color="auto"/>
        <w:bottom w:val="none" w:sz="0" w:space="0" w:color="auto"/>
        <w:right w:val="none" w:sz="0" w:space="0" w:color="auto"/>
      </w:divBdr>
    </w:div>
    <w:div w:id="1095636048">
      <w:bodyDiv w:val="1"/>
      <w:marLeft w:val="0"/>
      <w:marRight w:val="0"/>
      <w:marTop w:val="0"/>
      <w:marBottom w:val="0"/>
      <w:divBdr>
        <w:top w:val="none" w:sz="0" w:space="0" w:color="auto"/>
        <w:left w:val="none" w:sz="0" w:space="0" w:color="auto"/>
        <w:bottom w:val="none" w:sz="0" w:space="0" w:color="auto"/>
        <w:right w:val="none" w:sz="0" w:space="0" w:color="auto"/>
      </w:divBdr>
    </w:div>
    <w:div w:id="1096099996">
      <w:bodyDiv w:val="1"/>
      <w:marLeft w:val="0"/>
      <w:marRight w:val="0"/>
      <w:marTop w:val="0"/>
      <w:marBottom w:val="0"/>
      <w:divBdr>
        <w:top w:val="none" w:sz="0" w:space="0" w:color="auto"/>
        <w:left w:val="none" w:sz="0" w:space="0" w:color="auto"/>
        <w:bottom w:val="none" w:sz="0" w:space="0" w:color="auto"/>
        <w:right w:val="none" w:sz="0" w:space="0" w:color="auto"/>
      </w:divBdr>
    </w:div>
    <w:div w:id="1096175846">
      <w:bodyDiv w:val="1"/>
      <w:marLeft w:val="0"/>
      <w:marRight w:val="0"/>
      <w:marTop w:val="0"/>
      <w:marBottom w:val="0"/>
      <w:divBdr>
        <w:top w:val="none" w:sz="0" w:space="0" w:color="auto"/>
        <w:left w:val="none" w:sz="0" w:space="0" w:color="auto"/>
        <w:bottom w:val="none" w:sz="0" w:space="0" w:color="auto"/>
        <w:right w:val="none" w:sz="0" w:space="0" w:color="auto"/>
      </w:divBdr>
    </w:div>
    <w:div w:id="1096749886">
      <w:bodyDiv w:val="1"/>
      <w:marLeft w:val="0"/>
      <w:marRight w:val="0"/>
      <w:marTop w:val="0"/>
      <w:marBottom w:val="0"/>
      <w:divBdr>
        <w:top w:val="none" w:sz="0" w:space="0" w:color="auto"/>
        <w:left w:val="none" w:sz="0" w:space="0" w:color="auto"/>
        <w:bottom w:val="none" w:sz="0" w:space="0" w:color="auto"/>
        <w:right w:val="none" w:sz="0" w:space="0" w:color="auto"/>
      </w:divBdr>
    </w:div>
    <w:div w:id="1097097642">
      <w:bodyDiv w:val="1"/>
      <w:marLeft w:val="0"/>
      <w:marRight w:val="0"/>
      <w:marTop w:val="0"/>
      <w:marBottom w:val="0"/>
      <w:divBdr>
        <w:top w:val="none" w:sz="0" w:space="0" w:color="auto"/>
        <w:left w:val="none" w:sz="0" w:space="0" w:color="auto"/>
        <w:bottom w:val="none" w:sz="0" w:space="0" w:color="auto"/>
        <w:right w:val="none" w:sz="0" w:space="0" w:color="auto"/>
      </w:divBdr>
    </w:div>
    <w:div w:id="1097167325">
      <w:bodyDiv w:val="1"/>
      <w:marLeft w:val="0"/>
      <w:marRight w:val="0"/>
      <w:marTop w:val="0"/>
      <w:marBottom w:val="0"/>
      <w:divBdr>
        <w:top w:val="none" w:sz="0" w:space="0" w:color="auto"/>
        <w:left w:val="none" w:sz="0" w:space="0" w:color="auto"/>
        <w:bottom w:val="none" w:sz="0" w:space="0" w:color="auto"/>
        <w:right w:val="none" w:sz="0" w:space="0" w:color="auto"/>
      </w:divBdr>
    </w:div>
    <w:div w:id="1097366813">
      <w:bodyDiv w:val="1"/>
      <w:marLeft w:val="0"/>
      <w:marRight w:val="0"/>
      <w:marTop w:val="0"/>
      <w:marBottom w:val="0"/>
      <w:divBdr>
        <w:top w:val="none" w:sz="0" w:space="0" w:color="auto"/>
        <w:left w:val="none" w:sz="0" w:space="0" w:color="auto"/>
        <w:bottom w:val="none" w:sz="0" w:space="0" w:color="auto"/>
        <w:right w:val="none" w:sz="0" w:space="0" w:color="auto"/>
      </w:divBdr>
    </w:div>
    <w:div w:id="1097403935">
      <w:bodyDiv w:val="1"/>
      <w:marLeft w:val="0"/>
      <w:marRight w:val="0"/>
      <w:marTop w:val="0"/>
      <w:marBottom w:val="0"/>
      <w:divBdr>
        <w:top w:val="none" w:sz="0" w:space="0" w:color="auto"/>
        <w:left w:val="none" w:sz="0" w:space="0" w:color="auto"/>
        <w:bottom w:val="none" w:sz="0" w:space="0" w:color="auto"/>
        <w:right w:val="none" w:sz="0" w:space="0" w:color="auto"/>
      </w:divBdr>
    </w:div>
    <w:div w:id="1097409318">
      <w:bodyDiv w:val="1"/>
      <w:marLeft w:val="0"/>
      <w:marRight w:val="0"/>
      <w:marTop w:val="0"/>
      <w:marBottom w:val="0"/>
      <w:divBdr>
        <w:top w:val="none" w:sz="0" w:space="0" w:color="auto"/>
        <w:left w:val="none" w:sz="0" w:space="0" w:color="auto"/>
        <w:bottom w:val="none" w:sz="0" w:space="0" w:color="auto"/>
        <w:right w:val="none" w:sz="0" w:space="0" w:color="auto"/>
      </w:divBdr>
    </w:div>
    <w:div w:id="1097560841">
      <w:bodyDiv w:val="1"/>
      <w:marLeft w:val="0"/>
      <w:marRight w:val="0"/>
      <w:marTop w:val="0"/>
      <w:marBottom w:val="0"/>
      <w:divBdr>
        <w:top w:val="none" w:sz="0" w:space="0" w:color="auto"/>
        <w:left w:val="none" w:sz="0" w:space="0" w:color="auto"/>
        <w:bottom w:val="none" w:sz="0" w:space="0" w:color="auto"/>
        <w:right w:val="none" w:sz="0" w:space="0" w:color="auto"/>
      </w:divBdr>
    </w:div>
    <w:div w:id="1098021094">
      <w:bodyDiv w:val="1"/>
      <w:marLeft w:val="0"/>
      <w:marRight w:val="0"/>
      <w:marTop w:val="0"/>
      <w:marBottom w:val="0"/>
      <w:divBdr>
        <w:top w:val="none" w:sz="0" w:space="0" w:color="auto"/>
        <w:left w:val="none" w:sz="0" w:space="0" w:color="auto"/>
        <w:bottom w:val="none" w:sz="0" w:space="0" w:color="auto"/>
        <w:right w:val="none" w:sz="0" w:space="0" w:color="auto"/>
      </w:divBdr>
    </w:div>
    <w:div w:id="1098403925">
      <w:bodyDiv w:val="1"/>
      <w:marLeft w:val="0"/>
      <w:marRight w:val="0"/>
      <w:marTop w:val="0"/>
      <w:marBottom w:val="0"/>
      <w:divBdr>
        <w:top w:val="none" w:sz="0" w:space="0" w:color="auto"/>
        <w:left w:val="none" w:sz="0" w:space="0" w:color="auto"/>
        <w:bottom w:val="none" w:sz="0" w:space="0" w:color="auto"/>
        <w:right w:val="none" w:sz="0" w:space="0" w:color="auto"/>
      </w:divBdr>
    </w:div>
    <w:div w:id="1098524308">
      <w:bodyDiv w:val="1"/>
      <w:marLeft w:val="0"/>
      <w:marRight w:val="0"/>
      <w:marTop w:val="0"/>
      <w:marBottom w:val="0"/>
      <w:divBdr>
        <w:top w:val="none" w:sz="0" w:space="0" w:color="auto"/>
        <w:left w:val="none" w:sz="0" w:space="0" w:color="auto"/>
        <w:bottom w:val="none" w:sz="0" w:space="0" w:color="auto"/>
        <w:right w:val="none" w:sz="0" w:space="0" w:color="auto"/>
      </w:divBdr>
    </w:div>
    <w:div w:id="1098713912">
      <w:bodyDiv w:val="1"/>
      <w:marLeft w:val="0"/>
      <w:marRight w:val="0"/>
      <w:marTop w:val="0"/>
      <w:marBottom w:val="0"/>
      <w:divBdr>
        <w:top w:val="none" w:sz="0" w:space="0" w:color="auto"/>
        <w:left w:val="none" w:sz="0" w:space="0" w:color="auto"/>
        <w:bottom w:val="none" w:sz="0" w:space="0" w:color="auto"/>
        <w:right w:val="none" w:sz="0" w:space="0" w:color="auto"/>
      </w:divBdr>
    </w:div>
    <w:div w:id="1098990383">
      <w:bodyDiv w:val="1"/>
      <w:marLeft w:val="0"/>
      <w:marRight w:val="0"/>
      <w:marTop w:val="0"/>
      <w:marBottom w:val="0"/>
      <w:divBdr>
        <w:top w:val="none" w:sz="0" w:space="0" w:color="auto"/>
        <w:left w:val="none" w:sz="0" w:space="0" w:color="auto"/>
        <w:bottom w:val="none" w:sz="0" w:space="0" w:color="auto"/>
        <w:right w:val="none" w:sz="0" w:space="0" w:color="auto"/>
      </w:divBdr>
    </w:div>
    <w:div w:id="1099255051">
      <w:bodyDiv w:val="1"/>
      <w:marLeft w:val="0"/>
      <w:marRight w:val="0"/>
      <w:marTop w:val="0"/>
      <w:marBottom w:val="0"/>
      <w:divBdr>
        <w:top w:val="none" w:sz="0" w:space="0" w:color="auto"/>
        <w:left w:val="none" w:sz="0" w:space="0" w:color="auto"/>
        <w:bottom w:val="none" w:sz="0" w:space="0" w:color="auto"/>
        <w:right w:val="none" w:sz="0" w:space="0" w:color="auto"/>
      </w:divBdr>
    </w:div>
    <w:div w:id="1100250702">
      <w:bodyDiv w:val="1"/>
      <w:marLeft w:val="0"/>
      <w:marRight w:val="0"/>
      <w:marTop w:val="0"/>
      <w:marBottom w:val="0"/>
      <w:divBdr>
        <w:top w:val="none" w:sz="0" w:space="0" w:color="auto"/>
        <w:left w:val="none" w:sz="0" w:space="0" w:color="auto"/>
        <w:bottom w:val="none" w:sz="0" w:space="0" w:color="auto"/>
        <w:right w:val="none" w:sz="0" w:space="0" w:color="auto"/>
      </w:divBdr>
    </w:div>
    <w:div w:id="1100296007">
      <w:bodyDiv w:val="1"/>
      <w:marLeft w:val="0"/>
      <w:marRight w:val="0"/>
      <w:marTop w:val="0"/>
      <w:marBottom w:val="0"/>
      <w:divBdr>
        <w:top w:val="none" w:sz="0" w:space="0" w:color="auto"/>
        <w:left w:val="none" w:sz="0" w:space="0" w:color="auto"/>
        <w:bottom w:val="none" w:sz="0" w:space="0" w:color="auto"/>
        <w:right w:val="none" w:sz="0" w:space="0" w:color="auto"/>
      </w:divBdr>
    </w:div>
    <w:div w:id="1100949322">
      <w:bodyDiv w:val="1"/>
      <w:marLeft w:val="0"/>
      <w:marRight w:val="0"/>
      <w:marTop w:val="0"/>
      <w:marBottom w:val="0"/>
      <w:divBdr>
        <w:top w:val="none" w:sz="0" w:space="0" w:color="auto"/>
        <w:left w:val="none" w:sz="0" w:space="0" w:color="auto"/>
        <w:bottom w:val="none" w:sz="0" w:space="0" w:color="auto"/>
        <w:right w:val="none" w:sz="0" w:space="0" w:color="auto"/>
      </w:divBdr>
    </w:div>
    <w:div w:id="1101336666">
      <w:bodyDiv w:val="1"/>
      <w:marLeft w:val="0"/>
      <w:marRight w:val="0"/>
      <w:marTop w:val="0"/>
      <w:marBottom w:val="0"/>
      <w:divBdr>
        <w:top w:val="none" w:sz="0" w:space="0" w:color="auto"/>
        <w:left w:val="none" w:sz="0" w:space="0" w:color="auto"/>
        <w:bottom w:val="none" w:sz="0" w:space="0" w:color="auto"/>
        <w:right w:val="none" w:sz="0" w:space="0" w:color="auto"/>
      </w:divBdr>
    </w:div>
    <w:div w:id="1101534976">
      <w:bodyDiv w:val="1"/>
      <w:marLeft w:val="0"/>
      <w:marRight w:val="0"/>
      <w:marTop w:val="0"/>
      <w:marBottom w:val="0"/>
      <w:divBdr>
        <w:top w:val="none" w:sz="0" w:space="0" w:color="auto"/>
        <w:left w:val="none" w:sz="0" w:space="0" w:color="auto"/>
        <w:bottom w:val="none" w:sz="0" w:space="0" w:color="auto"/>
        <w:right w:val="none" w:sz="0" w:space="0" w:color="auto"/>
      </w:divBdr>
    </w:div>
    <w:div w:id="1101687586">
      <w:bodyDiv w:val="1"/>
      <w:marLeft w:val="0"/>
      <w:marRight w:val="0"/>
      <w:marTop w:val="0"/>
      <w:marBottom w:val="0"/>
      <w:divBdr>
        <w:top w:val="none" w:sz="0" w:space="0" w:color="auto"/>
        <w:left w:val="none" w:sz="0" w:space="0" w:color="auto"/>
        <w:bottom w:val="none" w:sz="0" w:space="0" w:color="auto"/>
        <w:right w:val="none" w:sz="0" w:space="0" w:color="auto"/>
      </w:divBdr>
    </w:div>
    <w:div w:id="1101800189">
      <w:bodyDiv w:val="1"/>
      <w:marLeft w:val="0"/>
      <w:marRight w:val="0"/>
      <w:marTop w:val="0"/>
      <w:marBottom w:val="0"/>
      <w:divBdr>
        <w:top w:val="none" w:sz="0" w:space="0" w:color="auto"/>
        <w:left w:val="none" w:sz="0" w:space="0" w:color="auto"/>
        <w:bottom w:val="none" w:sz="0" w:space="0" w:color="auto"/>
        <w:right w:val="none" w:sz="0" w:space="0" w:color="auto"/>
      </w:divBdr>
    </w:div>
    <w:div w:id="1102342053">
      <w:bodyDiv w:val="1"/>
      <w:marLeft w:val="0"/>
      <w:marRight w:val="0"/>
      <w:marTop w:val="0"/>
      <w:marBottom w:val="0"/>
      <w:divBdr>
        <w:top w:val="none" w:sz="0" w:space="0" w:color="auto"/>
        <w:left w:val="none" w:sz="0" w:space="0" w:color="auto"/>
        <w:bottom w:val="none" w:sz="0" w:space="0" w:color="auto"/>
        <w:right w:val="none" w:sz="0" w:space="0" w:color="auto"/>
      </w:divBdr>
    </w:div>
    <w:div w:id="1102921907">
      <w:bodyDiv w:val="1"/>
      <w:marLeft w:val="0"/>
      <w:marRight w:val="0"/>
      <w:marTop w:val="0"/>
      <w:marBottom w:val="0"/>
      <w:divBdr>
        <w:top w:val="none" w:sz="0" w:space="0" w:color="auto"/>
        <w:left w:val="none" w:sz="0" w:space="0" w:color="auto"/>
        <w:bottom w:val="none" w:sz="0" w:space="0" w:color="auto"/>
        <w:right w:val="none" w:sz="0" w:space="0" w:color="auto"/>
      </w:divBdr>
    </w:div>
    <w:div w:id="1102992349">
      <w:bodyDiv w:val="1"/>
      <w:marLeft w:val="0"/>
      <w:marRight w:val="0"/>
      <w:marTop w:val="0"/>
      <w:marBottom w:val="0"/>
      <w:divBdr>
        <w:top w:val="none" w:sz="0" w:space="0" w:color="auto"/>
        <w:left w:val="none" w:sz="0" w:space="0" w:color="auto"/>
        <w:bottom w:val="none" w:sz="0" w:space="0" w:color="auto"/>
        <w:right w:val="none" w:sz="0" w:space="0" w:color="auto"/>
      </w:divBdr>
    </w:div>
    <w:div w:id="1102996505">
      <w:bodyDiv w:val="1"/>
      <w:marLeft w:val="0"/>
      <w:marRight w:val="0"/>
      <w:marTop w:val="0"/>
      <w:marBottom w:val="0"/>
      <w:divBdr>
        <w:top w:val="none" w:sz="0" w:space="0" w:color="auto"/>
        <w:left w:val="none" w:sz="0" w:space="0" w:color="auto"/>
        <w:bottom w:val="none" w:sz="0" w:space="0" w:color="auto"/>
        <w:right w:val="none" w:sz="0" w:space="0" w:color="auto"/>
      </w:divBdr>
    </w:div>
    <w:div w:id="1103189461">
      <w:bodyDiv w:val="1"/>
      <w:marLeft w:val="0"/>
      <w:marRight w:val="0"/>
      <w:marTop w:val="0"/>
      <w:marBottom w:val="0"/>
      <w:divBdr>
        <w:top w:val="none" w:sz="0" w:space="0" w:color="auto"/>
        <w:left w:val="none" w:sz="0" w:space="0" w:color="auto"/>
        <w:bottom w:val="none" w:sz="0" w:space="0" w:color="auto"/>
        <w:right w:val="none" w:sz="0" w:space="0" w:color="auto"/>
      </w:divBdr>
    </w:div>
    <w:div w:id="1103498215">
      <w:bodyDiv w:val="1"/>
      <w:marLeft w:val="0"/>
      <w:marRight w:val="0"/>
      <w:marTop w:val="0"/>
      <w:marBottom w:val="0"/>
      <w:divBdr>
        <w:top w:val="none" w:sz="0" w:space="0" w:color="auto"/>
        <w:left w:val="none" w:sz="0" w:space="0" w:color="auto"/>
        <w:bottom w:val="none" w:sz="0" w:space="0" w:color="auto"/>
        <w:right w:val="none" w:sz="0" w:space="0" w:color="auto"/>
      </w:divBdr>
    </w:div>
    <w:div w:id="1103498706">
      <w:bodyDiv w:val="1"/>
      <w:marLeft w:val="0"/>
      <w:marRight w:val="0"/>
      <w:marTop w:val="0"/>
      <w:marBottom w:val="0"/>
      <w:divBdr>
        <w:top w:val="none" w:sz="0" w:space="0" w:color="auto"/>
        <w:left w:val="none" w:sz="0" w:space="0" w:color="auto"/>
        <w:bottom w:val="none" w:sz="0" w:space="0" w:color="auto"/>
        <w:right w:val="none" w:sz="0" w:space="0" w:color="auto"/>
      </w:divBdr>
    </w:div>
    <w:div w:id="1104301657">
      <w:bodyDiv w:val="1"/>
      <w:marLeft w:val="0"/>
      <w:marRight w:val="0"/>
      <w:marTop w:val="0"/>
      <w:marBottom w:val="0"/>
      <w:divBdr>
        <w:top w:val="none" w:sz="0" w:space="0" w:color="auto"/>
        <w:left w:val="none" w:sz="0" w:space="0" w:color="auto"/>
        <w:bottom w:val="none" w:sz="0" w:space="0" w:color="auto"/>
        <w:right w:val="none" w:sz="0" w:space="0" w:color="auto"/>
      </w:divBdr>
    </w:div>
    <w:div w:id="1104493344">
      <w:bodyDiv w:val="1"/>
      <w:marLeft w:val="0"/>
      <w:marRight w:val="0"/>
      <w:marTop w:val="0"/>
      <w:marBottom w:val="0"/>
      <w:divBdr>
        <w:top w:val="none" w:sz="0" w:space="0" w:color="auto"/>
        <w:left w:val="none" w:sz="0" w:space="0" w:color="auto"/>
        <w:bottom w:val="none" w:sz="0" w:space="0" w:color="auto"/>
        <w:right w:val="none" w:sz="0" w:space="0" w:color="auto"/>
      </w:divBdr>
    </w:div>
    <w:div w:id="1105462368">
      <w:bodyDiv w:val="1"/>
      <w:marLeft w:val="0"/>
      <w:marRight w:val="0"/>
      <w:marTop w:val="0"/>
      <w:marBottom w:val="0"/>
      <w:divBdr>
        <w:top w:val="none" w:sz="0" w:space="0" w:color="auto"/>
        <w:left w:val="none" w:sz="0" w:space="0" w:color="auto"/>
        <w:bottom w:val="none" w:sz="0" w:space="0" w:color="auto"/>
        <w:right w:val="none" w:sz="0" w:space="0" w:color="auto"/>
      </w:divBdr>
    </w:div>
    <w:div w:id="1105804196">
      <w:bodyDiv w:val="1"/>
      <w:marLeft w:val="0"/>
      <w:marRight w:val="0"/>
      <w:marTop w:val="0"/>
      <w:marBottom w:val="0"/>
      <w:divBdr>
        <w:top w:val="none" w:sz="0" w:space="0" w:color="auto"/>
        <w:left w:val="none" w:sz="0" w:space="0" w:color="auto"/>
        <w:bottom w:val="none" w:sz="0" w:space="0" w:color="auto"/>
        <w:right w:val="none" w:sz="0" w:space="0" w:color="auto"/>
      </w:divBdr>
    </w:div>
    <w:div w:id="1106196901">
      <w:bodyDiv w:val="1"/>
      <w:marLeft w:val="0"/>
      <w:marRight w:val="0"/>
      <w:marTop w:val="0"/>
      <w:marBottom w:val="0"/>
      <w:divBdr>
        <w:top w:val="none" w:sz="0" w:space="0" w:color="auto"/>
        <w:left w:val="none" w:sz="0" w:space="0" w:color="auto"/>
        <w:bottom w:val="none" w:sz="0" w:space="0" w:color="auto"/>
        <w:right w:val="none" w:sz="0" w:space="0" w:color="auto"/>
      </w:divBdr>
    </w:div>
    <w:div w:id="1106584977">
      <w:bodyDiv w:val="1"/>
      <w:marLeft w:val="0"/>
      <w:marRight w:val="0"/>
      <w:marTop w:val="0"/>
      <w:marBottom w:val="0"/>
      <w:divBdr>
        <w:top w:val="none" w:sz="0" w:space="0" w:color="auto"/>
        <w:left w:val="none" w:sz="0" w:space="0" w:color="auto"/>
        <w:bottom w:val="none" w:sz="0" w:space="0" w:color="auto"/>
        <w:right w:val="none" w:sz="0" w:space="0" w:color="auto"/>
      </w:divBdr>
    </w:div>
    <w:div w:id="1106652269">
      <w:bodyDiv w:val="1"/>
      <w:marLeft w:val="0"/>
      <w:marRight w:val="0"/>
      <w:marTop w:val="0"/>
      <w:marBottom w:val="0"/>
      <w:divBdr>
        <w:top w:val="none" w:sz="0" w:space="0" w:color="auto"/>
        <w:left w:val="none" w:sz="0" w:space="0" w:color="auto"/>
        <w:bottom w:val="none" w:sz="0" w:space="0" w:color="auto"/>
        <w:right w:val="none" w:sz="0" w:space="0" w:color="auto"/>
      </w:divBdr>
    </w:div>
    <w:div w:id="1106854061">
      <w:bodyDiv w:val="1"/>
      <w:marLeft w:val="0"/>
      <w:marRight w:val="0"/>
      <w:marTop w:val="0"/>
      <w:marBottom w:val="0"/>
      <w:divBdr>
        <w:top w:val="none" w:sz="0" w:space="0" w:color="auto"/>
        <w:left w:val="none" w:sz="0" w:space="0" w:color="auto"/>
        <w:bottom w:val="none" w:sz="0" w:space="0" w:color="auto"/>
        <w:right w:val="none" w:sz="0" w:space="0" w:color="auto"/>
      </w:divBdr>
    </w:div>
    <w:div w:id="1108230722">
      <w:bodyDiv w:val="1"/>
      <w:marLeft w:val="0"/>
      <w:marRight w:val="0"/>
      <w:marTop w:val="0"/>
      <w:marBottom w:val="0"/>
      <w:divBdr>
        <w:top w:val="none" w:sz="0" w:space="0" w:color="auto"/>
        <w:left w:val="none" w:sz="0" w:space="0" w:color="auto"/>
        <w:bottom w:val="none" w:sz="0" w:space="0" w:color="auto"/>
        <w:right w:val="none" w:sz="0" w:space="0" w:color="auto"/>
      </w:divBdr>
    </w:div>
    <w:div w:id="1108349133">
      <w:bodyDiv w:val="1"/>
      <w:marLeft w:val="0"/>
      <w:marRight w:val="0"/>
      <w:marTop w:val="0"/>
      <w:marBottom w:val="0"/>
      <w:divBdr>
        <w:top w:val="none" w:sz="0" w:space="0" w:color="auto"/>
        <w:left w:val="none" w:sz="0" w:space="0" w:color="auto"/>
        <w:bottom w:val="none" w:sz="0" w:space="0" w:color="auto"/>
        <w:right w:val="none" w:sz="0" w:space="0" w:color="auto"/>
      </w:divBdr>
    </w:div>
    <w:div w:id="1108544311">
      <w:bodyDiv w:val="1"/>
      <w:marLeft w:val="0"/>
      <w:marRight w:val="0"/>
      <w:marTop w:val="0"/>
      <w:marBottom w:val="0"/>
      <w:divBdr>
        <w:top w:val="none" w:sz="0" w:space="0" w:color="auto"/>
        <w:left w:val="none" w:sz="0" w:space="0" w:color="auto"/>
        <w:bottom w:val="none" w:sz="0" w:space="0" w:color="auto"/>
        <w:right w:val="none" w:sz="0" w:space="0" w:color="auto"/>
      </w:divBdr>
    </w:div>
    <w:div w:id="1108893806">
      <w:bodyDiv w:val="1"/>
      <w:marLeft w:val="0"/>
      <w:marRight w:val="0"/>
      <w:marTop w:val="0"/>
      <w:marBottom w:val="0"/>
      <w:divBdr>
        <w:top w:val="none" w:sz="0" w:space="0" w:color="auto"/>
        <w:left w:val="none" w:sz="0" w:space="0" w:color="auto"/>
        <w:bottom w:val="none" w:sz="0" w:space="0" w:color="auto"/>
        <w:right w:val="none" w:sz="0" w:space="0" w:color="auto"/>
      </w:divBdr>
    </w:div>
    <w:div w:id="1109012649">
      <w:bodyDiv w:val="1"/>
      <w:marLeft w:val="0"/>
      <w:marRight w:val="0"/>
      <w:marTop w:val="0"/>
      <w:marBottom w:val="0"/>
      <w:divBdr>
        <w:top w:val="none" w:sz="0" w:space="0" w:color="auto"/>
        <w:left w:val="none" w:sz="0" w:space="0" w:color="auto"/>
        <w:bottom w:val="none" w:sz="0" w:space="0" w:color="auto"/>
        <w:right w:val="none" w:sz="0" w:space="0" w:color="auto"/>
      </w:divBdr>
    </w:div>
    <w:div w:id="1109744191">
      <w:bodyDiv w:val="1"/>
      <w:marLeft w:val="0"/>
      <w:marRight w:val="0"/>
      <w:marTop w:val="0"/>
      <w:marBottom w:val="0"/>
      <w:divBdr>
        <w:top w:val="none" w:sz="0" w:space="0" w:color="auto"/>
        <w:left w:val="none" w:sz="0" w:space="0" w:color="auto"/>
        <w:bottom w:val="none" w:sz="0" w:space="0" w:color="auto"/>
        <w:right w:val="none" w:sz="0" w:space="0" w:color="auto"/>
      </w:divBdr>
    </w:div>
    <w:div w:id="1109931722">
      <w:bodyDiv w:val="1"/>
      <w:marLeft w:val="0"/>
      <w:marRight w:val="0"/>
      <w:marTop w:val="0"/>
      <w:marBottom w:val="0"/>
      <w:divBdr>
        <w:top w:val="none" w:sz="0" w:space="0" w:color="auto"/>
        <w:left w:val="none" w:sz="0" w:space="0" w:color="auto"/>
        <w:bottom w:val="none" w:sz="0" w:space="0" w:color="auto"/>
        <w:right w:val="none" w:sz="0" w:space="0" w:color="auto"/>
      </w:divBdr>
    </w:div>
    <w:div w:id="1110050555">
      <w:bodyDiv w:val="1"/>
      <w:marLeft w:val="0"/>
      <w:marRight w:val="0"/>
      <w:marTop w:val="0"/>
      <w:marBottom w:val="0"/>
      <w:divBdr>
        <w:top w:val="none" w:sz="0" w:space="0" w:color="auto"/>
        <w:left w:val="none" w:sz="0" w:space="0" w:color="auto"/>
        <w:bottom w:val="none" w:sz="0" w:space="0" w:color="auto"/>
        <w:right w:val="none" w:sz="0" w:space="0" w:color="auto"/>
      </w:divBdr>
    </w:div>
    <w:div w:id="1110587192">
      <w:bodyDiv w:val="1"/>
      <w:marLeft w:val="0"/>
      <w:marRight w:val="0"/>
      <w:marTop w:val="0"/>
      <w:marBottom w:val="0"/>
      <w:divBdr>
        <w:top w:val="none" w:sz="0" w:space="0" w:color="auto"/>
        <w:left w:val="none" w:sz="0" w:space="0" w:color="auto"/>
        <w:bottom w:val="none" w:sz="0" w:space="0" w:color="auto"/>
        <w:right w:val="none" w:sz="0" w:space="0" w:color="auto"/>
      </w:divBdr>
    </w:div>
    <w:div w:id="1110733827">
      <w:bodyDiv w:val="1"/>
      <w:marLeft w:val="0"/>
      <w:marRight w:val="0"/>
      <w:marTop w:val="0"/>
      <w:marBottom w:val="0"/>
      <w:divBdr>
        <w:top w:val="none" w:sz="0" w:space="0" w:color="auto"/>
        <w:left w:val="none" w:sz="0" w:space="0" w:color="auto"/>
        <w:bottom w:val="none" w:sz="0" w:space="0" w:color="auto"/>
        <w:right w:val="none" w:sz="0" w:space="0" w:color="auto"/>
      </w:divBdr>
    </w:div>
    <w:div w:id="1111824400">
      <w:bodyDiv w:val="1"/>
      <w:marLeft w:val="0"/>
      <w:marRight w:val="0"/>
      <w:marTop w:val="0"/>
      <w:marBottom w:val="0"/>
      <w:divBdr>
        <w:top w:val="none" w:sz="0" w:space="0" w:color="auto"/>
        <w:left w:val="none" w:sz="0" w:space="0" w:color="auto"/>
        <w:bottom w:val="none" w:sz="0" w:space="0" w:color="auto"/>
        <w:right w:val="none" w:sz="0" w:space="0" w:color="auto"/>
      </w:divBdr>
    </w:div>
    <w:div w:id="1111902768">
      <w:bodyDiv w:val="1"/>
      <w:marLeft w:val="0"/>
      <w:marRight w:val="0"/>
      <w:marTop w:val="0"/>
      <w:marBottom w:val="0"/>
      <w:divBdr>
        <w:top w:val="none" w:sz="0" w:space="0" w:color="auto"/>
        <w:left w:val="none" w:sz="0" w:space="0" w:color="auto"/>
        <w:bottom w:val="none" w:sz="0" w:space="0" w:color="auto"/>
        <w:right w:val="none" w:sz="0" w:space="0" w:color="auto"/>
      </w:divBdr>
    </w:div>
    <w:div w:id="1112358014">
      <w:bodyDiv w:val="1"/>
      <w:marLeft w:val="0"/>
      <w:marRight w:val="0"/>
      <w:marTop w:val="0"/>
      <w:marBottom w:val="0"/>
      <w:divBdr>
        <w:top w:val="none" w:sz="0" w:space="0" w:color="auto"/>
        <w:left w:val="none" w:sz="0" w:space="0" w:color="auto"/>
        <w:bottom w:val="none" w:sz="0" w:space="0" w:color="auto"/>
        <w:right w:val="none" w:sz="0" w:space="0" w:color="auto"/>
      </w:divBdr>
    </w:div>
    <w:div w:id="1112478327">
      <w:bodyDiv w:val="1"/>
      <w:marLeft w:val="0"/>
      <w:marRight w:val="0"/>
      <w:marTop w:val="0"/>
      <w:marBottom w:val="0"/>
      <w:divBdr>
        <w:top w:val="none" w:sz="0" w:space="0" w:color="auto"/>
        <w:left w:val="none" w:sz="0" w:space="0" w:color="auto"/>
        <w:bottom w:val="none" w:sz="0" w:space="0" w:color="auto"/>
        <w:right w:val="none" w:sz="0" w:space="0" w:color="auto"/>
      </w:divBdr>
    </w:div>
    <w:div w:id="1112940357">
      <w:bodyDiv w:val="1"/>
      <w:marLeft w:val="0"/>
      <w:marRight w:val="0"/>
      <w:marTop w:val="0"/>
      <w:marBottom w:val="0"/>
      <w:divBdr>
        <w:top w:val="none" w:sz="0" w:space="0" w:color="auto"/>
        <w:left w:val="none" w:sz="0" w:space="0" w:color="auto"/>
        <w:bottom w:val="none" w:sz="0" w:space="0" w:color="auto"/>
        <w:right w:val="none" w:sz="0" w:space="0" w:color="auto"/>
      </w:divBdr>
    </w:div>
    <w:div w:id="1113285450">
      <w:bodyDiv w:val="1"/>
      <w:marLeft w:val="0"/>
      <w:marRight w:val="0"/>
      <w:marTop w:val="0"/>
      <w:marBottom w:val="0"/>
      <w:divBdr>
        <w:top w:val="none" w:sz="0" w:space="0" w:color="auto"/>
        <w:left w:val="none" w:sz="0" w:space="0" w:color="auto"/>
        <w:bottom w:val="none" w:sz="0" w:space="0" w:color="auto"/>
        <w:right w:val="none" w:sz="0" w:space="0" w:color="auto"/>
      </w:divBdr>
    </w:div>
    <w:div w:id="1113596044">
      <w:bodyDiv w:val="1"/>
      <w:marLeft w:val="0"/>
      <w:marRight w:val="0"/>
      <w:marTop w:val="0"/>
      <w:marBottom w:val="0"/>
      <w:divBdr>
        <w:top w:val="none" w:sz="0" w:space="0" w:color="auto"/>
        <w:left w:val="none" w:sz="0" w:space="0" w:color="auto"/>
        <w:bottom w:val="none" w:sz="0" w:space="0" w:color="auto"/>
        <w:right w:val="none" w:sz="0" w:space="0" w:color="auto"/>
      </w:divBdr>
    </w:div>
    <w:div w:id="1114013127">
      <w:bodyDiv w:val="1"/>
      <w:marLeft w:val="0"/>
      <w:marRight w:val="0"/>
      <w:marTop w:val="0"/>
      <w:marBottom w:val="0"/>
      <w:divBdr>
        <w:top w:val="none" w:sz="0" w:space="0" w:color="auto"/>
        <w:left w:val="none" w:sz="0" w:space="0" w:color="auto"/>
        <w:bottom w:val="none" w:sz="0" w:space="0" w:color="auto"/>
        <w:right w:val="none" w:sz="0" w:space="0" w:color="auto"/>
      </w:divBdr>
    </w:div>
    <w:div w:id="1114061438">
      <w:bodyDiv w:val="1"/>
      <w:marLeft w:val="0"/>
      <w:marRight w:val="0"/>
      <w:marTop w:val="0"/>
      <w:marBottom w:val="0"/>
      <w:divBdr>
        <w:top w:val="none" w:sz="0" w:space="0" w:color="auto"/>
        <w:left w:val="none" w:sz="0" w:space="0" w:color="auto"/>
        <w:bottom w:val="none" w:sz="0" w:space="0" w:color="auto"/>
        <w:right w:val="none" w:sz="0" w:space="0" w:color="auto"/>
      </w:divBdr>
    </w:div>
    <w:div w:id="1114179431">
      <w:bodyDiv w:val="1"/>
      <w:marLeft w:val="0"/>
      <w:marRight w:val="0"/>
      <w:marTop w:val="0"/>
      <w:marBottom w:val="0"/>
      <w:divBdr>
        <w:top w:val="none" w:sz="0" w:space="0" w:color="auto"/>
        <w:left w:val="none" w:sz="0" w:space="0" w:color="auto"/>
        <w:bottom w:val="none" w:sz="0" w:space="0" w:color="auto"/>
        <w:right w:val="none" w:sz="0" w:space="0" w:color="auto"/>
      </w:divBdr>
    </w:div>
    <w:div w:id="1114516210">
      <w:bodyDiv w:val="1"/>
      <w:marLeft w:val="0"/>
      <w:marRight w:val="0"/>
      <w:marTop w:val="0"/>
      <w:marBottom w:val="0"/>
      <w:divBdr>
        <w:top w:val="none" w:sz="0" w:space="0" w:color="auto"/>
        <w:left w:val="none" w:sz="0" w:space="0" w:color="auto"/>
        <w:bottom w:val="none" w:sz="0" w:space="0" w:color="auto"/>
        <w:right w:val="none" w:sz="0" w:space="0" w:color="auto"/>
      </w:divBdr>
    </w:div>
    <w:div w:id="1114640472">
      <w:bodyDiv w:val="1"/>
      <w:marLeft w:val="0"/>
      <w:marRight w:val="0"/>
      <w:marTop w:val="0"/>
      <w:marBottom w:val="0"/>
      <w:divBdr>
        <w:top w:val="none" w:sz="0" w:space="0" w:color="auto"/>
        <w:left w:val="none" w:sz="0" w:space="0" w:color="auto"/>
        <w:bottom w:val="none" w:sz="0" w:space="0" w:color="auto"/>
        <w:right w:val="none" w:sz="0" w:space="0" w:color="auto"/>
      </w:divBdr>
    </w:div>
    <w:div w:id="1115293155">
      <w:bodyDiv w:val="1"/>
      <w:marLeft w:val="0"/>
      <w:marRight w:val="0"/>
      <w:marTop w:val="0"/>
      <w:marBottom w:val="0"/>
      <w:divBdr>
        <w:top w:val="none" w:sz="0" w:space="0" w:color="auto"/>
        <w:left w:val="none" w:sz="0" w:space="0" w:color="auto"/>
        <w:bottom w:val="none" w:sz="0" w:space="0" w:color="auto"/>
        <w:right w:val="none" w:sz="0" w:space="0" w:color="auto"/>
      </w:divBdr>
    </w:div>
    <w:div w:id="1115441829">
      <w:bodyDiv w:val="1"/>
      <w:marLeft w:val="0"/>
      <w:marRight w:val="0"/>
      <w:marTop w:val="0"/>
      <w:marBottom w:val="0"/>
      <w:divBdr>
        <w:top w:val="none" w:sz="0" w:space="0" w:color="auto"/>
        <w:left w:val="none" w:sz="0" w:space="0" w:color="auto"/>
        <w:bottom w:val="none" w:sz="0" w:space="0" w:color="auto"/>
        <w:right w:val="none" w:sz="0" w:space="0" w:color="auto"/>
      </w:divBdr>
    </w:div>
    <w:div w:id="1116171407">
      <w:bodyDiv w:val="1"/>
      <w:marLeft w:val="0"/>
      <w:marRight w:val="0"/>
      <w:marTop w:val="0"/>
      <w:marBottom w:val="0"/>
      <w:divBdr>
        <w:top w:val="none" w:sz="0" w:space="0" w:color="auto"/>
        <w:left w:val="none" w:sz="0" w:space="0" w:color="auto"/>
        <w:bottom w:val="none" w:sz="0" w:space="0" w:color="auto"/>
        <w:right w:val="none" w:sz="0" w:space="0" w:color="auto"/>
      </w:divBdr>
    </w:div>
    <w:div w:id="1116490154">
      <w:bodyDiv w:val="1"/>
      <w:marLeft w:val="0"/>
      <w:marRight w:val="0"/>
      <w:marTop w:val="0"/>
      <w:marBottom w:val="0"/>
      <w:divBdr>
        <w:top w:val="none" w:sz="0" w:space="0" w:color="auto"/>
        <w:left w:val="none" w:sz="0" w:space="0" w:color="auto"/>
        <w:bottom w:val="none" w:sz="0" w:space="0" w:color="auto"/>
        <w:right w:val="none" w:sz="0" w:space="0" w:color="auto"/>
      </w:divBdr>
    </w:div>
    <w:div w:id="1117333268">
      <w:bodyDiv w:val="1"/>
      <w:marLeft w:val="0"/>
      <w:marRight w:val="0"/>
      <w:marTop w:val="0"/>
      <w:marBottom w:val="0"/>
      <w:divBdr>
        <w:top w:val="none" w:sz="0" w:space="0" w:color="auto"/>
        <w:left w:val="none" w:sz="0" w:space="0" w:color="auto"/>
        <w:bottom w:val="none" w:sz="0" w:space="0" w:color="auto"/>
        <w:right w:val="none" w:sz="0" w:space="0" w:color="auto"/>
      </w:divBdr>
    </w:div>
    <w:div w:id="1117679460">
      <w:bodyDiv w:val="1"/>
      <w:marLeft w:val="0"/>
      <w:marRight w:val="0"/>
      <w:marTop w:val="0"/>
      <w:marBottom w:val="0"/>
      <w:divBdr>
        <w:top w:val="none" w:sz="0" w:space="0" w:color="auto"/>
        <w:left w:val="none" w:sz="0" w:space="0" w:color="auto"/>
        <w:bottom w:val="none" w:sz="0" w:space="0" w:color="auto"/>
        <w:right w:val="none" w:sz="0" w:space="0" w:color="auto"/>
      </w:divBdr>
    </w:div>
    <w:div w:id="1117993022">
      <w:bodyDiv w:val="1"/>
      <w:marLeft w:val="0"/>
      <w:marRight w:val="0"/>
      <w:marTop w:val="0"/>
      <w:marBottom w:val="0"/>
      <w:divBdr>
        <w:top w:val="none" w:sz="0" w:space="0" w:color="auto"/>
        <w:left w:val="none" w:sz="0" w:space="0" w:color="auto"/>
        <w:bottom w:val="none" w:sz="0" w:space="0" w:color="auto"/>
        <w:right w:val="none" w:sz="0" w:space="0" w:color="auto"/>
      </w:divBdr>
    </w:div>
    <w:div w:id="1118720509">
      <w:bodyDiv w:val="1"/>
      <w:marLeft w:val="0"/>
      <w:marRight w:val="0"/>
      <w:marTop w:val="0"/>
      <w:marBottom w:val="0"/>
      <w:divBdr>
        <w:top w:val="none" w:sz="0" w:space="0" w:color="auto"/>
        <w:left w:val="none" w:sz="0" w:space="0" w:color="auto"/>
        <w:bottom w:val="none" w:sz="0" w:space="0" w:color="auto"/>
        <w:right w:val="none" w:sz="0" w:space="0" w:color="auto"/>
      </w:divBdr>
    </w:div>
    <w:div w:id="1119028628">
      <w:bodyDiv w:val="1"/>
      <w:marLeft w:val="0"/>
      <w:marRight w:val="0"/>
      <w:marTop w:val="0"/>
      <w:marBottom w:val="0"/>
      <w:divBdr>
        <w:top w:val="none" w:sz="0" w:space="0" w:color="auto"/>
        <w:left w:val="none" w:sz="0" w:space="0" w:color="auto"/>
        <w:bottom w:val="none" w:sz="0" w:space="0" w:color="auto"/>
        <w:right w:val="none" w:sz="0" w:space="0" w:color="auto"/>
      </w:divBdr>
    </w:div>
    <w:div w:id="1119031144">
      <w:bodyDiv w:val="1"/>
      <w:marLeft w:val="0"/>
      <w:marRight w:val="0"/>
      <w:marTop w:val="0"/>
      <w:marBottom w:val="0"/>
      <w:divBdr>
        <w:top w:val="none" w:sz="0" w:space="0" w:color="auto"/>
        <w:left w:val="none" w:sz="0" w:space="0" w:color="auto"/>
        <w:bottom w:val="none" w:sz="0" w:space="0" w:color="auto"/>
        <w:right w:val="none" w:sz="0" w:space="0" w:color="auto"/>
      </w:divBdr>
    </w:div>
    <w:div w:id="1119178339">
      <w:bodyDiv w:val="1"/>
      <w:marLeft w:val="0"/>
      <w:marRight w:val="0"/>
      <w:marTop w:val="0"/>
      <w:marBottom w:val="0"/>
      <w:divBdr>
        <w:top w:val="none" w:sz="0" w:space="0" w:color="auto"/>
        <w:left w:val="none" w:sz="0" w:space="0" w:color="auto"/>
        <w:bottom w:val="none" w:sz="0" w:space="0" w:color="auto"/>
        <w:right w:val="none" w:sz="0" w:space="0" w:color="auto"/>
      </w:divBdr>
    </w:div>
    <w:div w:id="1120607490">
      <w:bodyDiv w:val="1"/>
      <w:marLeft w:val="0"/>
      <w:marRight w:val="0"/>
      <w:marTop w:val="0"/>
      <w:marBottom w:val="0"/>
      <w:divBdr>
        <w:top w:val="none" w:sz="0" w:space="0" w:color="auto"/>
        <w:left w:val="none" w:sz="0" w:space="0" w:color="auto"/>
        <w:bottom w:val="none" w:sz="0" w:space="0" w:color="auto"/>
        <w:right w:val="none" w:sz="0" w:space="0" w:color="auto"/>
      </w:divBdr>
    </w:div>
    <w:div w:id="1120807316">
      <w:bodyDiv w:val="1"/>
      <w:marLeft w:val="0"/>
      <w:marRight w:val="0"/>
      <w:marTop w:val="0"/>
      <w:marBottom w:val="0"/>
      <w:divBdr>
        <w:top w:val="none" w:sz="0" w:space="0" w:color="auto"/>
        <w:left w:val="none" w:sz="0" w:space="0" w:color="auto"/>
        <w:bottom w:val="none" w:sz="0" w:space="0" w:color="auto"/>
        <w:right w:val="none" w:sz="0" w:space="0" w:color="auto"/>
      </w:divBdr>
    </w:div>
    <w:div w:id="1121532899">
      <w:bodyDiv w:val="1"/>
      <w:marLeft w:val="0"/>
      <w:marRight w:val="0"/>
      <w:marTop w:val="0"/>
      <w:marBottom w:val="0"/>
      <w:divBdr>
        <w:top w:val="none" w:sz="0" w:space="0" w:color="auto"/>
        <w:left w:val="none" w:sz="0" w:space="0" w:color="auto"/>
        <w:bottom w:val="none" w:sz="0" w:space="0" w:color="auto"/>
        <w:right w:val="none" w:sz="0" w:space="0" w:color="auto"/>
      </w:divBdr>
    </w:div>
    <w:div w:id="1121728890">
      <w:bodyDiv w:val="1"/>
      <w:marLeft w:val="0"/>
      <w:marRight w:val="0"/>
      <w:marTop w:val="0"/>
      <w:marBottom w:val="0"/>
      <w:divBdr>
        <w:top w:val="none" w:sz="0" w:space="0" w:color="auto"/>
        <w:left w:val="none" w:sz="0" w:space="0" w:color="auto"/>
        <w:bottom w:val="none" w:sz="0" w:space="0" w:color="auto"/>
        <w:right w:val="none" w:sz="0" w:space="0" w:color="auto"/>
      </w:divBdr>
    </w:div>
    <w:div w:id="1122190062">
      <w:bodyDiv w:val="1"/>
      <w:marLeft w:val="0"/>
      <w:marRight w:val="0"/>
      <w:marTop w:val="0"/>
      <w:marBottom w:val="0"/>
      <w:divBdr>
        <w:top w:val="none" w:sz="0" w:space="0" w:color="auto"/>
        <w:left w:val="none" w:sz="0" w:space="0" w:color="auto"/>
        <w:bottom w:val="none" w:sz="0" w:space="0" w:color="auto"/>
        <w:right w:val="none" w:sz="0" w:space="0" w:color="auto"/>
      </w:divBdr>
    </w:div>
    <w:div w:id="1122193313">
      <w:bodyDiv w:val="1"/>
      <w:marLeft w:val="0"/>
      <w:marRight w:val="0"/>
      <w:marTop w:val="0"/>
      <w:marBottom w:val="0"/>
      <w:divBdr>
        <w:top w:val="none" w:sz="0" w:space="0" w:color="auto"/>
        <w:left w:val="none" w:sz="0" w:space="0" w:color="auto"/>
        <w:bottom w:val="none" w:sz="0" w:space="0" w:color="auto"/>
        <w:right w:val="none" w:sz="0" w:space="0" w:color="auto"/>
      </w:divBdr>
    </w:div>
    <w:div w:id="1122387451">
      <w:bodyDiv w:val="1"/>
      <w:marLeft w:val="0"/>
      <w:marRight w:val="0"/>
      <w:marTop w:val="0"/>
      <w:marBottom w:val="0"/>
      <w:divBdr>
        <w:top w:val="none" w:sz="0" w:space="0" w:color="auto"/>
        <w:left w:val="none" w:sz="0" w:space="0" w:color="auto"/>
        <w:bottom w:val="none" w:sz="0" w:space="0" w:color="auto"/>
        <w:right w:val="none" w:sz="0" w:space="0" w:color="auto"/>
      </w:divBdr>
    </w:div>
    <w:div w:id="1122457007">
      <w:bodyDiv w:val="1"/>
      <w:marLeft w:val="0"/>
      <w:marRight w:val="0"/>
      <w:marTop w:val="0"/>
      <w:marBottom w:val="0"/>
      <w:divBdr>
        <w:top w:val="none" w:sz="0" w:space="0" w:color="auto"/>
        <w:left w:val="none" w:sz="0" w:space="0" w:color="auto"/>
        <w:bottom w:val="none" w:sz="0" w:space="0" w:color="auto"/>
        <w:right w:val="none" w:sz="0" w:space="0" w:color="auto"/>
      </w:divBdr>
    </w:div>
    <w:div w:id="1122460674">
      <w:bodyDiv w:val="1"/>
      <w:marLeft w:val="0"/>
      <w:marRight w:val="0"/>
      <w:marTop w:val="0"/>
      <w:marBottom w:val="0"/>
      <w:divBdr>
        <w:top w:val="none" w:sz="0" w:space="0" w:color="auto"/>
        <w:left w:val="none" w:sz="0" w:space="0" w:color="auto"/>
        <w:bottom w:val="none" w:sz="0" w:space="0" w:color="auto"/>
        <w:right w:val="none" w:sz="0" w:space="0" w:color="auto"/>
      </w:divBdr>
    </w:div>
    <w:div w:id="1122504215">
      <w:bodyDiv w:val="1"/>
      <w:marLeft w:val="0"/>
      <w:marRight w:val="0"/>
      <w:marTop w:val="0"/>
      <w:marBottom w:val="0"/>
      <w:divBdr>
        <w:top w:val="none" w:sz="0" w:space="0" w:color="auto"/>
        <w:left w:val="none" w:sz="0" w:space="0" w:color="auto"/>
        <w:bottom w:val="none" w:sz="0" w:space="0" w:color="auto"/>
        <w:right w:val="none" w:sz="0" w:space="0" w:color="auto"/>
      </w:divBdr>
    </w:div>
    <w:div w:id="1122575632">
      <w:bodyDiv w:val="1"/>
      <w:marLeft w:val="0"/>
      <w:marRight w:val="0"/>
      <w:marTop w:val="0"/>
      <w:marBottom w:val="0"/>
      <w:divBdr>
        <w:top w:val="none" w:sz="0" w:space="0" w:color="auto"/>
        <w:left w:val="none" w:sz="0" w:space="0" w:color="auto"/>
        <w:bottom w:val="none" w:sz="0" w:space="0" w:color="auto"/>
        <w:right w:val="none" w:sz="0" w:space="0" w:color="auto"/>
      </w:divBdr>
    </w:div>
    <w:div w:id="1122652641">
      <w:bodyDiv w:val="1"/>
      <w:marLeft w:val="0"/>
      <w:marRight w:val="0"/>
      <w:marTop w:val="0"/>
      <w:marBottom w:val="0"/>
      <w:divBdr>
        <w:top w:val="none" w:sz="0" w:space="0" w:color="auto"/>
        <w:left w:val="none" w:sz="0" w:space="0" w:color="auto"/>
        <w:bottom w:val="none" w:sz="0" w:space="0" w:color="auto"/>
        <w:right w:val="none" w:sz="0" w:space="0" w:color="auto"/>
      </w:divBdr>
    </w:div>
    <w:div w:id="1122921076">
      <w:bodyDiv w:val="1"/>
      <w:marLeft w:val="0"/>
      <w:marRight w:val="0"/>
      <w:marTop w:val="0"/>
      <w:marBottom w:val="0"/>
      <w:divBdr>
        <w:top w:val="none" w:sz="0" w:space="0" w:color="auto"/>
        <w:left w:val="none" w:sz="0" w:space="0" w:color="auto"/>
        <w:bottom w:val="none" w:sz="0" w:space="0" w:color="auto"/>
        <w:right w:val="none" w:sz="0" w:space="0" w:color="auto"/>
      </w:divBdr>
    </w:div>
    <w:div w:id="1123235451">
      <w:bodyDiv w:val="1"/>
      <w:marLeft w:val="0"/>
      <w:marRight w:val="0"/>
      <w:marTop w:val="0"/>
      <w:marBottom w:val="0"/>
      <w:divBdr>
        <w:top w:val="none" w:sz="0" w:space="0" w:color="auto"/>
        <w:left w:val="none" w:sz="0" w:space="0" w:color="auto"/>
        <w:bottom w:val="none" w:sz="0" w:space="0" w:color="auto"/>
        <w:right w:val="none" w:sz="0" w:space="0" w:color="auto"/>
      </w:divBdr>
    </w:div>
    <w:div w:id="1123306360">
      <w:bodyDiv w:val="1"/>
      <w:marLeft w:val="0"/>
      <w:marRight w:val="0"/>
      <w:marTop w:val="0"/>
      <w:marBottom w:val="0"/>
      <w:divBdr>
        <w:top w:val="none" w:sz="0" w:space="0" w:color="auto"/>
        <w:left w:val="none" w:sz="0" w:space="0" w:color="auto"/>
        <w:bottom w:val="none" w:sz="0" w:space="0" w:color="auto"/>
        <w:right w:val="none" w:sz="0" w:space="0" w:color="auto"/>
      </w:divBdr>
    </w:div>
    <w:div w:id="1123502011">
      <w:bodyDiv w:val="1"/>
      <w:marLeft w:val="0"/>
      <w:marRight w:val="0"/>
      <w:marTop w:val="0"/>
      <w:marBottom w:val="0"/>
      <w:divBdr>
        <w:top w:val="none" w:sz="0" w:space="0" w:color="auto"/>
        <w:left w:val="none" w:sz="0" w:space="0" w:color="auto"/>
        <w:bottom w:val="none" w:sz="0" w:space="0" w:color="auto"/>
        <w:right w:val="none" w:sz="0" w:space="0" w:color="auto"/>
      </w:divBdr>
    </w:div>
    <w:div w:id="1123886953">
      <w:bodyDiv w:val="1"/>
      <w:marLeft w:val="0"/>
      <w:marRight w:val="0"/>
      <w:marTop w:val="0"/>
      <w:marBottom w:val="0"/>
      <w:divBdr>
        <w:top w:val="none" w:sz="0" w:space="0" w:color="auto"/>
        <w:left w:val="none" w:sz="0" w:space="0" w:color="auto"/>
        <w:bottom w:val="none" w:sz="0" w:space="0" w:color="auto"/>
        <w:right w:val="none" w:sz="0" w:space="0" w:color="auto"/>
      </w:divBdr>
    </w:div>
    <w:div w:id="1123962903">
      <w:bodyDiv w:val="1"/>
      <w:marLeft w:val="0"/>
      <w:marRight w:val="0"/>
      <w:marTop w:val="0"/>
      <w:marBottom w:val="0"/>
      <w:divBdr>
        <w:top w:val="none" w:sz="0" w:space="0" w:color="auto"/>
        <w:left w:val="none" w:sz="0" w:space="0" w:color="auto"/>
        <w:bottom w:val="none" w:sz="0" w:space="0" w:color="auto"/>
        <w:right w:val="none" w:sz="0" w:space="0" w:color="auto"/>
      </w:divBdr>
    </w:div>
    <w:div w:id="1124495105">
      <w:bodyDiv w:val="1"/>
      <w:marLeft w:val="0"/>
      <w:marRight w:val="0"/>
      <w:marTop w:val="0"/>
      <w:marBottom w:val="0"/>
      <w:divBdr>
        <w:top w:val="none" w:sz="0" w:space="0" w:color="auto"/>
        <w:left w:val="none" w:sz="0" w:space="0" w:color="auto"/>
        <w:bottom w:val="none" w:sz="0" w:space="0" w:color="auto"/>
        <w:right w:val="none" w:sz="0" w:space="0" w:color="auto"/>
      </w:divBdr>
    </w:div>
    <w:div w:id="1124544553">
      <w:bodyDiv w:val="1"/>
      <w:marLeft w:val="0"/>
      <w:marRight w:val="0"/>
      <w:marTop w:val="0"/>
      <w:marBottom w:val="0"/>
      <w:divBdr>
        <w:top w:val="none" w:sz="0" w:space="0" w:color="auto"/>
        <w:left w:val="none" w:sz="0" w:space="0" w:color="auto"/>
        <w:bottom w:val="none" w:sz="0" w:space="0" w:color="auto"/>
        <w:right w:val="none" w:sz="0" w:space="0" w:color="auto"/>
      </w:divBdr>
    </w:div>
    <w:div w:id="1124807018">
      <w:bodyDiv w:val="1"/>
      <w:marLeft w:val="0"/>
      <w:marRight w:val="0"/>
      <w:marTop w:val="0"/>
      <w:marBottom w:val="0"/>
      <w:divBdr>
        <w:top w:val="none" w:sz="0" w:space="0" w:color="auto"/>
        <w:left w:val="none" w:sz="0" w:space="0" w:color="auto"/>
        <w:bottom w:val="none" w:sz="0" w:space="0" w:color="auto"/>
        <w:right w:val="none" w:sz="0" w:space="0" w:color="auto"/>
      </w:divBdr>
    </w:div>
    <w:div w:id="1124925532">
      <w:bodyDiv w:val="1"/>
      <w:marLeft w:val="0"/>
      <w:marRight w:val="0"/>
      <w:marTop w:val="0"/>
      <w:marBottom w:val="0"/>
      <w:divBdr>
        <w:top w:val="none" w:sz="0" w:space="0" w:color="auto"/>
        <w:left w:val="none" w:sz="0" w:space="0" w:color="auto"/>
        <w:bottom w:val="none" w:sz="0" w:space="0" w:color="auto"/>
        <w:right w:val="none" w:sz="0" w:space="0" w:color="auto"/>
      </w:divBdr>
    </w:div>
    <w:div w:id="1125082141">
      <w:bodyDiv w:val="1"/>
      <w:marLeft w:val="0"/>
      <w:marRight w:val="0"/>
      <w:marTop w:val="0"/>
      <w:marBottom w:val="0"/>
      <w:divBdr>
        <w:top w:val="none" w:sz="0" w:space="0" w:color="auto"/>
        <w:left w:val="none" w:sz="0" w:space="0" w:color="auto"/>
        <w:bottom w:val="none" w:sz="0" w:space="0" w:color="auto"/>
        <w:right w:val="none" w:sz="0" w:space="0" w:color="auto"/>
      </w:divBdr>
    </w:div>
    <w:div w:id="1125194125">
      <w:bodyDiv w:val="1"/>
      <w:marLeft w:val="0"/>
      <w:marRight w:val="0"/>
      <w:marTop w:val="0"/>
      <w:marBottom w:val="0"/>
      <w:divBdr>
        <w:top w:val="none" w:sz="0" w:space="0" w:color="auto"/>
        <w:left w:val="none" w:sz="0" w:space="0" w:color="auto"/>
        <w:bottom w:val="none" w:sz="0" w:space="0" w:color="auto"/>
        <w:right w:val="none" w:sz="0" w:space="0" w:color="auto"/>
      </w:divBdr>
    </w:div>
    <w:div w:id="1125613134">
      <w:bodyDiv w:val="1"/>
      <w:marLeft w:val="0"/>
      <w:marRight w:val="0"/>
      <w:marTop w:val="0"/>
      <w:marBottom w:val="0"/>
      <w:divBdr>
        <w:top w:val="none" w:sz="0" w:space="0" w:color="auto"/>
        <w:left w:val="none" w:sz="0" w:space="0" w:color="auto"/>
        <w:bottom w:val="none" w:sz="0" w:space="0" w:color="auto"/>
        <w:right w:val="none" w:sz="0" w:space="0" w:color="auto"/>
      </w:divBdr>
    </w:div>
    <w:div w:id="1126045740">
      <w:bodyDiv w:val="1"/>
      <w:marLeft w:val="0"/>
      <w:marRight w:val="0"/>
      <w:marTop w:val="0"/>
      <w:marBottom w:val="0"/>
      <w:divBdr>
        <w:top w:val="none" w:sz="0" w:space="0" w:color="auto"/>
        <w:left w:val="none" w:sz="0" w:space="0" w:color="auto"/>
        <w:bottom w:val="none" w:sz="0" w:space="0" w:color="auto"/>
        <w:right w:val="none" w:sz="0" w:space="0" w:color="auto"/>
      </w:divBdr>
    </w:div>
    <w:div w:id="1126200253">
      <w:bodyDiv w:val="1"/>
      <w:marLeft w:val="0"/>
      <w:marRight w:val="0"/>
      <w:marTop w:val="0"/>
      <w:marBottom w:val="0"/>
      <w:divBdr>
        <w:top w:val="none" w:sz="0" w:space="0" w:color="auto"/>
        <w:left w:val="none" w:sz="0" w:space="0" w:color="auto"/>
        <w:bottom w:val="none" w:sz="0" w:space="0" w:color="auto"/>
        <w:right w:val="none" w:sz="0" w:space="0" w:color="auto"/>
      </w:divBdr>
    </w:div>
    <w:div w:id="1126238966">
      <w:bodyDiv w:val="1"/>
      <w:marLeft w:val="0"/>
      <w:marRight w:val="0"/>
      <w:marTop w:val="0"/>
      <w:marBottom w:val="0"/>
      <w:divBdr>
        <w:top w:val="none" w:sz="0" w:space="0" w:color="auto"/>
        <w:left w:val="none" w:sz="0" w:space="0" w:color="auto"/>
        <w:bottom w:val="none" w:sz="0" w:space="0" w:color="auto"/>
        <w:right w:val="none" w:sz="0" w:space="0" w:color="auto"/>
      </w:divBdr>
    </w:div>
    <w:div w:id="1126898528">
      <w:bodyDiv w:val="1"/>
      <w:marLeft w:val="0"/>
      <w:marRight w:val="0"/>
      <w:marTop w:val="0"/>
      <w:marBottom w:val="0"/>
      <w:divBdr>
        <w:top w:val="none" w:sz="0" w:space="0" w:color="auto"/>
        <w:left w:val="none" w:sz="0" w:space="0" w:color="auto"/>
        <w:bottom w:val="none" w:sz="0" w:space="0" w:color="auto"/>
        <w:right w:val="none" w:sz="0" w:space="0" w:color="auto"/>
      </w:divBdr>
    </w:div>
    <w:div w:id="1127241506">
      <w:bodyDiv w:val="1"/>
      <w:marLeft w:val="0"/>
      <w:marRight w:val="0"/>
      <w:marTop w:val="0"/>
      <w:marBottom w:val="0"/>
      <w:divBdr>
        <w:top w:val="none" w:sz="0" w:space="0" w:color="auto"/>
        <w:left w:val="none" w:sz="0" w:space="0" w:color="auto"/>
        <w:bottom w:val="none" w:sz="0" w:space="0" w:color="auto"/>
        <w:right w:val="none" w:sz="0" w:space="0" w:color="auto"/>
      </w:divBdr>
    </w:div>
    <w:div w:id="1127505017">
      <w:bodyDiv w:val="1"/>
      <w:marLeft w:val="0"/>
      <w:marRight w:val="0"/>
      <w:marTop w:val="0"/>
      <w:marBottom w:val="0"/>
      <w:divBdr>
        <w:top w:val="none" w:sz="0" w:space="0" w:color="auto"/>
        <w:left w:val="none" w:sz="0" w:space="0" w:color="auto"/>
        <w:bottom w:val="none" w:sz="0" w:space="0" w:color="auto"/>
        <w:right w:val="none" w:sz="0" w:space="0" w:color="auto"/>
      </w:divBdr>
    </w:div>
    <w:div w:id="1127626236">
      <w:bodyDiv w:val="1"/>
      <w:marLeft w:val="0"/>
      <w:marRight w:val="0"/>
      <w:marTop w:val="0"/>
      <w:marBottom w:val="0"/>
      <w:divBdr>
        <w:top w:val="none" w:sz="0" w:space="0" w:color="auto"/>
        <w:left w:val="none" w:sz="0" w:space="0" w:color="auto"/>
        <w:bottom w:val="none" w:sz="0" w:space="0" w:color="auto"/>
        <w:right w:val="none" w:sz="0" w:space="0" w:color="auto"/>
      </w:divBdr>
    </w:div>
    <w:div w:id="1128234873">
      <w:bodyDiv w:val="1"/>
      <w:marLeft w:val="0"/>
      <w:marRight w:val="0"/>
      <w:marTop w:val="0"/>
      <w:marBottom w:val="0"/>
      <w:divBdr>
        <w:top w:val="none" w:sz="0" w:space="0" w:color="auto"/>
        <w:left w:val="none" w:sz="0" w:space="0" w:color="auto"/>
        <w:bottom w:val="none" w:sz="0" w:space="0" w:color="auto"/>
        <w:right w:val="none" w:sz="0" w:space="0" w:color="auto"/>
      </w:divBdr>
    </w:div>
    <w:div w:id="1128280690">
      <w:bodyDiv w:val="1"/>
      <w:marLeft w:val="0"/>
      <w:marRight w:val="0"/>
      <w:marTop w:val="0"/>
      <w:marBottom w:val="0"/>
      <w:divBdr>
        <w:top w:val="none" w:sz="0" w:space="0" w:color="auto"/>
        <w:left w:val="none" w:sz="0" w:space="0" w:color="auto"/>
        <w:bottom w:val="none" w:sz="0" w:space="0" w:color="auto"/>
        <w:right w:val="none" w:sz="0" w:space="0" w:color="auto"/>
      </w:divBdr>
    </w:div>
    <w:div w:id="1128622773">
      <w:bodyDiv w:val="1"/>
      <w:marLeft w:val="0"/>
      <w:marRight w:val="0"/>
      <w:marTop w:val="0"/>
      <w:marBottom w:val="0"/>
      <w:divBdr>
        <w:top w:val="none" w:sz="0" w:space="0" w:color="auto"/>
        <w:left w:val="none" w:sz="0" w:space="0" w:color="auto"/>
        <w:bottom w:val="none" w:sz="0" w:space="0" w:color="auto"/>
        <w:right w:val="none" w:sz="0" w:space="0" w:color="auto"/>
      </w:divBdr>
    </w:div>
    <w:div w:id="1128821419">
      <w:bodyDiv w:val="1"/>
      <w:marLeft w:val="0"/>
      <w:marRight w:val="0"/>
      <w:marTop w:val="0"/>
      <w:marBottom w:val="0"/>
      <w:divBdr>
        <w:top w:val="none" w:sz="0" w:space="0" w:color="auto"/>
        <w:left w:val="none" w:sz="0" w:space="0" w:color="auto"/>
        <w:bottom w:val="none" w:sz="0" w:space="0" w:color="auto"/>
        <w:right w:val="none" w:sz="0" w:space="0" w:color="auto"/>
      </w:divBdr>
    </w:div>
    <w:div w:id="1129741857">
      <w:bodyDiv w:val="1"/>
      <w:marLeft w:val="0"/>
      <w:marRight w:val="0"/>
      <w:marTop w:val="0"/>
      <w:marBottom w:val="0"/>
      <w:divBdr>
        <w:top w:val="none" w:sz="0" w:space="0" w:color="auto"/>
        <w:left w:val="none" w:sz="0" w:space="0" w:color="auto"/>
        <w:bottom w:val="none" w:sz="0" w:space="0" w:color="auto"/>
        <w:right w:val="none" w:sz="0" w:space="0" w:color="auto"/>
      </w:divBdr>
    </w:div>
    <w:div w:id="1130053676">
      <w:bodyDiv w:val="1"/>
      <w:marLeft w:val="0"/>
      <w:marRight w:val="0"/>
      <w:marTop w:val="0"/>
      <w:marBottom w:val="0"/>
      <w:divBdr>
        <w:top w:val="none" w:sz="0" w:space="0" w:color="auto"/>
        <w:left w:val="none" w:sz="0" w:space="0" w:color="auto"/>
        <w:bottom w:val="none" w:sz="0" w:space="0" w:color="auto"/>
        <w:right w:val="none" w:sz="0" w:space="0" w:color="auto"/>
      </w:divBdr>
    </w:div>
    <w:div w:id="1130055007">
      <w:bodyDiv w:val="1"/>
      <w:marLeft w:val="0"/>
      <w:marRight w:val="0"/>
      <w:marTop w:val="0"/>
      <w:marBottom w:val="0"/>
      <w:divBdr>
        <w:top w:val="none" w:sz="0" w:space="0" w:color="auto"/>
        <w:left w:val="none" w:sz="0" w:space="0" w:color="auto"/>
        <w:bottom w:val="none" w:sz="0" w:space="0" w:color="auto"/>
        <w:right w:val="none" w:sz="0" w:space="0" w:color="auto"/>
      </w:divBdr>
    </w:div>
    <w:div w:id="1130903242">
      <w:bodyDiv w:val="1"/>
      <w:marLeft w:val="0"/>
      <w:marRight w:val="0"/>
      <w:marTop w:val="0"/>
      <w:marBottom w:val="0"/>
      <w:divBdr>
        <w:top w:val="none" w:sz="0" w:space="0" w:color="auto"/>
        <w:left w:val="none" w:sz="0" w:space="0" w:color="auto"/>
        <w:bottom w:val="none" w:sz="0" w:space="0" w:color="auto"/>
        <w:right w:val="none" w:sz="0" w:space="0" w:color="auto"/>
      </w:divBdr>
    </w:div>
    <w:div w:id="1131097474">
      <w:bodyDiv w:val="1"/>
      <w:marLeft w:val="0"/>
      <w:marRight w:val="0"/>
      <w:marTop w:val="0"/>
      <w:marBottom w:val="0"/>
      <w:divBdr>
        <w:top w:val="none" w:sz="0" w:space="0" w:color="auto"/>
        <w:left w:val="none" w:sz="0" w:space="0" w:color="auto"/>
        <w:bottom w:val="none" w:sz="0" w:space="0" w:color="auto"/>
        <w:right w:val="none" w:sz="0" w:space="0" w:color="auto"/>
      </w:divBdr>
    </w:div>
    <w:div w:id="1131171946">
      <w:bodyDiv w:val="1"/>
      <w:marLeft w:val="0"/>
      <w:marRight w:val="0"/>
      <w:marTop w:val="0"/>
      <w:marBottom w:val="0"/>
      <w:divBdr>
        <w:top w:val="none" w:sz="0" w:space="0" w:color="auto"/>
        <w:left w:val="none" w:sz="0" w:space="0" w:color="auto"/>
        <w:bottom w:val="none" w:sz="0" w:space="0" w:color="auto"/>
        <w:right w:val="none" w:sz="0" w:space="0" w:color="auto"/>
      </w:divBdr>
    </w:div>
    <w:div w:id="1131433799">
      <w:bodyDiv w:val="1"/>
      <w:marLeft w:val="0"/>
      <w:marRight w:val="0"/>
      <w:marTop w:val="0"/>
      <w:marBottom w:val="0"/>
      <w:divBdr>
        <w:top w:val="none" w:sz="0" w:space="0" w:color="auto"/>
        <w:left w:val="none" w:sz="0" w:space="0" w:color="auto"/>
        <w:bottom w:val="none" w:sz="0" w:space="0" w:color="auto"/>
        <w:right w:val="none" w:sz="0" w:space="0" w:color="auto"/>
      </w:divBdr>
    </w:div>
    <w:div w:id="1132216467">
      <w:bodyDiv w:val="1"/>
      <w:marLeft w:val="0"/>
      <w:marRight w:val="0"/>
      <w:marTop w:val="0"/>
      <w:marBottom w:val="0"/>
      <w:divBdr>
        <w:top w:val="none" w:sz="0" w:space="0" w:color="auto"/>
        <w:left w:val="none" w:sz="0" w:space="0" w:color="auto"/>
        <w:bottom w:val="none" w:sz="0" w:space="0" w:color="auto"/>
        <w:right w:val="none" w:sz="0" w:space="0" w:color="auto"/>
      </w:divBdr>
    </w:div>
    <w:div w:id="1132409235">
      <w:bodyDiv w:val="1"/>
      <w:marLeft w:val="0"/>
      <w:marRight w:val="0"/>
      <w:marTop w:val="0"/>
      <w:marBottom w:val="0"/>
      <w:divBdr>
        <w:top w:val="none" w:sz="0" w:space="0" w:color="auto"/>
        <w:left w:val="none" w:sz="0" w:space="0" w:color="auto"/>
        <w:bottom w:val="none" w:sz="0" w:space="0" w:color="auto"/>
        <w:right w:val="none" w:sz="0" w:space="0" w:color="auto"/>
      </w:divBdr>
    </w:div>
    <w:div w:id="1132793646">
      <w:bodyDiv w:val="1"/>
      <w:marLeft w:val="0"/>
      <w:marRight w:val="0"/>
      <w:marTop w:val="0"/>
      <w:marBottom w:val="0"/>
      <w:divBdr>
        <w:top w:val="none" w:sz="0" w:space="0" w:color="auto"/>
        <w:left w:val="none" w:sz="0" w:space="0" w:color="auto"/>
        <w:bottom w:val="none" w:sz="0" w:space="0" w:color="auto"/>
        <w:right w:val="none" w:sz="0" w:space="0" w:color="auto"/>
      </w:divBdr>
    </w:div>
    <w:div w:id="1132944141">
      <w:bodyDiv w:val="1"/>
      <w:marLeft w:val="0"/>
      <w:marRight w:val="0"/>
      <w:marTop w:val="0"/>
      <w:marBottom w:val="0"/>
      <w:divBdr>
        <w:top w:val="none" w:sz="0" w:space="0" w:color="auto"/>
        <w:left w:val="none" w:sz="0" w:space="0" w:color="auto"/>
        <w:bottom w:val="none" w:sz="0" w:space="0" w:color="auto"/>
        <w:right w:val="none" w:sz="0" w:space="0" w:color="auto"/>
      </w:divBdr>
    </w:div>
    <w:div w:id="1133518323">
      <w:bodyDiv w:val="1"/>
      <w:marLeft w:val="0"/>
      <w:marRight w:val="0"/>
      <w:marTop w:val="0"/>
      <w:marBottom w:val="0"/>
      <w:divBdr>
        <w:top w:val="none" w:sz="0" w:space="0" w:color="auto"/>
        <w:left w:val="none" w:sz="0" w:space="0" w:color="auto"/>
        <w:bottom w:val="none" w:sz="0" w:space="0" w:color="auto"/>
        <w:right w:val="none" w:sz="0" w:space="0" w:color="auto"/>
      </w:divBdr>
    </w:div>
    <w:div w:id="1133715218">
      <w:bodyDiv w:val="1"/>
      <w:marLeft w:val="0"/>
      <w:marRight w:val="0"/>
      <w:marTop w:val="0"/>
      <w:marBottom w:val="0"/>
      <w:divBdr>
        <w:top w:val="none" w:sz="0" w:space="0" w:color="auto"/>
        <w:left w:val="none" w:sz="0" w:space="0" w:color="auto"/>
        <w:bottom w:val="none" w:sz="0" w:space="0" w:color="auto"/>
        <w:right w:val="none" w:sz="0" w:space="0" w:color="auto"/>
      </w:divBdr>
    </w:div>
    <w:div w:id="1133787150">
      <w:bodyDiv w:val="1"/>
      <w:marLeft w:val="0"/>
      <w:marRight w:val="0"/>
      <w:marTop w:val="0"/>
      <w:marBottom w:val="0"/>
      <w:divBdr>
        <w:top w:val="none" w:sz="0" w:space="0" w:color="auto"/>
        <w:left w:val="none" w:sz="0" w:space="0" w:color="auto"/>
        <w:bottom w:val="none" w:sz="0" w:space="0" w:color="auto"/>
        <w:right w:val="none" w:sz="0" w:space="0" w:color="auto"/>
      </w:divBdr>
    </w:div>
    <w:div w:id="1133790053">
      <w:bodyDiv w:val="1"/>
      <w:marLeft w:val="0"/>
      <w:marRight w:val="0"/>
      <w:marTop w:val="0"/>
      <w:marBottom w:val="0"/>
      <w:divBdr>
        <w:top w:val="none" w:sz="0" w:space="0" w:color="auto"/>
        <w:left w:val="none" w:sz="0" w:space="0" w:color="auto"/>
        <w:bottom w:val="none" w:sz="0" w:space="0" w:color="auto"/>
        <w:right w:val="none" w:sz="0" w:space="0" w:color="auto"/>
      </w:divBdr>
    </w:div>
    <w:div w:id="1134523207">
      <w:bodyDiv w:val="1"/>
      <w:marLeft w:val="0"/>
      <w:marRight w:val="0"/>
      <w:marTop w:val="0"/>
      <w:marBottom w:val="0"/>
      <w:divBdr>
        <w:top w:val="none" w:sz="0" w:space="0" w:color="auto"/>
        <w:left w:val="none" w:sz="0" w:space="0" w:color="auto"/>
        <w:bottom w:val="none" w:sz="0" w:space="0" w:color="auto"/>
        <w:right w:val="none" w:sz="0" w:space="0" w:color="auto"/>
      </w:divBdr>
    </w:div>
    <w:div w:id="1134911804">
      <w:bodyDiv w:val="1"/>
      <w:marLeft w:val="0"/>
      <w:marRight w:val="0"/>
      <w:marTop w:val="0"/>
      <w:marBottom w:val="0"/>
      <w:divBdr>
        <w:top w:val="none" w:sz="0" w:space="0" w:color="auto"/>
        <w:left w:val="none" w:sz="0" w:space="0" w:color="auto"/>
        <w:bottom w:val="none" w:sz="0" w:space="0" w:color="auto"/>
        <w:right w:val="none" w:sz="0" w:space="0" w:color="auto"/>
      </w:divBdr>
    </w:div>
    <w:div w:id="1135215573">
      <w:bodyDiv w:val="1"/>
      <w:marLeft w:val="0"/>
      <w:marRight w:val="0"/>
      <w:marTop w:val="0"/>
      <w:marBottom w:val="0"/>
      <w:divBdr>
        <w:top w:val="none" w:sz="0" w:space="0" w:color="auto"/>
        <w:left w:val="none" w:sz="0" w:space="0" w:color="auto"/>
        <w:bottom w:val="none" w:sz="0" w:space="0" w:color="auto"/>
        <w:right w:val="none" w:sz="0" w:space="0" w:color="auto"/>
      </w:divBdr>
    </w:div>
    <w:div w:id="1135293210">
      <w:bodyDiv w:val="1"/>
      <w:marLeft w:val="0"/>
      <w:marRight w:val="0"/>
      <w:marTop w:val="0"/>
      <w:marBottom w:val="0"/>
      <w:divBdr>
        <w:top w:val="none" w:sz="0" w:space="0" w:color="auto"/>
        <w:left w:val="none" w:sz="0" w:space="0" w:color="auto"/>
        <w:bottom w:val="none" w:sz="0" w:space="0" w:color="auto"/>
        <w:right w:val="none" w:sz="0" w:space="0" w:color="auto"/>
      </w:divBdr>
    </w:div>
    <w:div w:id="1135682150">
      <w:bodyDiv w:val="1"/>
      <w:marLeft w:val="0"/>
      <w:marRight w:val="0"/>
      <w:marTop w:val="0"/>
      <w:marBottom w:val="0"/>
      <w:divBdr>
        <w:top w:val="none" w:sz="0" w:space="0" w:color="auto"/>
        <w:left w:val="none" w:sz="0" w:space="0" w:color="auto"/>
        <w:bottom w:val="none" w:sz="0" w:space="0" w:color="auto"/>
        <w:right w:val="none" w:sz="0" w:space="0" w:color="auto"/>
      </w:divBdr>
    </w:div>
    <w:div w:id="1136140335">
      <w:bodyDiv w:val="1"/>
      <w:marLeft w:val="0"/>
      <w:marRight w:val="0"/>
      <w:marTop w:val="0"/>
      <w:marBottom w:val="0"/>
      <w:divBdr>
        <w:top w:val="none" w:sz="0" w:space="0" w:color="auto"/>
        <w:left w:val="none" w:sz="0" w:space="0" w:color="auto"/>
        <w:bottom w:val="none" w:sz="0" w:space="0" w:color="auto"/>
        <w:right w:val="none" w:sz="0" w:space="0" w:color="auto"/>
      </w:divBdr>
    </w:div>
    <w:div w:id="1136143893">
      <w:bodyDiv w:val="1"/>
      <w:marLeft w:val="0"/>
      <w:marRight w:val="0"/>
      <w:marTop w:val="0"/>
      <w:marBottom w:val="0"/>
      <w:divBdr>
        <w:top w:val="none" w:sz="0" w:space="0" w:color="auto"/>
        <w:left w:val="none" w:sz="0" w:space="0" w:color="auto"/>
        <w:bottom w:val="none" w:sz="0" w:space="0" w:color="auto"/>
        <w:right w:val="none" w:sz="0" w:space="0" w:color="auto"/>
      </w:divBdr>
    </w:div>
    <w:div w:id="1136216286">
      <w:bodyDiv w:val="1"/>
      <w:marLeft w:val="0"/>
      <w:marRight w:val="0"/>
      <w:marTop w:val="0"/>
      <w:marBottom w:val="0"/>
      <w:divBdr>
        <w:top w:val="none" w:sz="0" w:space="0" w:color="auto"/>
        <w:left w:val="none" w:sz="0" w:space="0" w:color="auto"/>
        <w:bottom w:val="none" w:sz="0" w:space="0" w:color="auto"/>
        <w:right w:val="none" w:sz="0" w:space="0" w:color="auto"/>
      </w:divBdr>
    </w:div>
    <w:div w:id="1136681552">
      <w:bodyDiv w:val="1"/>
      <w:marLeft w:val="0"/>
      <w:marRight w:val="0"/>
      <w:marTop w:val="0"/>
      <w:marBottom w:val="0"/>
      <w:divBdr>
        <w:top w:val="none" w:sz="0" w:space="0" w:color="auto"/>
        <w:left w:val="none" w:sz="0" w:space="0" w:color="auto"/>
        <w:bottom w:val="none" w:sz="0" w:space="0" w:color="auto"/>
        <w:right w:val="none" w:sz="0" w:space="0" w:color="auto"/>
      </w:divBdr>
    </w:div>
    <w:div w:id="1136797981">
      <w:bodyDiv w:val="1"/>
      <w:marLeft w:val="0"/>
      <w:marRight w:val="0"/>
      <w:marTop w:val="0"/>
      <w:marBottom w:val="0"/>
      <w:divBdr>
        <w:top w:val="none" w:sz="0" w:space="0" w:color="auto"/>
        <w:left w:val="none" w:sz="0" w:space="0" w:color="auto"/>
        <w:bottom w:val="none" w:sz="0" w:space="0" w:color="auto"/>
        <w:right w:val="none" w:sz="0" w:space="0" w:color="auto"/>
      </w:divBdr>
    </w:div>
    <w:div w:id="1137258019">
      <w:bodyDiv w:val="1"/>
      <w:marLeft w:val="0"/>
      <w:marRight w:val="0"/>
      <w:marTop w:val="0"/>
      <w:marBottom w:val="0"/>
      <w:divBdr>
        <w:top w:val="none" w:sz="0" w:space="0" w:color="auto"/>
        <w:left w:val="none" w:sz="0" w:space="0" w:color="auto"/>
        <w:bottom w:val="none" w:sz="0" w:space="0" w:color="auto"/>
        <w:right w:val="none" w:sz="0" w:space="0" w:color="auto"/>
      </w:divBdr>
    </w:div>
    <w:div w:id="1137574993">
      <w:bodyDiv w:val="1"/>
      <w:marLeft w:val="0"/>
      <w:marRight w:val="0"/>
      <w:marTop w:val="0"/>
      <w:marBottom w:val="0"/>
      <w:divBdr>
        <w:top w:val="none" w:sz="0" w:space="0" w:color="auto"/>
        <w:left w:val="none" w:sz="0" w:space="0" w:color="auto"/>
        <w:bottom w:val="none" w:sz="0" w:space="0" w:color="auto"/>
        <w:right w:val="none" w:sz="0" w:space="0" w:color="auto"/>
      </w:divBdr>
    </w:div>
    <w:div w:id="1137649418">
      <w:bodyDiv w:val="1"/>
      <w:marLeft w:val="0"/>
      <w:marRight w:val="0"/>
      <w:marTop w:val="0"/>
      <w:marBottom w:val="0"/>
      <w:divBdr>
        <w:top w:val="none" w:sz="0" w:space="0" w:color="auto"/>
        <w:left w:val="none" w:sz="0" w:space="0" w:color="auto"/>
        <w:bottom w:val="none" w:sz="0" w:space="0" w:color="auto"/>
        <w:right w:val="none" w:sz="0" w:space="0" w:color="auto"/>
      </w:divBdr>
    </w:div>
    <w:div w:id="1137839162">
      <w:bodyDiv w:val="1"/>
      <w:marLeft w:val="0"/>
      <w:marRight w:val="0"/>
      <w:marTop w:val="0"/>
      <w:marBottom w:val="0"/>
      <w:divBdr>
        <w:top w:val="none" w:sz="0" w:space="0" w:color="auto"/>
        <w:left w:val="none" w:sz="0" w:space="0" w:color="auto"/>
        <w:bottom w:val="none" w:sz="0" w:space="0" w:color="auto"/>
        <w:right w:val="none" w:sz="0" w:space="0" w:color="auto"/>
      </w:divBdr>
    </w:div>
    <w:div w:id="1138448706">
      <w:bodyDiv w:val="1"/>
      <w:marLeft w:val="0"/>
      <w:marRight w:val="0"/>
      <w:marTop w:val="0"/>
      <w:marBottom w:val="0"/>
      <w:divBdr>
        <w:top w:val="none" w:sz="0" w:space="0" w:color="auto"/>
        <w:left w:val="none" w:sz="0" w:space="0" w:color="auto"/>
        <w:bottom w:val="none" w:sz="0" w:space="0" w:color="auto"/>
        <w:right w:val="none" w:sz="0" w:space="0" w:color="auto"/>
      </w:divBdr>
    </w:div>
    <w:div w:id="1138915426">
      <w:bodyDiv w:val="1"/>
      <w:marLeft w:val="0"/>
      <w:marRight w:val="0"/>
      <w:marTop w:val="0"/>
      <w:marBottom w:val="0"/>
      <w:divBdr>
        <w:top w:val="none" w:sz="0" w:space="0" w:color="auto"/>
        <w:left w:val="none" w:sz="0" w:space="0" w:color="auto"/>
        <w:bottom w:val="none" w:sz="0" w:space="0" w:color="auto"/>
        <w:right w:val="none" w:sz="0" w:space="0" w:color="auto"/>
      </w:divBdr>
    </w:div>
    <w:div w:id="1139222514">
      <w:bodyDiv w:val="1"/>
      <w:marLeft w:val="0"/>
      <w:marRight w:val="0"/>
      <w:marTop w:val="0"/>
      <w:marBottom w:val="0"/>
      <w:divBdr>
        <w:top w:val="none" w:sz="0" w:space="0" w:color="auto"/>
        <w:left w:val="none" w:sz="0" w:space="0" w:color="auto"/>
        <w:bottom w:val="none" w:sz="0" w:space="0" w:color="auto"/>
        <w:right w:val="none" w:sz="0" w:space="0" w:color="auto"/>
      </w:divBdr>
    </w:div>
    <w:div w:id="1139303065">
      <w:bodyDiv w:val="1"/>
      <w:marLeft w:val="0"/>
      <w:marRight w:val="0"/>
      <w:marTop w:val="0"/>
      <w:marBottom w:val="0"/>
      <w:divBdr>
        <w:top w:val="none" w:sz="0" w:space="0" w:color="auto"/>
        <w:left w:val="none" w:sz="0" w:space="0" w:color="auto"/>
        <w:bottom w:val="none" w:sz="0" w:space="0" w:color="auto"/>
        <w:right w:val="none" w:sz="0" w:space="0" w:color="auto"/>
      </w:divBdr>
    </w:div>
    <w:div w:id="1139421108">
      <w:bodyDiv w:val="1"/>
      <w:marLeft w:val="0"/>
      <w:marRight w:val="0"/>
      <w:marTop w:val="0"/>
      <w:marBottom w:val="0"/>
      <w:divBdr>
        <w:top w:val="none" w:sz="0" w:space="0" w:color="auto"/>
        <w:left w:val="none" w:sz="0" w:space="0" w:color="auto"/>
        <w:bottom w:val="none" w:sz="0" w:space="0" w:color="auto"/>
        <w:right w:val="none" w:sz="0" w:space="0" w:color="auto"/>
      </w:divBdr>
    </w:div>
    <w:div w:id="1139497393">
      <w:bodyDiv w:val="1"/>
      <w:marLeft w:val="0"/>
      <w:marRight w:val="0"/>
      <w:marTop w:val="0"/>
      <w:marBottom w:val="0"/>
      <w:divBdr>
        <w:top w:val="none" w:sz="0" w:space="0" w:color="auto"/>
        <w:left w:val="none" w:sz="0" w:space="0" w:color="auto"/>
        <w:bottom w:val="none" w:sz="0" w:space="0" w:color="auto"/>
        <w:right w:val="none" w:sz="0" w:space="0" w:color="auto"/>
      </w:divBdr>
    </w:div>
    <w:div w:id="1140146968">
      <w:bodyDiv w:val="1"/>
      <w:marLeft w:val="0"/>
      <w:marRight w:val="0"/>
      <w:marTop w:val="0"/>
      <w:marBottom w:val="0"/>
      <w:divBdr>
        <w:top w:val="none" w:sz="0" w:space="0" w:color="auto"/>
        <w:left w:val="none" w:sz="0" w:space="0" w:color="auto"/>
        <w:bottom w:val="none" w:sz="0" w:space="0" w:color="auto"/>
        <w:right w:val="none" w:sz="0" w:space="0" w:color="auto"/>
      </w:divBdr>
    </w:div>
    <w:div w:id="1140417652">
      <w:bodyDiv w:val="1"/>
      <w:marLeft w:val="0"/>
      <w:marRight w:val="0"/>
      <w:marTop w:val="0"/>
      <w:marBottom w:val="0"/>
      <w:divBdr>
        <w:top w:val="none" w:sz="0" w:space="0" w:color="auto"/>
        <w:left w:val="none" w:sz="0" w:space="0" w:color="auto"/>
        <w:bottom w:val="none" w:sz="0" w:space="0" w:color="auto"/>
        <w:right w:val="none" w:sz="0" w:space="0" w:color="auto"/>
      </w:divBdr>
    </w:div>
    <w:div w:id="1140535267">
      <w:bodyDiv w:val="1"/>
      <w:marLeft w:val="0"/>
      <w:marRight w:val="0"/>
      <w:marTop w:val="0"/>
      <w:marBottom w:val="0"/>
      <w:divBdr>
        <w:top w:val="none" w:sz="0" w:space="0" w:color="auto"/>
        <w:left w:val="none" w:sz="0" w:space="0" w:color="auto"/>
        <w:bottom w:val="none" w:sz="0" w:space="0" w:color="auto"/>
        <w:right w:val="none" w:sz="0" w:space="0" w:color="auto"/>
      </w:divBdr>
    </w:div>
    <w:div w:id="1140537944">
      <w:bodyDiv w:val="1"/>
      <w:marLeft w:val="0"/>
      <w:marRight w:val="0"/>
      <w:marTop w:val="0"/>
      <w:marBottom w:val="0"/>
      <w:divBdr>
        <w:top w:val="none" w:sz="0" w:space="0" w:color="auto"/>
        <w:left w:val="none" w:sz="0" w:space="0" w:color="auto"/>
        <w:bottom w:val="none" w:sz="0" w:space="0" w:color="auto"/>
        <w:right w:val="none" w:sz="0" w:space="0" w:color="auto"/>
      </w:divBdr>
    </w:div>
    <w:div w:id="1140734917">
      <w:bodyDiv w:val="1"/>
      <w:marLeft w:val="0"/>
      <w:marRight w:val="0"/>
      <w:marTop w:val="0"/>
      <w:marBottom w:val="0"/>
      <w:divBdr>
        <w:top w:val="none" w:sz="0" w:space="0" w:color="auto"/>
        <w:left w:val="none" w:sz="0" w:space="0" w:color="auto"/>
        <w:bottom w:val="none" w:sz="0" w:space="0" w:color="auto"/>
        <w:right w:val="none" w:sz="0" w:space="0" w:color="auto"/>
      </w:divBdr>
    </w:div>
    <w:div w:id="1141847086">
      <w:bodyDiv w:val="1"/>
      <w:marLeft w:val="0"/>
      <w:marRight w:val="0"/>
      <w:marTop w:val="0"/>
      <w:marBottom w:val="0"/>
      <w:divBdr>
        <w:top w:val="none" w:sz="0" w:space="0" w:color="auto"/>
        <w:left w:val="none" w:sz="0" w:space="0" w:color="auto"/>
        <w:bottom w:val="none" w:sz="0" w:space="0" w:color="auto"/>
        <w:right w:val="none" w:sz="0" w:space="0" w:color="auto"/>
      </w:divBdr>
    </w:div>
    <w:div w:id="1142038057">
      <w:bodyDiv w:val="1"/>
      <w:marLeft w:val="0"/>
      <w:marRight w:val="0"/>
      <w:marTop w:val="0"/>
      <w:marBottom w:val="0"/>
      <w:divBdr>
        <w:top w:val="none" w:sz="0" w:space="0" w:color="auto"/>
        <w:left w:val="none" w:sz="0" w:space="0" w:color="auto"/>
        <w:bottom w:val="none" w:sz="0" w:space="0" w:color="auto"/>
        <w:right w:val="none" w:sz="0" w:space="0" w:color="auto"/>
      </w:divBdr>
    </w:div>
    <w:div w:id="1142190044">
      <w:bodyDiv w:val="1"/>
      <w:marLeft w:val="0"/>
      <w:marRight w:val="0"/>
      <w:marTop w:val="0"/>
      <w:marBottom w:val="0"/>
      <w:divBdr>
        <w:top w:val="none" w:sz="0" w:space="0" w:color="auto"/>
        <w:left w:val="none" w:sz="0" w:space="0" w:color="auto"/>
        <w:bottom w:val="none" w:sz="0" w:space="0" w:color="auto"/>
        <w:right w:val="none" w:sz="0" w:space="0" w:color="auto"/>
      </w:divBdr>
    </w:div>
    <w:div w:id="1142192817">
      <w:bodyDiv w:val="1"/>
      <w:marLeft w:val="0"/>
      <w:marRight w:val="0"/>
      <w:marTop w:val="0"/>
      <w:marBottom w:val="0"/>
      <w:divBdr>
        <w:top w:val="none" w:sz="0" w:space="0" w:color="auto"/>
        <w:left w:val="none" w:sz="0" w:space="0" w:color="auto"/>
        <w:bottom w:val="none" w:sz="0" w:space="0" w:color="auto"/>
        <w:right w:val="none" w:sz="0" w:space="0" w:color="auto"/>
      </w:divBdr>
    </w:div>
    <w:div w:id="1142310423">
      <w:bodyDiv w:val="1"/>
      <w:marLeft w:val="0"/>
      <w:marRight w:val="0"/>
      <w:marTop w:val="0"/>
      <w:marBottom w:val="0"/>
      <w:divBdr>
        <w:top w:val="none" w:sz="0" w:space="0" w:color="auto"/>
        <w:left w:val="none" w:sz="0" w:space="0" w:color="auto"/>
        <w:bottom w:val="none" w:sz="0" w:space="0" w:color="auto"/>
        <w:right w:val="none" w:sz="0" w:space="0" w:color="auto"/>
      </w:divBdr>
    </w:div>
    <w:div w:id="1142694860">
      <w:bodyDiv w:val="1"/>
      <w:marLeft w:val="0"/>
      <w:marRight w:val="0"/>
      <w:marTop w:val="0"/>
      <w:marBottom w:val="0"/>
      <w:divBdr>
        <w:top w:val="none" w:sz="0" w:space="0" w:color="auto"/>
        <w:left w:val="none" w:sz="0" w:space="0" w:color="auto"/>
        <w:bottom w:val="none" w:sz="0" w:space="0" w:color="auto"/>
        <w:right w:val="none" w:sz="0" w:space="0" w:color="auto"/>
      </w:divBdr>
    </w:div>
    <w:div w:id="1143425172">
      <w:bodyDiv w:val="1"/>
      <w:marLeft w:val="0"/>
      <w:marRight w:val="0"/>
      <w:marTop w:val="0"/>
      <w:marBottom w:val="0"/>
      <w:divBdr>
        <w:top w:val="none" w:sz="0" w:space="0" w:color="auto"/>
        <w:left w:val="none" w:sz="0" w:space="0" w:color="auto"/>
        <w:bottom w:val="none" w:sz="0" w:space="0" w:color="auto"/>
        <w:right w:val="none" w:sz="0" w:space="0" w:color="auto"/>
      </w:divBdr>
    </w:div>
    <w:div w:id="1143548246">
      <w:bodyDiv w:val="1"/>
      <w:marLeft w:val="0"/>
      <w:marRight w:val="0"/>
      <w:marTop w:val="0"/>
      <w:marBottom w:val="0"/>
      <w:divBdr>
        <w:top w:val="none" w:sz="0" w:space="0" w:color="auto"/>
        <w:left w:val="none" w:sz="0" w:space="0" w:color="auto"/>
        <w:bottom w:val="none" w:sz="0" w:space="0" w:color="auto"/>
        <w:right w:val="none" w:sz="0" w:space="0" w:color="auto"/>
      </w:divBdr>
    </w:div>
    <w:div w:id="1143548951">
      <w:bodyDiv w:val="1"/>
      <w:marLeft w:val="0"/>
      <w:marRight w:val="0"/>
      <w:marTop w:val="0"/>
      <w:marBottom w:val="0"/>
      <w:divBdr>
        <w:top w:val="none" w:sz="0" w:space="0" w:color="auto"/>
        <w:left w:val="none" w:sz="0" w:space="0" w:color="auto"/>
        <w:bottom w:val="none" w:sz="0" w:space="0" w:color="auto"/>
        <w:right w:val="none" w:sz="0" w:space="0" w:color="auto"/>
      </w:divBdr>
    </w:div>
    <w:div w:id="1143885001">
      <w:bodyDiv w:val="1"/>
      <w:marLeft w:val="0"/>
      <w:marRight w:val="0"/>
      <w:marTop w:val="0"/>
      <w:marBottom w:val="0"/>
      <w:divBdr>
        <w:top w:val="none" w:sz="0" w:space="0" w:color="auto"/>
        <w:left w:val="none" w:sz="0" w:space="0" w:color="auto"/>
        <w:bottom w:val="none" w:sz="0" w:space="0" w:color="auto"/>
        <w:right w:val="none" w:sz="0" w:space="0" w:color="auto"/>
      </w:divBdr>
    </w:div>
    <w:div w:id="1143962609">
      <w:bodyDiv w:val="1"/>
      <w:marLeft w:val="0"/>
      <w:marRight w:val="0"/>
      <w:marTop w:val="0"/>
      <w:marBottom w:val="0"/>
      <w:divBdr>
        <w:top w:val="none" w:sz="0" w:space="0" w:color="auto"/>
        <w:left w:val="none" w:sz="0" w:space="0" w:color="auto"/>
        <w:bottom w:val="none" w:sz="0" w:space="0" w:color="auto"/>
        <w:right w:val="none" w:sz="0" w:space="0" w:color="auto"/>
      </w:divBdr>
    </w:div>
    <w:div w:id="1144197550">
      <w:bodyDiv w:val="1"/>
      <w:marLeft w:val="0"/>
      <w:marRight w:val="0"/>
      <w:marTop w:val="0"/>
      <w:marBottom w:val="0"/>
      <w:divBdr>
        <w:top w:val="none" w:sz="0" w:space="0" w:color="auto"/>
        <w:left w:val="none" w:sz="0" w:space="0" w:color="auto"/>
        <w:bottom w:val="none" w:sz="0" w:space="0" w:color="auto"/>
        <w:right w:val="none" w:sz="0" w:space="0" w:color="auto"/>
      </w:divBdr>
    </w:div>
    <w:div w:id="1144352642">
      <w:bodyDiv w:val="1"/>
      <w:marLeft w:val="0"/>
      <w:marRight w:val="0"/>
      <w:marTop w:val="0"/>
      <w:marBottom w:val="0"/>
      <w:divBdr>
        <w:top w:val="none" w:sz="0" w:space="0" w:color="auto"/>
        <w:left w:val="none" w:sz="0" w:space="0" w:color="auto"/>
        <w:bottom w:val="none" w:sz="0" w:space="0" w:color="auto"/>
        <w:right w:val="none" w:sz="0" w:space="0" w:color="auto"/>
      </w:divBdr>
    </w:div>
    <w:div w:id="1144394608">
      <w:bodyDiv w:val="1"/>
      <w:marLeft w:val="0"/>
      <w:marRight w:val="0"/>
      <w:marTop w:val="0"/>
      <w:marBottom w:val="0"/>
      <w:divBdr>
        <w:top w:val="none" w:sz="0" w:space="0" w:color="auto"/>
        <w:left w:val="none" w:sz="0" w:space="0" w:color="auto"/>
        <w:bottom w:val="none" w:sz="0" w:space="0" w:color="auto"/>
        <w:right w:val="none" w:sz="0" w:space="0" w:color="auto"/>
      </w:divBdr>
    </w:div>
    <w:div w:id="1144540674">
      <w:bodyDiv w:val="1"/>
      <w:marLeft w:val="0"/>
      <w:marRight w:val="0"/>
      <w:marTop w:val="0"/>
      <w:marBottom w:val="0"/>
      <w:divBdr>
        <w:top w:val="none" w:sz="0" w:space="0" w:color="auto"/>
        <w:left w:val="none" w:sz="0" w:space="0" w:color="auto"/>
        <w:bottom w:val="none" w:sz="0" w:space="0" w:color="auto"/>
        <w:right w:val="none" w:sz="0" w:space="0" w:color="auto"/>
      </w:divBdr>
    </w:div>
    <w:div w:id="1144587593">
      <w:bodyDiv w:val="1"/>
      <w:marLeft w:val="0"/>
      <w:marRight w:val="0"/>
      <w:marTop w:val="0"/>
      <w:marBottom w:val="0"/>
      <w:divBdr>
        <w:top w:val="none" w:sz="0" w:space="0" w:color="auto"/>
        <w:left w:val="none" w:sz="0" w:space="0" w:color="auto"/>
        <w:bottom w:val="none" w:sz="0" w:space="0" w:color="auto"/>
        <w:right w:val="none" w:sz="0" w:space="0" w:color="auto"/>
      </w:divBdr>
    </w:div>
    <w:div w:id="1145005686">
      <w:bodyDiv w:val="1"/>
      <w:marLeft w:val="0"/>
      <w:marRight w:val="0"/>
      <w:marTop w:val="0"/>
      <w:marBottom w:val="0"/>
      <w:divBdr>
        <w:top w:val="none" w:sz="0" w:space="0" w:color="auto"/>
        <w:left w:val="none" w:sz="0" w:space="0" w:color="auto"/>
        <w:bottom w:val="none" w:sz="0" w:space="0" w:color="auto"/>
        <w:right w:val="none" w:sz="0" w:space="0" w:color="auto"/>
      </w:divBdr>
    </w:div>
    <w:div w:id="1145512260">
      <w:bodyDiv w:val="1"/>
      <w:marLeft w:val="0"/>
      <w:marRight w:val="0"/>
      <w:marTop w:val="0"/>
      <w:marBottom w:val="0"/>
      <w:divBdr>
        <w:top w:val="none" w:sz="0" w:space="0" w:color="auto"/>
        <w:left w:val="none" w:sz="0" w:space="0" w:color="auto"/>
        <w:bottom w:val="none" w:sz="0" w:space="0" w:color="auto"/>
        <w:right w:val="none" w:sz="0" w:space="0" w:color="auto"/>
      </w:divBdr>
    </w:div>
    <w:div w:id="1145849986">
      <w:bodyDiv w:val="1"/>
      <w:marLeft w:val="0"/>
      <w:marRight w:val="0"/>
      <w:marTop w:val="0"/>
      <w:marBottom w:val="0"/>
      <w:divBdr>
        <w:top w:val="none" w:sz="0" w:space="0" w:color="auto"/>
        <w:left w:val="none" w:sz="0" w:space="0" w:color="auto"/>
        <w:bottom w:val="none" w:sz="0" w:space="0" w:color="auto"/>
        <w:right w:val="none" w:sz="0" w:space="0" w:color="auto"/>
      </w:divBdr>
    </w:div>
    <w:div w:id="1145926743">
      <w:bodyDiv w:val="1"/>
      <w:marLeft w:val="0"/>
      <w:marRight w:val="0"/>
      <w:marTop w:val="0"/>
      <w:marBottom w:val="0"/>
      <w:divBdr>
        <w:top w:val="none" w:sz="0" w:space="0" w:color="auto"/>
        <w:left w:val="none" w:sz="0" w:space="0" w:color="auto"/>
        <w:bottom w:val="none" w:sz="0" w:space="0" w:color="auto"/>
        <w:right w:val="none" w:sz="0" w:space="0" w:color="auto"/>
      </w:divBdr>
    </w:div>
    <w:div w:id="1146048489">
      <w:bodyDiv w:val="1"/>
      <w:marLeft w:val="0"/>
      <w:marRight w:val="0"/>
      <w:marTop w:val="0"/>
      <w:marBottom w:val="0"/>
      <w:divBdr>
        <w:top w:val="none" w:sz="0" w:space="0" w:color="auto"/>
        <w:left w:val="none" w:sz="0" w:space="0" w:color="auto"/>
        <w:bottom w:val="none" w:sz="0" w:space="0" w:color="auto"/>
        <w:right w:val="none" w:sz="0" w:space="0" w:color="auto"/>
      </w:divBdr>
    </w:div>
    <w:div w:id="1146554112">
      <w:bodyDiv w:val="1"/>
      <w:marLeft w:val="0"/>
      <w:marRight w:val="0"/>
      <w:marTop w:val="0"/>
      <w:marBottom w:val="0"/>
      <w:divBdr>
        <w:top w:val="none" w:sz="0" w:space="0" w:color="auto"/>
        <w:left w:val="none" w:sz="0" w:space="0" w:color="auto"/>
        <w:bottom w:val="none" w:sz="0" w:space="0" w:color="auto"/>
        <w:right w:val="none" w:sz="0" w:space="0" w:color="auto"/>
      </w:divBdr>
    </w:div>
    <w:div w:id="1147698797">
      <w:bodyDiv w:val="1"/>
      <w:marLeft w:val="0"/>
      <w:marRight w:val="0"/>
      <w:marTop w:val="0"/>
      <w:marBottom w:val="0"/>
      <w:divBdr>
        <w:top w:val="none" w:sz="0" w:space="0" w:color="auto"/>
        <w:left w:val="none" w:sz="0" w:space="0" w:color="auto"/>
        <w:bottom w:val="none" w:sz="0" w:space="0" w:color="auto"/>
        <w:right w:val="none" w:sz="0" w:space="0" w:color="auto"/>
      </w:divBdr>
    </w:div>
    <w:div w:id="1148015160">
      <w:bodyDiv w:val="1"/>
      <w:marLeft w:val="0"/>
      <w:marRight w:val="0"/>
      <w:marTop w:val="0"/>
      <w:marBottom w:val="0"/>
      <w:divBdr>
        <w:top w:val="none" w:sz="0" w:space="0" w:color="auto"/>
        <w:left w:val="none" w:sz="0" w:space="0" w:color="auto"/>
        <w:bottom w:val="none" w:sz="0" w:space="0" w:color="auto"/>
        <w:right w:val="none" w:sz="0" w:space="0" w:color="auto"/>
      </w:divBdr>
    </w:div>
    <w:div w:id="1148086606">
      <w:bodyDiv w:val="1"/>
      <w:marLeft w:val="0"/>
      <w:marRight w:val="0"/>
      <w:marTop w:val="0"/>
      <w:marBottom w:val="0"/>
      <w:divBdr>
        <w:top w:val="none" w:sz="0" w:space="0" w:color="auto"/>
        <w:left w:val="none" w:sz="0" w:space="0" w:color="auto"/>
        <w:bottom w:val="none" w:sz="0" w:space="0" w:color="auto"/>
        <w:right w:val="none" w:sz="0" w:space="0" w:color="auto"/>
      </w:divBdr>
    </w:div>
    <w:div w:id="1148399122">
      <w:bodyDiv w:val="1"/>
      <w:marLeft w:val="0"/>
      <w:marRight w:val="0"/>
      <w:marTop w:val="0"/>
      <w:marBottom w:val="0"/>
      <w:divBdr>
        <w:top w:val="none" w:sz="0" w:space="0" w:color="auto"/>
        <w:left w:val="none" w:sz="0" w:space="0" w:color="auto"/>
        <w:bottom w:val="none" w:sz="0" w:space="0" w:color="auto"/>
        <w:right w:val="none" w:sz="0" w:space="0" w:color="auto"/>
      </w:divBdr>
    </w:div>
    <w:div w:id="1149708479">
      <w:bodyDiv w:val="1"/>
      <w:marLeft w:val="0"/>
      <w:marRight w:val="0"/>
      <w:marTop w:val="0"/>
      <w:marBottom w:val="0"/>
      <w:divBdr>
        <w:top w:val="none" w:sz="0" w:space="0" w:color="auto"/>
        <w:left w:val="none" w:sz="0" w:space="0" w:color="auto"/>
        <w:bottom w:val="none" w:sz="0" w:space="0" w:color="auto"/>
        <w:right w:val="none" w:sz="0" w:space="0" w:color="auto"/>
      </w:divBdr>
    </w:div>
    <w:div w:id="1149783273">
      <w:bodyDiv w:val="1"/>
      <w:marLeft w:val="0"/>
      <w:marRight w:val="0"/>
      <w:marTop w:val="0"/>
      <w:marBottom w:val="0"/>
      <w:divBdr>
        <w:top w:val="none" w:sz="0" w:space="0" w:color="auto"/>
        <w:left w:val="none" w:sz="0" w:space="0" w:color="auto"/>
        <w:bottom w:val="none" w:sz="0" w:space="0" w:color="auto"/>
        <w:right w:val="none" w:sz="0" w:space="0" w:color="auto"/>
      </w:divBdr>
    </w:div>
    <w:div w:id="1149830933">
      <w:bodyDiv w:val="1"/>
      <w:marLeft w:val="0"/>
      <w:marRight w:val="0"/>
      <w:marTop w:val="0"/>
      <w:marBottom w:val="0"/>
      <w:divBdr>
        <w:top w:val="none" w:sz="0" w:space="0" w:color="auto"/>
        <w:left w:val="none" w:sz="0" w:space="0" w:color="auto"/>
        <w:bottom w:val="none" w:sz="0" w:space="0" w:color="auto"/>
        <w:right w:val="none" w:sz="0" w:space="0" w:color="auto"/>
      </w:divBdr>
    </w:div>
    <w:div w:id="1149831599">
      <w:bodyDiv w:val="1"/>
      <w:marLeft w:val="0"/>
      <w:marRight w:val="0"/>
      <w:marTop w:val="0"/>
      <w:marBottom w:val="0"/>
      <w:divBdr>
        <w:top w:val="none" w:sz="0" w:space="0" w:color="auto"/>
        <w:left w:val="none" w:sz="0" w:space="0" w:color="auto"/>
        <w:bottom w:val="none" w:sz="0" w:space="0" w:color="auto"/>
        <w:right w:val="none" w:sz="0" w:space="0" w:color="auto"/>
      </w:divBdr>
    </w:div>
    <w:div w:id="1150097095">
      <w:bodyDiv w:val="1"/>
      <w:marLeft w:val="0"/>
      <w:marRight w:val="0"/>
      <w:marTop w:val="0"/>
      <w:marBottom w:val="0"/>
      <w:divBdr>
        <w:top w:val="none" w:sz="0" w:space="0" w:color="auto"/>
        <w:left w:val="none" w:sz="0" w:space="0" w:color="auto"/>
        <w:bottom w:val="none" w:sz="0" w:space="0" w:color="auto"/>
        <w:right w:val="none" w:sz="0" w:space="0" w:color="auto"/>
      </w:divBdr>
    </w:div>
    <w:div w:id="1150443543">
      <w:bodyDiv w:val="1"/>
      <w:marLeft w:val="0"/>
      <w:marRight w:val="0"/>
      <w:marTop w:val="0"/>
      <w:marBottom w:val="0"/>
      <w:divBdr>
        <w:top w:val="none" w:sz="0" w:space="0" w:color="auto"/>
        <w:left w:val="none" w:sz="0" w:space="0" w:color="auto"/>
        <w:bottom w:val="none" w:sz="0" w:space="0" w:color="auto"/>
        <w:right w:val="none" w:sz="0" w:space="0" w:color="auto"/>
      </w:divBdr>
    </w:div>
    <w:div w:id="1150637792">
      <w:bodyDiv w:val="1"/>
      <w:marLeft w:val="0"/>
      <w:marRight w:val="0"/>
      <w:marTop w:val="0"/>
      <w:marBottom w:val="0"/>
      <w:divBdr>
        <w:top w:val="none" w:sz="0" w:space="0" w:color="auto"/>
        <w:left w:val="none" w:sz="0" w:space="0" w:color="auto"/>
        <w:bottom w:val="none" w:sz="0" w:space="0" w:color="auto"/>
        <w:right w:val="none" w:sz="0" w:space="0" w:color="auto"/>
      </w:divBdr>
    </w:div>
    <w:div w:id="1151631304">
      <w:bodyDiv w:val="1"/>
      <w:marLeft w:val="0"/>
      <w:marRight w:val="0"/>
      <w:marTop w:val="0"/>
      <w:marBottom w:val="0"/>
      <w:divBdr>
        <w:top w:val="none" w:sz="0" w:space="0" w:color="auto"/>
        <w:left w:val="none" w:sz="0" w:space="0" w:color="auto"/>
        <w:bottom w:val="none" w:sz="0" w:space="0" w:color="auto"/>
        <w:right w:val="none" w:sz="0" w:space="0" w:color="auto"/>
      </w:divBdr>
    </w:div>
    <w:div w:id="1151678985">
      <w:bodyDiv w:val="1"/>
      <w:marLeft w:val="0"/>
      <w:marRight w:val="0"/>
      <w:marTop w:val="0"/>
      <w:marBottom w:val="0"/>
      <w:divBdr>
        <w:top w:val="none" w:sz="0" w:space="0" w:color="auto"/>
        <w:left w:val="none" w:sz="0" w:space="0" w:color="auto"/>
        <w:bottom w:val="none" w:sz="0" w:space="0" w:color="auto"/>
        <w:right w:val="none" w:sz="0" w:space="0" w:color="auto"/>
      </w:divBdr>
    </w:div>
    <w:div w:id="1151752108">
      <w:bodyDiv w:val="1"/>
      <w:marLeft w:val="0"/>
      <w:marRight w:val="0"/>
      <w:marTop w:val="0"/>
      <w:marBottom w:val="0"/>
      <w:divBdr>
        <w:top w:val="none" w:sz="0" w:space="0" w:color="auto"/>
        <w:left w:val="none" w:sz="0" w:space="0" w:color="auto"/>
        <w:bottom w:val="none" w:sz="0" w:space="0" w:color="auto"/>
        <w:right w:val="none" w:sz="0" w:space="0" w:color="auto"/>
      </w:divBdr>
    </w:div>
    <w:div w:id="1151752264">
      <w:bodyDiv w:val="1"/>
      <w:marLeft w:val="0"/>
      <w:marRight w:val="0"/>
      <w:marTop w:val="0"/>
      <w:marBottom w:val="0"/>
      <w:divBdr>
        <w:top w:val="none" w:sz="0" w:space="0" w:color="auto"/>
        <w:left w:val="none" w:sz="0" w:space="0" w:color="auto"/>
        <w:bottom w:val="none" w:sz="0" w:space="0" w:color="auto"/>
        <w:right w:val="none" w:sz="0" w:space="0" w:color="auto"/>
      </w:divBdr>
    </w:div>
    <w:div w:id="1151949342">
      <w:bodyDiv w:val="1"/>
      <w:marLeft w:val="0"/>
      <w:marRight w:val="0"/>
      <w:marTop w:val="0"/>
      <w:marBottom w:val="0"/>
      <w:divBdr>
        <w:top w:val="none" w:sz="0" w:space="0" w:color="auto"/>
        <w:left w:val="none" w:sz="0" w:space="0" w:color="auto"/>
        <w:bottom w:val="none" w:sz="0" w:space="0" w:color="auto"/>
        <w:right w:val="none" w:sz="0" w:space="0" w:color="auto"/>
      </w:divBdr>
    </w:div>
    <w:div w:id="1152212932">
      <w:bodyDiv w:val="1"/>
      <w:marLeft w:val="0"/>
      <w:marRight w:val="0"/>
      <w:marTop w:val="0"/>
      <w:marBottom w:val="0"/>
      <w:divBdr>
        <w:top w:val="none" w:sz="0" w:space="0" w:color="auto"/>
        <w:left w:val="none" w:sz="0" w:space="0" w:color="auto"/>
        <w:bottom w:val="none" w:sz="0" w:space="0" w:color="auto"/>
        <w:right w:val="none" w:sz="0" w:space="0" w:color="auto"/>
      </w:divBdr>
    </w:div>
    <w:div w:id="1152256753">
      <w:bodyDiv w:val="1"/>
      <w:marLeft w:val="0"/>
      <w:marRight w:val="0"/>
      <w:marTop w:val="0"/>
      <w:marBottom w:val="0"/>
      <w:divBdr>
        <w:top w:val="none" w:sz="0" w:space="0" w:color="auto"/>
        <w:left w:val="none" w:sz="0" w:space="0" w:color="auto"/>
        <w:bottom w:val="none" w:sz="0" w:space="0" w:color="auto"/>
        <w:right w:val="none" w:sz="0" w:space="0" w:color="auto"/>
      </w:divBdr>
    </w:div>
    <w:div w:id="1152520384">
      <w:bodyDiv w:val="1"/>
      <w:marLeft w:val="0"/>
      <w:marRight w:val="0"/>
      <w:marTop w:val="0"/>
      <w:marBottom w:val="0"/>
      <w:divBdr>
        <w:top w:val="none" w:sz="0" w:space="0" w:color="auto"/>
        <w:left w:val="none" w:sz="0" w:space="0" w:color="auto"/>
        <w:bottom w:val="none" w:sz="0" w:space="0" w:color="auto"/>
        <w:right w:val="none" w:sz="0" w:space="0" w:color="auto"/>
      </w:divBdr>
    </w:div>
    <w:div w:id="1152529673">
      <w:bodyDiv w:val="1"/>
      <w:marLeft w:val="0"/>
      <w:marRight w:val="0"/>
      <w:marTop w:val="0"/>
      <w:marBottom w:val="0"/>
      <w:divBdr>
        <w:top w:val="none" w:sz="0" w:space="0" w:color="auto"/>
        <w:left w:val="none" w:sz="0" w:space="0" w:color="auto"/>
        <w:bottom w:val="none" w:sz="0" w:space="0" w:color="auto"/>
        <w:right w:val="none" w:sz="0" w:space="0" w:color="auto"/>
      </w:divBdr>
    </w:div>
    <w:div w:id="1153184838">
      <w:bodyDiv w:val="1"/>
      <w:marLeft w:val="0"/>
      <w:marRight w:val="0"/>
      <w:marTop w:val="0"/>
      <w:marBottom w:val="0"/>
      <w:divBdr>
        <w:top w:val="none" w:sz="0" w:space="0" w:color="auto"/>
        <w:left w:val="none" w:sz="0" w:space="0" w:color="auto"/>
        <w:bottom w:val="none" w:sz="0" w:space="0" w:color="auto"/>
        <w:right w:val="none" w:sz="0" w:space="0" w:color="auto"/>
      </w:divBdr>
    </w:div>
    <w:div w:id="1154444901">
      <w:bodyDiv w:val="1"/>
      <w:marLeft w:val="0"/>
      <w:marRight w:val="0"/>
      <w:marTop w:val="0"/>
      <w:marBottom w:val="0"/>
      <w:divBdr>
        <w:top w:val="none" w:sz="0" w:space="0" w:color="auto"/>
        <w:left w:val="none" w:sz="0" w:space="0" w:color="auto"/>
        <w:bottom w:val="none" w:sz="0" w:space="0" w:color="auto"/>
        <w:right w:val="none" w:sz="0" w:space="0" w:color="auto"/>
      </w:divBdr>
    </w:div>
    <w:div w:id="1154643522">
      <w:bodyDiv w:val="1"/>
      <w:marLeft w:val="0"/>
      <w:marRight w:val="0"/>
      <w:marTop w:val="0"/>
      <w:marBottom w:val="0"/>
      <w:divBdr>
        <w:top w:val="none" w:sz="0" w:space="0" w:color="auto"/>
        <w:left w:val="none" w:sz="0" w:space="0" w:color="auto"/>
        <w:bottom w:val="none" w:sz="0" w:space="0" w:color="auto"/>
        <w:right w:val="none" w:sz="0" w:space="0" w:color="auto"/>
      </w:divBdr>
    </w:div>
    <w:div w:id="1154839222">
      <w:bodyDiv w:val="1"/>
      <w:marLeft w:val="0"/>
      <w:marRight w:val="0"/>
      <w:marTop w:val="0"/>
      <w:marBottom w:val="0"/>
      <w:divBdr>
        <w:top w:val="none" w:sz="0" w:space="0" w:color="auto"/>
        <w:left w:val="none" w:sz="0" w:space="0" w:color="auto"/>
        <w:bottom w:val="none" w:sz="0" w:space="0" w:color="auto"/>
        <w:right w:val="none" w:sz="0" w:space="0" w:color="auto"/>
      </w:divBdr>
    </w:div>
    <w:div w:id="1154881039">
      <w:bodyDiv w:val="1"/>
      <w:marLeft w:val="0"/>
      <w:marRight w:val="0"/>
      <w:marTop w:val="0"/>
      <w:marBottom w:val="0"/>
      <w:divBdr>
        <w:top w:val="none" w:sz="0" w:space="0" w:color="auto"/>
        <w:left w:val="none" w:sz="0" w:space="0" w:color="auto"/>
        <w:bottom w:val="none" w:sz="0" w:space="0" w:color="auto"/>
        <w:right w:val="none" w:sz="0" w:space="0" w:color="auto"/>
      </w:divBdr>
    </w:div>
    <w:div w:id="1154949639">
      <w:bodyDiv w:val="1"/>
      <w:marLeft w:val="0"/>
      <w:marRight w:val="0"/>
      <w:marTop w:val="0"/>
      <w:marBottom w:val="0"/>
      <w:divBdr>
        <w:top w:val="none" w:sz="0" w:space="0" w:color="auto"/>
        <w:left w:val="none" w:sz="0" w:space="0" w:color="auto"/>
        <w:bottom w:val="none" w:sz="0" w:space="0" w:color="auto"/>
        <w:right w:val="none" w:sz="0" w:space="0" w:color="auto"/>
      </w:divBdr>
    </w:div>
    <w:div w:id="1155024719">
      <w:bodyDiv w:val="1"/>
      <w:marLeft w:val="0"/>
      <w:marRight w:val="0"/>
      <w:marTop w:val="0"/>
      <w:marBottom w:val="0"/>
      <w:divBdr>
        <w:top w:val="none" w:sz="0" w:space="0" w:color="auto"/>
        <w:left w:val="none" w:sz="0" w:space="0" w:color="auto"/>
        <w:bottom w:val="none" w:sz="0" w:space="0" w:color="auto"/>
        <w:right w:val="none" w:sz="0" w:space="0" w:color="auto"/>
      </w:divBdr>
    </w:div>
    <w:div w:id="1155145265">
      <w:bodyDiv w:val="1"/>
      <w:marLeft w:val="0"/>
      <w:marRight w:val="0"/>
      <w:marTop w:val="0"/>
      <w:marBottom w:val="0"/>
      <w:divBdr>
        <w:top w:val="none" w:sz="0" w:space="0" w:color="auto"/>
        <w:left w:val="none" w:sz="0" w:space="0" w:color="auto"/>
        <w:bottom w:val="none" w:sz="0" w:space="0" w:color="auto"/>
        <w:right w:val="none" w:sz="0" w:space="0" w:color="auto"/>
      </w:divBdr>
    </w:div>
    <w:div w:id="1155487900">
      <w:bodyDiv w:val="1"/>
      <w:marLeft w:val="0"/>
      <w:marRight w:val="0"/>
      <w:marTop w:val="0"/>
      <w:marBottom w:val="0"/>
      <w:divBdr>
        <w:top w:val="none" w:sz="0" w:space="0" w:color="auto"/>
        <w:left w:val="none" w:sz="0" w:space="0" w:color="auto"/>
        <w:bottom w:val="none" w:sz="0" w:space="0" w:color="auto"/>
        <w:right w:val="none" w:sz="0" w:space="0" w:color="auto"/>
      </w:divBdr>
    </w:div>
    <w:div w:id="1155802511">
      <w:bodyDiv w:val="1"/>
      <w:marLeft w:val="0"/>
      <w:marRight w:val="0"/>
      <w:marTop w:val="0"/>
      <w:marBottom w:val="0"/>
      <w:divBdr>
        <w:top w:val="none" w:sz="0" w:space="0" w:color="auto"/>
        <w:left w:val="none" w:sz="0" w:space="0" w:color="auto"/>
        <w:bottom w:val="none" w:sz="0" w:space="0" w:color="auto"/>
        <w:right w:val="none" w:sz="0" w:space="0" w:color="auto"/>
      </w:divBdr>
    </w:div>
    <w:div w:id="1156260940">
      <w:bodyDiv w:val="1"/>
      <w:marLeft w:val="0"/>
      <w:marRight w:val="0"/>
      <w:marTop w:val="0"/>
      <w:marBottom w:val="0"/>
      <w:divBdr>
        <w:top w:val="none" w:sz="0" w:space="0" w:color="auto"/>
        <w:left w:val="none" w:sz="0" w:space="0" w:color="auto"/>
        <w:bottom w:val="none" w:sz="0" w:space="0" w:color="auto"/>
        <w:right w:val="none" w:sz="0" w:space="0" w:color="auto"/>
      </w:divBdr>
    </w:div>
    <w:div w:id="1156454318">
      <w:bodyDiv w:val="1"/>
      <w:marLeft w:val="0"/>
      <w:marRight w:val="0"/>
      <w:marTop w:val="0"/>
      <w:marBottom w:val="0"/>
      <w:divBdr>
        <w:top w:val="none" w:sz="0" w:space="0" w:color="auto"/>
        <w:left w:val="none" w:sz="0" w:space="0" w:color="auto"/>
        <w:bottom w:val="none" w:sz="0" w:space="0" w:color="auto"/>
        <w:right w:val="none" w:sz="0" w:space="0" w:color="auto"/>
      </w:divBdr>
    </w:div>
    <w:div w:id="1156720818">
      <w:bodyDiv w:val="1"/>
      <w:marLeft w:val="0"/>
      <w:marRight w:val="0"/>
      <w:marTop w:val="0"/>
      <w:marBottom w:val="0"/>
      <w:divBdr>
        <w:top w:val="none" w:sz="0" w:space="0" w:color="auto"/>
        <w:left w:val="none" w:sz="0" w:space="0" w:color="auto"/>
        <w:bottom w:val="none" w:sz="0" w:space="0" w:color="auto"/>
        <w:right w:val="none" w:sz="0" w:space="0" w:color="auto"/>
      </w:divBdr>
    </w:div>
    <w:div w:id="1157310063">
      <w:bodyDiv w:val="1"/>
      <w:marLeft w:val="0"/>
      <w:marRight w:val="0"/>
      <w:marTop w:val="0"/>
      <w:marBottom w:val="0"/>
      <w:divBdr>
        <w:top w:val="none" w:sz="0" w:space="0" w:color="auto"/>
        <w:left w:val="none" w:sz="0" w:space="0" w:color="auto"/>
        <w:bottom w:val="none" w:sz="0" w:space="0" w:color="auto"/>
        <w:right w:val="none" w:sz="0" w:space="0" w:color="auto"/>
      </w:divBdr>
    </w:div>
    <w:div w:id="1158225481">
      <w:bodyDiv w:val="1"/>
      <w:marLeft w:val="0"/>
      <w:marRight w:val="0"/>
      <w:marTop w:val="0"/>
      <w:marBottom w:val="0"/>
      <w:divBdr>
        <w:top w:val="none" w:sz="0" w:space="0" w:color="auto"/>
        <w:left w:val="none" w:sz="0" w:space="0" w:color="auto"/>
        <w:bottom w:val="none" w:sz="0" w:space="0" w:color="auto"/>
        <w:right w:val="none" w:sz="0" w:space="0" w:color="auto"/>
      </w:divBdr>
    </w:div>
    <w:div w:id="1158377813">
      <w:bodyDiv w:val="1"/>
      <w:marLeft w:val="0"/>
      <w:marRight w:val="0"/>
      <w:marTop w:val="0"/>
      <w:marBottom w:val="0"/>
      <w:divBdr>
        <w:top w:val="none" w:sz="0" w:space="0" w:color="auto"/>
        <w:left w:val="none" w:sz="0" w:space="0" w:color="auto"/>
        <w:bottom w:val="none" w:sz="0" w:space="0" w:color="auto"/>
        <w:right w:val="none" w:sz="0" w:space="0" w:color="auto"/>
      </w:divBdr>
    </w:div>
    <w:div w:id="1159031550">
      <w:bodyDiv w:val="1"/>
      <w:marLeft w:val="0"/>
      <w:marRight w:val="0"/>
      <w:marTop w:val="0"/>
      <w:marBottom w:val="0"/>
      <w:divBdr>
        <w:top w:val="none" w:sz="0" w:space="0" w:color="auto"/>
        <w:left w:val="none" w:sz="0" w:space="0" w:color="auto"/>
        <w:bottom w:val="none" w:sz="0" w:space="0" w:color="auto"/>
        <w:right w:val="none" w:sz="0" w:space="0" w:color="auto"/>
      </w:divBdr>
    </w:div>
    <w:div w:id="1159538034">
      <w:bodyDiv w:val="1"/>
      <w:marLeft w:val="0"/>
      <w:marRight w:val="0"/>
      <w:marTop w:val="0"/>
      <w:marBottom w:val="0"/>
      <w:divBdr>
        <w:top w:val="none" w:sz="0" w:space="0" w:color="auto"/>
        <w:left w:val="none" w:sz="0" w:space="0" w:color="auto"/>
        <w:bottom w:val="none" w:sz="0" w:space="0" w:color="auto"/>
        <w:right w:val="none" w:sz="0" w:space="0" w:color="auto"/>
      </w:divBdr>
    </w:div>
    <w:div w:id="1159886131">
      <w:bodyDiv w:val="1"/>
      <w:marLeft w:val="0"/>
      <w:marRight w:val="0"/>
      <w:marTop w:val="0"/>
      <w:marBottom w:val="0"/>
      <w:divBdr>
        <w:top w:val="none" w:sz="0" w:space="0" w:color="auto"/>
        <w:left w:val="none" w:sz="0" w:space="0" w:color="auto"/>
        <w:bottom w:val="none" w:sz="0" w:space="0" w:color="auto"/>
        <w:right w:val="none" w:sz="0" w:space="0" w:color="auto"/>
      </w:divBdr>
    </w:div>
    <w:div w:id="1160074817">
      <w:bodyDiv w:val="1"/>
      <w:marLeft w:val="0"/>
      <w:marRight w:val="0"/>
      <w:marTop w:val="0"/>
      <w:marBottom w:val="0"/>
      <w:divBdr>
        <w:top w:val="none" w:sz="0" w:space="0" w:color="auto"/>
        <w:left w:val="none" w:sz="0" w:space="0" w:color="auto"/>
        <w:bottom w:val="none" w:sz="0" w:space="0" w:color="auto"/>
        <w:right w:val="none" w:sz="0" w:space="0" w:color="auto"/>
      </w:divBdr>
    </w:div>
    <w:div w:id="1160732893">
      <w:bodyDiv w:val="1"/>
      <w:marLeft w:val="0"/>
      <w:marRight w:val="0"/>
      <w:marTop w:val="0"/>
      <w:marBottom w:val="0"/>
      <w:divBdr>
        <w:top w:val="none" w:sz="0" w:space="0" w:color="auto"/>
        <w:left w:val="none" w:sz="0" w:space="0" w:color="auto"/>
        <w:bottom w:val="none" w:sz="0" w:space="0" w:color="auto"/>
        <w:right w:val="none" w:sz="0" w:space="0" w:color="auto"/>
      </w:divBdr>
    </w:div>
    <w:div w:id="1161190402">
      <w:bodyDiv w:val="1"/>
      <w:marLeft w:val="0"/>
      <w:marRight w:val="0"/>
      <w:marTop w:val="0"/>
      <w:marBottom w:val="0"/>
      <w:divBdr>
        <w:top w:val="none" w:sz="0" w:space="0" w:color="auto"/>
        <w:left w:val="none" w:sz="0" w:space="0" w:color="auto"/>
        <w:bottom w:val="none" w:sz="0" w:space="0" w:color="auto"/>
        <w:right w:val="none" w:sz="0" w:space="0" w:color="auto"/>
      </w:divBdr>
    </w:div>
    <w:div w:id="1161431747">
      <w:bodyDiv w:val="1"/>
      <w:marLeft w:val="0"/>
      <w:marRight w:val="0"/>
      <w:marTop w:val="0"/>
      <w:marBottom w:val="0"/>
      <w:divBdr>
        <w:top w:val="none" w:sz="0" w:space="0" w:color="auto"/>
        <w:left w:val="none" w:sz="0" w:space="0" w:color="auto"/>
        <w:bottom w:val="none" w:sz="0" w:space="0" w:color="auto"/>
        <w:right w:val="none" w:sz="0" w:space="0" w:color="auto"/>
      </w:divBdr>
    </w:div>
    <w:div w:id="1161654887">
      <w:bodyDiv w:val="1"/>
      <w:marLeft w:val="0"/>
      <w:marRight w:val="0"/>
      <w:marTop w:val="0"/>
      <w:marBottom w:val="0"/>
      <w:divBdr>
        <w:top w:val="none" w:sz="0" w:space="0" w:color="auto"/>
        <w:left w:val="none" w:sz="0" w:space="0" w:color="auto"/>
        <w:bottom w:val="none" w:sz="0" w:space="0" w:color="auto"/>
        <w:right w:val="none" w:sz="0" w:space="0" w:color="auto"/>
      </w:divBdr>
    </w:div>
    <w:div w:id="1161703274">
      <w:bodyDiv w:val="1"/>
      <w:marLeft w:val="0"/>
      <w:marRight w:val="0"/>
      <w:marTop w:val="0"/>
      <w:marBottom w:val="0"/>
      <w:divBdr>
        <w:top w:val="none" w:sz="0" w:space="0" w:color="auto"/>
        <w:left w:val="none" w:sz="0" w:space="0" w:color="auto"/>
        <w:bottom w:val="none" w:sz="0" w:space="0" w:color="auto"/>
        <w:right w:val="none" w:sz="0" w:space="0" w:color="auto"/>
      </w:divBdr>
    </w:div>
    <w:div w:id="1162349802">
      <w:bodyDiv w:val="1"/>
      <w:marLeft w:val="0"/>
      <w:marRight w:val="0"/>
      <w:marTop w:val="0"/>
      <w:marBottom w:val="0"/>
      <w:divBdr>
        <w:top w:val="none" w:sz="0" w:space="0" w:color="auto"/>
        <w:left w:val="none" w:sz="0" w:space="0" w:color="auto"/>
        <w:bottom w:val="none" w:sz="0" w:space="0" w:color="auto"/>
        <w:right w:val="none" w:sz="0" w:space="0" w:color="auto"/>
      </w:divBdr>
    </w:div>
    <w:div w:id="1162550995">
      <w:bodyDiv w:val="1"/>
      <w:marLeft w:val="0"/>
      <w:marRight w:val="0"/>
      <w:marTop w:val="0"/>
      <w:marBottom w:val="0"/>
      <w:divBdr>
        <w:top w:val="none" w:sz="0" w:space="0" w:color="auto"/>
        <w:left w:val="none" w:sz="0" w:space="0" w:color="auto"/>
        <w:bottom w:val="none" w:sz="0" w:space="0" w:color="auto"/>
        <w:right w:val="none" w:sz="0" w:space="0" w:color="auto"/>
      </w:divBdr>
    </w:div>
    <w:div w:id="1163279204">
      <w:bodyDiv w:val="1"/>
      <w:marLeft w:val="0"/>
      <w:marRight w:val="0"/>
      <w:marTop w:val="0"/>
      <w:marBottom w:val="0"/>
      <w:divBdr>
        <w:top w:val="none" w:sz="0" w:space="0" w:color="auto"/>
        <w:left w:val="none" w:sz="0" w:space="0" w:color="auto"/>
        <w:bottom w:val="none" w:sz="0" w:space="0" w:color="auto"/>
        <w:right w:val="none" w:sz="0" w:space="0" w:color="auto"/>
      </w:divBdr>
    </w:div>
    <w:div w:id="1163395481">
      <w:bodyDiv w:val="1"/>
      <w:marLeft w:val="0"/>
      <w:marRight w:val="0"/>
      <w:marTop w:val="0"/>
      <w:marBottom w:val="0"/>
      <w:divBdr>
        <w:top w:val="none" w:sz="0" w:space="0" w:color="auto"/>
        <w:left w:val="none" w:sz="0" w:space="0" w:color="auto"/>
        <w:bottom w:val="none" w:sz="0" w:space="0" w:color="auto"/>
        <w:right w:val="none" w:sz="0" w:space="0" w:color="auto"/>
      </w:divBdr>
    </w:div>
    <w:div w:id="1163424878">
      <w:bodyDiv w:val="1"/>
      <w:marLeft w:val="0"/>
      <w:marRight w:val="0"/>
      <w:marTop w:val="0"/>
      <w:marBottom w:val="0"/>
      <w:divBdr>
        <w:top w:val="none" w:sz="0" w:space="0" w:color="auto"/>
        <w:left w:val="none" w:sz="0" w:space="0" w:color="auto"/>
        <w:bottom w:val="none" w:sz="0" w:space="0" w:color="auto"/>
        <w:right w:val="none" w:sz="0" w:space="0" w:color="auto"/>
      </w:divBdr>
    </w:div>
    <w:div w:id="1163424928">
      <w:bodyDiv w:val="1"/>
      <w:marLeft w:val="0"/>
      <w:marRight w:val="0"/>
      <w:marTop w:val="0"/>
      <w:marBottom w:val="0"/>
      <w:divBdr>
        <w:top w:val="none" w:sz="0" w:space="0" w:color="auto"/>
        <w:left w:val="none" w:sz="0" w:space="0" w:color="auto"/>
        <w:bottom w:val="none" w:sz="0" w:space="0" w:color="auto"/>
        <w:right w:val="none" w:sz="0" w:space="0" w:color="auto"/>
      </w:divBdr>
    </w:div>
    <w:div w:id="1163547465">
      <w:bodyDiv w:val="1"/>
      <w:marLeft w:val="0"/>
      <w:marRight w:val="0"/>
      <w:marTop w:val="0"/>
      <w:marBottom w:val="0"/>
      <w:divBdr>
        <w:top w:val="none" w:sz="0" w:space="0" w:color="auto"/>
        <w:left w:val="none" w:sz="0" w:space="0" w:color="auto"/>
        <w:bottom w:val="none" w:sz="0" w:space="0" w:color="auto"/>
        <w:right w:val="none" w:sz="0" w:space="0" w:color="auto"/>
      </w:divBdr>
    </w:div>
    <w:div w:id="1163661478">
      <w:bodyDiv w:val="1"/>
      <w:marLeft w:val="0"/>
      <w:marRight w:val="0"/>
      <w:marTop w:val="0"/>
      <w:marBottom w:val="0"/>
      <w:divBdr>
        <w:top w:val="none" w:sz="0" w:space="0" w:color="auto"/>
        <w:left w:val="none" w:sz="0" w:space="0" w:color="auto"/>
        <w:bottom w:val="none" w:sz="0" w:space="0" w:color="auto"/>
        <w:right w:val="none" w:sz="0" w:space="0" w:color="auto"/>
      </w:divBdr>
    </w:div>
    <w:div w:id="1164007622">
      <w:bodyDiv w:val="1"/>
      <w:marLeft w:val="0"/>
      <w:marRight w:val="0"/>
      <w:marTop w:val="0"/>
      <w:marBottom w:val="0"/>
      <w:divBdr>
        <w:top w:val="none" w:sz="0" w:space="0" w:color="auto"/>
        <w:left w:val="none" w:sz="0" w:space="0" w:color="auto"/>
        <w:bottom w:val="none" w:sz="0" w:space="0" w:color="auto"/>
        <w:right w:val="none" w:sz="0" w:space="0" w:color="auto"/>
      </w:divBdr>
    </w:div>
    <w:div w:id="1164052533">
      <w:bodyDiv w:val="1"/>
      <w:marLeft w:val="0"/>
      <w:marRight w:val="0"/>
      <w:marTop w:val="0"/>
      <w:marBottom w:val="0"/>
      <w:divBdr>
        <w:top w:val="none" w:sz="0" w:space="0" w:color="auto"/>
        <w:left w:val="none" w:sz="0" w:space="0" w:color="auto"/>
        <w:bottom w:val="none" w:sz="0" w:space="0" w:color="auto"/>
        <w:right w:val="none" w:sz="0" w:space="0" w:color="auto"/>
      </w:divBdr>
    </w:div>
    <w:div w:id="1164123069">
      <w:bodyDiv w:val="1"/>
      <w:marLeft w:val="0"/>
      <w:marRight w:val="0"/>
      <w:marTop w:val="0"/>
      <w:marBottom w:val="0"/>
      <w:divBdr>
        <w:top w:val="none" w:sz="0" w:space="0" w:color="auto"/>
        <w:left w:val="none" w:sz="0" w:space="0" w:color="auto"/>
        <w:bottom w:val="none" w:sz="0" w:space="0" w:color="auto"/>
        <w:right w:val="none" w:sz="0" w:space="0" w:color="auto"/>
      </w:divBdr>
    </w:div>
    <w:div w:id="1164201033">
      <w:bodyDiv w:val="1"/>
      <w:marLeft w:val="0"/>
      <w:marRight w:val="0"/>
      <w:marTop w:val="0"/>
      <w:marBottom w:val="0"/>
      <w:divBdr>
        <w:top w:val="none" w:sz="0" w:space="0" w:color="auto"/>
        <w:left w:val="none" w:sz="0" w:space="0" w:color="auto"/>
        <w:bottom w:val="none" w:sz="0" w:space="0" w:color="auto"/>
        <w:right w:val="none" w:sz="0" w:space="0" w:color="auto"/>
      </w:divBdr>
    </w:div>
    <w:div w:id="1164204792">
      <w:bodyDiv w:val="1"/>
      <w:marLeft w:val="0"/>
      <w:marRight w:val="0"/>
      <w:marTop w:val="0"/>
      <w:marBottom w:val="0"/>
      <w:divBdr>
        <w:top w:val="none" w:sz="0" w:space="0" w:color="auto"/>
        <w:left w:val="none" w:sz="0" w:space="0" w:color="auto"/>
        <w:bottom w:val="none" w:sz="0" w:space="0" w:color="auto"/>
        <w:right w:val="none" w:sz="0" w:space="0" w:color="auto"/>
      </w:divBdr>
    </w:div>
    <w:div w:id="1164275816">
      <w:bodyDiv w:val="1"/>
      <w:marLeft w:val="0"/>
      <w:marRight w:val="0"/>
      <w:marTop w:val="0"/>
      <w:marBottom w:val="0"/>
      <w:divBdr>
        <w:top w:val="none" w:sz="0" w:space="0" w:color="auto"/>
        <w:left w:val="none" w:sz="0" w:space="0" w:color="auto"/>
        <w:bottom w:val="none" w:sz="0" w:space="0" w:color="auto"/>
        <w:right w:val="none" w:sz="0" w:space="0" w:color="auto"/>
      </w:divBdr>
    </w:div>
    <w:div w:id="1164397623">
      <w:bodyDiv w:val="1"/>
      <w:marLeft w:val="0"/>
      <w:marRight w:val="0"/>
      <w:marTop w:val="0"/>
      <w:marBottom w:val="0"/>
      <w:divBdr>
        <w:top w:val="none" w:sz="0" w:space="0" w:color="auto"/>
        <w:left w:val="none" w:sz="0" w:space="0" w:color="auto"/>
        <w:bottom w:val="none" w:sz="0" w:space="0" w:color="auto"/>
        <w:right w:val="none" w:sz="0" w:space="0" w:color="auto"/>
      </w:divBdr>
    </w:div>
    <w:div w:id="1165243148">
      <w:bodyDiv w:val="1"/>
      <w:marLeft w:val="0"/>
      <w:marRight w:val="0"/>
      <w:marTop w:val="0"/>
      <w:marBottom w:val="0"/>
      <w:divBdr>
        <w:top w:val="none" w:sz="0" w:space="0" w:color="auto"/>
        <w:left w:val="none" w:sz="0" w:space="0" w:color="auto"/>
        <w:bottom w:val="none" w:sz="0" w:space="0" w:color="auto"/>
        <w:right w:val="none" w:sz="0" w:space="0" w:color="auto"/>
      </w:divBdr>
    </w:div>
    <w:div w:id="1165323243">
      <w:bodyDiv w:val="1"/>
      <w:marLeft w:val="0"/>
      <w:marRight w:val="0"/>
      <w:marTop w:val="0"/>
      <w:marBottom w:val="0"/>
      <w:divBdr>
        <w:top w:val="none" w:sz="0" w:space="0" w:color="auto"/>
        <w:left w:val="none" w:sz="0" w:space="0" w:color="auto"/>
        <w:bottom w:val="none" w:sz="0" w:space="0" w:color="auto"/>
        <w:right w:val="none" w:sz="0" w:space="0" w:color="auto"/>
      </w:divBdr>
    </w:div>
    <w:div w:id="1165389958">
      <w:bodyDiv w:val="1"/>
      <w:marLeft w:val="0"/>
      <w:marRight w:val="0"/>
      <w:marTop w:val="0"/>
      <w:marBottom w:val="0"/>
      <w:divBdr>
        <w:top w:val="none" w:sz="0" w:space="0" w:color="auto"/>
        <w:left w:val="none" w:sz="0" w:space="0" w:color="auto"/>
        <w:bottom w:val="none" w:sz="0" w:space="0" w:color="auto"/>
        <w:right w:val="none" w:sz="0" w:space="0" w:color="auto"/>
      </w:divBdr>
    </w:div>
    <w:div w:id="1165441742">
      <w:bodyDiv w:val="1"/>
      <w:marLeft w:val="0"/>
      <w:marRight w:val="0"/>
      <w:marTop w:val="0"/>
      <w:marBottom w:val="0"/>
      <w:divBdr>
        <w:top w:val="none" w:sz="0" w:space="0" w:color="auto"/>
        <w:left w:val="none" w:sz="0" w:space="0" w:color="auto"/>
        <w:bottom w:val="none" w:sz="0" w:space="0" w:color="auto"/>
        <w:right w:val="none" w:sz="0" w:space="0" w:color="auto"/>
      </w:divBdr>
    </w:div>
    <w:div w:id="1165626587">
      <w:bodyDiv w:val="1"/>
      <w:marLeft w:val="0"/>
      <w:marRight w:val="0"/>
      <w:marTop w:val="0"/>
      <w:marBottom w:val="0"/>
      <w:divBdr>
        <w:top w:val="none" w:sz="0" w:space="0" w:color="auto"/>
        <w:left w:val="none" w:sz="0" w:space="0" w:color="auto"/>
        <w:bottom w:val="none" w:sz="0" w:space="0" w:color="auto"/>
        <w:right w:val="none" w:sz="0" w:space="0" w:color="auto"/>
      </w:divBdr>
    </w:div>
    <w:div w:id="1165896680">
      <w:bodyDiv w:val="1"/>
      <w:marLeft w:val="0"/>
      <w:marRight w:val="0"/>
      <w:marTop w:val="0"/>
      <w:marBottom w:val="0"/>
      <w:divBdr>
        <w:top w:val="none" w:sz="0" w:space="0" w:color="auto"/>
        <w:left w:val="none" w:sz="0" w:space="0" w:color="auto"/>
        <w:bottom w:val="none" w:sz="0" w:space="0" w:color="auto"/>
        <w:right w:val="none" w:sz="0" w:space="0" w:color="auto"/>
      </w:divBdr>
    </w:div>
    <w:div w:id="1166095653">
      <w:bodyDiv w:val="1"/>
      <w:marLeft w:val="0"/>
      <w:marRight w:val="0"/>
      <w:marTop w:val="0"/>
      <w:marBottom w:val="0"/>
      <w:divBdr>
        <w:top w:val="none" w:sz="0" w:space="0" w:color="auto"/>
        <w:left w:val="none" w:sz="0" w:space="0" w:color="auto"/>
        <w:bottom w:val="none" w:sz="0" w:space="0" w:color="auto"/>
        <w:right w:val="none" w:sz="0" w:space="0" w:color="auto"/>
      </w:divBdr>
    </w:div>
    <w:div w:id="1166240403">
      <w:bodyDiv w:val="1"/>
      <w:marLeft w:val="0"/>
      <w:marRight w:val="0"/>
      <w:marTop w:val="0"/>
      <w:marBottom w:val="0"/>
      <w:divBdr>
        <w:top w:val="none" w:sz="0" w:space="0" w:color="auto"/>
        <w:left w:val="none" w:sz="0" w:space="0" w:color="auto"/>
        <w:bottom w:val="none" w:sz="0" w:space="0" w:color="auto"/>
        <w:right w:val="none" w:sz="0" w:space="0" w:color="auto"/>
      </w:divBdr>
    </w:div>
    <w:div w:id="1166476201">
      <w:bodyDiv w:val="1"/>
      <w:marLeft w:val="0"/>
      <w:marRight w:val="0"/>
      <w:marTop w:val="0"/>
      <w:marBottom w:val="0"/>
      <w:divBdr>
        <w:top w:val="none" w:sz="0" w:space="0" w:color="auto"/>
        <w:left w:val="none" w:sz="0" w:space="0" w:color="auto"/>
        <w:bottom w:val="none" w:sz="0" w:space="0" w:color="auto"/>
        <w:right w:val="none" w:sz="0" w:space="0" w:color="auto"/>
      </w:divBdr>
    </w:div>
    <w:div w:id="1166819495">
      <w:bodyDiv w:val="1"/>
      <w:marLeft w:val="0"/>
      <w:marRight w:val="0"/>
      <w:marTop w:val="0"/>
      <w:marBottom w:val="0"/>
      <w:divBdr>
        <w:top w:val="none" w:sz="0" w:space="0" w:color="auto"/>
        <w:left w:val="none" w:sz="0" w:space="0" w:color="auto"/>
        <w:bottom w:val="none" w:sz="0" w:space="0" w:color="auto"/>
        <w:right w:val="none" w:sz="0" w:space="0" w:color="auto"/>
      </w:divBdr>
    </w:div>
    <w:div w:id="1167018050">
      <w:bodyDiv w:val="1"/>
      <w:marLeft w:val="0"/>
      <w:marRight w:val="0"/>
      <w:marTop w:val="0"/>
      <w:marBottom w:val="0"/>
      <w:divBdr>
        <w:top w:val="none" w:sz="0" w:space="0" w:color="auto"/>
        <w:left w:val="none" w:sz="0" w:space="0" w:color="auto"/>
        <w:bottom w:val="none" w:sz="0" w:space="0" w:color="auto"/>
        <w:right w:val="none" w:sz="0" w:space="0" w:color="auto"/>
      </w:divBdr>
    </w:div>
    <w:div w:id="1167282194">
      <w:bodyDiv w:val="1"/>
      <w:marLeft w:val="0"/>
      <w:marRight w:val="0"/>
      <w:marTop w:val="0"/>
      <w:marBottom w:val="0"/>
      <w:divBdr>
        <w:top w:val="none" w:sz="0" w:space="0" w:color="auto"/>
        <w:left w:val="none" w:sz="0" w:space="0" w:color="auto"/>
        <w:bottom w:val="none" w:sz="0" w:space="0" w:color="auto"/>
        <w:right w:val="none" w:sz="0" w:space="0" w:color="auto"/>
      </w:divBdr>
    </w:div>
    <w:div w:id="1167554752">
      <w:bodyDiv w:val="1"/>
      <w:marLeft w:val="0"/>
      <w:marRight w:val="0"/>
      <w:marTop w:val="0"/>
      <w:marBottom w:val="0"/>
      <w:divBdr>
        <w:top w:val="none" w:sz="0" w:space="0" w:color="auto"/>
        <w:left w:val="none" w:sz="0" w:space="0" w:color="auto"/>
        <w:bottom w:val="none" w:sz="0" w:space="0" w:color="auto"/>
        <w:right w:val="none" w:sz="0" w:space="0" w:color="auto"/>
      </w:divBdr>
    </w:div>
    <w:div w:id="1168134690">
      <w:bodyDiv w:val="1"/>
      <w:marLeft w:val="0"/>
      <w:marRight w:val="0"/>
      <w:marTop w:val="0"/>
      <w:marBottom w:val="0"/>
      <w:divBdr>
        <w:top w:val="none" w:sz="0" w:space="0" w:color="auto"/>
        <w:left w:val="none" w:sz="0" w:space="0" w:color="auto"/>
        <w:bottom w:val="none" w:sz="0" w:space="0" w:color="auto"/>
        <w:right w:val="none" w:sz="0" w:space="0" w:color="auto"/>
      </w:divBdr>
    </w:div>
    <w:div w:id="1168445746">
      <w:bodyDiv w:val="1"/>
      <w:marLeft w:val="0"/>
      <w:marRight w:val="0"/>
      <w:marTop w:val="0"/>
      <w:marBottom w:val="0"/>
      <w:divBdr>
        <w:top w:val="none" w:sz="0" w:space="0" w:color="auto"/>
        <w:left w:val="none" w:sz="0" w:space="0" w:color="auto"/>
        <w:bottom w:val="none" w:sz="0" w:space="0" w:color="auto"/>
        <w:right w:val="none" w:sz="0" w:space="0" w:color="auto"/>
      </w:divBdr>
    </w:div>
    <w:div w:id="1168596678">
      <w:bodyDiv w:val="1"/>
      <w:marLeft w:val="0"/>
      <w:marRight w:val="0"/>
      <w:marTop w:val="0"/>
      <w:marBottom w:val="0"/>
      <w:divBdr>
        <w:top w:val="none" w:sz="0" w:space="0" w:color="auto"/>
        <w:left w:val="none" w:sz="0" w:space="0" w:color="auto"/>
        <w:bottom w:val="none" w:sz="0" w:space="0" w:color="auto"/>
        <w:right w:val="none" w:sz="0" w:space="0" w:color="auto"/>
      </w:divBdr>
    </w:div>
    <w:div w:id="1168863886">
      <w:bodyDiv w:val="1"/>
      <w:marLeft w:val="0"/>
      <w:marRight w:val="0"/>
      <w:marTop w:val="0"/>
      <w:marBottom w:val="0"/>
      <w:divBdr>
        <w:top w:val="none" w:sz="0" w:space="0" w:color="auto"/>
        <w:left w:val="none" w:sz="0" w:space="0" w:color="auto"/>
        <w:bottom w:val="none" w:sz="0" w:space="0" w:color="auto"/>
        <w:right w:val="none" w:sz="0" w:space="0" w:color="auto"/>
      </w:divBdr>
    </w:div>
    <w:div w:id="1169129423">
      <w:bodyDiv w:val="1"/>
      <w:marLeft w:val="0"/>
      <w:marRight w:val="0"/>
      <w:marTop w:val="0"/>
      <w:marBottom w:val="0"/>
      <w:divBdr>
        <w:top w:val="none" w:sz="0" w:space="0" w:color="auto"/>
        <w:left w:val="none" w:sz="0" w:space="0" w:color="auto"/>
        <w:bottom w:val="none" w:sz="0" w:space="0" w:color="auto"/>
        <w:right w:val="none" w:sz="0" w:space="0" w:color="auto"/>
      </w:divBdr>
    </w:div>
    <w:div w:id="1169368141">
      <w:bodyDiv w:val="1"/>
      <w:marLeft w:val="0"/>
      <w:marRight w:val="0"/>
      <w:marTop w:val="0"/>
      <w:marBottom w:val="0"/>
      <w:divBdr>
        <w:top w:val="none" w:sz="0" w:space="0" w:color="auto"/>
        <w:left w:val="none" w:sz="0" w:space="0" w:color="auto"/>
        <w:bottom w:val="none" w:sz="0" w:space="0" w:color="auto"/>
        <w:right w:val="none" w:sz="0" w:space="0" w:color="auto"/>
      </w:divBdr>
    </w:div>
    <w:div w:id="1169717103">
      <w:bodyDiv w:val="1"/>
      <w:marLeft w:val="0"/>
      <w:marRight w:val="0"/>
      <w:marTop w:val="0"/>
      <w:marBottom w:val="0"/>
      <w:divBdr>
        <w:top w:val="none" w:sz="0" w:space="0" w:color="auto"/>
        <w:left w:val="none" w:sz="0" w:space="0" w:color="auto"/>
        <w:bottom w:val="none" w:sz="0" w:space="0" w:color="auto"/>
        <w:right w:val="none" w:sz="0" w:space="0" w:color="auto"/>
      </w:divBdr>
    </w:div>
    <w:div w:id="1169758527">
      <w:bodyDiv w:val="1"/>
      <w:marLeft w:val="0"/>
      <w:marRight w:val="0"/>
      <w:marTop w:val="0"/>
      <w:marBottom w:val="0"/>
      <w:divBdr>
        <w:top w:val="none" w:sz="0" w:space="0" w:color="auto"/>
        <w:left w:val="none" w:sz="0" w:space="0" w:color="auto"/>
        <w:bottom w:val="none" w:sz="0" w:space="0" w:color="auto"/>
        <w:right w:val="none" w:sz="0" w:space="0" w:color="auto"/>
      </w:divBdr>
    </w:div>
    <w:div w:id="1170488097">
      <w:bodyDiv w:val="1"/>
      <w:marLeft w:val="0"/>
      <w:marRight w:val="0"/>
      <w:marTop w:val="0"/>
      <w:marBottom w:val="0"/>
      <w:divBdr>
        <w:top w:val="none" w:sz="0" w:space="0" w:color="auto"/>
        <w:left w:val="none" w:sz="0" w:space="0" w:color="auto"/>
        <w:bottom w:val="none" w:sz="0" w:space="0" w:color="auto"/>
        <w:right w:val="none" w:sz="0" w:space="0" w:color="auto"/>
      </w:divBdr>
    </w:div>
    <w:div w:id="1170829755">
      <w:bodyDiv w:val="1"/>
      <w:marLeft w:val="0"/>
      <w:marRight w:val="0"/>
      <w:marTop w:val="0"/>
      <w:marBottom w:val="0"/>
      <w:divBdr>
        <w:top w:val="none" w:sz="0" w:space="0" w:color="auto"/>
        <w:left w:val="none" w:sz="0" w:space="0" w:color="auto"/>
        <w:bottom w:val="none" w:sz="0" w:space="0" w:color="auto"/>
        <w:right w:val="none" w:sz="0" w:space="0" w:color="auto"/>
      </w:divBdr>
    </w:div>
    <w:div w:id="1170876817">
      <w:bodyDiv w:val="1"/>
      <w:marLeft w:val="0"/>
      <w:marRight w:val="0"/>
      <w:marTop w:val="0"/>
      <w:marBottom w:val="0"/>
      <w:divBdr>
        <w:top w:val="none" w:sz="0" w:space="0" w:color="auto"/>
        <w:left w:val="none" w:sz="0" w:space="0" w:color="auto"/>
        <w:bottom w:val="none" w:sz="0" w:space="0" w:color="auto"/>
        <w:right w:val="none" w:sz="0" w:space="0" w:color="auto"/>
      </w:divBdr>
    </w:div>
    <w:div w:id="1171260124">
      <w:bodyDiv w:val="1"/>
      <w:marLeft w:val="0"/>
      <w:marRight w:val="0"/>
      <w:marTop w:val="0"/>
      <w:marBottom w:val="0"/>
      <w:divBdr>
        <w:top w:val="none" w:sz="0" w:space="0" w:color="auto"/>
        <w:left w:val="none" w:sz="0" w:space="0" w:color="auto"/>
        <w:bottom w:val="none" w:sz="0" w:space="0" w:color="auto"/>
        <w:right w:val="none" w:sz="0" w:space="0" w:color="auto"/>
      </w:divBdr>
    </w:div>
    <w:div w:id="1171683551">
      <w:bodyDiv w:val="1"/>
      <w:marLeft w:val="0"/>
      <w:marRight w:val="0"/>
      <w:marTop w:val="0"/>
      <w:marBottom w:val="0"/>
      <w:divBdr>
        <w:top w:val="none" w:sz="0" w:space="0" w:color="auto"/>
        <w:left w:val="none" w:sz="0" w:space="0" w:color="auto"/>
        <w:bottom w:val="none" w:sz="0" w:space="0" w:color="auto"/>
        <w:right w:val="none" w:sz="0" w:space="0" w:color="auto"/>
      </w:divBdr>
    </w:div>
    <w:div w:id="1171792619">
      <w:bodyDiv w:val="1"/>
      <w:marLeft w:val="0"/>
      <w:marRight w:val="0"/>
      <w:marTop w:val="0"/>
      <w:marBottom w:val="0"/>
      <w:divBdr>
        <w:top w:val="none" w:sz="0" w:space="0" w:color="auto"/>
        <w:left w:val="none" w:sz="0" w:space="0" w:color="auto"/>
        <w:bottom w:val="none" w:sz="0" w:space="0" w:color="auto"/>
        <w:right w:val="none" w:sz="0" w:space="0" w:color="auto"/>
      </w:divBdr>
    </w:div>
    <w:div w:id="1172262521">
      <w:bodyDiv w:val="1"/>
      <w:marLeft w:val="0"/>
      <w:marRight w:val="0"/>
      <w:marTop w:val="0"/>
      <w:marBottom w:val="0"/>
      <w:divBdr>
        <w:top w:val="none" w:sz="0" w:space="0" w:color="auto"/>
        <w:left w:val="none" w:sz="0" w:space="0" w:color="auto"/>
        <w:bottom w:val="none" w:sz="0" w:space="0" w:color="auto"/>
        <w:right w:val="none" w:sz="0" w:space="0" w:color="auto"/>
      </w:divBdr>
    </w:div>
    <w:div w:id="1172262777">
      <w:bodyDiv w:val="1"/>
      <w:marLeft w:val="0"/>
      <w:marRight w:val="0"/>
      <w:marTop w:val="0"/>
      <w:marBottom w:val="0"/>
      <w:divBdr>
        <w:top w:val="none" w:sz="0" w:space="0" w:color="auto"/>
        <w:left w:val="none" w:sz="0" w:space="0" w:color="auto"/>
        <w:bottom w:val="none" w:sz="0" w:space="0" w:color="auto"/>
        <w:right w:val="none" w:sz="0" w:space="0" w:color="auto"/>
      </w:divBdr>
    </w:div>
    <w:div w:id="1172716496">
      <w:bodyDiv w:val="1"/>
      <w:marLeft w:val="0"/>
      <w:marRight w:val="0"/>
      <w:marTop w:val="0"/>
      <w:marBottom w:val="0"/>
      <w:divBdr>
        <w:top w:val="none" w:sz="0" w:space="0" w:color="auto"/>
        <w:left w:val="none" w:sz="0" w:space="0" w:color="auto"/>
        <w:bottom w:val="none" w:sz="0" w:space="0" w:color="auto"/>
        <w:right w:val="none" w:sz="0" w:space="0" w:color="auto"/>
      </w:divBdr>
    </w:div>
    <w:div w:id="1172988505">
      <w:bodyDiv w:val="1"/>
      <w:marLeft w:val="0"/>
      <w:marRight w:val="0"/>
      <w:marTop w:val="0"/>
      <w:marBottom w:val="0"/>
      <w:divBdr>
        <w:top w:val="none" w:sz="0" w:space="0" w:color="auto"/>
        <w:left w:val="none" w:sz="0" w:space="0" w:color="auto"/>
        <w:bottom w:val="none" w:sz="0" w:space="0" w:color="auto"/>
        <w:right w:val="none" w:sz="0" w:space="0" w:color="auto"/>
      </w:divBdr>
    </w:div>
    <w:div w:id="1173106590">
      <w:bodyDiv w:val="1"/>
      <w:marLeft w:val="0"/>
      <w:marRight w:val="0"/>
      <w:marTop w:val="0"/>
      <w:marBottom w:val="0"/>
      <w:divBdr>
        <w:top w:val="none" w:sz="0" w:space="0" w:color="auto"/>
        <w:left w:val="none" w:sz="0" w:space="0" w:color="auto"/>
        <w:bottom w:val="none" w:sz="0" w:space="0" w:color="auto"/>
        <w:right w:val="none" w:sz="0" w:space="0" w:color="auto"/>
      </w:divBdr>
    </w:div>
    <w:div w:id="1173836364">
      <w:bodyDiv w:val="1"/>
      <w:marLeft w:val="0"/>
      <w:marRight w:val="0"/>
      <w:marTop w:val="0"/>
      <w:marBottom w:val="0"/>
      <w:divBdr>
        <w:top w:val="none" w:sz="0" w:space="0" w:color="auto"/>
        <w:left w:val="none" w:sz="0" w:space="0" w:color="auto"/>
        <w:bottom w:val="none" w:sz="0" w:space="0" w:color="auto"/>
        <w:right w:val="none" w:sz="0" w:space="0" w:color="auto"/>
      </w:divBdr>
    </w:div>
    <w:div w:id="1174102161">
      <w:bodyDiv w:val="1"/>
      <w:marLeft w:val="0"/>
      <w:marRight w:val="0"/>
      <w:marTop w:val="0"/>
      <w:marBottom w:val="0"/>
      <w:divBdr>
        <w:top w:val="none" w:sz="0" w:space="0" w:color="auto"/>
        <w:left w:val="none" w:sz="0" w:space="0" w:color="auto"/>
        <w:bottom w:val="none" w:sz="0" w:space="0" w:color="auto"/>
        <w:right w:val="none" w:sz="0" w:space="0" w:color="auto"/>
      </w:divBdr>
    </w:div>
    <w:div w:id="1174419619">
      <w:bodyDiv w:val="1"/>
      <w:marLeft w:val="0"/>
      <w:marRight w:val="0"/>
      <w:marTop w:val="0"/>
      <w:marBottom w:val="0"/>
      <w:divBdr>
        <w:top w:val="none" w:sz="0" w:space="0" w:color="auto"/>
        <w:left w:val="none" w:sz="0" w:space="0" w:color="auto"/>
        <w:bottom w:val="none" w:sz="0" w:space="0" w:color="auto"/>
        <w:right w:val="none" w:sz="0" w:space="0" w:color="auto"/>
      </w:divBdr>
    </w:div>
    <w:div w:id="1174759517">
      <w:bodyDiv w:val="1"/>
      <w:marLeft w:val="0"/>
      <w:marRight w:val="0"/>
      <w:marTop w:val="0"/>
      <w:marBottom w:val="0"/>
      <w:divBdr>
        <w:top w:val="none" w:sz="0" w:space="0" w:color="auto"/>
        <w:left w:val="none" w:sz="0" w:space="0" w:color="auto"/>
        <w:bottom w:val="none" w:sz="0" w:space="0" w:color="auto"/>
        <w:right w:val="none" w:sz="0" w:space="0" w:color="auto"/>
      </w:divBdr>
    </w:div>
    <w:div w:id="1174763454">
      <w:bodyDiv w:val="1"/>
      <w:marLeft w:val="0"/>
      <w:marRight w:val="0"/>
      <w:marTop w:val="0"/>
      <w:marBottom w:val="0"/>
      <w:divBdr>
        <w:top w:val="none" w:sz="0" w:space="0" w:color="auto"/>
        <w:left w:val="none" w:sz="0" w:space="0" w:color="auto"/>
        <w:bottom w:val="none" w:sz="0" w:space="0" w:color="auto"/>
        <w:right w:val="none" w:sz="0" w:space="0" w:color="auto"/>
      </w:divBdr>
    </w:div>
    <w:div w:id="1174801046">
      <w:bodyDiv w:val="1"/>
      <w:marLeft w:val="0"/>
      <w:marRight w:val="0"/>
      <w:marTop w:val="0"/>
      <w:marBottom w:val="0"/>
      <w:divBdr>
        <w:top w:val="none" w:sz="0" w:space="0" w:color="auto"/>
        <w:left w:val="none" w:sz="0" w:space="0" w:color="auto"/>
        <w:bottom w:val="none" w:sz="0" w:space="0" w:color="auto"/>
        <w:right w:val="none" w:sz="0" w:space="0" w:color="auto"/>
      </w:divBdr>
    </w:div>
    <w:div w:id="1175072697">
      <w:bodyDiv w:val="1"/>
      <w:marLeft w:val="0"/>
      <w:marRight w:val="0"/>
      <w:marTop w:val="0"/>
      <w:marBottom w:val="0"/>
      <w:divBdr>
        <w:top w:val="none" w:sz="0" w:space="0" w:color="auto"/>
        <w:left w:val="none" w:sz="0" w:space="0" w:color="auto"/>
        <w:bottom w:val="none" w:sz="0" w:space="0" w:color="auto"/>
        <w:right w:val="none" w:sz="0" w:space="0" w:color="auto"/>
      </w:divBdr>
    </w:div>
    <w:div w:id="1175338782">
      <w:bodyDiv w:val="1"/>
      <w:marLeft w:val="0"/>
      <w:marRight w:val="0"/>
      <w:marTop w:val="0"/>
      <w:marBottom w:val="0"/>
      <w:divBdr>
        <w:top w:val="none" w:sz="0" w:space="0" w:color="auto"/>
        <w:left w:val="none" w:sz="0" w:space="0" w:color="auto"/>
        <w:bottom w:val="none" w:sz="0" w:space="0" w:color="auto"/>
        <w:right w:val="none" w:sz="0" w:space="0" w:color="auto"/>
      </w:divBdr>
    </w:div>
    <w:div w:id="1175344912">
      <w:bodyDiv w:val="1"/>
      <w:marLeft w:val="0"/>
      <w:marRight w:val="0"/>
      <w:marTop w:val="0"/>
      <w:marBottom w:val="0"/>
      <w:divBdr>
        <w:top w:val="none" w:sz="0" w:space="0" w:color="auto"/>
        <w:left w:val="none" w:sz="0" w:space="0" w:color="auto"/>
        <w:bottom w:val="none" w:sz="0" w:space="0" w:color="auto"/>
        <w:right w:val="none" w:sz="0" w:space="0" w:color="auto"/>
      </w:divBdr>
    </w:div>
    <w:div w:id="1175731077">
      <w:bodyDiv w:val="1"/>
      <w:marLeft w:val="0"/>
      <w:marRight w:val="0"/>
      <w:marTop w:val="0"/>
      <w:marBottom w:val="0"/>
      <w:divBdr>
        <w:top w:val="none" w:sz="0" w:space="0" w:color="auto"/>
        <w:left w:val="none" w:sz="0" w:space="0" w:color="auto"/>
        <w:bottom w:val="none" w:sz="0" w:space="0" w:color="auto"/>
        <w:right w:val="none" w:sz="0" w:space="0" w:color="auto"/>
      </w:divBdr>
    </w:div>
    <w:div w:id="1175874960">
      <w:bodyDiv w:val="1"/>
      <w:marLeft w:val="0"/>
      <w:marRight w:val="0"/>
      <w:marTop w:val="0"/>
      <w:marBottom w:val="0"/>
      <w:divBdr>
        <w:top w:val="none" w:sz="0" w:space="0" w:color="auto"/>
        <w:left w:val="none" w:sz="0" w:space="0" w:color="auto"/>
        <w:bottom w:val="none" w:sz="0" w:space="0" w:color="auto"/>
        <w:right w:val="none" w:sz="0" w:space="0" w:color="auto"/>
      </w:divBdr>
    </w:div>
    <w:div w:id="1176113673">
      <w:bodyDiv w:val="1"/>
      <w:marLeft w:val="0"/>
      <w:marRight w:val="0"/>
      <w:marTop w:val="0"/>
      <w:marBottom w:val="0"/>
      <w:divBdr>
        <w:top w:val="none" w:sz="0" w:space="0" w:color="auto"/>
        <w:left w:val="none" w:sz="0" w:space="0" w:color="auto"/>
        <w:bottom w:val="none" w:sz="0" w:space="0" w:color="auto"/>
        <w:right w:val="none" w:sz="0" w:space="0" w:color="auto"/>
      </w:divBdr>
    </w:div>
    <w:div w:id="1176502925">
      <w:bodyDiv w:val="1"/>
      <w:marLeft w:val="0"/>
      <w:marRight w:val="0"/>
      <w:marTop w:val="0"/>
      <w:marBottom w:val="0"/>
      <w:divBdr>
        <w:top w:val="none" w:sz="0" w:space="0" w:color="auto"/>
        <w:left w:val="none" w:sz="0" w:space="0" w:color="auto"/>
        <w:bottom w:val="none" w:sz="0" w:space="0" w:color="auto"/>
        <w:right w:val="none" w:sz="0" w:space="0" w:color="auto"/>
      </w:divBdr>
    </w:div>
    <w:div w:id="1176647992">
      <w:bodyDiv w:val="1"/>
      <w:marLeft w:val="0"/>
      <w:marRight w:val="0"/>
      <w:marTop w:val="0"/>
      <w:marBottom w:val="0"/>
      <w:divBdr>
        <w:top w:val="none" w:sz="0" w:space="0" w:color="auto"/>
        <w:left w:val="none" w:sz="0" w:space="0" w:color="auto"/>
        <w:bottom w:val="none" w:sz="0" w:space="0" w:color="auto"/>
        <w:right w:val="none" w:sz="0" w:space="0" w:color="auto"/>
      </w:divBdr>
    </w:div>
    <w:div w:id="1176727883">
      <w:bodyDiv w:val="1"/>
      <w:marLeft w:val="0"/>
      <w:marRight w:val="0"/>
      <w:marTop w:val="0"/>
      <w:marBottom w:val="0"/>
      <w:divBdr>
        <w:top w:val="none" w:sz="0" w:space="0" w:color="auto"/>
        <w:left w:val="none" w:sz="0" w:space="0" w:color="auto"/>
        <w:bottom w:val="none" w:sz="0" w:space="0" w:color="auto"/>
        <w:right w:val="none" w:sz="0" w:space="0" w:color="auto"/>
      </w:divBdr>
    </w:div>
    <w:div w:id="1177158963">
      <w:bodyDiv w:val="1"/>
      <w:marLeft w:val="0"/>
      <w:marRight w:val="0"/>
      <w:marTop w:val="0"/>
      <w:marBottom w:val="0"/>
      <w:divBdr>
        <w:top w:val="none" w:sz="0" w:space="0" w:color="auto"/>
        <w:left w:val="none" w:sz="0" w:space="0" w:color="auto"/>
        <w:bottom w:val="none" w:sz="0" w:space="0" w:color="auto"/>
        <w:right w:val="none" w:sz="0" w:space="0" w:color="auto"/>
      </w:divBdr>
    </w:div>
    <w:div w:id="1177426823">
      <w:bodyDiv w:val="1"/>
      <w:marLeft w:val="0"/>
      <w:marRight w:val="0"/>
      <w:marTop w:val="0"/>
      <w:marBottom w:val="0"/>
      <w:divBdr>
        <w:top w:val="none" w:sz="0" w:space="0" w:color="auto"/>
        <w:left w:val="none" w:sz="0" w:space="0" w:color="auto"/>
        <w:bottom w:val="none" w:sz="0" w:space="0" w:color="auto"/>
        <w:right w:val="none" w:sz="0" w:space="0" w:color="auto"/>
      </w:divBdr>
    </w:div>
    <w:div w:id="1177498563">
      <w:bodyDiv w:val="1"/>
      <w:marLeft w:val="0"/>
      <w:marRight w:val="0"/>
      <w:marTop w:val="0"/>
      <w:marBottom w:val="0"/>
      <w:divBdr>
        <w:top w:val="none" w:sz="0" w:space="0" w:color="auto"/>
        <w:left w:val="none" w:sz="0" w:space="0" w:color="auto"/>
        <w:bottom w:val="none" w:sz="0" w:space="0" w:color="auto"/>
        <w:right w:val="none" w:sz="0" w:space="0" w:color="auto"/>
      </w:divBdr>
    </w:div>
    <w:div w:id="1177698190">
      <w:bodyDiv w:val="1"/>
      <w:marLeft w:val="0"/>
      <w:marRight w:val="0"/>
      <w:marTop w:val="0"/>
      <w:marBottom w:val="0"/>
      <w:divBdr>
        <w:top w:val="none" w:sz="0" w:space="0" w:color="auto"/>
        <w:left w:val="none" w:sz="0" w:space="0" w:color="auto"/>
        <w:bottom w:val="none" w:sz="0" w:space="0" w:color="auto"/>
        <w:right w:val="none" w:sz="0" w:space="0" w:color="auto"/>
      </w:divBdr>
    </w:div>
    <w:div w:id="1178303396">
      <w:bodyDiv w:val="1"/>
      <w:marLeft w:val="0"/>
      <w:marRight w:val="0"/>
      <w:marTop w:val="0"/>
      <w:marBottom w:val="0"/>
      <w:divBdr>
        <w:top w:val="none" w:sz="0" w:space="0" w:color="auto"/>
        <w:left w:val="none" w:sz="0" w:space="0" w:color="auto"/>
        <w:bottom w:val="none" w:sz="0" w:space="0" w:color="auto"/>
        <w:right w:val="none" w:sz="0" w:space="0" w:color="auto"/>
      </w:divBdr>
    </w:div>
    <w:div w:id="1178468549">
      <w:bodyDiv w:val="1"/>
      <w:marLeft w:val="0"/>
      <w:marRight w:val="0"/>
      <w:marTop w:val="0"/>
      <w:marBottom w:val="0"/>
      <w:divBdr>
        <w:top w:val="none" w:sz="0" w:space="0" w:color="auto"/>
        <w:left w:val="none" w:sz="0" w:space="0" w:color="auto"/>
        <w:bottom w:val="none" w:sz="0" w:space="0" w:color="auto"/>
        <w:right w:val="none" w:sz="0" w:space="0" w:color="auto"/>
      </w:divBdr>
    </w:div>
    <w:div w:id="1178815082">
      <w:bodyDiv w:val="1"/>
      <w:marLeft w:val="0"/>
      <w:marRight w:val="0"/>
      <w:marTop w:val="0"/>
      <w:marBottom w:val="0"/>
      <w:divBdr>
        <w:top w:val="none" w:sz="0" w:space="0" w:color="auto"/>
        <w:left w:val="none" w:sz="0" w:space="0" w:color="auto"/>
        <w:bottom w:val="none" w:sz="0" w:space="0" w:color="auto"/>
        <w:right w:val="none" w:sz="0" w:space="0" w:color="auto"/>
      </w:divBdr>
    </w:div>
    <w:div w:id="1179195701">
      <w:bodyDiv w:val="1"/>
      <w:marLeft w:val="0"/>
      <w:marRight w:val="0"/>
      <w:marTop w:val="0"/>
      <w:marBottom w:val="0"/>
      <w:divBdr>
        <w:top w:val="none" w:sz="0" w:space="0" w:color="auto"/>
        <w:left w:val="none" w:sz="0" w:space="0" w:color="auto"/>
        <w:bottom w:val="none" w:sz="0" w:space="0" w:color="auto"/>
        <w:right w:val="none" w:sz="0" w:space="0" w:color="auto"/>
      </w:divBdr>
    </w:div>
    <w:div w:id="1179584629">
      <w:bodyDiv w:val="1"/>
      <w:marLeft w:val="0"/>
      <w:marRight w:val="0"/>
      <w:marTop w:val="0"/>
      <w:marBottom w:val="0"/>
      <w:divBdr>
        <w:top w:val="none" w:sz="0" w:space="0" w:color="auto"/>
        <w:left w:val="none" w:sz="0" w:space="0" w:color="auto"/>
        <w:bottom w:val="none" w:sz="0" w:space="0" w:color="auto"/>
        <w:right w:val="none" w:sz="0" w:space="0" w:color="auto"/>
      </w:divBdr>
    </w:div>
    <w:div w:id="1179664659">
      <w:bodyDiv w:val="1"/>
      <w:marLeft w:val="0"/>
      <w:marRight w:val="0"/>
      <w:marTop w:val="0"/>
      <w:marBottom w:val="0"/>
      <w:divBdr>
        <w:top w:val="none" w:sz="0" w:space="0" w:color="auto"/>
        <w:left w:val="none" w:sz="0" w:space="0" w:color="auto"/>
        <w:bottom w:val="none" w:sz="0" w:space="0" w:color="auto"/>
        <w:right w:val="none" w:sz="0" w:space="0" w:color="auto"/>
      </w:divBdr>
    </w:div>
    <w:div w:id="1179732589">
      <w:bodyDiv w:val="1"/>
      <w:marLeft w:val="0"/>
      <w:marRight w:val="0"/>
      <w:marTop w:val="0"/>
      <w:marBottom w:val="0"/>
      <w:divBdr>
        <w:top w:val="none" w:sz="0" w:space="0" w:color="auto"/>
        <w:left w:val="none" w:sz="0" w:space="0" w:color="auto"/>
        <w:bottom w:val="none" w:sz="0" w:space="0" w:color="auto"/>
        <w:right w:val="none" w:sz="0" w:space="0" w:color="auto"/>
      </w:divBdr>
    </w:div>
    <w:div w:id="1179931118">
      <w:bodyDiv w:val="1"/>
      <w:marLeft w:val="0"/>
      <w:marRight w:val="0"/>
      <w:marTop w:val="0"/>
      <w:marBottom w:val="0"/>
      <w:divBdr>
        <w:top w:val="none" w:sz="0" w:space="0" w:color="auto"/>
        <w:left w:val="none" w:sz="0" w:space="0" w:color="auto"/>
        <w:bottom w:val="none" w:sz="0" w:space="0" w:color="auto"/>
        <w:right w:val="none" w:sz="0" w:space="0" w:color="auto"/>
      </w:divBdr>
    </w:div>
    <w:div w:id="1180005339">
      <w:bodyDiv w:val="1"/>
      <w:marLeft w:val="0"/>
      <w:marRight w:val="0"/>
      <w:marTop w:val="0"/>
      <w:marBottom w:val="0"/>
      <w:divBdr>
        <w:top w:val="none" w:sz="0" w:space="0" w:color="auto"/>
        <w:left w:val="none" w:sz="0" w:space="0" w:color="auto"/>
        <w:bottom w:val="none" w:sz="0" w:space="0" w:color="auto"/>
        <w:right w:val="none" w:sz="0" w:space="0" w:color="auto"/>
      </w:divBdr>
    </w:div>
    <w:div w:id="1181316510">
      <w:bodyDiv w:val="1"/>
      <w:marLeft w:val="0"/>
      <w:marRight w:val="0"/>
      <w:marTop w:val="0"/>
      <w:marBottom w:val="0"/>
      <w:divBdr>
        <w:top w:val="none" w:sz="0" w:space="0" w:color="auto"/>
        <w:left w:val="none" w:sz="0" w:space="0" w:color="auto"/>
        <w:bottom w:val="none" w:sz="0" w:space="0" w:color="auto"/>
        <w:right w:val="none" w:sz="0" w:space="0" w:color="auto"/>
      </w:divBdr>
    </w:div>
    <w:div w:id="1181430986">
      <w:bodyDiv w:val="1"/>
      <w:marLeft w:val="0"/>
      <w:marRight w:val="0"/>
      <w:marTop w:val="0"/>
      <w:marBottom w:val="0"/>
      <w:divBdr>
        <w:top w:val="none" w:sz="0" w:space="0" w:color="auto"/>
        <w:left w:val="none" w:sz="0" w:space="0" w:color="auto"/>
        <w:bottom w:val="none" w:sz="0" w:space="0" w:color="auto"/>
        <w:right w:val="none" w:sz="0" w:space="0" w:color="auto"/>
      </w:divBdr>
    </w:div>
    <w:div w:id="1182082782">
      <w:bodyDiv w:val="1"/>
      <w:marLeft w:val="0"/>
      <w:marRight w:val="0"/>
      <w:marTop w:val="0"/>
      <w:marBottom w:val="0"/>
      <w:divBdr>
        <w:top w:val="none" w:sz="0" w:space="0" w:color="auto"/>
        <w:left w:val="none" w:sz="0" w:space="0" w:color="auto"/>
        <w:bottom w:val="none" w:sz="0" w:space="0" w:color="auto"/>
        <w:right w:val="none" w:sz="0" w:space="0" w:color="auto"/>
      </w:divBdr>
    </w:div>
    <w:div w:id="1182208416">
      <w:bodyDiv w:val="1"/>
      <w:marLeft w:val="0"/>
      <w:marRight w:val="0"/>
      <w:marTop w:val="0"/>
      <w:marBottom w:val="0"/>
      <w:divBdr>
        <w:top w:val="none" w:sz="0" w:space="0" w:color="auto"/>
        <w:left w:val="none" w:sz="0" w:space="0" w:color="auto"/>
        <w:bottom w:val="none" w:sz="0" w:space="0" w:color="auto"/>
        <w:right w:val="none" w:sz="0" w:space="0" w:color="auto"/>
      </w:divBdr>
    </w:div>
    <w:div w:id="1182550487">
      <w:bodyDiv w:val="1"/>
      <w:marLeft w:val="0"/>
      <w:marRight w:val="0"/>
      <w:marTop w:val="0"/>
      <w:marBottom w:val="0"/>
      <w:divBdr>
        <w:top w:val="none" w:sz="0" w:space="0" w:color="auto"/>
        <w:left w:val="none" w:sz="0" w:space="0" w:color="auto"/>
        <w:bottom w:val="none" w:sz="0" w:space="0" w:color="auto"/>
        <w:right w:val="none" w:sz="0" w:space="0" w:color="auto"/>
      </w:divBdr>
    </w:div>
    <w:div w:id="1183399572">
      <w:bodyDiv w:val="1"/>
      <w:marLeft w:val="0"/>
      <w:marRight w:val="0"/>
      <w:marTop w:val="0"/>
      <w:marBottom w:val="0"/>
      <w:divBdr>
        <w:top w:val="none" w:sz="0" w:space="0" w:color="auto"/>
        <w:left w:val="none" w:sz="0" w:space="0" w:color="auto"/>
        <w:bottom w:val="none" w:sz="0" w:space="0" w:color="auto"/>
        <w:right w:val="none" w:sz="0" w:space="0" w:color="auto"/>
      </w:divBdr>
    </w:div>
    <w:div w:id="1183545734">
      <w:bodyDiv w:val="1"/>
      <w:marLeft w:val="0"/>
      <w:marRight w:val="0"/>
      <w:marTop w:val="0"/>
      <w:marBottom w:val="0"/>
      <w:divBdr>
        <w:top w:val="none" w:sz="0" w:space="0" w:color="auto"/>
        <w:left w:val="none" w:sz="0" w:space="0" w:color="auto"/>
        <w:bottom w:val="none" w:sz="0" w:space="0" w:color="auto"/>
        <w:right w:val="none" w:sz="0" w:space="0" w:color="auto"/>
      </w:divBdr>
    </w:div>
    <w:div w:id="1183975386">
      <w:bodyDiv w:val="1"/>
      <w:marLeft w:val="0"/>
      <w:marRight w:val="0"/>
      <w:marTop w:val="0"/>
      <w:marBottom w:val="0"/>
      <w:divBdr>
        <w:top w:val="none" w:sz="0" w:space="0" w:color="auto"/>
        <w:left w:val="none" w:sz="0" w:space="0" w:color="auto"/>
        <w:bottom w:val="none" w:sz="0" w:space="0" w:color="auto"/>
        <w:right w:val="none" w:sz="0" w:space="0" w:color="auto"/>
      </w:divBdr>
    </w:div>
    <w:div w:id="1184443445">
      <w:bodyDiv w:val="1"/>
      <w:marLeft w:val="0"/>
      <w:marRight w:val="0"/>
      <w:marTop w:val="0"/>
      <w:marBottom w:val="0"/>
      <w:divBdr>
        <w:top w:val="none" w:sz="0" w:space="0" w:color="auto"/>
        <w:left w:val="none" w:sz="0" w:space="0" w:color="auto"/>
        <w:bottom w:val="none" w:sz="0" w:space="0" w:color="auto"/>
        <w:right w:val="none" w:sz="0" w:space="0" w:color="auto"/>
      </w:divBdr>
    </w:div>
    <w:div w:id="1184634196">
      <w:bodyDiv w:val="1"/>
      <w:marLeft w:val="0"/>
      <w:marRight w:val="0"/>
      <w:marTop w:val="0"/>
      <w:marBottom w:val="0"/>
      <w:divBdr>
        <w:top w:val="none" w:sz="0" w:space="0" w:color="auto"/>
        <w:left w:val="none" w:sz="0" w:space="0" w:color="auto"/>
        <w:bottom w:val="none" w:sz="0" w:space="0" w:color="auto"/>
        <w:right w:val="none" w:sz="0" w:space="0" w:color="auto"/>
      </w:divBdr>
    </w:div>
    <w:div w:id="1185707200">
      <w:bodyDiv w:val="1"/>
      <w:marLeft w:val="0"/>
      <w:marRight w:val="0"/>
      <w:marTop w:val="0"/>
      <w:marBottom w:val="0"/>
      <w:divBdr>
        <w:top w:val="none" w:sz="0" w:space="0" w:color="auto"/>
        <w:left w:val="none" w:sz="0" w:space="0" w:color="auto"/>
        <w:bottom w:val="none" w:sz="0" w:space="0" w:color="auto"/>
        <w:right w:val="none" w:sz="0" w:space="0" w:color="auto"/>
      </w:divBdr>
    </w:div>
    <w:div w:id="1185750881">
      <w:bodyDiv w:val="1"/>
      <w:marLeft w:val="0"/>
      <w:marRight w:val="0"/>
      <w:marTop w:val="0"/>
      <w:marBottom w:val="0"/>
      <w:divBdr>
        <w:top w:val="none" w:sz="0" w:space="0" w:color="auto"/>
        <w:left w:val="none" w:sz="0" w:space="0" w:color="auto"/>
        <w:bottom w:val="none" w:sz="0" w:space="0" w:color="auto"/>
        <w:right w:val="none" w:sz="0" w:space="0" w:color="auto"/>
      </w:divBdr>
    </w:div>
    <w:div w:id="1185825119">
      <w:bodyDiv w:val="1"/>
      <w:marLeft w:val="0"/>
      <w:marRight w:val="0"/>
      <w:marTop w:val="0"/>
      <w:marBottom w:val="0"/>
      <w:divBdr>
        <w:top w:val="none" w:sz="0" w:space="0" w:color="auto"/>
        <w:left w:val="none" w:sz="0" w:space="0" w:color="auto"/>
        <w:bottom w:val="none" w:sz="0" w:space="0" w:color="auto"/>
        <w:right w:val="none" w:sz="0" w:space="0" w:color="auto"/>
      </w:divBdr>
    </w:div>
    <w:div w:id="1185941534">
      <w:bodyDiv w:val="1"/>
      <w:marLeft w:val="0"/>
      <w:marRight w:val="0"/>
      <w:marTop w:val="0"/>
      <w:marBottom w:val="0"/>
      <w:divBdr>
        <w:top w:val="none" w:sz="0" w:space="0" w:color="auto"/>
        <w:left w:val="none" w:sz="0" w:space="0" w:color="auto"/>
        <w:bottom w:val="none" w:sz="0" w:space="0" w:color="auto"/>
        <w:right w:val="none" w:sz="0" w:space="0" w:color="auto"/>
      </w:divBdr>
    </w:div>
    <w:div w:id="1186600175">
      <w:bodyDiv w:val="1"/>
      <w:marLeft w:val="0"/>
      <w:marRight w:val="0"/>
      <w:marTop w:val="0"/>
      <w:marBottom w:val="0"/>
      <w:divBdr>
        <w:top w:val="none" w:sz="0" w:space="0" w:color="auto"/>
        <w:left w:val="none" w:sz="0" w:space="0" w:color="auto"/>
        <w:bottom w:val="none" w:sz="0" w:space="0" w:color="auto"/>
        <w:right w:val="none" w:sz="0" w:space="0" w:color="auto"/>
      </w:divBdr>
    </w:div>
    <w:div w:id="1186678062">
      <w:bodyDiv w:val="1"/>
      <w:marLeft w:val="0"/>
      <w:marRight w:val="0"/>
      <w:marTop w:val="0"/>
      <w:marBottom w:val="0"/>
      <w:divBdr>
        <w:top w:val="none" w:sz="0" w:space="0" w:color="auto"/>
        <w:left w:val="none" w:sz="0" w:space="0" w:color="auto"/>
        <w:bottom w:val="none" w:sz="0" w:space="0" w:color="auto"/>
        <w:right w:val="none" w:sz="0" w:space="0" w:color="auto"/>
      </w:divBdr>
    </w:div>
    <w:div w:id="1187133949">
      <w:bodyDiv w:val="1"/>
      <w:marLeft w:val="0"/>
      <w:marRight w:val="0"/>
      <w:marTop w:val="0"/>
      <w:marBottom w:val="0"/>
      <w:divBdr>
        <w:top w:val="none" w:sz="0" w:space="0" w:color="auto"/>
        <w:left w:val="none" w:sz="0" w:space="0" w:color="auto"/>
        <w:bottom w:val="none" w:sz="0" w:space="0" w:color="auto"/>
        <w:right w:val="none" w:sz="0" w:space="0" w:color="auto"/>
      </w:divBdr>
    </w:div>
    <w:div w:id="1187138083">
      <w:bodyDiv w:val="1"/>
      <w:marLeft w:val="0"/>
      <w:marRight w:val="0"/>
      <w:marTop w:val="0"/>
      <w:marBottom w:val="0"/>
      <w:divBdr>
        <w:top w:val="none" w:sz="0" w:space="0" w:color="auto"/>
        <w:left w:val="none" w:sz="0" w:space="0" w:color="auto"/>
        <w:bottom w:val="none" w:sz="0" w:space="0" w:color="auto"/>
        <w:right w:val="none" w:sz="0" w:space="0" w:color="auto"/>
      </w:divBdr>
    </w:div>
    <w:div w:id="1187208828">
      <w:bodyDiv w:val="1"/>
      <w:marLeft w:val="0"/>
      <w:marRight w:val="0"/>
      <w:marTop w:val="0"/>
      <w:marBottom w:val="0"/>
      <w:divBdr>
        <w:top w:val="none" w:sz="0" w:space="0" w:color="auto"/>
        <w:left w:val="none" w:sz="0" w:space="0" w:color="auto"/>
        <w:bottom w:val="none" w:sz="0" w:space="0" w:color="auto"/>
        <w:right w:val="none" w:sz="0" w:space="0" w:color="auto"/>
      </w:divBdr>
    </w:div>
    <w:div w:id="1187282437">
      <w:bodyDiv w:val="1"/>
      <w:marLeft w:val="0"/>
      <w:marRight w:val="0"/>
      <w:marTop w:val="0"/>
      <w:marBottom w:val="0"/>
      <w:divBdr>
        <w:top w:val="none" w:sz="0" w:space="0" w:color="auto"/>
        <w:left w:val="none" w:sz="0" w:space="0" w:color="auto"/>
        <w:bottom w:val="none" w:sz="0" w:space="0" w:color="auto"/>
        <w:right w:val="none" w:sz="0" w:space="0" w:color="auto"/>
      </w:divBdr>
    </w:div>
    <w:div w:id="1187527100">
      <w:bodyDiv w:val="1"/>
      <w:marLeft w:val="0"/>
      <w:marRight w:val="0"/>
      <w:marTop w:val="0"/>
      <w:marBottom w:val="0"/>
      <w:divBdr>
        <w:top w:val="none" w:sz="0" w:space="0" w:color="auto"/>
        <w:left w:val="none" w:sz="0" w:space="0" w:color="auto"/>
        <w:bottom w:val="none" w:sz="0" w:space="0" w:color="auto"/>
        <w:right w:val="none" w:sz="0" w:space="0" w:color="auto"/>
      </w:divBdr>
    </w:div>
    <w:div w:id="1188063784">
      <w:bodyDiv w:val="1"/>
      <w:marLeft w:val="0"/>
      <w:marRight w:val="0"/>
      <w:marTop w:val="0"/>
      <w:marBottom w:val="0"/>
      <w:divBdr>
        <w:top w:val="none" w:sz="0" w:space="0" w:color="auto"/>
        <w:left w:val="none" w:sz="0" w:space="0" w:color="auto"/>
        <w:bottom w:val="none" w:sz="0" w:space="0" w:color="auto"/>
        <w:right w:val="none" w:sz="0" w:space="0" w:color="auto"/>
      </w:divBdr>
    </w:div>
    <w:div w:id="1188179869">
      <w:bodyDiv w:val="1"/>
      <w:marLeft w:val="0"/>
      <w:marRight w:val="0"/>
      <w:marTop w:val="0"/>
      <w:marBottom w:val="0"/>
      <w:divBdr>
        <w:top w:val="none" w:sz="0" w:space="0" w:color="auto"/>
        <w:left w:val="none" w:sz="0" w:space="0" w:color="auto"/>
        <w:bottom w:val="none" w:sz="0" w:space="0" w:color="auto"/>
        <w:right w:val="none" w:sz="0" w:space="0" w:color="auto"/>
      </w:divBdr>
    </w:div>
    <w:div w:id="1188258271">
      <w:bodyDiv w:val="1"/>
      <w:marLeft w:val="0"/>
      <w:marRight w:val="0"/>
      <w:marTop w:val="0"/>
      <w:marBottom w:val="0"/>
      <w:divBdr>
        <w:top w:val="none" w:sz="0" w:space="0" w:color="auto"/>
        <w:left w:val="none" w:sz="0" w:space="0" w:color="auto"/>
        <w:bottom w:val="none" w:sz="0" w:space="0" w:color="auto"/>
        <w:right w:val="none" w:sz="0" w:space="0" w:color="auto"/>
      </w:divBdr>
    </w:div>
    <w:div w:id="1188519481">
      <w:bodyDiv w:val="1"/>
      <w:marLeft w:val="0"/>
      <w:marRight w:val="0"/>
      <w:marTop w:val="0"/>
      <w:marBottom w:val="0"/>
      <w:divBdr>
        <w:top w:val="none" w:sz="0" w:space="0" w:color="auto"/>
        <w:left w:val="none" w:sz="0" w:space="0" w:color="auto"/>
        <w:bottom w:val="none" w:sz="0" w:space="0" w:color="auto"/>
        <w:right w:val="none" w:sz="0" w:space="0" w:color="auto"/>
      </w:divBdr>
    </w:div>
    <w:div w:id="1188567101">
      <w:bodyDiv w:val="1"/>
      <w:marLeft w:val="0"/>
      <w:marRight w:val="0"/>
      <w:marTop w:val="0"/>
      <w:marBottom w:val="0"/>
      <w:divBdr>
        <w:top w:val="none" w:sz="0" w:space="0" w:color="auto"/>
        <w:left w:val="none" w:sz="0" w:space="0" w:color="auto"/>
        <w:bottom w:val="none" w:sz="0" w:space="0" w:color="auto"/>
        <w:right w:val="none" w:sz="0" w:space="0" w:color="auto"/>
      </w:divBdr>
    </w:div>
    <w:div w:id="1188908850">
      <w:bodyDiv w:val="1"/>
      <w:marLeft w:val="0"/>
      <w:marRight w:val="0"/>
      <w:marTop w:val="0"/>
      <w:marBottom w:val="0"/>
      <w:divBdr>
        <w:top w:val="none" w:sz="0" w:space="0" w:color="auto"/>
        <w:left w:val="none" w:sz="0" w:space="0" w:color="auto"/>
        <w:bottom w:val="none" w:sz="0" w:space="0" w:color="auto"/>
        <w:right w:val="none" w:sz="0" w:space="0" w:color="auto"/>
      </w:divBdr>
    </w:div>
    <w:div w:id="1189559760">
      <w:bodyDiv w:val="1"/>
      <w:marLeft w:val="0"/>
      <w:marRight w:val="0"/>
      <w:marTop w:val="0"/>
      <w:marBottom w:val="0"/>
      <w:divBdr>
        <w:top w:val="none" w:sz="0" w:space="0" w:color="auto"/>
        <w:left w:val="none" w:sz="0" w:space="0" w:color="auto"/>
        <w:bottom w:val="none" w:sz="0" w:space="0" w:color="auto"/>
        <w:right w:val="none" w:sz="0" w:space="0" w:color="auto"/>
      </w:divBdr>
    </w:div>
    <w:div w:id="1190022072">
      <w:bodyDiv w:val="1"/>
      <w:marLeft w:val="0"/>
      <w:marRight w:val="0"/>
      <w:marTop w:val="0"/>
      <w:marBottom w:val="0"/>
      <w:divBdr>
        <w:top w:val="none" w:sz="0" w:space="0" w:color="auto"/>
        <w:left w:val="none" w:sz="0" w:space="0" w:color="auto"/>
        <w:bottom w:val="none" w:sz="0" w:space="0" w:color="auto"/>
        <w:right w:val="none" w:sz="0" w:space="0" w:color="auto"/>
      </w:divBdr>
    </w:div>
    <w:div w:id="1191721038">
      <w:bodyDiv w:val="1"/>
      <w:marLeft w:val="0"/>
      <w:marRight w:val="0"/>
      <w:marTop w:val="0"/>
      <w:marBottom w:val="0"/>
      <w:divBdr>
        <w:top w:val="none" w:sz="0" w:space="0" w:color="auto"/>
        <w:left w:val="none" w:sz="0" w:space="0" w:color="auto"/>
        <w:bottom w:val="none" w:sz="0" w:space="0" w:color="auto"/>
        <w:right w:val="none" w:sz="0" w:space="0" w:color="auto"/>
      </w:divBdr>
    </w:div>
    <w:div w:id="1191797630">
      <w:bodyDiv w:val="1"/>
      <w:marLeft w:val="0"/>
      <w:marRight w:val="0"/>
      <w:marTop w:val="0"/>
      <w:marBottom w:val="0"/>
      <w:divBdr>
        <w:top w:val="none" w:sz="0" w:space="0" w:color="auto"/>
        <w:left w:val="none" w:sz="0" w:space="0" w:color="auto"/>
        <w:bottom w:val="none" w:sz="0" w:space="0" w:color="auto"/>
        <w:right w:val="none" w:sz="0" w:space="0" w:color="auto"/>
      </w:divBdr>
    </w:div>
    <w:div w:id="1191917572">
      <w:bodyDiv w:val="1"/>
      <w:marLeft w:val="0"/>
      <w:marRight w:val="0"/>
      <w:marTop w:val="0"/>
      <w:marBottom w:val="0"/>
      <w:divBdr>
        <w:top w:val="none" w:sz="0" w:space="0" w:color="auto"/>
        <w:left w:val="none" w:sz="0" w:space="0" w:color="auto"/>
        <w:bottom w:val="none" w:sz="0" w:space="0" w:color="auto"/>
        <w:right w:val="none" w:sz="0" w:space="0" w:color="auto"/>
      </w:divBdr>
    </w:div>
    <w:div w:id="1192571418">
      <w:bodyDiv w:val="1"/>
      <w:marLeft w:val="0"/>
      <w:marRight w:val="0"/>
      <w:marTop w:val="0"/>
      <w:marBottom w:val="0"/>
      <w:divBdr>
        <w:top w:val="none" w:sz="0" w:space="0" w:color="auto"/>
        <w:left w:val="none" w:sz="0" w:space="0" w:color="auto"/>
        <w:bottom w:val="none" w:sz="0" w:space="0" w:color="auto"/>
        <w:right w:val="none" w:sz="0" w:space="0" w:color="auto"/>
      </w:divBdr>
    </w:div>
    <w:div w:id="1193962727">
      <w:bodyDiv w:val="1"/>
      <w:marLeft w:val="0"/>
      <w:marRight w:val="0"/>
      <w:marTop w:val="0"/>
      <w:marBottom w:val="0"/>
      <w:divBdr>
        <w:top w:val="none" w:sz="0" w:space="0" w:color="auto"/>
        <w:left w:val="none" w:sz="0" w:space="0" w:color="auto"/>
        <w:bottom w:val="none" w:sz="0" w:space="0" w:color="auto"/>
        <w:right w:val="none" w:sz="0" w:space="0" w:color="auto"/>
      </w:divBdr>
    </w:div>
    <w:div w:id="1194264745">
      <w:bodyDiv w:val="1"/>
      <w:marLeft w:val="0"/>
      <w:marRight w:val="0"/>
      <w:marTop w:val="0"/>
      <w:marBottom w:val="0"/>
      <w:divBdr>
        <w:top w:val="none" w:sz="0" w:space="0" w:color="auto"/>
        <w:left w:val="none" w:sz="0" w:space="0" w:color="auto"/>
        <w:bottom w:val="none" w:sz="0" w:space="0" w:color="auto"/>
        <w:right w:val="none" w:sz="0" w:space="0" w:color="auto"/>
      </w:divBdr>
    </w:div>
    <w:div w:id="1194265574">
      <w:bodyDiv w:val="1"/>
      <w:marLeft w:val="0"/>
      <w:marRight w:val="0"/>
      <w:marTop w:val="0"/>
      <w:marBottom w:val="0"/>
      <w:divBdr>
        <w:top w:val="none" w:sz="0" w:space="0" w:color="auto"/>
        <w:left w:val="none" w:sz="0" w:space="0" w:color="auto"/>
        <w:bottom w:val="none" w:sz="0" w:space="0" w:color="auto"/>
        <w:right w:val="none" w:sz="0" w:space="0" w:color="auto"/>
      </w:divBdr>
    </w:div>
    <w:div w:id="1194883815">
      <w:bodyDiv w:val="1"/>
      <w:marLeft w:val="0"/>
      <w:marRight w:val="0"/>
      <w:marTop w:val="0"/>
      <w:marBottom w:val="0"/>
      <w:divBdr>
        <w:top w:val="none" w:sz="0" w:space="0" w:color="auto"/>
        <w:left w:val="none" w:sz="0" w:space="0" w:color="auto"/>
        <w:bottom w:val="none" w:sz="0" w:space="0" w:color="auto"/>
        <w:right w:val="none" w:sz="0" w:space="0" w:color="auto"/>
      </w:divBdr>
    </w:div>
    <w:div w:id="1195146997">
      <w:bodyDiv w:val="1"/>
      <w:marLeft w:val="0"/>
      <w:marRight w:val="0"/>
      <w:marTop w:val="0"/>
      <w:marBottom w:val="0"/>
      <w:divBdr>
        <w:top w:val="none" w:sz="0" w:space="0" w:color="auto"/>
        <w:left w:val="none" w:sz="0" w:space="0" w:color="auto"/>
        <w:bottom w:val="none" w:sz="0" w:space="0" w:color="auto"/>
        <w:right w:val="none" w:sz="0" w:space="0" w:color="auto"/>
      </w:divBdr>
    </w:div>
    <w:div w:id="1195195596">
      <w:bodyDiv w:val="1"/>
      <w:marLeft w:val="0"/>
      <w:marRight w:val="0"/>
      <w:marTop w:val="0"/>
      <w:marBottom w:val="0"/>
      <w:divBdr>
        <w:top w:val="none" w:sz="0" w:space="0" w:color="auto"/>
        <w:left w:val="none" w:sz="0" w:space="0" w:color="auto"/>
        <w:bottom w:val="none" w:sz="0" w:space="0" w:color="auto"/>
        <w:right w:val="none" w:sz="0" w:space="0" w:color="auto"/>
      </w:divBdr>
    </w:div>
    <w:div w:id="1195384068">
      <w:bodyDiv w:val="1"/>
      <w:marLeft w:val="0"/>
      <w:marRight w:val="0"/>
      <w:marTop w:val="0"/>
      <w:marBottom w:val="0"/>
      <w:divBdr>
        <w:top w:val="none" w:sz="0" w:space="0" w:color="auto"/>
        <w:left w:val="none" w:sz="0" w:space="0" w:color="auto"/>
        <w:bottom w:val="none" w:sz="0" w:space="0" w:color="auto"/>
        <w:right w:val="none" w:sz="0" w:space="0" w:color="auto"/>
      </w:divBdr>
    </w:div>
    <w:div w:id="1195539543">
      <w:bodyDiv w:val="1"/>
      <w:marLeft w:val="0"/>
      <w:marRight w:val="0"/>
      <w:marTop w:val="0"/>
      <w:marBottom w:val="0"/>
      <w:divBdr>
        <w:top w:val="none" w:sz="0" w:space="0" w:color="auto"/>
        <w:left w:val="none" w:sz="0" w:space="0" w:color="auto"/>
        <w:bottom w:val="none" w:sz="0" w:space="0" w:color="auto"/>
        <w:right w:val="none" w:sz="0" w:space="0" w:color="auto"/>
      </w:divBdr>
    </w:div>
    <w:div w:id="1195580928">
      <w:bodyDiv w:val="1"/>
      <w:marLeft w:val="0"/>
      <w:marRight w:val="0"/>
      <w:marTop w:val="0"/>
      <w:marBottom w:val="0"/>
      <w:divBdr>
        <w:top w:val="none" w:sz="0" w:space="0" w:color="auto"/>
        <w:left w:val="none" w:sz="0" w:space="0" w:color="auto"/>
        <w:bottom w:val="none" w:sz="0" w:space="0" w:color="auto"/>
        <w:right w:val="none" w:sz="0" w:space="0" w:color="auto"/>
      </w:divBdr>
    </w:div>
    <w:div w:id="1195655242">
      <w:bodyDiv w:val="1"/>
      <w:marLeft w:val="0"/>
      <w:marRight w:val="0"/>
      <w:marTop w:val="0"/>
      <w:marBottom w:val="0"/>
      <w:divBdr>
        <w:top w:val="none" w:sz="0" w:space="0" w:color="auto"/>
        <w:left w:val="none" w:sz="0" w:space="0" w:color="auto"/>
        <w:bottom w:val="none" w:sz="0" w:space="0" w:color="auto"/>
        <w:right w:val="none" w:sz="0" w:space="0" w:color="auto"/>
      </w:divBdr>
    </w:div>
    <w:div w:id="1196307172">
      <w:bodyDiv w:val="1"/>
      <w:marLeft w:val="0"/>
      <w:marRight w:val="0"/>
      <w:marTop w:val="0"/>
      <w:marBottom w:val="0"/>
      <w:divBdr>
        <w:top w:val="none" w:sz="0" w:space="0" w:color="auto"/>
        <w:left w:val="none" w:sz="0" w:space="0" w:color="auto"/>
        <w:bottom w:val="none" w:sz="0" w:space="0" w:color="auto"/>
        <w:right w:val="none" w:sz="0" w:space="0" w:color="auto"/>
      </w:divBdr>
    </w:div>
    <w:div w:id="1196312308">
      <w:bodyDiv w:val="1"/>
      <w:marLeft w:val="0"/>
      <w:marRight w:val="0"/>
      <w:marTop w:val="0"/>
      <w:marBottom w:val="0"/>
      <w:divBdr>
        <w:top w:val="none" w:sz="0" w:space="0" w:color="auto"/>
        <w:left w:val="none" w:sz="0" w:space="0" w:color="auto"/>
        <w:bottom w:val="none" w:sz="0" w:space="0" w:color="auto"/>
        <w:right w:val="none" w:sz="0" w:space="0" w:color="auto"/>
      </w:divBdr>
    </w:div>
    <w:div w:id="1196575955">
      <w:bodyDiv w:val="1"/>
      <w:marLeft w:val="0"/>
      <w:marRight w:val="0"/>
      <w:marTop w:val="0"/>
      <w:marBottom w:val="0"/>
      <w:divBdr>
        <w:top w:val="none" w:sz="0" w:space="0" w:color="auto"/>
        <w:left w:val="none" w:sz="0" w:space="0" w:color="auto"/>
        <w:bottom w:val="none" w:sz="0" w:space="0" w:color="auto"/>
        <w:right w:val="none" w:sz="0" w:space="0" w:color="auto"/>
      </w:divBdr>
    </w:div>
    <w:div w:id="1197044127">
      <w:bodyDiv w:val="1"/>
      <w:marLeft w:val="0"/>
      <w:marRight w:val="0"/>
      <w:marTop w:val="0"/>
      <w:marBottom w:val="0"/>
      <w:divBdr>
        <w:top w:val="none" w:sz="0" w:space="0" w:color="auto"/>
        <w:left w:val="none" w:sz="0" w:space="0" w:color="auto"/>
        <w:bottom w:val="none" w:sz="0" w:space="0" w:color="auto"/>
        <w:right w:val="none" w:sz="0" w:space="0" w:color="auto"/>
      </w:divBdr>
    </w:div>
    <w:div w:id="1197543440">
      <w:bodyDiv w:val="1"/>
      <w:marLeft w:val="0"/>
      <w:marRight w:val="0"/>
      <w:marTop w:val="0"/>
      <w:marBottom w:val="0"/>
      <w:divBdr>
        <w:top w:val="none" w:sz="0" w:space="0" w:color="auto"/>
        <w:left w:val="none" w:sz="0" w:space="0" w:color="auto"/>
        <w:bottom w:val="none" w:sz="0" w:space="0" w:color="auto"/>
        <w:right w:val="none" w:sz="0" w:space="0" w:color="auto"/>
      </w:divBdr>
    </w:div>
    <w:div w:id="1198079928">
      <w:bodyDiv w:val="1"/>
      <w:marLeft w:val="0"/>
      <w:marRight w:val="0"/>
      <w:marTop w:val="0"/>
      <w:marBottom w:val="0"/>
      <w:divBdr>
        <w:top w:val="none" w:sz="0" w:space="0" w:color="auto"/>
        <w:left w:val="none" w:sz="0" w:space="0" w:color="auto"/>
        <w:bottom w:val="none" w:sz="0" w:space="0" w:color="auto"/>
        <w:right w:val="none" w:sz="0" w:space="0" w:color="auto"/>
      </w:divBdr>
    </w:div>
    <w:div w:id="1198659886">
      <w:bodyDiv w:val="1"/>
      <w:marLeft w:val="0"/>
      <w:marRight w:val="0"/>
      <w:marTop w:val="0"/>
      <w:marBottom w:val="0"/>
      <w:divBdr>
        <w:top w:val="none" w:sz="0" w:space="0" w:color="auto"/>
        <w:left w:val="none" w:sz="0" w:space="0" w:color="auto"/>
        <w:bottom w:val="none" w:sz="0" w:space="0" w:color="auto"/>
        <w:right w:val="none" w:sz="0" w:space="0" w:color="auto"/>
      </w:divBdr>
    </w:div>
    <w:div w:id="1198738252">
      <w:bodyDiv w:val="1"/>
      <w:marLeft w:val="0"/>
      <w:marRight w:val="0"/>
      <w:marTop w:val="0"/>
      <w:marBottom w:val="0"/>
      <w:divBdr>
        <w:top w:val="none" w:sz="0" w:space="0" w:color="auto"/>
        <w:left w:val="none" w:sz="0" w:space="0" w:color="auto"/>
        <w:bottom w:val="none" w:sz="0" w:space="0" w:color="auto"/>
        <w:right w:val="none" w:sz="0" w:space="0" w:color="auto"/>
      </w:divBdr>
    </w:div>
    <w:div w:id="1199512091">
      <w:bodyDiv w:val="1"/>
      <w:marLeft w:val="0"/>
      <w:marRight w:val="0"/>
      <w:marTop w:val="0"/>
      <w:marBottom w:val="0"/>
      <w:divBdr>
        <w:top w:val="none" w:sz="0" w:space="0" w:color="auto"/>
        <w:left w:val="none" w:sz="0" w:space="0" w:color="auto"/>
        <w:bottom w:val="none" w:sz="0" w:space="0" w:color="auto"/>
        <w:right w:val="none" w:sz="0" w:space="0" w:color="auto"/>
      </w:divBdr>
    </w:div>
    <w:div w:id="1199664884">
      <w:bodyDiv w:val="1"/>
      <w:marLeft w:val="0"/>
      <w:marRight w:val="0"/>
      <w:marTop w:val="0"/>
      <w:marBottom w:val="0"/>
      <w:divBdr>
        <w:top w:val="none" w:sz="0" w:space="0" w:color="auto"/>
        <w:left w:val="none" w:sz="0" w:space="0" w:color="auto"/>
        <w:bottom w:val="none" w:sz="0" w:space="0" w:color="auto"/>
        <w:right w:val="none" w:sz="0" w:space="0" w:color="auto"/>
      </w:divBdr>
    </w:div>
    <w:div w:id="1199709345">
      <w:bodyDiv w:val="1"/>
      <w:marLeft w:val="0"/>
      <w:marRight w:val="0"/>
      <w:marTop w:val="0"/>
      <w:marBottom w:val="0"/>
      <w:divBdr>
        <w:top w:val="none" w:sz="0" w:space="0" w:color="auto"/>
        <w:left w:val="none" w:sz="0" w:space="0" w:color="auto"/>
        <w:bottom w:val="none" w:sz="0" w:space="0" w:color="auto"/>
        <w:right w:val="none" w:sz="0" w:space="0" w:color="auto"/>
      </w:divBdr>
    </w:div>
    <w:div w:id="1199929118">
      <w:bodyDiv w:val="1"/>
      <w:marLeft w:val="0"/>
      <w:marRight w:val="0"/>
      <w:marTop w:val="0"/>
      <w:marBottom w:val="0"/>
      <w:divBdr>
        <w:top w:val="none" w:sz="0" w:space="0" w:color="auto"/>
        <w:left w:val="none" w:sz="0" w:space="0" w:color="auto"/>
        <w:bottom w:val="none" w:sz="0" w:space="0" w:color="auto"/>
        <w:right w:val="none" w:sz="0" w:space="0" w:color="auto"/>
      </w:divBdr>
    </w:div>
    <w:div w:id="1200124363">
      <w:bodyDiv w:val="1"/>
      <w:marLeft w:val="0"/>
      <w:marRight w:val="0"/>
      <w:marTop w:val="0"/>
      <w:marBottom w:val="0"/>
      <w:divBdr>
        <w:top w:val="none" w:sz="0" w:space="0" w:color="auto"/>
        <w:left w:val="none" w:sz="0" w:space="0" w:color="auto"/>
        <w:bottom w:val="none" w:sz="0" w:space="0" w:color="auto"/>
        <w:right w:val="none" w:sz="0" w:space="0" w:color="auto"/>
      </w:divBdr>
    </w:div>
    <w:div w:id="1200781527">
      <w:bodyDiv w:val="1"/>
      <w:marLeft w:val="0"/>
      <w:marRight w:val="0"/>
      <w:marTop w:val="0"/>
      <w:marBottom w:val="0"/>
      <w:divBdr>
        <w:top w:val="none" w:sz="0" w:space="0" w:color="auto"/>
        <w:left w:val="none" w:sz="0" w:space="0" w:color="auto"/>
        <w:bottom w:val="none" w:sz="0" w:space="0" w:color="auto"/>
        <w:right w:val="none" w:sz="0" w:space="0" w:color="auto"/>
      </w:divBdr>
    </w:div>
    <w:div w:id="1201092177">
      <w:bodyDiv w:val="1"/>
      <w:marLeft w:val="0"/>
      <w:marRight w:val="0"/>
      <w:marTop w:val="0"/>
      <w:marBottom w:val="0"/>
      <w:divBdr>
        <w:top w:val="none" w:sz="0" w:space="0" w:color="auto"/>
        <w:left w:val="none" w:sz="0" w:space="0" w:color="auto"/>
        <w:bottom w:val="none" w:sz="0" w:space="0" w:color="auto"/>
        <w:right w:val="none" w:sz="0" w:space="0" w:color="auto"/>
      </w:divBdr>
    </w:div>
    <w:div w:id="1202398692">
      <w:bodyDiv w:val="1"/>
      <w:marLeft w:val="0"/>
      <w:marRight w:val="0"/>
      <w:marTop w:val="0"/>
      <w:marBottom w:val="0"/>
      <w:divBdr>
        <w:top w:val="none" w:sz="0" w:space="0" w:color="auto"/>
        <w:left w:val="none" w:sz="0" w:space="0" w:color="auto"/>
        <w:bottom w:val="none" w:sz="0" w:space="0" w:color="auto"/>
        <w:right w:val="none" w:sz="0" w:space="0" w:color="auto"/>
      </w:divBdr>
    </w:div>
    <w:div w:id="1202589967">
      <w:bodyDiv w:val="1"/>
      <w:marLeft w:val="0"/>
      <w:marRight w:val="0"/>
      <w:marTop w:val="0"/>
      <w:marBottom w:val="0"/>
      <w:divBdr>
        <w:top w:val="none" w:sz="0" w:space="0" w:color="auto"/>
        <w:left w:val="none" w:sz="0" w:space="0" w:color="auto"/>
        <w:bottom w:val="none" w:sz="0" w:space="0" w:color="auto"/>
        <w:right w:val="none" w:sz="0" w:space="0" w:color="auto"/>
      </w:divBdr>
    </w:div>
    <w:div w:id="1203205702">
      <w:bodyDiv w:val="1"/>
      <w:marLeft w:val="0"/>
      <w:marRight w:val="0"/>
      <w:marTop w:val="0"/>
      <w:marBottom w:val="0"/>
      <w:divBdr>
        <w:top w:val="none" w:sz="0" w:space="0" w:color="auto"/>
        <w:left w:val="none" w:sz="0" w:space="0" w:color="auto"/>
        <w:bottom w:val="none" w:sz="0" w:space="0" w:color="auto"/>
        <w:right w:val="none" w:sz="0" w:space="0" w:color="auto"/>
      </w:divBdr>
    </w:div>
    <w:div w:id="1203208154">
      <w:bodyDiv w:val="1"/>
      <w:marLeft w:val="0"/>
      <w:marRight w:val="0"/>
      <w:marTop w:val="0"/>
      <w:marBottom w:val="0"/>
      <w:divBdr>
        <w:top w:val="none" w:sz="0" w:space="0" w:color="auto"/>
        <w:left w:val="none" w:sz="0" w:space="0" w:color="auto"/>
        <w:bottom w:val="none" w:sz="0" w:space="0" w:color="auto"/>
        <w:right w:val="none" w:sz="0" w:space="0" w:color="auto"/>
      </w:divBdr>
    </w:div>
    <w:div w:id="1203246567">
      <w:bodyDiv w:val="1"/>
      <w:marLeft w:val="0"/>
      <w:marRight w:val="0"/>
      <w:marTop w:val="0"/>
      <w:marBottom w:val="0"/>
      <w:divBdr>
        <w:top w:val="none" w:sz="0" w:space="0" w:color="auto"/>
        <w:left w:val="none" w:sz="0" w:space="0" w:color="auto"/>
        <w:bottom w:val="none" w:sz="0" w:space="0" w:color="auto"/>
        <w:right w:val="none" w:sz="0" w:space="0" w:color="auto"/>
      </w:divBdr>
    </w:div>
    <w:div w:id="1203400626">
      <w:bodyDiv w:val="1"/>
      <w:marLeft w:val="0"/>
      <w:marRight w:val="0"/>
      <w:marTop w:val="0"/>
      <w:marBottom w:val="0"/>
      <w:divBdr>
        <w:top w:val="none" w:sz="0" w:space="0" w:color="auto"/>
        <w:left w:val="none" w:sz="0" w:space="0" w:color="auto"/>
        <w:bottom w:val="none" w:sz="0" w:space="0" w:color="auto"/>
        <w:right w:val="none" w:sz="0" w:space="0" w:color="auto"/>
      </w:divBdr>
    </w:div>
    <w:div w:id="1203598455">
      <w:bodyDiv w:val="1"/>
      <w:marLeft w:val="0"/>
      <w:marRight w:val="0"/>
      <w:marTop w:val="0"/>
      <w:marBottom w:val="0"/>
      <w:divBdr>
        <w:top w:val="none" w:sz="0" w:space="0" w:color="auto"/>
        <w:left w:val="none" w:sz="0" w:space="0" w:color="auto"/>
        <w:bottom w:val="none" w:sz="0" w:space="0" w:color="auto"/>
        <w:right w:val="none" w:sz="0" w:space="0" w:color="auto"/>
      </w:divBdr>
    </w:div>
    <w:div w:id="1203984823">
      <w:bodyDiv w:val="1"/>
      <w:marLeft w:val="0"/>
      <w:marRight w:val="0"/>
      <w:marTop w:val="0"/>
      <w:marBottom w:val="0"/>
      <w:divBdr>
        <w:top w:val="none" w:sz="0" w:space="0" w:color="auto"/>
        <w:left w:val="none" w:sz="0" w:space="0" w:color="auto"/>
        <w:bottom w:val="none" w:sz="0" w:space="0" w:color="auto"/>
        <w:right w:val="none" w:sz="0" w:space="0" w:color="auto"/>
      </w:divBdr>
    </w:div>
    <w:div w:id="1204370506">
      <w:bodyDiv w:val="1"/>
      <w:marLeft w:val="0"/>
      <w:marRight w:val="0"/>
      <w:marTop w:val="0"/>
      <w:marBottom w:val="0"/>
      <w:divBdr>
        <w:top w:val="none" w:sz="0" w:space="0" w:color="auto"/>
        <w:left w:val="none" w:sz="0" w:space="0" w:color="auto"/>
        <w:bottom w:val="none" w:sz="0" w:space="0" w:color="auto"/>
        <w:right w:val="none" w:sz="0" w:space="0" w:color="auto"/>
      </w:divBdr>
    </w:div>
    <w:div w:id="1204561435">
      <w:bodyDiv w:val="1"/>
      <w:marLeft w:val="0"/>
      <w:marRight w:val="0"/>
      <w:marTop w:val="0"/>
      <w:marBottom w:val="0"/>
      <w:divBdr>
        <w:top w:val="none" w:sz="0" w:space="0" w:color="auto"/>
        <w:left w:val="none" w:sz="0" w:space="0" w:color="auto"/>
        <w:bottom w:val="none" w:sz="0" w:space="0" w:color="auto"/>
        <w:right w:val="none" w:sz="0" w:space="0" w:color="auto"/>
      </w:divBdr>
    </w:div>
    <w:div w:id="1204640253">
      <w:bodyDiv w:val="1"/>
      <w:marLeft w:val="0"/>
      <w:marRight w:val="0"/>
      <w:marTop w:val="0"/>
      <w:marBottom w:val="0"/>
      <w:divBdr>
        <w:top w:val="none" w:sz="0" w:space="0" w:color="auto"/>
        <w:left w:val="none" w:sz="0" w:space="0" w:color="auto"/>
        <w:bottom w:val="none" w:sz="0" w:space="0" w:color="auto"/>
        <w:right w:val="none" w:sz="0" w:space="0" w:color="auto"/>
      </w:divBdr>
    </w:div>
    <w:div w:id="1205756508">
      <w:bodyDiv w:val="1"/>
      <w:marLeft w:val="0"/>
      <w:marRight w:val="0"/>
      <w:marTop w:val="0"/>
      <w:marBottom w:val="0"/>
      <w:divBdr>
        <w:top w:val="none" w:sz="0" w:space="0" w:color="auto"/>
        <w:left w:val="none" w:sz="0" w:space="0" w:color="auto"/>
        <w:bottom w:val="none" w:sz="0" w:space="0" w:color="auto"/>
        <w:right w:val="none" w:sz="0" w:space="0" w:color="auto"/>
      </w:divBdr>
    </w:div>
    <w:div w:id="1206137870">
      <w:bodyDiv w:val="1"/>
      <w:marLeft w:val="0"/>
      <w:marRight w:val="0"/>
      <w:marTop w:val="0"/>
      <w:marBottom w:val="0"/>
      <w:divBdr>
        <w:top w:val="none" w:sz="0" w:space="0" w:color="auto"/>
        <w:left w:val="none" w:sz="0" w:space="0" w:color="auto"/>
        <w:bottom w:val="none" w:sz="0" w:space="0" w:color="auto"/>
        <w:right w:val="none" w:sz="0" w:space="0" w:color="auto"/>
      </w:divBdr>
    </w:div>
    <w:div w:id="1206679514">
      <w:bodyDiv w:val="1"/>
      <w:marLeft w:val="0"/>
      <w:marRight w:val="0"/>
      <w:marTop w:val="0"/>
      <w:marBottom w:val="0"/>
      <w:divBdr>
        <w:top w:val="none" w:sz="0" w:space="0" w:color="auto"/>
        <w:left w:val="none" w:sz="0" w:space="0" w:color="auto"/>
        <w:bottom w:val="none" w:sz="0" w:space="0" w:color="auto"/>
        <w:right w:val="none" w:sz="0" w:space="0" w:color="auto"/>
      </w:divBdr>
    </w:div>
    <w:div w:id="1206982958">
      <w:bodyDiv w:val="1"/>
      <w:marLeft w:val="0"/>
      <w:marRight w:val="0"/>
      <w:marTop w:val="0"/>
      <w:marBottom w:val="0"/>
      <w:divBdr>
        <w:top w:val="none" w:sz="0" w:space="0" w:color="auto"/>
        <w:left w:val="none" w:sz="0" w:space="0" w:color="auto"/>
        <w:bottom w:val="none" w:sz="0" w:space="0" w:color="auto"/>
        <w:right w:val="none" w:sz="0" w:space="0" w:color="auto"/>
      </w:divBdr>
    </w:div>
    <w:div w:id="1207058829">
      <w:bodyDiv w:val="1"/>
      <w:marLeft w:val="0"/>
      <w:marRight w:val="0"/>
      <w:marTop w:val="0"/>
      <w:marBottom w:val="0"/>
      <w:divBdr>
        <w:top w:val="none" w:sz="0" w:space="0" w:color="auto"/>
        <w:left w:val="none" w:sz="0" w:space="0" w:color="auto"/>
        <w:bottom w:val="none" w:sz="0" w:space="0" w:color="auto"/>
        <w:right w:val="none" w:sz="0" w:space="0" w:color="auto"/>
      </w:divBdr>
    </w:div>
    <w:div w:id="1207181262">
      <w:bodyDiv w:val="1"/>
      <w:marLeft w:val="0"/>
      <w:marRight w:val="0"/>
      <w:marTop w:val="0"/>
      <w:marBottom w:val="0"/>
      <w:divBdr>
        <w:top w:val="none" w:sz="0" w:space="0" w:color="auto"/>
        <w:left w:val="none" w:sz="0" w:space="0" w:color="auto"/>
        <w:bottom w:val="none" w:sz="0" w:space="0" w:color="auto"/>
        <w:right w:val="none" w:sz="0" w:space="0" w:color="auto"/>
      </w:divBdr>
    </w:div>
    <w:div w:id="1207715539">
      <w:bodyDiv w:val="1"/>
      <w:marLeft w:val="0"/>
      <w:marRight w:val="0"/>
      <w:marTop w:val="0"/>
      <w:marBottom w:val="0"/>
      <w:divBdr>
        <w:top w:val="none" w:sz="0" w:space="0" w:color="auto"/>
        <w:left w:val="none" w:sz="0" w:space="0" w:color="auto"/>
        <w:bottom w:val="none" w:sz="0" w:space="0" w:color="auto"/>
        <w:right w:val="none" w:sz="0" w:space="0" w:color="auto"/>
      </w:divBdr>
    </w:div>
    <w:div w:id="1207989769">
      <w:bodyDiv w:val="1"/>
      <w:marLeft w:val="0"/>
      <w:marRight w:val="0"/>
      <w:marTop w:val="0"/>
      <w:marBottom w:val="0"/>
      <w:divBdr>
        <w:top w:val="none" w:sz="0" w:space="0" w:color="auto"/>
        <w:left w:val="none" w:sz="0" w:space="0" w:color="auto"/>
        <w:bottom w:val="none" w:sz="0" w:space="0" w:color="auto"/>
        <w:right w:val="none" w:sz="0" w:space="0" w:color="auto"/>
      </w:divBdr>
    </w:div>
    <w:div w:id="1208103402">
      <w:bodyDiv w:val="1"/>
      <w:marLeft w:val="0"/>
      <w:marRight w:val="0"/>
      <w:marTop w:val="0"/>
      <w:marBottom w:val="0"/>
      <w:divBdr>
        <w:top w:val="none" w:sz="0" w:space="0" w:color="auto"/>
        <w:left w:val="none" w:sz="0" w:space="0" w:color="auto"/>
        <w:bottom w:val="none" w:sz="0" w:space="0" w:color="auto"/>
        <w:right w:val="none" w:sz="0" w:space="0" w:color="auto"/>
      </w:divBdr>
    </w:div>
    <w:div w:id="1208184666">
      <w:bodyDiv w:val="1"/>
      <w:marLeft w:val="0"/>
      <w:marRight w:val="0"/>
      <w:marTop w:val="0"/>
      <w:marBottom w:val="0"/>
      <w:divBdr>
        <w:top w:val="none" w:sz="0" w:space="0" w:color="auto"/>
        <w:left w:val="none" w:sz="0" w:space="0" w:color="auto"/>
        <w:bottom w:val="none" w:sz="0" w:space="0" w:color="auto"/>
        <w:right w:val="none" w:sz="0" w:space="0" w:color="auto"/>
      </w:divBdr>
    </w:div>
    <w:div w:id="1208640870">
      <w:bodyDiv w:val="1"/>
      <w:marLeft w:val="0"/>
      <w:marRight w:val="0"/>
      <w:marTop w:val="0"/>
      <w:marBottom w:val="0"/>
      <w:divBdr>
        <w:top w:val="none" w:sz="0" w:space="0" w:color="auto"/>
        <w:left w:val="none" w:sz="0" w:space="0" w:color="auto"/>
        <w:bottom w:val="none" w:sz="0" w:space="0" w:color="auto"/>
        <w:right w:val="none" w:sz="0" w:space="0" w:color="auto"/>
      </w:divBdr>
    </w:div>
    <w:div w:id="1208685242">
      <w:bodyDiv w:val="1"/>
      <w:marLeft w:val="0"/>
      <w:marRight w:val="0"/>
      <w:marTop w:val="0"/>
      <w:marBottom w:val="0"/>
      <w:divBdr>
        <w:top w:val="none" w:sz="0" w:space="0" w:color="auto"/>
        <w:left w:val="none" w:sz="0" w:space="0" w:color="auto"/>
        <w:bottom w:val="none" w:sz="0" w:space="0" w:color="auto"/>
        <w:right w:val="none" w:sz="0" w:space="0" w:color="auto"/>
      </w:divBdr>
    </w:div>
    <w:div w:id="1209105031">
      <w:bodyDiv w:val="1"/>
      <w:marLeft w:val="0"/>
      <w:marRight w:val="0"/>
      <w:marTop w:val="0"/>
      <w:marBottom w:val="0"/>
      <w:divBdr>
        <w:top w:val="none" w:sz="0" w:space="0" w:color="auto"/>
        <w:left w:val="none" w:sz="0" w:space="0" w:color="auto"/>
        <w:bottom w:val="none" w:sz="0" w:space="0" w:color="auto"/>
        <w:right w:val="none" w:sz="0" w:space="0" w:color="auto"/>
      </w:divBdr>
    </w:div>
    <w:div w:id="1209495779">
      <w:bodyDiv w:val="1"/>
      <w:marLeft w:val="0"/>
      <w:marRight w:val="0"/>
      <w:marTop w:val="0"/>
      <w:marBottom w:val="0"/>
      <w:divBdr>
        <w:top w:val="none" w:sz="0" w:space="0" w:color="auto"/>
        <w:left w:val="none" w:sz="0" w:space="0" w:color="auto"/>
        <w:bottom w:val="none" w:sz="0" w:space="0" w:color="auto"/>
        <w:right w:val="none" w:sz="0" w:space="0" w:color="auto"/>
      </w:divBdr>
    </w:div>
    <w:div w:id="1209757222">
      <w:bodyDiv w:val="1"/>
      <w:marLeft w:val="0"/>
      <w:marRight w:val="0"/>
      <w:marTop w:val="0"/>
      <w:marBottom w:val="0"/>
      <w:divBdr>
        <w:top w:val="none" w:sz="0" w:space="0" w:color="auto"/>
        <w:left w:val="none" w:sz="0" w:space="0" w:color="auto"/>
        <w:bottom w:val="none" w:sz="0" w:space="0" w:color="auto"/>
        <w:right w:val="none" w:sz="0" w:space="0" w:color="auto"/>
      </w:divBdr>
    </w:div>
    <w:div w:id="1209951895">
      <w:bodyDiv w:val="1"/>
      <w:marLeft w:val="0"/>
      <w:marRight w:val="0"/>
      <w:marTop w:val="0"/>
      <w:marBottom w:val="0"/>
      <w:divBdr>
        <w:top w:val="none" w:sz="0" w:space="0" w:color="auto"/>
        <w:left w:val="none" w:sz="0" w:space="0" w:color="auto"/>
        <w:bottom w:val="none" w:sz="0" w:space="0" w:color="auto"/>
        <w:right w:val="none" w:sz="0" w:space="0" w:color="auto"/>
      </w:divBdr>
    </w:div>
    <w:div w:id="1210413976">
      <w:bodyDiv w:val="1"/>
      <w:marLeft w:val="0"/>
      <w:marRight w:val="0"/>
      <w:marTop w:val="0"/>
      <w:marBottom w:val="0"/>
      <w:divBdr>
        <w:top w:val="none" w:sz="0" w:space="0" w:color="auto"/>
        <w:left w:val="none" w:sz="0" w:space="0" w:color="auto"/>
        <w:bottom w:val="none" w:sz="0" w:space="0" w:color="auto"/>
        <w:right w:val="none" w:sz="0" w:space="0" w:color="auto"/>
      </w:divBdr>
    </w:div>
    <w:div w:id="1210530592">
      <w:bodyDiv w:val="1"/>
      <w:marLeft w:val="0"/>
      <w:marRight w:val="0"/>
      <w:marTop w:val="0"/>
      <w:marBottom w:val="0"/>
      <w:divBdr>
        <w:top w:val="none" w:sz="0" w:space="0" w:color="auto"/>
        <w:left w:val="none" w:sz="0" w:space="0" w:color="auto"/>
        <w:bottom w:val="none" w:sz="0" w:space="0" w:color="auto"/>
        <w:right w:val="none" w:sz="0" w:space="0" w:color="auto"/>
      </w:divBdr>
    </w:div>
    <w:div w:id="1210654065">
      <w:bodyDiv w:val="1"/>
      <w:marLeft w:val="0"/>
      <w:marRight w:val="0"/>
      <w:marTop w:val="0"/>
      <w:marBottom w:val="0"/>
      <w:divBdr>
        <w:top w:val="none" w:sz="0" w:space="0" w:color="auto"/>
        <w:left w:val="none" w:sz="0" w:space="0" w:color="auto"/>
        <w:bottom w:val="none" w:sz="0" w:space="0" w:color="auto"/>
        <w:right w:val="none" w:sz="0" w:space="0" w:color="auto"/>
      </w:divBdr>
    </w:div>
    <w:div w:id="1211183417">
      <w:bodyDiv w:val="1"/>
      <w:marLeft w:val="0"/>
      <w:marRight w:val="0"/>
      <w:marTop w:val="0"/>
      <w:marBottom w:val="0"/>
      <w:divBdr>
        <w:top w:val="none" w:sz="0" w:space="0" w:color="auto"/>
        <w:left w:val="none" w:sz="0" w:space="0" w:color="auto"/>
        <w:bottom w:val="none" w:sz="0" w:space="0" w:color="auto"/>
        <w:right w:val="none" w:sz="0" w:space="0" w:color="auto"/>
      </w:divBdr>
    </w:div>
    <w:div w:id="1211259003">
      <w:bodyDiv w:val="1"/>
      <w:marLeft w:val="0"/>
      <w:marRight w:val="0"/>
      <w:marTop w:val="0"/>
      <w:marBottom w:val="0"/>
      <w:divBdr>
        <w:top w:val="none" w:sz="0" w:space="0" w:color="auto"/>
        <w:left w:val="none" w:sz="0" w:space="0" w:color="auto"/>
        <w:bottom w:val="none" w:sz="0" w:space="0" w:color="auto"/>
        <w:right w:val="none" w:sz="0" w:space="0" w:color="auto"/>
      </w:divBdr>
    </w:div>
    <w:div w:id="1211570057">
      <w:bodyDiv w:val="1"/>
      <w:marLeft w:val="0"/>
      <w:marRight w:val="0"/>
      <w:marTop w:val="0"/>
      <w:marBottom w:val="0"/>
      <w:divBdr>
        <w:top w:val="none" w:sz="0" w:space="0" w:color="auto"/>
        <w:left w:val="none" w:sz="0" w:space="0" w:color="auto"/>
        <w:bottom w:val="none" w:sz="0" w:space="0" w:color="auto"/>
        <w:right w:val="none" w:sz="0" w:space="0" w:color="auto"/>
      </w:divBdr>
    </w:div>
    <w:div w:id="1211919570">
      <w:bodyDiv w:val="1"/>
      <w:marLeft w:val="0"/>
      <w:marRight w:val="0"/>
      <w:marTop w:val="0"/>
      <w:marBottom w:val="0"/>
      <w:divBdr>
        <w:top w:val="none" w:sz="0" w:space="0" w:color="auto"/>
        <w:left w:val="none" w:sz="0" w:space="0" w:color="auto"/>
        <w:bottom w:val="none" w:sz="0" w:space="0" w:color="auto"/>
        <w:right w:val="none" w:sz="0" w:space="0" w:color="auto"/>
      </w:divBdr>
    </w:div>
    <w:div w:id="1212378175">
      <w:bodyDiv w:val="1"/>
      <w:marLeft w:val="0"/>
      <w:marRight w:val="0"/>
      <w:marTop w:val="0"/>
      <w:marBottom w:val="0"/>
      <w:divBdr>
        <w:top w:val="none" w:sz="0" w:space="0" w:color="auto"/>
        <w:left w:val="none" w:sz="0" w:space="0" w:color="auto"/>
        <w:bottom w:val="none" w:sz="0" w:space="0" w:color="auto"/>
        <w:right w:val="none" w:sz="0" w:space="0" w:color="auto"/>
      </w:divBdr>
    </w:div>
    <w:div w:id="1212571724">
      <w:bodyDiv w:val="1"/>
      <w:marLeft w:val="0"/>
      <w:marRight w:val="0"/>
      <w:marTop w:val="0"/>
      <w:marBottom w:val="0"/>
      <w:divBdr>
        <w:top w:val="none" w:sz="0" w:space="0" w:color="auto"/>
        <w:left w:val="none" w:sz="0" w:space="0" w:color="auto"/>
        <w:bottom w:val="none" w:sz="0" w:space="0" w:color="auto"/>
        <w:right w:val="none" w:sz="0" w:space="0" w:color="auto"/>
      </w:divBdr>
    </w:div>
    <w:div w:id="1212765746">
      <w:bodyDiv w:val="1"/>
      <w:marLeft w:val="0"/>
      <w:marRight w:val="0"/>
      <w:marTop w:val="0"/>
      <w:marBottom w:val="0"/>
      <w:divBdr>
        <w:top w:val="none" w:sz="0" w:space="0" w:color="auto"/>
        <w:left w:val="none" w:sz="0" w:space="0" w:color="auto"/>
        <w:bottom w:val="none" w:sz="0" w:space="0" w:color="auto"/>
        <w:right w:val="none" w:sz="0" w:space="0" w:color="auto"/>
      </w:divBdr>
    </w:div>
    <w:div w:id="1212881316">
      <w:bodyDiv w:val="1"/>
      <w:marLeft w:val="0"/>
      <w:marRight w:val="0"/>
      <w:marTop w:val="0"/>
      <w:marBottom w:val="0"/>
      <w:divBdr>
        <w:top w:val="none" w:sz="0" w:space="0" w:color="auto"/>
        <w:left w:val="none" w:sz="0" w:space="0" w:color="auto"/>
        <w:bottom w:val="none" w:sz="0" w:space="0" w:color="auto"/>
        <w:right w:val="none" w:sz="0" w:space="0" w:color="auto"/>
      </w:divBdr>
    </w:div>
    <w:div w:id="1213348144">
      <w:bodyDiv w:val="1"/>
      <w:marLeft w:val="0"/>
      <w:marRight w:val="0"/>
      <w:marTop w:val="0"/>
      <w:marBottom w:val="0"/>
      <w:divBdr>
        <w:top w:val="none" w:sz="0" w:space="0" w:color="auto"/>
        <w:left w:val="none" w:sz="0" w:space="0" w:color="auto"/>
        <w:bottom w:val="none" w:sz="0" w:space="0" w:color="auto"/>
        <w:right w:val="none" w:sz="0" w:space="0" w:color="auto"/>
      </w:divBdr>
    </w:div>
    <w:div w:id="1213619754">
      <w:bodyDiv w:val="1"/>
      <w:marLeft w:val="0"/>
      <w:marRight w:val="0"/>
      <w:marTop w:val="0"/>
      <w:marBottom w:val="0"/>
      <w:divBdr>
        <w:top w:val="none" w:sz="0" w:space="0" w:color="auto"/>
        <w:left w:val="none" w:sz="0" w:space="0" w:color="auto"/>
        <w:bottom w:val="none" w:sz="0" w:space="0" w:color="auto"/>
        <w:right w:val="none" w:sz="0" w:space="0" w:color="auto"/>
      </w:divBdr>
    </w:div>
    <w:div w:id="1213805437">
      <w:bodyDiv w:val="1"/>
      <w:marLeft w:val="0"/>
      <w:marRight w:val="0"/>
      <w:marTop w:val="0"/>
      <w:marBottom w:val="0"/>
      <w:divBdr>
        <w:top w:val="none" w:sz="0" w:space="0" w:color="auto"/>
        <w:left w:val="none" w:sz="0" w:space="0" w:color="auto"/>
        <w:bottom w:val="none" w:sz="0" w:space="0" w:color="auto"/>
        <w:right w:val="none" w:sz="0" w:space="0" w:color="auto"/>
      </w:divBdr>
    </w:div>
    <w:div w:id="1214074943">
      <w:bodyDiv w:val="1"/>
      <w:marLeft w:val="0"/>
      <w:marRight w:val="0"/>
      <w:marTop w:val="0"/>
      <w:marBottom w:val="0"/>
      <w:divBdr>
        <w:top w:val="none" w:sz="0" w:space="0" w:color="auto"/>
        <w:left w:val="none" w:sz="0" w:space="0" w:color="auto"/>
        <w:bottom w:val="none" w:sz="0" w:space="0" w:color="auto"/>
        <w:right w:val="none" w:sz="0" w:space="0" w:color="auto"/>
      </w:divBdr>
    </w:div>
    <w:div w:id="1214199764">
      <w:bodyDiv w:val="1"/>
      <w:marLeft w:val="0"/>
      <w:marRight w:val="0"/>
      <w:marTop w:val="0"/>
      <w:marBottom w:val="0"/>
      <w:divBdr>
        <w:top w:val="none" w:sz="0" w:space="0" w:color="auto"/>
        <w:left w:val="none" w:sz="0" w:space="0" w:color="auto"/>
        <w:bottom w:val="none" w:sz="0" w:space="0" w:color="auto"/>
        <w:right w:val="none" w:sz="0" w:space="0" w:color="auto"/>
      </w:divBdr>
    </w:div>
    <w:div w:id="1215236578">
      <w:bodyDiv w:val="1"/>
      <w:marLeft w:val="0"/>
      <w:marRight w:val="0"/>
      <w:marTop w:val="0"/>
      <w:marBottom w:val="0"/>
      <w:divBdr>
        <w:top w:val="none" w:sz="0" w:space="0" w:color="auto"/>
        <w:left w:val="none" w:sz="0" w:space="0" w:color="auto"/>
        <w:bottom w:val="none" w:sz="0" w:space="0" w:color="auto"/>
        <w:right w:val="none" w:sz="0" w:space="0" w:color="auto"/>
      </w:divBdr>
    </w:div>
    <w:div w:id="1215852214">
      <w:bodyDiv w:val="1"/>
      <w:marLeft w:val="0"/>
      <w:marRight w:val="0"/>
      <w:marTop w:val="0"/>
      <w:marBottom w:val="0"/>
      <w:divBdr>
        <w:top w:val="none" w:sz="0" w:space="0" w:color="auto"/>
        <w:left w:val="none" w:sz="0" w:space="0" w:color="auto"/>
        <w:bottom w:val="none" w:sz="0" w:space="0" w:color="auto"/>
        <w:right w:val="none" w:sz="0" w:space="0" w:color="auto"/>
      </w:divBdr>
    </w:div>
    <w:div w:id="1216357885">
      <w:bodyDiv w:val="1"/>
      <w:marLeft w:val="0"/>
      <w:marRight w:val="0"/>
      <w:marTop w:val="0"/>
      <w:marBottom w:val="0"/>
      <w:divBdr>
        <w:top w:val="none" w:sz="0" w:space="0" w:color="auto"/>
        <w:left w:val="none" w:sz="0" w:space="0" w:color="auto"/>
        <w:bottom w:val="none" w:sz="0" w:space="0" w:color="auto"/>
        <w:right w:val="none" w:sz="0" w:space="0" w:color="auto"/>
      </w:divBdr>
    </w:div>
    <w:div w:id="1216506672">
      <w:bodyDiv w:val="1"/>
      <w:marLeft w:val="0"/>
      <w:marRight w:val="0"/>
      <w:marTop w:val="0"/>
      <w:marBottom w:val="0"/>
      <w:divBdr>
        <w:top w:val="none" w:sz="0" w:space="0" w:color="auto"/>
        <w:left w:val="none" w:sz="0" w:space="0" w:color="auto"/>
        <w:bottom w:val="none" w:sz="0" w:space="0" w:color="auto"/>
        <w:right w:val="none" w:sz="0" w:space="0" w:color="auto"/>
      </w:divBdr>
    </w:div>
    <w:div w:id="1217156519">
      <w:bodyDiv w:val="1"/>
      <w:marLeft w:val="0"/>
      <w:marRight w:val="0"/>
      <w:marTop w:val="0"/>
      <w:marBottom w:val="0"/>
      <w:divBdr>
        <w:top w:val="none" w:sz="0" w:space="0" w:color="auto"/>
        <w:left w:val="none" w:sz="0" w:space="0" w:color="auto"/>
        <w:bottom w:val="none" w:sz="0" w:space="0" w:color="auto"/>
        <w:right w:val="none" w:sz="0" w:space="0" w:color="auto"/>
      </w:divBdr>
    </w:div>
    <w:div w:id="1217283013">
      <w:bodyDiv w:val="1"/>
      <w:marLeft w:val="0"/>
      <w:marRight w:val="0"/>
      <w:marTop w:val="0"/>
      <w:marBottom w:val="0"/>
      <w:divBdr>
        <w:top w:val="none" w:sz="0" w:space="0" w:color="auto"/>
        <w:left w:val="none" w:sz="0" w:space="0" w:color="auto"/>
        <w:bottom w:val="none" w:sz="0" w:space="0" w:color="auto"/>
        <w:right w:val="none" w:sz="0" w:space="0" w:color="auto"/>
      </w:divBdr>
    </w:div>
    <w:div w:id="1218011479">
      <w:bodyDiv w:val="1"/>
      <w:marLeft w:val="0"/>
      <w:marRight w:val="0"/>
      <w:marTop w:val="0"/>
      <w:marBottom w:val="0"/>
      <w:divBdr>
        <w:top w:val="none" w:sz="0" w:space="0" w:color="auto"/>
        <w:left w:val="none" w:sz="0" w:space="0" w:color="auto"/>
        <w:bottom w:val="none" w:sz="0" w:space="0" w:color="auto"/>
        <w:right w:val="none" w:sz="0" w:space="0" w:color="auto"/>
      </w:divBdr>
    </w:div>
    <w:div w:id="1218204287">
      <w:bodyDiv w:val="1"/>
      <w:marLeft w:val="0"/>
      <w:marRight w:val="0"/>
      <w:marTop w:val="0"/>
      <w:marBottom w:val="0"/>
      <w:divBdr>
        <w:top w:val="none" w:sz="0" w:space="0" w:color="auto"/>
        <w:left w:val="none" w:sz="0" w:space="0" w:color="auto"/>
        <w:bottom w:val="none" w:sz="0" w:space="0" w:color="auto"/>
        <w:right w:val="none" w:sz="0" w:space="0" w:color="auto"/>
      </w:divBdr>
    </w:div>
    <w:div w:id="1218276935">
      <w:bodyDiv w:val="1"/>
      <w:marLeft w:val="0"/>
      <w:marRight w:val="0"/>
      <w:marTop w:val="0"/>
      <w:marBottom w:val="0"/>
      <w:divBdr>
        <w:top w:val="none" w:sz="0" w:space="0" w:color="auto"/>
        <w:left w:val="none" w:sz="0" w:space="0" w:color="auto"/>
        <w:bottom w:val="none" w:sz="0" w:space="0" w:color="auto"/>
        <w:right w:val="none" w:sz="0" w:space="0" w:color="auto"/>
      </w:divBdr>
    </w:div>
    <w:div w:id="1218324533">
      <w:bodyDiv w:val="1"/>
      <w:marLeft w:val="0"/>
      <w:marRight w:val="0"/>
      <w:marTop w:val="0"/>
      <w:marBottom w:val="0"/>
      <w:divBdr>
        <w:top w:val="none" w:sz="0" w:space="0" w:color="auto"/>
        <w:left w:val="none" w:sz="0" w:space="0" w:color="auto"/>
        <w:bottom w:val="none" w:sz="0" w:space="0" w:color="auto"/>
        <w:right w:val="none" w:sz="0" w:space="0" w:color="auto"/>
      </w:divBdr>
    </w:div>
    <w:div w:id="1218518627">
      <w:bodyDiv w:val="1"/>
      <w:marLeft w:val="0"/>
      <w:marRight w:val="0"/>
      <w:marTop w:val="0"/>
      <w:marBottom w:val="0"/>
      <w:divBdr>
        <w:top w:val="none" w:sz="0" w:space="0" w:color="auto"/>
        <w:left w:val="none" w:sz="0" w:space="0" w:color="auto"/>
        <w:bottom w:val="none" w:sz="0" w:space="0" w:color="auto"/>
        <w:right w:val="none" w:sz="0" w:space="0" w:color="auto"/>
      </w:divBdr>
    </w:div>
    <w:div w:id="1218593305">
      <w:bodyDiv w:val="1"/>
      <w:marLeft w:val="0"/>
      <w:marRight w:val="0"/>
      <w:marTop w:val="0"/>
      <w:marBottom w:val="0"/>
      <w:divBdr>
        <w:top w:val="none" w:sz="0" w:space="0" w:color="auto"/>
        <w:left w:val="none" w:sz="0" w:space="0" w:color="auto"/>
        <w:bottom w:val="none" w:sz="0" w:space="0" w:color="auto"/>
        <w:right w:val="none" w:sz="0" w:space="0" w:color="auto"/>
      </w:divBdr>
    </w:div>
    <w:div w:id="1218664632">
      <w:bodyDiv w:val="1"/>
      <w:marLeft w:val="0"/>
      <w:marRight w:val="0"/>
      <w:marTop w:val="0"/>
      <w:marBottom w:val="0"/>
      <w:divBdr>
        <w:top w:val="none" w:sz="0" w:space="0" w:color="auto"/>
        <w:left w:val="none" w:sz="0" w:space="0" w:color="auto"/>
        <w:bottom w:val="none" w:sz="0" w:space="0" w:color="auto"/>
        <w:right w:val="none" w:sz="0" w:space="0" w:color="auto"/>
      </w:divBdr>
    </w:div>
    <w:div w:id="1218932531">
      <w:bodyDiv w:val="1"/>
      <w:marLeft w:val="0"/>
      <w:marRight w:val="0"/>
      <w:marTop w:val="0"/>
      <w:marBottom w:val="0"/>
      <w:divBdr>
        <w:top w:val="none" w:sz="0" w:space="0" w:color="auto"/>
        <w:left w:val="none" w:sz="0" w:space="0" w:color="auto"/>
        <w:bottom w:val="none" w:sz="0" w:space="0" w:color="auto"/>
        <w:right w:val="none" w:sz="0" w:space="0" w:color="auto"/>
      </w:divBdr>
    </w:div>
    <w:div w:id="1219244562">
      <w:bodyDiv w:val="1"/>
      <w:marLeft w:val="0"/>
      <w:marRight w:val="0"/>
      <w:marTop w:val="0"/>
      <w:marBottom w:val="0"/>
      <w:divBdr>
        <w:top w:val="none" w:sz="0" w:space="0" w:color="auto"/>
        <w:left w:val="none" w:sz="0" w:space="0" w:color="auto"/>
        <w:bottom w:val="none" w:sz="0" w:space="0" w:color="auto"/>
        <w:right w:val="none" w:sz="0" w:space="0" w:color="auto"/>
      </w:divBdr>
    </w:div>
    <w:div w:id="1219517123">
      <w:bodyDiv w:val="1"/>
      <w:marLeft w:val="0"/>
      <w:marRight w:val="0"/>
      <w:marTop w:val="0"/>
      <w:marBottom w:val="0"/>
      <w:divBdr>
        <w:top w:val="none" w:sz="0" w:space="0" w:color="auto"/>
        <w:left w:val="none" w:sz="0" w:space="0" w:color="auto"/>
        <w:bottom w:val="none" w:sz="0" w:space="0" w:color="auto"/>
        <w:right w:val="none" w:sz="0" w:space="0" w:color="auto"/>
      </w:divBdr>
    </w:div>
    <w:div w:id="1219584203">
      <w:bodyDiv w:val="1"/>
      <w:marLeft w:val="0"/>
      <w:marRight w:val="0"/>
      <w:marTop w:val="0"/>
      <w:marBottom w:val="0"/>
      <w:divBdr>
        <w:top w:val="none" w:sz="0" w:space="0" w:color="auto"/>
        <w:left w:val="none" w:sz="0" w:space="0" w:color="auto"/>
        <w:bottom w:val="none" w:sz="0" w:space="0" w:color="auto"/>
        <w:right w:val="none" w:sz="0" w:space="0" w:color="auto"/>
      </w:divBdr>
    </w:div>
    <w:div w:id="1219970402">
      <w:bodyDiv w:val="1"/>
      <w:marLeft w:val="0"/>
      <w:marRight w:val="0"/>
      <w:marTop w:val="0"/>
      <w:marBottom w:val="0"/>
      <w:divBdr>
        <w:top w:val="none" w:sz="0" w:space="0" w:color="auto"/>
        <w:left w:val="none" w:sz="0" w:space="0" w:color="auto"/>
        <w:bottom w:val="none" w:sz="0" w:space="0" w:color="auto"/>
        <w:right w:val="none" w:sz="0" w:space="0" w:color="auto"/>
      </w:divBdr>
    </w:div>
    <w:div w:id="1220437458">
      <w:bodyDiv w:val="1"/>
      <w:marLeft w:val="0"/>
      <w:marRight w:val="0"/>
      <w:marTop w:val="0"/>
      <w:marBottom w:val="0"/>
      <w:divBdr>
        <w:top w:val="none" w:sz="0" w:space="0" w:color="auto"/>
        <w:left w:val="none" w:sz="0" w:space="0" w:color="auto"/>
        <w:bottom w:val="none" w:sz="0" w:space="0" w:color="auto"/>
        <w:right w:val="none" w:sz="0" w:space="0" w:color="auto"/>
      </w:divBdr>
    </w:div>
    <w:div w:id="1220751815">
      <w:bodyDiv w:val="1"/>
      <w:marLeft w:val="0"/>
      <w:marRight w:val="0"/>
      <w:marTop w:val="0"/>
      <w:marBottom w:val="0"/>
      <w:divBdr>
        <w:top w:val="none" w:sz="0" w:space="0" w:color="auto"/>
        <w:left w:val="none" w:sz="0" w:space="0" w:color="auto"/>
        <w:bottom w:val="none" w:sz="0" w:space="0" w:color="auto"/>
        <w:right w:val="none" w:sz="0" w:space="0" w:color="auto"/>
      </w:divBdr>
    </w:div>
    <w:div w:id="1221404249">
      <w:bodyDiv w:val="1"/>
      <w:marLeft w:val="0"/>
      <w:marRight w:val="0"/>
      <w:marTop w:val="0"/>
      <w:marBottom w:val="0"/>
      <w:divBdr>
        <w:top w:val="none" w:sz="0" w:space="0" w:color="auto"/>
        <w:left w:val="none" w:sz="0" w:space="0" w:color="auto"/>
        <w:bottom w:val="none" w:sz="0" w:space="0" w:color="auto"/>
        <w:right w:val="none" w:sz="0" w:space="0" w:color="auto"/>
      </w:divBdr>
    </w:div>
    <w:div w:id="1222013620">
      <w:bodyDiv w:val="1"/>
      <w:marLeft w:val="0"/>
      <w:marRight w:val="0"/>
      <w:marTop w:val="0"/>
      <w:marBottom w:val="0"/>
      <w:divBdr>
        <w:top w:val="none" w:sz="0" w:space="0" w:color="auto"/>
        <w:left w:val="none" w:sz="0" w:space="0" w:color="auto"/>
        <w:bottom w:val="none" w:sz="0" w:space="0" w:color="auto"/>
        <w:right w:val="none" w:sz="0" w:space="0" w:color="auto"/>
      </w:divBdr>
    </w:div>
    <w:div w:id="1222249876">
      <w:bodyDiv w:val="1"/>
      <w:marLeft w:val="0"/>
      <w:marRight w:val="0"/>
      <w:marTop w:val="0"/>
      <w:marBottom w:val="0"/>
      <w:divBdr>
        <w:top w:val="none" w:sz="0" w:space="0" w:color="auto"/>
        <w:left w:val="none" w:sz="0" w:space="0" w:color="auto"/>
        <w:bottom w:val="none" w:sz="0" w:space="0" w:color="auto"/>
        <w:right w:val="none" w:sz="0" w:space="0" w:color="auto"/>
      </w:divBdr>
    </w:div>
    <w:div w:id="1222326697">
      <w:bodyDiv w:val="1"/>
      <w:marLeft w:val="0"/>
      <w:marRight w:val="0"/>
      <w:marTop w:val="0"/>
      <w:marBottom w:val="0"/>
      <w:divBdr>
        <w:top w:val="none" w:sz="0" w:space="0" w:color="auto"/>
        <w:left w:val="none" w:sz="0" w:space="0" w:color="auto"/>
        <w:bottom w:val="none" w:sz="0" w:space="0" w:color="auto"/>
        <w:right w:val="none" w:sz="0" w:space="0" w:color="auto"/>
      </w:divBdr>
    </w:div>
    <w:div w:id="1222864124">
      <w:bodyDiv w:val="1"/>
      <w:marLeft w:val="0"/>
      <w:marRight w:val="0"/>
      <w:marTop w:val="0"/>
      <w:marBottom w:val="0"/>
      <w:divBdr>
        <w:top w:val="none" w:sz="0" w:space="0" w:color="auto"/>
        <w:left w:val="none" w:sz="0" w:space="0" w:color="auto"/>
        <w:bottom w:val="none" w:sz="0" w:space="0" w:color="auto"/>
        <w:right w:val="none" w:sz="0" w:space="0" w:color="auto"/>
      </w:divBdr>
    </w:div>
    <w:div w:id="1222906401">
      <w:bodyDiv w:val="1"/>
      <w:marLeft w:val="0"/>
      <w:marRight w:val="0"/>
      <w:marTop w:val="0"/>
      <w:marBottom w:val="0"/>
      <w:divBdr>
        <w:top w:val="none" w:sz="0" w:space="0" w:color="auto"/>
        <w:left w:val="none" w:sz="0" w:space="0" w:color="auto"/>
        <w:bottom w:val="none" w:sz="0" w:space="0" w:color="auto"/>
        <w:right w:val="none" w:sz="0" w:space="0" w:color="auto"/>
      </w:divBdr>
    </w:div>
    <w:div w:id="1223129862">
      <w:bodyDiv w:val="1"/>
      <w:marLeft w:val="0"/>
      <w:marRight w:val="0"/>
      <w:marTop w:val="0"/>
      <w:marBottom w:val="0"/>
      <w:divBdr>
        <w:top w:val="none" w:sz="0" w:space="0" w:color="auto"/>
        <w:left w:val="none" w:sz="0" w:space="0" w:color="auto"/>
        <w:bottom w:val="none" w:sz="0" w:space="0" w:color="auto"/>
        <w:right w:val="none" w:sz="0" w:space="0" w:color="auto"/>
      </w:divBdr>
    </w:div>
    <w:div w:id="1224290332">
      <w:bodyDiv w:val="1"/>
      <w:marLeft w:val="0"/>
      <w:marRight w:val="0"/>
      <w:marTop w:val="0"/>
      <w:marBottom w:val="0"/>
      <w:divBdr>
        <w:top w:val="none" w:sz="0" w:space="0" w:color="auto"/>
        <w:left w:val="none" w:sz="0" w:space="0" w:color="auto"/>
        <w:bottom w:val="none" w:sz="0" w:space="0" w:color="auto"/>
        <w:right w:val="none" w:sz="0" w:space="0" w:color="auto"/>
      </w:divBdr>
    </w:div>
    <w:div w:id="1224439519">
      <w:bodyDiv w:val="1"/>
      <w:marLeft w:val="0"/>
      <w:marRight w:val="0"/>
      <w:marTop w:val="0"/>
      <w:marBottom w:val="0"/>
      <w:divBdr>
        <w:top w:val="none" w:sz="0" w:space="0" w:color="auto"/>
        <w:left w:val="none" w:sz="0" w:space="0" w:color="auto"/>
        <w:bottom w:val="none" w:sz="0" w:space="0" w:color="auto"/>
        <w:right w:val="none" w:sz="0" w:space="0" w:color="auto"/>
      </w:divBdr>
    </w:div>
    <w:div w:id="1224483857">
      <w:bodyDiv w:val="1"/>
      <w:marLeft w:val="0"/>
      <w:marRight w:val="0"/>
      <w:marTop w:val="0"/>
      <w:marBottom w:val="0"/>
      <w:divBdr>
        <w:top w:val="none" w:sz="0" w:space="0" w:color="auto"/>
        <w:left w:val="none" w:sz="0" w:space="0" w:color="auto"/>
        <w:bottom w:val="none" w:sz="0" w:space="0" w:color="auto"/>
        <w:right w:val="none" w:sz="0" w:space="0" w:color="auto"/>
      </w:divBdr>
    </w:div>
    <w:div w:id="1224636355">
      <w:bodyDiv w:val="1"/>
      <w:marLeft w:val="0"/>
      <w:marRight w:val="0"/>
      <w:marTop w:val="0"/>
      <w:marBottom w:val="0"/>
      <w:divBdr>
        <w:top w:val="none" w:sz="0" w:space="0" w:color="auto"/>
        <w:left w:val="none" w:sz="0" w:space="0" w:color="auto"/>
        <w:bottom w:val="none" w:sz="0" w:space="0" w:color="auto"/>
        <w:right w:val="none" w:sz="0" w:space="0" w:color="auto"/>
      </w:divBdr>
    </w:div>
    <w:div w:id="1224950256">
      <w:bodyDiv w:val="1"/>
      <w:marLeft w:val="0"/>
      <w:marRight w:val="0"/>
      <w:marTop w:val="0"/>
      <w:marBottom w:val="0"/>
      <w:divBdr>
        <w:top w:val="none" w:sz="0" w:space="0" w:color="auto"/>
        <w:left w:val="none" w:sz="0" w:space="0" w:color="auto"/>
        <w:bottom w:val="none" w:sz="0" w:space="0" w:color="auto"/>
        <w:right w:val="none" w:sz="0" w:space="0" w:color="auto"/>
      </w:divBdr>
    </w:div>
    <w:div w:id="1225677607">
      <w:bodyDiv w:val="1"/>
      <w:marLeft w:val="0"/>
      <w:marRight w:val="0"/>
      <w:marTop w:val="0"/>
      <w:marBottom w:val="0"/>
      <w:divBdr>
        <w:top w:val="none" w:sz="0" w:space="0" w:color="auto"/>
        <w:left w:val="none" w:sz="0" w:space="0" w:color="auto"/>
        <w:bottom w:val="none" w:sz="0" w:space="0" w:color="auto"/>
        <w:right w:val="none" w:sz="0" w:space="0" w:color="auto"/>
      </w:divBdr>
    </w:div>
    <w:div w:id="1225683115">
      <w:bodyDiv w:val="1"/>
      <w:marLeft w:val="0"/>
      <w:marRight w:val="0"/>
      <w:marTop w:val="0"/>
      <w:marBottom w:val="0"/>
      <w:divBdr>
        <w:top w:val="none" w:sz="0" w:space="0" w:color="auto"/>
        <w:left w:val="none" w:sz="0" w:space="0" w:color="auto"/>
        <w:bottom w:val="none" w:sz="0" w:space="0" w:color="auto"/>
        <w:right w:val="none" w:sz="0" w:space="0" w:color="auto"/>
      </w:divBdr>
    </w:div>
    <w:div w:id="1225919925">
      <w:bodyDiv w:val="1"/>
      <w:marLeft w:val="0"/>
      <w:marRight w:val="0"/>
      <w:marTop w:val="0"/>
      <w:marBottom w:val="0"/>
      <w:divBdr>
        <w:top w:val="none" w:sz="0" w:space="0" w:color="auto"/>
        <w:left w:val="none" w:sz="0" w:space="0" w:color="auto"/>
        <w:bottom w:val="none" w:sz="0" w:space="0" w:color="auto"/>
        <w:right w:val="none" w:sz="0" w:space="0" w:color="auto"/>
      </w:divBdr>
    </w:div>
    <w:div w:id="1226835320">
      <w:bodyDiv w:val="1"/>
      <w:marLeft w:val="0"/>
      <w:marRight w:val="0"/>
      <w:marTop w:val="0"/>
      <w:marBottom w:val="0"/>
      <w:divBdr>
        <w:top w:val="none" w:sz="0" w:space="0" w:color="auto"/>
        <w:left w:val="none" w:sz="0" w:space="0" w:color="auto"/>
        <w:bottom w:val="none" w:sz="0" w:space="0" w:color="auto"/>
        <w:right w:val="none" w:sz="0" w:space="0" w:color="auto"/>
      </w:divBdr>
    </w:div>
    <w:div w:id="1227183108">
      <w:bodyDiv w:val="1"/>
      <w:marLeft w:val="0"/>
      <w:marRight w:val="0"/>
      <w:marTop w:val="0"/>
      <w:marBottom w:val="0"/>
      <w:divBdr>
        <w:top w:val="none" w:sz="0" w:space="0" w:color="auto"/>
        <w:left w:val="none" w:sz="0" w:space="0" w:color="auto"/>
        <w:bottom w:val="none" w:sz="0" w:space="0" w:color="auto"/>
        <w:right w:val="none" w:sz="0" w:space="0" w:color="auto"/>
      </w:divBdr>
    </w:div>
    <w:div w:id="1227573117">
      <w:bodyDiv w:val="1"/>
      <w:marLeft w:val="0"/>
      <w:marRight w:val="0"/>
      <w:marTop w:val="0"/>
      <w:marBottom w:val="0"/>
      <w:divBdr>
        <w:top w:val="none" w:sz="0" w:space="0" w:color="auto"/>
        <w:left w:val="none" w:sz="0" w:space="0" w:color="auto"/>
        <w:bottom w:val="none" w:sz="0" w:space="0" w:color="auto"/>
        <w:right w:val="none" w:sz="0" w:space="0" w:color="auto"/>
      </w:divBdr>
    </w:div>
    <w:div w:id="1228102578">
      <w:bodyDiv w:val="1"/>
      <w:marLeft w:val="0"/>
      <w:marRight w:val="0"/>
      <w:marTop w:val="0"/>
      <w:marBottom w:val="0"/>
      <w:divBdr>
        <w:top w:val="none" w:sz="0" w:space="0" w:color="auto"/>
        <w:left w:val="none" w:sz="0" w:space="0" w:color="auto"/>
        <w:bottom w:val="none" w:sz="0" w:space="0" w:color="auto"/>
        <w:right w:val="none" w:sz="0" w:space="0" w:color="auto"/>
      </w:divBdr>
    </w:div>
    <w:div w:id="1228565600">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29614664">
      <w:bodyDiv w:val="1"/>
      <w:marLeft w:val="0"/>
      <w:marRight w:val="0"/>
      <w:marTop w:val="0"/>
      <w:marBottom w:val="0"/>
      <w:divBdr>
        <w:top w:val="none" w:sz="0" w:space="0" w:color="auto"/>
        <w:left w:val="none" w:sz="0" w:space="0" w:color="auto"/>
        <w:bottom w:val="none" w:sz="0" w:space="0" w:color="auto"/>
        <w:right w:val="none" w:sz="0" w:space="0" w:color="auto"/>
      </w:divBdr>
    </w:div>
    <w:div w:id="1229656684">
      <w:bodyDiv w:val="1"/>
      <w:marLeft w:val="0"/>
      <w:marRight w:val="0"/>
      <w:marTop w:val="0"/>
      <w:marBottom w:val="0"/>
      <w:divBdr>
        <w:top w:val="none" w:sz="0" w:space="0" w:color="auto"/>
        <w:left w:val="none" w:sz="0" w:space="0" w:color="auto"/>
        <w:bottom w:val="none" w:sz="0" w:space="0" w:color="auto"/>
        <w:right w:val="none" w:sz="0" w:space="0" w:color="auto"/>
      </w:divBdr>
    </w:div>
    <w:div w:id="1229809228">
      <w:bodyDiv w:val="1"/>
      <w:marLeft w:val="0"/>
      <w:marRight w:val="0"/>
      <w:marTop w:val="0"/>
      <w:marBottom w:val="0"/>
      <w:divBdr>
        <w:top w:val="none" w:sz="0" w:space="0" w:color="auto"/>
        <w:left w:val="none" w:sz="0" w:space="0" w:color="auto"/>
        <w:bottom w:val="none" w:sz="0" w:space="0" w:color="auto"/>
        <w:right w:val="none" w:sz="0" w:space="0" w:color="auto"/>
      </w:divBdr>
    </w:div>
    <w:div w:id="1230071209">
      <w:bodyDiv w:val="1"/>
      <w:marLeft w:val="0"/>
      <w:marRight w:val="0"/>
      <w:marTop w:val="0"/>
      <w:marBottom w:val="0"/>
      <w:divBdr>
        <w:top w:val="none" w:sz="0" w:space="0" w:color="auto"/>
        <w:left w:val="none" w:sz="0" w:space="0" w:color="auto"/>
        <w:bottom w:val="none" w:sz="0" w:space="0" w:color="auto"/>
        <w:right w:val="none" w:sz="0" w:space="0" w:color="auto"/>
      </w:divBdr>
    </w:div>
    <w:div w:id="1230189547">
      <w:bodyDiv w:val="1"/>
      <w:marLeft w:val="0"/>
      <w:marRight w:val="0"/>
      <w:marTop w:val="0"/>
      <w:marBottom w:val="0"/>
      <w:divBdr>
        <w:top w:val="none" w:sz="0" w:space="0" w:color="auto"/>
        <w:left w:val="none" w:sz="0" w:space="0" w:color="auto"/>
        <w:bottom w:val="none" w:sz="0" w:space="0" w:color="auto"/>
        <w:right w:val="none" w:sz="0" w:space="0" w:color="auto"/>
      </w:divBdr>
    </w:div>
    <w:div w:id="1230268920">
      <w:bodyDiv w:val="1"/>
      <w:marLeft w:val="0"/>
      <w:marRight w:val="0"/>
      <w:marTop w:val="0"/>
      <w:marBottom w:val="0"/>
      <w:divBdr>
        <w:top w:val="none" w:sz="0" w:space="0" w:color="auto"/>
        <w:left w:val="none" w:sz="0" w:space="0" w:color="auto"/>
        <w:bottom w:val="none" w:sz="0" w:space="0" w:color="auto"/>
        <w:right w:val="none" w:sz="0" w:space="0" w:color="auto"/>
      </w:divBdr>
    </w:div>
    <w:div w:id="1230379956">
      <w:bodyDiv w:val="1"/>
      <w:marLeft w:val="0"/>
      <w:marRight w:val="0"/>
      <w:marTop w:val="0"/>
      <w:marBottom w:val="0"/>
      <w:divBdr>
        <w:top w:val="none" w:sz="0" w:space="0" w:color="auto"/>
        <w:left w:val="none" w:sz="0" w:space="0" w:color="auto"/>
        <w:bottom w:val="none" w:sz="0" w:space="0" w:color="auto"/>
        <w:right w:val="none" w:sz="0" w:space="0" w:color="auto"/>
      </w:divBdr>
    </w:div>
    <w:div w:id="1230388127">
      <w:bodyDiv w:val="1"/>
      <w:marLeft w:val="0"/>
      <w:marRight w:val="0"/>
      <w:marTop w:val="0"/>
      <w:marBottom w:val="0"/>
      <w:divBdr>
        <w:top w:val="none" w:sz="0" w:space="0" w:color="auto"/>
        <w:left w:val="none" w:sz="0" w:space="0" w:color="auto"/>
        <w:bottom w:val="none" w:sz="0" w:space="0" w:color="auto"/>
        <w:right w:val="none" w:sz="0" w:space="0" w:color="auto"/>
      </w:divBdr>
    </w:div>
    <w:div w:id="1230579251">
      <w:bodyDiv w:val="1"/>
      <w:marLeft w:val="0"/>
      <w:marRight w:val="0"/>
      <w:marTop w:val="0"/>
      <w:marBottom w:val="0"/>
      <w:divBdr>
        <w:top w:val="none" w:sz="0" w:space="0" w:color="auto"/>
        <w:left w:val="none" w:sz="0" w:space="0" w:color="auto"/>
        <w:bottom w:val="none" w:sz="0" w:space="0" w:color="auto"/>
        <w:right w:val="none" w:sz="0" w:space="0" w:color="auto"/>
      </w:divBdr>
    </w:div>
    <w:div w:id="1230769007">
      <w:bodyDiv w:val="1"/>
      <w:marLeft w:val="0"/>
      <w:marRight w:val="0"/>
      <w:marTop w:val="0"/>
      <w:marBottom w:val="0"/>
      <w:divBdr>
        <w:top w:val="none" w:sz="0" w:space="0" w:color="auto"/>
        <w:left w:val="none" w:sz="0" w:space="0" w:color="auto"/>
        <w:bottom w:val="none" w:sz="0" w:space="0" w:color="auto"/>
        <w:right w:val="none" w:sz="0" w:space="0" w:color="auto"/>
      </w:divBdr>
    </w:div>
    <w:div w:id="1231307334">
      <w:bodyDiv w:val="1"/>
      <w:marLeft w:val="0"/>
      <w:marRight w:val="0"/>
      <w:marTop w:val="0"/>
      <w:marBottom w:val="0"/>
      <w:divBdr>
        <w:top w:val="none" w:sz="0" w:space="0" w:color="auto"/>
        <w:left w:val="none" w:sz="0" w:space="0" w:color="auto"/>
        <w:bottom w:val="none" w:sz="0" w:space="0" w:color="auto"/>
        <w:right w:val="none" w:sz="0" w:space="0" w:color="auto"/>
      </w:divBdr>
    </w:div>
    <w:div w:id="1231381679">
      <w:bodyDiv w:val="1"/>
      <w:marLeft w:val="0"/>
      <w:marRight w:val="0"/>
      <w:marTop w:val="0"/>
      <w:marBottom w:val="0"/>
      <w:divBdr>
        <w:top w:val="none" w:sz="0" w:space="0" w:color="auto"/>
        <w:left w:val="none" w:sz="0" w:space="0" w:color="auto"/>
        <w:bottom w:val="none" w:sz="0" w:space="0" w:color="auto"/>
        <w:right w:val="none" w:sz="0" w:space="0" w:color="auto"/>
      </w:divBdr>
    </w:div>
    <w:div w:id="1231387068">
      <w:bodyDiv w:val="1"/>
      <w:marLeft w:val="0"/>
      <w:marRight w:val="0"/>
      <w:marTop w:val="0"/>
      <w:marBottom w:val="0"/>
      <w:divBdr>
        <w:top w:val="none" w:sz="0" w:space="0" w:color="auto"/>
        <w:left w:val="none" w:sz="0" w:space="0" w:color="auto"/>
        <w:bottom w:val="none" w:sz="0" w:space="0" w:color="auto"/>
        <w:right w:val="none" w:sz="0" w:space="0" w:color="auto"/>
      </w:divBdr>
    </w:div>
    <w:div w:id="1231496820">
      <w:bodyDiv w:val="1"/>
      <w:marLeft w:val="0"/>
      <w:marRight w:val="0"/>
      <w:marTop w:val="0"/>
      <w:marBottom w:val="0"/>
      <w:divBdr>
        <w:top w:val="none" w:sz="0" w:space="0" w:color="auto"/>
        <w:left w:val="none" w:sz="0" w:space="0" w:color="auto"/>
        <w:bottom w:val="none" w:sz="0" w:space="0" w:color="auto"/>
        <w:right w:val="none" w:sz="0" w:space="0" w:color="auto"/>
      </w:divBdr>
    </w:div>
    <w:div w:id="1231697022">
      <w:bodyDiv w:val="1"/>
      <w:marLeft w:val="0"/>
      <w:marRight w:val="0"/>
      <w:marTop w:val="0"/>
      <w:marBottom w:val="0"/>
      <w:divBdr>
        <w:top w:val="none" w:sz="0" w:space="0" w:color="auto"/>
        <w:left w:val="none" w:sz="0" w:space="0" w:color="auto"/>
        <w:bottom w:val="none" w:sz="0" w:space="0" w:color="auto"/>
        <w:right w:val="none" w:sz="0" w:space="0" w:color="auto"/>
      </w:divBdr>
    </w:div>
    <w:div w:id="1231697805">
      <w:bodyDiv w:val="1"/>
      <w:marLeft w:val="0"/>
      <w:marRight w:val="0"/>
      <w:marTop w:val="0"/>
      <w:marBottom w:val="0"/>
      <w:divBdr>
        <w:top w:val="none" w:sz="0" w:space="0" w:color="auto"/>
        <w:left w:val="none" w:sz="0" w:space="0" w:color="auto"/>
        <w:bottom w:val="none" w:sz="0" w:space="0" w:color="auto"/>
        <w:right w:val="none" w:sz="0" w:space="0" w:color="auto"/>
      </w:divBdr>
    </w:div>
    <w:div w:id="1231772232">
      <w:bodyDiv w:val="1"/>
      <w:marLeft w:val="0"/>
      <w:marRight w:val="0"/>
      <w:marTop w:val="0"/>
      <w:marBottom w:val="0"/>
      <w:divBdr>
        <w:top w:val="none" w:sz="0" w:space="0" w:color="auto"/>
        <w:left w:val="none" w:sz="0" w:space="0" w:color="auto"/>
        <w:bottom w:val="none" w:sz="0" w:space="0" w:color="auto"/>
        <w:right w:val="none" w:sz="0" w:space="0" w:color="auto"/>
      </w:divBdr>
    </w:div>
    <w:div w:id="1231961004">
      <w:bodyDiv w:val="1"/>
      <w:marLeft w:val="0"/>
      <w:marRight w:val="0"/>
      <w:marTop w:val="0"/>
      <w:marBottom w:val="0"/>
      <w:divBdr>
        <w:top w:val="none" w:sz="0" w:space="0" w:color="auto"/>
        <w:left w:val="none" w:sz="0" w:space="0" w:color="auto"/>
        <w:bottom w:val="none" w:sz="0" w:space="0" w:color="auto"/>
        <w:right w:val="none" w:sz="0" w:space="0" w:color="auto"/>
      </w:divBdr>
    </w:div>
    <w:div w:id="1233663333">
      <w:bodyDiv w:val="1"/>
      <w:marLeft w:val="0"/>
      <w:marRight w:val="0"/>
      <w:marTop w:val="0"/>
      <w:marBottom w:val="0"/>
      <w:divBdr>
        <w:top w:val="none" w:sz="0" w:space="0" w:color="auto"/>
        <w:left w:val="none" w:sz="0" w:space="0" w:color="auto"/>
        <w:bottom w:val="none" w:sz="0" w:space="0" w:color="auto"/>
        <w:right w:val="none" w:sz="0" w:space="0" w:color="auto"/>
      </w:divBdr>
    </w:div>
    <w:div w:id="1234702826">
      <w:bodyDiv w:val="1"/>
      <w:marLeft w:val="0"/>
      <w:marRight w:val="0"/>
      <w:marTop w:val="0"/>
      <w:marBottom w:val="0"/>
      <w:divBdr>
        <w:top w:val="none" w:sz="0" w:space="0" w:color="auto"/>
        <w:left w:val="none" w:sz="0" w:space="0" w:color="auto"/>
        <w:bottom w:val="none" w:sz="0" w:space="0" w:color="auto"/>
        <w:right w:val="none" w:sz="0" w:space="0" w:color="auto"/>
      </w:divBdr>
    </w:div>
    <w:div w:id="1234774609">
      <w:bodyDiv w:val="1"/>
      <w:marLeft w:val="0"/>
      <w:marRight w:val="0"/>
      <w:marTop w:val="0"/>
      <w:marBottom w:val="0"/>
      <w:divBdr>
        <w:top w:val="none" w:sz="0" w:space="0" w:color="auto"/>
        <w:left w:val="none" w:sz="0" w:space="0" w:color="auto"/>
        <w:bottom w:val="none" w:sz="0" w:space="0" w:color="auto"/>
        <w:right w:val="none" w:sz="0" w:space="0" w:color="auto"/>
      </w:divBdr>
    </w:div>
    <w:div w:id="1234779887">
      <w:bodyDiv w:val="1"/>
      <w:marLeft w:val="0"/>
      <w:marRight w:val="0"/>
      <w:marTop w:val="0"/>
      <w:marBottom w:val="0"/>
      <w:divBdr>
        <w:top w:val="none" w:sz="0" w:space="0" w:color="auto"/>
        <w:left w:val="none" w:sz="0" w:space="0" w:color="auto"/>
        <w:bottom w:val="none" w:sz="0" w:space="0" w:color="auto"/>
        <w:right w:val="none" w:sz="0" w:space="0" w:color="auto"/>
      </w:divBdr>
    </w:div>
    <w:div w:id="1234973295">
      <w:bodyDiv w:val="1"/>
      <w:marLeft w:val="0"/>
      <w:marRight w:val="0"/>
      <w:marTop w:val="0"/>
      <w:marBottom w:val="0"/>
      <w:divBdr>
        <w:top w:val="none" w:sz="0" w:space="0" w:color="auto"/>
        <w:left w:val="none" w:sz="0" w:space="0" w:color="auto"/>
        <w:bottom w:val="none" w:sz="0" w:space="0" w:color="auto"/>
        <w:right w:val="none" w:sz="0" w:space="0" w:color="auto"/>
      </w:divBdr>
    </w:div>
    <w:div w:id="1235242138">
      <w:bodyDiv w:val="1"/>
      <w:marLeft w:val="0"/>
      <w:marRight w:val="0"/>
      <w:marTop w:val="0"/>
      <w:marBottom w:val="0"/>
      <w:divBdr>
        <w:top w:val="none" w:sz="0" w:space="0" w:color="auto"/>
        <w:left w:val="none" w:sz="0" w:space="0" w:color="auto"/>
        <w:bottom w:val="none" w:sz="0" w:space="0" w:color="auto"/>
        <w:right w:val="none" w:sz="0" w:space="0" w:color="auto"/>
      </w:divBdr>
    </w:div>
    <w:div w:id="1235359541">
      <w:bodyDiv w:val="1"/>
      <w:marLeft w:val="0"/>
      <w:marRight w:val="0"/>
      <w:marTop w:val="0"/>
      <w:marBottom w:val="0"/>
      <w:divBdr>
        <w:top w:val="none" w:sz="0" w:space="0" w:color="auto"/>
        <w:left w:val="none" w:sz="0" w:space="0" w:color="auto"/>
        <w:bottom w:val="none" w:sz="0" w:space="0" w:color="auto"/>
        <w:right w:val="none" w:sz="0" w:space="0" w:color="auto"/>
      </w:divBdr>
    </w:div>
    <w:div w:id="1235817800">
      <w:bodyDiv w:val="1"/>
      <w:marLeft w:val="0"/>
      <w:marRight w:val="0"/>
      <w:marTop w:val="0"/>
      <w:marBottom w:val="0"/>
      <w:divBdr>
        <w:top w:val="none" w:sz="0" w:space="0" w:color="auto"/>
        <w:left w:val="none" w:sz="0" w:space="0" w:color="auto"/>
        <w:bottom w:val="none" w:sz="0" w:space="0" w:color="auto"/>
        <w:right w:val="none" w:sz="0" w:space="0" w:color="auto"/>
      </w:divBdr>
    </w:div>
    <w:div w:id="1235821890">
      <w:bodyDiv w:val="1"/>
      <w:marLeft w:val="0"/>
      <w:marRight w:val="0"/>
      <w:marTop w:val="0"/>
      <w:marBottom w:val="0"/>
      <w:divBdr>
        <w:top w:val="none" w:sz="0" w:space="0" w:color="auto"/>
        <w:left w:val="none" w:sz="0" w:space="0" w:color="auto"/>
        <w:bottom w:val="none" w:sz="0" w:space="0" w:color="auto"/>
        <w:right w:val="none" w:sz="0" w:space="0" w:color="auto"/>
      </w:divBdr>
    </w:div>
    <w:div w:id="1236017152">
      <w:bodyDiv w:val="1"/>
      <w:marLeft w:val="0"/>
      <w:marRight w:val="0"/>
      <w:marTop w:val="0"/>
      <w:marBottom w:val="0"/>
      <w:divBdr>
        <w:top w:val="none" w:sz="0" w:space="0" w:color="auto"/>
        <w:left w:val="none" w:sz="0" w:space="0" w:color="auto"/>
        <w:bottom w:val="none" w:sz="0" w:space="0" w:color="auto"/>
        <w:right w:val="none" w:sz="0" w:space="0" w:color="auto"/>
      </w:divBdr>
    </w:div>
    <w:div w:id="1236554839">
      <w:bodyDiv w:val="1"/>
      <w:marLeft w:val="0"/>
      <w:marRight w:val="0"/>
      <w:marTop w:val="0"/>
      <w:marBottom w:val="0"/>
      <w:divBdr>
        <w:top w:val="none" w:sz="0" w:space="0" w:color="auto"/>
        <w:left w:val="none" w:sz="0" w:space="0" w:color="auto"/>
        <w:bottom w:val="none" w:sz="0" w:space="0" w:color="auto"/>
        <w:right w:val="none" w:sz="0" w:space="0" w:color="auto"/>
      </w:divBdr>
    </w:div>
    <w:div w:id="1236938353">
      <w:bodyDiv w:val="1"/>
      <w:marLeft w:val="0"/>
      <w:marRight w:val="0"/>
      <w:marTop w:val="0"/>
      <w:marBottom w:val="0"/>
      <w:divBdr>
        <w:top w:val="none" w:sz="0" w:space="0" w:color="auto"/>
        <w:left w:val="none" w:sz="0" w:space="0" w:color="auto"/>
        <w:bottom w:val="none" w:sz="0" w:space="0" w:color="auto"/>
        <w:right w:val="none" w:sz="0" w:space="0" w:color="auto"/>
      </w:divBdr>
    </w:div>
    <w:div w:id="1237009307">
      <w:bodyDiv w:val="1"/>
      <w:marLeft w:val="0"/>
      <w:marRight w:val="0"/>
      <w:marTop w:val="0"/>
      <w:marBottom w:val="0"/>
      <w:divBdr>
        <w:top w:val="none" w:sz="0" w:space="0" w:color="auto"/>
        <w:left w:val="none" w:sz="0" w:space="0" w:color="auto"/>
        <w:bottom w:val="none" w:sz="0" w:space="0" w:color="auto"/>
        <w:right w:val="none" w:sz="0" w:space="0" w:color="auto"/>
      </w:divBdr>
    </w:div>
    <w:div w:id="1238172584">
      <w:bodyDiv w:val="1"/>
      <w:marLeft w:val="0"/>
      <w:marRight w:val="0"/>
      <w:marTop w:val="0"/>
      <w:marBottom w:val="0"/>
      <w:divBdr>
        <w:top w:val="none" w:sz="0" w:space="0" w:color="auto"/>
        <w:left w:val="none" w:sz="0" w:space="0" w:color="auto"/>
        <w:bottom w:val="none" w:sz="0" w:space="0" w:color="auto"/>
        <w:right w:val="none" w:sz="0" w:space="0" w:color="auto"/>
      </w:divBdr>
    </w:div>
    <w:div w:id="1238244244">
      <w:bodyDiv w:val="1"/>
      <w:marLeft w:val="0"/>
      <w:marRight w:val="0"/>
      <w:marTop w:val="0"/>
      <w:marBottom w:val="0"/>
      <w:divBdr>
        <w:top w:val="none" w:sz="0" w:space="0" w:color="auto"/>
        <w:left w:val="none" w:sz="0" w:space="0" w:color="auto"/>
        <w:bottom w:val="none" w:sz="0" w:space="0" w:color="auto"/>
        <w:right w:val="none" w:sz="0" w:space="0" w:color="auto"/>
      </w:divBdr>
    </w:div>
    <w:div w:id="1238784236">
      <w:bodyDiv w:val="1"/>
      <w:marLeft w:val="0"/>
      <w:marRight w:val="0"/>
      <w:marTop w:val="0"/>
      <w:marBottom w:val="0"/>
      <w:divBdr>
        <w:top w:val="none" w:sz="0" w:space="0" w:color="auto"/>
        <w:left w:val="none" w:sz="0" w:space="0" w:color="auto"/>
        <w:bottom w:val="none" w:sz="0" w:space="0" w:color="auto"/>
        <w:right w:val="none" w:sz="0" w:space="0" w:color="auto"/>
      </w:divBdr>
    </w:div>
    <w:div w:id="1239095262">
      <w:bodyDiv w:val="1"/>
      <w:marLeft w:val="0"/>
      <w:marRight w:val="0"/>
      <w:marTop w:val="0"/>
      <w:marBottom w:val="0"/>
      <w:divBdr>
        <w:top w:val="none" w:sz="0" w:space="0" w:color="auto"/>
        <w:left w:val="none" w:sz="0" w:space="0" w:color="auto"/>
        <w:bottom w:val="none" w:sz="0" w:space="0" w:color="auto"/>
        <w:right w:val="none" w:sz="0" w:space="0" w:color="auto"/>
      </w:divBdr>
    </w:div>
    <w:div w:id="1239367366">
      <w:bodyDiv w:val="1"/>
      <w:marLeft w:val="0"/>
      <w:marRight w:val="0"/>
      <w:marTop w:val="0"/>
      <w:marBottom w:val="0"/>
      <w:divBdr>
        <w:top w:val="none" w:sz="0" w:space="0" w:color="auto"/>
        <w:left w:val="none" w:sz="0" w:space="0" w:color="auto"/>
        <w:bottom w:val="none" w:sz="0" w:space="0" w:color="auto"/>
        <w:right w:val="none" w:sz="0" w:space="0" w:color="auto"/>
      </w:divBdr>
    </w:div>
    <w:div w:id="1239439925">
      <w:bodyDiv w:val="1"/>
      <w:marLeft w:val="0"/>
      <w:marRight w:val="0"/>
      <w:marTop w:val="0"/>
      <w:marBottom w:val="0"/>
      <w:divBdr>
        <w:top w:val="none" w:sz="0" w:space="0" w:color="auto"/>
        <w:left w:val="none" w:sz="0" w:space="0" w:color="auto"/>
        <w:bottom w:val="none" w:sz="0" w:space="0" w:color="auto"/>
        <w:right w:val="none" w:sz="0" w:space="0" w:color="auto"/>
      </w:divBdr>
    </w:div>
    <w:div w:id="1239631457">
      <w:bodyDiv w:val="1"/>
      <w:marLeft w:val="0"/>
      <w:marRight w:val="0"/>
      <w:marTop w:val="0"/>
      <w:marBottom w:val="0"/>
      <w:divBdr>
        <w:top w:val="none" w:sz="0" w:space="0" w:color="auto"/>
        <w:left w:val="none" w:sz="0" w:space="0" w:color="auto"/>
        <w:bottom w:val="none" w:sz="0" w:space="0" w:color="auto"/>
        <w:right w:val="none" w:sz="0" w:space="0" w:color="auto"/>
      </w:divBdr>
    </w:div>
    <w:div w:id="1240019819">
      <w:bodyDiv w:val="1"/>
      <w:marLeft w:val="0"/>
      <w:marRight w:val="0"/>
      <w:marTop w:val="0"/>
      <w:marBottom w:val="0"/>
      <w:divBdr>
        <w:top w:val="none" w:sz="0" w:space="0" w:color="auto"/>
        <w:left w:val="none" w:sz="0" w:space="0" w:color="auto"/>
        <w:bottom w:val="none" w:sz="0" w:space="0" w:color="auto"/>
        <w:right w:val="none" w:sz="0" w:space="0" w:color="auto"/>
      </w:divBdr>
    </w:div>
    <w:div w:id="1240093122">
      <w:bodyDiv w:val="1"/>
      <w:marLeft w:val="0"/>
      <w:marRight w:val="0"/>
      <w:marTop w:val="0"/>
      <w:marBottom w:val="0"/>
      <w:divBdr>
        <w:top w:val="none" w:sz="0" w:space="0" w:color="auto"/>
        <w:left w:val="none" w:sz="0" w:space="0" w:color="auto"/>
        <w:bottom w:val="none" w:sz="0" w:space="0" w:color="auto"/>
        <w:right w:val="none" w:sz="0" w:space="0" w:color="auto"/>
      </w:divBdr>
    </w:div>
    <w:div w:id="1240675564">
      <w:bodyDiv w:val="1"/>
      <w:marLeft w:val="0"/>
      <w:marRight w:val="0"/>
      <w:marTop w:val="0"/>
      <w:marBottom w:val="0"/>
      <w:divBdr>
        <w:top w:val="none" w:sz="0" w:space="0" w:color="auto"/>
        <w:left w:val="none" w:sz="0" w:space="0" w:color="auto"/>
        <w:bottom w:val="none" w:sz="0" w:space="0" w:color="auto"/>
        <w:right w:val="none" w:sz="0" w:space="0" w:color="auto"/>
      </w:divBdr>
    </w:div>
    <w:div w:id="1240798033">
      <w:bodyDiv w:val="1"/>
      <w:marLeft w:val="0"/>
      <w:marRight w:val="0"/>
      <w:marTop w:val="0"/>
      <w:marBottom w:val="0"/>
      <w:divBdr>
        <w:top w:val="none" w:sz="0" w:space="0" w:color="auto"/>
        <w:left w:val="none" w:sz="0" w:space="0" w:color="auto"/>
        <w:bottom w:val="none" w:sz="0" w:space="0" w:color="auto"/>
        <w:right w:val="none" w:sz="0" w:space="0" w:color="auto"/>
      </w:divBdr>
    </w:div>
    <w:div w:id="1241717522">
      <w:bodyDiv w:val="1"/>
      <w:marLeft w:val="0"/>
      <w:marRight w:val="0"/>
      <w:marTop w:val="0"/>
      <w:marBottom w:val="0"/>
      <w:divBdr>
        <w:top w:val="none" w:sz="0" w:space="0" w:color="auto"/>
        <w:left w:val="none" w:sz="0" w:space="0" w:color="auto"/>
        <w:bottom w:val="none" w:sz="0" w:space="0" w:color="auto"/>
        <w:right w:val="none" w:sz="0" w:space="0" w:color="auto"/>
      </w:divBdr>
    </w:div>
    <w:div w:id="1241914028">
      <w:bodyDiv w:val="1"/>
      <w:marLeft w:val="0"/>
      <w:marRight w:val="0"/>
      <w:marTop w:val="0"/>
      <w:marBottom w:val="0"/>
      <w:divBdr>
        <w:top w:val="none" w:sz="0" w:space="0" w:color="auto"/>
        <w:left w:val="none" w:sz="0" w:space="0" w:color="auto"/>
        <w:bottom w:val="none" w:sz="0" w:space="0" w:color="auto"/>
        <w:right w:val="none" w:sz="0" w:space="0" w:color="auto"/>
      </w:divBdr>
    </w:div>
    <w:div w:id="1242333025">
      <w:bodyDiv w:val="1"/>
      <w:marLeft w:val="0"/>
      <w:marRight w:val="0"/>
      <w:marTop w:val="0"/>
      <w:marBottom w:val="0"/>
      <w:divBdr>
        <w:top w:val="none" w:sz="0" w:space="0" w:color="auto"/>
        <w:left w:val="none" w:sz="0" w:space="0" w:color="auto"/>
        <w:bottom w:val="none" w:sz="0" w:space="0" w:color="auto"/>
        <w:right w:val="none" w:sz="0" w:space="0" w:color="auto"/>
      </w:divBdr>
    </w:div>
    <w:div w:id="1242716005">
      <w:bodyDiv w:val="1"/>
      <w:marLeft w:val="0"/>
      <w:marRight w:val="0"/>
      <w:marTop w:val="0"/>
      <w:marBottom w:val="0"/>
      <w:divBdr>
        <w:top w:val="none" w:sz="0" w:space="0" w:color="auto"/>
        <w:left w:val="none" w:sz="0" w:space="0" w:color="auto"/>
        <w:bottom w:val="none" w:sz="0" w:space="0" w:color="auto"/>
        <w:right w:val="none" w:sz="0" w:space="0" w:color="auto"/>
      </w:divBdr>
    </w:div>
    <w:div w:id="1242788882">
      <w:bodyDiv w:val="1"/>
      <w:marLeft w:val="0"/>
      <w:marRight w:val="0"/>
      <w:marTop w:val="0"/>
      <w:marBottom w:val="0"/>
      <w:divBdr>
        <w:top w:val="none" w:sz="0" w:space="0" w:color="auto"/>
        <w:left w:val="none" w:sz="0" w:space="0" w:color="auto"/>
        <w:bottom w:val="none" w:sz="0" w:space="0" w:color="auto"/>
        <w:right w:val="none" w:sz="0" w:space="0" w:color="auto"/>
      </w:divBdr>
    </w:div>
    <w:div w:id="1242907068">
      <w:bodyDiv w:val="1"/>
      <w:marLeft w:val="0"/>
      <w:marRight w:val="0"/>
      <w:marTop w:val="0"/>
      <w:marBottom w:val="0"/>
      <w:divBdr>
        <w:top w:val="none" w:sz="0" w:space="0" w:color="auto"/>
        <w:left w:val="none" w:sz="0" w:space="0" w:color="auto"/>
        <w:bottom w:val="none" w:sz="0" w:space="0" w:color="auto"/>
        <w:right w:val="none" w:sz="0" w:space="0" w:color="auto"/>
      </w:divBdr>
    </w:div>
    <w:div w:id="1243023167">
      <w:bodyDiv w:val="1"/>
      <w:marLeft w:val="0"/>
      <w:marRight w:val="0"/>
      <w:marTop w:val="0"/>
      <w:marBottom w:val="0"/>
      <w:divBdr>
        <w:top w:val="none" w:sz="0" w:space="0" w:color="auto"/>
        <w:left w:val="none" w:sz="0" w:space="0" w:color="auto"/>
        <w:bottom w:val="none" w:sz="0" w:space="0" w:color="auto"/>
        <w:right w:val="none" w:sz="0" w:space="0" w:color="auto"/>
      </w:divBdr>
    </w:div>
    <w:div w:id="1243098486">
      <w:bodyDiv w:val="1"/>
      <w:marLeft w:val="0"/>
      <w:marRight w:val="0"/>
      <w:marTop w:val="0"/>
      <w:marBottom w:val="0"/>
      <w:divBdr>
        <w:top w:val="none" w:sz="0" w:space="0" w:color="auto"/>
        <w:left w:val="none" w:sz="0" w:space="0" w:color="auto"/>
        <w:bottom w:val="none" w:sz="0" w:space="0" w:color="auto"/>
        <w:right w:val="none" w:sz="0" w:space="0" w:color="auto"/>
      </w:divBdr>
    </w:div>
    <w:div w:id="1243367032">
      <w:bodyDiv w:val="1"/>
      <w:marLeft w:val="0"/>
      <w:marRight w:val="0"/>
      <w:marTop w:val="0"/>
      <w:marBottom w:val="0"/>
      <w:divBdr>
        <w:top w:val="none" w:sz="0" w:space="0" w:color="auto"/>
        <w:left w:val="none" w:sz="0" w:space="0" w:color="auto"/>
        <w:bottom w:val="none" w:sz="0" w:space="0" w:color="auto"/>
        <w:right w:val="none" w:sz="0" w:space="0" w:color="auto"/>
      </w:divBdr>
    </w:div>
    <w:div w:id="1243679164">
      <w:bodyDiv w:val="1"/>
      <w:marLeft w:val="0"/>
      <w:marRight w:val="0"/>
      <w:marTop w:val="0"/>
      <w:marBottom w:val="0"/>
      <w:divBdr>
        <w:top w:val="none" w:sz="0" w:space="0" w:color="auto"/>
        <w:left w:val="none" w:sz="0" w:space="0" w:color="auto"/>
        <w:bottom w:val="none" w:sz="0" w:space="0" w:color="auto"/>
        <w:right w:val="none" w:sz="0" w:space="0" w:color="auto"/>
      </w:divBdr>
    </w:div>
    <w:div w:id="1243683352">
      <w:bodyDiv w:val="1"/>
      <w:marLeft w:val="0"/>
      <w:marRight w:val="0"/>
      <w:marTop w:val="0"/>
      <w:marBottom w:val="0"/>
      <w:divBdr>
        <w:top w:val="none" w:sz="0" w:space="0" w:color="auto"/>
        <w:left w:val="none" w:sz="0" w:space="0" w:color="auto"/>
        <w:bottom w:val="none" w:sz="0" w:space="0" w:color="auto"/>
        <w:right w:val="none" w:sz="0" w:space="0" w:color="auto"/>
      </w:divBdr>
    </w:div>
    <w:div w:id="1243686811">
      <w:bodyDiv w:val="1"/>
      <w:marLeft w:val="0"/>
      <w:marRight w:val="0"/>
      <w:marTop w:val="0"/>
      <w:marBottom w:val="0"/>
      <w:divBdr>
        <w:top w:val="none" w:sz="0" w:space="0" w:color="auto"/>
        <w:left w:val="none" w:sz="0" w:space="0" w:color="auto"/>
        <w:bottom w:val="none" w:sz="0" w:space="0" w:color="auto"/>
        <w:right w:val="none" w:sz="0" w:space="0" w:color="auto"/>
      </w:divBdr>
    </w:div>
    <w:div w:id="1243828956">
      <w:bodyDiv w:val="1"/>
      <w:marLeft w:val="0"/>
      <w:marRight w:val="0"/>
      <w:marTop w:val="0"/>
      <w:marBottom w:val="0"/>
      <w:divBdr>
        <w:top w:val="none" w:sz="0" w:space="0" w:color="auto"/>
        <w:left w:val="none" w:sz="0" w:space="0" w:color="auto"/>
        <w:bottom w:val="none" w:sz="0" w:space="0" w:color="auto"/>
        <w:right w:val="none" w:sz="0" w:space="0" w:color="auto"/>
      </w:divBdr>
    </w:div>
    <w:div w:id="1243904672">
      <w:bodyDiv w:val="1"/>
      <w:marLeft w:val="0"/>
      <w:marRight w:val="0"/>
      <w:marTop w:val="0"/>
      <w:marBottom w:val="0"/>
      <w:divBdr>
        <w:top w:val="none" w:sz="0" w:space="0" w:color="auto"/>
        <w:left w:val="none" w:sz="0" w:space="0" w:color="auto"/>
        <w:bottom w:val="none" w:sz="0" w:space="0" w:color="auto"/>
        <w:right w:val="none" w:sz="0" w:space="0" w:color="auto"/>
      </w:divBdr>
    </w:div>
    <w:div w:id="1244217635">
      <w:bodyDiv w:val="1"/>
      <w:marLeft w:val="0"/>
      <w:marRight w:val="0"/>
      <w:marTop w:val="0"/>
      <w:marBottom w:val="0"/>
      <w:divBdr>
        <w:top w:val="none" w:sz="0" w:space="0" w:color="auto"/>
        <w:left w:val="none" w:sz="0" w:space="0" w:color="auto"/>
        <w:bottom w:val="none" w:sz="0" w:space="0" w:color="auto"/>
        <w:right w:val="none" w:sz="0" w:space="0" w:color="auto"/>
      </w:divBdr>
    </w:div>
    <w:div w:id="1245648977">
      <w:bodyDiv w:val="1"/>
      <w:marLeft w:val="0"/>
      <w:marRight w:val="0"/>
      <w:marTop w:val="0"/>
      <w:marBottom w:val="0"/>
      <w:divBdr>
        <w:top w:val="none" w:sz="0" w:space="0" w:color="auto"/>
        <w:left w:val="none" w:sz="0" w:space="0" w:color="auto"/>
        <w:bottom w:val="none" w:sz="0" w:space="0" w:color="auto"/>
        <w:right w:val="none" w:sz="0" w:space="0" w:color="auto"/>
      </w:divBdr>
    </w:div>
    <w:div w:id="1246960873">
      <w:bodyDiv w:val="1"/>
      <w:marLeft w:val="0"/>
      <w:marRight w:val="0"/>
      <w:marTop w:val="0"/>
      <w:marBottom w:val="0"/>
      <w:divBdr>
        <w:top w:val="none" w:sz="0" w:space="0" w:color="auto"/>
        <w:left w:val="none" w:sz="0" w:space="0" w:color="auto"/>
        <w:bottom w:val="none" w:sz="0" w:space="0" w:color="auto"/>
        <w:right w:val="none" w:sz="0" w:space="0" w:color="auto"/>
      </w:divBdr>
    </w:div>
    <w:div w:id="1247111512">
      <w:bodyDiv w:val="1"/>
      <w:marLeft w:val="0"/>
      <w:marRight w:val="0"/>
      <w:marTop w:val="0"/>
      <w:marBottom w:val="0"/>
      <w:divBdr>
        <w:top w:val="none" w:sz="0" w:space="0" w:color="auto"/>
        <w:left w:val="none" w:sz="0" w:space="0" w:color="auto"/>
        <w:bottom w:val="none" w:sz="0" w:space="0" w:color="auto"/>
        <w:right w:val="none" w:sz="0" w:space="0" w:color="auto"/>
      </w:divBdr>
    </w:div>
    <w:div w:id="1247379450">
      <w:bodyDiv w:val="1"/>
      <w:marLeft w:val="0"/>
      <w:marRight w:val="0"/>
      <w:marTop w:val="0"/>
      <w:marBottom w:val="0"/>
      <w:divBdr>
        <w:top w:val="none" w:sz="0" w:space="0" w:color="auto"/>
        <w:left w:val="none" w:sz="0" w:space="0" w:color="auto"/>
        <w:bottom w:val="none" w:sz="0" w:space="0" w:color="auto"/>
        <w:right w:val="none" w:sz="0" w:space="0" w:color="auto"/>
      </w:divBdr>
    </w:div>
    <w:div w:id="1247496217">
      <w:bodyDiv w:val="1"/>
      <w:marLeft w:val="0"/>
      <w:marRight w:val="0"/>
      <w:marTop w:val="0"/>
      <w:marBottom w:val="0"/>
      <w:divBdr>
        <w:top w:val="none" w:sz="0" w:space="0" w:color="auto"/>
        <w:left w:val="none" w:sz="0" w:space="0" w:color="auto"/>
        <w:bottom w:val="none" w:sz="0" w:space="0" w:color="auto"/>
        <w:right w:val="none" w:sz="0" w:space="0" w:color="auto"/>
      </w:divBdr>
    </w:div>
    <w:div w:id="1247498890">
      <w:bodyDiv w:val="1"/>
      <w:marLeft w:val="0"/>
      <w:marRight w:val="0"/>
      <w:marTop w:val="0"/>
      <w:marBottom w:val="0"/>
      <w:divBdr>
        <w:top w:val="none" w:sz="0" w:space="0" w:color="auto"/>
        <w:left w:val="none" w:sz="0" w:space="0" w:color="auto"/>
        <w:bottom w:val="none" w:sz="0" w:space="0" w:color="auto"/>
        <w:right w:val="none" w:sz="0" w:space="0" w:color="auto"/>
      </w:divBdr>
    </w:div>
    <w:div w:id="1247501010">
      <w:bodyDiv w:val="1"/>
      <w:marLeft w:val="0"/>
      <w:marRight w:val="0"/>
      <w:marTop w:val="0"/>
      <w:marBottom w:val="0"/>
      <w:divBdr>
        <w:top w:val="none" w:sz="0" w:space="0" w:color="auto"/>
        <w:left w:val="none" w:sz="0" w:space="0" w:color="auto"/>
        <w:bottom w:val="none" w:sz="0" w:space="0" w:color="auto"/>
        <w:right w:val="none" w:sz="0" w:space="0" w:color="auto"/>
      </w:divBdr>
    </w:div>
    <w:div w:id="1247685468">
      <w:bodyDiv w:val="1"/>
      <w:marLeft w:val="0"/>
      <w:marRight w:val="0"/>
      <w:marTop w:val="0"/>
      <w:marBottom w:val="0"/>
      <w:divBdr>
        <w:top w:val="none" w:sz="0" w:space="0" w:color="auto"/>
        <w:left w:val="none" w:sz="0" w:space="0" w:color="auto"/>
        <w:bottom w:val="none" w:sz="0" w:space="0" w:color="auto"/>
        <w:right w:val="none" w:sz="0" w:space="0" w:color="auto"/>
      </w:divBdr>
    </w:div>
    <w:div w:id="1247808303">
      <w:bodyDiv w:val="1"/>
      <w:marLeft w:val="0"/>
      <w:marRight w:val="0"/>
      <w:marTop w:val="0"/>
      <w:marBottom w:val="0"/>
      <w:divBdr>
        <w:top w:val="none" w:sz="0" w:space="0" w:color="auto"/>
        <w:left w:val="none" w:sz="0" w:space="0" w:color="auto"/>
        <w:bottom w:val="none" w:sz="0" w:space="0" w:color="auto"/>
        <w:right w:val="none" w:sz="0" w:space="0" w:color="auto"/>
      </w:divBdr>
    </w:div>
    <w:div w:id="1249580794">
      <w:bodyDiv w:val="1"/>
      <w:marLeft w:val="0"/>
      <w:marRight w:val="0"/>
      <w:marTop w:val="0"/>
      <w:marBottom w:val="0"/>
      <w:divBdr>
        <w:top w:val="none" w:sz="0" w:space="0" w:color="auto"/>
        <w:left w:val="none" w:sz="0" w:space="0" w:color="auto"/>
        <w:bottom w:val="none" w:sz="0" w:space="0" w:color="auto"/>
        <w:right w:val="none" w:sz="0" w:space="0" w:color="auto"/>
      </w:divBdr>
    </w:div>
    <w:div w:id="1249735555">
      <w:bodyDiv w:val="1"/>
      <w:marLeft w:val="0"/>
      <w:marRight w:val="0"/>
      <w:marTop w:val="0"/>
      <w:marBottom w:val="0"/>
      <w:divBdr>
        <w:top w:val="none" w:sz="0" w:space="0" w:color="auto"/>
        <w:left w:val="none" w:sz="0" w:space="0" w:color="auto"/>
        <w:bottom w:val="none" w:sz="0" w:space="0" w:color="auto"/>
        <w:right w:val="none" w:sz="0" w:space="0" w:color="auto"/>
      </w:divBdr>
    </w:div>
    <w:div w:id="1249853194">
      <w:bodyDiv w:val="1"/>
      <w:marLeft w:val="0"/>
      <w:marRight w:val="0"/>
      <w:marTop w:val="0"/>
      <w:marBottom w:val="0"/>
      <w:divBdr>
        <w:top w:val="none" w:sz="0" w:space="0" w:color="auto"/>
        <w:left w:val="none" w:sz="0" w:space="0" w:color="auto"/>
        <w:bottom w:val="none" w:sz="0" w:space="0" w:color="auto"/>
        <w:right w:val="none" w:sz="0" w:space="0" w:color="auto"/>
      </w:divBdr>
    </w:div>
    <w:div w:id="1250164737">
      <w:bodyDiv w:val="1"/>
      <w:marLeft w:val="0"/>
      <w:marRight w:val="0"/>
      <w:marTop w:val="0"/>
      <w:marBottom w:val="0"/>
      <w:divBdr>
        <w:top w:val="none" w:sz="0" w:space="0" w:color="auto"/>
        <w:left w:val="none" w:sz="0" w:space="0" w:color="auto"/>
        <w:bottom w:val="none" w:sz="0" w:space="0" w:color="auto"/>
        <w:right w:val="none" w:sz="0" w:space="0" w:color="auto"/>
      </w:divBdr>
    </w:div>
    <w:div w:id="1250190793">
      <w:bodyDiv w:val="1"/>
      <w:marLeft w:val="0"/>
      <w:marRight w:val="0"/>
      <w:marTop w:val="0"/>
      <w:marBottom w:val="0"/>
      <w:divBdr>
        <w:top w:val="none" w:sz="0" w:space="0" w:color="auto"/>
        <w:left w:val="none" w:sz="0" w:space="0" w:color="auto"/>
        <w:bottom w:val="none" w:sz="0" w:space="0" w:color="auto"/>
        <w:right w:val="none" w:sz="0" w:space="0" w:color="auto"/>
      </w:divBdr>
    </w:div>
    <w:div w:id="1250654941">
      <w:bodyDiv w:val="1"/>
      <w:marLeft w:val="0"/>
      <w:marRight w:val="0"/>
      <w:marTop w:val="0"/>
      <w:marBottom w:val="0"/>
      <w:divBdr>
        <w:top w:val="none" w:sz="0" w:space="0" w:color="auto"/>
        <w:left w:val="none" w:sz="0" w:space="0" w:color="auto"/>
        <w:bottom w:val="none" w:sz="0" w:space="0" w:color="auto"/>
        <w:right w:val="none" w:sz="0" w:space="0" w:color="auto"/>
      </w:divBdr>
    </w:div>
    <w:div w:id="1250693292">
      <w:bodyDiv w:val="1"/>
      <w:marLeft w:val="0"/>
      <w:marRight w:val="0"/>
      <w:marTop w:val="0"/>
      <w:marBottom w:val="0"/>
      <w:divBdr>
        <w:top w:val="none" w:sz="0" w:space="0" w:color="auto"/>
        <w:left w:val="none" w:sz="0" w:space="0" w:color="auto"/>
        <w:bottom w:val="none" w:sz="0" w:space="0" w:color="auto"/>
        <w:right w:val="none" w:sz="0" w:space="0" w:color="auto"/>
      </w:divBdr>
    </w:div>
    <w:div w:id="1251619038">
      <w:bodyDiv w:val="1"/>
      <w:marLeft w:val="0"/>
      <w:marRight w:val="0"/>
      <w:marTop w:val="0"/>
      <w:marBottom w:val="0"/>
      <w:divBdr>
        <w:top w:val="none" w:sz="0" w:space="0" w:color="auto"/>
        <w:left w:val="none" w:sz="0" w:space="0" w:color="auto"/>
        <w:bottom w:val="none" w:sz="0" w:space="0" w:color="auto"/>
        <w:right w:val="none" w:sz="0" w:space="0" w:color="auto"/>
      </w:divBdr>
    </w:div>
    <w:div w:id="1251693250">
      <w:bodyDiv w:val="1"/>
      <w:marLeft w:val="0"/>
      <w:marRight w:val="0"/>
      <w:marTop w:val="0"/>
      <w:marBottom w:val="0"/>
      <w:divBdr>
        <w:top w:val="none" w:sz="0" w:space="0" w:color="auto"/>
        <w:left w:val="none" w:sz="0" w:space="0" w:color="auto"/>
        <w:bottom w:val="none" w:sz="0" w:space="0" w:color="auto"/>
        <w:right w:val="none" w:sz="0" w:space="0" w:color="auto"/>
      </w:divBdr>
    </w:div>
    <w:div w:id="1252082126">
      <w:bodyDiv w:val="1"/>
      <w:marLeft w:val="0"/>
      <w:marRight w:val="0"/>
      <w:marTop w:val="0"/>
      <w:marBottom w:val="0"/>
      <w:divBdr>
        <w:top w:val="none" w:sz="0" w:space="0" w:color="auto"/>
        <w:left w:val="none" w:sz="0" w:space="0" w:color="auto"/>
        <w:bottom w:val="none" w:sz="0" w:space="0" w:color="auto"/>
        <w:right w:val="none" w:sz="0" w:space="0" w:color="auto"/>
      </w:divBdr>
    </w:div>
    <w:div w:id="1252659207">
      <w:bodyDiv w:val="1"/>
      <w:marLeft w:val="0"/>
      <w:marRight w:val="0"/>
      <w:marTop w:val="0"/>
      <w:marBottom w:val="0"/>
      <w:divBdr>
        <w:top w:val="none" w:sz="0" w:space="0" w:color="auto"/>
        <w:left w:val="none" w:sz="0" w:space="0" w:color="auto"/>
        <w:bottom w:val="none" w:sz="0" w:space="0" w:color="auto"/>
        <w:right w:val="none" w:sz="0" w:space="0" w:color="auto"/>
      </w:divBdr>
    </w:div>
    <w:div w:id="1252664829">
      <w:bodyDiv w:val="1"/>
      <w:marLeft w:val="0"/>
      <w:marRight w:val="0"/>
      <w:marTop w:val="0"/>
      <w:marBottom w:val="0"/>
      <w:divBdr>
        <w:top w:val="none" w:sz="0" w:space="0" w:color="auto"/>
        <w:left w:val="none" w:sz="0" w:space="0" w:color="auto"/>
        <w:bottom w:val="none" w:sz="0" w:space="0" w:color="auto"/>
        <w:right w:val="none" w:sz="0" w:space="0" w:color="auto"/>
      </w:divBdr>
    </w:div>
    <w:div w:id="1252664936">
      <w:bodyDiv w:val="1"/>
      <w:marLeft w:val="0"/>
      <w:marRight w:val="0"/>
      <w:marTop w:val="0"/>
      <w:marBottom w:val="0"/>
      <w:divBdr>
        <w:top w:val="none" w:sz="0" w:space="0" w:color="auto"/>
        <w:left w:val="none" w:sz="0" w:space="0" w:color="auto"/>
        <w:bottom w:val="none" w:sz="0" w:space="0" w:color="auto"/>
        <w:right w:val="none" w:sz="0" w:space="0" w:color="auto"/>
      </w:divBdr>
    </w:div>
    <w:div w:id="1253199601">
      <w:bodyDiv w:val="1"/>
      <w:marLeft w:val="0"/>
      <w:marRight w:val="0"/>
      <w:marTop w:val="0"/>
      <w:marBottom w:val="0"/>
      <w:divBdr>
        <w:top w:val="none" w:sz="0" w:space="0" w:color="auto"/>
        <w:left w:val="none" w:sz="0" w:space="0" w:color="auto"/>
        <w:bottom w:val="none" w:sz="0" w:space="0" w:color="auto"/>
        <w:right w:val="none" w:sz="0" w:space="0" w:color="auto"/>
      </w:divBdr>
    </w:div>
    <w:div w:id="1253508601">
      <w:bodyDiv w:val="1"/>
      <w:marLeft w:val="0"/>
      <w:marRight w:val="0"/>
      <w:marTop w:val="0"/>
      <w:marBottom w:val="0"/>
      <w:divBdr>
        <w:top w:val="none" w:sz="0" w:space="0" w:color="auto"/>
        <w:left w:val="none" w:sz="0" w:space="0" w:color="auto"/>
        <w:bottom w:val="none" w:sz="0" w:space="0" w:color="auto"/>
        <w:right w:val="none" w:sz="0" w:space="0" w:color="auto"/>
      </w:divBdr>
    </w:div>
    <w:div w:id="1253586179">
      <w:bodyDiv w:val="1"/>
      <w:marLeft w:val="0"/>
      <w:marRight w:val="0"/>
      <w:marTop w:val="0"/>
      <w:marBottom w:val="0"/>
      <w:divBdr>
        <w:top w:val="none" w:sz="0" w:space="0" w:color="auto"/>
        <w:left w:val="none" w:sz="0" w:space="0" w:color="auto"/>
        <w:bottom w:val="none" w:sz="0" w:space="0" w:color="auto"/>
        <w:right w:val="none" w:sz="0" w:space="0" w:color="auto"/>
      </w:divBdr>
    </w:div>
    <w:div w:id="1254438248">
      <w:bodyDiv w:val="1"/>
      <w:marLeft w:val="0"/>
      <w:marRight w:val="0"/>
      <w:marTop w:val="0"/>
      <w:marBottom w:val="0"/>
      <w:divBdr>
        <w:top w:val="none" w:sz="0" w:space="0" w:color="auto"/>
        <w:left w:val="none" w:sz="0" w:space="0" w:color="auto"/>
        <w:bottom w:val="none" w:sz="0" w:space="0" w:color="auto"/>
        <w:right w:val="none" w:sz="0" w:space="0" w:color="auto"/>
      </w:divBdr>
    </w:div>
    <w:div w:id="1254705936">
      <w:bodyDiv w:val="1"/>
      <w:marLeft w:val="0"/>
      <w:marRight w:val="0"/>
      <w:marTop w:val="0"/>
      <w:marBottom w:val="0"/>
      <w:divBdr>
        <w:top w:val="none" w:sz="0" w:space="0" w:color="auto"/>
        <w:left w:val="none" w:sz="0" w:space="0" w:color="auto"/>
        <w:bottom w:val="none" w:sz="0" w:space="0" w:color="auto"/>
        <w:right w:val="none" w:sz="0" w:space="0" w:color="auto"/>
      </w:divBdr>
    </w:div>
    <w:div w:id="1254783597">
      <w:bodyDiv w:val="1"/>
      <w:marLeft w:val="0"/>
      <w:marRight w:val="0"/>
      <w:marTop w:val="0"/>
      <w:marBottom w:val="0"/>
      <w:divBdr>
        <w:top w:val="none" w:sz="0" w:space="0" w:color="auto"/>
        <w:left w:val="none" w:sz="0" w:space="0" w:color="auto"/>
        <w:bottom w:val="none" w:sz="0" w:space="0" w:color="auto"/>
        <w:right w:val="none" w:sz="0" w:space="0" w:color="auto"/>
      </w:divBdr>
    </w:div>
    <w:div w:id="1255481030">
      <w:bodyDiv w:val="1"/>
      <w:marLeft w:val="0"/>
      <w:marRight w:val="0"/>
      <w:marTop w:val="0"/>
      <w:marBottom w:val="0"/>
      <w:divBdr>
        <w:top w:val="none" w:sz="0" w:space="0" w:color="auto"/>
        <w:left w:val="none" w:sz="0" w:space="0" w:color="auto"/>
        <w:bottom w:val="none" w:sz="0" w:space="0" w:color="auto"/>
        <w:right w:val="none" w:sz="0" w:space="0" w:color="auto"/>
      </w:divBdr>
    </w:div>
    <w:div w:id="1255551407">
      <w:bodyDiv w:val="1"/>
      <w:marLeft w:val="0"/>
      <w:marRight w:val="0"/>
      <w:marTop w:val="0"/>
      <w:marBottom w:val="0"/>
      <w:divBdr>
        <w:top w:val="none" w:sz="0" w:space="0" w:color="auto"/>
        <w:left w:val="none" w:sz="0" w:space="0" w:color="auto"/>
        <w:bottom w:val="none" w:sz="0" w:space="0" w:color="auto"/>
        <w:right w:val="none" w:sz="0" w:space="0" w:color="auto"/>
      </w:divBdr>
    </w:div>
    <w:div w:id="1256208681">
      <w:bodyDiv w:val="1"/>
      <w:marLeft w:val="0"/>
      <w:marRight w:val="0"/>
      <w:marTop w:val="0"/>
      <w:marBottom w:val="0"/>
      <w:divBdr>
        <w:top w:val="none" w:sz="0" w:space="0" w:color="auto"/>
        <w:left w:val="none" w:sz="0" w:space="0" w:color="auto"/>
        <w:bottom w:val="none" w:sz="0" w:space="0" w:color="auto"/>
        <w:right w:val="none" w:sz="0" w:space="0" w:color="auto"/>
      </w:divBdr>
    </w:div>
    <w:div w:id="1256212891">
      <w:bodyDiv w:val="1"/>
      <w:marLeft w:val="0"/>
      <w:marRight w:val="0"/>
      <w:marTop w:val="0"/>
      <w:marBottom w:val="0"/>
      <w:divBdr>
        <w:top w:val="none" w:sz="0" w:space="0" w:color="auto"/>
        <w:left w:val="none" w:sz="0" w:space="0" w:color="auto"/>
        <w:bottom w:val="none" w:sz="0" w:space="0" w:color="auto"/>
        <w:right w:val="none" w:sz="0" w:space="0" w:color="auto"/>
      </w:divBdr>
    </w:div>
    <w:div w:id="1256478129">
      <w:bodyDiv w:val="1"/>
      <w:marLeft w:val="0"/>
      <w:marRight w:val="0"/>
      <w:marTop w:val="0"/>
      <w:marBottom w:val="0"/>
      <w:divBdr>
        <w:top w:val="none" w:sz="0" w:space="0" w:color="auto"/>
        <w:left w:val="none" w:sz="0" w:space="0" w:color="auto"/>
        <w:bottom w:val="none" w:sz="0" w:space="0" w:color="auto"/>
        <w:right w:val="none" w:sz="0" w:space="0" w:color="auto"/>
      </w:divBdr>
    </w:div>
    <w:div w:id="1256743735">
      <w:bodyDiv w:val="1"/>
      <w:marLeft w:val="0"/>
      <w:marRight w:val="0"/>
      <w:marTop w:val="0"/>
      <w:marBottom w:val="0"/>
      <w:divBdr>
        <w:top w:val="none" w:sz="0" w:space="0" w:color="auto"/>
        <w:left w:val="none" w:sz="0" w:space="0" w:color="auto"/>
        <w:bottom w:val="none" w:sz="0" w:space="0" w:color="auto"/>
        <w:right w:val="none" w:sz="0" w:space="0" w:color="auto"/>
      </w:divBdr>
    </w:div>
    <w:div w:id="1256745837">
      <w:bodyDiv w:val="1"/>
      <w:marLeft w:val="0"/>
      <w:marRight w:val="0"/>
      <w:marTop w:val="0"/>
      <w:marBottom w:val="0"/>
      <w:divBdr>
        <w:top w:val="none" w:sz="0" w:space="0" w:color="auto"/>
        <w:left w:val="none" w:sz="0" w:space="0" w:color="auto"/>
        <w:bottom w:val="none" w:sz="0" w:space="0" w:color="auto"/>
        <w:right w:val="none" w:sz="0" w:space="0" w:color="auto"/>
      </w:divBdr>
    </w:div>
    <w:div w:id="1257012722">
      <w:bodyDiv w:val="1"/>
      <w:marLeft w:val="0"/>
      <w:marRight w:val="0"/>
      <w:marTop w:val="0"/>
      <w:marBottom w:val="0"/>
      <w:divBdr>
        <w:top w:val="none" w:sz="0" w:space="0" w:color="auto"/>
        <w:left w:val="none" w:sz="0" w:space="0" w:color="auto"/>
        <w:bottom w:val="none" w:sz="0" w:space="0" w:color="auto"/>
        <w:right w:val="none" w:sz="0" w:space="0" w:color="auto"/>
      </w:divBdr>
    </w:div>
    <w:div w:id="1258053382">
      <w:bodyDiv w:val="1"/>
      <w:marLeft w:val="0"/>
      <w:marRight w:val="0"/>
      <w:marTop w:val="0"/>
      <w:marBottom w:val="0"/>
      <w:divBdr>
        <w:top w:val="none" w:sz="0" w:space="0" w:color="auto"/>
        <w:left w:val="none" w:sz="0" w:space="0" w:color="auto"/>
        <w:bottom w:val="none" w:sz="0" w:space="0" w:color="auto"/>
        <w:right w:val="none" w:sz="0" w:space="0" w:color="auto"/>
      </w:divBdr>
    </w:div>
    <w:div w:id="1258365679">
      <w:bodyDiv w:val="1"/>
      <w:marLeft w:val="0"/>
      <w:marRight w:val="0"/>
      <w:marTop w:val="0"/>
      <w:marBottom w:val="0"/>
      <w:divBdr>
        <w:top w:val="none" w:sz="0" w:space="0" w:color="auto"/>
        <w:left w:val="none" w:sz="0" w:space="0" w:color="auto"/>
        <w:bottom w:val="none" w:sz="0" w:space="0" w:color="auto"/>
        <w:right w:val="none" w:sz="0" w:space="0" w:color="auto"/>
      </w:divBdr>
    </w:div>
    <w:div w:id="1259026532">
      <w:bodyDiv w:val="1"/>
      <w:marLeft w:val="0"/>
      <w:marRight w:val="0"/>
      <w:marTop w:val="0"/>
      <w:marBottom w:val="0"/>
      <w:divBdr>
        <w:top w:val="none" w:sz="0" w:space="0" w:color="auto"/>
        <w:left w:val="none" w:sz="0" w:space="0" w:color="auto"/>
        <w:bottom w:val="none" w:sz="0" w:space="0" w:color="auto"/>
        <w:right w:val="none" w:sz="0" w:space="0" w:color="auto"/>
      </w:divBdr>
    </w:div>
    <w:div w:id="1259291754">
      <w:bodyDiv w:val="1"/>
      <w:marLeft w:val="0"/>
      <w:marRight w:val="0"/>
      <w:marTop w:val="0"/>
      <w:marBottom w:val="0"/>
      <w:divBdr>
        <w:top w:val="none" w:sz="0" w:space="0" w:color="auto"/>
        <w:left w:val="none" w:sz="0" w:space="0" w:color="auto"/>
        <w:bottom w:val="none" w:sz="0" w:space="0" w:color="auto"/>
        <w:right w:val="none" w:sz="0" w:space="0" w:color="auto"/>
      </w:divBdr>
    </w:div>
    <w:div w:id="1259673678">
      <w:bodyDiv w:val="1"/>
      <w:marLeft w:val="0"/>
      <w:marRight w:val="0"/>
      <w:marTop w:val="0"/>
      <w:marBottom w:val="0"/>
      <w:divBdr>
        <w:top w:val="none" w:sz="0" w:space="0" w:color="auto"/>
        <w:left w:val="none" w:sz="0" w:space="0" w:color="auto"/>
        <w:bottom w:val="none" w:sz="0" w:space="0" w:color="auto"/>
        <w:right w:val="none" w:sz="0" w:space="0" w:color="auto"/>
      </w:divBdr>
    </w:div>
    <w:div w:id="1259830001">
      <w:bodyDiv w:val="1"/>
      <w:marLeft w:val="0"/>
      <w:marRight w:val="0"/>
      <w:marTop w:val="0"/>
      <w:marBottom w:val="0"/>
      <w:divBdr>
        <w:top w:val="none" w:sz="0" w:space="0" w:color="auto"/>
        <w:left w:val="none" w:sz="0" w:space="0" w:color="auto"/>
        <w:bottom w:val="none" w:sz="0" w:space="0" w:color="auto"/>
        <w:right w:val="none" w:sz="0" w:space="0" w:color="auto"/>
      </w:divBdr>
    </w:div>
    <w:div w:id="1260064884">
      <w:bodyDiv w:val="1"/>
      <w:marLeft w:val="0"/>
      <w:marRight w:val="0"/>
      <w:marTop w:val="0"/>
      <w:marBottom w:val="0"/>
      <w:divBdr>
        <w:top w:val="none" w:sz="0" w:space="0" w:color="auto"/>
        <w:left w:val="none" w:sz="0" w:space="0" w:color="auto"/>
        <w:bottom w:val="none" w:sz="0" w:space="0" w:color="auto"/>
        <w:right w:val="none" w:sz="0" w:space="0" w:color="auto"/>
      </w:divBdr>
    </w:div>
    <w:div w:id="1260217200">
      <w:bodyDiv w:val="1"/>
      <w:marLeft w:val="0"/>
      <w:marRight w:val="0"/>
      <w:marTop w:val="0"/>
      <w:marBottom w:val="0"/>
      <w:divBdr>
        <w:top w:val="none" w:sz="0" w:space="0" w:color="auto"/>
        <w:left w:val="none" w:sz="0" w:space="0" w:color="auto"/>
        <w:bottom w:val="none" w:sz="0" w:space="0" w:color="auto"/>
        <w:right w:val="none" w:sz="0" w:space="0" w:color="auto"/>
      </w:divBdr>
    </w:div>
    <w:div w:id="1260328749">
      <w:bodyDiv w:val="1"/>
      <w:marLeft w:val="0"/>
      <w:marRight w:val="0"/>
      <w:marTop w:val="0"/>
      <w:marBottom w:val="0"/>
      <w:divBdr>
        <w:top w:val="none" w:sz="0" w:space="0" w:color="auto"/>
        <w:left w:val="none" w:sz="0" w:space="0" w:color="auto"/>
        <w:bottom w:val="none" w:sz="0" w:space="0" w:color="auto"/>
        <w:right w:val="none" w:sz="0" w:space="0" w:color="auto"/>
      </w:divBdr>
    </w:div>
    <w:div w:id="1260679735">
      <w:bodyDiv w:val="1"/>
      <w:marLeft w:val="0"/>
      <w:marRight w:val="0"/>
      <w:marTop w:val="0"/>
      <w:marBottom w:val="0"/>
      <w:divBdr>
        <w:top w:val="none" w:sz="0" w:space="0" w:color="auto"/>
        <w:left w:val="none" w:sz="0" w:space="0" w:color="auto"/>
        <w:bottom w:val="none" w:sz="0" w:space="0" w:color="auto"/>
        <w:right w:val="none" w:sz="0" w:space="0" w:color="auto"/>
      </w:divBdr>
    </w:div>
    <w:div w:id="1260723641">
      <w:bodyDiv w:val="1"/>
      <w:marLeft w:val="0"/>
      <w:marRight w:val="0"/>
      <w:marTop w:val="0"/>
      <w:marBottom w:val="0"/>
      <w:divBdr>
        <w:top w:val="none" w:sz="0" w:space="0" w:color="auto"/>
        <w:left w:val="none" w:sz="0" w:space="0" w:color="auto"/>
        <w:bottom w:val="none" w:sz="0" w:space="0" w:color="auto"/>
        <w:right w:val="none" w:sz="0" w:space="0" w:color="auto"/>
      </w:divBdr>
    </w:div>
    <w:div w:id="1261141318">
      <w:bodyDiv w:val="1"/>
      <w:marLeft w:val="0"/>
      <w:marRight w:val="0"/>
      <w:marTop w:val="0"/>
      <w:marBottom w:val="0"/>
      <w:divBdr>
        <w:top w:val="none" w:sz="0" w:space="0" w:color="auto"/>
        <w:left w:val="none" w:sz="0" w:space="0" w:color="auto"/>
        <w:bottom w:val="none" w:sz="0" w:space="0" w:color="auto"/>
        <w:right w:val="none" w:sz="0" w:space="0" w:color="auto"/>
      </w:divBdr>
    </w:div>
    <w:div w:id="1261337209">
      <w:bodyDiv w:val="1"/>
      <w:marLeft w:val="0"/>
      <w:marRight w:val="0"/>
      <w:marTop w:val="0"/>
      <w:marBottom w:val="0"/>
      <w:divBdr>
        <w:top w:val="none" w:sz="0" w:space="0" w:color="auto"/>
        <w:left w:val="none" w:sz="0" w:space="0" w:color="auto"/>
        <w:bottom w:val="none" w:sz="0" w:space="0" w:color="auto"/>
        <w:right w:val="none" w:sz="0" w:space="0" w:color="auto"/>
      </w:divBdr>
    </w:div>
    <w:div w:id="1261453222">
      <w:bodyDiv w:val="1"/>
      <w:marLeft w:val="0"/>
      <w:marRight w:val="0"/>
      <w:marTop w:val="0"/>
      <w:marBottom w:val="0"/>
      <w:divBdr>
        <w:top w:val="none" w:sz="0" w:space="0" w:color="auto"/>
        <w:left w:val="none" w:sz="0" w:space="0" w:color="auto"/>
        <w:bottom w:val="none" w:sz="0" w:space="0" w:color="auto"/>
        <w:right w:val="none" w:sz="0" w:space="0" w:color="auto"/>
      </w:divBdr>
    </w:div>
    <w:div w:id="1261453341">
      <w:bodyDiv w:val="1"/>
      <w:marLeft w:val="0"/>
      <w:marRight w:val="0"/>
      <w:marTop w:val="0"/>
      <w:marBottom w:val="0"/>
      <w:divBdr>
        <w:top w:val="none" w:sz="0" w:space="0" w:color="auto"/>
        <w:left w:val="none" w:sz="0" w:space="0" w:color="auto"/>
        <w:bottom w:val="none" w:sz="0" w:space="0" w:color="auto"/>
        <w:right w:val="none" w:sz="0" w:space="0" w:color="auto"/>
      </w:divBdr>
    </w:div>
    <w:div w:id="1262224458">
      <w:bodyDiv w:val="1"/>
      <w:marLeft w:val="0"/>
      <w:marRight w:val="0"/>
      <w:marTop w:val="0"/>
      <w:marBottom w:val="0"/>
      <w:divBdr>
        <w:top w:val="none" w:sz="0" w:space="0" w:color="auto"/>
        <w:left w:val="none" w:sz="0" w:space="0" w:color="auto"/>
        <w:bottom w:val="none" w:sz="0" w:space="0" w:color="auto"/>
        <w:right w:val="none" w:sz="0" w:space="0" w:color="auto"/>
      </w:divBdr>
    </w:div>
    <w:div w:id="1262298305">
      <w:bodyDiv w:val="1"/>
      <w:marLeft w:val="0"/>
      <w:marRight w:val="0"/>
      <w:marTop w:val="0"/>
      <w:marBottom w:val="0"/>
      <w:divBdr>
        <w:top w:val="none" w:sz="0" w:space="0" w:color="auto"/>
        <w:left w:val="none" w:sz="0" w:space="0" w:color="auto"/>
        <w:bottom w:val="none" w:sz="0" w:space="0" w:color="auto"/>
        <w:right w:val="none" w:sz="0" w:space="0" w:color="auto"/>
      </w:divBdr>
    </w:div>
    <w:div w:id="1262645094">
      <w:bodyDiv w:val="1"/>
      <w:marLeft w:val="0"/>
      <w:marRight w:val="0"/>
      <w:marTop w:val="0"/>
      <w:marBottom w:val="0"/>
      <w:divBdr>
        <w:top w:val="none" w:sz="0" w:space="0" w:color="auto"/>
        <w:left w:val="none" w:sz="0" w:space="0" w:color="auto"/>
        <w:bottom w:val="none" w:sz="0" w:space="0" w:color="auto"/>
        <w:right w:val="none" w:sz="0" w:space="0" w:color="auto"/>
      </w:divBdr>
    </w:div>
    <w:div w:id="1262840442">
      <w:bodyDiv w:val="1"/>
      <w:marLeft w:val="0"/>
      <w:marRight w:val="0"/>
      <w:marTop w:val="0"/>
      <w:marBottom w:val="0"/>
      <w:divBdr>
        <w:top w:val="none" w:sz="0" w:space="0" w:color="auto"/>
        <w:left w:val="none" w:sz="0" w:space="0" w:color="auto"/>
        <w:bottom w:val="none" w:sz="0" w:space="0" w:color="auto"/>
        <w:right w:val="none" w:sz="0" w:space="0" w:color="auto"/>
      </w:divBdr>
    </w:div>
    <w:div w:id="1262959251">
      <w:bodyDiv w:val="1"/>
      <w:marLeft w:val="0"/>
      <w:marRight w:val="0"/>
      <w:marTop w:val="0"/>
      <w:marBottom w:val="0"/>
      <w:divBdr>
        <w:top w:val="none" w:sz="0" w:space="0" w:color="auto"/>
        <w:left w:val="none" w:sz="0" w:space="0" w:color="auto"/>
        <w:bottom w:val="none" w:sz="0" w:space="0" w:color="auto"/>
        <w:right w:val="none" w:sz="0" w:space="0" w:color="auto"/>
      </w:divBdr>
    </w:div>
    <w:div w:id="1263102945">
      <w:bodyDiv w:val="1"/>
      <w:marLeft w:val="0"/>
      <w:marRight w:val="0"/>
      <w:marTop w:val="0"/>
      <w:marBottom w:val="0"/>
      <w:divBdr>
        <w:top w:val="none" w:sz="0" w:space="0" w:color="auto"/>
        <w:left w:val="none" w:sz="0" w:space="0" w:color="auto"/>
        <w:bottom w:val="none" w:sz="0" w:space="0" w:color="auto"/>
        <w:right w:val="none" w:sz="0" w:space="0" w:color="auto"/>
      </w:divBdr>
    </w:div>
    <w:div w:id="1263220077">
      <w:bodyDiv w:val="1"/>
      <w:marLeft w:val="0"/>
      <w:marRight w:val="0"/>
      <w:marTop w:val="0"/>
      <w:marBottom w:val="0"/>
      <w:divBdr>
        <w:top w:val="none" w:sz="0" w:space="0" w:color="auto"/>
        <w:left w:val="none" w:sz="0" w:space="0" w:color="auto"/>
        <w:bottom w:val="none" w:sz="0" w:space="0" w:color="auto"/>
        <w:right w:val="none" w:sz="0" w:space="0" w:color="auto"/>
      </w:divBdr>
    </w:div>
    <w:div w:id="1263495409">
      <w:bodyDiv w:val="1"/>
      <w:marLeft w:val="0"/>
      <w:marRight w:val="0"/>
      <w:marTop w:val="0"/>
      <w:marBottom w:val="0"/>
      <w:divBdr>
        <w:top w:val="none" w:sz="0" w:space="0" w:color="auto"/>
        <w:left w:val="none" w:sz="0" w:space="0" w:color="auto"/>
        <w:bottom w:val="none" w:sz="0" w:space="0" w:color="auto"/>
        <w:right w:val="none" w:sz="0" w:space="0" w:color="auto"/>
      </w:divBdr>
    </w:div>
    <w:div w:id="1264341941">
      <w:bodyDiv w:val="1"/>
      <w:marLeft w:val="0"/>
      <w:marRight w:val="0"/>
      <w:marTop w:val="0"/>
      <w:marBottom w:val="0"/>
      <w:divBdr>
        <w:top w:val="none" w:sz="0" w:space="0" w:color="auto"/>
        <w:left w:val="none" w:sz="0" w:space="0" w:color="auto"/>
        <w:bottom w:val="none" w:sz="0" w:space="0" w:color="auto"/>
        <w:right w:val="none" w:sz="0" w:space="0" w:color="auto"/>
      </w:divBdr>
    </w:div>
    <w:div w:id="1264722522">
      <w:bodyDiv w:val="1"/>
      <w:marLeft w:val="0"/>
      <w:marRight w:val="0"/>
      <w:marTop w:val="0"/>
      <w:marBottom w:val="0"/>
      <w:divBdr>
        <w:top w:val="none" w:sz="0" w:space="0" w:color="auto"/>
        <w:left w:val="none" w:sz="0" w:space="0" w:color="auto"/>
        <w:bottom w:val="none" w:sz="0" w:space="0" w:color="auto"/>
        <w:right w:val="none" w:sz="0" w:space="0" w:color="auto"/>
      </w:divBdr>
    </w:div>
    <w:div w:id="1265378652">
      <w:bodyDiv w:val="1"/>
      <w:marLeft w:val="0"/>
      <w:marRight w:val="0"/>
      <w:marTop w:val="0"/>
      <w:marBottom w:val="0"/>
      <w:divBdr>
        <w:top w:val="none" w:sz="0" w:space="0" w:color="auto"/>
        <w:left w:val="none" w:sz="0" w:space="0" w:color="auto"/>
        <w:bottom w:val="none" w:sz="0" w:space="0" w:color="auto"/>
        <w:right w:val="none" w:sz="0" w:space="0" w:color="auto"/>
      </w:divBdr>
    </w:div>
    <w:div w:id="1265765335">
      <w:bodyDiv w:val="1"/>
      <w:marLeft w:val="0"/>
      <w:marRight w:val="0"/>
      <w:marTop w:val="0"/>
      <w:marBottom w:val="0"/>
      <w:divBdr>
        <w:top w:val="none" w:sz="0" w:space="0" w:color="auto"/>
        <w:left w:val="none" w:sz="0" w:space="0" w:color="auto"/>
        <w:bottom w:val="none" w:sz="0" w:space="0" w:color="auto"/>
        <w:right w:val="none" w:sz="0" w:space="0" w:color="auto"/>
      </w:divBdr>
    </w:div>
    <w:div w:id="1265962320">
      <w:bodyDiv w:val="1"/>
      <w:marLeft w:val="0"/>
      <w:marRight w:val="0"/>
      <w:marTop w:val="0"/>
      <w:marBottom w:val="0"/>
      <w:divBdr>
        <w:top w:val="none" w:sz="0" w:space="0" w:color="auto"/>
        <w:left w:val="none" w:sz="0" w:space="0" w:color="auto"/>
        <w:bottom w:val="none" w:sz="0" w:space="0" w:color="auto"/>
        <w:right w:val="none" w:sz="0" w:space="0" w:color="auto"/>
      </w:divBdr>
    </w:div>
    <w:div w:id="1266615717">
      <w:bodyDiv w:val="1"/>
      <w:marLeft w:val="0"/>
      <w:marRight w:val="0"/>
      <w:marTop w:val="0"/>
      <w:marBottom w:val="0"/>
      <w:divBdr>
        <w:top w:val="none" w:sz="0" w:space="0" w:color="auto"/>
        <w:left w:val="none" w:sz="0" w:space="0" w:color="auto"/>
        <w:bottom w:val="none" w:sz="0" w:space="0" w:color="auto"/>
        <w:right w:val="none" w:sz="0" w:space="0" w:color="auto"/>
      </w:divBdr>
    </w:div>
    <w:div w:id="1267032829">
      <w:bodyDiv w:val="1"/>
      <w:marLeft w:val="0"/>
      <w:marRight w:val="0"/>
      <w:marTop w:val="0"/>
      <w:marBottom w:val="0"/>
      <w:divBdr>
        <w:top w:val="none" w:sz="0" w:space="0" w:color="auto"/>
        <w:left w:val="none" w:sz="0" w:space="0" w:color="auto"/>
        <w:bottom w:val="none" w:sz="0" w:space="0" w:color="auto"/>
        <w:right w:val="none" w:sz="0" w:space="0" w:color="auto"/>
      </w:divBdr>
    </w:div>
    <w:div w:id="1267226851">
      <w:bodyDiv w:val="1"/>
      <w:marLeft w:val="0"/>
      <w:marRight w:val="0"/>
      <w:marTop w:val="0"/>
      <w:marBottom w:val="0"/>
      <w:divBdr>
        <w:top w:val="none" w:sz="0" w:space="0" w:color="auto"/>
        <w:left w:val="none" w:sz="0" w:space="0" w:color="auto"/>
        <w:bottom w:val="none" w:sz="0" w:space="0" w:color="auto"/>
        <w:right w:val="none" w:sz="0" w:space="0" w:color="auto"/>
      </w:divBdr>
    </w:div>
    <w:div w:id="1267345844">
      <w:bodyDiv w:val="1"/>
      <w:marLeft w:val="0"/>
      <w:marRight w:val="0"/>
      <w:marTop w:val="0"/>
      <w:marBottom w:val="0"/>
      <w:divBdr>
        <w:top w:val="none" w:sz="0" w:space="0" w:color="auto"/>
        <w:left w:val="none" w:sz="0" w:space="0" w:color="auto"/>
        <w:bottom w:val="none" w:sz="0" w:space="0" w:color="auto"/>
        <w:right w:val="none" w:sz="0" w:space="0" w:color="auto"/>
      </w:divBdr>
    </w:div>
    <w:div w:id="1267427585">
      <w:bodyDiv w:val="1"/>
      <w:marLeft w:val="0"/>
      <w:marRight w:val="0"/>
      <w:marTop w:val="0"/>
      <w:marBottom w:val="0"/>
      <w:divBdr>
        <w:top w:val="none" w:sz="0" w:space="0" w:color="auto"/>
        <w:left w:val="none" w:sz="0" w:space="0" w:color="auto"/>
        <w:bottom w:val="none" w:sz="0" w:space="0" w:color="auto"/>
        <w:right w:val="none" w:sz="0" w:space="0" w:color="auto"/>
      </w:divBdr>
    </w:div>
    <w:div w:id="1267690936">
      <w:bodyDiv w:val="1"/>
      <w:marLeft w:val="0"/>
      <w:marRight w:val="0"/>
      <w:marTop w:val="0"/>
      <w:marBottom w:val="0"/>
      <w:divBdr>
        <w:top w:val="none" w:sz="0" w:space="0" w:color="auto"/>
        <w:left w:val="none" w:sz="0" w:space="0" w:color="auto"/>
        <w:bottom w:val="none" w:sz="0" w:space="0" w:color="auto"/>
        <w:right w:val="none" w:sz="0" w:space="0" w:color="auto"/>
      </w:divBdr>
    </w:div>
    <w:div w:id="1267883135">
      <w:bodyDiv w:val="1"/>
      <w:marLeft w:val="0"/>
      <w:marRight w:val="0"/>
      <w:marTop w:val="0"/>
      <w:marBottom w:val="0"/>
      <w:divBdr>
        <w:top w:val="none" w:sz="0" w:space="0" w:color="auto"/>
        <w:left w:val="none" w:sz="0" w:space="0" w:color="auto"/>
        <w:bottom w:val="none" w:sz="0" w:space="0" w:color="auto"/>
        <w:right w:val="none" w:sz="0" w:space="0" w:color="auto"/>
      </w:divBdr>
    </w:div>
    <w:div w:id="1267926169">
      <w:bodyDiv w:val="1"/>
      <w:marLeft w:val="0"/>
      <w:marRight w:val="0"/>
      <w:marTop w:val="0"/>
      <w:marBottom w:val="0"/>
      <w:divBdr>
        <w:top w:val="none" w:sz="0" w:space="0" w:color="auto"/>
        <w:left w:val="none" w:sz="0" w:space="0" w:color="auto"/>
        <w:bottom w:val="none" w:sz="0" w:space="0" w:color="auto"/>
        <w:right w:val="none" w:sz="0" w:space="0" w:color="auto"/>
      </w:divBdr>
    </w:div>
    <w:div w:id="1267957482">
      <w:bodyDiv w:val="1"/>
      <w:marLeft w:val="0"/>
      <w:marRight w:val="0"/>
      <w:marTop w:val="0"/>
      <w:marBottom w:val="0"/>
      <w:divBdr>
        <w:top w:val="none" w:sz="0" w:space="0" w:color="auto"/>
        <w:left w:val="none" w:sz="0" w:space="0" w:color="auto"/>
        <w:bottom w:val="none" w:sz="0" w:space="0" w:color="auto"/>
        <w:right w:val="none" w:sz="0" w:space="0" w:color="auto"/>
      </w:divBdr>
    </w:div>
    <w:div w:id="1268538679">
      <w:bodyDiv w:val="1"/>
      <w:marLeft w:val="0"/>
      <w:marRight w:val="0"/>
      <w:marTop w:val="0"/>
      <w:marBottom w:val="0"/>
      <w:divBdr>
        <w:top w:val="none" w:sz="0" w:space="0" w:color="auto"/>
        <w:left w:val="none" w:sz="0" w:space="0" w:color="auto"/>
        <w:bottom w:val="none" w:sz="0" w:space="0" w:color="auto"/>
        <w:right w:val="none" w:sz="0" w:space="0" w:color="auto"/>
      </w:divBdr>
    </w:div>
    <w:div w:id="1268585932">
      <w:bodyDiv w:val="1"/>
      <w:marLeft w:val="0"/>
      <w:marRight w:val="0"/>
      <w:marTop w:val="0"/>
      <w:marBottom w:val="0"/>
      <w:divBdr>
        <w:top w:val="none" w:sz="0" w:space="0" w:color="auto"/>
        <w:left w:val="none" w:sz="0" w:space="0" w:color="auto"/>
        <w:bottom w:val="none" w:sz="0" w:space="0" w:color="auto"/>
        <w:right w:val="none" w:sz="0" w:space="0" w:color="auto"/>
      </w:divBdr>
    </w:div>
    <w:div w:id="1268928527">
      <w:bodyDiv w:val="1"/>
      <w:marLeft w:val="0"/>
      <w:marRight w:val="0"/>
      <w:marTop w:val="0"/>
      <w:marBottom w:val="0"/>
      <w:divBdr>
        <w:top w:val="none" w:sz="0" w:space="0" w:color="auto"/>
        <w:left w:val="none" w:sz="0" w:space="0" w:color="auto"/>
        <w:bottom w:val="none" w:sz="0" w:space="0" w:color="auto"/>
        <w:right w:val="none" w:sz="0" w:space="0" w:color="auto"/>
      </w:divBdr>
    </w:div>
    <w:div w:id="1269194865">
      <w:bodyDiv w:val="1"/>
      <w:marLeft w:val="0"/>
      <w:marRight w:val="0"/>
      <w:marTop w:val="0"/>
      <w:marBottom w:val="0"/>
      <w:divBdr>
        <w:top w:val="none" w:sz="0" w:space="0" w:color="auto"/>
        <w:left w:val="none" w:sz="0" w:space="0" w:color="auto"/>
        <w:bottom w:val="none" w:sz="0" w:space="0" w:color="auto"/>
        <w:right w:val="none" w:sz="0" w:space="0" w:color="auto"/>
      </w:divBdr>
    </w:div>
    <w:div w:id="1269970967">
      <w:bodyDiv w:val="1"/>
      <w:marLeft w:val="0"/>
      <w:marRight w:val="0"/>
      <w:marTop w:val="0"/>
      <w:marBottom w:val="0"/>
      <w:divBdr>
        <w:top w:val="none" w:sz="0" w:space="0" w:color="auto"/>
        <w:left w:val="none" w:sz="0" w:space="0" w:color="auto"/>
        <w:bottom w:val="none" w:sz="0" w:space="0" w:color="auto"/>
        <w:right w:val="none" w:sz="0" w:space="0" w:color="auto"/>
      </w:divBdr>
    </w:div>
    <w:div w:id="1270308991">
      <w:bodyDiv w:val="1"/>
      <w:marLeft w:val="0"/>
      <w:marRight w:val="0"/>
      <w:marTop w:val="0"/>
      <w:marBottom w:val="0"/>
      <w:divBdr>
        <w:top w:val="none" w:sz="0" w:space="0" w:color="auto"/>
        <w:left w:val="none" w:sz="0" w:space="0" w:color="auto"/>
        <w:bottom w:val="none" w:sz="0" w:space="0" w:color="auto"/>
        <w:right w:val="none" w:sz="0" w:space="0" w:color="auto"/>
      </w:divBdr>
    </w:div>
    <w:div w:id="1270893784">
      <w:bodyDiv w:val="1"/>
      <w:marLeft w:val="0"/>
      <w:marRight w:val="0"/>
      <w:marTop w:val="0"/>
      <w:marBottom w:val="0"/>
      <w:divBdr>
        <w:top w:val="none" w:sz="0" w:space="0" w:color="auto"/>
        <w:left w:val="none" w:sz="0" w:space="0" w:color="auto"/>
        <w:bottom w:val="none" w:sz="0" w:space="0" w:color="auto"/>
        <w:right w:val="none" w:sz="0" w:space="0" w:color="auto"/>
      </w:divBdr>
    </w:div>
    <w:div w:id="1271084592">
      <w:bodyDiv w:val="1"/>
      <w:marLeft w:val="0"/>
      <w:marRight w:val="0"/>
      <w:marTop w:val="0"/>
      <w:marBottom w:val="0"/>
      <w:divBdr>
        <w:top w:val="none" w:sz="0" w:space="0" w:color="auto"/>
        <w:left w:val="none" w:sz="0" w:space="0" w:color="auto"/>
        <w:bottom w:val="none" w:sz="0" w:space="0" w:color="auto"/>
        <w:right w:val="none" w:sz="0" w:space="0" w:color="auto"/>
      </w:divBdr>
    </w:div>
    <w:div w:id="1271165202">
      <w:bodyDiv w:val="1"/>
      <w:marLeft w:val="0"/>
      <w:marRight w:val="0"/>
      <w:marTop w:val="0"/>
      <w:marBottom w:val="0"/>
      <w:divBdr>
        <w:top w:val="none" w:sz="0" w:space="0" w:color="auto"/>
        <w:left w:val="none" w:sz="0" w:space="0" w:color="auto"/>
        <w:bottom w:val="none" w:sz="0" w:space="0" w:color="auto"/>
        <w:right w:val="none" w:sz="0" w:space="0" w:color="auto"/>
      </w:divBdr>
    </w:div>
    <w:div w:id="1271355056">
      <w:bodyDiv w:val="1"/>
      <w:marLeft w:val="0"/>
      <w:marRight w:val="0"/>
      <w:marTop w:val="0"/>
      <w:marBottom w:val="0"/>
      <w:divBdr>
        <w:top w:val="none" w:sz="0" w:space="0" w:color="auto"/>
        <w:left w:val="none" w:sz="0" w:space="0" w:color="auto"/>
        <w:bottom w:val="none" w:sz="0" w:space="0" w:color="auto"/>
        <w:right w:val="none" w:sz="0" w:space="0" w:color="auto"/>
      </w:divBdr>
    </w:div>
    <w:div w:id="1271477243">
      <w:bodyDiv w:val="1"/>
      <w:marLeft w:val="0"/>
      <w:marRight w:val="0"/>
      <w:marTop w:val="0"/>
      <w:marBottom w:val="0"/>
      <w:divBdr>
        <w:top w:val="none" w:sz="0" w:space="0" w:color="auto"/>
        <w:left w:val="none" w:sz="0" w:space="0" w:color="auto"/>
        <w:bottom w:val="none" w:sz="0" w:space="0" w:color="auto"/>
        <w:right w:val="none" w:sz="0" w:space="0" w:color="auto"/>
      </w:divBdr>
    </w:div>
    <w:div w:id="1271745534">
      <w:bodyDiv w:val="1"/>
      <w:marLeft w:val="0"/>
      <w:marRight w:val="0"/>
      <w:marTop w:val="0"/>
      <w:marBottom w:val="0"/>
      <w:divBdr>
        <w:top w:val="none" w:sz="0" w:space="0" w:color="auto"/>
        <w:left w:val="none" w:sz="0" w:space="0" w:color="auto"/>
        <w:bottom w:val="none" w:sz="0" w:space="0" w:color="auto"/>
        <w:right w:val="none" w:sz="0" w:space="0" w:color="auto"/>
      </w:divBdr>
    </w:div>
    <w:div w:id="1272398811">
      <w:bodyDiv w:val="1"/>
      <w:marLeft w:val="0"/>
      <w:marRight w:val="0"/>
      <w:marTop w:val="0"/>
      <w:marBottom w:val="0"/>
      <w:divBdr>
        <w:top w:val="none" w:sz="0" w:space="0" w:color="auto"/>
        <w:left w:val="none" w:sz="0" w:space="0" w:color="auto"/>
        <w:bottom w:val="none" w:sz="0" w:space="0" w:color="auto"/>
        <w:right w:val="none" w:sz="0" w:space="0" w:color="auto"/>
      </w:divBdr>
    </w:div>
    <w:div w:id="1273168671">
      <w:bodyDiv w:val="1"/>
      <w:marLeft w:val="0"/>
      <w:marRight w:val="0"/>
      <w:marTop w:val="0"/>
      <w:marBottom w:val="0"/>
      <w:divBdr>
        <w:top w:val="none" w:sz="0" w:space="0" w:color="auto"/>
        <w:left w:val="none" w:sz="0" w:space="0" w:color="auto"/>
        <w:bottom w:val="none" w:sz="0" w:space="0" w:color="auto"/>
        <w:right w:val="none" w:sz="0" w:space="0" w:color="auto"/>
      </w:divBdr>
    </w:div>
    <w:div w:id="1273174659">
      <w:bodyDiv w:val="1"/>
      <w:marLeft w:val="0"/>
      <w:marRight w:val="0"/>
      <w:marTop w:val="0"/>
      <w:marBottom w:val="0"/>
      <w:divBdr>
        <w:top w:val="none" w:sz="0" w:space="0" w:color="auto"/>
        <w:left w:val="none" w:sz="0" w:space="0" w:color="auto"/>
        <w:bottom w:val="none" w:sz="0" w:space="0" w:color="auto"/>
        <w:right w:val="none" w:sz="0" w:space="0" w:color="auto"/>
      </w:divBdr>
    </w:div>
    <w:div w:id="1273241755">
      <w:bodyDiv w:val="1"/>
      <w:marLeft w:val="0"/>
      <w:marRight w:val="0"/>
      <w:marTop w:val="0"/>
      <w:marBottom w:val="0"/>
      <w:divBdr>
        <w:top w:val="none" w:sz="0" w:space="0" w:color="auto"/>
        <w:left w:val="none" w:sz="0" w:space="0" w:color="auto"/>
        <w:bottom w:val="none" w:sz="0" w:space="0" w:color="auto"/>
        <w:right w:val="none" w:sz="0" w:space="0" w:color="auto"/>
      </w:divBdr>
    </w:div>
    <w:div w:id="1273518420">
      <w:bodyDiv w:val="1"/>
      <w:marLeft w:val="0"/>
      <w:marRight w:val="0"/>
      <w:marTop w:val="0"/>
      <w:marBottom w:val="0"/>
      <w:divBdr>
        <w:top w:val="none" w:sz="0" w:space="0" w:color="auto"/>
        <w:left w:val="none" w:sz="0" w:space="0" w:color="auto"/>
        <w:bottom w:val="none" w:sz="0" w:space="0" w:color="auto"/>
        <w:right w:val="none" w:sz="0" w:space="0" w:color="auto"/>
      </w:divBdr>
    </w:div>
    <w:div w:id="1273898303">
      <w:bodyDiv w:val="1"/>
      <w:marLeft w:val="0"/>
      <w:marRight w:val="0"/>
      <w:marTop w:val="0"/>
      <w:marBottom w:val="0"/>
      <w:divBdr>
        <w:top w:val="none" w:sz="0" w:space="0" w:color="auto"/>
        <w:left w:val="none" w:sz="0" w:space="0" w:color="auto"/>
        <w:bottom w:val="none" w:sz="0" w:space="0" w:color="auto"/>
        <w:right w:val="none" w:sz="0" w:space="0" w:color="auto"/>
      </w:divBdr>
    </w:div>
    <w:div w:id="1273973049">
      <w:bodyDiv w:val="1"/>
      <w:marLeft w:val="0"/>
      <w:marRight w:val="0"/>
      <w:marTop w:val="0"/>
      <w:marBottom w:val="0"/>
      <w:divBdr>
        <w:top w:val="none" w:sz="0" w:space="0" w:color="auto"/>
        <w:left w:val="none" w:sz="0" w:space="0" w:color="auto"/>
        <w:bottom w:val="none" w:sz="0" w:space="0" w:color="auto"/>
        <w:right w:val="none" w:sz="0" w:space="0" w:color="auto"/>
      </w:divBdr>
    </w:div>
    <w:div w:id="1274560320">
      <w:bodyDiv w:val="1"/>
      <w:marLeft w:val="0"/>
      <w:marRight w:val="0"/>
      <w:marTop w:val="0"/>
      <w:marBottom w:val="0"/>
      <w:divBdr>
        <w:top w:val="none" w:sz="0" w:space="0" w:color="auto"/>
        <w:left w:val="none" w:sz="0" w:space="0" w:color="auto"/>
        <w:bottom w:val="none" w:sz="0" w:space="0" w:color="auto"/>
        <w:right w:val="none" w:sz="0" w:space="0" w:color="auto"/>
      </w:divBdr>
    </w:div>
    <w:div w:id="1275165829">
      <w:bodyDiv w:val="1"/>
      <w:marLeft w:val="0"/>
      <w:marRight w:val="0"/>
      <w:marTop w:val="0"/>
      <w:marBottom w:val="0"/>
      <w:divBdr>
        <w:top w:val="none" w:sz="0" w:space="0" w:color="auto"/>
        <w:left w:val="none" w:sz="0" w:space="0" w:color="auto"/>
        <w:bottom w:val="none" w:sz="0" w:space="0" w:color="auto"/>
        <w:right w:val="none" w:sz="0" w:space="0" w:color="auto"/>
      </w:divBdr>
    </w:div>
    <w:div w:id="1275593994">
      <w:bodyDiv w:val="1"/>
      <w:marLeft w:val="0"/>
      <w:marRight w:val="0"/>
      <w:marTop w:val="0"/>
      <w:marBottom w:val="0"/>
      <w:divBdr>
        <w:top w:val="none" w:sz="0" w:space="0" w:color="auto"/>
        <w:left w:val="none" w:sz="0" w:space="0" w:color="auto"/>
        <w:bottom w:val="none" w:sz="0" w:space="0" w:color="auto"/>
        <w:right w:val="none" w:sz="0" w:space="0" w:color="auto"/>
      </w:divBdr>
    </w:div>
    <w:div w:id="1276055467">
      <w:bodyDiv w:val="1"/>
      <w:marLeft w:val="0"/>
      <w:marRight w:val="0"/>
      <w:marTop w:val="0"/>
      <w:marBottom w:val="0"/>
      <w:divBdr>
        <w:top w:val="none" w:sz="0" w:space="0" w:color="auto"/>
        <w:left w:val="none" w:sz="0" w:space="0" w:color="auto"/>
        <w:bottom w:val="none" w:sz="0" w:space="0" w:color="auto"/>
        <w:right w:val="none" w:sz="0" w:space="0" w:color="auto"/>
      </w:divBdr>
    </w:div>
    <w:div w:id="1277056077">
      <w:bodyDiv w:val="1"/>
      <w:marLeft w:val="0"/>
      <w:marRight w:val="0"/>
      <w:marTop w:val="0"/>
      <w:marBottom w:val="0"/>
      <w:divBdr>
        <w:top w:val="none" w:sz="0" w:space="0" w:color="auto"/>
        <w:left w:val="none" w:sz="0" w:space="0" w:color="auto"/>
        <w:bottom w:val="none" w:sz="0" w:space="0" w:color="auto"/>
        <w:right w:val="none" w:sz="0" w:space="0" w:color="auto"/>
      </w:divBdr>
    </w:div>
    <w:div w:id="1277130149">
      <w:bodyDiv w:val="1"/>
      <w:marLeft w:val="0"/>
      <w:marRight w:val="0"/>
      <w:marTop w:val="0"/>
      <w:marBottom w:val="0"/>
      <w:divBdr>
        <w:top w:val="none" w:sz="0" w:space="0" w:color="auto"/>
        <w:left w:val="none" w:sz="0" w:space="0" w:color="auto"/>
        <w:bottom w:val="none" w:sz="0" w:space="0" w:color="auto"/>
        <w:right w:val="none" w:sz="0" w:space="0" w:color="auto"/>
      </w:divBdr>
    </w:div>
    <w:div w:id="1277254915">
      <w:bodyDiv w:val="1"/>
      <w:marLeft w:val="0"/>
      <w:marRight w:val="0"/>
      <w:marTop w:val="0"/>
      <w:marBottom w:val="0"/>
      <w:divBdr>
        <w:top w:val="none" w:sz="0" w:space="0" w:color="auto"/>
        <w:left w:val="none" w:sz="0" w:space="0" w:color="auto"/>
        <w:bottom w:val="none" w:sz="0" w:space="0" w:color="auto"/>
        <w:right w:val="none" w:sz="0" w:space="0" w:color="auto"/>
      </w:divBdr>
    </w:div>
    <w:div w:id="1277523577">
      <w:bodyDiv w:val="1"/>
      <w:marLeft w:val="0"/>
      <w:marRight w:val="0"/>
      <w:marTop w:val="0"/>
      <w:marBottom w:val="0"/>
      <w:divBdr>
        <w:top w:val="none" w:sz="0" w:space="0" w:color="auto"/>
        <w:left w:val="none" w:sz="0" w:space="0" w:color="auto"/>
        <w:bottom w:val="none" w:sz="0" w:space="0" w:color="auto"/>
        <w:right w:val="none" w:sz="0" w:space="0" w:color="auto"/>
      </w:divBdr>
    </w:div>
    <w:div w:id="1277559700">
      <w:bodyDiv w:val="1"/>
      <w:marLeft w:val="0"/>
      <w:marRight w:val="0"/>
      <w:marTop w:val="0"/>
      <w:marBottom w:val="0"/>
      <w:divBdr>
        <w:top w:val="none" w:sz="0" w:space="0" w:color="auto"/>
        <w:left w:val="none" w:sz="0" w:space="0" w:color="auto"/>
        <w:bottom w:val="none" w:sz="0" w:space="0" w:color="auto"/>
        <w:right w:val="none" w:sz="0" w:space="0" w:color="auto"/>
      </w:divBdr>
    </w:div>
    <w:div w:id="1277565994">
      <w:bodyDiv w:val="1"/>
      <w:marLeft w:val="0"/>
      <w:marRight w:val="0"/>
      <w:marTop w:val="0"/>
      <w:marBottom w:val="0"/>
      <w:divBdr>
        <w:top w:val="none" w:sz="0" w:space="0" w:color="auto"/>
        <w:left w:val="none" w:sz="0" w:space="0" w:color="auto"/>
        <w:bottom w:val="none" w:sz="0" w:space="0" w:color="auto"/>
        <w:right w:val="none" w:sz="0" w:space="0" w:color="auto"/>
      </w:divBdr>
    </w:div>
    <w:div w:id="1277717297">
      <w:bodyDiv w:val="1"/>
      <w:marLeft w:val="0"/>
      <w:marRight w:val="0"/>
      <w:marTop w:val="0"/>
      <w:marBottom w:val="0"/>
      <w:divBdr>
        <w:top w:val="none" w:sz="0" w:space="0" w:color="auto"/>
        <w:left w:val="none" w:sz="0" w:space="0" w:color="auto"/>
        <w:bottom w:val="none" w:sz="0" w:space="0" w:color="auto"/>
        <w:right w:val="none" w:sz="0" w:space="0" w:color="auto"/>
      </w:divBdr>
    </w:div>
    <w:div w:id="1277984589">
      <w:bodyDiv w:val="1"/>
      <w:marLeft w:val="0"/>
      <w:marRight w:val="0"/>
      <w:marTop w:val="0"/>
      <w:marBottom w:val="0"/>
      <w:divBdr>
        <w:top w:val="none" w:sz="0" w:space="0" w:color="auto"/>
        <w:left w:val="none" w:sz="0" w:space="0" w:color="auto"/>
        <w:bottom w:val="none" w:sz="0" w:space="0" w:color="auto"/>
        <w:right w:val="none" w:sz="0" w:space="0" w:color="auto"/>
      </w:divBdr>
    </w:div>
    <w:div w:id="1278560556">
      <w:bodyDiv w:val="1"/>
      <w:marLeft w:val="0"/>
      <w:marRight w:val="0"/>
      <w:marTop w:val="0"/>
      <w:marBottom w:val="0"/>
      <w:divBdr>
        <w:top w:val="none" w:sz="0" w:space="0" w:color="auto"/>
        <w:left w:val="none" w:sz="0" w:space="0" w:color="auto"/>
        <w:bottom w:val="none" w:sz="0" w:space="0" w:color="auto"/>
        <w:right w:val="none" w:sz="0" w:space="0" w:color="auto"/>
      </w:divBdr>
    </w:div>
    <w:div w:id="1279333353">
      <w:bodyDiv w:val="1"/>
      <w:marLeft w:val="0"/>
      <w:marRight w:val="0"/>
      <w:marTop w:val="0"/>
      <w:marBottom w:val="0"/>
      <w:divBdr>
        <w:top w:val="none" w:sz="0" w:space="0" w:color="auto"/>
        <w:left w:val="none" w:sz="0" w:space="0" w:color="auto"/>
        <w:bottom w:val="none" w:sz="0" w:space="0" w:color="auto"/>
        <w:right w:val="none" w:sz="0" w:space="0" w:color="auto"/>
      </w:divBdr>
    </w:div>
    <w:div w:id="1279411663">
      <w:bodyDiv w:val="1"/>
      <w:marLeft w:val="0"/>
      <w:marRight w:val="0"/>
      <w:marTop w:val="0"/>
      <w:marBottom w:val="0"/>
      <w:divBdr>
        <w:top w:val="none" w:sz="0" w:space="0" w:color="auto"/>
        <w:left w:val="none" w:sz="0" w:space="0" w:color="auto"/>
        <w:bottom w:val="none" w:sz="0" w:space="0" w:color="auto"/>
        <w:right w:val="none" w:sz="0" w:space="0" w:color="auto"/>
      </w:divBdr>
    </w:div>
    <w:div w:id="1280068719">
      <w:bodyDiv w:val="1"/>
      <w:marLeft w:val="0"/>
      <w:marRight w:val="0"/>
      <w:marTop w:val="0"/>
      <w:marBottom w:val="0"/>
      <w:divBdr>
        <w:top w:val="none" w:sz="0" w:space="0" w:color="auto"/>
        <w:left w:val="none" w:sz="0" w:space="0" w:color="auto"/>
        <w:bottom w:val="none" w:sz="0" w:space="0" w:color="auto"/>
        <w:right w:val="none" w:sz="0" w:space="0" w:color="auto"/>
      </w:divBdr>
    </w:div>
    <w:div w:id="1280138442">
      <w:bodyDiv w:val="1"/>
      <w:marLeft w:val="0"/>
      <w:marRight w:val="0"/>
      <w:marTop w:val="0"/>
      <w:marBottom w:val="0"/>
      <w:divBdr>
        <w:top w:val="none" w:sz="0" w:space="0" w:color="auto"/>
        <w:left w:val="none" w:sz="0" w:space="0" w:color="auto"/>
        <w:bottom w:val="none" w:sz="0" w:space="0" w:color="auto"/>
        <w:right w:val="none" w:sz="0" w:space="0" w:color="auto"/>
      </w:divBdr>
    </w:div>
    <w:div w:id="1280257519">
      <w:bodyDiv w:val="1"/>
      <w:marLeft w:val="0"/>
      <w:marRight w:val="0"/>
      <w:marTop w:val="0"/>
      <w:marBottom w:val="0"/>
      <w:divBdr>
        <w:top w:val="none" w:sz="0" w:space="0" w:color="auto"/>
        <w:left w:val="none" w:sz="0" w:space="0" w:color="auto"/>
        <w:bottom w:val="none" w:sz="0" w:space="0" w:color="auto"/>
        <w:right w:val="none" w:sz="0" w:space="0" w:color="auto"/>
      </w:divBdr>
    </w:div>
    <w:div w:id="1280336092">
      <w:bodyDiv w:val="1"/>
      <w:marLeft w:val="0"/>
      <w:marRight w:val="0"/>
      <w:marTop w:val="0"/>
      <w:marBottom w:val="0"/>
      <w:divBdr>
        <w:top w:val="none" w:sz="0" w:space="0" w:color="auto"/>
        <w:left w:val="none" w:sz="0" w:space="0" w:color="auto"/>
        <w:bottom w:val="none" w:sz="0" w:space="0" w:color="auto"/>
        <w:right w:val="none" w:sz="0" w:space="0" w:color="auto"/>
      </w:divBdr>
    </w:div>
    <w:div w:id="1280406134">
      <w:bodyDiv w:val="1"/>
      <w:marLeft w:val="0"/>
      <w:marRight w:val="0"/>
      <w:marTop w:val="0"/>
      <w:marBottom w:val="0"/>
      <w:divBdr>
        <w:top w:val="none" w:sz="0" w:space="0" w:color="auto"/>
        <w:left w:val="none" w:sz="0" w:space="0" w:color="auto"/>
        <w:bottom w:val="none" w:sz="0" w:space="0" w:color="auto"/>
        <w:right w:val="none" w:sz="0" w:space="0" w:color="auto"/>
      </w:divBdr>
    </w:div>
    <w:div w:id="1280644001">
      <w:bodyDiv w:val="1"/>
      <w:marLeft w:val="0"/>
      <w:marRight w:val="0"/>
      <w:marTop w:val="0"/>
      <w:marBottom w:val="0"/>
      <w:divBdr>
        <w:top w:val="none" w:sz="0" w:space="0" w:color="auto"/>
        <w:left w:val="none" w:sz="0" w:space="0" w:color="auto"/>
        <w:bottom w:val="none" w:sz="0" w:space="0" w:color="auto"/>
        <w:right w:val="none" w:sz="0" w:space="0" w:color="auto"/>
      </w:divBdr>
    </w:div>
    <w:div w:id="1280798988">
      <w:bodyDiv w:val="1"/>
      <w:marLeft w:val="0"/>
      <w:marRight w:val="0"/>
      <w:marTop w:val="0"/>
      <w:marBottom w:val="0"/>
      <w:divBdr>
        <w:top w:val="none" w:sz="0" w:space="0" w:color="auto"/>
        <w:left w:val="none" w:sz="0" w:space="0" w:color="auto"/>
        <w:bottom w:val="none" w:sz="0" w:space="0" w:color="auto"/>
        <w:right w:val="none" w:sz="0" w:space="0" w:color="auto"/>
      </w:divBdr>
    </w:div>
    <w:div w:id="1281255129">
      <w:bodyDiv w:val="1"/>
      <w:marLeft w:val="0"/>
      <w:marRight w:val="0"/>
      <w:marTop w:val="0"/>
      <w:marBottom w:val="0"/>
      <w:divBdr>
        <w:top w:val="none" w:sz="0" w:space="0" w:color="auto"/>
        <w:left w:val="none" w:sz="0" w:space="0" w:color="auto"/>
        <w:bottom w:val="none" w:sz="0" w:space="0" w:color="auto"/>
        <w:right w:val="none" w:sz="0" w:space="0" w:color="auto"/>
      </w:divBdr>
    </w:div>
    <w:div w:id="1281837112">
      <w:bodyDiv w:val="1"/>
      <w:marLeft w:val="0"/>
      <w:marRight w:val="0"/>
      <w:marTop w:val="0"/>
      <w:marBottom w:val="0"/>
      <w:divBdr>
        <w:top w:val="none" w:sz="0" w:space="0" w:color="auto"/>
        <w:left w:val="none" w:sz="0" w:space="0" w:color="auto"/>
        <w:bottom w:val="none" w:sz="0" w:space="0" w:color="auto"/>
        <w:right w:val="none" w:sz="0" w:space="0" w:color="auto"/>
      </w:divBdr>
    </w:div>
    <w:div w:id="1282609249">
      <w:bodyDiv w:val="1"/>
      <w:marLeft w:val="0"/>
      <w:marRight w:val="0"/>
      <w:marTop w:val="0"/>
      <w:marBottom w:val="0"/>
      <w:divBdr>
        <w:top w:val="none" w:sz="0" w:space="0" w:color="auto"/>
        <w:left w:val="none" w:sz="0" w:space="0" w:color="auto"/>
        <w:bottom w:val="none" w:sz="0" w:space="0" w:color="auto"/>
        <w:right w:val="none" w:sz="0" w:space="0" w:color="auto"/>
      </w:divBdr>
    </w:div>
    <w:div w:id="1282961000">
      <w:bodyDiv w:val="1"/>
      <w:marLeft w:val="0"/>
      <w:marRight w:val="0"/>
      <w:marTop w:val="0"/>
      <w:marBottom w:val="0"/>
      <w:divBdr>
        <w:top w:val="none" w:sz="0" w:space="0" w:color="auto"/>
        <w:left w:val="none" w:sz="0" w:space="0" w:color="auto"/>
        <w:bottom w:val="none" w:sz="0" w:space="0" w:color="auto"/>
        <w:right w:val="none" w:sz="0" w:space="0" w:color="auto"/>
      </w:divBdr>
    </w:div>
    <w:div w:id="1283150780">
      <w:bodyDiv w:val="1"/>
      <w:marLeft w:val="0"/>
      <w:marRight w:val="0"/>
      <w:marTop w:val="0"/>
      <w:marBottom w:val="0"/>
      <w:divBdr>
        <w:top w:val="none" w:sz="0" w:space="0" w:color="auto"/>
        <w:left w:val="none" w:sz="0" w:space="0" w:color="auto"/>
        <w:bottom w:val="none" w:sz="0" w:space="0" w:color="auto"/>
        <w:right w:val="none" w:sz="0" w:space="0" w:color="auto"/>
      </w:divBdr>
    </w:div>
    <w:div w:id="1283416814">
      <w:bodyDiv w:val="1"/>
      <w:marLeft w:val="0"/>
      <w:marRight w:val="0"/>
      <w:marTop w:val="0"/>
      <w:marBottom w:val="0"/>
      <w:divBdr>
        <w:top w:val="none" w:sz="0" w:space="0" w:color="auto"/>
        <w:left w:val="none" w:sz="0" w:space="0" w:color="auto"/>
        <w:bottom w:val="none" w:sz="0" w:space="0" w:color="auto"/>
        <w:right w:val="none" w:sz="0" w:space="0" w:color="auto"/>
      </w:divBdr>
    </w:div>
    <w:div w:id="1283852255">
      <w:bodyDiv w:val="1"/>
      <w:marLeft w:val="0"/>
      <w:marRight w:val="0"/>
      <w:marTop w:val="0"/>
      <w:marBottom w:val="0"/>
      <w:divBdr>
        <w:top w:val="none" w:sz="0" w:space="0" w:color="auto"/>
        <w:left w:val="none" w:sz="0" w:space="0" w:color="auto"/>
        <w:bottom w:val="none" w:sz="0" w:space="0" w:color="auto"/>
        <w:right w:val="none" w:sz="0" w:space="0" w:color="auto"/>
      </w:divBdr>
    </w:div>
    <w:div w:id="1284070637">
      <w:bodyDiv w:val="1"/>
      <w:marLeft w:val="0"/>
      <w:marRight w:val="0"/>
      <w:marTop w:val="0"/>
      <w:marBottom w:val="0"/>
      <w:divBdr>
        <w:top w:val="none" w:sz="0" w:space="0" w:color="auto"/>
        <w:left w:val="none" w:sz="0" w:space="0" w:color="auto"/>
        <w:bottom w:val="none" w:sz="0" w:space="0" w:color="auto"/>
        <w:right w:val="none" w:sz="0" w:space="0" w:color="auto"/>
      </w:divBdr>
    </w:div>
    <w:div w:id="1284387514">
      <w:bodyDiv w:val="1"/>
      <w:marLeft w:val="0"/>
      <w:marRight w:val="0"/>
      <w:marTop w:val="0"/>
      <w:marBottom w:val="0"/>
      <w:divBdr>
        <w:top w:val="none" w:sz="0" w:space="0" w:color="auto"/>
        <w:left w:val="none" w:sz="0" w:space="0" w:color="auto"/>
        <w:bottom w:val="none" w:sz="0" w:space="0" w:color="auto"/>
        <w:right w:val="none" w:sz="0" w:space="0" w:color="auto"/>
      </w:divBdr>
    </w:div>
    <w:div w:id="1284461362">
      <w:bodyDiv w:val="1"/>
      <w:marLeft w:val="0"/>
      <w:marRight w:val="0"/>
      <w:marTop w:val="0"/>
      <w:marBottom w:val="0"/>
      <w:divBdr>
        <w:top w:val="none" w:sz="0" w:space="0" w:color="auto"/>
        <w:left w:val="none" w:sz="0" w:space="0" w:color="auto"/>
        <w:bottom w:val="none" w:sz="0" w:space="0" w:color="auto"/>
        <w:right w:val="none" w:sz="0" w:space="0" w:color="auto"/>
      </w:divBdr>
    </w:div>
    <w:div w:id="1285386602">
      <w:bodyDiv w:val="1"/>
      <w:marLeft w:val="0"/>
      <w:marRight w:val="0"/>
      <w:marTop w:val="0"/>
      <w:marBottom w:val="0"/>
      <w:divBdr>
        <w:top w:val="none" w:sz="0" w:space="0" w:color="auto"/>
        <w:left w:val="none" w:sz="0" w:space="0" w:color="auto"/>
        <w:bottom w:val="none" w:sz="0" w:space="0" w:color="auto"/>
        <w:right w:val="none" w:sz="0" w:space="0" w:color="auto"/>
      </w:divBdr>
    </w:div>
    <w:div w:id="1285841992">
      <w:bodyDiv w:val="1"/>
      <w:marLeft w:val="0"/>
      <w:marRight w:val="0"/>
      <w:marTop w:val="0"/>
      <w:marBottom w:val="0"/>
      <w:divBdr>
        <w:top w:val="none" w:sz="0" w:space="0" w:color="auto"/>
        <w:left w:val="none" w:sz="0" w:space="0" w:color="auto"/>
        <w:bottom w:val="none" w:sz="0" w:space="0" w:color="auto"/>
        <w:right w:val="none" w:sz="0" w:space="0" w:color="auto"/>
      </w:divBdr>
    </w:div>
    <w:div w:id="1285886468">
      <w:bodyDiv w:val="1"/>
      <w:marLeft w:val="0"/>
      <w:marRight w:val="0"/>
      <w:marTop w:val="0"/>
      <w:marBottom w:val="0"/>
      <w:divBdr>
        <w:top w:val="none" w:sz="0" w:space="0" w:color="auto"/>
        <w:left w:val="none" w:sz="0" w:space="0" w:color="auto"/>
        <w:bottom w:val="none" w:sz="0" w:space="0" w:color="auto"/>
        <w:right w:val="none" w:sz="0" w:space="0" w:color="auto"/>
      </w:divBdr>
    </w:div>
    <w:div w:id="1285967951">
      <w:bodyDiv w:val="1"/>
      <w:marLeft w:val="0"/>
      <w:marRight w:val="0"/>
      <w:marTop w:val="0"/>
      <w:marBottom w:val="0"/>
      <w:divBdr>
        <w:top w:val="none" w:sz="0" w:space="0" w:color="auto"/>
        <w:left w:val="none" w:sz="0" w:space="0" w:color="auto"/>
        <w:bottom w:val="none" w:sz="0" w:space="0" w:color="auto"/>
        <w:right w:val="none" w:sz="0" w:space="0" w:color="auto"/>
      </w:divBdr>
    </w:div>
    <w:div w:id="1286544889">
      <w:bodyDiv w:val="1"/>
      <w:marLeft w:val="0"/>
      <w:marRight w:val="0"/>
      <w:marTop w:val="0"/>
      <w:marBottom w:val="0"/>
      <w:divBdr>
        <w:top w:val="none" w:sz="0" w:space="0" w:color="auto"/>
        <w:left w:val="none" w:sz="0" w:space="0" w:color="auto"/>
        <w:bottom w:val="none" w:sz="0" w:space="0" w:color="auto"/>
        <w:right w:val="none" w:sz="0" w:space="0" w:color="auto"/>
      </w:divBdr>
    </w:div>
    <w:div w:id="1286546999">
      <w:bodyDiv w:val="1"/>
      <w:marLeft w:val="0"/>
      <w:marRight w:val="0"/>
      <w:marTop w:val="0"/>
      <w:marBottom w:val="0"/>
      <w:divBdr>
        <w:top w:val="none" w:sz="0" w:space="0" w:color="auto"/>
        <w:left w:val="none" w:sz="0" w:space="0" w:color="auto"/>
        <w:bottom w:val="none" w:sz="0" w:space="0" w:color="auto"/>
        <w:right w:val="none" w:sz="0" w:space="0" w:color="auto"/>
      </w:divBdr>
    </w:div>
    <w:div w:id="1287081429">
      <w:bodyDiv w:val="1"/>
      <w:marLeft w:val="0"/>
      <w:marRight w:val="0"/>
      <w:marTop w:val="0"/>
      <w:marBottom w:val="0"/>
      <w:divBdr>
        <w:top w:val="none" w:sz="0" w:space="0" w:color="auto"/>
        <w:left w:val="none" w:sz="0" w:space="0" w:color="auto"/>
        <w:bottom w:val="none" w:sz="0" w:space="0" w:color="auto"/>
        <w:right w:val="none" w:sz="0" w:space="0" w:color="auto"/>
      </w:divBdr>
    </w:div>
    <w:div w:id="1287354605">
      <w:bodyDiv w:val="1"/>
      <w:marLeft w:val="0"/>
      <w:marRight w:val="0"/>
      <w:marTop w:val="0"/>
      <w:marBottom w:val="0"/>
      <w:divBdr>
        <w:top w:val="none" w:sz="0" w:space="0" w:color="auto"/>
        <w:left w:val="none" w:sz="0" w:space="0" w:color="auto"/>
        <w:bottom w:val="none" w:sz="0" w:space="0" w:color="auto"/>
        <w:right w:val="none" w:sz="0" w:space="0" w:color="auto"/>
      </w:divBdr>
    </w:div>
    <w:div w:id="1287736719">
      <w:bodyDiv w:val="1"/>
      <w:marLeft w:val="0"/>
      <w:marRight w:val="0"/>
      <w:marTop w:val="0"/>
      <w:marBottom w:val="0"/>
      <w:divBdr>
        <w:top w:val="none" w:sz="0" w:space="0" w:color="auto"/>
        <w:left w:val="none" w:sz="0" w:space="0" w:color="auto"/>
        <w:bottom w:val="none" w:sz="0" w:space="0" w:color="auto"/>
        <w:right w:val="none" w:sz="0" w:space="0" w:color="auto"/>
      </w:divBdr>
    </w:div>
    <w:div w:id="1288974231">
      <w:bodyDiv w:val="1"/>
      <w:marLeft w:val="0"/>
      <w:marRight w:val="0"/>
      <w:marTop w:val="0"/>
      <w:marBottom w:val="0"/>
      <w:divBdr>
        <w:top w:val="none" w:sz="0" w:space="0" w:color="auto"/>
        <w:left w:val="none" w:sz="0" w:space="0" w:color="auto"/>
        <w:bottom w:val="none" w:sz="0" w:space="0" w:color="auto"/>
        <w:right w:val="none" w:sz="0" w:space="0" w:color="auto"/>
      </w:divBdr>
    </w:div>
    <w:div w:id="1289749422">
      <w:bodyDiv w:val="1"/>
      <w:marLeft w:val="0"/>
      <w:marRight w:val="0"/>
      <w:marTop w:val="0"/>
      <w:marBottom w:val="0"/>
      <w:divBdr>
        <w:top w:val="none" w:sz="0" w:space="0" w:color="auto"/>
        <w:left w:val="none" w:sz="0" w:space="0" w:color="auto"/>
        <w:bottom w:val="none" w:sz="0" w:space="0" w:color="auto"/>
        <w:right w:val="none" w:sz="0" w:space="0" w:color="auto"/>
      </w:divBdr>
    </w:div>
    <w:div w:id="1290093630">
      <w:bodyDiv w:val="1"/>
      <w:marLeft w:val="0"/>
      <w:marRight w:val="0"/>
      <w:marTop w:val="0"/>
      <w:marBottom w:val="0"/>
      <w:divBdr>
        <w:top w:val="none" w:sz="0" w:space="0" w:color="auto"/>
        <w:left w:val="none" w:sz="0" w:space="0" w:color="auto"/>
        <w:bottom w:val="none" w:sz="0" w:space="0" w:color="auto"/>
        <w:right w:val="none" w:sz="0" w:space="0" w:color="auto"/>
      </w:divBdr>
    </w:div>
    <w:div w:id="1290161712">
      <w:bodyDiv w:val="1"/>
      <w:marLeft w:val="0"/>
      <w:marRight w:val="0"/>
      <w:marTop w:val="0"/>
      <w:marBottom w:val="0"/>
      <w:divBdr>
        <w:top w:val="none" w:sz="0" w:space="0" w:color="auto"/>
        <w:left w:val="none" w:sz="0" w:space="0" w:color="auto"/>
        <w:bottom w:val="none" w:sz="0" w:space="0" w:color="auto"/>
        <w:right w:val="none" w:sz="0" w:space="0" w:color="auto"/>
      </w:divBdr>
    </w:div>
    <w:div w:id="1291206304">
      <w:bodyDiv w:val="1"/>
      <w:marLeft w:val="0"/>
      <w:marRight w:val="0"/>
      <w:marTop w:val="0"/>
      <w:marBottom w:val="0"/>
      <w:divBdr>
        <w:top w:val="none" w:sz="0" w:space="0" w:color="auto"/>
        <w:left w:val="none" w:sz="0" w:space="0" w:color="auto"/>
        <w:bottom w:val="none" w:sz="0" w:space="0" w:color="auto"/>
        <w:right w:val="none" w:sz="0" w:space="0" w:color="auto"/>
      </w:divBdr>
    </w:div>
    <w:div w:id="1291592069">
      <w:bodyDiv w:val="1"/>
      <w:marLeft w:val="0"/>
      <w:marRight w:val="0"/>
      <w:marTop w:val="0"/>
      <w:marBottom w:val="0"/>
      <w:divBdr>
        <w:top w:val="none" w:sz="0" w:space="0" w:color="auto"/>
        <w:left w:val="none" w:sz="0" w:space="0" w:color="auto"/>
        <w:bottom w:val="none" w:sz="0" w:space="0" w:color="auto"/>
        <w:right w:val="none" w:sz="0" w:space="0" w:color="auto"/>
      </w:divBdr>
    </w:div>
    <w:div w:id="1291746581">
      <w:bodyDiv w:val="1"/>
      <w:marLeft w:val="0"/>
      <w:marRight w:val="0"/>
      <w:marTop w:val="0"/>
      <w:marBottom w:val="0"/>
      <w:divBdr>
        <w:top w:val="none" w:sz="0" w:space="0" w:color="auto"/>
        <w:left w:val="none" w:sz="0" w:space="0" w:color="auto"/>
        <w:bottom w:val="none" w:sz="0" w:space="0" w:color="auto"/>
        <w:right w:val="none" w:sz="0" w:space="0" w:color="auto"/>
      </w:divBdr>
    </w:div>
    <w:div w:id="1292008265">
      <w:bodyDiv w:val="1"/>
      <w:marLeft w:val="0"/>
      <w:marRight w:val="0"/>
      <w:marTop w:val="0"/>
      <w:marBottom w:val="0"/>
      <w:divBdr>
        <w:top w:val="none" w:sz="0" w:space="0" w:color="auto"/>
        <w:left w:val="none" w:sz="0" w:space="0" w:color="auto"/>
        <w:bottom w:val="none" w:sz="0" w:space="0" w:color="auto"/>
        <w:right w:val="none" w:sz="0" w:space="0" w:color="auto"/>
      </w:divBdr>
    </w:div>
    <w:div w:id="1292588477">
      <w:bodyDiv w:val="1"/>
      <w:marLeft w:val="0"/>
      <w:marRight w:val="0"/>
      <w:marTop w:val="0"/>
      <w:marBottom w:val="0"/>
      <w:divBdr>
        <w:top w:val="none" w:sz="0" w:space="0" w:color="auto"/>
        <w:left w:val="none" w:sz="0" w:space="0" w:color="auto"/>
        <w:bottom w:val="none" w:sz="0" w:space="0" w:color="auto"/>
        <w:right w:val="none" w:sz="0" w:space="0" w:color="auto"/>
      </w:divBdr>
    </w:div>
    <w:div w:id="1293444395">
      <w:bodyDiv w:val="1"/>
      <w:marLeft w:val="0"/>
      <w:marRight w:val="0"/>
      <w:marTop w:val="0"/>
      <w:marBottom w:val="0"/>
      <w:divBdr>
        <w:top w:val="none" w:sz="0" w:space="0" w:color="auto"/>
        <w:left w:val="none" w:sz="0" w:space="0" w:color="auto"/>
        <w:bottom w:val="none" w:sz="0" w:space="0" w:color="auto"/>
        <w:right w:val="none" w:sz="0" w:space="0" w:color="auto"/>
      </w:divBdr>
    </w:div>
    <w:div w:id="1293555546">
      <w:bodyDiv w:val="1"/>
      <w:marLeft w:val="0"/>
      <w:marRight w:val="0"/>
      <w:marTop w:val="0"/>
      <w:marBottom w:val="0"/>
      <w:divBdr>
        <w:top w:val="none" w:sz="0" w:space="0" w:color="auto"/>
        <w:left w:val="none" w:sz="0" w:space="0" w:color="auto"/>
        <w:bottom w:val="none" w:sz="0" w:space="0" w:color="auto"/>
        <w:right w:val="none" w:sz="0" w:space="0" w:color="auto"/>
      </w:divBdr>
    </w:div>
    <w:div w:id="1293562972">
      <w:bodyDiv w:val="1"/>
      <w:marLeft w:val="0"/>
      <w:marRight w:val="0"/>
      <w:marTop w:val="0"/>
      <w:marBottom w:val="0"/>
      <w:divBdr>
        <w:top w:val="none" w:sz="0" w:space="0" w:color="auto"/>
        <w:left w:val="none" w:sz="0" w:space="0" w:color="auto"/>
        <w:bottom w:val="none" w:sz="0" w:space="0" w:color="auto"/>
        <w:right w:val="none" w:sz="0" w:space="0" w:color="auto"/>
      </w:divBdr>
    </w:div>
    <w:div w:id="1293756079">
      <w:bodyDiv w:val="1"/>
      <w:marLeft w:val="0"/>
      <w:marRight w:val="0"/>
      <w:marTop w:val="0"/>
      <w:marBottom w:val="0"/>
      <w:divBdr>
        <w:top w:val="none" w:sz="0" w:space="0" w:color="auto"/>
        <w:left w:val="none" w:sz="0" w:space="0" w:color="auto"/>
        <w:bottom w:val="none" w:sz="0" w:space="0" w:color="auto"/>
        <w:right w:val="none" w:sz="0" w:space="0" w:color="auto"/>
      </w:divBdr>
    </w:div>
    <w:div w:id="1294168670">
      <w:bodyDiv w:val="1"/>
      <w:marLeft w:val="0"/>
      <w:marRight w:val="0"/>
      <w:marTop w:val="0"/>
      <w:marBottom w:val="0"/>
      <w:divBdr>
        <w:top w:val="none" w:sz="0" w:space="0" w:color="auto"/>
        <w:left w:val="none" w:sz="0" w:space="0" w:color="auto"/>
        <w:bottom w:val="none" w:sz="0" w:space="0" w:color="auto"/>
        <w:right w:val="none" w:sz="0" w:space="0" w:color="auto"/>
      </w:divBdr>
    </w:div>
    <w:div w:id="1294483628">
      <w:bodyDiv w:val="1"/>
      <w:marLeft w:val="0"/>
      <w:marRight w:val="0"/>
      <w:marTop w:val="0"/>
      <w:marBottom w:val="0"/>
      <w:divBdr>
        <w:top w:val="none" w:sz="0" w:space="0" w:color="auto"/>
        <w:left w:val="none" w:sz="0" w:space="0" w:color="auto"/>
        <w:bottom w:val="none" w:sz="0" w:space="0" w:color="auto"/>
        <w:right w:val="none" w:sz="0" w:space="0" w:color="auto"/>
      </w:divBdr>
    </w:div>
    <w:div w:id="1294556387">
      <w:bodyDiv w:val="1"/>
      <w:marLeft w:val="0"/>
      <w:marRight w:val="0"/>
      <w:marTop w:val="0"/>
      <w:marBottom w:val="0"/>
      <w:divBdr>
        <w:top w:val="none" w:sz="0" w:space="0" w:color="auto"/>
        <w:left w:val="none" w:sz="0" w:space="0" w:color="auto"/>
        <w:bottom w:val="none" w:sz="0" w:space="0" w:color="auto"/>
        <w:right w:val="none" w:sz="0" w:space="0" w:color="auto"/>
      </w:divBdr>
    </w:div>
    <w:div w:id="1294675312">
      <w:bodyDiv w:val="1"/>
      <w:marLeft w:val="0"/>
      <w:marRight w:val="0"/>
      <w:marTop w:val="0"/>
      <w:marBottom w:val="0"/>
      <w:divBdr>
        <w:top w:val="none" w:sz="0" w:space="0" w:color="auto"/>
        <w:left w:val="none" w:sz="0" w:space="0" w:color="auto"/>
        <w:bottom w:val="none" w:sz="0" w:space="0" w:color="auto"/>
        <w:right w:val="none" w:sz="0" w:space="0" w:color="auto"/>
      </w:divBdr>
    </w:div>
    <w:div w:id="1294796544">
      <w:bodyDiv w:val="1"/>
      <w:marLeft w:val="0"/>
      <w:marRight w:val="0"/>
      <w:marTop w:val="0"/>
      <w:marBottom w:val="0"/>
      <w:divBdr>
        <w:top w:val="none" w:sz="0" w:space="0" w:color="auto"/>
        <w:left w:val="none" w:sz="0" w:space="0" w:color="auto"/>
        <w:bottom w:val="none" w:sz="0" w:space="0" w:color="auto"/>
        <w:right w:val="none" w:sz="0" w:space="0" w:color="auto"/>
      </w:divBdr>
    </w:div>
    <w:div w:id="1295211464">
      <w:bodyDiv w:val="1"/>
      <w:marLeft w:val="0"/>
      <w:marRight w:val="0"/>
      <w:marTop w:val="0"/>
      <w:marBottom w:val="0"/>
      <w:divBdr>
        <w:top w:val="none" w:sz="0" w:space="0" w:color="auto"/>
        <w:left w:val="none" w:sz="0" w:space="0" w:color="auto"/>
        <w:bottom w:val="none" w:sz="0" w:space="0" w:color="auto"/>
        <w:right w:val="none" w:sz="0" w:space="0" w:color="auto"/>
      </w:divBdr>
    </w:div>
    <w:div w:id="1295218002">
      <w:bodyDiv w:val="1"/>
      <w:marLeft w:val="0"/>
      <w:marRight w:val="0"/>
      <w:marTop w:val="0"/>
      <w:marBottom w:val="0"/>
      <w:divBdr>
        <w:top w:val="none" w:sz="0" w:space="0" w:color="auto"/>
        <w:left w:val="none" w:sz="0" w:space="0" w:color="auto"/>
        <w:bottom w:val="none" w:sz="0" w:space="0" w:color="auto"/>
        <w:right w:val="none" w:sz="0" w:space="0" w:color="auto"/>
      </w:divBdr>
    </w:div>
    <w:div w:id="1295258948">
      <w:bodyDiv w:val="1"/>
      <w:marLeft w:val="0"/>
      <w:marRight w:val="0"/>
      <w:marTop w:val="0"/>
      <w:marBottom w:val="0"/>
      <w:divBdr>
        <w:top w:val="none" w:sz="0" w:space="0" w:color="auto"/>
        <w:left w:val="none" w:sz="0" w:space="0" w:color="auto"/>
        <w:bottom w:val="none" w:sz="0" w:space="0" w:color="auto"/>
        <w:right w:val="none" w:sz="0" w:space="0" w:color="auto"/>
      </w:divBdr>
    </w:div>
    <w:div w:id="1295285518">
      <w:bodyDiv w:val="1"/>
      <w:marLeft w:val="0"/>
      <w:marRight w:val="0"/>
      <w:marTop w:val="0"/>
      <w:marBottom w:val="0"/>
      <w:divBdr>
        <w:top w:val="none" w:sz="0" w:space="0" w:color="auto"/>
        <w:left w:val="none" w:sz="0" w:space="0" w:color="auto"/>
        <w:bottom w:val="none" w:sz="0" w:space="0" w:color="auto"/>
        <w:right w:val="none" w:sz="0" w:space="0" w:color="auto"/>
      </w:divBdr>
    </w:div>
    <w:div w:id="1295872313">
      <w:bodyDiv w:val="1"/>
      <w:marLeft w:val="0"/>
      <w:marRight w:val="0"/>
      <w:marTop w:val="0"/>
      <w:marBottom w:val="0"/>
      <w:divBdr>
        <w:top w:val="none" w:sz="0" w:space="0" w:color="auto"/>
        <w:left w:val="none" w:sz="0" w:space="0" w:color="auto"/>
        <w:bottom w:val="none" w:sz="0" w:space="0" w:color="auto"/>
        <w:right w:val="none" w:sz="0" w:space="0" w:color="auto"/>
      </w:divBdr>
    </w:div>
    <w:div w:id="1295986766">
      <w:bodyDiv w:val="1"/>
      <w:marLeft w:val="0"/>
      <w:marRight w:val="0"/>
      <w:marTop w:val="0"/>
      <w:marBottom w:val="0"/>
      <w:divBdr>
        <w:top w:val="none" w:sz="0" w:space="0" w:color="auto"/>
        <w:left w:val="none" w:sz="0" w:space="0" w:color="auto"/>
        <w:bottom w:val="none" w:sz="0" w:space="0" w:color="auto"/>
        <w:right w:val="none" w:sz="0" w:space="0" w:color="auto"/>
      </w:divBdr>
    </w:div>
    <w:div w:id="1296328660">
      <w:bodyDiv w:val="1"/>
      <w:marLeft w:val="0"/>
      <w:marRight w:val="0"/>
      <w:marTop w:val="0"/>
      <w:marBottom w:val="0"/>
      <w:divBdr>
        <w:top w:val="none" w:sz="0" w:space="0" w:color="auto"/>
        <w:left w:val="none" w:sz="0" w:space="0" w:color="auto"/>
        <w:bottom w:val="none" w:sz="0" w:space="0" w:color="auto"/>
        <w:right w:val="none" w:sz="0" w:space="0" w:color="auto"/>
      </w:divBdr>
    </w:div>
    <w:div w:id="1296332010">
      <w:bodyDiv w:val="1"/>
      <w:marLeft w:val="0"/>
      <w:marRight w:val="0"/>
      <w:marTop w:val="0"/>
      <w:marBottom w:val="0"/>
      <w:divBdr>
        <w:top w:val="none" w:sz="0" w:space="0" w:color="auto"/>
        <w:left w:val="none" w:sz="0" w:space="0" w:color="auto"/>
        <w:bottom w:val="none" w:sz="0" w:space="0" w:color="auto"/>
        <w:right w:val="none" w:sz="0" w:space="0" w:color="auto"/>
      </w:divBdr>
    </w:div>
    <w:div w:id="1296570961">
      <w:bodyDiv w:val="1"/>
      <w:marLeft w:val="0"/>
      <w:marRight w:val="0"/>
      <w:marTop w:val="0"/>
      <w:marBottom w:val="0"/>
      <w:divBdr>
        <w:top w:val="none" w:sz="0" w:space="0" w:color="auto"/>
        <w:left w:val="none" w:sz="0" w:space="0" w:color="auto"/>
        <w:bottom w:val="none" w:sz="0" w:space="0" w:color="auto"/>
        <w:right w:val="none" w:sz="0" w:space="0" w:color="auto"/>
      </w:divBdr>
    </w:div>
    <w:div w:id="1297830412">
      <w:bodyDiv w:val="1"/>
      <w:marLeft w:val="0"/>
      <w:marRight w:val="0"/>
      <w:marTop w:val="0"/>
      <w:marBottom w:val="0"/>
      <w:divBdr>
        <w:top w:val="none" w:sz="0" w:space="0" w:color="auto"/>
        <w:left w:val="none" w:sz="0" w:space="0" w:color="auto"/>
        <w:bottom w:val="none" w:sz="0" w:space="0" w:color="auto"/>
        <w:right w:val="none" w:sz="0" w:space="0" w:color="auto"/>
      </w:divBdr>
    </w:div>
    <w:div w:id="1298493663">
      <w:bodyDiv w:val="1"/>
      <w:marLeft w:val="0"/>
      <w:marRight w:val="0"/>
      <w:marTop w:val="0"/>
      <w:marBottom w:val="0"/>
      <w:divBdr>
        <w:top w:val="none" w:sz="0" w:space="0" w:color="auto"/>
        <w:left w:val="none" w:sz="0" w:space="0" w:color="auto"/>
        <w:bottom w:val="none" w:sz="0" w:space="0" w:color="auto"/>
        <w:right w:val="none" w:sz="0" w:space="0" w:color="auto"/>
      </w:divBdr>
    </w:div>
    <w:div w:id="1298607222">
      <w:bodyDiv w:val="1"/>
      <w:marLeft w:val="0"/>
      <w:marRight w:val="0"/>
      <w:marTop w:val="0"/>
      <w:marBottom w:val="0"/>
      <w:divBdr>
        <w:top w:val="none" w:sz="0" w:space="0" w:color="auto"/>
        <w:left w:val="none" w:sz="0" w:space="0" w:color="auto"/>
        <w:bottom w:val="none" w:sz="0" w:space="0" w:color="auto"/>
        <w:right w:val="none" w:sz="0" w:space="0" w:color="auto"/>
      </w:divBdr>
    </w:div>
    <w:div w:id="1298873325">
      <w:bodyDiv w:val="1"/>
      <w:marLeft w:val="0"/>
      <w:marRight w:val="0"/>
      <w:marTop w:val="0"/>
      <w:marBottom w:val="0"/>
      <w:divBdr>
        <w:top w:val="none" w:sz="0" w:space="0" w:color="auto"/>
        <w:left w:val="none" w:sz="0" w:space="0" w:color="auto"/>
        <w:bottom w:val="none" w:sz="0" w:space="0" w:color="auto"/>
        <w:right w:val="none" w:sz="0" w:space="0" w:color="auto"/>
      </w:divBdr>
    </w:div>
    <w:div w:id="1299065952">
      <w:bodyDiv w:val="1"/>
      <w:marLeft w:val="0"/>
      <w:marRight w:val="0"/>
      <w:marTop w:val="0"/>
      <w:marBottom w:val="0"/>
      <w:divBdr>
        <w:top w:val="none" w:sz="0" w:space="0" w:color="auto"/>
        <w:left w:val="none" w:sz="0" w:space="0" w:color="auto"/>
        <w:bottom w:val="none" w:sz="0" w:space="0" w:color="auto"/>
        <w:right w:val="none" w:sz="0" w:space="0" w:color="auto"/>
      </w:divBdr>
    </w:div>
    <w:div w:id="1299265501">
      <w:bodyDiv w:val="1"/>
      <w:marLeft w:val="0"/>
      <w:marRight w:val="0"/>
      <w:marTop w:val="0"/>
      <w:marBottom w:val="0"/>
      <w:divBdr>
        <w:top w:val="none" w:sz="0" w:space="0" w:color="auto"/>
        <w:left w:val="none" w:sz="0" w:space="0" w:color="auto"/>
        <w:bottom w:val="none" w:sz="0" w:space="0" w:color="auto"/>
        <w:right w:val="none" w:sz="0" w:space="0" w:color="auto"/>
      </w:divBdr>
    </w:div>
    <w:div w:id="1299413873">
      <w:bodyDiv w:val="1"/>
      <w:marLeft w:val="0"/>
      <w:marRight w:val="0"/>
      <w:marTop w:val="0"/>
      <w:marBottom w:val="0"/>
      <w:divBdr>
        <w:top w:val="none" w:sz="0" w:space="0" w:color="auto"/>
        <w:left w:val="none" w:sz="0" w:space="0" w:color="auto"/>
        <w:bottom w:val="none" w:sz="0" w:space="0" w:color="auto"/>
        <w:right w:val="none" w:sz="0" w:space="0" w:color="auto"/>
      </w:divBdr>
    </w:div>
    <w:div w:id="1299607732">
      <w:bodyDiv w:val="1"/>
      <w:marLeft w:val="0"/>
      <w:marRight w:val="0"/>
      <w:marTop w:val="0"/>
      <w:marBottom w:val="0"/>
      <w:divBdr>
        <w:top w:val="none" w:sz="0" w:space="0" w:color="auto"/>
        <w:left w:val="none" w:sz="0" w:space="0" w:color="auto"/>
        <w:bottom w:val="none" w:sz="0" w:space="0" w:color="auto"/>
        <w:right w:val="none" w:sz="0" w:space="0" w:color="auto"/>
      </w:divBdr>
    </w:div>
    <w:div w:id="1299872631">
      <w:bodyDiv w:val="1"/>
      <w:marLeft w:val="0"/>
      <w:marRight w:val="0"/>
      <w:marTop w:val="0"/>
      <w:marBottom w:val="0"/>
      <w:divBdr>
        <w:top w:val="none" w:sz="0" w:space="0" w:color="auto"/>
        <w:left w:val="none" w:sz="0" w:space="0" w:color="auto"/>
        <w:bottom w:val="none" w:sz="0" w:space="0" w:color="auto"/>
        <w:right w:val="none" w:sz="0" w:space="0" w:color="auto"/>
      </w:divBdr>
    </w:div>
    <w:div w:id="1299919266">
      <w:bodyDiv w:val="1"/>
      <w:marLeft w:val="0"/>
      <w:marRight w:val="0"/>
      <w:marTop w:val="0"/>
      <w:marBottom w:val="0"/>
      <w:divBdr>
        <w:top w:val="none" w:sz="0" w:space="0" w:color="auto"/>
        <w:left w:val="none" w:sz="0" w:space="0" w:color="auto"/>
        <w:bottom w:val="none" w:sz="0" w:space="0" w:color="auto"/>
        <w:right w:val="none" w:sz="0" w:space="0" w:color="auto"/>
      </w:divBdr>
    </w:div>
    <w:div w:id="1300182774">
      <w:bodyDiv w:val="1"/>
      <w:marLeft w:val="0"/>
      <w:marRight w:val="0"/>
      <w:marTop w:val="0"/>
      <w:marBottom w:val="0"/>
      <w:divBdr>
        <w:top w:val="none" w:sz="0" w:space="0" w:color="auto"/>
        <w:left w:val="none" w:sz="0" w:space="0" w:color="auto"/>
        <w:bottom w:val="none" w:sz="0" w:space="0" w:color="auto"/>
        <w:right w:val="none" w:sz="0" w:space="0" w:color="auto"/>
      </w:divBdr>
    </w:div>
    <w:div w:id="1300184821">
      <w:bodyDiv w:val="1"/>
      <w:marLeft w:val="0"/>
      <w:marRight w:val="0"/>
      <w:marTop w:val="0"/>
      <w:marBottom w:val="0"/>
      <w:divBdr>
        <w:top w:val="none" w:sz="0" w:space="0" w:color="auto"/>
        <w:left w:val="none" w:sz="0" w:space="0" w:color="auto"/>
        <w:bottom w:val="none" w:sz="0" w:space="0" w:color="auto"/>
        <w:right w:val="none" w:sz="0" w:space="0" w:color="auto"/>
      </w:divBdr>
    </w:div>
    <w:div w:id="1300451317">
      <w:bodyDiv w:val="1"/>
      <w:marLeft w:val="0"/>
      <w:marRight w:val="0"/>
      <w:marTop w:val="0"/>
      <w:marBottom w:val="0"/>
      <w:divBdr>
        <w:top w:val="none" w:sz="0" w:space="0" w:color="auto"/>
        <w:left w:val="none" w:sz="0" w:space="0" w:color="auto"/>
        <w:bottom w:val="none" w:sz="0" w:space="0" w:color="auto"/>
        <w:right w:val="none" w:sz="0" w:space="0" w:color="auto"/>
      </w:divBdr>
    </w:div>
    <w:div w:id="1300460139">
      <w:bodyDiv w:val="1"/>
      <w:marLeft w:val="0"/>
      <w:marRight w:val="0"/>
      <w:marTop w:val="0"/>
      <w:marBottom w:val="0"/>
      <w:divBdr>
        <w:top w:val="none" w:sz="0" w:space="0" w:color="auto"/>
        <w:left w:val="none" w:sz="0" w:space="0" w:color="auto"/>
        <w:bottom w:val="none" w:sz="0" w:space="0" w:color="auto"/>
        <w:right w:val="none" w:sz="0" w:space="0" w:color="auto"/>
      </w:divBdr>
    </w:div>
    <w:div w:id="1300525984">
      <w:bodyDiv w:val="1"/>
      <w:marLeft w:val="0"/>
      <w:marRight w:val="0"/>
      <w:marTop w:val="0"/>
      <w:marBottom w:val="0"/>
      <w:divBdr>
        <w:top w:val="none" w:sz="0" w:space="0" w:color="auto"/>
        <w:left w:val="none" w:sz="0" w:space="0" w:color="auto"/>
        <w:bottom w:val="none" w:sz="0" w:space="0" w:color="auto"/>
        <w:right w:val="none" w:sz="0" w:space="0" w:color="auto"/>
      </w:divBdr>
    </w:div>
    <w:div w:id="1301229155">
      <w:bodyDiv w:val="1"/>
      <w:marLeft w:val="0"/>
      <w:marRight w:val="0"/>
      <w:marTop w:val="0"/>
      <w:marBottom w:val="0"/>
      <w:divBdr>
        <w:top w:val="none" w:sz="0" w:space="0" w:color="auto"/>
        <w:left w:val="none" w:sz="0" w:space="0" w:color="auto"/>
        <w:bottom w:val="none" w:sz="0" w:space="0" w:color="auto"/>
        <w:right w:val="none" w:sz="0" w:space="0" w:color="auto"/>
      </w:divBdr>
    </w:div>
    <w:div w:id="1301305237">
      <w:bodyDiv w:val="1"/>
      <w:marLeft w:val="0"/>
      <w:marRight w:val="0"/>
      <w:marTop w:val="0"/>
      <w:marBottom w:val="0"/>
      <w:divBdr>
        <w:top w:val="none" w:sz="0" w:space="0" w:color="auto"/>
        <w:left w:val="none" w:sz="0" w:space="0" w:color="auto"/>
        <w:bottom w:val="none" w:sz="0" w:space="0" w:color="auto"/>
        <w:right w:val="none" w:sz="0" w:space="0" w:color="auto"/>
      </w:divBdr>
    </w:div>
    <w:div w:id="1303005323">
      <w:bodyDiv w:val="1"/>
      <w:marLeft w:val="0"/>
      <w:marRight w:val="0"/>
      <w:marTop w:val="0"/>
      <w:marBottom w:val="0"/>
      <w:divBdr>
        <w:top w:val="none" w:sz="0" w:space="0" w:color="auto"/>
        <w:left w:val="none" w:sz="0" w:space="0" w:color="auto"/>
        <w:bottom w:val="none" w:sz="0" w:space="0" w:color="auto"/>
        <w:right w:val="none" w:sz="0" w:space="0" w:color="auto"/>
      </w:divBdr>
    </w:div>
    <w:div w:id="1303265607">
      <w:bodyDiv w:val="1"/>
      <w:marLeft w:val="0"/>
      <w:marRight w:val="0"/>
      <w:marTop w:val="0"/>
      <w:marBottom w:val="0"/>
      <w:divBdr>
        <w:top w:val="none" w:sz="0" w:space="0" w:color="auto"/>
        <w:left w:val="none" w:sz="0" w:space="0" w:color="auto"/>
        <w:bottom w:val="none" w:sz="0" w:space="0" w:color="auto"/>
        <w:right w:val="none" w:sz="0" w:space="0" w:color="auto"/>
      </w:divBdr>
    </w:div>
    <w:div w:id="1303466366">
      <w:bodyDiv w:val="1"/>
      <w:marLeft w:val="0"/>
      <w:marRight w:val="0"/>
      <w:marTop w:val="0"/>
      <w:marBottom w:val="0"/>
      <w:divBdr>
        <w:top w:val="none" w:sz="0" w:space="0" w:color="auto"/>
        <w:left w:val="none" w:sz="0" w:space="0" w:color="auto"/>
        <w:bottom w:val="none" w:sz="0" w:space="0" w:color="auto"/>
        <w:right w:val="none" w:sz="0" w:space="0" w:color="auto"/>
      </w:divBdr>
    </w:div>
    <w:div w:id="1303971333">
      <w:bodyDiv w:val="1"/>
      <w:marLeft w:val="0"/>
      <w:marRight w:val="0"/>
      <w:marTop w:val="0"/>
      <w:marBottom w:val="0"/>
      <w:divBdr>
        <w:top w:val="none" w:sz="0" w:space="0" w:color="auto"/>
        <w:left w:val="none" w:sz="0" w:space="0" w:color="auto"/>
        <w:bottom w:val="none" w:sz="0" w:space="0" w:color="auto"/>
        <w:right w:val="none" w:sz="0" w:space="0" w:color="auto"/>
      </w:divBdr>
    </w:div>
    <w:div w:id="1304500152">
      <w:bodyDiv w:val="1"/>
      <w:marLeft w:val="0"/>
      <w:marRight w:val="0"/>
      <w:marTop w:val="0"/>
      <w:marBottom w:val="0"/>
      <w:divBdr>
        <w:top w:val="none" w:sz="0" w:space="0" w:color="auto"/>
        <w:left w:val="none" w:sz="0" w:space="0" w:color="auto"/>
        <w:bottom w:val="none" w:sz="0" w:space="0" w:color="auto"/>
        <w:right w:val="none" w:sz="0" w:space="0" w:color="auto"/>
      </w:divBdr>
    </w:div>
    <w:div w:id="1304964449">
      <w:bodyDiv w:val="1"/>
      <w:marLeft w:val="0"/>
      <w:marRight w:val="0"/>
      <w:marTop w:val="0"/>
      <w:marBottom w:val="0"/>
      <w:divBdr>
        <w:top w:val="none" w:sz="0" w:space="0" w:color="auto"/>
        <w:left w:val="none" w:sz="0" w:space="0" w:color="auto"/>
        <w:bottom w:val="none" w:sz="0" w:space="0" w:color="auto"/>
        <w:right w:val="none" w:sz="0" w:space="0" w:color="auto"/>
      </w:divBdr>
    </w:div>
    <w:div w:id="1305309811">
      <w:bodyDiv w:val="1"/>
      <w:marLeft w:val="0"/>
      <w:marRight w:val="0"/>
      <w:marTop w:val="0"/>
      <w:marBottom w:val="0"/>
      <w:divBdr>
        <w:top w:val="none" w:sz="0" w:space="0" w:color="auto"/>
        <w:left w:val="none" w:sz="0" w:space="0" w:color="auto"/>
        <w:bottom w:val="none" w:sz="0" w:space="0" w:color="auto"/>
        <w:right w:val="none" w:sz="0" w:space="0" w:color="auto"/>
      </w:divBdr>
    </w:div>
    <w:div w:id="1306541616">
      <w:bodyDiv w:val="1"/>
      <w:marLeft w:val="0"/>
      <w:marRight w:val="0"/>
      <w:marTop w:val="0"/>
      <w:marBottom w:val="0"/>
      <w:divBdr>
        <w:top w:val="none" w:sz="0" w:space="0" w:color="auto"/>
        <w:left w:val="none" w:sz="0" w:space="0" w:color="auto"/>
        <w:bottom w:val="none" w:sz="0" w:space="0" w:color="auto"/>
        <w:right w:val="none" w:sz="0" w:space="0" w:color="auto"/>
      </w:divBdr>
    </w:div>
    <w:div w:id="1307272246">
      <w:bodyDiv w:val="1"/>
      <w:marLeft w:val="0"/>
      <w:marRight w:val="0"/>
      <w:marTop w:val="0"/>
      <w:marBottom w:val="0"/>
      <w:divBdr>
        <w:top w:val="none" w:sz="0" w:space="0" w:color="auto"/>
        <w:left w:val="none" w:sz="0" w:space="0" w:color="auto"/>
        <w:bottom w:val="none" w:sz="0" w:space="0" w:color="auto"/>
        <w:right w:val="none" w:sz="0" w:space="0" w:color="auto"/>
      </w:divBdr>
    </w:div>
    <w:div w:id="1307470164">
      <w:bodyDiv w:val="1"/>
      <w:marLeft w:val="0"/>
      <w:marRight w:val="0"/>
      <w:marTop w:val="0"/>
      <w:marBottom w:val="0"/>
      <w:divBdr>
        <w:top w:val="none" w:sz="0" w:space="0" w:color="auto"/>
        <w:left w:val="none" w:sz="0" w:space="0" w:color="auto"/>
        <w:bottom w:val="none" w:sz="0" w:space="0" w:color="auto"/>
        <w:right w:val="none" w:sz="0" w:space="0" w:color="auto"/>
      </w:divBdr>
    </w:div>
    <w:div w:id="1307473341">
      <w:bodyDiv w:val="1"/>
      <w:marLeft w:val="0"/>
      <w:marRight w:val="0"/>
      <w:marTop w:val="0"/>
      <w:marBottom w:val="0"/>
      <w:divBdr>
        <w:top w:val="none" w:sz="0" w:space="0" w:color="auto"/>
        <w:left w:val="none" w:sz="0" w:space="0" w:color="auto"/>
        <w:bottom w:val="none" w:sz="0" w:space="0" w:color="auto"/>
        <w:right w:val="none" w:sz="0" w:space="0" w:color="auto"/>
      </w:divBdr>
    </w:div>
    <w:div w:id="1307784099">
      <w:bodyDiv w:val="1"/>
      <w:marLeft w:val="0"/>
      <w:marRight w:val="0"/>
      <w:marTop w:val="0"/>
      <w:marBottom w:val="0"/>
      <w:divBdr>
        <w:top w:val="none" w:sz="0" w:space="0" w:color="auto"/>
        <w:left w:val="none" w:sz="0" w:space="0" w:color="auto"/>
        <w:bottom w:val="none" w:sz="0" w:space="0" w:color="auto"/>
        <w:right w:val="none" w:sz="0" w:space="0" w:color="auto"/>
      </w:divBdr>
    </w:div>
    <w:div w:id="1307934527">
      <w:bodyDiv w:val="1"/>
      <w:marLeft w:val="0"/>
      <w:marRight w:val="0"/>
      <w:marTop w:val="0"/>
      <w:marBottom w:val="0"/>
      <w:divBdr>
        <w:top w:val="none" w:sz="0" w:space="0" w:color="auto"/>
        <w:left w:val="none" w:sz="0" w:space="0" w:color="auto"/>
        <w:bottom w:val="none" w:sz="0" w:space="0" w:color="auto"/>
        <w:right w:val="none" w:sz="0" w:space="0" w:color="auto"/>
      </w:divBdr>
    </w:div>
    <w:div w:id="1308893933">
      <w:bodyDiv w:val="1"/>
      <w:marLeft w:val="0"/>
      <w:marRight w:val="0"/>
      <w:marTop w:val="0"/>
      <w:marBottom w:val="0"/>
      <w:divBdr>
        <w:top w:val="none" w:sz="0" w:space="0" w:color="auto"/>
        <w:left w:val="none" w:sz="0" w:space="0" w:color="auto"/>
        <w:bottom w:val="none" w:sz="0" w:space="0" w:color="auto"/>
        <w:right w:val="none" w:sz="0" w:space="0" w:color="auto"/>
      </w:divBdr>
    </w:div>
    <w:div w:id="1308895009">
      <w:bodyDiv w:val="1"/>
      <w:marLeft w:val="0"/>
      <w:marRight w:val="0"/>
      <w:marTop w:val="0"/>
      <w:marBottom w:val="0"/>
      <w:divBdr>
        <w:top w:val="none" w:sz="0" w:space="0" w:color="auto"/>
        <w:left w:val="none" w:sz="0" w:space="0" w:color="auto"/>
        <w:bottom w:val="none" w:sz="0" w:space="0" w:color="auto"/>
        <w:right w:val="none" w:sz="0" w:space="0" w:color="auto"/>
      </w:divBdr>
    </w:div>
    <w:div w:id="1309093666">
      <w:bodyDiv w:val="1"/>
      <w:marLeft w:val="0"/>
      <w:marRight w:val="0"/>
      <w:marTop w:val="0"/>
      <w:marBottom w:val="0"/>
      <w:divBdr>
        <w:top w:val="none" w:sz="0" w:space="0" w:color="auto"/>
        <w:left w:val="none" w:sz="0" w:space="0" w:color="auto"/>
        <w:bottom w:val="none" w:sz="0" w:space="0" w:color="auto"/>
        <w:right w:val="none" w:sz="0" w:space="0" w:color="auto"/>
      </w:divBdr>
    </w:div>
    <w:div w:id="1309244264">
      <w:bodyDiv w:val="1"/>
      <w:marLeft w:val="0"/>
      <w:marRight w:val="0"/>
      <w:marTop w:val="0"/>
      <w:marBottom w:val="0"/>
      <w:divBdr>
        <w:top w:val="none" w:sz="0" w:space="0" w:color="auto"/>
        <w:left w:val="none" w:sz="0" w:space="0" w:color="auto"/>
        <w:bottom w:val="none" w:sz="0" w:space="0" w:color="auto"/>
        <w:right w:val="none" w:sz="0" w:space="0" w:color="auto"/>
      </w:divBdr>
    </w:div>
    <w:div w:id="1310209457">
      <w:bodyDiv w:val="1"/>
      <w:marLeft w:val="0"/>
      <w:marRight w:val="0"/>
      <w:marTop w:val="0"/>
      <w:marBottom w:val="0"/>
      <w:divBdr>
        <w:top w:val="none" w:sz="0" w:space="0" w:color="auto"/>
        <w:left w:val="none" w:sz="0" w:space="0" w:color="auto"/>
        <w:bottom w:val="none" w:sz="0" w:space="0" w:color="auto"/>
        <w:right w:val="none" w:sz="0" w:space="0" w:color="auto"/>
      </w:divBdr>
    </w:div>
    <w:div w:id="1310280328">
      <w:bodyDiv w:val="1"/>
      <w:marLeft w:val="0"/>
      <w:marRight w:val="0"/>
      <w:marTop w:val="0"/>
      <w:marBottom w:val="0"/>
      <w:divBdr>
        <w:top w:val="none" w:sz="0" w:space="0" w:color="auto"/>
        <w:left w:val="none" w:sz="0" w:space="0" w:color="auto"/>
        <w:bottom w:val="none" w:sz="0" w:space="0" w:color="auto"/>
        <w:right w:val="none" w:sz="0" w:space="0" w:color="auto"/>
      </w:divBdr>
    </w:div>
    <w:div w:id="1310593500">
      <w:bodyDiv w:val="1"/>
      <w:marLeft w:val="0"/>
      <w:marRight w:val="0"/>
      <w:marTop w:val="0"/>
      <w:marBottom w:val="0"/>
      <w:divBdr>
        <w:top w:val="none" w:sz="0" w:space="0" w:color="auto"/>
        <w:left w:val="none" w:sz="0" w:space="0" w:color="auto"/>
        <w:bottom w:val="none" w:sz="0" w:space="0" w:color="auto"/>
        <w:right w:val="none" w:sz="0" w:space="0" w:color="auto"/>
      </w:divBdr>
    </w:div>
    <w:div w:id="1310599817">
      <w:bodyDiv w:val="1"/>
      <w:marLeft w:val="0"/>
      <w:marRight w:val="0"/>
      <w:marTop w:val="0"/>
      <w:marBottom w:val="0"/>
      <w:divBdr>
        <w:top w:val="none" w:sz="0" w:space="0" w:color="auto"/>
        <w:left w:val="none" w:sz="0" w:space="0" w:color="auto"/>
        <w:bottom w:val="none" w:sz="0" w:space="0" w:color="auto"/>
        <w:right w:val="none" w:sz="0" w:space="0" w:color="auto"/>
      </w:divBdr>
    </w:div>
    <w:div w:id="1311708178">
      <w:bodyDiv w:val="1"/>
      <w:marLeft w:val="0"/>
      <w:marRight w:val="0"/>
      <w:marTop w:val="0"/>
      <w:marBottom w:val="0"/>
      <w:divBdr>
        <w:top w:val="none" w:sz="0" w:space="0" w:color="auto"/>
        <w:left w:val="none" w:sz="0" w:space="0" w:color="auto"/>
        <w:bottom w:val="none" w:sz="0" w:space="0" w:color="auto"/>
        <w:right w:val="none" w:sz="0" w:space="0" w:color="auto"/>
      </w:divBdr>
    </w:div>
    <w:div w:id="1311865402">
      <w:bodyDiv w:val="1"/>
      <w:marLeft w:val="0"/>
      <w:marRight w:val="0"/>
      <w:marTop w:val="0"/>
      <w:marBottom w:val="0"/>
      <w:divBdr>
        <w:top w:val="none" w:sz="0" w:space="0" w:color="auto"/>
        <w:left w:val="none" w:sz="0" w:space="0" w:color="auto"/>
        <w:bottom w:val="none" w:sz="0" w:space="0" w:color="auto"/>
        <w:right w:val="none" w:sz="0" w:space="0" w:color="auto"/>
      </w:divBdr>
    </w:div>
    <w:div w:id="1313560652">
      <w:bodyDiv w:val="1"/>
      <w:marLeft w:val="0"/>
      <w:marRight w:val="0"/>
      <w:marTop w:val="0"/>
      <w:marBottom w:val="0"/>
      <w:divBdr>
        <w:top w:val="none" w:sz="0" w:space="0" w:color="auto"/>
        <w:left w:val="none" w:sz="0" w:space="0" w:color="auto"/>
        <w:bottom w:val="none" w:sz="0" w:space="0" w:color="auto"/>
        <w:right w:val="none" w:sz="0" w:space="0" w:color="auto"/>
      </w:divBdr>
    </w:div>
    <w:div w:id="1313607058">
      <w:bodyDiv w:val="1"/>
      <w:marLeft w:val="0"/>
      <w:marRight w:val="0"/>
      <w:marTop w:val="0"/>
      <w:marBottom w:val="0"/>
      <w:divBdr>
        <w:top w:val="none" w:sz="0" w:space="0" w:color="auto"/>
        <w:left w:val="none" w:sz="0" w:space="0" w:color="auto"/>
        <w:bottom w:val="none" w:sz="0" w:space="0" w:color="auto"/>
        <w:right w:val="none" w:sz="0" w:space="0" w:color="auto"/>
      </w:divBdr>
    </w:div>
    <w:div w:id="1314406449">
      <w:bodyDiv w:val="1"/>
      <w:marLeft w:val="0"/>
      <w:marRight w:val="0"/>
      <w:marTop w:val="0"/>
      <w:marBottom w:val="0"/>
      <w:divBdr>
        <w:top w:val="none" w:sz="0" w:space="0" w:color="auto"/>
        <w:left w:val="none" w:sz="0" w:space="0" w:color="auto"/>
        <w:bottom w:val="none" w:sz="0" w:space="0" w:color="auto"/>
        <w:right w:val="none" w:sz="0" w:space="0" w:color="auto"/>
      </w:divBdr>
    </w:div>
    <w:div w:id="1315068368">
      <w:bodyDiv w:val="1"/>
      <w:marLeft w:val="0"/>
      <w:marRight w:val="0"/>
      <w:marTop w:val="0"/>
      <w:marBottom w:val="0"/>
      <w:divBdr>
        <w:top w:val="none" w:sz="0" w:space="0" w:color="auto"/>
        <w:left w:val="none" w:sz="0" w:space="0" w:color="auto"/>
        <w:bottom w:val="none" w:sz="0" w:space="0" w:color="auto"/>
        <w:right w:val="none" w:sz="0" w:space="0" w:color="auto"/>
      </w:divBdr>
    </w:div>
    <w:div w:id="1315180145">
      <w:bodyDiv w:val="1"/>
      <w:marLeft w:val="0"/>
      <w:marRight w:val="0"/>
      <w:marTop w:val="0"/>
      <w:marBottom w:val="0"/>
      <w:divBdr>
        <w:top w:val="none" w:sz="0" w:space="0" w:color="auto"/>
        <w:left w:val="none" w:sz="0" w:space="0" w:color="auto"/>
        <w:bottom w:val="none" w:sz="0" w:space="0" w:color="auto"/>
        <w:right w:val="none" w:sz="0" w:space="0" w:color="auto"/>
      </w:divBdr>
    </w:div>
    <w:div w:id="1315330851">
      <w:bodyDiv w:val="1"/>
      <w:marLeft w:val="0"/>
      <w:marRight w:val="0"/>
      <w:marTop w:val="0"/>
      <w:marBottom w:val="0"/>
      <w:divBdr>
        <w:top w:val="none" w:sz="0" w:space="0" w:color="auto"/>
        <w:left w:val="none" w:sz="0" w:space="0" w:color="auto"/>
        <w:bottom w:val="none" w:sz="0" w:space="0" w:color="auto"/>
        <w:right w:val="none" w:sz="0" w:space="0" w:color="auto"/>
      </w:divBdr>
    </w:div>
    <w:div w:id="1315987788">
      <w:bodyDiv w:val="1"/>
      <w:marLeft w:val="0"/>
      <w:marRight w:val="0"/>
      <w:marTop w:val="0"/>
      <w:marBottom w:val="0"/>
      <w:divBdr>
        <w:top w:val="none" w:sz="0" w:space="0" w:color="auto"/>
        <w:left w:val="none" w:sz="0" w:space="0" w:color="auto"/>
        <w:bottom w:val="none" w:sz="0" w:space="0" w:color="auto"/>
        <w:right w:val="none" w:sz="0" w:space="0" w:color="auto"/>
      </w:divBdr>
    </w:div>
    <w:div w:id="1316376514">
      <w:bodyDiv w:val="1"/>
      <w:marLeft w:val="0"/>
      <w:marRight w:val="0"/>
      <w:marTop w:val="0"/>
      <w:marBottom w:val="0"/>
      <w:divBdr>
        <w:top w:val="none" w:sz="0" w:space="0" w:color="auto"/>
        <w:left w:val="none" w:sz="0" w:space="0" w:color="auto"/>
        <w:bottom w:val="none" w:sz="0" w:space="0" w:color="auto"/>
        <w:right w:val="none" w:sz="0" w:space="0" w:color="auto"/>
      </w:divBdr>
    </w:div>
    <w:div w:id="1316445693">
      <w:bodyDiv w:val="1"/>
      <w:marLeft w:val="0"/>
      <w:marRight w:val="0"/>
      <w:marTop w:val="0"/>
      <w:marBottom w:val="0"/>
      <w:divBdr>
        <w:top w:val="none" w:sz="0" w:space="0" w:color="auto"/>
        <w:left w:val="none" w:sz="0" w:space="0" w:color="auto"/>
        <w:bottom w:val="none" w:sz="0" w:space="0" w:color="auto"/>
        <w:right w:val="none" w:sz="0" w:space="0" w:color="auto"/>
      </w:divBdr>
    </w:div>
    <w:div w:id="1316445724">
      <w:bodyDiv w:val="1"/>
      <w:marLeft w:val="0"/>
      <w:marRight w:val="0"/>
      <w:marTop w:val="0"/>
      <w:marBottom w:val="0"/>
      <w:divBdr>
        <w:top w:val="none" w:sz="0" w:space="0" w:color="auto"/>
        <w:left w:val="none" w:sz="0" w:space="0" w:color="auto"/>
        <w:bottom w:val="none" w:sz="0" w:space="0" w:color="auto"/>
        <w:right w:val="none" w:sz="0" w:space="0" w:color="auto"/>
      </w:divBdr>
    </w:div>
    <w:div w:id="1316950849">
      <w:bodyDiv w:val="1"/>
      <w:marLeft w:val="0"/>
      <w:marRight w:val="0"/>
      <w:marTop w:val="0"/>
      <w:marBottom w:val="0"/>
      <w:divBdr>
        <w:top w:val="none" w:sz="0" w:space="0" w:color="auto"/>
        <w:left w:val="none" w:sz="0" w:space="0" w:color="auto"/>
        <w:bottom w:val="none" w:sz="0" w:space="0" w:color="auto"/>
        <w:right w:val="none" w:sz="0" w:space="0" w:color="auto"/>
      </w:divBdr>
    </w:div>
    <w:div w:id="1316956184">
      <w:bodyDiv w:val="1"/>
      <w:marLeft w:val="0"/>
      <w:marRight w:val="0"/>
      <w:marTop w:val="0"/>
      <w:marBottom w:val="0"/>
      <w:divBdr>
        <w:top w:val="none" w:sz="0" w:space="0" w:color="auto"/>
        <w:left w:val="none" w:sz="0" w:space="0" w:color="auto"/>
        <w:bottom w:val="none" w:sz="0" w:space="0" w:color="auto"/>
        <w:right w:val="none" w:sz="0" w:space="0" w:color="auto"/>
      </w:divBdr>
    </w:div>
    <w:div w:id="1317103093">
      <w:bodyDiv w:val="1"/>
      <w:marLeft w:val="0"/>
      <w:marRight w:val="0"/>
      <w:marTop w:val="0"/>
      <w:marBottom w:val="0"/>
      <w:divBdr>
        <w:top w:val="none" w:sz="0" w:space="0" w:color="auto"/>
        <w:left w:val="none" w:sz="0" w:space="0" w:color="auto"/>
        <w:bottom w:val="none" w:sz="0" w:space="0" w:color="auto"/>
        <w:right w:val="none" w:sz="0" w:space="0" w:color="auto"/>
      </w:divBdr>
    </w:div>
    <w:div w:id="1317758143">
      <w:bodyDiv w:val="1"/>
      <w:marLeft w:val="0"/>
      <w:marRight w:val="0"/>
      <w:marTop w:val="0"/>
      <w:marBottom w:val="0"/>
      <w:divBdr>
        <w:top w:val="none" w:sz="0" w:space="0" w:color="auto"/>
        <w:left w:val="none" w:sz="0" w:space="0" w:color="auto"/>
        <w:bottom w:val="none" w:sz="0" w:space="0" w:color="auto"/>
        <w:right w:val="none" w:sz="0" w:space="0" w:color="auto"/>
      </w:divBdr>
    </w:div>
    <w:div w:id="1317763313">
      <w:bodyDiv w:val="1"/>
      <w:marLeft w:val="0"/>
      <w:marRight w:val="0"/>
      <w:marTop w:val="0"/>
      <w:marBottom w:val="0"/>
      <w:divBdr>
        <w:top w:val="none" w:sz="0" w:space="0" w:color="auto"/>
        <w:left w:val="none" w:sz="0" w:space="0" w:color="auto"/>
        <w:bottom w:val="none" w:sz="0" w:space="0" w:color="auto"/>
        <w:right w:val="none" w:sz="0" w:space="0" w:color="auto"/>
      </w:divBdr>
    </w:div>
    <w:div w:id="1317949742">
      <w:bodyDiv w:val="1"/>
      <w:marLeft w:val="0"/>
      <w:marRight w:val="0"/>
      <w:marTop w:val="0"/>
      <w:marBottom w:val="0"/>
      <w:divBdr>
        <w:top w:val="none" w:sz="0" w:space="0" w:color="auto"/>
        <w:left w:val="none" w:sz="0" w:space="0" w:color="auto"/>
        <w:bottom w:val="none" w:sz="0" w:space="0" w:color="auto"/>
        <w:right w:val="none" w:sz="0" w:space="0" w:color="auto"/>
      </w:divBdr>
    </w:div>
    <w:div w:id="1317953001">
      <w:bodyDiv w:val="1"/>
      <w:marLeft w:val="0"/>
      <w:marRight w:val="0"/>
      <w:marTop w:val="0"/>
      <w:marBottom w:val="0"/>
      <w:divBdr>
        <w:top w:val="none" w:sz="0" w:space="0" w:color="auto"/>
        <w:left w:val="none" w:sz="0" w:space="0" w:color="auto"/>
        <w:bottom w:val="none" w:sz="0" w:space="0" w:color="auto"/>
        <w:right w:val="none" w:sz="0" w:space="0" w:color="auto"/>
      </w:divBdr>
    </w:div>
    <w:div w:id="1318266819">
      <w:bodyDiv w:val="1"/>
      <w:marLeft w:val="0"/>
      <w:marRight w:val="0"/>
      <w:marTop w:val="0"/>
      <w:marBottom w:val="0"/>
      <w:divBdr>
        <w:top w:val="none" w:sz="0" w:space="0" w:color="auto"/>
        <w:left w:val="none" w:sz="0" w:space="0" w:color="auto"/>
        <w:bottom w:val="none" w:sz="0" w:space="0" w:color="auto"/>
        <w:right w:val="none" w:sz="0" w:space="0" w:color="auto"/>
      </w:divBdr>
    </w:div>
    <w:div w:id="1318536322">
      <w:bodyDiv w:val="1"/>
      <w:marLeft w:val="0"/>
      <w:marRight w:val="0"/>
      <w:marTop w:val="0"/>
      <w:marBottom w:val="0"/>
      <w:divBdr>
        <w:top w:val="none" w:sz="0" w:space="0" w:color="auto"/>
        <w:left w:val="none" w:sz="0" w:space="0" w:color="auto"/>
        <w:bottom w:val="none" w:sz="0" w:space="0" w:color="auto"/>
        <w:right w:val="none" w:sz="0" w:space="0" w:color="auto"/>
      </w:divBdr>
    </w:div>
    <w:div w:id="1318613145">
      <w:bodyDiv w:val="1"/>
      <w:marLeft w:val="0"/>
      <w:marRight w:val="0"/>
      <w:marTop w:val="0"/>
      <w:marBottom w:val="0"/>
      <w:divBdr>
        <w:top w:val="none" w:sz="0" w:space="0" w:color="auto"/>
        <w:left w:val="none" w:sz="0" w:space="0" w:color="auto"/>
        <w:bottom w:val="none" w:sz="0" w:space="0" w:color="auto"/>
        <w:right w:val="none" w:sz="0" w:space="0" w:color="auto"/>
      </w:divBdr>
    </w:div>
    <w:div w:id="1318724829">
      <w:bodyDiv w:val="1"/>
      <w:marLeft w:val="0"/>
      <w:marRight w:val="0"/>
      <w:marTop w:val="0"/>
      <w:marBottom w:val="0"/>
      <w:divBdr>
        <w:top w:val="none" w:sz="0" w:space="0" w:color="auto"/>
        <w:left w:val="none" w:sz="0" w:space="0" w:color="auto"/>
        <w:bottom w:val="none" w:sz="0" w:space="0" w:color="auto"/>
        <w:right w:val="none" w:sz="0" w:space="0" w:color="auto"/>
      </w:divBdr>
    </w:div>
    <w:div w:id="1318994158">
      <w:bodyDiv w:val="1"/>
      <w:marLeft w:val="0"/>
      <w:marRight w:val="0"/>
      <w:marTop w:val="0"/>
      <w:marBottom w:val="0"/>
      <w:divBdr>
        <w:top w:val="none" w:sz="0" w:space="0" w:color="auto"/>
        <w:left w:val="none" w:sz="0" w:space="0" w:color="auto"/>
        <w:bottom w:val="none" w:sz="0" w:space="0" w:color="auto"/>
        <w:right w:val="none" w:sz="0" w:space="0" w:color="auto"/>
      </w:divBdr>
    </w:div>
    <w:div w:id="1319966067">
      <w:bodyDiv w:val="1"/>
      <w:marLeft w:val="0"/>
      <w:marRight w:val="0"/>
      <w:marTop w:val="0"/>
      <w:marBottom w:val="0"/>
      <w:divBdr>
        <w:top w:val="none" w:sz="0" w:space="0" w:color="auto"/>
        <w:left w:val="none" w:sz="0" w:space="0" w:color="auto"/>
        <w:bottom w:val="none" w:sz="0" w:space="0" w:color="auto"/>
        <w:right w:val="none" w:sz="0" w:space="0" w:color="auto"/>
      </w:divBdr>
    </w:div>
    <w:div w:id="1319992463">
      <w:bodyDiv w:val="1"/>
      <w:marLeft w:val="0"/>
      <w:marRight w:val="0"/>
      <w:marTop w:val="0"/>
      <w:marBottom w:val="0"/>
      <w:divBdr>
        <w:top w:val="none" w:sz="0" w:space="0" w:color="auto"/>
        <w:left w:val="none" w:sz="0" w:space="0" w:color="auto"/>
        <w:bottom w:val="none" w:sz="0" w:space="0" w:color="auto"/>
        <w:right w:val="none" w:sz="0" w:space="0" w:color="auto"/>
      </w:divBdr>
    </w:div>
    <w:div w:id="1321425340">
      <w:bodyDiv w:val="1"/>
      <w:marLeft w:val="0"/>
      <w:marRight w:val="0"/>
      <w:marTop w:val="0"/>
      <w:marBottom w:val="0"/>
      <w:divBdr>
        <w:top w:val="none" w:sz="0" w:space="0" w:color="auto"/>
        <w:left w:val="none" w:sz="0" w:space="0" w:color="auto"/>
        <w:bottom w:val="none" w:sz="0" w:space="0" w:color="auto"/>
        <w:right w:val="none" w:sz="0" w:space="0" w:color="auto"/>
      </w:divBdr>
    </w:div>
    <w:div w:id="1321689901">
      <w:bodyDiv w:val="1"/>
      <w:marLeft w:val="0"/>
      <w:marRight w:val="0"/>
      <w:marTop w:val="0"/>
      <w:marBottom w:val="0"/>
      <w:divBdr>
        <w:top w:val="none" w:sz="0" w:space="0" w:color="auto"/>
        <w:left w:val="none" w:sz="0" w:space="0" w:color="auto"/>
        <w:bottom w:val="none" w:sz="0" w:space="0" w:color="auto"/>
        <w:right w:val="none" w:sz="0" w:space="0" w:color="auto"/>
      </w:divBdr>
    </w:div>
    <w:div w:id="1321808182">
      <w:bodyDiv w:val="1"/>
      <w:marLeft w:val="0"/>
      <w:marRight w:val="0"/>
      <w:marTop w:val="0"/>
      <w:marBottom w:val="0"/>
      <w:divBdr>
        <w:top w:val="none" w:sz="0" w:space="0" w:color="auto"/>
        <w:left w:val="none" w:sz="0" w:space="0" w:color="auto"/>
        <w:bottom w:val="none" w:sz="0" w:space="0" w:color="auto"/>
        <w:right w:val="none" w:sz="0" w:space="0" w:color="auto"/>
      </w:divBdr>
    </w:div>
    <w:div w:id="1322462824">
      <w:bodyDiv w:val="1"/>
      <w:marLeft w:val="0"/>
      <w:marRight w:val="0"/>
      <w:marTop w:val="0"/>
      <w:marBottom w:val="0"/>
      <w:divBdr>
        <w:top w:val="none" w:sz="0" w:space="0" w:color="auto"/>
        <w:left w:val="none" w:sz="0" w:space="0" w:color="auto"/>
        <w:bottom w:val="none" w:sz="0" w:space="0" w:color="auto"/>
        <w:right w:val="none" w:sz="0" w:space="0" w:color="auto"/>
      </w:divBdr>
    </w:div>
    <w:div w:id="1322729966">
      <w:bodyDiv w:val="1"/>
      <w:marLeft w:val="0"/>
      <w:marRight w:val="0"/>
      <w:marTop w:val="0"/>
      <w:marBottom w:val="0"/>
      <w:divBdr>
        <w:top w:val="none" w:sz="0" w:space="0" w:color="auto"/>
        <w:left w:val="none" w:sz="0" w:space="0" w:color="auto"/>
        <w:bottom w:val="none" w:sz="0" w:space="0" w:color="auto"/>
        <w:right w:val="none" w:sz="0" w:space="0" w:color="auto"/>
      </w:divBdr>
    </w:div>
    <w:div w:id="1323194981">
      <w:bodyDiv w:val="1"/>
      <w:marLeft w:val="0"/>
      <w:marRight w:val="0"/>
      <w:marTop w:val="0"/>
      <w:marBottom w:val="0"/>
      <w:divBdr>
        <w:top w:val="none" w:sz="0" w:space="0" w:color="auto"/>
        <w:left w:val="none" w:sz="0" w:space="0" w:color="auto"/>
        <w:bottom w:val="none" w:sz="0" w:space="0" w:color="auto"/>
        <w:right w:val="none" w:sz="0" w:space="0" w:color="auto"/>
      </w:divBdr>
    </w:div>
    <w:div w:id="1323434749">
      <w:bodyDiv w:val="1"/>
      <w:marLeft w:val="0"/>
      <w:marRight w:val="0"/>
      <w:marTop w:val="0"/>
      <w:marBottom w:val="0"/>
      <w:divBdr>
        <w:top w:val="none" w:sz="0" w:space="0" w:color="auto"/>
        <w:left w:val="none" w:sz="0" w:space="0" w:color="auto"/>
        <w:bottom w:val="none" w:sz="0" w:space="0" w:color="auto"/>
        <w:right w:val="none" w:sz="0" w:space="0" w:color="auto"/>
      </w:divBdr>
    </w:div>
    <w:div w:id="1323586449">
      <w:bodyDiv w:val="1"/>
      <w:marLeft w:val="0"/>
      <w:marRight w:val="0"/>
      <w:marTop w:val="0"/>
      <w:marBottom w:val="0"/>
      <w:divBdr>
        <w:top w:val="none" w:sz="0" w:space="0" w:color="auto"/>
        <w:left w:val="none" w:sz="0" w:space="0" w:color="auto"/>
        <w:bottom w:val="none" w:sz="0" w:space="0" w:color="auto"/>
        <w:right w:val="none" w:sz="0" w:space="0" w:color="auto"/>
      </w:divBdr>
    </w:div>
    <w:div w:id="1323704069">
      <w:bodyDiv w:val="1"/>
      <w:marLeft w:val="0"/>
      <w:marRight w:val="0"/>
      <w:marTop w:val="0"/>
      <w:marBottom w:val="0"/>
      <w:divBdr>
        <w:top w:val="none" w:sz="0" w:space="0" w:color="auto"/>
        <w:left w:val="none" w:sz="0" w:space="0" w:color="auto"/>
        <w:bottom w:val="none" w:sz="0" w:space="0" w:color="auto"/>
        <w:right w:val="none" w:sz="0" w:space="0" w:color="auto"/>
      </w:divBdr>
    </w:div>
    <w:div w:id="1323895814">
      <w:bodyDiv w:val="1"/>
      <w:marLeft w:val="0"/>
      <w:marRight w:val="0"/>
      <w:marTop w:val="0"/>
      <w:marBottom w:val="0"/>
      <w:divBdr>
        <w:top w:val="none" w:sz="0" w:space="0" w:color="auto"/>
        <w:left w:val="none" w:sz="0" w:space="0" w:color="auto"/>
        <w:bottom w:val="none" w:sz="0" w:space="0" w:color="auto"/>
        <w:right w:val="none" w:sz="0" w:space="0" w:color="auto"/>
      </w:divBdr>
    </w:div>
    <w:div w:id="1323973725">
      <w:bodyDiv w:val="1"/>
      <w:marLeft w:val="0"/>
      <w:marRight w:val="0"/>
      <w:marTop w:val="0"/>
      <w:marBottom w:val="0"/>
      <w:divBdr>
        <w:top w:val="none" w:sz="0" w:space="0" w:color="auto"/>
        <w:left w:val="none" w:sz="0" w:space="0" w:color="auto"/>
        <w:bottom w:val="none" w:sz="0" w:space="0" w:color="auto"/>
        <w:right w:val="none" w:sz="0" w:space="0" w:color="auto"/>
      </w:divBdr>
    </w:div>
    <w:div w:id="1324237944">
      <w:bodyDiv w:val="1"/>
      <w:marLeft w:val="0"/>
      <w:marRight w:val="0"/>
      <w:marTop w:val="0"/>
      <w:marBottom w:val="0"/>
      <w:divBdr>
        <w:top w:val="none" w:sz="0" w:space="0" w:color="auto"/>
        <w:left w:val="none" w:sz="0" w:space="0" w:color="auto"/>
        <w:bottom w:val="none" w:sz="0" w:space="0" w:color="auto"/>
        <w:right w:val="none" w:sz="0" w:space="0" w:color="auto"/>
      </w:divBdr>
    </w:div>
    <w:div w:id="1325544827">
      <w:bodyDiv w:val="1"/>
      <w:marLeft w:val="0"/>
      <w:marRight w:val="0"/>
      <w:marTop w:val="0"/>
      <w:marBottom w:val="0"/>
      <w:divBdr>
        <w:top w:val="none" w:sz="0" w:space="0" w:color="auto"/>
        <w:left w:val="none" w:sz="0" w:space="0" w:color="auto"/>
        <w:bottom w:val="none" w:sz="0" w:space="0" w:color="auto"/>
        <w:right w:val="none" w:sz="0" w:space="0" w:color="auto"/>
      </w:divBdr>
    </w:div>
    <w:div w:id="1325743955">
      <w:bodyDiv w:val="1"/>
      <w:marLeft w:val="0"/>
      <w:marRight w:val="0"/>
      <w:marTop w:val="0"/>
      <w:marBottom w:val="0"/>
      <w:divBdr>
        <w:top w:val="none" w:sz="0" w:space="0" w:color="auto"/>
        <w:left w:val="none" w:sz="0" w:space="0" w:color="auto"/>
        <w:bottom w:val="none" w:sz="0" w:space="0" w:color="auto"/>
        <w:right w:val="none" w:sz="0" w:space="0" w:color="auto"/>
      </w:divBdr>
    </w:div>
    <w:div w:id="1325813900">
      <w:bodyDiv w:val="1"/>
      <w:marLeft w:val="0"/>
      <w:marRight w:val="0"/>
      <w:marTop w:val="0"/>
      <w:marBottom w:val="0"/>
      <w:divBdr>
        <w:top w:val="none" w:sz="0" w:space="0" w:color="auto"/>
        <w:left w:val="none" w:sz="0" w:space="0" w:color="auto"/>
        <w:bottom w:val="none" w:sz="0" w:space="0" w:color="auto"/>
        <w:right w:val="none" w:sz="0" w:space="0" w:color="auto"/>
      </w:divBdr>
    </w:div>
    <w:div w:id="1326283629">
      <w:bodyDiv w:val="1"/>
      <w:marLeft w:val="0"/>
      <w:marRight w:val="0"/>
      <w:marTop w:val="0"/>
      <w:marBottom w:val="0"/>
      <w:divBdr>
        <w:top w:val="none" w:sz="0" w:space="0" w:color="auto"/>
        <w:left w:val="none" w:sz="0" w:space="0" w:color="auto"/>
        <w:bottom w:val="none" w:sz="0" w:space="0" w:color="auto"/>
        <w:right w:val="none" w:sz="0" w:space="0" w:color="auto"/>
      </w:divBdr>
    </w:div>
    <w:div w:id="1326784600">
      <w:bodyDiv w:val="1"/>
      <w:marLeft w:val="0"/>
      <w:marRight w:val="0"/>
      <w:marTop w:val="0"/>
      <w:marBottom w:val="0"/>
      <w:divBdr>
        <w:top w:val="none" w:sz="0" w:space="0" w:color="auto"/>
        <w:left w:val="none" w:sz="0" w:space="0" w:color="auto"/>
        <w:bottom w:val="none" w:sz="0" w:space="0" w:color="auto"/>
        <w:right w:val="none" w:sz="0" w:space="0" w:color="auto"/>
      </w:divBdr>
    </w:div>
    <w:div w:id="1327053986">
      <w:bodyDiv w:val="1"/>
      <w:marLeft w:val="0"/>
      <w:marRight w:val="0"/>
      <w:marTop w:val="0"/>
      <w:marBottom w:val="0"/>
      <w:divBdr>
        <w:top w:val="none" w:sz="0" w:space="0" w:color="auto"/>
        <w:left w:val="none" w:sz="0" w:space="0" w:color="auto"/>
        <w:bottom w:val="none" w:sz="0" w:space="0" w:color="auto"/>
        <w:right w:val="none" w:sz="0" w:space="0" w:color="auto"/>
      </w:divBdr>
    </w:div>
    <w:div w:id="1327243050">
      <w:bodyDiv w:val="1"/>
      <w:marLeft w:val="0"/>
      <w:marRight w:val="0"/>
      <w:marTop w:val="0"/>
      <w:marBottom w:val="0"/>
      <w:divBdr>
        <w:top w:val="none" w:sz="0" w:space="0" w:color="auto"/>
        <w:left w:val="none" w:sz="0" w:space="0" w:color="auto"/>
        <w:bottom w:val="none" w:sz="0" w:space="0" w:color="auto"/>
        <w:right w:val="none" w:sz="0" w:space="0" w:color="auto"/>
      </w:divBdr>
    </w:div>
    <w:div w:id="1327972931">
      <w:bodyDiv w:val="1"/>
      <w:marLeft w:val="0"/>
      <w:marRight w:val="0"/>
      <w:marTop w:val="0"/>
      <w:marBottom w:val="0"/>
      <w:divBdr>
        <w:top w:val="none" w:sz="0" w:space="0" w:color="auto"/>
        <w:left w:val="none" w:sz="0" w:space="0" w:color="auto"/>
        <w:bottom w:val="none" w:sz="0" w:space="0" w:color="auto"/>
        <w:right w:val="none" w:sz="0" w:space="0" w:color="auto"/>
      </w:divBdr>
    </w:div>
    <w:div w:id="1328246918">
      <w:bodyDiv w:val="1"/>
      <w:marLeft w:val="0"/>
      <w:marRight w:val="0"/>
      <w:marTop w:val="0"/>
      <w:marBottom w:val="0"/>
      <w:divBdr>
        <w:top w:val="none" w:sz="0" w:space="0" w:color="auto"/>
        <w:left w:val="none" w:sz="0" w:space="0" w:color="auto"/>
        <w:bottom w:val="none" w:sz="0" w:space="0" w:color="auto"/>
        <w:right w:val="none" w:sz="0" w:space="0" w:color="auto"/>
      </w:divBdr>
    </w:div>
    <w:div w:id="1328484902">
      <w:bodyDiv w:val="1"/>
      <w:marLeft w:val="0"/>
      <w:marRight w:val="0"/>
      <w:marTop w:val="0"/>
      <w:marBottom w:val="0"/>
      <w:divBdr>
        <w:top w:val="none" w:sz="0" w:space="0" w:color="auto"/>
        <w:left w:val="none" w:sz="0" w:space="0" w:color="auto"/>
        <w:bottom w:val="none" w:sz="0" w:space="0" w:color="auto"/>
        <w:right w:val="none" w:sz="0" w:space="0" w:color="auto"/>
      </w:divBdr>
    </w:div>
    <w:div w:id="1328509845">
      <w:bodyDiv w:val="1"/>
      <w:marLeft w:val="0"/>
      <w:marRight w:val="0"/>
      <w:marTop w:val="0"/>
      <w:marBottom w:val="0"/>
      <w:divBdr>
        <w:top w:val="none" w:sz="0" w:space="0" w:color="auto"/>
        <w:left w:val="none" w:sz="0" w:space="0" w:color="auto"/>
        <w:bottom w:val="none" w:sz="0" w:space="0" w:color="auto"/>
        <w:right w:val="none" w:sz="0" w:space="0" w:color="auto"/>
      </w:divBdr>
    </w:div>
    <w:div w:id="1328899454">
      <w:bodyDiv w:val="1"/>
      <w:marLeft w:val="0"/>
      <w:marRight w:val="0"/>
      <w:marTop w:val="0"/>
      <w:marBottom w:val="0"/>
      <w:divBdr>
        <w:top w:val="none" w:sz="0" w:space="0" w:color="auto"/>
        <w:left w:val="none" w:sz="0" w:space="0" w:color="auto"/>
        <w:bottom w:val="none" w:sz="0" w:space="0" w:color="auto"/>
        <w:right w:val="none" w:sz="0" w:space="0" w:color="auto"/>
      </w:divBdr>
    </w:div>
    <w:div w:id="1329283120">
      <w:bodyDiv w:val="1"/>
      <w:marLeft w:val="0"/>
      <w:marRight w:val="0"/>
      <w:marTop w:val="0"/>
      <w:marBottom w:val="0"/>
      <w:divBdr>
        <w:top w:val="none" w:sz="0" w:space="0" w:color="auto"/>
        <w:left w:val="none" w:sz="0" w:space="0" w:color="auto"/>
        <w:bottom w:val="none" w:sz="0" w:space="0" w:color="auto"/>
        <w:right w:val="none" w:sz="0" w:space="0" w:color="auto"/>
      </w:divBdr>
    </w:div>
    <w:div w:id="1329400932">
      <w:bodyDiv w:val="1"/>
      <w:marLeft w:val="0"/>
      <w:marRight w:val="0"/>
      <w:marTop w:val="0"/>
      <w:marBottom w:val="0"/>
      <w:divBdr>
        <w:top w:val="none" w:sz="0" w:space="0" w:color="auto"/>
        <w:left w:val="none" w:sz="0" w:space="0" w:color="auto"/>
        <w:bottom w:val="none" w:sz="0" w:space="0" w:color="auto"/>
        <w:right w:val="none" w:sz="0" w:space="0" w:color="auto"/>
      </w:divBdr>
    </w:div>
    <w:div w:id="1330788173">
      <w:bodyDiv w:val="1"/>
      <w:marLeft w:val="0"/>
      <w:marRight w:val="0"/>
      <w:marTop w:val="0"/>
      <w:marBottom w:val="0"/>
      <w:divBdr>
        <w:top w:val="none" w:sz="0" w:space="0" w:color="auto"/>
        <w:left w:val="none" w:sz="0" w:space="0" w:color="auto"/>
        <w:bottom w:val="none" w:sz="0" w:space="0" w:color="auto"/>
        <w:right w:val="none" w:sz="0" w:space="0" w:color="auto"/>
      </w:divBdr>
    </w:div>
    <w:div w:id="1330788464">
      <w:bodyDiv w:val="1"/>
      <w:marLeft w:val="0"/>
      <w:marRight w:val="0"/>
      <w:marTop w:val="0"/>
      <w:marBottom w:val="0"/>
      <w:divBdr>
        <w:top w:val="none" w:sz="0" w:space="0" w:color="auto"/>
        <w:left w:val="none" w:sz="0" w:space="0" w:color="auto"/>
        <w:bottom w:val="none" w:sz="0" w:space="0" w:color="auto"/>
        <w:right w:val="none" w:sz="0" w:space="0" w:color="auto"/>
      </w:divBdr>
    </w:div>
    <w:div w:id="1330912268">
      <w:bodyDiv w:val="1"/>
      <w:marLeft w:val="0"/>
      <w:marRight w:val="0"/>
      <w:marTop w:val="0"/>
      <w:marBottom w:val="0"/>
      <w:divBdr>
        <w:top w:val="none" w:sz="0" w:space="0" w:color="auto"/>
        <w:left w:val="none" w:sz="0" w:space="0" w:color="auto"/>
        <w:bottom w:val="none" w:sz="0" w:space="0" w:color="auto"/>
        <w:right w:val="none" w:sz="0" w:space="0" w:color="auto"/>
      </w:divBdr>
    </w:div>
    <w:div w:id="1331366415">
      <w:bodyDiv w:val="1"/>
      <w:marLeft w:val="0"/>
      <w:marRight w:val="0"/>
      <w:marTop w:val="0"/>
      <w:marBottom w:val="0"/>
      <w:divBdr>
        <w:top w:val="none" w:sz="0" w:space="0" w:color="auto"/>
        <w:left w:val="none" w:sz="0" w:space="0" w:color="auto"/>
        <w:bottom w:val="none" w:sz="0" w:space="0" w:color="auto"/>
        <w:right w:val="none" w:sz="0" w:space="0" w:color="auto"/>
      </w:divBdr>
    </w:div>
    <w:div w:id="1331644049">
      <w:bodyDiv w:val="1"/>
      <w:marLeft w:val="0"/>
      <w:marRight w:val="0"/>
      <w:marTop w:val="0"/>
      <w:marBottom w:val="0"/>
      <w:divBdr>
        <w:top w:val="none" w:sz="0" w:space="0" w:color="auto"/>
        <w:left w:val="none" w:sz="0" w:space="0" w:color="auto"/>
        <w:bottom w:val="none" w:sz="0" w:space="0" w:color="auto"/>
        <w:right w:val="none" w:sz="0" w:space="0" w:color="auto"/>
      </w:divBdr>
    </w:div>
    <w:div w:id="1332099017">
      <w:bodyDiv w:val="1"/>
      <w:marLeft w:val="0"/>
      <w:marRight w:val="0"/>
      <w:marTop w:val="0"/>
      <w:marBottom w:val="0"/>
      <w:divBdr>
        <w:top w:val="none" w:sz="0" w:space="0" w:color="auto"/>
        <w:left w:val="none" w:sz="0" w:space="0" w:color="auto"/>
        <w:bottom w:val="none" w:sz="0" w:space="0" w:color="auto"/>
        <w:right w:val="none" w:sz="0" w:space="0" w:color="auto"/>
      </w:divBdr>
    </w:div>
    <w:div w:id="1332367744">
      <w:bodyDiv w:val="1"/>
      <w:marLeft w:val="0"/>
      <w:marRight w:val="0"/>
      <w:marTop w:val="0"/>
      <w:marBottom w:val="0"/>
      <w:divBdr>
        <w:top w:val="none" w:sz="0" w:space="0" w:color="auto"/>
        <w:left w:val="none" w:sz="0" w:space="0" w:color="auto"/>
        <w:bottom w:val="none" w:sz="0" w:space="0" w:color="auto"/>
        <w:right w:val="none" w:sz="0" w:space="0" w:color="auto"/>
      </w:divBdr>
    </w:div>
    <w:div w:id="1333290344">
      <w:bodyDiv w:val="1"/>
      <w:marLeft w:val="0"/>
      <w:marRight w:val="0"/>
      <w:marTop w:val="0"/>
      <w:marBottom w:val="0"/>
      <w:divBdr>
        <w:top w:val="none" w:sz="0" w:space="0" w:color="auto"/>
        <w:left w:val="none" w:sz="0" w:space="0" w:color="auto"/>
        <w:bottom w:val="none" w:sz="0" w:space="0" w:color="auto"/>
        <w:right w:val="none" w:sz="0" w:space="0" w:color="auto"/>
      </w:divBdr>
    </w:div>
    <w:div w:id="1333295266">
      <w:bodyDiv w:val="1"/>
      <w:marLeft w:val="0"/>
      <w:marRight w:val="0"/>
      <w:marTop w:val="0"/>
      <w:marBottom w:val="0"/>
      <w:divBdr>
        <w:top w:val="none" w:sz="0" w:space="0" w:color="auto"/>
        <w:left w:val="none" w:sz="0" w:space="0" w:color="auto"/>
        <w:bottom w:val="none" w:sz="0" w:space="0" w:color="auto"/>
        <w:right w:val="none" w:sz="0" w:space="0" w:color="auto"/>
      </w:divBdr>
    </w:div>
    <w:div w:id="1333601555">
      <w:bodyDiv w:val="1"/>
      <w:marLeft w:val="0"/>
      <w:marRight w:val="0"/>
      <w:marTop w:val="0"/>
      <w:marBottom w:val="0"/>
      <w:divBdr>
        <w:top w:val="none" w:sz="0" w:space="0" w:color="auto"/>
        <w:left w:val="none" w:sz="0" w:space="0" w:color="auto"/>
        <w:bottom w:val="none" w:sz="0" w:space="0" w:color="auto"/>
        <w:right w:val="none" w:sz="0" w:space="0" w:color="auto"/>
      </w:divBdr>
    </w:div>
    <w:div w:id="1333683174">
      <w:bodyDiv w:val="1"/>
      <w:marLeft w:val="0"/>
      <w:marRight w:val="0"/>
      <w:marTop w:val="0"/>
      <w:marBottom w:val="0"/>
      <w:divBdr>
        <w:top w:val="none" w:sz="0" w:space="0" w:color="auto"/>
        <w:left w:val="none" w:sz="0" w:space="0" w:color="auto"/>
        <w:bottom w:val="none" w:sz="0" w:space="0" w:color="auto"/>
        <w:right w:val="none" w:sz="0" w:space="0" w:color="auto"/>
      </w:divBdr>
    </w:div>
    <w:div w:id="1334186558">
      <w:bodyDiv w:val="1"/>
      <w:marLeft w:val="0"/>
      <w:marRight w:val="0"/>
      <w:marTop w:val="0"/>
      <w:marBottom w:val="0"/>
      <w:divBdr>
        <w:top w:val="none" w:sz="0" w:space="0" w:color="auto"/>
        <w:left w:val="none" w:sz="0" w:space="0" w:color="auto"/>
        <w:bottom w:val="none" w:sz="0" w:space="0" w:color="auto"/>
        <w:right w:val="none" w:sz="0" w:space="0" w:color="auto"/>
      </w:divBdr>
    </w:div>
    <w:div w:id="1334458424">
      <w:bodyDiv w:val="1"/>
      <w:marLeft w:val="0"/>
      <w:marRight w:val="0"/>
      <w:marTop w:val="0"/>
      <w:marBottom w:val="0"/>
      <w:divBdr>
        <w:top w:val="none" w:sz="0" w:space="0" w:color="auto"/>
        <w:left w:val="none" w:sz="0" w:space="0" w:color="auto"/>
        <w:bottom w:val="none" w:sz="0" w:space="0" w:color="auto"/>
        <w:right w:val="none" w:sz="0" w:space="0" w:color="auto"/>
      </w:divBdr>
    </w:div>
    <w:div w:id="1334727319">
      <w:bodyDiv w:val="1"/>
      <w:marLeft w:val="0"/>
      <w:marRight w:val="0"/>
      <w:marTop w:val="0"/>
      <w:marBottom w:val="0"/>
      <w:divBdr>
        <w:top w:val="none" w:sz="0" w:space="0" w:color="auto"/>
        <w:left w:val="none" w:sz="0" w:space="0" w:color="auto"/>
        <w:bottom w:val="none" w:sz="0" w:space="0" w:color="auto"/>
        <w:right w:val="none" w:sz="0" w:space="0" w:color="auto"/>
      </w:divBdr>
    </w:div>
    <w:div w:id="1334801243">
      <w:bodyDiv w:val="1"/>
      <w:marLeft w:val="0"/>
      <w:marRight w:val="0"/>
      <w:marTop w:val="0"/>
      <w:marBottom w:val="0"/>
      <w:divBdr>
        <w:top w:val="none" w:sz="0" w:space="0" w:color="auto"/>
        <w:left w:val="none" w:sz="0" w:space="0" w:color="auto"/>
        <w:bottom w:val="none" w:sz="0" w:space="0" w:color="auto"/>
        <w:right w:val="none" w:sz="0" w:space="0" w:color="auto"/>
      </w:divBdr>
    </w:div>
    <w:div w:id="1335106026">
      <w:bodyDiv w:val="1"/>
      <w:marLeft w:val="0"/>
      <w:marRight w:val="0"/>
      <w:marTop w:val="0"/>
      <w:marBottom w:val="0"/>
      <w:divBdr>
        <w:top w:val="none" w:sz="0" w:space="0" w:color="auto"/>
        <w:left w:val="none" w:sz="0" w:space="0" w:color="auto"/>
        <w:bottom w:val="none" w:sz="0" w:space="0" w:color="auto"/>
        <w:right w:val="none" w:sz="0" w:space="0" w:color="auto"/>
      </w:divBdr>
    </w:div>
    <w:div w:id="1335113785">
      <w:bodyDiv w:val="1"/>
      <w:marLeft w:val="0"/>
      <w:marRight w:val="0"/>
      <w:marTop w:val="0"/>
      <w:marBottom w:val="0"/>
      <w:divBdr>
        <w:top w:val="none" w:sz="0" w:space="0" w:color="auto"/>
        <w:left w:val="none" w:sz="0" w:space="0" w:color="auto"/>
        <w:bottom w:val="none" w:sz="0" w:space="0" w:color="auto"/>
        <w:right w:val="none" w:sz="0" w:space="0" w:color="auto"/>
      </w:divBdr>
    </w:div>
    <w:div w:id="1335255608">
      <w:bodyDiv w:val="1"/>
      <w:marLeft w:val="0"/>
      <w:marRight w:val="0"/>
      <w:marTop w:val="0"/>
      <w:marBottom w:val="0"/>
      <w:divBdr>
        <w:top w:val="none" w:sz="0" w:space="0" w:color="auto"/>
        <w:left w:val="none" w:sz="0" w:space="0" w:color="auto"/>
        <w:bottom w:val="none" w:sz="0" w:space="0" w:color="auto"/>
        <w:right w:val="none" w:sz="0" w:space="0" w:color="auto"/>
      </w:divBdr>
    </w:div>
    <w:div w:id="1335693608">
      <w:bodyDiv w:val="1"/>
      <w:marLeft w:val="0"/>
      <w:marRight w:val="0"/>
      <w:marTop w:val="0"/>
      <w:marBottom w:val="0"/>
      <w:divBdr>
        <w:top w:val="none" w:sz="0" w:space="0" w:color="auto"/>
        <w:left w:val="none" w:sz="0" w:space="0" w:color="auto"/>
        <w:bottom w:val="none" w:sz="0" w:space="0" w:color="auto"/>
        <w:right w:val="none" w:sz="0" w:space="0" w:color="auto"/>
      </w:divBdr>
    </w:div>
    <w:div w:id="1336422849">
      <w:bodyDiv w:val="1"/>
      <w:marLeft w:val="0"/>
      <w:marRight w:val="0"/>
      <w:marTop w:val="0"/>
      <w:marBottom w:val="0"/>
      <w:divBdr>
        <w:top w:val="none" w:sz="0" w:space="0" w:color="auto"/>
        <w:left w:val="none" w:sz="0" w:space="0" w:color="auto"/>
        <w:bottom w:val="none" w:sz="0" w:space="0" w:color="auto"/>
        <w:right w:val="none" w:sz="0" w:space="0" w:color="auto"/>
      </w:divBdr>
    </w:div>
    <w:div w:id="1336762032">
      <w:bodyDiv w:val="1"/>
      <w:marLeft w:val="0"/>
      <w:marRight w:val="0"/>
      <w:marTop w:val="0"/>
      <w:marBottom w:val="0"/>
      <w:divBdr>
        <w:top w:val="none" w:sz="0" w:space="0" w:color="auto"/>
        <w:left w:val="none" w:sz="0" w:space="0" w:color="auto"/>
        <w:bottom w:val="none" w:sz="0" w:space="0" w:color="auto"/>
        <w:right w:val="none" w:sz="0" w:space="0" w:color="auto"/>
      </w:divBdr>
    </w:div>
    <w:div w:id="1336834999">
      <w:bodyDiv w:val="1"/>
      <w:marLeft w:val="0"/>
      <w:marRight w:val="0"/>
      <w:marTop w:val="0"/>
      <w:marBottom w:val="0"/>
      <w:divBdr>
        <w:top w:val="none" w:sz="0" w:space="0" w:color="auto"/>
        <w:left w:val="none" w:sz="0" w:space="0" w:color="auto"/>
        <w:bottom w:val="none" w:sz="0" w:space="0" w:color="auto"/>
        <w:right w:val="none" w:sz="0" w:space="0" w:color="auto"/>
      </w:divBdr>
    </w:div>
    <w:div w:id="1337229156">
      <w:bodyDiv w:val="1"/>
      <w:marLeft w:val="0"/>
      <w:marRight w:val="0"/>
      <w:marTop w:val="0"/>
      <w:marBottom w:val="0"/>
      <w:divBdr>
        <w:top w:val="none" w:sz="0" w:space="0" w:color="auto"/>
        <w:left w:val="none" w:sz="0" w:space="0" w:color="auto"/>
        <w:bottom w:val="none" w:sz="0" w:space="0" w:color="auto"/>
        <w:right w:val="none" w:sz="0" w:space="0" w:color="auto"/>
      </w:divBdr>
    </w:div>
    <w:div w:id="1337418469">
      <w:bodyDiv w:val="1"/>
      <w:marLeft w:val="0"/>
      <w:marRight w:val="0"/>
      <w:marTop w:val="0"/>
      <w:marBottom w:val="0"/>
      <w:divBdr>
        <w:top w:val="none" w:sz="0" w:space="0" w:color="auto"/>
        <w:left w:val="none" w:sz="0" w:space="0" w:color="auto"/>
        <w:bottom w:val="none" w:sz="0" w:space="0" w:color="auto"/>
        <w:right w:val="none" w:sz="0" w:space="0" w:color="auto"/>
      </w:divBdr>
    </w:div>
    <w:div w:id="1337609998">
      <w:bodyDiv w:val="1"/>
      <w:marLeft w:val="0"/>
      <w:marRight w:val="0"/>
      <w:marTop w:val="0"/>
      <w:marBottom w:val="0"/>
      <w:divBdr>
        <w:top w:val="none" w:sz="0" w:space="0" w:color="auto"/>
        <w:left w:val="none" w:sz="0" w:space="0" w:color="auto"/>
        <w:bottom w:val="none" w:sz="0" w:space="0" w:color="auto"/>
        <w:right w:val="none" w:sz="0" w:space="0" w:color="auto"/>
      </w:divBdr>
    </w:div>
    <w:div w:id="1337614736">
      <w:bodyDiv w:val="1"/>
      <w:marLeft w:val="0"/>
      <w:marRight w:val="0"/>
      <w:marTop w:val="0"/>
      <w:marBottom w:val="0"/>
      <w:divBdr>
        <w:top w:val="none" w:sz="0" w:space="0" w:color="auto"/>
        <w:left w:val="none" w:sz="0" w:space="0" w:color="auto"/>
        <w:bottom w:val="none" w:sz="0" w:space="0" w:color="auto"/>
        <w:right w:val="none" w:sz="0" w:space="0" w:color="auto"/>
      </w:divBdr>
    </w:div>
    <w:div w:id="1337853119">
      <w:bodyDiv w:val="1"/>
      <w:marLeft w:val="0"/>
      <w:marRight w:val="0"/>
      <w:marTop w:val="0"/>
      <w:marBottom w:val="0"/>
      <w:divBdr>
        <w:top w:val="none" w:sz="0" w:space="0" w:color="auto"/>
        <w:left w:val="none" w:sz="0" w:space="0" w:color="auto"/>
        <w:bottom w:val="none" w:sz="0" w:space="0" w:color="auto"/>
        <w:right w:val="none" w:sz="0" w:space="0" w:color="auto"/>
      </w:divBdr>
    </w:div>
    <w:div w:id="1338842870">
      <w:bodyDiv w:val="1"/>
      <w:marLeft w:val="0"/>
      <w:marRight w:val="0"/>
      <w:marTop w:val="0"/>
      <w:marBottom w:val="0"/>
      <w:divBdr>
        <w:top w:val="none" w:sz="0" w:space="0" w:color="auto"/>
        <w:left w:val="none" w:sz="0" w:space="0" w:color="auto"/>
        <w:bottom w:val="none" w:sz="0" w:space="0" w:color="auto"/>
        <w:right w:val="none" w:sz="0" w:space="0" w:color="auto"/>
      </w:divBdr>
    </w:div>
    <w:div w:id="1338995580">
      <w:bodyDiv w:val="1"/>
      <w:marLeft w:val="0"/>
      <w:marRight w:val="0"/>
      <w:marTop w:val="0"/>
      <w:marBottom w:val="0"/>
      <w:divBdr>
        <w:top w:val="none" w:sz="0" w:space="0" w:color="auto"/>
        <w:left w:val="none" w:sz="0" w:space="0" w:color="auto"/>
        <w:bottom w:val="none" w:sz="0" w:space="0" w:color="auto"/>
        <w:right w:val="none" w:sz="0" w:space="0" w:color="auto"/>
      </w:divBdr>
    </w:div>
    <w:div w:id="1340043768">
      <w:bodyDiv w:val="1"/>
      <w:marLeft w:val="0"/>
      <w:marRight w:val="0"/>
      <w:marTop w:val="0"/>
      <w:marBottom w:val="0"/>
      <w:divBdr>
        <w:top w:val="none" w:sz="0" w:space="0" w:color="auto"/>
        <w:left w:val="none" w:sz="0" w:space="0" w:color="auto"/>
        <w:bottom w:val="none" w:sz="0" w:space="0" w:color="auto"/>
        <w:right w:val="none" w:sz="0" w:space="0" w:color="auto"/>
      </w:divBdr>
    </w:div>
    <w:div w:id="1340111310">
      <w:bodyDiv w:val="1"/>
      <w:marLeft w:val="0"/>
      <w:marRight w:val="0"/>
      <w:marTop w:val="0"/>
      <w:marBottom w:val="0"/>
      <w:divBdr>
        <w:top w:val="none" w:sz="0" w:space="0" w:color="auto"/>
        <w:left w:val="none" w:sz="0" w:space="0" w:color="auto"/>
        <w:bottom w:val="none" w:sz="0" w:space="0" w:color="auto"/>
        <w:right w:val="none" w:sz="0" w:space="0" w:color="auto"/>
      </w:divBdr>
    </w:div>
    <w:div w:id="1340162614">
      <w:bodyDiv w:val="1"/>
      <w:marLeft w:val="0"/>
      <w:marRight w:val="0"/>
      <w:marTop w:val="0"/>
      <w:marBottom w:val="0"/>
      <w:divBdr>
        <w:top w:val="none" w:sz="0" w:space="0" w:color="auto"/>
        <w:left w:val="none" w:sz="0" w:space="0" w:color="auto"/>
        <w:bottom w:val="none" w:sz="0" w:space="0" w:color="auto"/>
        <w:right w:val="none" w:sz="0" w:space="0" w:color="auto"/>
      </w:divBdr>
    </w:div>
    <w:div w:id="1340738806">
      <w:bodyDiv w:val="1"/>
      <w:marLeft w:val="0"/>
      <w:marRight w:val="0"/>
      <w:marTop w:val="0"/>
      <w:marBottom w:val="0"/>
      <w:divBdr>
        <w:top w:val="none" w:sz="0" w:space="0" w:color="auto"/>
        <w:left w:val="none" w:sz="0" w:space="0" w:color="auto"/>
        <w:bottom w:val="none" w:sz="0" w:space="0" w:color="auto"/>
        <w:right w:val="none" w:sz="0" w:space="0" w:color="auto"/>
      </w:divBdr>
    </w:div>
    <w:div w:id="1341159740">
      <w:bodyDiv w:val="1"/>
      <w:marLeft w:val="0"/>
      <w:marRight w:val="0"/>
      <w:marTop w:val="0"/>
      <w:marBottom w:val="0"/>
      <w:divBdr>
        <w:top w:val="none" w:sz="0" w:space="0" w:color="auto"/>
        <w:left w:val="none" w:sz="0" w:space="0" w:color="auto"/>
        <w:bottom w:val="none" w:sz="0" w:space="0" w:color="auto"/>
        <w:right w:val="none" w:sz="0" w:space="0" w:color="auto"/>
      </w:divBdr>
    </w:div>
    <w:div w:id="1341544509">
      <w:bodyDiv w:val="1"/>
      <w:marLeft w:val="0"/>
      <w:marRight w:val="0"/>
      <w:marTop w:val="0"/>
      <w:marBottom w:val="0"/>
      <w:divBdr>
        <w:top w:val="none" w:sz="0" w:space="0" w:color="auto"/>
        <w:left w:val="none" w:sz="0" w:space="0" w:color="auto"/>
        <w:bottom w:val="none" w:sz="0" w:space="0" w:color="auto"/>
        <w:right w:val="none" w:sz="0" w:space="0" w:color="auto"/>
      </w:divBdr>
    </w:div>
    <w:div w:id="1341614799">
      <w:bodyDiv w:val="1"/>
      <w:marLeft w:val="0"/>
      <w:marRight w:val="0"/>
      <w:marTop w:val="0"/>
      <w:marBottom w:val="0"/>
      <w:divBdr>
        <w:top w:val="none" w:sz="0" w:space="0" w:color="auto"/>
        <w:left w:val="none" w:sz="0" w:space="0" w:color="auto"/>
        <w:bottom w:val="none" w:sz="0" w:space="0" w:color="auto"/>
        <w:right w:val="none" w:sz="0" w:space="0" w:color="auto"/>
      </w:divBdr>
    </w:div>
    <w:div w:id="1341928130">
      <w:bodyDiv w:val="1"/>
      <w:marLeft w:val="0"/>
      <w:marRight w:val="0"/>
      <w:marTop w:val="0"/>
      <w:marBottom w:val="0"/>
      <w:divBdr>
        <w:top w:val="none" w:sz="0" w:space="0" w:color="auto"/>
        <w:left w:val="none" w:sz="0" w:space="0" w:color="auto"/>
        <w:bottom w:val="none" w:sz="0" w:space="0" w:color="auto"/>
        <w:right w:val="none" w:sz="0" w:space="0" w:color="auto"/>
      </w:divBdr>
    </w:div>
    <w:div w:id="1342125272">
      <w:bodyDiv w:val="1"/>
      <w:marLeft w:val="0"/>
      <w:marRight w:val="0"/>
      <w:marTop w:val="0"/>
      <w:marBottom w:val="0"/>
      <w:divBdr>
        <w:top w:val="none" w:sz="0" w:space="0" w:color="auto"/>
        <w:left w:val="none" w:sz="0" w:space="0" w:color="auto"/>
        <w:bottom w:val="none" w:sz="0" w:space="0" w:color="auto"/>
        <w:right w:val="none" w:sz="0" w:space="0" w:color="auto"/>
      </w:divBdr>
    </w:div>
    <w:div w:id="1342127670">
      <w:bodyDiv w:val="1"/>
      <w:marLeft w:val="0"/>
      <w:marRight w:val="0"/>
      <w:marTop w:val="0"/>
      <w:marBottom w:val="0"/>
      <w:divBdr>
        <w:top w:val="none" w:sz="0" w:space="0" w:color="auto"/>
        <w:left w:val="none" w:sz="0" w:space="0" w:color="auto"/>
        <w:bottom w:val="none" w:sz="0" w:space="0" w:color="auto"/>
        <w:right w:val="none" w:sz="0" w:space="0" w:color="auto"/>
      </w:divBdr>
    </w:div>
    <w:div w:id="1342775596">
      <w:bodyDiv w:val="1"/>
      <w:marLeft w:val="0"/>
      <w:marRight w:val="0"/>
      <w:marTop w:val="0"/>
      <w:marBottom w:val="0"/>
      <w:divBdr>
        <w:top w:val="none" w:sz="0" w:space="0" w:color="auto"/>
        <w:left w:val="none" w:sz="0" w:space="0" w:color="auto"/>
        <w:bottom w:val="none" w:sz="0" w:space="0" w:color="auto"/>
        <w:right w:val="none" w:sz="0" w:space="0" w:color="auto"/>
      </w:divBdr>
    </w:div>
    <w:div w:id="1342901472">
      <w:bodyDiv w:val="1"/>
      <w:marLeft w:val="0"/>
      <w:marRight w:val="0"/>
      <w:marTop w:val="0"/>
      <w:marBottom w:val="0"/>
      <w:divBdr>
        <w:top w:val="none" w:sz="0" w:space="0" w:color="auto"/>
        <w:left w:val="none" w:sz="0" w:space="0" w:color="auto"/>
        <w:bottom w:val="none" w:sz="0" w:space="0" w:color="auto"/>
        <w:right w:val="none" w:sz="0" w:space="0" w:color="auto"/>
      </w:divBdr>
    </w:div>
    <w:div w:id="1343167378">
      <w:bodyDiv w:val="1"/>
      <w:marLeft w:val="0"/>
      <w:marRight w:val="0"/>
      <w:marTop w:val="0"/>
      <w:marBottom w:val="0"/>
      <w:divBdr>
        <w:top w:val="none" w:sz="0" w:space="0" w:color="auto"/>
        <w:left w:val="none" w:sz="0" w:space="0" w:color="auto"/>
        <w:bottom w:val="none" w:sz="0" w:space="0" w:color="auto"/>
        <w:right w:val="none" w:sz="0" w:space="0" w:color="auto"/>
      </w:divBdr>
    </w:div>
    <w:div w:id="1343318767">
      <w:bodyDiv w:val="1"/>
      <w:marLeft w:val="0"/>
      <w:marRight w:val="0"/>
      <w:marTop w:val="0"/>
      <w:marBottom w:val="0"/>
      <w:divBdr>
        <w:top w:val="none" w:sz="0" w:space="0" w:color="auto"/>
        <w:left w:val="none" w:sz="0" w:space="0" w:color="auto"/>
        <w:bottom w:val="none" w:sz="0" w:space="0" w:color="auto"/>
        <w:right w:val="none" w:sz="0" w:space="0" w:color="auto"/>
      </w:divBdr>
    </w:div>
    <w:div w:id="1344160961">
      <w:bodyDiv w:val="1"/>
      <w:marLeft w:val="0"/>
      <w:marRight w:val="0"/>
      <w:marTop w:val="0"/>
      <w:marBottom w:val="0"/>
      <w:divBdr>
        <w:top w:val="none" w:sz="0" w:space="0" w:color="auto"/>
        <w:left w:val="none" w:sz="0" w:space="0" w:color="auto"/>
        <w:bottom w:val="none" w:sz="0" w:space="0" w:color="auto"/>
        <w:right w:val="none" w:sz="0" w:space="0" w:color="auto"/>
      </w:divBdr>
    </w:div>
    <w:div w:id="1344433466">
      <w:bodyDiv w:val="1"/>
      <w:marLeft w:val="0"/>
      <w:marRight w:val="0"/>
      <w:marTop w:val="0"/>
      <w:marBottom w:val="0"/>
      <w:divBdr>
        <w:top w:val="none" w:sz="0" w:space="0" w:color="auto"/>
        <w:left w:val="none" w:sz="0" w:space="0" w:color="auto"/>
        <w:bottom w:val="none" w:sz="0" w:space="0" w:color="auto"/>
        <w:right w:val="none" w:sz="0" w:space="0" w:color="auto"/>
      </w:divBdr>
    </w:div>
    <w:div w:id="1344472711">
      <w:bodyDiv w:val="1"/>
      <w:marLeft w:val="0"/>
      <w:marRight w:val="0"/>
      <w:marTop w:val="0"/>
      <w:marBottom w:val="0"/>
      <w:divBdr>
        <w:top w:val="none" w:sz="0" w:space="0" w:color="auto"/>
        <w:left w:val="none" w:sz="0" w:space="0" w:color="auto"/>
        <w:bottom w:val="none" w:sz="0" w:space="0" w:color="auto"/>
        <w:right w:val="none" w:sz="0" w:space="0" w:color="auto"/>
      </w:divBdr>
    </w:div>
    <w:div w:id="1344478812">
      <w:bodyDiv w:val="1"/>
      <w:marLeft w:val="0"/>
      <w:marRight w:val="0"/>
      <w:marTop w:val="0"/>
      <w:marBottom w:val="0"/>
      <w:divBdr>
        <w:top w:val="none" w:sz="0" w:space="0" w:color="auto"/>
        <w:left w:val="none" w:sz="0" w:space="0" w:color="auto"/>
        <w:bottom w:val="none" w:sz="0" w:space="0" w:color="auto"/>
        <w:right w:val="none" w:sz="0" w:space="0" w:color="auto"/>
      </w:divBdr>
    </w:div>
    <w:div w:id="1344867728">
      <w:bodyDiv w:val="1"/>
      <w:marLeft w:val="0"/>
      <w:marRight w:val="0"/>
      <w:marTop w:val="0"/>
      <w:marBottom w:val="0"/>
      <w:divBdr>
        <w:top w:val="none" w:sz="0" w:space="0" w:color="auto"/>
        <w:left w:val="none" w:sz="0" w:space="0" w:color="auto"/>
        <w:bottom w:val="none" w:sz="0" w:space="0" w:color="auto"/>
        <w:right w:val="none" w:sz="0" w:space="0" w:color="auto"/>
      </w:divBdr>
    </w:div>
    <w:div w:id="1345132902">
      <w:bodyDiv w:val="1"/>
      <w:marLeft w:val="0"/>
      <w:marRight w:val="0"/>
      <w:marTop w:val="0"/>
      <w:marBottom w:val="0"/>
      <w:divBdr>
        <w:top w:val="none" w:sz="0" w:space="0" w:color="auto"/>
        <w:left w:val="none" w:sz="0" w:space="0" w:color="auto"/>
        <w:bottom w:val="none" w:sz="0" w:space="0" w:color="auto"/>
        <w:right w:val="none" w:sz="0" w:space="0" w:color="auto"/>
      </w:divBdr>
    </w:div>
    <w:div w:id="1345135385">
      <w:bodyDiv w:val="1"/>
      <w:marLeft w:val="0"/>
      <w:marRight w:val="0"/>
      <w:marTop w:val="0"/>
      <w:marBottom w:val="0"/>
      <w:divBdr>
        <w:top w:val="none" w:sz="0" w:space="0" w:color="auto"/>
        <w:left w:val="none" w:sz="0" w:space="0" w:color="auto"/>
        <w:bottom w:val="none" w:sz="0" w:space="0" w:color="auto"/>
        <w:right w:val="none" w:sz="0" w:space="0" w:color="auto"/>
      </w:divBdr>
    </w:div>
    <w:div w:id="1345747045">
      <w:bodyDiv w:val="1"/>
      <w:marLeft w:val="0"/>
      <w:marRight w:val="0"/>
      <w:marTop w:val="0"/>
      <w:marBottom w:val="0"/>
      <w:divBdr>
        <w:top w:val="none" w:sz="0" w:space="0" w:color="auto"/>
        <w:left w:val="none" w:sz="0" w:space="0" w:color="auto"/>
        <w:bottom w:val="none" w:sz="0" w:space="0" w:color="auto"/>
        <w:right w:val="none" w:sz="0" w:space="0" w:color="auto"/>
      </w:divBdr>
    </w:div>
    <w:div w:id="1346060085">
      <w:bodyDiv w:val="1"/>
      <w:marLeft w:val="0"/>
      <w:marRight w:val="0"/>
      <w:marTop w:val="0"/>
      <w:marBottom w:val="0"/>
      <w:divBdr>
        <w:top w:val="none" w:sz="0" w:space="0" w:color="auto"/>
        <w:left w:val="none" w:sz="0" w:space="0" w:color="auto"/>
        <w:bottom w:val="none" w:sz="0" w:space="0" w:color="auto"/>
        <w:right w:val="none" w:sz="0" w:space="0" w:color="auto"/>
      </w:divBdr>
    </w:div>
    <w:div w:id="1346711884">
      <w:bodyDiv w:val="1"/>
      <w:marLeft w:val="0"/>
      <w:marRight w:val="0"/>
      <w:marTop w:val="0"/>
      <w:marBottom w:val="0"/>
      <w:divBdr>
        <w:top w:val="none" w:sz="0" w:space="0" w:color="auto"/>
        <w:left w:val="none" w:sz="0" w:space="0" w:color="auto"/>
        <w:bottom w:val="none" w:sz="0" w:space="0" w:color="auto"/>
        <w:right w:val="none" w:sz="0" w:space="0" w:color="auto"/>
      </w:divBdr>
    </w:div>
    <w:div w:id="1346785992">
      <w:bodyDiv w:val="1"/>
      <w:marLeft w:val="0"/>
      <w:marRight w:val="0"/>
      <w:marTop w:val="0"/>
      <w:marBottom w:val="0"/>
      <w:divBdr>
        <w:top w:val="none" w:sz="0" w:space="0" w:color="auto"/>
        <w:left w:val="none" w:sz="0" w:space="0" w:color="auto"/>
        <w:bottom w:val="none" w:sz="0" w:space="0" w:color="auto"/>
        <w:right w:val="none" w:sz="0" w:space="0" w:color="auto"/>
      </w:divBdr>
    </w:div>
    <w:div w:id="1346983668">
      <w:bodyDiv w:val="1"/>
      <w:marLeft w:val="0"/>
      <w:marRight w:val="0"/>
      <w:marTop w:val="0"/>
      <w:marBottom w:val="0"/>
      <w:divBdr>
        <w:top w:val="none" w:sz="0" w:space="0" w:color="auto"/>
        <w:left w:val="none" w:sz="0" w:space="0" w:color="auto"/>
        <w:bottom w:val="none" w:sz="0" w:space="0" w:color="auto"/>
        <w:right w:val="none" w:sz="0" w:space="0" w:color="auto"/>
      </w:divBdr>
    </w:div>
    <w:div w:id="1347319495">
      <w:bodyDiv w:val="1"/>
      <w:marLeft w:val="0"/>
      <w:marRight w:val="0"/>
      <w:marTop w:val="0"/>
      <w:marBottom w:val="0"/>
      <w:divBdr>
        <w:top w:val="none" w:sz="0" w:space="0" w:color="auto"/>
        <w:left w:val="none" w:sz="0" w:space="0" w:color="auto"/>
        <w:bottom w:val="none" w:sz="0" w:space="0" w:color="auto"/>
        <w:right w:val="none" w:sz="0" w:space="0" w:color="auto"/>
      </w:divBdr>
    </w:div>
    <w:div w:id="1349060336">
      <w:bodyDiv w:val="1"/>
      <w:marLeft w:val="0"/>
      <w:marRight w:val="0"/>
      <w:marTop w:val="0"/>
      <w:marBottom w:val="0"/>
      <w:divBdr>
        <w:top w:val="none" w:sz="0" w:space="0" w:color="auto"/>
        <w:left w:val="none" w:sz="0" w:space="0" w:color="auto"/>
        <w:bottom w:val="none" w:sz="0" w:space="0" w:color="auto"/>
        <w:right w:val="none" w:sz="0" w:space="0" w:color="auto"/>
      </w:divBdr>
    </w:div>
    <w:div w:id="1349671830">
      <w:bodyDiv w:val="1"/>
      <w:marLeft w:val="0"/>
      <w:marRight w:val="0"/>
      <w:marTop w:val="0"/>
      <w:marBottom w:val="0"/>
      <w:divBdr>
        <w:top w:val="none" w:sz="0" w:space="0" w:color="auto"/>
        <w:left w:val="none" w:sz="0" w:space="0" w:color="auto"/>
        <w:bottom w:val="none" w:sz="0" w:space="0" w:color="auto"/>
        <w:right w:val="none" w:sz="0" w:space="0" w:color="auto"/>
      </w:divBdr>
    </w:div>
    <w:div w:id="1349677365">
      <w:bodyDiv w:val="1"/>
      <w:marLeft w:val="0"/>
      <w:marRight w:val="0"/>
      <w:marTop w:val="0"/>
      <w:marBottom w:val="0"/>
      <w:divBdr>
        <w:top w:val="none" w:sz="0" w:space="0" w:color="auto"/>
        <w:left w:val="none" w:sz="0" w:space="0" w:color="auto"/>
        <w:bottom w:val="none" w:sz="0" w:space="0" w:color="auto"/>
        <w:right w:val="none" w:sz="0" w:space="0" w:color="auto"/>
      </w:divBdr>
    </w:div>
    <w:div w:id="1350838741">
      <w:bodyDiv w:val="1"/>
      <w:marLeft w:val="0"/>
      <w:marRight w:val="0"/>
      <w:marTop w:val="0"/>
      <w:marBottom w:val="0"/>
      <w:divBdr>
        <w:top w:val="none" w:sz="0" w:space="0" w:color="auto"/>
        <w:left w:val="none" w:sz="0" w:space="0" w:color="auto"/>
        <w:bottom w:val="none" w:sz="0" w:space="0" w:color="auto"/>
        <w:right w:val="none" w:sz="0" w:space="0" w:color="auto"/>
      </w:divBdr>
    </w:div>
    <w:div w:id="1351377063">
      <w:bodyDiv w:val="1"/>
      <w:marLeft w:val="0"/>
      <w:marRight w:val="0"/>
      <w:marTop w:val="0"/>
      <w:marBottom w:val="0"/>
      <w:divBdr>
        <w:top w:val="none" w:sz="0" w:space="0" w:color="auto"/>
        <w:left w:val="none" w:sz="0" w:space="0" w:color="auto"/>
        <w:bottom w:val="none" w:sz="0" w:space="0" w:color="auto"/>
        <w:right w:val="none" w:sz="0" w:space="0" w:color="auto"/>
      </w:divBdr>
    </w:div>
    <w:div w:id="1351377096">
      <w:bodyDiv w:val="1"/>
      <w:marLeft w:val="0"/>
      <w:marRight w:val="0"/>
      <w:marTop w:val="0"/>
      <w:marBottom w:val="0"/>
      <w:divBdr>
        <w:top w:val="none" w:sz="0" w:space="0" w:color="auto"/>
        <w:left w:val="none" w:sz="0" w:space="0" w:color="auto"/>
        <w:bottom w:val="none" w:sz="0" w:space="0" w:color="auto"/>
        <w:right w:val="none" w:sz="0" w:space="0" w:color="auto"/>
      </w:divBdr>
    </w:div>
    <w:div w:id="1351494219">
      <w:bodyDiv w:val="1"/>
      <w:marLeft w:val="0"/>
      <w:marRight w:val="0"/>
      <w:marTop w:val="0"/>
      <w:marBottom w:val="0"/>
      <w:divBdr>
        <w:top w:val="none" w:sz="0" w:space="0" w:color="auto"/>
        <w:left w:val="none" w:sz="0" w:space="0" w:color="auto"/>
        <w:bottom w:val="none" w:sz="0" w:space="0" w:color="auto"/>
        <w:right w:val="none" w:sz="0" w:space="0" w:color="auto"/>
      </w:divBdr>
    </w:div>
    <w:div w:id="1351833056">
      <w:bodyDiv w:val="1"/>
      <w:marLeft w:val="0"/>
      <w:marRight w:val="0"/>
      <w:marTop w:val="0"/>
      <w:marBottom w:val="0"/>
      <w:divBdr>
        <w:top w:val="none" w:sz="0" w:space="0" w:color="auto"/>
        <w:left w:val="none" w:sz="0" w:space="0" w:color="auto"/>
        <w:bottom w:val="none" w:sz="0" w:space="0" w:color="auto"/>
        <w:right w:val="none" w:sz="0" w:space="0" w:color="auto"/>
      </w:divBdr>
    </w:div>
    <w:div w:id="1352337056">
      <w:bodyDiv w:val="1"/>
      <w:marLeft w:val="0"/>
      <w:marRight w:val="0"/>
      <w:marTop w:val="0"/>
      <w:marBottom w:val="0"/>
      <w:divBdr>
        <w:top w:val="none" w:sz="0" w:space="0" w:color="auto"/>
        <w:left w:val="none" w:sz="0" w:space="0" w:color="auto"/>
        <w:bottom w:val="none" w:sz="0" w:space="0" w:color="auto"/>
        <w:right w:val="none" w:sz="0" w:space="0" w:color="auto"/>
      </w:divBdr>
    </w:div>
    <w:div w:id="1353070253">
      <w:bodyDiv w:val="1"/>
      <w:marLeft w:val="0"/>
      <w:marRight w:val="0"/>
      <w:marTop w:val="0"/>
      <w:marBottom w:val="0"/>
      <w:divBdr>
        <w:top w:val="none" w:sz="0" w:space="0" w:color="auto"/>
        <w:left w:val="none" w:sz="0" w:space="0" w:color="auto"/>
        <w:bottom w:val="none" w:sz="0" w:space="0" w:color="auto"/>
        <w:right w:val="none" w:sz="0" w:space="0" w:color="auto"/>
      </w:divBdr>
    </w:div>
    <w:div w:id="1353609125">
      <w:bodyDiv w:val="1"/>
      <w:marLeft w:val="0"/>
      <w:marRight w:val="0"/>
      <w:marTop w:val="0"/>
      <w:marBottom w:val="0"/>
      <w:divBdr>
        <w:top w:val="none" w:sz="0" w:space="0" w:color="auto"/>
        <w:left w:val="none" w:sz="0" w:space="0" w:color="auto"/>
        <w:bottom w:val="none" w:sz="0" w:space="0" w:color="auto"/>
        <w:right w:val="none" w:sz="0" w:space="0" w:color="auto"/>
      </w:divBdr>
    </w:div>
    <w:div w:id="1354457524">
      <w:bodyDiv w:val="1"/>
      <w:marLeft w:val="0"/>
      <w:marRight w:val="0"/>
      <w:marTop w:val="0"/>
      <w:marBottom w:val="0"/>
      <w:divBdr>
        <w:top w:val="none" w:sz="0" w:space="0" w:color="auto"/>
        <w:left w:val="none" w:sz="0" w:space="0" w:color="auto"/>
        <w:bottom w:val="none" w:sz="0" w:space="0" w:color="auto"/>
        <w:right w:val="none" w:sz="0" w:space="0" w:color="auto"/>
      </w:divBdr>
    </w:div>
    <w:div w:id="1354571830">
      <w:bodyDiv w:val="1"/>
      <w:marLeft w:val="0"/>
      <w:marRight w:val="0"/>
      <w:marTop w:val="0"/>
      <w:marBottom w:val="0"/>
      <w:divBdr>
        <w:top w:val="none" w:sz="0" w:space="0" w:color="auto"/>
        <w:left w:val="none" w:sz="0" w:space="0" w:color="auto"/>
        <w:bottom w:val="none" w:sz="0" w:space="0" w:color="auto"/>
        <w:right w:val="none" w:sz="0" w:space="0" w:color="auto"/>
      </w:divBdr>
    </w:div>
    <w:div w:id="1354763693">
      <w:bodyDiv w:val="1"/>
      <w:marLeft w:val="0"/>
      <w:marRight w:val="0"/>
      <w:marTop w:val="0"/>
      <w:marBottom w:val="0"/>
      <w:divBdr>
        <w:top w:val="none" w:sz="0" w:space="0" w:color="auto"/>
        <w:left w:val="none" w:sz="0" w:space="0" w:color="auto"/>
        <w:bottom w:val="none" w:sz="0" w:space="0" w:color="auto"/>
        <w:right w:val="none" w:sz="0" w:space="0" w:color="auto"/>
      </w:divBdr>
    </w:div>
    <w:div w:id="1355617930">
      <w:bodyDiv w:val="1"/>
      <w:marLeft w:val="0"/>
      <w:marRight w:val="0"/>
      <w:marTop w:val="0"/>
      <w:marBottom w:val="0"/>
      <w:divBdr>
        <w:top w:val="none" w:sz="0" w:space="0" w:color="auto"/>
        <w:left w:val="none" w:sz="0" w:space="0" w:color="auto"/>
        <w:bottom w:val="none" w:sz="0" w:space="0" w:color="auto"/>
        <w:right w:val="none" w:sz="0" w:space="0" w:color="auto"/>
      </w:divBdr>
    </w:div>
    <w:div w:id="1355618982">
      <w:bodyDiv w:val="1"/>
      <w:marLeft w:val="0"/>
      <w:marRight w:val="0"/>
      <w:marTop w:val="0"/>
      <w:marBottom w:val="0"/>
      <w:divBdr>
        <w:top w:val="none" w:sz="0" w:space="0" w:color="auto"/>
        <w:left w:val="none" w:sz="0" w:space="0" w:color="auto"/>
        <w:bottom w:val="none" w:sz="0" w:space="0" w:color="auto"/>
        <w:right w:val="none" w:sz="0" w:space="0" w:color="auto"/>
      </w:divBdr>
    </w:div>
    <w:div w:id="1355766021">
      <w:bodyDiv w:val="1"/>
      <w:marLeft w:val="0"/>
      <w:marRight w:val="0"/>
      <w:marTop w:val="0"/>
      <w:marBottom w:val="0"/>
      <w:divBdr>
        <w:top w:val="none" w:sz="0" w:space="0" w:color="auto"/>
        <w:left w:val="none" w:sz="0" w:space="0" w:color="auto"/>
        <w:bottom w:val="none" w:sz="0" w:space="0" w:color="auto"/>
        <w:right w:val="none" w:sz="0" w:space="0" w:color="auto"/>
      </w:divBdr>
    </w:div>
    <w:div w:id="1355771258">
      <w:bodyDiv w:val="1"/>
      <w:marLeft w:val="0"/>
      <w:marRight w:val="0"/>
      <w:marTop w:val="0"/>
      <w:marBottom w:val="0"/>
      <w:divBdr>
        <w:top w:val="none" w:sz="0" w:space="0" w:color="auto"/>
        <w:left w:val="none" w:sz="0" w:space="0" w:color="auto"/>
        <w:bottom w:val="none" w:sz="0" w:space="0" w:color="auto"/>
        <w:right w:val="none" w:sz="0" w:space="0" w:color="auto"/>
      </w:divBdr>
    </w:div>
    <w:div w:id="1356231779">
      <w:bodyDiv w:val="1"/>
      <w:marLeft w:val="0"/>
      <w:marRight w:val="0"/>
      <w:marTop w:val="0"/>
      <w:marBottom w:val="0"/>
      <w:divBdr>
        <w:top w:val="none" w:sz="0" w:space="0" w:color="auto"/>
        <w:left w:val="none" w:sz="0" w:space="0" w:color="auto"/>
        <w:bottom w:val="none" w:sz="0" w:space="0" w:color="auto"/>
        <w:right w:val="none" w:sz="0" w:space="0" w:color="auto"/>
      </w:divBdr>
    </w:div>
    <w:div w:id="1356422236">
      <w:bodyDiv w:val="1"/>
      <w:marLeft w:val="0"/>
      <w:marRight w:val="0"/>
      <w:marTop w:val="0"/>
      <w:marBottom w:val="0"/>
      <w:divBdr>
        <w:top w:val="none" w:sz="0" w:space="0" w:color="auto"/>
        <w:left w:val="none" w:sz="0" w:space="0" w:color="auto"/>
        <w:bottom w:val="none" w:sz="0" w:space="0" w:color="auto"/>
        <w:right w:val="none" w:sz="0" w:space="0" w:color="auto"/>
      </w:divBdr>
    </w:div>
    <w:div w:id="1356540611">
      <w:bodyDiv w:val="1"/>
      <w:marLeft w:val="0"/>
      <w:marRight w:val="0"/>
      <w:marTop w:val="0"/>
      <w:marBottom w:val="0"/>
      <w:divBdr>
        <w:top w:val="none" w:sz="0" w:space="0" w:color="auto"/>
        <w:left w:val="none" w:sz="0" w:space="0" w:color="auto"/>
        <w:bottom w:val="none" w:sz="0" w:space="0" w:color="auto"/>
        <w:right w:val="none" w:sz="0" w:space="0" w:color="auto"/>
      </w:divBdr>
    </w:div>
    <w:div w:id="1357080191">
      <w:bodyDiv w:val="1"/>
      <w:marLeft w:val="0"/>
      <w:marRight w:val="0"/>
      <w:marTop w:val="0"/>
      <w:marBottom w:val="0"/>
      <w:divBdr>
        <w:top w:val="none" w:sz="0" w:space="0" w:color="auto"/>
        <w:left w:val="none" w:sz="0" w:space="0" w:color="auto"/>
        <w:bottom w:val="none" w:sz="0" w:space="0" w:color="auto"/>
        <w:right w:val="none" w:sz="0" w:space="0" w:color="auto"/>
      </w:divBdr>
    </w:div>
    <w:div w:id="1357348226">
      <w:bodyDiv w:val="1"/>
      <w:marLeft w:val="0"/>
      <w:marRight w:val="0"/>
      <w:marTop w:val="0"/>
      <w:marBottom w:val="0"/>
      <w:divBdr>
        <w:top w:val="none" w:sz="0" w:space="0" w:color="auto"/>
        <w:left w:val="none" w:sz="0" w:space="0" w:color="auto"/>
        <w:bottom w:val="none" w:sz="0" w:space="0" w:color="auto"/>
        <w:right w:val="none" w:sz="0" w:space="0" w:color="auto"/>
      </w:divBdr>
    </w:div>
    <w:div w:id="1357465452">
      <w:bodyDiv w:val="1"/>
      <w:marLeft w:val="0"/>
      <w:marRight w:val="0"/>
      <w:marTop w:val="0"/>
      <w:marBottom w:val="0"/>
      <w:divBdr>
        <w:top w:val="none" w:sz="0" w:space="0" w:color="auto"/>
        <w:left w:val="none" w:sz="0" w:space="0" w:color="auto"/>
        <w:bottom w:val="none" w:sz="0" w:space="0" w:color="auto"/>
        <w:right w:val="none" w:sz="0" w:space="0" w:color="auto"/>
      </w:divBdr>
    </w:div>
    <w:div w:id="1357730875">
      <w:bodyDiv w:val="1"/>
      <w:marLeft w:val="0"/>
      <w:marRight w:val="0"/>
      <w:marTop w:val="0"/>
      <w:marBottom w:val="0"/>
      <w:divBdr>
        <w:top w:val="none" w:sz="0" w:space="0" w:color="auto"/>
        <w:left w:val="none" w:sz="0" w:space="0" w:color="auto"/>
        <w:bottom w:val="none" w:sz="0" w:space="0" w:color="auto"/>
        <w:right w:val="none" w:sz="0" w:space="0" w:color="auto"/>
      </w:divBdr>
    </w:div>
    <w:div w:id="1357778934">
      <w:bodyDiv w:val="1"/>
      <w:marLeft w:val="0"/>
      <w:marRight w:val="0"/>
      <w:marTop w:val="0"/>
      <w:marBottom w:val="0"/>
      <w:divBdr>
        <w:top w:val="none" w:sz="0" w:space="0" w:color="auto"/>
        <w:left w:val="none" w:sz="0" w:space="0" w:color="auto"/>
        <w:bottom w:val="none" w:sz="0" w:space="0" w:color="auto"/>
        <w:right w:val="none" w:sz="0" w:space="0" w:color="auto"/>
      </w:divBdr>
    </w:div>
    <w:div w:id="1357804028">
      <w:bodyDiv w:val="1"/>
      <w:marLeft w:val="0"/>
      <w:marRight w:val="0"/>
      <w:marTop w:val="0"/>
      <w:marBottom w:val="0"/>
      <w:divBdr>
        <w:top w:val="none" w:sz="0" w:space="0" w:color="auto"/>
        <w:left w:val="none" w:sz="0" w:space="0" w:color="auto"/>
        <w:bottom w:val="none" w:sz="0" w:space="0" w:color="auto"/>
        <w:right w:val="none" w:sz="0" w:space="0" w:color="auto"/>
      </w:divBdr>
    </w:div>
    <w:div w:id="1358313931">
      <w:bodyDiv w:val="1"/>
      <w:marLeft w:val="0"/>
      <w:marRight w:val="0"/>
      <w:marTop w:val="0"/>
      <w:marBottom w:val="0"/>
      <w:divBdr>
        <w:top w:val="none" w:sz="0" w:space="0" w:color="auto"/>
        <w:left w:val="none" w:sz="0" w:space="0" w:color="auto"/>
        <w:bottom w:val="none" w:sz="0" w:space="0" w:color="auto"/>
        <w:right w:val="none" w:sz="0" w:space="0" w:color="auto"/>
      </w:divBdr>
    </w:div>
    <w:div w:id="1358653386">
      <w:bodyDiv w:val="1"/>
      <w:marLeft w:val="0"/>
      <w:marRight w:val="0"/>
      <w:marTop w:val="0"/>
      <w:marBottom w:val="0"/>
      <w:divBdr>
        <w:top w:val="none" w:sz="0" w:space="0" w:color="auto"/>
        <w:left w:val="none" w:sz="0" w:space="0" w:color="auto"/>
        <w:bottom w:val="none" w:sz="0" w:space="0" w:color="auto"/>
        <w:right w:val="none" w:sz="0" w:space="0" w:color="auto"/>
      </w:divBdr>
    </w:div>
    <w:div w:id="1359044723">
      <w:bodyDiv w:val="1"/>
      <w:marLeft w:val="0"/>
      <w:marRight w:val="0"/>
      <w:marTop w:val="0"/>
      <w:marBottom w:val="0"/>
      <w:divBdr>
        <w:top w:val="none" w:sz="0" w:space="0" w:color="auto"/>
        <w:left w:val="none" w:sz="0" w:space="0" w:color="auto"/>
        <w:bottom w:val="none" w:sz="0" w:space="0" w:color="auto"/>
        <w:right w:val="none" w:sz="0" w:space="0" w:color="auto"/>
      </w:divBdr>
    </w:div>
    <w:div w:id="1359232345">
      <w:bodyDiv w:val="1"/>
      <w:marLeft w:val="0"/>
      <w:marRight w:val="0"/>
      <w:marTop w:val="0"/>
      <w:marBottom w:val="0"/>
      <w:divBdr>
        <w:top w:val="none" w:sz="0" w:space="0" w:color="auto"/>
        <w:left w:val="none" w:sz="0" w:space="0" w:color="auto"/>
        <w:bottom w:val="none" w:sz="0" w:space="0" w:color="auto"/>
        <w:right w:val="none" w:sz="0" w:space="0" w:color="auto"/>
      </w:divBdr>
    </w:div>
    <w:div w:id="1359312023">
      <w:bodyDiv w:val="1"/>
      <w:marLeft w:val="0"/>
      <w:marRight w:val="0"/>
      <w:marTop w:val="0"/>
      <w:marBottom w:val="0"/>
      <w:divBdr>
        <w:top w:val="none" w:sz="0" w:space="0" w:color="auto"/>
        <w:left w:val="none" w:sz="0" w:space="0" w:color="auto"/>
        <w:bottom w:val="none" w:sz="0" w:space="0" w:color="auto"/>
        <w:right w:val="none" w:sz="0" w:space="0" w:color="auto"/>
      </w:divBdr>
    </w:div>
    <w:div w:id="1359546468">
      <w:bodyDiv w:val="1"/>
      <w:marLeft w:val="0"/>
      <w:marRight w:val="0"/>
      <w:marTop w:val="0"/>
      <w:marBottom w:val="0"/>
      <w:divBdr>
        <w:top w:val="none" w:sz="0" w:space="0" w:color="auto"/>
        <w:left w:val="none" w:sz="0" w:space="0" w:color="auto"/>
        <w:bottom w:val="none" w:sz="0" w:space="0" w:color="auto"/>
        <w:right w:val="none" w:sz="0" w:space="0" w:color="auto"/>
      </w:divBdr>
    </w:div>
    <w:div w:id="1359818775">
      <w:bodyDiv w:val="1"/>
      <w:marLeft w:val="0"/>
      <w:marRight w:val="0"/>
      <w:marTop w:val="0"/>
      <w:marBottom w:val="0"/>
      <w:divBdr>
        <w:top w:val="none" w:sz="0" w:space="0" w:color="auto"/>
        <w:left w:val="none" w:sz="0" w:space="0" w:color="auto"/>
        <w:bottom w:val="none" w:sz="0" w:space="0" w:color="auto"/>
        <w:right w:val="none" w:sz="0" w:space="0" w:color="auto"/>
      </w:divBdr>
    </w:div>
    <w:div w:id="1360155441">
      <w:bodyDiv w:val="1"/>
      <w:marLeft w:val="0"/>
      <w:marRight w:val="0"/>
      <w:marTop w:val="0"/>
      <w:marBottom w:val="0"/>
      <w:divBdr>
        <w:top w:val="none" w:sz="0" w:space="0" w:color="auto"/>
        <w:left w:val="none" w:sz="0" w:space="0" w:color="auto"/>
        <w:bottom w:val="none" w:sz="0" w:space="0" w:color="auto"/>
        <w:right w:val="none" w:sz="0" w:space="0" w:color="auto"/>
      </w:divBdr>
    </w:div>
    <w:div w:id="1360816404">
      <w:bodyDiv w:val="1"/>
      <w:marLeft w:val="0"/>
      <w:marRight w:val="0"/>
      <w:marTop w:val="0"/>
      <w:marBottom w:val="0"/>
      <w:divBdr>
        <w:top w:val="none" w:sz="0" w:space="0" w:color="auto"/>
        <w:left w:val="none" w:sz="0" w:space="0" w:color="auto"/>
        <w:bottom w:val="none" w:sz="0" w:space="0" w:color="auto"/>
        <w:right w:val="none" w:sz="0" w:space="0" w:color="auto"/>
      </w:divBdr>
    </w:div>
    <w:div w:id="1361013010">
      <w:bodyDiv w:val="1"/>
      <w:marLeft w:val="0"/>
      <w:marRight w:val="0"/>
      <w:marTop w:val="0"/>
      <w:marBottom w:val="0"/>
      <w:divBdr>
        <w:top w:val="none" w:sz="0" w:space="0" w:color="auto"/>
        <w:left w:val="none" w:sz="0" w:space="0" w:color="auto"/>
        <w:bottom w:val="none" w:sz="0" w:space="0" w:color="auto"/>
        <w:right w:val="none" w:sz="0" w:space="0" w:color="auto"/>
      </w:divBdr>
    </w:div>
    <w:div w:id="1361198670">
      <w:bodyDiv w:val="1"/>
      <w:marLeft w:val="0"/>
      <w:marRight w:val="0"/>
      <w:marTop w:val="0"/>
      <w:marBottom w:val="0"/>
      <w:divBdr>
        <w:top w:val="none" w:sz="0" w:space="0" w:color="auto"/>
        <w:left w:val="none" w:sz="0" w:space="0" w:color="auto"/>
        <w:bottom w:val="none" w:sz="0" w:space="0" w:color="auto"/>
        <w:right w:val="none" w:sz="0" w:space="0" w:color="auto"/>
      </w:divBdr>
    </w:div>
    <w:div w:id="1361204892">
      <w:bodyDiv w:val="1"/>
      <w:marLeft w:val="0"/>
      <w:marRight w:val="0"/>
      <w:marTop w:val="0"/>
      <w:marBottom w:val="0"/>
      <w:divBdr>
        <w:top w:val="none" w:sz="0" w:space="0" w:color="auto"/>
        <w:left w:val="none" w:sz="0" w:space="0" w:color="auto"/>
        <w:bottom w:val="none" w:sz="0" w:space="0" w:color="auto"/>
        <w:right w:val="none" w:sz="0" w:space="0" w:color="auto"/>
      </w:divBdr>
    </w:div>
    <w:div w:id="1361399477">
      <w:bodyDiv w:val="1"/>
      <w:marLeft w:val="0"/>
      <w:marRight w:val="0"/>
      <w:marTop w:val="0"/>
      <w:marBottom w:val="0"/>
      <w:divBdr>
        <w:top w:val="none" w:sz="0" w:space="0" w:color="auto"/>
        <w:left w:val="none" w:sz="0" w:space="0" w:color="auto"/>
        <w:bottom w:val="none" w:sz="0" w:space="0" w:color="auto"/>
        <w:right w:val="none" w:sz="0" w:space="0" w:color="auto"/>
      </w:divBdr>
    </w:div>
    <w:div w:id="1361468676">
      <w:bodyDiv w:val="1"/>
      <w:marLeft w:val="0"/>
      <w:marRight w:val="0"/>
      <w:marTop w:val="0"/>
      <w:marBottom w:val="0"/>
      <w:divBdr>
        <w:top w:val="none" w:sz="0" w:space="0" w:color="auto"/>
        <w:left w:val="none" w:sz="0" w:space="0" w:color="auto"/>
        <w:bottom w:val="none" w:sz="0" w:space="0" w:color="auto"/>
        <w:right w:val="none" w:sz="0" w:space="0" w:color="auto"/>
      </w:divBdr>
    </w:div>
    <w:div w:id="1361859623">
      <w:bodyDiv w:val="1"/>
      <w:marLeft w:val="0"/>
      <w:marRight w:val="0"/>
      <w:marTop w:val="0"/>
      <w:marBottom w:val="0"/>
      <w:divBdr>
        <w:top w:val="none" w:sz="0" w:space="0" w:color="auto"/>
        <w:left w:val="none" w:sz="0" w:space="0" w:color="auto"/>
        <w:bottom w:val="none" w:sz="0" w:space="0" w:color="auto"/>
        <w:right w:val="none" w:sz="0" w:space="0" w:color="auto"/>
      </w:divBdr>
    </w:div>
    <w:div w:id="1361930952">
      <w:bodyDiv w:val="1"/>
      <w:marLeft w:val="0"/>
      <w:marRight w:val="0"/>
      <w:marTop w:val="0"/>
      <w:marBottom w:val="0"/>
      <w:divBdr>
        <w:top w:val="none" w:sz="0" w:space="0" w:color="auto"/>
        <w:left w:val="none" w:sz="0" w:space="0" w:color="auto"/>
        <w:bottom w:val="none" w:sz="0" w:space="0" w:color="auto"/>
        <w:right w:val="none" w:sz="0" w:space="0" w:color="auto"/>
      </w:divBdr>
    </w:div>
    <w:div w:id="1362128418">
      <w:bodyDiv w:val="1"/>
      <w:marLeft w:val="0"/>
      <w:marRight w:val="0"/>
      <w:marTop w:val="0"/>
      <w:marBottom w:val="0"/>
      <w:divBdr>
        <w:top w:val="none" w:sz="0" w:space="0" w:color="auto"/>
        <w:left w:val="none" w:sz="0" w:space="0" w:color="auto"/>
        <w:bottom w:val="none" w:sz="0" w:space="0" w:color="auto"/>
        <w:right w:val="none" w:sz="0" w:space="0" w:color="auto"/>
      </w:divBdr>
    </w:div>
    <w:div w:id="1362508358">
      <w:bodyDiv w:val="1"/>
      <w:marLeft w:val="0"/>
      <w:marRight w:val="0"/>
      <w:marTop w:val="0"/>
      <w:marBottom w:val="0"/>
      <w:divBdr>
        <w:top w:val="none" w:sz="0" w:space="0" w:color="auto"/>
        <w:left w:val="none" w:sz="0" w:space="0" w:color="auto"/>
        <w:bottom w:val="none" w:sz="0" w:space="0" w:color="auto"/>
        <w:right w:val="none" w:sz="0" w:space="0" w:color="auto"/>
      </w:divBdr>
    </w:div>
    <w:div w:id="1362514729">
      <w:bodyDiv w:val="1"/>
      <w:marLeft w:val="0"/>
      <w:marRight w:val="0"/>
      <w:marTop w:val="0"/>
      <w:marBottom w:val="0"/>
      <w:divBdr>
        <w:top w:val="none" w:sz="0" w:space="0" w:color="auto"/>
        <w:left w:val="none" w:sz="0" w:space="0" w:color="auto"/>
        <w:bottom w:val="none" w:sz="0" w:space="0" w:color="auto"/>
        <w:right w:val="none" w:sz="0" w:space="0" w:color="auto"/>
      </w:divBdr>
    </w:div>
    <w:div w:id="1362825521">
      <w:bodyDiv w:val="1"/>
      <w:marLeft w:val="0"/>
      <w:marRight w:val="0"/>
      <w:marTop w:val="0"/>
      <w:marBottom w:val="0"/>
      <w:divBdr>
        <w:top w:val="none" w:sz="0" w:space="0" w:color="auto"/>
        <w:left w:val="none" w:sz="0" w:space="0" w:color="auto"/>
        <w:bottom w:val="none" w:sz="0" w:space="0" w:color="auto"/>
        <w:right w:val="none" w:sz="0" w:space="0" w:color="auto"/>
      </w:divBdr>
    </w:div>
    <w:div w:id="1363238957">
      <w:bodyDiv w:val="1"/>
      <w:marLeft w:val="0"/>
      <w:marRight w:val="0"/>
      <w:marTop w:val="0"/>
      <w:marBottom w:val="0"/>
      <w:divBdr>
        <w:top w:val="none" w:sz="0" w:space="0" w:color="auto"/>
        <w:left w:val="none" w:sz="0" w:space="0" w:color="auto"/>
        <w:bottom w:val="none" w:sz="0" w:space="0" w:color="auto"/>
        <w:right w:val="none" w:sz="0" w:space="0" w:color="auto"/>
      </w:divBdr>
    </w:div>
    <w:div w:id="1363627201">
      <w:bodyDiv w:val="1"/>
      <w:marLeft w:val="0"/>
      <w:marRight w:val="0"/>
      <w:marTop w:val="0"/>
      <w:marBottom w:val="0"/>
      <w:divBdr>
        <w:top w:val="none" w:sz="0" w:space="0" w:color="auto"/>
        <w:left w:val="none" w:sz="0" w:space="0" w:color="auto"/>
        <w:bottom w:val="none" w:sz="0" w:space="0" w:color="auto"/>
        <w:right w:val="none" w:sz="0" w:space="0" w:color="auto"/>
      </w:divBdr>
    </w:div>
    <w:div w:id="1364404752">
      <w:bodyDiv w:val="1"/>
      <w:marLeft w:val="0"/>
      <w:marRight w:val="0"/>
      <w:marTop w:val="0"/>
      <w:marBottom w:val="0"/>
      <w:divBdr>
        <w:top w:val="none" w:sz="0" w:space="0" w:color="auto"/>
        <w:left w:val="none" w:sz="0" w:space="0" w:color="auto"/>
        <w:bottom w:val="none" w:sz="0" w:space="0" w:color="auto"/>
        <w:right w:val="none" w:sz="0" w:space="0" w:color="auto"/>
      </w:divBdr>
    </w:div>
    <w:div w:id="1364747153">
      <w:bodyDiv w:val="1"/>
      <w:marLeft w:val="0"/>
      <w:marRight w:val="0"/>
      <w:marTop w:val="0"/>
      <w:marBottom w:val="0"/>
      <w:divBdr>
        <w:top w:val="none" w:sz="0" w:space="0" w:color="auto"/>
        <w:left w:val="none" w:sz="0" w:space="0" w:color="auto"/>
        <w:bottom w:val="none" w:sz="0" w:space="0" w:color="auto"/>
        <w:right w:val="none" w:sz="0" w:space="0" w:color="auto"/>
      </w:divBdr>
    </w:div>
    <w:div w:id="1365208379">
      <w:bodyDiv w:val="1"/>
      <w:marLeft w:val="0"/>
      <w:marRight w:val="0"/>
      <w:marTop w:val="0"/>
      <w:marBottom w:val="0"/>
      <w:divBdr>
        <w:top w:val="none" w:sz="0" w:space="0" w:color="auto"/>
        <w:left w:val="none" w:sz="0" w:space="0" w:color="auto"/>
        <w:bottom w:val="none" w:sz="0" w:space="0" w:color="auto"/>
        <w:right w:val="none" w:sz="0" w:space="0" w:color="auto"/>
      </w:divBdr>
    </w:div>
    <w:div w:id="1365249586">
      <w:bodyDiv w:val="1"/>
      <w:marLeft w:val="0"/>
      <w:marRight w:val="0"/>
      <w:marTop w:val="0"/>
      <w:marBottom w:val="0"/>
      <w:divBdr>
        <w:top w:val="none" w:sz="0" w:space="0" w:color="auto"/>
        <w:left w:val="none" w:sz="0" w:space="0" w:color="auto"/>
        <w:bottom w:val="none" w:sz="0" w:space="0" w:color="auto"/>
        <w:right w:val="none" w:sz="0" w:space="0" w:color="auto"/>
      </w:divBdr>
    </w:div>
    <w:div w:id="1366977221">
      <w:bodyDiv w:val="1"/>
      <w:marLeft w:val="0"/>
      <w:marRight w:val="0"/>
      <w:marTop w:val="0"/>
      <w:marBottom w:val="0"/>
      <w:divBdr>
        <w:top w:val="none" w:sz="0" w:space="0" w:color="auto"/>
        <w:left w:val="none" w:sz="0" w:space="0" w:color="auto"/>
        <w:bottom w:val="none" w:sz="0" w:space="0" w:color="auto"/>
        <w:right w:val="none" w:sz="0" w:space="0" w:color="auto"/>
      </w:divBdr>
    </w:div>
    <w:div w:id="1367948979">
      <w:bodyDiv w:val="1"/>
      <w:marLeft w:val="0"/>
      <w:marRight w:val="0"/>
      <w:marTop w:val="0"/>
      <w:marBottom w:val="0"/>
      <w:divBdr>
        <w:top w:val="none" w:sz="0" w:space="0" w:color="auto"/>
        <w:left w:val="none" w:sz="0" w:space="0" w:color="auto"/>
        <w:bottom w:val="none" w:sz="0" w:space="0" w:color="auto"/>
        <w:right w:val="none" w:sz="0" w:space="0" w:color="auto"/>
      </w:divBdr>
    </w:div>
    <w:div w:id="1368217542">
      <w:bodyDiv w:val="1"/>
      <w:marLeft w:val="0"/>
      <w:marRight w:val="0"/>
      <w:marTop w:val="0"/>
      <w:marBottom w:val="0"/>
      <w:divBdr>
        <w:top w:val="none" w:sz="0" w:space="0" w:color="auto"/>
        <w:left w:val="none" w:sz="0" w:space="0" w:color="auto"/>
        <w:bottom w:val="none" w:sz="0" w:space="0" w:color="auto"/>
        <w:right w:val="none" w:sz="0" w:space="0" w:color="auto"/>
      </w:divBdr>
    </w:div>
    <w:div w:id="1368677402">
      <w:bodyDiv w:val="1"/>
      <w:marLeft w:val="0"/>
      <w:marRight w:val="0"/>
      <w:marTop w:val="0"/>
      <w:marBottom w:val="0"/>
      <w:divBdr>
        <w:top w:val="none" w:sz="0" w:space="0" w:color="auto"/>
        <w:left w:val="none" w:sz="0" w:space="0" w:color="auto"/>
        <w:bottom w:val="none" w:sz="0" w:space="0" w:color="auto"/>
        <w:right w:val="none" w:sz="0" w:space="0" w:color="auto"/>
      </w:divBdr>
    </w:div>
    <w:div w:id="1368679017">
      <w:bodyDiv w:val="1"/>
      <w:marLeft w:val="0"/>
      <w:marRight w:val="0"/>
      <w:marTop w:val="0"/>
      <w:marBottom w:val="0"/>
      <w:divBdr>
        <w:top w:val="none" w:sz="0" w:space="0" w:color="auto"/>
        <w:left w:val="none" w:sz="0" w:space="0" w:color="auto"/>
        <w:bottom w:val="none" w:sz="0" w:space="0" w:color="auto"/>
        <w:right w:val="none" w:sz="0" w:space="0" w:color="auto"/>
      </w:divBdr>
    </w:div>
    <w:div w:id="1368945459">
      <w:bodyDiv w:val="1"/>
      <w:marLeft w:val="0"/>
      <w:marRight w:val="0"/>
      <w:marTop w:val="0"/>
      <w:marBottom w:val="0"/>
      <w:divBdr>
        <w:top w:val="none" w:sz="0" w:space="0" w:color="auto"/>
        <w:left w:val="none" w:sz="0" w:space="0" w:color="auto"/>
        <w:bottom w:val="none" w:sz="0" w:space="0" w:color="auto"/>
        <w:right w:val="none" w:sz="0" w:space="0" w:color="auto"/>
      </w:divBdr>
    </w:div>
    <w:div w:id="1369601473">
      <w:bodyDiv w:val="1"/>
      <w:marLeft w:val="0"/>
      <w:marRight w:val="0"/>
      <w:marTop w:val="0"/>
      <w:marBottom w:val="0"/>
      <w:divBdr>
        <w:top w:val="none" w:sz="0" w:space="0" w:color="auto"/>
        <w:left w:val="none" w:sz="0" w:space="0" w:color="auto"/>
        <w:bottom w:val="none" w:sz="0" w:space="0" w:color="auto"/>
        <w:right w:val="none" w:sz="0" w:space="0" w:color="auto"/>
      </w:divBdr>
    </w:div>
    <w:div w:id="1369796081">
      <w:bodyDiv w:val="1"/>
      <w:marLeft w:val="0"/>
      <w:marRight w:val="0"/>
      <w:marTop w:val="0"/>
      <w:marBottom w:val="0"/>
      <w:divBdr>
        <w:top w:val="none" w:sz="0" w:space="0" w:color="auto"/>
        <w:left w:val="none" w:sz="0" w:space="0" w:color="auto"/>
        <w:bottom w:val="none" w:sz="0" w:space="0" w:color="auto"/>
        <w:right w:val="none" w:sz="0" w:space="0" w:color="auto"/>
      </w:divBdr>
    </w:div>
    <w:div w:id="1369837694">
      <w:bodyDiv w:val="1"/>
      <w:marLeft w:val="0"/>
      <w:marRight w:val="0"/>
      <w:marTop w:val="0"/>
      <w:marBottom w:val="0"/>
      <w:divBdr>
        <w:top w:val="none" w:sz="0" w:space="0" w:color="auto"/>
        <w:left w:val="none" w:sz="0" w:space="0" w:color="auto"/>
        <w:bottom w:val="none" w:sz="0" w:space="0" w:color="auto"/>
        <w:right w:val="none" w:sz="0" w:space="0" w:color="auto"/>
      </w:divBdr>
    </w:div>
    <w:div w:id="1370762369">
      <w:bodyDiv w:val="1"/>
      <w:marLeft w:val="0"/>
      <w:marRight w:val="0"/>
      <w:marTop w:val="0"/>
      <w:marBottom w:val="0"/>
      <w:divBdr>
        <w:top w:val="none" w:sz="0" w:space="0" w:color="auto"/>
        <w:left w:val="none" w:sz="0" w:space="0" w:color="auto"/>
        <w:bottom w:val="none" w:sz="0" w:space="0" w:color="auto"/>
        <w:right w:val="none" w:sz="0" w:space="0" w:color="auto"/>
      </w:divBdr>
    </w:div>
    <w:div w:id="1371540185">
      <w:bodyDiv w:val="1"/>
      <w:marLeft w:val="0"/>
      <w:marRight w:val="0"/>
      <w:marTop w:val="0"/>
      <w:marBottom w:val="0"/>
      <w:divBdr>
        <w:top w:val="none" w:sz="0" w:space="0" w:color="auto"/>
        <w:left w:val="none" w:sz="0" w:space="0" w:color="auto"/>
        <w:bottom w:val="none" w:sz="0" w:space="0" w:color="auto"/>
        <w:right w:val="none" w:sz="0" w:space="0" w:color="auto"/>
      </w:divBdr>
    </w:div>
    <w:div w:id="1372073135">
      <w:bodyDiv w:val="1"/>
      <w:marLeft w:val="0"/>
      <w:marRight w:val="0"/>
      <w:marTop w:val="0"/>
      <w:marBottom w:val="0"/>
      <w:divBdr>
        <w:top w:val="none" w:sz="0" w:space="0" w:color="auto"/>
        <w:left w:val="none" w:sz="0" w:space="0" w:color="auto"/>
        <w:bottom w:val="none" w:sz="0" w:space="0" w:color="auto"/>
        <w:right w:val="none" w:sz="0" w:space="0" w:color="auto"/>
      </w:divBdr>
    </w:div>
    <w:div w:id="1372460788">
      <w:bodyDiv w:val="1"/>
      <w:marLeft w:val="0"/>
      <w:marRight w:val="0"/>
      <w:marTop w:val="0"/>
      <w:marBottom w:val="0"/>
      <w:divBdr>
        <w:top w:val="none" w:sz="0" w:space="0" w:color="auto"/>
        <w:left w:val="none" w:sz="0" w:space="0" w:color="auto"/>
        <w:bottom w:val="none" w:sz="0" w:space="0" w:color="auto"/>
        <w:right w:val="none" w:sz="0" w:space="0" w:color="auto"/>
      </w:divBdr>
    </w:div>
    <w:div w:id="1372611088">
      <w:bodyDiv w:val="1"/>
      <w:marLeft w:val="0"/>
      <w:marRight w:val="0"/>
      <w:marTop w:val="0"/>
      <w:marBottom w:val="0"/>
      <w:divBdr>
        <w:top w:val="none" w:sz="0" w:space="0" w:color="auto"/>
        <w:left w:val="none" w:sz="0" w:space="0" w:color="auto"/>
        <w:bottom w:val="none" w:sz="0" w:space="0" w:color="auto"/>
        <w:right w:val="none" w:sz="0" w:space="0" w:color="auto"/>
      </w:divBdr>
    </w:div>
    <w:div w:id="1372729275">
      <w:bodyDiv w:val="1"/>
      <w:marLeft w:val="0"/>
      <w:marRight w:val="0"/>
      <w:marTop w:val="0"/>
      <w:marBottom w:val="0"/>
      <w:divBdr>
        <w:top w:val="none" w:sz="0" w:space="0" w:color="auto"/>
        <w:left w:val="none" w:sz="0" w:space="0" w:color="auto"/>
        <w:bottom w:val="none" w:sz="0" w:space="0" w:color="auto"/>
        <w:right w:val="none" w:sz="0" w:space="0" w:color="auto"/>
      </w:divBdr>
    </w:div>
    <w:div w:id="1372918132">
      <w:bodyDiv w:val="1"/>
      <w:marLeft w:val="0"/>
      <w:marRight w:val="0"/>
      <w:marTop w:val="0"/>
      <w:marBottom w:val="0"/>
      <w:divBdr>
        <w:top w:val="none" w:sz="0" w:space="0" w:color="auto"/>
        <w:left w:val="none" w:sz="0" w:space="0" w:color="auto"/>
        <w:bottom w:val="none" w:sz="0" w:space="0" w:color="auto"/>
        <w:right w:val="none" w:sz="0" w:space="0" w:color="auto"/>
      </w:divBdr>
    </w:div>
    <w:div w:id="1373264264">
      <w:bodyDiv w:val="1"/>
      <w:marLeft w:val="0"/>
      <w:marRight w:val="0"/>
      <w:marTop w:val="0"/>
      <w:marBottom w:val="0"/>
      <w:divBdr>
        <w:top w:val="none" w:sz="0" w:space="0" w:color="auto"/>
        <w:left w:val="none" w:sz="0" w:space="0" w:color="auto"/>
        <w:bottom w:val="none" w:sz="0" w:space="0" w:color="auto"/>
        <w:right w:val="none" w:sz="0" w:space="0" w:color="auto"/>
      </w:divBdr>
    </w:div>
    <w:div w:id="1373577101">
      <w:bodyDiv w:val="1"/>
      <w:marLeft w:val="0"/>
      <w:marRight w:val="0"/>
      <w:marTop w:val="0"/>
      <w:marBottom w:val="0"/>
      <w:divBdr>
        <w:top w:val="none" w:sz="0" w:space="0" w:color="auto"/>
        <w:left w:val="none" w:sz="0" w:space="0" w:color="auto"/>
        <w:bottom w:val="none" w:sz="0" w:space="0" w:color="auto"/>
        <w:right w:val="none" w:sz="0" w:space="0" w:color="auto"/>
      </w:divBdr>
    </w:div>
    <w:div w:id="1373994171">
      <w:bodyDiv w:val="1"/>
      <w:marLeft w:val="0"/>
      <w:marRight w:val="0"/>
      <w:marTop w:val="0"/>
      <w:marBottom w:val="0"/>
      <w:divBdr>
        <w:top w:val="none" w:sz="0" w:space="0" w:color="auto"/>
        <w:left w:val="none" w:sz="0" w:space="0" w:color="auto"/>
        <w:bottom w:val="none" w:sz="0" w:space="0" w:color="auto"/>
        <w:right w:val="none" w:sz="0" w:space="0" w:color="auto"/>
      </w:divBdr>
    </w:div>
    <w:div w:id="1374113059">
      <w:bodyDiv w:val="1"/>
      <w:marLeft w:val="0"/>
      <w:marRight w:val="0"/>
      <w:marTop w:val="0"/>
      <w:marBottom w:val="0"/>
      <w:divBdr>
        <w:top w:val="none" w:sz="0" w:space="0" w:color="auto"/>
        <w:left w:val="none" w:sz="0" w:space="0" w:color="auto"/>
        <w:bottom w:val="none" w:sz="0" w:space="0" w:color="auto"/>
        <w:right w:val="none" w:sz="0" w:space="0" w:color="auto"/>
      </w:divBdr>
    </w:div>
    <w:div w:id="1374118473">
      <w:bodyDiv w:val="1"/>
      <w:marLeft w:val="0"/>
      <w:marRight w:val="0"/>
      <w:marTop w:val="0"/>
      <w:marBottom w:val="0"/>
      <w:divBdr>
        <w:top w:val="none" w:sz="0" w:space="0" w:color="auto"/>
        <w:left w:val="none" w:sz="0" w:space="0" w:color="auto"/>
        <w:bottom w:val="none" w:sz="0" w:space="0" w:color="auto"/>
        <w:right w:val="none" w:sz="0" w:space="0" w:color="auto"/>
      </w:divBdr>
    </w:div>
    <w:div w:id="1374185333">
      <w:bodyDiv w:val="1"/>
      <w:marLeft w:val="0"/>
      <w:marRight w:val="0"/>
      <w:marTop w:val="0"/>
      <w:marBottom w:val="0"/>
      <w:divBdr>
        <w:top w:val="none" w:sz="0" w:space="0" w:color="auto"/>
        <w:left w:val="none" w:sz="0" w:space="0" w:color="auto"/>
        <w:bottom w:val="none" w:sz="0" w:space="0" w:color="auto"/>
        <w:right w:val="none" w:sz="0" w:space="0" w:color="auto"/>
      </w:divBdr>
    </w:div>
    <w:div w:id="1374890210">
      <w:bodyDiv w:val="1"/>
      <w:marLeft w:val="0"/>
      <w:marRight w:val="0"/>
      <w:marTop w:val="0"/>
      <w:marBottom w:val="0"/>
      <w:divBdr>
        <w:top w:val="none" w:sz="0" w:space="0" w:color="auto"/>
        <w:left w:val="none" w:sz="0" w:space="0" w:color="auto"/>
        <w:bottom w:val="none" w:sz="0" w:space="0" w:color="auto"/>
        <w:right w:val="none" w:sz="0" w:space="0" w:color="auto"/>
      </w:divBdr>
    </w:div>
    <w:div w:id="1374962259">
      <w:bodyDiv w:val="1"/>
      <w:marLeft w:val="0"/>
      <w:marRight w:val="0"/>
      <w:marTop w:val="0"/>
      <w:marBottom w:val="0"/>
      <w:divBdr>
        <w:top w:val="none" w:sz="0" w:space="0" w:color="auto"/>
        <w:left w:val="none" w:sz="0" w:space="0" w:color="auto"/>
        <w:bottom w:val="none" w:sz="0" w:space="0" w:color="auto"/>
        <w:right w:val="none" w:sz="0" w:space="0" w:color="auto"/>
      </w:divBdr>
    </w:div>
    <w:div w:id="1374962683">
      <w:bodyDiv w:val="1"/>
      <w:marLeft w:val="0"/>
      <w:marRight w:val="0"/>
      <w:marTop w:val="0"/>
      <w:marBottom w:val="0"/>
      <w:divBdr>
        <w:top w:val="none" w:sz="0" w:space="0" w:color="auto"/>
        <w:left w:val="none" w:sz="0" w:space="0" w:color="auto"/>
        <w:bottom w:val="none" w:sz="0" w:space="0" w:color="auto"/>
        <w:right w:val="none" w:sz="0" w:space="0" w:color="auto"/>
      </w:divBdr>
    </w:div>
    <w:div w:id="1375347564">
      <w:bodyDiv w:val="1"/>
      <w:marLeft w:val="0"/>
      <w:marRight w:val="0"/>
      <w:marTop w:val="0"/>
      <w:marBottom w:val="0"/>
      <w:divBdr>
        <w:top w:val="none" w:sz="0" w:space="0" w:color="auto"/>
        <w:left w:val="none" w:sz="0" w:space="0" w:color="auto"/>
        <w:bottom w:val="none" w:sz="0" w:space="0" w:color="auto"/>
        <w:right w:val="none" w:sz="0" w:space="0" w:color="auto"/>
      </w:divBdr>
    </w:div>
    <w:div w:id="1375616433">
      <w:bodyDiv w:val="1"/>
      <w:marLeft w:val="0"/>
      <w:marRight w:val="0"/>
      <w:marTop w:val="0"/>
      <w:marBottom w:val="0"/>
      <w:divBdr>
        <w:top w:val="none" w:sz="0" w:space="0" w:color="auto"/>
        <w:left w:val="none" w:sz="0" w:space="0" w:color="auto"/>
        <w:bottom w:val="none" w:sz="0" w:space="0" w:color="auto"/>
        <w:right w:val="none" w:sz="0" w:space="0" w:color="auto"/>
      </w:divBdr>
    </w:div>
    <w:div w:id="1375888320">
      <w:bodyDiv w:val="1"/>
      <w:marLeft w:val="0"/>
      <w:marRight w:val="0"/>
      <w:marTop w:val="0"/>
      <w:marBottom w:val="0"/>
      <w:divBdr>
        <w:top w:val="none" w:sz="0" w:space="0" w:color="auto"/>
        <w:left w:val="none" w:sz="0" w:space="0" w:color="auto"/>
        <w:bottom w:val="none" w:sz="0" w:space="0" w:color="auto"/>
        <w:right w:val="none" w:sz="0" w:space="0" w:color="auto"/>
      </w:divBdr>
    </w:div>
    <w:div w:id="1375959927">
      <w:bodyDiv w:val="1"/>
      <w:marLeft w:val="0"/>
      <w:marRight w:val="0"/>
      <w:marTop w:val="0"/>
      <w:marBottom w:val="0"/>
      <w:divBdr>
        <w:top w:val="none" w:sz="0" w:space="0" w:color="auto"/>
        <w:left w:val="none" w:sz="0" w:space="0" w:color="auto"/>
        <w:bottom w:val="none" w:sz="0" w:space="0" w:color="auto"/>
        <w:right w:val="none" w:sz="0" w:space="0" w:color="auto"/>
      </w:divBdr>
    </w:div>
    <w:div w:id="1376270765">
      <w:bodyDiv w:val="1"/>
      <w:marLeft w:val="0"/>
      <w:marRight w:val="0"/>
      <w:marTop w:val="0"/>
      <w:marBottom w:val="0"/>
      <w:divBdr>
        <w:top w:val="none" w:sz="0" w:space="0" w:color="auto"/>
        <w:left w:val="none" w:sz="0" w:space="0" w:color="auto"/>
        <w:bottom w:val="none" w:sz="0" w:space="0" w:color="auto"/>
        <w:right w:val="none" w:sz="0" w:space="0" w:color="auto"/>
      </w:divBdr>
    </w:div>
    <w:div w:id="1376276311">
      <w:bodyDiv w:val="1"/>
      <w:marLeft w:val="0"/>
      <w:marRight w:val="0"/>
      <w:marTop w:val="0"/>
      <w:marBottom w:val="0"/>
      <w:divBdr>
        <w:top w:val="none" w:sz="0" w:space="0" w:color="auto"/>
        <w:left w:val="none" w:sz="0" w:space="0" w:color="auto"/>
        <w:bottom w:val="none" w:sz="0" w:space="0" w:color="auto"/>
        <w:right w:val="none" w:sz="0" w:space="0" w:color="auto"/>
      </w:divBdr>
    </w:div>
    <w:div w:id="1376546804">
      <w:bodyDiv w:val="1"/>
      <w:marLeft w:val="0"/>
      <w:marRight w:val="0"/>
      <w:marTop w:val="0"/>
      <w:marBottom w:val="0"/>
      <w:divBdr>
        <w:top w:val="none" w:sz="0" w:space="0" w:color="auto"/>
        <w:left w:val="none" w:sz="0" w:space="0" w:color="auto"/>
        <w:bottom w:val="none" w:sz="0" w:space="0" w:color="auto"/>
        <w:right w:val="none" w:sz="0" w:space="0" w:color="auto"/>
      </w:divBdr>
    </w:div>
    <w:div w:id="1377193456">
      <w:bodyDiv w:val="1"/>
      <w:marLeft w:val="0"/>
      <w:marRight w:val="0"/>
      <w:marTop w:val="0"/>
      <w:marBottom w:val="0"/>
      <w:divBdr>
        <w:top w:val="none" w:sz="0" w:space="0" w:color="auto"/>
        <w:left w:val="none" w:sz="0" w:space="0" w:color="auto"/>
        <w:bottom w:val="none" w:sz="0" w:space="0" w:color="auto"/>
        <w:right w:val="none" w:sz="0" w:space="0" w:color="auto"/>
      </w:divBdr>
    </w:div>
    <w:div w:id="1377195605">
      <w:bodyDiv w:val="1"/>
      <w:marLeft w:val="0"/>
      <w:marRight w:val="0"/>
      <w:marTop w:val="0"/>
      <w:marBottom w:val="0"/>
      <w:divBdr>
        <w:top w:val="none" w:sz="0" w:space="0" w:color="auto"/>
        <w:left w:val="none" w:sz="0" w:space="0" w:color="auto"/>
        <w:bottom w:val="none" w:sz="0" w:space="0" w:color="auto"/>
        <w:right w:val="none" w:sz="0" w:space="0" w:color="auto"/>
      </w:divBdr>
    </w:div>
    <w:div w:id="1377699999">
      <w:bodyDiv w:val="1"/>
      <w:marLeft w:val="0"/>
      <w:marRight w:val="0"/>
      <w:marTop w:val="0"/>
      <w:marBottom w:val="0"/>
      <w:divBdr>
        <w:top w:val="none" w:sz="0" w:space="0" w:color="auto"/>
        <w:left w:val="none" w:sz="0" w:space="0" w:color="auto"/>
        <w:bottom w:val="none" w:sz="0" w:space="0" w:color="auto"/>
        <w:right w:val="none" w:sz="0" w:space="0" w:color="auto"/>
      </w:divBdr>
    </w:div>
    <w:div w:id="1377850028">
      <w:bodyDiv w:val="1"/>
      <w:marLeft w:val="0"/>
      <w:marRight w:val="0"/>
      <w:marTop w:val="0"/>
      <w:marBottom w:val="0"/>
      <w:divBdr>
        <w:top w:val="none" w:sz="0" w:space="0" w:color="auto"/>
        <w:left w:val="none" w:sz="0" w:space="0" w:color="auto"/>
        <w:bottom w:val="none" w:sz="0" w:space="0" w:color="auto"/>
        <w:right w:val="none" w:sz="0" w:space="0" w:color="auto"/>
      </w:divBdr>
    </w:div>
    <w:div w:id="1377972831">
      <w:bodyDiv w:val="1"/>
      <w:marLeft w:val="0"/>
      <w:marRight w:val="0"/>
      <w:marTop w:val="0"/>
      <w:marBottom w:val="0"/>
      <w:divBdr>
        <w:top w:val="none" w:sz="0" w:space="0" w:color="auto"/>
        <w:left w:val="none" w:sz="0" w:space="0" w:color="auto"/>
        <w:bottom w:val="none" w:sz="0" w:space="0" w:color="auto"/>
        <w:right w:val="none" w:sz="0" w:space="0" w:color="auto"/>
      </w:divBdr>
    </w:div>
    <w:div w:id="1378508714">
      <w:bodyDiv w:val="1"/>
      <w:marLeft w:val="0"/>
      <w:marRight w:val="0"/>
      <w:marTop w:val="0"/>
      <w:marBottom w:val="0"/>
      <w:divBdr>
        <w:top w:val="none" w:sz="0" w:space="0" w:color="auto"/>
        <w:left w:val="none" w:sz="0" w:space="0" w:color="auto"/>
        <w:bottom w:val="none" w:sz="0" w:space="0" w:color="auto"/>
        <w:right w:val="none" w:sz="0" w:space="0" w:color="auto"/>
      </w:divBdr>
    </w:div>
    <w:div w:id="1379164428">
      <w:bodyDiv w:val="1"/>
      <w:marLeft w:val="0"/>
      <w:marRight w:val="0"/>
      <w:marTop w:val="0"/>
      <w:marBottom w:val="0"/>
      <w:divBdr>
        <w:top w:val="none" w:sz="0" w:space="0" w:color="auto"/>
        <w:left w:val="none" w:sz="0" w:space="0" w:color="auto"/>
        <w:bottom w:val="none" w:sz="0" w:space="0" w:color="auto"/>
        <w:right w:val="none" w:sz="0" w:space="0" w:color="auto"/>
      </w:divBdr>
    </w:div>
    <w:div w:id="1379476587">
      <w:bodyDiv w:val="1"/>
      <w:marLeft w:val="0"/>
      <w:marRight w:val="0"/>
      <w:marTop w:val="0"/>
      <w:marBottom w:val="0"/>
      <w:divBdr>
        <w:top w:val="none" w:sz="0" w:space="0" w:color="auto"/>
        <w:left w:val="none" w:sz="0" w:space="0" w:color="auto"/>
        <w:bottom w:val="none" w:sz="0" w:space="0" w:color="auto"/>
        <w:right w:val="none" w:sz="0" w:space="0" w:color="auto"/>
      </w:divBdr>
    </w:div>
    <w:div w:id="1380323938">
      <w:bodyDiv w:val="1"/>
      <w:marLeft w:val="0"/>
      <w:marRight w:val="0"/>
      <w:marTop w:val="0"/>
      <w:marBottom w:val="0"/>
      <w:divBdr>
        <w:top w:val="none" w:sz="0" w:space="0" w:color="auto"/>
        <w:left w:val="none" w:sz="0" w:space="0" w:color="auto"/>
        <w:bottom w:val="none" w:sz="0" w:space="0" w:color="auto"/>
        <w:right w:val="none" w:sz="0" w:space="0" w:color="auto"/>
      </w:divBdr>
    </w:div>
    <w:div w:id="1381317974">
      <w:bodyDiv w:val="1"/>
      <w:marLeft w:val="0"/>
      <w:marRight w:val="0"/>
      <w:marTop w:val="0"/>
      <w:marBottom w:val="0"/>
      <w:divBdr>
        <w:top w:val="none" w:sz="0" w:space="0" w:color="auto"/>
        <w:left w:val="none" w:sz="0" w:space="0" w:color="auto"/>
        <w:bottom w:val="none" w:sz="0" w:space="0" w:color="auto"/>
        <w:right w:val="none" w:sz="0" w:space="0" w:color="auto"/>
      </w:divBdr>
    </w:div>
    <w:div w:id="1381321544">
      <w:bodyDiv w:val="1"/>
      <w:marLeft w:val="0"/>
      <w:marRight w:val="0"/>
      <w:marTop w:val="0"/>
      <w:marBottom w:val="0"/>
      <w:divBdr>
        <w:top w:val="none" w:sz="0" w:space="0" w:color="auto"/>
        <w:left w:val="none" w:sz="0" w:space="0" w:color="auto"/>
        <w:bottom w:val="none" w:sz="0" w:space="0" w:color="auto"/>
        <w:right w:val="none" w:sz="0" w:space="0" w:color="auto"/>
      </w:divBdr>
    </w:div>
    <w:div w:id="1381397417">
      <w:bodyDiv w:val="1"/>
      <w:marLeft w:val="0"/>
      <w:marRight w:val="0"/>
      <w:marTop w:val="0"/>
      <w:marBottom w:val="0"/>
      <w:divBdr>
        <w:top w:val="none" w:sz="0" w:space="0" w:color="auto"/>
        <w:left w:val="none" w:sz="0" w:space="0" w:color="auto"/>
        <w:bottom w:val="none" w:sz="0" w:space="0" w:color="auto"/>
        <w:right w:val="none" w:sz="0" w:space="0" w:color="auto"/>
      </w:divBdr>
    </w:div>
    <w:div w:id="1381444076">
      <w:bodyDiv w:val="1"/>
      <w:marLeft w:val="0"/>
      <w:marRight w:val="0"/>
      <w:marTop w:val="0"/>
      <w:marBottom w:val="0"/>
      <w:divBdr>
        <w:top w:val="none" w:sz="0" w:space="0" w:color="auto"/>
        <w:left w:val="none" w:sz="0" w:space="0" w:color="auto"/>
        <w:bottom w:val="none" w:sz="0" w:space="0" w:color="auto"/>
        <w:right w:val="none" w:sz="0" w:space="0" w:color="auto"/>
      </w:divBdr>
    </w:div>
    <w:div w:id="1381595627">
      <w:bodyDiv w:val="1"/>
      <w:marLeft w:val="0"/>
      <w:marRight w:val="0"/>
      <w:marTop w:val="0"/>
      <w:marBottom w:val="0"/>
      <w:divBdr>
        <w:top w:val="none" w:sz="0" w:space="0" w:color="auto"/>
        <w:left w:val="none" w:sz="0" w:space="0" w:color="auto"/>
        <w:bottom w:val="none" w:sz="0" w:space="0" w:color="auto"/>
        <w:right w:val="none" w:sz="0" w:space="0" w:color="auto"/>
      </w:divBdr>
    </w:div>
    <w:div w:id="1381973140">
      <w:bodyDiv w:val="1"/>
      <w:marLeft w:val="0"/>
      <w:marRight w:val="0"/>
      <w:marTop w:val="0"/>
      <w:marBottom w:val="0"/>
      <w:divBdr>
        <w:top w:val="none" w:sz="0" w:space="0" w:color="auto"/>
        <w:left w:val="none" w:sz="0" w:space="0" w:color="auto"/>
        <w:bottom w:val="none" w:sz="0" w:space="0" w:color="auto"/>
        <w:right w:val="none" w:sz="0" w:space="0" w:color="auto"/>
      </w:divBdr>
    </w:div>
    <w:div w:id="1382292693">
      <w:bodyDiv w:val="1"/>
      <w:marLeft w:val="0"/>
      <w:marRight w:val="0"/>
      <w:marTop w:val="0"/>
      <w:marBottom w:val="0"/>
      <w:divBdr>
        <w:top w:val="none" w:sz="0" w:space="0" w:color="auto"/>
        <w:left w:val="none" w:sz="0" w:space="0" w:color="auto"/>
        <w:bottom w:val="none" w:sz="0" w:space="0" w:color="auto"/>
        <w:right w:val="none" w:sz="0" w:space="0" w:color="auto"/>
      </w:divBdr>
    </w:div>
    <w:div w:id="1382484621">
      <w:bodyDiv w:val="1"/>
      <w:marLeft w:val="0"/>
      <w:marRight w:val="0"/>
      <w:marTop w:val="0"/>
      <w:marBottom w:val="0"/>
      <w:divBdr>
        <w:top w:val="none" w:sz="0" w:space="0" w:color="auto"/>
        <w:left w:val="none" w:sz="0" w:space="0" w:color="auto"/>
        <w:bottom w:val="none" w:sz="0" w:space="0" w:color="auto"/>
        <w:right w:val="none" w:sz="0" w:space="0" w:color="auto"/>
      </w:divBdr>
    </w:div>
    <w:div w:id="1382943902">
      <w:bodyDiv w:val="1"/>
      <w:marLeft w:val="0"/>
      <w:marRight w:val="0"/>
      <w:marTop w:val="0"/>
      <w:marBottom w:val="0"/>
      <w:divBdr>
        <w:top w:val="none" w:sz="0" w:space="0" w:color="auto"/>
        <w:left w:val="none" w:sz="0" w:space="0" w:color="auto"/>
        <w:bottom w:val="none" w:sz="0" w:space="0" w:color="auto"/>
        <w:right w:val="none" w:sz="0" w:space="0" w:color="auto"/>
      </w:divBdr>
    </w:div>
    <w:div w:id="1383166831">
      <w:bodyDiv w:val="1"/>
      <w:marLeft w:val="0"/>
      <w:marRight w:val="0"/>
      <w:marTop w:val="0"/>
      <w:marBottom w:val="0"/>
      <w:divBdr>
        <w:top w:val="none" w:sz="0" w:space="0" w:color="auto"/>
        <w:left w:val="none" w:sz="0" w:space="0" w:color="auto"/>
        <w:bottom w:val="none" w:sz="0" w:space="0" w:color="auto"/>
        <w:right w:val="none" w:sz="0" w:space="0" w:color="auto"/>
      </w:divBdr>
    </w:div>
    <w:div w:id="1383286995">
      <w:bodyDiv w:val="1"/>
      <w:marLeft w:val="0"/>
      <w:marRight w:val="0"/>
      <w:marTop w:val="0"/>
      <w:marBottom w:val="0"/>
      <w:divBdr>
        <w:top w:val="none" w:sz="0" w:space="0" w:color="auto"/>
        <w:left w:val="none" w:sz="0" w:space="0" w:color="auto"/>
        <w:bottom w:val="none" w:sz="0" w:space="0" w:color="auto"/>
        <w:right w:val="none" w:sz="0" w:space="0" w:color="auto"/>
      </w:divBdr>
    </w:div>
    <w:div w:id="1383365059">
      <w:bodyDiv w:val="1"/>
      <w:marLeft w:val="0"/>
      <w:marRight w:val="0"/>
      <w:marTop w:val="0"/>
      <w:marBottom w:val="0"/>
      <w:divBdr>
        <w:top w:val="none" w:sz="0" w:space="0" w:color="auto"/>
        <w:left w:val="none" w:sz="0" w:space="0" w:color="auto"/>
        <w:bottom w:val="none" w:sz="0" w:space="0" w:color="auto"/>
        <w:right w:val="none" w:sz="0" w:space="0" w:color="auto"/>
      </w:divBdr>
    </w:div>
    <w:div w:id="1383556395">
      <w:bodyDiv w:val="1"/>
      <w:marLeft w:val="0"/>
      <w:marRight w:val="0"/>
      <w:marTop w:val="0"/>
      <w:marBottom w:val="0"/>
      <w:divBdr>
        <w:top w:val="none" w:sz="0" w:space="0" w:color="auto"/>
        <w:left w:val="none" w:sz="0" w:space="0" w:color="auto"/>
        <w:bottom w:val="none" w:sz="0" w:space="0" w:color="auto"/>
        <w:right w:val="none" w:sz="0" w:space="0" w:color="auto"/>
      </w:divBdr>
    </w:div>
    <w:div w:id="1383599084">
      <w:bodyDiv w:val="1"/>
      <w:marLeft w:val="0"/>
      <w:marRight w:val="0"/>
      <w:marTop w:val="0"/>
      <w:marBottom w:val="0"/>
      <w:divBdr>
        <w:top w:val="none" w:sz="0" w:space="0" w:color="auto"/>
        <w:left w:val="none" w:sz="0" w:space="0" w:color="auto"/>
        <w:bottom w:val="none" w:sz="0" w:space="0" w:color="auto"/>
        <w:right w:val="none" w:sz="0" w:space="0" w:color="auto"/>
      </w:divBdr>
    </w:div>
    <w:div w:id="1383673128">
      <w:bodyDiv w:val="1"/>
      <w:marLeft w:val="0"/>
      <w:marRight w:val="0"/>
      <w:marTop w:val="0"/>
      <w:marBottom w:val="0"/>
      <w:divBdr>
        <w:top w:val="none" w:sz="0" w:space="0" w:color="auto"/>
        <w:left w:val="none" w:sz="0" w:space="0" w:color="auto"/>
        <w:bottom w:val="none" w:sz="0" w:space="0" w:color="auto"/>
        <w:right w:val="none" w:sz="0" w:space="0" w:color="auto"/>
      </w:divBdr>
    </w:div>
    <w:div w:id="1383795591">
      <w:bodyDiv w:val="1"/>
      <w:marLeft w:val="0"/>
      <w:marRight w:val="0"/>
      <w:marTop w:val="0"/>
      <w:marBottom w:val="0"/>
      <w:divBdr>
        <w:top w:val="none" w:sz="0" w:space="0" w:color="auto"/>
        <w:left w:val="none" w:sz="0" w:space="0" w:color="auto"/>
        <w:bottom w:val="none" w:sz="0" w:space="0" w:color="auto"/>
        <w:right w:val="none" w:sz="0" w:space="0" w:color="auto"/>
      </w:divBdr>
    </w:div>
    <w:div w:id="1384014387">
      <w:bodyDiv w:val="1"/>
      <w:marLeft w:val="0"/>
      <w:marRight w:val="0"/>
      <w:marTop w:val="0"/>
      <w:marBottom w:val="0"/>
      <w:divBdr>
        <w:top w:val="none" w:sz="0" w:space="0" w:color="auto"/>
        <w:left w:val="none" w:sz="0" w:space="0" w:color="auto"/>
        <w:bottom w:val="none" w:sz="0" w:space="0" w:color="auto"/>
        <w:right w:val="none" w:sz="0" w:space="0" w:color="auto"/>
      </w:divBdr>
    </w:div>
    <w:div w:id="1384404602">
      <w:bodyDiv w:val="1"/>
      <w:marLeft w:val="0"/>
      <w:marRight w:val="0"/>
      <w:marTop w:val="0"/>
      <w:marBottom w:val="0"/>
      <w:divBdr>
        <w:top w:val="none" w:sz="0" w:space="0" w:color="auto"/>
        <w:left w:val="none" w:sz="0" w:space="0" w:color="auto"/>
        <w:bottom w:val="none" w:sz="0" w:space="0" w:color="auto"/>
        <w:right w:val="none" w:sz="0" w:space="0" w:color="auto"/>
      </w:divBdr>
    </w:div>
    <w:div w:id="1384597633">
      <w:bodyDiv w:val="1"/>
      <w:marLeft w:val="0"/>
      <w:marRight w:val="0"/>
      <w:marTop w:val="0"/>
      <w:marBottom w:val="0"/>
      <w:divBdr>
        <w:top w:val="none" w:sz="0" w:space="0" w:color="auto"/>
        <w:left w:val="none" w:sz="0" w:space="0" w:color="auto"/>
        <w:bottom w:val="none" w:sz="0" w:space="0" w:color="auto"/>
        <w:right w:val="none" w:sz="0" w:space="0" w:color="auto"/>
      </w:divBdr>
    </w:div>
    <w:div w:id="1384795101">
      <w:bodyDiv w:val="1"/>
      <w:marLeft w:val="0"/>
      <w:marRight w:val="0"/>
      <w:marTop w:val="0"/>
      <w:marBottom w:val="0"/>
      <w:divBdr>
        <w:top w:val="none" w:sz="0" w:space="0" w:color="auto"/>
        <w:left w:val="none" w:sz="0" w:space="0" w:color="auto"/>
        <w:bottom w:val="none" w:sz="0" w:space="0" w:color="auto"/>
        <w:right w:val="none" w:sz="0" w:space="0" w:color="auto"/>
      </w:divBdr>
    </w:div>
    <w:div w:id="1385635513">
      <w:bodyDiv w:val="1"/>
      <w:marLeft w:val="0"/>
      <w:marRight w:val="0"/>
      <w:marTop w:val="0"/>
      <w:marBottom w:val="0"/>
      <w:divBdr>
        <w:top w:val="none" w:sz="0" w:space="0" w:color="auto"/>
        <w:left w:val="none" w:sz="0" w:space="0" w:color="auto"/>
        <w:bottom w:val="none" w:sz="0" w:space="0" w:color="auto"/>
        <w:right w:val="none" w:sz="0" w:space="0" w:color="auto"/>
      </w:divBdr>
    </w:div>
    <w:div w:id="1385837411">
      <w:bodyDiv w:val="1"/>
      <w:marLeft w:val="0"/>
      <w:marRight w:val="0"/>
      <w:marTop w:val="0"/>
      <w:marBottom w:val="0"/>
      <w:divBdr>
        <w:top w:val="none" w:sz="0" w:space="0" w:color="auto"/>
        <w:left w:val="none" w:sz="0" w:space="0" w:color="auto"/>
        <w:bottom w:val="none" w:sz="0" w:space="0" w:color="auto"/>
        <w:right w:val="none" w:sz="0" w:space="0" w:color="auto"/>
      </w:divBdr>
    </w:div>
    <w:div w:id="1386101165">
      <w:bodyDiv w:val="1"/>
      <w:marLeft w:val="0"/>
      <w:marRight w:val="0"/>
      <w:marTop w:val="0"/>
      <w:marBottom w:val="0"/>
      <w:divBdr>
        <w:top w:val="none" w:sz="0" w:space="0" w:color="auto"/>
        <w:left w:val="none" w:sz="0" w:space="0" w:color="auto"/>
        <w:bottom w:val="none" w:sz="0" w:space="0" w:color="auto"/>
        <w:right w:val="none" w:sz="0" w:space="0" w:color="auto"/>
      </w:divBdr>
    </w:div>
    <w:div w:id="1386444922">
      <w:bodyDiv w:val="1"/>
      <w:marLeft w:val="0"/>
      <w:marRight w:val="0"/>
      <w:marTop w:val="0"/>
      <w:marBottom w:val="0"/>
      <w:divBdr>
        <w:top w:val="none" w:sz="0" w:space="0" w:color="auto"/>
        <w:left w:val="none" w:sz="0" w:space="0" w:color="auto"/>
        <w:bottom w:val="none" w:sz="0" w:space="0" w:color="auto"/>
        <w:right w:val="none" w:sz="0" w:space="0" w:color="auto"/>
      </w:divBdr>
    </w:div>
    <w:div w:id="1386639158">
      <w:bodyDiv w:val="1"/>
      <w:marLeft w:val="0"/>
      <w:marRight w:val="0"/>
      <w:marTop w:val="0"/>
      <w:marBottom w:val="0"/>
      <w:divBdr>
        <w:top w:val="none" w:sz="0" w:space="0" w:color="auto"/>
        <w:left w:val="none" w:sz="0" w:space="0" w:color="auto"/>
        <w:bottom w:val="none" w:sz="0" w:space="0" w:color="auto"/>
        <w:right w:val="none" w:sz="0" w:space="0" w:color="auto"/>
      </w:divBdr>
    </w:div>
    <w:div w:id="1387602919">
      <w:bodyDiv w:val="1"/>
      <w:marLeft w:val="0"/>
      <w:marRight w:val="0"/>
      <w:marTop w:val="0"/>
      <w:marBottom w:val="0"/>
      <w:divBdr>
        <w:top w:val="none" w:sz="0" w:space="0" w:color="auto"/>
        <w:left w:val="none" w:sz="0" w:space="0" w:color="auto"/>
        <w:bottom w:val="none" w:sz="0" w:space="0" w:color="auto"/>
        <w:right w:val="none" w:sz="0" w:space="0" w:color="auto"/>
      </w:divBdr>
    </w:div>
    <w:div w:id="1388720781">
      <w:bodyDiv w:val="1"/>
      <w:marLeft w:val="0"/>
      <w:marRight w:val="0"/>
      <w:marTop w:val="0"/>
      <w:marBottom w:val="0"/>
      <w:divBdr>
        <w:top w:val="none" w:sz="0" w:space="0" w:color="auto"/>
        <w:left w:val="none" w:sz="0" w:space="0" w:color="auto"/>
        <w:bottom w:val="none" w:sz="0" w:space="0" w:color="auto"/>
        <w:right w:val="none" w:sz="0" w:space="0" w:color="auto"/>
      </w:divBdr>
    </w:div>
    <w:div w:id="1389298820">
      <w:bodyDiv w:val="1"/>
      <w:marLeft w:val="0"/>
      <w:marRight w:val="0"/>
      <w:marTop w:val="0"/>
      <w:marBottom w:val="0"/>
      <w:divBdr>
        <w:top w:val="none" w:sz="0" w:space="0" w:color="auto"/>
        <w:left w:val="none" w:sz="0" w:space="0" w:color="auto"/>
        <w:bottom w:val="none" w:sz="0" w:space="0" w:color="auto"/>
        <w:right w:val="none" w:sz="0" w:space="0" w:color="auto"/>
      </w:divBdr>
    </w:div>
    <w:div w:id="1389643416">
      <w:bodyDiv w:val="1"/>
      <w:marLeft w:val="0"/>
      <w:marRight w:val="0"/>
      <w:marTop w:val="0"/>
      <w:marBottom w:val="0"/>
      <w:divBdr>
        <w:top w:val="none" w:sz="0" w:space="0" w:color="auto"/>
        <w:left w:val="none" w:sz="0" w:space="0" w:color="auto"/>
        <w:bottom w:val="none" w:sz="0" w:space="0" w:color="auto"/>
        <w:right w:val="none" w:sz="0" w:space="0" w:color="auto"/>
      </w:divBdr>
    </w:div>
    <w:div w:id="1389839721">
      <w:bodyDiv w:val="1"/>
      <w:marLeft w:val="0"/>
      <w:marRight w:val="0"/>
      <w:marTop w:val="0"/>
      <w:marBottom w:val="0"/>
      <w:divBdr>
        <w:top w:val="none" w:sz="0" w:space="0" w:color="auto"/>
        <w:left w:val="none" w:sz="0" w:space="0" w:color="auto"/>
        <w:bottom w:val="none" w:sz="0" w:space="0" w:color="auto"/>
        <w:right w:val="none" w:sz="0" w:space="0" w:color="auto"/>
      </w:divBdr>
    </w:div>
    <w:div w:id="1389844681">
      <w:bodyDiv w:val="1"/>
      <w:marLeft w:val="0"/>
      <w:marRight w:val="0"/>
      <w:marTop w:val="0"/>
      <w:marBottom w:val="0"/>
      <w:divBdr>
        <w:top w:val="none" w:sz="0" w:space="0" w:color="auto"/>
        <w:left w:val="none" w:sz="0" w:space="0" w:color="auto"/>
        <w:bottom w:val="none" w:sz="0" w:space="0" w:color="auto"/>
        <w:right w:val="none" w:sz="0" w:space="0" w:color="auto"/>
      </w:divBdr>
    </w:div>
    <w:div w:id="1390301538">
      <w:bodyDiv w:val="1"/>
      <w:marLeft w:val="0"/>
      <w:marRight w:val="0"/>
      <w:marTop w:val="0"/>
      <w:marBottom w:val="0"/>
      <w:divBdr>
        <w:top w:val="none" w:sz="0" w:space="0" w:color="auto"/>
        <w:left w:val="none" w:sz="0" w:space="0" w:color="auto"/>
        <w:bottom w:val="none" w:sz="0" w:space="0" w:color="auto"/>
        <w:right w:val="none" w:sz="0" w:space="0" w:color="auto"/>
      </w:divBdr>
    </w:div>
    <w:div w:id="1390377808">
      <w:bodyDiv w:val="1"/>
      <w:marLeft w:val="0"/>
      <w:marRight w:val="0"/>
      <w:marTop w:val="0"/>
      <w:marBottom w:val="0"/>
      <w:divBdr>
        <w:top w:val="none" w:sz="0" w:space="0" w:color="auto"/>
        <w:left w:val="none" w:sz="0" w:space="0" w:color="auto"/>
        <w:bottom w:val="none" w:sz="0" w:space="0" w:color="auto"/>
        <w:right w:val="none" w:sz="0" w:space="0" w:color="auto"/>
      </w:divBdr>
    </w:div>
    <w:div w:id="1390494511">
      <w:bodyDiv w:val="1"/>
      <w:marLeft w:val="0"/>
      <w:marRight w:val="0"/>
      <w:marTop w:val="0"/>
      <w:marBottom w:val="0"/>
      <w:divBdr>
        <w:top w:val="none" w:sz="0" w:space="0" w:color="auto"/>
        <w:left w:val="none" w:sz="0" w:space="0" w:color="auto"/>
        <w:bottom w:val="none" w:sz="0" w:space="0" w:color="auto"/>
        <w:right w:val="none" w:sz="0" w:space="0" w:color="auto"/>
      </w:divBdr>
    </w:div>
    <w:div w:id="1390567396">
      <w:bodyDiv w:val="1"/>
      <w:marLeft w:val="0"/>
      <w:marRight w:val="0"/>
      <w:marTop w:val="0"/>
      <w:marBottom w:val="0"/>
      <w:divBdr>
        <w:top w:val="none" w:sz="0" w:space="0" w:color="auto"/>
        <w:left w:val="none" w:sz="0" w:space="0" w:color="auto"/>
        <w:bottom w:val="none" w:sz="0" w:space="0" w:color="auto"/>
        <w:right w:val="none" w:sz="0" w:space="0" w:color="auto"/>
      </w:divBdr>
    </w:div>
    <w:div w:id="1390567676">
      <w:bodyDiv w:val="1"/>
      <w:marLeft w:val="0"/>
      <w:marRight w:val="0"/>
      <w:marTop w:val="0"/>
      <w:marBottom w:val="0"/>
      <w:divBdr>
        <w:top w:val="none" w:sz="0" w:space="0" w:color="auto"/>
        <w:left w:val="none" w:sz="0" w:space="0" w:color="auto"/>
        <w:bottom w:val="none" w:sz="0" w:space="0" w:color="auto"/>
        <w:right w:val="none" w:sz="0" w:space="0" w:color="auto"/>
      </w:divBdr>
    </w:div>
    <w:div w:id="1390689936">
      <w:bodyDiv w:val="1"/>
      <w:marLeft w:val="0"/>
      <w:marRight w:val="0"/>
      <w:marTop w:val="0"/>
      <w:marBottom w:val="0"/>
      <w:divBdr>
        <w:top w:val="none" w:sz="0" w:space="0" w:color="auto"/>
        <w:left w:val="none" w:sz="0" w:space="0" w:color="auto"/>
        <w:bottom w:val="none" w:sz="0" w:space="0" w:color="auto"/>
        <w:right w:val="none" w:sz="0" w:space="0" w:color="auto"/>
      </w:divBdr>
    </w:div>
    <w:div w:id="1390959175">
      <w:bodyDiv w:val="1"/>
      <w:marLeft w:val="0"/>
      <w:marRight w:val="0"/>
      <w:marTop w:val="0"/>
      <w:marBottom w:val="0"/>
      <w:divBdr>
        <w:top w:val="none" w:sz="0" w:space="0" w:color="auto"/>
        <w:left w:val="none" w:sz="0" w:space="0" w:color="auto"/>
        <w:bottom w:val="none" w:sz="0" w:space="0" w:color="auto"/>
        <w:right w:val="none" w:sz="0" w:space="0" w:color="auto"/>
      </w:divBdr>
    </w:div>
    <w:div w:id="1391029141">
      <w:bodyDiv w:val="1"/>
      <w:marLeft w:val="0"/>
      <w:marRight w:val="0"/>
      <w:marTop w:val="0"/>
      <w:marBottom w:val="0"/>
      <w:divBdr>
        <w:top w:val="none" w:sz="0" w:space="0" w:color="auto"/>
        <w:left w:val="none" w:sz="0" w:space="0" w:color="auto"/>
        <w:bottom w:val="none" w:sz="0" w:space="0" w:color="auto"/>
        <w:right w:val="none" w:sz="0" w:space="0" w:color="auto"/>
      </w:divBdr>
    </w:div>
    <w:div w:id="1391146856">
      <w:bodyDiv w:val="1"/>
      <w:marLeft w:val="0"/>
      <w:marRight w:val="0"/>
      <w:marTop w:val="0"/>
      <w:marBottom w:val="0"/>
      <w:divBdr>
        <w:top w:val="none" w:sz="0" w:space="0" w:color="auto"/>
        <w:left w:val="none" w:sz="0" w:space="0" w:color="auto"/>
        <w:bottom w:val="none" w:sz="0" w:space="0" w:color="auto"/>
        <w:right w:val="none" w:sz="0" w:space="0" w:color="auto"/>
      </w:divBdr>
    </w:div>
    <w:div w:id="1391878137">
      <w:bodyDiv w:val="1"/>
      <w:marLeft w:val="0"/>
      <w:marRight w:val="0"/>
      <w:marTop w:val="0"/>
      <w:marBottom w:val="0"/>
      <w:divBdr>
        <w:top w:val="none" w:sz="0" w:space="0" w:color="auto"/>
        <w:left w:val="none" w:sz="0" w:space="0" w:color="auto"/>
        <w:bottom w:val="none" w:sz="0" w:space="0" w:color="auto"/>
        <w:right w:val="none" w:sz="0" w:space="0" w:color="auto"/>
      </w:divBdr>
    </w:div>
    <w:div w:id="1391879337">
      <w:bodyDiv w:val="1"/>
      <w:marLeft w:val="0"/>
      <w:marRight w:val="0"/>
      <w:marTop w:val="0"/>
      <w:marBottom w:val="0"/>
      <w:divBdr>
        <w:top w:val="none" w:sz="0" w:space="0" w:color="auto"/>
        <w:left w:val="none" w:sz="0" w:space="0" w:color="auto"/>
        <w:bottom w:val="none" w:sz="0" w:space="0" w:color="auto"/>
        <w:right w:val="none" w:sz="0" w:space="0" w:color="auto"/>
      </w:divBdr>
    </w:div>
    <w:div w:id="1392072582">
      <w:bodyDiv w:val="1"/>
      <w:marLeft w:val="0"/>
      <w:marRight w:val="0"/>
      <w:marTop w:val="0"/>
      <w:marBottom w:val="0"/>
      <w:divBdr>
        <w:top w:val="none" w:sz="0" w:space="0" w:color="auto"/>
        <w:left w:val="none" w:sz="0" w:space="0" w:color="auto"/>
        <w:bottom w:val="none" w:sz="0" w:space="0" w:color="auto"/>
        <w:right w:val="none" w:sz="0" w:space="0" w:color="auto"/>
      </w:divBdr>
    </w:div>
    <w:div w:id="1392075828">
      <w:bodyDiv w:val="1"/>
      <w:marLeft w:val="0"/>
      <w:marRight w:val="0"/>
      <w:marTop w:val="0"/>
      <w:marBottom w:val="0"/>
      <w:divBdr>
        <w:top w:val="none" w:sz="0" w:space="0" w:color="auto"/>
        <w:left w:val="none" w:sz="0" w:space="0" w:color="auto"/>
        <w:bottom w:val="none" w:sz="0" w:space="0" w:color="auto"/>
        <w:right w:val="none" w:sz="0" w:space="0" w:color="auto"/>
      </w:divBdr>
    </w:div>
    <w:div w:id="1392193462">
      <w:bodyDiv w:val="1"/>
      <w:marLeft w:val="0"/>
      <w:marRight w:val="0"/>
      <w:marTop w:val="0"/>
      <w:marBottom w:val="0"/>
      <w:divBdr>
        <w:top w:val="none" w:sz="0" w:space="0" w:color="auto"/>
        <w:left w:val="none" w:sz="0" w:space="0" w:color="auto"/>
        <w:bottom w:val="none" w:sz="0" w:space="0" w:color="auto"/>
        <w:right w:val="none" w:sz="0" w:space="0" w:color="auto"/>
      </w:divBdr>
    </w:div>
    <w:div w:id="1392315819">
      <w:bodyDiv w:val="1"/>
      <w:marLeft w:val="0"/>
      <w:marRight w:val="0"/>
      <w:marTop w:val="0"/>
      <w:marBottom w:val="0"/>
      <w:divBdr>
        <w:top w:val="none" w:sz="0" w:space="0" w:color="auto"/>
        <w:left w:val="none" w:sz="0" w:space="0" w:color="auto"/>
        <w:bottom w:val="none" w:sz="0" w:space="0" w:color="auto"/>
        <w:right w:val="none" w:sz="0" w:space="0" w:color="auto"/>
      </w:divBdr>
    </w:div>
    <w:div w:id="1392998485">
      <w:bodyDiv w:val="1"/>
      <w:marLeft w:val="0"/>
      <w:marRight w:val="0"/>
      <w:marTop w:val="0"/>
      <w:marBottom w:val="0"/>
      <w:divBdr>
        <w:top w:val="none" w:sz="0" w:space="0" w:color="auto"/>
        <w:left w:val="none" w:sz="0" w:space="0" w:color="auto"/>
        <w:bottom w:val="none" w:sz="0" w:space="0" w:color="auto"/>
        <w:right w:val="none" w:sz="0" w:space="0" w:color="auto"/>
      </w:divBdr>
    </w:div>
    <w:div w:id="1393576747">
      <w:bodyDiv w:val="1"/>
      <w:marLeft w:val="0"/>
      <w:marRight w:val="0"/>
      <w:marTop w:val="0"/>
      <w:marBottom w:val="0"/>
      <w:divBdr>
        <w:top w:val="none" w:sz="0" w:space="0" w:color="auto"/>
        <w:left w:val="none" w:sz="0" w:space="0" w:color="auto"/>
        <w:bottom w:val="none" w:sz="0" w:space="0" w:color="auto"/>
        <w:right w:val="none" w:sz="0" w:space="0" w:color="auto"/>
      </w:divBdr>
    </w:div>
    <w:div w:id="1393701322">
      <w:bodyDiv w:val="1"/>
      <w:marLeft w:val="0"/>
      <w:marRight w:val="0"/>
      <w:marTop w:val="0"/>
      <w:marBottom w:val="0"/>
      <w:divBdr>
        <w:top w:val="none" w:sz="0" w:space="0" w:color="auto"/>
        <w:left w:val="none" w:sz="0" w:space="0" w:color="auto"/>
        <w:bottom w:val="none" w:sz="0" w:space="0" w:color="auto"/>
        <w:right w:val="none" w:sz="0" w:space="0" w:color="auto"/>
      </w:divBdr>
    </w:div>
    <w:div w:id="1393775936">
      <w:bodyDiv w:val="1"/>
      <w:marLeft w:val="0"/>
      <w:marRight w:val="0"/>
      <w:marTop w:val="0"/>
      <w:marBottom w:val="0"/>
      <w:divBdr>
        <w:top w:val="none" w:sz="0" w:space="0" w:color="auto"/>
        <w:left w:val="none" w:sz="0" w:space="0" w:color="auto"/>
        <w:bottom w:val="none" w:sz="0" w:space="0" w:color="auto"/>
        <w:right w:val="none" w:sz="0" w:space="0" w:color="auto"/>
      </w:divBdr>
    </w:div>
    <w:div w:id="1393845831">
      <w:bodyDiv w:val="1"/>
      <w:marLeft w:val="0"/>
      <w:marRight w:val="0"/>
      <w:marTop w:val="0"/>
      <w:marBottom w:val="0"/>
      <w:divBdr>
        <w:top w:val="none" w:sz="0" w:space="0" w:color="auto"/>
        <w:left w:val="none" w:sz="0" w:space="0" w:color="auto"/>
        <w:bottom w:val="none" w:sz="0" w:space="0" w:color="auto"/>
        <w:right w:val="none" w:sz="0" w:space="0" w:color="auto"/>
      </w:divBdr>
    </w:div>
    <w:div w:id="1394543166">
      <w:bodyDiv w:val="1"/>
      <w:marLeft w:val="0"/>
      <w:marRight w:val="0"/>
      <w:marTop w:val="0"/>
      <w:marBottom w:val="0"/>
      <w:divBdr>
        <w:top w:val="none" w:sz="0" w:space="0" w:color="auto"/>
        <w:left w:val="none" w:sz="0" w:space="0" w:color="auto"/>
        <w:bottom w:val="none" w:sz="0" w:space="0" w:color="auto"/>
        <w:right w:val="none" w:sz="0" w:space="0" w:color="auto"/>
      </w:divBdr>
    </w:div>
    <w:div w:id="1394694113">
      <w:bodyDiv w:val="1"/>
      <w:marLeft w:val="0"/>
      <w:marRight w:val="0"/>
      <w:marTop w:val="0"/>
      <w:marBottom w:val="0"/>
      <w:divBdr>
        <w:top w:val="none" w:sz="0" w:space="0" w:color="auto"/>
        <w:left w:val="none" w:sz="0" w:space="0" w:color="auto"/>
        <w:bottom w:val="none" w:sz="0" w:space="0" w:color="auto"/>
        <w:right w:val="none" w:sz="0" w:space="0" w:color="auto"/>
      </w:divBdr>
    </w:div>
    <w:div w:id="1394767437">
      <w:bodyDiv w:val="1"/>
      <w:marLeft w:val="0"/>
      <w:marRight w:val="0"/>
      <w:marTop w:val="0"/>
      <w:marBottom w:val="0"/>
      <w:divBdr>
        <w:top w:val="none" w:sz="0" w:space="0" w:color="auto"/>
        <w:left w:val="none" w:sz="0" w:space="0" w:color="auto"/>
        <w:bottom w:val="none" w:sz="0" w:space="0" w:color="auto"/>
        <w:right w:val="none" w:sz="0" w:space="0" w:color="auto"/>
      </w:divBdr>
    </w:div>
    <w:div w:id="1398548342">
      <w:bodyDiv w:val="1"/>
      <w:marLeft w:val="0"/>
      <w:marRight w:val="0"/>
      <w:marTop w:val="0"/>
      <w:marBottom w:val="0"/>
      <w:divBdr>
        <w:top w:val="none" w:sz="0" w:space="0" w:color="auto"/>
        <w:left w:val="none" w:sz="0" w:space="0" w:color="auto"/>
        <w:bottom w:val="none" w:sz="0" w:space="0" w:color="auto"/>
        <w:right w:val="none" w:sz="0" w:space="0" w:color="auto"/>
      </w:divBdr>
    </w:div>
    <w:div w:id="1398553475">
      <w:bodyDiv w:val="1"/>
      <w:marLeft w:val="0"/>
      <w:marRight w:val="0"/>
      <w:marTop w:val="0"/>
      <w:marBottom w:val="0"/>
      <w:divBdr>
        <w:top w:val="none" w:sz="0" w:space="0" w:color="auto"/>
        <w:left w:val="none" w:sz="0" w:space="0" w:color="auto"/>
        <w:bottom w:val="none" w:sz="0" w:space="0" w:color="auto"/>
        <w:right w:val="none" w:sz="0" w:space="0" w:color="auto"/>
      </w:divBdr>
    </w:div>
    <w:div w:id="1398623794">
      <w:bodyDiv w:val="1"/>
      <w:marLeft w:val="0"/>
      <w:marRight w:val="0"/>
      <w:marTop w:val="0"/>
      <w:marBottom w:val="0"/>
      <w:divBdr>
        <w:top w:val="none" w:sz="0" w:space="0" w:color="auto"/>
        <w:left w:val="none" w:sz="0" w:space="0" w:color="auto"/>
        <w:bottom w:val="none" w:sz="0" w:space="0" w:color="auto"/>
        <w:right w:val="none" w:sz="0" w:space="0" w:color="auto"/>
      </w:divBdr>
    </w:div>
    <w:div w:id="1398893295">
      <w:bodyDiv w:val="1"/>
      <w:marLeft w:val="0"/>
      <w:marRight w:val="0"/>
      <w:marTop w:val="0"/>
      <w:marBottom w:val="0"/>
      <w:divBdr>
        <w:top w:val="none" w:sz="0" w:space="0" w:color="auto"/>
        <w:left w:val="none" w:sz="0" w:space="0" w:color="auto"/>
        <w:bottom w:val="none" w:sz="0" w:space="0" w:color="auto"/>
        <w:right w:val="none" w:sz="0" w:space="0" w:color="auto"/>
      </w:divBdr>
    </w:div>
    <w:div w:id="1398938920">
      <w:bodyDiv w:val="1"/>
      <w:marLeft w:val="0"/>
      <w:marRight w:val="0"/>
      <w:marTop w:val="0"/>
      <w:marBottom w:val="0"/>
      <w:divBdr>
        <w:top w:val="none" w:sz="0" w:space="0" w:color="auto"/>
        <w:left w:val="none" w:sz="0" w:space="0" w:color="auto"/>
        <w:bottom w:val="none" w:sz="0" w:space="0" w:color="auto"/>
        <w:right w:val="none" w:sz="0" w:space="0" w:color="auto"/>
      </w:divBdr>
    </w:div>
    <w:div w:id="1399328178">
      <w:bodyDiv w:val="1"/>
      <w:marLeft w:val="0"/>
      <w:marRight w:val="0"/>
      <w:marTop w:val="0"/>
      <w:marBottom w:val="0"/>
      <w:divBdr>
        <w:top w:val="none" w:sz="0" w:space="0" w:color="auto"/>
        <w:left w:val="none" w:sz="0" w:space="0" w:color="auto"/>
        <w:bottom w:val="none" w:sz="0" w:space="0" w:color="auto"/>
        <w:right w:val="none" w:sz="0" w:space="0" w:color="auto"/>
      </w:divBdr>
    </w:div>
    <w:div w:id="1399480177">
      <w:bodyDiv w:val="1"/>
      <w:marLeft w:val="0"/>
      <w:marRight w:val="0"/>
      <w:marTop w:val="0"/>
      <w:marBottom w:val="0"/>
      <w:divBdr>
        <w:top w:val="none" w:sz="0" w:space="0" w:color="auto"/>
        <w:left w:val="none" w:sz="0" w:space="0" w:color="auto"/>
        <w:bottom w:val="none" w:sz="0" w:space="0" w:color="auto"/>
        <w:right w:val="none" w:sz="0" w:space="0" w:color="auto"/>
      </w:divBdr>
    </w:div>
    <w:div w:id="1399597159">
      <w:bodyDiv w:val="1"/>
      <w:marLeft w:val="0"/>
      <w:marRight w:val="0"/>
      <w:marTop w:val="0"/>
      <w:marBottom w:val="0"/>
      <w:divBdr>
        <w:top w:val="none" w:sz="0" w:space="0" w:color="auto"/>
        <w:left w:val="none" w:sz="0" w:space="0" w:color="auto"/>
        <w:bottom w:val="none" w:sz="0" w:space="0" w:color="auto"/>
        <w:right w:val="none" w:sz="0" w:space="0" w:color="auto"/>
      </w:divBdr>
    </w:div>
    <w:div w:id="1399787301">
      <w:bodyDiv w:val="1"/>
      <w:marLeft w:val="0"/>
      <w:marRight w:val="0"/>
      <w:marTop w:val="0"/>
      <w:marBottom w:val="0"/>
      <w:divBdr>
        <w:top w:val="none" w:sz="0" w:space="0" w:color="auto"/>
        <w:left w:val="none" w:sz="0" w:space="0" w:color="auto"/>
        <w:bottom w:val="none" w:sz="0" w:space="0" w:color="auto"/>
        <w:right w:val="none" w:sz="0" w:space="0" w:color="auto"/>
      </w:divBdr>
    </w:div>
    <w:div w:id="1399788332">
      <w:bodyDiv w:val="1"/>
      <w:marLeft w:val="0"/>
      <w:marRight w:val="0"/>
      <w:marTop w:val="0"/>
      <w:marBottom w:val="0"/>
      <w:divBdr>
        <w:top w:val="none" w:sz="0" w:space="0" w:color="auto"/>
        <w:left w:val="none" w:sz="0" w:space="0" w:color="auto"/>
        <w:bottom w:val="none" w:sz="0" w:space="0" w:color="auto"/>
        <w:right w:val="none" w:sz="0" w:space="0" w:color="auto"/>
      </w:divBdr>
    </w:div>
    <w:div w:id="1402169623">
      <w:bodyDiv w:val="1"/>
      <w:marLeft w:val="0"/>
      <w:marRight w:val="0"/>
      <w:marTop w:val="0"/>
      <w:marBottom w:val="0"/>
      <w:divBdr>
        <w:top w:val="none" w:sz="0" w:space="0" w:color="auto"/>
        <w:left w:val="none" w:sz="0" w:space="0" w:color="auto"/>
        <w:bottom w:val="none" w:sz="0" w:space="0" w:color="auto"/>
        <w:right w:val="none" w:sz="0" w:space="0" w:color="auto"/>
      </w:divBdr>
    </w:div>
    <w:div w:id="1402483628">
      <w:bodyDiv w:val="1"/>
      <w:marLeft w:val="0"/>
      <w:marRight w:val="0"/>
      <w:marTop w:val="0"/>
      <w:marBottom w:val="0"/>
      <w:divBdr>
        <w:top w:val="none" w:sz="0" w:space="0" w:color="auto"/>
        <w:left w:val="none" w:sz="0" w:space="0" w:color="auto"/>
        <w:bottom w:val="none" w:sz="0" w:space="0" w:color="auto"/>
        <w:right w:val="none" w:sz="0" w:space="0" w:color="auto"/>
      </w:divBdr>
    </w:div>
    <w:div w:id="1403289419">
      <w:bodyDiv w:val="1"/>
      <w:marLeft w:val="0"/>
      <w:marRight w:val="0"/>
      <w:marTop w:val="0"/>
      <w:marBottom w:val="0"/>
      <w:divBdr>
        <w:top w:val="none" w:sz="0" w:space="0" w:color="auto"/>
        <w:left w:val="none" w:sz="0" w:space="0" w:color="auto"/>
        <w:bottom w:val="none" w:sz="0" w:space="0" w:color="auto"/>
        <w:right w:val="none" w:sz="0" w:space="0" w:color="auto"/>
      </w:divBdr>
    </w:div>
    <w:div w:id="1403525084">
      <w:bodyDiv w:val="1"/>
      <w:marLeft w:val="0"/>
      <w:marRight w:val="0"/>
      <w:marTop w:val="0"/>
      <w:marBottom w:val="0"/>
      <w:divBdr>
        <w:top w:val="none" w:sz="0" w:space="0" w:color="auto"/>
        <w:left w:val="none" w:sz="0" w:space="0" w:color="auto"/>
        <w:bottom w:val="none" w:sz="0" w:space="0" w:color="auto"/>
        <w:right w:val="none" w:sz="0" w:space="0" w:color="auto"/>
      </w:divBdr>
    </w:div>
    <w:div w:id="1403796684">
      <w:bodyDiv w:val="1"/>
      <w:marLeft w:val="0"/>
      <w:marRight w:val="0"/>
      <w:marTop w:val="0"/>
      <w:marBottom w:val="0"/>
      <w:divBdr>
        <w:top w:val="none" w:sz="0" w:space="0" w:color="auto"/>
        <w:left w:val="none" w:sz="0" w:space="0" w:color="auto"/>
        <w:bottom w:val="none" w:sz="0" w:space="0" w:color="auto"/>
        <w:right w:val="none" w:sz="0" w:space="0" w:color="auto"/>
      </w:divBdr>
    </w:div>
    <w:div w:id="1403943683">
      <w:bodyDiv w:val="1"/>
      <w:marLeft w:val="0"/>
      <w:marRight w:val="0"/>
      <w:marTop w:val="0"/>
      <w:marBottom w:val="0"/>
      <w:divBdr>
        <w:top w:val="none" w:sz="0" w:space="0" w:color="auto"/>
        <w:left w:val="none" w:sz="0" w:space="0" w:color="auto"/>
        <w:bottom w:val="none" w:sz="0" w:space="0" w:color="auto"/>
        <w:right w:val="none" w:sz="0" w:space="0" w:color="auto"/>
      </w:divBdr>
    </w:div>
    <w:div w:id="1404061900">
      <w:bodyDiv w:val="1"/>
      <w:marLeft w:val="0"/>
      <w:marRight w:val="0"/>
      <w:marTop w:val="0"/>
      <w:marBottom w:val="0"/>
      <w:divBdr>
        <w:top w:val="none" w:sz="0" w:space="0" w:color="auto"/>
        <w:left w:val="none" w:sz="0" w:space="0" w:color="auto"/>
        <w:bottom w:val="none" w:sz="0" w:space="0" w:color="auto"/>
        <w:right w:val="none" w:sz="0" w:space="0" w:color="auto"/>
      </w:divBdr>
    </w:div>
    <w:div w:id="1405100500">
      <w:bodyDiv w:val="1"/>
      <w:marLeft w:val="0"/>
      <w:marRight w:val="0"/>
      <w:marTop w:val="0"/>
      <w:marBottom w:val="0"/>
      <w:divBdr>
        <w:top w:val="none" w:sz="0" w:space="0" w:color="auto"/>
        <w:left w:val="none" w:sz="0" w:space="0" w:color="auto"/>
        <w:bottom w:val="none" w:sz="0" w:space="0" w:color="auto"/>
        <w:right w:val="none" w:sz="0" w:space="0" w:color="auto"/>
      </w:divBdr>
    </w:div>
    <w:div w:id="1405109026">
      <w:bodyDiv w:val="1"/>
      <w:marLeft w:val="0"/>
      <w:marRight w:val="0"/>
      <w:marTop w:val="0"/>
      <w:marBottom w:val="0"/>
      <w:divBdr>
        <w:top w:val="none" w:sz="0" w:space="0" w:color="auto"/>
        <w:left w:val="none" w:sz="0" w:space="0" w:color="auto"/>
        <w:bottom w:val="none" w:sz="0" w:space="0" w:color="auto"/>
        <w:right w:val="none" w:sz="0" w:space="0" w:color="auto"/>
      </w:divBdr>
    </w:div>
    <w:div w:id="1405297240">
      <w:bodyDiv w:val="1"/>
      <w:marLeft w:val="0"/>
      <w:marRight w:val="0"/>
      <w:marTop w:val="0"/>
      <w:marBottom w:val="0"/>
      <w:divBdr>
        <w:top w:val="none" w:sz="0" w:space="0" w:color="auto"/>
        <w:left w:val="none" w:sz="0" w:space="0" w:color="auto"/>
        <w:bottom w:val="none" w:sz="0" w:space="0" w:color="auto"/>
        <w:right w:val="none" w:sz="0" w:space="0" w:color="auto"/>
      </w:divBdr>
    </w:div>
    <w:div w:id="1406536013">
      <w:bodyDiv w:val="1"/>
      <w:marLeft w:val="0"/>
      <w:marRight w:val="0"/>
      <w:marTop w:val="0"/>
      <w:marBottom w:val="0"/>
      <w:divBdr>
        <w:top w:val="none" w:sz="0" w:space="0" w:color="auto"/>
        <w:left w:val="none" w:sz="0" w:space="0" w:color="auto"/>
        <w:bottom w:val="none" w:sz="0" w:space="0" w:color="auto"/>
        <w:right w:val="none" w:sz="0" w:space="0" w:color="auto"/>
      </w:divBdr>
    </w:div>
    <w:div w:id="1406685151">
      <w:bodyDiv w:val="1"/>
      <w:marLeft w:val="0"/>
      <w:marRight w:val="0"/>
      <w:marTop w:val="0"/>
      <w:marBottom w:val="0"/>
      <w:divBdr>
        <w:top w:val="none" w:sz="0" w:space="0" w:color="auto"/>
        <w:left w:val="none" w:sz="0" w:space="0" w:color="auto"/>
        <w:bottom w:val="none" w:sz="0" w:space="0" w:color="auto"/>
        <w:right w:val="none" w:sz="0" w:space="0" w:color="auto"/>
      </w:divBdr>
    </w:div>
    <w:div w:id="1406686989">
      <w:bodyDiv w:val="1"/>
      <w:marLeft w:val="0"/>
      <w:marRight w:val="0"/>
      <w:marTop w:val="0"/>
      <w:marBottom w:val="0"/>
      <w:divBdr>
        <w:top w:val="none" w:sz="0" w:space="0" w:color="auto"/>
        <w:left w:val="none" w:sz="0" w:space="0" w:color="auto"/>
        <w:bottom w:val="none" w:sz="0" w:space="0" w:color="auto"/>
        <w:right w:val="none" w:sz="0" w:space="0" w:color="auto"/>
      </w:divBdr>
    </w:div>
    <w:div w:id="1406757564">
      <w:bodyDiv w:val="1"/>
      <w:marLeft w:val="0"/>
      <w:marRight w:val="0"/>
      <w:marTop w:val="0"/>
      <w:marBottom w:val="0"/>
      <w:divBdr>
        <w:top w:val="none" w:sz="0" w:space="0" w:color="auto"/>
        <w:left w:val="none" w:sz="0" w:space="0" w:color="auto"/>
        <w:bottom w:val="none" w:sz="0" w:space="0" w:color="auto"/>
        <w:right w:val="none" w:sz="0" w:space="0" w:color="auto"/>
      </w:divBdr>
    </w:div>
    <w:div w:id="1406802123">
      <w:bodyDiv w:val="1"/>
      <w:marLeft w:val="0"/>
      <w:marRight w:val="0"/>
      <w:marTop w:val="0"/>
      <w:marBottom w:val="0"/>
      <w:divBdr>
        <w:top w:val="none" w:sz="0" w:space="0" w:color="auto"/>
        <w:left w:val="none" w:sz="0" w:space="0" w:color="auto"/>
        <w:bottom w:val="none" w:sz="0" w:space="0" w:color="auto"/>
        <w:right w:val="none" w:sz="0" w:space="0" w:color="auto"/>
      </w:divBdr>
    </w:div>
    <w:div w:id="1406954005">
      <w:bodyDiv w:val="1"/>
      <w:marLeft w:val="0"/>
      <w:marRight w:val="0"/>
      <w:marTop w:val="0"/>
      <w:marBottom w:val="0"/>
      <w:divBdr>
        <w:top w:val="none" w:sz="0" w:space="0" w:color="auto"/>
        <w:left w:val="none" w:sz="0" w:space="0" w:color="auto"/>
        <w:bottom w:val="none" w:sz="0" w:space="0" w:color="auto"/>
        <w:right w:val="none" w:sz="0" w:space="0" w:color="auto"/>
      </w:divBdr>
    </w:div>
    <w:div w:id="1407529261">
      <w:bodyDiv w:val="1"/>
      <w:marLeft w:val="0"/>
      <w:marRight w:val="0"/>
      <w:marTop w:val="0"/>
      <w:marBottom w:val="0"/>
      <w:divBdr>
        <w:top w:val="none" w:sz="0" w:space="0" w:color="auto"/>
        <w:left w:val="none" w:sz="0" w:space="0" w:color="auto"/>
        <w:bottom w:val="none" w:sz="0" w:space="0" w:color="auto"/>
        <w:right w:val="none" w:sz="0" w:space="0" w:color="auto"/>
      </w:divBdr>
    </w:div>
    <w:div w:id="1407800529">
      <w:bodyDiv w:val="1"/>
      <w:marLeft w:val="0"/>
      <w:marRight w:val="0"/>
      <w:marTop w:val="0"/>
      <w:marBottom w:val="0"/>
      <w:divBdr>
        <w:top w:val="none" w:sz="0" w:space="0" w:color="auto"/>
        <w:left w:val="none" w:sz="0" w:space="0" w:color="auto"/>
        <w:bottom w:val="none" w:sz="0" w:space="0" w:color="auto"/>
        <w:right w:val="none" w:sz="0" w:space="0" w:color="auto"/>
      </w:divBdr>
    </w:div>
    <w:div w:id="1408458211">
      <w:bodyDiv w:val="1"/>
      <w:marLeft w:val="0"/>
      <w:marRight w:val="0"/>
      <w:marTop w:val="0"/>
      <w:marBottom w:val="0"/>
      <w:divBdr>
        <w:top w:val="none" w:sz="0" w:space="0" w:color="auto"/>
        <w:left w:val="none" w:sz="0" w:space="0" w:color="auto"/>
        <w:bottom w:val="none" w:sz="0" w:space="0" w:color="auto"/>
        <w:right w:val="none" w:sz="0" w:space="0" w:color="auto"/>
      </w:divBdr>
    </w:div>
    <w:div w:id="1408697089">
      <w:bodyDiv w:val="1"/>
      <w:marLeft w:val="0"/>
      <w:marRight w:val="0"/>
      <w:marTop w:val="0"/>
      <w:marBottom w:val="0"/>
      <w:divBdr>
        <w:top w:val="none" w:sz="0" w:space="0" w:color="auto"/>
        <w:left w:val="none" w:sz="0" w:space="0" w:color="auto"/>
        <w:bottom w:val="none" w:sz="0" w:space="0" w:color="auto"/>
        <w:right w:val="none" w:sz="0" w:space="0" w:color="auto"/>
      </w:divBdr>
    </w:div>
    <w:div w:id="1408842307">
      <w:bodyDiv w:val="1"/>
      <w:marLeft w:val="0"/>
      <w:marRight w:val="0"/>
      <w:marTop w:val="0"/>
      <w:marBottom w:val="0"/>
      <w:divBdr>
        <w:top w:val="none" w:sz="0" w:space="0" w:color="auto"/>
        <w:left w:val="none" w:sz="0" w:space="0" w:color="auto"/>
        <w:bottom w:val="none" w:sz="0" w:space="0" w:color="auto"/>
        <w:right w:val="none" w:sz="0" w:space="0" w:color="auto"/>
      </w:divBdr>
    </w:div>
    <w:div w:id="1408921184">
      <w:bodyDiv w:val="1"/>
      <w:marLeft w:val="0"/>
      <w:marRight w:val="0"/>
      <w:marTop w:val="0"/>
      <w:marBottom w:val="0"/>
      <w:divBdr>
        <w:top w:val="none" w:sz="0" w:space="0" w:color="auto"/>
        <w:left w:val="none" w:sz="0" w:space="0" w:color="auto"/>
        <w:bottom w:val="none" w:sz="0" w:space="0" w:color="auto"/>
        <w:right w:val="none" w:sz="0" w:space="0" w:color="auto"/>
      </w:divBdr>
    </w:div>
    <w:div w:id="1409384226">
      <w:bodyDiv w:val="1"/>
      <w:marLeft w:val="0"/>
      <w:marRight w:val="0"/>
      <w:marTop w:val="0"/>
      <w:marBottom w:val="0"/>
      <w:divBdr>
        <w:top w:val="none" w:sz="0" w:space="0" w:color="auto"/>
        <w:left w:val="none" w:sz="0" w:space="0" w:color="auto"/>
        <w:bottom w:val="none" w:sz="0" w:space="0" w:color="auto"/>
        <w:right w:val="none" w:sz="0" w:space="0" w:color="auto"/>
      </w:divBdr>
    </w:div>
    <w:div w:id="1409769057">
      <w:bodyDiv w:val="1"/>
      <w:marLeft w:val="0"/>
      <w:marRight w:val="0"/>
      <w:marTop w:val="0"/>
      <w:marBottom w:val="0"/>
      <w:divBdr>
        <w:top w:val="none" w:sz="0" w:space="0" w:color="auto"/>
        <w:left w:val="none" w:sz="0" w:space="0" w:color="auto"/>
        <w:bottom w:val="none" w:sz="0" w:space="0" w:color="auto"/>
        <w:right w:val="none" w:sz="0" w:space="0" w:color="auto"/>
      </w:divBdr>
    </w:div>
    <w:div w:id="1409842962">
      <w:bodyDiv w:val="1"/>
      <w:marLeft w:val="0"/>
      <w:marRight w:val="0"/>
      <w:marTop w:val="0"/>
      <w:marBottom w:val="0"/>
      <w:divBdr>
        <w:top w:val="none" w:sz="0" w:space="0" w:color="auto"/>
        <w:left w:val="none" w:sz="0" w:space="0" w:color="auto"/>
        <w:bottom w:val="none" w:sz="0" w:space="0" w:color="auto"/>
        <w:right w:val="none" w:sz="0" w:space="0" w:color="auto"/>
      </w:divBdr>
    </w:div>
    <w:div w:id="1410150037">
      <w:bodyDiv w:val="1"/>
      <w:marLeft w:val="0"/>
      <w:marRight w:val="0"/>
      <w:marTop w:val="0"/>
      <w:marBottom w:val="0"/>
      <w:divBdr>
        <w:top w:val="none" w:sz="0" w:space="0" w:color="auto"/>
        <w:left w:val="none" w:sz="0" w:space="0" w:color="auto"/>
        <w:bottom w:val="none" w:sz="0" w:space="0" w:color="auto"/>
        <w:right w:val="none" w:sz="0" w:space="0" w:color="auto"/>
      </w:divBdr>
    </w:div>
    <w:div w:id="1410153822">
      <w:bodyDiv w:val="1"/>
      <w:marLeft w:val="0"/>
      <w:marRight w:val="0"/>
      <w:marTop w:val="0"/>
      <w:marBottom w:val="0"/>
      <w:divBdr>
        <w:top w:val="none" w:sz="0" w:space="0" w:color="auto"/>
        <w:left w:val="none" w:sz="0" w:space="0" w:color="auto"/>
        <w:bottom w:val="none" w:sz="0" w:space="0" w:color="auto"/>
        <w:right w:val="none" w:sz="0" w:space="0" w:color="auto"/>
      </w:divBdr>
    </w:div>
    <w:div w:id="1410734776">
      <w:bodyDiv w:val="1"/>
      <w:marLeft w:val="0"/>
      <w:marRight w:val="0"/>
      <w:marTop w:val="0"/>
      <w:marBottom w:val="0"/>
      <w:divBdr>
        <w:top w:val="none" w:sz="0" w:space="0" w:color="auto"/>
        <w:left w:val="none" w:sz="0" w:space="0" w:color="auto"/>
        <w:bottom w:val="none" w:sz="0" w:space="0" w:color="auto"/>
        <w:right w:val="none" w:sz="0" w:space="0" w:color="auto"/>
      </w:divBdr>
    </w:div>
    <w:div w:id="1411194148">
      <w:bodyDiv w:val="1"/>
      <w:marLeft w:val="0"/>
      <w:marRight w:val="0"/>
      <w:marTop w:val="0"/>
      <w:marBottom w:val="0"/>
      <w:divBdr>
        <w:top w:val="none" w:sz="0" w:space="0" w:color="auto"/>
        <w:left w:val="none" w:sz="0" w:space="0" w:color="auto"/>
        <w:bottom w:val="none" w:sz="0" w:space="0" w:color="auto"/>
        <w:right w:val="none" w:sz="0" w:space="0" w:color="auto"/>
      </w:divBdr>
    </w:div>
    <w:div w:id="1411271117">
      <w:bodyDiv w:val="1"/>
      <w:marLeft w:val="0"/>
      <w:marRight w:val="0"/>
      <w:marTop w:val="0"/>
      <w:marBottom w:val="0"/>
      <w:divBdr>
        <w:top w:val="none" w:sz="0" w:space="0" w:color="auto"/>
        <w:left w:val="none" w:sz="0" w:space="0" w:color="auto"/>
        <w:bottom w:val="none" w:sz="0" w:space="0" w:color="auto"/>
        <w:right w:val="none" w:sz="0" w:space="0" w:color="auto"/>
      </w:divBdr>
    </w:div>
    <w:div w:id="1411389129">
      <w:bodyDiv w:val="1"/>
      <w:marLeft w:val="0"/>
      <w:marRight w:val="0"/>
      <w:marTop w:val="0"/>
      <w:marBottom w:val="0"/>
      <w:divBdr>
        <w:top w:val="none" w:sz="0" w:space="0" w:color="auto"/>
        <w:left w:val="none" w:sz="0" w:space="0" w:color="auto"/>
        <w:bottom w:val="none" w:sz="0" w:space="0" w:color="auto"/>
        <w:right w:val="none" w:sz="0" w:space="0" w:color="auto"/>
      </w:divBdr>
    </w:div>
    <w:div w:id="1411925258">
      <w:bodyDiv w:val="1"/>
      <w:marLeft w:val="0"/>
      <w:marRight w:val="0"/>
      <w:marTop w:val="0"/>
      <w:marBottom w:val="0"/>
      <w:divBdr>
        <w:top w:val="none" w:sz="0" w:space="0" w:color="auto"/>
        <w:left w:val="none" w:sz="0" w:space="0" w:color="auto"/>
        <w:bottom w:val="none" w:sz="0" w:space="0" w:color="auto"/>
        <w:right w:val="none" w:sz="0" w:space="0" w:color="auto"/>
      </w:divBdr>
    </w:div>
    <w:div w:id="1412195783">
      <w:bodyDiv w:val="1"/>
      <w:marLeft w:val="0"/>
      <w:marRight w:val="0"/>
      <w:marTop w:val="0"/>
      <w:marBottom w:val="0"/>
      <w:divBdr>
        <w:top w:val="none" w:sz="0" w:space="0" w:color="auto"/>
        <w:left w:val="none" w:sz="0" w:space="0" w:color="auto"/>
        <w:bottom w:val="none" w:sz="0" w:space="0" w:color="auto"/>
        <w:right w:val="none" w:sz="0" w:space="0" w:color="auto"/>
      </w:divBdr>
    </w:div>
    <w:div w:id="1412434296">
      <w:bodyDiv w:val="1"/>
      <w:marLeft w:val="0"/>
      <w:marRight w:val="0"/>
      <w:marTop w:val="0"/>
      <w:marBottom w:val="0"/>
      <w:divBdr>
        <w:top w:val="none" w:sz="0" w:space="0" w:color="auto"/>
        <w:left w:val="none" w:sz="0" w:space="0" w:color="auto"/>
        <w:bottom w:val="none" w:sz="0" w:space="0" w:color="auto"/>
        <w:right w:val="none" w:sz="0" w:space="0" w:color="auto"/>
      </w:divBdr>
    </w:div>
    <w:div w:id="1412850259">
      <w:bodyDiv w:val="1"/>
      <w:marLeft w:val="0"/>
      <w:marRight w:val="0"/>
      <w:marTop w:val="0"/>
      <w:marBottom w:val="0"/>
      <w:divBdr>
        <w:top w:val="none" w:sz="0" w:space="0" w:color="auto"/>
        <w:left w:val="none" w:sz="0" w:space="0" w:color="auto"/>
        <w:bottom w:val="none" w:sz="0" w:space="0" w:color="auto"/>
        <w:right w:val="none" w:sz="0" w:space="0" w:color="auto"/>
      </w:divBdr>
    </w:div>
    <w:div w:id="1412963857">
      <w:bodyDiv w:val="1"/>
      <w:marLeft w:val="0"/>
      <w:marRight w:val="0"/>
      <w:marTop w:val="0"/>
      <w:marBottom w:val="0"/>
      <w:divBdr>
        <w:top w:val="none" w:sz="0" w:space="0" w:color="auto"/>
        <w:left w:val="none" w:sz="0" w:space="0" w:color="auto"/>
        <w:bottom w:val="none" w:sz="0" w:space="0" w:color="auto"/>
        <w:right w:val="none" w:sz="0" w:space="0" w:color="auto"/>
      </w:divBdr>
    </w:div>
    <w:div w:id="1412970021">
      <w:bodyDiv w:val="1"/>
      <w:marLeft w:val="0"/>
      <w:marRight w:val="0"/>
      <w:marTop w:val="0"/>
      <w:marBottom w:val="0"/>
      <w:divBdr>
        <w:top w:val="none" w:sz="0" w:space="0" w:color="auto"/>
        <w:left w:val="none" w:sz="0" w:space="0" w:color="auto"/>
        <w:bottom w:val="none" w:sz="0" w:space="0" w:color="auto"/>
        <w:right w:val="none" w:sz="0" w:space="0" w:color="auto"/>
      </w:divBdr>
    </w:div>
    <w:div w:id="1413237041">
      <w:bodyDiv w:val="1"/>
      <w:marLeft w:val="0"/>
      <w:marRight w:val="0"/>
      <w:marTop w:val="0"/>
      <w:marBottom w:val="0"/>
      <w:divBdr>
        <w:top w:val="none" w:sz="0" w:space="0" w:color="auto"/>
        <w:left w:val="none" w:sz="0" w:space="0" w:color="auto"/>
        <w:bottom w:val="none" w:sz="0" w:space="0" w:color="auto"/>
        <w:right w:val="none" w:sz="0" w:space="0" w:color="auto"/>
      </w:divBdr>
    </w:div>
    <w:div w:id="1413812655">
      <w:bodyDiv w:val="1"/>
      <w:marLeft w:val="0"/>
      <w:marRight w:val="0"/>
      <w:marTop w:val="0"/>
      <w:marBottom w:val="0"/>
      <w:divBdr>
        <w:top w:val="none" w:sz="0" w:space="0" w:color="auto"/>
        <w:left w:val="none" w:sz="0" w:space="0" w:color="auto"/>
        <w:bottom w:val="none" w:sz="0" w:space="0" w:color="auto"/>
        <w:right w:val="none" w:sz="0" w:space="0" w:color="auto"/>
      </w:divBdr>
    </w:div>
    <w:div w:id="1414206590">
      <w:bodyDiv w:val="1"/>
      <w:marLeft w:val="0"/>
      <w:marRight w:val="0"/>
      <w:marTop w:val="0"/>
      <w:marBottom w:val="0"/>
      <w:divBdr>
        <w:top w:val="none" w:sz="0" w:space="0" w:color="auto"/>
        <w:left w:val="none" w:sz="0" w:space="0" w:color="auto"/>
        <w:bottom w:val="none" w:sz="0" w:space="0" w:color="auto"/>
        <w:right w:val="none" w:sz="0" w:space="0" w:color="auto"/>
      </w:divBdr>
    </w:div>
    <w:div w:id="1415007867">
      <w:bodyDiv w:val="1"/>
      <w:marLeft w:val="0"/>
      <w:marRight w:val="0"/>
      <w:marTop w:val="0"/>
      <w:marBottom w:val="0"/>
      <w:divBdr>
        <w:top w:val="none" w:sz="0" w:space="0" w:color="auto"/>
        <w:left w:val="none" w:sz="0" w:space="0" w:color="auto"/>
        <w:bottom w:val="none" w:sz="0" w:space="0" w:color="auto"/>
        <w:right w:val="none" w:sz="0" w:space="0" w:color="auto"/>
      </w:divBdr>
    </w:div>
    <w:div w:id="1415512906">
      <w:bodyDiv w:val="1"/>
      <w:marLeft w:val="0"/>
      <w:marRight w:val="0"/>
      <w:marTop w:val="0"/>
      <w:marBottom w:val="0"/>
      <w:divBdr>
        <w:top w:val="none" w:sz="0" w:space="0" w:color="auto"/>
        <w:left w:val="none" w:sz="0" w:space="0" w:color="auto"/>
        <w:bottom w:val="none" w:sz="0" w:space="0" w:color="auto"/>
        <w:right w:val="none" w:sz="0" w:space="0" w:color="auto"/>
      </w:divBdr>
    </w:div>
    <w:div w:id="1415586395">
      <w:bodyDiv w:val="1"/>
      <w:marLeft w:val="0"/>
      <w:marRight w:val="0"/>
      <w:marTop w:val="0"/>
      <w:marBottom w:val="0"/>
      <w:divBdr>
        <w:top w:val="none" w:sz="0" w:space="0" w:color="auto"/>
        <w:left w:val="none" w:sz="0" w:space="0" w:color="auto"/>
        <w:bottom w:val="none" w:sz="0" w:space="0" w:color="auto"/>
        <w:right w:val="none" w:sz="0" w:space="0" w:color="auto"/>
      </w:divBdr>
    </w:div>
    <w:div w:id="1415663267">
      <w:bodyDiv w:val="1"/>
      <w:marLeft w:val="0"/>
      <w:marRight w:val="0"/>
      <w:marTop w:val="0"/>
      <w:marBottom w:val="0"/>
      <w:divBdr>
        <w:top w:val="none" w:sz="0" w:space="0" w:color="auto"/>
        <w:left w:val="none" w:sz="0" w:space="0" w:color="auto"/>
        <w:bottom w:val="none" w:sz="0" w:space="0" w:color="auto"/>
        <w:right w:val="none" w:sz="0" w:space="0" w:color="auto"/>
      </w:divBdr>
    </w:div>
    <w:div w:id="1416051288">
      <w:bodyDiv w:val="1"/>
      <w:marLeft w:val="0"/>
      <w:marRight w:val="0"/>
      <w:marTop w:val="0"/>
      <w:marBottom w:val="0"/>
      <w:divBdr>
        <w:top w:val="none" w:sz="0" w:space="0" w:color="auto"/>
        <w:left w:val="none" w:sz="0" w:space="0" w:color="auto"/>
        <w:bottom w:val="none" w:sz="0" w:space="0" w:color="auto"/>
        <w:right w:val="none" w:sz="0" w:space="0" w:color="auto"/>
      </w:divBdr>
    </w:div>
    <w:div w:id="1416247237">
      <w:bodyDiv w:val="1"/>
      <w:marLeft w:val="0"/>
      <w:marRight w:val="0"/>
      <w:marTop w:val="0"/>
      <w:marBottom w:val="0"/>
      <w:divBdr>
        <w:top w:val="none" w:sz="0" w:space="0" w:color="auto"/>
        <w:left w:val="none" w:sz="0" w:space="0" w:color="auto"/>
        <w:bottom w:val="none" w:sz="0" w:space="0" w:color="auto"/>
        <w:right w:val="none" w:sz="0" w:space="0" w:color="auto"/>
      </w:divBdr>
    </w:div>
    <w:div w:id="1416704777">
      <w:bodyDiv w:val="1"/>
      <w:marLeft w:val="0"/>
      <w:marRight w:val="0"/>
      <w:marTop w:val="0"/>
      <w:marBottom w:val="0"/>
      <w:divBdr>
        <w:top w:val="none" w:sz="0" w:space="0" w:color="auto"/>
        <w:left w:val="none" w:sz="0" w:space="0" w:color="auto"/>
        <w:bottom w:val="none" w:sz="0" w:space="0" w:color="auto"/>
        <w:right w:val="none" w:sz="0" w:space="0" w:color="auto"/>
      </w:divBdr>
    </w:div>
    <w:div w:id="1416976319">
      <w:bodyDiv w:val="1"/>
      <w:marLeft w:val="0"/>
      <w:marRight w:val="0"/>
      <w:marTop w:val="0"/>
      <w:marBottom w:val="0"/>
      <w:divBdr>
        <w:top w:val="none" w:sz="0" w:space="0" w:color="auto"/>
        <w:left w:val="none" w:sz="0" w:space="0" w:color="auto"/>
        <w:bottom w:val="none" w:sz="0" w:space="0" w:color="auto"/>
        <w:right w:val="none" w:sz="0" w:space="0" w:color="auto"/>
      </w:divBdr>
    </w:div>
    <w:div w:id="1417095241">
      <w:bodyDiv w:val="1"/>
      <w:marLeft w:val="0"/>
      <w:marRight w:val="0"/>
      <w:marTop w:val="0"/>
      <w:marBottom w:val="0"/>
      <w:divBdr>
        <w:top w:val="none" w:sz="0" w:space="0" w:color="auto"/>
        <w:left w:val="none" w:sz="0" w:space="0" w:color="auto"/>
        <w:bottom w:val="none" w:sz="0" w:space="0" w:color="auto"/>
        <w:right w:val="none" w:sz="0" w:space="0" w:color="auto"/>
      </w:divBdr>
    </w:div>
    <w:div w:id="1417290734">
      <w:bodyDiv w:val="1"/>
      <w:marLeft w:val="0"/>
      <w:marRight w:val="0"/>
      <w:marTop w:val="0"/>
      <w:marBottom w:val="0"/>
      <w:divBdr>
        <w:top w:val="none" w:sz="0" w:space="0" w:color="auto"/>
        <w:left w:val="none" w:sz="0" w:space="0" w:color="auto"/>
        <w:bottom w:val="none" w:sz="0" w:space="0" w:color="auto"/>
        <w:right w:val="none" w:sz="0" w:space="0" w:color="auto"/>
      </w:divBdr>
    </w:div>
    <w:div w:id="1417629073">
      <w:bodyDiv w:val="1"/>
      <w:marLeft w:val="0"/>
      <w:marRight w:val="0"/>
      <w:marTop w:val="0"/>
      <w:marBottom w:val="0"/>
      <w:divBdr>
        <w:top w:val="none" w:sz="0" w:space="0" w:color="auto"/>
        <w:left w:val="none" w:sz="0" w:space="0" w:color="auto"/>
        <w:bottom w:val="none" w:sz="0" w:space="0" w:color="auto"/>
        <w:right w:val="none" w:sz="0" w:space="0" w:color="auto"/>
      </w:divBdr>
    </w:div>
    <w:div w:id="1417676737">
      <w:bodyDiv w:val="1"/>
      <w:marLeft w:val="0"/>
      <w:marRight w:val="0"/>
      <w:marTop w:val="0"/>
      <w:marBottom w:val="0"/>
      <w:divBdr>
        <w:top w:val="none" w:sz="0" w:space="0" w:color="auto"/>
        <w:left w:val="none" w:sz="0" w:space="0" w:color="auto"/>
        <w:bottom w:val="none" w:sz="0" w:space="0" w:color="auto"/>
        <w:right w:val="none" w:sz="0" w:space="0" w:color="auto"/>
      </w:divBdr>
    </w:div>
    <w:div w:id="1417748101">
      <w:bodyDiv w:val="1"/>
      <w:marLeft w:val="0"/>
      <w:marRight w:val="0"/>
      <w:marTop w:val="0"/>
      <w:marBottom w:val="0"/>
      <w:divBdr>
        <w:top w:val="none" w:sz="0" w:space="0" w:color="auto"/>
        <w:left w:val="none" w:sz="0" w:space="0" w:color="auto"/>
        <w:bottom w:val="none" w:sz="0" w:space="0" w:color="auto"/>
        <w:right w:val="none" w:sz="0" w:space="0" w:color="auto"/>
      </w:divBdr>
    </w:div>
    <w:div w:id="1417828815">
      <w:bodyDiv w:val="1"/>
      <w:marLeft w:val="0"/>
      <w:marRight w:val="0"/>
      <w:marTop w:val="0"/>
      <w:marBottom w:val="0"/>
      <w:divBdr>
        <w:top w:val="none" w:sz="0" w:space="0" w:color="auto"/>
        <w:left w:val="none" w:sz="0" w:space="0" w:color="auto"/>
        <w:bottom w:val="none" w:sz="0" w:space="0" w:color="auto"/>
        <w:right w:val="none" w:sz="0" w:space="0" w:color="auto"/>
      </w:divBdr>
    </w:div>
    <w:div w:id="1417937977">
      <w:bodyDiv w:val="1"/>
      <w:marLeft w:val="0"/>
      <w:marRight w:val="0"/>
      <w:marTop w:val="0"/>
      <w:marBottom w:val="0"/>
      <w:divBdr>
        <w:top w:val="none" w:sz="0" w:space="0" w:color="auto"/>
        <w:left w:val="none" w:sz="0" w:space="0" w:color="auto"/>
        <w:bottom w:val="none" w:sz="0" w:space="0" w:color="auto"/>
        <w:right w:val="none" w:sz="0" w:space="0" w:color="auto"/>
      </w:divBdr>
    </w:div>
    <w:div w:id="1418214892">
      <w:bodyDiv w:val="1"/>
      <w:marLeft w:val="0"/>
      <w:marRight w:val="0"/>
      <w:marTop w:val="0"/>
      <w:marBottom w:val="0"/>
      <w:divBdr>
        <w:top w:val="none" w:sz="0" w:space="0" w:color="auto"/>
        <w:left w:val="none" w:sz="0" w:space="0" w:color="auto"/>
        <w:bottom w:val="none" w:sz="0" w:space="0" w:color="auto"/>
        <w:right w:val="none" w:sz="0" w:space="0" w:color="auto"/>
      </w:divBdr>
    </w:div>
    <w:div w:id="1418557036">
      <w:bodyDiv w:val="1"/>
      <w:marLeft w:val="0"/>
      <w:marRight w:val="0"/>
      <w:marTop w:val="0"/>
      <w:marBottom w:val="0"/>
      <w:divBdr>
        <w:top w:val="none" w:sz="0" w:space="0" w:color="auto"/>
        <w:left w:val="none" w:sz="0" w:space="0" w:color="auto"/>
        <w:bottom w:val="none" w:sz="0" w:space="0" w:color="auto"/>
        <w:right w:val="none" w:sz="0" w:space="0" w:color="auto"/>
      </w:divBdr>
    </w:div>
    <w:div w:id="1418938758">
      <w:bodyDiv w:val="1"/>
      <w:marLeft w:val="0"/>
      <w:marRight w:val="0"/>
      <w:marTop w:val="0"/>
      <w:marBottom w:val="0"/>
      <w:divBdr>
        <w:top w:val="none" w:sz="0" w:space="0" w:color="auto"/>
        <w:left w:val="none" w:sz="0" w:space="0" w:color="auto"/>
        <w:bottom w:val="none" w:sz="0" w:space="0" w:color="auto"/>
        <w:right w:val="none" w:sz="0" w:space="0" w:color="auto"/>
      </w:divBdr>
    </w:div>
    <w:div w:id="1419016863">
      <w:bodyDiv w:val="1"/>
      <w:marLeft w:val="0"/>
      <w:marRight w:val="0"/>
      <w:marTop w:val="0"/>
      <w:marBottom w:val="0"/>
      <w:divBdr>
        <w:top w:val="none" w:sz="0" w:space="0" w:color="auto"/>
        <w:left w:val="none" w:sz="0" w:space="0" w:color="auto"/>
        <w:bottom w:val="none" w:sz="0" w:space="0" w:color="auto"/>
        <w:right w:val="none" w:sz="0" w:space="0" w:color="auto"/>
      </w:divBdr>
    </w:div>
    <w:div w:id="1419601145">
      <w:bodyDiv w:val="1"/>
      <w:marLeft w:val="0"/>
      <w:marRight w:val="0"/>
      <w:marTop w:val="0"/>
      <w:marBottom w:val="0"/>
      <w:divBdr>
        <w:top w:val="none" w:sz="0" w:space="0" w:color="auto"/>
        <w:left w:val="none" w:sz="0" w:space="0" w:color="auto"/>
        <w:bottom w:val="none" w:sz="0" w:space="0" w:color="auto"/>
        <w:right w:val="none" w:sz="0" w:space="0" w:color="auto"/>
      </w:divBdr>
    </w:div>
    <w:div w:id="1420129762">
      <w:bodyDiv w:val="1"/>
      <w:marLeft w:val="0"/>
      <w:marRight w:val="0"/>
      <w:marTop w:val="0"/>
      <w:marBottom w:val="0"/>
      <w:divBdr>
        <w:top w:val="none" w:sz="0" w:space="0" w:color="auto"/>
        <w:left w:val="none" w:sz="0" w:space="0" w:color="auto"/>
        <w:bottom w:val="none" w:sz="0" w:space="0" w:color="auto"/>
        <w:right w:val="none" w:sz="0" w:space="0" w:color="auto"/>
      </w:divBdr>
    </w:div>
    <w:div w:id="1420448119">
      <w:bodyDiv w:val="1"/>
      <w:marLeft w:val="0"/>
      <w:marRight w:val="0"/>
      <w:marTop w:val="0"/>
      <w:marBottom w:val="0"/>
      <w:divBdr>
        <w:top w:val="none" w:sz="0" w:space="0" w:color="auto"/>
        <w:left w:val="none" w:sz="0" w:space="0" w:color="auto"/>
        <w:bottom w:val="none" w:sz="0" w:space="0" w:color="auto"/>
        <w:right w:val="none" w:sz="0" w:space="0" w:color="auto"/>
      </w:divBdr>
    </w:div>
    <w:div w:id="1421100128">
      <w:bodyDiv w:val="1"/>
      <w:marLeft w:val="0"/>
      <w:marRight w:val="0"/>
      <w:marTop w:val="0"/>
      <w:marBottom w:val="0"/>
      <w:divBdr>
        <w:top w:val="none" w:sz="0" w:space="0" w:color="auto"/>
        <w:left w:val="none" w:sz="0" w:space="0" w:color="auto"/>
        <w:bottom w:val="none" w:sz="0" w:space="0" w:color="auto"/>
        <w:right w:val="none" w:sz="0" w:space="0" w:color="auto"/>
      </w:divBdr>
    </w:div>
    <w:div w:id="1421100867">
      <w:bodyDiv w:val="1"/>
      <w:marLeft w:val="0"/>
      <w:marRight w:val="0"/>
      <w:marTop w:val="0"/>
      <w:marBottom w:val="0"/>
      <w:divBdr>
        <w:top w:val="none" w:sz="0" w:space="0" w:color="auto"/>
        <w:left w:val="none" w:sz="0" w:space="0" w:color="auto"/>
        <w:bottom w:val="none" w:sz="0" w:space="0" w:color="auto"/>
        <w:right w:val="none" w:sz="0" w:space="0" w:color="auto"/>
      </w:divBdr>
    </w:div>
    <w:div w:id="1422262660">
      <w:bodyDiv w:val="1"/>
      <w:marLeft w:val="0"/>
      <w:marRight w:val="0"/>
      <w:marTop w:val="0"/>
      <w:marBottom w:val="0"/>
      <w:divBdr>
        <w:top w:val="none" w:sz="0" w:space="0" w:color="auto"/>
        <w:left w:val="none" w:sz="0" w:space="0" w:color="auto"/>
        <w:bottom w:val="none" w:sz="0" w:space="0" w:color="auto"/>
        <w:right w:val="none" w:sz="0" w:space="0" w:color="auto"/>
      </w:divBdr>
    </w:div>
    <w:div w:id="1422263077">
      <w:bodyDiv w:val="1"/>
      <w:marLeft w:val="0"/>
      <w:marRight w:val="0"/>
      <w:marTop w:val="0"/>
      <w:marBottom w:val="0"/>
      <w:divBdr>
        <w:top w:val="none" w:sz="0" w:space="0" w:color="auto"/>
        <w:left w:val="none" w:sz="0" w:space="0" w:color="auto"/>
        <w:bottom w:val="none" w:sz="0" w:space="0" w:color="auto"/>
        <w:right w:val="none" w:sz="0" w:space="0" w:color="auto"/>
      </w:divBdr>
    </w:div>
    <w:div w:id="1422336436">
      <w:bodyDiv w:val="1"/>
      <w:marLeft w:val="0"/>
      <w:marRight w:val="0"/>
      <w:marTop w:val="0"/>
      <w:marBottom w:val="0"/>
      <w:divBdr>
        <w:top w:val="none" w:sz="0" w:space="0" w:color="auto"/>
        <w:left w:val="none" w:sz="0" w:space="0" w:color="auto"/>
        <w:bottom w:val="none" w:sz="0" w:space="0" w:color="auto"/>
        <w:right w:val="none" w:sz="0" w:space="0" w:color="auto"/>
      </w:divBdr>
    </w:div>
    <w:div w:id="1422484884">
      <w:bodyDiv w:val="1"/>
      <w:marLeft w:val="0"/>
      <w:marRight w:val="0"/>
      <w:marTop w:val="0"/>
      <w:marBottom w:val="0"/>
      <w:divBdr>
        <w:top w:val="none" w:sz="0" w:space="0" w:color="auto"/>
        <w:left w:val="none" w:sz="0" w:space="0" w:color="auto"/>
        <w:bottom w:val="none" w:sz="0" w:space="0" w:color="auto"/>
        <w:right w:val="none" w:sz="0" w:space="0" w:color="auto"/>
      </w:divBdr>
    </w:div>
    <w:div w:id="1422599802">
      <w:bodyDiv w:val="1"/>
      <w:marLeft w:val="0"/>
      <w:marRight w:val="0"/>
      <w:marTop w:val="0"/>
      <w:marBottom w:val="0"/>
      <w:divBdr>
        <w:top w:val="none" w:sz="0" w:space="0" w:color="auto"/>
        <w:left w:val="none" w:sz="0" w:space="0" w:color="auto"/>
        <w:bottom w:val="none" w:sz="0" w:space="0" w:color="auto"/>
        <w:right w:val="none" w:sz="0" w:space="0" w:color="auto"/>
      </w:divBdr>
    </w:div>
    <w:div w:id="1422683594">
      <w:bodyDiv w:val="1"/>
      <w:marLeft w:val="0"/>
      <w:marRight w:val="0"/>
      <w:marTop w:val="0"/>
      <w:marBottom w:val="0"/>
      <w:divBdr>
        <w:top w:val="none" w:sz="0" w:space="0" w:color="auto"/>
        <w:left w:val="none" w:sz="0" w:space="0" w:color="auto"/>
        <w:bottom w:val="none" w:sz="0" w:space="0" w:color="auto"/>
        <w:right w:val="none" w:sz="0" w:space="0" w:color="auto"/>
      </w:divBdr>
    </w:div>
    <w:div w:id="1423064559">
      <w:bodyDiv w:val="1"/>
      <w:marLeft w:val="0"/>
      <w:marRight w:val="0"/>
      <w:marTop w:val="0"/>
      <w:marBottom w:val="0"/>
      <w:divBdr>
        <w:top w:val="none" w:sz="0" w:space="0" w:color="auto"/>
        <w:left w:val="none" w:sz="0" w:space="0" w:color="auto"/>
        <w:bottom w:val="none" w:sz="0" w:space="0" w:color="auto"/>
        <w:right w:val="none" w:sz="0" w:space="0" w:color="auto"/>
      </w:divBdr>
    </w:div>
    <w:div w:id="1424306093">
      <w:bodyDiv w:val="1"/>
      <w:marLeft w:val="0"/>
      <w:marRight w:val="0"/>
      <w:marTop w:val="0"/>
      <w:marBottom w:val="0"/>
      <w:divBdr>
        <w:top w:val="none" w:sz="0" w:space="0" w:color="auto"/>
        <w:left w:val="none" w:sz="0" w:space="0" w:color="auto"/>
        <w:bottom w:val="none" w:sz="0" w:space="0" w:color="auto"/>
        <w:right w:val="none" w:sz="0" w:space="0" w:color="auto"/>
      </w:divBdr>
    </w:div>
    <w:div w:id="1424374785">
      <w:bodyDiv w:val="1"/>
      <w:marLeft w:val="0"/>
      <w:marRight w:val="0"/>
      <w:marTop w:val="0"/>
      <w:marBottom w:val="0"/>
      <w:divBdr>
        <w:top w:val="none" w:sz="0" w:space="0" w:color="auto"/>
        <w:left w:val="none" w:sz="0" w:space="0" w:color="auto"/>
        <w:bottom w:val="none" w:sz="0" w:space="0" w:color="auto"/>
        <w:right w:val="none" w:sz="0" w:space="0" w:color="auto"/>
      </w:divBdr>
    </w:div>
    <w:div w:id="1424565927">
      <w:bodyDiv w:val="1"/>
      <w:marLeft w:val="0"/>
      <w:marRight w:val="0"/>
      <w:marTop w:val="0"/>
      <w:marBottom w:val="0"/>
      <w:divBdr>
        <w:top w:val="none" w:sz="0" w:space="0" w:color="auto"/>
        <w:left w:val="none" w:sz="0" w:space="0" w:color="auto"/>
        <w:bottom w:val="none" w:sz="0" w:space="0" w:color="auto"/>
        <w:right w:val="none" w:sz="0" w:space="0" w:color="auto"/>
      </w:divBdr>
    </w:div>
    <w:div w:id="1424691776">
      <w:bodyDiv w:val="1"/>
      <w:marLeft w:val="0"/>
      <w:marRight w:val="0"/>
      <w:marTop w:val="0"/>
      <w:marBottom w:val="0"/>
      <w:divBdr>
        <w:top w:val="none" w:sz="0" w:space="0" w:color="auto"/>
        <w:left w:val="none" w:sz="0" w:space="0" w:color="auto"/>
        <w:bottom w:val="none" w:sz="0" w:space="0" w:color="auto"/>
        <w:right w:val="none" w:sz="0" w:space="0" w:color="auto"/>
      </w:divBdr>
    </w:div>
    <w:div w:id="1424958458">
      <w:bodyDiv w:val="1"/>
      <w:marLeft w:val="0"/>
      <w:marRight w:val="0"/>
      <w:marTop w:val="0"/>
      <w:marBottom w:val="0"/>
      <w:divBdr>
        <w:top w:val="none" w:sz="0" w:space="0" w:color="auto"/>
        <w:left w:val="none" w:sz="0" w:space="0" w:color="auto"/>
        <w:bottom w:val="none" w:sz="0" w:space="0" w:color="auto"/>
        <w:right w:val="none" w:sz="0" w:space="0" w:color="auto"/>
      </w:divBdr>
    </w:div>
    <w:div w:id="1425153901">
      <w:bodyDiv w:val="1"/>
      <w:marLeft w:val="0"/>
      <w:marRight w:val="0"/>
      <w:marTop w:val="0"/>
      <w:marBottom w:val="0"/>
      <w:divBdr>
        <w:top w:val="none" w:sz="0" w:space="0" w:color="auto"/>
        <w:left w:val="none" w:sz="0" w:space="0" w:color="auto"/>
        <w:bottom w:val="none" w:sz="0" w:space="0" w:color="auto"/>
        <w:right w:val="none" w:sz="0" w:space="0" w:color="auto"/>
      </w:divBdr>
    </w:div>
    <w:div w:id="1426226299">
      <w:bodyDiv w:val="1"/>
      <w:marLeft w:val="0"/>
      <w:marRight w:val="0"/>
      <w:marTop w:val="0"/>
      <w:marBottom w:val="0"/>
      <w:divBdr>
        <w:top w:val="none" w:sz="0" w:space="0" w:color="auto"/>
        <w:left w:val="none" w:sz="0" w:space="0" w:color="auto"/>
        <w:bottom w:val="none" w:sz="0" w:space="0" w:color="auto"/>
        <w:right w:val="none" w:sz="0" w:space="0" w:color="auto"/>
      </w:divBdr>
    </w:div>
    <w:div w:id="1426875555">
      <w:bodyDiv w:val="1"/>
      <w:marLeft w:val="0"/>
      <w:marRight w:val="0"/>
      <w:marTop w:val="0"/>
      <w:marBottom w:val="0"/>
      <w:divBdr>
        <w:top w:val="none" w:sz="0" w:space="0" w:color="auto"/>
        <w:left w:val="none" w:sz="0" w:space="0" w:color="auto"/>
        <w:bottom w:val="none" w:sz="0" w:space="0" w:color="auto"/>
        <w:right w:val="none" w:sz="0" w:space="0" w:color="auto"/>
      </w:divBdr>
    </w:div>
    <w:div w:id="1426923967">
      <w:bodyDiv w:val="1"/>
      <w:marLeft w:val="0"/>
      <w:marRight w:val="0"/>
      <w:marTop w:val="0"/>
      <w:marBottom w:val="0"/>
      <w:divBdr>
        <w:top w:val="none" w:sz="0" w:space="0" w:color="auto"/>
        <w:left w:val="none" w:sz="0" w:space="0" w:color="auto"/>
        <w:bottom w:val="none" w:sz="0" w:space="0" w:color="auto"/>
        <w:right w:val="none" w:sz="0" w:space="0" w:color="auto"/>
      </w:divBdr>
    </w:div>
    <w:div w:id="1427002456">
      <w:bodyDiv w:val="1"/>
      <w:marLeft w:val="0"/>
      <w:marRight w:val="0"/>
      <w:marTop w:val="0"/>
      <w:marBottom w:val="0"/>
      <w:divBdr>
        <w:top w:val="none" w:sz="0" w:space="0" w:color="auto"/>
        <w:left w:val="none" w:sz="0" w:space="0" w:color="auto"/>
        <w:bottom w:val="none" w:sz="0" w:space="0" w:color="auto"/>
        <w:right w:val="none" w:sz="0" w:space="0" w:color="auto"/>
      </w:divBdr>
    </w:div>
    <w:div w:id="1427463727">
      <w:bodyDiv w:val="1"/>
      <w:marLeft w:val="0"/>
      <w:marRight w:val="0"/>
      <w:marTop w:val="0"/>
      <w:marBottom w:val="0"/>
      <w:divBdr>
        <w:top w:val="none" w:sz="0" w:space="0" w:color="auto"/>
        <w:left w:val="none" w:sz="0" w:space="0" w:color="auto"/>
        <w:bottom w:val="none" w:sz="0" w:space="0" w:color="auto"/>
        <w:right w:val="none" w:sz="0" w:space="0" w:color="auto"/>
      </w:divBdr>
    </w:div>
    <w:div w:id="1427648700">
      <w:bodyDiv w:val="1"/>
      <w:marLeft w:val="0"/>
      <w:marRight w:val="0"/>
      <w:marTop w:val="0"/>
      <w:marBottom w:val="0"/>
      <w:divBdr>
        <w:top w:val="none" w:sz="0" w:space="0" w:color="auto"/>
        <w:left w:val="none" w:sz="0" w:space="0" w:color="auto"/>
        <w:bottom w:val="none" w:sz="0" w:space="0" w:color="auto"/>
        <w:right w:val="none" w:sz="0" w:space="0" w:color="auto"/>
      </w:divBdr>
    </w:div>
    <w:div w:id="1427772905">
      <w:bodyDiv w:val="1"/>
      <w:marLeft w:val="0"/>
      <w:marRight w:val="0"/>
      <w:marTop w:val="0"/>
      <w:marBottom w:val="0"/>
      <w:divBdr>
        <w:top w:val="none" w:sz="0" w:space="0" w:color="auto"/>
        <w:left w:val="none" w:sz="0" w:space="0" w:color="auto"/>
        <w:bottom w:val="none" w:sz="0" w:space="0" w:color="auto"/>
        <w:right w:val="none" w:sz="0" w:space="0" w:color="auto"/>
      </w:divBdr>
    </w:div>
    <w:div w:id="1427969112">
      <w:bodyDiv w:val="1"/>
      <w:marLeft w:val="0"/>
      <w:marRight w:val="0"/>
      <w:marTop w:val="0"/>
      <w:marBottom w:val="0"/>
      <w:divBdr>
        <w:top w:val="none" w:sz="0" w:space="0" w:color="auto"/>
        <w:left w:val="none" w:sz="0" w:space="0" w:color="auto"/>
        <w:bottom w:val="none" w:sz="0" w:space="0" w:color="auto"/>
        <w:right w:val="none" w:sz="0" w:space="0" w:color="auto"/>
      </w:divBdr>
    </w:div>
    <w:div w:id="1428306672">
      <w:bodyDiv w:val="1"/>
      <w:marLeft w:val="0"/>
      <w:marRight w:val="0"/>
      <w:marTop w:val="0"/>
      <w:marBottom w:val="0"/>
      <w:divBdr>
        <w:top w:val="none" w:sz="0" w:space="0" w:color="auto"/>
        <w:left w:val="none" w:sz="0" w:space="0" w:color="auto"/>
        <w:bottom w:val="none" w:sz="0" w:space="0" w:color="auto"/>
        <w:right w:val="none" w:sz="0" w:space="0" w:color="auto"/>
      </w:divBdr>
    </w:div>
    <w:div w:id="1429041175">
      <w:bodyDiv w:val="1"/>
      <w:marLeft w:val="0"/>
      <w:marRight w:val="0"/>
      <w:marTop w:val="0"/>
      <w:marBottom w:val="0"/>
      <w:divBdr>
        <w:top w:val="none" w:sz="0" w:space="0" w:color="auto"/>
        <w:left w:val="none" w:sz="0" w:space="0" w:color="auto"/>
        <w:bottom w:val="none" w:sz="0" w:space="0" w:color="auto"/>
        <w:right w:val="none" w:sz="0" w:space="0" w:color="auto"/>
      </w:divBdr>
    </w:div>
    <w:div w:id="1429155336">
      <w:bodyDiv w:val="1"/>
      <w:marLeft w:val="0"/>
      <w:marRight w:val="0"/>
      <w:marTop w:val="0"/>
      <w:marBottom w:val="0"/>
      <w:divBdr>
        <w:top w:val="none" w:sz="0" w:space="0" w:color="auto"/>
        <w:left w:val="none" w:sz="0" w:space="0" w:color="auto"/>
        <w:bottom w:val="none" w:sz="0" w:space="0" w:color="auto"/>
        <w:right w:val="none" w:sz="0" w:space="0" w:color="auto"/>
      </w:divBdr>
    </w:div>
    <w:div w:id="1429276865">
      <w:bodyDiv w:val="1"/>
      <w:marLeft w:val="0"/>
      <w:marRight w:val="0"/>
      <w:marTop w:val="0"/>
      <w:marBottom w:val="0"/>
      <w:divBdr>
        <w:top w:val="none" w:sz="0" w:space="0" w:color="auto"/>
        <w:left w:val="none" w:sz="0" w:space="0" w:color="auto"/>
        <w:bottom w:val="none" w:sz="0" w:space="0" w:color="auto"/>
        <w:right w:val="none" w:sz="0" w:space="0" w:color="auto"/>
      </w:divBdr>
    </w:div>
    <w:div w:id="1430082108">
      <w:bodyDiv w:val="1"/>
      <w:marLeft w:val="0"/>
      <w:marRight w:val="0"/>
      <w:marTop w:val="0"/>
      <w:marBottom w:val="0"/>
      <w:divBdr>
        <w:top w:val="none" w:sz="0" w:space="0" w:color="auto"/>
        <w:left w:val="none" w:sz="0" w:space="0" w:color="auto"/>
        <w:bottom w:val="none" w:sz="0" w:space="0" w:color="auto"/>
        <w:right w:val="none" w:sz="0" w:space="0" w:color="auto"/>
      </w:divBdr>
    </w:div>
    <w:div w:id="1430197822">
      <w:bodyDiv w:val="1"/>
      <w:marLeft w:val="0"/>
      <w:marRight w:val="0"/>
      <w:marTop w:val="0"/>
      <w:marBottom w:val="0"/>
      <w:divBdr>
        <w:top w:val="none" w:sz="0" w:space="0" w:color="auto"/>
        <w:left w:val="none" w:sz="0" w:space="0" w:color="auto"/>
        <w:bottom w:val="none" w:sz="0" w:space="0" w:color="auto"/>
        <w:right w:val="none" w:sz="0" w:space="0" w:color="auto"/>
      </w:divBdr>
    </w:div>
    <w:div w:id="1430271796">
      <w:bodyDiv w:val="1"/>
      <w:marLeft w:val="0"/>
      <w:marRight w:val="0"/>
      <w:marTop w:val="0"/>
      <w:marBottom w:val="0"/>
      <w:divBdr>
        <w:top w:val="none" w:sz="0" w:space="0" w:color="auto"/>
        <w:left w:val="none" w:sz="0" w:space="0" w:color="auto"/>
        <w:bottom w:val="none" w:sz="0" w:space="0" w:color="auto"/>
        <w:right w:val="none" w:sz="0" w:space="0" w:color="auto"/>
      </w:divBdr>
    </w:div>
    <w:div w:id="1430273004">
      <w:bodyDiv w:val="1"/>
      <w:marLeft w:val="0"/>
      <w:marRight w:val="0"/>
      <w:marTop w:val="0"/>
      <w:marBottom w:val="0"/>
      <w:divBdr>
        <w:top w:val="none" w:sz="0" w:space="0" w:color="auto"/>
        <w:left w:val="none" w:sz="0" w:space="0" w:color="auto"/>
        <w:bottom w:val="none" w:sz="0" w:space="0" w:color="auto"/>
        <w:right w:val="none" w:sz="0" w:space="0" w:color="auto"/>
      </w:divBdr>
    </w:div>
    <w:div w:id="1430351381">
      <w:bodyDiv w:val="1"/>
      <w:marLeft w:val="0"/>
      <w:marRight w:val="0"/>
      <w:marTop w:val="0"/>
      <w:marBottom w:val="0"/>
      <w:divBdr>
        <w:top w:val="none" w:sz="0" w:space="0" w:color="auto"/>
        <w:left w:val="none" w:sz="0" w:space="0" w:color="auto"/>
        <w:bottom w:val="none" w:sz="0" w:space="0" w:color="auto"/>
        <w:right w:val="none" w:sz="0" w:space="0" w:color="auto"/>
      </w:divBdr>
    </w:div>
    <w:div w:id="1430852600">
      <w:bodyDiv w:val="1"/>
      <w:marLeft w:val="0"/>
      <w:marRight w:val="0"/>
      <w:marTop w:val="0"/>
      <w:marBottom w:val="0"/>
      <w:divBdr>
        <w:top w:val="none" w:sz="0" w:space="0" w:color="auto"/>
        <w:left w:val="none" w:sz="0" w:space="0" w:color="auto"/>
        <w:bottom w:val="none" w:sz="0" w:space="0" w:color="auto"/>
        <w:right w:val="none" w:sz="0" w:space="0" w:color="auto"/>
      </w:divBdr>
    </w:div>
    <w:div w:id="1430999889">
      <w:bodyDiv w:val="1"/>
      <w:marLeft w:val="0"/>
      <w:marRight w:val="0"/>
      <w:marTop w:val="0"/>
      <w:marBottom w:val="0"/>
      <w:divBdr>
        <w:top w:val="none" w:sz="0" w:space="0" w:color="auto"/>
        <w:left w:val="none" w:sz="0" w:space="0" w:color="auto"/>
        <w:bottom w:val="none" w:sz="0" w:space="0" w:color="auto"/>
        <w:right w:val="none" w:sz="0" w:space="0" w:color="auto"/>
      </w:divBdr>
    </w:div>
    <w:div w:id="1431463227">
      <w:bodyDiv w:val="1"/>
      <w:marLeft w:val="0"/>
      <w:marRight w:val="0"/>
      <w:marTop w:val="0"/>
      <w:marBottom w:val="0"/>
      <w:divBdr>
        <w:top w:val="none" w:sz="0" w:space="0" w:color="auto"/>
        <w:left w:val="none" w:sz="0" w:space="0" w:color="auto"/>
        <w:bottom w:val="none" w:sz="0" w:space="0" w:color="auto"/>
        <w:right w:val="none" w:sz="0" w:space="0" w:color="auto"/>
      </w:divBdr>
    </w:div>
    <w:div w:id="1431774383">
      <w:bodyDiv w:val="1"/>
      <w:marLeft w:val="0"/>
      <w:marRight w:val="0"/>
      <w:marTop w:val="0"/>
      <w:marBottom w:val="0"/>
      <w:divBdr>
        <w:top w:val="none" w:sz="0" w:space="0" w:color="auto"/>
        <w:left w:val="none" w:sz="0" w:space="0" w:color="auto"/>
        <w:bottom w:val="none" w:sz="0" w:space="0" w:color="auto"/>
        <w:right w:val="none" w:sz="0" w:space="0" w:color="auto"/>
      </w:divBdr>
    </w:div>
    <w:div w:id="1431778147">
      <w:bodyDiv w:val="1"/>
      <w:marLeft w:val="0"/>
      <w:marRight w:val="0"/>
      <w:marTop w:val="0"/>
      <w:marBottom w:val="0"/>
      <w:divBdr>
        <w:top w:val="none" w:sz="0" w:space="0" w:color="auto"/>
        <w:left w:val="none" w:sz="0" w:space="0" w:color="auto"/>
        <w:bottom w:val="none" w:sz="0" w:space="0" w:color="auto"/>
        <w:right w:val="none" w:sz="0" w:space="0" w:color="auto"/>
      </w:divBdr>
    </w:div>
    <w:div w:id="1431849446">
      <w:bodyDiv w:val="1"/>
      <w:marLeft w:val="0"/>
      <w:marRight w:val="0"/>
      <w:marTop w:val="0"/>
      <w:marBottom w:val="0"/>
      <w:divBdr>
        <w:top w:val="none" w:sz="0" w:space="0" w:color="auto"/>
        <w:left w:val="none" w:sz="0" w:space="0" w:color="auto"/>
        <w:bottom w:val="none" w:sz="0" w:space="0" w:color="auto"/>
        <w:right w:val="none" w:sz="0" w:space="0" w:color="auto"/>
      </w:divBdr>
    </w:div>
    <w:div w:id="1431855236">
      <w:bodyDiv w:val="1"/>
      <w:marLeft w:val="0"/>
      <w:marRight w:val="0"/>
      <w:marTop w:val="0"/>
      <w:marBottom w:val="0"/>
      <w:divBdr>
        <w:top w:val="none" w:sz="0" w:space="0" w:color="auto"/>
        <w:left w:val="none" w:sz="0" w:space="0" w:color="auto"/>
        <w:bottom w:val="none" w:sz="0" w:space="0" w:color="auto"/>
        <w:right w:val="none" w:sz="0" w:space="0" w:color="auto"/>
      </w:divBdr>
    </w:div>
    <w:div w:id="1432437004">
      <w:bodyDiv w:val="1"/>
      <w:marLeft w:val="0"/>
      <w:marRight w:val="0"/>
      <w:marTop w:val="0"/>
      <w:marBottom w:val="0"/>
      <w:divBdr>
        <w:top w:val="none" w:sz="0" w:space="0" w:color="auto"/>
        <w:left w:val="none" w:sz="0" w:space="0" w:color="auto"/>
        <w:bottom w:val="none" w:sz="0" w:space="0" w:color="auto"/>
        <w:right w:val="none" w:sz="0" w:space="0" w:color="auto"/>
      </w:divBdr>
    </w:div>
    <w:div w:id="1432697333">
      <w:bodyDiv w:val="1"/>
      <w:marLeft w:val="0"/>
      <w:marRight w:val="0"/>
      <w:marTop w:val="0"/>
      <w:marBottom w:val="0"/>
      <w:divBdr>
        <w:top w:val="none" w:sz="0" w:space="0" w:color="auto"/>
        <w:left w:val="none" w:sz="0" w:space="0" w:color="auto"/>
        <w:bottom w:val="none" w:sz="0" w:space="0" w:color="auto"/>
        <w:right w:val="none" w:sz="0" w:space="0" w:color="auto"/>
      </w:divBdr>
    </w:div>
    <w:div w:id="1432819185">
      <w:bodyDiv w:val="1"/>
      <w:marLeft w:val="0"/>
      <w:marRight w:val="0"/>
      <w:marTop w:val="0"/>
      <w:marBottom w:val="0"/>
      <w:divBdr>
        <w:top w:val="none" w:sz="0" w:space="0" w:color="auto"/>
        <w:left w:val="none" w:sz="0" w:space="0" w:color="auto"/>
        <w:bottom w:val="none" w:sz="0" w:space="0" w:color="auto"/>
        <w:right w:val="none" w:sz="0" w:space="0" w:color="auto"/>
      </w:divBdr>
    </w:div>
    <w:div w:id="1433479357">
      <w:bodyDiv w:val="1"/>
      <w:marLeft w:val="0"/>
      <w:marRight w:val="0"/>
      <w:marTop w:val="0"/>
      <w:marBottom w:val="0"/>
      <w:divBdr>
        <w:top w:val="none" w:sz="0" w:space="0" w:color="auto"/>
        <w:left w:val="none" w:sz="0" w:space="0" w:color="auto"/>
        <w:bottom w:val="none" w:sz="0" w:space="0" w:color="auto"/>
        <w:right w:val="none" w:sz="0" w:space="0" w:color="auto"/>
      </w:divBdr>
    </w:div>
    <w:div w:id="1433545851">
      <w:bodyDiv w:val="1"/>
      <w:marLeft w:val="0"/>
      <w:marRight w:val="0"/>
      <w:marTop w:val="0"/>
      <w:marBottom w:val="0"/>
      <w:divBdr>
        <w:top w:val="none" w:sz="0" w:space="0" w:color="auto"/>
        <w:left w:val="none" w:sz="0" w:space="0" w:color="auto"/>
        <w:bottom w:val="none" w:sz="0" w:space="0" w:color="auto"/>
        <w:right w:val="none" w:sz="0" w:space="0" w:color="auto"/>
      </w:divBdr>
    </w:div>
    <w:div w:id="1433549911">
      <w:bodyDiv w:val="1"/>
      <w:marLeft w:val="0"/>
      <w:marRight w:val="0"/>
      <w:marTop w:val="0"/>
      <w:marBottom w:val="0"/>
      <w:divBdr>
        <w:top w:val="none" w:sz="0" w:space="0" w:color="auto"/>
        <w:left w:val="none" w:sz="0" w:space="0" w:color="auto"/>
        <w:bottom w:val="none" w:sz="0" w:space="0" w:color="auto"/>
        <w:right w:val="none" w:sz="0" w:space="0" w:color="auto"/>
      </w:divBdr>
    </w:div>
    <w:div w:id="1433742421">
      <w:bodyDiv w:val="1"/>
      <w:marLeft w:val="0"/>
      <w:marRight w:val="0"/>
      <w:marTop w:val="0"/>
      <w:marBottom w:val="0"/>
      <w:divBdr>
        <w:top w:val="none" w:sz="0" w:space="0" w:color="auto"/>
        <w:left w:val="none" w:sz="0" w:space="0" w:color="auto"/>
        <w:bottom w:val="none" w:sz="0" w:space="0" w:color="auto"/>
        <w:right w:val="none" w:sz="0" w:space="0" w:color="auto"/>
      </w:divBdr>
    </w:div>
    <w:div w:id="1434008622">
      <w:bodyDiv w:val="1"/>
      <w:marLeft w:val="0"/>
      <w:marRight w:val="0"/>
      <w:marTop w:val="0"/>
      <w:marBottom w:val="0"/>
      <w:divBdr>
        <w:top w:val="none" w:sz="0" w:space="0" w:color="auto"/>
        <w:left w:val="none" w:sz="0" w:space="0" w:color="auto"/>
        <w:bottom w:val="none" w:sz="0" w:space="0" w:color="auto"/>
        <w:right w:val="none" w:sz="0" w:space="0" w:color="auto"/>
      </w:divBdr>
    </w:div>
    <w:div w:id="1434130926">
      <w:bodyDiv w:val="1"/>
      <w:marLeft w:val="0"/>
      <w:marRight w:val="0"/>
      <w:marTop w:val="0"/>
      <w:marBottom w:val="0"/>
      <w:divBdr>
        <w:top w:val="none" w:sz="0" w:space="0" w:color="auto"/>
        <w:left w:val="none" w:sz="0" w:space="0" w:color="auto"/>
        <w:bottom w:val="none" w:sz="0" w:space="0" w:color="auto"/>
        <w:right w:val="none" w:sz="0" w:space="0" w:color="auto"/>
      </w:divBdr>
    </w:div>
    <w:div w:id="1434394304">
      <w:bodyDiv w:val="1"/>
      <w:marLeft w:val="0"/>
      <w:marRight w:val="0"/>
      <w:marTop w:val="0"/>
      <w:marBottom w:val="0"/>
      <w:divBdr>
        <w:top w:val="none" w:sz="0" w:space="0" w:color="auto"/>
        <w:left w:val="none" w:sz="0" w:space="0" w:color="auto"/>
        <w:bottom w:val="none" w:sz="0" w:space="0" w:color="auto"/>
        <w:right w:val="none" w:sz="0" w:space="0" w:color="auto"/>
      </w:divBdr>
    </w:div>
    <w:div w:id="1435440671">
      <w:bodyDiv w:val="1"/>
      <w:marLeft w:val="0"/>
      <w:marRight w:val="0"/>
      <w:marTop w:val="0"/>
      <w:marBottom w:val="0"/>
      <w:divBdr>
        <w:top w:val="none" w:sz="0" w:space="0" w:color="auto"/>
        <w:left w:val="none" w:sz="0" w:space="0" w:color="auto"/>
        <w:bottom w:val="none" w:sz="0" w:space="0" w:color="auto"/>
        <w:right w:val="none" w:sz="0" w:space="0" w:color="auto"/>
      </w:divBdr>
    </w:div>
    <w:div w:id="1435511821">
      <w:bodyDiv w:val="1"/>
      <w:marLeft w:val="0"/>
      <w:marRight w:val="0"/>
      <w:marTop w:val="0"/>
      <w:marBottom w:val="0"/>
      <w:divBdr>
        <w:top w:val="none" w:sz="0" w:space="0" w:color="auto"/>
        <w:left w:val="none" w:sz="0" w:space="0" w:color="auto"/>
        <w:bottom w:val="none" w:sz="0" w:space="0" w:color="auto"/>
        <w:right w:val="none" w:sz="0" w:space="0" w:color="auto"/>
      </w:divBdr>
    </w:div>
    <w:div w:id="1435594501">
      <w:bodyDiv w:val="1"/>
      <w:marLeft w:val="0"/>
      <w:marRight w:val="0"/>
      <w:marTop w:val="0"/>
      <w:marBottom w:val="0"/>
      <w:divBdr>
        <w:top w:val="none" w:sz="0" w:space="0" w:color="auto"/>
        <w:left w:val="none" w:sz="0" w:space="0" w:color="auto"/>
        <w:bottom w:val="none" w:sz="0" w:space="0" w:color="auto"/>
        <w:right w:val="none" w:sz="0" w:space="0" w:color="auto"/>
      </w:divBdr>
    </w:div>
    <w:div w:id="1435780555">
      <w:bodyDiv w:val="1"/>
      <w:marLeft w:val="0"/>
      <w:marRight w:val="0"/>
      <w:marTop w:val="0"/>
      <w:marBottom w:val="0"/>
      <w:divBdr>
        <w:top w:val="none" w:sz="0" w:space="0" w:color="auto"/>
        <w:left w:val="none" w:sz="0" w:space="0" w:color="auto"/>
        <w:bottom w:val="none" w:sz="0" w:space="0" w:color="auto"/>
        <w:right w:val="none" w:sz="0" w:space="0" w:color="auto"/>
      </w:divBdr>
    </w:div>
    <w:div w:id="1435898104">
      <w:bodyDiv w:val="1"/>
      <w:marLeft w:val="0"/>
      <w:marRight w:val="0"/>
      <w:marTop w:val="0"/>
      <w:marBottom w:val="0"/>
      <w:divBdr>
        <w:top w:val="none" w:sz="0" w:space="0" w:color="auto"/>
        <w:left w:val="none" w:sz="0" w:space="0" w:color="auto"/>
        <w:bottom w:val="none" w:sz="0" w:space="0" w:color="auto"/>
        <w:right w:val="none" w:sz="0" w:space="0" w:color="auto"/>
      </w:divBdr>
    </w:div>
    <w:div w:id="1436094668">
      <w:bodyDiv w:val="1"/>
      <w:marLeft w:val="0"/>
      <w:marRight w:val="0"/>
      <w:marTop w:val="0"/>
      <w:marBottom w:val="0"/>
      <w:divBdr>
        <w:top w:val="none" w:sz="0" w:space="0" w:color="auto"/>
        <w:left w:val="none" w:sz="0" w:space="0" w:color="auto"/>
        <w:bottom w:val="none" w:sz="0" w:space="0" w:color="auto"/>
        <w:right w:val="none" w:sz="0" w:space="0" w:color="auto"/>
      </w:divBdr>
    </w:div>
    <w:div w:id="1436486711">
      <w:bodyDiv w:val="1"/>
      <w:marLeft w:val="0"/>
      <w:marRight w:val="0"/>
      <w:marTop w:val="0"/>
      <w:marBottom w:val="0"/>
      <w:divBdr>
        <w:top w:val="none" w:sz="0" w:space="0" w:color="auto"/>
        <w:left w:val="none" w:sz="0" w:space="0" w:color="auto"/>
        <w:bottom w:val="none" w:sz="0" w:space="0" w:color="auto"/>
        <w:right w:val="none" w:sz="0" w:space="0" w:color="auto"/>
      </w:divBdr>
    </w:div>
    <w:div w:id="1437284414">
      <w:bodyDiv w:val="1"/>
      <w:marLeft w:val="0"/>
      <w:marRight w:val="0"/>
      <w:marTop w:val="0"/>
      <w:marBottom w:val="0"/>
      <w:divBdr>
        <w:top w:val="none" w:sz="0" w:space="0" w:color="auto"/>
        <w:left w:val="none" w:sz="0" w:space="0" w:color="auto"/>
        <w:bottom w:val="none" w:sz="0" w:space="0" w:color="auto"/>
        <w:right w:val="none" w:sz="0" w:space="0" w:color="auto"/>
      </w:divBdr>
    </w:div>
    <w:div w:id="1437285585">
      <w:bodyDiv w:val="1"/>
      <w:marLeft w:val="0"/>
      <w:marRight w:val="0"/>
      <w:marTop w:val="0"/>
      <w:marBottom w:val="0"/>
      <w:divBdr>
        <w:top w:val="none" w:sz="0" w:space="0" w:color="auto"/>
        <w:left w:val="none" w:sz="0" w:space="0" w:color="auto"/>
        <w:bottom w:val="none" w:sz="0" w:space="0" w:color="auto"/>
        <w:right w:val="none" w:sz="0" w:space="0" w:color="auto"/>
      </w:divBdr>
    </w:div>
    <w:div w:id="1437290671">
      <w:bodyDiv w:val="1"/>
      <w:marLeft w:val="0"/>
      <w:marRight w:val="0"/>
      <w:marTop w:val="0"/>
      <w:marBottom w:val="0"/>
      <w:divBdr>
        <w:top w:val="none" w:sz="0" w:space="0" w:color="auto"/>
        <w:left w:val="none" w:sz="0" w:space="0" w:color="auto"/>
        <w:bottom w:val="none" w:sz="0" w:space="0" w:color="auto"/>
        <w:right w:val="none" w:sz="0" w:space="0" w:color="auto"/>
      </w:divBdr>
    </w:div>
    <w:div w:id="1437558467">
      <w:bodyDiv w:val="1"/>
      <w:marLeft w:val="0"/>
      <w:marRight w:val="0"/>
      <w:marTop w:val="0"/>
      <w:marBottom w:val="0"/>
      <w:divBdr>
        <w:top w:val="none" w:sz="0" w:space="0" w:color="auto"/>
        <w:left w:val="none" w:sz="0" w:space="0" w:color="auto"/>
        <w:bottom w:val="none" w:sz="0" w:space="0" w:color="auto"/>
        <w:right w:val="none" w:sz="0" w:space="0" w:color="auto"/>
      </w:divBdr>
    </w:div>
    <w:div w:id="1437601580">
      <w:bodyDiv w:val="1"/>
      <w:marLeft w:val="0"/>
      <w:marRight w:val="0"/>
      <w:marTop w:val="0"/>
      <w:marBottom w:val="0"/>
      <w:divBdr>
        <w:top w:val="none" w:sz="0" w:space="0" w:color="auto"/>
        <w:left w:val="none" w:sz="0" w:space="0" w:color="auto"/>
        <w:bottom w:val="none" w:sz="0" w:space="0" w:color="auto"/>
        <w:right w:val="none" w:sz="0" w:space="0" w:color="auto"/>
      </w:divBdr>
    </w:div>
    <w:div w:id="1437748346">
      <w:bodyDiv w:val="1"/>
      <w:marLeft w:val="0"/>
      <w:marRight w:val="0"/>
      <w:marTop w:val="0"/>
      <w:marBottom w:val="0"/>
      <w:divBdr>
        <w:top w:val="none" w:sz="0" w:space="0" w:color="auto"/>
        <w:left w:val="none" w:sz="0" w:space="0" w:color="auto"/>
        <w:bottom w:val="none" w:sz="0" w:space="0" w:color="auto"/>
        <w:right w:val="none" w:sz="0" w:space="0" w:color="auto"/>
      </w:divBdr>
    </w:div>
    <w:div w:id="1438405234">
      <w:bodyDiv w:val="1"/>
      <w:marLeft w:val="0"/>
      <w:marRight w:val="0"/>
      <w:marTop w:val="0"/>
      <w:marBottom w:val="0"/>
      <w:divBdr>
        <w:top w:val="none" w:sz="0" w:space="0" w:color="auto"/>
        <w:left w:val="none" w:sz="0" w:space="0" w:color="auto"/>
        <w:bottom w:val="none" w:sz="0" w:space="0" w:color="auto"/>
        <w:right w:val="none" w:sz="0" w:space="0" w:color="auto"/>
      </w:divBdr>
    </w:div>
    <w:div w:id="1438524329">
      <w:bodyDiv w:val="1"/>
      <w:marLeft w:val="0"/>
      <w:marRight w:val="0"/>
      <w:marTop w:val="0"/>
      <w:marBottom w:val="0"/>
      <w:divBdr>
        <w:top w:val="none" w:sz="0" w:space="0" w:color="auto"/>
        <w:left w:val="none" w:sz="0" w:space="0" w:color="auto"/>
        <w:bottom w:val="none" w:sz="0" w:space="0" w:color="auto"/>
        <w:right w:val="none" w:sz="0" w:space="0" w:color="auto"/>
      </w:divBdr>
    </w:div>
    <w:div w:id="1439326334">
      <w:bodyDiv w:val="1"/>
      <w:marLeft w:val="0"/>
      <w:marRight w:val="0"/>
      <w:marTop w:val="0"/>
      <w:marBottom w:val="0"/>
      <w:divBdr>
        <w:top w:val="none" w:sz="0" w:space="0" w:color="auto"/>
        <w:left w:val="none" w:sz="0" w:space="0" w:color="auto"/>
        <w:bottom w:val="none" w:sz="0" w:space="0" w:color="auto"/>
        <w:right w:val="none" w:sz="0" w:space="0" w:color="auto"/>
      </w:divBdr>
    </w:div>
    <w:div w:id="1440830888">
      <w:bodyDiv w:val="1"/>
      <w:marLeft w:val="0"/>
      <w:marRight w:val="0"/>
      <w:marTop w:val="0"/>
      <w:marBottom w:val="0"/>
      <w:divBdr>
        <w:top w:val="none" w:sz="0" w:space="0" w:color="auto"/>
        <w:left w:val="none" w:sz="0" w:space="0" w:color="auto"/>
        <w:bottom w:val="none" w:sz="0" w:space="0" w:color="auto"/>
        <w:right w:val="none" w:sz="0" w:space="0" w:color="auto"/>
      </w:divBdr>
    </w:div>
    <w:div w:id="1441337584">
      <w:bodyDiv w:val="1"/>
      <w:marLeft w:val="0"/>
      <w:marRight w:val="0"/>
      <w:marTop w:val="0"/>
      <w:marBottom w:val="0"/>
      <w:divBdr>
        <w:top w:val="none" w:sz="0" w:space="0" w:color="auto"/>
        <w:left w:val="none" w:sz="0" w:space="0" w:color="auto"/>
        <w:bottom w:val="none" w:sz="0" w:space="0" w:color="auto"/>
        <w:right w:val="none" w:sz="0" w:space="0" w:color="auto"/>
      </w:divBdr>
    </w:div>
    <w:div w:id="1441492049">
      <w:bodyDiv w:val="1"/>
      <w:marLeft w:val="0"/>
      <w:marRight w:val="0"/>
      <w:marTop w:val="0"/>
      <w:marBottom w:val="0"/>
      <w:divBdr>
        <w:top w:val="none" w:sz="0" w:space="0" w:color="auto"/>
        <w:left w:val="none" w:sz="0" w:space="0" w:color="auto"/>
        <w:bottom w:val="none" w:sz="0" w:space="0" w:color="auto"/>
        <w:right w:val="none" w:sz="0" w:space="0" w:color="auto"/>
      </w:divBdr>
    </w:div>
    <w:div w:id="1441534536">
      <w:bodyDiv w:val="1"/>
      <w:marLeft w:val="0"/>
      <w:marRight w:val="0"/>
      <w:marTop w:val="0"/>
      <w:marBottom w:val="0"/>
      <w:divBdr>
        <w:top w:val="none" w:sz="0" w:space="0" w:color="auto"/>
        <w:left w:val="none" w:sz="0" w:space="0" w:color="auto"/>
        <w:bottom w:val="none" w:sz="0" w:space="0" w:color="auto"/>
        <w:right w:val="none" w:sz="0" w:space="0" w:color="auto"/>
      </w:divBdr>
    </w:div>
    <w:div w:id="1442258189">
      <w:bodyDiv w:val="1"/>
      <w:marLeft w:val="0"/>
      <w:marRight w:val="0"/>
      <w:marTop w:val="0"/>
      <w:marBottom w:val="0"/>
      <w:divBdr>
        <w:top w:val="none" w:sz="0" w:space="0" w:color="auto"/>
        <w:left w:val="none" w:sz="0" w:space="0" w:color="auto"/>
        <w:bottom w:val="none" w:sz="0" w:space="0" w:color="auto"/>
        <w:right w:val="none" w:sz="0" w:space="0" w:color="auto"/>
      </w:divBdr>
    </w:div>
    <w:div w:id="1442841497">
      <w:bodyDiv w:val="1"/>
      <w:marLeft w:val="0"/>
      <w:marRight w:val="0"/>
      <w:marTop w:val="0"/>
      <w:marBottom w:val="0"/>
      <w:divBdr>
        <w:top w:val="none" w:sz="0" w:space="0" w:color="auto"/>
        <w:left w:val="none" w:sz="0" w:space="0" w:color="auto"/>
        <w:bottom w:val="none" w:sz="0" w:space="0" w:color="auto"/>
        <w:right w:val="none" w:sz="0" w:space="0" w:color="auto"/>
      </w:divBdr>
    </w:div>
    <w:div w:id="1443065852">
      <w:bodyDiv w:val="1"/>
      <w:marLeft w:val="0"/>
      <w:marRight w:val="0"/>
      <w:marTop w:val="0"/>
      <w:marBottom w:val="0"/>
      <w:divBdr>
        <w:top w:val="none" w:sz="0" w:space="0" w:color="auto"/>
        <w:left w:val="none" w:sz="0" w:space="0" w:color="auto"/>
        <w:bottom w:val="none" w:sz="0" w:space="0" w:color="auto"/>
        <w:right w:val="none" w:sz="0" w:space="0" w:color="auto"/>
      </w:divBdr>
    </w:div>
    <w:div w:id="1443107379">
      <w:bodyDiv w:val="1"/>
      <w:marLeft w:val="0"/>
      <w:marRight w:val="0"/>
      <w:marTop w:val="0"/>
      <w:marBottom w:val="0"/>
      <w:divBdr>
        <w:top w:val="none" w:sz="0" w:space="0" w:color="auto"/>
        <w:left w:val="none" w:sz="0" w:space="0" w:color="auto"/>
        <w:bottom w:val="none" w:sz="0" w:space="0" w:color="auto"/>
        <w:right w:val="none" w:sz="0" w:space="0" w:color="auto"/>
      </w:divBdr>
    </w:div>
    <w:div w:id="1443498144">
      <w:bodyDiv w:val="1"/>
      <w:marLeft w:val="0"/>
      <w:marRight w:val="0"/>
      <w:marTop w:val="0"/>
      <w:marBottom w:val="0"/>
      <w:divBdr>
        <w:top w:val="none" w:sz="0" w:space="0" w:color="auto"/>
        <w:left w:val="none" w:sz="0" w:space="0" w:color="auto"/>
        <w:bottom w:val="none" w:sz="0" w:space="0" w:color="auto"/>
        <w:right w:val="none" w:sz="0" w:space="0" w:color="auto"/>
      </w:divBdr>
    </w:div>
    <w:div w:id="1443770071">
      <w:bodyDiv w:val="1"/>
      <w:marLeft w:val="0"/>
      <w:marRight w:val="0"/>
      <w:marTop w:val="0"/>
      <w:marBottom w:val="0"/>
      <w:divBdr>
        <w:top w:val="none" w:sz="0" w:space="0" w:color="auto"/>
        <w:left w:val="none" w:sz="0" w:space="0" w:color="auto"/>
        <w:bottom w:val="none" w:sz="0" w:space="0" w:color="auto"/>
        <w:right w:val="none" w:sz="0" w:space="0" w:color="auto"/>
      </w:divBdr>
    </w:div>
    <w:div w:id="1444304306">
      <w:bodyDiv w:val="1"/>
      <w:marLeft w:val="0"/>
      <w:marRight w:val="0"/>
      <w:marTop w:val="0"/>
      <w:marBottom w:val="0"/>
      <w:divBdr>
        <w:top w:val="none" w:sz="0" w:space="0" w:color="auto"/>
        <w:left w:val="none" w:sz="0" w:space="0" w:color="auto"/>
        <w:bottom w:val="none" w:sz="0" w:space="0" w:color="auto"/>
        <w:right w:val="none" w:sz="0" w:space="0" w:color="auto"/>
      </w:divBdr>
    </w:div>
    <w:div w:id="1444886471">
      <w:bodyDiv w:val="1"/>
      <w:marLeft w:val="0"/>
      <w:marRight w:val="0"/>
      <w:marTop w:val="0"/>
      <w:marBottom w:val="0"/>
      <w:divBdr>
        <w:top w:val="none" w:sz="0" w:space="0" w:color="auto"/>
        <w:left w:val="none" w:sz="0" w:space="0" w:color="auto"/>
        <w:bottom w:val="none" w:sz="0" w:space="0" w:color="auto"/>
        <w:right w:val="none" w:sz="0" w:space="0" w:color="auto"/>
      </w:divBdr>
    </w:div>
    <w:div w:id="1445541529">
      <w:bodyDiv w:val="1"/>
      <w:marLeft w:val="0"/>
      <w:marRight w:val="0"/>
      <w:marTop w:val="0"/>
      <w:marBottom w:val="0"/>
      <w:divBdr>
        <w:top w:val="none" w:sz="0" w:space="0" w:color="auto"/>
        <w:left w:val="none" w:sz="0" w:space="0" w:color="auto"/>
        <w:bottom w:val="none" w:sz="0" w:space="0" w:color="auto"/>
        <w:right w:val="none" w:sz="0" w:space="0" w:color="auto"/>
      </w:divBdr>
    </w:div>
    <w:div w:id="1445805058">
      <w:bodyDiv w:val="1"/>
      <w:marLeft w:val="0"/>
      <w:marRight w:val="0"/>
      <w:marTop w:val="0"/>
      <w:marBottom w:val="0"/>
      <w:divBdr>
        <w:top w:val="none" w:sz="0" w:space="0" w:color="auto"/>
        <w:left w:val="none" w:sz="0" w:space="0" w:color="auto"/>
        <w:bottom w:val="none" w:sz="0" w:space="0" w:color="auto"/>
        <w:right w:val="none" w:sz="0" w:space="0" w:color="auto"/>
      </w:divBdr>
    </w:div>
    <w:div w:id="1446072588">
      <w:bodyDiv w:val="1"/>
      <w:marLeft w:val="0"/>
      <w:marRight w:val="0"/>
      <w:marTop w:val="0"/>
      <w:marBottom w:val="0"/>
      <w:divBdr>
        <w:top w:val="none" w:sz="0" w:space="0" w:color="auto"/>
        <w:left w:val="none" w:sz="0" w:space="0" w:color="auto"/>
        <w:bottom w:val="none" w:sz="0" w:space="0" w:color="auto"/>
        <w:right w:val="none" w:sz="0" w:space="0" w:color="auto"/>
      </w:divBdr>
    </w:div>
    <w:div w:id="1446074123">
      <w:bodyDiv w:val="1"/>
      <w:marLeft w:val="0"/>
      <w:marRight w:val="0"/>
      <w:marTop w:val="0"/>
      <w:marBottom w:val="0"/>
      <w:divBdr>
        <w:top w:val="none" w:sz="0" w:space="0" w:color="auto"/>
        <w:left w:val="none" w:sz="0" w:space="0" w:color="auto"/>
        <w:bottom w:val="none" w:sz="0" w:space="0" w:color="auto"/>
        <w:right w:val="none" w:sz="0" w:space="0" w:color="auto"/>
      </w:divBdr>
    </w:div>
    <w:div w:id="1446079486">
      <w:bodyDiv w:val="1"/>
      <w:marLeft w:val="0"/>
      <w:marRight w:val="0"/>
      <w:marTop w:val="0"/>
      <w:marBottom w:val="0"/>
      <w:divBdr>
        <w:top w:val="none" w:sz="0" w:space="0" w:color="auto"/>
        <w:left w:val="none" w:sz="0" w:space="0" w:color="auto"/>
        <w:bottom w:val="none" w:sz="0" w:space="0" w:color="auto"/>
        <w:right w:val="none" w:sz="0" w:space="0" w:color="auto"/>
      </w:divBdr>
    </w:div>
    <w:div w:id="1446389418">
      <w:bodyDiv w:val="1"/>
      <w:marLeft w:val="0"/>
      <w:marRight w:val="0"/>
      <w:marTop w:val="0"/>
      <w:marBottom w:val="0"/>
      <w:divBdr>
        <w:top w:val="none" w:sz="0" w:space="0" w:color="auto"/>
        <w:left w:val="none" w:sz="0" w:space="0" w:color="auto"/>
        <w:bottom w:val="none" w:sz="0" w:space="0" w:color="auto"/>
        <w:right w:val="none" w:sz="0" w:space="0" w:color="auto"/>
      </w:divBdr>
    </w:div>
    <w:div w:id="1446921005">
      <w:bodyDiv w:val="1"/>
      <w:marLeft w:val="0"/>
      <w:marRight w:val="0"/>
      <w:marTop w:val="0"/>
      <w:marBottom w:val="0"/>
      <w:divBdr>
        <w:top w:val="none" w:sz="0" w:space="0" w:color="auto"/>
        <w:left w:val="none" w:sz="0" w:space="0" w:color="auto"/>
        <w:bottom w:val="none" w:sz="0" w:space="0" w:color="auto"/>
        <w:right w:val="none" w:sz="0" w:space="0" w:color="auto"/>
      </w:divBdr>
    </w:div>
    <w:div w:id="1447843923">
      <w:bodyDiv w:val="1"/>
      <w:marLeft w:val="0"/>
      <w:marRight w:val="0"/>
      <w:marTop w:val="0"/>
      <w:marBottom w:val="0"/>
      <w:divBdr>
        <w:top w:val="none" w:sz="0" w:space="0" w:color="auto"/>
        <w:left w:val="none" w:sz="0" w:space="0" w:color="auto"/>
        <w:bottom w:val="none" w:sz="0" w:space="0" w:color="auto"/>
        <w:right w:val="none" w:sz="0" w:space="0" w:color="auto"/>
      </w:divBdr>
    </w:div>
    <w:div w:id="1447889734">
      <w:bodyDiv w:val="1"/>
      <w:marLeft w:val="0"/>
      <w:marRight w:val="0"/>
      <w:marTop w:val="0"/>
      <w:marBottom w:val="0"/>
      <w:divBdr>
        <w:top w:val="none" w:sz="0" w:space="0" w:color="auto"/>
        <w:left w:val="none" w:sz="0" w:space="0" w:color="auto"/>
        <w:bottom w:val="none" w:sz="0" w:space="0" w:color="auto"/>
        <w:right w:val="none" w:sz="0" w:space="0" w:color="auto"/>
      </w:divBdr>
    </w:div>
    <w:div w:id="1448543747">
      <w:bodyDiv w:val="1"/>
      <w:marLeft w:val="0"/>
      <w:marRight w:val="0"/>
      <w:marTop w:val="0"/>
      <w:marBottom w:val="0"/>
      <w:divBdr>
        <w:top w:val="none" w:sz="0" w:space="0" w:color="auto"/>
        <w:left w:val="none" w:sz="0" w:space="0" w:color="auto"/>
        <w:bottom w:val="none" w:sz="0" w:space="0" w:color="auto"/>
        <w:right w:val="none" w:sz="0" w:space="0" w:color="auto"/>
      </w:divBdr>
    </w:div>
    <w:div w:id="1448967237">
      <w:bodyDiv w:val="1"/>
      <w:marLeft w:val="0"/>
      <w:marRight w:val="0"/>
      <w:marTop w:val="0"/>
      <w:marBottom w:val="0"/>
      <w:divBdr>
        <w:top w:val="none" w:sz="0" w:space="0" w:color="auto"/>
        <w:left w:val="none" w:sz="0" w:space="0" w:color="auto"/>
        <w:bottom w:val="none" w:sz="0" w:space="0" w:color="auto"/>
        <w:right w:val="none" w:sz="0" w:space="0" w:color="auto"/>
      </w:divBdr>
    </w:div>
    <w:div w:id="1449011860">
      <w:bodyDiv w:val="1"/>
      <w:marLeft w:val="0"/>
      <w:marRight w:val="0"/>
      <w:marTop w:val="0"/>
      <w:marBottom w:val="0"/>
      <w:divBdr>
        <w:top w:val="none" w:sz="0" w:space="0" w:color="auto"/>
        <w:left w:val="none" w:sz="0" w:space="0" w:color="auto"/>
        <w:bottom w:val="none" w:sz="0" w:space="0" w:color="auto"/>
        <w:right w:val="none" w:sz="0" w:space="0" w:color="auto"/>
      </w:divBdr>
    </w:div>
    <w:div w:id="1449206151">
      <w:bodyDiv w:val="1"/>
      <w:marLeft w:val="0"/>
      <w:marRight w:val="0"/>
      <w:marTop w:val="0"/>
      <w:marBottom w:val="0"/>
      <w:divBdr>
        <w:top w:val="none" w:sz="0" w:space="0" w:color="auto"/>
        <w:left w:val="none" w:sz="0" w:space="0" w:color="auto"/>
        <w:bottom w:val="none" w:sz="0" w:space="0" w:color="auto"/>
        <w:right w:val="none" w:sz="0" w:space="0" w:color="auto"/>
      </w:divBdr>
    </w:div>
    <w:div w:id="1449661627">
      <w:bodyDiv w:val="1"/>
      <w:marLeft w:val="0"/>
      <w:marRight w:val="0"/>
      <w:marTop w:val="0"/>
      <w:marBottom w:val="0"/>
      <w:divBdr>
        <w:top w:val="none" w:sz="0" w:space="0" w:color="auto"/>
        <w:left w:val="none" w:sz="0" w:space="0" w:color="auto"/>
        <w:bottom w:val="none" w:sz="0" w:space="0" w:color="auto"/>
        <w:right w:val="none" w:sz="0" w:space="0" w:color="auto"/>
      </w:divBdr>
    </w:div>
    <w:div w:id="1449742654">
      <w:bodyDiv w:val="1"/>
      <w:marLeft w:val="0"/>
      <w:marRight w:val="0"/>
      <w:marTop w:val="0"/>
      <w:marBottom w:val="0"/>
      <w:divBdr>
        <w:top w:val="none" w:sz="0" w:space="0" w:color="auto"/>
        <w:left w:val="none" w:sz="0" w:space="0" w:color="auto"/>
        <w:bottom w:val="none" w:sz="0" w:space="0" w:color="auto"/>
        <w:right w:val="none" w:sz="0" w:space="0" w:color="auto"/>
      </w:divBdr>
    </w:div>
    <w:div w:id="1450276248">
      <w:bodyDiv w:val="1"/>
      <w:marLeft w:val="0"/>
      <w:marRight w:val="0"/>
      <w:marTop w:val="0"/>
      <w:marBottom w:val="0"/>
      <w:divBdr>
        <w:top w:val="none" w:sz="0" w:space="0" w:color="auto"/>
        <w:left w:val="none" w:sz="0" w:space="0" w:color="auto"/>
        <w:bottom w:val="none" w:sz="0" w:space="0" w:color="auto"/>
        <w:right w:val="none" w:sz="0" w:space="0" w:color="auto"/>
      </w:divBdr>
    </w:div>
    <w:div w:id="1450512222">
      <w:bodyDiv w:val="1"/>
      <w:marLeft w:val="0"/>
      <w:marRight w:val="0"/>
      <w:marTop w:val="0"/>
      <w:marBottom w:val="0"/>
      <w:divBdr>
        <w:top w:val="none" w:sz="0" w:space="0" w:color="auto"/>
        <w:left w:val="none" w:sz="0" w:space="0" w:color="auto"/>
        <w:bottom w:val="none" w:sz="0" w:space="0" w:color="auto"/>
        <w:right w:val="none" w:sz="0" w:space="0" w:color="auto"/>
      </w:divBdr>
    </w:div>
    <w:div w:id="1450539948">
      <w:bodyDiv w:val="1"/>
      <w:marLeft w:val="0"/>
      <w:marRight w:val="0"/>
      <w:marTop w:val="0"/>
      <w:marBottom w:val="0"/>
      <w:divBdr>
        <w:top w:val="none" w:sz="0" w:space="0" w:color="auto"/>
        <w:left w:val="none" w:sz="0" w:space="0" w:color="auto"/>
        <w:bottom w:val="none" w:sz="0" w:space="0" w:color="auto"/>
        <w:right w:val="none" w:sz="0" w:space="0" w:color="auto"/>
      </w:divBdr>
    </w:div>
    <w:div w:id="1450933398">
      <w:bodyDiv w:val="1"/>
      <w:marLeft w:val="0"/>
      <w:marRight w:val="0"/>
      <w:marTop w:val="0"/>
      <w:marBottom w:val="0"/>
      <w:divBdr>
        <w:top w:val="none" w:sz="0" w:space="0" w:color="auto"/>
        <w:left w:val="none" w:sz="0" w:space="0" w:color="auto"/>
        <w:bottom w:val="none" w:sz="0" w:space="0" w:color="auto"/>
        <w:right w:val="none" w:sz="0" w:space="0" w:color="auto"/>
      </w:divBdr>
    </w:div>
    <w:div w:id="1451049569">
      <w:bodyDiv w:val="1"/>
      <w:marLeft w:val="0"/>
      <w:marRight w:val="0"/>
      <w:marTop w:val="0"/>
      <w:marBottom w:val="0"/>
      <w:divBdr>
        <w:top w:val="none" w:sz="0" w:space="0" w:color="auto"/>
        <w:left w:val="none" w:sz="0" w:space="0" w:color="auto"/>
        <w:bottom w:val="none" w:sz="0" w:space="0" w:color="auto"/>
        <w:right w:val="none" w:sz="0" w:space="0" w:color="auto"/>
      </w:divBdr>
    </w:div>
    <w:div w:id="1451123018">
      <w:bodyDiv w:val="1"/>
      <w:marLeft w:val="0"/>
      <w:marRight w:val="0"/>
      <w:marTop w:val="0"/>
      <w:marBottom w:val="0"/>
      <w:divBdr>
        <w:top w:val="none" w:sz="0" w:space="0" w:color="auto"/>
        <w:left w:val="none" w:sz="0" w:space="0" w:color="auto"/>
        <w:bottom w:val="none" w:sz="0" w:space="0" w:color="auto"/>
        <w:right w:val="none" w:sz="0" w:space="0" w:color="auto"/>
      </w:divBdr>
    </w:div>
    <w:div w:id="1451360356">
      <w:bodyDiv w:val="1"/>
      <w:marLeft w:val="0"/>
      <w:marRight w:val="0"/>
      <w:marTop w:val="0"/>
      <w:marBottom w:val="0"/>
      <w:divBdr>
        <w:top w:val="none" w:sz="0" w:space="0" w:color="auto"/>
        <w:left w:val="none" w:sz="0" w:space="0" w:color="auto"/>
        <w:bottom w:val="none" w:sz="0" w:space="0" w:color="auto"/>
        <w:right w:val="none" w:sz="0" w:space="0" w:color="auto"/>
      </w:divBdr>
    </w:div>
    <w:div w:id="1451360565">
      <w:bodyDiv w:val="1"/>
      <w:marLeft w:val="0"/>
      <w:marRight w:val="0"/>
      <w:marTop w:val="0"/>
      <w:marBottom w:val="0"/>
      <w:divBdr>
        <w:top w:val="none" w:sz="0" w:space="0" w:color="auto"/>
        <w:left w:val="none" w:sz="0" w:space="0" w:color="auto"/>
        <w:bottom w:val="none" w:sz="0" w:space="0" w:color="auto"/>
        <w:right w:val="none" w:sz="0" w:space="0" w:color="auto"/>
      </w:divBdr>
    </w:div>
    <w:div w:id="1451586017">
      <w:bodyDiv w:val="1"/>
      <w:marLeft w:val="0"/>
      <w:marRight w:val="0"/>
      <w:marTop w:val="0"/>
      <w:marBottom w:val="0"/>
      <w:divBdr>
        <w:top w:val="none" w:sz="0" w:space="0" w:color="auto"/>
        <w:left w:val="none" w:sz="0" w:space="0" w:color="auto"/>
        <w:bottom w:val="none" w:sz="0" w:space="0" w:color="auto"/>
        <w:right w:val="none" w:sz="0" w:space="0" w:color="auto"/>
      </w:divBdr>
    </w:div>
    <w:div w:id="1451822067">
      <w:bodyDiv w:val="1"/>
      <w:marLeft w:val="0"/>
      <w:marRight w:val="0"/>
      <w:marTop w:val="0"/>
      <w:marBottom w:val="0"/>
      <w:divBdr>
        <w:top w:val="none" w:sz="0" w:space="0" w:color="auto"/>
        <w:left w:val="none" w:sz="0" w:space="0" w:color="auto"/>
        <w:bottom w:val="none" w:sz="0" w:space="0" w:color="auto"/>
        <w:right w:val="none" w:sz="0" w:space="0" w:color="auto"/>
      </w:divBdr>
    </w:div>
    <w:div w:id="1451969508">
      <w:bodyDiv w:val="1"/>
      <w:marLeft w:val="0"/>
      <w:marRight w:val="0"/>
      <w:marTop w:val="0"/>
      <w:marBottom w:val="0"/>
      <w:divBdr>
        <w:top w:val="none" w:sz="0" w:space="0" w:color="auto"/>
        <w:left w:val="none" w:sz="0" w:space="0" w:color="auto"/>
        <w:bottom w:val="none" w:sz="0" w:space="0" w:color="auto"/>
        <w:right w:val="none" w:sz="0" w:space="0" w:color="auto"/>
      </w:divBdr>
    </w:div>
    <w:div w:id="1451974396">
      <w:bodyDiv w:val="1"/>
      <w:marLeft w:val="0"/>
      <w:marRight w:val="0"/>
      <w:marTop w:val="0"/>
      <w:marBottom w:val="0"/>
      <w:divBdr>
        <w:top w:val="none" w:sz="0" w:space="0" w:color="auto"/>
        <w:left w:val="none" w:sz="0" w:space="0" w:color="auto"/>
        <w:bottom w:val="none" w:sz="0" w:space="0" w:color="auto"/>
        <w:right w:val="none" w:sz="0" w:space="0" w:color="auto"/>
      </w:divBdr>
    </w:div>
    <w:div w:id="1452017489">
      <w:bodyDiv w:val="1"/>
      <w:marLeft w:val="0"/>
      <w:marRight w:val="0"/>
      <w:marTop w:val="0"/>
      <w:marBottom w:val="0"/>
      <w:divBdr>
        <w:top w:val="none" w:sz="0" w:space="0" w:color="auto"/>
        <w:left w:val="none" w:sz="0" w:space="0" w:color="auto"/>
        <w:bottom w:val="none" w:sz="0" w:space="0" w:color="auto"/>
        <w:right w:val="none" w:sz="0" w:space="0" w:color="auto"/>
      </w:divBdr>
    </w:div>
    <w:div w:id="1453597309">
      <w:bodyDiv w:val="1"/>
      <w:marLeft w:val="0"/>
      <w:marRight w:val="0"/>
      <w:marTop w:val="0"/>
      <w:marBottom w:val="0"/>
      <w:divBdr>
        <w:top w:val="none" w:sz="0" w:space="0" w:color="auto"/>
        <w:left w:val="none" w:sz="0" w:space="0" w:color="auto"/>
        <w:bottom w:val="none" w:sz="0" w:space="0" w:color="auto"/>
        <w:right w:val="none" w:sz="0" w:space="0" w:color="auto"/>
      </w:divBdr>
    </w:div>
    <w:div w:id="1453863466">
      <w:bodyDiv w:val="1"/>
      <w:marLeft w:val="0"/>
      <w:marRight w:val="0"/>
      <w:marTop w:val="0"/>
      <w:marBottom w:val="0"/>
      <w:divBdr>
        <w:top w:val="none" w:sz="0" w:space="0" w:color="auto"/>
        <w:left w:val="none" w:sz="0" w:space="0" w:color="auto"/>
        <w:bottom w:val="none" w:sz="0" w:space="0" w:color="auto"/>
        <w:right w:val="none" w:sz="0" w:space="0" w:color="auto"/>
      </w:divBdr>
    </w:div>
    <w:div w:id="1454640192">
      <w:bodyDiv w:val="1"/>
      <w:marLeft w:val="0"/>
      <w:marRight w:val="0"/>
      <w:marTop w:val="0"/>
      <w:marBottom w:val="0"/>
      <w:divBdr>
        <w:top w:val="none" w:sz="0" w:space="0" w:color="auto"/>
        <w:left w:val="none" w:sz="0" w:space="0" w:color="auto"/>
        <w:bottom w:val="none" w:sz="0" w:space="0" w:color="auto"/>
        <w:right w:val="none" w:sz="0" w:space="0" w:color="auto"/>
      </w:divBdr>
    </w:div>
    <w:div w:id="1455253207">
      <w:bodyDiv w:val="1"/>
      <w:marLeft w:val="0"/>
      <w:marRight w:val="0"/>
      <w:marTop w:val="0"/>
      <w:marBottom w:val="0"/>
      <w:divBdr>
        <w:top w:val="none" w:sz="0" w:space="0" w:color="auto"/>
        <w:left w:val="none" w:sz="0" w:space="0" w:color="auto"/>
        <w:bottom w:val="none" w:sz="0" w:space="0" w:color="auto"/>
        <w:right w:val="none" w:sz="0" w:space="0" w:color="auto"/>
      </w:divBdr>
    </w:div>
    <w:div w:id="1455296870">
      <w:bodyDiv w:val="1"/>
      <w:marLeft w:val="0"/>
      <w:marRight w:val="0"/>
      <w:marTop w:val="0"/>
      <w:marBottom w:val="0"/>
      <w:divBdr>
        <w:top w:val="none" w:sz="0" w:space="0" w:color="auto"/>
        <w:left w:val="none" w:sz="0" w:space="0" w:color="auto"/>
        <w:bottom w:val="none" w:sz="0" w:space="0" w:color="auto"/>
        <w:right w:val="none" w:sz="0" w:space="0" w:color="auto"/>
      </w:divBdr>
    </w:div>
    <w:div w:id="1455366891">
      <w:bodyDiv w:val="1"/>
      <w:marLeft w:val="0"/>
      <w:marRight w:val="0"/>
      <w:marTop w:val="0"/>
      <w:marBottom w:val="0"/>
      <w:divBdr>
        <w:top w:val="none" w:sz="0" w:space="0" w:color="auto"/>
        <w:left w:val="none" w:sz="0" w:space="0" w:color="auto"/>
        <w:bottom w:val="none" w:sz="0" w:space="0" w:color="auto"/>
        <w:right w:val="none" w:sz="0" w:space="0" w:color="auto"/>
      </w:divBdr>
    </w:div>
    <w:div w:id="1455372092">
      <w:bodyDiv w:val="1"/>
      <w:marLeft w:val="0"/>
      <w:marRight w:val="0"/>
      <w:marTop w:val="0"/>
      <w:marBottom w:val="0"/>
      <w:divBdr>
        <w:top w:val="none" w:sz="0" w:space="0" w:color="auto"/>
        <w:left w:val="none" w:sz="0" w:space="0" w:color="auto"/>
        <w:bottom w:val="none" w:sz="0" w:space="0" w:color="auto"/>
        <w:right w:val="none" w:sz="0" w:space="0" w:color="auto"/>
      </w:divBdr>
    </w:div>
    <w:div w:id="1455635224">
      <w:bodyDiv w:val="1"/>
      <w:marLeft w:val="0"/>
      <w:marRight w:val="0"/>
      <w:marTop w:val="0"/>
      <w:marBottom w:val="0"/>
      <w:divBdr>
        <w:top w:val="none" w:sz="0" w:space="0" w:color="auto"/>
        <w:left w:val="none" w:sz="0" w:space="0" w:color="auto"/>
        <w:bottom w:val="none" w:sz="0" w:space="0" w:color="auto"/>
        <w:right w:val="none" w:sz="0" w:space="0" w:color="auto"/>
      </w:divBdr>
    </w:div>
    <w:div w:id="1455831871">
      <w:bodyDiv w:val="1"/>
      <w:marLeft w:val="0"/>
      <w:marRight w:val="0"/>
      <w:marTop w:val="0"/>
      <w:marBottom w:val="0"/>
      <w:divBdr>
        <w:top w:val="none" w:sz="0" w:space="0" w:color="auto"/>
        <w:left w:val="none" w:sz="0" w:space="0" w:color="auto"/>
        <w:bottom w:val="none" w:sz="0" w:space="0" w:color="auto"/>
        <w:right w:val="none" w:sz="0" w:space="0" w:color="auto"/>
      </w:divBdr>
    </w:div>
    <w:div w:id="1456171715">
      <w:bodyDiv w:val="1"/>
      <w:marLeft w:val="0"/>
      <w:marRight w:val="0"/>
      <w:marTop w:val="0"/>
      <w:marBottom w:val="0"/>
      <w:divBdr>
        <w:top w:val="none" w:sz="0" w:space="0" w:color="auto"/>
        <w:left w:val="none" w:sz="0" w:space="0" w:color="auto"/>
        <w:bottom w:val="none" w:sz="0" w:space="0" w:color="auto"/>
        <w:right w:val="none" w:sz="0" w:space="0" w:color="auto"/>
      </w:divBdr>
    </w:div>
    <w:div w:id="1456219270">
      <w:bodyDiv w:val="1"/>
      <w:marLeft w:val="0"/>
      <w:marRight w:val="0"/>
      <w:marTop w:val="0"/>
      <w:marBottom w:val="0"/>
      <w:divBdr>
        <w:top w:val="none" w:sz="0" w:space="0" w:color="auto"/>
        <w:left w:val="none" w:sz="0" w:space="0" w:color="auto"/>
        <w:bottom w:val="none" w:sz="0" w:space="0" w:color="auto"/>
        <w:right w:val="none" w:sz="0" w:space="0" w:color="auto"/>
      </w:divBdr>
    </w:div>
    <w:div w:id="1456409937">
      <w:bodyDiv w:val="1"/>
      <w:marLeft w:val="0"/>
      <w:marRight w:val="0"/>
      <w:marTop w:val="0"/>
      <w:marBottom w:val="0"/>
      <w:divBdr>
        <w:top w:val="none" w:sz="0" w:space="0" w:color="auto"/>
        <w:left w:val="none" w:sz="0" w:space="0" w:color="auto"/>
        <w:bottom w:val="none" w:sz="0" w:space="0" w:color="auto"/>
        <w:right w:val="none" w:sz="0" w:space="0" w:color="auto"/>
      </w:divBdr>
    </w:div>
    <w:div w:id="1456483560">
      <w:bodyDiv w:val="1"/>
      <w:marLeft w:val="0"/>
      <w:marRight w:val="0"/>
      <w:marTop w:val="0"/>
      <w:marBottom w:val="0"/>
      <w:divBdr>
        <w:top w:val="none" w:sz="0" w:space="0" w:color="auto"/>
        <w:left w:val="none" w:sz="0" w:space="0" w:color="auto"/>
        <w:bottom w:val="none" w:sz="0" w:space="0" w:color="auto"/>
        <w:right w:val="none" w:sz="0" w:space="0" w:color="auto"/>
      </w:divBdr>
    </w:div>
    <w:div w:id="1456564536">
      <w:bodyDiv w:val="1"/>
      <w:marLeft w:val="0"/>
      <w:marRight w:val="0"/>
      <w:marTop w:val="0"/>
      <w:marBottom w:val="0"/>
      <w:divBdr>
        <w:top w:val="none" w:sz="0" w:space="0" w:color="auto"/>
        <w:left w:val="none" w:sz="0" w:space="0" w:color="auto"/>
        <w:bottom w:val="none" w:sz="0" w:space="0" w:color="auto"/>
        <w:right w:val="none" w:sz="0" w:space="0" w:color="auto"/>
      </w:divBdr>
    </w:div>
    <w:div w:id="1457067086">
      <w:bodyDiv w:val="1"/>
      <w:marLeft w:val="0"/>
      <w:marRight w:val="0"/>
      <w:marTop w:val="0"/>
      <w:marBottom w:val="0"/>
      <w:divBdr>
        <w:top w:val="none" w:sz="0" w:space="0" w:color="auto"/>
        <w:left w:val="none" w:sz="0" w:space="0" w:color="auto"/>
        <w:bottom w:val="none" w:sz="0" w:space="0" w:color="auto"/>
        <w:right w:val="none" w:sz="0" w:space="0" w:color="auto"/>
      </w:divBdr>
    </w:div>
    <w:div w:id="1457337911">
      <w:bodyDiv w:val="1"/>
      <w:marLeft w:val="0"/>
      <w:marRight w:val="0"/>
      <w:marTop w:val="0"/>
      <w:marBottom w:val="0"/>
      <w:divBdr>
        <w:top w:val="none" w:sz="0" w:space="0" w:color="auto"/>
        <w:left w:val="none" w:sz="0" w:space="0" w:color="auto"/>
        <w:bottom w:val="none" w:sz="0" w:space="0" w:color="auto"/>
        <w:right w:val="none" w:sz="0" w:space="0" w:color="auto"/>
      </w:divBdr>
    </w:div>
    <w:div w:id="1457721896">
      <w:bodyDiv w:val="1"/>
      <w:marLeft w:val="0"/>
      <w:marRight w:val="0"/>
      <w:marTop w:val="0"/>
      <w:marBottom w:val="0"/>
      <w:divBdr>
        <w:top w:val="none" w:sz="0" w:space="0" w:color="auto"/>
        <w:left w:val="none" w:sz="0" w:space="0" w:color="auto"/>
        <w:bottom w:val="none" w:sz="0" w:space="0" w:color="auto"/>
        <w:right w:val="none" w:sz="0" w:space="0" w:color="auto"/>
      </w:divBdr>
    </w:div>
    <w:div w:id="1458597926">
      <w:bodyDiv w:val="1"/>
      <w:marLeft w:val="0"/>
      <w:marRight w:val="0"/>
      <w:marTop w:val="0"/>
      <w:marBottom w:val="0"/>
      <w:divBdr>
        <w:top w:val="none" w:sz="0" w:space="0" w:color="auto"/>
        <w:left w:val="none" w:sz="0" w:space="0" w:color="auto"/>
        <w:bottom w:val="none" w:sz="0" w:space="0" w:color="auto"/>
        <w:right w:val="none" w:sz="0" w:space="0" w:color="auto"/>
      </w:divBdr>
    </w:div>
    <w:div w:id="1458641093">
      <w:bodyDiv w:val="1"/>
      <w:marLeft w:val="0"/>
      <w:marRight w:val="0"/>
      <w:marTop w:val="0"/>
      <w:marBottom w:val="0"/>
      <w:divBdr>
        <w:top w:val="none" w:sz="0" w:space="0" w:color="auto"/>
        <w:left w:val="none" w:sz="0" w:space="0" w:color="auto"/>
        <w:bottom w:val="none" w:sz="0" w:space="0" w:color="auto"/>
        <w:right w:val="none" w:sz="0" w:space="0" w:color="auto"/>
      </w:divBdr>
    </w:div>
    <w:div w:id="1458795234">
      <w:bodyDiv w:val="1"/>
      <w:marLeft w:val="0"/>
      <w:marRight w:val="0"/>
      <w:marTop w:val="0"/>
      <w:marBottom w:val="0"/>
      <w:divBdr>
        <w:top w:val="none" w:sz="0" w:space="0" w:color="auto"/>
        <w:left w:val="none" w:sz="0" w:space="0" w:color="auto"/>
        <w:bottom w:val="none" w:sz="0" w:space="0" w:color="auto"/>
        <w:right w:val="none" w:sz="0" w:space="0" w:color="auto"/>
      </w:divBdr>
    </w:div>
    <w:div w:id="1459299269">
      <w:bodyDiv w:val="1"/>
      <w:marLeft w:val="0"/>
      <w:marRight w:val="0"/>
      <w:marTop w:val="0"/>
      <w:marBottom w:val="0"/>
      <w:divBdr>
        <w:top w:val="none" w:sz="0" w:space="0" w:color="auto"/>
        <w:left w:val="none" w:sz="0" w:space="0" w:color="auto"/>
        <w:bottom w:val="none" w:sz="0" w:space="0" w:color="auto"/>
        <w:right w:val="none" w:sz="0" w:space="0" w:color="auto"/>
      </w:divBdr>
    </w:div>
    <w:div w:id="1459951921">
      <w:bodyDiv w:val="1"/>
      <w:marLeft w:val="0"/>
      <w:marRight w:val="0"/>
      <w:marTop w:val="0"/>
      <w:marBottom w:val="0"/>
      <w:divBdr>
        <w:top w:val="none" w:sz="0" w:space="0" w:color="auto"/>
        <w:left w:val="none" w:sz="0" w:space="0" w:color="auto"/>
        <w:bottom w:val="none" w:sz="0" w:space="0" w:color="auto"/>
        <w:right w:val="none" w:sz="0" w:space="0" w:color="auto"/>
      </w:divBdr>
    </w:div>
    <w:div w:id="1460218988">
      <w:bodyDiv w:val="1"/>
      <w:marLeft w:val="0"/>
      <w:marRight w:val="0"/>
      <w:marTop w:val="0"/>
      <w:marBottom w:val="0"/>
      <w:divBdr>
        <w:top w:val="none" w:sz="0" w:space="0" w:color="auto"/>
        <w:left w:val="none" w:sz="0" w:space="0" w:color="auto"/>
        <w:bottom w:val="none" w:sz="0" w:space="0" w:color="auto"/>
        <w:right w:val="none" w:sz="0" w:space="0" w:color="auto"/>
      </w:divBdr>
    </w:div>
    <w:div w:id="1460682189">
      <w:bodyDiv w:val="1"/>
      <w:marLeft w:val="0"/>
      <w:marRight w:val="0"/>
      <w:marTop w:val="0"/>
      <w:marBottom w:val="0"/>
      <w:divBdr>
        <w:top w:val="none" w:sz="0" w:space="0" w:color="auto"/>
        <w:left w:val="none" w:sz="0" w:space="0" w:color="auto"/>
        <w:bottom w:val="none" w:sz="0" w:space="0" w:color="auto"/>
        <w:right w:val="none" w:sz="0" w:space="0" w:color="auto"/>
      </w:divBdr>
    </w:div>
    <w:div w:id="1460878567">
      <w:bodyDiv w:val="1"/>
      <w:marLeft w:val="0"/>
      <w:marRight w:val="0"/>
      <w:marTop w:val="0"/>
      <w:marBottom w:val="0"/>
      <w:divBdr>
        <w:top w:val="none" w:sz="0" w:space="0" w:color="auto"/>
        <w:left w:val="none" w:sz="0" w:space="0" w:color="auto"/>
        <w:bottom w:val="none" w:sz="0" w:space="0" w:color="auto"/>
        <w:right w:val="none" w:sz="0" w:space="0" w:color="auto"/>
      </w:divBdr>
    </w:div>
    <w:div w:id="1461143883">
      <w:bodyDiv w:val="1"/>
      <w:marLeft w:val="0"/>
      <w:marRight w:val="0"/>
      <w:marTop w:val="0"/>
      <w:marBottom w:val="0"/>
      <w:divBdr>
        <w:top w:val="none" w:sz="0" w:space="0" w:color="auto"/>
        <w:left w:val="none" w:sz="0" w:space="0" w:color="auto"/>
        <w:bottom w:val="none" w:sz="0" w:space="0" w:color="auto"/>
        <w:right w:val="none" w:sz="0" w:space="0" w:color="auto"/>
      </w:divBdr>
    </w:div>
    <w:div w:id="1461147725">
      <w:bodyDiv w:val="1"/>
      <w:marLeft w:val="0"/>
      <w:marRight w:val="0"/>
      <w:marTop w:val="0"/>
      <w:marBottom w:val="0"/>
      <w:divBdr>
        <w:top w:val="none" w:sz="0" w:space="0" w:color="auto"/>
        <w:left w:val="none" w:sz="0" w:space="0" w:color="auto"/>
        <w:bottom w:val="none" w:sz="0" w:space="0" w:color="auto"/>
        <w:right w:val="none" w:sz="0" w:space="0" w:color="auto"/>
      </w:divBdr>
    </w:div>
    <w:div w:id="1461194469">
      <w:bodyDiv w:val="1"/>
      <w:marLeft w:val="0"/>
      <w:marRight w:val="0"/>
      <w:marTop w:val="0"/>
      <w:marBottom w:val="0"/>
      <w:divBdr>
        <w:top w:val="none" w:sz="0" w:space="0" w:color="auto"/>
        <w:left w:val="none" w:sz="0" w:space="0" w:color="auto"/>
        <w:bottom w:val="none" w:sz="0" w:space="0" w:color="auto"/>
        <w:right w:val="none" w:sz="0" w:space="0" w:color="auto"/>
      </w:divBdr>
    </w:div>
    <w:div w:id="1461268491">
      <w:bodyDiv w:val="1"/>
      <w:marLeft w:val="0"/>
      <w:marRight w:val="0"/>
      <w:marTop w:val="0"/>
      <w:marBottom w:val="0"/>
      <w:divBdr>
        <w:top w:val="none" w:sz="0" w:space="0" w:color="auto"/>
        <w:left w:val="none" w:sz="0" w:space="0" w:color="auto"/>
        <w:bottom w:val="none" w:sz="0" w:space="0" w:color="auto"/>
        <w:right w:val="none" w:sz="0" w:space="0" w:color="auto"/>
      </w:divBdr>
    </w:div>
    <w:div w:id="1461457617">
      <w:bodyDiv w:val="1"/>
      <w:marLeft w:val="0"/>
      <w:marRight w:val="0"/>
      <w:marTop w:val="0"/>
      <w:marBottom w:val="0"/>
      <w:divBdr>
        <w:top w:val="none" w:sz="0" w:space="0" w:color="auto"/>
        <w:left w:val="none" w:sz="0" w:space="0" w:color="auto"/>
        <w:bottom w:val="none" w:sz="0" w:space="0" w:color="auto"/>
        <w:right w:val="none" w:sz="0" w:space="0" w:color="auto"/>
      </w:divBdr>
    </w:div>
    <w:div w:id="1461994445">
      <w:bodyDiv w:val="1"/>
      <w:marLeft w:val="0"/>
      <w:marRight w:val="0"/>
      <w:marTop w:val="0"/>
      <w:marBottom w:val="0"/>
      <w:divBdr>
        <w:top w:val="none" w:sz="0" w:space="0" w:color="auto"/>
        <w:left w:val="none" w:sz="0" w:space="0" w:color="auto"/>
        <w:bottom w:val="none" w:sz="0" w:space="0" w:color="auto"/>
        <w:right w:val="none" w:sz="0" w:space="0" w:color="auto"/>
      </w:divBdr>
    </w:div>
    <w:div w:id="1462531872">
      <w:bodyDiv w:val="1"/>
      <w:marLeft w:val="0"/>
      <w:marRight w:val="0"/>
      <w:marTop w:val="0"/>
      <w:marBottom w:val="0"/>
      <w:divBdr>
        <w:top w:val="none" w:sz="0" w:space="0" w:color="auto"/>
        <w:left w:val="none" w:sz="0" w:space="0" w:color="auto"/>
        <w:bottom w:val="none" w:sz="0" w:space="0" w:color="auto"/>
        <w:right w:val="none" w:sz="0" w:space="0" w:color="auto"/>
      </w:divBdr>
    </w:div>
    <w:div w:id="1462575963">
      <w:bodyDiv w:val="1"/>
      <w:marLeft w:val="0"/>
      <w:marRight w:val="0"/>
      <w:marTop w:val="0"/>
      <w:marBottom w:val="0"/>
      <w:divBdr>
        <w:top w:val="none" w:sz="0" w:space="0" w:color="auto"/>
        <w:left w:val="none" w:sz="0" w:space="0" w:color="auto"/>
        <w:bottom w:val="none" w:sz="0" w:space="0" w:color="auto"/>
        <w:right w:val="none" w:sz="0" w:space="0" w:color="auto"/>
      </w:divBdr>
    </w:div>
    <w:div w:id="1463117512">
      <w:bodyDiv w:val="1"/>
      <w:marLeft w:val="0"/>
      <w:marRight w:val="0"/>
      <w:marTop w:val="0"/>
      <w:marBottom w:val="0"/>
      <w:divBdr>
        <w:top w:val="none" w:sz="0" w:space="0" w:color="auto"/>
        <w:left w:val="none" w:sz="0" w:space="0" w:color="auto"/>
        <w:bottom w:val="none" w:sz="0" w:space="0" w:color="auto"/>
        <w:right w:val="none" w:sz="0" w:space="0" w:color="auto"/>
      </w:divBdr>
    </w:div>
    <w:div w:id="1463159049">
      <w:bodyDiv w:val="1"/>
      <w:marLeft w:val="0"/>
      <w:marRight w:val="0"/>
      <w:marTop w:val="0"/>
      <w:marBottom w:val="0"/>
      <w:divBdr>
        <w:top w:val="none" w:sz="0" w:space="0" w:color="auto"/>
        <w:left w:val="none" w:sz="0" w:space="0" w:color="auto"/>
        <w:bottom w:val="none" w:sz="0" w:space="0" w:color="auto"/>
        <w:right w:val="none" w:sz="0" w:space="0" w:color="auto"/>
      </w:divBdr>
    </w:div>
    <w:div w:id="1463183947">
      <w:bodyDiv w:val="1"/>
      <w:marLeft w:val="0"/>
      <w:marRight w:val="0"/>
      <w:marTop w:val="0"/>
      <w:marBottom w:val="0"/>
      <w:divBdr>
        <w:top w:val="none" w:sz="0" w:space="0" w:color="auto"/>
        <w:left w:val="none" w:sz="0" w:space="0" w:color="auto"/>
        <w:bottom w:val="none" w:sz="0" w:space="0" w:color="auto"/>
        <w:right w:val="none" w:sz="0" w:space="0" w:color="auto"/>
      </w:divBdr>
    </w:div>
    <w:div w:id="1463184834">
      <w:bodyDiv w:val="1"/>
      <w:marLeft w:val="0"/>
      <w:marRight w:val="0"/>
      <w:marTop w:val="0"/>
      <w:marBottom w:val="0"/>
      <w:divBdr>
        <w:top w:val="none" w:sz="0" w:space="0" w:color="auto"/>
        <w:left w:val="none" w:sz="0" w:space="0" w:color="auto"/>
        <w:bottom w:val="none" w:sz="0" w:space="0" w:color="auto"/>
        <w:right w:val="none" w:sz="0" w:space="0" w:color="auto"/>
      </w:divBdr>
    </w:div>
    <w:div w:id="1463303371">
      <w:bodyDiv w:val="1"/>
      <w:marLeft w:val="0"/>
      <w:marRight w:val="0"/>
      <w:marTop w:val="0"/>
      <w:marBottom w:val="0"/>
      <w:divBdr>
        <w:top w:val="none" w:sz="0" w:space="0" w:color="auto"/>
        <w:left w:val="none" w:sz="0" w:space="0" w:color="auto"/>
        <w:bottom w:val="none" w:sz="0" w:space="0" w:color="auto"/>
        <w:right w:val="none" w:sz="0" w:space="0" w:color="auto"/>
      </w:divBdr>
    </w:div>
    <w:div w:id="1463766133">
      <w:bodyDiv w:val="1"/>
      <w:marLeft w:val="0"/>
      <w:marRight w:val="0"/>
      <w:marTop w:val="0"/>
      <w:marBottom w:val="0"/>
      <w:divBdr>
        <w:top w:val="none" w:sz="0" w:space="0" w:color="auto"/>
        <w:left w:val="none" w:sz="0" w:space="0" w:color="auto"/>
        <w:bottom w:val="none" w:sz="0" w:space="0" w:color="auto"/>
        <w:right w:val="none" w:sz="0" w:space="0" w:color="auto"/>
      </w:divBdr>
    </w:div>
    <w:div w:id="1463844498">
      <w:bodyDiv w:val="1"/>
      <w:marLeft w:val="0"/>
      <w:marRight w:val="0"/>
      <w:marTop w:val="0"/>
      <w:marBottom w:val="0"/>
      <w:divBdr>
        <w:top w:val="none" w:sz="0" w:space="0" w:color="auto"/>
        <w:left w:val="none" w:sz="0" w:space="0" w:color="auto"/>
        <w:bottom w:val="none" w:sz="0" w:space="0" w:color="auto"/>
        <w:right w:val="none" w:sz="0" w:space="0" w:color="auto"/>
      </w:divBdr>
    </w:div>
    <w:div w:id="1463884328">
      <w:bodyDiv w:val="1"/>
      <w:marLeft w:val="0"/>
      <w:marRight w:val="0"/>
      <w:marTop w:val="0"/>
      <w:marBottom w:val="0"/>
      <w:divBdr>
        <w:top w:val="none" w:sz="0" w:space="0" w:color="auto"/>
        <w:left w:val="none" w:sz="0" w:space="0" w:color="auto"/>
        <w:bottom w:val="none" w:sz="0" w:space="0" w:color="auto"/>
        <w:right w:val="none" w:sz="0" w:space="0" w:color="auto"/>
      </w:divBdr>
    </w:div>
    <w:div w:id="1463960822">
      <w:bodyDiv w:val="1"/>
      <w:marLeft w:val="0"/>
      <w:marRight w:val="0"/>
      <w:marTop w:val="0"/>
      <w:marBottom w:val="0"/>
      <w:divBdr>
        <w:top w:val="none" w:sz="0" w:space="0" w:color="auto"/>
        <w:left w:val="none" w:sz="0" w:space="0" w:color="auto"/>
        <w:bottom w:val="none" w:sz="0" w:space="0" w:color="auto"/>
        <w:right w:val="none" w:sz="0" w:space="0" w:color="auto"/>
      </w:divBdr>
    </w:div>
    <w:div w:id="1464035833">
      <w:bodyDiv w:val="1"/>
      <w:marLeft w:val="0"/>
      <w:marRight w:val="0"/>
      <w:marTop w:val="0"/>
      <w:marBottom w:val="0"/>
      <w:divBdr>
        <w:top w:val="none" w:sz="0" w:space="0" w:color="auto"/>
        <w:left w:val="none" w:sz="0" w:space="0" w:color="auto"/>
        <w:bottom w:val="none" w:sz="0" w:space="0" w:color="auto"/>
        <w:right w:val="none" w:sz="0" w:space="0" w:color="auto"/>
      </w:divBdr>
    </w:div>
    <w:div w:id="1464273538">
      <w:bodyDiv w:val="1"/>
      <w:marLeft w:val="0"/>
      <w:marRight w:val="0"/>
      <w:marTop w:val="0"/>
      <w:marBottom w:val="0"/>
      <w:divBdr>
        <w:top w:val="none" w:sz="0" w:space="0" w:color="auto"/>
        <w:left w:val="none" w:sz="0" w:space="0" w:color="auto"/>
        <w:bottom w:val="none" w:sz="0" w:space="0" w:color="auto"/>
        <w:right w:val="none" w:sz="0" w:space="0" w:color="auto"/>
      </w:divBdr>
    </w:div>
    <w:div w:id="1464613549">
      <w:bodyDiv w:val="1"/>
      <w:marLeft w:val="0"/>
      <w:marRight w:val="0"/>
      <w:marTop w:val="0"/>
      <w:marBottom w:val="0"/>
      <w:divBdr>
        <w:top w:val="none" w:sz="0" w:space="0" w:color="auto"/>
        <w:left w:val="none" w:sz="0" w:space="0" w:color="auto"/>
        <w:bottom w:val="none" w:sz="0" w:space="0" w:color="auto"/>
        <w:right w:val="none" w:sz="0" w:space="0" w:color="auto"/>
      </w:divBdr>
    </w:div>
    <w:div w:id="1464730486">
      <w:bodyDiv w:val="1"/>
      <w:marLeft w:val="0"/>
      <w:marRight w:val="0"/>
      <w:marTop w:val="0"/>
      <w:marBottom w:val="0"/>
      <w:divBdr>
        <w:top w:val="none" w:sz="0" w:space="0" w:color="auto"/>
        <w:left w:val="none" w:sz="0" w:space="0" w:color="auto"/>
        <w:bottom w:val="none" w:sz="0" w:space="0" w:color="auto"/>
        <w:right w:val="none" w:sz="0" w:space="0" w:color="auto"/>
      </w:divBdr>
    </w:div>
    <w:div w:id="1465008103">
      <w:bodyDiv w:val="1"/>
      <w:marLeft w:val="0"/>
      <w:marRight w:val="0"/>
      <w:marTop w:val="0"/>
      <w:marBottom w:val="0"/>
      <w:divBdr>
        <w:top w:val="none" w:sz="0" w:space="0" w:color="auto"/>
        <w:left w:val="none" w:sz="0" w:space="0" w:color="auto"/>
        <w:bottom w:val="none" w:sz="0" w:space="0" w:color="auto"/>
        <w:right w:val="none" w:sz="0" w:space="0" w:color="auto"/>
      </w:divBdr>
    </w:div>
    <w:div w:id="1465654685">
      <w:bodyDiv w:val="1"/>
      <w:marLeft w:val="0"/>
      <w:marRight w:val="0"/>
      <w:marTop w:val="0"/>
      <w:marBottom w:val="0"/>
      <w:divBdr>
        <w:top w:val="none" w:sz="0" w:space="0" w:color="auto"/>
        <w:left w:val="none" w:sz="0" w:space="0" w:color="auto"/>
        <w:bottom w:val="none" w:sz="0" w:space="0" w:color="auto"/>
        <w:right w:val="none" w:sz="0" w:space="0" w:color="auto"/>
      </w:divBdr>
    </w:div>
    <w:div w:id="1465733596">
      <w:bodyDiv w:val="1"/>
      <w:marLeft w:val="0"/>
      <w:marRight w:val="0"/>
      <w:marTop w:val="0"/>
      <w:marBottom w:val="0"/>
      <w:divBdr>
        <w:top w:val="none" w:sz="0" w:space="0" w:color="auto"/>
        <w:left w:val="none" w:sz="0" w:space="0" w:color="auto"/>
        <w:bottom w:val="none" w:sz="0" w:space="0" w:color="auto"/>
        <w:right w:val="none" w:sz="0" w:space="0" w:color="auto"/>
      </w:divBdr>
    </w:div>
    <w:div w:id="1465735597">
      <w:bodyDiv w:val="1"/>
      <w:marLeft w:val="0"/>
      <w:marRight w:val="0"/>
      <w:marTop w:val="0"/>
      <w:marBottom w:val="0"/>
      <w:divBdr>
        <w:top w:val="none" w:sz="0" w:space="0" w:color="auto"/>
        <w:left w:val="none" w:sz="0" w:space="0" w:color="auto"/>
        <w:bottom w:val="none" w:sz="0" w:space="0" w:color="auto"/>
        <w:right w:val="none" w:sz="0" w:space="0" w:color="auto"/>
      </w:divBdr>
    </w:div>
    <w:div w:id="1466200415">
      <w:bodyDiv w:val="1"/>
      <w:marLeft w:val="0"/>
      <w:marRight w:val="0"/>
      <w:marTop w:val="0"/>
      <w:marBottom w:val="0"/>
      <w:divBdr>
        <w:top w:val="none" w:sz="0" w:space="0" w:color="auto"/>
        <w:left w:val="none" w:sz="0" w:space="0" w:color="auto"/>
        <w:bottom w:val="none" w:sz="0" w:space="0" w:color="auto"/>
        <w:right w:val="none" w:sz="0" w:space="0" w:color="auto"/>
      </w:divBdr>
    </w:div>
    <w:div w:id="1466435929">
      <w:bodyDiv w:val="1"/>
      <w:marLeft w:val="0"/>
      <w:marRight w:val="0"/>
      <w:marTop w:val="0"/>
      <w:marBottom w:val="0"/>
      <w:divBdr>
        <w:top w:val="none" w:sz="0" w:space="0" w:color="auto"/>
        <w:left w:val="none" w:sz="0" w:space="0" w:color="auto"/>
        <w:bottom w:val="none" w:sz="0" w:space="0" w:color="auto"/>
        <w:right w:val="none" w:sz="0" w:space="0" w:color="auto"/>
      </w:divBdr>
    </w:div>
    <w:div w:id="1466510127">
      <w:bodyDiv w:val="1"/>
      <w:marLeft w:val="0"/>
      <w:marRight w:val="0"/>
      <w:marTop w:val="0"/>
      <w:marBottom w:val="0"/>
      <w:divBdr>
        <w:top w:val="none" w:sz="0" w:space="0" w:color="auto"/>
        <w:left w:val="none" w:sz="0" w:space="0" w:color="auto"/>
        <w:bottom w:val="none" w:sz="0" w:space="0" w:color="auto"/>
        <w:right w:val="none" w:sz="0" w:space="0" w:color="auto"/>
      </w:divBdr>
    </w:div>
    <w:div w:id="1466582828">
      <w:bodyDiv w:val="1"/>
      <w:marLeft w:val="0"/>
      <w:marRight w:val="0"/>
      <w:marTop w:val="0"/>
      <w:marBottom w:val="0"/>
      <w:divBdr>
        <w:top w:val="none" w:sz="0" w:space="0" w:color="auto"/>
        <w:left w:val="none" w:sz="0" w:space="0" w:color="auto"/>
        <w:bottom w:val="none" w:sz="0" w:space="0" w:color="auto"/>
        <w:right w:val="none" w:sz="0" w:space="0" w:color="auto"/>
      </w:divBdr>
    </w:div>
    <w:div w:id="1466584215">
      <w:bodyDiv w:val="1"/>
      <w:marLeft w:val="0"/>
      <w:marRight w:val="0"/>
      <w:marTop w:val="0"/>
      <w:marBottom w:val="0"/>
      <w:divBdr>
        <w:top w:val="none" w:sz="0" w:space="0" w:color="auto"/>
        <w:left w:val="none" w:sz="0" w:space="0" w:color="auto"/>
        <w:bottom w:val="none" w:sz="0" w:space="0" w:color="auto"/>
        <w:right w:val="none" w:sz="0" w:space="0" w:color="auto"/>
      </w:divBdr>
    </w:div>
    <w:div w:id="1467159461">
      <w:bodyDiv w:val="1"/>
      <w:marLeft w:val="0"/>
      <w:marRight w:val="0"/>
      <w:marTop w:val="0"/>
      <w:marBottom w:val="0"/>
      <w:divBdr>
        <w:top w:val="none" w:sz="0" w:space="0" w:color="auto"/>
        <w:left w:val="none" w:sz="0" w:space="0" w:color="auto"/>
        <w:bottom w:val="none" w:sz="0" w:space="0" w:color="auto"/>
        <w:right w:val="none" w:sz="0" w:space="0" w:color="auto"/>
      </w:divBdr>
    </w:div>
    <w:div w:id="1467969983">
      <w:bodyDiv w:val="1"/>
      <w:marLeft w:val="0"/>
      <w:marRight w:val="0"/>
      <w:marTop w:val="0"/>
      <w:marBottom w:val="0"/>
      <w:divBdr>
        <w:top w:val="none" w:sz="0" w:space="0" w:color="auto"/>
        <w:left w:val="none" w:sz="0" w:space="0" w:color="auto"/>
        <w:bottom w:val="none" w:sz="0" w:space="0" w:color="auto"/>
        <w:right w:val="none" w:sz="0" w:space="0" w:color="auto"/>
      </w:divBdr>
    </w:div>
    <w:div w:id="1467970814">
      <w:bodyDiv w:val="1"/>
      <w:marLeft w:val="0"/>
      <w:marRight w:val="0"/>
      <w:marTop w:val="0"/>
      <w:marBottom w:val="0"/>
      <w:divBdr>
        <w:top w:val="none" w:sz="0" w:space="0" w:color="auto"/>
        <w:left w:val="none" w:sz="0" w:space="0" w:color="auto"/>
        <w:bottom w:val="none" w:sz="0" w:space="0" w:color="auto"/>
        <w:right w:val="none" w:sz="0" w:space="0" w:color="auto"/>
      </w:divBdr>
    </w:div>
    <w:div w:id="1468013388">
      <w:bodyDiv w:val="1"/>
      <w:marLeft w:val="0"/>
      <w:marRight w:val="0"/>
      <w:marTop w:val="0"/>
      <w:marBottom w:val="0"/>
      <w:divBdr>
        <w:top w:val="none" w:sz="0" w:space="0" w:color="auto"/>
        <w:left w:val="none" w:sz="0" w:space="0" w:color="auto"/>
        <w:bottom w:val="none" w:sz="0" w:space="0" w:color="auto"/>
        <w:right w:val="none" w:sz="0" w:space="0" w:color="auto"/>
      </w:divBdr>
    </w:div>
    <w:div w:id="1468088354">
      <w:bodyDiv w:val="1"/>
      <w:marLeft w:val="0"/>
      <w:marRight w:val="0"/>
      <w:marTop w:val="0"/>
      <w:marBottom w:val="0"/>
      <w:divBdr>
        <w:top w:val="none" w:sz="0" w:space="0" w:color="auto"/>
        <w:left w:val="none" w:sz="0" w:space="0" w:color="auto"/>
        <w:bottom w:val="none" w:sz="0" w:space="0" w:color="auto"/>
        <w:right w:val="none" w:sz="0" w:space="0" w:color="auto"/>
      </w:divBdr>
    </w:div>
    <w:div w:id="1468359786">
      <w:bodyDiv w:val="1"/>
      <w:marLeft w:val="0"/>
      <w:marRight w:val="0"/>
      <w:marTop w:val="0"/>
      <w:marBottom w:val="0"/>
      <w:divBdr>
        <w:top w:val="none" w:sz="0" w:space="0" w:color="auto"/>
        <w:left w:val="none" w:sz="0" w:space="0" w:color="auto"/>
        <w:bottom w:val="none" w:sz="0" w:space="0" w:color="auto"/>
        <w:right w:val="none" w:sz="0" w:space="0" w:color="auto"/>
      </w:divBdr>
    </w:div>
    <w:div w:id="1468625308">
      <w:bodyDiv w:val="1"/>
      <w:marLeft w:val="0"/>
      <w:marRight w:val="0"/>
      <w:marTop w:val="0"/>
      <w:marBottom w:val="0"/>
      <w:divBdr>
        <w:top w:val="none" w:sz="0" w:space="0" w:color="auto"/>
        <w:left w:val="none" w:sz="0" w:space="0" w:color="auto"/>
        <w:bottom w:val="none" w:sz="0" w:space="0" w:color="auto"/>
        <w:right w:val="none" w:sz="0" w:space="0" w:color="auto"/>
      </w:divBdr>
    </w:div>
    <w:div w:id="1468663508">
      <w:bodyDiv w:val="1"/>
      <w:marLeft w:val="0"/>
      <w:marRight w:val="0"/>
      <w:marTop w:val="0"/>
      <w:marBottom w:val="0"/>
      <w:divBdr>
        <w:top w:val="none" w:sz="0" w:space="0" w:color="auto"/>
        <w:left w:val="none" w:sz="0" w:space="0" w:color="auto"/>
        <w:bottom w:val="none" w:sz="0" w:space="0" w:color="auto"/>
        <w:right w:val="none" w:sz="0" w:space="0" w:color="auto"/>
      </w:divBdr>
    </w:div>
    <w:div w:id="1468741335">
      <w:bodyDiv w:val="1"/>
      <w:marLeft w:val="0"/>
      <w:marRight w:val="0"/>
      <w:marTop w:val="0"/>
      <w:marBottom w:val="0"/>
      <w:divBdr>
        <w:top w:val="none" w:sz="0" w:space="0" w:color="auto"/>
        <w:left w:val="none" w:sz="0" w:space="0" w:color="auto"/>
        <w:bottom w:val="none" w:sz="0" w:space="0" w:color="auto"/>
        <w:right w:val="none" w:sz="0" w:space="0" w:color="auto"/>
      </w:divBdr>
    </w:div>
    <w:div w:id="1469279686">
      <w:bodyDiv w:val="1"/>
      <w:marLeft w:val="0"/>
      <w:marRight w:val="0"/>
      <w:marTop w:val="0"/>
      <w:marBottom w:val="0"/>
      <w:divBdr>
        <w:top w:val="none" w:sz="0" w:space="0" w:color="auto"/>
        <w:left w:val="none" w:sz="0" w:space="0" w:color="auto"/>
        <w:bottom w:val="none" w:sz="0" w:space="0" w:color="auto"/>
        <w:right w:val="none" w:sz="0" w:space="0" w:color="auto"/>
      </w:divBdr>
    </w:div>
    <w:div w:id="1469517239">
      <w:bodyDiv w:val="1"/>
      <w:marLeft w:val="0"/>
      <w:marRight w:val="0"/>
      <w:marTop w:val="0"/>
      <w:marBottom w:val="0"/>
      <w:divBdr>
        <w:top w:val="none" w:sz="0" w:space="0" w:color="auto"/>
        <w:left w:val="none" w:sz="0" w:space="0" w:color="auto"/>
        <w:bottom w:val="none" w:sz="0" w:space="0" w:color="auto"/>
        <w:right w:val="none" w:sz="0" w:space="0" w:color="auto"/>
      </w:divBdr>
    </w:div>
    <w:div w:id="1469586450">
      <w:bodyDiv w:val="1"/>
      <w:marLeft w:val="0"/>
      <w:marRight w:val="0"/>
      <w:marTop w:val="0"/>
      <w:marBottom w:val="0"/>
      <w:divBdr>
        <w:top w:val="none" w:sz="0" w:space="0" w:color="auto"/>
        <w:left w:val="none" w:sz="0" w:space="0" w:color="auto"/>
        <w:bottom w:val="none" w:sz="0" w:space="0" w:color="auto"/>
        <w:right w:val="none" w:sz="0" w:space="0" w:color="auto"/>
      </w:divBdr>
    </w:div>
    <w:div w:id="1469976850">
      <w:bodyDiv w:val="1"/>
      <w:marLeft w:val="0"/>
      <w:marRight w:val="0"/>
      <w:marTop w:val="0"/>
      <w:marBottom w:val="0"/>
      <w:divBdr>
        <w:top w:val="none" w:sz="0" w:space="0" w:color="auto"/>
        <w:left w:val="none" w:sz="0" w:space="0" w:color="auto"/>
        <w:bottom w:val="none" w:sz="0" w:space="0" w:color="auto"/>
        <w:right w:val="none" w:sz="0" w:space="0" w:color="auto"/>
      </w:divBdr>
    </w:div>
    <w:div w:id="1470395618">
      <w:bodyDiv w:val="1"/>
      <w:marLeft w:val="0"/>
      <w:marRight w:val="0"/>
      <w:marTop w:val="0"/>
      <w:marBottom w:val="0"/>
      <w:divBdr>
        <w:top w:val="none" w:sz="0" w:space="0" w:color="auto"/>
        <w:left w:val="none" w:sz="0" w:space="0" w:color="auto"/>
        <w:bottom w:val="none" w:sz="0" w:space="0" w:color="auto"/>
        <w:right w:val="none" w:sz="0" w:space="0" w:color="auto"/>
      </w:divBdr>
    </w:div>
    <w:div w:id="1470396241">
      <w:bodyDiv w:val="1"/>
      <w:marLeft w:val="0"/>
      <w:marRight w:val="0"/>
      <w:marTop w:val="0"/>
      <w:marBottom w:val="0"/>
      <w:divBdr>
        <w:top w:val="none" w:sz="0" w:space="0" w:color="auto"/>
        <w:left w:val="none" w:sz="0" w:space="0" w:color="auto"/>
        <w:bottom w:val="none" w:sz="0" w:space="0" w:color="auto"/>
        <w:right w:val="none" w:sz="0" w:space="0" w:color="auto"/>
      </w:divBdr>
    </w:div>
    <w:div w:id="1471048374">
      <w:bodyDiv w:val="1"/>
      <w:marLeft w:val="0"/>
      <w:marRight w:val="0"/>
      <w:marTop w:val="0"/>
      <w:marBottom w:val="0"/>
      <w:divBdr>
        <w:top w:val="none" w:sz="0" w:space="0" w:color="auto"/>
        <w:left w:val="none" w:sz="0" w:space="0" w:color="auto"/>
        <w:bottom w:val="none" w:sz="0" w:space="0" w:color="auto"/>
        <w:right w:val="none" w:sz="0" w:space="0" w:color="auto"/>
      </w:divBdr>
    </w:div>
    <w:div w:id="1471241079">
      <w:bodyDiv w:val="1"/>
      <w:marLeft w:val="0"/>
      <w:marRight w:val="0"/>
      <w:marTop w:val="0"/>
      <w:marBottom w:val="0"/>
      <w:divBdr>
        <w:top w:val="none" w:sz="0" w:space="0" w:color="auto"/>
        <w:left w:val="none" w:sz="0" w:space="0" w:color="auto"/>
        <w:bottom w:val="none" w:sz="0" w:space="0" w:color="auto"/>
        <w:right w:val="none" w:sz="0" w:space="0" w:color="auto"/>
      </w:divBdr>
    </w:div>
    <w:div w:id="1471367366">
      <w:bodyDiv w:val="1"/>
      <w:marLeft w:val="0"/>
      <w:marRight w:val="0"/>
      <w:marTop w:val="0"/>
      <w:marBottom w:val="0"/>
      <w:divBdr>
        <w:top w:val="none" w:sz="0" w:space="0" w:color="auto"/>
        <w:left w:val="none" w:sz="0" w:space="0" w:color="auto"/>
        <w:bottom w:val="none" w:sz="0" w:space="0" w:color="auto"/>
        <w:right w:val="none" w:sz="0" w:space="0" w:color="auto"/>
      </w:divBdr>
    </w:div>
    <w:div w:id="1471751503">
      <w:bodyDiv w:val="1"/>
      <w:marLeft w:val="0"/>
      <w:marRight w:val="0"/>
      <w:marTop w:val="0"/>
      <w:marBottom w:val="0"/>
      <w:divBdr>
        <w:top w:val="none" w:sz="0" w:space="0" w:color="auto"/>
        <w:left w:val="none" w:sz="0" w:space="0" w:color="auto"/>
        <w:bottom w:val="none" w:sz="0" w:space="0" w:color="auto"/>
        <w:right w:val="none" w:sz="0" w:space="0" w:color="auto"/>
      </w:divBdr>
    </w:div>
    <w:div w:id="1472164058">
      <w:bodyDiv w:val="1"/>
      <w:marLeft w:val="0"/>
      <w:marRight w:val="0"/>
      <w:marTop w:val="0"/>
      <w:marBottom w:val="0"/>
      <w:divBdr>
        <w:top w:val="none" w:sz="0" w:space="0" w:color="auto"/>
        <w:left w:val="none" w:sz="0" w:space="0" w:color="auto"/>
        <w:bottom w:val="none" w:sz="0" w:space="0" w:color="auto"/>
        <w:right w:val="none" w:sz="0" w:space="0" w:color="auto"/>
      </w:divBdr>
    </w:div>
    <w:div w:id="1472284283">
      <w:bodyDiv w:val="1"/>
      <w:marLeft w:val="0"/>
      <w:marRight w:val="0"/>
      <w:marTop w:val="0"/>
      <w:marBottom w:val="0"/>
      <w:divBdr>
        <w:top w:val="none" w:sz="0" w:space="0" w:color="auto"/>
        <w:left w:val="none" w:sz="0" w:space="0" w:color="auto"/>
        <w:bottom w:val="none" w:sz="0" w:space="0" w:color="auto"/>
        <w:right w:val="none" w:sz="0" w:space="0" w:color="auto"/>
      </w:divBdr>
    </w:div>
    <w:div w:id="1472598149">
      <w:bodyDiv w:val="1"/>
      <w:marLeft w:val="0"/>
      <w:marRight w:val="0"/>
      <w:marTop w:val="0"/>
      <w:marBottom w:val="0"/>
      <w:divBdr>
        <w:top w:val="none" w:sz="0" w:space="0" w:color="auto"/>
        <w:left w:val="none" w:sz="0" w:space="0" w:color="auto"/>
        <w:bottom w:val="none" w:sz="0" w:space="0" w:color="auto"/>
        <w:right w:val="none" w:sz="0" w:space="0" w:color="auto"/>
      </w:divBdr>
    </w:div>
    <w:div w:id="1472601125">
      <w:bodyDiv w:val="1"/>
      <w:marLeft w:val="0"/>
      <w:marRight w:val="0"/>
      <w:marTop w:val="0"/>
      <w:marBottom w:val="0"/>
      <w:divBdr>
        <w:top w:val="none" w:sz="0" w:space="0" w:color="auto"/>
        <w:left w:val="none" w:sz="0" w:space="0" w:color="auto"/>
        <w:bottom w:val="none" w:sz="0" w:space="0" w:color="auto"/>
        <w:right w:val="none" w:sz="0" w:space="0" w:color="auto"/>
      </w:divBdr>
    </w:div>
    <w:div w:id="1472746811">
      <w:bodyDiv w:val="1"/>
      <w:marLeft w:val="0"/>
      <w:marRight w:val="0"/>
      <w:marTop w:val="0"/>
      <w:marBottom w:val="0"/>
      <w:divBdr>
        <w:top w:val="none" w:sz="0" w:space="0" w:color="auto"/>
        <w:left w:val="none" w:sz="0" w:space="0" w:color="auto"/>
        <w:bottom w:val="none" w:sz="0" w:space="0" w:color="auto"/>
        <w:right w:val="none" w:sz="0" w:space="0" w:color="auto"/>
      </w:divBdr>
    </w:div>
    <w:div w:id="1472871183">
      <w:bodyDiv w:val="1"/>
      <w:marLeft w:val="0"/>
      <w:marRight w:val="0"/>
      <w:marTop w:val="0"/>
      <w:marBottom w:val="0"/>
      <w:divBdr>
        <w:top w:val="none" w:sz="0" w:space="0" w:color="auto"/>
        <w:left w:val="none" w:sz="0" w:space="0" w:color="auto"/>
        <w:bottom w:val="none" w:sz="0" w:space="0" w:color="auto"/>
        <w:right w:val="none" w:sz="0" w:space="0" w:color="auto"/>
      </w:divBdr>
    </w:div>
    <w:div w:id="1473257002">
      <w:bodyDiv w:val="1"/>
      <w:marLeft w:val="0"/>
      <w:marRight w:val="0"/>
      <w:marTop w:val="0"/>
      <w:marBottom w:val="0"/>
      <w:divBdr>
        <w:top w:val="none" w:sz="0" w:space="0" w:color="auto"/>
        <w:left w:val="none" w:sz="0" w:space="0" w:color="auto"/>
        <w:bottom w:val="none" w:sz="0" w:space="0" w:color="auto"/>
        <w:right w:val="none" w:sz="0" w:space="0" w:color="auto"/>
      </w:divBdr>
    </w:div>
    <w:div w:id="1473324903">
      <w:bodyDiv w:val="1"/>
      <w:marLeft w:val="0"/>
      <w:marRight w:val="0"/>
      <w:marTop w:val="0"/>
      <w:marBottom w:val="0"/>
      <w:divBdr>
        <w:top w:val="none" w:sz="0" w:space="0" w:color="auto"/>
        <w:left w:val="none" w:sz="0" w:space="0" w:color="auto"/>
        <w:bottom w:val="none" w:sz="0" w:space="0" w:color="auto"/>
        <w:right w:val="none" w:sz="0" w:space="0" w:color="auto"/>
      </w:divBdr>
    </w:div>
    <w:div w:id="1473329808">
      <w:bodyDiv w:val="1"/>
      <w:marLeft w:val="0"/>
      <w:marRight w:val="0"/>
      <w:marTop w:val="0"/>
      <w:marBottom w:val="0"/>
      <w:divBdr>
        <w:top w:val="none" w:sz="0" w:space="0" w:color="auto"/>
        <w:left w:val="none" w:sz="0" w:space="0" w:color="auto"/>
        <w:bottom w:val="none" w:sz="0" w:space="0" w:color="auto"/>
        <w:right w:val="none" w:sz="0" w:space="0" w:color="auto"/>
      </w:divBdr>
    </w:div>
    <w:div w:id="1473595477">
      <w:bodyDiv w:val="1"/>
      <w:marLeft w:val="0"/>
      <w:marRight w:val="0"/>
      <w:marTop w:val="0"/>
      <w:marBottom w:val="0"/>
      <w:divBdr>
        <w:top w:val="none" w:sz="0" w:space="0" w:color="auto"/>
        <w:left w:val="none" w:sz="0" w:space="0" w:color="auto"/>
        <w:bottom w:val="none" w:sz="0" w:space="0" w:color="auto"/>
        <w:right w:val="none" w:sz="0" w:space="0" w:color="auto"/>
      </w:divBdr>
    </w:div>
    <w:div w:id="1473717756">
      <w:bodyDiv w:val="1"/>
      <w:marLeft w:val="0"/>
      <w:marRight w:val="0"/>
      <w:marTop w:val="0"/>
      <w:marBottom w:val="0"/>
      <w:divBdr>
        <w:top w:val="none" w:sz="0" w:space="0" w:color="auto"/>
        <w:left w:val="none" w:sz="0" w:space="0" w:color="auto"/>
        <w:bottom w:val="none" w:sz="0" w:space="0" w:color="auto"/>
        <w:right w:val="none" w:sz="0" w:space="0" w:color="auto"/>
      </w:divBdr>
    </w:div>
    <w:div w:id="1473866984">
      <w:bodyDiv w:val="1"/>
      <w:marLeft w:val="0"/>
      <w:marRight w:val="0"/>
      <w:marTop w:val="0"/>
      <w:marBottom w:val="0"/>
      <w:divBdr>
        <w:top w:val="none" w:sz="0" w:space="0" w:color="auto"/>
        <w:left w:val="none" w:sz="0" w:space="0" w:color="auto"/>
        <w:bottom w:val="none" w:sz="0" w:space="0" w:color="auto"/>
        <w:right w:val="none" w:sz="0" w:space="0" w:color="auto"/>
      </w:divBdr>
    </w:div>
    <w:div w:id="1473983738">
      <w:bodyDiv w:val="1"/>
      <w:marLeft w:val="0"/>
      <w:marRight w:val="0"/>
      <w:marTop w:val="0"/>
      <w:marBottom w:val="0"/>
      <w:divBdr>
        <w:top w:val="none" w:sz="0" w:space="0" w:color="auto"/>
        <w:left w:val="none" w:sz="0" w:space="0" w:color="auto"/>
        <w:bottom w:val="none" w:sz="0" w:space="0" w:color="auto"/>
        <w:right w:val="none" w:sz="0" w:space="0" w:color="auto"/>
      </w:divBdr>
    </w:div>
    <w:div w:id="1474635848">
      <w:bodyDiv w:val="1"/>
      <w:marLeft w:val="0"/>
      <w:marRight w:val="0"/>
      <w:marTop w:val="0"/>
      <w:marBottom w:val="0"/>
      <w:divBdr>
        <w:top w:val="none" w:sz="0" w:space="0" w:color="auto"/>
        <w:left w:val="none" w:sz="0" w:space="0" w:color="auto"/>
        <w:bottom w:val="none" w:sz="0" w:space="0" w:color="auto"/>
        <w:right w:val="none" w:sz="0" w:space="0" w:color="auto"/>
      </w:divBdr>
    </w:div>
    <w:div w:id="1474833896">
      <w:bodyDiv w:val="1"/>
      <w:marLeft w:val="0"/>
      <w:marRight w:val="0"/>
      <w:marTop w:val="0"/>
      <w:marBottom w:val="0"/>
      <w:divBdr>
        <w:top w:val="none" w:sz="0" w:space="0" w:color="auto"/>
        <w:left w:val="none" w:sz="0" w:space="0" w:color="auto"/>
        <w:bottom w:val="none" w:sz="0" w:space="0" w:color="auto"/>
        <w:right w:val="none" w:sz="0" w:space="0" w:color="auto"/>
      </w:divBdr>
    </w:div>
    <w:div w:id="1475172876">
      <w:bodyDiv w:val="1"/>
      <w:marLeft w:val="0"/>
      <w:marRight w:val="0"/>
      <w:marTop w:val="0"/>
      <w:marBottom w:val="0"/>
      <w:divBdr>
        <w:top w:val="none" w:sz="0" w:space="0" w:color="auto"/>
        <w:left w:val="none" w:sz="0" w:space="0" w:color="auto"/>
        <w:bottom w:val="none" w:sz="0" w:space="0" w:color="auto"/>
        <w:right w:val="none" w:sz="0" w:space="0" w:color="auto"/>
      </w:divBdr>
    </w:div>
    <w:div w:id="1475562921">
      <w:bodyDiv w:val="1"/>
      <w:marLeft w:val="0"/>
      <w:marRight w:val="0"/>
      <w:marTop w:val="0"/>
      <w:marBottom w:val="0"/>
      <w:divBdr>
        <w:top w:val="none" w:sz="0" w:space="0" w:color="auto"/>
        <w:left w:val="none" w:sz="0" w:space="0" w:color="auto"/>
        <w:bottom w:val="none" w:sz="0" w:space="0" w:color="auto"/>
        <w:right w:val="none" w:sz="0" w:space="0" w:color="auto"/>
      </w:divBdr>
    </w:div>
    <w:div w:id="1475874309">
      <w:bodyDiv w:val="1"/>
      <w:marLeft w:val="0"/>
      <w:marRight w:val="0"/>
      <w:marTop w:val="0"/>
      <w:marBottom w:val="0"/>
      <w:divBdr>
        <w:top w:val="none" w:sz="0" w:space="0" w:color="auto"/>
        <w:left w:val="none" w:sz="0" w:space="0" w:color="auto"/>
        <w:bottom w:val="none" w:sz="0" w:space="0" w:color="auto"/>
        <w:right w:val="none" w:sz="0" w:space="0" w:color="auto"/>
      </w:divBdr>
    </w:div>
    <w:div w:id="1476098699">
      <w:bodyDiv w:val="1"/>
      <w:marLeft w:val="0"/>
      <w:marRight w:val="0"/>
      <w:marTop w:val="0"/>
      <w:marBottom w:val="0"/>
      <w:divBdr>
        <w:top w:val="none" w:sz="0" w:space="0" w:color="auto"/>
        <w:left w:val="none" w:sz="0" w:space="0" w:color="auto"/>
        <w:bottom w:val="none" w:sz="0" w:space="0" w:color="auto"/>
        <w:right w:val="none" w:sz="0" w:space="0" w:color="auto"/>
      </w:divBdr>
    </w:div>
    <w:div w:id="1476142417">
      <w:bodyDiv w:val="1"/>
      <w:marLeft w:val="0"/>
      <w:marRight w:val="0"/>
      <w:marTop w:val="0"/>
      <w:marBottom w:val="0"/>
      <w:divBdr>
        <w:top w:val="none" w:sz="0" w:space="0" w:color="auto"/>
        <w:left w:val="none" w:sz="0" w:space="0" w:color="auto"/>
        <w:bottom w:val="none" w:sz="0" w:space="0" w:color="auto"/>
        <w:right w:val="none" w:sz="0" w:space="0" w:color="auto"/>
      </w:divBdr>
    </w:div>
    <w:div w:id="1476602586">
      <w:bodyDiv w:val="1"/>
      <w:marLeft w:val="0"/>
      <w:marRight w:val="0"/>
      <w:marTop w:val="0"/>
      <w:marBottom w:val="0"/>
      <w:divBdr>
        <w:top w:val="none" w:sz="0" w:space="0" w:color="auto"/>
        <w:left w:val="none" w:sz="0" w:space="0" w:color="auto"/>
        <w:bottom w:val="none" w:sz="0" w:space="0" w:color="auto"/>
        <w:right w:val="none" w:sz="0" w:space="0" w:color="auto"/>
      </w:divBdr>
    </w:div>
    <w:div w:id="1476725224">
      <w:bodyDiv w:val="1"/>
      <w:marLeft w:val="0"/>
      <w:marRight w:val="0"/>
      <w:marTop w:val="0"/>
      <w:marBottom w:val="0"/>
      <w:divBdr>
        <w:top w:val="none" w:sz="0" w:space="0" w:color="auto"/>
        <w:left w:val="none" w:sz="0" w:space="0" w:color="auto"/>
        <w:bottom w:val="none" w:sz="0" w:space="0" w:color="auto"/>
        <w:right w:val="none" w:sz="0" w:space="0" w:color="auto"/>
      </w:divBdr>
    </w:div>
    <w:div w:id="1476798833">
      <w:bodyDiv w:val="1"/>
      <w:marLeft w:val="0"/>
      <w:marRight w:val="0"/>
      <w:marTop w:val="0"/>
      <w:marBottom w:val="0"/>
      <w:divBdr>
        <w:top w:val="none" w:sz="0" w:space="0" w:color="auto"/>
        <w:left w:val="none" w:sz="0" w:space="0" w:color="auto"/>
        <w:bottom w:val="none" w:sz="0" w:space="0" w:color="auto"/>
        <w:right w:val="none" w:sz="0" w:space="0" w:color="auto"/>
      </w:divBdr>
    </w:div>
    <w:div w:id="1476869273">
      <w:bodyDiv w:val="1"/>
      <w:marLeft w:val="0"/>
      <w:marRight w:val="0"/>
      <w:marTop w:val="0"/>
      <w:marBottom w:val="0"/>
      <w:divBdr>
        <w:top w:val="none" w:sz="0" w:space="0" w:color="auto"/>
        <w:left w:val="none" w:sz="0" w:space="0" w:color="auto"/>
        <w:bottom w:val="none" w:sz="0" w:space="0" w:color="auto"/>
        <w:right w:val="none" w:sz="0" w:space="0" w:color="auto"/>
      </w:divBdr>
    </w:div>
    <w:div w:id="1476869722">
      <w:bodyDiv w:val="1"/>
      <w:marLeft w:val="0"/>
      <w:marRight w:val="0"/>
      <w:marTop w:val="0"/>
      <w:marBottom w:val="0"/>
      <w:divBdr>
        <w:top w:val="none" w:sz="0" w:space="0" w:color="auto"/>
        <w:left w:val="none" w:sz="0" w:space="0" w:color="auto"/>
        <w:bottom w:val="none" w:sz="0" w:space="0" w:color="auto"/>
        <w:right w:val="none" w:sz="0" w:space="0" w:color="auto"/>
      </w:divBdr>
    </w:div>
    <w:div w:id="1477062265">
      <w:bodyDiv w:val="1"/>
      <w:marLeft w:val="0"/>
      <w:marRight w:val="0"/>
      <w:marTop w:val="0"/>
      <w:marBottom w:val="0"/>
      <w:divBdr>
        <w:top w:val="none" w:sz="0" w:space="0" w:color="auto"/>
        <w:left w:val="none" w:sz="0" w:space="0" w:color="auto"/>
        <w:bottom w:val="none" w:sz="0" w:space="0" w:color="auto"/>
        <w:right w:val="none" w:sz="0" w:space="0" w:color="auto"/>
      </w:divBdr>
    </w:div>
    <w:div w:id="1477182623">
      <w:bodyDiv w:val="1"/>
      <w:marLeft w:val="0"/>
      <w:marRight w:val="0"/>
      <w:marTop w:val="0"/>
      <w:marBottom w:val="0"/>
      <w:divBdr>
        <w:top w:val="none" w:sz="0" w:space="0" w:color="auto"/>
        <w:left w:val="none" w:sz="0" w:space="0" w:color="auto"/>
        <w:bottom w:val="none" w:sz="0" w:space="0" w:color="auto"/>
        <w:right w:val="none" w:sz="0" w:space="0" w:color="auto"/>
      </w:divBdr>
    </w:div>
    <w:div w:id="1477720985">
      <w:bodyDiv w:val="1"/>
      <w:marLeft w:val="0"/>
      <w:marRight w:val="0"/>
      <w:marTop w:val="0"/>
      <w:marBottom w:val="0"/>
      <w:divBdr>
        <w:top w:val="none" w:sz="0" w:space="0" w:color="auto"/>
        <w:left w:val="none" w:sz="0" w:space="0" w:color="auto"/>
        <w:bottom w:val="none" w:sz="0" w:space="0" w:color="auto"/>
        <w:right w:val="none" w:sz="0" w:space="0" w:color="auto"/>
      </w:divBdr>
    </w:div>
    <w:div w:id="1478836507">
      <w:bodyDiv w:val="1"/>
      <w:marLeft w:val="0"/>
      <w:marRight w:val="0"/>
      <w:marTop w:val="0"/>
      <w:marBottom w:val="0"/>
      <w:divBdr>
        <w:top w:val="none" w:sz="0" w:space="0" w:color="auto"/>
        <w:left w:val="none" w:sz="0" w:space="0" w:color="auto"/>
        <w:bottom w:val="none" w:sz="0" w:space="0" w:color="auto"/>
        <w:right w:val="none" w:sz="0" w:space="0" w:color="auto"/>
      </w:divBdr>
    </w:div>
    <w:div w:id="1480073261">
      <w:bodyDiv w:val="1"/>
      <w:marLeft w:val="0"/>
      <w:marRight w:val="0"/>
      <w:marTop w:val="0"/>
      <w:marBottom w:val="0"/>
      <w:divBdr>
        <w:top w:val="none" w:sz="0" w:space="0" w:color="auto"/>
        <w:left w:val="none" w:sz="0" w:space="0" w:color="auto"/>
        <w:bottom w:val="none" w:sz="0" w:space="0" w:color="auto"/>
        <w:right w:val="none" w:sz="0" w:space="0" w:color="auto"/>
      </w:divBdr>
    </w:div>
    <w:div w:id="1480464081">
      <w:bodyDiv w:val="1"/>
      <w:marLeft w:val="0"/>
      <w:marRight w:val="0"/>
      <w:marTop w:val="0"/>
      <w:marBottom w:val="0"/>
      <w:divBdr>
        <w:top w:val="none" w:sz="0" w:space="0" w:color="auto"/>
        <w:left w:val="none" w:sz="0" w:space="0" w:color="auto"/>
        <w:bottom w:val="none" w:sz="0" w:space="0" w:color="auto"/>
        <w:right w:val="none" w:sz="0" w:space="0" w:color="auto"/>
      </w:divBdr>
    </w:div>
    <w:div w:id="1480614829">
      <w:bodyDiv w:val="1"/>
      <w:marLeft w:val="0"/>
      <w:marRight w:val="0"/>
      <w:marTop w:val="0"/>
      <w:marBottom w:val="0"/>
      <w:divBdr>
        <w:top w:val="none" w:sz="0" w:space="0" w:color="auto"/>
        <w:left w:val="none" w:sz="0" w:space="0" w:color="auto"/>
        <w:bottom w:val="none" w:sz="0" w:space="0" w:color="auto"/>
        <w:right w:val="none" w:sz="0" w:space="0" w:color="auto"/>
      </w:divBdr>
    </w:div>
    <w:div w:id="1480731026">
      <w:bodyDiv w:val="1"/>
      <w:marLeft w:val="0"/>
      <w:marRight w:val="0"/>
      <w:marTop w:val="0"/>
      <w:marBottom w:val="0"/>
      <w:divBdr>
        <w:top w:val="none" w:sz="0" w:space="0" w:color="auto"/>
        <w:left w:val="none" w:sz="0" w:space="0" w:color="auto"/>
        <w:bottom w:val="none" w:sz="0" w:space="0" w:color="auto"/>
        <w:right w:val="none" w:sz="0" w:space="0" w:color="auto"/>
      </w:divBdr>
    </w:div>
    <w:div w:id="1480926443">
      <w:bodyDiv w:val="1"/>
      <w:marLeft w:val="0"/>
      <w:marRight w:val="0"/>
      <w:marTop w:val="0"/>
      <w:marBottom w:val="0"/>
      <w:divBdr>
        <w:top w:val="none" w:sz="0" w:space="0" w:color="auto"/>
        <w:left w:val="none" w:sz="0" w:space="0" w:color="auto"/>
        <w:bottom w:val="none" w:sz="0" w:space="0" w:color="auto"/>
        <w:right w:val="none" w:sz="0" w:space="0" w:color="auto"/>
      </w:divBdr>
    </w:div>
    <w:div w:id="1481000144">
      <w:bodyDiv w:val="1"/>
      <w:marLeft w:val="0"/>
      <w:marRight w:val="0"/>
      <w:marTop w:val="0"/>
      <w:marBottom w:val="0"/>
      <w:divBdr>
        <w:top w:val="none" w:sz="0" w:space="0" w:color="auto"/>
        <w:left w:val="none" w:sz="0" w:space="0" w:color="auto"/>
        <w:bottom w:val="none" w:sz="0" w:space="0" w:color="auto"/>
        <w:right w:val="none" w:sz="0" w:space="0" w:color="auto"/>
      </w:divBdr>
    </w:div>
    <w:div w:id="1481312210">
      <w:bodyDiv w:val="1"/>
      <w:marLeft w:val="0"/>
      <w:marRight w:val="0"/>
      <w:marTop w:val="0"/>
      <w:marBottom w:val="0"/>
      <w:divBdr>
        <w:top w:val="none" w:sz="0" w:space="0" w:color="auto"/>
        <w:left w:val="none" w:sz="0" w:space="0" w:color="auto"/>
        <w:bottom w:val="none" w:sz="0" w:space="0" w:color="auto"/>
        <w:right w:val="none" w:sz="0" w:space="0" w:color="auto"/>
      </w:divBdr>
    </w:div>
    <w:div w:id="1481926280">
      <w:bodyDiv w:val="1"/>
      <w:marLeft w:val="0"/>
      <w:marRight w:val="0"/>
      <w:marTop w:val="0"/>
      <w:marBottom w:val="0"/>
      <w:divBdr>
        <w:top w:val="none" w:sz="0" w:space="0" w:color="auto"/>
        <w:left w:val="none" w:sz="0" w:space="0" w:color="auto"/>
        <w:bottom w:val="none" w:sz="0" w:space="0" w:color="auto"/>
        <w:right w:val="none" w:sz="0" w:space="0" w:color="auto"/>
      </w:divBdr>
    </w:div>
    <w:div w:id="1483349154">
      <w:bodyDiv w:val="1"/>
      <w:marLeft w:val="0"/>
      <w:marRight w:val="0"/>
      <w:marTop w:val="0"/>
      <w:marBottom w:val="0"/>
      <w:divBdr>
        <w:top w:val="none" w:sz="0" w:space="0" w:color="auto"/>
        <w:left w:val="none" w:sz="0" w:space="0" w:color="auto"/>
        <w:bottom w:val="none" w:sz="0" w:space="0" w:color="auto"/>
        <w:right w:val="none" w:sz="0" w:space="0" w:color="auto"/>
      </w:divBdr>
    </w:div>
    <w:div w:id="1483428829">
      <w:bodyDiv w:val="1"/>
      <w:marLeft w:val="0"/>
      <w:marRight w:val="0"/>
      <w:marTop w:val="0"/>
      <w:marBottom w:val="0"/>
      <w:divBdr>
        <w:top w:val="none" w:sz="0" w:space="0" w:color="auto"/>
        <w:left w:val="none" w:sz="0" w:space="0" w:color="auto"/>
        <w:bottom w:val="none" w:sz="0" w:space="0" w:color="auto"/>
        <w:right w:val="none" w:sz="0" w:space="0" w:color="auto"/>
      </w:divBdr>
    </w:div>
    <w:div w:id="1483497225">
      <w:bodyDiv w:val="1"/>
      <w:marLeft w:val="0"/>
      <w:marRight w:val="0"/>
      <w:marTop w:val="0"/>
      <w:marBottom w:val="0"/>
      <w:divBdr>
        <w:top w:val="none" w:sz="0" w:space="0" w:color="auto"/>
        <w:left w:val="none" w:sz="0" w:space="0" w:color="auto"/>
        <w:bottom w:val="none" w:sz="0" w:space="0" w:color="auto"/>
        <w:right w:val="none" w:sz="0" w:space="0" w:color="auto"/>
      </w:divBdr>
    </w:div>
    <w:div w:id="1483616299">
      <w:bodyDiv w:val="1"/>
      <w:marLeft w:val="0"/>
      <w:marRight w:val="0"/>
      <w:marTop w:val="0"/>
      <w:marBottom w:val="0"/>
      <w:divBdr>
        <w:top w:val="none" w:sz="0" w:space="0" w:color="auto"/>
        <w:left w:val="none" w:sz="0" w:space="0" w:color="auto"/>
        <w:bottom w:val="none" w:sz="0" w:space="0" w:color="auto"/>
        <w:right w:val="none" w:sz="0" w:space="0" w:color="auto"/>
      </w:divBdr>
    </w:div>
    <w:div w:id="1484158174">
      <w:bodyDiv w:val="1"/>
      <w:marLeft w:val="0"/>
      <w:marRight w:val="0"/>
      <w:marTop w:val="0"/>
      <w:marBottom w:val="0"/>
      <w:divBdr>
        <w:top w:val="none" w:sz="0" w:space="0" w:color="auto"/>
        <w:left w:val="none" w:sz="0" w:space="0" w:color="auto"/>
        <w:bottom w:val="none" w:sz="0" w:space="0" w:color="auto"/>
        <w:right w:val="none" w:sz="0" w:space="0" w:color="auto"/>
      </w:divBdr>
    </w:div>
    <w:div w:id="1484926265">
      <w:bodyDiv w:val="1"/>
      <w:marLeft w:val="0"/>
      <w:marRight w:val="0"/>
      <w:marTop w:val="0"/>
      <w:marBottom w:val="0"/>
      <w:divBdr>
        <w:top w:val="none" w:sz="0" w:space="0" w:color="auto"/>
        <w:left w:val="none" w:sz="0" w:space="0" w:color="auto"/>
        <w:bottom w:val="none" w:sz="0" w:space="0" w:color="auto"/>
        <w:right w:val="none" w:sz="0" w:space="0" w:color="auto"/>
      </w:divBdr>
    </w:div>
    <w:div w:id="1485048483">
      <w:bodyDiv w:val="1"/>
      <w:marLeft w:val="0"/>
      <w:marRight w:val="0"/>
      <w:marTop w:val="0"/>
      <w:marBottom w:val="0"/>
      <w:divBdr>
        <w:top w:val="none" w:sz="0" w:space="0" w:color="auto"/>
        <w:left w:val="none" w:sz="0" w:space="0" w:color="auto"/>
        <w:bottom w:val="none" w:sz="0" w:space="0" w:color="auto"/>
        <w:right w:val="none" w:sz="0" w:space="0" w:color="auto"/>
      </w:divBdr>
    </w:div>
    <w:div w:id="1485928355">
      <w:bodyDiv w:val="1"/>
      <w:marLeft w:val="0"/>
      <w:marRight w:val="0"/>
      <w:marTop w:val="0"/>
      <w:marBottom w:val="0"/>
      <w:divBdr>
        <w:top w:val="none" w:sz="0" w:space="0" w:color="auto"/>
        <w:left w:val="none" w:sz="0" w:space="0" w:color="auto"/>
        <w:bottom w:val="none" w:sz="0" w:space="0" w:color="auto"/>
        <w:right w:val="none" w:sz="0" w:space="0" w:color="auto"/>
      </w:divBdr>
    </w:div>
    <w:div w:id="1486967051">
      <w:bodyDiv w:val="1"/>
      <w:marLeft w:val="0"/>
      <w:marRight w:val="0"/>
      <w:marTop w:val="0"/>
      <w:marBottom w:val="0"/>
      <w:divBdr>
        <w:top w:val="none" w:sz="0" w:space="0" w:color="auto"/>
        <w:left w:val="none" w:sz="0" w:space="0" w:color="auto"/>
        <w:bottom w:val="none" w:sz="0" w:space="0" w:color="auto"/>
        <w:right w:val="none" w:sz="0" w:space="0" w:color="auto"/>
      </w:divBdr>
    </w:div>
    <w:div w:id="1487357274">
      <w:bodyDiv w:val="1"/>
      <w:marLeft w:val="0"/>
      <w:marRight w:val="0"/>
      <w:marTop w:val="0"/>
      <w:marBottom w:val="0"/>
      <w:divBdr>
        <w:top w:val="none" w:sz="0" w:space="0" w:color="auto"/>
        <w:left w:val="none" w:sz="0" w:space="0" w:color="auto"/>
        <w:bottom w:val="none" w:sz="0" w:space="0" w:color="auto"/>
        <w:right w:val="none" w:sz="0" w:space="0" w:color="auto"/>
      </w:divBdr>
    </w:div>
    <w:div w:id="1487436986">
      <w:bodyDiv w:val="1"/>
      <w:marLeft w:val="0"/>
      <w:marRight w:val="0"/>
      <w:marTop w:val="0"/>
      <w:marBottom w:val="0"/>
      <w:divBdr>
        <w:top w:val="none" w:sz="0" w:space="0" w:color="auto"/>
        <w:left w:val="none" w:sz="0" w:space="0" w:color="auto"/>
        <w:bottom w:val="none" w:sz="0" w:space="0" w:color="auto"/>
        <w:right w:val="none" w:sz="0" w:space="0" w:color="auto"/>
      </w:divBdr>
    </w:div>
    <w:div w:id="1487621905">
      <w:bodyDiv w:val="1"/>
      <w:marLeft w:val="0"/>
      <w:marRight w:val="0"/>
      <w:marTop w:val="0"/>
      <w:marBottom w:val="0"/>
      <w:divBdr>
        <w:top w:val="none" w:sz="0" w:space="0" w:color="auto"/>
        <w:left w:val="none" w:sz="0" w:space="0" w:color="auto"/>
        <w:bottom w:val="none" w:sz="0" w:space="0" w:color="auto"/>
        <w:right w:val="none" w:sz="0" w:space="0" w:color="auto"/>
      </w:divBdr>
    </w:div>
    <w:div w:id="1488588311">
      <w:bodyDiv w:val="1"/>
      <w:marLeft w:val="0"/>
      <w:marRight w:val="0"/>
      <w:marTop w:val="0"/>
      <w:marBottom w:val="0"/>
      <w:divBdr>
        <w:top w:val="none" w:sz="0" w:space="0" w:color="auto"/>
        <w:left w:val="none" w:sz="0" w:space="0" w:color="auto"/>
        <w:bottom w:val="none" w:sz="0" w:space="0" w:color="auto"/>
        <w:right w:val="none" w:sz="0" w:space="0" w:color="auto"/>
      </w:divBdr>
    </w:div>
    <w:div w:id="1488667419">
      <w:bodyDiv w:val="1"/>
      <w:marLeft w:val="0"/>
      <w:marRight w:val="0"/>
      <w:marTop w:val="0"/>
      <w:marBottom w:val="0"/>
      <w:divBdr>
        <w:top w:val="none" w:sz="0" w:space="0" w:color="auto"/>
        <w:left w:val="none" w:sz="0" w:space="0" w:color="auto"/>
        <w:bottom w:val="none" w:sz="0" w:space="0" w:color="auto"/>
        <w:right w:val="none" w:sz="0" w:space="0" w:color="auto"/>
      </w:divBdr>
    </w:div>
    <w:div w:id="1488856781">
      <w:bodyDiv w:val="1"/>
      <w:marLeft w:val="0"/>
      <w:marRight w:val="0"/>
      <w:marTop w:val="0"/>
      <w:marBottom w:val="0"/>
      <w:divBdr>
        <w:top w:val="none" w:sz="0" w:space="0" w:color="auto"/>
        <w:left w:val="none" w:sz="0" w:space="0" w:color="auto"/>
        <w:bottom w:val="none" w:sz="0" w:space="0" w:color="auto"/>
        <w:right w:val="none" w:sz="0" w:space="0" w:color="auto"/>
      </w:divBdr>
    </w:div>
    <w:div w:id="1489051545">
      <w:bodyDiv w:val="1"/>
      <w:marLeft w:val="0"/>
      <w:marRight w:val="0"/>
      <w:marTop w:val="0"/>
      <w:marBottom w:val="0"/>
      <w:divBdr>
        <w:top w:val="none" w:sz="0" w:space="0" w:color="auto"/>
        <w:left w:val="none" w:sz="0" w:space="0" w:color="auto"/>
        <w:bottom w:val="none" w:sz="0" w:space="0" w:color="auto"/>
        <w:right w:val="none" w:sz="0" w:space="0" w:color="auto"/>
      </w:divBdr>
    </w:div>
    <w:div w:id="1489129134">
      <w:bodyDiv w:val="1"/>
      <w:marLeft w:val="0"/>
      <w:marRight w:val="0"/>
      <w:marTop w:val="0"/>
      <w:marBottom w:val="0"/>
      <w:divBdr>
        <w:top w:val="none" w:sz="0" w:space="0" w:color="auto"/>
        <w:left w:val="none" w:sz="0" w:space="0" w:color="auto"/>
        <w:bottom w:val="none" w:sz="0" w:space="0" w:color="auto"/>
        <w:right w:val="none" w:sz="0" w:space="0" w:color="auto"/>
      </w:divBdr>
    </w:div>
    <w:div w:id="1489519426">
      <w:bodyDiv w:val="1"/>
      <w:marLeft w:val="0"/>
      <w:marRight w:val="0"/>
      <w:marTop w:val="0"/>
      <w:marBottom w:val="0"/>
      <w:divBdr>
        <w:top w:val="none" w:sz="0" w:space="0" w:color="auto"/>
        <w:left w:val="none" w:sz="0" w:space="0" w:color="auto"/>
        <w:bottom w:val="none" w:sz="0" w:space="0" w:color="auto"/>
        <w:right w:val="none" w:sz="0" w:space="0" w:color="auto"/>
      </w:divBdr>
    </w:div>
    <w:div w:id="1489633533">
      <w:bodyDiv w:val="1"/>
      <w:marLeft w:val="0"/>
      <w:marRight w:val="0"/>
      <w:marTop w:val="0"/>
      <w:marBottom w:val="0"/>
      <w:divBdr>
        <w:top w:val="none" w:sz="0" w:space="0" w:color="auto"/>
        <w:left w:val="none" w:sz="0" w:space="0" w:color="auto"/>
        <w:bottom w:val="none" w:sz="0" w:space="0" w:color="auto"/>
        <w:right w:val="none" w:sz="0" w:space="0" w:color="auto"/>
      </w:divBdr>
    </w:div>
    <w:div w:id="1489901132">
      <w:bodyDiv w:val="1"/>
      <w:marLeft w:val="0"/>
      <w:marRight w:val="0"/>
      <w:marTop w:val="0"/>
      <w:marBottom w:val="0"/>
      <w:divBdr>
        <w:top w:val="none" w:sz="0" w:space="0" w:color="auto"/>
        <w:left w:val="none" w:sz="0" w:space="0" w:color="auto"/>
        <w:bottom w:val="none" w:sz="0" w:space="0" w:color="auto"/>
        <w:right w:val="none" w:sz="0" w:space="0" w:color="auto"/>
      </w:divBdr>
    </w:div>
    <w:div w:id="1489906794">
      <w:bodyDiv w:val="1"/>
      <w:marLeft w:val="0"/>
      <w:marRight w:val="0"/>
      <w:marTop w:val="0"/>
      <w:marBottom w:val="0"/>
      <w:divBdr>
        <w:top w:val="none" w:sz="0" w:space="0" w:color="auto"/>
        <w:left w:val="none" w:sz="0" w:space="0" w:color="auto"/>
        <w:bottom w:val="none" w:sz="0" w:space="0" w:color="auto"/>
        <w:right w:val="none" w:sz="0" w:space="0" w:color="auto"/>
      </w:divBdr>
    </w:div>
    <w:div w:id="1490511333">
      <w:bodyDiv w:val="1"/>
      <w:marLeft w:val="0"/>
      <w:marRight w:val="0"/>
      <w:marTop w:val="0"/>
      <w:marBottom w:val="0"/>
      <w:divBdr>
        <w:top w:val="none" w:sz="0" w:space="0" w:color="auto"/>
        <w:left w:val="none" w:sz="0" w:space="0" w:color="auto"/>
        <w:bottom w:val="none" w:sz="0" w:space="0" w:color="auto"/>
        <w:right w:val="none" w:sz="0" w:space="0" w:color="auto"/>
      </w:divBdr>
    </w:div>
    <w:div w:id="1490748418">
      <w:bodyDiv w:val="1"/>
      <w:marLeft w:val="0"/>
      <w:marRight w:val="0"/>
      <w:marTop w:val="0"/>
      <w:marBottom w:val="0"/>
      <w:divBdr>
        <w:top w:val="none" w:sz="0" w:space="0" w:color="auto"/>
        <w:left w:val="none" w:sz="0" w:space="0" w:color="auto"/>
        <w:bottom w:val="none" w:sz="0" w:space="0" w:color="auto"/>
        <w:right w:val="none" w:sz="0" w:space="0" w:color="auto"/>
      </w:divBdr>
    </w:div>
    <w:div w:id="1490755791">
      <w:bodyDiv w:val="1"/>
      <w:marLeft w:val="0"/>
      <w:marRight w:val="0"/>
      <w:marTop w:val="0"/>
      <w:marBottom w:val="0"/>
      <w:divBdr>
        <w:top w:val="none" w:sz="0" w:space="0" w:color="auto"/>
        <w:left w:val="none" w:sz="0" w:space="0" w:color="auto"/>
        <w:bottom w:val="none" w:sz="0" w:space="0" w:color="auto"/>
        <w:right w:val="none" w:sz="0" w:space="0" w:color="auto"/>
      </w:divBdr>
    </w:div>
    <w:div w:id="1491286735">
      <w:bodyDiv w:val="1"/>
      <w:marLeft w:val="0"/>
      <w:marRight w:val="0"/>
      <w:marTop w:val="0"/>
      <w:marBottom w:val="0"/>
      <w:divBdr>
        <w:top w:val="none" w:sz="0" w:space="0" w:color="auto"/>
        <w:left w:val="none" w:sz="0" w:space="0" w:color="auto"/>
        <w:bottom w:val="none" w:sz="0" w:space="0" w:color="auto"/>
        <w:right w:val="none" w:sz="0" w:space="0" w:color="auto"/>
      </w:divBdr>
    </w:div>
    <w:div w:id="1491554594">
      <w:bodyDiv w:val="1"/>
      <w:marLeft w:val="0"/>
      <w:marRight w:val="0"/>
      <w:marTop w:val="0"/>
      <w:marBottom w:val="0"/>
      <w:divBdr>
        <w:top w:val="none" w:sz="0" w:space="0" w:color="auto"/>
        <w:left w:val="none" w:sz="0" w:space="0" w:color="auto"/>
        <w:bottom w:val="none" w:sz="0" w:space="0" w:color="auto"/>
        <w:right w:val="none" w:sz="0" w:space="0" w:color="auto"/>
      </w:divBdr>
    </w:div>
    <w:div w:id="1491604393">
      <w:bodyDiv w:val="1"/>
      <w:marLeft w:val="0"/>
      <w:marRight w:val="0"/>
      <w:marTop w:val="0"/>
      <w:marBottom w:val="0"/>
      <w:divBdr>
        <w:top w:val="none" w:sz="0" w:space="0" w:color="auto"/>
        <w:left w:val="none" w:sz="0" w:space="0" w:color="auto"/>
        <w:bottom w:val="none" w:sz="0" w:space="0" w:color="auto"/>
        <w:right w:val="none" w:sz="0" w:space="0" w:color="auto"/>
      </w:divBdr>
    </w:div>
    <w:div w:id="1491867648">
      <w:bodyDiv w:val="1"/>
      <w:marLeft w:val="0"/>
      <w:marRight w:val="0"/>
      <w:marTop w:val="0"/>
      <w:marBottom w:val="0"/>
      <w:divBdr>
        <w:top w:val="none" w:sz="0" w:space="0" w:color="auto"/>
        <w:left w:val="none" w:sz="0" w:space="0" w:color="auto"/>
        <w:bottom w:val="none" w:sz="0" w:space="0" w:color="auto"/>
        <w:right w:val="none" w:sz="0" w:space="0" w:color="auto"/>
      </w:divBdr>
    </w:div>
    <w:div w:id="1492286265">
      <w:bodyDiv w:val="1"/>
      <w:marLeft w:val="0"/>
      <w:marRight w:val="0"/>
      <w:marTop w:val="0"/>
      <w:marBottom w:val="0"/>
      <w:divBdr>
        <w:top w:val="none" w:sz="0" w:space="0" w:color="auto"/>
        <w:left w:val="none" w:sz="0" w:space="0" w:color="auto"/>
        <w:bottom w:val="none" w:sz="0" w:space="0" w:color="auto"/>
        <w:right w:val="none" w:sz="0" w:space="0" w:color="auto"/>
      </w:divBdr>
    </w:div>
    <w:div w:id="1492333910">
      <w:bodyDiv w:val="1"/>
      <w:marLeft w:val="0"/>
      <w:marRight w:val="0"/>
      <w:marTop w:val="0"/>
      <w:marBottom w:val="0"/>
      <w:divBdr>
        <w:top w:val="none" w:sz="0" w:space="0" w:color="auto"/>
        <w:left w:val="none" w:sz="0" w:space="0" w:color="auto"/>
        <w:bottom w:val="none" w:sz="0" w:space="0" w:color="auto"/>
        <w:right w:val="none" w:sz="0" w:space="0" w:color="auto"/>
      </w:divBdr>
    </w:div>
    <w:div w:id="1492674178">
      <w:bodyDiv w:val="1"/>
      <w:marLeft w:val="0"/>
      <w:marRight w:val="0"/>
      <w:marTop w:val="0"/>
      <w:marBottom w:val="0"/>
      <w:divBdr>
        <w:top w:val="none" w:sz="0" w:space="0" w:color="auto"/>
        <w:left w:val="none" w:sz="0" w:space="0" w:color="auto"/>
        <w:bottom w:val="none" w:sz="0" w:space="0" w:color="auto"/>
        <w:right w:val="none" w:sz="0" w:space="0" w:color="auto"/>
      </w:divBdr>
    </w:div>
    <w:div w:id="1492939958">
      <w:bodyDiv w:val="1"/>
      <w:marLeft w:val="0"/>
      <w:marRight w:val="0"/>
      <w:marTop w:val="0"/>
      <w:marBottom w:val="0"/>
      <w:divBdr>
        <w:top w:val="none" w:sz="0" w:space="0" w:color="auto"/>
        <w:left w:val="none" w:sz="0" w:space="0" w:color="auto"/>
        <w:bottom w:val="none" w:sz="0" w:space="0" w:color="auto"/>
        <w:right w:val="none" w:sz="0" w:space="0" w:color="auto"/>
      </w:divBdr>
    </w:div>
    <w:div w:id="1493136057">
      <w:bodyDiv w:val="1"/>
      <w:marLeft w:val="0"/>
      <w:marRight w:val="0"/>
      <w:marTop w:val="0"/>
      <w:marBottom w:val="0"/>
      <w:divBdr>
        <w:top w:val="none" w:sz="0" w:space="0" w:color="auto"/>
        <w:left w:val="none" w:sz="0" w:space="0" w:color="auto"/>
        <w:bottom w:val="none" w:sz="0" w:space="0" w:color="auto"/>
        <w:right w:val="none" w:sz="0" w:space="0" w:color="auto"/>
      </w:divBdr>
    </w:div>
    <w:div w:id="1494105380">
      <w:bodyDiv w:val="1"/>
      <w:marLeft w:val="0"/>
      <w:marRight w:val="0"/>
      <w:marTop w:val="0"/>
      <w:marBottom w:val="0"/>
      <w:divBdr>
        <w:top w:val="none" w:sz="0" w:space="0" w:color="auto"/>
        <w:left w:val="none" w:sz="0" w:space="0" w:color="auto"/>
        <w:bottom w:val="none" w:sz="0" w:space="0" w:color="auto"/>
        <w:right w:val="none" w:sz="0" w:space="0" w:color="auto"/>
      </w:divBdr>
    </w:div>
    <w:div w:id="1494181327">
      <w:bodyDiv w:val="1"/>
      <w:marLeft w:val="0"/>
      <w:marRight w:val="0"/>
      <w:marTop w:val="0"/>
      <w:marBottom w:val="0"/>
      <w:divBdr>
        <w:top w:val="none" w:sz="0" w:space="0" w:color="auto"/>
        <w:left w:val="none" w:sz="0" w:space="0" w:color="auto"/>
        <w:bottom w:val="none" w:sz="0" w:space="0" w:color="auto"/>
        <w:right w:val="none" w:sz="0" w:space="0" w:color="auto"/>
      </w:divBdr>
    </w:div>
    <w:div w:id="1494907103">
      <w:bodyDiv w:val="1"/>
      <w:marLeft w:val="0"/>
      <w:marRight w:val="0"/>
      <w:marTop w:val="0"/>
      <w:marBottom w:val="0"/>
      <w:divBdr>
        <w:top w:val="none" w:sz="0" w:space="0" w:color="auto"/>
        <w:left w:val="none" w:sz="0" w:space="0" w:color="auto"/>
        <w:bottom w:val="none" w:sz="0" w:space="0" w:color="auto"/>
        <w:right w:val="none" w:sz="0" w:space="0" w:color="auto"/>
      </w:divBdr>
    </w:div>
    <w:div w:id="1495335902">
      <w:bodyDiv w:val="1"/>
      <w:marLeft w:val="0"/>
      <w:marRight w:val="0"/>
      <w:marTop w:val="0"/>
      <w:marBottom w:val="0"/>
      <w:divBdr>
        <w:top w:val="none" w:sz="0" w:space="0" w:color="auto"/>
        <w:left w:val="none" w:sz="0" w:space="0" w:color="auto"/>
        <w:bottom w:val="none" w:sz="0" w:space="0" w:color="auto"/>
        <w:right w:val="none" w:sz="0" w:space="0" w:color="auto"/>
      </w:divBdr>
    </w:div>
    <w:div w:id="1495415959">
      <w:bodyDiv w:val="1"/>
      <w:marLeft w:val="0"/>
      <w:marRight w:val="0"/>
      <w:marTop w:val="0"/>
      <w:marBottom w:val="0"/>
      <w:divBdr>
        <w:top w:val="none" w:sz="0" w:space="0" w:color="auto"/>
        <w:left w:val="none" w:sz="0" w:space="0" w:color="auto"/>
        <w:bottom w:val="none" w:sz="0" w:space="0" w:color="auto"/>
        <w:right w:val="none" w:sz="0" w:space="0" w:color="auto"/>
      </w:divBdr>
    </w:div>
    <w:div w:id="1495487846">
      <w:bodyDiv w:val="1"/>
      <w:marLeft w:val="0"/>
      <w:marRight w:val="0"/>
      <w:marTop w:val="0"/>
      <w:marBottom w:val="0"/>
      <w:divBdr>
        <w:top w:val="none" w:sz="0" w:space="0" w:color="auto"/>
        <w:left w:val="none" w:sz="0" w:space="0" w:color="auto"/>
        <w:bottom w:val="none" w:sz="0" w:space="0" w:color="auto"/>
        <w:right w:val="none" w:sz="0" w:space="0" w:color="auto"/>
      </w:divBdr>
    </w:div>
    <w:div w:id="1495948859">
      <w:bodyDiv w:val="1"/>
      <w:marLeft w:val="0"/>
      <w:marRight w:val="0"/>
      <w:marTop w:val="0"/>
      <w:marBottom w:val="0"/>
      <w:divBdr>
        <w:top w:val="none" w:sz="0" w:space="0" w:color="auto"/>
        <w:left w:val="none" w:sz="0" w:space="0" w:color="auto"/>
        <w:bottom w:val="none" w:sz="0" w:space="0" w:color="auto"/>
        <w:right w:val="none" w:sz="0" w:space="0" w:color="auto"/>
      </w:divBdr>
    </w:div>
    <w:div w:id="1496415543">
      <w:bodyDiv w:val="1"/>
      <w:marLeft w:val="0"/>
      <w:marRight w:val="0"/>
      <w:marTop w:val="0"/>
      <w:marBottom w:val="0"/>
      <w:divBdr>
        <w:top w:val="none" w:sz="0" w:space="0" w:color="auto"/>
        <w:left w:val="none" w:sz="0" w:space="0" w:color="auto"/>
        <w:bottom w:val="none" w:sz="0" w:space="0" w:color="auto"/>
        <w:right w:val="none" w:sz="0" w:space="0" w:color="auto"/>
      </w:divBdr>
    </w:div>
    <w:div w:id="1496608524">
      <w:bodyDiv w:val="1"/>
      <w:marLeft w:val="0"/>
      <w:marRight w:val="0"/>
      <w:marTop w:val="0"/>
      <w:marBottom w:val="0"/>
      <w:divBdr>
        <w:top w:val="none" w:sz="0" w:space="0" w:color="auto"/>
        <w:left w:val="none" w:sz="0" w:space="0" w:color="auto"/>
        <w:bottom w:val="none" w:sz="0" w:space="0" w:color="auto"/>
        <w:right w:val="none" w:sz="0" w:space="0" w:color="auto"/>
      </w:divBdr>
    </w:div>
    <w:div w:id="1496609414">
      <w:bodyDiv w:val="1"/>
      <w:marLeft w:val="0"/>
      <w:marRight w:val="0"/>
      <w:marTop w:val="0"/>
      <w:marBottom w:val="0"/>
      <w:divBdr>
        <w:top w:val="none" w:sz="0" w:space="0" w:color="auto"/>
        <w:left w:val="none" w:sz="0" w:space="0" w:color="auto"/>
        <w:bottom w:val="none" w:sz="0" w:space="0" w:color="auto"/>
        <w:right w:val="none" w:sz="0" w:space="0" w:color="auto"/>
      </w:divBdr>
    </w:div>
    <w:div w:id="1496653520">
      <w:bodyDiv w:val="1"/>
      <w:marLeft w:val="0"/>
      <w:marRight w:val="0"/>
      <w:marTop w:val="0"/>
      <w:marBottom w:val="0"/>
      <w:divBdr>
        <w:top w:val="none" w:sz="0" w:space="0" w:color="auto"/>
        <w:left w:val="none" w:sz="0" w:space="0" w:color="auto"/>
        <w:bottom w:val="none" w:sz="0" w:space="0" w:color="auto"/>
        <w:right w:val="none" w:sz="0" w:space="0" w:color="auto"/>
      </w:divBdr>
    </w:div>
    <w:div w:id="1497112506">
      <w:bodyDiv w:val="1"/>
      <w:marLeft w:val="0"/>
      <w:marRight w:val="0"/>
      <w:marTop w:val="0"/>
      <w:marBottom w:val="0"/>
      <w:divBdr>
        <w:top w:val="none" w:sz="0" w:space="0" w:color="auto"/>
        <w:left w:val="none" w:sz="0" w:space="0" w:color="auto"/>
        <w:bottom w:val="none" w:sz="0" w:space="0" w:color="auto"/>
        <w:right w:val="none" w:sz="0" w:space="0" w:color="auto"/>
      </w:divBdr>
    </w:div>
    <w:div w:id="1497643995">
      <w:bodyDiv w:val="1"/>
      <w:marLeft w:val="0"/>
      <w:marRight w:val="0"/>
      <w:marTop w:val="0"/>
      <w:marBottom w:val="0"/>
      <w:divBdr>
        <w:top w:val="none" w:sz="0" w:space="0" w:color="auto"/>
        <w:left w:val="none" w:sz="0" w:space="0" w:color="auto"/>
        <w:bottom w:val="none" w:sz="0" w:space="0" w:color="auto"/>
        <w:right w:val="none" w:sz="0" w:space="0" w:color="auto"/>
      </w:divBdr>
    </w:div>
    <w:div w:id="1497842472">
      <w:bodyDiv w:val="1"/>
      <w:marLeft w:val="0"/>
      <w:marRight w:val="0"/>
      <w:marTop w:val="0"/>
      <w:marBottom w:val="0"/>
      <w:divBdr>
        <w:top w:val="none" w:sz="0" w:space="0" w:color="auto"/>
        <w:left w:val="none" w:sz="0" w:space="0" w:color="auto"/>
        <w:bottom w:val="none" w:sz="0" w:space="0" w:color="auto"/>
        <w:right w:val="none" w:sz="0" w:space="0" w:color="auto"/>
      </w:divBdr>
    </w:div>
    <w:div w:id="1497962401">
      <w:bodyDiv w:val="1"/>
      <w:marLeft w:val="0"/>
      <w:marRight w:val="0"/>
      <w:marTop w:val="0"/>
      <w:marBottom w:val="0"/>
      <w:divBdr>
        <w:top w:val="none" w:sz="0" w:space="0" w:color="auto"/>
        <w:left w:val="none" w:sz="0" w:space="0" w:color="auto"/>
        <w:bottom w:val="none" w:sz="0" w:space="0" w:color="auto"/>
        <w:right w:val="none" w:sz="0" w:space="0" w:color="auto"/>
      </w:divBdr>
    </w:div>
    <w:div w:id="1498375561">
      <w:bodyDiv w:val="1"/>
      <w:marLeft w:val="0"/>
      <w:marRight w:val="0"/>
      <w:marTop w:val="0"/>
      <w:marBottom w:val="0"/>
      <w:divBdr>
        <w:top w:val="none" w:sz="0" w:space="0" w:color="auto"/>
        <w:left w:val="none" w:sz="0" w:space="0" w:color="auto"/>
        <w:bottom w:val="none" w:sz="0" w:space="0" w:color="auto"/>
        <w:right w:val="none" w:sz="0" w:space="0" w:color="auto"/>
      </w:divBdr>
    </w:div>
    <w:div w:id="1498378493">
      <w:bodyDiv w:val="1"/>
      <w:marLeft w:val="0"/>
      <w:marRight w:val="0"/>
      <w:marTop w:val="0"/>
      <w:marBottom w:val="0"/>
      <w:divBdr>
        <w:top w:val="none" w:sz="0" w:space="0" w:color="auto"/>
        <w:left w:val="none" w:sz="0" w:space="0" w:color="auto"/>
        <w:bottom w:val="none" w:sz="0" w:space="0" w:color="auto"/>
        <w:right w:val="none" w:sz="0" w:space="0" w:color="auto"/>
      </w:divBdr>
    </w:div>
    <w:div w:id="1498643332">
      <w:bodyDiv w:val="1"/>
      <w:marLeft w:val="0"/>
      <w:marRight w:val="0"/>
      <w:marTop w:val="0"/>
      <w:marBottom w:val="0"/>
      <w:divBdr>
        <w:top w:val="none" w:sz="0" w:space="0" w:color="auto"/>
        <w:left w:val="none" w:sz="0" w:space="0" w:color="auto"/>
        <w:bottom w:val="none" w:sz="0" w:space="0" w:color="auto"/>
        <w:right w:val="none" w:sz="0" w:space="0" w:color="auto"/>
      </w:divBdr>
    </w:div>
    <w:div w:id="1499152124">
      <w:bodyDiv w:val="1"/>
      <w:marLeft w:val="0"/>
      <w:marRight w:val="0"/>
      <w:marTop w:val="0"/>
      <w:marBottom w:val="0"/>
      <w:divBdr>
        <w:top w:val="none" w:sz="0" w:space="0" w:color="auto"/>
        <w:left w:val="none" w:sz="0" w:space="0" w:color="auto"/>
        <w:bottom w:val="none" w:sz="0" w:space="0" w:color="auto"/>
        <w:right w:val="none" w:sz="0" w:space="0" w:color="auto"/>
      </w:divBdr>
    </w:div>
    <w:div w:id="1499226100">
      <w:bodyDiv w:val="1"/>
      <w:marLeft w:val="0"/>
      <w:marRight w:val="0"/>
      <w:marTop w:val="0"/>
      <w:marBottom w:val="0"/>
      <w:divBdr>
        <w:top w:val="none" w:sz="0" w:space="0" w:color="auto"/>
        <w:left w:val="none" w:sz="0" w:space="0" w:color="auto"/>
        <w:bottom w:val="none" w:sz="0" w:space="0" w:color="auto"/>
        <w:right w:val="none" w:sz="0" w:space="0" w:color="auto"/>
      </w:divBdr>
    </w:div>
    <w:div w:id="1499228242">
      <w:bodyDiv w:val="1"/>
      <w:marLeft w:val="0"/>
      <w:marRight w:val="0"/>
      <w:marTop w:val="0"/>
      <w:marBottom w:val="0"/>
      <w:divBdr>
        <w:top w:val="none" w:sz="0" w:space="0" w:color="auto"/>
        <w:left w:val="none" w:sz="0" w:space="0" w:color="auto"/>
        <w:bottom w:val="none" w:sz="0" w:space="0" w:color="auto"/>
        <w:right w:val="none" w:sz="0" w:space="0" w:color="auto"/>
      </w:divBdr>
    </w:div>
    <w:div w:id="1499232216">
      <w:bodyDiv w:val="1"/>
      <w:marLeft w:val="0"/>
      <w:marRight w:val="0"/>
      <w:marTop w:val="0"/>
      <w:marBottom w:val="0"/>
      <w:divBdr>
        <w:top w:val="none" w:sz="0" w:space="0" w:color="auto"/>
        <w:left w:val="none" w:sz="0" w:space="0" w:color="auto"/>
        <w:bottom w:val="none" w:sz="0" w:space="0" w:color="auto"/>
        <w:right w:val="none" w:sz="0" w:space="0" w:color="auto"/>
      </w:divBdr>
    </w:div>
    <w:div w:id="1499492261">
      <w:bodyDiv w:val="1"/>
      <w:marLeft w:val="0"/>
      <w:marRight w:val="0"/>
      <w:marTop w:val="0"/>
      <w:marBottom w:val="0"/>
      <w:divBdr>
        <w:top w:val="none" w:sz="0" w:space="0" w:color="auto"/>
        <w:left w:val="none" w:sz="0" w:space="0" w:color="auto"/>
        <w:bottom w:val="none" w:sz="0" w:space="0" w:color="auto"/>
        <w:right w:val="none" w:sz="0" w:space="0" w:color="auto"/>
      </w:divBdr>
    </w:div>
    <w:div w:id="1499542993">
      <w:bodyDiv w:val="1"/>
      <w:marLeft w:val="0"/>
      <w:marRight w:val="0"/>
      <w:marTop w:val="0"/>
      <w:marBottom w:val="0"/>
      <w:divBdr>
        <w:top w:val="none" w:sz="0" w:space="0" w:color="auto"/>
        <w:left w:val="none" w:sz="0" w:space="0" w:color="auto"/>
        <w:bottom w:val="none" w:sz="0" w:space="0" w:color="auto"/>
        <w:right w:val="none" w:sz="0" w:space="0" w:color="auto"/>
      </w:divBdr>
    </w:div>
    <w:div w:id="1499616145">
      <w:bodyDiv w:val="1"/>
      <w:marLeft w:val="0"/>
      <w:marRight w:val="0"/>
      <w:marTop w:val="0"/>
      <w:marBottom w:val="0"/>
      <w:divBdr>
        <w:top w:val="none" w:sz="0" w:space="0" w:color="auto"/>
        <w:left w:val="none" w:sz="0" w:space="0" w:color="auto"/>
        <w:bottom w:val="none" w:sz="0" w:space="0" w:color="auto"/>
        <w:right w:val="none" w:sz="0" w:space="0" w:color="auto"/>
      </w:divBdr>
    </w:div>
    <w:div w:id="1500123802">
      <w:bodyDiv w:val="1"/>
      <w:marLeft w:val="0"/>
      <w:marRight w:val="0"/>
      <w:marTop w:val="0"/>
      <w:marBottom w:val="0"/>
      <w:divBdr>
        <w:top w:val="none" w:sz="0" w:space="0" w:color="auto"/>
        <w:left w:val="none" w:sz="0" w:space="0" w:color="auto"/>
        <w:bottom w:val="none" w:sz="0" w:space="0" w:color="auto"/>
        <w:right w:val="none" w:sz="0" w:space="0" w:color="auto"/>
      </w:divBdr>
    </w:div>
    <w:div w:id="1500652219">
      <w:bodyDiv w:val="1"/>
      <w:marLeft w:val="0"/>
      <w:marRight w:val="0"/>
      <w:marTop w:val="0"/>
      <w:marBottom w:val="0"/>
      <w:divBdr>
        <w:top w:val="none" w:sz="0" w:space="0" w:color="auto"/>
        <w:left w:val="none" w:sz="0" w:space="0" w:color="auto"/>
        <w:bottom w:val="none" w:sz="0" w:space="0" w:color="auto"/>
        <w:right w:val="none" w:sz="0" w:space="0" w:color="auto"/>
      </w:divBdr>
    </w:div>
    <w:div w:id="1500921267">
      <w:bodyDiv w:val="1"/>
      <w:marLeft w:val="0"/>
      <w:marRight w:val="0"/>
      <w:marTop w:val="0"/>
      <w:marBottom w:val="0"/>
      <w:divBdr>
        <w:top w:val="none" w:sz="0" w:space="0" w:color="auto"/>
        <w:left w:val="none" w:sz="0" w:space="0" w:color="auto"/>
        <w:bottom w:val="none" w:sz="0" w:space="0" w:color="auto"/>
        <w:right w:val="none" w:sz="0" w:space="0" w:color="auto"/>
      </w:divBdr>
    </w:div>
    <w:div w:id="1501194170">
      <w:bodyDiv w:val="1"/>
      <w:marLeft w:val="0"/>
      <w:marRight w:val="0"/>
      <w:marTop w:val="0"/>
      <w:marBottom w:val="0"/>
      <w:divBdr>
        <w:top w:val="none" w:sz="0" w:space="0" w:color="auto"/>
        <w:left w:val="none" w:sz="0" w:space="0" w:color="auto"/>
        <w:bottom w:val="none" w:sz="0" w:space="0" w:color="auto"/>
        <w:right w:val="none" w:sz="0" w:space="0" w:color="auto"/>
      </w:divBdr>
    </w:div>
    <w:div w:id="1501239691">
      <w:bodyDiv w:val="1"/>
      <w:marLeft w:val="0"/>
      <w:marRight w:val="0"/>
      <w:marTop w:val="0"/>
      <w:marBottom w:val="0"/>
      <w:divBdr>
        <w:top w:val="none" w:sz="0" w:space="0" w:color="auto"/>
        <w:left w:val="none" w:sz="0" w:space="0" w:color="auto"/>
        <w:bottom w:val="none" w:sz="0" w:space="0" w:color="auto"/>
        <w:right w:val="none" w:sz="0" w:space="0" w:color="auto"/>
      </w:divBdr>
    </w:div>
    <w:div w:id="1501583354">
      <w:bodyDiv w:val="1"/>
      <w:marLeft w:val="0"/>
      <w:marRight w:val="0"/>
      <w:marTop w:val="0"/>
      <w:marBottom w:val="0"/>
      <w:divBdr>
        <w:top w:val="none" w:sz="0" w:space="0" w:color="auto"/>
        <w:left w:val="none" w:sz="0" w:space="0" w:color="auto"/>
        <w:bottom w:val="none" w:sz="0" w:space="0" w:color="auto"/>
        <w:right w:val="none" w:sz="0" w:space="0" w:color="auto"/>
      </w:divBdr>
    </w:div>
    <w:div w:id="1501703177">
      <w:bodyDiv w:val="1"/>
      <w:marLeft w:val="0"/>
      <w:marRight w:val="0"/>
      <w:marTop w:val="0"/>
      <w:marBottom w:val="0"/>
      <w:divBdr>
        <w:top w:val="none" w:sz="0" w:space="0" w:color="auto"/>
        <w:left w:val="none" w:sz="0" w:space="0" w:color="auto"/>
        <w:bottom w:val="none" w:sz="0" w:space="0" w:color="auto"/>
        <w:right w:val="none" w:sz="0" w:space="0" w:color="auto"/>
      </w:divBdr>
    </w:div>
    <w:div w:id="1501844347">
      <w:bodyDiv w:val="1"/>
      <w:marLeft w:val="0"/>
      <w:marRight w:val="0"/>
      <w:marTop w:val="0"/>
      <w:marBottom w:val="0"/>
      <w:divBdr>
        <w:top w:val="none" w:sz="0" w:space="0" w:color="auto"/>
        <w:left w:val="none" w:sz="0" w:space="0" w:color="auto"/>
        <w:bottom w:val="none" w:sz="0" w:space="0" w:color="auto"/>
        <w:right w:val="none" w:sz="0" w:space="0" w:color="auto"/>
      </w:divBdr>
    </w:div>
    <w:div w:id="1502431937">
      <w:bodyDiv w:val="1"/>
      <w:marLeft w:val="0"/>
      <w:marRight w:val="0"/>
      <w:marTop w:val="0"/>
      <w:marBottom w:val="0"/>
      <w:divBdr>
        <w:top w:val="none" w:sz="0" w:space="0" w:color="auto"/>
        <w:left w:val="none" w:sz="0" w:space="0" w:color="auto"/>
        <w:bottom w:val="none" w:sz="0" w:space="0" w:color="auto"/>
        <w:right w:val="none" w:sz="0" w:space="0" w:color="auto"/>
      </w:divBdr>
    </w:div>
    <w:div w:id="1503161185">
      <w:bodyDiv w:val="1"/>
      <w:marLeft w:val="0"/>
      <w:marRight w:val="0"/>
      <w:marTop w:val="0"/>
      <w:marBottom w:val="0"/>
      <w:divBdr>
        <w:top w:val="none" w:sz="0" w:space="0" w:color="auto"/>
        <w:left w:val="none" w:sz="0" w:space="0" w:color="auto"/>
        <w:bottom w:val="none" w:sz="0" w:space="0" w:color="auto"/>
        <w:right w:val="none" w:sz="0" w:space="0" w:color="auto"/>
      </w:divBdr>
    </w:div>
    <w:div w:id="1503353634">
      <w:bodyDiv w:val="1"/>
      <w:marLeft w:val="0"/>
      <w:marRight w:val="0"/>
      <w:marTop w:val="0"/>
      <w:marBottom w:val="0"/>
      <w:divBdr>
        <w:top w:val="none" w:sz="0" w:space="0" w:color="auto"/>
        <w:left w:val="none" w:sz="0" w:space="0" w:color="auto"/>
        <w:bottom w:val="none" w:sz="0" w:space="0" w:color="auto"/>
        <w:right w:val="none" w:sz="0" w:space="0" w:color="auto"/>
      </w:divBdr>
    </w:div>
    <w:div w:id="1504006589">
      <w:bodyDiv w:val="1"/>
      <w:marLeft w:val="0"/>
      <w:marRight w:val="0"/>
      <w:marTop w:val="0"/>
      <w:marBottom w:val="0"/>
      <w:divBdr>
        <w:top w:val="none" w:sz="0" w:space="0" w:color="auto"/>
        <w:left w:val="none" w:sz="0" w:space="0" w:color="auto"/>
        <w:bottom w:val="none" w:sz="0" w:space="0" w:color="auto"/>
        <w:right w:val="none" w:sz="0" w:space="0" w:color="auto"/>
      </w:divBdr>
    </w:div>
    <w:div w:id="1504273434">
      <w:bodyDiv w:val="1"/>
      <w:marLeft w:val="0"/>
      <w:marRight w:val="0"/>
      <w:marTop w:val="0"/>
      <w:marBottom w:val="0"/>
      <w:divBdr>
        <w:top w:val="none" w:sz="0" w:space="0" w:color="auto"/>
        <w:left w:val="none" w:sz="0" w:space="0" w:color="auto"/>
        <w:bottom w:val="none" w:sz="0" w:space="0" w:color="auto"/>
        <w:right w:val="none" w:sz="0" w:space="0" w:color="auto"/>
      </w:divBdr>
    </w:div>
    <w:div w:id="1505243372">
      <w:bodyDiv w:val="1"/>
      <w:marLeft w:val="0"/>
      <w:marRight w:val="0"/>
      <w:marTop w:val="0"/>
      <w:marBottom w:val="0"/>
      <w:divBdr>
        <w:top w:val="none" w:sz="0" w:space="0" w:color="auto"/>
        <w:left w:val="none" w:sz="0" w:space="0" w:color="auto"/>
        <w:bottom w:val="none" w:sz="0" w:space="0" w:color="auto"/>
        <w:right w:val="none" w:sz="0" w:space="0" w:color="auto"/>
      </w:divBdr>
    </w:div>
    <w:div w:id="1505393331">
      <w:bodyDiv w:val="1"/>
      <w:marLeft w:val="0"/>
      <w:marRight w:val="0"/>
      <w:marTop w:val="0"/>
      <w:marBottom w:val="0"/>
      <w:divBdr>
        <w:top w:val="none" w:sz="0" w:space="0" w:color="auto"/>
        <w:left w:val="none" w:sz="0" w:space="0" w:color="auto"/>
        <w:bottom w:val="none" w:sz="0" w:space="0" w:color="auto"/>
        <w:right w:val="none" w:sz="0" w:space="0" w:color="auto"/>
      </w:divBdr>
    </w:div>
    <w:div w:id="1505824845">
      <w:bodyDiv w:val="1"/>
      <w:marLeft w:val="0"/>
      <w:marRight w:val="0"/>
      <w:marTop w:val="0"/>
      <w:marBottom w:val="0"/>
      <w:divBdr>
        <w:top w:val="none" w:sz="0" w:space="0" w:color="auto"/>
        <w:left w:val="none" w:sz="0" w:space="0" w:color="auto"/>
        <w:bottom w:val="none" w:sz="0" w:space="0" w:color="auto"/>
        <w:right w:val="none" w:sz="0" w:space="0" w:color="auto"/>
      </w:divBdr>
    </w:div>
    <w:div w:id="1505852218">
      <w:bodyDiv w:val="1"/>
      <w:marLeft w:val="0"/>
      <w:marRight w:val="0"/>
      <w:marTop w:val="0"/>
      <w:marBottom w:val="0"/>
      <w:divBdr>
        <w:top w:val="none" w:sz="0" w:space="0" w:color="auto"/>
        <w:left w:val="none" w:sz="0" w:space="0" w:color="auto"/>
        <w:bottom w:val="none" w:sz="0" w:space="0" w:color="auto"/>
        <w:right w:val="none" w:sz="0" w:space="0" w:color="auto"/>
      </w:divBdr>
    </w:div>
    <w:div w:id="1505978703">
      <w:bodyDiv w:val="1"/>
      <w:marLeft w:val="0"/>
      <w:marRight w:val="0"/>
      <w:marTop w:val="0"/>
      <w:marBottom w:val="0"/>
      <w:divBdr>
        <w:top w:val="none" w:sz="0" w:space="0" w:color="auto"/>
        <w:left w:val="none" w:sz="0" w:space="0" w:color="auto"/>
        <w:bottom w:val="none" w:sz="0" w:space="0" w:color="auto"/>
        <w:right w:val="none" w:sz="0" w:space="0" w:color="auto"/>
      </w:divBdr>
    </w:div>
    <w:div w:id="1506164115">
      <w:bodyDiv w:val="1"/>
      <w:marLeft w:val="0"/>
      <w:marRight w:val="0"/>
      <w:marTop w:val="0"/>
      <w:marBottom w:val="0"/>
      <w:divBdr>
        <w:top w:val="none" w:sz="0" w:space="0" w:color="auto"/>
        <w:left w:val="none" w:sz="0" w:space="0" w:color="auto"/>
        <w:bottom w:val="none" w:sz="0" w:space="0" w:color="auto"/>
        <w:right w:val="none" w:sz="0" w:space="0" w:color="auto"/>
      </w:divBdr>
    </w:div>
    <w:div w:id="1506169043">
      <w:bodyDiv w:val="1"/>
      <w:marLeft w:val="0"/>
      <w:marRight w:val="0"/>
      <w:marTop w:val="0"/>
      <w:marBottom w:val="0"/>
      <w:divBdr>
        <w:top w:val="none" w:sz="0" w:space="0" w:color="auto"/>
        <w:left w:val="none" w:sz="0" w:space="0" w:color="auto"/>
        <w:bottom w:val="none" w:sz="0" w:space="0" w:color="auto"/>
        <w:right w:val="none" w:sz="0" w:space="0" w:color="auto"/>
      </w:divBdr>
    </w:div>
    <w:div w:id="1506246618">
      <w:bodyDiv w:val="1"/>
      <w:marLeft w:val="0"/>
      <w:marRight w:val="0"/>
      <w:marTop w:val="0"/>
      <w:marBottom w:val="0"/>
      <w:divBdr>
        <w:top w:val="none" w:sz="0" w:space="0" w:color="auto"/>
        <w:left w:val="none" w:sz="0" w:space="0" w:color="auto"/>
        <w:bottom w:val="none" w:sz="0" w:space="0" w:color="auto"/>
        <w:right w:val="none" w:sz="0" w:space="0" w:color="auto"/>
      </w:divBdr>
    </w:div>
    <w:div w:id="1506748100">
      <w:bodyDiv w:val="1"/>
      <w:marLeft w:val="0"/>
      <w:marRight w:val="0"/>
      <w:marTop w:val="0"/>
      <w:marBottom w:val="0"/>
      <w:divBdr>
        <w:top w:val="none" w:sz="0" w:space="0" w:color="auto"/>
        <w:left w:val="none" w:sz="0" w:space="0" w:color="auto"/>
        <w:bottom w:val="none" w:sz="0" w:space="0" w:color="auto"/>
        <w:right w:val="none" w:sz="0" w:space="0" w:color="auto"/>
      </w:divBdr>
    </w:div>
    <w:div w:id="1507942515">
      <w:bodyDiv w:val="1"/>
      <w:marLeft w:val="0"/>
      <w:marRight w:val="0"/>
      <w:marTop w:val="0"/>
      <w:marBottom w:val="0"/>
      <w:divBdr>
        <w:top w:val="none" w:sz="0" w:space="0" w:color="auto"/>
        <w:left w:val="none" w:sz="0" w:space="0" w:color="auto"/>
        <w:bottom w:val="none" w:sz="0" w:space="0" w:color="auto"/>
        <w:right w:val="none" w:sz="0" w:space="0" w:color="auto"/>
      </w:divBdr>
    </w:div>
    <w:div w:id="1508060366">
      <w:bodyDiv w:val="1"/>
      <w:marLeft w:val="0"/>
      <w:marRight w:val="0"/>
      <w:marTop w:val="0"/>
      <w:marBottom w:val="0"/>
      <w:divBdr>
        <w:top w:val="none" w:sz="0" w:space="0" w:color="auto"/>
        <w:left w:val="none" w:sz="0" w:space="0" w:color="auto"/>
        <w:bottom w:val="none" w:sz="0" w:space="0" w:color="auto"/>
        <w:right w:val="none" w:sz="0" w:space="0" w:color="auto"/>
      </w:divBdr>
    </w:div>
    <w:div w:id="1508180328">
      <w:bodyDiv w:val="1"/>
      <w:marLeft w:val="0"/>
      <w:marRight w:val="0"/>
      <w:marTop w:val="0"/>
      <w:marBottom w:val="0"/>
      <w:divBdr>
        <w:top w:val="none" w:sz="0" w:space="0" w:color="auto"/>
        <w:left w:val="none" w:sz="0" w:space="0" w:color="auto"/>
        <w:bottom w:val="none" w:sz="0" w:space="0" w:color="auto"/>
        <w:right w:val="none" w:sz="0" w:space="0" w:color="auto"/>
      </w:divBdr>
    </w:div>
    <w:div w:id="1508445151">
      <w:bodyDiv w:val="1"/>
      <w:marLeft w:val="0"/>
      <w:marRight w:val="0"/>
      <w:marTop w:val="0"/>
      <w:marBottom w:val="0"/>
      <w:divBdr>
        <w:top w:val="none" w:sz="0" w:space="0" w:color="auto"/>
        <w:left w:val="none" w:sz="0" w:space="0" w:color="auto"/>
        <w:bottom w:val="none" w:sz="0" w:space="0" w:color="auto"/>
        <w:right w:val="none" w:sz="0" w:space="0" w:color="auto"/>
      </w:divBdr>
    </w:div>
    <w:div w:id="1508710949">
      <w:bodyDiv w:val="1"/>
      <w:marLeft w:val="0"/>
      <w:marRight w:val="0"/>
      <w:marTop w:val="0"/>
      <w:marBottom w:val="0"/>
      <w:divBdr>
        <w:top w:val="none" w:sz="0" w:space="0" w:color="auto"/>
        <w:left w:val="none" w:sz="0" w:space="0" w:color="auto"/>
        <w:bottom w:val="none" w:sz="0" w:space="0" w:color="auto"/>
        <w:right w:val="none" w:sz="0" w:space="0" w:color="auto"/>
      </w:divBdr>
    </w:div>
    <w:div w:id="1509247138">
      <w:bodyDiv w:val="1"/>
      <w:marLeft w:val="0"/>
      <w:marRight w:val="0"/>
      <w:marTop w:val="0"/>
      <w:marBottom w:val="0"/>
      <w:divBdr>
        <w:top w:val="none" w:sz="0" w:space="0" w:color="auto"/>
        <w:left w:val="none" w:sz="0" w:space="0" w:color="auto"/>
        <w:bottom w:val="none" w:sz="0" w:space="0" w:color="auto"/>
        <w:right w:val="none" w:sz="0" w:space="0" w:color="auto"/>
      </w:divBdr>
    </w:div>
    <w:div w:id="1509445115">
      <w:bodyDiv w:val="1"/>
      <w:marLeft w:val="0"/>
      <w:marRight w:val="0"/>
      <w:marTop w:val="0"/>
      <w:marBottom w:val="0"/>
      <w:divBdr>
        <w:top w:val="none" w:sz="0" w:space="0" w:color="auto"/>
        <w:left w:val="none" w:sz="0" w:space="0" w:color="auto"/>
        <w:bottom w:val="none" w:sz="0" w:space="0" w:color="auto"/>
        <w:right w:val="none" w:sz="0" w:space="0" w:color="auto"/>
      </w:divBdr>
    </w:div>
    <w:div w:id="1510018982">
      <w:bodyDiv w:val="1"/>
      <w:marLeft w:val="0"/>
      <w:marRight w:val="0"/>
      <w:marTop w:val="0"/>
      <w:marBottom w:val="0"/>
      <w:divBdr>
        <w:top w:val="none" w:sz="0" w:space="0" w:color="auto"/>
        <w:left w:val="none" w:sz="0" w:space="0" w:color="auto"/>
        <w:bottom w:val="none" w:sz="0" w:space="0" w:color="auto"/>
        <w:right w:val="none" w:sz="0" w:space="0" w:color="auto"/>
      </w:divBdr>
    </w:div>
    <w:div w:id="1510019665">
      <w:bodyDiv w:val="1"/>
      <w:marLeft w:val="0"/>
      <w:marRight w:val="0"/>
      <w:marTop w:val="0"/>
      <w:marBottom w:val="0"/>
      <w:divBdr>
        <w:top w:val="none" w:sz="0" w:space="0" w:color="auto"/>
        <w:left w:val="none" w:sz="0" w:space="0" w:color="auto"/>
        <w:bottom w:val="none" w:sz="0" w:space="0" w:color="auto"/>
        <w:right w:val="none" w:sz="0" w:space="0" w:color="auto"/>
      </w:divBdr>
    </w:div>
    <w:div w:id="1510026879">
      <w:bodyDiv w:val="1"/>
      <w:marLeft w:val="0"/>
      <w:marRight w:val="0"/>
      <w:marTop w:val="0"/>
      <w:marBottom w:val="0"/>
      <w:divBdr>
        <w:top w:val="none" w:sz="0" w:space="0" w:color="auto"/>
        <w:left w:val="none" w:sz="0" w:space="0" w:color="auto"/>
        <w:bottom w:val="none" w:sz="0" w:space="0" w:color="auto"/>
        <w:right w:val="none" w:sz="0" w:space="0" w:color="auto"/>
      </w:divBdr>
    </w:div>
    <w:div w:id="1510557728">
      <w:bodyDiv w:val="1"/>
      <w:marLeft w:val="0"/>
      <w:marRight w:val="0"/>
      <w:marTop w:val="0"/>
      <w:marBottom w:val="0"/>
      <w:divBdr>
        <w:top w:val="none" w:sz="0" w:space="0" w:color="auto"/>
        <w:left w:val="none" w:sz="0" w:space="0" w:color="auto"/>
        <w:bottom w:val="none" w:sz="0" w:space="0" w:color="auto"/>
        <w:right w:val="none" w:sz="0" w:space="0" w:color="auto"/>
      </w:divBdr>
    </w:div>
    <w:div w:id="1511027343">
      <w:bodyDiv w:val="1"/>
      <w:marLeft w:val="0"/>
      <w:marRight w:val="0"/>
      <w:marTop w:val="0"/>
      <w:marBottom w:val="0"/>
      <w:divBdr>
        <w:top w:val="none" w:sz="0" w:space="0" w:color="auto"/>
        <w:left w:val="none" w:sz="0" w:space="0" w:color="auto"/>
        <w:bottom w:val="none" w:sz="0" w:space="0" w:color="auto"/>
        <w:right w:val="none" w:sz="0" w:space="0" w:color="auto"/>
      </w:divBdr>
    </w:div>
    <w:div w:id="1511070075">
      <w:bodyDiv w:val="1"/>
      <w:marLeft w:val="0"/>
      <w:marRight w:val="0"/>
      <w:marTop w:val="0"/>
      <w:marBottom w:val="0"/>
      <w:divBdr>
        <w:top w:val="none" w:sz="0" w:space="0" w:color="auto"/>
        <w:left w:val="none" w:sz="0" w:space="0" w:color="auto"/>
        <w:bottom w:val="none" w:sz="0" w:space="0" w:color="auto"/>
        <w:right w:val="none" w:sz="0" w:space="0" w:color="auto"/>
      </w:divBdr>
    </w:div>
    <w:div w:id="1511678797">
      <w:bodyDiv w:val="1"/>
      <w:marLeft w:val="0"/>
      <w:marRight w:val="0"/>
      <w:marTop w:val="0"/>
      <w:marBottom w:val="0"/>
      <w:divBdr>
        <w:top w:val="none" w:sz="0" w:space="0" w:color="auto"/>
        <w:left w:val="none" w:sz="0" w:space="0" w:color="auto"/>
        <w:bottom w:val="none" w:sz="0" w:space="0" w:color="auto"/>
        <w:right w:val="none" w:sz="0" w:space="0" w:color="auto"/>
      </w:divBdr>
    </w:div>
    <w:div w:id="1511989543">
      <w:bodyDiv w:val="1"/>
      <w:marLeft w:val="0"/>
      <w:marRight w:val="0"/>
      <w:marTop w:val="0"/>
      <w:marBottom w:val="0"/>
      <w:divBdr>
        <w:top w:val="none" w:sz="0" w:space="0" w:color="auto"/>
        <w:left w:val="none" w:sz="0" w:space="0" w:color="auto"/>
        <w:bottom w:val="none" w:sz="0" w:space="0" w:color="auto"/>
        <w:right w:val="none" w:sz="0" w:space="0" w:color="auto"/>
      </w:divBdr>
    </w:div>
    <w:div w:id="1512063939">
      <w:bodyDiv w:val="1"/>
      <w:marLeft w:val="0"/>
      <w:marRight w:val="0"/>
      <w:marTop w:val="0"/>
      <w:marBottom w:val="0"/>
      <w:divBdr>
        <w:top w:val="none" w:sz="0" w:space="0" w:color="auto"/>
        <w:left w:val="none" w:sz="0" w:space="0" w:color="auto"/>
        <w:bottom w:val="none" w:sz="0" w:space="0" w:color="auto"/>
        <w:right w:val="none" w:sz="0" w:space="0" w:color="auto"/>
      </w:divBdr>
    </w:div>
    <w:div w:id="1512404819">
      <w:bodyDiv w:val="1"/>
      <w:marLeft w:val="0"/>
      <w:marRight w:val="0"/>
      <w:marTop w:val="0"/>
      <w:marBottom w:val="0"/>
      <w:divBdr>
        <w:top w:val="none" w:sz="0" w:space="0" w:color="auto"/>
        <w:left w:val="none" w:sz="0" w:space="0" w:color="auto"/>
        <w:bottom w:val="none" w:sz="0" w:space="0" w:color="auto"/>
        <w:right w:val="none" w:sz="0" w:space="0" w:color="auto"/>
      </w:divBdr>
    </w:div>
    <w:div w:id="1512523675">
      <w:bodyDiv w:val="1"/>
      <w:marLeft w:val="0"/>
      <w:marRight w:val="0"/>
      <w:marTop w:val="0"/>
      <w:marBottom w:val="0"/>
      <w:divBdr>
        <w:top w:val="none" w:sz="0" w:space="0" w:color="auto"/>
        <w:left w:val="none" w:sz="0" w:space="0" w:color="auto"/>
        <w:bottom w:val="none" w:sz="0" w:space="0" w:color="auto"/>
        <w:right w:val="none" w:sz="0" w:space="0" w:color="auto"/>
      </w:divBdr>
    </w:div>
    <w:div w:id="1512598810">
      <w:bodyDiv w:val="1"/>
      <w:marLeft w:val="0"/>
      <w:marRight w:val="0"/>
      <w:marTop w:val="0"/>
      <w:marBottom w:val="0"/>
      <w:divBdr>
        <w:top w:val="none" w:sz="0" w:space="0" w:color="auto"/>
        <w:left w:val="none" w:sz="0" w:space="0" w:color="auto"/>
        <w:bottom w:val="none" w:sz="0" w:space="0" w:color="auto"/>
        <w:right w:val="none" w:sz="0" w:space="0" w:color="auto"/>
      </w:divBdr>
    </w:div>
    <w:div w:id="1512985545">
      <w:bodyDiv w:val="1"/>
      <w:marLeft w:val="0"/>
      <w:marRight w:val="0"/>
      <w:marTop w:val="0"/>
      <w:marBottom w:val="0"/>
      <w:divBdr>
        <w:top w:val="none" w:sz="0" w:space="0" w:color="auto"/>
        <w:left w:val="none" w:sz="0" w:space="0" w:color="auto"/>
        <w:bottom w:val="none" w:sz="0" w:space="0" w:color="auto"/>
        <w:right w:val="none" w:sz="0" w:space="0" w:color="auto"/>
      </w:divBdr>
    </w:div>
    <w:div w:id="1513109436">
      <w:bodyDiv w:val="1"/>
      <w:marLeft w:val="0"/>
      <w:marRight w:val="0"/>
      <w:marTop w:val="0"/>
      <w:marBottom w:val="0"/>
      <w:divBdr>
        <w:top w:val="none" w:sz="0" w:space="0" w:color="auto"/>
        <w:left w:val="none" w:sz="0" w:space="0" w:color="auto"/>
        <w:bottom w:val="none" w:sz="0" w:space="0" w:color="auto"/>
        <w:right w:val="none" w:sz="0" w:space="0" w:color="auto"/>
      </w:divBdr>
    </w:div>
    <w:div w:id="1513493367">
      <w:bodyDiv w:val="1"/>
      <w:marLeft w:val="0"/>
      <w:marRight w:val="0"/>
      <w:marTop w:val="0"/>
      <w:marBottom w:val="0"/>
      <w:divBdr>
        <w:top w:val="none" w:sz="0" w:space="0" w:color="auto"/>
        <w:left w:val="none" w:sz="0" w:space="0" w:color="auto"/>
        <w:bottom w:val="none" w:sz="0" w:space="0" w:color="auto"/>
        <w:right w:val="none" w:sz="0" w:space="0" w:color="auto"/>
      </w:divBdr>
    </w:div>
    <w:div w:id="1513910451">
      <w:bodyDiv w:val="1"/>
      <w:marLeft w:val="0"/>
      <w:marRight w:val="0"/>
      <w:marTop w:val="0"/>
      <w:marBottom w:val="0"/>
      <w:divBdr>
        <w:top w:val="none" w:sz="0" w:space="0" w:color="auto"/>
        <w:left w:val="none" w:sz="0" w:space="0" w:color="auto"/>
        <w:bottom w:val="none" w:sz="0" w:space="0" w:color="auto"/>
        <w:right w:val="none" w:sz="0" w:space="0" w:color="auto"/>
      </w:divBdr>
    </w:div>
    <w:div w:id="1514027320">
      <w:bodyDiv w:val="1"/>
      <w:marLeft w:val="0"/>
      <w:marRight w:val="0"/>
      <w:marTop w:val="0"/>
      <w:marBottom w:val="0"/>
      <w:divBdr>
        <w:top w:val="none" w:sz="0" w:space="0" w:color="auto"/>
        <w:left w:val="none" w:sz="0" w:space="0" w:color="auto"/>
        <w:bottom w:val="none" w:sz="0" w:space="0" w:color="auto"/>
        <w:right w:val="none" w:sz="0" w:space="0" w:color="auto"/>
      </w:divBdr>
    </w:div>
    <w:div w:id="1515221103">
      <w:bodyDiv w:val="1"/>
      <w:marLeft w:val="0"/>
      <w:marRight w:val="0"/>
      <w:marTop w:val="0"/>
      <w:marBottom w:val="0"/>
      <w:divBdr>
        <w:top w:val="none" w:sz="0" w:space="0" w:color="auto"/>
        <w:left w:val="none" w:sz="0" w:space="0" w:color="auto"/>
        <w:bottom w:val="none" w:sz="0" w:space="0" w:color="auto"/>
        <w:right w:val="none" w:sz="0" w:space="0" w:color="auto"/>
      </w:divBdr>
    </w:div>
    <w:div w:id="1515916247">
      <w:bodyDiv w:val="1"/>
      <w:marLeft w:val="0"/>
      <w:marRight w:val="0"/>
      <w:marTop w:val="0"/>
      <w:marBottom w:val="0"/>
      <w:divBdr>
        <w:top w:val="none" w:sz="0" w:space="0" w:color="auto"/>
        <w:left w:val="none" w:sz="0" w:space="0" w:color="auto"/>
        <w:bottom w:val="none" w:sz="0" w:space="0" w:color="auto"/>
        <w:right w:val="none" w:sz="0" w:space="0" w:color="auto"/>
      </w:divBdr>
    </w:div>
    <w:div w:id="1515922930">
      <w:bodyDiv w:val="1"/>
      <w:marLeft w:val="0"/>
      <w:marRight w:val="0"/>
      <w:marTop w:val="0"/>
      <w:marBottom w:val="0"/>
      <w:divBdr>
        <w:top w:val="none" w:sz="0" w:space="0" w:color="auto"/>
        <w:left w:val="none" w:sz="0" w:space="0" w:color="auto"/>
        <w:bottom w:val="none" w:sz="0" w:space="0" w:color="auto"/>
        <w:right w:val="none" w:sz="0" w:space="0" w:color="auto"/>
      </w:divBdr>
    </w:div>
    <w:div w:id="1515925673">
      <w:bodyDiv w:val="1"/>
      <w:marLeft w:val="0"/>
      <w:marRight w:val="0"/>
      <w:marTop w:val="0"/>
      <w:marBottom w:val="0"/>
      <w:divBdr>
        <w:top w:val="none" w:sz="0" w:space="0" w:color="auto"/>
        <w:left w:val="none" w:sz="0" w:space="0" w:color="auto"/>
        <w:bottom w:val="none" w:sz="0" w:space="0" w:color="auto"/>
        <w:right w:val="none" w:sz="0" w:space="0" w:color="auto"/>
      </w:divBdr>
    </w:div>
    <w:div w:id="1515998983">
      <w:bodyDiv w:val="1"/>
      <w:marLeft w:val="0"/>
      <w:marRight w:val="0"/>
      <w:marTop w:val="0"/>
      <w:marBottom w:val="0"/>
      <w:divBdr>
        <w:top w:val="none" w:sz="0" w:space="0" w:color="auto"/>
        <w:left w:val="none" w:sz="0" w:space="0" w:color="auto"/>
        <w:bottom w:val="none" w:sz="0" w:space="0" w:color="auto"/>
        <w:right w:val="none" w:sz="0" w:space="0" w:color="auto"/>
      </w:divBdr>
    </w:div>
    <w:div w:id="1516110465">
      <w:bodyDiv w:val="1"/>
      <w:marLeft w:val="0"/>
      <w:marRight w:val="0"/>
      <w:marTop w:val="0"/>
      <w:marBottom w:val="0"/>
      <w:divBdr>
        <w:top w:val="none" w:sz="0" w:space="0" w:color="auto"/>
        <w:left w:val="none" w:sz="0" w:space="0" w:color="auto"/>
        <w:bottom w:val="none" w:sz="0" w:space="0" w:color="auto"/>
        <w:right w:val="none" w:sz="0" w:space="0" w:color="auto"/>
      </w:divBdr>
    </w:div>
    <w:div w:id="1516261808">
      <w:bodyDiv w:val="1"/>
      <w:marLeft w:val="0"/>
      <w:marRight w:val="0"/>
      <w:marTop w:val="0"/>
      <w:marBottom w:val="0"/>
      <w:divBdr>
        <w:top w:val="none" w:sz="0" w:space="0" w:color="auto"/>
        <w:left w:val="none" w:sz="0" w:space="0" w:color="auto"/>
        <w:bottom w:val="none" w:sz="0" w:space="0" w:color="auto"/>
        <w:right w:val="none" w:sz="0" w:space="0" w:color="auto"/>
      </w:divBdr>
    </w:div>
    <w:div w:id="1516310844">
      <w:bodyDiv w:val="1"/>
      <w:marLeft w:val="0"/>
      <w:marRight w:val="0"/>
      <w:marTop w:val="0"/>
      <w:marBottom w:val="0"/>
      <w:divBdr>
        <w:top w:val="none" w:sz="0" w:space="0" w:color="auto"/>
        <w:left w:val="none" w:sz="0" w:space="0" w:color="auto"/>
        <w:bottom w:val="none" w:sz="0" w:space="0" w:color="auto"/>
        <w:right w:val="none" w:sz="0" w:space="0" w:color="auto"/>
      </w:divBdr>
    </w:div>
    <w:div w:id="1516647350">
      <w:bodyDiv w:val="1"/>
      <w:marLeft w:val="0"/>
      <w:marRight w:val="0"/>
      <w:marTop w:val="0"/>
      <w:marBottom w:val="0"/>
      <w:divBdr>
        <w:top w:val="none" w:sz="0" w:space="0" w:color="auto"/>
        <w:left w:val="none" w:sz="0" w:space="0" w:color="auto"/>
        <w:bottom w:val="none" w:sz="0" w:space="0" w:color="auto"/>
        <w:right w:val="none" w:sz="0" w:space="0" w:color="auto"/>
      </w:divBdr>
    </w:div>
    <w:div w:id="1516730453">
      <w:bodyDiv w:val="1"/>
      <w:marLeft w:val="0"/>
      <w:marRight w:val="0"/>
      <w:marTop w:val="0"/>
      <w:marBottom w:val="0"/>
      <w:divBdr>
        <w:top w:val="none" w:sz="0" w:space="0" w:color="auto"/>
        <w:left w:val="none" w:sz="0" w:space="0" w:color="auto"/>
        <w:bottom w:val="none" w:sz="0" w:space="0" w:color="auto"/>
        <w:right w:val="none" w:sz="0" w:space="0" w:color="auto"/>
      </w:divBdr>
    </w:div>
    <w:div w:id="1517503610">
      <w:bodyDiv w:val="1"/>
      <w:marLeft w:val="0"/>
      <w:marRight w:val="0"/>
      <w:marTop w:val="0"/>
      <w:marBottom w:val="0"/>
      <w:divBdr>
        <w:top w:val="none" w:sz="0" w:space="0" w:color="auto"/>
        <w:left w:val="none" w:sz="0" w:space="0" w:color="auto"/>
        <w:bottom w:val="none" w:sz="0" w:space="0" w:color="auto"/>
        <w:right w:val="none" w:sz="0" w:space="0" w:color="auto"/>
      </w:divBdr>
    </w:div>
    <w:div w:id="1517617298">
      <w:bodyDiv w:val="1"/>
      <w:marLeft w:val="0"/>
      <w:marRight w:val="0"/>
      <w:marTop w:val="0"/>
      <w:marBottom w:val="0"/>
      <w:divBdr>
        <w:top w:val="none" w:sz="0" w:space="0" w:color="auto"/>
        <w:left w:val="none" w:sz="0" w:space="0" w:color="auto"/>
        <w:bottom w:val="none" w:sz="0" w:space="0" w:color="auto"/>
        <w:right w:val="none" w:sz="0" w:space="0" w:color="auto"/>
      </w:divBdr>
    </w:div>
    <w:div w:id="1517842435">
      <w:bodyDiv w:val="1"/>
      <w:marLeft w:val="0"/>
      <w:marRight w:val="0"/>
      <w:marTop w:val="0"/>
      <w:marBottom w:val="0"/>
      <w:divBdr>
        <w:top w:val="none" w:sz="0" w:space="0" w:color="auto"/>
        <w:left w:val="none" w:sz="0" w:space="0" w:color="auto"/>
        <w:bottom w:val="none" w:sz="0" w:space="0" w:color="auto"/>
        <w:right w:val="none" w:sz="0" w:space="0" w:color="auto"/>
      </w:divBdr>
    </w:div>
    <w:div w:id="1517888805">
      <w:bodyDiv w:val="1"/>
      <w:marLeft w:val="0"/>
      <w:marRight w:val="0"/>
      <w:marTop w:val="0"/>
      <w:marBottom w:val="0"/>
      <w:divBdr>
        <w:top w:val="none" w:sz="0" w:space="0" w:color="auto"/>
        <w:left w:val="none" w:sz="0" w:space="0" w:color="auto"/>
        <w:bottom w:val="none" w:sz="0" w:space="0" w:color="auto"/>
        <w:right w:val="none" w:sz="0" w:space="0" w:color="auto"/>
      </w:divBdr>
    </w:div>
    <w:div w:id="1518344358">
      <w:bodyDiv w:val="1"/>
      <w:marLeft w:val="0"/>
      <w:marRight w:val="0"/>
      <w:marTop w:val="0"/>
      <w:marBottom w:val="0"/>
      <w:divBdr>
        <w:top w:val="none" w:sz="0" w:space="0" w:color="auto"/>
        <w:left w:val="none" w:sz="0" w:space="0" w:color="auto"/>
        <w:bottom w:val="none" w:sz="0" w:space="0" w:color="auto"/>
        <w:right w:val="none" w:sz="0" w:space="0" w:color="auto"/>
      </w:divBdr>
    </w:div>
    <w:div w:id="1518691258">
      <w:bodyDiv w:val="1"/>
      <w:marLeft w:val="0"/>
      <w:marRight w:val="0"/>
      <w:marTop w:val="0"/>
      <w:marBottom w:val="0"/>
      <w:divBdr>
        <w:top w:val="none" w:sz="0" w:space="0" w:color="auto"/>
        <w:left w:val="none" w:sz="0" w:space="0" w:color="auto"/>
        <w:bottom w:val="none" w:sz="0" w:space="0" w:color="auto"/>
        <w:right w:val="none" w:sz="0" w:space="0" w:color="auto"/>
      </w:divBdr>
    </w:div>
    <w:div w:id="1519388318">
      <w:bodyDiv w:val="1"/>
      <w:marLeft w:val="0"/>
      <w:marRight w:val="0"/>
      <w:marTop w:val="0"/>
      <w:marBottom w:val="0"/>
      <w:divBdr>
        <w:top w:val="none" w:sz="0" w:space="0" w:color="auto"/>
        <w:left w:val="none" w:sz="0" w:space="0" w:color="auto"/>
        <w:bottom w:val="none" w:sz="0" w:space="0" w:color="auto"/>
        <w:right w:val="none" w:sz="0" w:space="0" w:color="auto"/>
      </w:divBdr>
    </w:div>
    <w:div w:id="1520969290">
      <w:bodyDiv w:val="1"/>
      <w:marLeft w:val="0"/>
      <w:marRight w:val="0"/>
      <w:marTop w:val="0"/>
      <w:marBottom w:val="0"/>
      <w:divBdr>
        <w:top w:val="none" w:sz="0" w:space="0" w:color="auto"/>
        <w:left w:val="none" w:sz="0" w:space="0" w:color="auto"/>
        <w:bottom w:val="none" w:sz="0" w:space="0" w:color="auto"/>
        <w:right w:val="none" w:sz="0" w:space="0" w:color="auto"/>
      </w:divBdr>
    </w:div>
    <w:div w:id="1520973424">
      <w:bodyDiv w:val="1"/>
      <w:marLeft w:val="0"/>
      <w:marRight w:val="0"/>
      <w:marTop w:val="0"/>
      <w:marBottom w:val="0"/>
      <w:divBdr>
        <w:top w:val="none" w:sz="0" w:space="0" w:color="auto"/>
        <w:left w:val="none" w:sz="0" w:space="0" w:color="auto"/>
        <w:bottom w:val="none" w:sz="0" w:space="0" w:color="auto"/>
        <w:right w:val="none" w:sz="0" w:space="0" w:color="auto"/>
      </w:divBdr>
    </w:div>
    <w:div w:id="1522620382">
      <w:bodyDiv w:val="1"/>
      <w:marLeft w:val="0"/>
      <w:marRight w:val="0"/>
      <w:marTop w:val="0"/>
      <w:marBottom w:val="0"/>
      <w:divBdr>
        <w:top w:val="none" w:sz="0" w:space="0" w:color="auto"/>
        <w:left w:val="none" w:sz="0" w:space="0" w:color="auto"/>
        <w:bottom w:val="none" w:sz="0" w:space="0" w:color="auto"/>
        <w:right w:val="none" w:sz="0" w:space="0" w:color="auto"/>
      </w:divBdr>
    </w:div>
    <w:div w:id="1522815358">
      <w:bodyDiv w:val="1"/>
      <w:marLeft w:val="0"/>
      <w:marRight w:val="0"/>
      <w:marTop w:val="0"/>
      <w:marBottom w:val="0"/>
      <w:divBdr>
        <w:top w:val="none" w:sz="0" w:space="0" w:color="auto"/>
        <w:left w:val="none" w:sz="0" w:space="0" w:color="auto"/>
        <w:bottom w:val="none" w:sz="0" w:space="0" w:color="auto"/>
        <w:right w:val="none" w:sz="0" w:space="0" w:color="auto"/>
      </w:divBdr>
    </w:div>
    <w:div w:id="1522821332">
      <w:bodyDiv w:val="1"/>
      <w:marLeft w:val="0"/>
      <w:marRight w:val="0"/>
      <w:marTop w:val="0"/>
      <w:marBottom w:val="0"/>
      <w:divBdr>
        <w:top w:val="none" w:sz="0" w:space="0" w:color="auto"/>
        <w:left w:val="none" w:sz="0" w:space="0" w:color="auto"/>
        <w:bottom w:val="none" w:sz="0" w:space="0" w:color="auto"/>
        <w:right w:val="none" w:sz="0" w:space="0" w:color="auto"/>
      </w:divBdr>
    </w:div>
    <w:div w:id="1522860118">
      <w:bodyDiv w:val="1"/>
      <w:marLeft w:val="0"/>
      <w:marRight w:val="0"/>
      <w:marTop w:val="0"/>
      <w:marBottom w:val="0"/>
      <w:divBdr>
        <w:top w:val="none" w:sz="0" w:space="0" w:color="auto"/>
        <w:left w:val="none" w:sz="0" w:space="0" w:color="auto"/>
        <w:bottom w:val="none" w:sz="0" w:space="0" w:color="auto"/>
        <w:right w:val="none" w:sz="0" w:space="0" w:color="auto"/>
      </w:divBdr>
    </w:div>
    <w:div w:id="1523543963">
      <w:bodyDiv w:val="1"/>
      <w:marLeft w:val="0"/>
      <w:marRight w:val="0"/>
      <w:marTop w:val="0"/>
      <w:marBottom w:val="0"/>
      <w:divBdr>
        <w:top w:val="none" w:sz="0" w:space="0" w:color="auto"/>
        <w:left w:val="none" w:sz="0" w:space="0" w:color="auto"/>
        <w:bottom w:val="none" w:sz="0" w:space="0" w:color="auto"/>
        <w:right w:val="none" w:sz="0" w:space="0" w:color="auto"/>
      </w:divBdr>
    </w:div>
    <w:div w:id="1523975960">
      <w:bodyDiv w:val="1"/>
      <w:marLeft w:val="0"/>
      <w:marRight w:val="0"/>
      <w:marTop w:val="0"/>
      <w:marBottom w:val="0"/>
      <w:divBdr>
        <w:top w:val="none" w:sz="0" w:space="0" w:color="auto"/>
        <w:left w:val="none" w:sz="0" w:space="0" w:color="auto"/>
        <w:bottom w:val="none" w:sz="0" w:space="0" w:color="auto"/>
        <w:right w:val="none" w:sz="0" w:space="0" w:color="auto"/>
      </w:divBdr>
    </w:div>
    <w:div w:id="1523979189">
      <w:bodyDiv w:val="1"/>
      <w:marLeft w:val="0"/>
      <w:marRight w:val="0"/>
      <w:marTop w:val="0"/>
      <w:marBottom w:val="0"/>
      <w:divBdr>
        <w:top w:val="none" w:sz="0" w:space="0" w:color="auto"/>
        <w:left w:val="none" w:sz="0" w:space="0" w:color="auto"/>
        <w:bottom w:val="none" w:sz="0" w:space="0" w:color="auto"/>
        <w:right w:val="none" w:sz="0" w:space="0" w:color="auto"/>
      </w:divBdr>
    </w:div>
    <w:div w:id="1524175077">
      <w:bodyDiv w:val="1"/>
      <w:marLeft w:val="0"/>
      <w:marRight w:val="0"/>
      <w:marTop w:val="0"/>
      <w:marBottom w:val="0"/>
      <w:divBdr>
        <w:top w:val="none" w:sz="0" w:space="0" w:color="auto"/>
        <w:left w:val="none" w:sz="0" w:space="0" w:color="auto"/>
        <w:bottom w:val="none" w:sz="0" w:space="0" w:color="auto"/>
        <w:right w:val="none" w:sz="0" w:space="0" w:color="auto"/>
      </w:divBdr>
    </w:div>
    <w:div w:id="1524977094">
      <w:bodyDiv w:val="1"/>
      <w:marLeft w:val="0"/>
      <w:marRight w:val="0"/>
      <w:marTop w:val="0"/>
      <w:marBottom w:val="0"/>
      <w:divBdr>
        <w:top w:val="none" w:sz="0" w:space="0" w:color="auto"/>
        <w:left w:val="none" w:sz="0" w:space="0" w:color="auto"/>
        <w:bottom w:val="none" w:sz="0" w:space="0" w:color="auto"/>
        <w:right w:val="none" w:sz="0" w:space="0" w:color="auto"/>
      </w:divBdr>
    </w:div>
    <w:div w:id="1525361374">
      <w:bodyDiv w:val="1"/>
      <w:marLeft w:val="0"/>
      <w:marRight w:val="0"/>
      <w:marTop w:val="0"/>
      <w:marBottom w:val="0"/>
      <w:divBdr>
        <w:top w:val="none" w:sz="0" w:space="0" w:color="auto"/>
        <w:left w:val="none" w:sz="0" w:space="0" w:color="auto"/>
        <w:bottom w:val="none" w:sz="0" w:space="0" w:color="auto"/>
        <w:right w:val="none" w:sz="0" w:space="0" w:color="auto"/>
      </w:divBdr>
    </w:div>
    <w:div w:id="1525631888">
      <w:bodyDiv w:val="1"/>
      <w:marLeft w:val="0"/>
      <w:marRight w:val="0"/>
      <w:marTop w:val="0"/>
      <w:marBottom w:val="0"/>
      <w:divBdr>
        <w:top w:val="none" w:sz="0" w:space="0" w:color="auto"/>
        <w:left w:val="none" w:sz="0" w:space="0" w:color="auto"/>
        <w:bottom w:val="none" w:sz="0" w:space="0" w:color="auto"/>
        <w:right w:val="none" w:sz="0" w:space="0" w:color="auto"/>
      </w:divBdr>
    </w:div>
    <w:div w:id="1525678423">
      <w:bodyDiv w:val="1"/>
      <w:marLeft w:val="0"/>
      <w:marRight w:val="0"/>
      <w:marTop w:val="0"/>
      <w:marBottom w:val="0"/>
      <w:divBdr>
        <w:top w:val="none" w:sz="0" w:space="0" w:color="auto"/>
        <w:left w:val="none" w:sz="0" w:space="0" w:color="auto"/>
        <w:bottom w:val="none" w:sz="0" w:space="0" w:color="auto"/>
        <w:right w:val="none" w:sz="0" w:space="0" w:color="auto"/>
      </w:divBdr>
    </w:div>
    <w:div w:id="1526018129">
      <w:bodyDiv w:val="1"/>
      <w:marLeft w:val="0"/>
      <w:marRight w:val="0"/>
      <w:marTop w:val="0"/>
      <w:marBottom w:val="0"/>
      <w:divBdr>
        <w:top w:val="none" w:sz="0" w:space="0" w:color="auto"/>
        <w:left w:val="none" w:sz="0" w:space="0" w:color="auto"/>
        <w:bottom w:val="none" w:sz="0" w:space="0" w:color="auto"/>
        <w:right w:val="none" w:sz="0" w:space="0" w:color="auto"/>
      </w:divBdr>
    </w:div>
    <w:div w:id="1526097922">
      <w:bodyDiv w:val="1"/>
      <w:marLeft w:val="0"/>
      <w:marRight w:val="0"/>
      <w:marTop w:val="0"/>
      <w:marBottom w:val="0"/>
      <w:divBdr>
        <w:top w:val="none" w:sz="0" w:space="0" w:color="auto"/>
        <w:left w:val="none" w:sz="0" w:space="0" w:color="auto"/>
        <w:bottom w:val="none" w:sz="0" w:space="0" w:color="auto"/>
        <w:right w:val="none" w:sz="0" w:space="0" w:color="auto"/>
      </w:divBdr>
    </w:div>
    <w:div w:id="1526211457">
      <w:bodyDiv w:val="1"/>
      <w:marLeft w:val="0"/>
      <w:marRight w:val="0"/>
      <w:marTop w:val="0"/>
      <w:marBottom w:val="0"/>
      <w:divBdr>
        <w:top w:val="none" w:sz="0" w:space="0" w:color="auto"/>
        <w:left w:val="none" w:sz="0" w:space="0" w:color="auto"/>
        <w:bottom w:val="none" w:sz="0" w:space="0" w:color="auto"/>
        <w:right w:val="none" w:sz="0" w:space="0" w:color="auto"/>
      </w:divBdr>
    </w:div>
    <w:div w:id="1526558352">
      <w:bodyDiv w:val="1"/>
      <w:marLeft w:val="0"/>
      <w:marRight w:val="0"/>
      <w:marTop w:val="0"/>
      <w:marBottom w:val="0"/>
      <w:divBdr>
        <w:top w:val="none" w:sz="0" w:space="0" w:color="auto"/>
        <w:left w:val="none" w:sz="0" w:space="0" w:color="auto"/>
        <w:bottom w:val="none" w:sz="0" w:space="0" w:color="auto"/>
        <w:right w:val="none" w:sz="0" w:space="0" w:color="auto"/>
      </w:divBdr>
    </w:div>
    <w:div w:id="1527787601">
      <w:bodyDiv w:val="1"/>
      <w:marLeft w:val="0"/>
      <w:marRight w:val="0"/>
      <w:marTop w:val="0"/>
      <w:marBottom w:val="0"/>
      <w:divBdr>
        <w:top w:val="none" w:sz="0" w:space="0" w:color="auto"/>
        <w:left w:val="none" w:sz="0" w:space="0" w:color="auto"/>
        <w:bottom w:val="none" w:sz="0" w:space="0" w:color="auto"/>
        <w:right w:val="none" w:sz="0" w:space="0" w:color="auto"/>
      </w:divBdr>
    </w:div>
    <w:div w:id="1528060453">
      <w:bodyDiv w:val="1"/>
      <w:marLeft w:val="0"/>
      <w:marRight w:val="0"/>
      <w:marTop w:val="0"/>
      <w:marBottom w:val="0"/>
      <w:divBdr>
        <w:top w:val="none" w:sz="0" w:space="0" w:color="auto"/>
        <w:left w:val="none" w:sz="0" w:space="0" w:color="auto"/>
        <w:bottom w:val="none" w:sz="0" w:space="0" w:color="auto"/>
        <w:right w:val="none" w:sz="0" w:space="0" w:color="auto"/>
      </w:divBdr>
    </w:div>
    <w:div w:id="1528133561">
      <w:bodyDiv w:val="1"/>
      <w:marLeft w:val="0"/>
      <w:marRight w:val="0"/>
      <w:marTop w:val="0"/>
      <w:marBottom w:val="0"/>
      <w:divBdr>
        <w:top w:val="none" w:sz="0" w:space="0" w:color="auto"/>
        <w:left w:val="none" w:sz="0" w:space="0" w:color="auto"/>
        <w:bottom w:val="none" w:sz="0" w:space="0" w:color="auto"/>
        <w:right w:val="none" w:sz="0" w:space="0" w:color="auto"/>
      </w:divBdr>
    </w:div>
    <w:div w:id="1528134195">
      <w:bodyDiv w:val="1"/>
      <w:marLeft w:val="0"/>
      <w:marRight w:val="0"/>
      <w:marTop w:val="0"/>
      <w:marBottom w:val="0"/>
      <w:divBdr>
        <w:top w:val="none" w:sz="0" w:space="0" w:color="auto"/>
        <w:left w:val="none" w:sz="0" w:space="0" w:color="auto"/>
        <w:bottom w:val="none" w:sz="0" w:space="0" w:color="auto"/>
        <w:right w:val="none" w:sz="0" w:space="0" w:color="auto"/>
      </w:divBdr>
    </w:div>
    <w:div w:id="1529098847">
      <w:bodyDiv w:val="1"/>
      <w:marLeft w:val="0"/>
      <w:marRight w:val="0"/>
      <w:marTop w:val="0"/>
      <w:marBottom w:val="0"/>
      <w:divBdr>
        <w:top w:val="none" w:sz="0" w:space="0" w:color="auto"/>
        <w:left w:val="none" w:sz="0" w:space="0" w:color="auto"/>
        <w:bottom w:val="none" w:sz="0" w:space="0" w:color="auto"/>
        <w:right w:val="none" w:sz="0" w:space="0" w:color="auto"/>
      </w:divBdr>
    </w:div>
    <w:div w:id="1529366126">
      <w:bodyDiv w:val="1"/>
      <w:marLeft w:val="0"/>
      <w:marRight w:val="0"/>
      <w:marTop w:val="0"/>
      <w:marBottom w:val="0"/>
      <w:divBdr>
        <w:top w:val="none" w:sz="0" w:space="0" w:color="auto"/>
        <w:left w:val="none" w:sz="0" w:space="0" w:color="auto"/>
        <w:bottom w:val="none" w:sz="0" w:space="0" w:color="auto"/>
        <w:right w:val="none" w:sz="0" w:space="0" w:color="auto"/>
      </w:divBdr>
    </w:div>
    <w:div w:id="1529484914">
      <w:bodyDiv w:val="1"/>
      <w:marLeft w:val="0"/>
      <w:marRight w:val="0"/>
      <w:marTop w:val="0"/>
      <w:marBottom w:val="0"/>
      <w:divBdr>
        <w:top w:val="none" w:sz="0" w:space="0" w:color="auto"/>
        <w:left w:val="none" w:sz="0" w:space="0" w:color="auto"/>
        <w:bottom w:val="none" w:sz="0" w:space="0" w:color="auto"/>
        <w:right w:val="none" w:sz="0" w:space="0" w:color="auto"/>
      </w:divBdr>
    </w:div>
    <w:div w:id="1530099182">
      <w:bodyDiv w:val="1"/>
      <w:marLeft w:val="0"/>
      <w:marRight w:val="0"/>
      <w:marTop w:val="0"/>
      <w:marBottom w:val="0"/>
      <w:divBdr>
        <w:top w:val="none" w:sz="0" w:space="0" w:color="auto"/>
        <w:left w:val="none" w:sz="0" w:space="0" w:color="auto"/>
        <w:bottom w:val="none" w:sz="0" w:space="0" w:color="auto"/>
        <w:right w:val="none" w:sz="0" w:space="0" w:color="auto"/>
      </w:divBdr>
    </w:div>
    <w:div w:id="1530146538">
      <w:bodyDiv w:val="1"/>
      <w:marLeft w:val="0"/>
      <w:marRight w:val="0"/>
      <w:marTop w:val="0"/>
      <w:marBottom w:val="0"/>
      <w:divBdr>
        <w:top w:val="none" w:sz="0" w:space="0" w:color="auto"/>
        <w:left w:val="none" w:sz="0" w:space="0" w:color="auto"/>
        <w:bottom w:val="none" w:sz="0" w:space="0" w:color="auto"/>
        <w:right w:val="none" w:sz="0" w:space="0" w:color="auto"/>
      </w:divBdr>
    </w:div>
    <w:div w:id="1530341129">
      <w:bodyDiv w:val="1"/>
      <w:marLeft w:val="0"/>
      <w:marRight w:val="0"/>
      <w:marTop w:val="0"/>
      <w:marBottom w:val="0"/>
      <w:divBdr>
        <w:top w:val="none" w:sz="0" w:space="0" w:color="auto"/>
        <w:left w:val="none" w:sz="0" w:space="0" w:color="auto"/>
        <w:bottom w:val="none" w:sz="0" w:space="0" w:color="auto"/>
        <w:right w:val="none" w:sz="0" w:space="0" w:color="auto"/>
      </w:divBdr>
    </w:div>
    <w:div w:id="1530409409">
      <w:bodyDiv w:val="1"/>
      <w:marLeft w:val="0"/>
      <w:marRight w:val="0"/>
      <w:marTop w:val="0"/>
      <w:marBottom w:val="0"/>
      <w:divBdr>
        <w:top w:val="none" w:sz="0" w:space="0" w:color="auto"/>
        <w:left w:val="none" w:sz="0" w:space="0" w:color="auto"/>
        <w:bottom w:val="none" w:sz="0" w:space="0" w:color="auto"/>
        <w:right w:val="none" w:sz="0" w:space="0" w:color="auto"/>
      </w:divBdr>
    </w:div>
    <w:div w:id="1530485049">
      <w:bodyDiv w:val="1"/>
      <w:marLeft w:val="0"/>
      <w:marRight w:val="0"/>
      <w:marTop w:val="0"/>
      <w:marBottom w:val="0"/>
      <w:divBdr>
        <w:top w:val="none" w:sz="0" w:space="0" w:color="auto"/>
        <w:left w:val="none" w:sz="0" w:space="0" w:color="auto"/>
        <w:bottom w:val="none" w:sz="0" w:space="0" w:color="auto"/>
        <w:right w:val="none" w:sz="0" w:space="0" w:color="auto"/>
      </w:divBdr>
    </w:div>
    <w:div w:id="1530753260">
      <w:bodyDiv w:val="1"/>
      <w:marLeft w:val="0"/>
      <w:marRight w:val="0"/>
      <w:marTop w:val="0"/>
      <w:marBottom w:val="0"/>
      <w:divBdr>
        <w:top w:val="none" w:sz="0" w:space="0" w:color="auto"/>
        <w:left w:val="none" w:sz="0" w:space="0" w:color="auto"/>
        <w:bottom w:val="none" w:sz="0" w:space="0" w:color="auto"/>
        <w:right w:val="none" w:sz="0" w:space="0" w:color="auto"/>
      </w:divBdr>
    </w:div>
    <w:div w:id="1530795733">
      <w:bodyDiv w:val="1"/>
      <w:marLeft w:val="0"/>
      <w:marRight w:val="0"/>
      <w:marTop w:val="0"/>
      <w:marBottom w:val="0"/>
      <w:divBdr>
        <w:top w:val="none" w:sz="0" w:space="0" w:color="auto"/>
        <w:left w:val="none" w:sz="0" w:space="0" w:color="auto"/>
        <w:bottom w:val="none" w:sz="0" w:space="0" w:color="auto"/>
        <w:right w:val="none" w:sz="0" w:space="0" w:color="auto"/>
      </w:divBdr>
    </w:div>
    <w:div w:id="1531724423">
      <w:bodyDiv w:val="1"/>
      <w:marLeft w:val="0"/>
      <w:marRight w:val="0"/>
      <w:marTop w:val="0"/>
      <w:marBottom w:val="0"/>
      <w:divBdr>
        <w:top w:val="none" w:sz="0" w:space="0" w:color="auto"/>
        <w:left w:val="none" w:sz="0" w:space="0" w:color="auto"/>
        <w:bottom w:val="none" w:sz="0" w:space="0" w:color="auto"/>
        <w:right w:val="none" w:sz="0" w:space="0" w:color="auto"/>
      </w:divBdr>
    </w:div>
    <w:div w:id="1532187156">
      <w:bodyDiv w:val="1"/>
      <w:marLeft w:val="0"/>
      <w:marRight w:val="0"/>
      <w:marTop w:val="0"/>
      <w:marBottom w:val="0"/>
      <w:divBdr>
        <w:top w:val="none" w:sz="0" w:space="0" w:color="auto"/>
        <w:left w:val="none" w:sz="0" w:space="0" w:color="auto"/>
        <w:bottom w:val="none" w:sz="0" w:space="0" w:color="auto"/>
        <w:right w:val="none" w:sz="0" w:space="0" w:color="auto"/>
      </w:divBdr>
    </w:div>
    <w:div w:id="1532299025">
      <w:bodyDiv w:val="1"/>
      <w:marLeft w:val="0"/>
      <w:marRight w:val="0"/>
      <w:marTop w:val="0"/>
      <w:marBottom w:val="0"/>
      <w:divBdr>
        <w:top w:val="none" w:sz="0" w:space="0" w:color="auto"/>
        <w:left w:val="none" w:sz="0" w:space="0" w:color="auto"/>
        <w:bottom w:val="none" w:sz="0" w:space="0" w:color="auto"/>
        <w:right w:val="none" w:sz="0" w:space="0" w:color="auto"/>
      </w:divBdr>
    </w:div>
    <w:div w:id="1533348116">
      <w:bodyDiv w:val="1"/>
      <w:marLeft w:val="0"/>
      <w:marRight w:val="0"/>
      <w:marTop w:val="0"/>
      <w:marBottom w:val="0"/>
      <w:divBdr>
        <w:top w:val="none" w:sz="0" w:space="0" w:color="auto"/>
        <w:left w:val="none" w:sz="0" w:space="0" w:color="auto"/>
        <w:bottom w:val="none" w:sz="0" w:space="0" w:color="auto"/>
        <w:right w:val="none" w:sz="0" w:space="0" w:color="auto"/>
      </w:divBdr>
    </w:div>
    <w:div w:id="1533571156">
      <w:bodyDiv w:val="1"/>
      <w:marLeft w:val="0"/>
      <w:marRight w:val="0"/>
      <w:marTop w:val="0"/>
      <w:marBottom w:val="0"/>
      <w:divBdr>
        <w:top w:val="none" w:sz="0" w:space="0" w:color="auto"/>
        <w:left w:val="none" w:sz="0" w:space="0" w:color="auto"/>
        <w:bottom w:val="none" w:sz="0" w:space="0" w:color="auto"/>
        <w:right w:val="none" w:sz="0" w:space="0" w:color="auto"/>
      </w:divBdr>
    </w:div>
    <w:div w:id="1533608431">
      <w:bodyDiv w:val="1"/>
      <w:marLeft w:val="0"/>
      <w:marRight w:val="0"/>
      <w:marTop w:val="0"/>
      <w:marBottom w:val="0"/>
      <w:divBdr>
        <w:top w:val="none" w:sz="0" w:space="0" w:color="auto"/>
        <w:left w:val="none" w:sz="0" w:space="0" w:color="auto"/>
        <w:bottom w:val="none" w:sz="0" w:space="0" w:color="auto"/>
        <w:right w:val="none" w:sz="0" w:space="0" w:color="auto"/>
      </w:divBdr>
    </w:div>
    <w:div w:id="1533883289">
      <w:bodyDiv w:val="1"/>
      <w:marLeft w:val="0"/>
      <w:marRight w:val="0"/>
      <w:marTop w:val="0"/>
      <w:marBottom w:val="0"/>
      <w:divBdr>
        <w:top w:val="none" w:sz="0" w:space="0" w:color="auto"/>
        <w:left w:val="none" w:sz="0" w:space="0" w:color="auto"/>
        <w:bottom w:val="none" w:sz="0" w:space="0" w:color="auto"/>
        <w:right w:val="none" w:sz="0" w:space="0" w:color="auto"/>
      </w:divBdr>
    </w:div>
    <w:div w:id="1534730908">
      <w:bodyDiv w:val="1"/>
      <w:marLeft w:val="0"/>
      <w:marRight w:val="0"/>
      <w:marTop w:val="0"/>
      <w:marBottom w:val="0"/>
      <w:divBdr>
        <w:top w:val="none" w:sz="0" w:space="0" w:color="auto"/>
        <w:left w:val="none" w:sz="0" w:space="0" w:color="auto"/>
        <w:bottom w:val="none" w:sz="0" w:space="0" w:color="auto"/>
        <w:right w:val="none" w:sz="0" w:space="0" w:color="auto"/>
      </w:divBdr>
    </w:div>
    <w:div w:id="1534923284">
      <w:bodyDiv w:val="1"/>
      <w:marLeft w:val="0"/>
      <w:marRight w:val="0"/>
      <w:marTop w:val="0"/>
      <w:marBottom w:val="0"/>
      <w:divBdr>
        <w:top w:val="none" w:sz="0" w:space="0" w:color="auto"/>
        <w:left w:val="none" w:sz="0" w:space="0" w:color="auto"/>
        <w:bottom w:val="none" w:sz="0" w:space="0" w:color="auto"/>
        <w:right w:val="none" w:sz="0" w:space="0" w:color="auto"/>
      </w:divBdr>
    </w:div>
    <w:div w:id="1534924275">
      <w:bodyDiv w:val="1"/>
      <w:marLeft w:val="0"/>
      <w:marRight w:val="0"/>
      <w:marTop w:val="0"/>
      <w:marBottom w:val="0"/>
      <w:divBdr>
        <w:top w:val="none" w:sz="0" w:space="0" w:color="auto"/>
        <w:left w:val="none" w:sz="0" w:space="0" w:color="auto"/>
        <w:bottom w:val="none" w:sz="0" w:space="0" w:color="auto"/>
        <w:right w:val="none" w:sz="0" w:space="0" w:color="auto"/>
      </w:divBdr>
    </w:div>
    <w:div w:id="1535001880">
      <w:bodyDiv w:val="1"/>
      <w:marLeft w:val="0"/>
      <w:marRight w:val="0"/>
      <w:marTop w:val="0"/>
      <w:marBottom w:val="0"/>
      <w:divBdr>
        <w:top w:val="none" w:sz="0" w:space="0" w:color="auto"/>
        <w:left w:val="none" w:sz="0" w:space="0" w:color="auto"/>
        <w:bottom w:val="none" w:sz="0" w:space="0" w:color="auto"/>
        <w:right w:val="none" w:sz="0" w:space="0" w:color="auto"/>
      </w:divBdr>
    </w:div>
    <w:div w:id="1535071070">
      <w:bodyDiv w:val="1"/>
      <w:marLeft w:val="0"/>
      <w:marRight w:val="0"/>
      <w:marTop w:val="0"/>
      <w:marBottom w:val="0"/>
      <w:divBdr>
        <w:top w:val="none" w:sz="0" w:space="0" w:color="auto"/>
        <w:left w:val="none" w:sz="0" w:space="0" w:color="auto"/>
        <w:bottom w:val="none" w:sz="0" w:space="0" w:color="auto"/>
        <w:right w:val="none" w:sz="0" w:space="0" w:color="auto"/>
      </w:divBdr>
    </w:div>
    <w:div w:id="1535147860">
      <w:bodyDiv w:val="1"/>
      <w:marLeft w:val="0"/>
      <w:marRight w:val="0"/>
      <w:marTop w:val="0"/>
      <w:marBottom w:val="0"/>
      <w:divBdr>
        <w:top w:val="none" w:sz="0" w:space="0" w:color="auto"/>
        <w:left w:val="none" w:sz="0" w:space="0" w:color="auto"/>
        <w:bottom w:val="none" w:sz="0" w:space="0" w:color="auto"/>
        <w:right w:val="none" w:sz="0" w:space="0" w:color="auto"/>
      </w:divBdr>
    </w:div>
    <w:div w:id="1535771859">
      <w:bodyDiv w:val="1"/>
      <w:marLeft w:val="0"/>
      <w:marRight w:val="0"/>
      <w:marTop w:val="0"/>
      <w:marBottom w:val="0"/>
      <w:divBdr>
        <w:top w:val="none" w:sz="0" w:space="0" w:color="auto"/>
        <w:left w:val="none" w:sz="0" w:space="0" w:color="auto"/>
        <w:bottom w:val="none" w:sz="0" w:space="0" w:color="auto"/>
        <w:right w:val="none" w:sz="0" w:space="0" w:color="auto"/>
      </w:divBdr>
    </w:div>
    <w:div w:id="1535926890">
      <w:bodyDiv w:val="1"/>
      <w:marLeft w:val="0"/>
      <w:marRight w:val="0"/>
      <w:marTop w:val="0"/>
      <w:marBottom w:val="0"/>
      <w:divBdr>
        <w:top w:val="none" w:sz="0" w:space="0" w:color="auto"/>
        <w:left w:val="none" w:sz="0" w:space="0" w:color="auto"/>
        <w:bottom w:val="none" w:sz="0" w:space="0" w:color="auto"/>
        <w:right w:val="none" w:sz="0" w:space="0" w:color="auto"/>
      </w:divBdr>
    </w:div>
    <w:div w:id="1536114345">
      <w:bodyDiv w:val="1"/>
      <w:marLeft w:val="0"/>
      <w:marRight w:val="0"/>
      <w:marTop w:val="0"/>
      <w:marBottom w:val="0"/>
      <w:divBdr>
        <w:top w:val="none" w:sz="0" w:space="0" w:color="auto"/>
        <w:left w:val="none" w:sz="0" w:space="0" w:color="auto"/>
        <w:bottom w:val="none" w:sz="0" w:space="0" w:color="auto"/>
        <w:right w:val="none" w:sz="0" w:space="0" w:color="auto"/>
      </w:divBdr>
    </w:div>
    <w:div w:id="1536499657">
      <w:bodyDiv w:val="1"/>
      <w:marLeft w:val="0"/>
      <w:marRight w:val="0"/>
      <w:marTop w:val="0"/>
      <w:marBottom w:val="0"/>
      <w:divBdr>
        <w:top w:val="none" w:sz="0" w:space="0" w:color="auto"/>
        <w:left w:val="none" w:sz="0" w:space="0" w:color="auto"/>
        <w:bottom w:val="none" w:sz="0" w:space="0" w:color="auto"/>
        <w:right w:val="none" w:sz="0" w:space="0" w:color="auto"/>
      </w:divBdr>
    </w:div>
    <w:div w:id="1536582665">
      <w:bodyDiv w:val="1"/>
      <w:marLeft w:val="0"/>
      <w:marRight w:val="0"/>
      <w:marTop w:val="0"/>
      <w:marBottom w:val="0"/>
      <w:divBdr>
        <w:top w:val="none" w:sz="0" w:space="0" w:color="auto"/>
        <w:left w:val="none" w:sz="0" w:space="0" w:color="auto"/>
        <w:bottom w:val="none" w:sz="0" w:space="0" w:color="auto"/>
        <w:right w:val="none" w:sz="0" w:space="0" w:color="auto"/>
      </w:divBdr>
    </w:div>
    <w:div w:id="1536624455">
      <w:bodyDiv w:val="1"/>
      <w:marLeft w:val="0"/>
      <w:marRight w:val="0"/>
      <w:marTop w:val="0"/>
      <w:marBottom w:val="0"/>
      <w:divBdr>
        <w:top w:val="none" w:sz="0" w:space="0" w:color="auto"/>
        <w:left w:val="none" w:sz="0" w:space="0" w:color="auto"/>
        <w:bottom w:val="none" w:sz="0" w:space="0" w:color="auto"/>
        <w:right w:val="none" w:sz="0" w:space="0" w:color="auto"/>
      </w:divBdr>
    </w:div>
    <w:div w:id="1537348443">
      <w:bodyDiv w:val="1"/>
      <w:marLeft w:val="0"/>
      <w:marRight w:val="0"/>
      <w:marTop w:val="0"/>
      <w:marBottom w:val="0"/>
      <w:divBdr>
        <w:top w:val="none" w:sz="0" w:space="0" w:color="auto"/>
        <w:left w:val="none" w:sz="0" w:space="0" w:color="auto"/>
        <w:bottom w:val="none" w:sz="0" w:space="0" w:color="auto"/>
        <w:right w:val="none" w:sz="0" w:space="0" w:color="auto"/>
      </w:divBdr>
    </w:div>
    <w:div w:id="1537499304">
      <w:bodyDiv w:val="1"/>
      <w:marLeft w:val="0"/>
      <w:marRight w:val="0"/>
      <w:marTop w:val="0"/>
      <w:marBottom w:val="0"/>
      <w:divBdr>
        <w:top w:val="none" w:sz="0" w:space="0" w:color="auto"/>
        <w:left w:val="none" w:sz="0" w:space="0" w:color="auto"/>
        <w:bottom w:val="none" w:sz="0" w:space="0" w:color="auto"/>
        <w:right w:val="none" w:sz="0" w:space="0" w:color="auto"/>
      </w:divBdr>
    </w:div>
    <w:div w:id="1537502496">
      <w:bodyDiv w:val="1"/>
      <w:marLeft w:val="0"/>
      <w:marRight w:val="0"/>
      <w:marTop w:val="0"/>
      <w:marBottom w:val="0"/>
      <w:divBdr>
        <w:top w:val="none" w:sz="0" w:space="0" w:color="auto"/>
        <w:left w:val="none" w:sz="0" w:space="0" w:color="auto"/>
        <w:bottom w:val="none" w:sz="0" w:space="0" w:color="auto"/>
        <w:right w:val="none" w:sz="0" w:space="0" w:color="auto"/>
      </w:divBdr>
    </w:div>
    <w:div w:id="1537742453">
      <w:bodyDiv w:val="1"/>
      <w:marLeft w:val="0"/>
      <w:marRight w:val="0"/>
      <w:marTop w:val="0"/>
      <w:marBottom w:val="0"/>
      <w:divBdr>
        <w:top w:val="none" w:sz="0" w:space="0" w:color="auto"/>
        <w:left w:val="none" w:sz="0" w:space="0" w:color="auto"/>
        <w:bottom w:val="none" w:sz="0" w:space="0" w:color="auto"/>
        <w:right w:val="none" w:sz="0" w:space="0" w:color="auto"/>
      </w:divBdr>
    </w:div>
    <w:div w:id="1537811760">
      <w:bodyDiv w:val="1"/>
      <w:marLeft w:val="0"/>
      <w:marRight w:val="0"/>
      <w:marTop w:val="0"/>
      <w:marBottom w:val="0"/>
      <w:divBdr>
        <w:top w:val="none" w:sz="0" w:space="0" w:color="auto"/>
        <w:left w:val="none" w:sz="0" w:space="0" w:color="auto"/>
        <w:bottom w:val="none" w:sz="0" w:space="0" w:color="auto"/>
        <w:right w:val="none" w:sz="0" w:space="0" w:color="auto"/>
      </w:divBdr>
    </w:div>
    <w:div w:id="1538157920">
      <w:bodyDiv w:val="1"/>
      <w:marLeft w:val="0"/>
      <w:marRight w:val="0"/>
      <w:marTop w:val="0"/>
      <w:marBottom w:val="0"/>
      <w:divBdr>
        <w:top w:val="none" w:sz="0" w:space="0" w:color="auto"/>
        <w:left w:val="none" w:sz="0" w:space="0" w:color="auto"/>
        <w:bottom w:val="none" w:sz="0" w:space="0" w:color="auto"/>
        <w:right w:val="none" w:sz="0" w:space="0" w:color="auto"/>
      </w:divBdr>
    </w:div>
    <w:div w:id="1538589745">
      <w:bodyDiv w:val="1"/>
      <w:marLeft w:val="0"/>
      <w:marRight w:val="0"/>
      <w:marTop w:val="0"/>
      <w:marBottom w:val="0"/>
      <w:divBdr>
        <w:top w:val="none" w:sz="0" w:space="0" w:color="auto"/>
        <w:left w:val="none" w:sz="0" w:space="0" w:color="auto"/>
        <w:bottom w:val="none" w:sz="0" w:space="0" w:color="auto"/>
        <w:right w:val="none" w:sz="0" w:space="0" w:color="auto"/>
      </w:divBdr>
    </w:div>
    <w:div w:id="1539319033">
      <w:bodyDiv w:val="1"/>
      <w:marLeft w:val="0"/>
      <w:marRight w:val="0"/>
      <w:marTop w:val="0"/>
      <w:marBottom w:val="0"/>
      <w:divBdr>
        <w:top w:val="none" w:sz="0" w:space="0" w:color="auto"/>
        <w:left w:val="none" w:sz="0" w:space="0" w:color="auto"/>
        <w:bottom w:val="none" w:sz="0" w:space="0" w:color="auto"/>
        <w:right w:val="none" w:sz="0" w:space="0" w:color="auto"/>
      </w:divBdr>
    </w:div>
    <w:div w:id="1539783590">
      <w:bodyDiv w:val="1"/>
      <w:marLeft w:val="0"/>
      <w:marRight w:val="0"/>
      <w:marTop w:val="0"/>
      <w:marBottom w:val="0"/>
      <w:divBdr>
        <w:top w:val="none" w:sz="0" w:space="0" w:color="auto"/>
        <w:left w:val="none" w:sz="0" w:space="0" w:color="auto"/>
        <w:bottom w:val="none" w:sz="0" w:space="0" w:color="auto"/>
        <w:right w:val="none" w:sz="0" w:space="0" w:color="auto"/>
      </w:divBdr>
    </w:div>
    <w:div w:id="1540776410">
      <w:bodyDiv w:val="1"/>
      <w:marLeft w:val="0"/>
      <w:marRight w:val="0"/>
      <w:marTop w:val="0"/>
      <w:marBottom w:val="0"/>
      <w:divBdr>
        <w:top w:val="none" w:sz="0" w:space="0" w:color="auto"/>
        <w:left w:val="none" w:sz="0" w:space="0" w:color="auto"/>
        <w:bottom w:val="none" w:sz="0" w:space="0" w:color="auto"/>
        <w:right w:val="none" w:sz="0" w:space="0" w:color="auto"/>
      </w:divBdr>
    </w:div>
    <w:div w:id="1540778755">
      <w:bodyDiv w:val="1"/>
      <w:marLeft w:val="0"/>
      <w:marRight w:val="0"/>
      <w:marTop w:val="0"/>
      <w:marBottom w:val="0"/>
      <w:divBdr>
        <w:top w:val="none" w:sz="0" w:space="0" w:color="auto"/>
        <w:left w:val="none" w:sz="0" w:space="0" w:color="auto"/>
        <w:bottom w:val="none" w:sz="0" w:space="0" w:color="auto"/>
        <w:right w:val="none" w:sz="0" w:space="0" w:color="auto"/>
      </w:divBdr>
    </w:div>
    <w:div w:id="1540967321">
      <w:bodyDiv w:val="1"/>
      <w:marLeft w:val="0"/>
      <w:marRight w:val="0"/>
      <w:marTop w:val="0"/>
      <w:marBottom w:val="0"/>
      <w:divBdr>
        <w:top w:val="none" w:sz="0" w:space="0" w:color="auto"/>
        <w:left w:val="none" w:sz="0" w:space="0" w:color="auto"/>
        <w:bottom w:val="none" w:sz="0" w:space="0" w:color="auto"/>
        <w:right w:val="none" w:sz="0" w:space="0" w:color="auto"/>
      </w:divBdr>
    </w:div>
    <w:div w:id="1541164626">
      <w:bodyDiv w:val="1"/>
      <w:marLeft w:val="0"/>
      <w:marRight w:val="0"/>
      <w:marTop w:val="0"/>
      <w:marBottom w:val="0"/>
      <w:divBdr>
        <w:top w:val="none" w:sz="0" w:space="0" w:color="auto"/>
        <w:left w:val="none" w:sz="0" w:space="0" w:color="auto"/>
        <w:bottom w:val="none" w:sz="0" w:space="0" w:color="auto"/>
        <w:right w:val="none" w:sz="0" w:space="0" w:color="auto"/>
      </w:divBdr>
    </w:div>
    <w:div w:id="1541242164">
      <w:bodyDiv w:val="1"/>
      <w:marLeft w:val="0"/>
      <w:marRight w:val="0"/>
      <w:marTop w:val="0"/>
      <w:marBottom w:val="0"/>
      <w:divBdr>
        <w:top w:val="none" w:sz="0" w:space="0" w:color="auto"/>
        <w:left w:val="none" w:sz="0" w:space="0" w:color="auto"/>
        <w:bottom w:val="none" w:sz="0" w:space="0" w:color="auto"/>
        <w:right w:val="none" w:sz="0" w:space="0" w:color="auto"/>
      </w:divBdr>
    </w:div>
    <w:div w:id="1541432208">
      <w:bodyDiv w:val="1"/>
      <w:marLeft w:val="0"/>
      <w:marRight w:val="0"/>
      <w:marTop w:val="0"/>
      <w:marBottom w:val="0"/>
      <w:divBdr>
        <w:top w:val="none" w:sz="0" w:space="0" w:color="auto"/>
        <w:left w:val="none" w:sz="0" w:space="0" w:color="auto"/>
        <w:bottom w:val="none" w:sz="0" w:space="0" w:color="auto"/>
        <w:right w:val="none" w:sz="0" w:space="0" w:color="auto"/>
      </w:divBdr>
    </w:div>
    <w:div w:id="1541629943">
      <w:bodyDiv w:val="1"/>
      <w:marLeft w:val="0"/>
      <w:marRight w:val="0"/>
      <w:marTop w:val="0"/>
      <w:marBottom w:val="0"/>
      <w:divBdr>
        <w:top w:val="none" w:sz="0" w:space="0" w:color="auto"/>
        <w:left w:val="none" w:sz="0" w:space="0" w:color="auto"/>
        <w:bottom w:val="none" w:sz="0" w:space="0" w:color="auto"/>
        <w:right w:val="none" w:sz="0" w:space="0" w:color="auto"/>
      </w:divBdr>
    </w:div>
    <w:div w:id="1542092662">
      <w:bodyDiv w:val="1"/>
      <w:marLeft w:val="0"/>
      <w:marRight w:val="0"/>
      <w:marTop w:val="0"/>
      <w:marBottom w:val="0"/>
      <w:divBdr>
        <w:top w:val="none" w:sz="0" w:space="0" w:color="auto"/>
        <w:left w:val="none" w:sz="0" w:space="0" w:color="auto"/>
        <w:bottom w:val="none" w:sz="0" w:space="0" w:color="auto"/>
        <w:right w:val="none" w:sz="0" w:space="0" w:color="auto"/>
      </w:divBdr>
    </w:div>
    <w:div w:id="1542128045">
      <w:bodyDiv w:val="1"/>
      <w:marLeft w:val="0"/>
      <w:marRight w:val="0"/>
      <w:marTop w:val="0"/>
      <w:marBottom w:val="0"/>
      <w:divBdr>
        <w:top w:val="none" w:sz="0" w:space="0" w:color="auto"/>
        <w:left w:val="none" w:sz="0" w:space="0" w:color="auto"/>
        <w:bottom w:val="none" w:sz="0" w:space="0" w:color="auto"/>
        <w:right w:val="none" w:sz="0" w:space="0" w:color="auto"/>
      </w:divBdr>
    </w:div>
    <w:div w:id="1543057589">
      <w:bodyDiv w:val="1"/>
      <w:marLeft w:val="0"/>
      <w:marRight w:val="0"/>
      <w:marTop w:val="0"/>
      <w:marBottom w:val="0"/>
      <w:divBdr>
        <w:top w:val="none" w:sz="0" w:space="0" w:color="auto"/>
        <w:left w:val="none" w:sz="0" w:space="0" w:color="auto"/>
        <w:bottom w:val="none" w:sz="0" w:space="0" w:color="auto"/>
        <w:right w:val="none" w:sz="0" w:space="0" w:color="auto"/>
      </w:divBdr>
    </w:div>
    <w:div w:id="1543126696">
      <w:bodyDiv w:val="1"/>
      <w:marLeft w:val="0"/>
      <w:marRight w:val="0"/>
      <w:marTop w:val="0"/>
      <w:marBottom w:val="0"/>
      <w:divBdr>
        <w:top w:val="none" w:sz="0" w:space="0" w:color="auto"/>
        <w:left w:val="none" w:sz="0" w:space="0" w:color="auto"/>
        <w:bottom w:val="none" w:sz="0" w:space="0" w:color="auto"/>
        <w:right w:val="none" w:sz="0" w:space="0" w:color="auto"/>
      </w:divBdr>
    </w:div>
    <w:div w:id="1543177212">
      <w:bodyDiv w:val="1"/>
      <w:marLeft w:val="0"/>
      <w:marRight w:val="0"/>
      <w:marTop w:val="0"/>
      <w:marBottom w:val="0"/>
      <w:divBdr>
        <w:top w:val="none" w:sz="0" w:space="0" w:color="auto"/>
        <w:left w:val="none" w:sz="0" w:space="0" w:color="auto"/>
        <w:bottom w:val="none" w:sz="0" w:space="0" w:color="auto"/>
        <w:right w:val="none" w:sz="0" w:space="0" w:color="auto"/>
      </w:divBdr>
    </w:div>
    <w:div w:id="1544095594">
      <w:bodyDiv w:val="1"/>
      <w:marLeft w:val="0"/>
      <w:marRight w:val="0"/>
      <w:marTop w:val="0"/>
      <w:marBottom w:val="0"/>
      <w:divBdr>
        <w:top w:val="none" w:sz="0" w:space="0" w:color="auto"/>
        <w:left w:val="none" w:sz="0" w:space="0" w:color="auto"/>
        <w:bottom w:val="none" w:sz="0" w:space="0" w:color="auto"/>
        <w:right w:val="none" w:sz="0" w:space="0" w:color="auto"/>
      </w:divBdr>
    </w:div>
    <w:div w:id="1544563908">
      <w:bodyDiv w:val="1"/>
      <w:marLeft w:val="0"/>
      <w:marRight w:val="0"/>
      <w:marTop w:val="0"/>
      <w:marBottom w:val="0"/>
      <w:divBdr>
        <w:top w:val="none" w:sz="0" w:space="0" w:color="auto"/>
        <w:left w:val="none" w:sz="0" w:space="0" w:color="auto"/>
        <w:bottom w:val="none" w:sz="0" w:space="0" w:color="auto"/>
        <w:right w:val="none" w:sz="0" w:space="0" w:color="auto"/>
      </w:divBdr>
    </w:div>
    <w:div w:id="1545211269">
      <w:bodyDiv w:val="1"/>
      <w:marLeft w:val="0"/>
      <w:marRight w:val="0"/>
      <w:marTop w:val="0"/>
      <w:marBottom w:val="0"/>
      <w:divBdr>
        <w:top w:val="none" w:sz="0" w:space="0" w:color="auto"/>
        <w:left w:val="none" w:sz="0" w:space="0" w:color="auto"/>
        <w:bottom w:val="none" w:sz="0" w:space="0" w:color="auto"/>
        <w:right w:val="none" w:sz="0" w:space="0" w:color="auto"/>
      </w:divBdr>
    </w:div>
    <w:div w:id="1545556820">
      <w:bodyDiv w:val="1"/>
      <w:marLeft w:val="0"/>
      <w:marRight w:val="0"/>
      <w:marTop w:val="0"/>
      <w:marBottom w:val="0"/>
      <w:divBdr>
        <w:top w:val="none" w:sz="0" w:space="0" w:color="auto"/>
        <w:left w:val="none" w:sz="0" w:space="0" w:color="auto"/>
        <w:bottom w:val="none" w:sz="0" w:space="0" w:color="auto"/>
        <w:right w:val="none" w:sz="0" w:space="0" w:color="auto"/>
      </w:divBdr>
    </w:div>
    <w:div w:id="1545673716">
      <w:bodyDiv w:val="1"/>
      <w:marLeft w:val="0"/>
      <w:marRight w:val="0"/>
      <w:marTop w:val="0"/>
      <w:marBottom w:val="0"/>
      <w:divBdr>
        <w:top w:val="none" w:sz="0" w:space="0" w:color="auto"/>
        <w:left w:val="none" w:sz="0" w:space="0" w:color="auto"/>
        <w:bottom w:val="none" w:sz="0" w:space="0" w:color="auto"/>
        <w:right w:val="none" w:sz="0" w:space="0" w:color="auto"/>
      </w:divBdr>
    </w:div>
    <w:div w:id="1546332503">
      <w:bodyDiv w:val="1"/>
      <w:marLeft w:val="0"/>
      <w:marRight w:val="0"/>
      <w:marTop w:val="0"/>
      <w:marBottom w:val="0"/>
      <w:divBdr>
        <w:top w:val="none" w:sz="0" w:space="0" w:color="auto"/>
        <w:left w:val="none" w:sz="0" w:space="0" w:color="auto"/>
        <w:bottom w:val="none" w:sz="0" w:space="0" w:color="auto"/>
        <w:right w:val="none" w:sz="0" w:space="0" w:color="auto"/>
      </w:divBdr>
    </w:div>
    <w:div w:id="1546915144">
      <w:bodyDiv w:val="1"/>
      <w:marLeft w:val="0"/>
      <w:marRight w:val="0"/>
      <w:marTop w:val="0"/>
      <w:marBottom w:val="0"/>
      <w:divBdr>
        <w:top w:val="none" w:sz="0" w:space="0" w:color="auto"/>
        <w:left w:val="none" w:sz="0" w:space="0" w:color="auto"/>
        <w:bottom w:val="none" w:sz="0" w:space="0" w:color="auto"/>
        <w:right w:val="none" w:sz="0" w:space="0" w:color="auto"/>
      </w:divBdr>
    </w:div>
    <w:div w:id="1547139313">
      <w:bodyDiv w:val="1"/>
      <w:marLeft w:val="0"/>
      <w:marRight w:val="0"/>
      <w:marTop w:val="0"/>
      <w:marBottom w:val="0"/>
      <w:divBdr>
        <w:top w:val="none" w:sz="0" w:space="0" w:color="auto"/>
        <w:left w:val="none" w:sz="0" w:space="0" w:color="auto"/>
        <w:bottom w:val="none" w:sz="0" w:space="0" w:color="auto"/>
        <w:right w:val="none" w:sz="0" w:space="0" w:color="auto"/>
      </w:divBdr>
    </w:div>
    <w:div w:id="1547520758">
      <w:bodyDiv w:val="1"/>
      <w:marLeft w:val="0"/>
      <w:marRight w:val="0"/>
      <w:marTop w:val="0"/>
      <w:marBottom w:val="0"/>
      <w:divBdr>
        <w:top w:val="none" w:sz="0" w:space="0" w:color="auto"/>
        <w:left w:val="none" w:sz="0" w:space="0" w:color="auto"/>
        <w:bottom w:val="none" w:sz="0" w:space="0" w:color="auto"/>
        <w:right w:val="none" w:sz="0" w:space="0" w:color="auto"/>
      </w:divBdr>
    </w:div>
    <w:div w:id="1548254085">
      <w:bodyDiv w:val="1"/>
      <w:marLeft w:val="0"/>
      <w:marRight w:val="0"/>
      <w:marTop w:val="0"/>
      <w:marBottom w:val="0"/>
      <w:divBdr>
        <w:top w:val="none" w:sz="0" w:space="0" w:color="auto"/>
        <w:left w:val="none" w:sz="0" w:space="0" w:color="auto"/>
        <w:bottom w:val="none" w:sz="0" w:space="0" w:color="auto"/>
        <w:right w:val="none" w:sz="0" w:space="0" w:color="auto"/>
      </w:divBdr>
    </w:div>
    <w:div w:id="1548300253">
      <w:bodyDiv w:val="1"/>
      <w:marLeft w:val="0"/>
      <w:marRight w:val="0"/>
      <w:marTop w:val="0"/>
      <w:marBottom w:val="0"/>
      <w:divBdr>
        <w:top w:val="none" w:sz="0" w:space="0" w:color="auto"/>
        <w:left w:val="none" w:sz="0" w:space="0" w:color="auto"/>
        <w:bottom w:val="none" w:sz="0" w:space="0" w:color="auto"/>
        <w:right w:val="none" w:sz="0" w:space="0" w:color="auto"/>
      </w:divBdr>
    </w:div>
    <w:div w:id="1548757334">
      <w:bodyDiv w:val="1"/>
      <w:marLeft w:val="0"/>
      <w:marRight w:val="0"/>
      <w:marTop w:val="0"/>
      <w:marBottom w:val="0"/>
      <w:divBdr>
        <w:top w:val="none" w:sz="0" w:space="0" w:color="auto"/>
        <w:left w:val="none" w:sz="0" w:space="0" w:color="auto"/>
        <w:bottom w:val="none" w:sz="0" w:space="0" w:color="auto"/>
        <w:right w:val="none" w:sz="0" w:space="0" w:color="auto"/>
      </w:divBdr>
    </w:div>
    <w:div w:id="1548838857">
      <w:bodyDiv w:val="1"/>
      <w:marLeft w:val="0"/>
      <w:marRight w:val="0"/>
      <w:marTop w:val="0"/>
      <w:marBottom w:val="0"/>
      <w:divBdr>
        <w:top w:val="none" w:sz="0" w:space="0" w:color="auto"/>
        <w:left w:val="none" w:sz="0" w:space="0" w:color="auto"/>
        <w:bottom w:val="none" w:sz="0" w:space="0" w:color="auto"/>
        <w:right w:val="none" w:sz="0" w:space="0" w:color="auto"/>
      </w:divBdr>
    </w:div>
    <w:div w:id="1549797378">
      <w:bodyDiv w:val="1"/>
      <w:marLeft w:val="0"/>
      <w:marRight w:val="0"/>
      <w:marTop w:val="0"/>
      <w:marBottom w:val="0"/>
      <w:divBdr>
        <w:top w:val="none" w:sz="0" w:space="0" w:color="auto"/>
        <w:left w:val="none" w:sz="0" w:space="0" w:color="auto"/>
        <w:bottom w:val="none" w:sz="0" w:space="0" w:color="auto"/>
        <w:right w:val="none" w:sz="0" w:space="0" w:color="auto"/>
      </w:divBdr>
    </w:div>
    <w:div w:id="1550146024">
      <w:bodyDiv w:val="1"/>
      <w:marLeft w:val="0"/>
      <w:marRight w:val="0"/>
      <w:marTop w:val="0"/>
      <w:marBottom w:val="0"/>
      <w:divBdr>
        <w:top w:val="none" w:sz="0" w:space="0" w:color="auto"/>
        <w:left w:val="none" w:sz="0" w:space="0" w:color="auto"/>
        <w:bottom w:val="none" w:sz="0" w:space="0" w:color="auto"/>
        <w:right w:val="none" w:sz="0" w:space="0" w:color="auto"/>
      </w:divBdr>
    </w:div>
    <w:div w:id="1551922733">
      <w:bodyDiv w:val="1"/>
      <w:marLeft w:val="0"/>
      <w:marRight w:val="0"/>
      <w:marTop w:val="0"/>
      <w:marBottom w:val="0"/>
      <w:divBdr>
        <w:top w:val="none" w:sz="0" w:space="0" w:color="auto"/>
        <w:left w:val="none" w:sz="0" w:space="0" w:color="auto"/>
        <w:bottom w:val="none" w:sz="0" w:space="0" w:color="auto"/>
        <w:right w:val="none" w:sz="0" w:space="0" w:color="auto"/>
      </w:divBdr>
    </w:div>
    <w:div w:id="1553157169">
      <w:bodyDiv w:val="1"/>
      <w:marLeft w:val="0"/>
      <w:marRight w:val="0"/>
      <w:marTop w:val="0"/>
      <w:marBottom w:val="0"/>
      <w:divBdr>
        <w:top w:val="none" w:sz="0" w:space="0" w:color="auto"/>
        <w:left w:val="none" w:sz="0" w:space="0" w:color="auto"/>
        <w:bottom w:val="none" w:sz="0" w:space="0" w:color="auto"/>
        <w:right w:val="none" w:sz="0" w:space="0" w:color="auto"/>
      </w:divBdr>
    </w:div>
    <w:div w:id="1553225322">
      <w:bodyDiv w:val="1"/>
      <w:marLeft w:val="0"/>
      <w:marRight w:val="0"/>
      <w:marTop w:val="0"/>
      <w:marBottom w:val="0"/>
      <w:divBdr>
        <w:top w:val="none" w:sz="0" w:space="0" w:color="auto"/>
        <w:left w:val="none" w:sz="0" w:space="0" w:color="auto"/>
        <w:bottom w:val="none" w:sz="0" w:space="0" w:color="auto"/>
        <w:right w:val="none" w:sz="0" w:space="0" w:color="auto"/>
      </w:divBdr>
    </w:div>
    <w:div w:id="1553420993">
      <w:bodyDiv w:val="1"/>
      <w:marLeft w:val="0"/>
      <w:marRight w:val="0"/>
      <w:marTop w:val="0"/>
      <w:marBottom w:val="0"/>
      <w:divBdr>
        <w:top w:val="none" w:sz="0" w:space="0" w:color="auto"/>
        <w:left w:val="none" w:sz="0" w:space="0" w:color="auto"/>
        <w:bottom w:val="none" w:sz="0" w:space="0" w:color="auto"/>
        <w:right w:val="none" w:sz="0" w:space="0" w:color="auto"/>
      </w:divBdr>
    </w:div>
    <w:div w:id="1553662482">
      <w:bodyDiv w:val="1"/>
      <w:marLeft w:val="0"/>
      <w:marRight w:val="0"/>
      <w:marTop w:val="0"/>
      <w:marBottom w:val="0"/>
      <w:divBdr>
        <w:top w:val="none" w:sz="0" w:space="0" w:color="auto"/>
        <w:left w:val="none" w:sz="0" w:space="0" w:color="auto"/>
        <w:bottom w:val="none" w:sz="0" w:space="0" w:color="auto"/>
        <w:right w:val="none" w:sz="0" w:space="0" w:color="auto"/>
      </w:divBdr>
    </w:div>
    <w:div w:id="1553927792">
      <w:bodyDiv w:val="1"/>
      <w:marLeft w:val="0"/>
      <w:marRight w:val="0"/>
      <w:marTop w:val="0"/>
      <w:marBottom w:val="0"/>
      <w:divBdr>
        <w:top w:val="none" w:sz="0" w:space="0" w:color="auto"/>
        <w:left w:val="none" w:sz="0" w:space="0" w:color="auto"/>
        <w:bottom w:val="none" w:sz="0" w:space="0" w:color="auto"/>
        <w:right w:val="none" w:sz="0" w:space="0" w:color="auto"/>
      </w:divBdr>
    </w:div>
    <w:div w:id="1554390263">
      <w:bodyDiv w:val="1"/>
      <w:marLeft w:val="0"/>
      <w:marRight w:val="0"/>
      <w:marTop w:val="0"/>
      <w:marBottom w:val="0"/>
      <w:divBdr>
        <w:top w:val="none" w:sz="0" w:space="0" w:color="auto"/>
        <w:left w:val="none" w:sz="0" w:space="0" w:color="auto"/>
        <w:bottom w:val="none" w:sz="0" w:space="0" w:color="auto"/>
        <w:right w:val="none" w:sz="0" w:space="0" w:color="auto"/>
      </w:divBdr>
    </w:div>
    <w:div w:id="1554803270">
      <w:bodyDiv w:val="1"/>
      <w:marLeft w:val="0"/>
      <w:marRight w:val="0"/>
      <w:marTop w:val="0"/>
      <w:marBottom w:val="0"/>
      <w:divBdr>
        <w:top w:val="none" w:sz="0" w:space="0" w:color="auto"/>
        <w:left w:val="none" w:sz="0" w:space="0" w:color="auto"/>
        <w:bottom w:val="none" w:sz="0" w:space="0" w:color="auto"/>
        <w:right w:val="none" w:sz="0" w:space="0" w:color="auto"/>
      </w:divBdr>
    </w:div>
    <w:div w:id="1555122294">
      <w:bodyDiv w:val="1"/>
      <w:marLeft w:val="0"/>
      <w:marRight w:val="0"/>
      <w:marTop w:val="0"/>
      <w:marBottom w:val="0"/>
      <w:divBdr>
        <w:top w:val="none" w:sz="0" w:space="0" w:color="auto"/>
        <w:left w:val="none" w:sz="0" w:space="0" w:color="auto"/>
        <w:bottom w:val="none" w:sz="0" w:space="0" w:color="auto"/>
        <w:right w:val="none" w:sz="0" w:space="0" w:color="auto"/>
      </w:divBdr>
    </w:div>
    <w:div w:id="1555508897">
      <w:bodyDiv w:val="1"/>
      <w:marLeft w:val="0"/>
      <w:marRight w:val="0"/>
      <w:marTop w:val="0"/>
      <w:marBottom w:val="0"/>
      <w:divBdr>
        <w:top w:val="none" w:sz="0" w:space="0" w:color="auto"/>
        <w:left w:val="none" w:sz="0" w:space="0" w:color="auto"/>
        <w:bottom w:val="none" w:sz="0" w:space="0" w:color="auto"/>
        <w:right w:val="none" w:sz="0" w:space="0" w:color="auto"/>
      </w:divBdr>
    </w:div>
    <w:div w:id="1556156627">
      <w:bodyDiv w:val="1"/>
      <w:marLeft w:val="0"/>
      <w:marRight w:val="0"/>
      <w:marTop w:val="0"/>
      <w:marBottom w:val="0"/>
      <w:divBdr>
        <w:top w:val="none" w:sz="0" w:space="0" w:color="auto"/>
        <w:left w:val="none" w:sz="0" w:space="0" w:color="auto"/>
        <w:bottom w:val="none" w:sz="0" w:space="0" w:color="auto"/>
        <w:right w:val="none" w:sz="0" w:space="0" w:color="auto"/>
      </w:divBdr>
    </w:div>
    <w:div w:id="1556157872">
      <w:bodyDiv w:val="1"/>
      <w:marLeft w:val="0"/>
      <w:marRight w:val="0"/>
      <w:marTop w:val="0"/>
      <w:marBottom w:val="0"/>
      <w:divBdr>
        <w:top w:val="none" w:sz="0" w:space="0" w:color="auto"/>
        <w:left w:val="none" w:sz="0" w:space="0" w:color="auto"/>
        <w:bottom w:val="none" w:sz="0" w:space="0" w:color="auto"/>
        <w:right w:val="none" w:sz="0" w:space="0" w:color="auto"/>
      </w:divBdr>
    </w:div>
    <w:div w:id="1556743398">
      <w:bodyDiv w:val="1"/>
      <w:marLeft w:val="0"/>
      <w:marRight w:val="0"/>
      <w:marTop w:val="0"/>
      <w:marBottom w:val="0"/>
      <w:divBdr>
        <w:top w:val="none" w:sz="0" w:space="0" w:color="auto"/>
        <w:left w:val="none" w:sz="0" w:space="0" w:color="auto"/>
        <w:bottom w:val="none" w:sz="0" w:space="0" w:color="auto"/>
        <w:right w:val="none" w:sz="0" w:space="0" w:color="auto"/>
      </w:divBdr>
    </w:div>
    <w:div w:id="1556744367">
      <w:bodyDiv w:val="1"/>
      <w:marLeft w:val="0"/>
      <w:marRight w:val="0"/>
      <w:marTop w:val="0"/>
      <w:marBottom w:val="0"/>
      <w:divBdr>
        <w:top w:val="none" w:sz="0" w:space="0" w:color="auto"/>
        <w:left w:val="none" w:sz="0" w:space="0" w:color="auto"/>
        <w:bottom w:val="none" w:sz="0" w:space="0" w:color="auto"/>
        <w:right w:val="none" w:sz="0" w:space="0" w:color="auto"/>
      </w:divBdr>
    </w:div>
    <w:div w:id="1556892142">
      <w:bodyDiv w:val="1"/>
      <w:marLeft w:val="0"/>
      <w:marRight w:val="0"/>
      <w:marTop w:val="0"/>
      <w:marBottom w:val="0"/>
      <w:divBdr>
        <w:top w:val="none" w:sz="0" w:space="0" w:color="auto"/>
        <w:left w:val="none" w:sz="0" w:space="0" w:color="auto"/>
        <w:bottom w:val="none" w:sz="0" w:space="0" w:color="auto"/>
        <w:right w:val="none" w:sz="0" w:space="0" w:color="auto"/>
      </w:divBdr>
    </w:div>
    <w:div w:id="1557469467">
      <w:bodyDiv w:val="1"/>
      <w:marLeft w:val="0"/>
      <w:marRight w:val="0"/>
      <w:marTop w:val="0"/>
      <w:marBottom w:val="0"/>
      <w:divBdr>
        <w:top w:val="none" w:sz="0" w:space="0" w:color="auto"/>
        <w:left w:val="none" w:sz="0" w:space="0" w:color="auto"/>
        <w:bottom w:val="none" w:sz="0" w:space="0" w:color="auto"/>
        <w:right w:val="none" w:sz="0" w:space="0" w:color="auto"/>
      </w:divBdr>
    </w:div>
    <w:div w:id="1557818091">
      <w:bodyDiv w:val="1"/>
      <w:marLeft w:val="0"/>
      <w:marRight w:val="0"/>
      <w:marTop w:val="0"/>
      <w:marBottom w:val="0"/>
      <w:divBdr>
        <w:top w:val="none" w:sz="0" w:space="0" w:color="auto"/>
        <w:left w:val="none" w:sz="0" w:space="0" w:color="auto"/>
        <w:bottom w:val="none" w:sz="0" w:space="0" w:color="auto"/>
        <w:right w:val="none" w:sz="0" w:space="0" w:color="auto"/>
      </w:divBdr>
    </w:div>
    <w:div w:id="1558544046">
      <w:bodyDiv w:val="1"/>
      <w:marLeft w:val="0"/>
      <w:marRight w:val="0"/>
      <w:marTop w:val="0"/>
      <w:marBottom w:val="0"/>
      <w:divBdr>
        <w:top w:val="none" w:sz="0" w:space="0" w:color="auto"/>
        <w:left w:val="none" w:sz="0" w:space="0" w:color="auto"/>
        <w:bottom w:val="none" w:sz="0" w:space="0" w:color="auto"/>
        <w:right w:val="none" w:sz="0" w:space="0" w:color="auto"/>
      </w:divBdr>
    </w:div>
    <w:div w:id="1558928859">
      <w:bodyDiv w:val="1"/>
      <w:marLeft w:val="0"/>
      <w:marRight w:val="0"/>
      <w:marTop w:val="0"/>
      <w:marBottom w:val="0"/>
      <w:divBdr>
        <w:top w:val="none" w:sz="0" w:space="0" w:color="auto"/>
        <w:left w:val="none" w:sz="0" w:space="0" w:color="auto"/>
        <w:bottom w:val="none" w:sz="0" w:space="0" w:color="auto"/>
        <w:right w:val="none" w:sz="0" w:space="0" w:color="auto"/>
      </w:divBdr>
    </w:div>
    <w:div w:id="1558980334">
      <w:bodyDiv w:val="1"/>
      <w:marLeft w:val="0"/>
      <w:marRight w:val="0"/>
      <w:marTop w:val="0"/>
      <w:marBottom w:val="0"/>
      <w:divBdr>
        <w:top w:val="none" w:sz="0" w:space="0" w:color="auto"/>
        <w:left w:val="none" w:sz="0" w:space="0" w:color="auto"/>
        <w:bottom w:val="none" w:sz="0" w:space="0" w:color="auto"/>
        <w:right w:val="none" w:sz="0" w:space="0" w:color="auto"/>
      </w:divBdr>
    </w:div>
    <w:div w:id="1559315844">
      <w:bodyDiv w:val="1"/>
      <w:marLeft w:val="0"/>
      <w:marRight w:val="0"/>
      <w:marTop w:val="0"/>
      <w:marBottom w:val="0"/>
      <w:divBdr>
        <w:top w:val="none" w:sz="0" w:space="0" w:color="auto"/>
        <w:left w:val="none" w:sz="0" w:space="0" w:color="auto"/>
        <w:bottom w:val="none" w:sz="0" w:space="0" w:color="auto"/>
        <w:right w:val="none" w:sz="0" w:space="0" w:color="auto"/>
      </w:divBdr>
    </w:div>
    <w:div w:id="1560238862">
      <w:bodyDiv w:val="1"/>
      <w:marLeft w:val="0"/>
      <w:marRight w:val="0"/>
      <w:marTop w:val="0"/>
      <w:marBottom w:val="0"/>
      <w:divBdr>
        <w:top w:val="none" w:sz="0" w:space="0" w:color="auto"/>
        <w:left w:val="none" w:sz="0" w:space="0" w:color="auto"/>
        <w:bottom w:val="none" w:sz="0" w:space="0" w:color="auto"/>
        <w:right w:val="none" w:sz="0" w:space="0" w:color="auto"/>
      </w:divBdr>
    </w:div>
    <w:div w:id="1561479885">
      <w:bodyDiv w:val="1"/>
      <w:marLeft w:val="0"/>
      <w:marRight w:val="0"/>
      <w:marTop w:val="0"/>
      <w:marBottom w:val="0"/>
      <w:divBdr>
        <w:top w:val="none" w:sz="0" w:space="0" w:color="auto"/>
        <w:left w:val="none" w:sz="0" w:space="0" w:color="auto"/>
        <w:bottom w:val="none" w:sz="0" w:space="0" w:color="auto"/>
        <w:right w:val="none" w:sz="0" w:space="0" w:color="auto"/>
      </w:divBdr>
    </w:div>
    <w:div w:id="1561558588">
      <w:bodyDiv w:val="1"/>
      <w:marLeft w:val="0"/>
      <w:marRight w:val="0"/>
      <w:marTop w:val="0"/>
      <w:marBottom w:val="0"/>
      <w:divBdr>
        <w:top w:val="none" w:sz="0" w:space="0" w:color="auto"/>
        <w:left w:val="none" w:sz="0" w:space="0" w:color="auto"/>
        <w:bottom w:val="none" w:sz="0" w:space="0" w:color="auto"/>
        <w:right w:val="none" w:sz="0" w:space="0" w:color="auto"/>
      </w:divBdr>
    </w:div>
    <w:div w:id="1562208327">
      <w:bodyDiv w:val="1"/>
      <w:marLeft w:val="0"/>
      <w:marRight w:val="0"/>
      <w:marTop w:val="0"/>
      <w:marBottom w:val="0"/>
      <w:divBdr>
        <w:top w:val="none" w:sz="0" w:space="0" w:color="auto"/>
        <w:left w:val="none" w:sz="0" w:space="0" w:color="auto"/>
        <w:bottom w:val="none" w:sz="0" w:space="0" w:color="auto"/>
        <w:right w:val="none" w:sz="0" w:space="0" w:color="auto"/>
      </w:divBdr>
    </w:div>
    <w:div w:id="1562331222">
      <w:bodyDiv w:val="1"/>
      <w:marLeft w:val="0"/>
      <w:marRight w:val="0"/>
      <w:marTop w:val="0"/>
      <w:marBottom w:val="0"/>
      <w:divBdr>
        <w:top w:val="none" w:sz="0" w:space="0" w:color="auto"/>
        <w:left w:val="none" w:sz="0" w:space="0" w:color="auto"/>
        <w:bottom w:val="none" w:sz="0" w:space="0" w:color="auto"/>
        <w:right w:val="none" w:sz="0" w:space="0" w:color="auto"/>
      </w:divBdr>
    </w:div>
    <w:div w:id="1562784509">
      <w:bodyDiv w:val="1"/>
      <w:marLeft w:val="0"/>
      <w:marRight w:val="0"/>
      <w:marTop w:val="0"/>
      <w:marBottom w:val="0"/>
      <w:divBdr>
        <w:top w:val="none" w:sz="0" w:space="0" w:color="auto"/>
        <w:left w:val="none" w:sz="0" w:space="0" w:color="auto"/>
        <w:bottom w:val="none" w:sz="0" w:space="0" w:color="auto"/>
        <w:right w:val="none" w:sz="0" w:space="0" w:color="auto"/>
      </w:divBdr>
    </w:div>
    <w:div w:id="1562865663">
      <w:bodyDiv w:val="1"/>
      <w:marLeft w:val="0"/>
      <w:marRight w:val="0"/>
      <w:marTop w:val="0"/>
      <w:marBottom w:val="0"/>
      <w:divBdr>
        <w:top w:val="none" w:sz="0" w:space="0" w:color="auto"/>
        <w:left w:val="none" w:sz="0" w:space="0" w:color="auto"/>
        <w:bottom w:val="none" w:sz="0" w:space="0" w:color="auto"/>
        <w:right w:val="none" w:sz="0" w:space="0" w:color="auto"/>
      </w:divBdr>
    </w:div>
    <w:div w:id="1562867724">
      <w:bodyDiv w:val="1"/>
      <w:marLeft w:val="0"/>
      <w:marRight w:val="0"/>
      <w:marTop w:val="0"/>
      <w:marBottom w:val="0"/>
      <w:divBdr>
        <w:top w:val="none" w:sz="0" w:space="0" w:color="auto"/>
        <w:left w:val="none" w:sz="0" w:space="0" w:color="auto"/>
        <w:bottom w:val="none" w:sz="0" w:space="0" w:color="auto"/>
        <w:right w:val="none" w:sz="0" w:space="0" w:color="auto"/>
      </w:divBdr>
    </w:div>
    <w:div w:id="1563253797">
      <w:bodyDiv w:val="1"/>
      <w:marLeft w:val="0"/>
      <w:marRight w:val="0"/>
      <w:marTop w:val="0"/>
      <w:marBottom w:val="0"/>
      <w:divBdr>
        <w:top w:val="none" w:sz="0" w:space="0" w:color="auto"/>
        <w:left w:val="none" w:sz="0" w:space="0" w:color="auto"/>
        <w:bottom w:val="none" w:sz="0" w:space="0" w:color="auto"/>
        <w:right w:val="none" w:sz="0" w:space="0" w:color="auto"/>
      </w:divBdr>
    </w:div>
    <w:div w:id="1563442751">
      <w:bodyDiv w:val="1"/>
      <w:marLeft w:val="0"/>
      <w:marRight w:val="0"/>
      <w:marTop w:val="0"/>
      <w:marBottom w:val="0"/>
      <w:divBdr>
        <w:top w:val="none" w:sz="0" w:space="0" w:color="auto"/>
        <w:left w:val="none" w:sz="0" w:space="0" w:color="auto"/>
        <w:bottom w:val="none" w:sz="0" w:space="0" w:color="auto"/>
        <w:right w:val="none" w:sz="0" w:space="0" w:color="auto"/>
      </w:divBdr>
    </w:div>
    <w:div w:id="1564178353">
      <w:bodyDiv w:val="1"/>
      <w:marLeft w:val="0"/>
      <w:marRight w:val="0"/>
      <w:marTop w:val="0"/>
      <w:marBottom w:val="0"/>
      <w:divBdr>
        <w:top w:val="none" w:sz="0" w:space="0" w:color="auto"/>
        <w:left w:val="none" w:sz="0" w:space="0" w:color="auto"/>
        <w:bottom w:val="none" w:sz="0" w:space="0" w:color="auto"/>
        <w:right w:val="none" w:sz="0" w:space="0" w:color="auto"/>
      </w:divBdr>
    </w:div>
    <w:div w:id="1564179041">
      <w:bodyDiv w:val="1"/>
      <w:marLeft w:val="0"/>
      <w:marRight w:val="0"/>
      <w:marTop w:val="0"/>
      <w:marBottom w:val="0"/>
      <w:divBdr>
        <w:top w:val="none" w:sz="0" w:space="0" w:color="auto"/>
        <w:left w:val="none" w:sz="0" w:space="0" w:color="auto"/>
        <w:bottom w:val="none" w:sz="0" w:space="0" w:color="auto"/>
        <w:right w:val="none" w:sz="0" w:space="0" w:color="auto"/>
      </w:divBdr>
    </w:div>
    <w:div w:id="1564608729">
      <w:bodyDiv w:val="1"/>
      <w:marLeft w:val="0"/>
      <w:marRight w:val="0"/>
      <w:marTop w:val="0"/>
      <w:marBottom w:val="0"/>
      <w:divBdr>
        <w:top w:val="none" w:sz="0" w:space="0" w:color="auto"/>
        <w:left w:val="none" w:sz="0" w:space="0" w:color="auto"/>
        <w:bottom w:val="none" w:sz="0" w:space="0" w:color="auto"/>
        <w:right w:val="none" w:sz="0" w:space="0" w:color="auto"/>
      </w:divBdr>
    </w:div>
    <w:div w:id="1564825449">
      <w:bodyDiv w:val="1"/>
      <w:marLeft w:val="0"/>
      <w:marRight w:val="0"/>
      <w:marTop w:val="0"/>
      <w:marBottom w:val="0"/>
      <w:divBdr>
        <w:top w:val="none" w:sz="0" w:space="0" w:color="auto"/>
        <w:left w:val="none" w:sz="0" w:space="0" w:color="auto"/>
        <w:bottom w:val="none" w:sz="0" w:space="0" w:color="auto"/>
        <w:right w:val="none" w:sz="0" w:space="0" w:color="auto"/>
      </w:divBdr>
    </w:div>
    <w:div w:id="1565020938">
      <w:bodyDiv w:val="1"/>
      <w:marLeft w:val="0"/>
      <w:marRight w:val="0"/>
      <w:marTop w:val="0"/>
      <w:marBottom w:val="0"/>
      <w:divBdr>
        <w:top w:val="none" w:sz="0" w:space="0" w:color="auto"/>
        <w:left w:val="none" w:sz="0" w:space="0" w:color="auto"/>
        <w:bottom w:val="none" w:sz="0" w:space="0" w:color="auto"/>
        <w:right w:val="none" w:sz="0" w:space="0" w:color="auto"/>
      </w:divBdr>
    </w:div>
    <w:div w:id="1565217601">
      <w:bodyDiv w:val="1"/>
      <w:marLeft w:val="0"/>
      <w:marRight w:val="0"/>
      <w:marTop w:val="0"/>
      <w:marBottom w:val="0"/>
      <w:divBdr>
        <w:top w:val="none" w:sz="0" w:space="0" w:color="auto"/>
        <w:left w:val="none" w:sz="0" w:space="0" w:color="auto"/>
        <w:bottom w:val="none" w:sz="0" w:space="0" w:color="auto"/>
        <w:right w:val="none" w:sz="0" w:space="0" w:color="auto"/>
      </w:divBdr>
    </w:div>
    <w:div w:id="1565869982">
      <w:bodyDiv w:val="1"/>
      <w:marLeft w:val="0"/>
      <w:marRight w:val="0"/>
      <w:marTop w:val="0"/>
      <w:marBottom w:val="0"/>
      <w:divBdr>
        <w:top w:val="none" w:sz="0" w:space="0" w:color="auto"/>
        <w:left w:val="none" w:sz="0" w:space="0" w:color="auto"/>
        <w:bottom w:val="none" w:sz="0" w:space="0" w:color="auto"/>
        <w:right w:val="none" w:sz="0" w:space="0" w:color="auto"/>
      </w:divBdr>
    </w:div>
    <w:div w:id="1566332641">
      <w:bodyDiv w:val="1"/>
      <w:marLeft w:val="0"/>
      <w:marRight w:val="0"/>
      <w:marTop w:val="0"/>
      <w:marBottom w:val="0"/>
      <w:divBdr>
        <w:top w:val="none" w:sz="0" w:space="0" w:color="auto"/>
        <w:left w:val="none" w:sz="0" w:space="0" w:color="auto"/>
        <w:bottom w:val="none" w:sz="0" w:space="0" w:color="auto"/>
        <w:right w:val="none" w:sz="0" w:space="0" w:color="auto"/>
      </w:divBdr>
    </w:div>
    <w:div w:id="1566641073">
      <w:bodyDiv w:val="1"/>
      <w:marLeft w:val="0"/>
      <w:marRight w:val="0"/>
      <w:marTop w:val="0"/>
      <w:marBottom w:val="0"/>
      <w:divBdr>
        <w:top w:val="none" w:sz="0" w:space="0" w:color="auto"/>
        <w:left w:val="none" w:sz="0" w:space="0" w:color="auto"/>
        <w:bottom w:val="none" w:sz="0" w:space="0" w:color="auto"/>
        <w:right w:val="none" w:sz="0" w:space="0" w:color="auto"/>
      </w:divBdr>
    </w:div>
    <w:div w:id="1566720127">
      <w:bodyDiv w:val="1"/>
      <w:marLeft w:val="0"/>
      <w:marRight w:val="0"/>
      <w:marTop w:val="0"/>
      <w:marBottom w:val="0"/>
      <w:divBdr>
        <w:top w:val="none" w:sz="0" w:space="0" w:color="auto"/>
        <w:left w:val="none" w:sz="0" w:space="0" w:color="auto"/>
        <w:bottom w:val="none" w:sz="0" w:space="0" w:color="auto"/>
        <w:right w:val="none" w:sz="0" w:space="0" w:color="auto"/>
      </w:divBdr>
    </w:div>
    <w:div w:id="1567229869">
      <w:bodyDiv w:val="1"/>
      <w:marLeft w:val="0"/>
      <w:marRight w:val="0"/>
      <w:marTop w:val="0"/>
      <w:marBottom w:val="0"/>
      <w:divBdr>
        <w:top w:val="none" w:sz="0" w:space="0" w:color="auto"/>
        <w:left w:val="none" w:sz="0" w:space="0" w:color="auto"/>
        <w:bottom w:val="none" w:sz="0" w:space="0" w:color="auto"/>
        <w:right w:val="none" w:sz="0" w:space="0" w:color="auto"/>
      </w:divBdr>
    </w:div>
    <w:div w:id="1567687936">
      <w:bodyDiv w:val="1"/>
      <w:marLeft w:val="0"/>
      <w:marRight w:val="0"/>
      <w:marTop w:val="0"/>
      <w:marBottom w:val="0"/>
      <w:divBdr>
        <w:top w:val="none" w:sz="0" w:space="0" w:color="auto"/>
        <w:left w:val="none" w:sz="0" w:space="0" w:color="auto"/>
        <w:bottom w:val="none" w:sz="0" w:space="0" w:color="auto"/>
        <w:right w:val="none" w:sz="0" w:space="0" w:color="auto"/>
      </w:divBdr>
    </w:div>
    <w:div w:id="1567954754">
      <w:bodyDiv w:val="1"/>
      <w:marLeft w:val="0"/>
      <w:marRight w:val="0"/>
      <w:marTop w:val="0"/>
      <w:marBottom w:val="0"/>
      <w:divBdr>
        <w:top w:val="none" w:sz="0" w:space="0" w:color="auto"/>
        <w:left w:val="none" w:sz="0" w:space="0" w:color="auto"/>
        <w:bottom w:val="none" w:sz="0" w:space="0" w:color="auto"/>
        <w:right w:val="none" w:sz="0" w:space="0" w:color="auto"/>
      </w:divBdr>
    </w:div>
    <w:div w:id="1568299020">
      <w:bodyDiv w:val="1"/>
      <w:marLeft w:val="0"/>
      <w:marRight w:val="0"/>
      <w:marTop w:val="0"/>
      <w:marBottom w:val="0"/>
      <w:divBdr>
        <w:top w:val="none" w:sz="0" w:space="0" w:color="auto"/>
        <w:left w:val="none" w:sz="0" w:space="0" w:color="auto"/>
        <w:bottom w:val="none" w:sz="0" w:space="0" w:color="auto"/>
        <w:right w:val="none" w:sz="0" w:space="0" w:color="auto"/>
      </w:divBdr>
    </w:div>
    <w:div w:id="1568954738">
      <w:bodyDiv w:val="1"/>
      <w:marLeft w:val="0"/>
      <w:marRight w:val="0"/>
      <w:marTop w:val="0"/>
      <w:marBottom w:val="0"/>
      <w:divBdr>
        <w:top w:val="none" w:sz="0" w:space="0" w:color="auto"/>
        <w:left w:val="none" w:sz="0" w:space="0" w:color="auto"/>
        <w:bottom w:val="none" w:sz="0" w:space="0" w:color="auto"/>
        <w:right w:val="none" w:sz="0" w:space="0" w:color="auto"/>
      </w:divBdr>
    </w:div>
    <w:div w:id="1568999036">
      <w:bodyDiv w:val="1"/>
      <w:marLeft w:val="0"/>
      <w:marRight w:val="0"/>
      <w:marTop w:val="0"/>
      <w:marBottom w:val="0"/>
      <w:divBdr>
        <w:top w:val="none" w:sz="0" w:space="0" w:color="auto"/>
        <w:left w:val="none" w:sz="0" w:space="0" w:color="auto"/>
        <w:bottom w:val="none" w:sz="0" w:space="0" w:color="auto"/>
        <w:right w:val="none" w:sz="0" w:space="0" w:color="auto"/>
      </w:divBdr>
    </w:div>
    <w:div w:id="1569807659">
      <w:bodyDiv w:val="1"/>
      <w:marLeft w:val="0"/>
      <w:marRight w:val="0"/>
      <w:marTop w:val="0"/>
      <w:marBottom w:val="0"/>
      <w:divBdr>
        <w:top w:val="none" w:sz="0" w:space="0" w:color="auto"/>
        <w:left w:val="none" w:sz="0" w:space="0" w:color="auto"/>
        <w:bottom w:val="none" w:sz="0" w:space="0" w:color="auto"/>
        <w:right w:val="none" w:sz="0" w:space="0" w:color="auto"/>
      </w:divBdr>
    </w:div>
    <w:div w:id="1570067940">
      <w:bodyDiv w:val="1"/>
      <w:marLeft w:val="0"/>
      <w:marRight w:val="0"/>
      <w:marTop w:val="0"/>
      <w:marBottom w:val="0"/>
      <w:divBdr>
        <w:top w:val="none" w:sz="0" w:space="0" w:color="auto"/>
        <w:left w:val="none" w:sz="0" w:space="0" w:color="auto"/>
        <w:bottom w:val="none" w:sz="0" w:space="0" w:color="auto"/>
        <w:right w:val="none" w:sz="0" w:space="0" w:color="auto"/>
      </w:divBdr>
    </w:div>
    <w:div w:id="1570265641">
      <w:bodyDiv w:val="1"/>
      <w:marLeft w:val="0"/>
      <w:marRight w:val="0"/>
      <w:marTop w:val="0"/>
      <w:marBottom w:val="0"/>
      <w:divBdr>
        <w:top w:val="none" w:sz="0" w:space="0" w:color="auto"/>
        <w:left w:val="none" w:sz="0" w:space="0" w:color="auto"/>
        <w:bottom w:val="none" w:sz="0" w:space="0" w:color="auto"/>
        <w:right w:val="none" w:sz="0" w:space="0" w:color="auto"/>
      </w:divBdr>
    </w:div>
    <w:div w:id="1570534926">
      <w:bodyDiv w:val="1"/>
      <w:marLeft w:val="0"/>
      <w:marRight w:val="0"/>
      <w:marTop w:val="0"/>
      <w:marBottom w:val="0"/>
      <w:divBdr>
        <w:top w:val="none" w:sz="0" w:space="0" w:color="auto"/>
        <w:left w:val="none" w:sz="0" w:space="0" w:color="auto"/>
        <w:bottom w:val="none" w:sz="0" w:space="0" w:color="auto"/>
        <w:right w:val="none" w:sz="0" w:space="0" w:color="auto"/>
      </w:divBdr>
    </w:div>
    <w:div w:id="1570844426">
      <w:bodyDiv w:val="1"/>
      <w:marLeft w:val="0"/>
      <w:marRight w:val="0"/>
      <w:marTop w:val="0"/>
      <w:marBottom w:val="0"/>
      <w:divBdr>
        <w:top w:val="none" w:sz="0" w:space="0" w:color="auto"/>
        <w:left w:val="none" w:sz="0" w:space="0" w:color="auto"/>
        <w:bottom w:val="none" w:sz="0" w:space="0" w:color="auto"/>
        <w:right w:val="none" w:sz="0" w:space="0" w:color="auto"/>
      </w:divBdr>
    </w:div>
    <w:div w:id="1571042895">
      <w:bodyDiv w:val="1"/>
      <w:marLeft w:val="0"/>
      <w:marRight w:val="0"/>
      <w:marTop w:val="0"/>
      <w:marBottom w:val="0"/>
      <w:divBdr>
        <w:top w:val="none" w:sz="0" w:space="0" w:color="auto"/>
        <w:left w:val="none" w:sz="0" w:space="0" w:color="auto"/>
        <w:bottom w:val="none" w:sz="0" w:space="0" w:color="auto"/>
        <w:right w:val="none" w:sz="0" w:space="0" w:color="auto"/>
      </w:divBdr>
    </w:div>
    <w:div w:id="1571378157">
      <w:bodyDiv w:val="1"/>
      <w:marLeft w:val="0"/>
      <w:marRight w:val="0"/>
      <w:marTop w:val="0"/>
      <w:marBottom w:val="0"/>
      <w:divBdr>
        <w:top w:val="none" w:sz="0" w:space="0" w:color="auto"/>
        <w:left w:val="none" w:sz="0" w:space="0" w:color="auto"/>
        <w:bottom w:val="none" w:sz="0" w:space="0" w:color="auto"/>
        <w:right w:val="none" w:sz="0" w:space="0" w:color="auto"/>
      </w:divBdr>
    </w:div>
    <w:div w:id="1571428952">
      <w:bodyDiv w:val="1"/>
      <w:marLeft w:val="0"/>
      <w:marRight w:val="0"/>
      <w:marTop w:val="0"/>
      <w:marBottom w:val="0"/>
      <w:divBdr>
        <w:top w:val="none" w:sz="0" w:space="0" w:color="auto"/>
        <w:left w:val="none" w:sz="0" w:space="0" w:color="auto"/>
        <w:bottom w:val="none" w:sz="0" w:space="0" w:color="auto"/>
        <w:right w:val="none" w:sz="0" w:space="0" w:color="auto"/>
      </w:divBdr>
    </w:div>
    <w:div w:id="1572043138">
      <w:bodyDiv w:val="1"/>
      <w:marLeft w:val="0"/>
      <w:marRight w:val="0"/>
      <w:marTop w:val="0"/>
      <w:marBottom w:val="0"/>
      <w:divBdr>
        <w:top w:val="none" w:sz="0" w:space="0" w:color="auto"/>
        <w:left w:val="none" w:sz="0" w:space="0" w:color="auto"/>
        <w:bottom w:val="none" w:sz="0" w:space="0" w:color="auto"/>
        <w:right w:val="none" w:sz="0" w:space="0" w:color="auto"/>
      </w:divBdr>
    </w:div>
    <w:div w:id="1572347340">
      <w:bodyDiv w:val="1"/>
      <w:marLeft w:val="0"/>
      <w:marRight w:val="0"/>
      <w:marTop w:val="0"/>
      <w:marBottom w:val="0"/>
      <w:divBdr>
        <w:top w:val="none" w:sz="0" w:space="0" w:color="auto"/>
        <w:left w:val="none" w:sz="0" w:space="0" w:color="auto"/>
        <w:bottom w:val="none" w:sz="0" w:space="0" w:color="auto"/>
        <w:right w:val="none" w:sz="0" w:space="0" w:color="auto"/>
      </w:divBdr>
    </w:div>
    <w:div w:id="1572501742">
      <w:bodyDiv w:val="1"/>
      <w:marLeft w:val="0"/>
      <w:marRight w:val="0"/>
      <w:marTop w:val="0"/>
      <w:marBottom w:val="0"/>
      <w:divBdr>
        <w:top w:val="none" w:sz="0" w:space="0" w:color="auto"/>
        <w:left w:val="none" w:sz="0" w:space="0" w:color="auto"/>
        <w:bottom w:val="none" w:sz="0" w:space="0" w:color="auto"/>
        <w:right w:val="none" w:sz="0" w:space="0" w:color="auto"/>
      </w:divBdr>
    </w:div>
    <w:div w:id="1572697183">
      <w:bodyDiv w:val="1"/>
      <w:marLeft w:val="0"/>
      <w:marRight w:val="0"/>
      <w:marTop w:val="0"/>
      <w:marBottom w:val="0"/>
      <w:divBdr>
        <w:top w:val="none" w:sz="0" w:space="0" w:color="auto"/>
        <w:left w:val="none" w:sz="0" w:space="0" w:color="auto"/>
        <w:bottom w:val="none" w:sz="0" w:space="0" w:color="auto"/>
        <w:right w:val="none" w:sz="0" w:space="0" w:color="auto"/>
      </w:divBdr>
    </w:div>
    <w:div w:id="1573005425">
      <w:bodyDiv w:val="1"/>
      <w:marLeft w:val="0"/>
      <w:marRight w:val="0"/>
      <w:marTop w:val="0"/>
      <w:marBottom w:val="0"/>
      <w:divBdr>
        <w:top w:val="none" w:sz="0" w:space="0" w:color="auto"/>
        <w:left w:val="none" w:sz="0" w:space="0" w:color="auto"/>
        <w:bottom w:val="none" w:sz="0" w:space="0" w:color="auto"/>
        <w:right w:val="none" w:sz="0" w:space="0" w:color="auto"/>
      </w:divBdr>
    </w:div>
    <w:div w:id="1574076226">
      <w:bodyDiv w:val="1"/>
      <w:marLeft w:val="0"/>
      <w:marRight w:val="0"/>
      <w:marTop w:val="0"/>
      <w:marBottom w:val="0"/>
      <w:divBdr>
        <w:top w:val="none" w:sz="0" w:space="0" w:color="auto"/>
        <w:left w:val="none" w:sz="0" w:space="0" w:color="auto"/>
        <w:bottom w:val="none" w:sz="0" w:space="0" w:color="auto"/>
        <w:right w:val="none" w:sz="0" w:space="0" w:color="auto"/>
      </w:divBdr>
    </w:div>
    <w:div w:id="1574310705">
      <w:bodyDiv w:val="1"/>
      <w:marLeft w:val="0"/>
      <w:marRight w:val="0"/>
      <w:marTop w:val="0"/>
      <w:marBottom w:val="0"/>
      <w:divBdr>
        <w:top w:val="none" w:sz="0" w:space="0" w:color="auto"/>
        <w:left w:val="none" w:sz="0" w:space="0" w:color="auto"/>
        <w:bottom w:val="none" w:sz="0" w:space="0" w:color="auto"/>
        <w:right w:val="none" w:sz="0" w:space="0" w:color="auto"/>
      </w:divBdr>
    </w:div>
    <w:div w:id="1574659757">
      <w:bodyDiv w:val="1"/>
      <w:marLeft w:val="0"/>
      <w:marRight w:val="0"/>
      <w:marTop w:val="0"/>
      <w:marBottom w:val="0"/>
      <w:divBdr>
        <w:top w:val="none" w:sz="0" w:space="0" w:color="auto"/>
        <w:left w:val="none" w:sz="0" w:space="0" w:color="auto"/>
        <w:bottom w:val="none" w:sz="0" w:space="0" w:color="auto"/>
        <w:right w:val="none" w:sz="0" w:space="0" w:color="auto"/>
      </w:divBdr>
    </w:div>
    <w:div w:id="1574705308">
      <w:bodyDiv w:val="1"/>
      <w:marLeft w:val="0"/>
      <w:marRight w:val="0"/>
      <w:marTop w:val="0"/>
      <w:marBottom w:val="0"/>
      <w:divBdr>
        <w:top w:val="none" w:sz="0" w:space="0" w:color="auto"/>
        <w:left w:val="none" w:sz="0" w:space="0" w:color="auto"/>
        <w:bottom w:val="none" w:sz="0" w:space="0" w:color="auto"/>
        <w:right w:val="none" w:sz="0" w:space="0" w:color="auto"/>
      </w:divBdr>
    </w:div>
    <w:div w:id="1575159500">
      <w:bodyDiv w:val="1"/>
      <w:marLeft w:val="0"/>
      <w:marRight w:val="0"/>
      <w:marTop w:val="0"/>
      <w:marBottom w:val="0"/>
      <w:divBdr>
        <w:top w:val="none" w:sz="0" w:space="0" w:color="auto"/>
        <w:left w:val="none" w:sz="0" w:space="0" w:color="auto"/>
        <w:bottom w:val="none" w:sz="0" w:space="0" w:color="auto"/>
        <w:right w:val="none" w:sz="0" w:space="0" w:color="auto"/>
      </w:divBdr>
    </w:div>
    <w:div w:id="1575696778">
      <w:bodyDiv w:val="1"/>
      <w:marLeft w:val="0"/>
      <w:marRight w:val="0"/>
      <w:marTop w:val="0"/>
      <w:marBottom w:val="0"/>
      <w:divBdr>
        <w:top w:val="none" w:sz="0" w:space="0" w:color="auto"/>
        <w:left w:val="none" w:sz="0" w:space="0" w:color="auto"/>
        <w:bottom w:val="none" w:sz="0" w:space="0" w:color="auto"/>
        <w:right w:val="none" w:sz="0" w:space="0" w:color="auto"/>
      </w:divBdr>
    </w:div>
    <w:div w:id="1576010572">
      <w:bodyDiv w:val="1"/>
      <w:marLeft w:val="0"/>
      <w:marRight w:val="0"/>
      <w:marTop w:val="0"/>
      <w:marBottom w:val="0"/>
      <w:divBdr>
        <w:top w:val="none" w:sz="0" w:space="0" w:color="auto"/>
        <w:left w:val="none" w:sz="0" w:space="0" w:color="auto"/>
        <w:bottom w:val="none" w:sz="0" w:space="0" w:color="auto"/>
        <w:right w:val="none" w:sz="0" w:space="0" w:color="auto"/>
      </w:divBdr>
    </w:div>
    <w:div w:id="1576746260">
      <w:bodyDiv w:val="1"/>
      <w:marLeft w:val="0"/>
      <w:marRight w:val="0"/>
      <w:marTop w:val="0"/>
      <w:marBottom w:val="0"/>
      <w:divBdr>
        <w:top w:val="none" w:sz="0" w:space="0" w:color="auto"/>
        <w:left w:val="none" w:sz="0" w:space="0" w:color="auto"/>
        <w:bottom w:val="none" w:sz="0" w:space="0" w:color="auto"/>
        <w:right w:val="none" w:sz="0" w:space="0" w:color="auto"/>
      </w:divBdr>
    </w:div>
    <w:div w:id="1577276331">
      <w:bodyDiv w:val="1"/>
      <w:marLeft w:val="0"/>
      <w:marRight w:val="0"/>
      <w:marTop w:val="0"/>
      <w:marBottom w:val="0"/>
      <w:divBdr>
        <w:top w:val="none" w:sz="0" w:space="0" w:color="auto"/>
        <w:left w:val="none" w:sz="0" w:space="0" w:color="auto"/>
        <w:bottom w:val="none" w:sz="0" w:space="0" w:color="auto"/>
        <w:right w:val="none" w:sz="0" w:space="0" w:color="auto"/>
      </w:divBdr>
    </w:div>
    <w:div w:id="1577469728">
      <w:bodyDiv w:val="1"/>
      <w:marLeft w:val="0"/>
      <w:marRight w:val="0"/>
      <w:marTop w:val="0"/>
      <w:marBottom w:val="0"/>
      <w:divBdr>
        <w:top w:val="none" w:sz="0" w:space="0" w:color="auto"/>
        <w:left w:val="none" w:sz="0" w:space="0" w:color="auto"/>
        <w:bottom w:val="none" w:sz="0" w:space="0" w:color="auto"/>
        <w:right w:val="none" w:sz="0" w:space="0" w:color="auto"/>
      </w:divBdr>
    </w:div>
    <w:div w:id="1577478178">
      <w:bodyDiv w:val="1"/>
      <w:marLeft w:val="0"/>
      <w:marRight w:val="0"/>
      <w:marTop w:val="0"/>
      <w:marBottom w:val="0"/>
      <w:divBdr>
        <w:top w:val="none" w:sz="0" w:space="0" w:color="auto"/>
        <w:left w:val="none" w:sz="0" w:space="0" w:color="auto"/>
        <w:bottom w:val="none" w:sz="0" w:space="0" w:color="auto"/>
        <w:right w:val="none" w:sz="0" w:space="0" w:color="auto"/>
      </w:divBdr>
    </w:div>
    <w:div w:id="1577737520">
      <w:bodyDiv w:val="1"/>
      <w:marLeft w:val="0"/>
      <w:marRight w:val="0"/>
      <w:marTop w:val="0"/>
      <w:marBottom w:val="0"/>
      <w:divBdr>
        <w:top w:val="none" w:sz="0" w:space="0" w:color="auto"/>
        <w:left w:val="none" w:sz="0" w:space="0" w:color="auto"/>
        <w:bottom w:val="none" w:sz="0" w:space="0" w:color="auto"/>
        <w:right w:val="none" w:sz="0" w:space="0" w:color="auto"/>
      </w:divBdr>
    </w:div>
    <w:div w:id="1577859644">
      <w:bodyDiv w:val="1"/>
      <w:marLeft w:val="0"/>
      <w:marRight w:val="0"/>
      <w:marTop w:val="0"/>
      <w:marBottom w:val="0"/>
      <w:divBdr>
        <w:top w:val="none" w:sz="0" w:space="0" w:color="auto"/>
        <w:left w:val="none" w:sz="0" w:space="0" w:color="auto"/>
        <w:bottom w:val="none" w:sz="0" w:space="0" w:color="auto"/>
        <w:right w:val="none" w:sz="0" w:space="0" w:color="auto"/>
      </w:divBdr>
    </w:div>
    <w:div w:id="1577862039">
      <w:bodyDiv w:val="1"/>
      <w:marLeft w:val="0"/>
      <w:marRight w:val="0"/>
      <w:marTop w:val="0"/>
      <w:marBottom w:val="0"/>
      <w:divBdr>
        <w:top w:val="none" w:sz="0" w:space="0" w:color="auto"/>
        <w:left w:val="none" w:sz="0" w:space="0" w:color="auto"/>
        <w:bottom w:val="none" w:sz="0" w:space="0" w:color="auto"/>
        <w:right w:val="none" w:sz="0" w:space="0" w:color="auto"/>
      </w:divBdr>
    </w:div>
    <w:div w:id="1578396483">
      <w:bodyDiv w:val="1"/>
      <w:marLeft w:val="0"/>
      <w:marRight w:val="0"/>
      <w:marTop w:val="0"/>
      <w:marBottom w:val="0"/>
      <w:divBdr>
        <w:top w:val="none" w:sz="0" w:space="0" w:color="auto"/>
        <w:left w:val="none" w:sz="0" w:space="0" w:color="auto"/>
        <w:bottom w:val="none" w:sz="0" w:space="0" w:color="auto"/>
        <w:right w:val="none" w:sz="0" w:space="0" w:color="auto"/>
      </w:divBdr>
    </w:div>
    <w:div w:id="1579755089">
      <w:bodyDiv w:val="1"/>
      <w:marLeft w:val="0"/>
      <w:marRight w:val="0"/>
      <w:marTop w:val="0"/>
      <w:marBottom w:val="0"/>
      <w:divBdr>
        <w:top w:val="none" w:sz="0" w:space="0" w:color="auto"/>
        <w:left w:val="none" w:sz="0" w:space="0" w:color="auto"/>
        <w:bottom w:val="none" w:sz="0" w:space="0" w:color="auto"/>
        <w:right w:val="none" w:sz="0" w:space="0" w:color="auto"/>
      </w:divBdr>
    </w:div>
    <w:div w:id="1580138834">
      <w:bodyDiv w:val="1"/>
      <w:marLeft w:val="0"/>
      <w:marRight w:val="0"/>
      <w:marTop w:val="0"/>
      <w:marBottom w:val="0"/>
      <w:divBdr>
        <w:top w:val="none" w:sz="0" w:space="0" w:color="auto"/>
        <w:left w:val="none" w:sz="0" w:space="0" w:color="auto"/>
        <w:bottom w:val="none" w:sz="0" w:space="0" w:color="auto"/>
        <w:right w:val="none" w:sz="0" w:space="0" w:color="auto"/>
      </w:divBdr>
    </w:div>
    <w:div w:id="1580363552">
      <w:bodyDiv w:val="1"/>
      <w:marLeft w:val="0"/>
      <w:marRight w:val="0"/>
      <w:marTop w:val="0"/>
      <w:marBottom w:val="0"/>
      <w:divBdr>
        <w:top w:val="none" w:sz="0" w:space="0" w:color="auto"/>
        <w:left w:val="none" w:sz="0" w:space="0" w:color="auto"/>
        <w:bottom w:val="none" w:sz="0" w:space="0" w:color="auto"/>
        <w:right w:val="none" w:sz="0" w:space="0" w:color="auto"/>
      </w:divBdr>
    </w:div>
    <w:div w:id="1580601852">
      <w:bodyDiv w:val="1"/>
      <w:marLeft w:val="0"/>
      <w:marRight w:val="0"/>
      <w:marTop w:val="0"/>
      <w:marBottom w:val="0"/>
      <w:divBdr>
        <w:top w:val="none" w:sz="0" w:space="0" w:color="auto"/>
        <w:left w:val="none" w:sz="0" w:space="0" w:color="auto"/>
        <w:bottom w:val="none" w:sz="0" w:space="0" w:color="auto"/>
        <w:right w:val="none" w:sz="0" w:space="0" w:color="auto"/>
      </w:divBdr>
    </w:div>
    <w:div w:id="1581989769">
      <w:bodyDiv w:val="1"/>
      <w:marLeft w:val="0"/>
      <w:marRight w:val="0"/>
      <w:marTop w:val="0"/>
      <w:marBottom w:val="0"/>
      <w:divBdr>
        <w:top w:val="none" w:sz="0" w:space="0" w:color="auto"/>
        <w:left w:val="none" w:sz="0" w:space="0" w:color="auto"/>
        <w:bottom w:val="none" w:sz="0" w:space="0" w:color="auto"/>
        <w:right w:val="none" w:sz="0" w:space="0" w:color="auto"/>
      </w:divBdr>
    </w:div>
    <w:div w:id="1582325193">
      <w:bodyDiv w:val="1"/>
      <w:marLeft w:val="0"/>
      <w:marRight w:val="0"/>
      <w:marTop w:val="0"/>
      <w:marBottom w:val="0"/>
      <w:divBdr>
        <w:top w:val="none" w:sz="0" w:space="0" w:color="auto"/>
        <w:left w:val="none" w:sz="0" w:space="0" w:color="auto"/>
        <w:bottom w:val="none" w:sz="0" w:space="0" w:color="auto"/>
        <w:right w:val="none" w:sz="0" w:space="0" w:color="auto"/>
      </w:divBdr>
    </w:div>
    <w:div w:id="1582568454">
      <w:bodyDiv w:val="1"/>
      <w:marLeft w:val="0"/>
      <w:marRight w:val="0"/>
      <w:marTop w:val="0"/>
      <w:marBottom w:val="0"/>
      <w:divBdr>
        <w:top w:val="none" w:sz="0" w:space="0" w:color="auto"/>
        <w:left w:val="none" w:sz="0" w:space="0" w:color="auto"/>
        <w:bottom w:val="none" w:sz="0" w:space="0" w:color="auto"/>
        <w:right w:val="none" w:sz="0" w:space="0" w:color="auto"/>
      </w:divBdr>
    </w:div>
    <w:div w:id="1583106172">
      <w:bodyDiv w:val="1"/>
      <w:marLeft w:val="0"/>
      <w:marRight w:val="0"/>
      <w:marTop w:val="0"/>
      <w:marBottom w:val="0"/>
      <w:divBdr>
        <w:top w:val="none" w:sz="0" w:space="0" w:color="auto"/>
        <w:left w:val="none" w:sz="0" w:space="0" w:color="auto"/>
        <w:bottom w:val="none" w:sz="0" w:space="0" w:color="auto"/>
        <w:right w:val="none" w:sz="0" w:space="0" w:color="auto"/>
      </w:divBdr>
    </w:div>
    <w:div w:id="1583948782">
      <w:bodyDiv w:val="1"/>
      <w:marLeft w:val="0"/>
      <w:marRight w:val="0"/>
      <w:marTop w:val="0"/>
      <w:marBottom w:val="0"/>
      <w:divBdr>
        <w:top w:val="none" w:sz="0" w:space="0" w:color="auto"/>
        <w:left w:val="none" w:sz="0" w:space="0" w:color="auto"/>
        <w:bottom w:val="none" w:sz="0" w:space="0" w:color="auto"/>
        <w:right w:val="none" w:sz="0" w:space="0" w:color="auto"/>
      </w:divBdr>
    </w:div>
    <w:div w:id="1584335024">
      <w:bodyDiv w:val="1"/>
      <w:marLeft w:val="0"/>
      <w:marRight w:val="0"/>
      <w:marTop w:val="0"/>
      <w:marBottom w:val="0"/>
      <w:divBdr>
        <w:top w:val="none" w:sz="0" w:space="0" w:color="auto"/>
        <w:left w:val="none" w:sz="0" w:space="0" w:color="auto"/>
        <w:bottom w:val="none" w:sz="0" w:space="0" w:color="auto"/>
        <w:right w:val="none" w:sz="0" w:space="0" w:color="auto"/>
      </w:divBdr>
    </w:div>
    <w:div w:id="1584608146">
      <w:bodyDiv w:val="1"/>
      <w:marLeft w:val="0"/>
      <w:marRight w:val="0"/>
      <w:marTop w:val="0"/>
      <w:marBottom w:val="0"/>
      <w:divBdr>
        <w:top w:val="none" w:sz="0" w:space="0" w:color="auto"/>
        <w:left w:val="none" w:sz="0" w:space="0" w:color="auto"/>
        <w:bottom w:val="none" w:sz="0" w:space="0" w:color="auto"/>
        <w:right w:val="none" w:sz="0" w:space="0" w:color="auto"/>
      </w:divBdr>
    </w:div>
    <w:div w:id="1584953921">
      <w:bodyDiv w:val="1"/>
      <w:marLeft w:val="0"/>
      <w:marRight w:val="0"/>
      <w:marTop w:val="0"/>
      <w:marBottom w:val="0"/>
      <w:divBdr>
        <w:top w:val="none" w:sz="0" w:space="0" w:color="auto"/>
        <w:left w:val="none" w:sz="0" w:space="0" w:color="auto"/>
        <w:bottom w:val="none" w:sz="0" w:space="0" w:color="auto"/>
        <w:right w:val="none" w:sz="0" w:space="0" w:color="auto"/>
      </w:divBdr>
    </w:div>
    <w:div w:id="1585214270">
      <w:bodyDiv w:val="1"/>
      <w:marLeft w:val="0"/>
      <w:marRight w:val="0"/>
      <w:marTop w:val="0"/>
      <w:marBottom w:val="0"/>
      <w:divBdr>
        <w:top w:val="none" w:sz="0" w:space="0" w:color="auto"/>
        <w:left w:val="none" w:sz="0" w:space="0" w:color="auto"/>
        <w:bottom w:val="none" w:sz="0" w:space="0" w:color="auto"/>
        <w:right w:val="none" w:sz="0" w:space="0" w:color="auto"/>
      </w:divBdr>
    </w:div>
    <w:div w:id="1585456558">
      <w:bodyDiv w:val="1"/>
      <w:marLeft w:val="0"/>
      <w:marRight w:val="0"/>
      <w:marTop w:val="0"/>
      <w:marBottom w:val="0"/>
      <w:divBdr>
        <w:top w:val="none" w:sz="0" w:space="0" w:color="auto"/>
        <w:left w:val="none" w:sz="0" w:space="0" w:color="auto"/>
        <w:bottom w:val="none" w:sz="0" w:space="0" w:color="auto"/>
        <w:right w:val="none" w:sz="0" w:space="0" w:color="auto"/>
      </w:divBdr>
    </w:div>
    <w:div w:id="1585533934">
      <w:bodyDiv w:val="1"/>
      <w:marLeft w:val="0"/>
      <w:marRight w:val="0"/>
      <w:marTop w:val="0"/>
      <w:marBottom w:val="0"/>
      <w:divBdr>
        <w:top w:val="none" w:sz="0" w:space="0" w:color="auto"/>
        <w:left w:val="none" w:sz="0" w:space="0" w:color="auto"/>
        <w:bottom w:val="none" w:sz="0" w:space="0" w:color="auto"/>
        <w:right w:val="none" w:sz="0" w:space="0" w:color="auto"/>
      </w:divBdr>
    </w:div>
    <w:div w:id="1585609581">
      <w:bodyDiv w:val="1"/>
      <w:marLeft w:val="0"/>
      <w:marRight w:val="0"/>
      <w:marTop w:val="0"/>
      <w:marBottom w:val="0"/>
      <w:divBdr>
        <w:top w:val="none" w:sz="0" w:space="0" w:color="auto"/>
        <w:left w:val="none" w:sz="0" w:space="0" w:color="auto"/>
        <w:bottom w:val="none" w:sz="0" w:space="0" w:color="auto"/>
        <w:right w:val="none" w:sz="0" w:space="0" w:color="auto"/>
      </w:divBdr>
    </w:div>
    <w:div w:id="1585651777">
      <w:bodyDiv w:val="1"/>
      <w:marLeft w:val="0"/>
      <w:marRight w:val="0"/>
      <w:marTop w:val="0"/>
      <w:marBottom w:val="0"/>
      <w:divBdr>
        <w:top w:val="none" w:sz="0" w:space="0" w:color="auto"/>
        <w:left w:val="none" w:sz="0" w:space="0" w:color="auto"/>
        <w:bottom w:val="none" w:sz="0" w:space="0" w:color="auto"/>
        <w:right w:val="none" w:sz="0" w:space="0" w:color="auto"/>
      </w:divBdr>
    </w:div>
    <w:div w:id="1585801393">
      <w:bodyDiv w:val="1"/>
      <w:marLeft w:val="0"/>
      <w:marRight w:val="0"/>
      <w:marTop w:val="0"/>
      <w:marBottom w:val="0"/>
      <w:divBdr>
        <w:top w:val="none" w:sz="0" w:space="0" w:color="auto"/>
        <w:left w:val="none" w:sz="0" w:space="0" w:color="auto"/>
        <w:bottom w:val="none" w:sz="0" w:space="0" w:color="auto"/>
        <w:right w:val="none" w:sz="0" w:space="0" w:color="auto"/>
      </w:divBdr>
    </w:div>
    <w:div w:id="1585843852">
      <w:bodyDiv w:val="1"/>
      <w:marLeft w:val="0"/>
      <w:marRight w:val="0"/>
      <w:marTop w:val="0"/>
      <w:marBottom w:val="0"/>
      <w:divBdr>
        <w:top w:val="none" w:sz="0" w:space="0" w:color="auto"/>
        <w:left w:val="none" w:sz="0" w:space="0" w:color="auto"/>
        <w:bottom w:val="none" w:sz="0" w:space="0" w:color="auto"/>
        <w:right w:val="none" w:sz="0" w:space="0" w:color="auto"/>
      </w:divBdr>
    </w:div>
    <w:div w:id="1586261628">
      <w:bodyDiv w:val="1"/>
      <w:marLeft w:val="0"/>
      <w:marRight w:val="0"/>
      <w:marTop w:val="0"/>
      <w:marBottom w:val="0"/>
      <w:divBdr>
        <w:top w:val="none" w:sz="0" w:space="0" w:color="auto"/>
        <w:left w:val="none" w:sz="0" w:space="0" w:color="auto"/>
        <w:bottom w:val="none" w:sz="0" w:space="0" w:color="auto"/>
        <w:right w:val="none" w:sz="0" w:space="0" w:color="auto"/>
      </w:divBdr>
    </w:div>
    <w:div w:id="1586307118">
      <w:bodyDiv w:val="1"/>
      <w:marLeft w:val="0"/>
      <w:marRight w:val="0"/>
      <w:marTop w:val="0"/>
      <w:marBottom w:val="0"/>
      <w:divBdr>
        <w:top w:val="none" w:sz="0" w:space="0" w:color="auto"/>
        <w:left w:val="none" w:sz="0" w:space="0" w:color="auto"/>
        <w:bottom w:val="none" w:sz="0" w:space="0" w:color="auto"/>
        <w:right w:val="none" w:sz="0" w:space="0" w:color="auto"/>
      </w:divBdr>
    </w:div>
    <w:div w:id="1586958486">
      <w:bodyDiv w:val="1"/>
      <w:marLeft w:val="0"/>
      <w:marRight w:val="0"/>
      <w:marTop w:val="0"/>
      <w:marBottom w:val="0"/>
      <w:divBdr>
        <w:top w:val="none" w:sz="0" w:space="0" w:color="auto"/>
        <w:left w:val="none" w:sz="0" w:space="0" w:color="auto"/>
        <w:bottom w:val="none" w:sz="0" w:space="0" w:color="auto"/>
        <w:right w:val="none" w:sz="0" w:space="0" w:color="auto"/>
      </w:divBdr>
    </w:div>
    <w:div w:id="1587766046">
      <w:bodyDiv w:val="1"/>
      <w:marLeft w:val="0"/>
      <w:marRight w:val="0"/>
      <w:marTop w:val="0"/>
      <w:marBottom w:val="0"/>
      <w:divBdr>
        <w:top w:val="none" w:sz="0" w:space="0" w:color="auto"/>
        <w:left w:val="none" w:sz="0" w:space="0" w:color="auto"/>
        <w:bottom w:val="none" w:sz="0" w:space="0" w:color="auto"/>
        <w:right w:val="none" w:sz="0" w:space="0" w:color="auto"/>
      </w:divBdr>
    </w:div>
    <w:div w:id="1588031196">
      <w:bodyDiv w:val="1"/>
      <w:marLeft w:val="0"/>
      <w:marRight w:val="0"/>
      <w:marTop w:val="0"/>
      <w:marBottom w:val="0"/>
      <w:divBdr>
        <w:top w:val="none" w:sz="0" w:space="0" w:color="auto"/>
        <w:left w:val="none" w:sz="0" w:space="0" w:color="auto"/>
        <w:bottom w:val="none" w:sz="0" w:space="0" w:color="auto"/>
        <w:right w:val="none" w:sz="0" w:space="0" w:color="auto"/>
      </w:divBdr>
    </w:div>
    <w:div w:id="1588683952">
      <w:bodyDiv w:val="1"/>
      <w:marLeft w:val="0"/>
      <w:marRight w:val="0"/>
      <w:marTop w:val="0"/>
      <w:marBottom w:val="0"/>
      <w:divBdr>
        <w:top w:val="none" w:sz="0" w:space="0" w:color="auto"/>
        <w:left w:val="none" w:sz="0" w:space="0" w:color="auto"/>
        <w:bottom w:val="none" w:sz="0" w:space="0" w:color="auto"/>
        <w:right w:val="none" w:sz="0" w:space="0" w:color="auto"/>
      </w:divBdr>
    </w:div>
    <w:div w:id="1588728253">
      <w:bodyDiv w:val="1"/>
      <w:marLeft w:val="0"/>
      <w:marRight w:val="0"/>
      <w:marTop w:val="0"/>
      <w:marBottom w:val="0"/>
      <w:divBdr>
        <w:top w:val="none" w:sz="0" w:space="0" w:color="auto"/>
        <w:left w:val="none" w:sz="0" w:space="0" w:color="auto"/>
        <w:bottom w:val="none" w:sz="0" w:space="0" w:color="auto"/>
        <w:right w:val="none" w:sz="0" w:space="0" w:color="auto"/>
      </w:divBdr>
    </w:div>
    <w:div w:id="1588811015">
      <w:bodyDiv w:val="1"/>
      <w:marLeft w:val="0"/>
      <w:marRight w:val="0"/>
      <w:marTop w:val="0"/>
      <w:marBottom w:val="0"/>
      <w:divBdr>
        <w:top w:val="none" w:sz="0" w:space="0" w:color="auto"/>
        <w:left w:val="none" w:sz="0" w:space="0" w:color="auto"/>
        <w:bottom w:val="none" w:sz="0" w:space="0" w:color="auto"/>
        <w:right w:val="none" w:sz="0" w:space="0" w:color="auto"/>
      </w:divBdr>
    </w:div>
    <w:div w:id="1588995426">
      <w:bodyDiv w:val="1"/>
      <w:marLeft w:val="0"/>
      <w:marRight w:val="0"/>
      <w:marTop w:val="0"/>
      <w:marBottom w:val="0"/>
      <w:divBdr>
        <w:top w:val="none" w:sz="0" w:space="0" w:color="auto"/>
        <w:left w:val="none" w:sz="0" w:space="0" w:color="auto"/>
        <w:bottom w:val="none" w:sz="0" w:space="0" w:color="auto"/>
        <w:right w:val="none" w:sz="0" w:space="0" w:color="auto"/>
      </w:divBdr>
    </w:div>
    <w:div w:id="1589802640">
      <w:bodyDiv w:val="1"/>
      <w:marLeft w:val="0"/>
      <w:marRight w:val="0"/>
      <w:marTop w:val="0"/>
      <w:marBottom w:val="0"/>
      <w:divBdr>
        <w:top w:val="none" w:sz="0" w:space="0" w:color="auto"/>
        <w:left w:val="none" w:sz="0" w:space="0" w:color="auto"/>
        <w:bottom w:val="none" w:sz="0" w:space="0" w:color="auto"/>
        <w:right w:val="none" w:sz="0" w:space="0" w:color="auto"/>
      </w:divBdr>
    </w:div>
    <w:div w:id="1590042333">
      <w:bodyDiv w:val="1"/>
      <w:marLeft w:val="0"/>
      <w:marRight w:val="0"/>
      <w:marTop w:val="0"/>
      <w:marBottom w:val="0"/>
      <w:divBdr>
        <w:top w:val="none" w:sz="0" w:space="0" w:color="auto"/>
        <w:left w:val="none" w:sz="0" w:space="0" w:color="auto"/>
        <w:bottom w:val="none" w:sz="0" w:space="0" w:color="auto"/>
        <w:right w:val="none" w:sz="0" w:space="0" w:color="auto"/>
      </w:divBdr>
    </w:div>
    <w:div w:id="1590894880">
      <w:bodyDiv w:val="1"/>
      <w:marLeft w:val="0"/>
      <w:marRight w:val="0"/>
      <w:marTop w:val="0"/>
      <w:marBottom w:val="0"/>
      <w:divBdr>
        <w:top w:val="none" w:sz="0" w:space="0" w:color="auto"/>
        <w:left w:val="none" w:sz="0" w:space="0" w:color="auto"/>
        <w:bottom w:val="none" w:sz="0" w:space="0" w:color="auto"/>
        <w:right w:val="none" w:sz="0" w:space="0" w:color="auto"/>
      </w:divBdr>
    </w:div>
    <w:div w:id="1591162631">
      <w:bodyDiv w:val="1"/>
      <w:marLeft w:val="0"/>
      <w:marRight w:val="0"/>
      <w:marTop w:val="0"/>
      <w:marBottom w:val="0"/>
      <w:divBdr>
        <w:top w:val="none" w:sz="0" w:space="0" w:color="auto"/>
        <w:left w:val="none" w:sz="0" w:space="0" w:color="auto"/>
        <w:bottom w:val="none" w:sz="0" w:space="0" w:color="auto"/>
        <w:right w:val="none" w:sz="0" w:space="0" w:color="auto"/>
      </w:divBdr>
    </w:div>
    <w:div w:id="1591279917">
      <w:bodyDiv w:val="1"/>
      <w:marLeft w:val="0"/>
      <w:marRight w:val="0"/>
      <w:marTop w:val="0"/>
      <w:marBottom w:val="0"/>
      <w:divBdr>
        <w:top w:val="none" w:sz="0" w:space="0" w:color="auto"/>
        <w:left w:val="none" w:sz="0" w:space="0" w:color="auto"/>
        <w:bottom w:val="none" w:sz="0" w:space="0" w:color="auto"/>
        <w:right w:val="none" w:sz="0" w:space="0" w:color="auto"/>
      </w:divBdr>
    </w:div>
    <w:div w:id="1591617653">
      <w:bodyDiv w:val="1"/>
      <w:marLeft w:val="0"/>
      <w:marRight w:val="0"/>
      <w:marTop w:val="0"/>
      <w:marBottom w:val="0"/>
      <w:divBdr>
        <w:top w:val="none" w:sz="0" w:space="0" w:color="auto"/>
        <w:left w:val="none" w:sz="0" w:space="0" w:color="auto"/>
        <w:bottom w:val="none" w:sz="0" w:space="0" w:color="auto"/>
        <w:right w:val="none" w:sz="0" w:space="0" w:color="auto"/>
      </w:divBdr>
    </w:div>
    <w:div w:id="1591816007">
      <w:bodyDiv w:val="1"/>
      <w:marLeft w:val="0"/>
      <w:marRight w:val="0"/>
      <w:marTop w:val="0"/>
      <w:marBottom w:val="0"/>
      <w:divBdr>
        <w:top w:val="none" w:sz="0" w:space="0" w:color="auto"/>
        <w:left w:val="none" w:sz="0" w:space="0" w:color="auto"/>
        <w:bottom w:val="none" w:sz="0" w:space="0" w:color="auto"/>
        <w:right w:val="none" w:sz="0" w:space="0" w:color="auto"/>
      </w:divBdr>
    </w:div>
    <w:div w:id="1592396566">
      <w:bodyDiv w:val="1"/>
      <w:marLeft w:val="0"/>
      <w:marRight w:val="0"/>
      <w:marTop w:val="0"/>
      <w:marBottom w:val="0"/>
      <w:divBdr>
        <w:top w:val="none" w:sz="0" w:space="0" w:color="auto"/>
        <w:left w:val="none" w:sz="0" w:space="0" w:color="auto"/>
        <w:bottom w:val="none" w:sz="0" w:space="0" w:color="auto"/>
        <w:right w:val="none" w:sz="0" w:space="0" w:color="auto"/>
      </w:divBdr>
    </w:div>
    <w:div w:id="1593515663">
      <w:bodyDiv w:val="1"/>
      <w:marLeft w:val="0"/>
      <w:marRight w:val="0"/>
      <w:marTop w:val="0"/>
      <w:marBottom w:val="0"/>
      <w:divBdr>
        <w:top w:val="none" w:sz="0" w:space="0" w:color="auto"/>
        <w:left w:val="none" w:sz="0" w:space="0" w:color="auto"/>
        <w:bottom w:val="none" w:sz="0" w:space="0" w:color="auto"/>
        <w:right w:val="none" w:sz="0" w:space="0" w:color="auto"/>
      </w:divBdr>
    </w:div>
    <w:div w:id="1593783374">
      <w:bodyDiv w:val="1"/>
      <w:marLeft w:val="0"/>
      <w:marRight w:val="0"/>
      <w:marTop w:val="0"/>
      <w:marBottom w:val="0"/>
      <w:divBdr>
        <w:top w:val="none" w:sz="0" w:space="0" w:color="auto"/>
        <w:left w:val="none" w:sz="0" w:space="0" w:color="auto"/>
        <w:bottom w:val="none" w:sz="0" w:space="0" w:color="auto"/>
        <w:right w:val="none" w:sz="0" w:space="0" w:color="auto"/>
      </w:divBdr>
    </w:div>
    <w:div w:id="1593851127">
      <w:bodyDiv w:val="1"/>
      <w:marLeft w:val="0"/>
      <w:marRight w:val="0"/>
      <w:marTop w:val="0"/>
      <w:marBottom w:val="0"/>
      <w:divBdr>
        <w:top w:val="none" w:sz="0" w:space="0" w:color="auto"/>
        <w:left w:val="none" w:sz="0" w:space="0" w:color="auto"/>
        <w:bottom w:val="none" w:sz="0" w:space="0" w:color="auto"/>
        <w:right w:val="none" w:sz="0" w:space="0" w:color="auto"/>
      </w:divBdr>
    </w:div>
    <w:div w:id="1593902657">
      <w:bodyDiv w:val="1"/>
      <w:marLeft w:val="0"/>
      <w:marRight w:val="0"/>
      <w:marTop w:val="0"/>
      <w:marBottom w:val="0"/>
      <w:divBdr>
        <w:top w:val="none" w:sz="0" w:space="0" w:color="auto"/>
        <w:left w:val="none" w:sz="0" w:space="0" w:color="auto"/>
        <w:bottom w:val="none" w:sz="0" w:space="0" w:color="auto"/>
        <w:right w:val="none" w:sz="0" w:space="0" w:color="auto"/>
      </w:divBdr>
    </w:div>
    <w:div w:id="1594127698">
      <w:bodyDiv w:val="1"/>
      <w:marLeft w:val="0"/>
      <w:marRight w:val="0"/>
      <w:marTop w:val="0"/>
      <w:marBottom w:val="0"/>
      <w:divBdr>
        <w:top w:val="none" w:sz="0" w:space="0" w:color="auto"/>
        <w:left w:val="none" w:sz="0" w:space="0" w:color="auto"/>
        <w:bottom w:val="none" w:sz="0" w:space="0" w:color="auto"/>
        <w:right w:val="none" w:sz="0" w:space="0" w:color="auto"/>
      </w:divBdr>
    </w:div>
    <w:div w:id="1594239481">
      <w:bodyDiv w:val="1"/>
      <w:marLeft w:val="0"/>
      <w:marRight w:val="0"/>
      <w:marTop w:val="0"/>
      <w:marBottom w:val="0"/>
      <w:divBdr>
        <w:top w:val="none" w:sz="0" w:space="0" w:color="auto"/>
        <w:left w:val="none" w:sz="0" w:space="0" w:color="auto"/>
        <w:bottom w:val="none" w:sz="0" w:space="0" w:color="auto"/>
        <w:right w:val="none" w:sz="0" w:space="0" w:color="auto"/>
      </w:divBdr>
    </w:div>
    <w:div w:id="1594509036">
      <w:bodyDiv w:val="1"/>
      <w:marLeft w:val="0"/>
      <w:marRight w:val="0"/>
      <w:marTop w:val="0"/>
      <w:marBottom w:val="0"/>
      <w:divBdr>
        <w:top w:val="none" w:sz="0" w:space="0" w:color="auto"/>
        <w:left w:val="none" w:sz="0" w:space="0" w:color="auto"/>
        <w:bottom w:val="none" w:sz="0" w:space="0" w:color="auto"/>
        <w:right w:val="none" w:sz="0" w:space="0" w:color="auto"/>
      </w:divBdr>
    </w:div>
    <w:div w:id="1594826054">
      <w:bodyDiv w:val="1"/>
      <w:marLeft w:val="0"/>
      <w:marRight w:val="0"/>
      <w:marTop w:val="0"/>
      <w:marBottom w:val="0"/>
      <w:divBdr>
        <w:top w:val="none" w:sz="0" w:space="0" w:color="auto"/>
        <w:left w:val="none" w:sz="0" w:space="0" w:color="auto"/>
        <w:bottom w:val="none" w:sz="0" w:space="0" w:color="auto"/>
        <w:right w:val="none" w:sz="0" w:space="0" w:color="auto"/>
      </w:divBdr>
    </w:div>
    <w:div w:id="1594968657">
      <w:bodyDiv w:val="1"/>
      <w:marLeft w:val="0"/>
      <w:marRight w:val="0"/>
      <w:marTop w:val="0"/>
      <w:marBottom w:val="0"/>
      <w:divBdr>
        <w:top w:val="none" w:sz="0" w:space="0" w:color="auto"/>
        <w:left w:val="none" w:sz="0" w:space="0" w:color="auto"/>
        <w:bottom w:val="none" w:sz="0" w:space="0" w:color="auto"/>
        <w:right w:val="none" w:sz="0" w:space="0" w:color="auto"/>
      </w:divBdr>
    </w:div>
    <w:div w:id="1595363895">
      <w:bodyDiv w:val="1"/>
      <w:marLeft w:val="0"/>
      <w:marRight w:val="0"/>
      <w:marTop w:val="0"/>
      <w:marBottom w:val="0"/>
      <w:divBdr>
        <w:top w:val="none" w:sz="0" w:space="0" w:color="auto"/>
        <w:left w:val="none" w:sz="0" w:space="0" w:color="auto"/>
        <w:bottom w:val="none" w:sz="0" w:space="0" w:color="auto"/>
        <w:right w:val="none" w:sz="0" w:space="0" w:color="auto"/>
      </w:divBdr>
    </w:div>
    <w:div w:id="1595555306">
      <w:bodyDiv w:val="1"/>
      <w:marLeft w:val="0"/>
      <w:marRight w:val="0"/>
      <w:marTop w:val="0"/>
      <w:marBottom w:val="0"/>
      <w:divBdr>
        <w:top w:val="none" w:sz="0" w:space="0" w:color="auto"/>
        <w:left w:val="none" w:sz="0" w:space="0" w:color="auto"/>
        <w:bottom w:val="none" w:sz="0" w:space="0" w:color="auto"/>
        <w:right w:val="none" w:sz="0" w:space="0" w:color="auto"/>
      </w:divBdr>
    </w:div>
    <w:div w:id="1595698831">
      <w:bodyDiv w:val="1"/>
      <w:marLeft w:val="0"/>
      <w:marRight w:val="0"/>
      <w:marTop w:val="0"/>
      <w:marBottom w:val="0"/>
      <w:divBdr>
        <w:top w:val="none" w:sz="0" w:space="0" w:color="auto"/>
        <w:left w:val="none" w:sz="0" w:space="0" w:color="auto"/>
        <w:bottom w:val="none" w:sz="0" w:space="0" w:color="auto"/>
        <w:right w:val="none" w:sz="0" w:space="0" w:color="auto"/>
      </w:divBdr>
    </w:div>
    <w:div w:id="1595892769">
      <w:bodyDiv w:val="1"/>
      <w:marLeft w:val="0"/>
      <w:marRight w:val="0"/>
      <w:marTop w:val="0"/>
      <w:marBottom w:val="0"/>
      <w:divBdr>
        <w:top w:val="none" w:sz="0" w:space="0" w:color="auto"/>
        <w:left w:val="none" w:sz="0" w:space="0" w:color="auto"/>
        <w:bottom w:val="none" w:sz="0" w:space="0" w:color="auto"/>
        <w:right w:val="none" w:sz="0" w:space="0" w:color="auto"/>
      </w:divBdr>
    </w:div>
    <w:div w:id="1596864467">
      <w:bodyDiv w:val="1"/>
      <w:marLeft w:val="0"/>
      <w:marRight w:val="0"/>
      <w:marTop w:val="0"/>
      <w:marBottom w:val="0"/>
      <w:divBdr>
        <w:top w:val="none" w:sz="0" w:space="0" w:color="auto"/>
        <w:left w:val="none" w:sz="0" w:space="0" w:color="auto"/>
        <w:bottom w:val="none" w:sz="0" w:space="0" w:color="auto"/>
        <w:right w:val="none" w:sz="0" w:space="0" w:color="auto"/>
      </w:divBdr>
    </w:div>
    <w:div w:id="1597133868">
      <w:bodyDiv w:val="1"/>
      <w:marLeft w:val="0"/>
      <w:marRight w:val="0"/>
      <w:marTop w:val="0"/>
      <w:marBottom w:val="0"/>
      <w:divBdr>
        <w:top w:val="none" w:sz="0" w:space="0" w:color="auto"/>
        <w:left w:val="none" w:sz="0" w:space="0" w:color="auto"/>
        <w:bottom w:val="none" w:sz="0" w:space="0" w:color="auto"/>
        <w:right w:val="none" w:sz="0" w:space="0" w:color="auto"/>
      </w:divBdr>
    </w:div>
    <w:div w:id="1597135799">
      <w:bodyDiv w:val="1"/>
      <w:marLeft w:val="0"/>
      <w:marRight w:val="0"/>
      <w:marTop w:val="0"/>
      <w:marBottom w:val="0"/>
      <w:divBdr>
        <w:top w:val="none" w:sz="0" w:space="0" w:color="auto"/>
        <w:left w:val="none" w:sz="0" w:space="0" w:color="auto"/>
        <w:bottom w:val="none" w:sz="0" w:space="0" w:color="auto"/>
        <w:right w:val="none" w:sz="0" w:space="0" w:color="auto"/>
      </w:divBdr>
    </w:div>
    <w:div w:id="1597714623">
      <w:bodyDiv w:val="1"/>
      <w:marLeft w:val="0"/>
      <w:marRight w:val="0"/>
      <w:marTop w:val="0"/>
      <w:marBottom w:val="0"/>
      <w:divBdr>
        <w:top w:val="none" w:sz="0" w:space="0" w:color="auto"/>
        <w:left w:val="none" w:sz="0" w:space="0" w:color="auto"/>
        <w:bottom w:val="none" w:sz="0" w:space="0" w:color="auto"/>
        <w:right w:val="none" w:sz="0" w:space="0" w:color="auto"/>
      </w:divBdr>
    </w:div>
    <w:div w:id="1597861790">
      <w:bodyDiv w:val="1"/>
      <w:marLeft w:val="0"/>
      <w:marRight w:val="0"/>
      <w:marTop w:val="0"/>
      <w:marBottom w:val="0"/>
      <w:divBdr>
        <w:top w:val="none" w:sz="0" w:space="0" w:color="auto"/>
        <w:left w:val="none" w:sz="0" w:space="0" w:color="auto"/>
        <w:bottom w:val="none" w:sz="0" w:space="0" w:color="auto"/>
        <w:right w:val="none" w:sz="0" w:space="0" w:color="auto"/>
      </w:divBdr>
    </w:div>
    <w:div w:id="1598294452">
      <w:bodyDiv w:val="1"/>
      <w:marLeft w:val="0"/>
      <w:marRight w:val="0"/>
      <w:marTop w:val="0"/>
      <w:marBottom w:val="0"/>
      <w:divBdr>
        <w:top w:val="none" w:sz="0" w:space="0" w:color="auto"/>
        <w:left w:val="none" w:sz="0" w:space="0" w:color="auto"/>
        <w:bottom w:val="none" w:sz="0" w:space="0" w:color="auto"/>
        <w:right w:val="none" w:sz="0" w:space="0" w:color="auto"/>
      </w:divBdr>
    </w:div>
    <w:div w:id="1598514459">
      <w:bodyDiv w:val="1"/>
      <w:marLeft w:val="0"/>
      <w:marRight w:val="0"/>
      <w:marTop w:val="0"/>
      <w:marBottom w:val="0"/>
      <w:divBdr>
        <w:top w:val="none" w:sz="0" w:space="0" w:color="auto"/>
        <w:left w:val="none" w:sz="0" w:space="0" w:color="auto"/>
        <w:bottom w:val="none" w:sz="0" w:space="0" w:color="auto"/>
        <w:right w:val="none" w:sz="0" w:space="0" w:color="auto"/>
      </w:divBdr>
    </w:div>
    <w:div w:id="1598831167">
      <w:bodyDiv w:val="1"/>
      <w:marLeft w:val="0"/>
      <w:marRight w:val="0"/>
      <w:marTop w:val="0"/>
      <w:marBottom w:val="0"/>
      <w:divBdr>
        <w:top w:val="none" w:sz="0" w:space="0" w:color="auto"/>
        <w:left w:val="none" w:sz="0" w:space="0" w:color="auto"/>
        <w:bottom w:val="none" w:sz="0" w:space="0" w:color="auto"/>
        <w:right w:val="none" w:sz="0" w:space="0" w:color="auto"/>
      </w:divBdr>
    </w:div>
    <w:div w:id="1599017485">
      <w:bodyDiv w:val="1"/>
      <w:marLeft w:val="0"/>
      <w:marRight w:val="0"/>
      <w:marTop w:val="0"/>
      <w:marBottom w:val="0"/>
      <w:divBdr>
        <w:top w:val="none" w:sz="0" w:space="0" w:color="auto"/>
        <w:left w:val="none" w:sz="0" w:space="0" w:color="auto"/>
        <w:bottom w:val="none" w:sz="0" w:space="0" w:color="auto"/>
        <w:right w:val="none" w:sz="0" w:space="0" w:color="auto"/>
      </w:divBdr>
    </w:div>
    <w:div w:id="1599212050">
      <w:bodyDiv w:val="1"/>
      <w:marLeft w:val="0"/>
      <w:marRight w:val="0"/>
      <w:marTop w:val="0"/>
      <w:marBottom w:val="0"/>
      <w:divBdr>
        <w:top w:val="none" w:sz="0" w:space="0" w:color="auto"/>
        <w:left w:val="none" w:sz="0" w:space="0" w:color="auto"/>
        <w:bottom w:val="none" w:sz="0" w:space="0" w:color="auto"/>
        <w:right w:val="none" w:sz="0" w:space="0" w:color="auto"/>
      </w:divBdr>
    </w:div>
    <w:div w:id="1599413309">
      <w:bodyDiv w:val="1"/>
      <w:marLeft w:val="0"/>
      <w:marRight w:val="0"/>
      <w:marTop w:val="0"/>
      <w:marBottom w:val="0"/>
      <w:divBdr>
        <w:top w:val="none" w:sz="0" w:space="0" w:color="auto"/>
        <w:left w:val="none" w:sz="0" w:space="0" w:color="auto"/>
        <w:bottom w:val="none" w:sz="0" w:space="0" w:color="auto"/>
        <w:right w:val="none" w:sz="0" w:space="0" w:color="auto"/>
      </w:divBdr>
    </w:div>
    <w:div w:id="1599748484">
      <w:bodyDiv w:val="1"/>
      <w:marLeft w:val="0"/>
      <w:marRight w:val="0"/>
      <w:marTop w:val="0"/>
      <w:marBottom w:val="0"/>
      <w:divBdr>
        <w:top w:val="none" w:sz="0" w:space="0" w:color="auto"/>
        <w:left w:val="none" w:sz="0" w:space="0" w:color="auto"/>
        <w:bottom w:val="none" w:sz="0" w:space="0" w:color="auto"/>
        <w:right w:val="none" w:sz="0" w:space="0" w:color="auto"/>
      </w:divBdr>
    </w:div>
    <w:div w:id="1601527471">
      <w:bodyDiv w:val="1"/>
      <w:marLeft w:val="0"/>
      <w:marRight w:val="0"/>
      <w:marTop w:val="0"/>
      <w:marBottom w:val="0"/>
      <w:divBdr>
        <w:top w:val="none" w:sz="0" w:space="0" w:color="auto"/>
        <w:left w:val="none" w:sz="0" w:space="0" w:color="auto"/>
        <w:bottom w:val="none" w:sz="0" w:space="0" w:color="auto"/>
        <w:right w:val="none" w:sz="0" w:space="0" w:color="auto"/>
      </w:divBdr>
    </w:div>
    <w:div w:id="1601986329">
      <w:bodyDiv w:val="1"/>
      <w:marLeft w:val="0"/>
      <w:marRight w:val="0"/>
      <w:marTop w:val="0"/>
      <w:marBottom w:val="0"/>
      <w:divBdr>
        <w:top w:val="none" w:sz="0" w:space="0" w:color="auto"/>
        <w:left w:val="none" w:sz="0" w:space="0" w:color="auto"/>
        <w:bottom w:val="none" w:sz="0" w:space="0" w:color="auto"/>
        <w:right w:val="none" w:sz="0" w:space="0" w:color="auto"/>
      </w:divBdr>
    </w:div>
    <w:div w:id="1602177804">
      <w:bodyDiv w:val="1"/>
      <w:marLeft w:val="0"/>
      <w:marRight w:val="0"/>
      <w:marTop w:val="0"/>
      <w:marBottom w:val="0"/>
      <w:divBdr>
        <w:top w:val="none" w:sz="0" w:space="0" w:color="auto"/>
        <w:left w:val="none" w:sz="0" w:space="0" w:color="auto"/>
        <w:bottom w:val="none" w:sz="0" w:space="0" w:color="auto"/>
        <w:right w:val="none" w:sz="0" w:space="0" w:color="auto"/>
      </w:divBdr>
    </w:div>
    <w:div w:id="1602297208">
      <w:bodyDiv w:val="1"/>
      <w:marLeft w:val="0"/>
      <w:marRight w:val="0"/>
      <w:marTop w:val="0"/>
      <w:marBottom w:val="0"/>
      <w:divBdr>
        <w:top w:val="none" w:sz="0" w:space="0" w:color="auto"/>
        <w:left w:val="none" w:sz="0" w:space="0" w:color="auto"/>
        <w:bottom w:val="none" w:sz="0" w:space="0" w:color="auto"/>
        <w:right w:val="none" w:sz="0" w:space="0" w:color="auto"/>
      </w:divBdr>
    </w:div>
    <w:div w:id="1602302231">
      <w:bodyDiv w:val="1"/>
      <w:marLeft w:val="0"/>
      <w:marRight w:val="0"/>
      <w:marTop w:val="0"/>
      <w:marBottom w:val="0"/>
      <w:divBdr>
        <w:top w:val="none" w:sz="0" w:space="0" w:color="auto"/>
        <w:left w:val="none" w:sz="0" w:space="0" w:color="auto"/>
        <w:bottom w:val="none" w:sz="0" w:space="0" w:color="auto"/>
        <w:right w:val="none" w:sz="0" w:space="0" w:color="auto"/>
      </w:divBdr>
    </w:div>
    <w:div w:id="1602450110">
      <w:bodyDiv w:val="1"/>
      <w:marLeft w:val="0"/>
      <w:marRight w:val="0"/>
      <w:marTop w:val="0"/>
      <w:marBottom w:val="0"/>
      <w:divBdr>
        <w:top w:val="none" w:sz="0" w:space="0" w:color="auto"/>
        <w:left w:val="none" w:sz="0" w:space="0" w:color="auto"/>
        <w:bottom w:val="none" w:sz="0" w:space="0" w:color="auto"/>
        <w:right w:val="none" w:sz="0" w:space="0" w:color="auto"/>
      </w:divBdr>
    </w:div>
    <w:div w:id="1602493835">
      <w:bodyDiv w:val="1"/>
      <w:marLeft w:val="0"/>
      <w:marRight w:val="0"/>
      <w:marTop w:val="0"/>
      <w:marBottom w:val="0"/>
      <w:divBdr>
        <w:top w:val="none" w:sz="0" w:space="0" w:color="auto"/>
        <w:left w:val="none" w:sz="0" w:space="0" w:color="auto"/>
        <w:bottom w:val="none" w:sz="0" w:space="0" w:color="auto"/>
        <w:right w:val="none" w:sz="0" w:space="0" w:color="auto"/>
      </w:divBdr>
    </w:div>
    <w:div w:id="1602689963">
      <w:bodyDiv w:val="1"/>
      <w:marLeft w:val="0"/>
      <w:marRight w:val="0"/>
      <w:marTop w:val="0"/>
      <w:marBottom w:val="0"/>
      <w:divBdr>
        <w:top w:val="none" w:sz="0" w:space="0" w:color="auto"/>
        <w:left w:val="none" w:sz="0" w:space="0" w:color="auto"/>
        <w:bottom w:val="none" w:sz="0" w:space="0" w:color="auto"/>
        <w:right w:val="none" w:sz="0" w:space="0" w:color="auto"/>
      </w:divBdr>
    </w:div>
    <w:div w:id="1603487649">
      <w:bodyDiv w:val="1"/>
      <w:marLeft w:val="0"/>
      <w:marRight w:val="0"/>
      <w:marTop w:val="0"/>
      <w:marBottom w:val="0"/>
      <w:divBdr>
        <w:top w:val="none" w:sz="0" w:space="0" w:color="auto"/>
        <w:left w:val="none" w:sz="0" w:space="0" w:color="auto"/>
        <w:bottom w:val="none" w:sz="0" w:space="0" w:color="auto"/>
        <w:right w:val="none" w:sz="0" w:space="0" w:color="auto"/>
      </w:divBdr>
    </w:div>
    <w:div w:id="1603607900">
      <w:bodyDiv w:val="1"/>
      <w:marLeft w:val="0"/>
      <w:marRight w:val="0"/>
      <w:marTop w:val="0"/>
      <w:marBottom w:val="0"/>
      <w:divBdr>
        <w:top w:val="none" w:sz="0" w:space="0" w:color="auto"/>
        <w:left w:val="none" w:sz="0" w:space="0" w:color="auto"/>
        <w:bottom w:val="none" w:sz="0" w:space="0" w:color="auto"/>
        <w:right w:val="none" w:sz="0" w:space="0" w:color="auto"/>
      </w:divBdr>
    </w:div>
    <w:div w:id="1603685483">
      <w:bodyDiv w:val="1"/>
      <w:marLeft w:val="0"/>
      <w:marRight w:val="0"/>
      <w:marTop w:val="0"/>
      <w:marBottom w:val="0"/>
      <w:divBdr>
        <w:top w:val="none" w:sz="0" w:space="0" w:color="auto"/>
        <w:left w:val="none" w:sz="0" w:space="0" w:color="auto"/>
        <w:bottom w:val="none" w:sz="0" w:space="0" w:color="auto"/>
        <w:right w:val="none" w:sz="0" w:space="0" w:color="auto"/>
      </w:divBdr>
    </w:div>
    <w:div w:id="1603878741">
      <w:bodyDiv w:val="1"/>
      <w:marLeft w:val="0"/>
      <w:marRight w:val="0"/>
      <w:marTop w:val="0"/>
      <w:marBottom w:val="0"/>
      <w:divBdr>
        <w:top w:val="none" w:sz="0" w:space="0" w:color="auto"/>
        <w:left w:val="none" w:sz="0" w:space="0" w:color="auto"/>
        <w:bottom w:val="none" w:sz="0" w:space="0" w:color="auto"/>
        <w:right w:val="none" w:sz="0" w:space="0" w:color="auto"/>
      </w:divBdr>
    </w:div>
    <w:div w:id="1604259597">
      <w:bodyDiv w:val="1"/>
      <w:marLeft w:val="0"/>
      <w:marRight w:val="0"/>
      <w:marTop w:val="0"/>
      <w:marBottom w:val="0"/>
      <w:divBdr>
        <w:top w:val="none" w:sz="0" w:space="0" w:color="auto"/>
        <w:left w:val="none" w:sz="0" w:space="0" w:color="auto"/>
        <w:bottom w:val="none" w:sz="0" w:space="0" w:color="auto"/>
        <w:right w:val="none" w:sz="0" w:space="0" w:color="auto"/>
      </w:divBdr>
    </w:div>
    <w:div w:id="1604342379">
      <w:bodyDiv w:val="1"/>
      <w:marLeft w:val="0"/>
      <w:marRight w:val="0"/>
      <w:marTop w:val="0"/>
      <w:marBottom w:val="0"/>
      <w:divBdr>
        <w:top w:val="none" w:sz="0" w:space="0" w:color="auto"/>
        <w:left w:val="none" w:sz="0" w:space="0" w:color="auto"/>
        <w:bottom w:val="none" w:sz="0" w:space="0" w:color="auto"/>
        <w:right w:val="none" w:sz="0" w:space="0" w:color="auto"/>
      </w:divBdr>
    </w:div>
    <w:div w:id="1604454267">
      <w:bodyDiv w:val="1"/>
      <w:marLeft w:val="0"/>
      <w:marRight w:val="0"/>
      <w:marTop w:val="0"/>
      <w:marBottom w:val="0"/>
      <w:divBdr>
        <w:top w:val="none" w:sz="0" w:space="0" w:color="auto"/>
        <w:left w:val="none" w:sz="0" w:space="0" w:color="auto"/>
        <w:bottom w:val="none" w:sz="0" w:space="0" w:color="auto"/>
        <w:right w:val="none" w:sz="0" w:space="0" w:color="auto"/>
      </w:divBdr>
    </w:div>
    <w:div w:id="1604801979">
      <w:bodyDiv w:val="1"/>
      <w:marLeft w:val="0"/>
      <w:marRight w:val="0"/>
      <w:marTop w:val="0"/>
      <w:marBottom w:val="0"/>
      <w:divBdr>
        <w:top w:val="none" w:sz="0" w:space="0" w:color="auto"/>
        <w:left w:val="none" w:sz="0" w:space="0" w:color="auto"/>
        <w:bottom w:val="none" w:sz="0" w:space="0" w:color="auto"/>
        <w:right w:val="none" w:sz="0" w:space="0" w:color="auto"/>
      </w:divBdr>
    </w:div>
    <w:div w:id="1605068183">
      <w:bodyDiv w:val="1"/>
      <w:marLeft w:val="0"/>
      <w:marRight w:val="0"/>
      <w:marTop w:val="0"/>
      <w:marBottom w:val="0"/>
      <w:divBdr>
        <w:top w:val="none" w:sz="0" w:space="0" w:color="auto"/>
        <w:left w:val="none" w:sz="0" w:space="0" w:color="auto"/>
        <w:bottom w:val="none" w:sz="0" w:space="0" w:color="auto"/>
        <w:right w:val="none" w:sz="0" w:space="0" w:color="auto"/>
      </w:divBdr>
    </w:div>
    <w:div w:id="1605068302">
      <w:bodyDiv w:val="1"/>
      <w:marLeft w:val="0"/>
      <w:marRight w:val="0"/>
      <w:marTop w:val="0"/>
      <w:marBottom w:val="0"/>
      <w:divBdr>
        <w:top w:val="none" w:sz="0" w:space="0" w:color="auto"/>
        <w:left w:val="none" w:sz="0" w:space="0" w:color="auto"/>
        <w:bottom w:val="none" w:sz="0" w:space="0" w:color="auto"/>
        <w:right w:val="none" w:sz="0" w:space="0" w:color="auto"/>
      </w:divBdr>
    </w:div>
    <w:div w:id="1605189557">
      <w:bodyDiv w:val="1"/>
      <w:marLeft w:val="0"/>
      <w:marRight w:val="0"/>
      <w:marTop w:val="0"/>
      <w:marBottom w:val="0"/>
      <w:divBdr>
        <w:top w:val="none" w:sz="0" w:space="0" w:color="auto"/>
        <w:left w:val="none" w:sz="0" w:space="0" w:color="auto"/>
        <w:bottom w:val="none" w:sz="0" w:space="0" w:color="auto"/>
        <w:right w:val="none" w:sz="0" w:space="0" w:color="auto"/>
      </w:divBdr>
    </w:div>
    <w:div w:id="1605457180">
      <w:bodyDiv w:val="1"/>
      <w:marLeft w:val="0"/>
      <w:marRight w:val="0"/>
      <w:marTop w:val="0"/>
      <w:marBottom w:val="0"/>
      <w:divBdr>
        <w:top w:val="none" w:sz="0" w:space="0" w:color="auto"/>
        <w:left w:val="none" w:sz="0" w:space="0" w:color="auto"/>
        <w:bottom w:val="none" w:sz="0" w:space="0" w:color="auto"/>
        <w:right w:val="none" w:sz="0" w:space="0" w:color="auto"/>
      </w:divBdr>
    </w:div>
    <w:div w:id="1605651671">
      <w:bodyDiv w:val="1"/>
      <w:marLeft w:val="0"/>
      <w:marRight w:val="0"/>
      <w:marTop w:val="0"/>
      <w:marBottom w:val="0"/>
      <w:divBdr>
        <w:top w:val="none" w:sz="0" w:space="0" w:color="auto"/>
        <w:left w:val="none" w:sz="0" w:space="0" w:color="auto"/>
        <w:bottom w:val="none" w:sz="0" w:space="0" w:color="auto"/>
        <w:right w:val="none" w:sz="0" w:space="0" w:color="auto"/>
      </w:divBdr>
    </w:div>
    <w:div w:id="1605842234">
      <w:bodyDiv w:val="1"/>
      <w:marLeft w:val="0"/>
      <w:marRight w:val="0"/>
      <w:marTop w:val="0"/>
      <w:marBottom w:val="0"/>
      <w:divBdr>
        <w:top w:val="none" w:sz="0" w:space="0" w:color="auto"/>
        <w:left w:val="none" w:sz="0" w:space="0" w:color="auto"/>
        <w:bottom w:val="none" w:sz="0" w:space="0" w:color="auto"/>
        <w:right w:val="none" w:sz="0" w:space="0" w:color="auto"/>
      </w:divBdr>
    </w:div>
    <w:div w:id="1606383648">
      <w:bodyDiv w:val="1"/>
      <w:marLeft w:val="0"/>
      <w:marRight w:val="0"/>
      <w:marTop w:val="0"/>
      <w:marBottom w:val="0"/>
      <w:divBdr>
        <w:top w:val="none" w:sz="0" w:space="0" w:color="auto"/>
        <w:left w:val="none" w:sz="0" w:space="0" w:color="auto"/>
        <w:bottom w:val="none" w:sz="0" w:space="0" w:color="auto"/>
        <w:right w:val="none" w:sz="0" w:space="0" w:color="auto"/>
      </w:divBdr>
    </w:div>
    <w:div w:id="1606496362">
      <w:bodyDiv w:val="1"/>
      <w:marLeft w:val="0"/>
      <w:marRight w:val="0"/>
      <w:marTop w:val="0"/>
      <w:marBottom w:val="0"/>
      <w:divBdr>
        <w:top w:val="none" w:sz="0" w:space="0" w:color="auto"/>
        <w:left w:val="none" w:sz="0" w:space="0" w:color="auto"/>
        <w:bottom w:val="none" w:sz="0" w:space="0" w:color="auto"/>
        <w:right w:val="none" w:sz="0" w:space="0" w:color="auto"/>
      </w:divBdr>
    </w:div>
    <w:div w:id="1606499644">
      <w:bodyDiv w:val="1"/>
      <w:marLeft w:val="0"/>
      <w:marRight w:val="0"/>
      <w:marTop w:val="0"/>
      <w:marBottom w:val="0"/>
      <w:divBdr>
        <w:top w:val="none" w:sz="0" w:space="0" w:color="auto"/>
        <w:left w:val="none" w:sz="0" w:space="0" w:color="auto"/>
        <w:bottom w:val="none" w:sz="0" w:space="0" w:color="auto"/>
        <w:right w:val="none" w:sz="0" w:space="0" w:color="auto"/>
      </w:divBdr>
    </w:div>
    <w:div w:id="1606503317">
      <w:bodyDiv w:val="1"/>
      <w:marLeft w:val="0"/>
      <w:marRight w:val="0"/>
      <w:marTop w:val="0"/>
      <w:marBottom w:val="0"/>
      <w:divBdr>
        <w:top w:val="none" w:sz="0" w:space="0" w:color="auto"/>
        <w:left w:val="none" w:sz="0" w:space="0" w:color="auto"/>
        <w:bottom w:val="none" w:sz="0" w:space="0" w:color="auto"/>
        <w:right w:val="none" w:sz="0" w:space="0" w:color="auto"/>
      </w:divBdr>
    </w:div>
    <w:div w:id="1606842463">
      <w:bodyDiv w:val="1"/>
      <w:marLeft w:val="0"/>
      <w:marRight w:val="0"/>
      <w:marTop w:val="0"/>
      <w:marBottom w:val="0"/>
      <w:divBdr>
        <w:top w:val="none" w:sz="0" w:space="0" w:color="auto"/>
        <w:left w:val="none" w:sz="0" w:space="0" w:color="auto"/>
        <w:bottom w:val="none" w:sz="0" w:space="0" w:color="auto"/>
        <w:right w:val="none" w:sz="0" w:space="0" w:color="auto"/>
      </w:divBdr>
    </w:div>
    <w:div w:id="1607494631">
      <w:bodyDiv w:val="1"/>
      <w:marLeft w:val="0"/>
      <w:marRight w:val="0"/>
      <w:marTop w:val="0"/>
      <w:marBottom w:val="0"/>
      <w:divBdr>
        <w:top w:val="none" w:sz="0" w:space="0" w:color="auto"/>
        <w:left w:val="none" w:sz="0" w:space="0" w:color="auto"/>
        <w:bottom w:val="none" w:sz="0" w:space="0" w:color="auto"/>
        <w:right w:val="none" w:sz="0" w:space="0" w:color="auto"/>
      </w:divBdr>
    </w:div>
    <w:div w:id="1607498525">
      <w:bodyDiv w:val="1"/>
      <w:marLeft w:val="0"/>
      <w:marRight w:val="0"/>
      <w:marTop w:val="0"/>
      <w:marBottom w:val="0"/>
      <w:divBdr>
        <w:top w:val="none" w:sz="0" w:space="0" w:color="auto"/>
        <w:left w:val="none" w:sz="0" w:space="0" w:color="auto"/>
        <w:bottom w:val="none" w:sz="0" w:space="0" w:color="auto"/>
        <w:right w:val="none" w:sz="0" w:space="0" w:color="auto"/>
      </w:divBdr>
    </w:div>
    <w:div w:id="1608194672">
      <w:bodyDiv w:val="1"/>
      <w:marLeft w:val="0"/>
      <w:marRight w:val="0"/>
      <w:marTop w:val="0"/>
      <w:marBottom w:val="0"/>
      <w:divBdr>
        <w:top w:val="none" w:sz="0" w:space="0" w:color="auto"/>
        <w:left w:val="none" w:sz="0" w:space="0" w:color="auto"/>
        <w:bottom w:val="none" w:sz="0" w:space="0" w:color="auto"/>
        <w:right w:val="none" w:sz="0" w:space="0" w:color="auto"/>
      </w:divBdr>
    </w:div>
    <w:div w:id="1608389740">
      <w:bodyDiv w:val="1"/>
      <w:marLeft w:val="0"/>
      <w:marRight w:val="0"/>
      <w:marTop w:val="0"/>
      <w:marBottom w:val="0"/>
      <w:divBdr>
        <w:top w:val="none" w:sz="0" w:space="0" w:color="auto"/>
        <w:left w:val="none" w:sz="0" w:space="0" w:color="auto"/>
        <w:bottom w:val="none" w:sz="0" w:space="0" w:color="auto"/>
        <w:right w:val="none" w:sz="0" w:space="0" w:color="auto"/>
      </w:divBdr>
    </w:div>
    <w:div w:id="1608929895">
      <w:bodyDiv w:val="1"/>
      <w:marLeft w:val="0"/>
      <w:marRight w:val="0"/>
      <w:marTop w:val="0"/>
      <w:marBottom w:val="0"/>
      <w:divBdr>
        <w:top w:val="none" w:sz="0" w:space="0" w:color="auto"/>
        <w:left w:val="none" w:sz="0" w:space="0" w:color="auto"/>
        <w:bottom w:val="none" w:sz="0" w:space="0" w:color="auto"/>
        <w:right w:val="none" w:sz="0" w:space="0" w:color="auto"/>
      </w:divBdr>
    </w:div>
    <w:div w:id="1609003374">
      <w:bodyDiv w:val="1"/>
      <w:marLeft w:val="0"/>
      <w:marRight w:val="0"/>
      <w:marTop w:val="0"/>
      <w:marBottom w:val="0"/>
      <w:divBdr>
        <w:top w:val="none" w:sz="0" w:space="0" w:color="auto"/>
        <w:left w:val="none" w:sz="0" w:space="0" w:color="auto"/>
        <w:bottom w:val="none" w:sz="0" w:space="0" w:color="auto"/>
        <w:right w:val="none" w:sz="0" w:space="0" w:color="auto"/>
      </w:divBdr>
    </w:div>
    <w:div w:id="1609656852">
      <w:bodyDiv w:val="1"/>
      <w:marLeft w:val="0"/>
      <w:marRight w:val="0"/>
      <w:marTop w:val="0"/>
      <w:marBottom w:val="0"/>
      <w:divBdr>
        <w:top w:val="none" w:sz="0" w:space="0" w:color="auto"/>
        <w:left w:val="none" w:sz="0" w:space="0" w:color="auto"/>
        <w:bottom w:val="none" w:sz="0" w:space="0" w:color="auto"/>
        <w:right w:val="none" w:sz="0" w:space="0" w:color="auto"/>
      </w:divBdr>
    </w:div>
    <w:div w:id="1609701078">
      <w:bodyDiv w:val="1"/>
      <w:marLeft w:val="0"/>
      <w:marRight w:val="0"/>
      <w:marTop w:val="0"/>
      <w:marBottom w:val="0"/>
      <w:divBdr>
        <w:top w:val="none" w:sz="0" w:space="0" w:color="auto"/>
        <w:left w:val="none" w:sz="0" w:space="0" w:color="auto"/>
        <w:bottom w:val="none" w:sz="0" w:space="0" w:color="auto"/>
        <w:right w:val="none" w:sz="0" w:space="0" w:color="auto"/>
      </w:divBdr>
    </w:div>
    <w:div w:id="1610044949">
      <w:bodyDiv w:val="1"/>
      <w:marLeft w:val="0"/>
      <w:marRight w:val="0"/>
      <w:marTop w:val="0"/>
      <w:marBottom w:val="0"/>
      <w:divBdr>
        <w:top w:val="none" w:sz="0" w:space="0" w:color="auto"/>
        <w:left w:val="none" w:sz="0" w:space="0" w:color="auto"/>
        <w:bottom w:val="none" w:sz="0" w:space="0" w:color="auto"/>
        <w:right w:val="none" w:sz="0" w:space="0" w:color="auto"/>
      </w:divBdr>
    </w:div>
    <w:div w:id="1610158874">
      <w:bodyDiv w:val="1"/>
      <w:marLeft w:val="0"/>
      <w:marRight w:val="0"/>
      <w:marTop w:val="0"/>
      <w:marBottom w:val="0"/>
      <w:divBdr>
        <w:top w:val="none" w:sz="0" w:space="0" w:color="auto"/>
        <w:left w:val="none" w:sz="0" w:space="0" w:color="auto"/>
        <w:bottom w:val="none" w:sz="0" w:space="0" w:color="auto"/>
        <w:right w:val="none" w:sz="0" w:space="0" w:color="auto"/>
      </w:divBdr>
    </w:div>
    <w:div w:id="1610234421">
      <w:bodyDiv w:val="1"/>
      <w:marLeft w:val="0"/>
      <w:marRight w:val="0"/>
      <w:marTop w:val="0"/>
      <w:marBottom w:val="0"/>
      <w:divBdr>
        <w:top w:val="none" w:sz="0" w:space="0" w:color="auto"/>
        <w:left w:val="none" w:sz="0" w:space="0" w:color="auto"/>
        <w:bottom w:val="none" w:sz="0" w:space="0" w:color="auto"/>
        <w:right w:val="none" w:sz="0" w:space="0" w:color="auto"/>
      </w:divBdr>
    </w:div>
    <w:div w:id="1610627641">
      <w:bodyDiv w:val="1"/>
      <w:marLeft w:val="0"/>
      <w:marRight w:val="0"/>
      <w:marTop w:val="0"/>
      <w:marBottom w:val="0"/>
      <w:divBdr>
        <w:top w:val="none" w:sz="0" w:space="0" w:color="auto"/>
        <w:left w:val="none" w:sz="0" w:space="0" w:color="auto"/>
        <w:bottom w:val="none" w:sz="0" w:space="0" w:color="auto"/>
        <w:right w:val="none" w:sz="0" w:space="0" w:color="auto"/>
      </w:divBdr>
    </w:div>
    <w:div w:id="1610697237">
      <w:bodyDiv w:val="1"/>
      <w:marLeft w:val="0"/>
      <w:marRight w:val="0"/>
      <w:marTop w:val="0"/>
      <w:marBottom w:val="0"/>
      <w:divBdr>
        <w:top w:val="none" w:sz="0" w:space="0" w:color="auto"/>
        <w:left w:val="none" w:sz="0" w:space="0" w:color="auto"/>
        <w:bottom w:val="none" w:sz="0" w:space="0" w:color="auto"/>
        <w:right w:val="none" w:sz="0" w:space="0" w:color="auto"/>
      </w:divBdr>
    </w:div>
    <w:div w:id="1610971902">
      <w:bodyDiv w:val="1"/>
      <w:marLeft w:val="0"/>
      <w:marRight w:val="0"/>
      <w:marTop w:val="0"/>
      <w:marBottom w:val="0"/>
      <w:divBdr>
        <w:top w:val="none" w:sz="0" w:space="0" w:color="auto"/>
        <w:left w:val="none" w:sz="0" w:space="0" w:color="auto"/>
        <w:bottom w:val="none" w:sz="0" w:space="0" w:color="auto"/>
        <w:right w:val="none" w:sz="0" w:space="0" w:color="auto"/>
      </w:divBdr>
    </w:div>
    <w:div w:id="1611431140">
      <w:bodyDiv w:val="1"/>
      <w:marLeft w:val="0"/>
      <w:marRight w:val="0"/>
      <w:marTop w:val="0"/>
      <w:marBottom w:val="0"/>
      <w:divBdr>
        <w:top w:val="none" w:sz="0" w:space="0" w:color="auto"/>
        <w:left w:val="none" w:sz="0" w:space="0" w:color="auto"/>
        <w:bottom w:val="none" w:sz="0" w:space="0" w:color="auto"/>
        <w:right w:val="none" w:sz="0" w:space="0" w:color="auto"/>
      </w:divBdr>
    </w:div>
    <w:div w:id="1611469561">
      <w:bodyDiv w:val="1"/>
      <w:marLeft w:val="0"/>
      <w:marRight w:val="0"/>
      <w:marTop w:val="0"/>
      <w:marBottom w:val="0"/>
      <w:divBdr>
        <w:top w:val="none" w:sz="0" w:space="0" w:color="auto"/>
        <w:left w:val="none" w:sz="0" w:space="0" w:color="auto"/>
        <w:bottom w:val="none" w:sz="0" w:space="0" w:color="auto"/>
        <w:right w:val="none" w:sz="0" w:space="0" w:color="auto"/>
      </w:divBdr>
    </w:div>
    <w:div w:id="1611668597">
      <w:bodyDiv w:val="1"/>
      <w:marLeft w:val="0"/>
      <w:marRight w:val="0"/>
      <w:marTop w:val="0"/>
      <w:marBottom w:val="0"/>
      <w:divBdr>
        <w:top w:val="none" w:sz="0" w:space="0" w:color="auto"/>
        <w:left w:val="none" w:sz="0" w:space="0" w:color="auto"/>
        <w:bottom w:val="none" w:sz="0" w:space="0" w:color="auto"/>
        <w:right w:val="none" w:sz="0" w:space="0" w:color="auto"/>
      </w:divBdr>
    </w:div>
    <w:div w:id="1611937244">
      <w:bodyDiv w:val="1"/>
      <w:marLeft w:val="0"/>
      <w:marRight w:val="0"/>
      <w:marTop w:val="0"/>
      <w:marBottom w:val="0"/>
      <w:divBdr>
        <w:top w:val="none" w:sz="0" w:space="0" w:color="auto"/>
        <w:left w:val="none" w:sz="0" w:space="0" w:color="auto"/>
        <w:bottom w:val="none" w:sz="0" w:space="0" w:color="auto"/>
        <w:right w:val="none" w:sz="0" w:space="0" w:color="auto"/>
      </w:divBdr>
    </w:div>
    <w:div w:id="1612593056">
      <w:bodyDiv w:val="1"/>
      <w:marLeft w:val="0"/>
      <w:marRight w:val="0"/>
      <w:marTop w:val="0"/>
      <w:marBottom w:val="0"/>
      <w:divBdr>
        <w:top w:val="none" w:sz="0" w:space="0" w:color="auto"/>
        <w:left w:val="none" w:sz="0" w:space="0" w:color="auto"/>
        <w:bottom w:val="none" w:sz="0" w:space="0" w:color="auto"/>
        <w:right w:val="none" w:sz="0" w:space="0" w:color="auto"/>
      </w:divBdr>
    </w:div>
    <w:div w:id="1612783935">
      <w:bodyDiv w:val="1"/>
      <w:marLeft w:val="0"/>
      <w:marRight w:val="0"/>
      <w:marTop w:val="0"/>
      <w:marBottom w:val="0"/>
      <w:divBdr>
        <w:top w:val="none" w:sz="0" w:space="0" w:color="auto"/>
        <w:left w:val="none" w:sz="0" w:space="0" w:color="auto"/>
        <w:bottom w:val="none" w:sz="0" w:space="0" w:color="auto"/>
        <w:right w:val="none" w:sz="0" w:space="0" w:color="auto"/>
      </w:divBdr>
    </w:div>
    <w:div w:id="1612932003">
      <w:bodyDiv w:val="1"/>
      <w:marLeft w:val="0"/>
      <w:marRight w:val="0"/>
      <w:marTop w:val="0"/>
      <w:marBottom w:val="0"/>
      <w:divBdr>
        <w:top w:val="none" w:sz="0" w:space="0" w:color="auto"/>
        <w:left w:val="none" w:sz="0" w:space="0" w:color="auto"/>
        <w:bottom w:val="none" w:sz="0" w:space="0" w:color="auto"/>
        <w:right w:val="none" w:sz="0" w:space="0" w:color="auto"/>
      </w:divBdr>
    </w:div>
    <w:div w:id="1613046776">
      <w:bodyDiv w:val="1"/>
      <w:marLeft w:val="0"/>
      <w:marRight w:val="0"/>
      <w:marTop w:val="0"/>
      <w:marBottom w:val="0"/>
      <w:divBdr>
        <w:top w:val="none" w:sz="0" w:space="0" w:color="auto"/>
        <w:left w:val="none" w:sz="0" w:space="0" w:color="auto"/>
        <w:bottom w:val="none" w:sz="0" w:space="0" w:color="auto"/>
        <w:right w:val="none" w:sz="0" w:space="0" w:color="auto"/>
      </w:divBdr>
    </w:div>
    <w:div w:id="1613127623">
      <w:bodyDiv w:val="1"/>
      <w:marLeft w:val="0"/>
      <w:marRight w:val="0"/>
      <w:marTop w:val="0"/>
      <w:marBottom w:val="0"/>
      <w:divBdr>
        <w:top w:val="none" w:sz="0" w:space="0" w:color="auto"/>
        <w:left w:val="none" w:sz="0" w:space="0" w:color="auto"/>
        <w:bottom w:val="none" w:sz="0" w:space="0" w:color="auto"/>
        <w:right w:val="none" w:sz="0" w:space="0" w:color="auto"/>
      </w:divBdr>
    </w:div>
    <w:div w:id="1613365896">
      <w:bodyDiv w:val="1"/>
      <w:marLeft w:val="0"/>
      <w:marRight w:val="0"/>
      <w:marTop w:val="0"/>
      <w:marBottom w:val="0"/>
      <w:divBdr>
        <w:top w:val="none" w:sz="0" w:space="0" w:color="auto"/>
        <w:left w:val="none" w:sz="0" w:space="0" w:color="auto"/>
        <w:bottom w:val="none" w:sz="0" w:space="0" w:color="auto"/>
        <w:right w:val="none" w:sz="0" w:space="0" w:color="auto"/>
      </w:divBdr>
    </w:div>
    <w:div w:id="1613828980">
      <w:bodyDiv w:val="1"/>
      <w:marLeft w:val="0"/>
      <w:marRight w:val="0"/>
      <w:marTop w:val="0"/>
      <w:marBottom w:val="0"/>
      <w:divBdr>
        <w:top w:val="none" w:sz="0" w:space="0" w:color="auto"/>
        <w:left w:val="none" w:sz="0" w:space="0" w:color="auto"/>
        <w:bottom w:val="none" w:sz="0" w:space="0" w:color="auto"/>
        <w:right w:val="none" w:sz="0" w:space="0" w:color="auto"/>
      </w:divBdr>
    </w:div>
    <w:div w:id="1613829225">
      <w:bodyDiv w:val="1"/>
      <w:marLeft w:val="0"/>
      <w:marRight w:val="0"/>
      <w:marTop w:val="0"/>
      <w:marBottom w:val="0"/>
      <w:divBdr>
        <w:top w:val="none" w:sz="0" w:space="0" w:color="auto"/>
        <w:left w:val="none" w:sz="0" w:space="0" w:color="auto"/>
        <w:bottom w:val="none" w:sz="0" w:space="0" w:color="auto"/>
        <w:right w:val="none" w:sz="0" w:space="0" w:color="auto"/>
      </w:divBdr>
    </w:div>
    <w:div w:id="1613971761">
      <w:bodyDiv w:val="1"/>
      <w:marLeft w:val="0"/>
      <w:marRight w:val="0"/>
      <w:marTop w:val="0"/>
      <w:marBottom w:val="0"/>
      <w:divBdr>
        <w:top w:val="none" w:sz="0" w:space="0" w:color="auto"/>
        <w:left w:val="none" w:sz="0" w:space="0" w:color="auto"/>
        <w:bottom w:val="none" w:sz="0" w:space="0" w:color="auto"/>
        <w:right w:val="none" w:sz="0" w:space="0" w:color="auto"/>
      </w:divBdr>
    </w:div>
    <w:div w:id="1614240342">
      <w:bodyDiv w:val="1"/>
      <w:marLeft w:val="0"/>
      <w:marRight w:val="0"/>
      <w:marTop w:val="0"/>
      <w:marBottom w:val="0"/>
      <w:divBdr>
        <w:top w:val="none" w:sz="0" w:space="0" w:color="auto"/>
        <w:left w:val="none" w:sz="0" w:space="0" w:color="auto"/>
        <w:bottom w:val="none" w:sz="0" w:space="0" w:color="auto"/>
        <w:right w:val="none" w:sz="0" w:space="0" w:color="auto"/>
      </w:divBdr>
    </w:div>
    <w:div w:id="1614941448">
      <w:bodyDiv w:val="1"/>
      <w:marLeft w:val="0"/>
      <w:marRight w:val="0"/>
      <w:marTop w:val="0"/>
      <w:marBottom w:val="0"/>
      <w:divBdr>
        <w:top w:val="none" w:sz="0" w:space="0" w:color="auto"/>
        <w:left w:val="none" w:sz="0" w:space="0" w:color="auto"/>
        <w:bottom w:val="none" w:sz="0" w:space="0" w:color="auto"/>
        <w:right w:val="none" w:sz="0" w:space="0" w:color="auto"/>
      </w:divBdr>
    </w:div>
    <w:div w:id="1615557813">
      <w:bodyDiv w:val="1"/>
      <w:marLeft w:val="0"/>
      <w:marRight w:val="0"/>
      <w:marTop w:val="0"/>
      <w:marBottom w:val="0"/>
      <w:divBdr>
        <w:top w:val="none" w:sz="0" w:space="0" w:color="auto"/>
        <w:left w:val="none" w:sz="0" w:space="0" w:color="auto"/>
        <w:bottom w:val="none" w:sz="0" w:space="0" w:color="auto"/>
        <w:right w:val="none" w:sz="0" w:space="0" w:color="auto"/>
      </w:divBdr>
    </w:div>
    <w:div w:id="1615744014">
      <w:bodyDiv w:val="1"/>
      <w:marLeft w:val="0"/>
      <w:marRight w:val="0"/>
      <w:marTop w:val="0"/>
      <w:marBottom w:val="0"/>
      <w:divBdr>
        <w:top w:val="none" w:sz="0" w:space="0" w:color="auto"/>
        <w:left w:val="none" w:sz="0" w:space="0" w:color="auto"/>
        <w:bottom w:val="none" w:sz="0" w:space="0" w:color="auto"/>
        <w:right w:val="none" w:sz="0" w:space="0" w:color="auto"/>
      </w:divBdr>
    </w:div>
    <w:div w:id="1615750288">
      <w:bodyDiv w:val="1"/>
      <w:marLeft w:val="0"/>
      <w:marRight w:val="0"/>
      <w:marTop w:val="0"/>
      <w:marBottom w:val="0"/>
      <w:divBdr>
        <w:top w:val="none" w:sz="0" w:space="0" w:color="auto"/>
        <w:left w:val="none" w:sz="0" w:space="0" w:color="auto"/>
        <w:bottom w:val="none" w:sz="0" w:space="0" w:color="auto"/>
        <w:right w:val="none" w:sz="0" w:space="0" w:color="auto"/>
      </w:divBdr>
    </w:div>
    <w:div w:id="1616016518">
      <w:bodyDiv w:val="1"/>
      <w:marLeft w:val="0"/>
      <w:marRight w:val="0"/>
      <w:marTop w:val="0"/>
      <w:marBottom w:val="0"/>
      <w:divBdr>
        <w:top w:val="none" w:sz="0" w:space="0" w:color="auto"/>
        <w:left w:val="none" w:sz="0" w:space="0" w:color="auto"/>
        <w:bottom w:val="none" w:sz="0" w:space="0" w:color="auto"/>
        <w:right w:val="none" w:sz="0" w:space="0" w:color="auto"/>
      </w:divBdr>
    </w:div>
    <w:div w:id="1616711093">
      <w:bodyDiv w:val="1"/>
      <w:marLeft w:val="0"/>
      <w:marRight w:val="0"/>
      <w:marTop w:val="0"/>
      <w:marBottom w:val="0"/>
      <w:divBdr>
        <w:top w:val="none" w:sz="0" w:space="0" w:color="auto"/>
        <w:left w:val="none" w:sz="0" w:space="0" w:color="auto"/>
        <w:bottom w:val="none" w:sz="0" w:space="0" w:color="auto"/>
        <w:right w:val="none" w:sz="0" w:space="0" w:color="auto"/>
      </w:divBdr>
    </w:div>
    <w:div w:id="1617517819">
      <w:bodyDiv w:val="1"/>
      <w:marLeft w:val="0"/>
      <w:marRight w:val="0"/>
      <w:marTop w:val="0"/>
      <w:marBottom w:val="0"/>
      <w:divBdr>
        <w:top w:val="none" w:sz="0" w:space="0" w:color="auto"/>
        <w:left w:val="none" w:sz="0" w:space="0" w:color="auto"/>
        <w:bottom w:val="none" w:sz="0" w:space="0" w:color="auto"/>
        <w:right w:val="none" w:sz="0" w:space="0" w:color="auto"/>
      </w:divBdr>
    </w:div>
    <w:div w:id="1617907312">
      <w:bodyDiv w:val="1"/>
      <w:marLeft w:val="0"/>
      <w:marRight w:val="0"/>
      <w:marTop w:val="0"/>
      <w:marBottom w:val="0"/>
      <w:divBdr>
        <w:top w:val="none" w:sz="0" w:space="0" w:color="auto"/>
        <w:left w:val="none" w:sz="0" w:space="0" w:color="auto"/>
        <w:bottom w:val="none" w:sz="0" w:space="0" w:color="auto"/>
        <w:right w:val="none" w:sz="0" w:space="0" w:color="auto"/>
      </w:divBdr>
    </w:div>
    <w:div w:id="1617908034">
      <w:bodyDiv w:val="1"/>
      <w:marLeft w:val="0"/>
      <w:marRight w:val="0"/>
      <w:marTop w:val="0"/>
      <w:marBottom w:val="0"/>
      <w:divBdr>
        <w:top w:val="none" w:sz="0" w:space="0" w:color="auto"/>
        <w:left w:val="none" w:sz="0" w:space="0" w:color="auto"/>
        <w:bottom w:val="none" w:sz="0" w:space="0" w:color="auto"/>
        <w:right w:val="none" w:sz="0" w:space="0" w:color="auto"/>
      </w:divBdr>
    </w:div>
    <w:div w:id="1619146886">
      <w:bodyDiv w:val="1"/>
      <w:marLeft w:val="0"/>
      <w:marRight w:val="0"/>
      <w:marTop w:val="0"/>
      <w:marBottom w:val="0"/>
      <w:divBdr>
        <w:top w:val="none" w:sz="0" w:space="0" w:color="auto"/>
        <w:left w:val="none" w:sz="0" w:space="0" w:color="auto"/>
        <w:bottom w:val="none" w:sz="0" w:space="0" w:color="auto"/>
        <w:right w:val="none" w:sz="0" w:space="0" w:color="auto"/>
      </w:divBdr>
    </w:div>
    <w:div w:id="1619331820">
      <w:bodyDiv w:val="1"/>
      <w:marLeft w:val="0"/>
      <w:marRight w:val="0"/>
      <w:marTop w:val="0"/>
      <w:marBottom w:val="0"/>
      <w:divBdr>
        <w:top w:val="none" w:sz="0" w:space="0" w:color="auto"/>
        <w:left w:val="none" w:sz="0" w:space="0" w:color="auto"/>
        <w:bottom w:val="none" w:sz="0" w:space="0" w:color="auto"/>
        <w:right w:val="none" w:sz="0" w:space="0" w:color="auto"/>
      </w:divBdr>
    </w:div>
    <w:div w:id="1619754410">
      <w:bodyDiv w:val="1"/>
      <w:marLeft w:val="0"/>
      <w:marRight w:val="0"/>
      <w:marTop w:val="0"/>
      <w:marBottom w:val="0"/>
      <w:divBdr>
        <w:top w:val="none" w:sz="0" w:space="0" w:color="auto"/>
        <w:left w:val="none" w:sz="0" w:space="0" w:color="auto"/>
        <w:bottom w:val="none" w:sz="0" w:space="0" w:color="auto"/>
        <w:right w:val="none" w:sz="0" w:space="0" w:color="auto"/>
      </w:divBdr>
    </w:div>
    <w:div w:id="1620455070">
      <w:bodyDiv w:val="1"/>
      <w:marLeft w:val="0"/>
      <w:marRight w:val="0"/>
      <w:marTop w:val="0"/>
      <w:marBottom w:val="0"/>
      <w:divBdr>
        <w:top w:val="none" w:sz="0" w:space="0" w:color="auto"/>
        <w:left w:val="none" w:sz="0" w:space="0" w:color="auto"/>
        <w:bottom w:val="none" w:sz="0" w:space="0" w:color="auto"/>
        <w:right w:val="none" w:sz="0" w:space="0" w:color="auto"/>
      </w:divBdr>
    </w:div>
    <w:div w:id="1621304752">
      <w:bodyDiv w:val="1"/>
      <w:marLeft w:val="0"/>
      <w:marRight w:val="0"/>
      <w:marTop w:val="0"/>
      <w:marBottom w:val="0"/>
      <w:divBdr>
        <w:top w:val="none" w:sz="0" w:space="0" w:color="auto"/>
        <w:left w:val="none" w:sz="0" w:space="0" w:color="auto"/>
        <w:bottom w:val="none" w:sz="0" w:space="0" w:color="auto"/>
        <w:right w:val="none" w:sz="0" w:space="0" w:color="auto"/>
      </w:divBdr>
    </w:div>
    <w:div w:id="1622107473">
      <w:bodyDiv w:val="1"/>
      <w:marLeft w:val="0"/>
      <w:marRight w:val="0"/>
      <w:marTop w:val="0"/>
      <w:marBottom w:val="0"/>
      <w:divBdr>
        <w:top w:val="none" w:sz="0" w:space="0" w:color="auto"/>
        <w:left w:val="none" w:sz="0" w:space="0" w:color="auto"/>
        <w:bottom w:val="none" w:sz="0" w:space="0" w:color="auto"/>
        <w:right w:val="none" w:sz="0" w:space="0" w:color="auto"/>
      </w:divBdr>
    </w:div>
    <w:div w:id="1622303658">
      <w:bodyDiv w:val="1"/>
      <w:marLeft w:val="0"/>
      <w:marRight w:val="0"/>
      <w:marTop w:val="0"/>
      <w:marBottom w:val="0"/>
      <w:divBdr>
        <w:top w:val="none" w:sz="0" w:space="0" w:color="auto"/>
        <w:left w:val="none" w:sz="0" w:space="0" w:color="auto"/>
        <w:bottom w:val="none" w:sz="0" w:space="0" w:color="auto"/>
        <w:right w:val="none" w:sz="0" w:space="0" w:color="auto"/>
      </w:divBdr>
    </w:div>
    <w:div w:id="1622344449">
      <w:bodyDiv w:val="1"/>
      <w:marLeft w:val="0"/>
      <w:marRight w:val="0"/>
      <w:marTop w:val="0"/>
      <w:marBottom w:val="0"/>
      <w:divBdr>
        <w:top w:val="none" w:sz="0" w:space="0" w:color="auto"/>
        <w:left w:val="none" w:sz="0" w:space="0" w:color="auto"/>
        <w:bottom w:val="none" w:sz="0" w:space="0" w:color="auto"/>
        <w:right w:val="none" w:sz="0" w:space="0" w:color="auto"/>
      </w:divBdr>
    </w:div>
    <w:div w:id="1622803597">
      <w:bodyDiv w:val="1"/>
      <w:marLeft w:val="0"/>
      <w:marRight w:val="0"/>
      <w:marTop w:val="0"/>
      <w:marBottom w:val="0"/>
      <w:divBdr>
        <w:top w:val="none" w:sz="0" w:space="0" w:color="auto"/>
        <w:left w:val="none" w:sz="0" w:space="0" w:color="auto"/>
        <w:bottom w:val="none" w:sz="0" w:space="0" w:color="auto"/>
        <w:right w:val="none" w:sz="0" w:space="0" w:color="auto"/>
      </w:divBdr>
    </w:div>
    <w:div w:id="1623610875">
      <w:bodyDiv w:val="1"/>
      <w:marLeft w:val="0"/>
      <w:marRight w:val="0"/>
      <w:marTop w:val="0"/>
      <w:marBottom w:val="0"/>
      <w:divBdr>
        <w:top w:val="none" w:sz="0" w:space="0" w:color="auto"/>
        <w:left w:val="none" w:sz="0" w:space="0" w:color="auto"/>
        <w:bottom w:val="none" w:sz="0" w:space="0" w:color="auto"/>
        <w:right w:val="none" w:sz="0" w:space="0" w:color="auto"/>
      </w:divBdr>
    </w:div>
    <w:div w:id="1623658400">
      <w:bodyDiv w:val="1"/>
      <w:marLeft w:val="0"/>
      <w:marRight w:val="0"/>
      <w:marTop w:val="0"/>
      <w:marBottom w:val="0"/>
      <w:divBdr>
        <w:top w:val="none" w:sz="0" w:space="0" w:color="auto"/>
        <w:left w:val="none" w:sz="0" w:space="0" w:color="auto"/>
        <w:bottom w:val="none" w:sz="0" w:space="0" w:color="auto"/>
        <w:right w:val="none" w:sz="0" w:space="0" w:color="auto"/>
      </w:divBdr>
    </w:div>
    <w:div w:id="1624193830">
      <w:bodyDiv w:val="1"/>
      <w:marLeft w:val="0"/>
      <w:marRight w:val="0"/>
      <w:marTop w:val="0"/>
      <w:marBottom w:val="0"/>
      <w:divBdr>
        <w:top w:val="none" w:sz="0" w:space="0" w:color="auto"/>
        <w:left w:val="none" w:sz="0" w:space="0" w:color="auto"/>
        <w:bottom w:val="none" w:sz="0" w:space="0" w:color="auto"/>
        <w:right w:val="none" w:sz="0" w:space="0" w:color="auto"/>
      </w:divBdr>
    </w:div>
    <w:div w:id="1624380269">
      <w:bodyDiv w:val="1"/>
      <w:marLeft w:val="0"/>
      <w:marRight w:val="0"/>
      <w:marTop w:val="0"/>
      <w:marBottom w:val="0"/>
      <w:divBdr>
        <w:top w:val="none" w:sz="0" w:space="0" w:color="auto"/>
        <w:left w:val="none" w:sz="0" w:space="0" w:color="auto"/>
        <w:bottom w:val="none" w:sz="0" w:space="0" w:color="auto"/>
        <w:right w:val="none" w:sz="0" w:space="0" w:color="auto"/>
      </w:divBdr>
    </w:div>
    <w:div w:id="1624460405">
      <w:bodyDiv w:val="1"/>
      <w:marLeft w:val="0"/>
      <w:marRight w:val="0"/>
      <w:marTop w:val="0"/>
      <w:marBottom w:val="0"/>
      <w:divBdr>
        <w:top w:val="none" w:sz="0" w:space="0" w:color="auto"/>
        <w:left w:val="none" w:sz="0" w:space="0" w:color="auto"/>
        <w:bottom w:val="none" w:sz="0" w:space="0" w:color="auto"/>
        <w:right w:val="none" w:sz="0" w:space="0" w:color="auto"/>
      </w:divBdr>
    </w:div>
    <w:div w:id="1625885162">
      <w:bodyDiv w:val="1"/>
      <w:marLeft w:val="0"/>
      <w:marRight w:val="0"/>
      <w:marTop w:val="0"/>
      <w:marBottom w:val="0"/>
      <w:divBdr>
        <w:top w:val="none" w:sz="0" w:space="0" w:color="auto"/>
        <w:left w:val="none" w:sz="0" w:space="0" w:color="auto"/>
        <w:bottom w:val="none" w:sz="0" w:space="0" w:color="auto"/>
        <w:right w:val="none" w:sz="0" w:space="0" w:color="auto"/>
      </w:divBdr>
    </w:div>
    <w:div w:id="1626279543">
      <w:bodyDiv w:val="1"/>
      <w:marLeft w:val="0"/>
      <w:marRight w:val="0"/>
      <w:marTop w:val="0"/>
      <w:marBottom w:val="0"/>
      <w:divBdr>
        <w:top w:val="none" w:sz="0" w:space="0" w:color="auto"/>
        <w:left w:val="none" w:sz="0" w:space="0" w:color="auto"/>
        <w:bottom w:val="none" w:sz="0" w:space="0" w:color="auto"/>
        <w:right w:val="none" w:sz="0" w:space="0" w:color="auto"/>
      </w:divBdr>
    </w:div>
    <w:div w:id="1626690696">
      <w:bodyDiv w:val="1"/>
      <w:marLeft w:val="0"/>
      <w:marRight w:val="0"/>
      <w:marTop w:val="0"/>
      <w:marBottom w:val="0"/>
      <w:divBdr>
        <w:top w:val="none" w:sz="0" w:space="0" w:color="auto"/>
        <w:left w:val="none" w:sz="0" w:space="0" w:color="auto"/>
        <w:bottom w:val="none" w:sz="0" w:space="0" w:color="auto"/>
        <w:right w:val="none" w:sz="0" w:space="0" w:color="auto"/>
      </w:divBdr>
    </w:div>
    <w:div w:id="1626740200">
      <w:bodyDiv w:val="1"/>
      <w:marLeft w:val="0"/>
      <w:marRight w:val="0"/>
      <w:marTop w:val="0"/>
      <w:marBottom w:val="0"/>
      <w:divBdr>
        <w:top w:val="none" w:sz="0" w:space="0" w:color="auto"/>
        <w:left w:val="none" w:sz="0" w:space="0" w:color="auto"/>
        <w:bottom w:val="none" w:sz="0" w:space="0" w:color="auto"/>
        <w:right w:val="none" w:sz="0" w:space="0" w:color="auto"/>
      </w:divBdr>
    </w:div>
    <w:div w:id="1626765464">
      <w:bodyDiv w:val="1"/>
      <w:marLeft w:val="0"/>
      <w:marRight w:val="0"/>
      <w:marTop w:val="0"/>
      <w:marBottom w:val="0"/>
      <w:divBdr>
        <w:top w:val="none" w:sz="0" w:space="0" w:color="auto"/>
        <w:left w:val="none" w:sz="0" w:space="0" w:color="auto"/>
        <w:bottom w:val="none" w:sz="0" w:space="0" w:color="auto"/>
        <w:right w:val="none" w:sz="0" w:space="0" w:color="auto"/>
      </w:divBdr>
    </w:div>
    <w:div w:id="1626810059">
      <w:bodyDiv w:val="1"/>
      <w:marLeft w:val="0"/>
      <w:marRight w:val="0"/>
      <w:marTop w:val="0"/>
      <w:marBottom w:val="0"/>
      <w:divBdr>
        <w:top w:val="none" w:sz="0" w:space="0" w:color="auto"/>
        <w:left w:val="none" w:sz="0" w:space="0" w:color="auto"/>
        <w:bottom w:val="none" w:sz="0" w:space="0" w:color="auto"/>
        <w:right w:val="none" w:sz="0" w:space="0" w:color="auto"/>
      </w:divBdr>
    </w:div>
    <w:div w:id="1627806714">
      <w:bodyDiv w:val="1"/>
      <w:marLeft w:val="0"/>
      <w:marRight w:val="0"/>
      <w:marTop w:val="0"/>
      <w:marBottom w:val="0"/>
      <w:divBdr>
        <w:top w:val="none" w:sz="0" w:space="0" w:color="auto"/>
        <w:left w:val="none" w:sz="0" w:space="0" w:color="auto"/>
        <w:bottom w:val="none" w:sz="0" w:space="0" w:color="auto"/>
        <w:right w:val="none" w:sz="0" w:space="0" w:color="auto"/>
      </w:divBdr>
    </w:div>
    <w:div w:id="1627850891">
      <w:bodyDiv w:val="1"/>
      <w:marLeft w:val="0"/>
      <w:marRight w:val="0"/>
      <w:marTop w:val="0"/>
      <w:marBottom w:val="0"/>
      <w:divBdr>
        <w:top w:val="none" w:sz="0" w:space="0" w:color="auto"/>
        <w:left w:val="none" w:sz="0" w:space="0" w:color="auto"/>
        <w:bottom w:val="none" w:sz="0" w:space="0" w:color="auto"/>
        <w:right w:val="none" w:sz="0" w:space="0" w:color="auto"/>
      </w:divBdr>
    </w:div>
    <w:div w:id="1628196146">
      <w:bodyDiv w:val="1"/>
      <w:marLeft w:val="0"/>
      <w:marRight w:val="0"/>
      <w:marTop w:val="0"/>
      <w:marBottom w:val="0"/>
      <w:divBdr>
        <w:top w:val="none" w:sz="0" w:space="0" w:color="auto"/>
        <w:left w:val="none" w:sz="0" w:space="0" w:color="auto"/>
        <w:bottom w:val="none" w:sz="0" w:space="0" w:color="auto"/>
        <w:right w:val="none" w:sz="0" w:space="0" w:color="auto"/>
      </w:divBdr>
    </w:div>
    <w:div w:id="1628269524">
      <w:bodyDiv w:val="1"/>
      <w:marLeft w:val="0"/>
      <w:marRight w:val="0"/>
      <w:marTop w:val="0"/>
      <w:marBottom w:val="0"/>
      <w:divBdr>
        <w:top w:val="none" w:sz="0" w:space="0" w:color="auto"/>
        <w:left w:val="none" w:sz="0" w:space="0" w:color="auto"/>
        <w:bottom w:val="none" w:sz="0" w:space="0" w:color="auto"/>
        <w:right w:val="none" w:sz="0" w:space="0" w:color="auto"/>
      </w:divBdr>
    </w:div>
    <w:div w:id="1628467066">
      <w:bodyDiv w:val="1"/>
      <w:marLeft w:val="0"/>
      <w:marRight w:val="0"/>
      <w:marTop w:val="0"/>
      <w:marBottom w:val="0"/>
      <w:divBdr>
        <w:top w:val="none" w:sz="0" w:space="0" w:color="auto"/>
        <w:left w:val="none" w:sz="0" w:space="0" w:color="auto"/>
        <w:bottom w:val="none" w:sz="0" w:space="0" w:color="auto"/>
        <w:right w:val="none" w:sz="0" w:space="0" w:color="auto"/>
      </w:divBdr>
    </w:div>
    <w:div w:id="1628655915">
      <w:bodyDiv w:val="1"/>
      <w:marLeft w:val="0"/>
      <w:marRight w:val="0"/>
      <w:marTop w:val="0"/>
      <w:marBottom w:val="0"/>
      <w:divBdr>
        <w:top w:val="none" w:sz="0" w:space="0" w:color="auto"/>
        <w:left w:val="none" w:sz="0" w:space="0" w:color="auto"/>
        <w:bottom w:val="none" w:sz="0" w:space="0" w:color="auto"/>
        <w:right w:val="none" w:sz="0" w:space="0" w:color="auto"/>
      </w:divBdr>
    </w:div>
    <w:div w:id="1629159692">
      <w:bodyDiv w:val="1"/>
      <w:marLeft w:val="0"/>
      <w:marRight w:val="0"/>
      <w:marTop w:val="0"/>
      <w:marBottom w:val="0"/>
      <w:divBdr>
        <w:top w:val="none" w:sz="0" w:space="0" w:color="auto"/>
        <w:left w:val="none" w:sz="0" w:space="0" w:color="auto"/>
        <w:bottom w:val="none" w:sz="0" w:space="0" w:color="auto"/>
        <w:right w:val="none" w:sz="0" w:space="0" w:color="auto"/>
      </w:divBdr>
    </w:div>
    <w:div w:id="1629162495">
      <w:bodyDiv w:val="1"/>
      <w:marLeft w:val="0"/>
      <w:marRight w:val="0"/>
      <w:marTop w:val="0"/>
      <w:marBottom w:val="0"/>
      <w:divBdr>
        <w:top w:val="none" w:sz="0" w:space="0" w:color="auto"/>
        <w:left w:val="none" w:sz="0" w:space="0" w:color="auto"/>
        <w:bottom w:val="none" w:sz="0" w:space="0" w:color="auto"/>
        <w:right w:val="none" w:sz="0" w:space="0" w:color="auto"/>
      </w:divBdr>
    </w:div>
    <w:div w:id="1629165643">
      <w:bodyDiv w:val="1"/>
      <w:marLeft w:val="0"/>
      <w:marRight w:val="0"/>
      <w:marTop w:val="0"/>
      <w:marBottom w:val="0"/>
      <w:divBdr>
        <w:top w:val="none" w:sz="0" w:space="0" w:color="auto"/>
        <w:left w:val="none" w:sz="0" w:space="0" w:color="auto"/>
        <w:bottom w:val="none" w:sz="0" w:space="0" w:color="auto"/>
        <w:right w:val="none" w:sz="0" w:space="0" w:color="auto"/>
      </w:divBdr>
    </w:div>
    <w:div w:id="1629428900">
      <w:bodyDiv w:val="1"/>
      <w:marLeft w:val="0"/>
      <w:marRight w:val="0"/>
      <w:marTop w:val="0"/>
      <w:marBottom w:val="0"/>
      <w:divBdr>
        <w:top w:val="none" w:sz="0" w:space="0" w:color="auto"/>
        <w:left w:val="none" w:sz="0" w:space="0" w:color="auto"/>
        <w:bottom w:val="none" w:sz="0" w:space="0" w:color="auto"/>
        <w:right w:val="none" w:sz="0" w:space="0" w:color="auto"/>
      </w:divBdr>
    </w:div>
    <w:div w:id="1629435714">
      <w:bodyDiv w:val="1"/>
      <w:marLeft w:val="0"/>
      <w:marRight w:val="0"/>
      <w:marTop w:val="0"/>
      <w:marBottom w:val="0"/>
      <w:divBdr>
        <w:top w:val="none" w:sz="0" w:space="0" w:color="auto"/>
        <w:left w:val="none" w:sz="0" w:space="0" w:color="auto"/>
        <w:bottom w:val="none" w:sz="0" w:space="0" w:color="auto"/>
        <w:right w:val="none" w:sz="0" w:space="0" w:color="auto"/>
      </w:divBdr>
    </w:div>
    <w:div w:id="1630042677">
      <w:bodyDiv w:val="1"/>
      <w:marLeft w:val="0"/>
      <w:marRight w:val="0"/>
      <w:marTop w:val="0"/>
      <w:marBottom w:val="0"/>
      <w:divBdr>
        <w:top w:val="none" w:sz="0" w:space="0" w:color="auto"/>
        <w:left w:val="none" w:sz="0" w:space="0" w:color="auto"/>
        <w:bottom w:val="none" w:sz="0" w:space="0" w:color="auto"/>
        <w:right w:val="none" w:sz="0" w:space="0" w:color="auto"/>
      </w:divBdr>
    </w:div>
    <w:div w:id="1630092371">
      <w:bodyDiv w:val="1"/>
      <w:marLeft w:val="0"/>
      <w:marRight w:val="0"/>
      <w:marTop w:val="0"/>
      <w:marBottom w:val="0"/>
      <w:divBdr>
        <w:top w:val="none" w:sz="0" w:space="0" w:color="auto"/>
        <w:left w:val="none" w:sz="0" w:space="0" w:color="auto"/>
        <w:bottom w:val="none" w:sz="0" w:space="0" w:color="auto"/>
        <w:right w:val="none" w:sz="0" w:space="0" w:color="auto"/>
      </w:divBdr>
    </w:div>
    <w:div w:id="1630436737">
      <w:bodyDiv w:val="1"/>
      <w:marLeft w:val="0"/>
      <w:marRight w:val="0"/>
      <w:marTop w:val="0"/>
      <w:marBottom w:val="0"/>
      <w:divBdr>
        <w:top w:val="none" w:sz="0" w:space="0" w:color="auto"/>
        <w:left w:val="none" w:sz="0" w:space="0" w:color="auto"/>
        <w:bottom w:val="none" w:sz="0" w:space="0" w:color="auto"/>
        <w:right w:val="none" w:sz="0" w:space="0" w:color="auto"/>
      </w:divBdr>
    </w:div>
    <w:div w:id="1630472421">
      <w:bodyDiv w:val="1"/>
      <w:marLeft w:val="0"/>
      <w:marRight w:val="0"/>
      <w:marTop w:val="0"/>
      <w:marBottom w:val="0"/>
      <w:divBdr>
        <w:top w:val="none" w:sz="0" w:space="0" w:color="auto"/>
        <w:left w:val="none" w:sz="0" w:space="0" w:color="auto"/>
        <w:bottom w:val="none" w:sz="0" w:space="0" w:color="auto"/>
        <w:right w:val="none" w:sz="0" w:space="0" w:color="auto"/>
      </w:divBdr>
    </w:div>
    <w:div w:id="1630697840">
      <w:bodyDiv w:val="1"/>
      <w:marLeft w:val="0"/>
      <w:marRight w:val="0"/>
      <w:marTop w:val="0"/>
      <w:marBottom w:val="0"/>
      <w:divBdr>
        <w:top w:val="none" w:sz="0" w:space="0" w:color="auto"/>
        <w:left w:val="none" w:sz="0" w:space="0" w:color="auto"/>
        <w:bottom w:val="none" w:sz="0" w:space="0" w:color="auto"/>
        <w:right w:val="none" w:sz="0" w:space="0" w:color="auto"/>
      </w:divBdr>
    </w:div>
    <w:div w:id="1630820070">
      <w:bodyDiv w:val="1"/>
      <w:marLeft w:val="0"/>
      <w:marRight w:val="0"/>
      <w:marTop w:val="0"/>
      <w:marBottom w:val="0"/>
      <w:divBdr>
        <w:top w:val="none" w:sz="0" w:space="0" w:color="auto"/>
        <w:left w:val="none" w:sz="0" w:space="0" w:color="auto"/>
        <w:bottom w:val="none" w:sz="0" w:space="0" w:color="auto"/>
        <w:right w:val="none" w:sz="0" w:space="0" w:color="auto"/>
      </w:divBdr>
    </w:div>
    <w:div w:id="1631285304">
      <w:bodyDiv w:val="1"/>
      <w:marLeft w:val="0"/>
      <w:marRight w:val="0"/>
      <w:marTop w:val="0"/>
      <w:marBottom w:val="0"/>
      <w:divBdr>
        <w:top w:val="none" w:sz="0" w:space="0" w:color="auto"/>
        <w:left w:val="none" w:sz="0" w:space="0" w:color="auto"/>
        <w:bottom w:val="none" w:sz="0" w:space="0" w:color="auto"/>
        <w:right w:val="none" w:sz="0" w:space="0" w:color="auto"/>
      </w:divBdr>
    </w:div>
    <w:div w:id="1632175149">
      <w:bodyDiv w:val="1"/>
      <w:marLeft w:val="0"/>
      <w:marRight w:val="0"/>
      <w:marTop w:val="0"/>
      <w:marBottom w:val="0"/>
      <w:divBdr>
        <w:top w:val="none" w:sz="0" w:space="0" w:color="auto"/>
        <w:left w:val="none" w:sz="0" w:space="0" w:color="auto"/>
        <w:bottom w:val="none" w:sz="0" w:space="0" w:color="auto"/>
        <w:right w:val="none" w:sz="0" w:space="0" w:color="auto"/>
      </w:divBdr>
    </w:div>
    <w:div w:id="1632318943">
      <w:bodyDiv w:val="1"/>
      <w:marLeft w:val="0"/>
      <w:marRight w:val="0"/>
      <w:marTop w:val="0"/>
      <w:marBottom w:val="0"/>
      <w:divBdr>
        <w:top w:val="none" w:sz="0" w:space="0" w:color="auto"/>
        <w:left w:val="none" w:sz="0" w:space="0" w:color="auto"/>
        <w:bottom w:val="none" w:sz="0" w:space="0" w:color="auto"/>
        <w:right w:val="none" w:sz="0" w:space="0" w:color="auto"/>
      </w:divBdr>
    </w:div>
    <w:div w:id="1632520302">
      <w:bodyDiv w:val="1"/>
      <w:marLeft w:val="0"/>
      <w:marRight w:val="0"/>
      <w:marTop w:val="0"/>
      <w:marBottom w:val="0"/>
      <w:divBdr>
        <w:top w:val="none" w:sz="0" w:space="0" w:color="auto"/>
        <w:left w:val="none" w:sz="0" w:space="0" w:color="auto"/>
        <w:bottom w:val="none" w:sz="0" w:space="0" w:color="auto"/>
        <w:right w:val="none" w:sz="0" w:space="0" w:color="auto"/>
      </w:divBdr>
    </w:div>
    <w:div w:id="1632587225">
      <w:bodyDiv w:val="1"/>
      <w:marLeft w:val="0"/>
      <w:marRight w:val="0"/>
      <w:marTop w:val="0"/>
      <w:marBottom w:val="0"/>
      <w:divBdr>
        <w:top w:val="none" w:sz="0" w:space="0" w:color="auto"/>
        <w:left w:val="none" w:sz="0" w:space="0" w:color="auto"/>
        <w:bottom w:val="none" w:sz="0" w:space="0" w:color="auto"/>
        <w:right w:val="none" w:sz="0" w:space="0" w:color="auto"/>
      </w:divBdr>
    </w:div>
    <w:div w:id="1633173665">
      <w:bodyDiv w:val="1"/>
      <w:marLeft w:val="0"/>
      <w:marRight w:val="0"/>
      <w:marTop w:val="0"/>
      <w:marBottom w:val="0"/>
      <w:divBdr>
        <w:top w:val="none" w:sz="0" w:space="0" w:color="auto"/>
        <w:left w:val="none" w:sz="0" w:space="0" w:color="auto"/>
        <w:bottom w:val="none" w:sz="0" w:space="0" w:color="auto"/>
        <w:right w:val="none" w:sz="0" w:space="0" w:color="auto"/>
      </w:divBdr>
    </w:div>
    <w:div w:id="1633318129">
      <w:bodyDiv w:val="1"/>
      <w:marLeft w:val="0"/>
      <w:marRight w:val="0"/>
      <w:marTop w:val="0"/>
      <w:marBottom w:val="0"/>
      <w:divBdr>
        <w:top w:val="none" w:sz="0" w:space="0" w:color="auto"/>
        <w:left w:val="none" w:sz="0" w:space="0" w:color="auto"/>
        <w:bottom w:val="none" w:sz="0" w:space="0" w:color="auto"/>
        <w:right w:val="none" w:sz="0" w:space="0" w:color="auto"/>
      </w:divBdr>
    </w:div>
    <w:div w:id="1633435954">
      <w:bodyDiv w:val="1"/>
      <w:marLeft w:val="0"/>
      <w:marRight w:val="0"/>
      <w:marTop w:val="0"/>
      <w:marBottom w:val="0"/>
      <w:divBdr>
        <w:top w:val="none" w:sz="0" w:space="0" w:color="auto"/>
        <w:left w:val="none" w:sz="0" w:space="0" w:color="auto"/>
        <w:bottom w:val="none" w:sz="0" w:space="0" w:color="auto"/>
        <w:right w:val="none" w:sz="0" w:space="0" w:color="auto"/>
      </w:divBdr>
    </w:div>
    <w:div w:id="1633901085">
      <w:bodyDiv w:val="1"/>
      <w:marLeft w:val="0"/>
      <w:marRight w:val="0"/>
      <w:marTop w:val="0"/>
      <w:marBottom w:val="0"/>
      <w:divBdr>
        <w:top w:val="none" w:sz="0" w:space="0" w:color="auto"/>
        <w:left w:val="none" w:sz="0" w:space="0" w:color="auto"/>
        <w:bottom w:val="none" w:sz="0" w:space="0" w:color="auto"/>
        <w:right w:val="none" w:sz="0" w:space="0" w:color="auto"/>
      </w:divBdr>
    </w:div>
    <w:div w:id="1634359341">
      <w:bodyDiv w:val="1"/>
      <w:marLeft w:val="0"/>
      <w:marRight w:val="0"/>
      <w:marTop w:val="0"/>
      <w:marBottom w:val="0"/>
      <w:divBdr>
        <w:top w:val="none" w:sz="0" w:space="0" w:color="auto"/>
        <w:left w:val="none" w:sz="0" w:space="0" w:color="auto"/>
        <w:bottom w:val="none" w:sz="0" w:space="0" w:color="auto"/>
        <w:right w:val="none" w:sz="0" w:space="0" w:color="auto"/>
      </w:divBdr>
    </w:div>
    <w:div w:id="1634939638">
      <w:bodyDiv w:val="1"/>
      <w:marLeft w:val="0"/>
      <w:marRight w:val="0"/>
      <w:marTop w:val="0"/>
      <w:marBottom w:val="0"/>
      <w:divBdr>
        <w:top w:val="none" w:sz="0" w:space="0" w:color="auto"/>
        <w:left w:val="none" w:sz="0" w:space="0" w:color="auto"/>
        <w:bottom w:val="none" w:sz="0" w:space="0" w:color="auto"/>
        <w:right w:val="none" w:sz="0" w:space="0" w:color="auto"/>
      </w:divBdr>
    </w:div>
    <w:div w:id="1635059422">
      <w:bodyDiv w:val="1"/>
      <w:marLeft w:val="0"/>
      <w:marRight w:val="0"/>
      <w:marTop w:val="0"/>
      <w:marBottom w:val="0"/>
      <w:divBdr>
        <w:top w:val="none" w:sz="0" w:space="0" w:color="auto"/>
        <w:left w:val="none" w:sz="0" w:space="0" w:color="auto"/>
        <w:bottom w:val="none" w:sz="0" w:space="0" w:color="auto"/>
        <w:right w:val="none" w:sz="0" w:space="0" w:color="auto"/>
      </w:divBdr>
    </w:div>
    <w:div w:id="1635062059">
      <w:bodyDiv w:val="1"/>
      <w:marLeft w:val="0"/>
      <w:marRight w:val="0"/>
      <w:marTop w:val="0"/>
      <w:marBottom w:val="0"/>
      <w:divBdr>
        <w:top w:val="none" w:sz="0" w:space="0" w:color="auto"/>
        <w:left w:val="none" w:sz="0" w:space="0" w:color="auto"/>
        <w:bottom w:val="none" w:sz="0" w:space="0" w:color="auto"/>
        <w:right w:val="none" w:sz="0" w:space="0" w:color="auto"/>
      </w:divBdr>
    </w:div>
    <w:div w:id="1635209144">
      <w:bodyDiv w:val="1"/>
      <w:marLeft w:val="0"/>
      <w:marRight w:val="0"/>
      <w:marTop w:val="0"/>
      <w:marBottom w:val="0"/>
      <w:divBdr>
        <w:top w:val="none" w:sz="0" w:space="0" w:color="auto"/>
        <w:left w:val="none" w:sz="0" w:space="0" w:color="auto"/>
        <w:bottom w:val="none" w:sz="0" w:space="0" w:color="auto"/>
        <w:right w:val="none" w:sz="0" w:space="0" w:color="auto"/>
      </w:divBdr>
    </w:div>
    <w:div w:id="1635603419">
      <w:bodyDiv w:val="1"/>
      <w:marLeft w:val="0"/>
      <w:marRight w:val="0"/>
      <w:marTop w:val="0"/>
      <w:marBottom w:val="0"/>
      <w:divBdr>
        <w:top w:val="none" w:sz="0" w:space="0" w:color="auto"/>
        <w:left w:val="none" w:sz="0" w:space="0" w:color="auto"/>
        <w:bottom w:val="none" w:sz="0" w:space="0" w:color="auto"/>
        <w:right w:val="none" w:sz="0" w:space="0" w:color="auto"/>
      </w:divBdr>
    </w:div>
    <w:div w:id="1635987904">
      <w:bodyDiv w:val="1"/>
      <w:marLeft w:val="0"/>
      <w:marRight w:val="0"/>
      <w:marTop w:val="0"/>
      <w:marBottom w:val="0"/>
      <w:divBdr>
        <w:top w:val="none" w:sz="0" w:space="0" w:color="auto"/>
        <w:left w:val="none" w:sz="0" w:space="0" w:color="auto"/>
        <w:bottom w:val="none" w:sz="0" w:space="0" w:color="auto"/>
        <w:right w:val="none" w:sz="0" w:space="0" w:color="auto"/>
      </w:divBdr>
    </w:div>
    <w:div w:id="1636521066">
      <w:bodyDiv w:val="1"/>
      <w:marLeft w:val="0"/>
      <w:marRight w:val="0"/>
      <w:marTop w:val="0"/>
      <w:marBottom w:val="0"/>
      <w:divBdr>
        <w:top w:val="none" w:sz="0" w:space="0" w:color="auto"/>
        <w:left w:val="none" w:sz="0" w:space="0" w:color="auto"/>
        <w:bottom w:val="none" w:sz="0" w:space="0" w:color="auto"/>
        <w:right w:val="none" w:sz="0" w:space="0" w:color="auto"/>
      </w:divBdr>
    </w:div>
    <w:div w:id="1636595846">
      <w:bodyDiv w:val="1"/>
      <w:marLeft w:val="0"/>
      <w:marRight w:val="0"/>
      <w:marTop w:val="0"/>
      <w:marBottom w:val="0"/>
      <w:divBdr>
        <w:top w:val="none" w:sz="0" w:space="0" w:color="auto"/>
        <w:left w:val="none" w:sz="0" w:space="0" w:color="auto"/>
        <w:bottom w:val="none" w:sz="0" w:space="0" w:color="auto"/>
        <w:right w:val="none" w:sz="0" w:space="0" w:color="auto"/>
      </w:divBdr>
    </w:div>
    <w:div w:id="1636717381">
      <w:bodyDiv w:val="1"/>
      <w:marLeft w:val="0"/>
      <w:marRight w:val="0"/>
      <w:marTop w:val="0"/>
      <w:marBottom w:val="0"/>
      <w:divBdr>
        <w:top w:val="none" w:sz="0" w:space="0" w:color="auto"/>
        <w:left w:val="none" w:sz="0" w:space="0" w:color="auto"/>
        <w:bottom w:val="none" w:sz="0" w:space="0" w:color="auto"/>
        <w:right w:val="none" w:sz="0" w:space="0" w:color="auto"/>
      </w:divBdr>
    </w:div>
    <w:div w:id="1637560271">
      <w:bodyDiv w:val="1"/>
      <w:marLeft w:val="0"/>
      <w:marRight w:val="0"/>
      <w:marTop w:val="0"/>
      <w:marBottom w:val="0"/>
      <w:divBdr>
        <w:top w:val="none" w:sz="0" w:space="0" w:color="auto"/>
        <w:left w:val="none" w:sz="0" w:space="0" w:color="auto"/>
        <w:bottom w:val="none" w:sz="0" w:space="0" w:color="auto"/>
        <w:right w:val="none" w:sz="0" w:space="0" w:color="auto"/>
      </w:divBdr>
    </w:div>
    <w:div w:id="1637563196">
      <w:bodyDiv w:val="1"/>
      <w:marLeft w:val="0"/>
      <w:marRight w:val="0"/>
      <w:marTop w:val="0"/>
      <w:marBottom w:val="0"/>
      <w:divBdr>
        <w:top w:val="none" w:sz="0" w:space="0" w:color="auto"/>
        <w:left w:val="none" w:sz="0" w:space="0" w:color="auto"/>
        <w:bottom w:val="none" w:sz="0" w:space="0" w:color="auto"/>
        <w:right w:val="none" w:sz="0" w:space="0" w:color="auto"/>
      </w:divBdr>
    </w:div>
    <w:div w:id="1638343090">
      <w:bodyDiv w:val="1"/>
      <w:marLeft w:val="0"/>
      <w:marRight w:val="0"/>
      <w:marTop w:val="0"/>
      <w:marBottom w:val="0"/>
      <w:divBdr>
        <w:top w:val="none" w:sz="0" w:space="0" w:color="auto"/>
        <w:left w:val="none" w:sz="0" w:space="0" w:color="auto"/>
        <w:bottom w:val="none" w:sz="0" w:space="0" w:color="auto"/>
        <w:right w:val="none" w:sz="0" w:space="0" w:color="auto"/>
      </w:divBdr>
    </w:div>
    <w:div w:id="1638559887">
      <w:bodyDiv w:val="1"/>
      <w:marLeft w:val="0"/>
      <w:marRight w:val="0"/>
      <w:marTop w:val="0"/>
      <w:marBottom w:val="0"/>
      <w:divBdr>
        <w:top w:val="none" w:sz="0" w:space="0" w:color="auto"/>
        <w:left w:val="none" w:sz="0" w:space="0" w:color="auto"/>
        <w:bottom w:val="none" w:sz="0" w:space="0" w:color="auto"/>
        <w:right w:val="none" w:sz="0" w:space="0" w:color="auto"/>
      </w:divBdr>
    </w:div>
    <w:div w:id="1639189504">
      <w:bodyDiv w:val="1"/>
      <w:marLeft w:val="0"/>
      <w:marRight w:val="0"/>
      <w:marTop w:val="0"/>
      <w:marBottom w:val="0"/>
      <w:divBdr>
        <w:top w:val="none" w:sz="0" w:space="0" w:color="auto"/>
        <w:left w:val="none" w:sz="0" w:space="0" w:color="auto"/>
        <w:bottom w:val="none" w:sz="0" w:space="0" w:color="auto"/>
        <w:right w:val="none" w:sz="0" w:space="0" w:color="auto"/>
      </w:divBdr>
    </w:div>
    <w:div w:id="1639338384">
      <w:bodyDiv w:val="1"/>
      <w:marLeft w:val="0"/>
      <w:marRight w:val="0"/>
      <w:marTop w:val="0"/>
      <w:marBottom w:val="0"/>
      <w:divBdr>
        <w:top w:val="none" w:sz="0" w:space="0" w:color="auto"/>
        <w:left w:val="none" w:sz="0" w:space="0" w:color="auto"/>
        <w:bottom w:val="none" w:sz="0" w:space="0" w:color="auto"/>
        <w:right w:val="none" w:sz="0" w:space="0" w:color="auto"/>
      </w:divBdr>
    </w:div>
    <w:div w:id="1639339201">
      <w:bodyDiv w:val="1"/>
      <w:marLeft w:val="0"/>
      <w:marRight w:val="0"/>
      <w:marTop w:val="0"/>
      <w:marBottom w:val="0"/>
      <w:divBdr>
        <w:top w:val="none" w:sz="0" w:space="0" w:color="auto"/>
        <w:left w:val="none" w:sz="0" w:space="0" w:color="auto"/>
        <w:bottom w:val="none" w:sz="0" w:space="0" w:color="auto"/>
        <w:right w:val="none" w:sz="0" w:space="0" w:color="auto"/>
      </w:divBdr>
    </w:div>
    <w:div w:id="1639842500">
      <w:bodyDiv w:val="1"/>
      <w:marLeft w:val="0"/>
      <w:marRight w:val="0"/>
      <w:marTop w:val="0"/>
      <w:marBottom w:val="0"/>
      <w:divBdr>
        <w:top w:val="none" w:sz="0" w:space="0" w:color="auto"/>
        <w:left w:val="none" w:sz="0" w:space="0" w:color="auto"/>
        <w:bottom w:val="none" w:sz="0" w:space="0" w:color="auto"/>
        <w:right w:val="none" w:sz="0" w:space="0" w:color="auto"/>
      </w:divBdr>
    </w:div>
    <w:div w:id="1640111917">
      <w:bodyDiv w:val="1"/>
      <w:marLeft w:val="0"/>
      <w:marRight w:val="0"/>
      <w:marTop w:val="0"/>
      <w:marBottom w:val="0"/>
      <w:divBdr>
        <w:top w:val="none" w:sz="0" w:space="0" w:color="auto"/>
        <w:left w:val="none" w:sz="0" w:space="0" w:color="auto"/>
        <w:bottom w:val="none" w:sz="0" w:space="0" w:color="auto"/>
        <w:right w:val="none" w:sz="0" w:space="0" w:color="auto"/>
      </w:divBdr>
    </w:div>
    <w:div w:id="1640186886">
      <w:bodyDiv w:val="1"/>
      <w:marLeft w:val="0"/>
      <w:marRight w:val="0"/>
      <w:marTop w:val="0"/>
      <w:marBottom w:val="0"/>
      <w:divBdr>
        <w:top w:val="none" w:sz="0" w:space="0" w:color="auto"/>
        <w:left w:val="none" w:sz="0" w:space="0" w:color="auto"/>
        <w:bottom w:val="none" w:sz="0" w:space="0" w:color="auto"/>
        <w:right w:val="none" w:sz="0" w:space="0" w:color="auto"/>
      </w:divBdr>
    </w:div>
    <w:div w:id="1640187528">
      <w:bodyDiv w:val="1"/>
      <w:marLeft w:val="0"/>
      <w:marRight w:val="0"/>
      <w:marTop w:val="0"/>
      <w:marBottom w:val="0"/>
      <w:divBdr>
        <w:top w:val="none" w:sz="0" w:space="0" w:color="auto"/>
        <w:left w:val="none" w:sz="0" w:space="0" w:color="auto"/>
        <w:bottom w:val="none" w:sz="0" w:space="0" w:color="auto"/>
        <w:right w:val="none" w:sz="0" w:space="0" w:color="auto"/>
      </w:divBdr>
    </w:div>
    <w:div w:id="1640303014">
      <w:bodyDiv w:val="1"/>
      <w:marLeft w:val="0"/>
      <w:marRight w:val="0"/>
      <w:marTop w:val="0"/>
      <w:marBottom w:val="0"/>
      <w:divBdr>
        <w:top w:val="none" w:sz="0" w:space="0" w:color="auto"/>
        <w:left w:val="none" w:sz="0" w:space="0" w:color="auto"/>
        <w:bottom w:val="none" w:sz="0" w:space="0" w:color="auto"/>
        <w:right w:val="none" w:sz="0" w:space="0" w:color="auto"/>
      </w:divBdr>
    </w:div>
    <w:div w:id="1640649438">
      <w:bodyDiv w:val="1"/>
      <w:marLeft w:val="0"/>
      <w:marRight w:val="0"/>
      <w:marTop w:val="0"/>
      <w:marBottom w:val="0"/>
      <w:divBdr>
        <w:top w:val="none" w:sz="0" w:space="0" w:color="auto"/>
        <w:left w:val="none" w:sz="0" w:space="0" w:color="auto"/>
        <w:bottom w:val="none" w:sz="0" w:space="0" w:color="auto"/>
        <w:right w:val="none" w:sz="0" w:space="0" w:color="auto"/>
      </w:divBdr>
    </w:div>
    <w:div w:id="1640650483">
      <w:bodyDiv w:val="1"/>
      <w:marLeft w:val="0"/>
      <w:marRight w:val="0"/>
      <w:marTop w:val="0"/>
      <w:marBottom w:val="0"/>
      <w:divBdr>
        <w:top w:val="none" w:sz="0" w:space="0" w:color="auto"/>
        <w:left w:val="none" w:sz="0" w:space="0" w:color="auto"/>
        <w:bottom w:val="none" w:sz="0" w:space="0" w:color="auto"/>
        <w:right w:val="none" w:sz="0" w:space="0" w:color="auto"/>
      </w:divBdr>
    </w:div>
    <w:div w:id="1640964218">
      <w:bodyDiv w:val="1"/>
      <w:marLeft w:val="0"/>
      <w:marRight w:val="0"/>
      <w:marTop w:val="0"/>
      <w:marBottom w:val="0"/>
      <w:divBdr>
        <w:top w:val="none" w:sz="0" w:space="0" w:color="auto"/>
        <w:left w:val="none" w:sz="0" w:space="0" w:color="auto"/>
        <w:bottom w:val="none" w:sz="0" w:space="0" w:color="auto"/>
        <w:right w:val="none" w:sz="0" w:space="0" w:color="auto"/>
      </w:divBdr>
    </w:div>
    <w:div w:id="1641183092">
      <w:bodyDiv w:val="1"/>
      <w:marLeft w:val="0"/>
      <w:marRight w:val="0"/>
      <w:marTop w:val="0"/>
      <w:marBottom w:val="0"/>
      <w:divBdr>
        <w:top w:val="none" w:sz="0" w:space="0" w:color="auto"/>
        <w:left w:val="none" w:sz="0" w:space="0" w:color="auto"/>
        <w:bottom w:val="none" w:sz="0" w:space="0" w:color="auto"/>
        <w:right w:val="none" w:sz="0" w:space="0" w:color="auto"/>
      </w:divBdr>
    </w:div>
    <w:div w:id="1641573002">
      <w:bodyDiv w:val="1"/>
      <w:marLeft w:val="0"/>
      <w:marRight w:val="0"/>
      <w:marTop w:val="0"/>
      <w:marBottom w:val="0"/>
      <w:divBdr>
        <w:top w:val="none" w:sz="0" w:space="0" w:color="auto"/>
        <w:left w:val="none" w:sz="0" w:space="0" w:color="auto"/>
        <w:bottom w:val="none" w:sz="0" w:space="0" w:color="auto"/>
        <w:right w:val="none" w:sz="0" w:space="0" w:color="auto"/>
      </w:divBdr>
    </w:div>
    <w:div w:id="1641642802">
      <w:bodyDiv w:val="1"/>
      <w:marLeft w:val="0"/>
      <w:marRight w:val="0"/>
      <w:marTop w:val="0"/>
      <w:marBottom w:val="0"/>
      <w:divBdr>
        <w:top w:val="none" w:sz="0" w:space="0" w:color="auto"/>
        <w:left w:val="none" w:sz="0" w:space="0" w:color="auto"/>
        <w:bottom w:val="none" w:sz="0" w:space="0" w:color="auto"/>
        <w:right w:val="none" w:sz="0" w:space="0" w:color="auto"/>
      </w:divBdr>
    </w:div>
    <w:div w:id="1643730577">
      <w:bodyDiv w:val="1"/>
      <w:marLeft w:val="0"/>
      <w:marRight w:val="0"/>
      <w:marTop w:val="0"/>
      <w:marBottom w:val="0"/>
      <w:divBdr>
        <w:top w:val="none" w:sz="0" w:space="0" w:color="auto"/>
        <w:left w:val="none" w:sz="0" w:space="0" w:color="auto"/>
        <w:bottom w:val="none" w:sz="0" w:space="0" w:color="auto"/>
        <w:right w:val="none" w:sz="0" w:space="0" w:color="auto"/>
      </w:divBdr>
    </w:div>
    <w:div w:id="1643849575">
      <w:bodyDiv w:val="1"/>
      <w:marLeft w:val="0"/>
      <w:marRight w:val="0"/>
      <w:marTop w:val="0"/>
      <w:marBottom w:val="0"/>
      <w:divBdr>
        <w:top w:val="none" w:sz="0" w:space="0" w:color="auto"/>
        <w:left w:val="none" w:sz="0" w:space="0" w:color="auto"/>
        <w:bottom w:val="none" w:sz="0" w:space="0" w:color="auto"/>
        <w:right w:val="none" w:sz="0" w:space="0" w:color="auto"/>
      </w:divBdr>
    </w:div>
    <w:div w:id="1644038829">
      <w:bodyDiv w:val="1"/>
      <w:marLeft w:val="0"/>
      <w:marRight w:val="0"/>
      <w:marTop w:val="0"/>
      <w:marBottom w:val="0"/>
      <w:divBdr>
        <w:top w:val="none" w:sz="0" w:space="0" w:color="auto"/>
        <w:left w:val="none" w:sz="0" w:space="0" w:color="auto"/>
        <w:bottom w:val="none" w:sz="0" w:space="0" w:color="auto"/>
        <w:right w:val="none" w:sz="0" w:space="0" w:color="auto"/>
      </w:divBdr>
    </w:div>
    <w:div w:id="1644194500">
      <w:bodyDiv w:val="1"/>
      <w:marLeft w:val="0"/>
      <w:marRight w:val="0"/>
      <w:marTop w:val="0"/>
      <w:marBottom w:val="0"/>
      <w:divBdr>
        <w:top w:val="none" w:sz="0" w:space="0" w:color="auto"/>
        <w:left w:val="none" w:sz="0" w:space="0" w:color="auto"/>
        <w:bottom w:val="none" w:sz="0" w:space="0" w:color="auto"/>
        <w:right w:val="none" w:sz="0" w:space="0" w:color="auto"/>
      </w:divBdr>
    </w:div>
    <w:div w:id="1644429679">
      <w:bodyDiv w:val="1"/>
      <w:marLeft w:val="0"/>
      <w:marRight w:val="0"/>
      <w:marTop w:val="0"/>
      <w:marBottom w:val="0"/>
      <w:divBdr>
        <w:top w:val="none" w:sz="0" w:space="0" w:color="auto"/>
        <w:left w:val="none" w:sz="0" w:space="0" w:color="auto"/>
        <w:bottom w:val="none" w:sz="0" w:space="0" w:color="auto"/>
        <w:right w:val="none" w:sz="0" w:space="0" w:color="auto"/>
      </w:divBdr>
    </w:div>
    <w:div w:id="1644891622">
      <w:bodyDiv w:val="1"/>
      <w:marLeft w:val="0"/>
      <w:marRight w:val="0"/>
      <w:marTop w:val="0"/>
      <w:marBottom w:val="0"/>
      <w:divBdr>
        <w:top w:val="none" w:sz="0" w:space="0" w:color="auto"/>
        <w:left w:val="none" w:sz="0" w:space="0" w:color="auto"/>
        <w:bottom w:val="none" w:sz="0" w:space="0" w:color="auto"/>
        <w:right w:val="none" w:sz="0" w:space="0" w:color="auto"/>
      </w:divBdr>
    </w:div>
    <w:div w:id="1644962733">
      <w:bodyDiv w:val="1"/>
      <w:marLeft w:val="0"/>
      <w:marRight w:val="0"/>
      <w:marTop w:val="0"/>
      <w:marBottom w:val="0"/>
      <w:divBdr>
        <w:top w:val="none" w:sz="0" w:space="0" w:color="auto"/>
        <w:left w:val="none" w:sz="0" w:space="0" w:color="auto"/>
        <w:bottom w:val="none" w:sz="0" w:space="0" w:color="auto"/>
        <w:right w:val="none" w:sz="0" w:space="0" w:color="auto"/>
      </w:divBdr>
    </w:div>
    <w:div w:id="1645239190">
      <w:bodyDiv w:val="1"/>
      <w:marLeft w:val="0"/>
      <w:marRight w:val="0"/>
      <w:marTop w:val="0"/>
      <w:marBottom w:val="0"/>
      <w:divBdr>
        <w:top w:val="none" w:sz="0" w:space="0" w:color="auto"/>
        <w:left w:val="none" w:sz="0" w:space="0" w:color="auto"/>
        <w:bottom w:val="none" w:sz="0" w:space="0" w:color="auto"/>
        <w:right w:val="none" w:sz="0" w:space="0" w:color="auto"/>
      </w:divBdr>
    </w:div>
    <w:div w:id="1645307869">
      <w:bodyDiv w:val="1"/>
      <w:marLeft w:val="0"/>
      <w:marRight w:val="0"/>
      <w:marTop w:val="0"/>
      <w:marBottom w:val="0"/>
      <w:divBdr>
        <w:top w:val="none" w:sz="0" w:space="0" w:color="auto"/>
        <w:left w:val="none" w:sz="0" w:space="0" w:color="auto"/>
        <w:bottom w:val="none" w:sz="0" w:space="0" w:color="auto"/>
        <w:right w:val="none" w:sz="0" w:space="0" w:color="auto"/>
      </w:divBdr>
    </w:div>
    <w:div w:id="1645699527">
      <w:bodyDiv w:val="1"/>
      <w:marLeft w:val="0"/>
      <w:marRight w:val="0"/>
      <w:marTop w:val="0"/>
      <w:marBottom w:val="0"/>
      <w:divBdr>
        <w:top w:val="none" w:sz="0" w:space="0" w:color="auto"/>
        <w:left w:val="none" w:sz="0" w:space="0" w:color="auto"/>
        <w:bottom w:val="none" w:sz="0" w:space="0" w:color="auto"/>
        <w:right w:val="none" w:sz="0" w:space="0" w:color="auto"/>
      </w:divBdr>
    </w:div>
    <w:div w:id="1646008876">
      <w:bodyDiv w:val="1"/>
      <w:marLeft w:val="0"/>
      <w:marRight w:val="0"/>
      <w:marTop w:val="0"/>
      <w:marBottom w:val="0"/>
      <w:divBdr>
        <w:top w:val="none" w:sz="0" w:space="0" w:color="auto"/>
        <w:left w:val="none" w:sz="0" w:space="0" w:color="auto"/>
        <w:bottom w:val="none" w:sz="0" w:space="0" w:color="auto"/>
        <w:right w:val="none" w:sz="0" w:space="0" w:color="auto"/>
      </w:divBdr>
    </w:div>
    <w:div w:id="1646086666">
      <w:bodyDiv w:val="1"/>
      <w:marLeft w:val="0"/>
      <w:marRight w:val="0"/>
      <w:marTop w:val="0"/>
      <w:marBottom w:val="0"/>
      <w:divBdr>
        <w:top w:val="none" w:sz="0" w:space="0" w:color="auto"/>
        <w:left w:val="none" w:sz="0" w:space="0" w:color="auto"/>
        <w:bottom w:val="none" w:sz="0" w:space="0" w:color="auto"/>
        <w:right w:val="none" w:sz="0" w:space="0" w:color="auto"/>
      </w:divBdr>
    </w:div>
    <w:div w:id="1646424804">
      <w:bodyDiv w:val="1"/>
      <w:marLeft w:val="0"/>
      <w:marRight w:val="0"/>
      <w:marTop w:val="0"/>
      <w:marBottom w:val="0"/>
      <w:divBdr>
        <w:top w:val="none" w:sz="0" w:space="0" w:color="auto"/>
        <w:left w:val="none" w:sz="0" w:space="0" w:color="auto"/>
        <w:bottom w:val="none" w:sz="0" w:space="0" w:color="auto"/>
        <w:right w:val="none" w:sz="0" w:space="0" w:color="auto"/>
      </w:divBdr>
    </w:div>
    <w:div w:id="1646548360">
      <w:bodyDiv w:val="1"/>
      <w:marLeft w:val="0"/>
      <w:marRight w:val="0"/>
      <w:marTop w:val="0"/>
      <w:marBottom w:val="0"/>
      <w:divBdr>
        <w:top w:val="none" w:sz="0" w:space="0" w:color="auto"/>
        <w:left w:val="none" w:sz="0" w:space="0" w:color="auto"/>
        <w:bottom w:val="none" w:sz="0" w:space="0" w:color="auto"/>
        <w:right w:val="none" w:sz="0" w:space="0" w:color="auto"/>
      </w:divBdr>
    </w:div>
    <w:div w:id="1647276402">
      <w:bodyDiv w:val="1"/>
      <w:marLeft w:val="0"/>
      <w:marRight w:val="0"/>
      <w:marTop w:val="0"/>
      <w:marBottom w:val="0"/>
      <w:divBdr>
        <w:top w:val="none" w:sz="0" w:space="0" w:color="auto"/>
        <w:left w:val="none" w:sz="0" w:space="0" w:color="auto"/>
        <w:bottom w:val="none" w:sz="0" w:space="0" w:color="auto"/>
        <w:right w:val="none" w:sz="0" w:space="0" w:color="auto"/>
      </w:divBdr>
    </w:div>
    <w:div w:id="1647316242">
      <w:bodyDiv w:val="1"/>
      <w:marLeft w:val="0"/>
      <w:marRight w:val="0"/>
      <w:marTop w:val="0"/>
      <w:marBottom w:val="0"/>
      <w:divBdr>
        <w:top w:val="none" w:sz="0" w:space="0" w:color="auto"/>
        <w:left w:val="none" w:sz="0" w:space="0" w:color="auto"/>
        <w:bottom w:val="none" w:sz="0" w:space="0" w:color="auto"/>
        <w:right w:val="none" w:sz="0" w:space="0" w:color="auto"/>
      </w:divBdr>
    </w:div>
    <w:div w:id="1647658881">
      <w:bodyDiv w:val="1"/>
      <w:marLeft w:val="0"/>
      <w:marRight w:val="0"/>
      <w:marTop w:val="0"/>
      <w:marBottom w:val="0"/>
      <w:divBdr>
        <w:top w:val="none" w:sz="0" w:space="0" w:color="auto"/>
        <w:left w:val="none" w:sz="0" w:space="0" w:color="auto"/>
        <w:bottom w:val="none" w:sz="0" w:space="0" w:color="auto"/>
        <w:right w:val="none" w:sz="0" w:space="0" w:color="auto"/>
      </w:divBdr>
    </w:div>
    <w:div w:id="1647903309">
      <w:bodyDiv w:val="1"/>
      <w:marLeft w:val="0"/>
      <w:marRight w:val="0"/>
      <w:marTop w:val="0"/>
      <w:marBottom w:val="0"/>
      <w:divBdr>
        <w:top w:val="none" w:sz="0" w:space="0" w:color="auto"/>
        <w:left w:val="none" w:sz="0" w:space="0" w:color="auto"/>
        <w:bottom w:val="none" w:sz="0" w:space="0" w:color="auto"/>
        <w:right w:val="none" w:sz="0" w:space="0" w:color="auto"/>
      </w:divBdr>
    </w:div>
    <w:div w:id="1648051064">
      <w:bodyDiv w:val="1"/>
      <w:marLeft w:val="0"/>
      <w:marRight w:val="0"/>
      <w:marTop w:val="0"/>
      <w:marBottom w:val="0"/>
      <w:divBdr>
        <w:top w:val="none" w:sz="0" w:space="0" w:color="auto"/>
        <w:left w:val="none" w:sz="0" w:space="0" w:color="auto"/>
        <w:bottom w:val="none" w:sz="0" w:space="0" w:color="auto"/>
        <w:right w:val="none" w:sz="0" w:space="0" w:color="auto"/>
      </w:divBdr>
    </w:div>
    <w:div w:id="1648633768">
      <w:bodyDiv w:val="1"/>
      <w:marLeft w:val="0"/>
      <w:marRight w:val="0"/>
      <w:marTop w:val="0"/>
      <w:marBottom w:val="0"/>
      <w:divBdr>
        <w:top w:val="none" w:sz="0" w:space="0" w:color="auto"/>
        <w:left w:val="none" w:sz="0" w:space="0" w:color="auto"/>
        <w:bottom w:val="none" w:sz="0" w:space="0" w:color="auto"/>
        <w:right w:val="none" w:sz="0" w:space="0" w:color="auto"/>
      </w:divBdr>
    </w:div>
    <w:div w:id="1649019118">
      <w:bodyDiv w:val="1"/>
      <w:marLeft w:val="0"/>
      <w:marRight w:val="0"/>
      <w:marTop w:val="0"/>
      <w:marBottom w:val="0"/>
      <w:divBdr>
        <w:top w:val="none" w:sz="0" w:space="0" w:color="auto"/>
        <w:left w:val="none" w:sz="0" w:space="0" w:color="auto"/>
        <w:bottom w:val="none" w:sz="0" w:space="0" w:color="auto"/>
        <w:right w:val="none" w:sz="0" w:space="0" w:color="auto"/>
      </w:divBdr>
    </w:div>
    <w:div w:id="1649169761">
      <w:bodyDiv w:val="1"/>
      <w:marLeft w:val="0"/>
      <w:marRight w:val="0"/>
      <w:marTop w:val="0"/>
      <w:marBottom w:val="0"/>
      <w:divBdr>
        <w:top w:val="none" w:sz="0" w:space="0" w:color="auto"/>
        <w:left w:val="none" w:sz="0" w:space="0" w:color="auto"/>
        <w:bottom w:val="none" w:sz="0" w:space="0" w:color="auto"/>
        <w:right w:val="none" w:sz="0" w:space="0" w:color="auto"/>
      </w:divBdr>
    </w:div>
    <w:div w:id="1649284481">
      <w:bodyDiv w:val="1"/>
      <w:marLeft w:val="0"/>
      <w:marRight w:val="0"/>
      <w:marTop w:val="0"/>
      <w:marBottom w:val="0"/>
      <w:divBdr>
        <w:top w:val="none" w:sz="0" w:space="0" w:color="auto"/>
        <w:left w:val="none" w:sz="0" w:space="0" w:color="auto"/>
        <w:bottom w:val="none" w:sz="0" w:space="0" w:color="auto"/>
        <w:right w:val="none" w:sz="0" w:space="0" w:color="auto"/>
      </w:divBdr>
    </w:div>
    <w:div w:id="1649699784">
      <w:bodyDiv w:val="1"/>
      <w:marLeft w:val="0"/>
      <w:marRight w:val="0"/>
      <w:marTop w:val="0"/>
      <w:marBottom w:val="0"/>
      <w:divBdr>
        <w:top w:val="none" w:sz="0" w:space="0" w:color="auto"/>
        <w:left w:val="none" w:sz="0" w:space="0" w:color="auto"/>
        <w:bottom w:val="none" w:sz="0" w:space="0" w:color="auto"/>
        <w:right w:val="none" w:sz="0" w:space="0" w:color="auto"/>
      </w:divBdr>
    </w:div>
    <w:div w:id="1650015791">
      <w:bodyDiv w:val="1"/>
      <w:marLeft w:val="0"/>
      <w:marRight w:val="0"/>
      <w:marTop w:val="0"/>
      <w:marBottom w:val="0"/>
      <w:divBdr>
        <w:top w:val="none" w:sz="0" w:space="0" w:color="auto"/>
        <w:left w:val="none" w:sz="0" w:space="0" w:color="auto"/>
        <w:bottom w:val="none" w:sz="0" w:space="0" w:color="auto"/>
        <w:right w:val="none" w:sz="0" w:space="0" w:color="auto"/>
      </w:divBdr>
    </w:div>
    <w:div w:id="1650404536">
      <w:bodyDiv w:val="1"/>
      <w:marLeft w:val="0"/>
      <w:marRight w:val="0"/>
      <w:marTop w:val="0"/>
      <w:marBottom w:val="0"/>
      <w:divBdr>
        <w:top w:val="none" w:sz="0" w:space="0" w:color="auto"/>
        <w:left w:val="none" w:sz="0" w:space="0" w:color="auto"/>
        <w:bottom w:val="none" w:sz="0" w:space="0" w:color="auto"/>
        <w:right w:val="none" w:sz="0" w:space="0" w:color="auto"/>
      </w:divBdr>
    </w:div>
    <w:div w:id="1650671817">
      <w:bodyDiv w:val="1"/>
      <w:marLeft w:val="0"/>
      <w:marRight w:val="0"/>
      <w:marTop w:val="0"/>
      <w:marBottom w:val="0"/>
      <w:divBdr>
        <w:top w:val="none" w:sz="0" w:space="0" w:color="auto"/>
        <w:left w:val="none" w:sz="0" w:space="0" w:color="auto"/>
        <w:bottom w:val="none" w:sz="0" w:space="0" w:color="auto"/>
        <w:right w:val="none" w:sz="0" w:space="0" w:color="auto"/>
      </w:divBdr>
    </w:div>
    <w:div w:id="1650742411">
      <w:bodyDiv w:val="1"/>
      <w:marLeft w:val="0"/>
      <w:marRight w:val="0"/>
      <w:marTop w:val="0"/>
      <w:marBottom w:val="0"/>
      <w:divBdr>
        <w:top w:val="none" w:sz="0" w:space="0" w:color="auto"/>
        <w:left w:val="none" w:sz="0" w:space="0" w:color="auto"/>
        <w:bottom w:val="none" w:sz="0" w:space="0" w:color="auto"/>
        <w:right w:val="none" w:sz="0" w:space="0" w:color="auto"/>
      </w:divBdr>
    </w:div>
    <w:div w:id="1650865232">
      <w:bodyDiv w:val="1"/>
      <w:marLeft w:val="0"/>
      <w:marRight w:val="0"/>
      <w:marTop w:val="0"/>
      <w:marBottom w:val="0"/>
      <w:divBdr>
        <w:top w:val="none" w:sz="0" w:space="0" w:color="auto"/>
        <w:left w:val="none" w:sz="0" w:space="0" w:color="auto"/>
        <w:bottom w:val="none" w:sz="0" w:space="0" w:color="auto"/>
        <w:right w:val="none" w:sz="0" w:space="0" w:color="auto"/>
      </w:divBdr>
    </w:div>
    <w:div w:id="1650935774">
      <w:bodyDiv w:val="1"/>
      <w:marLeft w:val="0"/>
      <w:marRight w:val="0"/>
      <w:marTop w:val="0"/>
      <w:marBottom w:val="0"/>
      <w:divBdr>
        <w:top w:val="none" w:sz="0" w:space="0" w:color="auto"/>
        <w:left w:val="none" w:sz="0" w:space="0" w:color="auto"/>
        <w:bottom w:val="none" w:sz="0" w:space="0" w:color="auto"/>
        <w:right w:val="none" w:sz="0" w:space="0" w:color="auto"/>
      </w:divBdr>
    </w:div>
    <w:div w:id="1651014874">
      <w:bodyDiv w:val="1"/>
      <w:marLeft w:val="0"/>
      <w:marRight w:val="0"/>
      <w:marTop w:val="0"/>
      <w:marBottom w:val="0"/>
      <w:divBdr>
        <w:top w:val="none" w:sz="0" w:space="0" w:color="auto"/>
        <w:left w:val="none" w:sz="0" w:space="0" w:color="auto"/>
        <w:bottom w:val="none" w:sz="0" w:space="0" w:color="auto"/>
        <w:right w:val="none" w:sz="0" w:space="0" w:color="auto"/>
      </w:divBdr>
    </w:div>
    <w:div w:id="1652055466">
      <w:bodyDiv w:val="1"/>
      <w:marLeft w:val="0"/>
      <w:marRight w:val="0"/>
      <w:marTop w:val="0"/>
      <w:marBottom w:val="0"/>
      <w:divBdr>
        <w:top w:val="none" w:sz="0" w:space="0" w:color="auto"/>
        <w:left w:val="none" w:sz="0" w:space="0" w:color="auto"/>
        <w:bottom w:val="none" w:sz="0" w:space="0" w:color="auto"/>
        <w:right w:val="none" w:sz="0" w:space="0" w:color="auto"/>
      </w:divBdr>
    </w:div>
    <w:div w:id="1652100206">
      <w:bodyDiv w:val="1"/>
      <w:marLeft w:val="0"/>
      <w:marRight w:val="0"/>
      <w:marTop w:val="0"/>
      <w:marBottom w:val="0"/>
      <w:divBdr>
        <w:top w:val="none" w:sz="0" w:space="0" w:color="auto"/>
        <w:left w:val="none" w:sz="0" w:space="0" w:color="auto"/>
        <w:bottom w:val="none" w:sz="0" w:space="0" w:color="auto"/>
        <w:right w:val="none" w:sz="0" w:space="0" w:color="auto"/>
      </w:divBdr>
    </w:div>
    <w:div w:id="1652249763">
      <w:bodyDiv w:val="1"/>
      <w:marLeft w:val="0"/>
      <w:marRight w:val="0"/>
      <w:marTop w:val="0"/>
      <w:marBottom w:val="0"/>
      <w:divBdr>
        <w:top w:val="none" w:sz="0" w:space="0" w:color="auto"/>
        <w:left w:val="none" w:sz="0" w:space="0" w:color="auto"/>
        <w:bottom w:val="none" w:sz="0" w:space="0" w:color="auto"/>
        <w:right w:val="none" w:sz="0" w:space="0" w:color="auto"/>
      </w:divBdr>
    </w:div>
    <w:div w:id="1652557568">
      <w:bodyDiv w:val="1"/>
      <w:marLeft w:val="0"/>
      <w:marRight w:val="0"/>
      <w:marTop w:val="0"/>
      <w:marBottom w:val="0"/>
      <w:divBdr>
        <w:top w:val="none" w:sz="0" w:space="0" w:color="auto"/>
        <w:left w:val="none" w:sz="0" w:space="0" w:color="auto"/>
        <w:bottom w:val="none" w:sz="0" w:space="0" w:color="auto"/>
        <w:right w:val="none" w:sz="0" w:space="0" w:color="auto"/>
      </w:divBdr>
    </w:div>
    <w:div w:id="1652758056">
      <w:bodyDiv w:val="1"/>
      <w:marLeft w:val="0"/>
      <w:marRight w:val="0"/>
      <w:marTop w:val="0"/>
      <w:marBottom w:val="0"/>
      <w:divBdr>
        <w:top w:val="none" w:sz="0" w:space="0" w:color="auto"/>
        <w:left w:val="none" w:sz="0" w:space="0" w:color="auto"/>
        <w:bottom w:val="none" w:sz="0" w:space="0" w:color="auto"/>
        <w:right w:val="none" w:sz="0" w:space="0" w:color="auto"/>
      </w:divBdr>
    </w:div>
    <w:div w:id="1653561653">
      <w:bodyDiv w:val="1"/>
      <w:marLeft w:val="0"/>
      <w:marRight w:val="0"/>
      <w:marTop w:val="0"/>
      <w:marBottom w:val="0"/>
      <w:divBdr>
        <w:top w:val="none" w:sz="0" w:space="0" w:color="auto"/>
        <w:left w:val="none" w:sz="0" w:space="0" w:color="auto"/>
        <w:bottom w:val="none" w:sz="0" w:space="0" w:color="auto"/>
        <w:right w:val="none" w:sz="0" w:space="0" w:color="auto"/>
      </w:divBdr>
    </w:div>
    <w:div w:id="1653674067">
      <w:bodyDiv w:val="1"/>
      <w:marLeft w:val="0"/>
      <w:marRight w:val="0"/>
      <w:marTop w:val="0"/>
      <w:marBottom w:val="0"/>
      <w:divBdr>
        <w:top w:val="none" w:sz="0" w:space="0" w:color="auto"/>
        <w:left w:val="none" w:sz="0" w:space="0" w:color="auto"/>
        <w:bottom w:val="none" w:sz="0" w:space="0" w:color="auto"/>
        <w:right w:val="none" w:sz="0" w:space="0" w:color="auto"/>
      </w:divBdr>
    </w:div>
    <w:div w:id="1653674125">
      <w:bodyDiv w:val="1"/>
      <w:marLeft w:val="0"/>
      <w:marRight w:val="0"/>
      <w:marTop w:val="0"/>
      <w:marBottom w:val="0"/>
      <w:divBdr>
        <w:top w:val="none" w:sz="0" w:space="0" w:color="auto"/>
        <w:left w:val="none" w:sz="0" w:space="0" w:color="auto"/>
        <w:bottom w:val="none" w:sz="0" w:space="0" w:color="auto"/>
        <w:right w:val="none" w:sz="0" w:space="0" w:color="auto"/>
      </w:divBdr>
    </w:div>
    <w:div w:id="1654220182">
      <w:bodyDiv w:val="1"/>
      <w:marLeft w:val="0"/>
      <w:marRight w:val="0"/>
      <w:marTop w:val="0"/>
      <w:marBottom w:val="0"/>
      <w:divBdr>
        <w:top w:val="none" w:sz="0" w:space="0" w:color="auto"/>
        <w:left w:val="none" w:sz="0" w:space="0" w:color="auto"/>
        <w:bottom w:val="none" w:sz="0" w:space="0" w:color="auto"/>
        <w:right w:val="none" w:sz="0" w:space="0" w:color="auto"/>
      </w:divBdr>
    </w:div>
    <w:div w:id="1654481635">
      <w:bodyDiv w:val="1"/>
      <w:marLeft w:val="0"/>
      <w:marRight w:val="0"/>
      <w:marTop w:val="0"/>
      <w:marBottom w:val="0"/>
      <w:divBdr>
        <w:top w:val="none" w:sz="0" w:space="0" w:color="auto"/>
        <w:left w:val="none" w:sz="0" w:space="0" w:color="auto"/>
        <w:bottom w:val="none" w:sz="0" w:space="0" w:color="auto"/>
        <w:right w:val="none" w:sz="0" w:space="0" w:color="auto"/>
      </w:divBdr>
    </w:div>
    <w:div w:id="1654529539">
      <w:bodyDiv w:val="1"/>
      <w:marLeft w:val="0"/>
      <w:marRight w:val="0"/>
      <w:marTop w:val="0"/>
      <w:marBottom w:val="0"/>
      <w:divBdr>
        <w:top w:val="none" w:sz="0" w:space="0" w:color="auto"/>
        <w:left w:val="none" w:sz="0" w:space="0" w:color="auto"/>
        <w:bottom w:val="none" w:sz="0" w:space="0" w:color="auto"/>
        <w:right w:val="none" w:sz="0" w:space="0" w:color="auto"/>
      </w:divBdr>
    </w:div>
    <w:div w:id="1654680552">
      <w:bodyDiv w:val="1"/>
      <w:marLeft w:val="0"/>
      <w:marRight w:val="0"/>
      <w:marTop w:val="0"/>
      <w:marBottom w:val="0"/>
      <w:divBdr>
        <w:top w:val="none" w:sz="0" w:space="0" w:color="auto"/>
        <w:left w:val="none" w:sz="0" w:space="0" w:color="auto"/>
        <w:bottom w:val="none" w:sz="0" w:space="0" w:color="auto"/>
        <w:right w:val="none" w:sz="0" w:space="0" w:color="auto"/>
      </w:divBdr>
    </w:div>
    <w:div w:id="1654865976">
      <w:bodyDiv w:val="1"/>
      <w:marLeft w:val="0"/>
      <w:marRight w:val="0"/>
      <w:marTop w:val="0"/>
      <w:marBottom w:val="0"/>
      <w:divBdr>
        <w:top w:val="none" w:sz="0" w:space="0" w:color="auto"/>
        <w:left w:val="none" w:sz="0" w:space="0" w:color="auto"/>
        <w:bottom w:val="none" w:sz="0" w:space="0" w:color="auto"/>
        <w:right w:val="none" w:sz="0" w:space="0" w:color="auto"/>
      </w:divBdr>
    </w:div>
    <w:div w:id="1654918145">
      <w:bodyDiv w:val="1"/>
      <w:marLeft w:val="0"/>
      <w:marRight w:val="0"/>
      <w:marTop w:val="0"/>
      <w:marBottom w:val="0"/>
      <w:divBdr>
        <w:top w:val="none" w:sz="0" w:space="0" w:color="auto"/>
        <w:left w:val="none" w:sz="0" w:space="0" w:color="auto"/>
        <w:bottom w:val="none" w:sz="0" w:space="0" w:color="auto"/>
        <w:right w:val="none" w:sz="0" w:space="0" w:color="auto"/>
      </w:divBdr>
    </w:div>
    <w:div w:id="1655059907">
      <w:bodyDiv w:val="1"/>
      <w:marLeft w:val="0"/>
      <w:marRight w:val="0"/>
      <w:marTop w:val="0"/>
      <w:marBottom w:val="0"/>
      <w:divBdr>
        <w:top w:val="none" w:sz="0" w:space="0" w:color="auto"/>
        <w:left w:val="none" w:sz="0" w:space="0" w:color="auto"/>
        <w:bottom w:val="none" w:sz="0" w:space="0" w:color="auto"/>
        <w:right w:val="none" w:sz="0" w:space="0" w:color="auto"/>
      </w:divBdr>
    </w:div>
    <w:div w:id="1655253467">
      <w:bodyDiv w:val="1"/>
      <w:marLeft w:val="0"/>
      <w:marRight w:val="0"/>
      <w:marTop w:val="0"/>
      <w:marBottom w:val="0"/>
      <w:divBdr>
        <w:top w:val="none" w:sz="0" w:space="0" w:color="auto"/>
        <w:left w:val="none" w:sz="0" w:space="0" w:color="auto"/>
        <w:bottom w:val="none" w:sz="0" w:space="0" w:color="auto"/>
        <w:right w:val="none" w:sz="0" w:space="0" w:color="auto"/>
      </w:divBdr>
    </w:div>
    <w:div w:id="1655450493">
      <w:bodyDiv w:val="1"/>
      <w:marLeft w:val="0"/>
      <w:marRight w:val="0"/>
      <w:marTop w:val="0"/>
      <w:marBottom w:val="0"/>
      <w:divBdr>
        <w:top w:val="none" w:sz="0" w:space="0" w:color="auto"/>
        <w:left w:val="none" w:sz="0" w:space="0" w:color="auto"/>
        <w:bottom w:val="none" w:sz="0" w:space="0" w:color="auto"/>
        <w:right w:val="none" w:sz="0" w:space="0" w:color="auto"/>
      </w:divBdr>
    </w:div>
    <w:div w:id="1656377480">
      <w:bodyDiv w:val="1"/>
      <w:marLeft w:val="0"/>
      <w:marRight w:val="0"/>
      <w:marTop w:val="0"/>
      <w:marBottom w:val="0"/>
      <w:divBdr>
        <w:top w:val="none" w:sz="0" w:space="0" w:color="auto"/>
        <w:left w:val="none" w:sz="0" w:space="0" w:color="auto"/>
        <w:bottom w:val="none" w:sz="0" w:space="0" w:color="auto"/>
        <w:right w:val="none" w:sz="0" w:space="0" w:color="auto"/>
      </w:divBdr>
    </w:div>
    <w:div w:id="1656572390">
      <w:bodyDiv w:val="1"/>
      <w:marLeft w:val="0"/>
      <w:marRight w:val="0"/>
      <w:marTop w:val="0"/>
      <w:marBottom w:val="0"/>
      <w:divBdr>
        <w:top w:val="none" w:sz="0" w:space="0" w:color="auto"/>
        <w:left w:val="none" w:sz="0" w:space="0" w:color="auto"/>
        <w:bottom w:val="none" w:sz="0" w:space="0" w:color="auto"/>
        <w:right w:val="none" w:sz="0" w:space="0" w:color="auto"/>
      </w:divBdr>
    </w:div>
    <w:div w:id="1657026530">
      <w:bodyDiv w:val="1"/>
      <w:marLeft w:val="0"/>
      <w:marRight w:val="0"/>
      <w:marTop w:val="0"/>
      <w:marBottom w:val="0"/>
      <w:divBdr>
        <w:top w:val="none" w:sz="0" w:space="0" w:color="auto"/>
        <w:left w:val="none" w:sz="0" w:space="0" w:color="auto"/>
        <w:bottom w:val="none" w:sz="0" w:space="0" w:color="auto"/>
        <w:right w:val="none" w:sz="0" w:space="0" w:color="auto"/>
      </w:divBdr>
    </w:div>
    <w:div w:id="1657415921">
      <w:bodyDiv w:val="1"/>
      <w:marLeft w:val="0"/>
      <w:marRight w:val="0"/>
      <w:marTop w:val="0"/>
      <w:marBottom w:val="0"/>
      <w:divBdr>
        <w:top w:val="none" w:sz="0" w:space="0" w:color="auto"/>
        <w:left w:val="none" w:sz="0" w:space="0" w:color="auto"/>
        <w:bottom w:val="none" w:sz="0" w:space="0" w:color="auto"/>
        <w:right w:val="none" w:sz="0" w:space="0" w:color="auto"/>
      </w:divBdr>
    </w:div>
    <w:div w:id="1657608752">
      <w:bodyDiv w:val="1"/>
      <w:marLeft w:val="0"/>
      <w:marRight w:val="0"/>
      <w:marTop w:val="0"/>
      <w:marBottom w:val="0"/>
      <w:divBdr>
        <w:top w:val="none" w:sz="0" w:space="0" w:color="auto"/>
        <w:left w:val="none" w:sz="0" w:space="0" w:color="auto"/>
        <w:bottom w:val="none" w:sz="0" w:space="0" w:color="auto"/>
        <w:right w:val="none" w:sz="0" w:space="0" w:color="auto"/>
      </w:divBdr>
    </w:div>
    <w:div w:id="1657805053">
      <w:bodyDiv w:val="1"/>
      <w:marLeft w:val="0"/>
      <w:marRight w:val="0"/>
      <w:marTop w:val="0"/>
      <w:marBottom w:val="0"/>
      <w:divBdr>
        <w:top w:val="none" w:sz="0" w:space="0" w:color="auto"/>
        <w:left w:val="none" w:sz="0" w:space="0" w:color="auto"/>
        <w:bottom w:val="none" w:sz="0" w:space="0" w:color="auto"/>
        <w:right w:val="none" w:sz="0" w:space="0" w:color="auto"/>
      </w:divBdr>
    </w:div>
    <w:div w:id="1657996632">
      <w:bodyDiv w:val="1"/>
      <w:marLeft w:val="0"/>
      <w:marRight w:val="0"/>
      <w:marTop w:val="0"/>
      <w:marBottom w:val="0"/>
      <w:divBdr>
        <w:top w:val="none" w:sz="0" w:space="0" w:color="auto"/>
        <w:left w:val="none" w:sz="0" w:space="0" w:color="auto"/>
        <w:bottom w:val="none" w:sz="0" w:space="0" w:color="auto"/>
        <w:right w:val="none" w:sz="0" w:space="0" w:color="auto"/>
      </w:divBdr>
    </w:div>
    <w:div w:id="1658076084">
      <w:bodyDiv w:val="1"/>
      <w:marLeft w:val="0"/>
      <w:marRight w:val="0"/>
      <w:marTop w:val="0"/>
      <w:marBottom w:val="0"/>
      <w:divBdr>
        <w:top w:val="none" w:sz="0" w:space="0" w:color="auto"/>
        <w:left w:val="none" w:sz="0" w:space="0" w:color="auto"/>
        <w:bottom w:val="none" w:sz="0" w:space="0" w:color="auto"/>
        <w:right w:val="none" w:sz="0" w:space="0" w:color="auto"/>
      </w:divBdr>
    </w:div>
    <w:div w:id="1658534510">
      <w:bodyDiv w:val="1"/>
      <w:marLeft w:val="0"/>
      <w:marRight w:val="0"/>
      <w:marTop w:val="0"/>
      <w:marBottom w:val="0"/>
      <w:divBdr>
        <w:top w:val="none" w:sz="0" w:space="0" w:color="auto"/>
        <w:left w:val="none" w:sz="0" w:space="0" w:color="auto"/>
        <w:bottom w:val="none" w:sz="0" w:space="0" w:color="auto"/>
        <w:right w:val="none" w:sz="0" w:space="0" w:color="auto"/>
      </w:divBdr>
    </w:div>
    <w:div w:id="1658799978">
      <w:bodyDiv w:val="1"/>
      <w:marLeft w:val="0"/>
      <w:marRight w:val="0"/>
      <w:marTop w:val="0"/>
      <w:marBottom w:val="0"/>
      <w:divBdr>
        <w:top w:val="none" w:sz="0" w:space="0" w:color="auto"/>
        <w:left w:val="none" w:sz="0" w:space="0" w:color="auto"/>
        <w:bottom w:val="none" w:sz="0" w:space="0" w:color="auto"/>
        <w:right w:val="none" w:sz="0" w:space="0" w:color="auto"/>
      </w:divBdr>
    </w:div>
    <w:div w:id="1659066291">
      <w:bodyDiv w:val="1"/>
      <w:marLeft w:val="0"/>
      <w:marRight w:val="0"/>
      <w:marTop w:val="0"/>
      <w:marBottom w:val="0"/>
      <w:divBdr>
        <w:top w:val="none" w:sz="0" w:space="0" w:color="auto"/>
        <w:left w:val="none" w:sz="0" w:space="0" w:color="auto"/>
        <w:bottom w:val="none" w:sz="0" w:space="0" w:color="auto"/>
        <w:right w:val="none" w:sz="0" w:space="0" w:color="auto"/>
      </w:divBdr>
    </w:div>
    <w:div w:id="1659534858">
      <w:bodyDiv w:val="1"/>
      <w:marLeft w:val="0"/>
      <w:marRight w:val="0"/>
      <w:marTop w:val="0"/>
      <w:marBottom w:val="0"/>
      <w:divBdr>
        <w:top w:val="none" w:sz="0" w:space="0" w:color="auto"/>
        <w:left w:val="none" w:sz="0" w:space="0" w:color="auto"/>
        <w:bottom w:val="none" w:sz="0" w:space="0" w:color="auto"/>
        <w:right w:val="none" w:sz="0" w:space="0" w:color="auto"/>
      </w:divBdr>
    </w:div>
    <w:div w:id="1659578707">
      <w:bodyDiv w:val="1"/>
      <w:marLeft w:val="0"/>
      <w:marRight w:val="0"/>
      <w:marTop w:val="0"/>
      <w:marBottom w:val="0"/>
      <w:divBdr>
        <w:top w:val="none" w:sz="0" w:space="0" w:color="auto"/>
        <w:left w:val="none" w:sz="0" w:space="0" w:color="auto"/>
        <w:bottom w:val="none" w:sz="0" w:space="0" w:color="auto"/>
        <w:right w:val="none" w:sz="0" w:space="0" w:color="auto"/>
      </w:divBdr>
    </w:div>
    <w:div w:id="1659923441">
      <w:bodyDiv w:val="1"/>
      <w:marLeft w:val="0"/>
      <w:marRight w:val="0"/>
      <w:marTop w:val="0"/>
      <w:marBottom w:val="0"/>
      <w:divBdr>
        <w:top w:val="none" w:sz="0" w:space="0" w:color="auto"/>
        <w:left w:val="none" w:sz="0" w:space="0" w:color="auto"/>
        <w:bottom w:val="none" w:sz="0" w:space="0" w:color="auto"/>
        <w:right w:val="none" w:sz="0" w:space="0" w:color="auto"/>
      </w:divBdr>
    </w:div>
    <w:div w:id="1660771436">
      <w:bodyDiv w:val="1"/>
      <w:marLeft w:val="0"/>
      <w:marRight w:val="0"/>
      <w:marTop w:val="0"/>
      <w:marBottom w:val="0"/>
      <w:divBdr>
        <w:top w:val="none" w:sz="0" w:space="0" w:color="auto"/>
        <w:left w:val="none" w:sz="0" w:space="0" w:color="auto"/>
        <w:bottom w:val="none" w:sz="0" w:space="0" w:color="auto"/>
        <w:right w:val="none" w:sz="0" w:space="0" w:color="auto"/>
      </w:divBdr>
    </w:div>
    <w:div w:id="1661276590">
      <w:bodyDiv w:val="1"/>
      <w:marLeft w:val="0"/>
      <w:marRight w:val="0"/>
      <w:marTop w:val="0"/>
      <w:marBottom w:val="0"/>
      <w:divBdr>
        <w:top w:val="none" w:sz="0" w:space="0" w:color="auto"/>
        <w:left w:val="none" w:sz="0" w:space="0" w:color="auto"/>
        <w:bottom w:val="none" w:sz="0" w:space="0" w:color="auto"/>
        <w:right w:val="none" w:sz="0" w:space="0" w:color="auto"/>
      </w:divBdr>
    </w:div>
    <w:div w:id="1662387939">
      <w:bodyDiv w:val="1"/>
      <w:marLeft w:val="0"/>
      <w:marRight w:val="0"/>
      <w:marTop w:val="0"/>
      <w:marBottom w:val="0"/>
      <w:divBdr>
        <w:top w:val="none" w:sz="0" w:space="0" w:color="auto"/>
        <w:left w:val="none" w:sz="0" w:space="0" w:color="auto"/>
        <w:bottom w:val="none" w:sz="0" w:space="0" w:color="auto"/>
        <w:right w:val="none" w:sz="0" w:space="0" w:color="auto"/>
      </w:divBdr>
    </w:div>
    <w:div w:id="1662654798">
      <w:bodyDiv w:val="1"/>
      <w:marLeft w:val="0"/>
      <w:marRight w:val="0"/>
      <w:marTop w:val="0"/>
      <w:marBottom w:val="0"/>
      <w:divBdr>
        <w:top w:val="none" w:sz="0" w:space="0" w:color="auto"/>
        <w:left w:val="none" w:sz="0" w:space="0" w:color="auto"/>
        <w:bottom w:val="none" w:sz="0" w:space="0" w:color="auto"/>
        <w:right w:val="none" w:sz="0" w:space="0" w:color="auto"/>
      </w:divBdr>
    </w:div>
    <w:div w:id="1663317952">
      <w:bodyDiv w:val="1"/>
      <w:marLeft w:val="0"/>
      <w:marRight w:val="0"/>
      <w:marTop w:val="0"/>
      <w:marBottom w:val="0"/>
      <w:divBdr>
        <w:top w:val="none" w:sz="0" w:space="0" w:color="auto"/>
        <w:left w:val="none" w:sz="0" w:space="0" w:color="auto"/>
        <w:bottom w:val="none" w:sz="0" w:space="0" w:color="auto"/>
        <w:right w:val="none" w:sz="0" w:space="0" w:color="auto"/>
      </w:divBdr>
    </w:div>
    <w:div w:id="1663511354">
      <w:bodyDiv w:val="1"/>
      <w:marLeft w:val="0"/>
      <w:marRight w:val="0"/>
      <w:marTop w:val="0"/>
      <w:marBottom w:val="0"/>
      <w:divBdr>
        <w:top w:val="none" w:sz="0" w:space="0" w:color="auto"/>
        <w:left w:val="none" w:sz="0" w:space="0" w:color="auto"/>
        <w:bottom w:val="none" w:sz="0" w:space="0" w:color="auto"/>
        <w:right w:val="none" w:sz="0" w:space="0" w:color="auto"/>
      </w:divBdr>
    </w:div>
    <w:div w:id="1663656797">
      <w:bodyDiv w:val="1"/>
      <w:marLeft w:val="0"/>
      <w:marRight w:val="0"/>
      <w:marTop w:val="0"/>
      <w:marBottom w:val="0"/>
      <w:divBdr>
        <w:top w:val="none" w:sz="0" w:space="0" w:color="auto"/>
        <w:left w:val="none" w:sz="0" w:space="0" w:color="auto"/>
        <w:bottom w:val="none" w:sz="0" w:space="0" w:color="auto"/>
        <w:right w:val="none" w:sz="0" w:space="0" w:color="auto"/>
      </w:divBdr>
    </w:div>
    <w:div w:id="1663773198">
      <w:bodyDiv w:val="1"/>
      <w:marLeft w:val="0"/>
      <w:marRight w:val="0"/>
      <w:marTop w:val="0"/>
      <w:marBottom w:val="0"/>
      <w:divBdr>
        <w:top w:val="none" w:sz="0" w:space="0" w:color="auto"/>
        <w:left w:val="none" w:sz="0" w:space="0" w:color="auto"/>
        <w:bottom w:val="none" w:sz="0" w:space="0" w:color="auto"/>
        <w:right w:val="none" w:sz="0" w:space="0" w:color="auto"/>
      </w:divBdr>
    </w:div>
    <w:div w:id="1663894449">
      <w:bodyDiv w:val="1"/>
      <w:marLeft w:val="0"/>
      <w:marRight w:val="0"/>
      <w:marTop w:val="0"/>
      <w:marBottom w:val="0"/>
      <w:divBdr>
        <w:top w:val="none" w:sz="0" w:space="0" w:color="auto"/>
        <w:left w:val="none" w:sz="0" w:space="0" w:color="auto"/>
        <w:bottom w:val="none" w:sz="0" w:space="0" w:color="auto"/>
        <w:right w:val="none" w:sz="0" w:space="0" w:color="auto"/>
      </w:divBdr>
    </w:div>
    <w:div w:id="1664164283">
      <w:bodyDiv w:val="1"/>
      <w:marLeft w:val="0"/>
      <w:marRight w:val="0"/>
      <w:marTop w:val="0"/>
      <w:marBottom w:val="0"/>
      <w:divBdr>
        <w:top w:val="none" w:sz="0" w:space="0" w:color="auto"/>
        <w:left w:val="none" w:sz="0" w:space="0" w:color="auto"/>
        <w:bottom w:val="none" w:sz="0" w:space="0" w:color="auto"/>
        <w:right w:val="none" w:sz="0" w:space="0" w:color="auto"/>
      </w:divBdr>
    </w:div>
    <w:div w:id="1664233133">
      <w:bodyDiv w:val="1"/>
      <w:marLeft w:val="0"/>
      <w:marRight w:val="0"/>
      <w:marTop w:val="0"/>
      <w:marBottom w:val="0"/>
      <w:divBdr>
        <w:top w:val="none" w:sz="0" w:space="0" w:color="auto"/>
        <w:left w:val="none" w:sz="0" w:space="0" w:color="auto"/>
        <w:bottom w:val="none" w:sz="0" w:space="0" w:color="auto"/>
        <w:right w:val="none" w:sz="0" w:space="0" w:color="auto"/>
      </w:divBdr>
    </w:div>
    <w:div w:id="1664696737">
      <w:bodyDiv w:val="1"/>
      <w:marLeft w:val="0"/>
      <w:marRight w:val="0"/>
      <w:marTop w:val="0"/>
      <w:marBottom w:val="0"/>
      <w:divBdr>
        <w:top w:val="none" w:sz="0" w:space="0" w:color="auto"/>
        <w:left w:val="none" w:sz="0" w:space="0" w:color="auto"/>
        <w:bottom w:val="none" w:sz="0" w:space="0" w:color="auto"/>
        <w:right w:val="none" w:sz="0" w:space="0" w:color="auto"/>
      </w:divBdr>
    </w:div>
    <w:div w:id="1664777061">
      <w:bodyDiv w:val="1"/>
      <w:marLeft w:val="0"/>
      <w:marRight w:val="0"/>
      <w:marTop w:val="0"/>
      <w:marBottom w:val="0"/>
      <w:divBdr>
        <w:top w:val="none" w:sz="0" w:space="0" w:color="auto"/>
        <w:left w:val="none" w:sz="0" w:space="0" w:color="auto"/>
        <w:bottom w:val="none" w:sz="0" w:space="0" w:color="auto"/>
        <w:right w:val="none" w:sz="0" w:space="0" w:color="auto"/>
      </w:divBdr>
    </w:div>
    <w:div w:id="1665162237">
      <w:bodyDiv w:val="1"/>
      <w:marLeft w:val="0"/>
      <w:marRight w:val="0"/>
      <w:marTop w:val="0"/>
      <w:marBottom w:val="0"/>
      <w:divBdr>
        <w:top w:val="none" w:sz="0" w:space="0" w:color="auto"/>
        <w:left w:val="none" w:sz="0" w:space="0" w:color="auto"/>
        <w:bottom w:val="none" w:sz="0" w:space="0" w:color="auto"/>
        <w:right w:val="none" w:sz="0" w:space="0" w:color="auto"/>
      </w:divBdr>
    </w:div>
    <w:div w:id="1665165802">
      <w:bodyDiv w:val="1"/>
      <w:marLeft w:val="0"/>
      <w:marRight w:val="0"/>
      <w:marTop w:val="0"/>
      <w:marBottom w:val="0"/>
      <w:divBdr>
        <w:top w:val="none" w:sz="0" w:space="0" w:color="auto"/>
        <w:left w:val="none" w:sz="0" w:space="0" w:color="auto"/>
        <w:bottom w:val="none" w:sz="0" w:space="0" w:color="auto"/>
        <w:right w:val="none" w:sz="0" w:space="0" w:color="auto"/>
      </w:divBdr>
    </w:div>
    <w:div w:id="1665234033">
      <w:bodyDiv w:val="1"/>
      <w:marLeft w:val="0"/>
      <w:marRight w:val="0"/>
      <w:marTop w:val="0"/>
      <w:marBottom w:val="0"/>
      <w:divBdr>
        <w:top w:val="none" w:sz="0" w:space="0" w:color="auto"/>
        <w:left w:val="none" w:sz="0" w:space="0" w:color="auto"/>
        <w:bottom w:val="none" w:sz="0" w:space="0" w:color="auto"/>
        <w:right w:val="none" w:sz="0" w:space="0" w:color="auto"/>
      </w:divBdr>
    </w:div>
    <w:div w:id="1665431386">
      <w:bodyDiv w:val="1"/>
      <w:marLeft w:val="0"/>
      <w:marRight w:val="0"/>
      <w:marTop w:val="0"/>
      <w:marBottom w:val="0"/>
      <w:divBdr>
        <w:top w:val="none" w:sz="0" w:space="0" w:color="auto"/>
        <w:left w:val="none" w:sz="0" w:space="0" w:color="auto"/>
        <w:bottom w:val="none" w:sz="0" w:space="0" w:color="auto"/>
        <w:right w:val="none" w:sz="0" w:space="0" w:color="auto"/>
      </w:divBdr>
    </w:div>
    <w:div w:id="1665545769">
      <w:bodyDiv w:val="1"/>
      <w:marLeft w:val="0"/>
      <w:marRight w:val="0"/>
      <w:marTop w:val="0"/>
      <w:marBottom w:val="0"/>
      <w:divBdr>
        <w:top w:val="none" w:sz="0" w:space="0" w:color="auto"/>
        <w:left w:val="none" w:sz="0" w:space="0" w:color="auto"/>
        <w:bottom w:val="none" w:sz="0" w:space="0" w:color="auto"/>
        <w:right w:val="none" w:sz="0" w:space="0" w:color="auto"/>
      </w:divBdr>
    </w:div>
    <w:div w:id="1665628358">
      <w:bodyDiv w:val="1"/>
      <w:marLeft w:val="0"/>
      <w:marRight w:val="0"/>
      <w:marTop w:val="0"/>
      <w:marBottom w:val="0"/>
      <w:divBdr>
        <w:top w:val="none" w:sz="0" w:space="0" w:color="auto"/>
        <w:left w:val="none" w:sz="0" w:space="0" w:color="auto"/>
        <w:bottom w:val="none" w:sz="0" w:space="0" w:color="auto"/>
        <w:right w:val="none" w:sz="0" w:space="0" w:color="auto"/>
      </w:divBdr>
    </w:div>
    <w:div w:id="1665737628">
      <w:bodyDiv w:val="1"/>
      <w:marLeft w:val="0"/>
      <w:marRight w:val="0"/>
      <w:marTop w:val="0"/>
      <w:marBottom w:val="0"/>
      <w:divBdr>
        <w:top w:val="none" w:sz="0" w:space="0" w:color="auto"/>
        <w:left w:val="none" w:sz="0" w:space="0" w:color="auto"/>
        <w:bottom w:val="none" w:sz="0" w:space="0" w:color="auto"/>
        <w:right w:val="none" w:sz="0" w:space="0" w:color="auto"/>
      </w:divBdr>
    </w:div>
    <w:div w:id="1666206060">
      <w:bodyDiv w:val="1"/>
      <w:marLeft w:val="0"/>
      <w:marRight w:val="0"/>
      <w:marTop w:val="0"/>
      <w:marBottom w:val="0"/>
      <w:divBdr>
        <w:top w:val="none" w:sz="0" w:space="0" w:color="auto"/>
        <w:left w:val="none" w:sz="0" w:space="0" w:color="auto"/>
        <w:bottom w:val="none" w:sz="0" w:space="0" w:color="auto"/>
        <w:right w:val="none" w:sz="0" w:space="0" w:color="auto"/>
      </w:divBdr>
    </w:div>
    <w:div w:id="1666519675">
      <w:bodyDiv w:val="1"/>
      <w:marLeft w:val="0"/>
      <w:marRight w:val="0"/>
      <w:marTop w:val="0"/>
      <w:marBottom w:val="0"/>
      <w:divBdr>
        <w:top w:val="none" w:sz="0" w:space="0" w:color="auto"/>
        <w:left w:val="none" w:sz="0" w:space="0" w:color="auto"/>
        <w:bottom w:val="none" w:sz="0" w:space="0" w:color="auto"/>
        <w:right w:val="none" w:sz="0" w:space="0" w:color="auto"/>
      </w:divBdr>
    </w:div>
    <w:div w:id="1666590196">
      <w:bodyDiv w:val="1"/>
      <w:marLeft w:val="0"/>
      <w:marRight w:val="0"/>
      <w:marTop w:val="0"/>
      <w:marBottom w:val="0"/>
      <w:divBdr>
        <w:top w:val="none" w:sz="0" w:space="0" w:color="auto"/>
        <w:left w:val="none" w:sz="0" w:space="0" w:color="auto"/>
        <w:bottom w:val="none" w:sz="0" w:space="0" w:color="auto"/>
        <w:right w:val="none" w:sz="0" w:space="0" w:color="auto"/>
      </w:divBdr>
    </w:div>
    <w:div w:id="1666667987">
      <w:bodyDiv w:val="1"/>
      <w:marLeft w:val="0"/>
      <w:marRight w:val="0"/>
      <w:marTop w:val="0"/>
      <w:marBottom w:val="0"/>
      <w:divBdr>
        <w:top w:val="none" w:sz="0" w:space="0" w:color="auto"/>
        <w:left w:val="none" w:sz="0" w:space="0" w:color="auto"/>
        <w:bottom w:val="none" w:sz="0" w:space="0" w:color="auto"/>
        <w:right w:val="none" w:sz="0" w:space="0" w:color="auto"/>
      </w:divBdr>
    </w:div>
    <w:div w:id="1667171124">
      <w:bodyDiv w:val="1"/>
      <w:marLeft w:val="0"/>
      <w:marRight w:val="0"/>
      <w:marTop w:val="0"/>
      <w:marBottom w:val="0"/>
      <w:divBdr>
        <w:top w:val="none" w:sz="0" w:space="0" w:color="auto"/>
        <w:left w:val="none" w:sz="0" w:space="0" w:color="auto"/>
        <w:bottom w:val="none" w:sz="0" w:space="0" w:color="auto"/>
        <w:right w:val="none" w:sz="0" w:space="0" w:color="auto"/>
      </w:divBdr>
    </w:div>
    <w:div w:id="1667904275">
      <w:bodyDiv w:val="1"/>
      <w:marLeft w:val="0"/>
      <w:marRight w:val="0"/>
      <w:marTop w:val="0"/>
      <w:marBottom w:val="0"/>
      <w:divBdr>
        <w:top w:val="none" w:sz="0" w:space="0" w:color="auto"/>
        <w:left w:val="none" w:sz="0" w:space="0" w:color="auto"/>
        <w:bottom w:val="none" w:sz="0" w:space="0" w:color="auto"/>
        <w:right w:val="none" w:sz="0" w:space="0" w:color="auto"/>
      </w:divBdr>
    </w:div>
    <w:div w:id="1667971365">
      <w:bodyDiv w:val="1"/>
      <w:marLeft w:val="0"/>
      <w:marRight w:val="0"/>
      <w:marTop w:val="0"/>
      <w:marBottom w:val="0"/>
      <w:divBdr>
        <w:top w:val="none" w:sz="0" w:space="0" w:color="auto"/>
        <w:left w:val="none" w:sz="0" w:space="0" w:color="auto"/>
        <w:bottom w:val="none" w:sz="0" w:space="0" w:color="auto"/>
        <w:right w:val="none" w:sz="0" w:space="0" w:color="auto"/>
      </w:divBdr>
    </w:div>
    <w:div w:id="1668249049">
      <w:bodyDiv w:val="1"/>
      <w:marLeft w:val="0"/>
      <w:marRight w:val="0"/>
      <w:marTop w:val="0"/>
      <w:marBottom w:val="0"/>
      <w:divBdr>
        <w:top w:val="none" w:sz="0" w:space="0" w:color="auto"/>
        <w:left w:val="none" w:sz="0" w:space="0" w:color="auto"/>
        <w:bottom w:val="none" w:sz="0" w:space="0" w:color="auto"/>
        <w:right w:val="none" w:sz="0" w:space="0" w:color="auto"/>
      </w:divBdr>
    </w:div>
    <w:div w:id="1668249188">
      <w:bodyDiv w:val="1"/>
      <w:marLeft w:val="0"/>
      <w:marRight w:val="0"/>
      <w:marTop w:val="0"/>
      <w:marBottom w:val="0"/>
      <w:divBdr>
        <w:top w:val="none" w:sz="0" w:space="0" w:color="auto"/>
        <w:left w:val="none" w:sz="0" w:space="0" w:color="auto"/>
        <w:bottom w:val="none" w:sz="0" w:space="0" w:color="auto"/>
        <w:right w:val="none" w:sz="0" w:space="0" w:color="auto"/>
      </w:divBdr>
    </w:div>
    <w:div w:id="1668705033">
      <w:bodyDiv w:val="1"/>
      <w:marLeft w:val="0"/>
      <w:marRight w:val="0"/>
      <w:marTop w:val="0"/>
      <w:marBottom w:val="0"/>
      <w:divBdr>
        <w:top w:val="none" w:sz="0" w:space="0" w:color="auto"/>
        <w:left w:val="none" w:sz="0" w:space="0" w:color="auto"/>
        <w:bottom w:val="none" w:sz="0" w:space="0" w:color="auto"/>
        <w:right w:val="none" w:sz="0" w:space="0" w:color="auto"/>
      </w:divBdr>
    </w:div>
    <w:div w:id="1668971185">
      <w:bodyDiv w:val="1"/>
      <w:marLeft w:val="0"/>
      <w:marRight w:val="0"/>
      <w:marTop w:val="0"/>
      <w:marBottom w:val="0"/>
      <w:divBdr>
        <w:top w:val="none" w:sz="0" w:space="0" w:color="auto"/>
        <w:left w:val="none" w:sz="0" w:space="0" w:color="auto"/>
        <w:bottom w:val="none" w:sz="0" w:space="0" w:color="auto"/>
        <w:right w:val="none" w:sz="0" w:space="0" w:color="auto"/>
      </w:divBdr>
    </w:div>
    <w:div w:id="1669016976">
      <w:bodyDiv w:val="1"/>
      <w:marLeft w:val="0"/>
      <w:marRight w:val="0"/>
      <w:marTop w:val="0"/>
      <w:marBottom w:val="0"/>
      <w:divBdr>
        <w:top w:val="none" w:sz="0" w:space="0" w:color="auto"/>
        <w:left w:val="none" w:sz="0" w:space="0" w:color="auto"/>
        <w:bottom w:val="none" w:sz="0" w:space="0" w:color="auto"/>
        <w:right w:val="none" w:sz="0" w:space="0" w:color="auto"/>
      </w:divBdr>
    </w:div>
    <w:div w:id="1669358364">
      <w:bodyDiv w:val="1"/>
      <w:marLeft w:val="0"/>
      <w:marRight w:val="0"/>
      <w:marTop w:val="0"/>
      <w:marBottom w:val="0"/>
      <w:divBdr>
        <w:top w:val="none" w:sz="0" w:space="0" w:color="auto"/>
        <w:left w:val="none" w:sz="0" w:space="0" w:color="auto"/>
        <w:bottom w:val="none" w:sz="0" w:space="0" w:color="auto"/>
        <w:right w:val="none" w:sz="0" w:space="0" w:color="auto"/>
      </w:divBdr>
    </w:div>
    <w:div w:id="1669745329">
      <w:bodyDiv w:val="1"/>
      <w:marLeft w:val="0"/>
      <w:marRight w:val="0"/>
      <w:marTop w:val="0"/>
      <w:marBottom w:val="0"/>
      <w:divBdr>
        <w:top w:val="none" w:sz="0" w:space="0" w:color="auto"/>
        <w:left w:val="none" w:sz="0" w:space="0" w:color="auto"/>
        <w:bottom w:val="none" w:sz="0" w:space="0" w:color="auto"/>
        <w:right w:val="none" w:sz="0" w:space="0" w:color="auto"/>
      </w:divBdr>
    </w:div>
    <w:div w:id="1669749539">
      <w:bodyDiv w:val="1"/>
      <w:marLeft w:val="0"/>
      <w:marRight w:val="0"/>
      <w:marTop w:val="0"/>
      <w:marBottom w:val="0"/>
      <w:divBdr>
        <w:top w:val="none" w:sz="0" w:space="0" w:color="auto"/>
        <w:left w:val="none" w:sz="0" w:space="0" w:color="auto"/>
        <w:bottom w:val="none" w:sz="0" w:space="0" w:color="auto"/>
        <w:right w:val="none" w:sz="0" w:space="0" w:color="auto"/>
      </w:divBdr>
    </w:div>
    <w:div w:id="1669937152">
      <w:bodyDiv w:val="1"/>
      <w:marLeft w:val="0"/>
      <w:marRight w:val="0"/>
      <w:marTop w:val="0"/>
      <w:marBottom w:val="0"/>
      <w:divBdr>
        <w:top w:val="none" w:sz="0" w:space="0" w:color="auto"/>
        <w:left w:val="none" w:sz="0" w:space="0" w:color="auto"/>
        <w:bottom w:val="none" w:sz="0" w:space="0" w:color="auto"/>
        <w:right w:val="none" w:sz="0" w:space="0" w:color="auto"/>
      </w:divBdr>
    </w:div>
    <w:div w:id="1670524207">
      <w:bodyDiv w:val="1"/>
      <w:marLeft w:val="0"/>
      <w:marRight w:val="0"/>
      <w:marTop w:val="0"/>
      <w:marBottom w:val="0"/>
      <w:divBdr>
        <w:top w:val="none" w:sz="0" w:space="0" w:color="auto"/>
        <w:left w:val="none" w:sz="0" w:space="0" w:color="auto"/>
        <w:bottom w:val="none" w:sz="0" w:space="0" w:color="auto"/>
        <w:right w:val="none" w:sz="0" w:space="0" w:color="auto"/>
      </w:divBdr>
    </w:div>
    <w:div w:id="1670984188">
      <w:bodyDiv w:val="1"/>
      <w:marLeft w:val="0"/>
      <w:marRight w:val="0"/>
      <w:marTop w:val="0"/>
      <w:marBottom w:val="0"/>
      <w:divBdr>
        <w:top w:val="none" w:sz="0" w:space="0" w:color="auto"/>
        <w:left w:val="none" w:sz="0" w:space="0" w:color="auto"/>
        <w:bottom w:val="none" w:sz="0" w:space="0" w:color="auto"/>
        <w:right w:val="none" w:sz="0" w:space="0" w:color="auto"/>
      </w:divBdr>
    </w:div>
    <w:div w:id="1671172601">
      <w:bodyDiv w:val="1"/>
      <w:marLeft w:val="0"/>
      <w:marRight w:val="0"/>
      <w:marTop w:val="0"/>
      <w:marBottom w:val="0"/>
      <w:divBdr>
        <w:top w:val="none" w:sz="0" w:space="0" w:color="auto"/>
        <w:left w:val="none" w:sz="0" w:space="0" w:color="auto"/>
        <w:bottom w:val="none" w:sz="0" w:space="0" w:color="auto"/>
        <w:right w:val="none" w:sz="0" w:space="0" w:color="auto"/>
      </w:divBdr>
    </w:div>
    <w:div w:id="1671449183">
      <w:bodyDiv w:val="1"/>
      <w:marLeft w:val="0"/>
      <w:marRight w:val="0"/>
      <w:marTop w:val="0"/>
      <w:marBottom w:val="0"/>
      <w:divBdr>
        <w:top w:val="none" w:sz="0" w:space="0" w:color="auto"/>
        <w:left w:val="none" w:sz="0" w:space="0" w:color="auto"/>
        <w:bottom w:val="none" w:sz="0" w:space="0" w:color="auto"/>
        <w:right w:val="none" w:sz="0" w:space="0" w:color="auto"/>
      </w:divBdr>
    </w:div>
    <w:div w:id="1671516813">
      <w:bodyDiv w:val="1"/>
      <w:marLeft w:val="0"/>
      <w:marRight w:val="0"/>
      <w:marTop w:val="0"/>
      <w:marBottom w:val="0"/>
      <w:divBdr>
        <w:top w:val="none" w:sz="0" w:space="0" w:color="auto"/>
        <w:left w:val="none" w:sz="0" w:space="0" w:color="auto"/>
        <w:bottom w:val="none" w:sz="0" w:space="0" w:color="auto"/>
        <w:right w:val="none" w:sz="0" w:space="0" w:color="auto"/>
      </w:divBdr>
    </w:div>
    <w:div w:id="1671711482">
      <w:bodyDiv w:val="1"/>
      <w:marLeft w:val="0"/>
      <w:marRight w:val="0"/>
      <w:marTop w:val="0"/>
      <w:marBottom w:val="0"/>
      <w:divBdr>
        <w:top w:val="none" w:sz="0" w:space="0" w:color="auto"/>
        <w:left w:val="none" w:sz="0" w:space="0" w:color="auto"/>
        <w:bottom w:val="none" w:sz="0" w:space="0" w:color="auto"/>
        <w:right w:val="none" w:sz="0" w:space="0" w:color="auto"/>
      </w:divBdr>
    </w:div>
    <w:div w:id="1672029375">
      <w:bodyDiv w:val="1"/>
      <w:marLeft w:val="0"/>
      <w:marRight w:val="0"/>
      <w:marTop w:val="0"/>
      <w:marBottom w:val="0"/>
      <w:divBdr>
        <w:top w:val="none" w:sz="0" w:space="0" w:color="auto"/>
        <w:left w:val="none" w:sz="0" w:space="0" w:color="auto"/>
        <w:bottom w:val="none" w:sz="0" w:space="0" w:color="auto"/>
        <w:right w:val="none" w:sz="0" w:space="0" w:color="auto"/>
      </w:divBdr>
    </w:div>
    <w:div w:id="1672832856">
      <w:bodyDiv w:val="1"/>
      <w:marLeft w:val="0"/>
      <w:marRight w:val="0"/>
      <w:marTop w:val="0"/>
      <w:marBottom w:val="0"/>
      <w:divBdr>
        <w:top w:val="none" w:sz="0" w:space="0" w:color="auto"/>
        <w:left w:val="none" w:sz="0" w:space="0" w:color="auto"/>
        <w:bottom w:val="none" w:sz="0" w:space="0" w:color="auto"/>
        <w:right w:val="none" w:sz="0" w:space="0" w:color="auto"/>
      </w:divBdr>
    </w:div>
    <w:div w:id="1673676167">
      <w:bodyDiv w:val="1"/>
      <w:marLeft w:val="0"/>
      <w:marRight w:val="0"/>
      <w:marTop w:val="0"/>
      <w:marBottom w:val="0"/>
      <w:divBdr>
        <w:top w:val="none" w:sz="0" w:space="0" w:color="auto"/>
        <w:left w:val="none" w:sz="0" w:space="0" w:color="auto"/>
        <w:bottom w:val="none" w:sz="0" w:space="0" w:color="auto"/>
        <w:right w:val="none" w:sz="0" w:space="0" w:color="auto"/>
      </w:divBdr>
    </w:div>
    <w:div w:id="1673872282">
      <w:bodyDiv w:val="1"/>
      <w:marLeft w:val="0"/>
      <w:marRight w:val="0"/>
      <w:marTop w:val="0"/>
      <w:marBottom w:val="0"/>
      <w:divBdr>
        <w:top w:val="none" w:sz="0" w:space="0" w:color="auto"/>
        <w:left w:val="none" w:sz="0" w:space="0" w:color="auto"/>
        <w:bottom w:val="none" w:sz="0" w:space="0" w:color="auto"/>
        <w:right w:val="none" w:sz="0" w:space="0" w:color="auto"/>
      </w:divBdr>
    </w:div>
    <w:div w:id="1673875460">
      <w:bodyDiv w:val="1"/>
      <w:marLeft w:val="0"/>
      <w:marRight w:val="0"/>
      <w:marTop w:val="0"/>
      <w:marBottom w:val="0"/>
      <w:divBdr>
        <w:top w:val="none" w:sz="0" w:space="0" w:color="auto"/>
        <w:left w:val="none" w:sz="0" w:space="0" w:color="auto"/>
        <w:bottom w:val="none" w:sz="0" w:space="0" w:color="auto"/>
        <w:right w:val="none" w:sz="0" w:space="0" w:color="auto"/>
      </w:divBdr>
    </w:div>
    <w:div w:id="1674643227">
      <w:bodyDiv w:val="1"/>
      <w:marLeft w:val="0"/>
      <w:marRight w:val="0"/>
      <w:marTop w:val="0"/>
      <w:marBottom w:val="0"/>
      <w:divBdr>
        <w:top w:val="none" w:sz="0" w:space="0" w:color="auto"/>
        <w:left w:val="none" w:sz="0" w:space="0" w:color="auto"/>
        <w:bottom w:val="none" w:sz="0" w:space="0" w:color="auto"/>
        <w:right w:val="none" w:sz="0" w:space="0" w:color="auto"/>
      </w:divBdr>
    </w:div>
    <w:div w:id="1674795257">
      <w:bodyDiv w:val="1"/>
      <w:marLeft w:val="0"/>
      <w:marRight w:val="0"/>
      <w:marTop w:val="0"/>
      <w:marBottom w:val="0"/>
      <w:divBdr>
        <w:top w:val="none" w:sz="0" w:space="0" w:color="auto"/>
        <w:left w:val="none" w:sz="0" w:space="0" w:color="auto"/>
        <w:bottom w:val="none" w:sz="0" w:space="0" w:color="auto"/>
        <w:right w:val="none" w:sz="0" w:space="0" w:color="auto"/>
      </w:divBdr>
    </w:div>
    <w:div w:id="1675567342">
      <w:bodyDiv w:val="1"/>
      <w:marLeft w:val="0"/>
      <w:marRight w:val="0"/>
      <w:marTop w:val="0"/>
      <w:marBottom w:val="0"/>
      <w:divBdr>
        <w:top w:val="none" w:sz="0" w:space="0" w:color="auto"/>
        <w:left w:val="none" w:sz="0" w:space="0" w:color="auto"/>
        <w:bottom w:val="none" w:sz="0" w:space="0" w:color="auto"/>
        <w:right w:val="none" w:sz="0" w:space="0" w:color="auto"/>
      </w:divBdr>
    </w:div>
    <w:div w:id="1675836135">
      <w:bodyDiv w:val="1"/>
      <w:marLeft w:val="0"/>
      <w:marRight w:val="0"/>
      <w:marTop w:val="0"/>
      <w:marBottom w:val="0"/>
      <w:divBdr>
        <w:top w:val="none" w:sz="0" w:space="0" w:color="auto"/>
        <w:left w:val="none" w:sz="0" w:space="0" w:color="auto"/>
        <w:bottom w:val="none" w:sz="0" w:space="0" w:color="auto"/>
        <w:right w:val="none" w:sz="0" w:space="0" w:color="auto"/>
      </w:divBdr>
    </w:div>
    <w:div w:id="1676299831">
      <w:bodyDiv w:val="1"/>
      <w:marLeft w:val="0"/>
      <w:marRight w:val="0"/>
      <w:marTop w:val="0"/>
      <w:marBottom w:val="0"/>
      <w:divBdr>
        <w:top w:val="none" w:sz="0" w:space="0" w:color="auto"/>
        <w:left w:val="none" w:sz="0" w:space="0" w:color="auto"/>
        <w:bottom w:val="none" w:sz="0" w:space="0" w:color="auto"/>
        <w:right w:val="none" w:sz="0" w:space="0" w:color="auto"/>
      </w:divBdr>
    </w:div>
    <w:div w:id="1676303380">
      <w:bodyDiv w:val="1"/>
      <w:marLeft w:val="0"/>
      <w:marRight w:val="0"/>
      <w:marTop w:val="0"/>
      <w:marBottom w:val="0"/>
      <w:divBdr>
        <w:top w:val="none" w:sz="0" w:space="0" w:color="auto"/>
        <w:left w:val="none" w:sz="0" w:space="0" w:color="auto"/>
        <w:bottom w:val="none" w:sz="0" w:space="0" w:color="auto"/>
        <w:right w:val="none" w:sz="0" w:space="0" w:color="auto"/>
      </w:divBdr>
    </w:div>
    <w:div w:id="1676497823">
      <w:bodyDiv w:val="1"/>
      <w:marLeft w:val="0"/>
      <w:marRight w:val="0"/>
      <w:marTop w:val="0"/>
      <w:marBottom w:val="0"/>
      <w:divBdr>
        <w:top w:val="none" w:sz="0" w:space="0" w:color="auto"/>
        <w:left w:val="none" w:sz="0" w:space="0" w:color="auto"/>
        <w:bottom w:val="none" w:sz="0" w:space="0" w:color="auto"/>
        <w:right w:val="none" w:sz="0" w:space="0" w:color="auto"/>
      </w:divBdr>
    </w:div>
    <w:div w:id="1676614641">
      <w:bodyDiv w:val="1"/>
      <w:marLeft w:val="0"/>
      <w:marRight w:val="0"/>
      <w:marTop w:val="0"/>
      <w:marBottom w:val="0"/>
      <w:divBdr>
        <w:top w:val="none" w:sz="0" w:space="0" w:color="auto"/>
        <w:left w:val="none" w:sz="0" w:space="0" w:color="auto"/>
        <w:bottom w:val="none" w:sz="0" w:space="0" w:color="auto"/>
        <w:right w:val="none" w:sz="0" w:space="0" w:color="auto"/>
      </w:divBdr>
    </w:div>
    <w:div w:id="1677220594">
      <w:bodyDiv w:val="1"/>
      <w:marLeft w:val="0"/>
      <w:marRight w:val="0"/>
      <w:marTop w:val="0"/>
      <w:marBottom w:val="0"/>
      <w:divBdr>
        <w:top w:val="none" w:sz="0" w:space="0" w:color="auto"/>
        <w:left w:val="none" w:sz="0" w:space="0" w:color="auto"/>
        <w:bottom w:val="none" w:sz="0" w:space="0" w:color="auto"/>
        <w:right w:val="none" w:sz="0" w:space="0" w:color="auto"/>
      </w:divBdr>
    </w:div>
    <w:div w:id="1677922740">
      <w:bodyDiv w:val="1"/>
      <w:marLeft w:val="0"/>
      <w:marRight w:val="0"/>
      <w:marTop w:val="0"/>
      <w:marBottom w:val="0"/>
      <w:divBdr>
        <w:top w:val="none" w:sz="0" w:space="0" w:color="auto"/>
        <w:left w:val="none" w:sz="0" w:space="0" w:color="auto"/>
        <w:bottom w:val="none" w:sz="0" w:space="0" w:color="auto"/>
        <w:right w:val="none" w:sz="0" w:space="0" w:color="auto"/>
      </w:divBdr>
    </w:div>
    <w:div w:id="1678458627">
      <w:bodyDiv w:val="1"/>
      <w:marLeft w:val="0"/>
      <w:marRight w:val="0"/>
      <w:marTop w:val="0"/>
      <w:marBottom w:val="0"/>
      <w:divBdr>
        <w:top w:val="none" w:sz="0" w:space="0" w:color="auto"/>
        <w:left w:val="none" w:sz="0" w:space="0" w:color="auto"/>
        <w:bottom w:val="none" w:sz="0" w:space="0" w:color="auto"/>
        <w:right w:val="none" w:sz="0" w:space="0" w:color="auto"/>
      </w:divBdr>
    </w:div>
    <w:div w:id="1679885289">
      <w:bodyDiv w:val="1"/>
      <w:marLeft w:val="0"/>
      <w:marRight w:val="0"/>
      <w:marTop w:val="0"/>
      <w:marBottom w:val="0"/>
      <w:divBdr>
        <w:top w:val="none" w:sz="0" w:space="0" w:color="auto"/>
        <w:left w:val="none" w:sz="0" w:space="0" w:color="auto"/>
        <w:bottom w:val="none" w:sz="0" w:space="0" w:color="auto"/>
        <w:right w:val="none" w:sz="0" w:space="0" w:color="auto"/>
      </w:divBdr>
    </w:div>
    <w:div w:id="1680617423">
      <w:bodyDiv w:val="1"/>
      <w:marLeft w:val="0"/>
      <w:marRight w:val="0"/>
      <w:marTop w:val="0"/>
      <w:marBottom w:val="0"/>
      <w:divBdr>
        <w:top w:val="none" w:sz="0" w:space="0" w:color="auto"/>
        <w:left w:val="none" w:sz="0" w:space="0" w:color="auto"/>
        <w:bottom w:val="none" w:sz="0" w:space="0" w:color="auto"/>
        <w:right w:val="none" w:sz="0" w:space="0" w:color="auto"/>
      </w:divBdr>
    </w:div>
    <w:div w:id="1680618346">
      <w:bodyDiv w:val="1"/>
      <w:marLeft w:val="0"/>
      <w:marRight w:val="0"/>
      <w:marTop w:val="0"/>
      <w:marBottom w:val="0"/>
      <w:divBdr>
        <w:top w:val="none" w:sz="0" w:space="0" w:color="auto"/>
        <w:left w:val="none" w:sz="0" w:space="0" w:color="auto"/>
        <w:bottom w:val="none" w:sz="0" w:space="0" w:color="auto"/>
        <w:right w:val="none" w:sz="0" w:space="0" w:color="auto"/>
      </w:divBdr>
    </w:div>
    <w:div w:id="1680959879">
      <w:bodyDiv w:val="1"/>
      <w:marLeft w:val="0"/>
      <w:marRight w:val="0"/>
      <w:marTop w:val="0"/>
      <w:marBottom w:val="0"/>
      <w:divBdr>
        <w:top w:val="none" w:sz="0" w:space="0" w:color="auto"/>
        <w:left w:val="none" w:sz="0" w:space="0" w:color="auto"/>
        <w:bottom w:val="none" w:sz="0" w:space="0" w:color="auto"/>
        <w:right w:val="none" w:sz="0" w:space="0" w:color="auto"/>
      </w:divBdr>
    </w:div>
    <w:div w:id="1681661083">
      <w:bodyDiv w:val="1"/>
      <w:marLeft w:val="0"/>
      <w:marRight w:val="0"/>
      <w:marTop w:val="0"/>
      <w:marBottom w:val="0"/>
      <w:divBdr>
        <w:top w:val="none" w:sz="0" w:space="0" w:color="auto"/>
        <w:left w:val="none" w:sz="0" w:space="0" w:color="auto"/>
        <w:bottom w:val="none" w:sz="0" w:space="0" w:color="auto"/>
        <w:right w:val="none" w:sz="0" w:space="0" w:color="auto"/>
      </w:divBdr>
    </w:div>
    <w:div w:id="1682008640">
      <w:bodyDiv w:val="1"/>
      <w:marLeft w:val="0"/>
      <w:marRight w:val="0"/>
      <w:marTop w:val="0"/>
      <w:marBottom w:val="0"/>
      <w:divBdr>
        <w:top w:val="none" w:sz="0" w:space="0" w:color="auto"/>
        <w:left w:val="none" w:sz="0" w:space="0" w:color="auto"/>
        <w:bottom w:val="none" w:sz="0" w:space="0" w:color="auto"/>
        <w:right w:val="none" w:sz="0" w:space="0" w:color="auto"/>
      </w:divBdr>
    </w:div>
    <w:div w:id="1682663250">
      <w:bodyDiv w:val="1"/>
      <w:marLeft w:val="0"/>
      <w:marRight w:val="0"/>
      <w:marTop w:val="0"/>
      <w:marBottom w:val="0"/>
      <w:divBdr>
        <w:top w:val="none" w:sz="0" w:space="0" w:color="auto"/>
        <w:left w:val="none" w:sz="0" w:space="0" w:color="auto"/>
        <w:bottom w:val="none" w:sz="0" w:space="0" w:color="auto"/>
        <w:right w:val="none" w:sz="0" w:space="0" w:color="auto"/>
      </w:divBdr>
    </w:div>
    <w:div w:id="1683046404">
      <w:bodyDiv w:val="1"/>
      <w:marLeft w:val="0"/>
      <w:marRight w:val="0"/>
      <w:marTop w:val="0"/>
      <w:marBottom w:val="0"/>
      <w:divBdr>
        <w:top w:val="none" w:sz="0" w:space="0" w:color="auto"/>
        <w:left w:val="none" w:sz="0" w:space="0" w:color="auto"/>
        <w:bottom w:val="none" w:sz="0" w:space="0" w:color="auto"/>
        <w:right w:val="none" w:sz="0" w:space="0" w:color="auto"/>
      </w:divBdr>
    </w:div>
    <w:div w:id="1683555903">
      <w:bodyDiv w:val="1"/>
      <w:marLeft w:val="0"/>
      <w:marRight w:val="0"/>
      <w:marTop w:val="0"/>
      <w:marBottom w:val="0"/>
      <w:divBdr>
        <w:top w:val="none" w:sz="0" w:space="0" w:color="auto"/>
        <w:left w:val="none" w:sz="0" w:space="0" w:color="auto"/>
        <w:bottom w:val="none" w:sz="0" w:space="0" w:color="auto"/>
        <w:right w:val="none" w:sz="0" w:space="0" w:color="auto"/>
      </w:divBdr>
    </w:div>
    <w:div w:id="1683580138">
      <w:bodyDiv w:val="1"/>
      <w:marLeft w:val="0"/>
      <w:marRight w:val="0"/>
      <w:marTop w:val="0"/>
      <w:marBottom w:val="0"/>
      <w:divBdr>
        <w:top w:val="none" w:sz="0" w:space="0" w:color="auto"/>
        <w:left w:val="none" w:sz="0" w:space="0" w:color="auto"/>
        <w:bottom w:val="none" w:sz="0" w:space="0" w:color="auto"/>
        <w:right w:val="none" w:sz="0" w:space="0" w:color="auto"/>
      </w:divBdr>
    </w:div>
    <w:div w:id="1683704340">
      <w:bodyDiv w:val="1"/>
      <w:marLeft w:val="0"/>
      <w:marRight w:val="0"/>
      <w:marTop w:val="0"/>
      <w:marBottom w:val="0"/>
      <w:divBdr>
        <w:top w:val="none" w:sz="0" w:space="0" w:color="auto"/>
        <w:left w:val="none" w:sz="0" w:space="0" w:color="auto"/>
        <w:bottom w:val="none" w:sz="0" w:space="0" w:color="auto"/>
        <w:right w:val="none" w:sz="0" w:space="0" w:color="auto"/>
      </w:divBdr>
    </w:div>
    <w:div w:id="1683819971">
      <w:bodyDiv w:val="1"/>
      <w:marLeft w:val="0"/>
      <w:marRight w:val="0"/>
      <w:marTop w:val="0"/>
      <w:marBottom w:val="0"/>
      <w:divBdr>
        <w:top w:val="none" w:sz="0" w:space="0" w:color="auto"/>
        <w:left w:val="none" w:sz="0" w:space="0" w:color="auto"/>
        <w:bottom w:val="none" w:sz="0" w:space="0" w:color="auto"/>
        <w:right w:val="none" w:sz="0" w:space="0" w:color="auto"/>
      </w:divBdr>
    </w:div>
    <w:div w:id="1684433767">
      <w:bodyDiv w:val="1"/>
      <w:marLeft w:val="0"/>
      <w:marRight w:val="0"/>
      <w:marTop w:val="0"/>
      <w:marBottom w:val="0"/>
      <w:divBdr>
        <w:top w:val="none" w:sz="0" w:space="0" w:color="auto"/>
        <w:left w:val="none" w:sz="0" w:space="0" w:color="auto"/>
        <w:bottom w:val="none" w:sz="0" w:space="0" w:color="auto"/>
        <w:right w:val="none" w:sz="0" w:space="0" w:color="auto"/>
      </w:divBdr>
    </w:div>
    <w:div w:id="1685132208">
      <w:bodyDiv w:val="1"/>
      <w:marLeft w:val="0"/>
      <w:marRight w:val="0"/>
      <w:marTop w:val="0"/>
      <w:marBottom w:val="0"/>
      <w:divBdr>
        <w:top w:val="none" w:sz="0" w:space="0" w:color="auto"/>
        <w:left w:val="none" w:sz="0" w:space="0" w:color="auto"/>
        <w:bottom w:val="none" w:sz="0" w:space="0" w:color="auto"/>
        <w:right w:val="none" w:sz="0" w:space="0" w:color="auto"/>
      </w:divBdr>
    </w:div>
    <w:div w:id="1685134968">
      <w:bodyDiv w:val="1"/>
      <w:marLeft w:val="0"/>
      <w:marRight w:val="0"/>
      <w:marTop w:val="0"/>
      <w:marBottom w:val="0"/>
      <w:divBdr>
        <w:top w:val="none" w:sz="0" w:space="0" w:color="auto"/>
        <w:left w:val="none" w:sz="0" w:space="0" w:color="auto"/>
        <w:bottom w:val="none" w:sz="0" w:space="0" w:color="auto"/>
        <w:right w:val="none" w:sz="0" w:space="0" w:color="auto"/>
      </w:divBdr>
    </w:div>
    <w:div w:id="1685596064">
      <w:bodyDiv w:val="1"/>
      <w:marLeft w:val="0"/>
      <w:marRight w:val="0"/>
      <w:marTop w:val="0"/>
      <w:marBottom w:val="0"/>
      <w:divBdr>
        <w:top w:val="none" w:sz="0" w:space="0" w:color="auto"/>
        <w:left w:val="none" w:sz="0" w:space="0" w:color="auto"/>
        <w:bottom w:val="none" w:sz="0" w:space="0" w:color="auto"/>
        <w:right w:val="none" w:sz="0" w:space="0" w:color="auto"/>
      </w:divBdr>
    </w:div>
    <w:div w:id="1685984294">
      <w:bodyDiv w:val="1"/>
      <w:marLeft w:val="0"/>
      <w:marRight w:val="0"/>
      <w:marTop w:val="0"/>
      <w:marBottom w:val="0"/>
      <w:divBdr>
        <w:top w:val="none" w:sz="0" w:space="0" w:color="auto"/>
        <w:left w:val="none" w:sz="0" w:space="0" w:color="auto"/>
        <w:bottom w:val="none" w:sz="0" w:space="0" w:color="auto"/>
        <w:right w:val="none" w:sz="0" w:space="0" w:color="auto"/>
      </w:divBdr>
    </w:div>
    <w:div w:id="1686665680">
      <w:bodyDiv w:val="1"/>
      <w:marLeft w:val="0"/>
      <w:marRight w:val="0"/>
      <w:marTop w:val="0"/>
      <w:marBottom w:val="0"/>
      <w:divBdr>
        <w:top w:val="none" w:sz="0" w:space="0" w:color="auto"/>
        <w:left w:val="none" w:sz="0" w:space="0" w:color="auto"/>
        <w:bottom w:val="none" w:sz="0" w:space="0" w:color="auto"/>
        <w:right w:val="none" w:sz="0" w:space="0" w:color="auto"/>
      </w:divBdr>
    </w:div>
    <w:div w:id="1686832520">
      <w:bodyDiv w:val="1"/>
      <w:marLeft w:val="0"/>
      <w:marRight w:val="0"/>
      <w:marTop w:val="0"/>
      <w:marBottom w:val="0"/>
      <w:divBdr>
        <w:top w:val="none" w:sz="0" w:space="0" w:color="auto"/>
        <w:left w:val="none" w:sz="0" w:space="0" w:color="auto"/>
        <w:bottom w:val="none" w:sz="0" w:space="0" w:color="auto"/>
        <w:right w:val="none" w:sz="0" w:space="0" w:color="auto"/>
      </w:divBdr>
    </w:div>
    <w:div w:id="1686907958">
      <w:bodyDiv w:val="1"/>
      <w:marLeft w:val="0"/>
      <w:marRight w:val="0"/>
      <w:marTop w:val="0"/>
      <w:marBottom w:val="0"/>
      <w:divBdr>
        <w:top w:val="none" w:sz="0" w:space="0" w:color="auto"/>
        <w:left w:val="none" w:sz="0" w:space="0" w:color="auto"/>
        <w:bottom w:val="none" w:sz="0" w:space="0" w:color="auto"/>
        <w:right w:val="none" w:sz="0" w:space="0" w:color="auto"/>
      </w:divBdr>
    </w:div>
    <w:div w:id="1687058852">
      <w:bodyDiv w:val="1"/>
      <w:marLeft w:val="0"/>
      <w:marRight w:val="0"/>
      <w:marTop w:val="0"/>
      <w:marBottom w:val="0"/>
      <w:divBdr>
        <w:top w:val="none" w:sz="0" w:space="0" w:color="auto"/>
        <w:left w:val="none" w:sz="0" w:space="0" w:color="auto"/>
        <w:bottom w:val="none" w:sz="0" w:space="0" w:color="auto"/>
        <w:right w:val="none" w:sz="0" w:space="0" w:color="auto"/>
      </w:divBdr>
    </w:div>
    <w:div w:id="1687252374">
      <w:bodyDiv w:val="1"/>
      <w:marLeft w:val="0"/>
      <w:marRight w:val="0"/>
      <w:marTop w:val="0"/>
      <w:marBottom w:val="0"/>
      <w:divBdr>
        <w:top w:val="none" w:sz="0" w:space="0" w:color="auto"/>
        <w:left w:val="none" w:sz="0" w:space="0" w:color="auto"/>
        <w:bottom w:val="none" w:sz="0" w:space="0" w:color="auto"/>
        <w:right w:val="none" w:sz="0" w:space="0" w:color="auto"/>
      </w:divBdr>
    </w:div>
    <w:div w:id="1687367339">
      <w:bodyDiv w:val="1"/>
      <w:marLeft w:val="0"/>
      <w:marRight w:val="0"/>
      <w:marTop w:val="0"/>
      <w:marBottom w:val="0"/>
      <w:divBdr>
        <w:top w:val="none" w:sz="0" w:space="0" w:color="auto"/>
        <w:left w:val="none" w:sz="0" w:space="0" w:color="auto"/>
        <w:bottom w:val="none" w:sz="0" w:space="0" w:color="auto"/>
        <w:right w:val="none" w:sz="0" w:space="0" w:color="auto"/>
      </w:divBdr>
    </w:div>
    <w:div w:id="1687516238">
      <w:bodyDiv w:val="1"/>
      <w:marLeft w:val="0"/>
      <w:marRight w:val="0"/>
      <w:marTop w:val="0"/>
      <w:marBottom w:val="0"/>
      <w:divBdr>
        <w:top w:val="none" w:sz="0" w:space="0" w:color="auto"/>
        <w:left w:val="none" w:sz="0" w:space="0" w:color="auto"/>
        <w:bottom w:val="none" w:sz="0" w:space="0" w:color="auto"/>
        <w:right w:val="none" w:sz="0" w:space="0" w:color="auto"/>
      </w:divBdr>
    </w:div>
    <w:div w:id="1687907139">
      <w:bodyDiv w:val="1"/>
      <w:marLeft w:val="0"/>
      <w:marRight w:val="0"/>
      <w:marTop w:val="0"/>
      <w:marBottom w:val="0"/>
      <w:divBdr>
        <w:top w:val="none" w:sz="0" w:space="0" w:color="auto"/>
        <w:left w:val="none" w:sz="0" w:space="0" w:color="auto"/>
        <w:bottom w:val="none" w:sz="0" w:space="0" w:color="auto"/>
        <w:right w:val="none" w:sz="0" w:space="0" w:color="auto"/>
      </w:divBdr>
    </w:div>
    <w:div w:id="1688142630">
      <w:bodyDiv w:val="1"/>
      <w:marLeft w:val="0"/>
      <w:marRight w:val="0"/>
      <w:marTop w:val="0"/>
      <w:marBottom w:val="0"/>
      <w:divBdr>
        <w:top w:val="none" w:sz="0" w:space="0" w:color="auto"/>
        <w:left w:val="none" w:sz="0" w:space="0" w:color="auto"/>
        <w:bottom w:val="none" w:sz="0" w:space="0" w:color="auto"/>
        <w:right w:val="none" w:sz="0" w:space="0" w:color="auto"/>
      </w:divBdr>
    </w:div>
    <w:div w:id="1689869596">
      <w:bodyDiv w:val="1"/>
      <w:marLeft w:val="0"/>
      <w:marRight w:val="0"/>
      <w:marTop w:val="0"/>
      <w:marBottom w:val="0"/>
      <w:divBdr>
        <w:top w:val="none" w:sz="0" w:space="0" w:color="auto"/>
        <w:left w:val="none" w:sz="0" w:space="0" w:color="auto"/>
        <w:bottom w:val="none" w:sz="0" w:space="0" w:color="auto"/>
        <w:right w:val="none" w:sz="0" w:space="0" w:color="auto"/>
      </w:divBdr>
    </w:div>
    <w:div w:id="1690181471">
      <w:bodyDiv w:val="1"/>
      <w:marLeft w:val="0"/>
      <w:marRight w:val="0"/>
      <w:marTop w:val="0"/>
      <w:marBottom w:val="0"/>
      <w:divBdr>
        <w:top w:val="none" w:sz="0" w:space="0" w:color="auto"/>
        <w:left w:val="none" w:sz="0" w:space="0" w:color="auto"/>
        <w:bottom w:val="none" w:sz="0" w:space="0" w:color="auto"/>
        <w:right w:val="none" w:sz="0" w:space="0" w:color="auto"/>
      </w:divBdr>
    </w:div>
    <w:div w:id="1690374836">
      <w:bodyDiv w:val="1"/>
      <w:marLeft w:val="0"/>
      <w:marRight w:val="0"/>
      <w:marTop w:val="0"/>
      <w:marBottom w:val="0"/>
      <w:divBdr>
        <w:top w:val="none" w:sz="0" w:space="0" w:color="auto"/>
        <w:left w:val="none" w:sz="0" w:space="0" w:color="auto"/>
        <w:bottom w:val="none" w:sz="0" w:space="0" w:color="auto"/>
        <w:right w:val="none" w:sz="0" w:space="0" w:color="auto"/>
      </w:divBdr>
    </w:div>
    <w:div w:id="1691099989">
      <w:bodyDiv w:val="1"/>
      <w:marLeft w:val="0"/>
      <w:marRight w:val="0"/>
      <w:marTop w:val="0"/>
      <w:marBottom w:val="0"/>
      <w:divBdr>
        <w:top w:val="none" w:sz="0" w:space="0" w:color="auto"/>
        <w:left w:val="none" w:sz="0" w:space="0" w:color="auto"/>
        <w:bottom w:val="none" w:sz="0" w:space="0" w:color="auto"/>
        <w:right w:val="none" w:sz="0" w:space="0" w:color="auto"/>
      </w:divBdr>
    </w:div>
    <w:div w:id="1691761172">
      <w:bodyDiv w:val="1"/>
      <w:marLeft w:val="0"/>
      <w:marRight w:val="0"/>
      <w:marTop w:val="0"/>
      <w:marBottom w:val="0"/>
      <w:divBdr>
        <w:top w:val="none" w:sz="0" w:space="0" w:color="auto"/>
        <w:left w:val="none" w:sz="0" w:space="0" w:color="auto"/>
        <w:bottom w:val="none" w:sz="0" w:space="0" w:color="auto"/>
        <w:right w:val="none" w:sz="0" w:space="0" w:color="auto"/>
      </w:divBdr>
    </w:div>
    <w:div w:id="1692100446">
      <w:bodyDiv w:val="1"/>
      <w:marLeft w:val="0"/>
      <w:marRight w:val="0"/>
      <w:marTop w:val="0"/>
      <w:marBottom w:val="0"/>
      <w:divBdr>
        <w:top w:val="none" w:sz="0" w:space="0" w:color="auto"/>
        <w:left w:val="none" w:sz="0" w:space="0" w:color="auto"/>
        <w:bottom w:val="none" w:sz="0" w:space="0" w:color="auto"/>
        <w:right w:val="none" w:sz="0" w:space="0" w:color="auto"/>
      </w:divBdr>
    </w:div>
    <w:div w:id="1692147139">
      <w:bodyDiv w:val="1"/>
      <w:marLeft w:val="0"/>
      <w:marRight w:val="0"/>
      <w:marTop w:val="0"/>
      <w:marBottom w:val="0"/>
      <w:divBdr>
        <w:top w:val="none" w:sz="0" w:space="0" w:color="auto"/>
        <w:left w:val="none" w:sz="0" w:space="0" w:color="auto"/>
        <w:bottom w:val="none" w:sz="0" w:space="0" w:color="auto"/>
        <w:right w:val="none" w:sz="0" w:space="0" w:color="auto"/>
      </w:divBdr>
    </w:div>
    <w:div w:id="1692293899">
      <w:bodyDiv w:val="1"/>
      <w:marLeft w:val="0"/>
      <w:marRight w:val="0"/>
      <w:marTop w:val="0"/>
      <w:marBottom w:val="0"/>
      <w:divBdr>
        <w:top w:val="none" w:sz="0" w:space="0" w:color="auto"/>
        <w:left w:val="none" w:sz="0" w:space="0" w:color="auto"/>
        <w:bottom w:val="none" w:sz="0" w:space="0" w:color="auto"/>
        <w:right w:val="none" w:sz="0" w:space="0" w:color="auto"/>
      </w:divBdr>
    </w:div>
    <w:div w:id="1694377404">
      <w:bodyDiv w:val="1"/>
      <w:marLeft w:val="0"/>
      <w:marRight w:val="0"/>
      <w:marTop w:val="0"/>
      <w:marBottom w:val="0"/>
      <w:divBdr>
        <w:top w:val="none" w:sz="0" w:space="0" w:color="auto"/>
        <w:left w:val="none" w:sz="0" w:space="0" w:color="auto"/>
        <w:bottom w:val="none" w:sz="0" w:space="0" w:color="auto"/>
        <w:right w:val="none" w:sz="0" w:space="0" w:color="auto"/>
      </w:divBdr>
    </w:div>
    <w:div w:id="1694383235">
      <w:bodyDiv w:val="1"/>
      <w:marLeft w:val="0"/>
      <w:marRight w:val="0"/>
      <w:marTop w:val="0"/>
      <w:marBottom w:val="0"/>
      <w:divBdr>
        <w:top w:val="none" w:sz="0" w:space="0" w:color="auto"/>
        <w:left w:val="none" w:sz="0" w:space="0" w:color="auto"/>
        <w:bottom w:val="none" w:sz="0" w:space="0" w:color="auto"/>
        <w:right w:val="none" w:sz="0" w:space="0" w:color="auto"/>
      </w:divBdr>
    </w:div>
    <w:div w:id="1694763434">
      <w:bodyDiv w:val="1"/>
      <w:marLeft w:val="0"/>
      <w:marRight w:val="0"/>
      <w:marTop w:val="0"/>
      <w:marBottom w:val="0"/>
      <w:divBdr>
        <w:top w:val="none" w:sz="0" w:space="0" w:color="auto"/>
        <w:left w:val="none" w:sz="0" w:space="0" w:color="auto"/>
        <w:bottom w:val="none" w:sz="0" w:space="0" w:color="auto"/>
        <w:right w:val="none" w:sz="0" w:space="0" w:color="auto"/>
      </w:divBdr>
    </w:div>
    <w:div w:id="1695374991">
      <w:bodyDiv w:val="1"/>
      <w:marLeft w:val="0"/>
      <w:marRight w:val="0"/>
      <w:marTop w:val="0"/>
      <w:marBottom w:val="0"/>
      <w:divBdr>
        <w:top w:val="none" w:sz="0" w:space="0" w:color="auto"/>
        <w:left w:val="none" w:sz="0" w:space="0" w:color="auto"/>
        <w:bottom w:val="none" w:sz="0" w:space="0" w:color="auto"/>
        <w:right w:val="none" w:sz="0" w:space="0" w:color="auto"/>
      </w:divBdr>
    </w:div>
    <w:div w:id="1695644782">
      <w:bodyDiv w:val="1"/>
      <w:marLeft w:val="0"/>
      <w:marRight w:val="0"/>
      <w:marTop w:val="0"/>
      <w:marBottom w:val="0"/>
      <w:divBdr>
        <w:top w:val="none" w:sz="0" w:space="0" w:color="auto"/>
        <w:left w:val="none" w:sz="0" w:space="0" w:color="auto"/>
        <w:bottom w:val="none" w:sz="0" w:space="0" w:color="auto"/>
        <w:right w:val="none" w:sz="0" w:space="0" w:color="auto"/>
      </w:divBdr>
    </w:div>
    <w:div w:id="1695962212">
      <w:bodyDiv w:val="1"/>
      <w:marLeft w:val="0"/>
      <w:marRight w:val="0"/>
      <w:marTop w:val="0"/>
      <w:marBottom w:val="0"/>
      <w:divBdr>
        <w:top w:val="none" w:sz="0" w:space="0" w:color="auto"/>
        <w:left w:val="none" w:sz="0" w:space="0" w:color="auto"/>
        <w:bottom w:val="none" w:sz="0" w:space="0" w:color="auto"/>
        <w:right w:val="none" w:sz="0" w:space="0" w:color="auto"/>
      </w:divBdr>
    </w:div>
    <w:div w:id="1696075949">
      <w:bodyDiv w:val="1"/>
      <w:marLeft w:val="0"/>
      <w:marRight w:val="0"/>
      <w:marTop w:val="0"/>
      <w:marBottom w:val="0"/>
      <w:divBdr>
        <w:top w:val="none" w:sz="0" w:space="0" w:color="auto"/>
        <w:left w:val="none" w:sz="0" w:space="0" w:color="auto"/>
        <w:bottom w:val="none" w:sz="0" w:space="0" w:color="auto"/>
        <w:right w:val="none" w:sz="0" w:space="0" w:color="auto"/>
      </w:divBdr>
    </w:div>
    <w:div w:id="1696803122">
      <w:bodyDiv w:val="1"/>
      <w:marLeft w:val="0"/>
      <w:marRight w:val="0"/>
      <w:marTop w:val="0"/>
      <w:marBottom w:val="0"/>
      <w:divBdr>
        <w:top w:val="none" w:sz="0" w:space="0" w:color="auto"/>
        <w:left w:val="none" w:sz="0" w:space="0" w:color="auto"/>
        <w:bottom w:val="none" w:sz="0" w:space="0" w:color="auto"/>
        <w:right w:val="none" w:sz="0" w:space="0" w:color="auto"/>
      </w:divBdr>
    </w:div>
    <w:div w:id="1696807922">
      <w:bodyDiv w:val="1"/>
      <w:marLeft w:val="0"/>
      <w:marRight w:val="0"/>
      <w:marTop w:val="0"/>
      <w:marBottom w:val="0"/>
      <w:divBdr>
        <w:top w:val="none" w:sz="0" w:space="0" w:color="auto"/>
        <w:left w:val="none" w:sz="0" w:space="0" w:color="auto"/>
        <w:bottom w:val="none" w:sz="0" w:space="0" w:color="auto"/>
        <w:right w:val="none" w:sz="0" w:space="0" w:color="auto"/>
      </w:divBdr>
    </w:div>
    <w:div w:id="1696924919">
      <w:bodyDiv w:val="1"/>
      <w:marLeft w:val="0"/>
      <w:marRight w:val="0"/>
      <w:marTop w:val="0"/>
      <w:marBottom w:val="0"/>
      <w:divBdr>
        <w:top w:val="none" w:sz="0" w:space="0" w:color="auto"/>
        <w:left w:val="none" w:sz="0" w:space="0" w:color="auto"/>
        <w:bottom w:val="none" w:sz="0" w:space="0" w:color="auto"/>
        <w:right w:val="none" w:sz="0" w:space="0" w:color="auto"/>
      </w:divBdr>
    </w:div>
    <w:div w:id="1696926139">
      <w:bodyDiv w:val="1"/>
      <w:marLeft w:val="0"/>
      <w:marRight w:val="0"/>
      <w:marTop w:val="0"/>
      <w:marBottom w:val="0"/>
      <w:divBdr>
        <w:top w:val="none" w:sz="0" w:space="0" w:color="auto"/>
        <w:left w:val="none" w:sz="0" w:space="0" w:color="auto"/>
        <w:bottom w:val="none" w:sz="0" w:space="0" w:color="auto"/>
        <w:right w:val="none" w:sz="0" w:space="0" w:color="auto"/>
      </w:divBdr>
    </w:div>
    <w:div w:id="1697193275">
      <w:bodyDiv w:val="1"/>
      <w:marLeft w:val="0"/>
      <w:marRight w:val="0"/>
      <w:marTop w:val="0"/>
      <w:marBottom w:val="0"/>
      <w:divBdr>
        <w:top w:val="none" w:sz="0" w:space="0" w:color="auto"/>
        <w:left w:val="none" w:sz="0" w:space="0" w:color="auto"/>
        <w:bottom w:val="none" w:sz="0" w:space="0" w:color="auto"/>
        <w:right w:val="none" w:sz="0" w:space="0" w:color="auto"/>
      </w:divBdr>
    </w:div>
    <w:div w:id="1697927595">
      <w:bodyDiv w:val="1"/>
      <w:marLeft w:val="0"/>
      <w:marRight w:val="0"/>
      <w:marTop w:val="0"/>
      <w:marBottom w:val="0"/>
      <w:divBdr>
        <w:top w:val="none" w:sz="0" w:space="0" w:color="auto"/>
        <w:left w:val="none" w:sz="0" w:space="0" w:color="auto"/>
        <w:bottom w:val="none" w:sz="0" w:space="0" w:color="auto"/>
        <w:right w:val="none" w:sz="0" w:space="0" w:color="auto"/>
      </w:divBdr>
    </w:div>
    <w:div w:id="1698190851">
      <w:bodyDiv w:val="1"/>
      <w:marLeft w:val="0"/>
      <w:marRight w:val="0"/>
      <w:marTop w:val="0"/>
      <w:marBottom w:val="0"/>
      <w:divBdr>
        <w:top w:val="none" w:sz="0" w:space="0" w:color="auto"/>
        <w:left w:val="none" w:sz="0" w:space="0" w:color="auto"/>
        <w:bottom w:val="none" w:sz="0" w:space="0" w:color="auto"/>
        <w:right w:val="none" w:sz="0" w:space="0" w:color="auto"/>
      </w:divBdr>
    </w:div>
    <w:div w:id="1698389372">
      <w:bodyDiv w:val="1"/>
      <w:marLeft w:val="0"/>
      <w:marRight w:val="0"/>
      <w:marTop w:val="0"/>
      <w:marBottom w:val="0"/>
      <w:divBdr>
        <w:top w:val="none" w:sz="0" w:space="0" w:color="auto"/>
        <w:left w:val="none" w:sz="0" w:space="0" w:color="auto"/>
        <w:bottom w:val="none" w:sz="0" w:space="0" w:color="auto"/>
        <w:right w:val="none" w:sz="0" w:space="0" w:color="auto"/>
      </w:divBdr>
    </w:div>
    <w:div w:id="1698462608">
      <w:bodyDiv w:val="1"/>
      <w:marLeft w:val="0"/>
      <w:marRight w:val="0"/>
      <w:marTop w:val="0"/>
      <w:marBottom w:val="0"/>
      <w:divBdr>
        <w:top w:val="none" w:sz="0" w:space="0" w:color="auto"/>
        <w:left w:val="none" w:sz="0" w:space="0" w:color="auto"/>
        <w:bottom w:val="none" w:sz="0" w:space="0" w:color="auto"/>
        <w:right w:val="none" w:sz="0" w:space="0" w:color="auto"/>
      </w:divBdr>
    </w:div>
    <w:div w:id="1699113500">
      <w:bodyDiv w:val="1"/>
      <w:marLeft w:val="0"/>
      <w:marRight w:val="0"/>
      <w:marTop w:val="0"/>
      <w:marBottom w:val="0"/>
      <w:divBdr>
        <w:top w:val="none" w:sz="0" w:space="0" w:color="auto"/>
        <w:left w:val="none" w:sz="0" w:space="0" w:color="auto"/>
        <w:bottom w:val="none" w:sz="0" w:space="0" w:color="auto"/>
        <w:right w:val="none" w:sz="0" w:space="0" w:color="auto"/>
      </w:divBdr>
    </w:div>
    <w:div w:id="1699697031">
      <w:bodyDiv w:val="1"/>
      <w:marLeft w:val="0"/>
      <w:marRight w:val="0"/>
      <w:marTop w:val="0"/>
      <w:marBottom w:val="0"/>
      <w:divBdr>
        <w:top w:val="none" w:sz="0" w:space="0" w:color="auto"/>
        <w:left w:val="none" w:sz="0" w:space="0" w:color="auto"/>
        <w:bottom w:val="none" w:sz="0" w:space="0" w:color="auto"/>
        <w:right w:val="none" w:sz="0" w:space="0" w:color="auto"/>
      </w:divBdr>
    </w:div>
    <w:div w:id="1700667118">
      <w:bodyDiv w:val="1"/>
      <w:marLeft w:val="0"/>
      <w:marRight w:val="0"/>
      <w:marTop w:val="0"/>
      <w:marBottom w:val="0"/>
      <w:divBdr>
        <w:top w:val="none" w:sz="0" w:space="0" w:color="auto"/>
        <w:left w:val="none" w:sz="0" w:space="0" w:color="auto"/>
        <w:bottom w:val="none" w:sz="0" w:space="0" w:color="auto"/>
        <w:right w:val="none" w:sz="0" w:space="0" w:color="auto"/>
      </w:divBdr>
    </w:div>
    <w:div w:id="1700743137">
      <w:bodyDiv w:val="1"/>
      <w:marLeft w:val="0"/>
      <w:marRight w:val="0"/>
      <w:marTop w:val="0"/>
      <w:marBottom w:val="0"/>
      <w:divBdr>
        <w:top w:val="none" w:sz="0" w:space="0" w:color="auto"/>
        <w:left w:val="none" w:sz="0" w:space="0" w:color="auto"/>
        <w:bottom w:val="none" w:sz="0" w:space="0" w:color="auto"/>
        <w:right w:val="none" w:sz="0" w:space="0" w:color="auto"/>
      </w:divBdr>
    </w:div>
    <w:div w:id="1700744116">
      <w:bodyDiv w:val="1"/>
      <w:marLeft w:val="0"/>
      <w:marRight w:val="0"/>
      <w:marTop w:val="0"/>
      <w:marBottom w:val="0"/>
      <w:divBdr>
        <w:top w:val="none" w:sz="0" w:space="0" w:color="auto"/>
        <w:left w:val="none" w:sz="0" w:space="0" w:color="auto"/>
        <w:bottom w:val="none" w:sz="0" w:space="0" w:color="auto"/>
        <w:right w:val="none" w:sz="0" w:space="0" w:color="auto"/>
      </w:divBdr>
    </w:div>
    <w:div w:id="1700936755">
      <w:bodyDiv w:val="1"/>
      <w:marLeft w:val="0"/>
      <w:marRight w:val="0"/>
      <w:marTop w:val="0"/>
      <w:marBottom w:val="0"/>
      <w:divBdr>
        <w:top w:val="none" w:sz="0" w:space="0" w:color="auto"/>
        <w:left w:val="none" w:sz="0" w:space="0" w:color="auto"/>
        <w:bottom w:val="none" w:sz="0" w:space="0" w:color="auto"/>
        <w:right w:val="none" w:sz="0" w:space="0" w:color="auto"/>
      </w:divBdr>
    </w:div>
    <w:div w:id="1701128695">
      <w:bodyDiv w:val="1"/>
      <w:marLeft w:val="0"/>
      <w:marRight w:val="0"/>
      <w:marTop w:val="0"/>
      <w:marBottom w:val="0"/>
      <w:divBdr>
        <w:top w:val="none" w:sz="0" w:space="0" w:color="auto"/>
        <w:left w:val="none" w:sz="0" w:space="0" w:color="auto"/>
        <w:bottom w:val="none" w:sz="0" w:space="0" w:color="auto"/>
        <w:right w:val="none" w:sz="0" w:space="0" w:color="auto"/>
      </w:divBdr>
    </w:div>
    <w:div w:id="1701323624">
      <w:bodyDiv w:val="1"/>
      <w:marLeft w:val="0"/>
      <w:marRight w:val="0"/>
      <w:marTop w:val="0"/>
      <w:marBottom w:val="0"/>
      <w:divBdr>
        <w:top w:val="none" w:sz="0" w:space="0" w:color="auto"/>
        <w:left w:val="none" w:sz="0" w:space="0" w:color="auto"/>
        <w:bottom w:val="none" w:sz="0" w:space="0" w:color="auto"/>
        <w:right w:val="none" w:sz="0" w:space="0" w:color="auto"/>
      </w:divBdr>
    </w:div>
    <w:div w:id="1701709802">
      <w:bodyDiv w:val="1"/>
      <w:marLeft w:val="0"/>
      <w:marRight w:val="0"/>
      <w:marTop w:val="0"/>
      <w:marBottom w:val="0"/>
      <w:divBdr>
        <w:top w:val="none" w:sz="0" w:space="0" w:color="auto"/>
        <w:left w:val="none" w:sz="0" w:space="0" w:color="auto"/>
        <w:bottom w:val="none" w:sz="0" w:space="0" w:color="auto"/>
        <w:right w:val="none" w:sz="0" w:space="0" w:color="auto"/>
      </w:divBdr>
    </w:div>
    <w:div w:id="1702124672">
      <w:bodyDiv w:val="1"/>
      <w:marLeft w:val="0"/>
      <w:marRight w:val="0"/>
      <w:marTop w:val="0"/>
      <w:marBottom w:val="0"/>
      <w:divBdr>
        <w:top w:val="none" w:sz="0" w:space="0" w:color="auto"/>
        <w:left w:val="none" w:sz="0" w:space="0" w:color="auto"/>
        <w:bottom w:val="none" w:sz="0" w:space="0" w:color="auto"/>
        <w:right w:val="none" w:sz="0" w:space="0" w:color="auto"/>
      </w:divBdr>
    </w:div>
    <w:div w:id="1702973473">
      <w:bodyDiv w:val="1"/>
      <w:marLeft w:val="0"/>
      <w:marRight w:val="0"/>
      <w:marTop w:val="0"/>
      <w:marBottom w:val="0"/>
      <w:divBdr>
        <w:top w:val="none" w:sz="0" w:space="0" w:color="auto"/>
        <w:left w:val="none" w:sz="0" w:space="0" w:color="auto"/>
        <w:bottom w:val="none" w:sz="0" w:space="0" w:color="auto"/>
        <w:right w:val="none" w:sz="0" w:space="0" w:color="auto"/>
      </w:divBdr>
    </w:div>
    <w:div w:id="1703744269">
      <w:bodyDiv w:val="1"/>
      <w:marLeft w:val="0"/>
      <w:marRight w:val="0"/>
      <w:marTop w:val="0"/>
      <w:marBottom w:val="0"/>
      <w:divBdr>
        <w:top w:val="none" w:sz="0" w:space="0" w:color="auto"/>
        <w:left w:val="none" w:sz="0" w:space="0" w:color="auto"/>
        <w:bottom w:val="none" w:sz="0" w:space="0" w:color="auto"/>
        <w:right w:val="none" w:sz="0" w:space="0" w:color="auto"/>
      </w:divBdr>
    </w:div>
    <w:div w:id="1703944101">
      <w:bodyDiv w:val="1"/>
      <w:marLeft w:val="0"/>
      <w:marRight w:val="0"/>
      <w:marTop w:val="0"/>
      <w:marBottom w:val="0"/>
      <w:divBdr>
        <w:top w:val="none" w:sz="0" w:space="0" w:color="auto"/>
        <w:left w:val="none" w:sz="0" w:space="0" w:color="auto"/>
        <w:bottom w:val="none" w:sz="0" w:space="0" w:color="auto"/>
        <w:right w:val="none" w:sz="0" w:space="0" w:color="auto"/>
      </w:divBdr>
    </w:div>
    <w:div w:id="1704213579">
      <w:bodyDiv w:val="1"/>
      <w:marLeft w:val="0"/>
      <w:marRight w:val="0"/>
      <w:marTop w:val="0"/>
      <w:marBottom w:val="0"/>
      <w:divBdr>
        <w:top w:val="none" w:sz="0" w:space="0" w:color="auto"/>
        <w:left w:val="none" w:sz="0" w:space="0" w:color="auto"/>
        <w:bottom w:val="none" w:sz="0" w:space="0" w:color="auto"/>
        <w:right w:val="none" w:sz="0" w:space="0" w:color="auto"/>
      </w:divBdr>
    </w:div>
    <w:div w:id="1704594811">
      <w:bodyDiv w:val="1"/>
      <w:marLeft w:val="0"/>
      <w:marRight w:val="0"/>
      <w:marTop w:val="0"/>
      <w:marBottom w:val="0"/>
      <w:divBdr>
        <w:top w:val="none" w:sz="0" w:space="0" w:color="auto"/>
        <w:left w:val="none" w:sz="0" w:space="0" w:color="auto"/>
        <w:bottom w:val="none" w:sz="0" w:space="0" w:color="auto"/>
        <w:right w:val="none" w:sz="0" w:space="0" w:color="auto"/>
      </w:divBdr>
    </w:div>
    <w:div w:id="1705053067">
      <w:bodyDiv w:val="1"/>
      <w:marLeft w:val="0"/>
      <w:marRight w:val="0"/>
      <w:marTop w:val="0"/>
      <w:marBottom w:val="0"/>
      <w:divBdr>
        <w:top w:val="none" w:sz="0" w:space="0" w:color="auto"/>
        <w:left w:val="none" w:sz="0" w:space="0" w:color="auto"/>
        <w:bottom w:val="none" w:sz="0" w:space="0" w:color="auto"/>
        <w:right w:val="none" w:sz="0" w:space="0" w:color="auto"/>
      </w:divBdr>
    </w:div>
    <w:div w:id="1705055343">
      <w:bodyDiv w:val="1"/>
      <w:marLeft w:val="0"/>
      <w:marRight w:val="0"/>
      <w:marTop w:val="0"/>
      <w:marBottom w:val="0"/>
      <w:divBdr>
        <w:top w:val="none" w:sz="0" w:space="0" w:color="auto"/>
        <w:left w:val="none" w:sz="0" w:space="0" w:color="auto"/>
        <w:bottom w:val="none" w:sz="0" w:space="0" w:color="auto"/>
        <w:right w:val="none" w:sz="0" w:space="0" w:color="auto"/>
      </w:divBdr>
    </w:div>
    <w:div w:id="1705252631">
      <w:bodyDiv w:val="1"/>
      <w:marLeft w:val="0"/>
      <w:marRight w:val="0"/>
      <w:marTop w:val="0"/>
      <w:marBottom w:val="0"/>
      <w:divBdr>
        <w:top w:val="none" w:sz="0" w:space="0" w:color="auto"/>
        <w:left w:val="none" w:sz="0" w:space="0" w:color="auto"/>
        <w:bottom w:val="none" w:sz="0" w:space="0" w:color="auto"/>
        <w:right w:val="none" w:sz="0" w:space="0" w:color="auto"/>
      </w:divBdr>
    </w:div>
    <w:div w:id="1705444920">
      <w:bodyDiv w:val="1"/>
      <w:marLeft w:val="0"/>
      <w:marRight w:val="0"/>
      <w:marTop w:val="0"/>
      <w:marBottom w:val="0"/>
      <w:divBdr>
        <w:top w:val="none" w:sz="0" w:space="0" w:color="auto"/>
        <w:left w:val="none" w:sz="0" w:space="0" w:color="auto"/>
        <w:bottom w:val="none" w:sz="0" w:space="0" w:color="auto"/>
        <w:right w:val="none" w:sz="0" w:space="0" w:color="auto"/>
      </w:divBdr>
    </w:div>
    <w:div w:id="1705590381">
      <w:bodyDiv w:val="1"/>
      <w:marLeft w:val="0"/>
      <w:marRight w:val="0"/>
      <w:marTop w:val="0"/>
      <w:marBottom w:val="0"/>
      <w:divBdr>
        <w:top w:val="none" w:sz="0" w:space="0" w:color="auto"/>
        <w:left w:val="none" w:sz="0" w:space="0" w:color="auto"/>
        <w:bottom w:val="none" w:sz="0" w:space="0" w:color="auto"/>
        <w:right w:val="none" w:sz="0" w:space="0" w:color="auto"/>
      </w:divBdr>
    </w:div>
    <w:div w:id="1705671868">
      <w:bodyDiv w:val="1"/>
      <w:marLeft w:val="0"/>
      <w:marRight w:val="0"/>
      <w:marTop w:val="0"/>
      <w:marBottom w:val="0"/>
      <w:divBdr>
        <w:top w:val="none" w:sz="0" w:space="0" w:color="auto"/>
        <w:left w:val="none" w:sz="0" w:space="0" w:color="auto"/>
        <w:bottom w:val="none" w:sz="0" w:space="0" w:color="auto"/>
        <w:right w:val="none" w:sz="0" w:space="0" w:color="auto"/>
      </w:divBdr>
    </w:div>
    <w:div w:id="1705786943">
      <w:bodyDiv w:val="1"/>
      <w:marLeft w:val="0"/>
      <w:marRight w:val="0"/>
      <w:marTop w:val="0"/>
      <w:marBottom w:val="0"/>
      <w:divBdr>
        <w:top w:val="none" w:sz="0" w:space="0" w:color="auto"/>
        <w:left w:val="none" w:sz="0" w:space="0" w:color="auto"/>
        <w:bottom w:val="none" w:sz="0" w:space="0" w:color="auto"/>
        <w:right w:val="none" w:sz="0" w:space="0" w:color="auto"/>
      </w:divBdr>
    </w:div>
    <w:div w:id="1705905112">
      <w:bodyDiv w:val="1"/>
      <w:marLeft w:val="0"/>
      <w:marRight w:val="0"/>
      <w:marTop w:val="0"/>
      <w:marBottom w:val="0"/>
      <w:divBdr>
        <w:top w:val="none" w:sz="0" w:space="0" w:color="auto"/>
        <w:left w:val="none" w:sz="0" w:space="0" w:color="auto"/>
        <w:bottom w:val="none" w:sz="0" w:space="0" w:color="auto"/>
        <w:right w:val="none" w:sz="0" w:space="0" w:color="auto"/>
      </w:divBdr>
    </w:div>
    <w:div w:id="1706364959">
      <w:bodyDiv w:val="1"/>
      <w:marLeft w:val="0"/>
      <w:marRight w:val="0"/>
      <w:marTop w:val="0"/>
      <w:marBottom w:val="0"/>
      <w:divBdr>
        <w:top w:val="none" w:sz="0" w:space="0" w:color="auto"/>
        <w:left w:val="none" w:sz="0" w:space="0" w:color="auto"/>
        <w:bottom w:val="none" w:sz="0" w:space="0" w:color="auto"/>
        <w:right w:val="none" w:sz="0" w:space="0" w:color="auto"/>
      </w:divBdr>
    </w:div>
    <w:div w:id="1706632239">
      <w:bodyDiv w:val="1"/>
      <w:marLeft w:val="0"/>
      <w:marRight w:val="0"/>
      <w:marTop w:val="0"/>
      <w:marBottom w:val="0"/>
      <w:divBdr>
        <w:top w:val="none" w:sz="0" w:space="0" w:color="auto"/>
        <w:left w:val="none" w:sz="0" w:space="0" w:color="auto"/>
        <w:bottom w:val="none" w:sz="0" w:space="0" w:color="auto"/>
        <w:right w:val="none" w:sz="0" w:space="0" w:color="auto"/>
      </w:divBdr>
    </w:div>
    <w:div w:id="1707291642">
      <w:bodyDiv w:val="1"/>
      <w:marLeft w:val="0"/>
      <w:marRight w:val="0"/>
      <w:marTop w:val="0"/>
      <w:marBottom w:val="0"/>
      <w:divBdr>
        <w:top w:val="none" w:sz="0" w:space="0" w:color="auto"/>
        <w:left w:val="none" w:sz="0" w:space="0" w:color="auto"/>
        <w:bottom w:val="none" w:sz="0" w:space="0" w:color="auto"/>
        <w:right w:val="none" w:sz="0" w:space="0" w:color="auto"/>
      </w:divBdr>
    </w:div>
    <w:div w:id="1707441562">
      <w:bodyDiv w:val="1"/>
      <w:marLeft w:val="0"/>
      <w:marRight w:val="0"/>
      <w:marTop w:val="0"/>
      <w:marBottom w:val="0"/>
      <w:divBdr>
        <w:top w:val="none" w:sz="0" w:space="0" w:color="auto"/>
        <w:left w:val="none" w:sz="0" w:space="0" w:color="auto"/>
        <w:bottom w:val="none" w:sz="0" w:space="0" w:color="auto"/>
        <w:right w:val="none" w:sz="0" w:space="0" w:color="auto"/>
      </w:divBdr>
    </w:div>
    <w:div w:id="1707483609">
      <w:bodyDiv w:val="1"/>
      <w:marLeft w:val="0"/>
      <w:marRight w:val="0"/>
      <w:marTop w:val="0"/>
      <w:marBottom w:val="0"/>
      <w:divBdr>
        <w:top w:val="none" w:sz="0" w:space="0" w:color="auto"/>
        <w:left w:val="none" w:sz="0" w:space="0" w:color="auto"/>
        <w:bottom w:val="none" w:sz="0" w:space="0" w:color="auto"/>
        <w:right w:val="none" w:sz="0" w:space="0" w:color="auto"/>
      </w:divBdr>
    </w:div>
    <w:div w:id="1707750185">
      <w:bodyDiv w:val="1"/>
      <w:marLeft w:val="0"/>
      <w:marRight w:val="0"/>
      <w:marTop w:val="0"/>
      <w:marBottom w:val="0"/>
      <w:divBdr>
        <w:top w:val="none" w:sz="0" w:space="0" w:color="auto"/>
        <w:left w:val="none" w:sz="0" w:space="0" w:color="auto"/>
        <w:bottom w:val="none" w:sz="0" w:space="0" w:color="auto"/>
        <w:right w:val="none" w:sz="0" w:space="0" w:color="auto"/>
      </w:divBdr>
    </w:div>
    <w:div w:id="1708213121">
      <w:bodyDiv w:val="1"/>
      <w:marLeft w:val="0"/>
      <w:marRight w:val="0"/>
      <w:marTop w:val="0"/>
      <w:marBottom w:val="0"/>
      <w:divBdr>
        <w:top w:val="none" w:sz="0" w:space="0" w:color="auto"/>
        <w:left w:val="none" w:sz="0" w:space="0" w:color="auto"/>
        <w:bottom w:val="none" w:sz="0" w:space="0" w:color="auto"/>
        <w:right w:val="none" w:sz="0" w:space="0" w:color="auto"/>
      </w:divBdr>
    </w:div>
    <w:div w:id="1708217632">
      <w:bodyDiv w:val="1"/>
      <w:marLeft w:val="0"/>
      <w:marRight w:val="0"/>
      <w:marTop w:val="0"/>
      <w:marBottom w:val="0"/>
      <w:divBdr>
        <w:top w:val="none" w:sz="0" w:space="0" w:color="auto"/>
        <w:left w:val="none" w:sz="0" w:space="0" w:color="auto"/>
        <w:bottom w:val="none" w:sz="0" w:space="0" w:color="auto"/>
        <w:right w:val="none" w:sz="0" w:space="0" w:color="auto"/>
      </w:divBdr>
    </w:div>
    <w:div w:id="1708291388">
      <w:bodyDiv w:val="1"/>
      <w:marLeft w:val="0"/>
      <w:marRight w:val="0"/>
      <w:marTop w:val="0"/>
      <w:marBottom w:val="0"/>
      <w:divBdr>
        <w:top w:val="none" w:sz="0" w:space="0" w:color="auto"/>
        <w:left w:val="none" w:sz="0" w:space="0" w:color="auto"/>
        <w:bottom w:val="none" w:sz="0" w:space="0" w:color="auto"/>
        <w:right w:val="none" w:sz="0" w:space="0" w:color="auto"/>
      </w:divBdr>
    </w:div>
    <w:div w:id="1709064299">
      <w:bodyDiv w:val="1"/>
      <w:marLeft w:val="0"/>
      <w:marRight w:val="0"/>
      <w:marTop w:val="0"/>
      <w:marBottom w:val="0"/>
      <w:divBdr>
        <w:top w:val="none" w:sz="0" w:space="0" w:color="auto"/>
        <w:left w:val="none" w:sz="0" w:space="0" w:color="auto"/>
        <w:bottom w:val="none" w:sz="0" w:space="0" w:color="auto"/>
        <w:right w:val="none" w:sz="0" w:space="0" w:color="auto"/>
      </w:divBdr>
    </w:div>
    <w:div w:id="1709376467">
      <w:bodyDiv w:val="1"/>
      <w:marLeft w:val="0"/>
      <w:marRight w:val="0"/>
      <w:marTop w:val="0"/>
      <w:marBottom w:val="0"/>
      <w:divBdr>
        <w:top w:val="none" w:sz="0" w:space="0" w:color="auto"/>
        <w:left w:val="none" w:sz="0" w:space="0" w:color="auto"/>
        <w:bottom w:val="none" w:sz="0" w:space="0" w:color="auto"/>
        <w:right w:val="none" w:sz="0" w:space="0" w:color="auto"/>
      </w:divBdr>
    </w:div>
    <w:div w:id="1710449119">
      <w:bodyDiv w:val="1"/>
      <w:marLeft w:val="0"/>
      <w:marRight w:val="0"/>
      <w:marTop w:val="0"/>
      <w:marBottom w:val="0"/>
      <w:divBdr>
        <w:top w:val="none" w:sz="0" w:space="0" w:color="auto"/>
        <w:left w:val="none" w:sz="0" w:space="0" w:color="auto"/>
        <w:bottom w:val="none" w:sz="0" w:space="0" w:color="auto"/>
        <w:right w:val="none" w:sz="0" w:space="0" w:color="auto"/>
      </w:divBdr>
    </w:div>
    <w:div w:id="1710567729">
      <w:bodyDiv w:val="1"/>
      <w:marLeft w:val="0"/>
      <w:marRight w:val="0"/>
      <w:marTop w:val="0"/>
      <w:marBottom w:val="0"/>
      <w:divBdr>
        <w:top w:val="none" w:sz="0" w:space="0" w:color="auto"/>
        <w:left w:val="none" w:sz="0" w:space="0" w:color="auto"/>
        <w:bottom w:val="none" w:sz="0" w:space="0" w:color="auto"/>
        <w:right w:val="none" w:sz="0" w:space="0" w:color="auto"/>
      </w:divBdr>
    </w:div>
    <w:div w:id="1710951061">
      <w:bodyDiv w:val="1"/>
      <w:marLeft w:val="0"/>
      <w:marRight w:val="0"/>
      <w:marTop w:val="0"/>
      <w:marBottom w:val="0"/>
      <w:divBdr>
        <w:top w:val="none" w:sz="0" w:space="0" w:color="auto"/>
        <w:left w:val="none" w:sz="0" w:space="0" w:color="auto"/>
        <w:bottom w:val="none" w:sz="0" w:space="0" w:color="auto"/>
        <w:right w:val="none" w:sz="0" w:space="0" w:color="auto"/>
      </w:divBdr>
    </w:div>
    <w:div w:id="1711105696">
      <w:bodyDiv w:val="1"/>
      <w:marLeft w:val="0"/>
      <w:marRight w:val="0"/>
      <w:marTop w:val="0"/>
      <w:marBottom w:val="0"/>
      <w:divBdr>
        <w:top w:val="none" w:sz="0" w:space="0" w:color="auto"/>
        <w:left w:val="none" w:sz="0" w:space="0" w:color="auto"/>
        <w:bottom w:val="none" w:sz="0" w:space="0" w:color="auto"/>
        <w:right w:val="none" w:sz="0" w:space="0" w:color="auto"/>
      </w:divBdr>
    </w:div>
    <w:div w:id="1711412963">
      <w:bodyDiv w:val="1"/>
      <w:marLeft w:val="0"/>
      <w:marRight w:val="0"/>
      <w:marTop w:val="0"/>
      <w:marBottom w:val="0"/>
      <w:divBdr>
        <w:top w:val="none" w:sz="0" w:space="0" w:color="auto"/>
        <w:left w:val="none" w:sz="0" w:space="0" w:color="auto"/>
        <w:bottom w:val="none" w:sz="0" w:space="0" w:color="auto"/>
        <w:right w:val="none" w:sz="0" w:space="0" w:color="auto"/>
      </w:divBdr>
    </w:div>
    <w:div w:id="1711685534">
      <w:bodyDiv w:val="1"/>
      <w:marLeft w:val="0"/>
      <w:marRight w:val="0"/>
      <w:marTop w:val="0"/>
      <w:marBottom w:val="0"/>
      <w:divBdr>
        <w:top w:val="none" w:sz="0" w:space="0" w:color="auto"/>
        <w:left w:val="none" w:sz="0" w:space="0" w:color="auto"/>
        <w:bottom w:val="none" w:sz="0" w:space="0" w:color="auto"/>
        <w:right w:val="none" w:sz="0" w:space="0" w:color="auto"/>
      </w:divBdr>
    </w:div>
    <w:div w:id="1711804583">
      <w:bodyDiv w:val="1"/>
      <w:marLeft w:val="0"/>
      <w:marRight w:val="0"/>
      <w:marTop w:val="0"/>
      <w:marBottom w:val="0"/>
      <w:divBdr>
        <w:top w:val="none" w:sz="0" w:space="0" w:color="auto"/>
        <w:left w:val="none" w:sz="0" w:space="0" w:color="auto"/>
        <w:bottom w:val="none" w:sz="0" w:space="0" w:color="auto"/>
        <w:right w:val="none" w:sz="0" w:space="0" w:color="auto"/>
      </w:divBdr>
    </w:div>
    <w:div w:id="1712413280">
      <w:bodyDiv w:val="1"/>
      <w:marLeft w:val="0"/>
      <w:marRight w:val="0"/>
      <w:marTop w:val="0"/>
      <w:marBottom w:val="0"/>
      <w:divBdr>
        <w:top w:val="none" w:sz="0" w:space="0" w:color="auto"/>
        <w:left w:val="none" w:sz="0" w:space="0" w:color="auto"/>
        <w:bottom w:val="none" w:sz="0" w:space="0" w:color="auto"/>
        <w:right w:val="none" w:sz="0" w:space="0" w:color="auto"/>
      </w:divBdr>
    </w:div>
    <w:div w:id="1712415700">
      <w:bodyDiv w:val="1"/>
      <w:marLeft w:val="0"/>
      <w:marRight w:val="0"/>
      <w:marTop w:val="0"/>
      <w:marBottom w:val="0"/>
      <w:divBdr>
        <w:top w:val="none" w:sz="0" w:space="0" w:color="auto"/>
        <w:left w:val="none" w:sz="0" w:space="0" w:color="auto"/>
        <w:bottom w:val="none" w:sz="0" w:space="0" w:color="auto"/>
        <w:right w:val="none" w:sz="0" w:space="0" w:color="auto"/>
      </w:divBdr>
    </w:div>
    <w:div w:id="1712463879">
      <w:bodyDiv w:val="1"/>
      <w:marLeft w:val="0"/>
      <w:marRight w:val="0"/>
      <w:marTop w:val="0"/>
      <w:marBottom w:val="0"/>
      <w:divBdr>
        <w:top w:val="none" w:sz="0" w:space="0" w:color="auto"/>
        <w:left w:val="none" w:sz="0" w:space="0" w:color="auto"/>
        <w:bottom w:val="none" w:sz="0" w:space="0" w:color="auto"/>
        <w:right w:val="none" w:sz="0" w:space="0" w:color="auto"/>
      </w:divBdr>
    </w:div>
    <w:div w:id="1712605298">
      <w:bodyDiv w:val="1"/>
      <w:marLeft w:val="0"/>
      <w:marRight w:val="0"/>
      <w:marTop w:val="0"/>
      <w:marBottom w:val="0"/>
      <w:divBdr>
        <w:top w:val="none" w:sz="0" w:space="0" w:color="auto"/>
        <w:left w:val="none" w:sz="0" w:space="0" w:color="auto"/>
        <w:bottom w:val="none" w:sz="0" w:space="0" w:color="auto"/>
        <w:right w:val="none" w:sz="0" w:space="0" w:color="auto"/>
      </w:divBdr>
    </w:div>
    <w:div w:id="1712920974">
      <w:bodyDiv w:val="1"/>
      <w:marLeft w:val="0"/>
      <w:marRight w:val="0"/>
      <w:marTop w:val="0"/>
      <w:marBottom w:val="0"/>
      <w:divBdr>
        <w:top w:val="none" w:sz="0" w:space="0" w:color="auto"/>
        <w:left w:val="none" w:sz="0" w:space="0" w:color="auto"/>
        <w:bottom w:val="none" w:sz="0" w:space="0" w:color="auto"/>
        <w:right w:val="none" w:sz="0" w:space="0" w:color="auto"/>
      </w:divBdr>
    </w:div>
    <w:div w:id="1713076515">
      <w:bodyDiv w:val="1"/>
      <w:marLeft w:val="0"/>
      <w:marRight w:val="0"/>
      <w:marTop w:val="0"/>
      <w:marBottom w:val="0"/>
      <w:divBdr>
        <w:top w:val="none" w:sz="0" w:space="0" w:color="auto"/>
        <w:left w:val="none" w:sz="0" w:space="0" w:color="auto"/>
        <w:bottom w:val="none" w:sz="0" w:space="0" w:color="auto"/>
        <w:right w:val="none" w:sz="0" w:space="0" w:color="auto"/>
      </w:divBdr>
    </w:div>
    <w:div w:id="1713528900">
      <w:bodyDiv w:val="1"/>
      <w:marLeft w:val="0"/>
      <w:marRight w:val="0"/>
      <w:marTop w:val="0"/>
      <w:marBottom w:val="0"/>
      <w:divBdr>
        <w:top w:val="none" w:sz="0" w:space="0" w:color="auto"/>
        <w:left w:val="none" w:sz="0" w:space="0" w:color="auto"/>
        <w:bottom w:val="none" w:sz="0" w:space="0" w:color="auto"/>
        <w:right w:val="none" w:sz="0" w:space="0" w:color="auto"/>
      </w:divBdr>
    </w:div>
    <w:div w:id="1713723444">
      <w:bodyDiv w:val="1"/>
      <w:marLeft w:val="0"/>
      <w:marRight w:val="0"/>
      <w:marTop w:val="0"/>
      <w:marBottom w:val="0"/>
      <w:divBdr>
        <w:top w:val="none" w:sz="0" w:space="0" w:color="auto"/>
        <w:left w:val="none" w:sz="0" w:space="0" w:color="auto"/>
        <w:bottom w:val="none" w:sz="0" w:space="0" w:color="auto"/>
        <w:right w:val="none" w:sz="0" w:space="0" w:color="auto"/>
      </w:divBdr>
    </w:div>
    <w:div w:id="1714960855">
      <w:bodyDiv w:val="1"/>
      <w:marLeft w:val="0"/>
      <w:marRight w:val="0"/>
      <w:marTop w:val="0"/>
      <w:marBottom w:val="0"/>
      <w:divBdr>
        <w:top w:val="none" w:sz="0" w:space="0" w:color="auto"/>
        <w:left w:val="none" w:sz="0" w:space="0" w:color="auto"/>
        <w:bottom w:val="none" w:sz="0" w:space="0" w:color="auto"/>
        <w:right w:val="none" w:sz="0" w:space="0" w:color="auto"/>
      </w:divBdr>
    </w:div>
    <w:div w:id="1715232152">
      <w:bodyDiv w:val="1"/>
      <w:marLeft w:val="0"/>
      <w:marRight w:val="0"/>
      <w:marTop w:val="0"/>
      <w:marBottom w:val="0"/>
      <w:divBdr>
        <w:top w:val="none" w:sz="0" w:space="0" w:color="auto"/>
        <w:left w:val="none" w:sz="0" w:space="0" w:color="auto"/>
        <w:bottom w:val="none" w:sz="0" w:space="0" w:color="auto"/>
        <w:right w:val="none" w:sz="0" w:space="0" w:color="auto"/>
      </w:divBdr>
    </w:div>
    <w:div w:id="1715425649">
      <w:bodyDiv w:val="1"/>
      <w:marLeft w:val="0"/>
      <w:marRight w:val="0"/>
      <w:marTop w:val="0"/>
      <w:marBottom w:val="0"/>
      <w:divBdr>
        <w:top w:val="none" w:sz="0" w:space="0" w:color="auto"/>
        <w:left w:val="none" w:sz="0" w:space="0" w:color="auto"/>
        <w:bottom w:val="none" w:sz="0" w:space="0" w:color="auto"/>
        <w:right w:val="none" w:sz="0" w:space="0" w:color="auto"/>
      </w:divBdr>
    </w:div>
    <w:div w:id="1715425935">
      <w:bodyDiv w:val="1"/>
      <w:marLeft w:val="0"/>
      <w:marRight w:val="0"/>
      <w:marTop w:val="0"/>
      <w:marBottom w:val="0"/>
      <w:divBdr>
        <w:top w:val="none" w:sz="0" w:space="0" w:color="auto"/>
        <w:left w:val="none" w:sz="0" w:space="0" w:color="auto"/>
        <w:bottom w:val="none" w:sz="0" w:space="0" w:color="auto"/>
        <w:right w:val="none" w:sz="0" w:space="0" w:color="auto"/>
      </w:divBdr>
    </w:div>
    <w:div w:id="1715688417">
      <w:bodyDiv w:val="1"/>
      <w:marLeft w:val="0"/>
      <w:marRight w:val="0"/>
      <w:marTop w:val="0"/>
      <w:marBottom w:val="0"/>
      <w:divBdr>
        <w:top w:val="none" w:sz="0" w:space="0" w:color="auto"/>
        <w:left w:val="none" w:sz="0" w:space="0" w:color="auto"/>
        <w:bottom w:val="none" w:sz="0" w:space="0" w:color="auto"/>
        <w:right w:val="none" w:sz="0" w:space="0" w:color="auto"/>
      </w:divBdr>
    </w:div>
    <w:div w:id="1715696551">
      <w:bodyDiv w:val="1"/>
      <w:marLeft w:val="0"/>
      <w:marRight w:val="0"/>
      <w:marTop w:val="0"/>
      <w:marBottom w:val="0"/>
      <w:divBdr>
        <w:top w:val="none" w:sz="0" w:space="0" w:color="auto"/>
        <w:left w:val="none" w:sz="0" w:space="0" w:color="auto"/>
        <w:bottom w:val="none" w:sz="0" w:space="0" w:color="auto"/>
        <w:right w:val="none" w:sz="0" w:space="0" w:color="auto"/>
      </w:divBdr>
    </w:div>
    <w:div w:id="1715814678">
      <w:bodyDiv w:val="1"/>
      <w:marLeft w:val="0"/>
      <w:marRight w:val="0"/>
      <w:marTop w:val="0"/>
      <w:marBottom w:val="0"/>
      <w:divBdr>
        <w:top w:val="none" w:sz="0" w:space="0" w:color="auto"/>
        <w:left w:val="none" w:sz="0" w:space="0" w:color="auto"/>
        <w:bottom w:val="none" w:sz="0" w:space="0" w:color="auto"/>
        <w:right w:val="none" w:sz="0" w:space="0" w:color="auto"/>
      </w:divBdr>
    </w:div>
    <w:div w:id="1716274214">
      <w:bodyDiv w:val="1"/>
      <w:marLeft w:val="0"/>
      <w:marRight w:val="0"/>
      <w:marTop w:val="0"/>
      <w:marBottom w:val="0"/>
      <w:divBdr>
        <w:top w:val="none" w:sz="0" w:space="0" w:color="auto"/>
        <w:left w:val="none" w:sz="0" w:space="0" w:color="auto"/>
        <w:bottom w:val="none" w:sz="0" w:space="0" w:color="auto"/>
        <w:right w:val="none" w:sz="0" w:space="0" w:color="auto"/>
      </w:divBdr>
    </w:div>
    <w:div w:id="1716806170">
      <w:bodyDiv w:val="1"/>
      <w:marLeft w:val="0"/>
      <w:marRight w:val="0"/>
      <w:marTop w:val="0"/>
      <w:marBottom w:val="0"/>
      <w:divBdr>
        <w:top w:val="none" w:sz="0" w:space="0" w:color="auto"/>
        <w:left w:val="none" w:sz="0" w:space="0" w:color="auto"/>
        <w:bottom w:val="none" w:sz="0" w:space="0" w:color="auto"/>
        <w:right w:val="none" w:sz="0" w:space="0" w:color="auto"/>
      </w:divBdr>
    </w:div>
    <w:div w:id="1717241485">
      <w:bodyDiv w:val="1"/>
      <w:marLeft w:val="0"/>
      <w:marRight w:val="0"/>
      <w:marTop w:val="0"/>
      <w:marBottom w:val="0"/>
      <w:divBdr>
        <w:top w:val="none" w:sz="0" w:space="0" w:color="auto"/>
        <w:left w:val="none" w:sz="0" w:space="0" w:color="auto"/>
        <w:bottom w:val="none" w:sz="0" w:space="0" w:color="auto"/>
        <w:right w:val="none" w:sz="0" w:space="0" w:color="auto"/>
      </w:divBdr>
    </w:div>
    <w:div w:id="1717924068">
      <w:bodyDiv w:val="1"/>
      <w:marLeft w:val="0"/>
      <w:marRight w:val="0"/>
      <w:marTop w:val="0"/>
      <w:marBottom w:val="0"/>
      <w:divBdr>
        <w:top w:val="none" w:sz="0" w:space="0" w:color="auto"/>
        <w:left w:val="none" w:sz="0" w:space="0" w:color="auto"/>
        <w:bottom w:val="none" w:sz="0" w:space="0" w:color="auto"/>
        <w:right w:val="none" w:sz="0" w:space="0" w:color="auto"/>
      </w:divBdr>
    </w:div>
    <w:div w:id="1717966237">
      <w:bodyDiv w:val="1"/>
      <w:marLeft w:val="0"/>
      <w:marRight w:val="0"/>
      <w:marTop w:val="0"/>
      <w:marBottom w:val="0"/>
      <w:divBdr>
        <w:top w:val="none" w:sz="0" w:space="0" w:color="auto"/>
        <w:left w:val="none" w:sz="0" w:space="0" w:color="auto"/>
        <w:bottom w:val="none" w:sz="0" w:space="0" w:color="auto"/>
        <w:right w:val="none" w:sz="0" w:space="0" w:color="auto"/>
      </w:divBdr>
    </w:div>
    <w:div w:id="1718315336">
      <w:bodyDiv w:val="1"/>
      <w:marLeft w:val="0"/>
      <w:marRight w:val="0"/>
      <w:marTop w:val="0"/>
      <w:marBottom w:val="0"/>
      <w:divBdr>
        <w:top w:val="none" w:sz="0" w:space="0" w:color="auto"/>
        <w:left w:val="none" w:sz="0" w:space="0" w:color="auto"/>
        <w:bottom w:val="none" w:sz="0" w:space="0" w:color="auto"/>
        <w:right w:val="none" w:sz="0" w:space="0" w:color="auto"/>
      </w:divBdr>
    </w:div>
    <w:div w:id="1718697504">
      <w:bodyDiv w:val="1"/>
      <w:marLeft w:val="0"/>
      <w:marRight w:val="0"/>
      <w:marTop w:val="0"/>
      <w:marBottom w:val="0"/>
      <w:divBdr>
        <w:top w:val="none" w:sz="0" w:space="0" w:color="auto"/>
        <w:left w:val="none" w:sz="0" w:space="0" w:color="auto"/>
        <w:bottom w:val="none" w:sz="0" w:space="0" w:color="auto"/>
        <w:right w:val="none" w:sz="0" w:space="0" w:color="auto"/>
      </w:divBdr>
    </w:div>
    <w:div w:id="1718897431">
      <w:bodyDiv w:val="1"/>
      <w:marLeft w:val="0"/>
      <w:marRight w:val="0"/>
      <w:marTop w:val="0"/>
      <w:marBottom w:val="0"/>
      <w:divBdr>
        <w:top w:val="none" w:sz="0" w:space="0" w:color="auto"/>
        <w:left w:val="none" w:sz="0" w:space="0" w:color="auto"/>
        <w:bottom w:val="none" w:sz="0" w:space="0" w:color="auto"/>
        <w:right w:val="none" w:sz="0" w:space="0" w:color="auto"/>
      </w:divBdr>
    </w:div>
    <w:div w:id="1719085194">
      <w:bodyDiv w:val="1"/>
      <w:marLeft w:val="0"/>
      <w:marRight w:val="0"/>
      <w:marTop w:val="0"/>
      <w:marBottom w:val="0"/>
      <w:divBdr>
        <w:top w:val="none" w:sz="0" w:space="0" w:color="auto"/>
        <w:left w:val="none" w:sz="0" w:space="0" w:color="auto"/>
        <w:bottom w:val="none" w:sz="0" w:space="0" w:color="auto"/>
        <w:right w:val="none" w:sz="0" w:space="0" w:color="auto"/>
      </w:divBdr>
    </w:div>
    <w:div w:id="1719091833">
      <w:bodyDiv w:val="1"/>
      <w:marLeft w:val="0"/>
      <w:marRight w:val="0"/>
      <w:marTop w:val="0"/>
      <w:marBottom w:val="0"/>
      <w:divBdr>
        <w:top w:val="none" w:sz="0" w:space="0" w:color="auto"/>
        <w:left w:val="none" w:sz="0" w:space="0" w:color="auto"/>
        <w:bottom w:val="none" w:sz="0" w:space="0" w:color="auto"/>
        <w:right w:val="none" w:sz="0" w:space="0" w:color="auto"/>
      </w:divBdr>
    </w:div>
    <w:div w:id="1719355155">
      <w:bodyDiv w:val="1"/>
      <w:marLeft w:val="0"/>
      <w:marRight w:val="0"/>
      <w:marTop w:val="0"/>
      <w:marBottom w:val="0"/>
      <w:divBdr>
        <w:top w:val="none" w:sz="0" w:space="0" w:color="auto"/>
        <w:left w:val="none" w:sz="0" w:space="0" w:color="auto"/>
        <w:bottom w:val="none" w:sz="0" w:space="0" w:color="auto"/>
        <w:right w:val="none" w:sz="0" w:space="0" w:color="auto"/>
      </w:divBdr>
    </w:div>
    <w:div w:id="1719356280">
      <w:bodyDiv w:val="1"/>
      <w:marLeft w:val="0"/>
      <w:marRight w:val="0"/>
      <w:marTop w:val="0"/>
      <w:marBottom w:val="0"/>
      <w:divBdr>
        <w:top w:val="none" w:sz="0" w:space="0" w:color="auto"/>
        <w:left w:val="none" w:sz="0" w:space="0" w:color="auto"/>
        <w:bottom w:val="none" w:sz="0" w:space="0" w:color="auto"/>
        <w:right w:val="none" w:sz="0" w:space="0" w:color="auto"/>
      </w:divBdr>
    </w:div>
    <w:div w:id="1719621007">
      <w:bodyDiv w:val="1"/>
      <w:marLeft w:val="0"/>
      <w:marRight w:val="0"/>
      <w:marTop w:val="0"/>
      <w:marBottom w:val="0"/>
      <w:divBdr>
        <w:top w:val="none" w:sz="0" w:space="0" w:color="auto"/>
        <w:left w:val="none" w:sz="0" w:space="0" w:color="auto"/>
        <w:bottom w:val="none" w:sz="0" w:space="0" w:color="auto"/>
        <w:right w:val="none" w:sz="0" w:space="0" w:color="auto"/>
      </w:divBdr>
    </w:div>
    <w:div w:id="1720013691">
      <w:bodyDiv w:val="1"/>
      <w:marLeft w:val="0"/>
      <w:marRight w:val="0"/>
      <w:marTop w:val="0"/>
      <w:marBottom w:val="0"/>
      <w:divBdr>
        <w:top w:val="none" w:sz="0" w:space="0" w:color="auto"/>
        <w:left w:val="none" w:sz="0" w:space="0" w:color="auto"/>
        <w:bottom w:val="none" w:sz="0" w:space="0" w:color="auto"/>
        <w:right w:val="none" w:sz="0" w:space="0" w:color="auto"/>
      </w:divBdr>
    </w:div>
    <w:div w:id="1720393823">
      <w:bodyDiv w:val="1"/>
      <w:marLeft w:val="0"/>
      <w:marRight w:val="0"/>
      <w:marTop w:val="0"/>
      <w:marBottom w:val="0"/>
      <w:divBdr>
        <w:top w:val="none" w:sz="0" w:space="0" w:color="auto"/>
        <w:left w:val="none" w:sz="0" w:space="0" w:color="auto"/>
        <w:bottom w:val="none" w:sz="0" w:space="0" w:color="auto"/>
        <w:right w:val="none" w:sz="0" w:space="0" w:color="auto"/>
      </w:divBdr>
    </w:div>
    <w:div w:id="1720397385">
      <w:bodyDiv w:val="1"/>
      <w:marLeft w:val="0"/>
      <w:marRight w:val="0"/>
      <w:marTop w:val="0"/>
      <w:marBottom w:val="0"/>
      <w:divBdr>
        <w:top w:val="none" w:sz="0" w:space="0" w:color="auto"/>
        <w:left w:val="none" w:sz="0" w:space="0" w:color="auto"/>
        <w:bottom w:val="none" w:sz="0" w:space="0" w:color="auto"/>
        <w:right w:val="none" w:sz="0" w:space="0" w:color="auto"/>
      </w:divBdr>
    </w:div>
    <w:div w:id="1720401218">
      <w:bodyDiv w:val="1"/>
      <w:marLeft w:val="0"/>
      <w:marRight w:val="0"/>
      <w:marTop w:val="0"/>
      <w:marBottom w:val="0"/>
      <w:divBdr>
        <w:top w:val="none" w:sz="0" w:space="0" w:color="auto"/>
        <w:left w:val="none" w:sz="0" w:space="0" w:color="auto"/>
        <w:bottom w:val="none" w:sz="0" w:space="0" w:color="auto"/>
        <w:right w:val="none" w:sz="0" w:space="0" w:color="auto"/>
      </w:divBdr>
    </w:div>
    <w:div w:id="1720549294">
      <w:bodyDiv w:val="1"/>
      <w:marLeft w:val="0"/>
      <w:marRight w:val="0"/>
      <w:marTop w:val="0"/>
      <w:marBottom w:val="0"/>
      <w:divBdr>
        <w:top w:val="none" w:sz="0" w:space="0" w:color="auto"/>
        <w:left w:val="none" w:sz="0" w:space="0" w:color="auto"/>
        <w:bottom w:val="none" w:sz="0" w:space="0" w:color="auto"/>
        <w:right w:val="none" w:sz="0" w:space="0" w:color="auto"/>
      </w:divBdr>
    </w:div>
    <w:div w:id="1720739964">
      <w:bodyDiv w:val="1"/>
      <w:marLeft w:val="0"/>
      <w:marRight w:val="0"/>
      <w:marTop w:val="0"/>
      <w:marBottom w:val="0"/>
      <w:divBdr>
        <w:top w:val="none" w:sz="0" w:space="0" w:color="auto"/>
        <w:left w:val="none" w:sz="0" w:space="0" w:color="auto"/>
        <w:bottom w:val="none" w:sz="0" w:space="0" w:color="auto"/>
        <w:right w:val="none" w:sz="0" w:space="0" w:color="auto"/>
      </w:divBdr>
    </w:div>
    <w:div w:id="1720861406">
      <w:bodyDiv w:val="1"/>
      <w:marLeft w:val="0"/>
      <w:marRight w:val="0"/>
      <w:marTop w:val="0"/>
      <w:marBottom w:val="0"/>
      <w:divBdr>
        <w:top w:val="none" w:sz="0" w:space="0" w:color="auto"/>
        <w:left w:val="none" w:sz="0" w:space="0" w:color="auto"/>
        <w:bottom w:val="none" w:sz="0" w:space="0" w:color="auto"/>
        <w:right w:val="none" w:sz="0" w:space="0" w:color="auto"/>
      </w:divBdr>
    </w:div>
    <w:div w:id="1721631051">
      <w:bodyDiv w:val="1"/>
      <w:marLeft w:val="0"/>
      <w:marRight w:val="0"/>
      <w:marTop w:val="0"/>
      <w:marBottom w:val="0"/>
      <w:divBdr>
        <w:top w:val="none" w:sz="0" w:space="0" w:color="auto"/>
        <w:left w:val="none" w:sz="0" w:space="0" w:color="auto"/>
        <w:bottom w:val="none" w:sz="0" w:space="0" w:color="auto"/>
        <w:right w:val="none" w:sz="0" w:space="0" w:color="auto"/>
      </w:divBdr>
    </w:div>
    <w:div w:id="1721704341">
      <w:bodyDiv w:val="1"/>
      <w:marLeft w:val="0"/>
      <w:marRight w:val="0"/>
      <w:marTop w:val="0"/>
      <w:marBottom w:val="0"/>
      <w:divBdr>
        <w:top w:val="none" w:sz="0" w:space="0" w:color="auto"/>
        <w:left w:val="none" w:sz="0" w:space="0" w:color="auto"/>
        <w:bottom w:val="none" w:sz="0" w:space="0" w:color="auto"/>
        <w:right w:val="none" w:sz="0" w:space="0" w:color="auto"/>
      </w:divBdr>
    </w:div>
    <w:div w:id="1721786416">
      <w:bodyDiv w:val="1"/>
      <w:marLeft w:val="0"/>
      <w:marRight w:val="0"/>
      <w:marTop w:val="0"/>
      <w:marBottom w:val="0"/>
      <w:divBdr>
        <w:top w:val="none" w:sz="0" w:space="0" w:color="auto"/>
        <w:left w:val="none" w:sz="0" w:space="0" w:color="auto"/>
        <w:bottom w:val="none" w:sz="0" w:space="0" w:color="auto"/>
        <w:right w:val="none" w:sz="0" w:space="0" w:color="auto"/>
      </w:divBdr>
    </w:div>
    <w:div w:id="1722050550">
      <w:bodyDiv w:val="1"/>
      <w:marLeft w:val="0"/>
      <w:marRight w:val="0"/>
      <w:marTop w:val="0"/>
      <w:marBottom w:val="0"/>
      <w:divBdr>
        <w:top w:val="none" w:sz="0" w:space="0" w:color="auto"/>
        <w:left w:val="none" w:sz="0" w:space="0" w:color="auto"/>
        <w:bottom w:val="none" w:sz="0" w:space="0" w:color="auto"/>
        <w:right w:val="none" w:sz="0" w:space="0" w:color="auto"/>
      </w:divBdr>
    </w:div>
    <w:div w:id="1722090499">
      <w:bodyDiv w:val="1"/>
      <w:marLeft w:val="0"/>
      <w:marRight w:val="0"/>
      <w:marTop w:val="0"/>
      <w:marBottom w:val="0"/>
      <w:divBdr>
        <w:top w:val="none" w:sz="0" w:space="0" w:color="auto"/>
        <w:left w:val="none" w:sz="0" w:space="0" w:color="auto"/>
        <w:bottom w:val="none" w:sz="0" w:space="0" w:color="auto"/>
        <w:right w:val="none" w:sz="0" w:space="0" w:color="auto"/>
      </w:divBdr>
    </w:div>
    <w:div w:id="1722091873">
      <w:bodyDiv w:val="1"/>
      <w:marLeft w:val="0"/>
      <w:marRight w:val="0"/>
      <w:marTop w:val="0"/>
      <w:marBottom w:val="0"/>
      <w:divBdr>
        <w:top w:val="none" w:sz="0" w:space="0" w:color="auto"/>
        <w:left w:val="none" w:sz="0" w:space="0" w:color="auto"/>
        <w:bottom w:val="none" w:sz="0" w:space="0" w:color="auto"/>
        <w:right w:val="none" w:sz="0" w:space="0" w:color="auto"/>
      </w:divBdr>
    </w:div>
    <w:div w:id="1723166284">
      <w:bodyDiv w:val="1"/>
      <w:marLeft w:val="0"/>
      <w:marRight w:val="0"/>
      <w:marTop w:val="0"/>
      <w:marBottom w:val="0"/>
      <w:divBdr>
        <w:top w:val="none" w:sz="0" w:space="0" w:color="auto"/>
        <w:left w:val="none" w:sz="0" w:space="0" w:color="auto"/>
        <w:bottom w:val="none" w:sz="0" w:space="0" w:color="auto"/>
        <w:right w:val="none" w:sz="0" w:space="0" w:color="auto"/>
      </w:divBdr>
    </w:div>
    <w:div w:id="1723290128">
      <w:bodyDiv w:val="1"/>
      <w:marLeft w:val="0"/>
      <w:marRight w:val="0"/>
      <w:marTop w:val="0"/>
      <w:marBottom w:val="0"/>
      <w:divBdr>
        <w:top w:val="none" w:sz="0" w:space="0" w:color="auto"/>
        <w:left w:val="none" w:sz="0" w:space="0" w:color="auto"/>
        <w:bottom w:val="none" w:sz="0" w:space="0" w:color="auto"/>
        <w:right w:val="none" w:sz="0" w:space="0" w:color="auto"/>
      </w:divBdr>
    </w:div>
    <w:div w:id="1724257018">
      <w:bodyDiv w:val="1"/>
      <w:marLeft w:val="0"/>
      <w:marRight w:val="0"/>
      <w:marTop w:val="0"/>
      <w:marBottom w:val="0"/>
      <w:divBdr>
        <w:top w:val="none" w:sz="0" w:space="0" w:color="auto"/>
        <w:left w:val="none" w:sz="0" w:space="0" w:color="auto"/>
        <w:bottom w:val="none" w:sz="0" w:space="0" w:color="auto"/>
        <w:right w:val="none" w:sz="0" w:space="0" w:color="auto"/>
      </w:divBdr>
    </w:div>
    <w:div w:id="1724328289">
      <w:bodyDiv w:val="1"/>
      <w:marLeft w:val="0"/>
      <w:marRight w:val="0"/>
      <w:marTop w:val="0"/>
      <w:marBottom w:val="0"/>
      <w:divBdr>
        <w:top w:val="none" w:sz="0" w:space="0" w:color="auto"/>
        <w:left w:val="none" w:sz="0" w:space="0" w:color="auto"/>
        <w:bottom w:val="none" w:sz="0" w:space="0" w:color="auto"/>
        <w:right w:val="none" w:sz="0" w:space="0" w:color="auto"/>
      </w:divBdr>
    </w:div>
    <w:div w:id="1725179274">
      <w:bodyDiv w:val="1"/>
      <w:marLeft w:val="0"/>
      <w:marRight w:val="0"/>
      <w:marTop w:val="0"/>
      <w:marBottom w:val="0"/>
      <w:divBdr>
        <w:top w:val="none" w:sz="0" w:space="0" w:color="auto"/>
        <w:left w:val="none" w:sz="0" w:space="0" w:color="auto"/>
        <w:bottom w:val="none" w:sz="0" w:space="0" w:color="auto"/>
        <w:right w:val="none" w:sz="0" w:space="0" w:color="auto"/>
      </w:divBdr>
    </w:div>
    <w:div w:id="1725523906">
      <w:bodyDiv w:val="1"/>
      <w:marLeft w:val="0"/>
      <w:marRight w:val="0"/>
      <w:marTop w:val="0"/>
      <w:marBottom w:val="0"/>
      <w:divBdr>
        <w:top w:val="none" w:sz="0" w:space="0" w:color="auto"/>
        <w:left w:val="none" w:sz="0" w:space="0" w:color="auto"/>
        <w:bottom w:val="none" w:sz="0" w:space="0" w:color="auto"/>
        <w:right w:val="none" w:sz="0" w:space="0" w:color="auto"/>
      </w:divBdr>
    </w:div>
    <w:div w:id="1725910819">
      <w:bodyDiv w:val="1"/>
      <w:marLeft w:val="0"/>
      <w:marRight w:val="0"/>
      <w:marTop w:val="0"/>
      <w:marBottom w:val="0"/>
      <w:divBdr>
        <w:top w:val="none" w:sz="0" w:space="0" w:color="auto"/>
        <w:left w:val="none" w:sz="0" w:space="0" w:color="auto"/>
        <w:bottom w:val="none" w:sz="0" w:space="0" w:color="auto"/>
        <w:right w:val="none" w:sz="0" w:space="0" w:color="auto"/>
      </w:divBdr>
    </w:div>
    <w:div w:id="1726491743">
      <w:bodyDiv w:val="1"/>
      <w:marLeft w:val="0"/>
      <w:marRight w:val="0"/>
      <w:marTop w:val="0"/>
      <w:marBottom w:val="0"/>
      <w:divBdr>
        <w:top w:val="none" w:sz="0" w:space="0" w:color="auto"/>
        <w:left w:val="none" w:sz="0" w:space="0" w:color="auto"/>
        <w:bottom w:val="none" w:sz="0" w:space="0" w:color="auto"/>
        <w:right w:val="none" w:sz="0" w:space="0" w:color="auto"/>
      </w:divBdr>
    </w:div>
    <w:div w:id="1726567196">
      <w:bodyDiv w:val="1"/>
      <w:marLeft w:val="0"/>
      <w:marRight w:val="0"/>
      <w:marTop w:val="0"/>
      <w:marBottom w:val="0"/>
      <w:divBdr>
        <w:top w:val="none" w:sz="0" w:space="0" w:color="auto"/>
        <w:left w:val="none" w:sz="0" w:space="0" w:color="auto"/>
        <w:bottom w:val="none" w:sz="0" w:space="0" w:color="auto"/>
        <w:right w:val="none" w:sz="0" w:space="0" w:color="auto"/>
      </w:divBdr>
    </w:div>
    <w:div w:id="1726903333">
      <w:bodyDiv w:val="1"/>
      <w:marLeft w:val="0"/>
      <w:marRight w:val="0"/>
      <w:marTop w:val="0"/>
      <w:marBottom w:val="0"/>
      <w:divBdr>
        <w:top w:val="none" w:sz="0" w:space="0" w:color="auto"/>
        <w:left w:val="none" w:sz="0" w:space="0" w:color="auto"/>
        <w:bottom w:val="none" w:sz="0" w:space="0" w:color="auto"/>
        <w:right w:val="none" w:sz="0" w:space="0" w:color="auto"/>
      </w:divBdr>
    </w:div>
    <w:div w:id="1727680924">
      <w:bodyDiv w:val="1"/>
      <w:marLeft w:val="0"/>
      <w:marRight w:val="0"/>
      <w:marTop w:val="0"/>
      <w:marBottom w:val="0"/>
      <w:divBdr>
        <w:top w:val="none" w:sz="0" w:space="0" w:color="auto"/>
        <w:left w:val="none" w:sz="0" w:space="0" w:color="auto"/>
        <w:bottom w:val="none" w:sz="0" w:space="0" w:color="auto"/>
        <w:right w:val="none" w:sz="0" w:space="0" w:color="auto"/>
      </w:divBdr>
    </w:div>
    <w:div w:id="1728069824">
      <w:bodyDiv w:val="1"/>
      <w:marLeft w:val="0"/>
      <w:marRight w:val="0"/>
      <w:marTop w:val="0"/>
      <w:marBottom w:val="0"/>
      <w:divBdr>
        <w:top w:val="none" w:sz="0" w:space="0" w:color="auto"/>
        <w:left w:val="none" w:sz="0" w:space="0" w:color="auto"/>
        <w:bottom w:val="none" w:sz="0" w:space="0" w:color="auto"/>
        <w:right w:val="none" w:sz="0" w:space="0" w:color="auto"/>
      </w:divBdr>
    </w:div>
    <w:div w:id="1728526707">
      <w:bodyDiv w:val="1"/>
      <w:marLeft w:val="0"/>
      <w:marRight w:val="0"/>
      <w:marTop w:val="0"/>
      <w:marBottom w:val="0"/>
      <w:divBdr>
        <w:top w:val="none" w:sz="0" w:space="0" w:color="auto"/>
        <w:left w:val="none" w:sz="0" w:space="0" w:color="auto"/>
        <w:bottom w:val="none" w:sz="0" w:space="0" w:color="auto"/>
        <w:right w:val="none" w:sz="0" w:space="0" w:color="auto"/>
      </w:divBdr>
    </w:div>
    <w:div w:id="1728802464">
      <w:bodyDiv w:val="1"/>
      <w:marLeft w:val="0"/>
      <w:marRight w:val="0"/>
      <w:marTop w:val="0"/>
      <w:marBottom w:val="0"/>
      <w:divBdr>
        <w:top w:val="none" w:sz="0" w:space="0" w:color="auto"/>
        <w:left w:val="none" w:sz="0" w:space="0" w:color="auto"/>
        <w:bottom w:val="none" w:sz="0" w:space="0" w:color="auto"/>
        <w:right w:val="none" w:sz="0" w:space="0" w:color="auto"/>
      </w:divBdr>
    </w:div>
    <w:div w:id="1729499327">
      <w:bodyDiv w:val="1"/>
      <w:marLeft w:val="0"/>
      <w:marRight w:val="0"/>
      <w:marTop w:val="0"/>
      <w:marBottom w:val="0"/>
      <w:divBdr>
        <w:top w:val="none" w:sz="0" w:space="0" w:color="auto"/>
        <w:left w:val="none" w:sz="0" w:space="0" w:color="auto"/>
        <w:bottom w:val="none" w:sz="0" w:space="0" w:color="auto"/>
        <w:right w:val="none" w:sz="0" w:space="0" w:color="auto"/>
      </w:divBdr>
    </w:div>
    <w:div w:id="1729647205">
      <w:bodyDiv w:val="1"/>
      <w:marLeft w:val="0"/>
      <w:marRight w:val="0"/>
      <w:marTop w:val="0"/>
      <w:marBottom w:val="0"/>
      <w:divBdr>
        <w:top w:val="none" w:sz="0" w:space="0" w:color="auto"/>
        <w:left w:val="none" w:sz="0" w:space="0" w:color="auto"/>
        <w:bottom w:val="none" w:sz="0" w:space="0" w:color="auto"/>
        <w:right w:val="none" w:sz="0" w:space="0" w:color="auto"/>
      </w:divBdr>
    </w:div>
    <w:div w:id="1730104847">
      <w:bodyDiv w:val="1"/>
      <w:marLeft w:val="0"/>
      <w:marRight w:val="0"/>
      <w:marTop w:val="0"/>
      <w:marBottom w:val="0"/>
      <w:divBdr>
        <w:top w:val="none" w:sz="0" w:space="0" w:color="auto"/>
        <w:left w:val="none" w:sz="0" w:space="0" w:color="auto"/>
        <w:bottom w:val="none" w:sz="0" w:space="0" w:color="auto"/>
        <w:right w:val="none" w:sz="0" w:space="0" w:color="auto"/>
      </w:divBdr>
    </w:div>
    <w:div w:id="1731222229">
      <w:bodyDiv w:val="1"/>
      <w:marLeft w:val="0"/>
      <w:marRight w:val="0"/>
      <w:marTop w:val="0"/>
      <w:marBottom w:val="0"/>
      <w:divBdr>
        <w:top w:val="none" w:sz="0" w:space="0" w:color="auto"/>
        <w:left w:val="none" w:sz="0" w:space="0" w:color="auto"/>
        <w:bottom w:val="none" w:sz="0" w:space="0" w:color="auto"/>
        <w:right w:val="none" w:sz="0" w:space="0" w:color="auto"/>
      </w:divBdr>
    </w:div>
    <w:div w:id="1731533520">
      <w:bodyDiv w:val="1"/>
      <w:marLeft w:val="0"/>
      <w:marRight w:val="0"/>
      <w:marTop w:val="0"/>
      <w:marBottom w:val="0"/>
      <w:divBdr>
        <w:top w:val="none" w:sz="0" w:space="0" w:color="auto"/>
        <w:left w:val="none" w:sz="0" w:space="0" w:color="auto"/>
        <w:bottom w:val="none" w:sz="0" w:space="0" w:color="auto"/>
        <w:right w:val="none" w:sz="0" w:space="0" w:color="auto"/>
      </w:divBdr>
    </w:div>
    <w:div w:id="1731608323">
      <w:bodyDiv w:val="1"/>
      <w:marLeft w:val="0"/>
      <w:marRight w:val="0"/>
      <w:marTop w:val="0"/>
      <w:marBottom w:val="0"/>
      <w:divBdr>
        <w:top w:val="none" w:sz="0" w:space="0" w:color="auto"/>
        <w:left w:val="none" w:sz="0" w:space="0" w:color="auto"/>
        <w:bottom w:val="none" w:sz="0" w:space="0" w:color="auto"/>
        <w:right w:val="none" w:sz="0" w:space="0" w:color="auto"/>
      </w:divBdr>
    </w:div>
    <w:div w:id="1732118140">
      <w:bodyDiv w:val="1"/>
      <w:marLeft w:val="0"/>
      <w:marRight w:val="0"/>
      <w:marTop w:val="0"/>
      <w:marBottom w:val="0"/>
      <w:divBdr>
        <w:top w:val="none" w:sz="0" w:space="0" w:color="auto"/>
        <w:left w:val="none" w:sz="0" w:space="0" w:color="auto"/>
        <w:bottom w:val="none" w:sz="0" w:space="0" w:color="auto"/>
        <w:right w:val="none" w:sz="0" w:space="0" w:color="auto"/>
      </w:divBdr>
    </w:div>
    <w:div w:id="1732267875">
      <w:bodyDiv w:val="1"/>
      <w:marLeft w:val="0"/>
      <w:marRight w:val="0"/>
      <w:marTop w:val="0"/>
      <w:marBottom w:val="0"/>
      <w:divBdr>
        <w:top w:val="none" w:sz="0" w:space="0" w:color="auto"/>
        <w:left w:val="none" w:sz="0" w:space="0" w:color="auto"/>
        <w:bottom w:val="none" w:sz="0" w:space="0" w:color="auto"/>
        <w:right w:val="none" w:sz="0" w:space="0" w:color="auto"/>
      </w:divBdr>
    </w:div>
    <w:div w:id="1732269768">
      <w:bodyDiv w:val="1"/>
      <w:marLeft w:val="0"/>
      <w:marRight w:val="0"/>
      <w:marTop w:val="0"/>
      <w:marBottom w:val="0"/>
      <w:divBdr>
        <w:top w:val="none" w:sz="0" w:space="0" w:color="auto"/>
        <w:left w:val="none" w:sz="0" w:space="0" w:color="auto"/>
        <w:bottom w:val="none" w:sz="0" w:space="0" w:color="auto"/>
        <w:right w:val="none" w:sz="0" w:space="0" w:color="auto"/>
      </w:divBdr>
    </w:div>
    <w:div w:id="1732655923">
      <w:bodyDiv w:val="1"/>
      <w:marLeft w:val="0"/>
      <w:marRight w:val="0"/>
      <w:marTop w:val="0"/>
      <w:marBottom w:val="0"/>
      <w:divBdr>
        <w:top w:val="none" w:sz="0" w:space="0" w:color="auto"/>
        <w:left w:val="none" w:sz="0" w:space="0" w:color="auto"/>
        <w:bottom w:val="none" w:sz="0" w:space="0" w:color="auto"/>
        <w:right w:val="none" w:sz="0" w:space="0" w:color="auto"/>
      </w:divBdr>
    </w:div>
    <w:div w:id="1733504308">
      <w:bodyDiv w:val="1"/>
      <w:marLeft w:val="0"/>
      <w:marRight w:val="0"/>
      <w:marTop w:val="0"/>
      <w:marBottom w:val="0"/>
      <w:divBdr>
        <w:top w:val="none" w:sz="0" w:space="0" w:color="auto"/>
        <w:left w:val="none" w:sz="0" w:space="0" w:color="auto"/>
        <w:bottom w:val="none" w:sz="0" w:space="0" w:color="auto"/>
        <w:right w:val="none" w:sz="0" w:space="0" w:color="auto"/>
      </w:divBdr>
    </w:div>
    <w:div w:id="1733771081">
      <w:bodyDiv w:val="1"/>
      <w:marLeft w:val="0"/>
      <w:marRight w:val="0"/>
      <w:marTop w:val="0"/>
      <w:marBottom w:val="0"/>
      <w:divBdr>
        <w:top w:val="none" w:sz="0" w:space="0" w:color="auto"/>
        <w:left w:val="none" w:sz="0" w:space="0" w:color="auto"/>
        <w:bottom w:val="none" w:sz="0" w:space="0" w:color="auto"/>
        <w:right w:val="none" w:sz="0" w:space="0" w:color="auto"/>
      </w:divBdr>
    </w:div>
    <w:div w:id="1733968626">
      <w:bodyDiv w:val="1"/>
      <w:marLeft w:val="0"/>
      <w:marRight w:val="0"/>
      <w:marTop w:val="0"/>
      <w:marBottom w:val="0"/>
      <w:divBdr>
        <w:top w:val="none" w:sz="0" w:space="0" w:color="auto"/>
        <w:left w:val="none" w:sz="0" w:space="0" w:color="auto"/>
        <w:bottom w:val="none" w:sz="0" w:space="0" w:color="auto"/>
        <w:right w:val="none" w:sz="0" w:space="0" w:color="auto"/>
      </w:divBdr>
    </w:div>
    <w:div w:id="1734157199">
      <w:bodyDiv w:val="1"/>
      <w:marLeft w:val="0"/>
      <w:marRight w:val="0"/>
      <w:marTop w:val="0"/>
      <w:marBottom w:val="0"/>
      <w:divBdr>
        <w:top w:val="none" w:sz="0" w:space="0" w:color="auto"/>
        <w:left w:val="none" w:sz="0" w:space="0" w:color="auto"/>
        <w:bottom w:val="none" w:sz="0" w:space="0" w:color="auto"/>
        <w:right w:val="none" w:sz="0" w:space="0" w:color="auto"/>
      </w:divBdr>
    </w:div>
    <w:div w:id="1734427172">
      <w:bodyDiv w:val="1"/>
      <w:marLeft w:val="0"/>
      <w:marRight w:val="0"/>
      <w:marTop w:val="0"/>
      <w:marBottom w:val="0"/>
      <w:divBdr>
        <w:top w:val="none" w:sz="0" w:space="0" w:color="auto"/>
        <w:left w:val="none" w:sz="0" w:space="0" w:color="auto"/>
        <w:bottom w:val="none" w:sz="0" w:space="0" w:color="auto"/>
        <w:right w:val="none" w:sz="0" w:space="0" w:color="auto"/>
      </w:divBdr>
    </w:div>
    <w:div w:id="1734505496">
      <w:bodyDiv w:val="1"/>
      <w:marLeft w:val="0"/>
      <w:marRight w:val="0"/>
      <w:marTop w:val="0"/>
      <w:marBottom w:val="0"/>
      <w:divBdr>
        <w:top w:val="none" w:sz="0" w:space="0" w:color="auto"/>
        <w:left w:val="none" w:sz="0" w:space="0" w:color="auto"/>
        <w:bottom w:val="none" w:sz="0" w:space="0" w:color="auto"/>
        <w:right w:val="none" w:sz="0" w:space="0" w:color="auto"/>
      </w:divBdr>
    </w:div>
    <w:div w:id="1734545638">
      <w:bodyDiv w:val="1"/>
      <w:marLeft w:val="0"/>
      <w:marRight w:val="0"/>
      <w:marTop w:val="0"/>
      <w:marBottom w:val="0"/>
      <w:divBdr>
        <w:top w:val="none" w:sz="0" w:space="0" w:color="auto"/>
        <w:left w:val="none" w:sz="0" w:space="0" w:color="auto"/>
        <w:bottom w:val="none" w:sz="0" w:space="0" w:color="auto"/>
        <w:right w:val="none" w:sz="0" w:space="0" w:color="auto"/>
      </w:divBdr>
    </w:div>
    <w:div w:id="1734546806">
      <w:bodyDiv w:val="1"/>
      <w:marLeft w:val="0"/>
      <w:marRight w:val="0"/>
      <w:marTop w:val="0"/>
      <w:marBottom w:val="0"/>
      <w:divBdr>
        <w:top w:val="none" w:sz="0" w:space="0" w:color="auto"/>
        <w:left w:val="none" w:sz="0" w:space="0" w:color="auto"/>
        <w:bottom w:val="none" w:sz="0" w:space="0" w:color="auto"/>
        <w:right w:val="none" w:sz="0" w:space="0" w:color="auto"/>
      </w:divBdr>
    </w:div>
    <w:div w:id="1734622778">
      <w:bodyDiv w:val="1"/>
      <w:marLeft w:val="0"/>
      <w:marRight w:val="0"/>
      <w:marTop w:val="0"/>
      <w:marBottom w:val="0"/>
      <w:divBdr>
        <w:top w:val="none" w:sz="0" w:space="0" w:color="auto"/>
        <w:left w:val="none" w:sz="0" w:space="0" w:color="auto"/>
        <w:bottom w:val="none" w:sz="0" w:space="0" w:color="auto"/>
        <w:right w:val="none" w:sz="0" w:space="0" w:color="auto"/>
      </w:divBdr>
    </w:div>
    <w:div w:id="1735204503">
      <w:bodyDiv w:val="1"/>
      <w:marLeft w:val="0"/>
      <w:marRight w:val="0"/>
      <w:marTop w:val="0"/>
      <w:marBottom w:val="0"/>
      <w:divBdr>
        <w:top w:val="none" w:sz="0" w:space="0" w:color="auto"/>
        <w:left w:val="none" w:sz="0" w:space="0" w:color="auto"/>
        <w:bottom w:val="none" w:sz="0" w:space="0" w:color="auto"/>
        <w:right w:val="none" w:sz="0" w:space="0" w:color="auto"/>
      </w:divBdr>
    </w:div>
    <w:div w:id="1735424565">
      <w:bodyDiv w:val="1"/>
      <w:marLeft w:val="0"/>
      <w:marRight w:val="0"/>
      <w:marTop w:val="0"/>
      <w:marBottom w:val="0"/>
      <w:divBdr>
        <w:top w:val="none" w:sz="0" w:space="0" w:color="auto"/>
        <w:left w:val="none" w:sz="0" w:space="0" w:color="auto"/>
        <w:bottom w:val="none" w:sz="0" w:space="0" w:color="auto"/>
        <w:right w:val="none" w:sz="0" w:space="0" w:color="auto"/>
      </w:divBdr>
    </w:div>
    <w:div w:id="1736003043">
      <w:bodyDiv w:val="1"/>
      <w:marLeft w:val="0"/>
      <w:marRight w:val="0"/>
      <w:marTop w:val="0"/>
      <w:marBottom w:val="0"/>
      <w:divBdr>
        <w:top w:val="none" w:sz="0" w:space="0" w:color="auto"/>
        <w:left w:val="none" w:sz="0" w:space="0" w:color="auto"/>
        <w:bottom w:val="none" w:sz="0" w:space="0" w:color="auto"/>
        <w:right w:val="none" w:sz="0" w:space="0" w:color="auto"/>
      </w:divBdr>
    </w:div>
    <w:div w:id="1736270384">
      <w:bodyDiv w:val="1"/>
      <w:marLeft w:val="0"/>
      <w:marRight w:val="0"/>
      <w:marTop w:val="0"/>
      <w:marBottom w:val="0"/>
      <w:divBdr>
        <w:top w:val="none" w:sz="0" w:space="0" w:color="auto"/>
        <w:left w:val="none" w:sz="0" w:space="0" w:color="auto"/>
        <w:bottom w:val="none" w:sz="0" w:space="0" w:color="auto"/>
        <w:right w:val="none" w:sz="0" w:space="0" w:color="auto"/>
      </w:divBdr>
    </w:div>
    <w:div w:id="1736583226">
      <w:bodyDiv w:val="1"/>
      <w:marLeft w:val="0"/>
      <w:marRight w:val="0"/>
      <w:marTop w:val="0"/>
      <w:marBottom w:val="0"/>
      <w:divBdr>
        <w:top w:val="none" w:sz="0" w:space="0" w:color="auto"/>
        <w:left w:val="none" w:sz="0" w:space="0" w:color="auto"/>
        <w:bottom w:val="none" w:sz="0" w:space="0" w:color="auto"/>
        <w:right w:val="none" w:sz="0" w:space="0" w:color="auto"/>
      </w:divBdr>
    </w:div>
    <w:div w:id="1736585173">
      <w:bodyDiv w:val="1"/>
      <w:marLeft w:val="0"/>
      <w:marRight w:val="0"/>
      <w:marTop w:val="0"/>
      <w:marBottom w:val="0"/>
      <w:divBdr>
        <w:top w:val="none" w:sz="0" w:space="0" w:color="auto"/>
        <w:left w:val="none" w:sz="0" w:space="0" w:color="auto"/>
        <w:bottom w:val="none" w:sz="0" w:space="0" w:color="auto"/>
        <w:right w:val="none" w:sz="0" w:space="0" w:color="auto"/>
      </w:divBdr>
    </w:div>
    <w:div w:id="1736664459">
      <w:bodyDiv w:val="1"/>
      <w:marLeft w:val="0"/>
      <w:marRight w:val="0"/>
      <w:marTop w:val="0"/>
      <w:marBottom w:val="0"/>
      <w:divBdr>
        <w:top w:val="none" w:sz="0" w:space="0" w:color="auto"/>
        <w:left w:val="none" w:sz="0" w:space="0" w:color="auto"/>
        <w:bottom w:val="none" w:sz="0" w:space="0" w:color="auto"/>
        <w:right w:val="none" w:sz="0" w:space="0" w:color="auto"/>
      </w:divBdr>
    </w:div>
    <w:div w:id="1737821684">
      <w:bodyDiv w:val="1"/>
      <w:marLeft w:val="0"/>
      <w:marRight w:val="0"/>
      <w:marTop w:val="0"/>
      <w:marBottom w:val="0"/>
      <w:divBdr>
        <w:top w:val="none" w:sz="0" w:space="0" w:color="auto"/>
        <w:left w:val="none" w:sz="0" w:space="0" w:color="auto"/>
        <w:bottom w:val="none" w:sz="0" w:space="0" w:color="auto"/>
        <w:right w:val="none" w:sz="0" w:space="0" w:color="auto"/>
      </w:divBdr>
    </w:div>
    <w:div w:id="1737967606">
      <w:bodyDiv w:val="1"/>
      <w:marLeft w:val="0"/>
      <w:marRight w:val="0"/>
      <w:marTop w:val="0"/>
      <w:marBottom w:val="0"/>
      <w:divBdr>
        <w:top w:val="none" w:sz="0" w:space="0" w:color="auto"/>
        <w:left w:val="none" w:sz="0" w:space="0" w:color="auto"/>
        <w:bottom w:val="none" w:sz="0" w:space="0" w:color="auto"/>
        <w:right w:val="none" w:sz="0" w:space="0" w:color="auto"/>
      </w:divBdr>
    </w:div>
    <w:div w:id="1738629911">
      <w:bodyDiv w:val="1"/>
      <w:marLeft w:val="0"/>
      <w:marRight w:val="0"/>
      <w:marTop w:val="0"/>
      <w:marBottom w:val="0"/>
      <w:divBdr>
        <w:top w:val="none" w:sz="0" w:space="0" w:color="auto"/>
        <w:left w:val="none" w:sz="0" w:space="0" w:color="auto"/>
        <w:bottom w:val="none" w:sz="0" w:space="0" w:color="auto"/>
        <w:right w:val="none" w:sz="0" w:space="0" w:color="auto"/>
      </w:divBdr>
    </w:div>
    <w:div w:id="1738699267">
      <w:bodyDiv w:val="1"/>
      <w:marLeft w:val="0"/>
      <w:marRight w:val="0"/>
      <w:marTop w:val="0"/>
      <w:marBottom w:val="0"/>
      <w:divBdr>
        <w:top w:val="none" w:sz="0" w:space="0" w:color="auto"/>
        <w:left w:val="none" w:sz="0" w:space="0" w:color="auto"/>
        <w:bottom w:val="none" w:sz="0" w:space="0" w:color="auto"/>
        <w:right w:val="none" w:sz="0" w:space="0" w:color="auto"/>
      </w:divBdr>
    </w:div>
    <w:div w:id="1739204376">
      <w:bodyDiv w:val="1"/>
      <w:marLeft w:val="0"/>
      <w:marRight w:val="0"/>
      <w:marTop w:val="0"/>
      <w:marBottom w:val="0"/>
      <w:divBdr>
        <w:top w:val="none" w:sz="0" w:space="0" w:color="auto"/>
        <w:left w:val="none" w:sz="0" w:space="0" w:color="auto"/>
        <w:bottom w:val="none" w:sz="0" w:space="0" w:color="auto"/>
        <w:right w:val="none" w:sz="0" w:space="0" w:color="auto"/>
      </w:divBdr>
    </w:div>
    <w:div w:id="1739356013">
      <w:bodyDiv w:val="1"/>
      <w:marLeft w:val="0"/>
      <w:marRight w:val="0"/>
      <w:marTop w:val="0"/>
      <w:marBottom w:val="0"/>
      <w:divBdr>
        <w:top w:val="none" w:sz="0" w:space="0" w:color="auto"/>
        <w:left w:val="none" w:sz="0" w:space="0" w:color="auto"/>
        <w:bottom w:val="none" w:sz="0" w:space="0" w:color="auto"/>
        <w:right w:val="none" w:sz="0" w:space="0" w:color="auto"/>
      </w:divBdr>
    </w:div>
    <w:div w:id="1739666294">
      <w:bodyDiv w:val="1"/>
      <w:marLeft w:val="0"/>
      <w:marRight w:val="0"/>
      <w:marTop w:val="0"/>
      <w:marBottom w:val="0"/>
      <w:divBdr>
        <w:top w:val="none" w:sz="0" w:space="0" w:color="auto"/>
        <w:left w:val="none" w:sz="0" w:space="0" w:color="auto"/>
        <w:bottom w:val="none" w:sz="0" w:space="0" w:color="auto"/>
        <w:right w:val="none" w:sz="0" w:space="0" w:color="auto"/>
      </w:divBdr>
    </w:div>
    <w:div w:id="1739745146">
      <w:bodyDiv w:val="1"/>
      <w:marLeft w:val="0"/>
      <w:marRight w:val="0"/>
      <w:marTop w:val="0"/>
      <w:marBottom w:val="0"/>
      <w:divBdr>
        <w:top w:val="none" w:sz="0" w:space="0" w:color="auto"/>
        <w:left w:val="none" w:sz="0" w:space="0" w:color="auto"/>
        <w:bottom w:val="none" w:sz="0" w:space="0" w:color="auto"/>
        <w:right w:val="none" w:sz="0" w:space="0" w:color="auto"/>
      </w:divBdr>
    </w:div>
    <w:div w:id="1739747543">
      <w:bodyDiv w:val="1"/>
      <w:marLeft w:val="0"/>
      <w:marRight w:val="0"/>
      <w:marTop w:val="0"/>
      <w:marBottom w:val="0"/>
      <w:divBdr>
        <w:top w:val="none" w:sz="0" w:space="0" w:color="auto"/>
        <w:left w:val="none" w:sz="0" w:space="0" w:color="auto"/>
        <w:bottom w:val="none" w:sz="0" w:space="0" w:color="auto"/>
        <w:right w:val="none" w:sz="0" w:space="0" w:color="auto"/>
      </w:divBdr>
    </w:div>
    <w:div w:id="1739936250">
      <w:bodyDiv w:val="1"/>
      <w:marLeft w:val="0"/>
      <w:marRight w:val="0"/>
      <w:marTop w:val="0"/>
      <w:marBottom w:val="0"/>
      <w:divBdr>
        <w:top w:val="none" w:sz="0" w:space="0" w:color="auto"/>
        <w:left w:val="none" w:sz="0" w:space="0" w:color="auto"/>
        <w:bottom w:val="none" w:sz="0" w:space="0" w:color="auto"/>
        <w:right w:val="none" w:sz="0" w:space="0" w:color="auto"/>
      </w:divBdr>
    </w:div>
    <w:div w:id="1739940650">
      <w:bodyDiv w:val="1"/>
      <w:marLeft w:val="0"/>
      <w:marRight w:val="0"/>
      <w:marTop w:val="0"/>
      <w:marBottom w:val="0"/>
      <w:divBdr>
        <w:top w:val="none" w:sz="0" w:space="0" w:color="auto"/>
        <w:left w:val="none" w:sz="0" w:space="0" w:color="auto"/>
        <w:bottom w:val="none" w:sz="0" w:space="0" w:color="auto"/>
        <w:right w:val="none" w:sz="0" w:space="0" w:color="auto"/>
      </w:divBdr>
    </w:div>
    <w:div w:id="1740130284">
      <w:bodyDiv w:val="1"/>
      <w:marLeft w:val="0"/>
      <w:marRight w:val="0"/>
      <w:marTop w:val="0"/>
      <w:marBottom w:val="0"/>
      <w:divBdr>
        <w:top w:val="none" w:sz="0" w:space="0" w:color="auto"/>
        <w:left w:val="none" w:sz="0" w:space="0" w:color="auto"/>
        <w:bottom w:val="none" w:sz="0" w:space="0" w:color="auto"/>
        <w:right w:val="none" w:sz="0" w:space="0" w:color="auto"/>
      </w:divBdr>
    </w:div>
    <w:div w:id="1740439806">
      <w:bodyDiv w:val="1"/>
      <w:marLeft w:val="0"/>
      <w:marRight w:val="0"/>
      <w:marTop w:val="0"/>
      <w:marBottom w:val="0"/>
      <w:divBdr>
        <w:top w:val="none" w:sz="0" w:space="0" w:color="auto"/>
        <w:left w:val="none" w:sz="0" w:space="0" w:color="auto"/>
        <w:bottom w:val="none" w:sz="0" w:space="0" w:color="auto"/>
        <w:right w:val="none" w:sz="0" w:space="0" w:color="auto"/>
      </w:divBdr>
    </w:div>
    <w:div w:id="1740982448">
      <w:bodyDiv w:val="1"/>
      <w:marLeft w:val="0"/>
      <w:marRight w:val="0"/>
      <w:marTop w:val="0"/>
      <w:marBottom w:val="0"/>
      <w:divBdr>
        <w:top w:val="none" w:sz="0" w:space="0" w:color="auto"/>
        <w:left w:val="none" w:sz="0" w:space="0" w:color="auto"/>
        <w:bottom w:val="none" w:sz="0" w:space="0" w:color="auto"/>
        <w:right w:val="none" w:sz="0" w:space="0" w:color="auto"/>
      </w:divBdr>
    </w:div>
    <w:div w:id="1741097565">
      <w:bodyDiv w:val="1"/>
      <w:marLeft w:val="0"/>
      <w:marRight w:val="0"/>
      <w:marTop w:val="0"/>
      <w:marBottom w:val="0"/>
      <w:divBdr>
        <w:top w:val="none" w:sz="0" w:space="0" w:color="auto"/>
        <w:left w:val="none" w:sz="0" w:space="0" w:color="auto"/>
        <w:bottom w:val="none" w:sz="0" w:space="0" w:color="auto"/>
        <w:right w:val="none" w:sz="0" w:space="0" w:color="auto"/>
      </w:divBdr>
    </w:div>
    <w:div w:id="1741557584">
      <w:bodyDiv w:val="1"/>
      <w:marLeft w:val="0"/>
      <w:marRight w:val="0"/>
      <w:marTop w:val="0"/>
      <w:marBottom w:val="0"/>
      <w:divBdr>
        <w:top w:val="none" w:sz="0" w:space="0" w:color="auto"/>
        <w:left w:val="none" w:sz="0" w:space="0" w:color="auto"/>
        <w:bottom w:val="none" w:sz="0" w:space="0" w:color="auto"/>
        <w:right w:val="none" w:sz="0" w:space="0" w:color="auto"/>
      </w:divBdr>
    </w:div>
    <w:div w:id="1741949271">
      <w:bodyDiv w:val="1"/>
      <w:marLeft w:val="0"/>
      <w:marRight w:val="0"/>
      <w:marTop w:val="0"/>
      <w:marBottom w:val="0"/>
      <w:divBdr>
        <w:top w:val="none" w:sz="0" w:space="0" w:color="auto"/>
        <w:left w:val="none" w:sz="0" w:space="0" w:color="auto"/>
        <w:bottom w:val="none" w:sz="0" w:space="0" w:color="auto"/>
        <w:right w:val="none" w:sz="0" w:space="0" w:color="auto"/>
      </w:divBdr>
    </w:div>
    <w:div w:id="1742294178">
      <w:bodyDiv w:val="1"/>
      <w:marLeft w:val="0"/>
      <w:marRight w:val="0"/>
      <w:marTop w:val="0"/>
      <w:marBottom w:val="0"/>
      <w:divBdr>
        <w:top w:val="none" w:sz="0" w:space="0" w:color="auto"/>
        <w:left w:val="none" w:sz="0" w:space="0" w:color="auto"/>
        <w:bottom w:val="none" w:sz="0" w:space="0" w:color="auto"/>
        <w:right w:val="none" w:sz="0" w:space="0" w:color="auto"/>
      </w:divBdr>
    </w:div>
    <w:div w:id="1742365147">
      <w:bodyDiv w:val="1"/>
      <w:marLeft w:val="0"/>
      <w:marRight w:val="0"/>
      <w:marTop w:val="0"/>
      <w:marBottom w:val="0"/>
      <w:divBdr>
        <w:top w:val="none" w:sz="0" w:space="0" w:color="auto"/>
        <w:left w:val="none" w:sz="0" w:space="0" w:color="auto"/>
        <w:bottom w:val="none" w:sz="0" w:space="0" w:color="auto"/>
        <w:right w:val="none" w:sz="0" w:space="0" w:color="auto"/>
      </w:divBdr>
    </w:div>
    <w:div w:id="1742828980">
      <w:bodyDiv w:val="1"/>
      <w:marLeft w:val="0"/>
      <w:marRight w:val="0"/>
      <w:marTop w:val="0"/>
      <w:marBottom w:val="0"/>
      <w:divBdr>
        <w:top w:val="none" w:sz="0" w:space="0" w:color="auto"/>
        <w:left w:val="none" w:sz="0" w:space="0" w:color="auto"/>
        <w:bottom w:val="none" w:sz="0" w:space="0" w:color="auto"/>
        <w:right w:val="none" w:sz="0" w:space="0" w:color="auto"/>
      </w:divBdr>
    </w:div>
    <w:div w:id="1743139608">
      <w:bodyDiv w:val="1"/>
      <w:marLeft w:val="0"/>
      <w:marRight w:val="0"/>
      <w:marTop w:val="0"/>
      <w:marBottom w:val="0"/>
      <w:divBdr>
        <w:top w:val="none" w:sz="0" w:space="0" w:color="auto"/>
        <w:left w:val="none" w:sz="0" w:space="0" w:color="auto"/>
        <w:bottom w:val="none" w:sz="0" w:space="0" w:color="auto"/>
        <w:right w:val="none" w:sz="0" w:space="0" w:color="auto"/>
      </w:divBdr>
    </w:div>
    <w:div w:id="1743140193">
      <w:bodyDiv w:val="1"/>
      <w:marLeft w:val="0"/>
      <w:marRight w:val="0"/>
      <w:marTop w:val="0"/>
      <w:marBottom w:val="0"/>
      <w:divBdr>
        <w:top w:val="none" w:sz="0" w:space="0" w:color="auto"/>
        <w:left w:val="none" w:sz="0" w:space="0" w:color="auto"/>
        <w:bottom w:val="none" w:sz="0" w:space="0" w:color="auto"/>
        <w:right w:val="none" w:sz="0" w:space="0" w:color="auto"/>
      </w:divBdr>
    </w:div>
    <w:div w:id="1743258767">
      <w:bodyDiv w:val="1"/>
      <w:marLeft w:val="0"/>
      <w:marRight w:val="0"/>
      <w:marTop w:val="0"/>
      <w:marBottom w:val="0"/>
      <w:divBdr>
        <w:top w:val="none" w:sz="0" w:space="0" w:color="auto"/>
        <w:left w:val="none" w:sz="0" w:space="0" w:color="auto"/>
        <w:bottom w:val="none" w:sz="0" w:space="0" w:color="auto"/>
        <w:right w:val="none" w:sz="0" w:space="0" w:color="auto"/>
      </w:divBdr>
    </w:div>
    <w:div w:id="1743482545">
      <w:bodyDiv w:val="1"/>
      <w:marLeft w:val="0"/>
      <w:marRight w:val="0"/>
      <w:marTop w:val="0"/>
      <w:marBottom w:val="0"/>
      <w:divBdr>
        <w:top w:val="none" w:sz="0" w:space="0" w:color="auto"/>
        <w:left w:val="none" w:sz="0" w:space="0" w:color="auto"/>
        <w:bottom w:val="none" w:sz="0" w:space="0" w:color="auto"/>
        <w:right w:val="none" w:sz="0" w:space="0" w:color="auto"/>
      </w:divBdr>
    </w:div>
    <w:div w:id="1743525842">
      <w:bodyDiv w:val="1"/>
      <w:marLeft w:val="0"/>
      <w:marRight w:val="0"/>
      <w:marTop w:val="0"/>
      <w:marBottom w:val="0"/>
      <w:divBdr>
        <w:top w:val="none" w:sz="0" w:space="0" w:color="auto"/>
        <w:left w:val="none" w:sz="0" w:space="0" w:color="auto"/>
        <w:bottom w:val="none" w:sz="0" w:space="0" w:color="auto"/>
        <w:right w:val="none" w:sz="0" w:space="0" w:color="auto"/>
      </w:divBdr>
    </w:div>
    <w:div w:id="1743672860">
      <w:bodyDiv w:val="1"/>
      <w:marLeft w:val="0"/>
      <w:marRight w:val="0"/>
      <w:marTop w:val="0"/>
      <w:marBottom w:val="0"/>
      <w:divBdr>
        <w:top w:val="none" w:sz="0" w:space="0" w:color="auto"/>
        <w:left w:val="none" w:sz="0" w:space="0" w:color="auto"/>
        <w:bottom w:val="none" w:sz="0" w:space="0" w:color="auto"/>
        <w:right w:val="none" w:sz="0" w:space="0" w:color="auto"/>
      </w:divBdr>
    </w:div>
    <w:div w:id="1744110096">
      <w:bodyDiv w:val="1"/>
      <w:marLeft w:val="0"/>
      <w:marRight w:val="0"/>
      <w:marTop w:val="0"/>
      <w:marBottom w:val="0"/>
      <w:divBdr>
        <w:top w:val="none" w:sz="0" w:space="0" w:color="auto"/>
        <w:left w:val="none" w:sz="0" w:space="0" w:color="auto"/>
        <w:bottom w:val="none" w:sz="0" w:space="0" w:color="auto"/>
        <w:right w:val="none" w:sz="0" w:space="0" w:color="auto"/>
      </w:divBdr>
    </w:div>
    <w:div w:id="1744522029">
      <w:bodyDiv w:val="1"/>
      <w:marLeft w:val="0"/>
      <w:marRight w:val="0"/>
      <w:marTop w:val="0"/>
      <w:marBottom w:val="0"/>
      <w:divBdr>
        <w:top w:val="none" w:sz="0" w:space="0" w:color="auto"/>
        <w:left w:val="none" w:sz="0" w:space="0" w:color="auto"/>
        <w:bottom w:val="none" w:sz="0" w:space="0" w:color="auto"/>
        <w:right w:val="none" w:sz="0" w:space="0" w:color="auto"/>
      </w:divBdr>
    </w:div>
    <w:div w:id="1744571659">
      <w:bodyDiv w:val="1"/>
      <w:marLeft w:val="0"/>
      <w:marRight w:val="0"/>
      <w:marTop w:val="0"/>
      <w:marBottom w:val="0"/>
      <w:divBdr>
        <w:top w:val="none" w:sz="0" w:space="0" w:color="auto"/>
        <w:left w:val="none" w:sz="0" w:space="0" w:color="auto"/>
        <w:bottom w:val="none" w:sz="0" w:space="0" w:color="auto"/>
        <w:right w:val="none" w:sz="0" w:space="0" w:color="auto"/>
      </w:divBdr>
    </w:div>
    <w:div w:id="1744832839">
      <w:bodyDiv w:val="1"/>
      <w:marLeft w:val="0"/>
      <w:marRight w:val="0"/>
      <w:marTop w:val="0"/>
      <w:marBottom w:val="0"/>
      <w:divBdr>
        <w:top w:val="none" w:sz="0" w:space="0" w:color="auto"/>
        <w:left w:val="none" w:sz="0" w:space="0" w:color="auto"/>
        <w:bottom w:val="none" w:sz="0" w:space="0" w:color="auto"/>
        <w:right w:val="none" w:sz="0" w:space="0" w:color="auto"/>
      </w:divBdr>
    </w:div>
    <w:div w:id="1744989885">
      <w:bodyDiv w:val="1"/>
      <w:marLeft w:val="0"/>
      <w:marRight w:val="0"/>
      <w:marTop w:val="0"/>
      <w:marBottom w:val="0"/>
      <w:divBdr>
        <w:top w:val="none" w:sz="0" w:space="0" w:color="auto"/>
        <w:left w:val="none" w:sz="0" w:space="0" w:color="auto"/>
        <w:bottom w:val="none" w:sz="0" w:space="0" w:color="auto"/>
        <w:right w:val="none" w:sz="0" w:space="0" w:color="auto"/>
      </w:divBdr>
    </w:div>
    <w:div w:id="1745033422">
      <w:bodyDiv w:val="1"/>
      <w:marLeft w:val="0"/>
      <w:marRight w:val="0"/>
      <w:marTop w:val="0"/>
      <w:marBottom w:val="0"/>
      <w:divBdr>
        <w:top w:val="none" w:sz="0" w:space="0" w:color="auto"/>
        <w:left w:val="none" w:sz="0" w:space="0" w:color="auto"/>
        <w:bottom w:val="none" w:sz="0" w:space="0" w:color="auto"/>
        <w:right w:val="none" w:sz="0" w:space="0" w:color="auto"/>
      </w:divBdr>
    </w:div>
    <w:div w:id="1745178114">
      <w:bodyDiv w:val="1"/>
      <w:marLeft w:val="0"/>
      <w:marRight w:val="0"/>
      <w:marTop w:val="0"/>
      <w:marBottom w:val="0"/>
      <w:divBdr>
        <w:top w:val="none" w:sz="0" w:space="0" w:color="auto"/>
        <w:left w:val="none" w:sz="0" w:space="0" w:color="auto"/>
        <w:bottom w:val="none" w:sz="0" w:space="0" w:color="auto"/>
        <w:right w:val="none" w:sz="0" w:space="0" w:color="auto"/>
      </w:divBdr>
    </w:div>
    <w:div w:id="1745487623">
      <w:bodyDiv w:val="1"/>
      <w:marLeft w:val="0"/>
      <w:marRight w:val="0"/>
      <w:marTop w:val="0"/>
      <w:marBottom w:val="0"/>
      <w:divBdr>
        <w:top w:val="none" w:sz="0" w:space="0" w:color="auto"/>
        <w:left w:val="none" w:sz="0" w:space="0" w:color="auto"/>
        <w:bottom w:val="none" w:sz="0" w:space="0" w:color="auto"/>
        <w:right w:val="none" w:sz="0" w:space="0" w:color="auto"/>
      </w:divBdr>
    </w:div>
    <w:div w:id="1745906348">
      <w:bodyDiv w:val="1"/>
      <w:marLeft w:val="0"/>
      <w:marRight w:val="0"/>
      <w:marTop w:val="0"/>
      <w:marBottom w:val="0"/>
      <w:divBdr>
        <w:top w:val="none" w:sz="0" w:space="0" w:color="auto"/>
        <w:left w:val="none" w:sz="0" w:space="0" w:color="auto"/>
        <w:bottom w:val="none" w:sz="0" w:space="0" w:color="auto"/>
        <w:right w:val="none" w:sz="0" w:space="0" w:color="auto"/>
      </w:divBdr>
    </w:div>
    <w:div w:id="1745953098">
      <w:bodyDiv w:val="1"/>
      <w:marLeft w:val="0"/>
      <w:marRight w:val="0"/>
      <w:marTop w:val="0"/>
      <w:marBottom w:val="0"/>
      <w:divBdr>
        <w:top w:val="none" w:sz="0" w:space="0" w:color="auto"/>
        <w:left w:val="none" w:sz="0" w:space="0" w:color="auto"/>
        <w:bottom w:val="none" w:sz="0" w:space="0" w:color="auto"/>
        <w:right w:val="none" w:sz="0" w:space="0" w:color="auto"/>
      </w:divBdr>
    </w:div>
    <w:div w:id="1746801845">
      <w:bodyDiv w:val="1"/>
      <w:marLeft w:val="0"/>
      <w:marRight w:val="0"/>
      <w:marTop w:val="0"/>
      <w:marBottom w:val="0"/>
      <w:divBdr>
        <w:top w:val="none" w:sz="0" w:space="0" w:color="auto"/>
        <w:left w:val="none" w:sz="0" w:space="0" w:color="auto"/>
        <w:bottom w:val="none" w:sz="0" w:space="0" w:color="auto"/>
        <w:right w:val="none" w:sz="0" w:space="0" w:color="auto"/>
      </w:divBdr>
    </w:div>
    <w:div w:id="1747072330">
      <w:bodyDiv w:val="1"/>
      <w:marLeft w:val="0"/>
      <w:marRight w:val="0"/>
      <w:marTop w:val="0"/>
      <w:marBottom w:val="0"/>
      <w:divBdr>
        <w:top w:val="none" w:sz="0" w:space="0" w:color="auto"/>
        <w:left w:val="none" w:sz="0" w:space="0" w:color="auto"/>
        <w:bottom w:val="none" w:sz="0" w:space="0" w:color="auto"/>
        <w:right w:val="none" w:sz="0" w:space="0" w:color="auto"/>
      </w:divBdr>
    </w:div>
    <w:div w:id="1747221072">
      <w:bodyDiv w:val="1"/>
      <w:marLeft w:val="0"/>
      <w:marRight w:val="0"/>
      <w:marTop w:val="0"/>
      <w:marBottom w:val="0"/>
      <w:divBdr>
        <w:top w:val="none" w:sz="0" w:space="0" w:color="auto"/>
        <w:left w:val="none" w:sz="0" w:space="0" w:color="auto"/>
        <w:bottom w:val="none" w:sz="0" w:space="0" w:color="auto"/>
        <w:right w:val="none" w:sz="0" w:space="0" w:color="auto"/>
      </w:divBdr>
    </w:div>
    <w:div w:id="1747997304">
      <w:bodyDiv w:val="1"/>
      <w:marLeft w:val="0"/>
      <w:marRight w:val="0"/>
      <w:marTop w:val="0"/>
      <w:marBottom w:val="0"/>
      <w:divBdr>
        <w:top w:val="none" w:sz="0" w:space="0" w:color="auto"/>
        <w:left w:val="none" w:sz="0" w:space="0" w:color="auto"/>
        <w:bottom w:val="none" w:sz="0" w:space="0" w:color="auto"/>
        <w:right w:val="none" w:sz="0" w:space="0" w:color="auto"/>
      </w:divBdr>
    </w:div>
    <w:div w:id="1748065621">
      <w:bodyDiv w:val="1"/>
      <w:marLeft w:val="0"/>
      <w:marRight w:val="0"/>
      <w:marTop w:val="0"/>
      <w:marBottom w:val="0"/>
      <w:divBdr>
        <w:top w:val="none" w:sz="0" w:space="0" w:color="auto"/>
        <w:left w:val="none" w:sz="0" w:space="0" w:color="auto"/>
        <w:bottom w:val="none" w:sz="0" w:space="0" w:color="auto"/>
        <w:right w:val="none" w:sz="0" w:space="0" w:color="auto"/>
      </w:divBdr>
    </w:div>
    <w:div w:id="1748068339">
      <w:bodyDiv w:val="1"/>
      <w:marLeft w:val="0"/>
      <w:marRight w:val="0"/>
      <w:marTop w:val="0"/>
      <w:marBottom w:val="0"/>
      <w:divBdr>
        <w:top w:val="none" w:sz="0" w:space="0" w:color="auto"/>
        <w:left w:val="none" w:sz="0" w:space="0" w:color="auto"/>
        <w:bottom w:val="none" w:sz="0" w:space="0" w:color="auto"/>
        <w:right w:val="none" w:sz="0" w:space="0" w:color="auto"/>
      </w:divBdr>
    </w:div>
    <w:div w:id="1748109400">
      <w:bodyDiv w:val="1"/>
      <w:marLeft w:val="0"/>
      <w:marRight w:val="0"/>
      <w:marTop w:val="0"/>
      <w:marBottom w:val="0"/>
      <w:divBdr>
        <w:top w:val="none" w:sz="0" w:space="0" w:color="auto"/>
        <w:left w:val="none" w:sz="0" w:space="0" w:color="auto"/>
        <w:bottom w:val="none" w:sz="0" w:space="0" w:color="auto"/>
        <w:right w:val="none" w:sz="0" w:space="0" w:color="auto"/>
      </w:divBdr>
    </w:div>
    <w:div w:id="1749690837">
      <w:bodyDiv w:val="1"/>
      <w:marLeft w:val="0"/>
      <w:marRight w:val="0"/>
      <w:marTop w:val="0"/>
      <w:marBottom w:val="0"/>
      <w:divBdr>
        <w:top w:val="none" w:sz="0" w:space="0" w:color="auto"/>
        <w:left w:val="none" w:sz="0" w:space="0" w:color="auto"/>
        <w:bottom w:val="none" w:sz="0" w:space="0" w:color="auto"/>
        <w:right w:val="none" w:sz="0" w:space="0" w:color="auto"/>
      </w:divBdr>
    </w:div>
    <w:div w:id="1750420614">
      <w:bodyDiv w:val="1"/>
      <w:marLeft w:val="0"/>
      <w:marRight w:val="0"/>
      <w:marTop w:val="0"/>
      <w:marBottom w:val="0"/>
      <w:divBdr>
        <w:top w:val="none" w:sz="0" w:space="0" w:color="auto"/>
        <w:left w:val="none" w:sz="0" w:space="0" w:color="auto"/>
        <w:bottom w:val="none" w:sz="0" w:space="0" w:color="auto"/>
        <w:right w:val="none" w:sz="0" w:space="0" w:color="auto"/>
      </w:divBdr>
    </w:div>
    <w:div w:id="1750611864">
      <w:bodyDiv w:val="1"/>
      <w:marLeft w:val="0"/>
      <w:marRight w:val="0"/>
      <w:marTop w:val="0"/>
      <w:marBottom w:val="0"/>
      <w:divBdr>
        <w:top w:val="none" w:sz="0" w:space="0" w:color="auto"/>
        <w:left w:val="none" w:sz="0" w:space="0" w:color="auto"/>
        <w:bottom w:val="none" w:sz="0" w:space="0" w:color="auto"/>
        <w:right w:val="none" w:sz="0" w:space="0" w:color="auto"/>
      </w:divBdr>
    </w:div>
    <w:div w:id="1750693249">
      <w:bodyDiv w:val="1"/>
      <w:marLeft w:val="0"/>
      <w:marRight w:val="0"/>
      <w:marTop w:val="0"/>
      <w:marBottom w:val="0"/>
      <w:divBdr>
        <w:top w:val="none" w:sz="0" w:space="0" w:color="auto"/>
        <w:left w:val="none" w:sz="0" w:space="0" w:color="auto"/>
        <w:bottom w:val="none" w:sz="0" w:space="0" w:color="auto"/>
        <w:right w:val="none" w:sz="0" w:space="0" w:color="auto"/>
      </w:divBdr>
    </w:div>
    <w:div w:id="1752316739">
      <w:bodyDiv w:val="1"/>
      <w:marLeft w:val="0"/>
      <w:marRight w:val="0"/>
      <w:marTop w:val="0"/>
      <w:marBottom w:val="0"/>
      <w:divBdr>
        <w:top w:val="none" w:sz="0" w:space="0" w:color="auto"/>
        <w:left w:val="none" w:sz="0" w:space="0" w:color="auto"/>
        <w:bottom w:val="none" w:sz="0" w:space="0" w:color="auto"/>
        <w:right w:val="none" w:sz="0" w:space="0" w:color="auto"/>
      </w:divBdr>
    </w:div>
    <w:div w:id="1752385004">
      <w:bodyDiv w:val="1"/>
      <w:marLeft w:val="0"/>
      <w:marRight w:val="0"/>
      <w:marTop w:val="0"/>
      <w:marBottom w:val="0"/>
      <w:divBdr>
        <w:top w:val="none" w:sz="0" w:space="0" w:color="auto"/>
        <w:left w:val="none" w:sz="0" w:space="0" w:color="auto"/>
        <w:bottom w:val="none" w:sz="0" w:space="0" w:color="auto"/>
        <w:right w:val="none" w:sz="0" w:space="0" w:color="auto"/>
      </w:divBdr>
    </w:div>
    <w:div w:id="1752653163">
      <w:bodyDiv w:val="1"/>
      <w:marLeft w:val="0"/>
      <w:marRight w:val="0"/>
      <w:marTop w:val="0"/>
      <w:marBottom w:val="0"/>
      <w:divBdr>
        <w:top w:val="none" w:sz="0" w:space="0" w:color="auto"/>
        <w:left w:val="none" w:sz="0" w:space="0" w:color="auto"/>
        <w:bottom w:val="none" w:sz="0" w:space="0" w:color="auto"/>
        <w:right w:val="none" w:sz="0" w:space="0" w:color="auto"/>
      </w:divBdr>
    </w:div>
    <w:div w:id="1753042281">
      <w:bodyDiv w:val="1"/>
      <w:marLeft w:val="0"/>
      <w:marRight w:val="0"/>
      <w:marTop w:val="0"/>
      <w:marBottom w:val="0"/>
      <w:divBdr>
        <w:top w:val="none" w:sz="0" w:space="0" w:color="auto"/>
        <w:left w:val="none" w:sz="0" w:space="0" w:color="auto"/>
        <w:bottom w:val="none" w:sz="0" w:space="0" w:color="auto"/>
        <w:right w:val="none" w:sz="0" w:space="0" w:color="auto"/>
      </w:divBdr>
    </w:div>
    <w:div w:id="1753114315">
      <w:bodyDiv w:val="1"/>
      <w:marLeft w:val="0"/>
      <w:marRight w:val="0"/>
      <w:marTop w:val="0"/>
      <w:marBottom w:val="0"/>
      <w:divBdr>
        <w:top w:val="none" w:sz="0" w:space="0" w:color="auto"/>
        <w:left w:val="none" w:sz="0" w:space="0" w:color="auto"/>
        <w:bottom w:val="none" w:sz="0" w:space="0" w:color="auto"/>
        <w:right w:val="none" w:sz="0" w:space="0" w:color="auto"/>
      </w:divBdr>
    </w:div>
    <w:div w:id="1753118607">
      <w:bodyDiv w:val="1"/>
      <w:marLeft w:val="0"/>
      <w:marRight w:val="0"/>
      <w:marTop w:val="0"/>
      <w:marBottom w:val="0"/>
      <w:divBdr>
        <w:top w:val="none" w:sz="0" w:space="0" w:color="auto"/>
        <w:left w:val="none" w:sz="0" w:space="0" w:color="auto"/>
        <w:bottom w:val="none" w:sz="0" w:space="0" w:color="auto"/>
        <w:right w:val="none" w:sz="0" w:space="0" w:color="auto"/>
      </w:divBdr>
    </w:div>
    <w:div w:id="1753238701">
      <w:bodyDiv w:val="1"/>
      <w:marLeft w:val="0"/>
      <w:marRight w:val="0"/>
      <w:marTop w:val="0"/>
      <w:marBottom w:val="0"/>
      <w:divBdr>
        <w:top w:val="none" w:sz="0" w:space="0" w:color="auto"/>
        <w:left w:val="none" w:sz="0" w:space="0" w:color="auto"/>
        <w:bottom w:val="none" w:sz="0" w:space="0" w:color="auto"/>
        <w:right w:val="none" w:sz="0" w:space="0" w:color="auto"/>
      </w:divBdr>
    </w:div>
    <w:div w:id="1753355394">
      <w:bodyDiv w:val="1"/>
      <w:marLeft w:val="0"/>
      <w:marRight w:val="0"/>
      <w:marTop w:val="0"/>
      <w:marBottom w:val="0"/>
      <w:divBdr>
        <w:top w:val="none" w:sz="0" w:space="0" w:color="auto"/>
        <w:left w:val="none" w:sz="0" w:space="0" w:color="auto"/>
        <w:bottom w:val="none" w:sz="0" w:space="0" w:color="auto"/>
        <w:right w:val="none" w:sz="0" w:space="0" w:color="auto"/>
      </w:divBdr>
    </w:div>
    <w:div w:id="1754819575">
      <w:bodyDiv w:val="1"/>
      <w:marLeft w:val="0"/>
      <w:marRight w:val="0"/>
      <w:marTop w:val="0"/>
      <w:marBottom w:val="0"/>
      <w:divBdr>
        <w:top w:val="none" w:sz="0" w:space="0" w:color="auto"/>
        <w:left w:val="none" w:sz="0" w:space="0" w:color="auto"/>
        <w:bottom w:val="none" w:sz="0" w:space="0" w:color="auto"/>
        <w:right w:val="none" w:sz="0" w:space="0" w:color="auto"/>
      </w:divBdr>
    </w:div>
    <w:div w:id="1755082502">
      <w:bodyDiv w:val="1"/>
      <w:marLeft w:val="0"/>
      <w:marRight w:val="0"/>
      <w:marTop w:val="0"/>
      <w:marBottom w:val="0"/>
      <w:divBdr>
        <w:top w:val="none" w:sz="0" w:space="0" w:color="auto"/>
        <w:left w:val="none" w:sz="0" w:space="0" w:color="auto"/>
        <w:bottom w:val="none" w:sz="0" w:space="0" w:color="auto"/>
        <w:right w:val="none" w:sz="0" w:space="0" w:color="auto"/>
      </w:divBdr>
    </w:div>
    <w:div w:id="1755199448">
      <w:bodyDiv w:val="1"/>
      <w:marLeft w:val="0"/>
      <w:marRight w:val="0"/>
      <w:marTop w:val="0"/>
      <w:marBottom w:val="0"/>
      <w:divBdr>
        <w:top w:val="none" w:sz="0" w:space="0" w:color="auto"/>
        <w:left w:val="none" w:sz="0" w:space="0" w:color="auto"/>
        <w:bottom w:val="none" w:sz="0" w:space="0" w:color="auto"/>
        <w:right w:val="none" w:sz="0" w:space="0" w:color="auto"/>
      </w:divBdr>
    </w:div>
    <w:div w:id="1755780315">
      <w:bodyDiv w:val="1"/>
      <w:marLeft w:val="0"/>
      <w:marRight w:val="0"/>
      <w:marTop w:val="0"/>
      <w:marBottom w:val="0"/>
      <w:divBdr>
        <w:top w:val="none" w:sz="0" w:space="0" w:color="auto"/>
        <w:left w:val="none" w:sz="0" w:space="0" w:color="auto"/>
        <w:bottom w:val="none" w:sz="0" w:space="0" w:color="auto"/>
        <w:right w:val="none" w:sz="0" w:space="0" w:color="auto"/>
      </w:divBdr>
    </w:div>
    <w:div w:id="1755980013">
      <w:bodyDiv w:val="1"/>
      <w:marLeft w:val="0"/>
      <w:marRight w:val="0"/>
      <w:marTop w:val="0"/>
      <w:marBottom w:val="0"/>
      <w:divBdr>
        <w:top w:val="none" w:sz="0" w:space="0" w:color="auto"/>
        <w:left w:val="none" w:sz="0" w:space="0" w:color="auto"/>
        <w:bottom w:val="none" w:sz="0" w:space="0" w:color="auto"/>
        <w:right w:val="none" w:sz="0" w:space="0" w:color="auto"/>
      </w:divBdr>
    </w:div>
    <w:div w:id="1756247074">
      <w:bodyDiv w:val="1"/>
      <w:marLeft w:val="0"/>
      <w:marRight w:val="0"/>
      <w:marTop w:val="0"/>
      <w:marBottom w:val="0"/>
      <w:divBdr>
        <w:top w:val="none" w:sz="0" w:space="0" w:color="auto"/>
        <w:left w:val="none" w:sz="0" w:space="0" w:color="auto"/>
        <w:bottom w:val="none" w:sz="0" w:space="0" w:color="auto"/>
        <w:right w:val="none" w:sz="0" w:space="0" w:color="auto"/>
      </w:divBdr>
    </w:div>
    <w:div w:id="1757087931">
      <w:bodyDiv w:val="1"/>
      <w:marLeft w:val="0"/>
      <w:marRight w:val="0"/>
      <w:marTop w:val="0"/>
      <w:marBottom w:val="0"/>
      <w:divBdr>
        <w:top w:val="none" w:sz="0" w:space="0" w:color="auto"/>
        <w:left w:val="none" w:sz="0" w:space="0" w:color="auto"/>
        <w:bottom w:val="none" w:sz="0" w:space="0" w:color="auto"/>
        <w:right w:val="none" w:sz="0" w:space="0" w:color="auto"/>
      </w:divBdr>
    </w:div>
    <w:div w:id="1757243198">
      <w:bodyDiv w:val="1"/>
      <w:marLeft w:val="0"/>
      <w:marRight w:val="0"/>
      <w:marTop w:val="0"/>
      <w:marBottom w:val="0"/>
      <w:divBdr>
        <w:top w:val="none" w:sz="0" w:space="0" w:color="auto"/>
        <w:left w:val="none" w:sz="0" w:space="0" w:color="auto"/>
        <w:bottom w:val="none" w:sz="0" w:space="0" w:color="auto"/>
        <w:right w:val="none" w:sz="0" w:space="0" w:color="auto"/>
      </w:divBdr>
    </w:div>
    <w:div w:id="1757550801">
      <w:bodyDiv w:val="1"/>
      <w:marLeft w:val="0"/>
      <w:marRight w:val="0"/>
      <w:marTop w:val="0"/>
      <w:marBottom w:val="0"/>
      <w:divBdr>
        <w:top w:val="none" w:sz="0" w:space="0" w:color="auto"/>
        <w:left w:val="none" w:sz="0" w:space="0" w:color="auto"/>
        <w:bottom w:val="none" w:sz="0" w:space="0" w:color="auto"/>
        <w:right w:val="none" w:sz="0" w:space="0" w:color="auto"/>
      </w:divBdr>
    </w:div>
    <w:div w:id="1758669477">
      <w:bodyDiv w:val="1"/>
      <w:marLeft w:val="0"/>
      <w:marRight w:val="0"/>
      <w:marTop w:val="0"/>
      <w:marBottom w:val="0"/>
      <w:divBdr>
        <w:top w:val="none" w:sz="0" w:space="0" w:color="auto"/>
        <w:left w:val="none" w:sz="0" w:space="0" w:color="auto"/>
        <w:bottom w:val="none" w:sz="0" w:space="0" w:color="auto"/>
        <w:right w:val="none" w:sz="0" w:space="0" w:color="auto"/>
      </w:divBdr>
    </w:div>
    <w:div w:id="1758863134">
      <w:bodyDiv w:val="1"/>
      <w:marLeft w:val="0"/>
      <w:marRight w:val="0"/>
      <w:marTop w:val="0"/>
      <w:marBottom w:val="0"/>
      <w:divBdr>
        <w:top w:val="none" w:sz="0" w:space="0" w:color="auto"/>
        <w:left w:val="none" w:sz="0" w:space="0" w:color="auto"/>
        <w:bottom w:val="none" w:sz="0" w:space="0" w:color="auto"/>
        <w:right w:val="none" w:sz="0" w:space="0" w:color="auto"/>
      </w:divBdr>
    </w:div>
    <w:div w:id="1759983728">
      <w:bodyDiv w:val="1"/>
      <w:marLeft w:val="0"/>
      <w:marRight w:val="0"/>
      <w:marTop w:val="0"/>
      <w:marBottom w:val="0"/>
      <w:divBdr>
        <w:top w:val="none" w:sz="0" w:space="0" w:color="auto"/>
        <w:left w:val="none" w:sz="0" w:space="0" w:color="auto"/>
        <w:bottom w:val="none" w:sz="0" w:space="0" w:color="auto"/>
        <w:right w:val="none" w:sz="0" w:space="0" w:color="auto"/>
      </w:divBdr>
    </w:div>
    <w:div w:id="1760713035">
      <w:bodyDiv w:val="1"/>
      <w:marLeft w:val="0"/>
      <w:marRight w:val="0"/>
      <w:marTop w:val="0"/>
      <w:marBottom w:val="0"/>
      <w:divBdr>
        <w:top w:val="none" w:sz="0" w:space="0" w:color="auto"/>
        <w:left w:val="none" w:sz="0" w:space="0" w:color="auto"/>
        <w:bottom w:val="none" w:sz="0" w:space="0" w:color="auto"/>
        <w:right w:val="none" w:sz="0" w:space="0" w:color="auto"/>
      </w:divBdr>
    </w:div>
    <w:div w:id="1760831425">
      <w:bodyDiv w:val="1"/>
      <w:marLeft w:val="0"/>
      <w:marRight w:val="0"/>
      <w:marTop w:val="0"/>
      <w:marBottom w:val="0"/>
      <w:divBdr>
        <w:top w:val="none" w:sz="0" w:space="0" w:color="auto"/>
        <w:left w:val="none" w:sz="0" w:space="0" w:color="auto"/>
        <w:bottom w:val="none" w:sz="0" w:space="0" w:color="auto"/>
        <w:right w:val="none" w:sz="0" w:space="0" w:color="auto"/>
      </w:divBdr>
    </w:div>
    <w:div w:id="1761099813">
      <w:bodyDiv w:val="1"/>
      <w:marLeft w:val="0"/>
      <w:marRight w:val="0"/>
      <w:marTop w:val="0"/>
      <w:marBottom w:val="0"/>
      <w:divBdr>
        <w:top w:val="none" w:sz="0" w:space="0" w:color="auto"/>
        <w:left w:val="none" w:sz="0" w:space="0" w:color="auto"/>
        <w:bottom w:val="none" w:sz="0" w:space="0" w:color="auto"/>
        <w:right w:val="none" w:sz="0" w:space="0" w:color="auto"/>
      </w:divBdr>
    </w:div>
    <w:div w:id="1761173474">
      <w:bodyDiv w:val="1"/>
      <w:marLeft w:val="0"/>
      <w:marRight w:val="0"/>
      <w:marTop w:val="0"/>
      <w:marBottom w:val="0"/>
      <w:divBdr>
        <w:top w:val="none" w:sz="0" w:space="0" w:color="auto"/>
        <w:left w:val="none" w:sz="0" w:space="0" w:color="auto"/>
        <w:bottom w:val="none" w:sz="0" w:space="0" w:color="auto"/>
        <w:right w:val="none" w:sz="0" w:space="0" w:color="auto"/>
      </w:divBdr>
    </w:div>
    <w:div w:id="1762140617">
      <w:bodyDiv w:val="1"/>
      <w:marLeft w:val="0"/>
      <w:marRight w:val="0"/>
      <w:marTop w:val="0"/>
      <w:marBottom w:val="0"/>
      <w:divBdr>
        <w:top w:val="none" w:sz="0" w:space="0" w:color="auto"/>
        <w:left w:val="none" w:sz="0" w:space="0" w:color="auto"/>
        <w:bottom w:val="none" w:sz="0" w:space="0" w:color="auto"/>
        <w:right w:val="none" w:sz="0" w:space="0" w:color="auto"/>
      </w:divBdr>
    </w:div>
    <w:div w:id="1762218025">
      <w:bodyDiv w:val="1"/>
      <w:marLeft w:val="0"/>
      <w:marRight w:val="0"/>
      <w:marTop w:val="0"/>
      <w:marBottom w:val="0"/>
      <w:divBdr>
        <w:top w:val="none" w:sz="0" w:space="0" w:color="auto"/>
        <w:left w:val="none" w:sz="0" w:space="0" w:color="auto"/>
        <w:bottom w:val="none" w:sz="0" w:space="0" w:color="auto"/>
        <w:right w:val="none" w:sz="0" w:space="0" w:color="auto"/>
      </w:divBdr>
    </w:div>
    <w:div w:id="1762679578">
      <w:bodyDiv w:val="1"/>
      <w:marLeft w:val="0"/>
      <w:marRight w:val="0"/>
      <w:marTop w:val="0"/>
      <w:marBottom w:val="0"/>
      <w:divBdr>
        <w:top w:val="none" w:sz="0" w:space="0" w:color="auto"/>
        <w:left w:val="none" w:sz="0" w:space="0" w:color="auto"/>
        <w:bottom w:val="none" w:sz="0" w:space="0" w:color="auto"/>
        <w:right w:val="none" w:sz="0" w:space="0" w:color="auto"/>
      </w:divBdr>
    </w:div>
    <w:div w:id="1763141785">
      <w:bodyDiv w:val="1"/>
      <w:marLeft w:val="0"/>
      <w:marRight w:val="0"/>
      <w:marTop w:val="0"/>
      <w:marBottom w:val="0"/>
      <w:divBdr>
        <w:top w:val="none" w:sz="0" w:space="0" w:color="auto"/>
        <w:left w:val="none" w:sz="0" w:space="0" w:color="auto"/>
        <w:bottom w:val="none" w:sz="0" w:space="0" w:color="auto"/>
        <w:right w:val="none" w:sz="0" w:space="0" w:color="auto"/>
      </w:divBdr>
    </w:div>
    <w:div w:id="1763187535">
      <w:bodyDiv w:val="1"/>
      <w:marLeft w:val="0"/>
      <w:marRight w:val="0"/>
      <w:marTop w:val="0"/>
      <w:marBottom w:val="0"/>
      <w:divBdr>
        <w:top w:val="none" w:sz="0" w:space="0" w:color="auto"/>
        <w:left w:val="none" w:sz="0" w:space="0" w:color="auto"/>
        <w:bottom w:val="none" w:sz="0" w:space="0" w:color="auto"/>
        <w:right w:val="none" w:sz="0" w:space="0" w:color="auto"/>
      </w:divBdr>
    </w:div>
    <w:div w:id="1763454032">
      <w:bodyDiv w:val="1"/>
      <w:marLeft w:val="0"/>
      <w:marRight w:val="0"/>
      <w:marTop w:val="0"/>
      <w:marBottom w:val="0"/>
      <w:divBdr>
        <w:top w:val="none" w:sz="0" w:space="0" w:color="auto"/>
        <w:left w:val="none" w:sz="0" w:space="0" w:color="auto"/>
        <w:bottom w:val="none" w:sz="0" w:space="0" w:color="auto"/>
        <w:right w:val="none" w:sz="0" w:space="0" w:color="auto"/>
      </w:divBdr>
    </w:div>
    <w:div w:id="1763527089">
      <w:bodyDiv w:val="1"/>
      <w:marLeft w:val="0"/>
      <w:marRight w:val="0"/>
      <w:marTop w:val="0"/>
      <w:marBottom w:val="0"/>
      <w:divBdr>
        <w:top w:val="none" w:sz="0" w:space="0" w:color="auto"/>
        <w:left w:val="none" w:sz="0" w:space="0" w:color="auto"/>
        <w:bottom w:val="none" w:sz="0" w:space="0" w:color="auto"/>
        <w:right w:val="none" w:sz="0" w:space="0" w:color="auto"/>
      </w:divBdr>
    </w:div>
    <w:div w:id="1764571561">
      <w:bodyDiv w:val="1"/>
      <w:marLeft w:val="0"/>
      <w:marRight w:val="0"/>
      <w:marTop w:val="0"/>
      <w:marBottom w:val="0"/>
      <w:divBdr>
        <w:top w:val="none" w:sz="0" w:space="0" w:color="auto"/>
        <w:left w:val="none" w:sz="0" w:space="0" w:color="auto"/>
        <w:bottom w:val="none" w:sz="0" w:space="0" w:color="auto"/>
        <w:right w:val="none" w:sz="0" w:space="0" w:color="auto"/>
      </w:divBdr>
    </w:div>
    <w:div w:id="1764644804">
      <w:bodyDiv w:val="1"/>
      <w:marLeft w:val="0"/>
      <w:marRight w:val="0"/>
      <w:marTop w:val="0"/>
      <w:marBottom w:val="0"/>
      <w:divBdr>
        <w:top w:val="none" w:sz="0" w:space="0" w:color="auto"/>
        <w:left w:val="none" w:sz="0" w:space="0" w:color="auto"/>
        <w:bottom w:val="none" w:sz="0" w:space="0" w:color="auto"/>
        <w:right w:val="none" w:sz="0" w:space="0" w:color="auto"/>
      </w:divBdr>
    </w:div>
    <w:div w:id="1764646214">
      <w:bodyDiv w:val="1"/>
      <w:marLeft w:val="0"/>
      <w:marRight w:val="0"/>
      <w:marTop w:val="0"/>
      <w:marBottom w:val="0"/>
      <w:divBdr>
        <w:top w:val="none" w:sz="0" w:space="0" w:color="auto"/>
        <w:left w:val="none" w:sz="0" w:space="0" w:color="auto"/>
        <w:bottom w:val="none" w:sz="0" w:space="0" w:color="auto"/>
        <w:right w:val="none" w:sz="0" w:space="0" w:color="auto"/>
      </w:divBdr>
    </w:div>
    <w:div w:id="1764764923">
      <w:bodyDiv w:val="1"/>
      <w:marLeft w:val="0"/>
      <w:marRight w:val="0"/>
      <w:marTop w:val="0"/>
      <w:marBottom w:val="0"/>
      <w:divBdr>
        <w:top w:val="none" w:sz="0" w:space="0" w:color="auto"/>
        <w:left w:val="none" w:sz="0" w:space="0" w:color="auto"/>
        <w:bottom w:val="none" w:sz="0" w:space="0" w:color="auto"/>
        <w:right w:val="none" w:sz="0" w:space="0" w:color="auto"/>
      </w:divBdr>
    </w:div>
    <w:div w:id="1765614020">
      <w:bodyDiv w:val="1"/>
      <w:marLeft w:val="0"/>
      <w:marRight w:val="0"/>
      <w:marTop w:val="0"/>
      <w:marBottom w:val="0"/>
      <w:divBdr>
        <w:top w:val="none" w:sz="0" w:space="0" w:color="auto"/>
        <w:left w:val="none" w:sz="0" w:space="0" w:color="auto"/>
        <w:bottom w:val="none" w:sz="0" w:space="0" w:color="auto"/>
        <w:right w:val="none" w:sz="0" w:space="0" w:color="auto"/>
      </w:divBdr>
    </w:div>
    <w:div w:id="1765760029">
      <w:bodyDiv w:val="1"/>
      <w:marLeft w:val="0"/>
      <w:marRight w:val="0"/>
      <w:marTop w:val="0"/>
      <w:marBottom w:val="0"/>
      <w:divBdr>
        <w:top w:val="none" w:sz="0" w:space="0" w:color="auto"/>
        <w:left w:val="none" w:sz="0" w:space="0" w:color="auto"/>
        <w:bottom w:val="none" w:sz="0" w:space="0" w:color="auto"/>
        <w:right w:val="none" w:sz="0" w:space="0" w:color="auto"/>
      </w:divBdr>
    </w:div>
    <w:div w:id="1766488009">
      <w:bodyDiv w:val="1"/>
      <w:marLeft w:val="0"/>
      <w:marRight w:val="0"/>
      <w:marTop w:val="0"/>
      <w:marBottom w:val="0"/>
      <w:divBdr>
        <w:top w:val="none" w:sz="0" w:space="0" w:color="auto"/>
        <w:left w:val="none" w:sz="0" w:space="0" w:color="auto"/>
        <w:bottom w:val="none" w:sz="0" w:space="0" w:color="auto"/>
        <w:right w:val="none" w:sz="0" w:space="0" w:color="auto"/>
      </w:divBdr>
    </w:div>
    <w:div w:id="1767144830">
      <w:bodyDiv w:val="1"/>
      <w:marLeft w:val="0"/>
      <w:marRight w:val="0"/>
      <w:marTop w:val="0"/>
      <w:marBottom w:val="0"/>
      <w:divBdr>
        <w:top w:val="none" w:sz="0" w:space="0" w:color="auto"/>
        <w:left w:val="none" w:sz="0" w:space="0" w:color="auto"/>
        <w:bottom w:val="none" w:sz="0" w:space="0" w:color="auto"/>
        <w:right w:val="none" w:sz="0" w:space="0" w:color="auto"/>
      </w:divBdr>
    </w:div>
    <w:div w:id="1767843927">
      <w:bodyDiv w:val="1"/>
      <w:marLeft w:val="0"/>
      <w:marRight w:val="0"/>
      <w:marTop w:val="0"/>
      <w:marBottom w:val="0"/>
      <w:divBdr>
        <w:top w:val="none" w:sz="0" w:space="0" w:color="auto"/>
        <w:left w:val="none" w:sz="0" w:space="0" w:color="auto"/>
        <w:bottom w:val="none" w:sz="0" w:space="0" w:color="auto"/>
        <w:right w:val="none" w:sz="0" w:space="0" w:color="auto"/>
      </w:divBdr>
    </w:div>
    <w:div w:id="1768035651">
      <w:bodyDiv w:val="1"/>
      <w:marLeft w:val="0"/>
      <w:marRight w:val="0"/>
      <w:marTop w:val="0"/>
      <w:marBottom w:val="0"/>
      <w:divBdr>
        <w:top w:val="none" w:sz="0" w:space="0" w:color="auto"/>
        <w:left w:val="none" w:sz="0" w:space="0" w:color="auto"/>
        <w:bottom w:val="none" w:sz="0" w:space="0" w:color="auto"/>
        <w:right w:val="none" w:sz="0" w:space="0" w:color="auto"/>
      </w:divBdr>
    </w:div>
    <w:div w:id="1768310028">
      <w:bodyDiv w:val="1"/>
      <w:marLeft w:val="0"/>
      <w:marRight w:val="0"/>
      <w:marTop w:val="0"/>
      <w:marBottom w:val="0"/>
      <w:divBdr>
        <w:top w:val="none" w:sz="0" w:space="0" w:color="auto"/>
        <w:left w:val="none" w:sz="0" w:space="0" w:color="auto"/>
        <w:bottom w:val="none" w:sz="0" w:space="0" w:color="auto"/>
        <w:right w:val="none" w:sz="0" w:space="0" w:color="auto"/>
      </w:divBdr>
    </w:div>
    <w:div w:id="1768382397">
      <w:bodyDiv w:val="1"/>
      <w:marLeft w:val="0"/>
      <w:marRight w:val="0"/>
      <w:marTop w:val="0"/>
      <w:marBottom w:val="0"/>
      <w:divBdr>
        <w:top w:val="none" w:sz="0" w:space="0" w:color="auto"/>
        <w:left w:val="none" w:sz="0" w:space="0" w:color="auto"/>
        <w:bottom w:val="none" w:sz="0" w:space="0" w:color="auto"/>
        <w:right w:val="none" w:sz="0" w:space="0" w:color="auto"/>
      </w:divBdr>
    </w:div>
    <w:div w:id="1768383636">
      <w:bodyDiv w:val="1"/>
      <w:marLeft w:val="0"/>
      <w:marRight w:val="0"/>
      <w:marTop w:val="0"/>
      <w:marBottom w:val="0"/>
      <w:divBdr>
        <w:top w:val="none" w:sz="0" w:space="0" w:color="auto"/>
        <w:left w:val="none" w:sz="0" w:space="0" w:color="auto"/>
        <w:bottom w:val="none" w:sz="0" w:space="0" w:color="auto"/>
        <w:right w:val="none" w:sz="0" w:space="0" w:color="auto"/>
      </w:divBdr>
    </w:div>
    <w:div w:id="1769081172">
      <w:bodyDiv w:val="1"/>
      <w:marLeft w:val="0"/>
      <w:marRight w:val="0"/>
      <w:marTop w:val="0"/>
      <w:marBottom w:val="0"/>
      <w:divBdr>
        <w:top w:val="none" w:sz="0" w:space="0" w:color="auto"/>
        <w:left w:val="none" w:sz="0" w:space="0" w:color="auto"/>
        <w:bottom w:val="none" w:sz="0" w:space="0" w:color="auto"/>
        <w:right w:val="none" w:sz="0" w:space="0" w:color="auto"/>
      </w:divBdr>
    </w:div>
    <w:div w:id="1769154114">
      <w:bodyDiv w:val="1"/>
      <w:marLeft w:val="0"/>
      <w:marRight w:val="0"/>
      <w:marTop w:val="0"/>
      <w:marBottom w:val="0"/>
      <w:divBdr>
        <w:top w:val="none" w:sz="0" w:space="0" w:color="auto"/>
        <w:left w:val="none" w:sz="0" w:space="0" w:color="auto"/>
        <w:bottom w:val="none" w:sz="0" w:space="0" w:color="auto"/>
        <w:right w:val="none" w:sz="0" w:space="0" w:color="auto"/>
      </w:divBdr>
    </w:div>
    <w:div w:id="1769157197">
      <w:bodyDiv w:val="1"/>
      <w:marLeft w:val="0"/>
      <w:marRight w:val="0"/>
      <w:marTop w:val="0"/>
      <w:marBottom w:val="0"/>
      <w:divBdr>
        <w:top w:val="none" w:sz="0" w:space="0" w:color="auto"/>
        <w:left w:val="none" w:sz="0" w:space="0" w:color="auto"/>
        <w:bottom w:val="none" w:sz="0" w:space="0" w:color="auto"/>
        <w:right w:val="none" w:sz="0" w:space="0" w:color="auto"/>
      </w:divBdr>
    </w:div>
    <w:div w:id="1769230726">
      <w:bodyDiv w:val="1"/>
      <w:marLeft w:val="0"/>
      <w:marRight w:val="0"/>
      <w:marTop w:val="0"/>
      <w:marBottom w:val="0"/>
      <w:divBdr>
        <w:top w:val="none" w:sz="0" w:space="0" w:color="auto"/>
        <w:left w:val="none" w:sz="0" w:space="0" w:color="auto"/>
        <w:bottom w:val="none" w:sz="0" w:space="0" w:color="auto"/>
        <w:right w:val="none" w:sz="0" w:space="0" w:color="auto"/>
      </w:divBdr>
    </w:div>
    <w:div w:id="1769423509">
      <w:bodyDiv w:val="1"/>
      <w:marLeft w:val="0"/>
      <w:marRight w:val="0"/>
      <w:marTop w:val="0"/>
      <w:marBottom w:val="0"/>
      <w:divBdr>
        <w:top w:val="none" w:sz="0" w:space="0" w:color="auto"/>
        <w:left w:val="none" w:sz="0" w:space="0" w:color="auto"/>
        <w:bottom w:val="none" w:sz="0" w:space="0" w:color="auto"/>
        <w:right w:val="none" w:sz="0" w:space="0" w:color="auto"/>
      </w:divBdr>
    </w:div>
    <w:div w:id="1769498376">
      <w:bodyDiv w:val="1"/>
      <w:marLeft w:val="0"/>
      <w:marRight w:val="0"/>
      <w:marTop w:val="0"/>
      <w:marBottom w:val="0"/>
      <w:divBdr>
        <w:top w:val="none" w:sz="0" w:space="0" w:color="auto"/>
        <w:left w:val="none" w:sz="0" w:space="0" w:color="auto"/>
        <w:bottom w:val="none" w:sz="0" w:space="0" w:color="auto"/>
        <w:right w:val="none" w:sz="0" w:space="0" w:color="auto"/>
      </w:divBdr>
    </w:div>
    <w:div w:id="1769498941">
      <w:bodyDiv w:val="1"/>
      <w:marLeft w:val="0"/>
      <w:marRight w:val="0"/>
      <w:marTop w:val="0"/>
      <w:marBottom w:val="0"/>
      <w:divBdr>
        <w:top w:val="none" w:sz="0" w:space="0" w:color="auto"/>
        <w:left w:val="none" w:sz="0" w:space="0" w:color="auto"/>
        <w:bottom w:val="none" w:sz="0" w:space="0" w:color="auto"/>
        <w:right w:val="none" w:sz="0" w:space="0" w:color="auto"/>
      </w:divBdr>
    </w:div>
    <w:div w:id="1770470513">
      <w:bodyDiv w:val="1"/>
      <w:marLeft w:val="0"/>
      <w:marRight w:val="0"/>
      <w:marTop w:val="0"/>
      <w:marBottom w:val="0"/>
      <w:divBdr>
        <w:top w:val="none" w:sz="0" w:space="0" w:color="auto"/>
        <w:left w:val="none" w:sz="0" w:space="0" w:color="auto"/>
        <w:bottom w:val="none" w:sz="0" w:space="0" w:color="auto"/>
        <w:right w:val="none" w:sz="0" w:space="0" w:color="auto"/>
      </w:divBdr>
    </w:div>
    <w:div w:id="1770810193">
      <w:bodyDiv w:val="1"/>
      <w:marLeft w:val="0"/>
      <w:marRight w:val="0"/>
      <w:marTop w:val="0"/>
      <w:marBottom w:val="0"/>
      <w:divBdr>
        <w:top w:val="none" w:sz="0" w:space="0" w:color="auto"/>
        <w:left w:val="none" w:sz="0" w:space="0" w:color="auto"/>
        <w:bottom w:val="none" w:sz="0" w:space="0" w:color="auto"/>
        <w:right w:val="none" w:sz="0" w:space="0" w:color="auto"/>
      </w:divBdr>
    </w:div>
    <w:div w:id="1770815202">
      <w:bodyDiv w:val="1"/>
      <w:marLeft w:val="0"/>
      <w:marRight w:val="0"/>
      <w:marTop w:val="0"/>
      <w:marBottom w:val="0"/>
      <w:divBdr>
        <w:top w:val="none" w:sz="0" w:space="0" w:color="auto"/>
        <w:left w:val="none" w:sz="0" w:space="0" w:color="auto"/>
        <w:bottom w:val="none" w:sz="0" w:space="0" w:color="auto"/>
        <w:right w:val="none" w:sz="0" w:space="0" w:color="auto"/>
      </w:divBdr>
    </w:div>
    <w:div w:id="1770925037">
      <w:bodyDiv w:val="1"/>
      <w:marLeft w:val="0"/>
      <w:marRight w:val="0"/>
      <w:marTop w:val="0"/>
      <w:marBottom w:val="0"/>
      <w:divBdr>
        <w:top w:val="none" w:sz="0" w:space="0" w:color="auto"/>
        <w:left w:val="none" w:sz="0" w:space="0" w:color="auto"/>
        <w:bottom w:val="none" w:sz="0" w:space="0" w:color="auto"/>
        <w:right w:val="none" w:sz="0" w:space="0" w:color="auto"/>
      </w:divBdr>
    </w:div>
    <w:div w:id="1771045771">
      <w:bodyDiv w:val="1"/>
      <w:marLeft w:val="0"/>
      <w:marRight w:val="0"/>
      <w:marTop w:val="0"/>
      <w:marBottom w:val="0"/>
      <w:divBdr>
        <w:top w:val="none" w:sz="0" w:space="0" w:color="auto"/>
        <w:left w:val="none" w:sz="0" w:space="0" w:color="auto"/>
        <w:bottom w:val="none" w:sz="0" w:space="0" w:color="auto"/>
        <w:right w:val="none" w:sz="0" w:space="0" w:color="auto"/>
      </w:divBdr>
    </w:div>
    <w:div w:id="1771582174">
      <w:bodyDiv w:val="1"/>
      <w:marLeft w:val="0"/>
      <w:marRight w:val="0"/>
      <w:marTop w:val="0"/>
      <w:marBottom w:val="0"/>
      <w:divBdr>
        <w:top w:val="none" w:sz="0" w:space="0" w:color="auto"/>
        <w:left w:val="none" w:sz="0" w:space="0" w:color="auto"/>
        <w:bottom w:val="none" w:sz="0" w:space="0" w:color="auto"/>
        <w:right w:val="none" w:sz="0" w:space="0" w:color="auto"/>
      </w:divBdr>
    </w:div>
    <w:div w:id="1771582464">
      <w:bodyDiv w:val="1"/>
      <w:marLeft w:val="0"/>
      <w:marRight w:val="0"/>
      <w:marTop w:val="0"/>
      <w:marBottom w:val="0"/>
      <w:divBdr>
        <w:top w:val="none" w:sz="0" w:space="0" w:color="auto"/>
        <w:left w:val="none" w:sz="0" w:space="0" w:color="auto"/>
        <w:bottom w:val="none" w:sz="0" w:space="0" w:color="auto"/>
        <w:right w:val="none" w:sz="0" w:space="0" w:color="auto"/>
      </w:divBdr>
    </w:div>
    <w:div w:id="1771587482">
      <w:bodyDiv w:val="1"/>
      <w:marLeft w:val="0"/>
      <w:marRight w:val="0"/>
      <w:marTop w:val="0"/>
      <w:marBottom w:val="0"/>
      <w:divBdr>
        <w:top w:val="none" w:sz="0" w:space="0" w:color="auto"/>
        <w:left w:val="none" w:sz="0" w:space="0" w:color="auto"/>
        <w:bottom w:val="none" w:sz="0" w:space="0" w:color="auto"/>
        <w:right w:val="none" w:sz="0" w:space="0" w:color="auto"/>
      </w:divBdr>
    </w:div>
    <w:div w:id="1772967559">
      <w:bodyDiv w:val="1"/>
      <w:marLeft w:val="0"/>
      <w:marRight w:val="0"/>
      <w:marTop w:val="0"/>
      <w:marBottom w:val="0"/>
      <w:divBdr>
        <w:top w:val="none" w:sz="0" w:space="0" w:color="auto"/>
        <w:left w:val="none" w:sz="0" w:space="0" w:color="auto"/>
        <w:bottom w:val="none" w:sz="0" w:space="0" w:color="auto"/>
        <w:right w:val="none" w:sz="0" w:space="0" w:color="auto"/>
      </w:divBdr>
    </w:div>
    <w:div w:id="1772970471">
      <w:bodyDiv w:val="1"/>
      <w:marLeft w:val="0"/>
      <w:marRight w:val="0"/>
      <w:marTop w:val="0"/>
      <w:marBottom w:val="0"/>
      <w:divBdr>
        <w:top w:val="none" w:sz="0" w:space="0" w:color="auto"/>
        <w:left w:val="none" w:sz="0" w:space="0" w:color="auto"/>
        <w:bottom w:val="none" w:sz="0" w:space="0" w:color="auto"/>
        <w:right w:val="none" w:sz="0" w:space="0" w:color="auto"/>
      </w:divBdr>
    </w:div>
    <w:div w:id="1773355741">
      <w:bodyDiv w:val="1"/>
      <w:marLeft w:val="0"/>
      <w:marRight w:val="0"/>
      <w:marTop w:val="0"/>
      <w:marBottom w:val="0"/>
      <w:divBdr>
        <w:top w:val="none" w:sz="0" w:space="0" w:color="auto"/>
        <w:left w:val="none" w:sz="0" w:space="0" w:color="auto"/>
        <w:bottom w:val="none" w:sz="0" w:space="0" w:color="auto"/>
        <w:right w:val="none" w:sz="0" w:space="0" w:color="auto"/>
      </w:divBdr>
    </w:div>
    <w:div w:id="1773894790">
      <w:bodyDiv w:val="1"/>
      <w:marLeft w:val="0"/>
      <w:marRight w:val="0"/>
      <w:marTop w:val="0"/>
      <w:marBottom w:val="0"/>
      <w:divBdr>
        <w:top w:val="none" w:sz="0" w:space="0" w:color="auto"/>
        <w:left w:val="none" w:sz="0" w:space="0" w:color="auto"/>
        <w:bottom w:val="none" w:sz="0" w:space="0" w:color="auto"/>
        <w:right w:val="none" w:sz="0" w:space="0" w:color="auto"/>
      </w:divBdr>
    </w:div>
    <w:div w:id="1773935611">
      <w:bodyDiv w:val="1"/>
      <w:marLeft w:val="0"/>
      <w:marRight w:val="0"/>
      <w:marTop w:val="0"/>
      <w:marBottom w:val="0"/>
      <w:divBdr>
        <w:top w:val="none" w:sz="0" w:space="0" w:color="auto"/>
        <w:left w:val="none" w:sz="0" w:space="0" w:color="auto"/>
        <w:bottom w:val="none" w:sz="0" w:space="0" w:color="auto"/>
        <w:right w:val="none" w:sz="0" w:space="0" w:color="auto"/>
      </w:divBdr>
    </w:div>
    <w:div w:id="1774353745">
      <w:bodyDiv w:val="1"/>
      <w:marLeft w:val="0"/>
      <w:marRight w:val="0"/>
      <w:marTop w:val="0"/>
      <w:marBottom w:val="0"/>
      <w:divBdr>
        <w:top w:val="none" w:sz="0" w:space="0" w:color="auto"/>
        <w:left w:val="none" w:sz="0" w:space="0" w:color="auto"/>
        <w:bottom w:val="none" w:sz="0" w:space="0" w:color="auto"/>
        <w:right w:val="none" w:sz="0" w:space="0" w:color="auto"/>
      </w:divBdr>
    </w:div>
    <w:div w:id="1774668944">
      <w:bodyDiv w:val="1"/>
      <w:marLeft w:val="0"/>
      <w:marRight w:val="0"/>
      <w:marTop w:val="0"/>
      <w:marBottom w:val="0"/>
      <w:divBdr>
        <w:top w:val="none" w:sz="0" w:space="0" w:color="auto"/>
        <w:left w:val="none" w:sz="0" w:space="0" w:color="auto"/>
        <w:bottom w:val="none" w:sz="0" w:space="0" w:color="auto"/>
        <w:right w:val="none" w:sz="0" w:space="0" w:color="auto"/>
      </w:divBdr>
    </w:div>
    <w:div w:id="1775857926">
      <w:bodyDiv w:val="1"/>
      <w:marLeft w:val="0"/>
      <w:marRight w:val="0"/>
      <w:marTop w:val="0"/>
      <w:marBottom w:val="0"/>
      <w:divBdr>
        <w:top w:val="none" w:sz="0" w:space="0" w:color="auto"/>
        <w:left w:val="none" w:sz="0" w:space="0" w:color="auto"/>
        <w:bottom w:val="none" w:sz="0" w:space="0" w:color="auto"/>
        <w:right w:val="none" w:sz="0" w:space="0" w:color="auto"/>
      </w:divBdr>
    </w:div>
    <w:div w:id="1776366298">
      <w:bodyDiv w:val="1"/>
      <w:marLeft w:val="0"/>
      <w:marRight w:val="0"/>
      <w:marTop w:val="0"/>
      <w:marBottom w:val="0"/>
      <w:divBdr>
        <w:top w:val="none" w:sz="0" w:space="0" w:color="auto"/>
        <w:left w:val="none" w:sz="0" w:space="0" w:color="auto"/>
        <w:bottom w:val="none" w:sz="0" w:space="0" w:color="auto"/>
        <w:right w:val="none" w:sz="0" w:space="0" w:color="auto"/>
      </w:divBdr>
    </w:div>
    <w:div w:id="1776552733">
      <w:bodyDiv w:val="1"/>
      <w:marLeft w:val="0"/>
      <w:marRight w:val="0"/>
      <w:marTop w:val="0"/>
      <w:marBottom w:val="0"/>
      <w:divBdr>
        <w:top w:val="none" w:sz="0" w:space="0" w:color="auto"/>
        <w:left w:val="none" w:sz="0" w:space="0" w:color="auto"/>
        <w:bottom w:val="none" w:sz="0" w:space="0" w:color="auto"/>
        <w:right w:val="none" w:sz="0" w:space="0" w:color="auto"/>
      </w:divBdr>
    </w:div>
    <w:div w:id="1777291878">
      <w:bodyDiv w:val="1"/>
      <w:marLeft w:val="0"/>
      <w:marRight w:val="0"/>
      <w:marTop w:val="0"/>
      <w:marBottom w:val="0"/>
      <w:divBdr>
        <w:top w:val="none" w:sz="0" w:space="0" w:color="auto"/>
        <w:left w:val="none" w:sz="0" w:space="0" w:color="auto"/>
        <w:bottom w:val="none" w:sz="0" w:space="0" w:color="auto"/>
        <w:right w:val="none" w:sz="0" w:space="0" w:color="auto"/>
      </w:divBdr>
    </w:div>
    <w:div w:id="1777434549">
      <w:bodyDiv w:val="1"/>
      <w:marLeft w:val="0"/>
      <w:marRight w:val="0"/>
      <w:marTop w:val="0"/>
      <w:marBottom w:val="0"/>
      <w:divBdr>
        <w:top w:val="none" w:sz="0" w:space="0" w:color="auto"/>
        <w:left w:val="none" w:sz="0" w:space="0" w:color="auto"/>
        <w:bottom w:val="none" w:sz="0" w:space="0" w:color="auto"/>
        <w:right w:val="none" w:sz="0" w:space="0" w:color="auto"/>
      </w:divBdr>
    </w:div>
    <w:div w:id="1777670704">
      <w:bodyDiv w:val="1"/>
      <w:marLeft w:val="0"/>
      <w:marRight w:val="0"/>
      <w:marTop w:val="0"/>
      <w:marBottom w:val="0"/>
      <w:divBdr>
        <w:top w:val="none" w:sz="0" w:space="0" w:color="auto"/>
        <w:left w:val="none" w:sz="0" w:space="0" w:color="auto"/>
        <w:bottom w:val="none" w:sz="0" w:space="0" w:color="auto"/>
        <w:right w:val="none" w:sz="0" w:space="0" w:color="auto"/>
      </w:divBdr>
    </w:div>
    <w:div w:id="1777796638">
      <w:bodyDiv w:val="1"/>
      <w:marLeft w:val="0"/>
      <w:marRight w:val="0"/>
      <w:marTop w:val="0"/>
      <w:marBottom w:val="0"/>
      <w:divBdr>
        <w:top w:val="none" w:sz="0" w:space="0" w:color="auto"/>
        <w:left w:val="none" w:sz="0" w:space="0" w:color="auto"/>
        <w:bottom w:val="none" w:sz="0" w:space="0" w:color="auto"/>
        <w:right w:val="none" w:sz="0" w:space="0" w:color="auto"/>
      </w:divBdr>
    </w:div>
    <w:div w:id="1777821963">
      <w:bodyDiv w:val="1"/>
      <w:marLeft w:val="0"/>
      <w:marRight w:val="0"/>
      <w:marTop w:val="0"/>
      <w:marBottom w:val="0"/>
      <w:divBdr>
        <w:top w:val="none" w:sz="0" w:space="0" w:color="auto"/>
        <w:left w:val="none" w:sz="0" w:space="0" w:color="auto"/>
        <w:bottom w:val="none" w:sz="0" w:space="0" w:color="auto"/>
        <w:right w:val="none" w:sz="0" w:space="0" w:color="auto"/>
      </w:divBdr>
    </w:div>
    <w:div w:id="1778066071">
      <w:bodyDiv w:val="1"/>
      <w:marLeft w:val="0"/>
      <w:marRight w:val="0"/>
      <w:marTop w:val="0"/>
      <w:marBottom w:val="0"/>
      <w:divBdr>
        <w:top w:val="none" w:sz="0" w:space="0" w:color="auto"/>
        <w:left w:val="none" w:sz="0" w:space="0" w:color="auto"/>
        <w:bottom w:val="none" w:sz="0" w:space="0" w:color="auto"/>
        <w:right w:val="none" w:sz="0" w:space="0" w:color="auto"/>
      </w:divBdr>
    </w:div>
    <w:div w:id="1778477676">
      <w:bodyDiv w:val="1"/>
      <w:marLeft w:val="0"/>
      <w:marRight w:val="0"/>
      <w:marTop w:val="0"/>
      <w:marBottom w:val="0"/>
      <w:divBdr>
        <w:top w:val="none" w:sz="0" w:space="0" w:color="auto"/>
        <w:left w:val="none" w:sz="0" w:space="0" w:color="auto"/>
        <w:bottom w:val="none" w:sz="0" w:space="0" w:color="auto"/>
        <w:right w:val="none" w:sz="0" w:space="0" w:color="auto"/>
      </w:divBdr>
    </w:div>
    <w:div w:id="1778597276">
      <w:bodyDiv w:val="1"/>
      <w:marLeft w:val="0"/>
      <w:marRight w:val="0"/>
      <w:marTop w:val="0"/>
      <w:marBottom w:val="0"/>
      <w:divBdr>
        <w:top w:val="none" w:sz="0" w:space="0" w:color="auto"/>
        <w:left w:val="none" w:sz="0" w:space="0" w:color="auto"/>
        <w:bottom w:val="none" w:sz="0" w:space="0" w:color="auto"/>
        <w:right w:val="none" w:sz="0" w:space="0" w:color="auto"/>
      </w:divBdr>
    </w:div>
    <w:div w:id="1778792409">
      <w:bodyDiv w:val="1"/>
      <w:marLeft w:val="0"/>
      <w:marRight w:val="0"/>
      <w:marTop w:val="0"/>
      <w:marBottom w:val="0"/>
      <w:divBdr>
        <w:top w:val="none" w:sz="0" w:space="0" w:color="auto"/>
        <w:left w:val="none" w:sz="0" w:space="0" w:color="auto"/>
        <w:bottom w:val="none" w:sz="0" w:space="0" w:color="auto"/>
        <w:right w:val="none" w:sz="0" w:space="0" w:color="auto"/>
      </w:divBdr>
    </w:div>
    <w:div w:id="1779716470">
      <w:bodyDiv w:val="1"/>
      <w:marLeft w:val="0"/>
      <w:marRight w:val="0"/>
      <w:marTop w:val="0"/>
      <w:marBottom w:val="0"/>
      <w:divBdr>
        <w:top w:val="none" w:sz="0" w:space="0" w:color="auto"/>
        <w:left w:val="none" w:sz="0" w:space="0" w:color="auto"/>
        <w:bottom w:val="none" w:sz="0" w:space="0" w:color="auto"/>
        <w:right w:val="none" w:sz="0" w:space="0" w:color="auto"/>
      </w:divBdr>
    </w:div>
    <w:div w:id="1779987511">
      <w:bodyDiv w:val="1"/>
      <w:marLeft w:val="0"/>
      <w:marRight w:val="0"/>
      <w:marTop w:val="0"/>
      <w:marBottom w:val="0"/>
      <w:divBdr>
        <w:top w:val="none" w:sz="0" w:space="0" w:color="auto"/>
        <w:left w:val="none" w:sz="0" w:space="0" w:color="auto"/>
        <w:bottom w:val="none" w:sz="0" w:space="0" w:color="auto"/>
        <w:right w:val="none" w:sz="0" w:space="0" w:color="auto"/>
      </w:divBdr>
    </w:div>
    <w:div w:id="1780444932">
      <w:bodyDiv w:val="1"/>
      <w:marLeft w:val="0"/>
      <w:marRight w:val="0"/>
      <w:marTop w:val="0"/>
      <w:marBottom w:val="0"/>
      <w:divBdr>
        <w:top w:val="none" w:sz="0" w:space="0" w:color="auto"/>
        <w:left w:val="none" w:sz="0" w:space="0" w:color="auto"/>
        <w:bottom w:val="none" w:sz="0" w:space="0" w:color="auto"/>
        <w:right w:val="none" w:sz="0" w:space="0" w:color="auto"/>
      </w:divBdr>
    </w:div>
    <w:div w:id="1780682596">
      <w:bodyDiv w:val="1"/>
      <w:marLeft w:val="0"/>
      <w:marRight w:val="0"/>
      <w:marTop w:val="0"/>
      <w:marBottom w:val="0"/>
      <w:divBdr>
        <w:top w:val="none" w:sz="0" w:space="0" w:color="auto"/>
        <w:left w:val="none" w:sz="0" w:space="0" w:color="auto"/>
        <w:bottom w:val="none" w:sz="0" w:space="0" w:color="auto"/>
        <w:right w:val="none" w:sz="0" w:space="0" w:color="auto"/>
      </w:divBdr>
    </w:div>
    <w:div w:id="1781534909">
      <w:bodyDiv w:val="1"/>
      <w:marLeft w:val="0"/>
      <w:marRight w:val="0"/>
      <w:marTop w:val="0"/>
      <w:marBottom w:val="0"/>
      <w:divBdr>
        <w:top w:val="none" w:sz="0" w:space="0" w:color="auto"/>
        <w:left w:val="none" w:sz="0" w:space="0" w:color="auto"/>
        <w:bottom w:val="none" w:sz="0" w:space="0" w:color="auto"/>
        <w:right w:val="none" w:sz="0" w:space="0" w:color="auto"/>
      </w:divBdr>
    </w:div>
    <w:div w:id="1781610447">
      <w:bodyDiv w:val="1"/>
      <w:marLeft w:val="0"/>
      <w:marRight w:val="0"/>
      <w:marTop w:val="0"/>
      <w:marBottom w:val="0"/>
      <w:divBdr>
        <w:top w:val="none" w:sz="0" w:space="0" w:color="auto"/>
        <w:left w:val="none" w:sz="0" w:space="0" w:color="auto"/>
        <w:bottom w:val="none" w:sz="0" w:space="0" w:color="auto"/>
        <w:right w:val="none" w:sz="0" w:space="0" w:color="auto"/>
      </w:divBdr>
    </w:div>
    <w:div w:id="1781872038">
      <w:bodyDiv w:val="1"/>
      <w:marLeft w:val="0"/>
      <w:marRight w:val="0"/>
      <w:marTop w:val="0"/>
      <w:marBottom w:val="0"/>
      <w:divBdr>
        <w:top w:val="none" w:sz="0" w:space="0" w:color="auto"/>
        <w:left w:val="none" w:sz="0" w:space="0" w:color="auto"/>
        <w:bottom w:val="none" w:sz="0" w:space="0" w:color="auto"/>
        <w:right w:val="none" w:sz="0" w:space="0" w:color="auto"/>
      </w:divBdr>
    </w:div>
    <w:div w:id="1782411324">
      <w:bodyDiv w:val="1"/>
      <w:marLeft w:val="0"/>
      <w:marRight w:val="0"/>
      <w:marTop w:val="0"/>
      <w:marBottom w:val="0"/>
      <w:divBdr>
        <w:top w:val="none" w:sz="0" w:space="0" w:color="auto"/>
        <w:left w:val="none" w:sz="0" w:space="0" w:color="auto"/>
        <w:bottom w:val="none" w:sz="0" w:space="0" w:color="auto"/>
        <w:right w:val="none" w:sz="0" w:space="0" w:color="auto"/>
      </w:divBdr>
    </w:div>
    <w:div w:id="1782526729">
      <w:bodyDiv w:val="1"/>
      <w:marLeft w:val="0"/>
      <w:marRight w:val="0"/>
      <w:marTop w:val="0"/>
      <w:marBottom w:val="0"/>
      <w:divBdr>
        <w:top w:val="none" w:sz="0" w:space="0" w:color="auto"/>
        <w:left w:val="none" w:sz="0" w:space="0" w:color="auto"/>
        <w:bottom w:val="none" w:sz="0" w:space="0" w:color="auto"/>
        <w:right w:val="none" w:sz="0" w:space="0" w:color="auto"/>
      </w:divBdr>
    </w:div>
    <w:div w:id="1782992944">
      <w:bodyDiv w:val="1"/>
      <w:marLeft w:val="0"/>
      <w:marRight w:val="0"/>
      <w:marTop w:val="0"/>
      <w:marBottom w:val="0"/>
      <w:divBdr>
        <w:top w:val="none" w:sz="0" w:space="0" w:color="auto"/>
        <w:left w:val="none" w:sz="0" w:space="0" w:color="auto"/>
        <w:bottom w:val="none" w:sz="0" w:space="0" w:color="auto"/>
        <w:right w:val="none" w:sz="0" w:space="0" w:color="auto"/>
      </w:divBdr>
    </w:div>
    <w:div w:id="1783183148">
      <w:bodyDiv w:val="1"/>
      <w:marLeft w:val="0"/>
      <w:marRight w:val="0"/>
      <w:marTop w:val="0"/>
      <w:marBottom w:val="0"/>
      <w:divBdr>
        <w:top w:val="none" w:sz="0" w:space="0" w:color="auto"/>
        <w:left w:val="none" w:sz="0" w:space="0" w:color="auto"/>
        <w:bottom w:val="none" w:sz="0" w:space="0" w:color="auto"/>
        <w:right w:val="none" w:sz="0" w:space="0" w:color="auto"/>
      </w:divBdr>
    </w:div>
    <w:div w:id="1783374834">
      <w:bodyDiv w:val="1"/>
      <w:marLeft w:val="0"/>
      <w:marRight w:val="0"/>
      <w:marTop w:val="0"/>
      <w:marBottom w:val="0"/>
      <w:divBdr>
        <w:top w:val="none" w:sz="0" w:space="0" w:color="auto"/>
        <w:left w:val="none" w:sz="0" w:space="0" w:color="auto"/>
        <w:bottom w:val="none" w:sz="0" w:space="0" w:color="auto"/>
        <w:right w:val="none" w:sz="0" w:space="0" w:color="auto"/>
      </w:divBdr>
    </w:div>
    <w:div w:id="1784031122">
      <w:bodyDiv w:val="1"/>
      <w:marLeft w:val="0"/>
      <w:marRight w:val="0"/>
      <w:marTop w:val="0"/>
      <w:marBottom w:val="0"/>
      <w:divBdr>
        <w:top w:val="none" w:sz="0" w:space="0" w:color="auto"/>
        <w:left w:val="none" w:sz="0" w:space="0" w:color="auto"/>
        <w:bottom w:val="none" w:sz="0" w:space="0" w:color="auto"/>
        <w:right w:val="none" w:sz="0" w:space="0" w:color="auto"/>
      </w:divBdr>
    </w:div>
    <w:div w:id="1784377607">
      <w:bodyDiv w:val="1"/>
      <w:marLeft w:val="0"/>
      <w:marRight w:val="0"/>
      <w:marTop w:val="0"/>
      <w:marBottom w:val="0"/>
      <w:divBdr>
        <w:top w:val="none" w:sz="0" w:space="0" w:color="auto"/>
        <w:left w:val="none" w:sz="0" w:space="0" w:color="auto"/>
        <w:bottom w:val="none" w:sz="0" w:space="0" w:color="auto"/>
        <w:right w:val="none" w:sz="0" w:space="0" w:color="auto"/>
      </w:divBdr>
    </w:div>
    <w:div w:id="1785071306">
      <w:bodyDiv w:val="1"/>
      <w:marLeft w:val="0"/>
      <w:marRight w:val="0"/>
      <w:marTop w:val="0"/>
      <w:marBottom w:val="0"/>
      <w:divBdr>
        <w:top w:val="none" w:sz="0" w:space="0" w:color="auto"/>
        <w:left w:val="none" w:sz="0" w:space="0" w:color="auto"/>
        <w:bottom w:val="none" w:sz="0" w:space="0" w:color="auto"/>
        <w:right w:val="none" w:sz="0" w:space="0" w:color="auto"/>
      </w:divBdr>
    </w:div>
    <w:div w:id="1785149235">
      <w:bodyDiv w:val="1"/>
      <w:marLeft w:val="0"/>
      <w:marRight w:val="0"/>
      <w:marTop w:val="0"/>
      <w:marBottom w:val="0"/>
      <w:divBdr>
        <w:top w:val="none" w:sz="0" w:space="0" w:color="auto"/>
        <w:left w:val="none" w:sz="0" w:space="0" w:color="auto"/>
        <w:bottom w:val="none" w:sz="0" w:space="0" w:color="auto"/>
        <w:right w:val="none" w:sz="0" w:space="0" w:color="auto"/>
      </w:divBdr>
    </w:div>
    <w:div w:id="1785345827">
      <w:bodyDiv w:val="1"/>
      <w:marLeft w:val="0"/>
      <w:marRight w:val="0"/>
      <w:marTop w:val="0"/>
      <w:marBottom w:val="0"/>
      <w:divBdr>
        <w:top w:val="none" w:sz="0" w:space="0" w:color="auto"/>
        <w:left w:val="none" w:sz="0" w:space="0" w:color="auto"/>
        <w:bottom w:val="none" w:sz="0" w:space="0" w:color="auto"/>
        <w:right w:val="none" w:sz="0" w:space="0" w:color="auto"/>
      </w:divBdr>
    </w:div>
    <w:div w:id="1785542760">
      <w:bodyDiv w:val="1"/>
      <w:marLeft w:val="0"/>
      <w:marRight w:val="0"/>
      <w:marTop w:val="0"/>
      <w:marBottom w:val="0"/>
      <w:divBdr>
        <w:top w:val="none" w:sz="0" w:space="0" w:color="auto"/>
        <w:left w:val="none" w:sz="0" w:space="0" w:color="auto"/>
        <w:bottom w:val="none" w:sz="0" w:space="0" w:color="auto"/>
        <w:right w:val="none" w:sz="0" w:space="0" w:color="auto"/>
      </w:divBdr>
    </w:div>
    <w:div w:id="1785877665">
      <w:bodyDiv w:val="1"/>
      <w:marLeft w:val="0"/>
      <w:marRight w:val="0"/>
      <w:marTop w:val="0"/>
      <w:marBottom w:val="0"/>
      <w:divBdr>
        <w:top w:val="none" w:sz="0" w:space="0" w:color="auto"/>
        <w:left w:val="none" w:sz="0" w:space="0" w:color="auto"/>
        <w:bottom w:val="none" w:sz="0" w:space="0" w:color="auto"/>
        <w:right w:val="none" w:sz="0" w:space="0" w:color="auto"/>
      </w:divBdr>
    </w:div>
    <w:div w:id="1786342375">
      <w:bodyDiv w:val="1"/>
      <w:marLeft w:val="0"/>
      <w:marRight w:val="0"/>
      <w:marTop w:val="0"/>
      <w:marBottom w:val="0"/>
      <w:divBdr>
        <w:top w:val="none" w:sz="0" w:space="0" w:color="auto"/>
        <w:left w:val="none" w:sz="0" w:space="0" w:color="auto"/>
        <w:bottom w:val="none" w:sz="0" w:space="0" w:color="auto"/>
        <w:right w:val="none" w:sz="0" w:space="0" w:color="auto"/>
      </w:divBdr>
    </w:div>
    <w:div w:id="1786344132">
      <w:bodyDiv w:val="1"/>
      <w:marLeft w:val="0"/>
      <w:marRight w:val="0"/>
      <w:marTop w:val="0"/>
      <w:marBottom w:val="0"/>
      <w:divBdr>
        <w:top w:val="none" w:sz="0" w:space="0" w:color="auto"/>
        <w:left w:val="none" w:sz="0" w:space="0" w:color="auto"/>
        <w:bottom w:val="none" w:sz="0" w:space="0" w:color="auto"/>
        <w:right w:val="none" w:sz="0" w:space="0" w:color="auto"/>
      </w:divBdr>
    </w:div>
    <w:div w:id="1786462193">
      <w:bodyDiv w:val="1"/>
      <w:marLeft w:val="0"/>
      <w:marRight w:val="0"/>
      <w:marTop w:val="0"/>
      <w:marBottom w:val="0"/>
      <w:divBdr>
        <w:top w:val="none" w:sz="0" w:space="0" w:color="auto"/>
        <w:left w:val="none" w:sz="0" w:space="0" w:color="auto"/>
        <w:bottom w:val="none" w:sz="0" w:space="0" w:color="auto"/>
        <w:right w:val="none" w:sz="0" w:space="0" w:color="auto"/>
      </w:divBdr>
    </w:div>
    <w:div w:id="1786609595">
      <w:bodyDiv w:val="1"/>
      <w:marLeft w:val="0"/>
      <w:marRight w:val="0"/>
      <w:marTop w:val="0"/>
      <w:marBottom w:val="0"/>
      <w:divBdr>
        <w:top w:val="none" w:sz="0" w:space="0" w:color="auto"/>
        <w:left w:val="none" w:sz="0" w:space="0" w:color="auto"/>
        <w:bottom w:val="none" w:sz="0" w:space="0" w:color="auto"/>
        <w:right w:val="none" w:sz="0" w:space="0" w:color="auto"/>
      </w:divBdr>
    </w:div>
    <w:div w:id="1786727720">
      <w:bodyDiv w:val="1"/>
      <w:marLeft w:val="0"/>
      <w:marRight w:val="0"/>
      <w:marTop w:val="0"/>
      <w:marBottom w:val="0"/>
      <w:divBdr>
        <w:top w:val="none" w:sz="0" w:space="0" w:color="auto"/>
        <w:left w:val="none" w:sz="0" w:space="0" w:color="auto"/>
        <w:bottom w:val="none" w:sz="0" w:space="0" w:color="auto"/>
        <w:right w:val="none" w:sz="0" w:space="0" w:color="auto"/>
      </w:divBdr>
    </w:div>
    <w:div w:id="1787381098">
      <w:bodyDiv w:val="1"/>
      <w:marLeft w:val="0"/>
      <w:marRight w:val="0"/>
      <w:marTop w:val="0"/>
      <w:marBottom w:val="0"/>
      <w:divBdr>
        <w:top w:val="none" w:sz="0" w:space="0" w:color="auto"/>
        <w:left w:val="none" w:sz="0" w:space="0" w:color="auto"/>
        <w:bottom w:val="none" w:sz="0" w:space="0" w:color="auto"/>
        <w:right w:val="none" w:sz="0" w:space="0" w:color="auto"/>
      </w:divBdr>
    </w:div>
    <w:div w:id="1788313042">
      <w:bodyDiv w:val="1"/>
      <w:marLeft w:val="0"/>
      <w:marRight w:val="0"/>
      <w:marTop w:val="0"/>
      <w:marBottom w:val="0"/>
      <w:divBdr>
        <w:top w:val="none" w:sz="0" w:space="0" w:color="auto"/>
        <w:left w:val="none" w:sz="0" w:space="0" w:color="auto"/>
        <w:bottom w:val="none" w:sz="0" w:space="0" w:color="auto"/>
        <w:right w:val="none" w:sz="0" w:space="0" w:color="auto"/>
      </w:divBdr>
    </w:div>
    <w:div w:id="1789007624">
      <w:bodyDiv w:val="1"/>
      <w:marLeft w:val="0"/>
      <w:marRight w:val="0"/>
      <w:marTop w:val="0"/>
      <w:marBottom w:val="0"/>
      <w:divBdr>
        <w:top w:val="none" w:sz="0" w:space="0" w:color="auto"/>
        <w:left w:val="none" w:sz="0" w:space="0" w:color="auto"/>
        <w:bottom w:val="none" w:sz="0" w:space="0" w:color="auto"/>
        <w:right w:val="none" w:sz="0" w:space="0" w:color="auto"/>
      </w:divBdr>
    </w:div>
    <w:div w:id="1789009834">
      <w:bodyDiv w:val="1"/>
      <w:marLeft w:val="0"/>
      <w:marRight w:val="0"/>
      <w:marTop w:val="0"/>
      <w:marBottom w:val="0"/>
      <w:divBdr>
        <w:top w:val="none" w:sz="0" w:space="0" w:color="auto"/>
        <w:left w:val="none" w:sz="0" w:space="0" w:color="auto"/>
        <w:bottom w:val="none" w:sz="0" w:space="0" w:color="auto"/>
        <w:right w:val="none" w:sz="0" w:space="0" w:color="auto"/>
      </w:divBdr>
    </w:div>
    <w:div w:id="1789658844">
      <w:bodyDiv w:val="1"/>
      <w:marLeft w:val="0"/>
      <w:marRight w:val="0"/>
      <w:marTop w:val="0"/>
      <w:marBottom w:val="0"/>
      <w:divBdr>
        <w:top w:val="none" w:sz="0" w:space="0" w:color="auto"/>
        <w:left w:val="none" w:sz="0" w:space="0" w:color="auto"/>
        <w:bottom w:val="none" w:sz="0" w:space="0" w:color="auto"/>
        <w:right w:val="none" w:sz="0" w:space="0" w:color="auto"/>
      </w:divBdr>
    </w:div>
    <w:div w:id="1790005249">
      <w:bodyDiv w:val="1"/>
      <w:marLeft w:val="0"/>
      <w:marRight w:val="0"/>
      <w:marTop w:val="0"/>
      <w:marBottom w:val="0"/>
      <w:divBdr>
        <w:top w:val="none" w:sz="0" w:space="0" w:color="auto"/>
        <w:left w:val="none" w:sz="0" w:space="0" w:color="auto"/>
        <w:bottom w:val="none" w:sz="0" w:space="0" w:color="auto"/>
        <w:right w:val="none" w:sz="0" w:space="0" w:color="auto"/>
      </w:divBdr>
    </w:div>
    <w:div w:id="1790078522">
      <w:bodyDiv w:val="1"/>
      <w:marLeft w:val="0"/>
      <w:marRight w:val="0"/>
      <w:marTop w:val="0"/>
      <w:marBottom w:val="0"/>
      <w:divBdr>
        <w:top w:val="none" w:sz="0" w:space="0" w:color="auto"/>
        <w:left w:val="none" w:sz="0" w:space="0" w:color="auto"/>
        <w:bottom w:val="none" w:sz="0" w:space="0" w:color="auto"/>
        <w:right w:val="none" w:sz="0" w:space="0" w:color="auto"/>
      </w:divBdr>
    </w:div>
    <w:div w:id="1791246562">
      <w:bodyDiv w:val="1"/>
      <w:marLeft w:val="0"/>
      <w:marRight w:val="0"/>
      <w:marTop w:val="0"/>
      <w:marBottom w:val="0"/>
      <w:divBdr>
        <w:top w:val="none" w:sz="0" w:space="0" w:color="auto"/>
        <w:left w:val="none" w:sz="0" w:space="0" w:color="auto"/>
        <w:bottom w:val="none" w:sz="0" w:space="0" w:color="auto"/>
        <w:right w:val="none" w:sz="0" w:space="0" w:color="auto"/>
      </w:divBdr>
    </w:div>
    <w:div w:id="1791633397">
      <w:bodyDiv w:val="1"/>
      <w:marLeft w:val="0"/>
      <w:marRight w:val="0"/>
      <w:marTop w:val="0"/>
      <w:marBottom w:val="0"/>
      <w:divBdr>
        <w:top w:val="none" w:sz="0" w:space="0" w:color="auto"/>
        <w:left w:val="none" w:sz="0" w:space="0" w:color="auto"/>
        <w:bottom w:val="none" w:sz="0" w:space="0" w:color="auto"/>
        <w:right w:val="none" w:sz="0" w:space="0" w:color="auto"/>
      </w:divBdr>
    </w:div>
    <w:div w:id="1791778820">
      <w:bodyDiv w:val="1"/>
      <w:marLeft w:val="0"/>
      <w:marRight w:val="0"/>
      <w:marTop w:val="0"/>
      <w:marBottom w:val="0"/>
      <w:divBdr>
        <w:top w:val="none" w:sz="0" w:space="0" w:color="auto"/>
        <w:left w:val="none" w:sz="0" w:space="0" w:color="auto"/>
        <w:bottom w:val="none" w:sz="0" w:space="0" w:color="auto"/>
        <w:right w:val="none" w:sz="0" w:space="0" w:color="auto"/>
      </w:divBdr>
    </w:div>
    <w:div w:id="1791779817">
      <w:bodyDiv w:val="1"/>
      <w:marLeft w:val="0"/>
      <w:marRight w:val="0"/>
      <w:marTop w:val="0"/>
      <w:marBottom w:val="0"/>
      <w:divBdr>
        <w:top w:val="none" w:sz="0" w:space="0" w:color="auto"/>
        <w:left w:val="none" w:sz="0" w:space="0" w:color="auto"/>
        <w:bottom w:val="none" w:sz="0" w:space="0" w:color="auto"/>
        <w:right w:val="none" w:sz="0" w:space="0" w:color="auto"/>
      </w:divBdr>
    </w:div>
    <w:div w:id="1792088733">
      <w:bodyDiv w:val="1"/>
      <w:marLeft w:val="0"/>
      <w:marRight w:val="0"/>
      <w:marTop w:val="0"/>
      <w:marBottom w:val="0"/>
      <w:divBdr>
        <w:top w:val="none" w:sz="0" w:space="0" w:color="auto"/>
        <w:left w:val="none" w:sz="0" w:space="0" w:color="auto"/>
        <w:bottom w:val="none" w:sz="0" w:space="0" w:color="auto"/>
        <w:right w:val="none" w:sz="0" w:space="0" w:color="auto"/>
      </w:divBdr>
    </w:div>
    <w:div w:id="1792361169">
      <w:bodyDiv w:val="1"/>
      <w:marLeft w:val="0"/>
      <w:marRight w:val="0"/>
      <w:marTop w:val="0"/>
      <w:marBottom w:val="0"/>
      <w:divBdr>
        <w:top w:val="none" w:sz="0" w:space="0" w:color="auto"/>
        <w:left w:val="none" w:sz="0" w:space="0" w:color="auto"/>
        <w:bottom w:val="none" w:sz="0" w:space="0" w:color="auto"/>
        <w:right w:val="none" w:sz="0" w:space="0" w:color="auto"/>
      </w:divBdr>
    </w:div>
    <w:div w:id="1792436759">
      <w:bodyDiv w:val="1"/>
      <w:marLeft w:val="0"/>
      <w:marRight w:val="0"/>
      <w:marTop w:val="0"/>
      <w:marBottom w:val="0"/>
      <w:divBdr>
        <w:top w:val="none" w:sz="0" w:space="0" w:color="auto"/>
        <w:left w:val="none" w:sz="0" w:space="0" w:color="auto"/>
        <w:bottom w:val="none" w:sz="0" w:space="0" w:color="auto"/>
        <w:right w:val="none" w:sz="0" w:space="0" w:color="auto"/>
      </w:divBdr>
    </w:div>
    <w:div w:id="1793404766">
      <w:bodyDiv w:val="1"/>
      <w:marLeft w:val="0"/>
      <w:marRight w:val="0"/>
      <w:marTop w:val="0"/>
      <w:marBottom w:val="0"/>
      <w:divBdr>
        <w:top w:val="none" w:sz="0" w:space="0" w:color="auto"/>
        <w:left w:val="none" w:sz="0" w:space="0" w:color="auto"/>
        <w:bottom w:val="none" w:sz="0" w:space="0" w:color="auto"/>
        <w:right w:val="none" w:sz="0" w:space="0" w:color="auto"/>
      </w:divBdr>
    </w:div>
    <w:div w:id="1793665361">
      <w:bodyDiv w:val="1"/>
      <w:marLeft w:val="0"/>
      <w:marRight w:val="0"/>
      <w:marTop w:val="0"/>
      <w:marBottom w:val="0"/>
      <w:divBdr>
        <w:top w:val="none" w:sz="0" w:space="0" w:color="auto"/>
        <w:left w:val="none" w:sz="0" w:space="0" w:color="auto"/>
        <w:bottom w:val="none" w:sz="0" w:space="0" w:color="auto"/>
        <w:right w:val="none" w:sz="0" w:space="0" w:color="auto"/>
      </w:divBdr>
    </w:div>
    <w:div w:id="1793745163">
      <w:bodyDiv w:val="1"/>
      <w:marLeft w:val="0"/>
      <w:marRight w:val="0"/>
      <w:marTop w:val="0"/>
      <w:marBottom w:val="0"/>
      <w:divBdr>
        <w:top w:val="none" w:sz="0" w:space="0" w:color="auto"/>
        <w:left w:val="none" w:sz="0" w:space="0" w:color="auto"/>
        <w:bottom w:val="none" w:sz="0" w:space="0" w:color="auto"/>
        <w:right w:val="none" w:sz="0" w:space="0" w:color="auto"/>
      </w:divBdr>
    </w:div>
    <w:div w:id="1794325614">
      <w:bodyDiv w:val="1"/>
      <w:marLeft w:val="0"/>
      <w:marRight w:val="0"/>
      <w:marTop w:val="0"/>
      <w:marBottom w:val="0"/>
      <w:divBdr>
        <w:top w:val="none" w:sz="0" w:space="0" w:color="auto"/>
        <w:left w:val="none" w:sz="0" w:space="0" w:color="auto"/>
        <w:bottom w:val="none" w:sz="0" w:space="0" w:color="auto"/>
        <w:right w:val="none" w:sz="0" w:space="0" w:color="auto"/>
      </w:divBdr>
    </w:div>
    <w:div w:id="1794909721">
      <w:bodyDiv w:val="1"/>
      <w:marLeft w:val="0"/>
      <w:marRight w:val="0"/>
      <w:marTop w:val="0"/>
      <w:marBottom w:val="0"/>
      <w:divBdr>
        <w:top w:val="none" w:sz="0" w:space="0" w:color="auto"/>
        <w:left w:val="none" w:sz="0" w:space="0" w:color="auto"/>
        <w:bottom w:val="none" w:sz="0" w:space="0" w:color="auto"/>
        <w:right w:val="none" w:sz="0" w:space="0" w:color="auto"/>
      </w:divBdr>
    </w:div>
    <w:div w:id="1795057189">
      <w:bodyDiv w:val="1"/>
      <w:marLeft w:val="0"/>
      <w:marRight w:val="0"/>
      <w:marTop w:val="0"/>
      <w:marBottom w:val="0"/>
      <w:divBdr>
        <w:top w:val="none" w:sz="0" w:space="0" w:color="auto"/>
        <w:left w:val="none" w:sz="0" w:space="0" w:color="auto"/>
        <w:bottom w:val="none" w:sz="0" w:space="0" w:color="auto"/>
        <w:right w:val="none" w:sz="0" w:space="0" w:color="auto"/>
      </w:divBdr>
    </w:div>
    <w:div w:id="1795100010">
      <w:bodyDiv w:val="1"/>
      <w:marLeft w:val="0"/>
      <w:marRight w:val="0"/>
      <w:marTop w:val="0"/>
      <w:marBottom w:val="0"/>
      <w:divBdr>
        <w:top w:val="none" w:sz="0" w:space="0" w:color="auto"/>
        <w:left w:val="none" w:sz="0" w:space="0" w:color="auto"/>
        <w:bottom w:val="none" w:sz="0" w:space="0" w:color="auto"/>
        <w:right w:val="none" w:sz="0" w:space="0" w:color="auto"/>
      </w:divBdr>
    </w:div>
    <w:div w:id="1795710699">
      <w:bodyDiv w:val="1"/>
      <w:marLeft w:val="0"/>
      <w:marRight w:val="0"/>
      <w:marTop w:val="0"/>
      <w:marBottom w:val="0"/>
      <w:divBdr>
        <w:top w:val="none" w:sz="0" w:space="0" w:color="auto"/>
        <w:left w:val="none" w:sz="0" w:space="0" w:color="auto"/>
        <w:bottom w:val="none" w:sz="0" w:space="0" w:color="auto"/>
        <w:right w:val="none" w:sz="0" w:space="0" w:color="auto"/>
      </w:divBdr>
    </w:div>
    <w:div w:id="1795752329">
      <w:bodyDiv w:val="1"/>
      <w:marLeft w:val="0"/>
      <w:marRight w:val="0"/>
      <w:marTop w:val="0"/>
      <w:marBottom w:val="0"/>
      <w:divBdr>
        <w:top w:val="none" w:sz="0" w:space="0" w:color="auto"/>
        <w:left w:val="none" w:sz="0" w:space="0" w:color="auto"/>
        <w:bottom w:val="none" w:sz="0" w:space="0" w:color="auto"/>
        <w:right w:val="none" w:sz="0" w:space="0" w:color="auto"/>
      </w:divBdr>
    </w:div>
    <w:div w:id="1797092035">
      <w:bodyDiv w:val="1"/>
      <w:marLeft w:val="0"/>
      <w:marRight w:val="0"/>
      <w:marTop w:val="0"/>
      <w:marBottom w:val="0"/>
      <w:divBdr>
        <w:top w:val="none" w:sz="0" w:space="0" w:color="auto"/>
        <w:left w:val="none" w:sz="0" w:space="0" w:color="auto"/>
        <w:bottom w:val="none" w:sz="0" w:space="0" w:color="auto"/>
        <w:right w:val="none" w:sz="0" w:space="0" w:color="auto"/>
      </w:divBdr>
    </w:div>
    <w:div w:id="1797484525">
      <w:bodyDiv w:val="1"/>
      <w:marLeft w:val="0"/>
      <w:marRight w:val="0"/>
      <w:marTop w:val="0"/>
      <w:marBottom w:val="0"/>
      <w:divBdr>
        <w:top w:val="none" w:sz="0" w:space="0" w:color="auto"/>
        <w:left w:val="none" w:sz="0" w:space="0" w:color="auto"/>
        <w:bottom w:val="none" w:sz="0" w:space="0" w:color="auto"/>
        <w:right w:val="none" w:sz="0" w:space="0" w:color="auto"/>
      </w:divBdr>
    </w:div>
    <w:div w:id="1797600939">
      <w:bodyDiv w:val="1"/>
      <w:marLeft w:val="0"/>
      <w:marRight w:val="0"/>
      <w:marTop w:val="0"/>
      <w:marBottom w:val="0"/>
      <w:divBdr>
        <w:top w:val="none" w:sz="0" w:space="0" w:color="auto"/>
        <w:left w:val="none" w:sz="0" w:space="0" w:color="auto"/>
        <w:bottom w:val="none" w:sz="0" w:space="0" w:color="auto"/>
        <w:right w:val="none" w:sz="0" w:space="0" w:color="auto"/>
      </w:divBdr>
    </w:div>
    <w:div w:id="1798133898">
      <w:bodyDiv w:val="1"/>
      <w:marLeft w:val="0"/>
      <w:marRight w:val="0"/>
      <w:marTop w:val="0"/>
      <w:marBottom w:val="0"/>
      <w:divBdr>
        <w:top w:val="none" w:sz="0" w:space="0" w:color="auto"/>
        <w:left w:val="none" w:sz="0" w:space="0" w:color="auto"/>
        <w:bottom w:val="none" w:sz="0" w:space="0" w:color="auto"/>
        <w:right w:val="none" w:sz="0" w:space="0" w:color="auto"/>
      </w:divBdr>
    </w:div>
    <w:div w:id="1798138229">
      <w:bodyDiv w:val="1"/>
      <w:marLeft w:val="0"/>
      <w:marRight w:val="0"/>
      <w:marTop w:val="0"/>
      <w:marBottom w:val="0"/>
      <w:divBdr>
        <w:top w:val="none" w:sz="0" w:space="0" w:color="auto"/>
        <w:left w:val="none" w:sz="0" w:space="0" w:color="auto"/>
        <w:bottom w:val="none" w:sz="0" w:space="0" w:color="auto"/>
        <w:right w:val="none" w:sz="0" w:space="0" w:color="auto"/>
      </w:divBdr>
    </w:div>
    <w:div w:id="1798601914">
      <w:bodyDiv w:val="1"/>
      <w:marLeft w:val="0"/>
      <w:marRight w:val="0"/>
      <w:marTop w:val="0"/>
      <w:marBottom w:val="0"/>
      <w:divBdr>
        <w:top w:val="none" w:sz="0" w:space="0" w:color="auto"/>
        <w:left w:val="none" w:sz="0" w:space="0" w:color="auto"/>
        <w:bottom w:val="none" w:sz="0" w:space="0" w:color="auto"/>
        <w:right w:val="none" w:sz="0" w:space="0" w:color="auto"/>
      </w:divBdr>
    </w:div>
    <w:div w:id="1798832224">
      <w:bodyDiv w:val="1"/>
      <w:marLeft w:val="0"/>
      <w:marRight w:val="0"/>
      <w:marTop w:val="0"/>
      <w:marBottom w:val="0"/>
      <w:divBdr>
        <w:top w:val="none" w:sz="0" w:space="0" w:color="auto"/>
        <w:left w:val="none" w:sz="0" w:space="0" w:color="auto"/>
        <w:bottom w:val="none" w:sz="0" w:space="0" w:color="auto"/>
        <w:right w:val="none" w:sz="0" w:space="0" w:color="auto"/>
      </w:divBdr>
    </w:div>
    <w:div w:id="1799491226">
      <w:bodyDiv w:val="1"/>
      <w:marLeft w:val="0"/>
      <w:marRight w:val="0"/>
      <w:marTop w:val="0"/>
      <w:marBottom w:val="0"/>
      <w:divBdr>
        <w:top w:val="none" w:sz="0" w:space="0" w:color="auto"/>
        <w:left w:val="none" w:sz="0" w:space="0" w:color="auto"/>
        <w:bottom w:val="none" w:sz="0" w:space="0" w:color="auto"/>
        <w:right w:val="none" w:sz="0" w:space="0" w:color="auto"/>
      </w:divBdr>
    </w:div>
    <w:div w:id="1800219767">
      <w:bodyDiv w:val="1"/>
      <w:marLeft w:val="0"/>
      <w:marRight w:val="0"/>
      <w:marTop w:val="0"/>
      <w:marBottom w:val="0"/>
      <w:divBdr>
        <w:top w:val="none" w:sz="0" w:space="0" w:color="auto"/>
        <w:left w:val="none" w:sz="0" w:space="0" w:color="auto"/>
        <w:bottom w:val="none" w:sz="0" w:space="0" w:color="auto"/>
        <w:right w:val="none" w:sz="0" w:space="0" w:color="auto"/>
      </w:divBdr>
    </w:div>
    <w:div w:id="1800414416">
      <w:bodyDiv w:val="1"/>
      <w:marLeft w:val="0"/>
      <w:marRight w:val="0"/>
      <w:marTop w:val="0"/>
      <w:marBottom w:val="0"/>
      <w:divBdr>
        <w:top w:val="none" w:sz="0" w:space="0" w:color="auto"/>
        <w:left w:val="none" w:sz="0" w:space="0" w:color="auto"/>
        <w:bottom w:val="none" w:sz="0" w:space="0" w:color="auto"/>
        <w:right w:val="none" w:sz="0" w:space="0" w:color="auto"/>
      </w:divBdr>
    </w:div>
    <w:div w:id="1800564592">
      <w:bodyDiv w:val="1"/>
      <w:marLeft w:val="0"/>
      <w:marRight w:val="0"/>
      <w:marTop w:val="0"/>
      <w:marBottom w:val="0"/>
      <w:divBdr>
        <w:top w:val="none" w:sz="0" w:space="0" w:color="auto"/>
        <w:left w:val="none" w:sz="0" w:space="0" w:color="auto"/>
        <w:bottom w:val="none" w:sz="0" w:space="0" w:color="auto"/>
        <w:right w:val="none" w:sz="0" w:space="0" w:color="auto"/>
      </w:divBdr>
    </w:div>
    <w:div w:id="1800763049">
      <w:bodyDiv w:val="1"/>
      <w:marLeft w:val="0"/>
      <w:marRight w:val="0"/>
      <w:marTop w:val="0"/>
      <w:marBottom w:val="0"/>
      <w:divBdr>
        <w:top w:val="none" w:sz="0" w:space="0" w:color="auto"/>
        <w:left w:val="none" w:sz="0" w:space="0" w:color="auto"/>
        <w:bottom w:val="none" w:sz="0" w:space="0" w:color="auto"/>
        <w:right w:val="none" w:sz="0" w:space="0" w:color="auto"/>
      </w:divBdr>
    </w:div>
    <w:div w:id="1801142478">
      <w:bodyDiv w:val="1"/>
      <w:marLeft w:val="0"/>
      <w:marRight w:val="0"/>
      <w:marTop w:val="0"/>
      <w:marBottom w:val="0"/>
      <w:divBdr>
        <w:top w:val="none" w:sz="0" w:space="0" w:color="auto"/>
        <w:left w:val="none" w:sz="0" w:space="0" w:color="auto"/>
        <w:bottom w:val="none" w:sz="0" w:space="0" w:color="auto"/>
        <w:right w:val="none" w:sz="0" w:space="0" w:color="auto"/>
      </w:divBdr>
    </w:div>
    <w:div w:id="1801799554">
      <w:bodyDiv w:val="1"/>
      <w:marLeft w:val="0"/>
      <w:marRight w:val="0"/>
      <w:marTop w:val="0"/>
      <w:marBottom w:val="0"/>
      <w:divBdr>
        <w:top w:val="none" w:sz="0" w:space="0" w:color="auto"/>
        <w:left w:val="none" w:sz="0" w:space="0" w:color="auto"/>
        <w:bottom w:val="none" w:sz="0" w:space="0" w:color="auto"/>
        <w:right w:val="none" w:sz="0" w:space="0" w:color="auto"/>
      </w:divBdr>
    </w:div>
    <w:div w:id="1801915102">
      <w:bodyDiv w:val="1"/>
      <w:marLeft w:val="0"/>
      <w:marRight w:val="0"/>
      <w:marTop w:val="0"/>
      <w:marBottom w:val="0"/>
      <w:divBdr>
        <w:top w:val="none" w:sz="0" w:space="0" w:color="auto"/>
        <w:left w:val="none" w:sz="0" w:space="0" w:color="auto"/>
        <w:bottom w:val="none" w:sz="0" w:space="0" w:color="auto"/>
        <w:right w:val="none" w:sz="0" w:space="0" w:color="auto"/>
      </w:divBdr>
    </w:div>
    <w:div w:id="1802729474">
      <w:bodyDiv w:val="1"/>
      <w:marLeft w:val="0"/>
      <w:marRight w:val="0"/>
      <w:marTop w:val="0"/>
      <w:marBottom w:val="0"/>
      <w:divBdr>
        <w:top w:val="none" w:sz="0" w:space="0" w:color="auto"/>
        <w:left w:val="none" w:sz="0" w:space="0" w:color="auto"/>
        <w:bottom w:val="none" w:sz="0" w:space="0" w:color="auto"/>
        <w:right w:val="none" w:sz="0" w:space="0" w:color="auto"/>
      </w:divBdr>
    </w:div>
    <w:div w:id="1803185747">
      <w:bodyDiv w:val="1"/>
      <w:marLeft w:val="0"/>
      <w:marRight w:val="0"/>
      <w:marTop w:val="0"/>
      <w:marBottom w:val="0"/>
      <w:divBdr>
        <w:top w:val="none" w:sz="0" w:space="0" w:color="auto"/>
        <w:left w:val="none" w:sz="0" w:space="0" w:color="auto"/>
        <w:bottom w:val="none" w:sz="0" w:space="0" w:color="auto"/>
        <w:right w:val="none" w:sz="0" w:space="0" w:color="auto"/>
      </w:divBdr>
    </w:div>
    <w:div w:id="1803225565">
      <w:bodyDiv w:val="1"/>
      <w:marLeft w:val="0"/>
      <w:marRight w:val="0"/>
      <w:marTop w:val="0"/>
      <w:marBottom w:val="0"/>
      <w:divBdr>
        <w:top w:val="none" w:sz="0" w:space="0" w:color="auto"/>
        <w:left w:val="none" w:sz="0" w:space="0" w:color="auto"/>
        <w:bottom w:val="none" w:sz="0" w:space="0" w:color="auto"/>
        <w:right w:val="none" w:sz="0" w:space="0" w:color="auto"/>
      </w:divBdr>
    </w:div>
    <w:div w:id="1803380310">
      <w:bodyDiv w:val="1"/>
      <w:marLeft w:val="0"/>
      <w:marRight w:val="0"/>
      <w:marTop w:val="0"/>
      <w:marBottom w:val="0"/>
      <w:divBdr>
        <w:top w:val="none" w:sz="0" w:space="0" w:color="auto"/>
        <w:left w:val="none" w:sz="0" w:space="0" w:color="auto"/>
        <w:bottom w:val="none" w:sz="0" w:space="0" w:color="auto"/>
        <w:right w:val="none" w:sz="0" w:space="0" w:color="auto"/>
      </w:divBdr>
    </w:div>
    <w:div w:id="1803500550">
      <w:bodyDiv w:val="1"/>
      <w:marLeft w:val="0"/>
      <w:marRight w:val="0"/>
      <w:marTop w:val="0"/>
      <w:marBottom w:val="0"/>
      <w:divBdr>
        <w:top w:val="none" w:sz="0" w:space="0" w:color="auto"/>
        <w:left w:val="none" w:sz="0" w:space="0" w:color="auto"/>
        <w:bottom w:val="none" w:sz="0" w:space="0" w:color="auto"/>
        <w:right w:val="none" w:sz="0" w:space="0" w:color="auto"/>
      </w:divBdr>
    </w:div>
    <w:div w:id="1803689730">
      <w:bodyDiv w:val="1"/>
      <w:marLeft w:val="0"/>
      <w:marRight w:val="0"/>
      <w:marTop w:val="0"/>
      <w:marBottom w:val="0"/>
      <w:divBdr>
        <w:top w:val="none" w:sz="0" w:space="0" w:color="auto"/>
        <w:left w:val="none" w:sz="0" w:space="0" w:color="auto"/>
        <w:bottom w:val="none" w:sz="0" w:space="0" w:color="auto"/>
        <w:right w:val="none" w:sz="0" w:space="0" w:color="auto"/>
      </w:divBdr>
    </w:div>
    <w:div w:id="1803693499">
      <w:bodyDiv w:val="1"/>
      <w:marLeft w:val="0"/>
      <w:marRight w:val="0"/>
      <w:marTop w:val="0"/>
      <w:marBottom w:val="0"/>
      <w:divBdr>
        <w:top w:val="none" w:sz="0" w:space="0" w:color="auto"/>
        <w:left w:val="none" w:sz="0" w:space="0" w:color="auto"/>
        <w:bottom w:val="none" w:sz="0" w:space="0" w:color="auto"/>
        <w:right w:val="none" w:sz="0" w:space="0" w:color="auto"/>
      </w:divBdr>
    </w:div>
    <w:div w:id="1804035961">
      <w:bodyDiv w:val="1"/>
      <w:marLeft w:val="0"/>
      <w:marRight w:val="0"/>
      <w:marTop w:val="0"/>
      <w:marBottom w:val="0"/>
      <w:divBdr>
        <w:top w:val="none" w:sz="0" w:space="0" w:color="auto"/>
        <w:left w:val="none" w:sz="0" w:space="0" w:color="auto"/>
        <w:bottom w:val="none" w:sz="0" w:space="0" w:color="auto"/>
        <w:right w:val="none" w:sz="0" w:space="0" w:color="auto"/>
      </w:divBdr>
    </w:div>
    <w:div w:id="1804150184">
      <w:bodyDiv w:val="1"/>
      <w:marLeft w:val="0"/>
      <w:marRight w:val="0"/>
      <w:marTop w:val="0"/>
      <w:marBottom w:val="0"/>
      <w:divBdr>
        <w:top w:val="none" w:sz="0" w:space="0" w:color="auto"/>
        <w:left w:val="none" w:sz="0" w:space="0" w:color="auto"/>
        <w:bottom w:val="none" w:sz="0" w:space="0" w:color="auto"/>
        <w:right w:val="none" w:sz="0" w:space="0" w:color="auto"/>
      </w:divBdr>
    </w:div>
    <w:div w:id="1804809507">
      <w:bodyDiv w:val="1"/>
      <w:marLeft w:val="0"/>
      <w:marRight w:val="0"/>
      <w:marTop w:val="0"/>
      <w:marBottom w:val="0"/>
      <w:divBdr>
        <w:top w:val="none" w:sz="0" w:space="0" w:color="auto"/>
        <w:left w:val="none" w:sz="0" w:space="0" w:color="auto"/>
        <w:bottom w:val="none" w:sz="0" w:space="0" w:color="auto"/>
        <w:right w:val="none" w:sz="0" w:space="0" w:color="auto"/>
      </w:divBdr>
    </w:div>
    <w:div w:id="1804930053">
      <w:bodyDiv w:val="1"/>
      <w:marLeft w:val="0"/>
      <w:marRight w:val="0"/>
      <w:marTop w:val="0"/>
      <w:marBottom w:val="0"/>
      <w:divBdr>
        <w:top w:val="none" w:sz="0" w:space="0" w:color="auto"/>
        <w:left w:val="none" w:sz="0" w:space="0" w:color="auto"/>
        <w:bottom w:val="none" w:sz="0" w:space="0" w:color="auto"/>
        <w:right w:val="none" w:sz="0" w:space="0" w:color="auto"/>
      </w:divBdr>
    </w:div>
    <w:div w:id="1805198058">
      <w:bodyDiv w:val="1"/>
      <w:marLeft w:val="0"/>
      <w:marRight w:val="0"/>
      <w:marTop w:val="0"/>
      <w:marBottom w:val="0"/>
      <w:divBdr>
        <w:top w:val="none" w:sz="0" w:space="0" w:color="auto"/>
        <w:left w:val="none" w:sz="0" w:space="0" w:color="auto"/>
        <w:bottom w:val="none" w:sz="0" w:space="0" w:color="auto"/>
        <w:right w:val="none" w:sz="0" w:space="0" w:color="auto"/>
      </w:divBdr>
    </w:div>
    <w:div w:id="1806004561">
      <w:bodyDiv w:val="1"/>
      <w:marLeft w:val="0"/>
      <w:marRight w:val="0"/>
      <w:marTop w:val="0"/>
      <w:marBottom w:val="0"/>
      <w:divBdr>
        <w:top w:val="none" w:sz="0" w:space="0" w:color="auto"/>
        <w:left w:val="none" w:sz="0" w:space="0" w:color="auto"/>
        <w:bottom w:val="none" w:sz="0" w:space="0" w:color="auto"/>
        <w:right w:val="none" w:sz="0" w:space="0" w:color="auto"/>
      </w:divBdr>
    </w:div>
    <w:div w:id="1806049423">
      <w:bodyDiv w:val="1"/>
      <w:marLeft w:val="0"/>
      <w:marRight w:val="0"/>
      <w:marTop w:val="0"/>
      <w:marBottom w:val="0"/>
      <w:divBdr>
        <w:top w:val="none" w:sz="0" w:space="0" w:color="auto"/>
        <w:left w:val="none" w:sz="0" w:space="0" w:color="auto"/>
        <w:bottom w:val="none" w:sz="0" w:space="0" w:color="auto"/>
        <w:right w:val="none" w:sz="0" w:space="0" w:color="auto"/>
      </w:divBdr>
    </w:div>
    <w:div w:id="1807235497">
      <w:bodyDiv w:val="1"/>
      <w:marLeft w:val="0"/>
      <w:marRight w:val="0"/>
      <w:marTop w:val="0"/>
      <w:marBottom w:val="0"/>
      <w:divBdr>
        <w:top w:val="none" w:sz="0" w:space="0" w:color="auto"/>
        <w:left w:val="none" w:sz="0" w:space="0" w:color="auto"/>
        <w:bottom w:val="none" w:sz="0" w:space="0" w:color="auto"/>
        <w:right w:val="none" w:sz="0" w:space="0" w:color="auto"/>
      </w:divBdr>
    </w:div>
    <w:div w:id="1807577523">
      <w:bodyDiv w:val="1"/>
      <w:marLeft w:val="0"/>
      <w:marRight w:val="0"/>
      <w:marTop w:val="0"/>
      <w:marBottom w:val="0"/>
      <w:divBdr>
        <w:top w:val="none" w:sz="0" w:space="0" w:color="auto"/>
        <w:left w:val="none" w:sz="0" w:space="0" w:color="auto"/>
        <w:bottom w:val="none" w:sz="0" w:space="0" w:color="auto"/>
        <w:right w:val="none" w:sz="0" w:space="0" w:color="auto"/>
      </w:divBdr>
    </w:div>
    <w:div w:id="1807812711">
      <w:bodyDiv w:val="1"/>
      <w:marLeft w:val="0"/>
      <w:marRight w:val="0"/>
      <w:marTop w:val="0"/>
      <w:marBottom w:val="0"/>
      <w:divBdr>
        <w:top w:val="none" w:sz="0" w:space="0" w:color="auto"/>
        <w:left w:val="none" w:sz="0" w:space="0" w:color="auto"/>
        <w:bottom w:val="none" w:sz="0" w:space="0" w:color="auto"/>
        <w:right w:val="none" w:sz="0" w:space="0" w:color="auto"/>
      </w:divBdr>
    </w:div>
    <w:div w:id="1807896525">
      <w:bodyDiv w:val="1"/>
      <w:marLeft w:val="0"/>
      <w:marRight w:val="0"/>
      <w:marTop w:val="0"/>
      <w:marBottom w:val="0"/>
      <w:divBdr>
        <w:top w:val="none" w:sz="0" w:space="0" w:color="auto"/>
        <w:left w:val="none" w:sz="0" w:space="0" w:color="auto"/>
        <w:bottom w:val="none" w:sz="0" w:space="0" w:color="auto"/>
        <w:right w:val="none" w:sz="0" w:space="0" w:color="auto"/>
      </w:divBdr>
    </w:div>
    <w:div w:id="1807963203">
      <w:bodyDiv w:val="1"/>
      <w:marLeft w:val="0"/>
      <w:marRight w:val="0"/>
      <w:marTop w:val="0"/>
      <w:marBottom w:val="0"/>
      <w:divBdr>
        <w:top w:val="none" w:sz="0" w:space="0" w:color="auto"/>
        <w:left w:val="none" w:sz="0" w:space="0" w:color="auto"/>
        <w:bottom w:val="none" w:sz="0" w:space="0" w:color="auto"/>
        <w:right w:val="none" w:sz="0" w:space="0" w:color="auto"/>
      </w:divBdr>
    </w:div>
    <w:div w:id="1808156678">
      <w:bodyDiv w:val="1"/>
      <w:marLeft w:val="0"/>
      <w:marRight w:val="0"/>
      <w:marTop w:val="0"/>
      <w:marBottom w:val="0"/>
      <w:divBdr>
        <w:top w:val="none" w:sz="0" w:space="0" w:color="auto"/>
        <w:left w:val="none" w:sz="0" w:space="0" w:color="auto"/>
        <w:bottom w:val="none" w:sz="0" w:space="0" w:color="auto"/>
        <w:right w:val="none" w:sz="0" w:space="0" w:color="auto"/>
      </w:divBdr>
    </w:div>
    <w:div w:id="1808474430">
      <w:bodyDiv w:val="1"/>
      <w:marLeft w:val="0"/>
      <w:marRight w:val="0"/>
      <w:marTop w:val="0"/>
      <w:marBottom w:val="0"/>
      <w:divBdr>
        <w:top w:val="none" w:sz="0" w:space="0" w:color="auto"/>
        <w:left w:val="none" w:sz="0" w:space="0" w:color="auto"/>
        <w:bottom w:val="none" w:sz="0" w:space="0" w:color="auto"/>
        <w:right w:val="none" w:sz="0" w:space="0" w:color="auto"/>
      </w:divBdr>
    </w:div>
    <w:div w:id="1808625115">
      <w:bodyDiv w:val="1"/>
      <w:marLeft w:val="0"/>
      <w:marRight w:val="0"/>
      <w:marTop w:val="0"/>
      <w:marBottom w:val="0"/>
      <w:divBdr>
        <w:top w:val="none" w:sz="0" w:space="0" w:color="auto"/>
        <w:left w:val="none" w:sz="0" w:space="0" w:color="auto"/>
        <w:bottom w:val="none" w:sz="0" w:space="0" w:color="auto"/>
        <w:right w:val="none" w:sz="0" w:space="0" w:color="auto"/>
      </w:divBdr>
    </w:div>
    <w:div w:id="1808667799">
      <w:bodyDiv w:val="1"/>
      <w:marLeft w:val="0"/>
      <w:marRight w:val="0"/>
      <w:marTop w:val="0"/>
      <w:marBottom w:val="0"/>
      <w:divBdr>
        <w:top w:val="none" w:sz="0" w:space="0" w:color="auto"/>
        <w:left w:val="none" w:sz="0" w:space="0" w:color="auto"/>
        <w:bottom w:val="none" w:sz="0" w:space="0" w:color="auto"/>
        <w:right w:val="none" w:sz="0" w:space="0" w:color="auto"/>
      </w:divBdr>
    </w:div>
    <w:div w:id="1809517812">
      <w:bodyDiv w:val="1"/>
      <w:marLeft w:val="0"/>
      <w:marRight w:val="0"/>
      <w:marTop w:val="0"/>
      <w:marBottom w:val="0"/>
      <w:divBdr>
        <w:top w:val="none" w:sz="0" w:space="0" w:color="auto"/>
        <w:left w:val="none" w:sz="0" w:space="0" w:color="auto"/>
        <w:bottom w:val="none" w:sz="0" w:space="0" w:color="auto"/>
        <w:right w:val="none" w:sz="0" w:space="0" w:color="auto"/>
      </w:divBdr>
    </w:div>
    <w:div w:id="1810170983">
      <w:bodyDiv w:val="1"/>
      <w:marLeft w:val="0"/>
      <w:marRight w:val="0"/>
      <w:marTop w:val="0"/>
      <w:marBottom w:val="0"/>
      <w:divBdr>
        <w:top w:val="none" w:sz="0" w:space="0" w:color="auto"/>
        <w:left w:val="none" w:sz="0" w:space="0" w:color="auto"/>
        <w:bottom w:val="none" w:sz="0" w:space="0" w:color="auto"/>
        <w:right w:val="none" w:sz="0" w:space="0" w:color="auto"/>
      </w:divBdr>
    </w:div>
    <w:div w:id="1810896545">
      <w:bodyDiv w:val="1"/>
      <w:marLeft w:val="0"/>
      <w:marRight w:val="0"/>
      <w:marTop w:val="0"/>
      <w:marBottom w:val="0"/>
      <w:divBdr>
        <w:top w:val="none" w:sz="0" w:space="0" w:color="auto"/>
        <w:left w:val="none" w:sz="0" w:space="0" w:color="auto"/>
        <w:bottom w:val="none" w:sz="0" w:space="0" w:color="auto"/>
        <w:right w:val="none" w:sz="0" w:space="0" w:color="auto"/>
      </w:divBdr>
    </w:div>
    <w:div w:id="1811556974">
      <w:bodyDiv w:val="1"/>
      <w:marLeft w:val="0"/>
      <w:marRight w:val="0"/>
      <w:marTop w:val="0"/>
      <w:marBottom w:val="0"/>
      <w:divBdr>
        <w:top w:val="none" w:sz="0" w:space="0" w:color="auto"/>
        <w:left w:val="none" w:sz="0" w:space="0" w:color="auto"/>
        <w:bottom w:val="none" w:sz="0" w:space="0" w:color="auto"/>
        <w:right w:val="none" w:sz="0" w:space="0" w:color="auto"/>
      </w:divBdr>
    </w:div>
    <w:div w:id="1811626094">
      <w:bodyDiv w:val="1"/>
      <w:marLeft w:val="0"/>
      <w:marRight w:val="0"/>
      <w:marTop w:val="0"/>
      <w:marBottom w:val="0"/>
      <w:divBdr>
        <w:top w:val="none" w:sz="0" w:space="0" w:color="auto"/>
        <w:left w:val="none" w:sz="0" w:space="0" w:color="auto"/>
        <w:bottom w:val="none" w:sz="0" w:space="0" w:color="auto"/>
        <w:right w:val="none" w:sz="0" w:space="0" w:color="auto"/>
      </w:divBdr>
    </w:div>
    <w:div w:id="1811751299">
      <w:bodyDiv w:val="1"/>
      <w:marLeft w:val="0"/>
      <w:marRight w:val="0"/>
      <w:marTop w:val="0"/>
      <w:marBottom w:val="0"/>
      <w:divBdr>
        <w:top w:val="none" w:sz="0" w:space="0" w:color="auto"/>
        <w:left w:val="none" w:sz="0" w:space="0" w:color="auto"/>
        <w:bottom w:val="none" w:sz="0" w:space="0" w:color="auto"/>
        <w:right w:val="none" w:sz="0" w:space="0" w:color="auto"/>
      </w:divBdr>
    </w:div>
    <w:div w:id="1811820918">
      <w:bodyDiv w:val="1"/>
      <w:marLeft w:val="0"/>
      <w:marRight w:val="0"/>
      <w:marTop w:val="0"/>
      <w:marBottom w:val="0"/>
      <w:divBdr>
        <w:top w:val="none" w:sz="0" w:space="0" w:color="auto"/>
        <w:left w:val="none" w:sz="0" w:space="0" w:color="auto"/>
        <w:bottom w:val="none" w:sz="0" w:space="0" w:color="auto"/>
        <w:right w:val="none" w:sz="0" w:space="0" w:color="auto"/>
      </w:divBdr>
    </w:div>
    <w:div w:id="1812088441">
      <w:bodyDiv w:val="1"/>
      <w:marLeft w:val="0"/>
      <w:marRight w:val="0"/>
      <w:marTop w:val="0"/>
      <w:marBottom w:val="0"/>
      <w:divBdr>
        <w:top w:val="none" w:sz="0" w:space="0" w:color="auto"/>
        <w:left w:val="none" w:sz="0" w:space="0" w:color="auto"/>
        <w:bottom w:val="none" w:sz="0" w:space="0" w:color="auto"/>
        <w:right w:val="none" w:sz="0" w:space="0" w:color="auto"/>
      </w:divBdr>
    </w:div>
    <w:div w:id="1812139984">
      <w:bodyDiv w:val="1"/>
      <w:marLeft w:val="0"/>
      <w:marRight w:val="0"/>
      <w:marTop w:val="0"/>
      <w:marBottom w:val="0"/>
      <w:divBdr>
        <w:top w:val="none" w:sz="0" w:space="0" w:color="auto"/>
        <w:left w:val="none" w:sz="0" w:space="0" w:color="auto"/>
        <w:bottom w:val="none" w:sz="0" w:space="0" w:color="auto"/>
        <w:right w:val="none" w:sz="0" w:space="0" w:color="auto"/>
      </w:divBdr>
    </w:div>
    <w:div w:id="1812356684">
      <w:bodyDiv w:val="1"/>
      <w:marLeft w:val="0"/>
      <w:marRight w:val="0"/>
      <w:marTop w:val="0"/>
      <w:marBottom w:val="0"/>
      <w:divBdr>
        <w:top w:val="none" w:sz="0" w:space="0" w:color="auto"/>
        <w:left w:val="none" w:sz="0" w:space="0" w:color="auto"/>
        <w:bottom w:val="none" w:sz="0" w:space="0" w:color="auto"/>
        <w:right w:val="none" w:sz="0" w:space="0" w:color="auto"/>
      </w:divBdr>
    </w:div>
    <w:div w:id="1812358688">
      <w:bodyDiv w:val="1"/>
      <w:marLeft w:val="0"/>
      <w:marRight w:val="0"/>
      <w:marTop w:val="0"/>
      <w:marBottom w:val="0"/>
      <w:divBdr>
        <w:top w:val="none" w:sz="0" w:space="0" w:color="auto"/>
        <w:left w:val="none" w:sz="0" w:space="0" w:color="auto"/>
        <w:bottom w:val="none" w:sz="0" w:space="0" w:color="auto"/>
        <w:right w:val="none" w:sz="0" w:space="0" w:color="auto"/>
      </w:divBdr>
    </w:div>
    <w:div w:id="1812943084">
      <w:bodyDiv w:val="1"/>
      <w:marLeft w:val="0"/>
      <w:marRight w:val="0"/>
      <w:marTop w:val="0"/>
      <w:marBottom w:val="0"/>
      <w:divBdr>
        <w:top w:val="none" w:sz="0" w:space="0" w:color="auto"/>
        <w:left w:val="none" w:sz="0" w:space="0" w:color="auto"/>
        <w:bottom w:val="none" w:sz="0" w:space="0" w:color="auto"/>
        <w:right w:val="none" w:sz="0" w:space="0" w:color="auto"/>
      </w:divBdr>
    </w:div>
    <w:div w:id="1813135777">
      <w:bodyDiv w:val="1"/>
      <w:marLeft w:val="0"/>
      <w:marRight w:val="0"/>
      <w:marTop w:val="0"/>
      <w:marBottom w:val="0"/>
      <w:divBdr>
        <w:top w:val="none" w:sz="0" w:space="0" w:color="auto"/>
        <w:left w:val="none" w:sz="0" w:space="0" w:color="auto"/>
        <w:bottom w:val="none" w:sz="0" w:space="0" w:color="auto"/>
        <w:right w:val="none" w:sz="0" w:space="0" w:color="auto"/>
      </w:divBdr>
    </w:div>
    <w:div w:id="1813207799">
      <w:bodyDiv w:val="1"/>
      <w:marLeft w:val="0"/>
      <w:marRight w:val="0"/>
      <w:marTop w:val="0"/>
      <w:marBottom w:val="0"/>
      <w:divBdr>
        <w:top w:val="none" w:sz="0" w:space="0" w:color="auto"/>
        <w:left w:val="none" w:sz="0" w:space="0" w:color="auto"/>
        <w:bottom w:val="none" w:sz="0" w:space="0" w:color="auto"/>
        <w:right w:val="none" w:sz="0" w:space="0" w:color="auto"/>
      </w:divBdr>
    </w:div>
    <w:div w:id="1813912495">
      <w:bodyDiv w:val="1"/>
      <w:marLeft w:val="0"/>
      <w:marRight w:val="0"/>
      <w:marTop w:val="0"/>
      <w:marBottom w:val="0"/>
      <w:divBdr>
        <w:top w:val="none" w:sz="0" w:space="0" w:color="auto"/>
        <w:left w:val="none" w:sz="0" w:space="0" w:color="auto"/>
        <w:bottom w:val="none" w:sz="0" w:space="0" w:color="auto"/>
        <w:right w:val="none" w:sz="0" w:space="0" w:color="auto"/>
      </w:divBdr>
    </w:div>
    <w:div w:id="1814171851">
      <w:bodyDiv w:val="1"/>
      <w:marLeft w:val="0"/>
      <w:marRight w:val="0"/>
      <w:marTop w:val="0"/>
      <w:marBottom w:val="0"/>
      <w:divBdr>
        <w:top w:val="none" w:sz="0" w:space="0" w:color="auto"/>
        <w:left w:val="none" w:sz="0" w:space="0" w:color="auto"/>
        <w:bottom w:val="none" w:sz="0" w:space="0" w:color="auto"/>
        <w:right w:val="none" w:sz="0" w:space="0" w:color="auto"/>
      </w:divBdr>
    </w:div>
    <w:div w:id="1814564670">
      <w:bodyDiv w:val="1"/>
      <w:marLeft w:val="0"/>
      <w:marRight w:val="0"/>
      <w:marTop w:val="0"/>
      <w:marBottom w:val="0"/>
      <w:divBdr>
        <w:top w:val="none" w:sz="0" w:space="0" w:color="auto"/>
        <w:left w:val="none" w:sz="0" w:space="0" w:color="auto"/>
        <w:bottom w:val="none" w:sz="0" w:space="0" w:color="auto"/>
        <w:right w:val="none" w:sz="0" w:space="0" w:color="auto"/>
      </w:divBdr>
    </w:div>
    <w:div w:id="1814642636">
      <w:bodyDiv w:val="1"/>
      <w:marLeft w:val="0"/>
      <w:marRight w:val="0"/>
      <w:marTop w:val="0"/>
      <w:marBottom w:val="0"/>
      <w:divBdr>
        <w:top w:val="none" w:sz="0" w:space="0" w:color="auto"/>
        <w:left w:val="none" w:sz="0" w:space="0" w:color="auto"/>
        <w:bottom w:val="none" w:sz="0" w:space="0" w:color="auto"/>
        <w:right w:val="none" w:sz="0" w:space="0" w:color="auto"/>
      </w:divBdr>
    </w:div>
    <w:div w:id="1814711841">
      <w:bodyDiv w:val="1"/>
      <w:marLeft w:val="0"/>
      <w:marRight w:val="0"/>
      <w:marTop w:val="0"/>
      <w:marBottom w:val="0"/>
      <w:divBdr>
        <w:top w:val="none" w:sz="0" w:space="0" w:color="auto"/>
        <w:left w:val="none" w:sz="0" w:space="0" w:color="auto"/>
        <w:bottom w:val="none" w:sz="0" w:space="0" w:color="auto"/>
        <w:right w:val="none" w:sz="0" w:space="0" w:color="auto"/>
      </w:divBdr>
    </w:div>
    <w:div w:id="1814905662">
      <w:bodyDiv w:val="1"/>
      <w:marLeft w:val="0"/>
      <w:marRight w:val="0"/>
      <w:marTop w:val="0"/>
      <w:marBottom w:val="0"/>
      <w:divBdr>
        <w:top w:val="none" w:sz="0" w:space="0" w:color="auto"/>
        <w:left w:val="none" w:sz="0" w:space="0" w:color="auto"/>
        <w:bottom w:val="none" w:sz="0" w:space="0" w:color="auto"/>
        <w:right w:val="none" w:sz="0" w:space="0" w:color="auto"/>
      </w:divBdr>
    </w:div>
    <w:div w:id="1815441988">
      <w:bodyDiv w:val="1"/>
      <w:marLeft w:val="0"/>
      <w:marRight w:val="0"/>
      <w:marTop w:val="0"/>
      <w:marBottom w:val="0"/>
      <w:divBdr>
        <w:top w:val="none" w:sz="0" w:space="0" w:color="auto"/>
        <w:left w:val="none" w:sz="0" w:space="0" w:color="auto"/>
        <w:bottom w:val="none" w:sz="0" w:space="0" w:color="auto"/>
        <w:right w:val="none" w:sz="0" w:space="0" w:color="auto"/>
      </w:divBdr>
    </w:div>
    <w:div w:id="1815482552">
      <w:bodyDiv w:val="1"/>
      <w:marLeft w:val="0"/>
      <w:marRight w:val="0"/>
      <w:marTop w:val="0"/>
      <w:marBottom w:val="0"/>
      <w:divBdr>
        <w:top w:val="none" w:sz="0" w:space="0" w:color="auto"/>
        <w:left w:val="none" w:sz="0" w:space="0" w:color="auto"/>
        <w:bottom w:val="none" w:sz="0" w:space="0" w:color="auto"/>
        <w:right w:val="none" w:sz="0" w:space="0" w:color="auto"/>
      </w:divBdr>
    </w:div>
    <w:div w:id="1816027476">
      <w:bodyDiv w:val="1"/>
      <w:marLeft w:val="0"/>
      <w:marRight w:val="0"/>
      <w:marTop w:val="0"/>
      <w:marBottom w:val="0"/>
      <w:divBdr>
        <w:top w:val="none" w:sz="0" w:space="0" w:color="auto"/>
        <w:left w:val="none" w:sz="0" w:space="0" w:color="auto"/>
        <w:bottom w:val="none" w:sz="0" w:space="0" w:color="auto"/>
        <w:right w:val="none" w:sz="0" w:space="0" w:color="auto"/>
      </w:divBdr>
    </w:div>
    <w:div w:id="1817450882">
      <w:bodyDiv w:val="1"/>
      <w:marLeft w:val="0"/>
      <w:marRight w:val="0"/>
      <w:marTop w:val="0"/>
      <w:marBottom w:val="0"/>
      <w:divBdr>
        <w:top w:val="none" w:sz="0" w:space="0" w:color="auto"/>
        <w:left w:val="none" w:sz="0" w:space="0" w:color="auto"/>
        <w:bottom w:val="none" w:sz="0" w:space="0" w:color="auto"/>
        <w:right w:val="none" w:sz="0" w:space="0" w:color="auto"/>
      </w:divBdr>
    </w:div>
    <w:div w:id="1817453918">
      <w:bodyDiv w:val="1"/>
      <w:marLeft w:val="0"/>
      <w:marRight w:val="0"/>
      <w:marTop w:val="0"/>
      <w:marBottom w:val="0"/>
      <w:divBdr>
        <w:top w:val="none" w:sz="0" w:space="0" w:color="auto"/>
        <w:left w:val="none" w:sz="0" w:space="0" w:color="auto"/>
        <w:bottom w:val="none" w:sz="0" w:space="0" w:color="auto"/>
        <w:right w:val="none" w:sz="0" w:space="0" w:color="auto"/>
      </w:divBdr>
    </w:div>
    <w:div w:id="1817599959">
      <w:bodyDiv w:val="1"/>
      <w:marLeft w:val="0"/>
      <w:marRight w:val="0"/>
      <w:marTop w:val="0"/>
      <w:marBottom w:val="0"/>
      <w:divBdr>
        <w:top w:val="none" w:sz="0" w:space="0" w:color="auto"/>
        <w:left w:val="none" w:sz="0" w:space="0" w:color="auto"/>
        <w:bottom w:val="none" w:sz="0" w:space="0" w:color="auto"/>
        <w:right w:val="none" w:sz="0" w:space="0" w:color="auto"/>
      </w:divBdr>
    </w:div>
    <w:div w:id="1817647974">
      <w:bodyDiv w:val="1"/>
      <w:marLeft w:val="0"/>
      <w:marRight w:val="0"/>
      <w:marTop w:val="0"/>
      <w:marBottom w:val="0"/>
      <w:divBdr>
        <w:top w:val="none" w:sz="0" w:space="0" w:color="auto"/>
        <w:left w:val="none" w:sz="0" w:space="0" w:color="auto"/>
        <w:bottom w:val="none" w:sz="0" w:space="0" w:color="auto"/>
        <w:right w:val="none" w:sz="0" w:space="0" w:color="auto"/>
      </w:divBdr>
    </w:div>
    <w:div w:id="1818377691">
      <w:bodyDiv w:val="1"/>
      <w:marLeft w:val="0"/>
      <w:marRight w:val="0"/>
      <w:marTop w:val="0"/>
      <w:marBottom w:val="0"/>
      <w:divBdr>
        <w:top w:val="none" w:sz="0" w:space="0" w:color="auto"/>
        <w:left w:val="none" w:sz="0" w:space="0" w:color="auto"/>
        <w:bottom w:val="none" w:sz="0" w:space="0" w:color="auto"/>
        <w:right w:val="none" w:sz="0" w:space="0" w:color="auto"/>
      </w:divBdr>
    </w:div>
    <w:div w:id="1819376026">
      <w:bodyDiv w:val="1"/>
      <w:marLeft w:val="0"/>
      <w:marRight w:val="0"/>
      <w:marTop w:val="0"/>
      <w:marBottom w:val="0"/>
      <w:divBdr>
        <w:top w:val="none" w:sz="0" w:space="0" w:color="auto"/>
        <w:left w:val="none" w:sz="0" w:space="0" w:color="auto"/>
        <w:bottom w:val="none" w:sz="0" w:space="0" w:color="auto"/>
        <w:right w:val="none" w:sz="0" w:space="0" w:color="auto"/>
      </w:divBdr>
    </w:div>
    <w:div w:id="1819498135">
      <w:bodyDiv w:val="1"/>
      <w:marLeft w:val="0"/>
      <w:marRight w:val="0"/>
      <w:marTop w:val="0"/>
      <w:marBottom w:val="0"/>
      <w:divBdr>
        <w:top w:val="none" w:sz="0" w:space="0" w:color="auto"/>
        <w:left w:val="none" w:sz="0" w:space="0" w:color="auto"/>
        <w:bottom w:val="none" w:sz="0" w:space="0" w:color="auto"/>
        <w:right w:val="none" w:sz="0" w:space="0" w:color="auto"/>
      </w:divBdr>
    </w:div>
    <w:div w:id="1821339320">
      <w:bodyDiv w:val="1"/>
      <w:marLeft w:val="0"/>
      <w:marRight w:val="0"/>
      <w:marTop w:val="0"/>
      <w:marBottom w:val="0"/>
      <w:divBdr>
        <w:top w:val="none" w:sz="0" w:space="0" w:color="auto"/>
        <w:left w:val="none" w:sz="0" w:space="0" w:color="auto"/>
        <w:bottom w:val="none" w:sz="0" w:space="0" w:color="auto"/>
        <w:right w:val="none" w:sz="0" w:space="0" w:color="auto"/>
      </w:divBdr>
    </w:div>
    <w:div w:id="1821724659">
      <w:bodyDiv w:val="1"/>
      <w:marLeft w:val="0"/>
      <w:marRight w:val="0"/>
      <w:marTop w:val="0"/>
      <w:marBottom w:val="0"/>
      <w:divBdr>
        <w:top w:val="none" w:sz="0" w:space="0" w:color="auto"/>
        <w:left w:val="none" w:sz="0" w:space="0" w:color="auto"/>
        <w:bottom w:val="none" w:sz="0" w:space="0" w:color="auto"/>
        <w:right w:val="none" w:sz="0" w:space="0" w:color="auto"/>
      </w:divBdr>
    </w:div>
    <w:div w:id="1822425960">
      <w:bodyDiv w:val="1"/>
      <w:marLeft w:val="0"/>
      <w:marRight w:val="0"/>
      <w:marTop w:val="0"/>
      <w:marBottom w:val="0"/>
      <w:divBdr>
        <w:top w:val="none" w:sz="0" w:space="0" w:color="auto"/>
        <w:left w:val="none" w:sz="0" w:space="0" w:color="auto"/>
        <w:bottom w:val="none" w:sz="0" w:space="0" w:color="auto"/>
        <w:right w:val="none" w:sz="0" w:space="0" w:color="auto"/>
      </w:divBdr>
    </w:div>
    <w:div w:id="1823693680">
      <w:bodyDiv w:val="1"/>
      <w:marLeft w:val="0"/>
      <w:marRight w:val="0"/>
      <w:marTop w:val="0"/>
      <w:marBottom w:val="0"/>
      <w:divBdr>
        <w:top w:val="none" w:sz="0" w:space="0" w:color="auto"/>
        <w:left w:val="none" w:sz="0" w:space="0" w:color="auto"/>
        <w:bottom w:val="none" w:sz="0" w:space="0" w:color="auto"/>
        <w:right w:val="none" w:sz="0" w:space="0" w:color="auto"/>
      </w:divBdr>
    </w:div>
    <w:div w:id="1824463536">
      <w:bodyDiv w:val="1"/>
      <w:marLeft w:val="0"/>
      <w:marRight w:val="0"/>
      <w:marTop w:val="0"/>
      <w:marBottom w:val="0"/>
      <w:divBdr>
        <w:top w:val="none" w:sz="0" w:space="0" w:color="auto"/>
        <w:left w:val="none" w:sz="0" w:space="0" w:color="auto"/>
        <w:bottom w:val="none" w:sz="0" w:space="0" w:color="auto"/>
        <w:right w:val="none" w:sz="0" w:space="0" w:color="auto"/>
      </w:divBdr>
    </w:div>
    <w:div w:id="1824928928">
      <w:bodyDiv w:val="1"/>
      <w:marLeft w:val="0"/>
      <w:marRight w:val="0"/>
      <w:marTop w:val="0"/>
      <w:marBottom w:val="0"/>
      <w:divBdr>
        <w:top w:val="none" w:sz="0" w:space="0" w:color="auto"/>
        <w:left w:val="none" w:sz="0" w:space="0" w:color="auto"/>
        <w:bottom w:val="none" w:sz="0" w:space="0" w:color="auto"/>
        <w:right w:val="none" w:sz="0" w:space="0" w:color="auto"/>
      </w:divBdr>
    </w:div>
    <w:div w:id="1825004572">
      <w:bodyDiv w:val="1"/>
      <w:marLeft w:val="0"/>
      <w:marRight w:val="0"/>
      <w:marTop w:val="0"/>
      <w:marBottom w:val="0"/>
      <w:divBdr>
        <w:top w:val="none" w:sz="0" w:space="0" w:color="auto"/>
        <w:left w:val="none" w:sz="0" w:space="0" w:color="auto"/>
        <w:bottom w:val="none" w:sz="0" w:space="0" w:color="auto"/>
        <w:right w:val="none" w:sz="0" w:space="0" w:color="auto"/>
      </w:divBdr>
    </w:div>
    <w:div w:id="1825124603">
      <w:bodyDiv w:val="1"/>
      <w:marLeft w:val="0"/>
      <w:marRight w:val="0"/>
      <w:marTop w:val="0"/>
      <w:marBottom w:val="0"/>
      <w:divBdr>
        <w:top w:val="none" w:sz="0" w:space="0" w:color="auto"/>
        <w:left w:val="none" w:sz="0" w:space="0" w:color="auto"/>
        <w:bottom w:val="none" w:sz="0" w:space="0" w:color="auto"/>
        <w:right w:val="none" w:sz="0" w:space="0" w:color="auto"/>
      </w:divBdr>
    </w:div>
    <w:div w:id="1825508438">
      <w:bodyDiv w:val="1"/>
      <w:marLeft w:val="0"/>
      <w:marRight w:val="0"/>
      <w:marTop w:val="0"/>
      <w:marBottom w:val="0"/>
      <w:divBdr>
        <w:top w:val="none" w:sz="0" w:space="0" w:color="auto"/>
        <w:left w:val="none" w:sz="0" w:space="0" w:color="auto"/>
        <w:bottom w:val="none" w:sz="0" w:space="0" w:color="auto"/>
        <w:right w:val="none" w:sz="0" w:space="0" w:color="auto"/>
      </w:divBdr>
    </w:div>
    <w:div w:id="1825583814">
      <w:bodyDiv w:val="1"/>
      <w:marLeft w:val="0"/>
      <w:marRight w:val="0"/>
      <w:marTop w:val="0"/>
      <w:marBottom w:val="0"/>
      <w:divBdr>
        <w:top w:val="none" w:sz="0" w:space="0" w:color="auto"/>
        <w:left w:val="none" w:sz="0" w:space="0" w:color="auto"/>
        <w:bottom w:val="none" w:sz="0" w:space="0" w:color="auto"/>
        <w:right w:val="none" w:sz="0" w:space="0" w:color="auto"/>
      </w:divBdr>
    </w:div>
    <w:div w:id="1826438199">
      <w:bodyDiv w:val="1"/>
      <w:marLeft w:val="0"/>
      <w:marRight w:val="0"/>
      <w:marTop w:val="0"/>
      <w:marBottom w:val="0"/>
      <w:divBdr>
        <w:top w:val="none" w:sz="0" w:space="0" w:color="auto"/>
        <w:left w:val="none" w:sz="0" w:space="0" w:color="auto"/>
        <w:bottom w:val="none" w:sz="0" w:space="0" w:color="auto"/>
        <w:right w:val="none" w:sz="0" w:space="0" w:color="auto"/>
      </w:divBdr>
    </w:div>
    <w:div w:id="1826506077">
      <w:bodyDiv w:val="1"/>
      <w:marLeft w:val="0"/>
      <w:marRight w:val="0"/>
      <w:marTop w:val="0"/>
      <w:marBottom w:val="0"/>
      <w:divBdr>
        <w:top w:val="none" w:sz="0" w:space="0" w:color="auto"/>
        <w:left w:val="none" w:sz="0" w:space="0" w:color="auto"/>
        <w:bottom w:val="none" w:sz="0" w:space="0" w:color="auto"/>
        <w:right w:val="none" w:sz="0" w:space="0" w:color="auto"/>
      </w:divBdr>
    </w:div>
    <w:div w:id="1826698921">
      <w:bodyDiv w:val="1"/>
      <w:marLeft w:val="0"/>
      <w:marRight w:val="0"/>
      <w:marTop w:val="0"/>
      <w:marBottom w:val="0"/>
      <w:divBdr>
        <w:top w:val="none" w:sz="0" w:space="0" w:color="auto"/>
        <w:left w:val="none" w:sz="0" w:space="0" w:color="auto"/>
        <w:bottom w:val="none" w:sz="0" w:space="0" w:color="auto"/>
        <w:right w:val="none" w:sz="0" w:space="0" w:color="auto"/>
      </w:divBdr>
    </w:div>
    <w:div w:id="1826776330">
      <w:bodyDiv w:val="1"/>
      <w:marLeft w:val="0"/>
      <w:marRight w:val="0"/>
      <w:marTop w:val="0"/>
      <w:marBottom w:val="0"/>
      <w:divBdr>
        <w:top w:val="none" w:sz="0" w:space="0" w:color="auto"/>
        <w:left w:val="none" w:sz="0" w:space="0" w:color="auto"/>
        <w:bottom w:val="none" w:sz="0" w:space="0" w:color="auto"/>
        <w:right w:val="none" w:sz="0" w:space="0" w:color="auto"/>
      </w:divBdr>
    </w:div>
    <w:div w:id="1827167735">
      <w:bodyDiv w:val="1"/>
      <w:marLeft w:val="0"/>
      <w:marRight w:val="0"/>
      <w:marTop w:val="0"/>
      <w:marBottom w:val="0"/>
      <w:divBdr>
        <w:top w:val="none" w:sz="0" w:space="0" w:color="auto"/>
        <w:left w:val="none" w:sz="0" w:space="0" w:color="auto"/>
        <w:bottom w:val="none" w:sz="0" w:space="0" w:color="auto"/>
        <w:right w:val="none" w:sz="0" w:space="0" w:color="auto"/>
      </w:divBdr>
    </w:div>
    <w:div w:id="1827285744">
      <w:bodyDiv w:val="1"/>
      <w:marLeft w:val="0"/>
      <w:marRight w:val="0"/>
      <w:marTop w:val="0"/>
      <w:marBottom w:val="0"/>
      <w:divBdr>
        <w:top w:val="none" w:sz="0" w:space="0" w:color="auto"/>
        <w:left w:val="none" w:sz="0" w:space="0" w:color="auto"/>
        <w:bottom w:val="none" w:sz="0" w:space="0" w:color="auto"/>
        <w:right w:val="none" w:sz="0" w:space="0" w:color="auto"/>
      </w:divBdr>
    </w:div>
    <w:div w:id="1827357276">
      <w:bodyDiv w:val="1"/>
      <w:marLeft w:val="0"/>
      <w:marRight w:val="0"/>
      <w:marTop w:val="0"/>
      <w:marBottom w:val="0"/>
      <w:divBdr>
        <w:top w:val="none" w:sz="0" w:space="0" w:color="auto"/>
        <w:left w:val="none" w:sz="0" w:space="0" w:color="auto"/>
        <w:bottom w:val="none" w:sz="0" w:space="0" w:color="auto"/>
        <w:right w:val="none" w:sz="0" w:space="0" w:color="auto"/>
      </w:divBdr>
    </w:div>
    <w:div w:id="1827622434">
      <w:bodyDiv w:val="1"/>
      <w:marLeft w:val="0"/>
      <w:marRight w:val="0"/>
      <w:marTop w:val="0"/>
      <w:marBottom w:val="0"/>
      <w:divBdr>
        <w:top w:val="none" w:sz="0" w:space="0" w:color="auto"/>
        <w:left w:val="none" w:sz="0" w:space="0" w:color="auto"/>
        <w:bottom w:val="none" w:sz="0" w:space="0" w:color="auto"/>
        <w:right w:val="none" w:sz="0" w:space="0" w:color="auto"/>
      </w:divBdr>
    </w:div>
    <w:div w:id="1827817008">
      <w:bodyDiv w:val="1"/>
      <w:marLeft w:val="0"/>
      <w:marRight w:val="0"/>
      <w:marTop w:val="0"/>
      <w:marBottom w:val="0"/>
      <w:divBdr>
        <w:top w:val="none" w:sz="0" w:space="0" w:color="auto"/>
        <w:left w:val="none" w:sz="0" w:space="0" w:color="auto"/>
        <w:bottom w:val="none" w:sz="0" w:space="0" w:color="auto"/>
        <w:right w:val="none" w:sz="0" w:space="0" w:color="auto"/>
      </w:divBdr>
    </w:div>
    <w:div w:id="1829056357">
      <w:bodyDiv w:val="1"/>
      <w:marLeft w:val="0"/>
      <w:marRight w:val="0"/>
      <w:marTop w:val="0"/>
      <w:marBottom w:val="0"/>
      <w:divBdr>
        <w:top w:val="none" w:sz="0" w:space="0" w:color="auto"/>
        <w:left w:val="none" w:sz="0" w:space="0" w:color="auto"/>
        <w:bottom w:val="none" w:sz="0" w:space="0" w:color="auto"/>
        <w:right w:val="none" w:sz="0" w:space="0" w:color="auto"/>
      </w:divBdr>
    </w:div>
    <w:div w:id="1829470026">
      <w:bodyDiv w:val="1"/>
      <w:marLeft w:val="0"/>
      <w:marRight w:val="0"/>
      <w:marTop w:val="0"/>
      <w:marBottom w:val="0"/>
      <w:divBdr>
        <w:top w:val="none" w:sz="0" w:space="0" w:color="auto"/>
        <w:left w:val="none" w:sz="0" w:space="0" w:color="auto"/>
        <w:bottom w:val="none" w:sz="0" w:space="0" w:color="auto"/>
        <w:right w:val="none" w:sz="0" w:space="0" w:color="auto"/>
      </w:divBdr>
    </w:div>
    <w:div w:id="1829788037">
      <w:bodyDiv w:val="1"/>
      <w:marLeft w:val="0"/>
      <w:marRight w:val="0"/>
      <w:marTop w:val="0"/>
      <w:marBottom w:val="0"/>
      <w:divBdr>
        <w:top w:val="none" w:sz="0" w:space="0" w:color="auto"/>
        <w:left w:val="none" w:sz="0" w:space="0" w:color="auto"/>
        <w:bottom w:val="none" w:sz="0" w:space="0" w:color="auto"/>
        <w:right w:val="none" w:sz="0" w:space="0" w:color="auto"/>
      </w:divBdr>
    </w:div>
    <w:div w:id="1830242934">
      <w:bodyDiv w:val="1"/>
      <w:marLeft w:val="0"/>
      <w:marRight w:val="0"/>
      <w:marTop w:val="0"/>
      <w:marBottom w:val="0"/>
      <w:divBdr>
        <w:top w:val="none" w:sz="0" w:space="0" w:color="auto"/>
        <w:left w:val="none" w:sz="0" w:space="0" w:color="auto"/>
        <w:bottom w:val="none" w:sz="0" w:space="0" w:color="auto"/>
        <w:right w:val="none" w:sz="0" w:space="0" w:color="auto"/>
      </w:divBdr>
    </w:div>
    <w:div w:id="1830900659">
      <w:bodyDiv w:val="1"/>
      <w:marLeft w:val="0"/>
      <w:marRight w:val="0"/>
      <w:marTop w:val="0"/>
      <w:marBottom w:val="0"/>
      <w:divBdr>
        <w:top w:val="none" w:sz="0" w:space="0" w:color="auto"/>
        <w:left w:val="none" w:sz="0" w:space="0" w:color="auto"/>
        <w:bottom w:val="none" w:sz="0" w:space="0" w:color="auto"/>
        <w:right w:val="none" w:sz="0" w:space="0" w:color="auto"/>
      </w:divBdr>
    </w:div>
    <w:div w:id="1830905462">
      <w:bodyDiv w:val="1"/>
      <w:marLeft w:val="0"/>
      <w:marRight w:val="0"/>
      <w:marTop w:val="0"/>
      <w:marBottom w:val="0"/>
      <w:divBdr>
        <w:top w:val="none" w:sz="0" w:space="0" w:color="auto"/>
        <w:left w:val="none" w:sz="0" w:space="0" w:color="auto"/>
        <w:bottom w:val="none" w:sz="0" w:space="0" w:color="auto"/>
        <w:right w:val="none" w:sz="0" w:space="0" w:color="auto"/>
      </w:divBdr>
    </w:div>
    <w:div w:id="1831210239">
      <w:bodyDiv w:val="1"/>
      <w:marLeft w:val="0"/>
      <w:marRight w:val="0"/>
      <w:marTop w:val="0"/>
      <w:marBottom w:val="0"/>
      <w:divBdr>
        <w:top w:val="none" w:sz="0" w:space="0" w:color="auto"/>
        <w:left w:val="none" w:sz="0" w:space="0" w:color="auto"/>
        <w:bottom w:val="none" w:sz="0" w:space="0" w:color="auto"/>
        <w:right w:val="none" w:sz="0" w:space="0" w:color="auto"/>
      </w:divBdr>
    </w:div>
    <w:div w:id="1831289315">
      <w:bodyDiv w:val="1"/>
      <w:marLeft w:val="0"/>
      <w:marRight w:val="0"/>
      <w:marTop w:val="0"/>
      <w:marBottom w:val="0"/>
      <w:divBdr>
        <w:top w:val="none" w:sz="0" w:space="0" w:color="auto"/>
        <w:left w:val="none" w:sz="0" w:space="0" w:color="auto"/>
        <w:bottom w:val="none" w:sz="0" w:space="0" w:color="auto"/>
        <w:right w:val="none" w:sz="0" w:space="0" w:color="auto"/>
      </w:divBdr>
    </w:div>
    <w:div w:id="1831435099">
      <w:bodyDiv w:val="1"/>
      <w:marLeft w:val="0"/>
      <w:marRight w:val="0"/>
      <w:marTop w:val="0"/>
      <w:marBottom w:val="0"/>
      <w:divBdr>
        <w:top w:val="none" w:sz="0" w:space="0" w:color="auto"/>
        <w:left w:val="none" w:sz="0" w:space="0" w:color="auto"/>
        <w:bottom w:val="none" w:sz="0" w:space="0" w:color="auto"/>
        <w:right w:val="none" w:sz="0" w:space="0" w:color="auto"/>
      </w:divBdr>
    </w:div>
    <w:div w:id="1831559810">
      <w:bodyDiv w:val="1"/>
      <w:marLeft w:val="0"/>
      <w:marRight w:val="0"/>
      <w:marTop w:val="0"/>
      <w:marBottom w:val="0"/>
      <w:divBdr>
        <w:top w:val="none" w:sz="0" w:space="0" w:color="auto"/>
        <w:left w:val="none" w:sz="0" w:space="0" w:color="auto"/>
        <w:bottom w:val="none" w:sz="0" w:space="0" w:color="auto"/>
        <w:right w:val="none" w:sz="0" w:space="0" w:color="auto"/>
      </w:divBdr>
    </w:div>
    <w:div w:id="1831748827">
      <w:bodyDiv w:val="1"/>
      <w:marLeft w:val="0"/>
      <w:marRight w:val="0"/>
      <w:marTop w:val="0"/>
      <w:marBottom w:val="0"/>
      <w:divBdr>
        <w:top w:val="none" w:sz="0" w:space="0" w:color="auto"/>
        <w:left w:val="none" w:sz="0" w:space="0" w:color="auto"/>
        <w:bottom w:val="none" w:sz="0" w:space="0" w:color="auto"/>
        <w:right w:val="none" w:sz="0" w:space="0" w:color="auto"/>
      </w:divBdr>
    </w:div>
    <w:div w:id="1832023777">
      <w:bodyDiv w:val="1"/>
      <w:marLeft w:val="0"/>
      <w:marRight w:val="0"/>
      <w:marTop w:val="0"/>
      <w:marBottom w:val="0"/>
      <w:divBdr>
        <w:top w:val="none" w:sz="0" w:space="0" w:color="auto"/>
        <w:left w:val="none" w:sz="0" w:space="0" w:color="auto"/>
        <w:bottom w:val="none" w:sz="0" w:space="0" w:color="auto"/>
        <w:right w:val="none" w:sz="0" w:space="0" w:color="auto"/>
      </w:divBdr>
    </w:div>
    <w:div w:id="1832326216">
      <w:bodyDiv w:val="1"/>
      <w:marLeft w:val="0"/>
      <w:marRight w:val="0"/>
      <w:marTop w:val="0"/>
      <w:marBottom w:val="0"/>
      <w:divBdr>
        <w:top w:val="none" w:sz="0" w:space="0" w:color="auto"/>
        <w:left w:val="none" w:sz="0" w:space="0" w:color="auto"/>
        <w:bottom w:val="none" w:sz="0" w:space="0" w:color="auto"/>
        <w:right w:val="none" w:sz="0" w:space="0" w:color="auto"/>
      </w:divBdr>
    </w:div>
    <w:div w:id="1832601121">
      <w:bodyDiv w:val="1"/>
      <w:marLeft w:val="0"/>
      <w:marRight w:val="0"/>
      <w:marTop w:val="0"/>
      <w:marBottom w:val="0"/>
      <w:divBdr>
        <w:top w:val="none" w:sz="0" w:space="0" w:color="auto"/>
        <w:left w:val="none" w:sz="0" w:space="0" w:color="auto"/>
        <w:bottom w:val="none" w:sz="0" w:space="0" w:color="auto"/>
        <w:right w:val="none" w:sz="0" w:space="0" w:color="auto"/>
      </w:divBdr>
    </w:div>
    <w:div w:id="1832790973">
      <w:bodyDiv w:val="1"/>
      <w:marLeft w:val="0"/>
      <w:marRight w:val="0"/>
      <w:marTop w:val="0"/>
      <w:marBottom w:val="0"/>
      <w:divBdr>
        <w:top w:val="none" w:sz="0" w:space="0" w:color="auto"/>
        <w:left w:val="none" w:sz="0" w:space="0" w:color="auto"/>
        <w:bottom w:val="none" w:sz="0" w:space="0" w:color="auto"/>
        <w:right w:val="none" w:sz="0" w:space="0" w:color="auto"/>
      </w:divBdr>
    </w:div>
    <w:div w:id="1832867149">
      <w:bodyDiv w:val="1"/>
      <w:marLeft w:val="0"/>
      <w:marRight w:val="0"/>
      <w:marTop w:val="0"/>
      <w:marBottom w:val="0"/>
      <w:divBdr>
        <w:top w:val="none" w:sz="0" w:space="0" w:color="auto"/>
        <w:left w:val="none" w:sz="0" w:space="0" w:color="auto"/>
        <w:bottom w:val="none" w:sz="0" w:space="0" w:color="auto"/>
        <w:right w:val="none" w:sz="0" w:space="0" w:color="auto"/>
      </w:divBdr>
    </w:div>
    <w:div w:id="1833445616">
      <w:bodyDiv w:val="1"/>
      <w:marLeft w:val="0"/>
      <w:marRight w:val="0"/>
      <w:marTop w:val="0"/>
      <w:marBottom w:val="0"/>
      <w:divBdr>
        <w:top w:val="none" w:sz="0" w:space="0" w:color="auto"/>
        <w:left w:val="none" w:sz="0" w:space="0" w:color="auto"/>
        <w:bottom w:val="none" w:sz="0" w:space="0" w:color="auto"/>
        <w:right w:val="none" w:sz="0" w:space="0" w:color="auto"/>
      </w:divBdr>
    </w:div>
    <w:div w:id="1833448044">
      <w:bodyDiv w:val="1"/>
      <w:marLeft w:val="0"/>
      <w:marRight w:val="0"/>
      <w:marTop w:val="0"/>
      <w:marBottom w:val="0"/>
      <w:divBdr>
        <w:top w:val="none" w:sz="0" w:space="0" w:color="auto"/>
        <w:left w:val="none" w:sz="0" w:space="0" w:color="auto"/>
        <w:bottom w:val="none" w:sz="0" w:space="0" w:color="auto"/>
        <w:right w:val="none" w:sz="0" w:space="0" w:color="auto"/>
      </w:divBdr>
    </w:div>
    <w:div w:id="1833521325">
      <w:bodyDiv w:val="1"/>
      <w:marLeft w:val="0"/>
      <w:marRight w:val="0"/>
      <w:marTop w:val="0"/>
      <w:marBottom w:val="0"/>
      <w:divBdr>
        <w:top w:val="none" w:sz="0" w:space="0" w:color="auto"/>
        <w:left w:val="none" w:sz="0" w:space="0" w:color="auto"/>
        <w:bottom w:val="none" w:sz="0" w:space="0" w:color="auto"/>
        <w:right w:val="none" w:sz="0" w:space="0" w:color="auto"/>
      </w:divBdr>
    </w:div>
    <w:div w:id="1833981037">
      <w:bodyDiv w:val="1"/>
      <w:marLeft w:val="0"/>
      <w:marRight w:val="0"/>
      <w:marTop w:val="0"/>
      <w:marBottom w:val="0"/>
      <w:divBdr>
        <w:top w:val="none" w:sz="0" w:space="0" w:color="auto"/>
        <w:left w:val="none" w:sz="0" w:space="0" w:color="auto"/>
        <w:bottom w:val="none" w:sz="0" w:space="0" w:color="auto"/>
        <w:right w:val="none" w:sz="0" w:space="0" w:color="auto"/>
      </w:divBdr>
    </w:div>
    <w:div w:id="1833989872">
      <w:bodyDiv w:val="1"/>
      <w:marLeft w:val="0"/>
      <w:marRight w:val="0"/>
      <w:marTop w:val="0"/>
      <w:marBottom w:val="0"/>
      <w:divBdr>
        <w:top w:val="none" w:sz="0" w:space="0" w:color="auto"/>
        <w:left w:val="none" w:sz="0" w:space="0" w:color="auto"/>
        <w:bottom w:val="none" w:sz="0" w:space="0" w:color="auto"/>
        <w:right w:val="none" w:sz="0" w:space="0" w:color="auto"/>
      </w:divBdr>
    </w:div>
    <w:div w:id="1834030662">
      <w:bodyDiv w:val="1"/>
      <w:marLeft w:val="0"/>
      <w:marRight w:val="0"/>
      <w:marTop w:val="0"/>
      <w:marBottom w:val="0"/>
      <w:divBdr>
        <w:top w:val="none" w:sz="0" w:space="0" w:color="auto"/>
        <w:left w:val="none" w:sz="0" w:space="0" w:color="auto"/>
        <w:bottom w:val="none" w:sz="0" w:space="0" w:color="auto"/>
        <w:right w:val="none" w:sz="0" w:space="0" w:color="auto"/>
      </w:divBdr>
    </w:div>
    <w:div w:id="1834253445">
      <w:bodyDiv w:val="1"/>
      <w:marLeft w:val="0"/>
      <w:marRight w:val="0"/>
      <w:marTop w:val="0"/>
      <w:marBottom w:val="0"/>
      <w:divBdr>
        <w:top w:val="none" w:sz="0" w:space="0" w:color="auto"/>
        <w:left w:val="none" w:sz="0" w:space="0" w:color="auto"/>
        <w:bottom w:val="none" w:sz="0" w:space="0" w:color="auto"/>
        <w:right w:val="none" w:sz="0" w:space="0" w:color="auto"/>
      </w:divBdr>
    </w:div>
    <w:div w:id="1834906237">
      <w:bodyDiv w:val="1"/>
      <w:marLeft w:val="0"/>
      <w:marRight w:val="0"/>
      <w:marTop w:val="0"/>
      <w:marBottom w:val="0"/>
      <w:divBdr>
        <w:top w:val="none" w:sz="0" w:space="0" w:color="auto"/>
        <w:left w:val="none" w:sz="0" w:space="0" w:color="auto"/>
        <w:bottom w:val="none" w:sz="0" w:space="0" w:color="auto"/>
        <w:right w:val="none" w:sz="0" w:space="0" w:color="auto"/>
      </w:divBdr>
    </w:div>
    <w:div w:id="1835103709">
      <w:bodyDiv w:val="1"/>
      <w:marLeft w:val="0"/>
      <w:marRight w:val="0"/>
      <w:marTop w:val="0"/>
      <w:marBottom w:val="0"/>
      <w:divBdr>
        <w:top w:val="none" w:sz="0" w:space="0" w:color="auto"/>
        <w:left w:val="none" w:sz="0" w:space="0" w:color="auto"/>
        <w:bottom w:val="none" w:sz="0" w:space="0" w:color="auto"/>
        <w:right w:val="none" w:sz="0" w:space="0" w:color="auto"/>
      </w:divBdr>
    </w:div>
    <w:div w:id="1835760393">
      <w:bodyDiv w:val="1"/>
      <w:marLeft w:val="0"/>
      <w:marRight w:val="0"/>
      <w:marTop w:val="0"/>
      <w:marBottom w:val="0"/>
      <w:divBdr>
        <w:top w:val="none" w:sz="0" w:space="0" w:color="auto"/>
        <w:left w:val="none" w:sz="0" w:space="0" w:color="auto"/>
        <w:bottom w:val="none" w:sz="0" w:space="0" w:color="auto"/>
        <w:right w:val="none" w:sz="0" w:space="0" w:color="auto"/>
      </w:divBdr>
    </w:div>
    <w:div w:id="1835805245">
      <w:bodyDiv w:val="1"/>
      <w:marLeft w:val="0"/>
      <w:marRight w:val="0"/>
      <w:marTop w:val="0"/>
      <w:marBottom w:val="0"/>
      <w:divBdr>
        <w:top w:val="none" w:sz="0" w:space="0" w:color="auto"/>
        <w:left w:val="none" w:sz="0" w:space="0" w:color="auto"/>
        <w:bottom w:val="none" w:sz="0" w:space="0" w:color="auto"/>
        <w:right w:val="none" w:sz="0" w:space="0" w:color="auto"/>
      </w:divBdr>
    </w:div>
    <w:div w:id="1835872207">
      <w:bodyDiv w:val="1"/>
      <w:marLeft w:val="0"/>
      <w:marRight w:val="0"/>
      <w:marTop w:val="0"/>
      <w:marBottom w:val="0"/>
      <w:divBdr>
        <w:top w:val="none" w:sz="0" w:space="0" w:color="auto"/>
        <w:left w:val="none" w:sz="0" w:space="0" w:color="auto"/>
        <w:bottom w:val="none" w:sz="0" w:space="0" w:color="auto"/>
        <w:right w:val="none" w:sz="0" w:space="0" w:color="auto"/>
      </w:divBdr>
    </w:div>
    <w:div w:id="1836071066">
      <w:bodyDiv w:val="1"/>
      <w:marLeft w:val="0"/>
      <w:marRight w:val="0"/>
      <w:marTop w:val="0"/>
      <w:marBottom w:val="0"/>
      <w:divBdr>
        <w:top w:val="none" w:sz="0" w:space="0" w:color="auto"/>
        <w:left w:val="none" w:sz="0" w:space="0" w:color="auto"/>
        <w:bottom w:val="none" w:sz="0" w:space="0" w:color="auto"/>
        <w:right w:val="none" w:sz="0" w:space="0" w:color="auto"/>
      </w:divBdr>
    </w:div>
    <w:div w:id="1836145002">
      <w:bodyDiv w:val="1"/>
      <w:marLeft w:val="0"/>
      <w:marRight w:val="0"/>
      <w:marTop w:val="0"/>
      <w:marBottom w:val="0"/>
      <w:divBdr>
        <w:top w:val="none" w:sz="0" w:space="0" w:color="auto"/>
        <w:left w:val="none" w:sz="0" w:space="0" w:color="auto"/>
        <w:bottom w:val="none" w:sz="0" w:space="0" w:color="auto"/>
        <w:right w:val="none" w:sz="0" w:space="0" w:color="auto"/>
      </w:divBdr>
    </w:div>
    <w:div w:id="1836190886">
      <w:bodyDiv w:val="1"/>
      <w:marLeft w:val="0"/>
      <w:marRight w:val="0"/>
      <w:marTop w:val="0"/>
      <w:marBottom w:val="0"/>
      <w:divBdr>
        <w:top w:val="none" w:sz="0" w:space="0" w:color="auto"/>
        <w:left w:val="none" w:sz="0" w:space="0" w:color="auto"/>
        <w:bottom w:val="none" w:sz="0" w:space="0" w:color="auto"/>
        <w:right w:val="none" w:sz="0" w:space="0" w:color="auto"/>
      </w:divBdr>
    </w:div>
    <w:div w:id="1836647032">
      <w:bodyDiv w:val="1"/>
      <w:marLeft w:val="0"/>
      <w:marRight w:val="0"/>
      <w:marTop w:val="0"/>
      <w:marBottom w:val="0"/>
      <w:divBdr>
        <w:top w:val="none" w:sz="0" w:space="0" w:color="auto"/>
        <w:left w:val="none" w:sz="0" w:space="0" w:color="auto"/>
        <w:bottom w:val="none" w:sz="0" w:space="0" w:color="auto"/>
        <w:right w:val="none" w:sz="0" w:space="0" w:color="auto"/>
      </w:divBdr>
    </w:div>
    <w:div w:id="1837066180">
      <w:bodyDiv w:val="1"/>
      <w:marLeft w:val="0"/>
      <w:marRight w:val="0"/>
      <w:marTop w:val="0"/>
      <w:marBottom w:val="0"/>
      <w:divBdr>
        <w:top w:val="none" w:sz="0" w:space="0" w:color="auto"/>
        <w:left w:val="none" w:sz="0" w:space="0" w:color="auto"/>
        <w:bottom w:val="none" w:sz="0" w:space="0" w:color="auto"/>
        <w:right w:val="none" w:sz="0" w:space="0" w:color="auto"/>
      </w:divBdr>
    </w:div>
    <w:div w:id="1837377615">
      <w:bodyDiv w:val="1"/>
      <w:marLeft w:val="0"/>
      <w:marRight w:val="0"/>
      <w:marTop w:val="0"/>
      <w:marBottom w:val="0"/>
      <w:divBdr>
        <w:top w:val="none" w:sz="0" w:space="0" w:color="auto"/>
        <w:left w:val="none" w:sz="0" w:space="0" w:color="auto"/>
        <w:bottom w:val="none" w:sz="0" w:space="0" w:color="auto"/>
        <w:right w:val="none" w:sz="0" w:space="0" w:color="auto"/>
      </w:divBdr>
    </w:div>
    <w:div w:id="1837573083">
      <w:bodyDiv w:val="1"/>
      <w:marLeft w:val="0"/>
      <w:marRight w:val="0"/>
      <w:marTop w:val="0"/>
      <w:marBottom w:val="0"/>
      <w:divBdr>
        <w:top w:val="none" w:sz="0" w:space="0" w:color="auto"/>
        <w:left w:val="none" w:sz="0" w:space="0" w:color="auto"/>
        <w:bottom w:val="none" w:sz="0" w:space="0" w:color="auto"/>
        <w:right w:val="none" w:sz="0" w:space="0" w:color="auto"/>
      </w:divBdr>
    </w:div>
    <w:div w:id="1837838403">
      <w:bodyDiv w:val="1"/>
      <w:marLeft w:val="0"/>
      <w:marRight w:val="0"/>
      <w:marTop w:val="0"/>
      <w:marBottom w:val="0"/>
      <w:divBdr>
        <w:top w:val="none" w:sz="0" w:space="0" w:color="auto"/>
        <w:left w:val="none" w:sz="0" w:space="0" w:color="auto"/>
        <w:bottom w:val="none" w:sz="0" w:space="0" w:color="auto"/>
        <w:right w:val="none" w:sz="0" w:space="0" w:color="auto"/>
      </w:divBdr>
    </w:div>
    <w:div w:id="1838157498">
      <w:bodyDiv w:val="1"/>
      <w:marLeft w:val="0"/>
      <w:marRight w:val="0"/>
      <w:marTop w:val="0"/>
      <w:marBottom w:val="0"/>
      <w:divBdr>
        <w:top w:val="none" w:sz="0" w:space="0" w:color="auto"/>
        <w:left w:val="none" w:sz="0" w:space="0" w:color="auto"/>
        <w:bottom w:val="none" w:sz="0" w:space="0" w:color="auto"/>
        <w:right w:val="none" w:sz="0" w:space="0" w:color="auto"/>
      </w:divBdr>
    </w:div>
    <w:div w:id="1838768716">
      <w:bodyDiv w:val="1"/>
      <w:marLeft w:val="0"/>
      <w:marRight w:val="0"/>
      <w:marTop w:val="0"/>
      <w:marBottom w:val="0"/>
      <w:divBdr>
        <w:top w:val="none" w:sz="0" w:space="0" w:color="auto"/>
        <w:left w:val="none" w:sz="0" w:space="0" w:color="auto"/>
        <w:bottom w:val="none" w:sz="0" w:space="0" w:color="auto"/>
        <w:right w:val="none" w:sz="0" w:space="0" w:color="auto"/>
      </w:divBdr>
    </w:div>
    <w:div w:id="1839073904">
      <w:bodyDiv w:val="1"/>
      <w:marLeft w:val="0"/>
      <w:marRight w:val="0"/>
      <w:marTop w:val="0"/>
      <w:marBottom w:val="0"/>
      <w:divBdr>
        <w:top w:val="none" w:sz="0" w:space="0" w:color="auto"/>
        <w:left w:val="none" w:sz="0" w:space="0" w:color="auto"/>
        <w:bottom w:val="none" w:sz="0" w:space="0" w:color="auto"/>
        <w:right w:val="none" w:sz="0" w:space="0" w:color="auto"/>
      </w:divBdr>
    </w:div>
    <w:div w:id="1839612512">
      <w:bodyDiv w:val="1"/>
      <w:marLeft w:val="0"/>
      <w:marRight w:val="0"/>
      <w:marTop w:val="0"/>
      <w:marBottom w:val="0"/>
      <w:divBdr>
        <w:top w:val="none" w:sz="0" w:space="0" w:color="auto"/>
        <w:left w:val="none" w:sz="0" w:space="0" w:color="auto"/>
        <w:bottom w:val="none" w:sz="0" w:space="0" w:color="auto"/>
        <w:right w:val="none" w:sz="0" w:space="0" w:color="auto"/>
      </w:divBdr>
    </w:div>
    <w:div w:id="1840080823">
      <w:bodyDiv w:val="1"/>
      <w:marLeft w:val="0"/>
      <w:marRight w:val="0"/>
      <w:marTop w:val="0"/>
      <w:marBottom w:val="0"/>
      <w:divBdr>
        <w:top w:val="none" w:sz="0" w:space="0" w:color="auto"/>
        <w:left w:val="none" w:sz="0" w:space="0" w:color="auto"/>
        <w:bottom w:val="none" w:sz="0" w:space="0" w:color="auto"/>
        <w:right w:val="none" w:sz="0" w:space="0" w:color="auto"/>
      </w:divBdr>
    </w:div>
    <w:div w:id="1840121529">
      <w:bodyDiv w:val="1"/>
      <w:marLeft w:val="0"/>
      <w:marRight w:val="0"/>
      <w:marTop w:val="0"/>
      <w:marBottom w:val="0"/>
      <w:divBdr>
        <w:top w:val="none" w:sz="0" w:space="0" w:color="auto"/>
        <w:left w:val="none" w:sz="0" w:space="0" w:color="auto"/>
        <w:bottom w:val="none" w:sz="0" w:space="0" w:color="auto"/>
        <w:right w:val="none" w:sz="0" w:space="0" w:color="auto"/>
      </w:divBdr>
    </w:div>
    <w:div w:id="1840189260">
      <w:bodyDiv w:val="1"/>
      <w:marLeft w:val="0"/>
      <w:marRight w:val="0"/>
      <w:marTop w:val="0"/>
      <w:marBottom w:val="0"/>
      <w:divBdr>
        <w:top w:val="none" w:sz="0" w:space="0" w:color="auto"/>
        <w:left w:val="none" w:sz="0" w:space="0" w:color="auto"/>
        <w:bottom w:val="none" w:sz="0" w:space="0" w:color="auto"/>
        <w:right w:val="none" w:sz="0" w:space="0" w:color="auto"/>
      </w:divBdr>
    </w:div>
    <w:div w:id="1840268803">
      <w:bodyDiv w:val="1"/>
      <w:marLeft w:val="0"/>
      <w:marRight w:val="0"/>
      <w:marTop w:val="0"/>
      <w:marBottom w:val="0"/>
      <w:divBdr>
        <w:top w:val="none" w:sz="0" w:space="0" w:color="auto"/>
        <w:left w:val="none" w:sz="0" w:space="0" w:color="auto"/>
        <w:bottom w:val="none" w:sz="0" w:space="0" w:color="auto"/>
        <w:right w:val="none" w:sz="0" w:space="0" w:color="auto"/>
      </w:divBdr>
    </w:div>
    <w:div w:id="1840542233">
      <w:bodyDiv w:val="1"/>
      <w:marLeft w:val="0"/>
      <w:marRight w:val="0"/>
      <w:marTop w:val="0"/>
      <w:marBottom w:val="0"/>
      <w:divBdr>
        <w:top w:val="none" w:sz="0" w:space="0" w:color="auto"/>
        <w:left w:val="none" w:sz="0" w:space="0" w:color="auto"/>
        <w:bottom w:val="none" w:sz="0" w:space="0" w:color="auto"/>
        <w:right w:val="none" w:sz="0" w:space="0" w:color="auto"/>
      </w:divBdr>
    </w:div>
    <w:div w:id="1840731605">
      <w:bodyDiv w:val="1"/>
      <w:marLeft w:val="0"/>
      <w:marRight w:val="0"/>
      <w:marTop w:val="0"/>
      <w:marBottom w:val="0"/>
      <w:divBdr>
        <w:top w:val="none" w:sz="0" w:space="0" w:color="auto"/>
        <w:left w:val="none" w:sz="0" w:space="0" w:color="auto"/>
        <w:bottom w:val="none" w:sz="0" w:space="0" w:color="auto"/>
        <w:right w:val="none" w:sz="0" w:space="0" w:color="auto"/>
      </w:divBdr>
    </w:div>
    <w:div w:id="1841891625">
      <w:bodyDiv w:val="1"/>
      <w:marLeft w:val="0"/>
      <w:marRight w:val="0"/>
      <w:marTop w:val="0"/>
      <w:marBottom w:val="0"/>
      <w:divBdr>
        <w:top w:val="none" w:sz="0" w:space="0" w:color="auto"/>
        <w:left w:val="none" w:sz="0" w:space="0" w:color="auto"/>
        <w:bottom w:val="none" w:sz="0" w:space="0" w:color="auto"/>
        <w:right w:val="none" w:sz="0" w:space="0" w:color="auto"/>
      </w:divBdr>
    </w:div>
    <w:div w:id="1842087360">
      <w:bodyDiv w:val="1"/>
      <w:marLeft w:val="0"/>
      <w:marRight w:val="0"/>
      <w:marTop w:val="0"/>
      <w:marBottom w:val="0"/>
      <w:divBdr>
        <w:top w:val="none" w:sz="0" w:space="0" w:color="auto"/>
        <w:left w:val="none" w:sz="0" w:space="0" w:color="auto"/>
        <w:bottom w:val="none" w:sz="0" w:space="0" w:color="auto"/>
        <w:right w:val="none" w:sz="0" w:space="0" w:color="auto"/>
      </w:divBdr>
    </w:div>
    <w:div w:id="1842812849">
      <w:bodyDiv w:val="1"/>
      <w:marLeft w:val="0"/>
      <w:marRight w:val="0"/>
      <w:marTop w:val="0"/>
      <w:marBottom w:val="0"/>
      <w:divBdr>
        <w:top w:val="none" w:sz="0" w:space="0" w:color="auto"/>
        <w:left w:val="none" w:sz="0" w:space="0" w:color="auto"/>
        <w:bottom w:val="none" w:sz="0" w:space="0" w:color="auto"/>
        <w:right w:val="none" w:sz="0" w:space="0" w:color="auto"/>
      </w:divBdr>
    </w:div>
    <w:div w:id="184281764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43083652">
      <w:bodyDiv w:val="1"/>
      <w:marLeft w:val="0"/>
      <w:marRight w:val="0"/>
      <w:marTop w:val="0"/>
      <w:marBottom w:val="0"/>
      <w:divBdr>
        <w:top w:val="none" w:sz="0" w:space="0" w:color="auto"/>
        <w:left w:val="none" w:sz="0" w:space="0" w:color="auto"/>
        <w:bottom w:val="none" w:sz="0" w:space="0" w:color="auto"/>
        <w:right w:val="none" w:sz="0" w:space="0" w:color="auto"/>
      </w:divBdr>
    </w:div>
    <w:div w:id="1843741729">
      <w:bodyDiv w:val="1"/>
      <w:marLeft w:val="0"/>
      <w:marRight w:val="0"/>
      <w:marTop w:val="0"/>
      <w:marBottom w:val="0"/>
      <w:divBdr>
        <w:top w:val="none" w:sz="0" w:space="0" w:color="auto"/>
        <w:left w:val="none" w:sz="0" w:space="0" w:color="auto"/>
        <w:bottom w:val="none" w:sz="0" w:space="0" w:color="auto"/>
        <w:right w:val="none" w:sz="0" w:space="0" w:color="auto"/>
      </w:divBdr>
    </w:div>
    <w:div w:id="1843819102">
      <w:bodyDiv w:val="1"/>
      <w:marLeft w:val="0"/>
      <w:marRight w:val="0"/>
      <w:marTop w:val="0"/>
      <w:marBottom w:val="0"/>
      <w:divBdr>
        <w:top w:val="none" w:sz="0" w:space="0" w:color="auto"/>
        <w:left w:val="none" w:sz="0" w:space="0" w:color="auto"/>
        <w:bottom w:val="none" w:sz="0" w:space="0" w:color="auto"/>
        <w:right w:val="none" w:sz="0" w:space="0" w:color="auto"/>
      </w:divBdr>
    </w:div>
    <w:div w:id="1844584908">
      <w:bodyDiv w:val="1"/>
      <w:marLeft w:val="0"/>
      <w:marRight w:val="0"/>
      <w:marTop w:val="0"/>
      <w:marBottom w:val="0"/>
      <w:divBdr>
        <w:top w:val="none" w:sz="0" w:space="0" w:color="auto"/>
        <w:left w:val="none" w:sz="0" w:space="0" w:color="auto"/>
        <w:bottom w:val="none" w:sz="0" w:space="0" w:color="auto"/>
        <w:right w:val="none" w:sz="0" w:space="0" w:color="auto"/>
      </w:divBdr>
    </w:div>
    <w:div w:id="1845052689">
      <w:bodyDiv w:val="1"/>
      <w:marLeft w:val="0"/>
      <w:marRight w:val="0"/>
      <w:marTop w:val="0"/>
      <w:marBottom w:val="0"/>
      <w:divBdr>
        <w:top w:val="none" w:sz="0" w:space="0" w:color="auto"/>
        <w:left w:val="none" w:sz="0" w:space="0" w:color="auto"/>
        <w:bottom w:val="none" w:sz="0" w:space="0" w:color="auto"/>
        <w:right w:val="none" w:sz="0" w:space="0" w:color="auto"/>
      </w:divBdr>
    </w:div>
    <w:div w:id="1845777301">
      <w:bodyDiv w:val="1"/>
      <w:marLeft w:val="0"/>
      <w:marRight w:val="0"/>
      <w:marTop w:val="0"/>
      <w:marBottom w:val="0"/>
      <w:divBdr>
        <w:top w:val="none" w:sz="0" w:space="0" w:color="auto"/>
        <w:left w:val="none" w:sz="0" w:space="0" w:color="auto"/>
        <w:bottom w:val="none" w:sz="0" w:space="0" w:color="auto"/>
        <w:right w:val="none" w:sz="0" w:space="0" w:color="auto"/>
      </w:divBdr>
    </w:div>
    <w:div w:id="1846161845">
      <w:bodyDiv w:val="1"/>
      <w:marLeft w:val="0"/>
      <w:marRight w:val="0"/>
      <w:marTop w:val="0"/>
      <w:marBottom w:val="0"/>
      <w:divBdr>
        <w:top w:val="none" w:sz="0" w:space="0" w:color="auto"/>
        <w:left w:val="none" w:sz="0" w:space="0" w:color="auto"/>
        <w:bottom w:val="none" w:sz="0" w:space="0" w:color="auto"/>
        <w:right w:val="none" w:sz="0" w:space="0" w:color="auto"/>
      </w:divBdr>
    </w:div>
    <w:div w:id="1846288424">
      <w:bodyDiv w:val="1"/>
      <w:marLeft w:val="0"/>
      <w:marRight w:val="0"/>
      <w:marTop w:val="0"/>
      <w:marBottom w:val="0"/>
      <w:divBdr>
        <w:top w:val="none" w:sz="0" w:space="0" w:color="auto"/>
        <w:left w:val="none" w:sz="0" w:space="0" w:color="auto"/>
        <w:bottom w:val="none" w:sz="0" w:space="0" w:color="auto"/>
        <w:right w:val="none" w:sz="0" w:space="0" w:color="auto"/>
      </w:divBdr>
    </w:div>
    <w:div w:id="1846629147">
      <w:bodyDiv w:val="1"/>
      <w:marLeft w:val="0"/>
      <w:marRight w:val="0"/>
      <w:marTop w:val="0"/>
      <w:marBottom w:val="0"/>
      <w:divBdr>
        <w:top w:val="none" w:sz="0" w:space="0" w:color="auto"/>
        <w:left w:val="none" w:sz="0" w:space="0" w:color="auto"/>
        <w:bottom w:val="none" w:sz="0" w:space="0" w:color="auto"/>
        <w:right w:val="none" w:sz="0" w:space="0" w:color="auto"/>
      </w:divBdr>
    </w:div>
    <w:div w:id="1847164099">
      <w:bodyDiv w:val="1"/>
      <w:marLeft w:val="0"/>
      <w:marRight w:val="0"/>
      <w:marTop w:val="0"/>
      <w:marBottom w:val="0"/>
      <w:divBdr>
        <w:top w:val="none" w:sz="0" w:space="0" w:color="auto"/>
        <w:left w:val="none" w:sz="0" w:space="0" w:color="auto"/>
        <w:bottom w:val="none" w:sz="0" w:space="0" w:color="auto"/>
        <w:right w:val="none" w:sz="0" w:space="0" w:color="auto"/>
      </w:divBdr>
    </w:div>
    <w:div w:id="1847554950">
      <w:bodyDiv w:val="1"/>
      <w:marLeft w:val="0"/>
      <w:marRight w:val="0"/>
      <w:marTop w:val="0"/>
      <w:marBottom w:val="0"/>
      <w:divBdr>
        <w:top w:val="none" w:sz="0" w:space="0" w:color="auto"/>
        <w:left w:val="none" w:sz="0" w:space="0" w:color="auto"/>
        <w:bottom w:val="none" w:sz="0" w:space="0" w:color="auto"/>
        <w:right w:val="none" w:sz="0" w:space="0" w:color="auto"/>
      </w:divBdr>
    </w:div>
    <w:div w:id="1847668730">
      <w:bodyDiv w:val="1"/>
      <w:marLeft w:val="0"/>
      <w:marRight w:val="0"/>
      <w:marTop w:val="0"/>
      <w:marBottom w:val="0"/>
      <w:divBdr>
        <w:top w:val="none" w:sz="0" w:space="0" w:color="auto"/>
        <w:left w:val="none" w:sz="0" w:space="0" w:color="auto"/>
        <w:bottom w:val="none" w:sz="0" w:space="0" w:color="auto"/>
        <w:right w:val="none" w:sz="0" w:space="0" w:color="auto"/>
      </w:divBdr>
    </w:div>
    <w:div w:id="1847674299">
      <w:bodyDiv w:val="1"/>
      <w:marLeft w:val="0"/>
      <w:marRight w:val="0"/>
      <w:marTop w:val="0"/>
      <w:marBottom w:val="0"/>
      <w:divBdr>
        <w:top w:val="none" w:sz="0" w:space="0" w:color="auto"/>
        <w:left w:val="none" w:sz="0" w:space="0" w:color="auto"/>
        <w:bottom w:val="none" w:sz="0" w:space="0" w:color="auto"/>
        <w:right w:val="none" w:sz="0" w:space="0" w:color="auto"/>
      </w:divBdr>
    </w:div>
    <w:div w:id="1847741241">
      <w:bodyDiv w:val="1"/>
      <w:marLeft w:val="0"/>
      <w:marRight w:val="0"/>
      <w:marTop w:val="0"/>
      <w:marBottom w:val="0"/>
      <w:divBdr>
        <w:top w:val="none" w:sz="0" w:space="0" w:color="auto"/>
        <w:left w:val="none" w:sz="0" w:space="0" w:color="auto"/>
        <w:bottom w:val="none" w:sz="0" w:space="0" w:color="auto"/>
        <w:right w:val="none" w:sz="0" w:space="0" w:color="auto"/>
      </w:divBdr>
    </w:div>
    <w:div w:id="1847747762">
      <w:bodyDiv w:val="1"/>
      <w:marLeft w:val="0"/>
      <w:marRight w:val="0"/>
      <w:marTop w:val="0"/>
      <w:marBottom w:val="0"/>
      <w:divBdr>
        <w:top w:val="none" w:sz="0" w:space="0" w:color="auto"/>
        <w:left w:val="none" w:sz="0" w:space="0" w:color="auto"/>
        <w:bottom w:val="none" w:sz="0" w:space="0" w:color="auto"/>
        <w:right w:val="none" w:sz="0" w:space="0" w:color="auto"/>
      </w:divBdr>
    </w:div>
    <w:div w:id="1847788506">
      <w:bodyDiv w:val="1"/>
      <w:marLeft w:val="0"/>
      <w:marRight w:val="0"/>
      <w:marTop w:val="0"/>
      <w:marBottom w:val="0"/>
      <w:divBdr>
        <w:top w:val="none" w:sz="0" w:space="0" w:color="auto"/>
        <w:left w:val="none" w:sz="0" w:space="0" w:color="auto"/>
        <w:bottom w:val="none" w:sz="0" w:space="0" w:color="auto"/>
        <w:right w:val="none" w:sz="0" w:space="0" w:color="auto"/>
      </w:divBdr>
    </w:div>
    <w:div w:id="1848052581">
      <w:bodyDiv w:val="1"/>
      <w:marLeft w:val="0"/>
      <w:marRight w:val="0"/>
      <w:marTop w:val="0"/>
      <w:marBottom w:val="0"/>
      <w:divBdr>
        <w:top w:val="none" w:sz="0" w:space="0" w:color="auto"/>
        <w:left w:val="none" w:sz="0" w:space="0" w:color="auto"/>
        <w:bottom w:val="none" w:sz="0" w:space="0" w:color="auto"/>
        <w:right w:val="none" w:sz="0" w:space="0" w:color="auto"/>
      </w:divBdr>
    </w:div>
    <w:div w:id="1848061791">
      <w:bodyDiv w:val="1"/>
      <w:marLeft w:val="0"/>
      <w:marRight w:val="0"/>
      <w:marTop w:val="0"/>
      <w:marBottom w:val="0"/>
      <w:divBdr>
        <w:top w:val="none" w:sz="0" w:space="0" w:color="auto"/>
        <w:left w:val="none" w:sz="0" w:space="0" w:color="auto"/>
        <w:bottom w:val="none" w:sz="0" w:space="0" w:color="auto"/>
        <w:right w:val="none" w:sz="0" w:space="0" w:color="auto"/>
      </w:divBdr>
    </w:div>
    <w:div w:id="1849444676">
      <w:bodyDiv w:val="1"/>
      <w:marLeft w:val="0"/>
      <w:marRight w:val="0"/>
      <w:marTop w:val="0"/>
      <w:marBottom w:val="0"/>
      <w:divBdr>
        <w:top w:val="none" w:sz="0" w:space="0" w:color="auto"/>
        <w:left w:val="none" w:sz="0" w:space="0" w:color="auto"/>
        <w:bottom w:val="none" w:sz="0" w:space="0" w:color="auto"/>
        <w:right w:val="none" w:sz="0" w:space="0" w:color="auto"/>
      </w:divBdr>
    </w:div>
    <w:div w:id="1849565527">
      <w:bodyDiv w:val="1"/>
      <w:marLeft w:val="0"/>
      <w:marRight w:val="0"/>
      <w:marTop w:val="0"/>
      <w:marBottom w:val="0"/>
      <w:divBdr>
        <w:top w:val="none" w:sz="0" w:space="0" w:color="auto"/>
        <w:left w:val="none" w:sz="0" w:space="0" w:color="auto"/>
        <w:bottom w:val="none" w:sz="0" w:space="0" w:color="auto"/>
        <w:right w:val="none" w:sz="0" w:space="0" w:color="auto"/>
      </w:divBdr>
    </w:div>
    <w:div w:id="1849756916">
      <w:bodyDiv w:val="1"/>
      <w:marLeft w:val="0"/>
      <w:marRight w:val="0"/>
      <w:marTop w:val="0"/>
      <w:marBottom w:val="0"/>
      <w:divBdr>
        <w:top w:val="none" w:sz="0" w:space="0" w:color="auto"/>
        <w:left w:val="none" w:sz="0" w:space="0" w:color="auto"/>
        <w:bottom w:val="none" w:sz="0" w:space="0" w:color="auto"/>
        <w:right w:val="none" w:sz="0" w:space="0" w:color="auto"/>
      </w:divBdr>
    </w:div>
    <w:div w:id="1850173449">
      <w:bodyDiv w:val="1"/>
      <w:marLeft w:val="0"/>
      <w:marRight w:val="0"/>
      <w:marTop w:val="0"/>
      <w:marBottom w:val="0"/>
      <w:divBdr>
        <w:top w:val="none" w:sz="0" w:space="0" w:color="auto"/>
        <w:left w:val="none" w:sz="0" w:space="0" w:color="auto"/>
        <w:bottom w:val="none" w:sz="0" w:space="0" w:color="auto"/>
        <w:right w:val="none" w:sz="0" w:space="0" w:color="auto"/>
      </w:divBdr>
    </w:div>
    <w:div w:id="1850218741">
      <w:bodyDiv w:val="1"/>
      <w:marLeft w:val="0"/>
      <w:marRight w:val="0"/>
      <w:marTop w:val="0"/>
      <w:marBottom w:val="0"/>
      <w:divBdr>
        <w:top w:val="none" w:sz="0" w:space="0" w:color="auto"/>
        <w:left w:val="none" w:sz="0" w:space="0" w:color="auto"/>
        <w:bottom w:val="none" w:sz="0" w:space="0" w:color="auto"/>
        <w:right w:val="none" w:sz="0" w:space="0" w:color="auto"/>
      </w:divBdr>
    </w:div>
    <w:div w:id="1850219917">
      <w:bodyDiv w:val="1"/>
      <w:marLeft w:val="0"/>
      <w:marRight w:val="0"/>
      <w:marTop w:val="0"/>
      <w:marBottom w:val="0"/>
      <w:divBdr>
        <w:top w:val="none" w:sz="0" w:space="0" w:color="auto"/>
        <w:left w:val="none" w:sz="0" w:space="0" w:color="auto"/>
        <w:bottom w:val="none" w:sz="0" w:space="0" w:color="auto"/>
        <w:right w:val="none" w:sz="0" w:space="0" w:color="auto"/>
      </w:divBdr>
    </w:div>
    <w:div w:id="1850678018">
      <w:bodyDiv w:val="1"/>
      <w:marLeft w:val="0"/>
      <w:marRight w:val="0"/>
      <w:marTop w:val="0"/>
      <w:marBottom w:val="0"/>
      <w:divBdr>
        <w:top w:val="none" w:sz="0" w:space="0" w:color="auto"/>
        <w:left w:val="none" w:sz="0" w:space="0" w:color="auto"/>
        <w:bottom w:val="none" w:sz="0" w:space="0" w:color="auto"/>
        <w:right w:val="none" w:sz="0" w:space="0" w:color="auto"/>
      </w:divBdr>
    </w:div>
    <w:div w:id="1850678509">
      <w:bodyDiv w:val="1"/>
      <w:marLeft w:val="0"/>
      <w:marRight w:val="0"/>
      <w:marTop w:val="0"/>
      <w:marBottom w:val="0"/>
      <w:divBdr>
        <w:top w:val="none" w:sz="0" w:space="0" w:color="auto"/>
        <w:left w:val="none" w:sz="0" w:space="0" w:color="auto"/>
        <w:bottom w:val="none" w:sz="0" w:space="0" w:color="auto"/>
        <w:right w:val="none" w:sz="0" w:space="0" w:color="auto"/>
      </w:divBdr>
    </w:div>
    <w:div w:id="1851411173">
      <w:bodyDiv w:val="1"/>
      <w:marLeft w:val="0"/>
      <w:marRight w:val="0"/>
      <w:marTop w:val="0"/>
      <w:marBottom w:val="0"/>
      <w:divBdr>
        <w:top w:val="none" w:sz="0" w:space="0" w:color="auto"/>
        <w:left w:val="none" w:sz="0" w:space="0" w:color="auto"/>
        <w:bottom w:val="none" w:sz="0" w:space="0" w:color="auto"/>
        <w:right w:val="none" w:sz="0" w:space="0" w:color="auto"/>
      </w:divBdr>
    </w:div>
    <w:div w:id="1851676981">
      <w:bodyDiv w:val="1"/>
      <w:marLeft w:val="0"/>
      <w:marRight w:val="0"/>
      <w:marTop w:val="0"/>
      <w:marBottom w:val="0"/>
      <w:divBdr>
        <w:top w:val="none" w:sz="0" w:space="0" w:color="auto"/>
        <w:left w:val="none" w:sz="0" w:space="0" w:color="auto"/>
        <w:bottom w:val="none" w:sz="0" w:space="0" w:color="auto"/>
        <w:right w:val="none" w:sz="0" w:space="0" w:color="auto"/>
      </w:divBdr>
    </w:div>
    <w:div w:id="1851987816">
      <w:bodyDiv w:val="1"/>
      <w:marLeft w:val="0"/>
      <w:marRight w:val="0"/>
      <w:marTop w:val="0"/>
      <w:marBottom w:val="0"/>
      <w:divBdr>
        <w:top w:val="none" w:sz="0" w:space="0" w:color="auto"/>
        <w:left w:val="none" w:sz="0" w:space="0" w:color="auto"/>
        <w:bottom w:val="none" w:sz="0" w:space="0" w:color="auto"/>
        <w:right w:val="none" w:sz="0" w:space="0" w:color="auto"/>
      </w:divBdr>
    </w:div>
    <w:div w:id="1852135269">
      <w:bodyDiv w:val="1"/>
      <w:marLeft w:val="0"/>
      <w:marRight w:val="0"/>
      <w:marTop w:val="0"/>
      <w:marBottom w:val="0"/>
      <w:divBdr>
        <w:top w:val="none" w:sz="0" w:space="0" w:color="auto"/>
        <w:left w:val="none" w:sz="0" w:space="0" w:color="auto"/>
        <w:bottom w:val="none" w:sz="0" w:space="0" w:color="auto"/>
        <w:right w:val="none" w:sz="0" w:space="0" w:color="auto"/>
      </w:divBdr>
    </w:div>
    <w:div w:id="1852181587">
      <w:bodyDiv w:val="1"/>
      <w:marLeft w:val="0"/>
      <w:marRight w:val="0"/>
      <w:marTop w:val="0"/>
      <w:marBottom w:val="0"/>
      <w:divBdr>
        <w:top w:val="none" w:sz="0" w:space="0" w:color="auto"/>
        <w:left w:val="none" w:sz="0" w:space="0" w:color="auto"/>
        <w:bottom w:val="none" w:sz="0" w:space="0" w:color="auto"/>
        <w:right w:val="none" w:sz="0" w:space="0" w:color="auto"/>
      </w:divBdr>
    </w:div>
    <w:div w:id="1852260679">
      <w:bodyDiv w:val="1"/>
      <w:marLeft w:val="0"/>
      <w:marRight w:val="0"/>
      <w:marTop w:val="0"/>
      <w:marBottom w:val="0"/>
      <w:divBdr>
        <w:top w:val="none" w:sz="0" w:space="0" w:color="auto"/>
        <w:left w:val="none" w:sz="0" w:space="0" w:color="auto"/>
        <w:bottom w:val="none" w:sz="0" w:space="0" w:color="auto"/>
        <w:right w:val="none" w:sz="0" w:space="0" w:color="auto"/>
      </w:divBdr>
    </w:div>
    <w:div w:id="1852379578">
      <w:bodyDiv w:val="1"/>
      <w:marLeft w:val="0"/>
      <w:marRight w:val="0"/>
      <w:marTop w:val="0"/>
      <w:marBottom w:val="0"/>
      <w:divBdr>
        <w:top w:val="none" w:sz="0" w:space="0" w:color="auto"/>
        <w:left w:val="none" w:sz="0" w:space="0" w:color="auto"/>
        <w:bottom w:val="none" w:sz="0" w:space="0" w:color="auto"/>
        <w:right w:val="none" w:sz="0" w:space="0" w:color="auto"/>
      </w:divBdr>
    </w:div>
    <w:div w:id="1852405409">
      <w:bodyDiv w:val="1"/>
      <w:marLeft w:val="0"/>
      <w:marRight w:val="0"/>
      <w:marTop w:val="0"/>
      <w:marBottom w:val="0"/>
      <w:divBdr>
        <w:top w:val="none" w:sz="0" w:space="0" w:color="auto"/>
        <w:left w:val="none" w:sz="0" w:space="0" w:color="auto"/>
        <w:bottom w:val="none" w:sz="0" w:space="0" w:color="auto"/>
        <w:right w:val="none" w:sz="0" w:space="0" w:color="auto"/>
      </w:divBdr>
    </w:div>
    <w:div w:id="1852454109">
      <w:bodyDiv w:val="1"/>
      <w:marLeft w:val="0"/>
      <w:marRight w:val="0"/>
      <w:marTop w:val="0"/>
      <w:marBottom w:val="0"/>
      <w:divBdr>
        <w:top w:val="none" w:sz="0" w:space="0" w:color="auto"/>
        <w:left w:val="none" w:sz="0" w:space="0" w:color="auto"/>
        <w:bottom w:val="none" w:sz="0" w:space="0" w:color="auto"/>
        <w:right w:val="none" w:sz="0" w:space="0" w:color="auto"/>
      </w:divBdr>
    </w:div>
    <w:div w:id="1852596718">
      <w:bodyDiv w:val="1"/>
      <w:marLeft w:val="0"/>
      <w:marRight w:val="0"/>
      <w:marTop w:val="0"/>
      <w:marBottom w:val="0"/>
      <w:divBdr>
        <w:top w:val="none" w:sz="0" w:space="0" w:color="auto"/>
        <w:left w:val="none" w:sz="0" w:space="0" w:color="auto"/>
        <w:bottom w:val="none" w:sz="0" w:space="0" w:color="auto"/>
        <w:right w:val="none" w:sz="0" w:space="0" w:color="auto"/>
      </w:divBdr>
    </w:div>
    <w:div w:id="1852908304">
      <w:bodyDiv w:val="1"/>
      <w:marLeft w:val="0"/>
      <w:marRight w:val="0"/>
      <w:marTop w:val="0"/>
      <w:marBottom w:val="0"/>
      <w:divBdr>
        <w:top w:val="none" w:sz="0" w:space="0" w:color="auto"/>
        <w:left w:val="none" w:sz="0" w:space="0" w:color="auto"/>
        <w:bottom w:val="none" w:sz="0" w:space="0" w:color="auto"/>
        <w:right w:val="none" w:sz="0" w:space="0" w:color="auto"/>
      </w:divBdr>
    </w:div>
    <w:div w:id="1852910052">
      <w:bodyDiv w:val="1"/>
      <w:marLeft w:val="0"/>
      <w:marRight w:val="0"/>
      <w:marTop w:val="0"/>
      <w:marBottom w:val="0"/>
      <w:divBdr>
        <w:top w:val="none" w:sz="0" w:space="0" w:color="auto"/>
        <w:left w:val="none" w:sz="0" w:space="0" w:color="auto"/>
        <w:bottom w:val="none" w:sz="0" w:space="0" w:color="auto"/>
        <w:right w:val="none" w:sz="0" w:space="0" w:color="auto"/>
      </w:divBdr>
    </w:div>
    <w:div w:id="1854298481">
      <w:bodyDiv w:val="1"/>
      <w:marLeft w:val="0"/>
      <w:marRight w:val="0"/>
      <w:marTop w:val="0"/>
      <w:marBottom w:val="0"/>
      <w:divBdr>
        <w:top w:val="none" w:sz="0" w:space="0" w:color="auto"/>
        <w:left w:val="none" w:sz="0" w:space="0" w:color="auto"/>
        <w:bottom w:val="none" w:sz="0" w:space="0" w:color="auto"/>
        <w:right w:val="none" w:sz="0" w:space="0" w:color="auto"/>
      </w:divBdr>
    </w:div>
    <w:div w:id="1854490413">
      <w:bodyDiv w:val="1"/>
      <w:marLeft w:val="0"/>
      <w:marRight w:val="0"/>
      <w:marTop w:val="0"/>
      <w:marBottom w:val="0"/>
      <w:divBdr>
        <w:top w:val="none" w:sz="0" w:space="0" w:color="auto"/>
        <w:left w:val="none" w:sz="0" w:space="0" w:color="auto"/>
        <w:bottom w:val="none" w:sz="0" w:space="0" w:color="auto"/>
        <w:right w:val="none" w:sz="0" w:space="0" w:color="auto"/>
      </w:divBdr>
    </w:div>
    <w:div w:id="1854490889">
      <w:bodyDiv w:val="1"/>
      <w:marLeft w:val="0"/>
      <w:marRight w:val="0"/>
      <w:marTop w:val="0"/>
      <w:marBottom w:val="0"/>
      <w:divBdr>
        <w:top w:val="none" w:sz="0" w:space="0" w:color="auto"/>
        <w:left w:val="none" w:sz="0" w:space="0" w:color="auto"/>
        <w:bottom w:val="none" w:sz="0" w:space="0" w:color="auto"/>
        <w:right w:val="none" w:sz="0" w:space="0" w:color="auto"/>
      </w:divBdr>
    </w:div>
    <w:div w:id="1854496158">
      <w:bodyDiv w:val="1"/>
      <w:marLeft w:val="0"/>
      <w:marRight w:val="0"/>
      <w:marTop w:val="0"/>
      <w:marBottom w:val="0"/>
      <w:divBdr>
        <w:top w:val="none" w:sz="0" w:space="0" w:color="auto"/>
        <w:left w:val="none" w:sz="0" w:space="0" w:color="auto"/>
        <w:bottom w:val="none" w:sz="0" w:space="0" w:color="auto"/>
        <w:right w:val="none" w:sz="0" w:space="0" w:color="auto"/>
      </w:divBdr>
    </w:div>
    <w:div w:id="1854875153">
      <w:bodyDiv w:val="1"/>
      <w:marLeft w:val="0"/>
      <w:marRight w:val="0"/>
      <w:marTop w:val="0"/>
      <w:marBottom w:val="0"/>
      <w:divBdr>
        <w:top w:val="none" w:sz="0" w:space="0" w:color="auto"/>
        <w:left w:val="none" w:sz="0" w:space="0" w:color="auto"/>
        <w:bottom w:val="none" w:sz="0" w:space="0" w:color="auto"/>
        <w:right w:val="none" w:sz="0" w:space="0" w:color="auto"/>
      </w:divBdr>
    </w:div>
    <w:div w:id="1855533210">
      <w:bodyDiv w:val="1"/>
      <w:marLeft w:val="0"/>
      <w:marRight w:val="0"/>
      <w:marTop w:val="0"/>
      <w:marBottom w:val="0"/>
      <w:divBdr>
        <w:top w:val="none" w:sz="0" w:space="0" w:color="auto"/>
        <w:left w:val="none" w:sz="0" w:space="0" w:color="auto"/>
        <w:bottom w:val="none" w:sz="0" w:space="0" w:color="auto"/>
        <w:right w:val="none" w:sz="0" w:space="0" w:color="auto"/>
      </w:divBdr>
    </w:div>
    <w:div w:id="1855610035">
      <w:bodyDiv w:val="1"/>
      <w:marLeft w:val="0"/>
      <w:marRight w:val="0"/>
      <w:marTop w:val="0"/>
      <w:marBottom w:val="0"/>
      <w:divBdr>
        <w:top w:val="none" w:sz="0" w:space="0" w:color="auto"/>
        <w:left w:val="none" w:sz="0" w:space="0" w:color="auto"/>
        <w:bottom w:val="none" w:sz="0" w:space="0" w:color="auto"/>
        <w:right w:val="none" w:sz="0" w:space="0" w:color="auto"/>
      </w:divBdr>
    </w:div>
    <w:div w:id="1856457586">
      <w:bodyDiv w:val="1"/>
      <w:marLeft w:val="0"/>
      <w:marRight w:val="0"/>
      <w:marTop w:val="0"/>
      <w:marBottom w:val="0"/>
      <w:divBdr>
        <w:top w:val="none" w:sz="0" w:space="0" w:color="auto"/>
        <w:left w:val="none" w:sz="0" w:space="0" w:color="auto"/>
        <w:bottom w:val="none" w:sz="0" w:space="0" w:color="auto"/>
        <w:right w:val="none" w:sz="0" w:space="0" w:color="auto"/>
      </w:divBdr>
    </w:div>
    <w:div w:id="1856769104">
      <w:bodyDiv w:val="1"/>
      <w:marLeft w:val="0"/>
      <w:marRight w:val="0"/>
      <w:marTop w:val="0"/>
      <w:marBottom w:val="0"/>
      <w:divBdr>
        <w:top w:val="none" w:sz="0" w:space="0" w:color="auto"/>
        <w:left w:val="none" w:sz="0" w:space="0" w:color="auto"/>
        <w:bottom w:val="none" w:sz="0" w:space="0" w:color="auto"/>
        <w:right w:val="none" w:sz="0" w:space="0" w:color="auto"/>
      </w:divBdr>
    </w:div>
    <w:div w:id="1857231684">
      <w:bodyDiv w:val="1"/>
      <w:marLeft w:val="0"/>
      <w:marRight w:val="0"/>
      <w:marTop w:val="0"/>
      <w:marBottom w:val="0"/>
      <w:divBdr>
        <w:top w:val="none" w:sz="0" w:space="0" w:color="auto"/>
        <w:left w:val="none" w:sz="0" w:space="0" w:color="auto"/>
        <w:bottom w:val="none" w:sz="0" w:space="0" w:color="auto"/>
        <w:right w:val="none" w:sz="0" w:space="0" w:color="auto"/>
      </w:divBdr>
    </w:div>
    <w:div w:id="1857384751">
      <w:bodyDiv w:val="1"/>
      <w:marLeft w:val="0"/>
      <w:marRight w:val="0"/>
      <w:marTop w:val="0"/>
      <w:marBottom w:val="0"/>
      <w:divBdr>
        <w:top w:val="none" w:sz="0" w:space="0" w:color="auto"/>
        <w:left w:val="none" w:sz="0" w:space="0" w:color="auto"/>
        <w:bottom w:val="none" w:sz="0" w:space="0" w:color="auto"/>
        <w:right w:val="none" w:sz="0" w:space="0" w:color="auto"/>
      </w:divBdr>
    </w:div>
    <w:div w:id="1857815133">
      <w:bodyDiv w:val="1"/>
      <w:marLeft w:val="0"/>
      <w:marRight w:val="0"/>
      <w:marTop w:val="0"/>
      <w:marBottom w:val="0"/>
      <w:divBdr>
        <w:top w:val="none" w:sz="0" w:space="0" w:color="auto"/>
        <w:left w:val="none" w:sz="0" w:space="0" w:color="auto"/>
        <w:bottom w:val="none" w:sz="0" w:space="0" w:color="auto"/>
        <w:right w:val="none" w:sz="0" w:space="0" w:color="auto"/>
      </w:divBdr>
    </w:div>
    <w:div w:id="1857842966">
      <w:bodyDiv w:val="1"/>
      <w:marLeft w:val="0"/>
      <w:marRight w:val="0"/>
      <w:marTop w:val="0"/>
      <w:marBottom w:val="0"/>
      <w:divBdr>
        <w:top w:val="none" w:sz="0" w:space="0" w:color="auto"/>
        <w:left w:val="none" w:sz="0" w:space="0" w:color="auto"/>
        <w:bottom w:val="none" w:sz="0" w:space="0" w:color="auto"/>
        <w:right w:val="none" w:sz="0" w:space="0" w:color="auto"/>
      </w:divBdr>
    </w:div>
    <w:div w:id="1857844144">
      <w:bodyDiv w:val="1"/>
      <w:marLeft w:val="0"/>
      <w:marRight w:val="0"/>
      <w:marTop w:val="0"/>
      <w:marBottom w:val="0"/>
      <w:divBdr>
        <w:top w:val="none" w:sz="0" w:space="0" w:color="auto"/>
        <w:left w:val="none" w:sz="0" w:space="0" w:color="auto"/>
        <w:bottom w:val="none" w:sz="0" w:space="0" w:color="auto"/>
        <w:right w:val="none" w:sz="0" w:space="0" w:color="auto"/>
      </w:divBdr>
    </w:div>
    <w:div w:id="1857885342">
      <w:bodyDiv w:val="1"/>
      <w:marLeft w:val="0"/>
      <w:marRight w:val="0"/>
      <w:marTop w:val="0"/>
      <w:marBottom w:val="0"/>
      <w:divBdr>
        <w:top w:val="none" w:sz="0" w:space="0" w:color="auto"/>
        <w:left w:val="none" w:sz="0" w:space="0" w:color="auto"/>
        <w:bottom w:val="none" w:sz="0" w:space="0" w:color="auto"/>
        <w:right w:val="none" w:sz="0" w:space="0" w:color="auto"/>
      </w:divBdr>
    </w:div>
    <w:div w:id="1858108703">
      <w:bodyDiv w:val="1"/>
      <w:marLeft w:val="0"/>
      <w:marRight w:val="0"/>
      <w:marTop w:val="0"/>
      <w:marBottom w:val="0"/>
      <w:divBdr>
        <w:top w:val="none" w:sz="0" w:space="0" w:color="auto"/>
        <w:left w:val="none" w:sz="0" w:space="0" w:color="auto"/>
        <w:bottom w:val="none" w:sz="0" w:space="0" w:color="auto"/>
        <w:right w:val="none" w:sz="0" w:space="0" w:color="auto"/>
      </w:divBdr>
    </w:div>
    <w:div w:id="1858421999">
      <w:bodyDiv w:val="1"/>
      <w:marLeft w:val="0"/>
      <w:marRight w:val="0"/>
      <w:marTop w:val="0"/>
      <w:marBottom w:val="0"/>
      <w:divBdr>
        <w:top w:val="none" w:sz="0" w:space="0" w:color="auto"/>
        <w:left w:val="none" w:sz="0" w:space="0" w:color="auto"/>
        <w:bottom w:val="none" w:sz="0" w:space="0" w:color="auto"/>
        <w:right w:val="none" w:sz="0" w:space="0" w:color="auto"/>
      </w:divBdr>
    </w:div>
    <w:div w:id="1858426607">
      <w:bodyDiv w:val="1"/>
      <w:marLeft w:val="0"/>
      <w:marRight w:val="0"/>
      <w:marTop w:val="0"/>
      <w:marBottom w:val="0"/>
      <w:divBdr>
        <w:top w:val="none" w:sz="0" w:space="0" w:color="auto"/>
        <w:left w:val="none" w:sz="0" w:space="0" w:color="auto"/>
        <w:bottom w:val="none" w:sz="0" w:space="0" w:color="auto"/>
        <w:right w:val="none" w:sz="0" w:space="0" w:color="auto"/>
      </w:divBdr>
    </w:div>
    <w:div w:id="1859394169">
      <w:bodyDiv w:val="1"/>
      <w:marLeft w:val="0"/>
      <w:marRight w:val="0"/>
      <w:marTop w:val="0"/>
      <w:marBottom w:val="0"/>
      <w:divBdr>
        <w:top w:val="none" w:sz="0" w:space="0" w:color="auto"/>
        <w:left w:val="none" w:sz="0" w:space="0" w:color="auto"/>
        <w:bottom w:val="none" w:sz="0" w:space="0" w:color="auto"/>
        <w:right w:val="none" w:sz="0" w:space="0" w:color="auto"/>
      </w:divBdr>
    </w:div>
    <w:div w:id="1859469484">
      <w:bodyDiv w:val="1"/>
      <w:marLeft w:val="0"/>
      <w:marRight w:val="0"/>
      <w:marTop w:val="0"/>
      <w:marBottom w:val="0"/>
      <w:divBdr>
        <w:top w:val="none" w:sz="0" w:space="0" w:color="auto"/>
        <w:left w:val="none" w:sz="0" w:space="0" w:color="auto"/>
        <w:bottom w:val="none" w:sz="0" w:space="0" w:color="auto"/>
        <w:right w:val="none" w:sz="0" w:space="0" w:color="auto"/>
      </w:divBdr>
    </w:div>
    <w:div w:id="1859732596">
      <w:bodyDiv w:val="1"/>
      <w:marLeft w:val="0"/>
      <w:marRight w:val="0"/>
      <w:marTop w:val="0"/>
      <w:marBottom w:val="0"/>
      <w:divBdr>
        <w:top w:val="none" w:sz="0" w:space="0" w:color="auto"/>
        <w:left w:val="none" w:sz="0" w:space="0" w:color="auto"/>
        <w:bottom w:val="none" w:sz="0" w:space="0" w:color="auto"/>
        <w:right w:val="none" w:sz="0" w:space="0" w:color="auto"/>
      </w:divBdr>
    </w:div>
    <w:div w:id="1860050072">
      <w:bodyDiv w:val="1"/>
      <w:marLeft w:val="0"/>
      <w:marRight w:val="0"/>
      <w:marTop w:val="0"/>
      <w:marBottom w:val="0"/>
      <w:divBdr>
        <w:top w:val="none" w:sz="0" w:space="0" w:color="auto"/>
        <w:left w:val="none" w:sz="0" w:space="0" w:color="auto"/>
        <w:bottom w:val="none" w:sz="0" w:space="0" w:color="auto"/>
        <w:right w:val="none" w:sz="0" w:space="0" w:color="auto"/>
      </w:divBdr>
    </w:div>
    <w:div w:id="1862468626">
      <w:bodyDiv w:val="1"/>
      <w:marLeft w:val="0"/>
      <w:marRight w:val="0"/>
      <w:marTop w:val="0"/>
      <w:marBottom w:val="0"/>
      <w:divBdr>
        <w:top w:val="none" w:sz="0" w:space="0" w:color="auto"/>
        <w:left w:val="none" w:sz="0" w:space="0" w:color="auto"/>
        <w:bottom w:val="none" w:sz="0" w:space="0" w:color="auto"/>
        <w:right w:val="none" w:sz="0" w:space="0" w:color="auto"/>
      </w:divBdr>
    </w:div>
    <w:div w:id="1862625603">
      <w:bodyDiv w:val="1"/>
      <w:marLeft w:val="0"/>
      <w:marRight w:val="0"/>
      <w:marTop w:val="0"/>
      <w:marBottom w:val="0"/>
      <w:divBdr>
        <w:top w:val="none" w:sz="0" w:space="0" w:color="auto"/>
        <w:left w:val="none" w:sz="0" w:space="0" w:color="auto"/>
        <w:bottom w:val="none" w:sz="0" w:space="0" w:color="auto"/>
        <w:right w:val="none" w:sz="0" w:space="0" w:color="auto"/>
      </w:divBdr>
    </w:div>
    <w:div w:id="1862863716">
      <w:bodyDiv w:val="1"/>
      <w:marLeft w:val="0"/>
      <w:marRight w:val="0"/>
      <w:marTop w:val="0"/>
      <w:marBottom w:val="0"/>
      <w:divBdr>
        <w:top w:val="none" w:sz="0" w:space="0" w:color="auto"/>
        <w:left w:val="none" w:sz="0" w:space="0" w:color="auto"/>
        <w:bottom w:val="none" w:sz="0" w:space="0" w:color="auto"/>
        <w:right w:val="none" w:sz="0" w:space="0" w:color="auto"/>
      </w:divBdr>
    </w:div>
    <w:div w:id="1863009235">
      <w:bodyDiv w:val="1"/>
      <w:marLeft w:val="0"/>
      <w:marRight w:val="0"/>
      <w:marTop w:val="0"/>
      <w:marBottom w:val="0"/>
      <w:divBdr>
        <w:top w:val="none" w:sz="0" w:space="0" w:color="auto"/>
        <w:left w:val="none" w:sz="0" w:space="0" w:color="auto"/>
        <w:bottom w:val="none" w:sz="0" w:space="0" w:color="auto"/>
        <w:right w:val="none" w:sz="0" w:space="0" w:color="auto"/>
      </w:divBdr>
    </w:div>
    <w:div w:id="1864319821">
      <w:bodyDiv w:val="1"/>
      <w:marLeft w:val="0"/>
      <w:marRight w:val="0"/>
      <w:marTop w:val="0"/>
      <w:marBottom w:val="0"/>
      <w:divBdr>
        <w:top w:val="none" w:sz="0" w:space="0" w:color="auto"/>
        <w:left w:val="none" w:sz="0" w:space="0" w:color="auto"/>
        <w:bottom w:val="none" w:sz="0" w:space="0" w:color="auto"/>
        <w:right w:val="none" w:sz="0" w:space="0" w:color="auto"/>
      </w:divBdr>
    </w:div>
    <w:div w:id="1864442456">
      <w:bodyDiv w:val="1"/>
      <w:marLeft w:val="0"/>
      <w:marRight w:val="0"/>
      <w:marTop w:val="0"/>
      <w:marBottom w:val="0"/>
      <w:divBdr>
        <w:top w:val="none" w:sz="0" w:space="0" w:color="auto"/>
        <w:left w:val="none" w:sz="0" w:space="0" w:color="auto"/>
        <w:bottom w:val="none" w:sz="0" w:space="0" w:color="auto"/>
        <w:right w:val="none" w:sz="0" w:space="0" w:color="auto"/>
      </w:divBdr>
    </w:div>
    <w:div w:id="1864711144">
      <w:bodyDiv w:val="1"/>
      <w:marLeft w:val="0"/>
      <w:marRight w:val="0"/>
      <w:marTop w:val="0"/>
      <w:marBottom w:val="0"/>
      <w:divBdr>
        <w:top w:val="none" w:sz="0" w:space="0" w:color="auto"/>
        <w:left w:val="none" w:sz="0" w:space="0" w:color="auto"/>
        <w:bottom w:val="none" w:sz="0" w:space="0" w:color="auto"/>
        <w:right w:val="none" w:sz="0" w:space="0" w:color="auto"/>
      </w:divBdr>
    </w:div>
    <w:div w:id="1865509033">
      <w:bodyDiv w:val="1"/>
      <w:marLeft w:val="0"/>
      <w:marRight w:val="0"/>
      <w:marTop w:val="0"/>
      <w:marBottom w:val="0"/>
      <w:divBdr>
        <w:top w:val="none" w:sz="0" w:space="0" w:color="auto"/>
        <w:left w:val="none" w:sz="0" w:space="0" w:color="auto"/>
        <w:bottom w:val="none" w:sz="0" w:space="0" w:color="auto"/>
        <w:right w:val="none" w:sz="0" w:space="0" w:color="auto"/>
      </w:divBdr>
    </w:div>
    <w:div w:id="1865902106">
      <w:bodyDiv w:val="1"/>
      <w:marLeft w:val="0"/>
      <w:marRight w:val="0"/>
      <w:marTop w:val="0"/>
      <w:marBottom w:val="0"/>
      <w:divBdr>
        <w:top w:val="none" w:sz="0" w:space="0" w:color="auto"/>
        <w:left w:val="none" w:sz="0" w:space="0" w:color="auto"/>
        <w:bottom w:val="none" w:sz="0" w:space="0" w:color="auto"/>
        <w:right w:val="none" w:sz="0" w:space="0" w:color="auto"/>
      </w:divBdr>
    </w:div>
    <w:div w:id="1866013516">
      <w:bodyDiv w:val="1"/>
      <w:marLeft w:val="0"/>
      <w:marRight w:val="0"/>
      <w:marTop w:val="0"/>
      <w:marBottom w:val="0"/>
      <w:divBdr>
        <w:top w:val="none" w:sz="0" w:space="0" w:color="auto"/>
        <w:left w:val="none" w:sz="0" w:space="0" w:color="auto"/>
        <w:bottom w:val="none" w:sz="0" w:space="0" w:color="auto"/>
        <w:right w:val="none" w:sz="0" w:space="0" w:color="auto"/>
      </w:divBdr>
    </w:div>
    <w:div w:id="1866097876">
      <w:bodyDiv w:val="1"/>
      <w:marLeft w:val="0"/>
      <w:marRight w:val="0"/>
      <w:marTop w:val="0"/>
      <w:marBottom w:val="0"/>
      <w:divBdr>
        <w:top w:val="none" w:sz="0" w:space="0" w:color="auto"/>
        <w:left w:val="none" w:sz="0" w:space="0" w:color="auto"/>
        <w:bottom w:val="none" w:sz="0" w:space="0" w:color="auto"/>
        <w:right w:val="none" w:sz="0" w:space="0" w:color="auto"/>
      </w:divBdr>
    </w:div>
    <w:div w:id="1866283661">
      <w:bodyDiv w:val="1"/>
      <w:marLeft w:val="0"/>
      <w:marRight w:val="0"/>
      <w:marTop w:val="0"/>
      <w:marBottom w:val="0"/>
      <w:divBdr>
        <w:top w:val="none" w:sz="0" w:space="0" w:color="auto"/>
        <w:left w:val="none" w:sz="0" w:space="0" w:color="auto"/>
        <w:bottom w:val="none" w:sz="0" w:space="0" w:color="auto"/>
        <w:right w:val="none" w:sz="0" w:space="0" w:color="auto"/>
      </w:divBdr>
    </w:div>
    <w:div w:id="1866748260">
      <w:bodyDiv w:val="1"/>
      <w:marLeft w:val="0"/>
      <w:marRight w:val="0"/>
      <w:marTop w:val="0"/>
      <w:marBottom w:val="0"/>
      <w:divBdr>
        <w:top w:val="none" w:sz="0" w:space="0" w:color="auto"/>
        <w:left w:val="none" w:sz="0" w:space="0" w:color="auto"/>
        <w:bottom w:val="none" w:sz="0" w:space="0" w:color="auto"/>
        <w:right w:val="none" w:sz="0" w:space="0" w:color="auto"/>
      </w:divBdr>
    </w:div>
    <w:div w:id="1866866719">
      <w:bodyDiv w:val="1"/>
      <w:marLeft w:val="0"/>
      <w:marRight w:val="0"/>
      <w:marTop w:val="0"/>
      <w:marBottom w:val="0"/>
      <w:divBdr>
        <w:top w:val="none" w:sz="0" w:space="0" w:color="auto"/>
        <w:left w:val="none" w:sz="0" w:space="0" w:color="auto"/>
        <w:bottom w:val="none" w:sz="0" w:space="0" w:color="auto"/>
        <w:right w:val="none" w:sz="0" w:space="0" w:color="auto"/>
      </w:divBdr>
    </w:div>
    <w:div w:id="1867015693">
      <w:bodyDiv w:val="1"/>
      <w:marLeft w:val="0"/>
      <w:marRight w:val="0"/>
      <w:marTop w:val="0"/>
      <w:marBottom w:val="0"/>
      <w:divBdr>
        <w:top w:val="none" w:sz="0" w:space="0" w:color="auto"/>
        <w:left w:val="none" w:sz="0" w:space="0" w:color="auto"/>
        <w:bottom w:val="none" w:sz="0" w:space="0" w:color="auto"/>
        <w:right w:val="none" w:sz="0" w:space="0" w:color="auto"/>
      </w:divBdr>
    </w:div>
    <w:div w:id="1867209601">
      <w:bodyDiv w:val="1"/>
      <w:marLeft w:val="0"/>
      <w:marRight w:val="0"/>
      <w:marTop w:val="0"/>
      <w:marBottom w:val="0"/>
      <w:divBdr>
        <w:top w:val="none" w:sz="0" w:space="0" w:color="auto"/>
        <w:left w:val="none" w:sz="0" w:space="0" w:color="auto"/>
        <w:bottom w:val="none" w:sz="0" w:space="0" w:color="auto"/>
        <w:right w:val="none" w:sz="0" w:space="0" w:color="auto"/>
      </w:divBdr>
    </w:div>
    <w:div w:id="1868521493">
      <w:bodyDiv w:val="1"/>
      <w:marLeft w:val="0"/>
      <w:marRight w:val="0"/>
      <w:marTop w:val="0"/>
      <w:marBottom w:val="0"/>
      <w:divBdr>
        <w:top w:val="none" w:sz="0" w:space="0" w:color="auto"/>
        <w:left w:val="none" w:sz="0" w:space="0" w:color="auto"/>
        <w:bottom w:val="none" w:sz="0" w:space="0" w:color="auto"/>
        <w:right w:val="none" w:sz="0" w:space="0" w:color="auto"/>
      </w:divBdr>
    </w:div>
    <w:div w:id="1868567426">
      <w:bodyDiv w:val="1"/>
      <w:marLeft w:val="0"/>
      <w:marRight w:val="0"/>
      <w:marTop w:val="0"/>
      <w:marBottom w:val="0"/>
      <w:divBdr>
        <w:top w:val="none" w:sz="0" w:space="0" w:color="auto"/>
        <w:left w:val="none" w:sz="0" w:space="0" w:color="auto"/>
        <w:bottom w:val="none" w:sz="0" w:space="0" w:color="auto"/>
        <w:right w:val="none" w:sz="0" w:space="0" w:color="auto"/>
      </w:divBdr>
    </w:div>
    <w:div w:id="1868828282">
      <w:bodyDiv w:val="1"/>
      <w:marLeft w:val="0"/>
      <w:marRight w:val="0"/>
      <w:marTop w:val="0"/>
      <w:marBottom w:val="0"/>
      <w:divBdr>
        <w:top w:val="none" w:sz="0" w:space="0" w:color="auto"/>
        <w:left w:val="none" w:sz="0" w:space="0" w:color="auto"/>
        <w:bottom w:val="none" w:sz="0" w:space="0" w:color="auto"/>
        <w:right w:val="none" w:sz="0" w:space="0" w:color="auto"/>
      </w:divBdr>
    </w:div>
    <w:div w:id="1868905225">
      <w:bodyDiv w:val="1"/>
      <w:marLeft w:val="0"/>
      <w:marRight w:val="0"/>
      <w:marTop w:val="0"/>
      <w:marBottom w:val="0"/>
      <w:divBdr>
        <w:top w:val="none" w:sz="0" w:space="0" w:color="auto"/>
        <w:left w:val="none" w:sz="0" w:space="0" w:color="auto"/>
        <w:bottom w:val="none" w:sz="0" w:space="0" w:color="auto"/>
        <w:right w:val="none" w:sz="0" w:space="0" w:color="auto"/>
      </w:divBdr>
    </w:div>
    <w:div w:id="1868979205">
      <w:bodyDiv w:val="1"/>
      <w:marLeft w:val="0"/>
      <w:marRight w:val="0"/>
      <w:marTop w:val="0"/>
      <w:marBottom w:val="0"/>
      <w:divBdr>
        <w:top w:val="none" w:sz="0" w:space="0" w:color="auto"/>
        <w:left w:val="none" w:sz="0" w:space="0" w:color="auto"/>
        <w:bottom w:val="none" w:sz="0" w:space="0" w:color="auto"/>
        <w:right w:val="none" w:sz="0" w:space="0" w:color="auto"/>
      </w:divBdr>
    </w:div>
    <w:div w:id="1869220371">
      <w:bodyDiv w:val="1"/>
      <w:marLeft w:val="0"/>
      <w:marRight w:val="0"/>
      <w:marTop w:val="0"/>
      <w:marBottom w:val="0"/>
      <w:divBdr>
        <w:top w:val="none" w:sz="0" w:space="0" w:color="auto"/>
        <w:left w:val="none" w:sz="0" w:space="0" w:color="auto"/>
        <w:bottom w:val="none" w:sz="0" w:space="0" w:color="auto"/>
        <w:right w:val="none" w:sz="0" w:space="0" w:color="auto"/>
      </w:divBdr>
    </w:div>
    <w:div w:id="1869291885">
      <w:bodyDiv w:val="1"/>
      <w:marLeft w:val="0"/>
      <w:marRight w:val="0"/>
      <w:marTop w:val="0"/>
      <w:marBottom w:val="0"/>
      <w:divBdr>
        <w:top w:val="none" w:sz="0" w:space="0" w:color="auto"/>
        <w:left w:val="none" w:sz="0" w:space="0" w:color="auto"/>
        <w:bottom w:val="none" w:sz="0" w:space="0" w:color="auto"/>
        <w:right w:val="none" w:sz="0" w:space="0" w:color="auto"/>
      </w:divBdr>
    </w:div>
    <w:div w:id="1869833316">
      <w:bodyDiv w:val="1"/>
      <w:marLeft w:val="0"/>
      <w:marRight w:val="0"/>
      <w:marTop w:val="0"/>
      <w:marBottom w:val="0"/>
      <w:divBdr>
        <w:top w:val="none" w:sz="0" w:space="0" w:color="auto"/>
        <w:left w:val="none" w:sz="0" w:space="0" w:color="auto"/>
        <w:bottom w:val="none" w:sz="0" w:space="0" w:color="auto"/>
        <w:right w:val="none" w:sz="0" w:space="0" w:color="auto"/>
      </w:divBdr>
    </w:div>
    <w:div w:id="1870336862">
      <w:bodyDiv w:val="1"/>
      <w:marLeft w:val="0"/>
      <w:marRight w:val="0"/>
      <w:marTop w:val="0"/>
      <w:marBottom w:val="0"/>
      <w:divBdr>
        <w:top w:val="none" w:sz="0" w:space="0" w:color="auto"/>
        <w:left w:val="none" w:sz="0" w:space="0" w:color="auto"/>
        <w:bottom w:val="none" w:sz="0" w:space="0" w:color="auto"/>
        <w:right w:val="none" w:sz="0" w:space="0" w:color="auto"/>
      </w:divBdr>
    </w:div>
    <w:div w:id="1870608201">
      <w:bodyDiv w:val="1"/>
      <w:marLeft w:val="0"/>
      <w:marRight w:val="0"/>
      <w:marTop w:val="0"/>
      <w:marBottom w:val="0"/>
      <w:divBdr>
        <w:top w:val="none" w:sz="0" w:space="0" w:color="auto"/>
        <w:left w:val="none" w:sz="0" w:space="0" w:color="auto"/>
        <w:bottom w:val="none" w:sz="0" w:space="0" w:color="auto"/>
        <w:right w:val="none" w:sz="0" w:space="0" w:color="auto"/>
      </w:divBdr>
    </w:div>
    <w:div w:id="1870725341">
      <w:bodyDiv w:val="1"/>
      <w:marLeft w:val="0"/>
      <w:marRight w:val="0"/>
      <w:marTop w:val="0"/>
      <w:marBottom w:val="0"/>
      <w:divBdr>
        <w:top w:val="none" w:sz="0" w:space="0" w:color="auto"/>
        <w:left w:val="none" w:sz="0" w:space="0" w:color="auto"/>
        <w:bottom w:val="none" w:sz="0" w:space="0" w:color="auto"/>
        <w:right w:val="none" w:sz="0" w:space="0" w:color="auto"/>
      </w:divBdr>
    </w:div>
    <w:div w:id="1871995190">
      <w:bodyDiv w:val="1"/>
      <w:marLeft w:val="0"/>
      <w:marRight w:val="0"/>
      <w:marTop w:val="0"/>
      <w:marBottom w:val="0"/>
      <w:divBdr>
        <w:top w:val="none" w:sz="0" w:space="0" w:color="auto"/>
        <w:left w:val="none" w:sz="0" w:space="0" w:color="auto"/>
        <w:bottom w:val="none" w:sz="0" w:space="0" w:color="auto"/>
        <w:right w:val="none" w:sz="0" w:space="0" w:color="auto"/>
      </w:divBdr>
    </w:div>
    <w:div w:id="1872105437">
      <w:bodyDiv w:val="1"/>
      <w:marLeft w:val="0"/>
      <w:marRight w:val="0"/>
      <w:marTop w:val="0"/>
      <w:marBottom w:val="0"/>
      <w:divBdr>
        <w:top w:val="none" w:sz="0" w:space="0" w:color="auto"/>
        <w:left w:val="none" w:sz="0" w:space="0" w:color="auto"/>
        <w:bottom w:val="none" w:sz="0" w:space="0" w:color="auto"/>
        <w:right w:val="none" w:sz="0" w:space="0" w:color="auto"/>
      </w:divBdr>
    </w:div>
    <w:div w:id="1872179636">
      <w:bodyDiv w:val="1"/>
      <w:marLeft w:val="0"/>
      <w:marRight w:val="0"/>
      <w:marTop w:val="0"/>
      <w:marBottom w:val="0"/>
      <w:divBdr>
        <w:top w:val="none" w:sz="0" w:space="0" w:color="auto"/>
        <w:left w:val="none" w:sz="0" w:space="0" w:color="auto"/>
        <w:bottom w:val="none" w:sz="0" w:space="0" w:color="auto"/>
        <w:right w:val="none" w:sz="0" w:space="0" w:color="auto"/>
      </w:divBdr>
    </w:div>
    <w:div w:id="1872841555">
      <w:bodyDiv w:val="1"/>
      <w:marLeft w:val="0"/>
      <w:marRight w:val="0"/>
      <w:marTop w:val="0"/>
      <w:marBottom w:val="0"/>
      <w:divBdr>
        <w:top w:val="none" w:sz="0" w:space="0" w:color="auto"/>
        <w:left w:val="none" w:sz="0" w:space="0" w:color="auto"/>
        <w:bottom w:val="none" w:sz="0" w:space="0" w:color="auto"/>
        <w:right w:val="none" w:sz="0" w:space="0" w:color="auto"/>
      </w:divBdr>
    </w:div>
    <w:div w:id="1873151931">
      <w:bodyDiv w:val="1"/>
      <w:marLeft w:val="0"/>
      <w:marRight w:val="0"/>
      <w:marTop w:val="0"/>
      <w:marBottom w:val="0"/>
      <w:divBdr>
        <w:top w:val="none" w:sz="0" w:space="0" w:color="auto"/>
        <w:left w:val="none" w:sz="0" w:space="0" w:color="auto"/>
        <w:bottom w:val="none" w:sz="0" w:space="0" w:color="auto"/>
        <w:right w:val="none" w:sz="0" w:space="0" w:color="auto"/>
      </w:divBdr>
    </w:div>
    <w:div w:id="1873761398">
      <w:bodyDiv w:val="1"/>
      <w:marLeft w:val="0"/>
      <w:marRight w:val="0"/>
      <w:marTop w:val="0"/>
      <w:marBottom w:val="0"/>
      <w:divBdr>
        <w:top w:val="none" w:sz="0" w:space="0" w:color="auto"/>
        <w:left w:val="none" w:sz="0" w:space="0" w:color="auto"/>
        <w:bottom w:val="none" w:sz="0" w:space="0" w:color="auto"/>
        <w:right w:val="none" w:sz="0" w:space="0" w:color="auto"/>
      </w:divBdr>
    </w:div>
    <w:div w:id="1874075581">
      <w:bodyDiv w:val="1"/>
      <w:marLeft w:val="0"/>
      <w:marRight w:val="0"/>
      <w:marTop w:val="0"/>
      <w:marBottom w:val="0"/>
      <w:divBdr>
        <w:top w:val="none" w:sz="0" w:space="0" w:color="auto"/>
        <w:left w:val="none" w:sz="0" w:space="0" w:color="auto"/>
        <w:bottom w:val="none" w:sz="0" w:space="0" w:color="auto"/>
        <w:right w:val="none" w:sz="0" w:space="0" w:color="auto"/>
      </w:divBdr>
    </w:div>
    <w:div w:id="1874345313">
      <w:bodyDiv w:val="1"/>
      <w:marLeft w:val="0"/>
      <w:marRight w:val="0"/>
      <w:marTop w:val="0"/>
      <w:marBottom w:val="0"/>
      <w:divBdr>
        <w:top w:val="none" w:sz="0" w:space="0" w:color="auto"/>
        <w:left w:val="none" w:sz="0" w:space="0" w:color="auto"/>
        <w:bottom w:val="none" w:sz="0" w:space="0" w:color="auto"/>
        <w:right w:val="none" w:sz="0" w:space="0" w:color="auto"/>
      </w:divBdr>
    </w:div>
    <w:div w:id="1874725805">
      <w:bodyDiv w:val="1"/>
      <w:marLeft w:val="0"/>
      <w:marRight w:val="0"/>
      <w:marTop w:val="0"/>
      <w:marBottom w:val="0"/>
      <w:divBdr>
        <w:top w:val="none" w:sz="0" w:space="0" w:color="auto"/>
        <w:left w:val="none" w:sz="0" w:space="0" w:color="auto"/>
        <w:bottom w:val="none" w:sz="0" w:space="0" w:color="auto"/>
        <w:right w:val="none" w:sz="0" w:space="0" w:color="auto"/>
      </w:divBdr>
    </w:div>
    <w:div w:id="1874727531">
      <w:bodyDiv w:val="1"/>
      <w:marLeft w:val="0"/>
      <w:marRight w:val="0"/>
      <w:marTop w:val="0"/>
      <w:marBottom w:val="0"/>
      <w:divBdr>
        <w:top w:val="none" w:sz="0" w:space="0" w:color="auto"/>
        <w:left w:val="none" w:sz="0" w:space="0" w:color="auto"/>
        <w:bottom w:val="none" w:sz="0" w:space="0" w:color="auto"/>
        <w:right w:val="none" w:sz="0" w:space="0" w:color="auto"/>
      </w:divBdr>
    </w:div>
    <w:div w:id="1874877840">
      <w:bodyDiv w:val="1"/>
      <w:marLeft w:val="0"/>
      <w:marRight w:val="0"/>
      <w:marTop w:val="0"/>
      <w:marBottom w:val="0"/>
      <w:divBdr>
        <w:top w:val="none" w:sz="0" w:space="0" w:color="auto"/>
        <w:left w:val="none" w:sz="0" w:space="0" w:color="auto"/>
        <w:bottom w:val="none" w:sz="0" w:space="0" w:color="auto"/>
        <w:right w:val="none" w:sz="0" w:space="0" w:color="auto"/>
      </w:divBdr>
    </w:div>
    <w:div w:id="1875147761">
      <w:bodyDiv w:val="1"/>
      <w:marLeft w:val="0"/>
      <w:marRight w:val="0"/>
      <w:marTop w:val="0"/>
      <w:marBottom w:val="0"/>
      <w:divBdr>
        <w:top w:val="none" w:sz="0" w:space="0" w:color="auto"/>
        <w:left w:val="none" w:sz="0" w:space="0" w:color="auto"/>
        <w:bottom w:val="none" w:sz="0" w:space="0" w:color="auto"/>
        <w:right w:val="none" w:sz="0" w:space="0" w:color="auto"/>
      </w:divBdr>
    </w:div>
    <w:div w:id="1875191761">
      <w:bodyDiv w:val="1"/>
      <w:marLeft w:val="0"/>
      <w:marRight w:val="0"/>
      <w:marTop w:val="0"/>
      <w:marBottom w:val="0"/>
      <w:divBdr>
        <w:top w:val="none" w:sz="0" w:space="0" w:color="auto"/>
        <w:left w:val="none" w:sz="0" w:space="0" w:color="auto"/>
        <w:bottom w:val="none" w:sz="0" w:space="0" w:color="auto"/>
        <w:right w:val="none" w:sz="0" w:space="0" w:color="auto"/>
      </w:divBdr>
    </w:div>
    <w:div w:id="1875264815">
      <w:bodyDiv w:val="1"/>
      <w:marLeft w:val="0"/>
      <w:marRight w:val="0"/>
      <w:marTop w:val="0"/>
      <w:marBottom w:val="0"/>
      <w:divBdr>
        <w:top w:val="none" w:sz="0" w:space="0" w:color="auto"/>
        <w:left w:val="none" w:sz="0" w:space="0" w:color="auto"/>
        <w:bottom w:val="none" w:sz="0" w:space="0" w:color="auto"/>
        <w:right w:val="none" w:sz="0" w:space="0" w:color="auto"/>
      </w:divBdr>
    </w:div>
    <w:div w:id="1875339732">
      <w:bodyDiv w:val="1"/>
      <w:marLeft w:val="0"/>
      <w:marRight w:val="0"/>
      <w:marTop w:val="0"/>
      <w:marBottom w:val="0"/>
      <w:divBdr>
        <w:top w:val="none" w:sz="0" w:space="0" w:color="auto"/>
        <w:left w:val="none" w:sz="0" w:space="0" w:color="auto"/>
        <w:bottom w:val="none" w:sz="0" w:space="0" w:color="auto"/>
        <w:right w:val="none" w:sz="0" w:space="0" w:color="auto"/>
      </w:divBdr>
    </w:div>
    <w:div w:id="1875575666">
      <w:bodyDiv w:val="1"/>
      <w:marLeft w:val="0"/>
      <w:marRight w:val="0"/>
      <w:marTop w:val="0"/>
      <w:marBottom w:val="0"/>
      <w:divBdr>
        <w:top w:val="none" w:sz="0" w:space="0" w:color="auto"/>
        <w:left w:val="none" w:sz="0" w:space="0" w:color="auto"/>
        <w:bottom w:val="none" w:sz="0" w:space="0" w:color="auto"/>
        <w:right w:val="none" w:sz="0" w:space="0" w:color="auto"/>
      </w:divBdr>
    </w:div>
    <w:div w:id="1875773041">
      <w:bodyDiv w:val="1"/>
      <w:marLeft w:val="0"/>
      <w:marRight w:val="0"/>
      <w:marTop w:val="0"/>
      <w:marBottom w:val="0"/>
      <w:divBdr>
        <w:top w:val="none" w:sz="0" w:space="0" w:color="auto"/>
        <w:left w:val="none" w:sz="0" w:space="0" w:color="auto"/>
        <w:bottom w:val="none" w:sz="0" w:space="0" w:color="auto"/>
        <w:right w:val="none" w:sz="0" w:space="0" w:color="auto"/>
      </w:divBdr>
    </w:div>
    <w:div w:id="1876116621">
      <w:bodyDiv w:val="1"/>
      <w:marLeft w:val="0"/>
      <w:marRight w:val="0"/>
      <w:marTop w:val="0"/>
      <w:marBottom w:val="0"/>
      <w:divBdr>
        <w:top w:val="none" w:sz="0" w:space="0" w:color="auto"/>
        <w:left w:val="none" w:sz="0" w:space="0" w:color="auto"/>
        <w:bottom w:val="none" w:sz="0" w:space="0" w:color="auto"/>
        <w:right w:val="none" w:sz="0" w:space="0" w:color="auto"/>
      </w:divBdr>
    </w:div>
    <w:div w:id="1876502500">
      <w:bodyDiv w:val="1"/>
      <w:marLeft w:val="0"/>
      <w:marRight w:val="0"/>
      <w:marTop w:val="0"/>
      <w:marBottom w:val="0"/>
      <w:divBdr>
        <w:top w:val="none" w:sz="0" w:space="0" w:color="auto"/>
        <w:left w:val="none" w:sz="0" w:space="0" w:color="auto"/>
        <w:bottom w:val="none" w:sz="0" w:space="0" w:color="auto"/>
        <w:right w:val="none" w:sz="0" w:space="0" w:color="auto"/>
      </w:divBdr>
    </w:div>
    <w:div w:id="1876847534">
      <w:bodyDiv w:val="1"/>
      <w:marLeft w:val="0"/>
      <w:marRight w:val="0"/>
      <w:marTop w:val="0"/>
      <w:marBottom w:val="0"/>
      <w:divBdr>
        <w:top w:val="none" w:sz="0" w:space="0" w:color="auto"/>
        <w:left w:val="none" w:sz="0" w:space="0" w:color="auto"/>
        <w:bottom w:val="none" w:sz="0" w:space="0" w:color="auto"/>
        <w:right w:val="none" w:sz="0" w:space="0" w:color="auto"/>
      </w:divBdr>
    </w:div>
    <w:div w:id="1877232294">
      <w:bodyDiv w:val="1"/>
      <w:marLeft w:val="0"/>
      <w:marRight w:val="0"/>
      <w:marTop w:val="0"/>
      <w:marBottom w:val="0"/>
      <w:divBdr>
        <w:top w:val="none" w:sz="0" w:space="0" w:color="auto"/>
        <w:left w:val="none" w:sz="0" w:space="0" w:color="auto"/>
        <w:bottom w:val="none" w:sz="0" w:space="0" w:color="auto"/>
        <w:right w:val="none" w:sz="0" w:space="0" w:color="auto"/>
      </w:divBdr>
    </w:div>
    <w:div w:id="1877237760">
      <w:bodyDiv w:val="1"/>
      <w:marLeft w:val="0"/>
      <w:marRight w:val="0"/>
      <w:marTop w:val="0"/>
      <w:marBottom w:val="0"/>
      <w:divBdr>
        <w:top w:val="none" w:sz="0" w:space="0" w:color="auto"/>
        <w:left w:val="none" w:sz="0" w:space="0" w:color="auto"/>
        <w:bottom w:val="none" w:sz="0" w:space="0" w:color="auto"/>
        <w:right w:val="none" w:sz="0" w:space="0" w:color="auto"/>
      </w:divBdr>
    </w:div>
    <w:div w:id="1877309929">
      <w:bodyDiv w:val="1"/>
      <w:marLeft w:val="0"/>
      <w:marRight w:val="0"/>
      <w:marTop w:val="0"/>
      <w:marBottom w:val="0"/>
      <w:divBdr>
        <w:top w:val="none" w:sz="0" w:space="0" w:color="auto"/>
        <w:left w:val="none" w:sz="0" w:space="0" w:color="auto"/>
        <w:bottom w:val="none" w:sz="0" w:space="0" w:color="auto"/>
        <w:right w:val="none" w:sz="0" w:space="0" w:color="auto"/>
      </w:divBdr>
    </w:div>
    <w:div w:id="1877542438">
      <w:bodyDiv w:val="1"/>
      <w:marLeft w:val="0"/>
      <w:marRight w:val="0"/>
      <w:marTop w:val="0"/>
      <w:marBottom w:val="0"/>
      <w:divBdr>
        <w:top w:val="none" w:sz="0" w:space="0" w:color="auto"/>
        <w:left w:val="none" w:sz="0" w:space="0" w:color="auto"/>
        <w:bottom w:val="none" w:sz="0" w:space="0" w:color="auto"/>
        <w:right w:val="none" w:sz="0" w:space="0" w:color="auto"/>
      </w:divBdr>
    </w:div>
    <w:div w:id="1877694335">
      <w:bodyDiv w:val="1"/>
      <w:marLeft w:val="0"/>
      <w:marRight w:val="0"/>
      <w:marTop w:val="0"/>
      <w:marBottom w:val="0"/>
      <w:divBdr>
        <w:top w:val="none" w:sz="0" w:space="0" w:color="auto"/>
        <w:left w:val="none" w:sz="0" w:space="0" w:color="auto"/>
        <w:bottom w:val="none" w:sz="0" w:space="0" w:color="auto"/>
        <w:right w:val="none" w:sz="0" w:space="0" w:color="auto"/>
      </w:divBdr>
    </w:div>
    <w:div w:id="1878152680">
      <w:bodyDiv w:val="1"/>
      <w:marLeft w:val="0"/>
      <w:marRight w:val="0"/>
      <w:marTop w:val="0"/>
      <w:marBottom w:val="0"/>
      <w:divBdr>
        <w:top w:val="none" w:sz="0" w:space="0" w:color="auto"/>
        <w:left w:val="none" w:sz="0" w:space="0" w:color="auto"/>
        <w:bottom w:val="none" w:sz="0" w:space="0" w:color="auto"/>
        <w:right w:val="none" w:sz="0" w:space="0" w:color="auto"/>
      </w:divBdr>
    </w:div>
    <w:div w:id="1878198872">
      <w:bodyDiv w:val="1"/>
      <w:marLeft w:val="0"/>
      <w:marRight w:val="0"/>
      <w:marTop w:val="0"/>
      <w:marBottom w:val="0"/>
      <w:divBdr>
        <w:top w:val="none" w:sz="0" w:space="0" w:color="auto"/>
        <w:left w:val="none" w:sz="0" w:space="0" w:color="auto"/>
        <w:bottom w:val="none" w:sz="0" w:space="0" w:color="auto"/>
        <w:right w:val="none" w:sz="0" w:space="0" w:color="auto"/>
      </w:divBdr>
    </w:div>
    <w:div w:id="1878345877">
      <w:bodyDiv w:val="1"/>
      <w:marLeft w:val="0"/>
      <w:marRight w:val="0"/>
      <w:marTop w:val="0"/>
      <w:marBottom w:val="0"/>
      <w:divBdr>
        <w:top w:val="none" w:sz="0" w:space="0" w:color="auto"/>
        <w:left w:val="none" w:sz="0" w:space="0" w:color="auto"/>
        <w:bottom w:val="none" w:sz="0" w:space="0" w:color="auto"/>
        <w:right w:val="none" w:sz="0" w:space="0" w:color="auto"/>
      </w:divBdr>
    </w:div>
    <w:div w:id="1878733905">
      <w:bodyDiv w:val="1"/>
      <w:marLeft w:val="0"/>
      <w:marRight w:val="0"/>
      <w:marTop w:val="0"/>
      <w:marBottom w:val="0"/>
      <w:divBdr>
        <w:top w:val="none" w:sz="0" w:space="0" w:color="auto"/>
        <w:left w:val="none" w:sz="0" w:space="0" w:color="auto"/>
        <w:bottom w:val="none" w:sz="0" w:space="0" w:color="auto"/>
        <w:right w:val="none" w:sz="0" w:space="0" w:color="auto"/>
      </w:divBdr>
    </w:div>
    <w:div w:id="1878883399">
      <w:bodyDiv w:val="1"/>
      <w:marLeft w:val="0"/>
      <w:marRight w:val="0"/>
      <w:marTop w:val="0"/>
      <w:marBottom w:val="0"/>
      <w:divBdr>
        <w:top w:val="none" w:sz="0" w:space="0" w:color="auto"/>
        <w:left w:val="none" w:sz="0" w:space="0" w:color="auto"/>
        <w:bottom w:val="none" w:sz="0" w:space="0" w:color="auto"/>
        <w:right w:val="none" w:sz="0" w:space="0" w:color="auto"/>
      </w:divBdr>
    </w:div>
    <w:div w:id="1878925549">
      <w:bodyDiv w:val="1"/>
      <w:marLeft w:val="0"/>
      <w:marRight w:val="0"/>
      <w:marTop w:val="0"/>
      <w:marBottom w:val="0"/>
      <w:divBdr>
        <w:top w:val="none" w:sz="0" w:space="0" w:color="auto"/>
        <w:left w:val="none" w:sz="0" w:space="0" w:color="auto"/>
        <w:bottom w:val="none" w:sz="0" w:space="0" w:color="auto"/>
        <w:right w:val="none" w:sz="0" w:space="0" w:color="auto"/>
      </w:divBdr>
    </w:div>
    <w:div w:id="1879076544">
      <w:bodyDiv w:val="1"/>
      <w:marLeft w:val="0"/>
      <w:marRight w:val="0"/>
      <w:marTop w:val="0"/>
      <w:marBottom w:val="0"/>
      <w:divBdr>
        <w:top w:val="none" w:sz="0" w:space="0" w:color="auto"/>
        <w:left w:val="none" w:sz="0" w:space="0" w:color="auto"/>
        <w:bottom w:val="none" w:sz="0" w:space="0" w:color="auto"/>
        <w:right w:val="none" w:sz="0" w:space="0" w:color="auto"/>
      </w:divBdr>
    </w:div>
    <w:div w:id="1879315240">
      <w:bodyDiv w:val="1"/>
      <w:marLeft w:val="0"/>
      <w:marRight w:val="0"/>
      <w:marTop w:val="0"/>
      <w:marBottom w:val="0"/>
      <w:divBdr>
        <w:top w:val="none" w:sz="0" w:space="0" w:color="auto"/>
        <w:left w:val="none" w:sz="0" w:space="0" w:color="auto"/>
        <w:bottom w:val="none" w:sz="0" w:space="0" w:color="auto"/>
        <w:right w:val="none" w:sz="0" w:space="0" w:color="auto"/>
      </w:divBdr>
    </w:div>
    <w:div w:id="1879512317">
      <w:bodyDiv w:val="1"/>
      <w:marLeft w:val="0"/>
      <w:marRight w:val="0"/>
      <w:marTop w:val="0"/>
      <w:marBottom w:val="0"/>
      <w:divBdr>
        <w:top w:val="none" w:sz="0" w:space="0" w:color="auto"/>
        <w:left w:val="none" w:sz="0" w:space="0" w:color="auto"/>
        <w:bottom w:val="none" w:sz="0" w:space="0" w:color="auto"/>
        <w:right w:val="none" w:sz="0" w:space="0" w:color="auto"/>
      </w:divBdr>
    </w:div>
    <w:div w:id="1879968415">
      <w:bodyDiv w:val="1"/>
      <w:marLeft w:val="0"/>
      <w:marRight w:val="0"/>
      <w:marTop w:val="0"/>
      <w:marBottom w:val="0"/>
      <w:divBdr>
        <w:top w:val="none" w:sz="0" w:space="0" w:color="auto"/>
        <w:left w:val="none" w:sz="0" w:space="0" w:color="auto"/>
        <w:bottom w:val="none" w:sz="0" w:space="0" w:color="auto"/>
        <w:right w:val="none" w:sz="0" w:space="0" w:color="auto"/>
      </w:divBdr>
    </w:div>
    <w:div w:id="1880317755">
      <w:bodyDiv w:val="1"/>
      <w:marLeft w:val="0"/>
      <w:marRight w:val="0"/>
      <w:marTop w:val="0"/>
      <w:marBottom w:val="0"/>
      <w:divBdr>
        <w:top w:val="none" w:sz="0" w:space="0" w:color="auto"/>
        <w:left w:val="none" w:sz="0" w:space="0" w:color="auto"/>
        <w:bottom w:val="none" w:sz="0" w:space="0" w:color="auto"/>
        <w:right w:val="none" w:sz="0" w:space="0" w:color="auto"/>
      </w:divBdr>
    </w:div>
    <w:div w:id="1880319816">
      <w:bodyDiv w:val="1"/>
      <w:marLeft w:val="0"/>
      <w:marRight w:val="0"/>
      <w:marTop w:val="0"/>
      <w:marBottom w:val="0"/>
      <w:divBdr>
        <w:top w:val="none" w:sz="0" w:space="0" w:color="auto"/>
        <w:left w:val="none" w:sz="0" w:space="0" w:color="auto"/>
        <w:bottom w:val="none" w:sz="0" w:space="0" w:color="auto"/>
        <w:right w:val="none" w:sz="0" w:space="0" w:color="auto"/>
      </w:divBdr>
    </w:div>
    <w:div w:id="1880627218">
      <w:bodyDiv w:val="1"/>
      <w:marLeft w:val="0"/>
      <w:marRight w:val="0"/>
      <w:marTop w:val="0"/>
      <w:marBottom w:val="0"/>
      <w:divBdr>
        <w:top w:val="none" w:sz="0" w:space="0" w:color="auto"/>
        <w:left w:val="none" w:sz="0" w:space="0" w:color="auto"/>
        <w:bottom w:val="none" w:sz="0" w:space="0" w:color="auto"/>
        <w:right w:val="none" w:sz="0" w:space="0" w:color="auto"/>
      </w:divBdr>
    </w:div>
    <w:div w:id="1880702733">
      <w:bodyDiv w:val="1"/>
      <w:marLeft w:val="0"/>
      <w:marRight w:val="0"/>
      <w:marTop w:val="0"/>
      <w:marBottom w:val="0"/>
      <w:divBdr>
        <w:top w:val="none" w:sz="0" w:space="0" w:color="auto"/>
        <w:left w:val="none" w:sz="0" w:space="0" w:color="auto"/>
        <w:bottom w:val="none" w:sz="0" w:space="0" w:color="auto"/>
        <w:right w:val="none" w:sz="0" w:space="0" w:color="auto"/>
      </w:divBdr>
    </w:div>
    <w:div w:id="1880894980">
      <w:bodyDiv w:val="1"/>
      <w:marLeft w:val="0"/>
      <w:marRight w:val="0"/>
      <w:marTop w:val="0"/>
      <w:marBottom w:val="0"/>
      <w:divBdr>
        <w:top w:val="none" w:sz="0" w:space="0" w:color="auto"/>
        <w:left w:val="none" w:sz="0" w:space="0" w:color="auto"/>
        <w:bottom w:val="none" w:sz="0" w:space="0" w:color="auto"/>
        <w:right w:val="none" w:sz="0" w:space="0" w:color="auto"/>
      </w:divBdr>
    </w:div>
    <w:div w:id="1880973712">
      <w:bodyDiv w:val="1"/>
      <w:marLeft w:val="0"/>
      <w:marRight w:val="0"/>
      <w:marTop w:val="0"/>
      <w:marBottom w:val="0"/>
      <w:divBdr>
        <w:top w:val="none" w:sz="0" w:space="0" w:color="auto"/>
        <w:left w:val="none" w:sz="0" w:space="0" w:color="auto"/>
        <w:bottom w:val="none" w:sz="0" w:space="0" w:color="auto"/>
        <w:right w:val="none" w:sz="0" w:space="0" w:color="auto"/>
      </w:divBdr>
    </w:div>
    <w:div w:id="1881017883">
      <w:bodyDiv w:val="1"/>
      <w:marLeft w:val="0"/>
      <w:marRight w:val="0"/>
      <w:marTop w:val="0"/>
      <w:marBottom w:val="0"/>
      <w:divBdr>
        <w:top w:val="none" w:sz="0" w:space="0" w:color="auto"/>
        <w:left w:val="none" w:sz="0" w:space="0" w:color="auto"/>
        <w:bottom w:val="none" w:sz="0" w:space="0" w:color="auto"/>
        <w:right w:val="none" w:sz="0" w:space="0" w:color="auto"/>
      </w:divBdr>
    </w:div>
    <w:div w:id="1882327300">
      <w:bodyDiv w:val="1"/>
      <w:marLeft w:val="0"/>
      <w:marRight w:val="0"/>
      <w:marTop w:val="0"/>
      <w:marBottom w:val="0"/>
      <w:divBdr>
        <w:top w:val="none" w:sz="0" w:space="0" w:color="auto"/>
        <w:left w:val="none" w:sz="0" w:space="0" w:color="auto"/>
        <w:bottom w:val="none" w:sz="0" w:space="0" w:color="auto"/>
        <w:right w:val="none" w:sz="0" w:space="0" w:color="auto"/>
      </w:divBdr>
    </w:div>
    <w:div w:id="1882401031">
      <w:bodyDiv w:val="1"/>
      <w:marLeft w:val="0"/>
      <w:marRight w:val="0"/>
      <w:marTop w:val="0"/>
      <w:marBottom w:val="0"/>
      <w:divBdr>
        <w:top w:val="none" w:sz="0" w:space="0" w:color="auto"/>
        <w:left w:val="none" w:sz="0" w:space="0" w:color="auto"/>
        <w:bottom w:val="none" w:sz="0" w:space="0" w:color="auto"/>
        <w:right w:val="none" w:sz="0" w:space="0" w:color="auto"/>
      </w:divBdr>
    </w:div>
    <w:div w:id="1882479458">
      <w:bodyDiv w:val="1"/>
      <w:marLeft w:val="0"/>
      <w:marRight w:val="0"/>
      <w:marTop w:val="0"/>
      <w:marBottom w:val="0"/>
      <w:divBdr>
        <w:top w:val="none" w:sz="0" w:space="0" w:color="auto"/>
        <w:left w:val="none" w:sz="0" w:space="0" w:color="auto"/>
        <w:bottom w:val="none" w:sz="0" w:space="0" w:color="auto"/>
        <w:right w:val="none" w:sz="0" w:space="0" w:color="auto"/>
      </w:divBdr>
    </w:div>
    <w:div w:id="1882595216">
      <w:bodyDiv w:val="1"/>
      <w:marLeft w:val="0"/>
      <w:marRight w:val="0"/>
      <w:marTop w:val="0"/>
      <w:marBottom w:val="0"/>
      <w:divBdr>
        <w:top w:val="none" w:sz="0" w:space="0" w:color="auto"/>
        <w:left w:val="none" w:sz="0" w:space="0" w:color="auto"/>
        <w:bottom w:val="none" w:sz="0" w:space="0" w:color="auto"/>
        <w:right w:val="none" w:sz="0" w:space="0" w:color="auto"/>
      </w:divBdr>
    </w:div>
    <w:div w:id="1882785459">
      <w:bodyDiv w:val="1"/>
      <w:marLeft w:val="0"/>
      <w:marRight w:val="0"/>
      <w:marTop w:val="0"/>
      <w:marBottom w:val="0"/>
      <w:divBdr>
        <w:top w:val="none" w:sz="0" w:space="0" w:color="auto"/>
        <w:left w:val="none" w:sz="0" w:space="0" w:color="auto"/>
        <w:bottom w:val="none" w:sz="0" w:space="0" w:color="auto"/>
        <w:right w:val="none" w:sz="0" w:space="0" w:color="auto"/>
      </w:divBdr>
    </w:div>
    <w:div w:id="1883249248">
      <w:bodyDiv w:val="1"/>
      <w:marLeft w:val="0"/>
      <w:marRight w:val="0"/>
      <w:marTop w:val="0"/>
      <w:marBottom w:val="0"/>
      <w:divBdr>
        <w:top w:val="none" w:sz="0" w:space="0" w:color="auto"/>
        <w:left w:val="none" w:sz="0" w:space="0" w:color="auto"/>
        <w:bottom w:val="none" w:sz="0" w:space="0" w:color="auto"/>
        <w:right w:val="none" w:sz="0" w:space="0" w:color="auto"/>
      </w:divBdr>
    </w:div>
    <w:div w:id="1883597245">
      <w:bodyDiv w:val="1"/>
      <w:marLeft w:val="0"/>
      <w:marRight w:val="0"/>
      <w:marTop w:val="0"/>
      <w:marBottom w:val="0"/>
      <w:divBdr>
        <w:top w:val="none" w:sz="0" w:space="0" w:color="auto"/>
        <w:left w:val="none" w:sz="0" w:space="0" w:color="auto"/>
        <w:bottom w:val="none" w:sz="0" w:space="0" w:color="auto"/>
        <w:right w:val="none" w:sz="0" w:space="0" w:color="auto"/>
      </w:divBdr>
    </w:div>
    <w:div w:id="1884750984">
      <w:bodyDiv w:val="1"/>
      <w:marLeft w:val="0"/>
      <w:marRight w:val="0"/>
      <w:marTop w:val="0"/>
      <w:marBottom w:val="0"/>
      <w:divBdr>
        <w:top w:val="none" w:sz="0" w:space="0" w:color="auto"/>
        <w:left w:val="none" w:sz="0" w:space="0" w:color="auto"/>
        <w:bottom w:val="none" w:sz="0" w:space="0" w:color="auto"/>
        <w:right w:val="none" w:sz="0" w:space="0" w:color="auto"/>
      </w:divBdr>
    </w:div>
    <w:div w:id="1884906966">
      <w:bodyDiv w:val="1"/>
      <w:marLeft w:val="0"/>
      <w:marRight w:val="0"/>
      <w:marTop w:val="0"/>
      <w:marBottom w:val="0"/>
      <w:divBdr>
        <w:top w:val="none" w:sz="0" w:space="0" w:color="auto"/>
        <w:left w:val="none" w:sz="0" w:space="0" w:color="auto"/>
        <w:bottom w:val="none" w:sz="0" w:space="0" w:color="auto"/>
        <w:right w:val="none" w:sz="0" w:space="0" w:color="auto"/>
      </w:divBdr>
    </w:div>
    <w:div w:id="1885025247">
      <w:bodyDiv w:val="1"/>
      <w:marLeft w:val="0"/>
      <w:marRight w:val="0"/>
      <w:marTop w:val="0"/>
      <w:marBottom w:val="0"/>
      <w:divBdr>
        <w:top w:val="none" w:sz="0" w:space="0" w:color="auto"/>
        <w:left w:val="none" w:sz="0" w:space="0" w:color="auto"/>
        <w:bottom w:val="none" w:sz="0" w:space="0" w:color="auto"/>
        <w:right w:val="none" w:sz="0" w:space="0" w:color="auto"/>
      </w:divBdr>
    </w:div>
    <w:div w:id="1885364377">
      <w:bodyDiv w:val="1"/>
      <w:marLeft w:val="0"/>
      <w:marRight w:val="0"/>
      <w:marTop w:val="0"/>
      <w:marBottom w:val="0"/>
      <w:divBdr>
        <w:top w:val="none" w:sz="0" w:space="0" w:color="auto"/>
        <w:left w:val="none" w:sz="0" w:space="0" w:color="auto"/>
        <w:bottom w:val="none" w:sz="0" w:space="0" w:color="auto"/>
        <w:right w:val="none" w:sz="0" w:space="0" w:color="auto"/>
      </w:divBdr>
    </w:div>
    <w:div w:id="1885825658">
      <w:bodyDiv w:val="1"/>
      <w:marLeft w:val="0"/>
      <w:marRight w:val="0"/>
      <w:marTop w:val="0"/>
      <w:marBottom w:val="0"/>
      <w:divBdr>
        <w:top w:val="none" w:sz="0" w:space="0" w:color="auto"/>
        <w:left w:val="none" w:sz="0" w:space="0" w:color="auto"/>
        <w:bottom w:val="none" w:sz="0" w:space="0" w:color="auto"/>
        <w:right w:val="none" w:sz="0" w:space="0" w:color="auto"/>
      </w:divBdr>
    </w:div>
    <w:div w:id="1885826400">
      <w:bodyDiv w:val="1"/>
      <w:marLeft w:val="0"/>
      <w:marRight w:val="0"/>
      <w:marTop w:val="0"/>
      <w:marBottom w:val="0"/>
      <w:divBdr>
        <w:top w:val="none" w:sz="0" w:space="0" w:color="auto"/>
        <w:left w:val="none" w:sz="0" w:space="0" w:color="auto"/>
        <w:bottom w:val="none" w:sz="0" w:space="0" w:color="auto"/>
        <w:right w:val="none" w:sz="0" w:space="0" w:color="auto"/>
      </w:divBdr>
    </w:div>
    <w:div w:id="1885943392">
      <w:bodyDiv w:val="1"/>
      <w:marLeft w:val="0"/>
      <w:marRight w:val="0"/>
      <w:marTop w:val="0"/>
      <w:marBottom w:val="0"/>
      <w:divBdr>
        <w:top w:val="none" w:sz="0" w:space="0" w:color="auto"/>
        <w:left w:val="none" w:sz="0" w:space="0" w:color="auto"/>
        <w:bottom w:val="none" w:sz="0" w:space="0" w:color="auto"/>
        <w:right w:val="none" w:sz="0" w:space="0" w:color="auto"/>
      </w:divBdr>
    </w:div>
    <w:div w:id="1886288231">
      <w:bodyDiv w:val="1"/>
      <w:marLeft w:val="0"/>
      <w:marRight w:val="0"/>
      <w:marTop w:val="0"/>
      <w:marBottom w:val="0"/>
      <w:divBdr>
        <w:top w:val="none" w:sz="0" w:space="0" w:color="auto"/>
        <w:left w:val="none" w:sz="0" w:space="0" w:color="auto"/>
        <w:bottom w:val="none" w:sz="0" w:space="0" w:color="auto"/>
        <w:right w:val="none" w:sz="0" w:space="0" w:color="auto"/>
      </w:divBdr>
    </w:div>
    <w:div w:id="1887373840">
      <w:bodyDiv w:val="1"/>
      <w:marLeft w:val="0"/>
      <w:marRight w:val="0"/>
      <w:marTop w:val="0"/>
      <w:marBottom w:val="0"/>
      <w:divBdr>
        <w:top w:val="none" w:sz="0" w:space="0" w:color="auto"/>
        <w:left w:val="none" w:sz="0" w:space="0" w:color="auto"/>
        <w:bottom w:val="none" w:sz="0" w:space="0" w:color="auto"/>
        <w:right w:val="none" w:sz="0" w:space="0" w:color="auto"/>
      </w:divBdr>
    </w:div>
    <w:div w:id="1887838271">
      <w:bodyDiv w:val="1"/>
      <w:marLeft w:val="0"/>
      <w:marRight w:val="0"/>
      <w:marTop w:val="0"/>
      <w:marBottom w:val="0"/>
      <w:divBdr>
        <w:top w:val="none" w:sz="0" w:space="0" w:color="auto"/>
        <w:left w:val="none" w:sz="0" w:space="0" w:color="auto"/>
        <w:bottom w:val="none" w:sz="0" w:space="0" w:color="auto"/>
        <w:right w:val="none" w:sz="0" w:space="0" w:color="auto"/>
      </w:divBdr>
    </w:div>
    <w:div w:id="1887987561">
      <w:bodyDiv w:val="1"/>
      <w:marLeft w:val="0"/>
      <w:marRight w:val="0"/>
      <w:marTop w:val="0"/>
      <w:marBottom w:val="0"/>
      <w:divBdr>
        <w:top w:val="none" w:sz="0" w:space="0" w:color="auto"/>
        <w:left w:val="none" w:sz="0" w:space="0" w:color="auto"/>
        <w:bottom w:val="none" w:sz="0" w:space="0" w:color="auto"/>
        <w:right w:val="none" w:sz="0" w:space="0" w:color="auto"/>
      </w:divBdr>
    </w:div>
    <w:div w:id="1888030764">
      <w:bodyDiv w:val="1"/>
      <w:marLeft w:val="0"/>
      <w:marRight w:val="0"/>
      <w:marTop w:val="0"/>
      <w:marBottom w:val="0"/>
      <w:divBdr>
        <w:top w:val="none" w:sz="0" w:space="0" w:color="auto"/>
        <w:left w:val="none" w:sz="0" w:space="0" w:color="auto"/>
        <w:bottom w:val="none" w:sz="0" w:space="0" w:color="auto"/>
        <w:right w:val="none" w:sz="0" w:space="0" w:color="auto"/>
      </w:divBdr>
    </w:div>
    <w:div w:id="1888182830">
      <w:bodyDiv w:val="1"/>
      <w:marLeft w:val="0"/>
      <w:marRight w:val="0"/>
      <w:marTop w:val="0"/>
      <w:marBottom w:val="0"/>
      <w:divBdr>
        <w:top w:val="none" w:sz="0" w:space="0" w:color="auto"/>
        <w:left w:val="none" w:sz="0" w:space="0" w:color="auto"/>
        <w:bottom w:val="none" w:sz="0" w:space="0" w:color="auto"/>
        <w:right w:val="none" w:sz="0" w:space="0" w:color="auto"/>
      </w:divBdr>
    </w:div>
    <w:div w:id="1888255275">
      <w:bodyDiv w:val="1"/>
      <w:marLeft w:val="0"/>
      <w:marRight w:val="0"/>
      <w:marTop w:val="0"/>
      <w:marBottom w:val="0"/>
      <w:divBdr>
        <w:top w:val="none" w:sz="0" w:space="0" w:color="auto"/>
        <w:left w:val="none" w:sz="0" w:space="0" w:color="auto"/>
        <w:bottom w:val="none" w:sz="0" w:space="0" w:color="auto"/>
        <w:right w:val="none" w:sz="0" w:space="0" w:color="auto"/>
      </w:divBdr>
    </w:div>
    <w:div w:id="1888374938">
      <w:bodyDiv w:val="1"/>
      <w:marLeft w:val="0"/>
      <w:marRight w:val="0"/>
      <w:marTop w:val="0"/>
      <w:marBottom w:val="0"/>
      <w:divBdr>
        <w:top w:val="none" w:sz="0" w:space="0" w:color="auto"/>
        <w:left w:val="none" w:sz="0" w:space="0" w:color="auto"/>
        <w:bottom w:val="none" w:sz="0" w:space="0" w:color="auto"/>
        <w:right w:val="none" w:sz="0" w:space="0" w:color="auto"/>
      </w:divBdr>
    </w:div>
    <w:div w:id="1888645061">
      <w:bodyDiv w:val="1"/>
      <w:marLeft w:val="0"/>
      <w:marRight w:val="0"/>
      <w:marTop w:val="0"/>
      <w:marBottom w:val="0"/>
      <w:divBdr>
        <w:top w:val="none" w:sz="0" w:space="0" w:color="auto"/>
        <w:left w:val="none" w:sz="0" w:space="0" w:color="auto"/>
        <w:bottom w:val="none" w:sz="0" w:space="0" w:color="auto"/>
        <w:right w:val="none" w:sz="0" w:space="0" w:color="auto"/>
      </w:divBdr>
    </w:div>
    <w:div w:id="1888714452">
      <w:bodyDiv w:val="1"/>
      <w:marLeft w:val="0"/>
      <w:marRight w:val="0"/>
      <w:marTop w:val="0"/>
      <w:marBottom w:val="0"/>
      <w:divBdr>
        <w:top w:val="none" w:sz="0" w:space="0" w:color="auto"/>
        <w:left w:val="none" w:sz="0" w:space="0" w:color="auto"/>
        <w:bottom w:val="none" w:sz="0" w:space="0" w:color="auto"/>
        <w:right w:val="none" w:sz="0" w:space="0" w:color="auto"/>
      </w:divBdr>
    </w:div>
    <w:div w:id="1888756912">
      <w:bodyDiv w:val="1"/>
      <w:marLeft w:val="0"/>
      <w:marRight w:val="0"/>
      <w:marTop w:val="0"/>
      <w:marBottom w:val="0"/>
      <w:divBdr>
        <w:top w:val="none" w:sz="0" w:space="0" w:color="auto"/>
        <w:left w:val="none" w:sz="0" w:space="0" w:color="auto"/>
        <w:bottom w:val="none" w:sz="0" w:space="0" w:color="auto"/>
        <w:right w:val="none" w:sz="0" w:space="0" w:color="auto"/>
      </w:divBdr>
    </w:div>
    <w:div w:id="1888952236">
      <w:bodyDiv w:val="1"/>
      <w:marLeft w:val="0"/>
      <w:marRight w:val="0"/>
      <w:marTop w:val="0"/>
      <w:marBottom w:val="0"/>
      <w:divBdr>
        <w:top w:val="none" w:sz="0" w:space="0" w:color="auto"/>
        <w:left w:val="none" w:sz="0" w:space="0" w:color="auto"/>
        <w:bottom w:val="none" w:sz="0" w:space="0" w:color="auto"/>
        <w:right w:val="none" w:sz="0" w:space="0" w:color="auto"/>
      </w:divBdr>
    </w:div>
    <w:div w:id="1889368575">
      <w:bodyDiv w:val="1"/>
      <w:marLeft w:val="0"/>
      <w:marRight w:val="0"/>
      <w:marTop w:val="0"/>
      <w:marBottom w:val="0"/>
      <w:divBdr>
        <w:top w:val="none" w:sz="0" w:space="0" w:color="auto"/>
        <w:left w:val="none" w:sz="0" w:space="0" w:color="auto"/>
        <w:bottom w:val="none" w:sz="0" w:space="0" w:color="auto"/>
        <w:right w:val="none" w:sz="0" w:space="0" w:color="auto"/>
      </w:divBdr>
    </w:div>
    <w:div w:id="1889878103">
      <w:bodyDiv w:val="1"/>
      <w:marLeft w:val="0"/>
      <w:marRight w:val="0"/>
      <w:marTop w:val="0"/>
      <w:marBottom w:val="0"/>
      <w:divBdr>
        <w:top w:val="none" w:sz="0" w:space="0" w:color="auto"/>
        <w:left w:val="none" w:sz="0" w:space="0" w:color="auto"/>
        <w:bottom w:val="none" w:sz="0" w:space="0" w:color="auto"/>
        <w:right w:val="none" w:sz="0" w:space="0" w:color="auto"/>
      </w:divBdr>
    </w:div>
    <w:div w:id="1890069862">
      <w:bodyDiv w:val="1"/>
      <w:marLeft w:val="0"/>
      <w:marRight w:val="0"/>
      <w:marTop w:val="0"/>
      <w:marBottom w:val="0"/>
      <w:divBdr>
        <w:top w:val="none" w:sz="0" w:space="0" w:color="auto"/>
        <w:left w:val="none" w:sz="0" w:space="0" w:color="auto"/>
        <w:bottom w:val="none" w:sz="0" w:space="0" w:color="auto"/>
        <w:right w:val="none" w:sz="0" w:space="0" w:color="auto"/>
      </w:divBdr>
    </w:div>
    <w:div w:id="1890260080">
      <w:bodyDiv w:val="1"/>
      <w:marLeft w:val="0"/>
      <w:marRight w:val="0"/>
      <w:marTop w:val="0"/>
      <w:marBottom w:val="0"/>
      <w:divBdr>
        <w:top w:val="none" w:sz="0" w:space="0" w:color="auto"/>
        <w:left w:val="none" w:sz="0" w:space="0" w:color="auto"/>
        <w:bottom w:val="none" w:sz="0" w:space="0" w:color="auto"/>
        <w:right w:val="none" w:sz="0" w:space="0" w:color="auto"/>
      </w:divBdr>
    </w:div>
    <w:div w:id="1890262670">
      <w:bodyDiv w:val="1"/>
      <w:marLeft w:val="0"/>
      <w:marRight w:val="0"/>
      <w:marTop w:val="0"/>
      <w:marBottom w:val="0"/>
      <w:divBdr>
        <w:top w:val="none" w:sz="0" w:space="0" w:color="auto"/>
        <w:left w:val="none" w:sz="0" w:space="0" w:color="auto"/>
        <w:bottom w:val="none" w:sz="0" w:space="0" w:color="auto"/>
        <w:right w:val="none" w:sz="0" w:space="0" w:color="auto"/>
      </w:divBdr>
    </w:div>
    <w:div w:id="1890418508">
      <w:bodyDiv w:val="1"/>
      <w:marLeft w:val="0"/>
      <w:marRight w:val="0"/>
      <w:marTop w:val="0"/>
      <w:marBottom w:val="0"/>
      <w:divBdr>
        <w:top w:val="none" w:sz="0" w:space="0" w:color="auto"/>
        <w:left w:val="none" w:sz="0" w:space="0" w:color="auto"/>
        <w:bottom w:val="none" w:sz="0" w:space="0" w:color="auto"/>
        <w:right w:val="none" w:sz="0" w:space="0" w:color="auto"/>
      </w:divBdr>
    </w:div>
    <w:div w:id="1891569184">
      <w:bodyDiv w:val="1"/>
      <w:marLeft w:val="0"/>
      <w:marRight w:val="0"/>
      <w:marTop w:val="0"/>
      <w:marBottom w:val="0"/>
      <w:divBdr>
        <w:top w:val="none" w:sz="0" w:space="0" w:color="auto"/>
        <w:left w:val="none" w:sz="0" w:space="0" w:color="auto"/>
        <w:bottom w:val="none" w:sz="0" w:space="0" w:color="auto"/>
        <w:right w:val="none" w:sz="0" w:space="0" w:color="auto"/>
      </w:divBdr>
    </w:div>
    <w:div w:id="1892767668">
      <w:bodyDiv w:val="1"/>
      <w:marLeft w:val="0"/>
      <w:marRight w:val="0"/>
      <w:marTop w:val="0"/>
      <w:marBottom w:val="0"/>
      <w:divBdr>
        <w:top w:val="none" w:sz="0" w:space="0" w:color="auto"/>
        <w:left w:val="none" w:sz="0" w:space="0" w:color="auto"/>
        <w:bottom w:val="none" w:sz="0" w:space="0" w:color="auto"/>
        <w:right w:val="none" w:sz="0" w:space="0" w:color="auto"/>
      </w:divBdr>
    </w:div>
    <w:div w:id="1892768672">
      <w:bodyDiv w:val="1"/>
      <w:marLeft w:val="0"/>
      <w:marRight w:val="0"/>
      <w:marTop w:val="0"/>
      <w:marBottom w:val="0"/>
      <w:divBdr>
        <w:top w:val="none" w:sz="0" w:space="0" w:color="auto"/>
        <w:left w:val="none" w:sz="0" w:space="0" w:color="auto"/>
        <w:bottom w:val="none" w:sz="0" w:space="0" w:color="auto"/>
        <w:right w:val="none" w:sz="0" w:space="0" w:color="auto"/>
      </w:divBdr>
    </w:div>
    <w:div w:id="1893037955">
      <w:bodyDiv w:val="1"/>
      <w:marLeft w:val="0"/>
      <w:marRight w:val="0"/>
      <w:marTop w:val="0"/>
      <w:marBottom w:val="0"/>
      <w:divBdr>
        <w:top w:val="none" w:sz="0" w:space="0" w:color="auto"/>
        <w:left w:val="none" w:sz="0" w:space="0" w:color="auto"/>
        <w:bottom w:val="none" w:sz="0" w:space="0" w:color="auto"/>
        <w:right w:val="none" w:sz="0" w:space="0" w:color="auto"/>
      </w:divBdr>
    </w:div>
    <w:div w:id="1893152313">
      <w:bodyDiv w:val="1"/>
      <w:marLeft w:val="0"/>
      <w:marRight w:val="0"/>
      <w:marTop w:val="0"/>
      <w:marBottom w:val="0"/>
      <w:divBdr>
        <w:top w:val="none" w:sz="0" w:space="0" w:color="auto"/>
        <w:left w:val="none" w:sz="0" w:space="0" w:color="auto"/>
        <w:bottom w:val="none" w:sz="0" w:space="0" w:color="auto"/>
        <w:right w:val="none" w:sz="0" w:space="0" w:color="auto"/>
      </w:divBdr>
    </w:div>
    <w:div w:id="1893154563">
      <w:bodyDiv w:val="1"/>
      <w:marLeft w:val="0"/>
      <w:marRight w:val="0"/>
      <w:marTop w:val="0"/>
      <w:marBottom w:val="0"/>
      <w:divBdr>
        <w:top w:val="none" w:sz="0" w:space="0" w:color="auto"/>
        <w:left w:val="none" w:sz="0" w:space="0" w:color="auto"/>
        <w:bottom w:val="none" w:sz="0" w:space="0" w:color="auto"/>
        <w:right w:val="none" w:sz="0" w:space="0" w:color="auto"/>
      </w:divBdr>
    </w:div>
    <w:div w:id="1893341327">
      <w:bodyDiv w:val="1"/>
      <w:marLeft w:val="0"/>
      <w:marRight w:val="0"/>
      <w:marTop w:val="0"/>
      <w:marBottom w:val="0"/>
      <w:divBdr>
        <w:top w:val="none" w:sz="0" w:space="0" w:color="auto"/>
        <w:left w:val="none" w:sz="0" w:space="0" w:color="auto"/>
        <w:bottom w:val="none" w:sz="0" w:space="0" w:color="auto"/>
        <w:right w:val="none" w:sz="0" w:space="0" w:color="auto"/>
      </w:divBdr>
    </w:div>
    <w:div w:id="1893612123">
      <w:bodyDiv w:val="1"/>
      <w:marLeft w:val="0"/>
      <w:marRight w:val="0"/>
      <w:marTop w:val="0"/>
      <w:marBottom w:val="0"/>
      <w:divBdr>
        <w:top w:val="none" w:sz="0" w:space="0" w:color="auto"/>
        <w:left w:val="none" w:sz="0" w:space="0" w:color="auto"/>
        <w:bottom w:val="none" w:sz="0" w:space="0" w:color="auto"/>
        <w:right w:val="none" w:sz="0" w:space="0" w:color="auto"/>
      </w:divBdr>
    </w:div>
    <w:div w:id="1893728845">
      <w:bodyDiv w:val="1"/>
      <w:marLeft w:val="0"/>
      <w:marRight w:val="0"/>
      <w:marTop w:val="0"/>
      <w:marBottom w:val="0"/>
      <w:divBdr>
        <w:top w:val="none" w:sz="0" w:space="0" w:color="auto"/>
        <w:left w:val="none" w:sz="0" w:space="0" w:color="auto"/>
        <w:bottom w:val="none" w:sz="0" w:space="0" w:color="auto"/>
        <w:right w:val="none" w:sz="0" w:space="0" w:color="auto"/>
      </w:divBdr>
    </w:div>
    <w:div w:id="1894348164">
      <w:bodyDiv w:val="1"/>
      <w:marLeft w:val="0"/>
      <w:marRight w:val="0"/>
      <w:marTop w:val="0"/>
      <w:marBottom w:val="0"/>
      <w:divBdr>
        <w:top w:val="none" w:sz="0" w:space="0" w:color="auto"/>
        <w:left w:val="none" w:sz="0" w:space="0" w:color="auto"/>
        <w:bottom w:val="none" w:sz="0" w:space="0" w:color="auto"/>
        <w:right w:val="none" w:sz="0" w:space="0" w:color="auto"/>
      </w:divBdr>
    </w:div>
    <w:div w:id="1894846366">
      <w:bodyDiv w:val="1"/>
      <w:marLeft w:val="0"/>
      <w:marRight w:val="0"/>
      <w:marTop w:val="0"/>
      <w:marBottom w:val="0"/>
      <w:divBdr>
        <w:top w:val="none" w:sz="0" w:space="0" w:color="auto"/>
        <w:left w:val="none" w:sz="0" w:space="0" w:color="auto"/>
        <w:bottom w:val="none" w:sz="0" w:space="0" w:color="auto"/>
        <w:right w:val="none" w:sz="0" w:space="0" w:color="auto"/>
      </w:divBdr>
    </w:div>
    <w:div w:id="1895389449">
      <w:bodyDiv w:val="1"/>
      <w:marLeft w:val="0"/>
      <w:marRight w:val="0"/>
      <w:marTop w:val="0"/>
      <w:marBottom w:val="0"/>
      <w:divBdr>
        <w:top w:val="none" w:sz="0" w:space="0" w:color="auto"/>
        <w:left w:val="none" w:sz="0" w:space="0" w:color="auto"/>
        <w:bottom w:val="none" w:sz="0" w:space="0" w:color="auto"/>
        <w:right w:val="none" w:sz="0" w:space="0" w:color="auto"/>
      </w:divBdr>
    </w:div>
    <w:div w:id="1895461462">
      <w:bodyDiv w:val="1"/>
      <w:marLeft w:val="0"/>
      <w:marRight w:val="0"/>
      <w:marTop w:val="0"/>
      <w:marBottom w:val="0"/>
      <w:divBdr>
        <w:top w:val="none" w:sz="0" w:space="0" w:color="auto"/>
        <w:left w:val="none" w:sz="0" w:space="0" w:color="auto"/>
        <w:bottom w:val="none" w:sz="0" w:space="0" w:color="auto"/>
        <w:right w:val="none" w:sz="0" w:space="0" w:color="auto"/>
      </w:divBdr>
    </w:div>
    <w:div w:id="1895508279">
      <w:bodyDiv w:val="1"/>
      <w:marLeft w:val="0"/>
      <w:marRight w:val="0"/>
      <w:marTop w:val="0"/>
      <w:marBottom w:val="0"/>
      <w:divBdr>
        <w:top w:val="none" w:sz="0" w:space="0" w:color="auto"/>
        <w:left w:val="none" w:sz="0" w:space="0" w:color="auto"/>
        <w:bottom w:val="none" w:sz="0" w:space="0" w:color="auto"/>
        <w:right w:val="none" w:sz="0" w:space="0" w:color="auto"/>
      </w:divBdr>
    </w:div>
    <w:div w:id="1895509356">
      <w:bodyDiv w:val="1"/>
      <w:marLeft w:val="0"/>
      <w:marRight w:val="0"/>
      <w:marTop w:val="0"/>
      <w:marBottom w:val="0"/>
      <w:divBdr>
        <w:top w:val="none" w:sz="0" w:space="0" w:color="auto"/>
        <w:left w:val="none" w:sz="0" w:space="0" w:color="auto"/>
        <w:bottom w:val="none" w:sz="0" w:space="0" w:color="auto"/>
        <w:right w:val="none" w:sz="0" w:space="0" w:color="auto"/>
      </w:divBdr>
    </w:div>
    <w:div w:id="1895510090">
      <w:bodyDiv w:val="1"/>
      <w:marLeft w:val="0"/>
      <w:marRight w:val="0"/>
      <w:marTop w:val="0"/>
      <w:marBottom w:val="0"/>
      <w:divBdr>
        <w:top w:val="none" w:sz="0" w:space="0" w:color="auto"/>
        <w:left w:val="none" w:sz="0" w:space="0" w:color="auto"/>
        <w:bottom w:val="none" w:sz="0" w:space="0" w:color="auto"/>
        <w:right w:val="none" w:sz="0" w:space="0" w:color="auto"/>
      </w:divBdr>
    </w:div>
    <w:div w:id="1895891047">
      <w:bodyDiv w:val="1"/>
      <w:marLeft w:val="0"/>
      <w:marRight w:val="0"/>
      <w:marTop w:val="0"/>
      <w:marBottom w:val="0"/>
      <w:divBdr>
        <w:top w:val="none" w:sz="0" w:space="0" w:color="auto"/>
        <w:left w:val="none" w:sz="0" w:space="0" w:color="auto"/>
        <w:bottom w:val="none" w:sz="0" w:space="0" w:color="auto"/>
        <w:right w:val="none" w:sz="0" w:space="0" w:color="auto"/>
      </w:divBdr>
    </w:div>
    <w:div w:id="1896428745">
      <w:bodyDiv w:val="1"/>
      <w:marLeft w:val="0"/>
      <w:marRight w:val="0"/>
      <w:marTop w:val="0"/>
      <w:marBottom w:val="0"/>
      <w:divBdr>
        <w:top w:val="none" w:sz="0" w:space="0" w:color="auto"/>
        <w:left w:val="none" w:sz="0" w:space="0" w:color="auto"/>
        <w:bottom w:val="none" w:sz="0" w:space="0" w:color="auto"/>
        <w:right w:val="none" w:sz="0" w:space="0" w:color="auto"/>
      </w:divBdr>
    </w:div>
    <w:div w:id="1897008998">
      <w:bodyDiv w:val="1"/>
      <w:marLeft w:val="0"/>
      <w:marRight w:val="0"/>
      <w:marTop w:val="0"/>
      <w:marBottom w:val="0"/>
      <w:divBdr>
        <w:top w:val="none" w:sz="0" w:space="0" w:color="auto"/>
        <w:left w:val="none" w:sz="0" w:space="0" w:color="auto"/>
        <w:bottom w:val="none" w:sz="0" w:space="0" w:color="auto"/>
        <w:right w:val="none" w:sz="0" w:space="0" w:color="auto"/>
      </w:divBdr>
    </w:div>
    <w:div w:id="1897543433">
      <w:bodyDiv w:val="1"/>
      <w:marLeft w:val="0"/>
      <w:marRight w:val="0"/>
      <w:marTop w:val="0"/>
      <w:marBottom w:val="0"/>
      <w:divBdr>
        <w:top w:val="none" w:sz="0" w:space="0" w:color="auto"/>
        <w:left w:val="none" w:sz="0" w:space="0" w:color="auto"/>
        <w:bottom w:val="none" w:sz="0" w:space="0" w:color="auto"/>
        <w:right w:val="none" w:sz="0" w:space="0" w:color="auto"/>
      </w:divBdr>
    </w:div>
    <w:div w:id="1897737079">
      <w:bodyDiv w:val="1"/>
      <w:marLeft w:val="0"/>
      <w:marRight w:val="0"/>
      <w:marTop w:val="0"/>
      <w:marBottom w:val="0"/>
      <w:divBdr>
        <w:top w:val="none" w:sz="0" w:space="0" w:color="auto"/>
        <w:left w:val="none" w:sz="0" w:space="0" w:color="auto"/>
        <w:bottom w:val="none" w:sz="0" w:space="0" w:color="auto"/>
        <w:right w:val="none" w:sz="0" w:space="0" w:color="auto"/>
      </w:divBdr>
    </w:div>
    <w:div w:id="1897933496">
      <w:bodyDiv w:val="1"/>
      <w:marLeft w:val="0"/>
      <w:marRight w:val="0"/>
      <w:marTop w:val="0"/>
      <w:marBottom w:val="0"/>
      <w:divBdr>
        <w:top w:val="none" w:sz="0" w:space="0" w:color="auto"/>
        <w:left w:val="none" w:sz="0" w:space="0" w:color="auto"/>
        <w:bottom w:val="none" w:sz="0" w:space="0" w:color="auto"/>
        <w:right w:val="none" w:sz="0" w:space="0" w:color="auto"/>
      </w:divBdr>
    </w:div>
    <w:div w:id="1898125980">
      <w:bodyDiv w:val="1"/>
      <w:marLeft w:val="0"/>
      <w:marRight w:val="0"/>
      <w:marTop w:val="0"/>
      <w:marBottom w:val="0"/>
      <w:divBdr>
        <w:top w:val="none" w:sz="0" w:space="0" w:color="auto"/>
        <w:left w:val="none" w:sz="0" w:space="0" w:color="auto"/>
        <w:bottom w:val="none" w:sz="0" w:space="0" w:color="auto"/>
        <w:right w:val="none" w:sz="0" w:space="0" w:color="auto"/>
      </w:divBdr>
    </w:div>
    <w:div w:id="1898204707">
      <w:bodyDiv w:val="1"/>
      <w:marLeft w:val="0"/>
      <w:marRight w:val="0"/>
      <w:marTop w:val="0"/>
      <w:marBottom w:val="0"/>
      <w:divBdr>
        <w:top w:val="none" w:sz="0" w:space="0" w:color="auto"/>
        <w:left w:val="none" w:sz="0" w:space="0" w:color="auto"/>
        <w:bottom w:val="none" w:sz="0" w:space="0" w:color="auto"/>
        <w:right w:val="none" w:sz="0" w:space="0" w:color="auto"/>
      </w:divBdr>
    </w:div>
    <w:div w:id="1898777938">
      <w:bodyDiv w:val="1"/>
      <w:marLeft w:val="0"/>
      <w:marRight w:val="0"/>
      <w:marTop w:val="0"/>
      <w:marBottom w:val="0"/>
      <w:divBdr>
        <w:top w:val="none" w:sz="0" w:space="0" w:color="auto"/>
        <w:left w:val="none" w:sz="0" w:space="0" w:color="auto"/>
        <w:bottom w:val="none" w:sz="0" w:space="0" w:color="auto"/>
        <w:right w:val="none" w:sz="0" w:space="0" w:color="auto"/>
      </w:divBdr>
    </w:div>
    <w:div w:id="1898854860">
      <w:bodyDiv w:val="1"/>
      <w:marLeft w:val="0"/>
      <w:marRight w:val="0"/>
      <w:marTop w:val="0"/>
      <w:marBottom w:val="0"/>
      <w:divBdr>
        <w:top w:val="none" w:sz="0" w:space="0" w:color="auto"/>
        <w:left w:val="none" w:sz="0" w:space="0" w:color="auto"/>
        <w:bottom w:val="none" w:sz="0" w:space="0" w:color="auto"/>
        <w:right w:val="none" w:sz="0" w:space="0" w:color="auto"/>
      </w:divBdr>
    </w:div>
    <w:div w:id="1899002800">
      <w:bodyDiv w:val="1"/>
      <w:marLeft w:val="0"/>
      <w:marRight w:val="0"/>
      <w:marTop w:val="0"/>
      <w:marBottom w:val="0"/>
      <w:divBdr>
        <w:top w:val="none" w:sz="0" w:space="0" w:color="auto"/>
        <w:left w:val="none" w:sz="0" w:space="0" w:color="auto"/>
        <w:bottom w:val="none" w:sz="0" w:space="0" w:color="auto"/>
        <w:right w:val="none" w:sz="0" w:space="0" w:color="auto"/>
      </w:divBdr>
    </w:div>
    <w:div w:id="1899124457">
      <w:bodyDiv w:val="1"/>
      <w:marLeft w:val="0"/>
      <w:marRight w:val="0"/>
      <w:marTop w:val="0"/>
      <w:marBottom w:val="0"/>
      <w:divBdr>
        <w:top w:val="none" w:sz="0" w:space="0" w:color="auto"/>
        <w:left w:val="none" w:sz="0" w:space="0" w:color="auto"/>
        <w:bottom w:val="none" w:sz="0" w:space="0" w:color="auto"/>
        <w:right w:val="none" w:sz="0" w:space="0" w:color="auto"/>
      </w:divBdr>
    </w:div>
    <w:div w:id="1899124925">
      <w:bodyDiv w:val="1"/>
      <w:marLeft w:val="0"/>
      <w:marRight w:val="0"/>
      <w:marTop w:val="0"/>
      <w:marBottom w:val="0"/>
      <w:divBdr>
        <w:top w:val="none" w:sz="0" w:space="0" w:color="auto"/>
        <w:left w:val="none" w:sz="0" w:space="0" w:color="auto"/>
        <w:bottom w:val="none" w:sz="0" w:space="0" w:color="auto"/>
        <w:right w:val="none" w:sz="0" w:space="0" w:color="auto"/>
      </w:divBdr>
    </w:div>
    <w:div w:id="1899244286">
      <w:bodyDiv w:val="1"/>
      <w:marLeft w:val="0"/>
      <w:marRight w:val="0"/>
      <w:marTop w:val="0"/>
      <w:marBottom w:val="0"/>
      <w:divBdr>
        <w:top w:val="none" w:sz="0" w:space="0" w:color="auto"/>
        <w:left w:val="none" w:sz="0" w:space="0" w:color="auto"/>
        <w:bottom w:val="none" w:sz="0" w:space="0" w:color="auto"/>
        <w:right w:val="none" w:sz="0" w:space="0" w:color="auto"/>
      </w:divBdr>
    </w:div>
    <w:div w:id="1899315158">
      <w:bodyDiv w:val="1"/>
      <w:marLeft w:val="0"/>
      <w:marRight w:val="0"/>
      <w:marTop w:val="0"/>
      <w:marBottom w:val="0"/>
      <w:divBdr>
        <w:top w:val="none" w:sz="0" w:space="0" w:color="auto"/>
        <w:left w:val="none" w:sz="0" w:space="0" w:color="auto"/>
        <w:bottom w:val="none" w:sz="0" w:space="0" w:color="auto"/>
        <w:right w:val="none" w:sz="0" w:space="0" w:color="auto"/>
      </w:divBdr>
    </w:div>
    <w:div w:id="1900047425">
      <w:bodyDiv w:val="1"/>
      <w:marLeft w:val="0"/>
      <w:marRight w:val="0"/>
      <w:marTop w:val="0"/>
      <w:marBottom w:val="0"/>
      <w:divBdr>
        <w:top w:val="none" w:sz="0" w:space="0" w:color="auto"/>
        <w:left w:val="none" w:sz="0" w:space="0" w:color="auto"/>
        <w:bottom w:val="none" w:sz="0" w:space="0" w:color="auto"/>
        <w:right w:val="none" w:sz="0" w:space="0" w:color="auto"/>
      </w:divBdr>
    </w:div>
    <w:div w:id="1900246162">
      <w:bodyDiv w:val="1"/>
      <w:marLeft w:val="0"/>
      <w:marRight w:val="0"/>
      <w:marTop w:val="0"/>
      <w:marBottom w:val="0"/>
      <w:divBdr>
        <w:top w:val="none" w:sz="0" w:space="0" w:color="auto"/>
        <w:left w:val="none" w:sz="0" w:space="0" w:color="auto"/>
        <w:bottom w:val="none" w:sz="0" w:space="0" w:color="auto"/>
        <w:right w:val="none" w:sz="0" w:space="0" w:color="auto"/>
      </w:divBdr>
    </w:div>
    <w:div w:id="1900893562">
      <w:bodyDiv w:val="1"/>
      <w:marLeft w:val="0"/>
      <w:marRight w:val="0"/>
      <w:marTop w:val="0"/>
      <w:marBottom w:val="0"/>
      <w:divBdr>
        <w:top w:val="none" w:sz="0" w:space="0" w:color="auto"/>
        <w:left w:val="none" w:sz="0" w:space="0" w:color="auto"/>
        <w:bottom w:val="none" w:sz="0" w:space="0" w:color="auto"/>
        <w:right w:val="none" w:sz="0" w:space="0" w:color="auto"/>
      </w:divBdr>
    </w:div>
    <w:div w:id="1900943920">
      <w:bodyDiv w:val="1"/>
      <w:marLeft w:val="0"/>
      <w:marRight w:val="0"/>
      <w:marTop w:val="0"/>
      <w:marBottom w:val="0"/>
      <w:divBdr>
        <w:top w:val="none" w:sz="0" w:space="0" w:color="auto"/>
        <w:left w:val="none" w:sz="0" w:space="0" w:color="auto"/>
        <w:bottom w:val="none" w:sz="0" w:space="0" w:color="auto"/>
        <w:right w:val="none" w:sz="0" w:space="0" w:color="auto"/>
      </w:divBdr>
    </w:div>
    <w:div w:id="1901669654">
      <w:bodyDiv w:val="1"/>
      <w:marLeft w:val="0"/>
      <w:marRight w:val="0"/>
      <w:marTop w:val="0"/>
      <w:marBottom w:val="0"/>
      <w:divBdr>
        <w:top w:val="none" w:sz="0" w:space="0" w:color="auto"/>
        <w:left w:val="none" w:sz="0" w:space="0" w:color="auto"/>
        <w:bottom w:val="none" w:sz="0" w:space="0" w:color="auto"/>
        <w:right w:val="none" w:sz="0" w:space="0" w:color="auto"/>
      </w:divBdr>
    </w:div>
    <w:div w:id="1902133368">
      <w:bodyDiv w:val="1"/>
      <w:marLeft w:val="0"/>
      <w:marRight w:val="0"/>
      <w:marTop w:val="0"/>
      <w:marBottom w:val="0"/>
      <w:divBdr>
        <w:top w:val="none" w:sz="0" w:space="0" w:color="auto"/>
        <w:left w:val="none" w:sz="0" w:space="0" w:color="auto"/>
        <w:bottom w:val="none" w:sz="0" w:space="0" w:color="auto"/>
        <w:right w:val="none" w:sz="0" w:space="0" w:color="auto"/>
      </w:divBdr>
    </w:div>
    <w:div w:id="1902280077">
      <w:bodyDiv w:val="1"/>
      <w:marLeft w:val="0"/>
      <w:marRight w:val="0"/>
      <w:marTop w:val="0"/>
      <w:marBottom w:val="0"/>
      <w:divBdr>
        <w:top w:val="none" w:sz="0" w:space="0" w:color="auto"/>
        <w:left w:val="none" w:sz="0" w:space="0" w:color="auto"/>
        <w:bottom w:val="none" w:sz="0" w:space="0" w:color="auto"/>
        <w:right w:val="none" w:sz="0" w:space="0" w:color="auto"/>
      </w:divBdr>
    </w:div>
    <w:div w:id="1902475410">
      <w:bodyDiv w:val="1"/>
      <w:marLeft w:val="0"/>
      <w:marRight w:val="0"/>
      <w:marTop w:val="0"/>
      <w:marBottom w:val="0"/>
      <w:divBdr>
        <w:top w:val="none" w:sz="0" w:space="0" w:color="auto"/>
        <w:left w:val="none" w:sz="0" w:space="0" w:color="auto"/>
        <w:bottom w:val="none" w:sz="0" w:space="0" w:color="auto"/>
        <w:right w:val="none" w:sz="0" w:space="0" w:color="auto"/>
      </w:divBdr>
    </w:div>
    <w:div w:id="1902715021">
      <w:bodyDiv w:val="1"/>
      <w:marLeft w:val="0"/>
      <w:marRight w:val="0"/>
      <w:marTop w:val="0"/>
      <w:marBottom w:val="0"/>
      <w:divBdr>
        <w:top w:val="none" w:sz="0" w:space="0" w:color="auto"/>
        <w:left w:val="none" w:sz="0" w:space="0" w:color="auto"/>
        <w:bottom w:val="none" w:sz="0" w:space="0" w:color="auto"/>
        <w:right w:val="none" w:sz="0" w:space="0" w:color="auto"/>
      </w:divBdr>
    </w:div>
    <w:div w:id="1902865057">
      <w:bodyDiv w:val="1"/>
      <w:marLeft w:val="0"/>
      <w:marRight w:val="0"/>
      <w:marTop w:val="0"/>
      <w:marBottom w:val="0"/>
      <w:divBdr>
        <w:top w:val="none" w:sz="0" w:space="0" w:color="auto"/>
        <w:left w:val="none" w:sz="0" w:space="0" w:color="auto"/>
        <w:bottom w:val="none" w:sz="0" w:space="0" w:color="auto"/>
        <w:right w:val="none" w:sz="0" w:space="0" w:color="auto"/>
      </w:divBdr>
    </w:div>
    <w:div w:id="1903174033">
      <w:bodyDiv w:val="1"/>
      <w:marLeft w:val="0"/>
      <w:marRight w:val="0"/>
      <w:marTop w:val="0"/>
      <w:marBottom w:val="0"/>
      <w:divBdr>
        <w:top w:val="none" w:sz="0" w:space="0" w:color="auto"/>
        <w:left w:val="none" w:sz="0" w:space="0" w:color="auto"/>
        <w:bottom w:val="none" w:sz="0" w:space="0" w:color="auto"/>
        <w:right w:val="none" w:sz="0" w:space="0" w:color="auto"/>
      </w:divBdr>
    </w:div>
    <w:div w:id="1903828976">
      <w:bodyDiv w:val="1"/>
      <w:marLeft w:val="0"/>
      <w:marRight w:val="0"/>
      <w:marTop w:val="0"/>
      <w:marBottom w:val="0"/>
      <w:divBdr>
        <w:top w:val="none" w:sz="0" w:space="0" w:color="auto"/>
        <w:left w:val="none" w:sz="0" w:space="0" w:color="auto"/>
        <w:bottom w:val="none" w:sz="0" w:space="0" w:color="auto"/>
        <w:right w:val="none" w:sz="0" w:space="0" w:color="auto"/>
      </w:divBdr>
    </w:div>
    <w:div w:id="1904096376">
      <w:bodyDiv w:val="1"/>
      <w:marLeft w:val="0"/>
      <w:marRight w:val="0"/>
      <w:marTop w:val="0"/>
      <w:marBottom w:val="0"/>
      <w:divBdr>
        <w:top w:val="none" w:sz="0" w:space="0" w:color="auto"/>
        <w:left w:val="none" w:sz="0" w:space="0" w:color="auto"/>
        <w:bottom w:val="none" w:sz="0" w:space="0" w:color="auto"/>
        <w:right w:val="none" w:sz="0" w:space="0" w:color="auto"/>
      </w:divBdr>
    </w:div>
    <w:div w:id="1904221167">
      <w:bodyDiv w:val="1"/>
      <w:marLeft w:val="0"/>
      <w:marRight w:val="0"/>
      <w:marTop w:val="0"/>
      <w:marBottom w:val="0"/>
      <w:divBdr>
        <w:top w:val="none" w:sz="0" w:space="0" w:color="auto"/>
        <w:left w:val="none" w:sz="0" w:space="0" w:color="auto"/>
        <w:bottom w:val="none" w:sz="0" w:space="0" w:color="auto"/>
        <w:right w:val="none" w:sz="0" w:space="0" w:color="auto"/>
      </w:divBdr>
    </w:div>
    <w:div w:id="1904365890">
      <w:bodyDiv w:val="1"/>
      <w:marLeft w:val="0"/>
      <w:marRight w:val="0"/>
      <w:marTop w:val="0"/>
      <w:marBottom w:val="0"/>
      <w:divBdr>
        <w:top w:val="none" w:sz="0" w:space="0" w:color="auto"/>
        <w:left w:val="none" w:sz="0" w:space="0" w:color="auto"/>
        <w:bottom w:val="none" w:sz="0" w:space="0" w:color="auto"/>
        <w:right w:val="none" w:sz="0" w:space="0" w:color="auto"/>
      </w:divBdr>
    </w:div>
    <w:div w:id="1904558398">
      <w:bodyDiv w:val="1"/>
      <w:marLeft w:val="0"/>
      <w:marRight w:val="0"/>
      <w:marTop w:val="0"/>
      <w:marBottom w:val="0"/>
      <w:divBdr>
        <w:top w:val="none" w:sz="0" w:space="0" w:color="auto"/>
        <w:left w:val="none" w:sz="0" w:space="0" w:color="auto"/>
        <w:bottom w:val="none" w:sz="0" w:space="0" w:color="auto"/>
        <w:right w:val="none" w:sz="0" w:space="0" w:color="auto"/>
      </w:divBdr>
    </w:div>
    <w:div w:id="1904563332">
      <w:bodyDiv w:val="1"/>
      <w:marLeft w:val="0"/>
      <w:marRight w:val="0"/>
      <w:marTop w:val="0"/>
      <w:marBottom w:val="0"/>
      <w:divBdr>
        <w:top w:val="none" w:sz="0" w:space="0" w:color="auto"/>
        <w:left w:val="none" w:sz="0" w:space="0" w:color="auto"/>
        <w:bottom w:val="none" w:sz="0" w:space="0" w:color="auto"/>
        <w:right w:val="none" w:sz="0" w:space="0" w:color="auto"/>
      </w:divBdr>
    </w:div>
    <w:div w:id="1905070097">
      <w:bodyDiv w:val="1"/>
      <w:marLeft w:val="0"/>
      <w:marRight w:val="0"/>
      <w:marTop w:val="0"/>
      <w:marBottom w:val="0"/>
      <w:divBdr>
        <w:top w:val="none" w:sz="0" w:space="0" w:color="auto"/>
        <w:left w:val="none" w:sz="0" w:space="0" w:color="auto"/>
        <w:bottom w:val="none" w:sz="0" w:space="0" w:color="auto"/>
        <w:right w:val="none" w:sz="0" w:space="0" w:color="auto"/>
      </w:divBdr>
    </w:div>
    <w:div w:id="1905943656">
      <w:bodyDiv w:val="1"/>
      <w:marLeft w:val="0"/>
      <w:marRight w:val="0"/>
      <w:marTop w:val="0"/>
      <w:marBottom w:val="0"/>
      <w:divBdr>
        <w:top w:val="none" w:sz="0" w:space="0" w:color="auto"/>
        <w:left w:val="none" w:sz="0" w:space="0" w:color="auto"/>
        <w:bottom w:val="none" w:sz="0" w:space="0" w:color="auto"/>
        <w:right w:val="none" w:sz="0" w:space="0" w:color="auto"/>
      </w:divBdr>
    </w:div>
    <w:div w:id="1906338081">
      <w:bodyDiv w:val="1"/>
      <w:marLeft w:val="0"/>
      <w:marRight w:val="0"/>
      <w:marTop w:val="0"/>
      <w:marBottom w:val="0"/>
      <w:divBdr>
        <w:top w:val="none" w:sz="0" w:space="0" w:color="auto"/>
        <w:left w:val="none" w:sz="0" w:space="0" w:color="auto"/>
        <w:bottom w:val="none" w:sz="0" w:space="0" w:color="auto"/>
        <w:right w:val="none" w:sz="0" w:space="0" w:color="auto"/>
      </w:divBdr>
    </w:div>
    <w:div w:id="1906451699">
      <w:bodyDiv w:val="1"/>
      <w:marLeft w:val="0"/>
      <w:marRight w:val="0"/>
      <w:marTop w:val="0"/>
      <w:marBottom w:val="0"/>
      <w:divBdr>
        <w:top w:val="none" w:sz="0" w:space="0" w:color="auto"/>
        <w:left w:val="none" w:sz="0" w:space="0" w:color="auto"/>
        <w:bottom w:val="none" w:sz="0" w:space="0" w:color="auto"/>
        <w:right w:val="none" w:sz="0" w:space="0" w:color="auto"/>
      </w:divBdr>
    </w:div>
    <w:div w:id="1906911728">
      <w:bodyDiv w:val="1"/>
      <w:marLeft w:val="0"/>
      <w:marRight w:val="0"/>
      <w:marTop w:val="0"/>
      <w:marBottom w:val="0"/>
      <w:divBdr>
        <w:top w:val="none" w:sz="0" w:space="0" w:color="auto"/>
        <w:left w:val="none" w:sz="0" w:space="0" w:color="auto"/>
        <w:bottom w:val="none" w:sz="0" w:space="0" w:color="auto"/>
        <w:right w:val="none" w:sz="0" w:space="0" w:color="auto"/>
      </w:divBdr>
    </w:div>
    <w:div w:id="1907104550">
      <w:bodyDiv w:val="1"/>
      <w:marLeft w:val="0"/>
      <w:marRight w:val="0"/>
      <w:marTop w:val="0"/>
      <w:marBottom w:val="0"/>
      <w:divBdr>
        <w:top w:val="none" w:sz="0" w:space="0" w:color="auto"/>
        <w:left w:val="none" w:sz="0" w:space="0" w:color="auto"/>
        <w:bottom w:val="none" w:sz="0" w:space="0" w:color="auto"/>
        <w:right w:val="none" w:sz="0" w:space="0" w:color="auto"/>
      </w:divBdr>
    </w:div>
    <w:div w:id="1907372016">
      <w:bodyDiv w:val="1"/>
      <w:marLeft w:val="0"/>
      <w:marRight w:val="0"/>
      <w:marTop w:val="0"/>
      <w:marBottom w:val="0"/>
      <w:divBdr>
        <w:top w:val="none" w:sz="0" w:space="0" w:color="auto"/>
        <w:left w:val="none" w:sz="0" w:space="0" w:color="auto"/>
        <w:bottom w:val="none" w:sz="0" w:space="0" w:color="auto"/>
        <w:right w:val="none" w:sz="0" w:space="0" w:color="auto"/>
      </w:divBdr>
    </w:div>
    <w:div w:id="1907956803">
      <w:bodyDiv w:val="1"/>
      <w:marLeft w:val="0"/>
      <w:marRight w:val="0"/>
      <w:marTop w:val="0"/>
      <w:marBottom w:val="0"/>
      <w:divBdr>
        <w:top w:val="none" w:sz="0" w:space="0" w:color="auto"/>
        <w:left w:val="none" w:sz="0" w:space="0" w:color="auto"/>
        <w:bottom w:val="none" w:sz="0" w:space="0" w:color="auto"/>
        <w:right w:val="none" w:sz="0" w:space="0" w:color="auto"/>
      </w:divBdr>
    </w:div>
    <w:div w:id="1908487802">
      <w:bodyDiv w:val="1"/>
      <w:marLeft w:val="0"/>
      <w:marRight w:val="0"/>
      <w:marTop w:val="0"/>
      <w:marBottom w:val="0"/>
      <w:divBdr>
        <w:top w:val="none" w:sz="0" w:space="0" w:color="auto"/>
        <w:left w:val="none" w:sz="0" w:space="0" w:color="auto"/>
        <w:bottom w:val="none" w:sz="0" w:space="0" w:color="auto"/>
        <w:right w:val="none" w:sz="0" w:space="0" w:color="auto"/>
      </w:divBdr>
    </w:div>
    <w:div w:id="1908497438">
      <w:bodyDiv w:val="1"/>
      <w:marLeft w:val="0"/>
      <w:marRight w:val="0"/>
      <w:marTop w:val="0"/>
      <w:marBottom w:val="0"/>
      <w:divBdr>
        <w:top w:val="none" w:sz="0" w:space="0" w:color="auto"/>
        <w:left w:val="none" w:sz="0" w:space="0" w:color="auto"/>
        <w:bottom w:val="none" w:sz="0" w:space="0" w:color="auto"/>
        <w:right w:val="none" w:sz="0" w:space="0" w:color="auto"/>
      </w:divBdr>
    </w:div>
    <w:div w:id="1909609581">
      <w:bodyDiv w:val="1"/>
      <w:marLeft w:val="0"/>
      <w:marRight w:val="0"/>
      <w:marTop w:val="0"/>
      <w:marBottom w:val="0"/>
      <w:divBdr>
        <w:top w:val="none" w:sz="0" w:space="0" w:color="auto"/>
        <w:left w:val="none" w:sz="0" w:space="0" w:color="auto"/>
        <w:bottom w:val="none" w:sz="0" w:space="0" w:color="auto"/>
        <w:right w:val="none" w:sz="0" w:space="0" w:color="auto"/>
      </w:divBdr>
    </w:div>
    <w:div w:id="1909611731">
      <w:bodyDiv w:val="1"/>
      <w:marLeft w:val="0"/>
      <w:marRight w:val="0"/>
      <w:marTop w:val="0"/>
      <w:marBottom w:val="0"/>
      <w:divBdr>
        <w:top w:val="none" w:sz="0" w:space="0" w:color="auto"/>
        <w:left w:val="none" w:sz="0" w:space="0" w:color="auto"/>
        <w:bottom w:val="none" w:sz="0" w:space="0" w:color="auto"/>
        <w:right w:val="none" w:sz="0" w:space="0" w:color="auto"/>
      </w:divBdr>
    </w:div>
    <w:div w:id="1909654488">
      <w:bodyDiv w:val="1"/>
      <w:marLeft w:val="0"/>
      <w:marRight w:val="0"/>
      <w:marTop w:val="0"/>
      <w:marBottom w:val="0"/>
      <w:divBdr>
        <w:top w:val="none" w:sz="0" w:space="0" w:color="auto"/>
        <w:left w:val="none" w:sz="0" w:space="0" w:color="auto"/>
        <w:bottom w:val="none" w:sz="0" w:space="0" w:color="auto"/>
        <w:right w:val="none" w:sz="0" w:space="0" w:color="auto"/>
      </w:divBdr>
    </w:div>
    <w:div w:id="1909732235">
      <w:bodyDiv w:val="1"/>
      <w:marLeft w:val="0"/>
      <w:marRight w:val="0"/>
      <w:marTop w:val="0"/>
      <w:marBottom w:val="0"/>
      <w:divBdr>
        <w:top w:val="none" w:sz="0" w:space="0" w:color="auto"/>
        <w:left w:val="none" w:sz="0" w:space="0" w:color="auto"/>
        <w:bottom w:val="none" w:sz="0" w:space="0" w:color="auto"/>
        <w:right w:val="none" w:sz="0" w:space="0" w:color="auto"/>
      </w:divBdr>
    </w:div>
    <w:div w:id="1909880979">
      <w:bodyDiv w:val="1"/>
      <w:marLeft w:val="0"/>
      <w:marRight w:val="0"/>
      <w:marTop w:val="0"/>
      <w:marBottom w:val="0"/>
      <w:divBdr>
        <w:top w:val="none" w:sz="0" w:space="0" w:color="auto"/>
        <w:left w:val="none" w:sz="0" w:space="0" w:color="auto"/>
        <w:bottom w:val="none" w:sz="0" w:space="0" w:color="auto"/>
        <w:right w:val="none" w:sz="0" w:space="0" w:color="auto"/>
      </w:divBdr>
    </w:div>
    <w:div w:id="1910572986">
      <w:bodyDiv w:val="1"/>
      <w:marLeft w:val="0"/>
      <w:marRight w:val="0"/>
      <w:marTop w:val="0"/>
      <w:marBottom w:val="0"/>
      <w:divBdr>
        <w:top w:val="none" w:sz="0" w:space="0" w:color="auto"/>
        <w:left w:val="none" w:sz="0" w:space="0" w:color="auto"/>
        <w:bottom w:val="none" w:sz="0" w:space="0" w:color="auto"/>
        <w:right w:val="none" w:sz="0" w:space="0" w:color="auto"/>
      </w:divBdr>
    </w:div>
    <w:div w:id="1910730908">
      <w:bodyDiv w:val="1"/>
      <w:marLeft w:val="0"/>
      <w:marRight w:val="0"/>
      <w:marTop w:val="0"/>
      <w:marBottom w:val="0"/>
      <w:divBdr>
        <w:top w:val="none" w:sz="0" w:space="0" w:color="auto"/>
        <w:left w:val="none" w:sz="0" w:space="0" w:color="auto"/>
        <w:bottom w:val="none" w:sz="0" w:space="0" w:color="auto"/>
        <w:right w:val="none" w:sz="0" w:space="0" w:color="auto"/>
      </w:divBdr>
    </w:div>
    <w:div w:id="1910991084">
      <w:bodyDiv w:val="1"/>
      <w:marLeft w:val="0"/>
      <w:marRight w:val="0"/>
      <w:marTop w:val="0"/>
      <w:marBottom w:val="0"/>
      <w:divBdr>
        <w:top w:val="none" w:sz="0" w:space="0" w:color="auto"/>
        <w:left w:val="none" w:sz="0" w:space="0" w:color="auto"/>
        <w:bottom w:val="none" w:sz="0" w:space="0" w:color="auto"/>
        <w:right w:val="none" w:sz="0" w:space="0" w:color="auto"/>
      </w:divBdr>
    </w:div>
    <w:div w:id="1911038850">
      <w:bodyDiv w:val="1"/>
      <w:marLeft w:val="0"/>
      <w:marRight w:val="0"/>
      <w:marTop w:val="0"/>
      <w:marBottom w:val="0"/>
      <w:divBdr>
        <w:top w:val="none" w:sz="0" w:space="0" w:color="auto"/>
        <w:left w:val="none" w:sz="0" w:space="0" w:color="auto"/>
        <w:bottom w:val="none" w:sz="0" w:space="0" w:color="auto"/>
        <w:right w:val="none" w:sz="0" w:space="0" w:color="auto"/>
      </w:divBdr>
    </w:div>
    <w:div w:id="1911040225">
      <w:bodyDiv w:val="1"/>
      <w:marLeft w:val="0"/>
      <w:marRight w:val="0"/>
      <w:marTop w:val="0"/>
      <w:marBottom w:val="0"/>
      <w:divBdr>
        <w:top w:val="none" w:sz="0" w:space="0" w:color="auto"/>
        <w:left w:val="none" w:sz="0" w:space="0" w:color="auto"/>
        <w:bottom w:val="none" w:sz="0" w:space="0" w:color="auto"/>
        <w:right w:val="none" w:sz="0" w:space="0" w:color="auto"/>
      </w:divBdr>
    </w:div>
    <w:div w:id="1911109854">
      <w:bodyDiv w:val="1"/>
      <w:marLeft w:val="0"/>
      <w:marRight w:val="0"/>
      <w:marTop w:val="0"/>
      <w:marBottom w:val="0"/>
      <w:divBdr>
        <w:top w:val="none" w:sz="0" w:space="0" w:color="auto"/>
        <w:left w:val="none" w:sz="0" w:space="0" w:color="auto"/>
        <w:bottom w:val="none" w:sz="0" w:space="0" w:color="auto"/>
        <w:right w:val="none" w:sz="0" w:space="0" w:color="auto"/>
      </w:divBdr>
    </w:div>
    <w:div w:id="1911190384">
      <w:bodyDiv w:val="1"/>
      <w:marLeft w:val="0"/>
      <w:marRight w:val="0"/>
      <w:marTop w:val="0"/>
      <w:marBottom w:val="0"/>
      <w:divBdr>
        <w:top w:val="none" w:sz="0" w:space="0" w:color="auto"/>
        <w:left w:val="none" w:sz="0" w:space="0" w:color="auto"/>
        <w:bottom w:val="none" w:sz="0" w:space="0" w:color="auto"/>
        <w:right w:val="none" w:sz="0" w:space="0" w:color="auto"/>
      </w:divBdr>
    </w:div>
    <w:div w:id="1911232446">
      <w:bodyDiv w:val="1"/>
      <w:marLeft w:val="0"/>
      <w:marRight w:val="0"/>
      <w:marTop w:val="0"/>
      <w:marBottom w:val="0"/>
      <w:divBdr>
        <w:top w:val="none" w:sz="0" w:space="0" w:color="auto"/>
        <w:left w:val="none" w:sz="0" w:space="0" w:color="auto"/>
        <w:bottom w:val="none" w:sz="0" w:space="0" w:color="auto"/>
        <w:right w:val="none" w:sz="0" w:space="0" w:color="auto"/>
      </w:divBdr>
    </w:div>
    <w:div w:id="1912108619">
      <w:bodyDiv w:val="1"/>
      <w:marLeft w:val="0"/>
      <w:marRight w:val="0"/>
      <w:marTop w:val="0"/>
      <w:marBottom w:val="0"/>
      <w:divBdr>
        <w:top w:val="none" w:sz="0" w:space="0" w:color="auto"/>
        <w:left w:val="none" w:sz="0" w:space="0" w:color="auto"/>
        <w:bottom w:val="none" w:sz="0" w:space="0" w:color="auto"/>
        <w:right w:val="none" w:sz="0" w:space="0" w:color="auto"/>
      </w:divBdr>
    </w:div>
    <w:div w:id="1913001501">
      <w:bodyDiv w:val="1"/>
      <w:marLeft w:val="0"/>
      <w:marRight w:val="0"/>
      <w:marTop w:val="0"/>
      <w:marBottom w:val="0"/>
      <w:divBdr>
        <w:top w:val="none" w:sz="0" w:space="0" w:color="auto"/>
        <w:left w:val="none" w:sz="0" w:space="0" w:color="auto"/>
        <w:bottom w:val="none" w:sz="0" w:space="0" w:color="auto"/>
        <w:right w:val="none" w:sz="0" w:space="0" w:color="auto"/>
      </w:divBdr>
    </w:div>
    <w:div w:id="1913157254">
      <w:bodyDiv w:val="1"/>
      <w:marLeft w:val="0"/>
      <w:marRight w:val="0"/>
      <w:marTop w:val="0"/>
      <w:marBottom w:val="0"/>
      <w:divBdr>
        <w:top w:val="none" w:sz="0" w:space="0" w:color="auto"/>
        <w:left w:val="none" w:sz="0" w:space="0" w:color="auto"/>
        <w:bottom w:val="none" w:sz="0" w:space="0" w:color="auto"/>
        <w:right w:val="none" w:sz="0" w:space="0" w:color="auto"/>
      </w:divBdr>
    </w:div>
    <w:div w:id="1914923654">
      <w:bodyDiv w:val="1"/>
      <w:marLeft w:val="0"/>
      <w:marRight w:val="0"/>
      <w:marTop w:val="0"/>
      <w:marBottom w:val="0"/>
      <w:divBdr>
        <w:top w:val="none" w:sz="0" w:space="0" w:color="auto"/>
        <w:left w:val="none" w:sz="0" w:space="0" w:color="auto"/>
        <w:bottom w:val="none" w:sz="0" w:space="0" w:color="auto"/>
        <w:right w:val="none" w:sz="0" w:space="0" w:color="auto"/>
      </w:divBdr>
    </w:div>
    <w:div w:id="1915119797">
      <w:bodyDiv w:val="1"/>
      <w:marLeft w:val="0"/>
      <w:marRight w:val="0"/>
      <w:marTop w:val="0"/>
      <w:marBottom w:val="0"/>
      <w:divBdr>
        <w:top w:val="none" w:sz="0" w:space="0" w:color="auto"/>
        <w:left w:val="none" w:sz="0" w:space="0" w:color="auto"/>
        <w:bottom w:val="none" w:sz="0" w:space="0" w:color="auto"/>
        <w:right w:val="none" w:sz="0" w:space="0" w:color="auto"/>
      </w:divBdr>
    </w:div>
    <w:div w:id="1915359063">
      <w:bodyDiv w:val="1"/>
      <w:marLeft w:val="0"/>
      <w:marRight w:val="0"/>
      <w:marTop w:val="0"/>
      <w:marBottom w:val="0"/>
      <w:divBdr>
        <w:top w:val="none" w:sz="0" w:space="0" w:color="auto"/>
        <w:left w:val="none" w:sz="0" w:space="0" w:color="auto"/>
        <w:bottom w:val="none" w:sz="0" w:space="0" w:color="auto"/>
        <w:right w:val="none" w:sz="0" w:space="0" w:color="auto"/>
      </w:divBdr>
    </w:div>
    <w:div w:id="1915507412">
      <w:bodyDiv w:val="1"/>
      <w:marLeft w:val="0"/>
      <w:marRight w:val="0"/>
      <w:marTop w:val="0"/>
      <w:marBottom w:val="0"/>
      <w:divBdr>
        <w:top w:val="none" w:sz="0" w:space="0" w:color="auto"/>
        <w:left w:val="none" w:sz="0" w:space="0" w:color="auto"/>
        <w:bottom w:val="none" w:sz="0" w:space="0" w:color="auto"/>
        <w:right w:val="none" w:sz="0" w:space="0" w:color="auto"/>
      </w:divBdr>
    </w:div>
    <w:div w:id="1915777367">
      <w:bodyDiv w:val="1"/>
      <w:marLeft w:val="0"/>
      <w:marRight w:val="0"/>
      <w:marTop w:val="0"/>
      <w:marBottom w:val="0"/>
      <w:divBdr>
        <w:top w:val="none" w:sz="0" w:space="0" w:color="auto"/>
        <w:left w:val="none" w:sz="0" w:space="0" w:color="auto"/>
        <w:bottom w:val="none" w:sz="0" w:space="0" w:color="auto"/>
        <w:right w:val="none" w:sz="0" w:space="0" w:color="auto"/>
      </w:divBdr>
    </w:div>
    <w:div w:id="1915818379">
      <w:bodyDiv w:val="1"/>
      <w:marLeft w:val="0"/>
      <w:marRight w:val="0"/>
      <w:marTop w:val="0"/>
      <w:marBottom w:val="0"/>
      <w:divBdr>
        <w:top w:val="none" w:sz="0" w:space="0" w:color="auto"/>
        <w:left w:val="none" w:sz="0" w:space="0" w:color="auto"/>
        <w:bottom w:val="none" w:sz="0" w:space="0" w:color="auto"/>
        <w:right w:val="none" w:sz="0" w:space="0" w:color="auto"/>
      </w:divBdr>
    </w:div>
    <w:div w:id="1916865222">
      <w:bodyDiv w:val="1"/>
      <w:marLeft w:val="0"/>
      <w:marRight w:val="0"/>
      <w:marTop w:val="0"/>
      <w:marBottom w:val="0"/>
      <w:divBdr>
        <w:top w:val="none" w:sz="0" w:space="0" w:color="auto"/>
        <w:left w:val="none" w:sz="0" w:space="0" w:color="auto"/>
        <w:bottom w:val="none" w:sz="0" w:space="0" w:color="auto"/>
        <w:right w:val="none" w:sz="0" w:space="0" w:color="auto"/>
      </w:divBdr>
    </w:div>
    <w:div w:id="1917007918">
      <w:bodyDiv w:val="1"/>
      <w:marLeft w:val="0"/>
      <w:marRight w:val="0"/>
      <w:marTop w:val="0"/>
      <w:marBottom w:val="0"/>
      <w:divBdr>
        <w:top w:val="none" w:sz="0" w:space="0" w:color="auto"/>
        <w:left w:val="none" w:sz="0" w:space="0" w:color="auto"/>
        <w:bottom w:val="none" w:sz="0" w:space="0" w:color="auto"/>
        <w:right w:val="none" w:sz="0" w:space="0" w:color="auto"/>
      </w:divBdr>
    </w:div>
    <w:div w:id="1917548933">
      <w:bodyDiv w:val="1"/>
      <w:marLeft w:val="0"/>
      <w:marRight w:val="0"/>
      <w:marTop w:val="0"/>
      <w:marBottom w:val="0"/>
      <w:divBdr>
        <w:top w:val="none" w:sz="0" w:space="0" w:color="auto"/>
        <w:left w:val="none" w:sz="0" w:space="0" w:color="auto"/>
        <w:bottom w:val="none" w:sz="0" w:space="0" w:color="auto"/>
        <w:right w:val="none" w:sz="0" w:space="0" w:color="auto"/>
      </w:divBdr>
    </w:div>
    <w:div w:id="1917861203">
      <w:bodyDiv w:val="1"/>
      <w:marLeft w:val="0"/>
      <w:marRight w:val="0"/>
      <w:marTop w:val="0"/>
      <w:marBottom w:val="0"/>
      <w:divBdr>
        <w:top w:val="none" w:sz="0" w:space="0" w:color="auto"/>
        <w:left w:val="none" w:sz="0" w:space="0" w:color="auto"/>
        <w:bottom w:val="none" w:sz="0" w:space="0" w:color="auto"/>
        <w:right w:val="none" w:sz="0" w:space="0" w:color="auto"/>
      </w:divBdr>
    </w:div>
    <w:div w:id="1917861457">
      <w:bodyDiv w:val="1"/>
      <w:marLeft w:val="0"/>
      <w:marRight w:val="0"/>
      <w:marTop w:val="0"/>
      <w:marBottom w:val="0"/>
      <w:divBdr>
        <w:top w:val="none" w:sz="0" w:space="0" w:color="auto"/>
        <w:left w:val="none" w:sz="0" w:space="0" w:color="auto"/>
        <w:bottom w:val="none" w:sz="0" w:space="0" w:color="auto"/>
        <w:right w:val="none" w:sz="0" w:space="0" w:color="auto"/>
      </w:divBdr>
    </w:div>
    <w:div w:id="1917935605">
      <w:bodyDiv w:val="1"/>
      <w:marLeft w:val="0"/>
      <w:marRight w:val="0"/>
      <w:marTop w:val="0"/>
      <w:marBottom w:val="0"/>
      <w:divBdr>
        <w:top w:val="none" w:sz="0" w:space="0" w:color="auto"/>
        <w:left w:val="none" w:sz="0" w:space="0" w:color="auto"/>
        <w:bottom w:val="none" w:sz="0" w:space="0" w:color="auto"/>
        <w:right w:val="none" w:sz="0" w:space="0" w:color="auto"/>
      </w:divBdr>
    </w:div>
    <w:div w:id="1918399328">
      <w:bodyDiv w:val="1"/>
      <w:marLeft w:val="0"/>
      <w:marRight w:val="0"/>
      <w:marTop w:val="0"/>
      <w:marBottom w:val="0"/>
      <w:divBdr>
        <w:top w:val="none" w:sz="0" w:space="0" w:color="auto"/>
        <w:left w:val="none" w:sz="0" w:space="0" w:color="auto"/>
        <w:bottom w:val="none" w:sz="0" w:space="0" w:color="auto"/>
        <w:right w:val="none" w:sz="0" w:space="0" w:color="auto"/>
      </w:divBdr>
    </w:div>
    <w:div w:id="1918662584">
      <w:bodyDiv w:val="1"/>
      <w:marLeft w:val="0"/>
      <w:marRight w:val="0"/>
      <w:marTop w:val="0"/>
      <w:marBottom w:val="0"/>
      <w:divBdr>
        <w:top w:val="none" w:sz="0" w:space="0" w:color="auto"/>
        <w:left w:val="none" w:sz="0" w:space="0" w:color="auto"/>
        <w:bottom w:val="none" w:sz="0" w:space="0" w:color="auto"/>
        <w:right w:val="none" w:sz="0" w:space="0" w:color="auto"/>
      </w:divBdr>
    </w:div>
    <w:div w:id="1919095270">
      <w:bodyDiv w:val="1"/>
      <w:marLeft w:val="0"/>
      <w:marRight w:val="0"/>
      <w:marTop w:val="0"/>
      <w:marBottom w:val="0"/>
      <w:divBdr>
        <w:top w:val="none" w:sz="0" w:space="0" w:color="auto"/>
        <w:left w:val="none" w:sz="0" w:space="0" w:color="auto"/>
        <w:bottom w:val="none" w:sz="0" w:space="0" w:color="auto"/>
        <w:right w:val="none" w:sz="0" w:space="0" w:color="auto"/>
      </w:divBdr>
    </w:div>
    <w:div w:id="1919096498">
      <w:bodyDiv w:val="1"/>
      <w:marLeft w:val="0"/>
      <w:marRight w:val="0"/>
      <w:marTop w:val="0"/>
      <w:marBottom w:val="0"/>
      <w:divBdr>
        <w:top w:val="none" w:sz="0" w:space="0" w:color="auto"/>
        <w:left w:val="none" w:sz="0" w:space="0" w:color="auto"/>
        <w:bottom w:val="none" w:sz="0" w:space="0" w:color="auto"/>
        <w:right w:val="none" w:sz="0" w:space="0" w:color="auto"/>
      </w:divBdr>
    </w:div>
    <w:div w:id="1919441596">
      <w:bodyDiv w:val="1"/>
      <w:marLeft w:val="0"/>
      <w:marRight w:val="0"/>
      <w:marTop w:val="0"/>
      <w:marBottom w:val="0"/>
      <w:divBdr>
        <w:top w:val="none" w:sz="0" w:space="0" w:color="auto"/>
        <w:left w:val="none" w:sz="0" w:space="0" w:color="auto"/>
        <w:bottom w:val="none" w:sz="0" w:space="0" w:color="auto"/>
        <w:right w:val="none" w:sz="0" w:space="0" w:color="auto"/>
      </w:divBdr>
    </w:div>
    <w:div w:id="1920018405">
      <w:bodyDiv w:val="1"/>
      <w:marLeft w:val="0"/>
      <w:marRight w:val="0"/>
      <w:marTop w:val="0"/>
      <w:marBottom w:val="0"/>
      <w:divBdr>
        <w:top w:val="none" w:sz="0" w:space="0" w:color="auto"/>
        <w:left w:val="none" w:sz="0" w:space="0" w:color="auto"/>
        <w:bottom w:val="none" w:sz="0" w:space="0" w:color="auto"/>
        <w:right w:val="none" w:sz="0" w:space="0" w:color="auto"/>
      </w:divBdr>
    </w:div>
    <w:div w:id="1920359424">
      <w:bodyDiv w:val="1"/>
      <w:marLeft w:val="0"/>
      <w:marRight w:val="0"/>
      <w:marTop w:val="0"/>
      <w:marBottom w:val="0"/>
      <w:divBdr>
        <w:top w:val="none" w:sz="0" w:space="0" w:color="auto"/>
        <w:left w:val="none" w:sz="0" w:space="0" w:color="auto"/>
        <w:bottom w:val="none" w:sz="0" w:space="0" w:color="auto"/>
        <w:right w:val="none" w:sz="0" w:space="0" w:color="auto"/>
      </w:divBdr>
    </w:div>
    <w:div w:id="1920408269">
      <w:bodyDiv w:val="1"/>
      <w:marLeft w:val="0"/>
      <w:marRight w:val="0"/>
      <w:marTop w:val="0"/>
      <w:marBottom w:val="0"/>
      <w:divBdr>
        <w:top w:val="none" w:sz="0" w:space="0" w:color="auto"/>
        <w:left w:val="none" w:sz="0" w:space="0" w:color="auto"/>
        <w:bottom w:val="none" w:sz="0" w:space="0" w:color="auto"/>
        <w:right w:val="none" w:sz="0" w:space="0" w:color="auto"/>
      </w:divBdr>
    </w:div>
    <w:div w:id="1921139646">
      <w:bodyDiv w:val="1"/>
      <w:marLeft w:val="0"/>
      <w:marRight w:val="0"/>
      <w:marTop w:val="0"/>
      <w:marBottom w:val="0"/>
      <w:divBdr>
        <w:top w:val="none" w:sz="0" w:space="0" w:color="auto"/>
        <w:left w:val="none" w:sz="0" w:space="0" w:color="auto"/>
        <w:bottom w:val="none" w:sz="0" w:space="0" w:color="auto"/>
        <w:right w:val="none" w:sz="0" w:space="0" w:color="auto"/>
      </w:divBdr>
    </w:div>
    <w:div w:id="1921523724">
      <w:bodyDiv w:val="1"/>
      <w:marLeft w:val="0"/>
      <w:marRight w:val="0"/>
      <w:marTop w:val="0"/>
      <w:marBottom w:val="0"/>
      <w:divBdr>
        <w:top w:val="none" w:sz="0" w:space="0" w:color="auto"/>
        <w:left w:val="none" w:sz="0" w:space="0" w:color="auto"/>
        <w:bottom w:val="none" w:sz="0" w:space="0" w:color="auto"/>
        <w:right w:val="none" w:sz="0" w:space="0" w:color="auto"/>
      </w:divBdr>
    </w:div>
    <w:div w:id="1921789027">
      <w:bodyDiv w:val="1"/>
      <w:marLeft w:val="0"/>
      <w:marRight w:val="0"/>
      <w:marTop w:val="0"/>
      <w:marBottom w:val="0"/>
      <w:divBdr>
        <w:top w:val="none" w:sz="0" w:space="0" w:color="auto"/>
        <w:left w:val="none" w:sz="0" w:space="0" w:color="auto"/>
        <w:bottom w:val="none" w:sz="0" w:space="0" w:color="auto"/>
        <w:right w:val="none" w:sz="0" w:space="0" w:color="auto"/>
      </w:divBdr>
    </w:div>
    <w:div w:id="1922450331">
      <w:bodyDiv w:val="1"/>
      <w:marLeft w:val="0"/>
      <w:marRight w:val="0"/>
      <w:marTop w:val="0"/>
      <w:marBottom w:val="0"/>
      <w:divBdr>
        <w:top w:val="none" w:sz="0" w:space="0" w:color="auto"/>
        <w:left w:val="none" w:sz="0" w:space="0" w:color="auto"/>
        <w:bottom w:val="none" w:sz="0" w:space="0" w:color="auto"/>
        <w:right w:val="none" w:sz="0" w:space="0" w:color="auto"/>
      </w:divBdr>
    </w:div>
    <w:div w:id="1922905669">
      <w:bodyDiv w:val="1"/>
      <w:marLeft w:val="0"/>
      <w:marRight w:val="0"/>
      <w:marTop w:val="0"/>
      <w:marBottom w:val="0"/>
      <w:divBdr>
        <w:top w:val="none" w:sz="0" w:space="0" w:color="auto"/>
        <w:left w:val="none" w:sz="0" w:space="0" w:color="auto"/>
        <w:bottom w:val="none" w:sz="0" w:space="0" w:color="auto"/>
        <w:right w:val="none" w:sz="0" w:space="0" w:color="auto"/>
      </w:divBdr>
    </w:div>
    <w:div w:id="1922911375">
      <w:bodyDiv w:val="1"/>
      <w:marLeft w:val="0"/>
      <w:marRight w:val="0"/>
      <w:marTop w:val="0"/>
      <w:marBottom w:val="0"/>
      <w:divBdr>
        <w:top w:val="none" w:sz="0" w:space="0" w:color="auto"/>
        <w:left w:val="none" w:sz="0" w:space="0" w:color="auto"/>
        <w:bottom w:val="none" w:sz="0" w:space="0" w:color="auto"/>
        <w:right w:val="none" w:sz="0" w:space="0" w:color="auto"/>
      </w:divBdr>
    </w:div>
    <w:div w:id="1923224055">
      <w:bodyDiv w:val="1"/>
      <w:marLeft w:val="0"/>
      <w:marRight w:val="0"/>
      <w:marTop w:val="0"/>
      <w:marBottom w:val="0"/>
      <w:divBdr>
        <w:top w:val="none" w:sz="0" w:space="0" w:color="auto"/>
        <w:left w:val="none" w:sz="0" w:space="0" w:color="auto"/>
        <w:bottom w:val="none" w:sz="0" w:space="0" w:color="auto"/>
        <w:right w:val="none" w:sz="0" w:space="0" w:color="auto"/>
      </w:divBdr>
    </w:div>
    <w:div w:id="1923372484">
      <w:bodyDiv w:val="1"/>
      <w:marLeft w:val="0"/>
      <w:marRight w:val="0"/>
      <w:marTop w:val="0"/>
      <w:marBottom w:val="0"/>
      <w:divBdr>
        <w:top w:val="none" w:sz="0" w:space="0" w:color="auto"/>
        <w:left w:val="none" w:sz="0" w:space="0" w:color="auto"/>
        <w:bottom w:val="none" w:sz="0" w:space="0" w:color="auto"/>
        <w:right w:val="none" w:sz="0" w:space="0" w:color="auto"/>
      </w:divBdr>
    </w:div>
    <w:div w:id="1923634510">
      <w:bodyDiv w:val="1"/>
      <w:marLeft w:val="0"/>
      <w:marRight w:val="0"/>
      <w:marTop w:val="0"/>
      <w:marBottom w:val="0"/>
      <w:divBdr>
        <w:top w:val="none" w:sz="0" w:space="0" w:color="auto"/>
        <w:left w:val="none" w:sz="0" w:space="0" w:color="auto"/>
        <w:bottom w:val="none" w:sz="0" w:space="0" w:color="auto"/>
        <w:right w:val="none" w:sz="0" w:space="0" w:color="auto"/>
      </w:divBdr>
    </w:div>
    <w:div w:id="1923755458">
      <w:bodyDiv w:val="1"/>
      <w:marLeft w:val="0"/>
      <w:marRight w:val="0"/>
      <w:marTop w:val="0"/>
      <w:marBottom w:val="0"/>
      <w:divBdr>
        <w:top w:val="none" w:sz="0" w:space="0" w:color="auto"/>
        <w:left w:val="none" w:sz="0" w:space="0" w:color="auto"/>
        <w:bottom w:val="none" w:sz="0" w:space="0" w:color="auto"/>
        <w:right w:val="none" w:sz="0" w:space="0" w:color="auto"/>
      </w:divBdr>
    </w:div>
    <w:div w:id="1923757239">
      <w:bodyDiv w:val="1"/>
      <w:marLeft w:val="0"/>
      <w:marRight w:val="0"/>
      <w:marTop w:val="0"/>
      <w:marBottom w:val="0"/>
      <w:divBdr>
        <w:top w:val="none" w:sz="0" w:space="0" w:color="auto"/>
        <w:left w:val="none" w:sz="0" w:space="0" w:color="auto"/>
        <w:bottom w:val="none" w:sz="0" w:space="0" w:color="auto"/>
        <w:right w:val="none" w:sz="0" w:space="0" w:color="auto"/>
      </w:divBdr>
    </w:div>
    <w:div w:id="1923835270">
      <w:bodyDiv w:val="1"/>
      <w:marLeft w:val="0"/>
      <w:marRight w:val="0"/>
      <w:marTop w:val="0"/>
      <w:marBottom w:val="0"/>
      <w:divBdr>
        <w:top w:val="none" w:sz="0" w:space="0" w:color="auto"/>
        <w:left w:val="none" w:sz="0" w:space="0" w:color="auto"/>
        <w:bottom w:val="none" w:sz="0" w:space="0" w:color="auto"/>
        <w:right w:val="none" w:sz="0" w:space="0" w:color="auto"/>
      </w:divBdr>
    </w:div>
    <w:div w:id="1924297420">
      <w:bodyDiv w:val="1"/>
      <w:marLeft w:val="0"/>
      <w:marRight w:val="0"/>
      <w:marTop w:val="0"/>
      <w:marBottom w:val="0"/>
      <w:divBdr>
        <w:top w:val="none" w:sz="0" w:space="0" w:color="auto"/>
        <w:left w:val="none" w:sz="0" w:space="0" w:color="auto"/>
        <w:bottom w:val="none" w:sz="0" w:space="0" w:color="auto"/>
        <w:right w:val="none" w:sz="0" w:space="0" w:color="auto"/>
      </w:divBdr>
    </w:div>
    <w:div w:id="1924680469">
      <w:bodyDiv w:val="1"/>
      <w:marLeft w:val="0"/>
      <w:marRight w:val="0"/>
      <w:marTop w:val="0"/>
      <w:marBottom w:val="0"/>
      <w:divBdr>
        <w:top w:val="none" w:sz="0" w:space="0" w:color="auto"/>
        <w:left w:val="none" w:sz="0" w:space="0" w:color="auto"/>
        <w:bottom w:val="none" w:sz="0" w:space="0" w:color="auto"/>
        <w:right w:val="none" w:sz="0" w:space="0" w:color="auto"/>
      </w:divBdr>
    </w:div>
    <w:div w:id="1924991318">
      <w:bodyDiv w:val="1"/>
      <w:marLeft w:val="0"/>
      <w:marRight w:val="0"/>
      <w:marTop w:val="0"/>
      <w:marBottom w:val="0"/>
      <w:divBdr>
        <w:top w:val="none" w:sz="0" w:space="0" w:color="auto"/>
        <w:left w:val="none" w:sz="0" w:space="0" w:color="auto"/>
        <w:bottom w:val="none" w:sz="0" w:space="0" w:color="auto"/>
        <w:right w:val="none" w:sz="0" w:space="0" w:color="auto"/>
      </w:divBdr>
    </w:div>
    <w:div w:id="1925527194">
      <w:bodyDiv w:val="1"/>
      <w:marLeft w:val="0"/>
      <w:marRight w:val="0"/>
      <w:marTop w:val="0"/>
      <w:marBottom w:val="0"/>
      <w:divBdr>
        <w:top w:val="none" w:sz="0" w:space="0" w:color="auto"/>
        <w:left w:val="none" w:sz="0" w:space="0" w:color="auto"/>
        <w:bottom w:val="none" w:sz="0" w:space="0" w:color="auto"/>
        <w:right w:val="none" w:sz="0" w:space="0" w:color="auto"/>
      </w:divBdr>
    </w:div>
    <w:div w:id="1925842611">
      <w:bodyDiv w:val="1"/>
      <w:marLeft w:val="0"/>
      <w:marRight w:val="0"/>
      <w:marTop w:val="0"/>
      <w:marBottom w:val="0"/>
      <w:divBdr>
        <w:top w:val="none" w:sz="0" w:space="0" w:color="auto"/>
        <w:left w:val="none" w:sz="0" w:space="0" w:color="auto"/>
        <w:bottom w:val="none" w:sz="0" w:space="0" w:color="auto"/>
        <w:right w:val="none" w:sz="0" w:space="0" w:color="auto"/>
      </w:divBdr>
    </w:div>
    <w:div w:id="1925870826">
      <w:bodyDiv w:val="1"/>
      <w:marLeft w:val="0"/>
      <w:marRight w:val="0"/>
      <w:marTop w:val="0"/>
      <w:marBottom w:val="0"/>
      <w:divBdr>
        <w:top w:val="none" w:sz="0" w:space="0" w:color="auto"/>
        <w:left w:val="none" w:sz="0" w:space="0" w:color="auto"/>
        <w:bottom w:val="none" w:sz="0" w:space="0" w:color="auto"/>
        <w:right w:val="none" w:sz="0" w:space="0" w:color="auto"/>
      </w:divBdr>
    </w:div>
    <w:div w:id="1926257575">
      <w:bodyDiv w:val="1"/>
      <w:marLeft w:val="0"/>
      <w:marRight w:val="0"/>
      <w:marTop w:val="0"/>
      <w:marBottom w:val="0"/>
      <w:divBdr>
        <w:top w:val="none" w:sz="0" w:space="0" w:color="auto"/>
        <w:left w:val="none" w:sz="0" w:space="0" w:color="auto"/>
        <w:bottom w:val="none" w:sz="0" w:space="0" w:color="auto"/>
        <w:right w:val="none" w:sz="0" w:space="0" w:color="auto"/>
      </w:divBdr>
    </w:div>
    <w:div w:id="1926693242">
      <w:bodyDiv w:val="1"/>
      <w:marLeft w:val="0"/>
      <w:marRight w:val="0"/>
      <w:marTop w:val="0"/>
      <w:marBottom w:val="0"/>
      <w:divBdr>
        <w:top w:val="none" w:sz="0" w:space="0" w:color="auto"/>
        <w:left w:val="none" w:sz="0" w:space="0" w:color="auto"/>
        <w:bottom w:val="none" w:sz="0" w:space="0" w:color="auto"/>
        <w:right w:val="none" w:sz="0" w:space="0" w:color="auto"/>
      </w:divBdr>
    </w:div>
    <w:div w:id="1926722299">
      <w:bodyDiv w:val="1"/>
      <w:marLeft w:val="0"/>
      <w:marRight w:val="0"/>
      <w:marTop w:val="0"/>
      <w:marBottom w:val="0"/>
      <w:divBdr>
        <w:top w:val="none" w:sz="0" w:space="0" w:color="auto"/>
        <w:left w:val="none" w:sz="0" w:space="0" w:color="auto"/>
        <w:bottom w:val="none" w:sz="0" w:space="0" w:color="auto"/>
        <w:right w:val="none" w:sz="0" w:space="0" w:color="auto"/>
      </w:divBdr>
    </w:div>
    <w:div w:id="1927227958">
      <w:bodyDiv w:val="1"/>
      <w:marLeft w:val="0"/>
      <w:marRight w:val="0"/>
      <w:marTop w:val="0"/>
      <w:marBottom w:val="0"/>
      <w:divBdr>
        <w:top w:val="none" w:sz="0" w:space="0" w:color="auto"/>
        <w:left w:val="none" w:sz="0" w:space="0" w:color="auto"/>
        <w:bottom w:val="none" w:sz="0" w:space="0" w:color="auto"/>
        <w:right w:val="none" w:sz="0" w:space="0" w:color="auto"/>
      </w:divBdr>
    </w:div>
    <w:div w:id="1927300683">
      <w:bodyDiv w:val="1"/>
      <w:marLeft w:val="0"/>
      <w:marRight w:val="0"/>
      <w:marTop w:val="0"/>
      <w:marBottom w:val="0"/>
      <w:divBdr>
        <w:top w:val="none" w:sz="0" w:space="0" w:color="auto"/>
        <w:left w:val="none" w:sz="0" w:space="0" w:color="auto"/>
        <w:bottom w:val="none" w:sz="0" w:space="0" w:color="auto"/>
        <w:right w:val="none" w:sz="0" w:space="0" w:color="auto"/>
      </w:divBdr>
    </w:div>
    <w:div w:id="1927424965">
      <w:bodyDiv w:val="1"/>
      <w:marLeft w:val="0"/>
      <w:marRight w:val="0"/>
      <w:marTop w:val="0"/>
      <w:marBottom w:val="0"/>
      <w:divBdr>
        <w:top w:val="none" w:sz="0" w:space="0" w:color="auto"/>
        <w:left w:val="none" w:sz="0" w:space="0" w:color="auto"/>
        <w:bottom w:val="none" w:sz="0" w:space="0" w:color="auto"/>
        <w:right w:val="none" w:sz="0" w:space="0" w:color="auto"/>
      </w:divBdr>
    </w:div>
    <w:div w:id="1927499254">
      <w:bodyDiv w:val="1"/>
      <w:marLeft w:val="0"/>
      <w:marRight w:val="0"/>
      <w:marTop w:val="0"/>
      <w:marBottom w:val="0"/>
      <w:divBdr>
        <w:top w:val="none" w:sz="0" w:space="0" w:color="auto"/>
        <w:left w:val="none" w:sz="0" w:space="0" w:color="auto"/>
        <w:bottom w:val="none" w:sz="0" w:space="0" w:color="auto"/>
        <w:right w:val="none" w:sz="0" w:space="0" w:color="auto"/>
      </w:divBdr>
    </w:div>
    <w:div w:id="1927570195">
      <w:bodyDiv w:val="1"/>
      <w:marLeft w:val="0"/>
      <w:marRight w:val="0"/>
      <w:marTop w:val="0"/>
      <w:marBottom w:val="0"/>
      <w:divBdr>
        <w:top w:val="none" w:sz="0" w:space="0" w:color="auto"/>
        <w:left w:val="none" w:sz="0" w:space="0" w:color="auto"/>
        <w:bottom w:val="none" w:sz="0" w:space="0" w:color="auto"/>
        <w:right w:val="none" w:sz="0" w:space="0" w:color="auto"/>
      </w:divBdr>
    </w:div>
    <w:div w:id="1928229024">
      <w:bodyDiv w:val="1"/>
      <w:marLeft w:val="0"/>
      <w:marRight w:val="0"/>
      <w:marTop w:val="0"/>
      <w:marBottom w:val="0"/>
      <w:divBdr>
        <w:top w:val="none" w:sz="0" w:space="0" w:color="auto"/>
        <w:left w:val="none" w:sz="0" w:space="0" w:color="auto"/>
        <w:bottom w:val="none" w:sz="0" w:space="0" w:color="auto"/>
        <w:right w:val="none" w:sz="0" w:space="0" w:color="auto"/>
      </w:divBdr>
    </w:div>
    <w:div w:id="1929070710">
      <w:bodyDiv w:val="1"/>
      <w:marLeft w:val="0"/>
      <w:marRight w:val="0"/>
      <w:marTop w:val="0"/>
      <w:marBottom w:val="0"/>
      <w:divBdr>
        <w:top w:val="none" w:sz="0" w:space="0" w:color="auto"/>
        <w:left w:val="none" w:sz="0" w:space="0" w:color="auto"/>
        <w:bottom w:val="none" w:sz="0" w:space="0" w:color="auto"/>
        <w:right w:val="none" w:sz="0" w:space="0" w:color="auto"/>
      </w:divBdr>
    </w:div>
    <w:div w:id="1929146688">
      <w:bodyDiv w:val="1"/>
      <w:marLeft w:val="0"/>
      <w:marRight w:val="0"/>
      <w:marTop w:val="0"/>
      <w:marBottom w:val="0"/>
      <w:divBdr>
        <w:top w:val="none" w:sz="0" w:space="0" w:color="auto"/>
        <w:left w:val="none" w:sz="0" w:space="0" w:color="auto"/>
        <w:bottom w:val="none" w:sz="0" w:space="0" w:color="auto"/>
        <w:right w:val="none" w:sz="0" w:space="0" w:color="auto"/>
      </w:divBdr>
    </w:div>
    <w:div w:id="1930845415">
      <w:bodyDiv w:val="1"/>
      <w:marLeft w:val="0"/>
      <w:marRight w:val="0"/>
      <w:marTop w:val="0"/>
      <w:marBottom w:val="0"/>
      <w:divBdr>
        <w:top w:val="none" w:sz="0" w:space="0" w:color="auto"/>
        <w:left w:val="none" w:sz="0" w:space="0" w:color="auto"/>
        <w:bottom w:val="none" w:sz="0" w:space="0" w:color="auto"/>
        <w:right w:val="none" w:sz="0" w:space="0" w:color="auto"/>
      </w:divBdr>
    </w:div>
    <w:div w:id="1931234958">
      <w:bodyDiv w:val="1"/>
      <w:marLeft w:val="0"/>
      <w:marRight w:val="0"/>
      <w:marTop w:val="0"/>
      <w:marBottom w:val="0"/>
      <w:divBdr>
        <w:top w:val="none" w:sz="0" w:space="0" w:color="auto"/>
        <w:left w:val="none" w:sz="0" w:space="0" w:color="auto"/>
        <w:bottom w:val="none" w:sz="0" w:space="0" w:color="auto"/>
        <w:right w:val="none" w:sz="0" w:space="0" w:color="auto"/>
      </w:divBdr>
    </w:div>
    <w:div w:id="1931499285">
      <w:bodyDiv w:val="1"/>
      <w:marLeft w:val="0"/>
      <w:marRight w:val="0"/>
      <w:marTop w:val="0"/>
      <w:marBottom w:val="0"/>
      <w:divBdr>
        <w:top w:val="none" w:sz="0" w:space="0" w:color="auto"/>
        <w:left w:val="none" w:sz="0" w:space="0" w:color="auto"/>
        <w:bottom w:val="none" w:sz="0" w:space="0" w:color="auto"/>
        <w:right w:val="none" w:sz="0" w:space="0" w:color="auto"/>
      </w:divBdr>
    </w:div>
    <w:div w:id="1931961237">
      <w:bodyDiv w:val="1"/>
      <w:marLeft w:val="0"/>
      <w:marRight w:val="0"/>
      <w:marTop w:val="0"/>
      <w:marBottom w:val="0"/>
      <w:divBdr>
        <w:top w:val="none" w:sz="0" w:space="0" w:color="auto"/>
        <w:left w:val="none" w:sz="0" w:space="0" w:color="auto"/>
        <w:bottom w:val="none" w:sz="0" w:space="0" w:color="auto"/>
        <w:right w:val="none" w:sz="0" w:space="0" w:color="auto"/>
      </w:divBdr>
    </w:div>
    <w:div w:id="1932002089">
      <w:bodyDiv w:val="1"/>
      <w:marLeft w:val="0"/>
      <w:marRight w:val="0"/>
      <w:marTop w:val="0"/>
      <w:marBottom w:val="0"/>
      <w:divBdr>
        <w:top w:val="none" w:sz="0" w:space="0" w:color="auto"/>
        <w:left w:val="none" w:sz="0" w:space="0" w:color="auto"/>
        <w:bottom w:val="none" w:sz="0" w:space="0" w:color="auto"/>
        <w:right w:val="none" w:sz="0" w:space="0" w:color="auto"/>
      </w:divBdr>
    </w:div>
    <w:div w:id="1932203184">
      <w:bodyDiv w:val="1"/>
      <w:marLeft w:val="0"/>
      <w:marRight w:val="0"/>
      <w:marTop w:val="0"/>
      <w:marBottom w:val="0"/>
      <w:divBdr>
        <w:top w:val="none" w:sz="0" w:space="0" w:color="auto"/>
        <w:left w:val="none" w:sz="0" w:space="0" w:color="auto"/>
        <w:bottom w:val="none" w:sz="0" w:space="0" w:color="auto"/>
        <w:right w:val="none" w:sz="0" w:space="0" w:color="auto"/>
      </w:divBdr>
    </w:div>
    <w:div w:id="1932544039">
      <w:bodyDiv w:val="1"/>
      <w:marLeft w:val="0"/>
      <w:marRight w:val="0"/>
      <w:marTop w:val="0"/>
      <w:marBottom w:val="0"/>
      <w:divBdr>
        <w:top w:val="none" w:sz="0" w:space="0" w:color="auto"/>
        <w:left w:val="none" w:sz="0" w:space="0" w:color="auto"/>
        <w:bottom w:val="none" w:sz="0" w:space="0" w:color="auto"/>
        <w:right w:val="none" w:sz="0" w:space="0" w:color="auto"/>
      </w:divBdr>
    </w:div>
    <w:div w:id="1932664332">
      <w:bodyDiv w:val="1"/>
      <w:marLeft w:val="0"/>
      <w:marRight w:val="0"/>
      <w:marTop w:val="0"/>
      <w:marBottom w:val="0"/>
      <w:divBdr>
        <w:top w:val="none" w:sz="0" w:space="0" w:color="auto"/>
        <w:left w:val="none" w:sz="0" w:space="0" w:color="auto"/>
        <w:bottom w:val="none" w:sz="0" w:space="0" w:color="auto"/>
        <w:right w:val="none" w:sz="0" w:space="0" w:color="auto"/>
      </w:divBdr>
    </w:div>
    <w:div w:id="1933080483">
      <w:bodyDiv w:val="1"/>
      <w:marLeft w:val="0"/>
      <w:marRight w:val="0"/>
      <w:marTop w:val="0"/>
      <w:marBottom w:val="0"/>
      <w:divBdr>
        <w:top w:val="none" w:sz="0" w:space="0" w:color="auto"/>
        <w:left w:val="none" w:sz="0" w:space="0" w:color="auto"/>
        <w:bottom w:val="none" w:sz="0" w:space="0" w:color="auto"/>
        <w:right w:val="none" w:sz="0" w:space="0" w:color="auto"/>
      </w:divBdr>
    </w:div>
    <w:div w:id="1933127246">
      <w:bodyDiv w:val="1"/>
      <w:marLeft w:val="0"/>
      <w:marRight w:val="0"/>
      <w:marTop w:val="0"/>
      <w:marBottom w:val="0"/>
      <w:divBdr>
        <w:top w:val="none" w:sz="0" w:space="0" w:color="auto"/>
        <w:left w:val="none" w:sz="0" w:space="0" w:color="auto"/>
        <w:bottom w:val="none" w:sz="0" w:space="0" w:color="auto"/>
        <w:right w:val="none" w:sz="0" w:space="0" w:color="auto"/>
      </w:divBdr>
    </w:div>
    <w:div w:id="1933588988">
      <w:bodyDiv w:val="1"/>
      <w:marLeft w:val="0"/>
      <w:marRight w:val="0"/>
      <w:marTop w:val="0"/>
      <w:marBottom w:val="0"/>
      <w:divBdr>
        <w:top w:val="none" w:sz="0" w:space="0" w:color="auto"/>
        <w:left w:val="none" w:sz="0" w:space="0" w:color="auto"/>
        <w:bottom w:val="none" w:sz="0" w:space="0" w:color="auto"/>
        <w:right w:val="none" w:sz="0" w:space="0" w:color="auto"/>
      </w:divBdr>
    </w:div>
    <w:div w:id="1933969500">
      <w:bodyDiv w:val="1"/>
      <w:marLeft w:val="0"/>
      <w:marRight w:val="0"/>
      <w:marTop w:val="0"/>
      <w:marBottom w:val="0"/>
      <w:divBdr>
        <w:top w:val="none" w:sz="0" w:space="0" w:color="auto"/>
        <w:left w:val="none" w:sz="0" w:space="0" w:color="auto"/>
        <w:bottom w:val="none" w:sz="0" w:space="0" w:color="auto"/>
        <w:right w:val="none" w:sz="0" w:space="0" w:color="auto"/>
      </w:divBdr>
    </w:div>
    <w:div w:id="1933975584">
      <w:bodyDiv w:val="1"/>
      <w:marLeft w:val="0"/>
      <w:marRight w:val="0"/>
      <w:marTop w:val="0"/>
      <w:marBottom w:val="0"/>
      <w:divBdr>
        <w:top w:val="none" w:sz="0" w:space="0" w:color="auto"/>
        <w:left w:val="none" w:sz="0" w:space="0" w:color="auto"/>
        <w:bottom w:val="none" w:sz="0" w:space="0" w:color="auto"/>
        <w:right w:val="none" w:sz="0" w:space="0" w:color="auto"/>
      </w:divBdr>
    </w:div>
    <w:div w:id="1934970342">
      <w:bodyDiv w:val="1"/>
      <w:marLeft w:val="0"/>
      <w:marRight w:val="0"/>
      <w:marTop w:val="0"/>
      <w:marBottom w:val="0"/>
      <w:divBdr>
        <w:top w:val="none" w:sz="0" w:space="0" w:color="auto"/>
        <w:left w:val="none" w:sz="0" w:space="0" w:color="auto"/>
        <w:bottom w:val="none" w:sz="0" w:space="0" w:color="auto"/>
        <w:right w:val="none" w:sz="0" w:space="0" w:color="auto"/>
      </w:divBdr>
    </w:div>
    <w:div w:id="1935284880">
      <w:bodyDiv w:val="1"/>
      <w:marLeft w:val="0"/>
      <w:marRight w:val="0"/>
      <w:marTop w:val="0"/>
      <w:marBottom w:val="0"/>
      <w:divBdr>
        <w:top w:val="none" w:sz="0" w:space="0" w:color="auto"/>
        <w:left w:val="none" w:sz="0" w:space="0" w:color="auto"/>
        <w:bottom w:val="none" w:sz="0" w:space="0" w:color="auto"/>
        <w:right w:val="none" w:sz="0" w:space="0" w:color="auto"/>
      </w:divBdr>
    </w:div>
    <w:div w:id="1935627456">
      <w:bodyDiv w:val="1"/>
      <w:marLeft w:val="0"/>
      <w:marRight w:val="0"/>
      <w:marTop w:val="0"/>
      <w:marBottom w:val="0"/>
      <w:divBdr>
        <w:top w:val="none" w:sz="0" w:space="0" w:color="auto"/>
        <w:left w:val="none" w:sz="0" w:space="0" w:color="auto"/>
        <w:bottom w:val="none" w:sz="0" w:space="0" w:color="auto"/>
        <w:right w:val="none" w:sz="0" w:space="0" w:color="auto"/>
      </w:divBdr>
    </w:div>
    <w:div w:id="1936208488">
      <w:bodyDiv w:val="1"/>
      <w:marLeft w:val="0"/>
      <w:marRight w:val="0"/>
      <w:marTop w:val="0"/>
      <w:marBottom w:val="0"/>
      <w:divBdr>
        <w:top w:val="none" w:sz="0" w:space="0" w:color="auto"/>
        <w:left w:val="none" w:sz="0" w:space="0" w:color="auto"/>
        <w:bottom w:val="none" w:sz="0" w:space="0" w:color="auto"/>
        <w:right w:val="none" w:sz="0" w:space="0" w:color="auto"/>
      </w:divBdr>
    </w:div>
    <w:div w:id="1936327291">
      <w:bodyDiv w:val="1"/>
      <w:marLeft w:val="0"/>
      <w:marRight w:val="0"/>
      <w:marTop w:val="0"/>
      <w:marBottom w:val="0"/>
      <w:divBdr>
        <w:top w:val="none" w:sz="0" w:space="0" w:color="auto"/>
        <w:left w:val="none" w:sz="0" w:space="0" w:color="auto"/>
        <w:bottom w:val="none" w:sz="0" w:space="0" w:color="auto"/>
        <w:right w:val="none" w:sz="0" w:space="0" w:color="auto"/>
      </w:divBdr>
    </w:div>
    <w:div w:id="1936937818">
      <w:bodyDiv w:val="1"/>
      <w:marLeft w:val="0"/>
      <w:marRight w:val="0"/>
      <w:marTop w:val="0"/>
      <w:marBottom w:val="0"/>
      <w:divBdr>
        <w:top w:val="none" w:sz="0" w:space="0" w:color="auto"/>
        <w:left w:val="none" w:sz="0" w:space="0" w:color="auto"/>
        <w:bottom w:val="none" w:sz="0" w:space="0" w:color="auto"/>
        <w:right w:val="none" w:sz="0" w:space="0" w:color="auto"/>
      </w:divBdr>
    </w:div>
    <w:div w:id="1936941581">
      <w:bodyDiv w:val="1"/>
      <w:marLeft w:val="0"/>
      <w:marRight w:val="0"/>
      <w:marTop w:val="0"/>
      <w:marBottom w:val="0"/>
      <w:divBdr>
        <w:top w:val="none" w:sz="0" w:space="0" w:color="auto"/>
        <w:left w:val="none" w:sz="0" w:space="0" w:color="auto"/>
        <w:bottom w:val="none" w:sz="0" w:space="0" w:color="auto"/>
        <w:right w:val="none" w:sz="0" w:space="0" w:color="auto"/>
      </w:divBdr>
    </w:div>
    <w:div w:id="1937052208">
      <w:bodyDiv w:val="1"/>
      <w:marLeft w:val="0"/>
      <w:marRight w:val="0"/>
      <w:marTop w:val="0"/>
      <w:marBottom w:val="0"/>
      <w:divBdr>
        <w:top w:val="none" w:sz="0" w:space="0" w:color="auto"/>
        <w:left w:val="none" w:sz="0" w:space="0" w:color="auto"/>
        <w:bottom w:val="none" w:sz="0" w:space="0" w:color="auto"/>
        <w:right w:val="none" w:sz="0" w:space="0" w:color="auto"/>
      </w:divBdr>
    </w:div>
    <w:div w:id="1937514937">
      <w:bodyDiv w:val="1"/>
      <w:marLeft w:val="0"/>
      <w:marRight w:val="0"/>
      <w:marTop w:val="0"/>
      <w:marBottom w:val="0"/>
      <w:divBdr>
        <w:top w:val="none" w:sz="0" w:space="0" w:color="auto"/>
        <w:left w:val="none" w:sz="0" w:space="0" w:color="auto"/>
        <w:bottom w:val="none" w:sz="0" w:space="0" w:color="auto"/>
        <w:right w:val="none" w:sz="0" w:space="0" w:color="auto"/>
      </w:divBdr>
    </w:div>
    <w:div w:id="1937859006">
      <w:bodyDiv w:val="1"/>
      <w:marLeft w:val="0"/>
      <w:marRight w:val="0"/>
      <w:marTop w:val="0"/>
      <w:marBottom w:val="0"/>
      <w:divBdr>
        <w:top w:val="none" w:sz="0" w:space="0" w:color="auto"/>
        <w:left w:val="none" w:sz="0" w:space="0" w:color="auto"/>
        <w:bottom w:val="none" w:sz="0" w:space="0" w:color="auto"/>
        <w:right w:val="none" w:sz="0" w:space="0" w:color="auto"/>
      </w:divBdr>
    </w:div>
    <w:div w:id="1937908583">
      <w:bodyDiv w:val="1"/>
      <w:marLeft w:val="0"/>
      <w:marRight w:val="0"/>
      <w:marTop w:val="0"/>
      <w:marBottom w:val="0"/>
      <w:divBdr>
        <w:top w:val="none" w:sz="0" w:space="0" w:color="auto"/>
        <w:left w:val="none" w:sz="0" w:space="0" w:color="auto"/>
        <w:bottom w:val="none" w:sz="0" w:space="0" w:color="auto"/>
        <w:right w:val="none" w:sz="0" w:space="0" w:color="auto"/>
      </w:divBdr>
    </w:div>
    <w:div w:id="1938096335">
      <w:bodyDiv w:val="1"/>
      <w:marLeft w:val="0"/>
      <w:marRight w:val="0"/>
      <w:marTop w:val="0"/>
      <w:marBottom w:val="0"/>
      <w:divBdr>
        <w:top w:val="none" w:sz="0" w:space="0" w:color="auto"/>
        <w:left w:val="none" w:sz="0" w:space="0" w:color="auto"/>
        <w:bottom w:val="none" w:sz="0" w:space="0" w:color="auto"/>
        <w:right w:val="none" w:sz="0" w:space="0" w:color="auto"/>
      </w:divBdr>
    </w:div>
    <w:div w:id="1939218077">
      <w:bodyDiv w:val="1"/>
      <w:marLeft w:val="0"/>
      <w:marRight w:val="0"/>
      <w:marTop w:val="0"/>
      <w:marBottom w:val="0"/>
      <w:divBdr>
        <w:top w:val="none" w:sz="0" w:space="0" w:color="auto"/>
        <w:left w:val="none" w:sz="0" w:space="0" w:color="auto"/>
        <w:bottom w:val="none" w:sz="0" w:space="0" w:color="auto"/>
        <w:right w:val="none" w:sz="0" w:space="0" w:color="auto"/>
      </w:divBdr>
    </w:div>
    <w:div w:id="1939480163">
      <w:bodyDiv w:val="1"/>
      <w:marLeft w:val="0"/>
      <w:marRight w:val="0"/>
      <w:marTop w:val="0"/>
      <w:marBottom w:val="0"/>
      <w:divBdr>
        <w:top w:val="none" w:sz="0" w:space="0" w:color="auto"/>
        <w:left w:val="none" w:sz="0" w:space="0" w:color="auto"/>
        <w:bottom w:val="none" w:sz="0" w:space="0" w:color="auto"/>
        <w:right w:val="none" w:sz="0" w:space="0" w:color="auto"/>
      </w:divBdr>
    </w:div>
    <w:div w:id="1939560497">
      <w:bodyDiv w:val="1"/>
      <w:marLeft w:val="0"/>
      <w:marRight w:val="0"/>
      <w:marTop w:val="0"/>
      <w:marBottom w:val="0"/>
      <w:divBdr>
        <w:top w:val="none" w:sz="0" w:space="0" w:color="auto"/>
        <w:left w:val="none" w:sz="0" w:space="0" w:color="auto"/>
        <w:bottom w:val="none" w:sz="0" w:space="0" w:color="auto"/>
        <w:right w:val="none" w:sz="0" w:space="0" w:color="auto"/>
      </w:divBdr>
    </w:div>
    <w:div w:id="1939630533">
      <w:bodyDiv w:val="1"/>
      <w:marLeft w:val="0"/>
      <w:marRight w:val="0"/>
      <w:marTop w:val="0"/>
      <w:marBottom w:val="0"/>
      <w:divBdr>
        <w:top w:val="none" w:sz="0" w:space="0" w:color="auto"/>
        <w:left w:val="none" w:sz="0" w:space="0" w:color="auto"/>
        <w:bottom w:val="none" w:sz="0" w:space="0" w:color="auto"/>
        <w:right w:val="none" w:sz="0" w:space="0" w:color="auto"/>
      </w:divBdr>
    </w:div>
    <w:div w:id="1939869133">
      <w:bodyDiv w:val="1"/>
      <w:marLeft w:val="0"/>
      <w:marRight w:val="0"/>
      <w:marTop w:val="0"/>
      <w:marBottom w:val="0"/>
      <w:divBdr>
        <w:top w:val="none" w:sz="0" w:space="0" w:color="auto"/>
        <w:left w:val="none" w:sz="0" w:space="0" w:color="auto"/>
        <w:bottom w:val="none" w:sz="0" w:space="0" w:color="auto"/>
        <w:right w:val="none" w:sz="0" w:space="0" w:color="auto"/>
      </w:divBdr>
    </w:div>
    <w:div w:id="1940335629">
      <w:bodyDiv w:val="1"/>
      <w:marLeft w:val="0"/>
      <w:marRight w:val="0"/>
      <w:marTop w:val="0"/>
      <w:marBottom w:val="0"/>
      <w:divBdr>
        <w:top w:val="none" w:sz="0" w:space="0" w:color="auto"/>
        <w:left w:val="none" w:sz="0" w:space="0" w:color="auto"/>
        <w:bottom w:val="none" w:sz="0" w:space="0" w:color="auto"/>
        <w:right w:val="none" w:sz="0" w:space="0" w:color="auto"/>
      </w:divBdr>
    </w:div>
    <w:div w:id="1940681005">
      <w:bodyDiv w:val="1"/>
      <w:marLeft w:val="0"/>
      <w:marRight w:val="0"/>
      <w:marTop w:val="0"/>
      <w:marBottom w:val="0"/>
      <w:divBdr>
        <w:top w:val="none" w:sz="0" w:space="0" w:color="auto"/>
        <w:left w:val="none" w:sz="0" w:space="0" w:color="auto"/>
        <w:bottom w:val="none" w:sz="0" w:space="0" w:color="auto"/>
        <w:right w:val="none" w:sz="0" w:space="0" w:color="auto"/>
      </w:divBdr>
    </w:div>
    <w:div w:id="1940794354">
      <w:bodyDiv w:val="1"/>
      <w:marLeft w:val="0"/>
      <w:marRight w:val="0"/>
      <w:marTop w:val="0"/>
      <w:marBottom w:val="0"/>
      <w:divBdr>
        <w:top w:val="none" w:sz="0" w:space="0" w:color="auto"/>
        <w:left w:val="none" w:sz="0" w:space="0" w:color="auto"/>
        <w:bottom w:val="none" w:sz="0" w:space="0" w:color="auto"/>
        <w:right w:val="none" w:sz="0" w:space="0" w:color="auto"/>
      </w:divBdr>
    </w:div>
    <w:div w:id="1941184562">
      <w:bodyDiv w:val="1"/>
      <w:marLeft w:val="0"/>
      <w:marRight w:val="0"/>
      <w:marTop w:val="0"/>
      <w:marBottom w:val="0"/>
      <w:divBdr>
        <w:top w:val="none" w:sz="0" w:space="0" w:color="auto"/>
        <w:left w:val="none" w:sz="0" w:space="0" w:color="auto"/>
        <w:bottom w:val="none" w:sz="0" w:space="0" w:color="auto"/>
        <w:right w:val="none" w:sz="0" w:space="0" w:color="auto"/>
      </w:divBdr>
    </w:div>
    <w:div w:id="1941569650">
      <w:bodyDiv w:val="1"/>
      <w:marLeft w:val="0"/>
      <w:marRight w:val="0"/>
      <w:marTop w:val="0"/>
      <w:marBottom w:val="0"/>
      <w:divBdr>
        <w:top w:val="none" w:sz="0" w:space="0" w:color="auto"/>
        <w:left w:val="none" w:sz="0" w:space="0" w:color="auto"/>
        <w:bottom w:val="none" w:sz="0" w:space="0" w:color="auto"/>
        <w:right w:val="none" w:sz="0" w:space="0" w:color="auto"/>
      </w:divBdr>
    </w:div>
    <w:div w:id="1941599960">
      <w:bodyDiv w:val="1"/>
      <w:marLeft w:val="0"/>
      <w:marRight w:val="0"/>
      <w:marTop w:val="0"/>
      <w:marBottom w:val="0"/>
      <w:divBdr>
        <w:top w:val="none" w:sz="0" w:space="0" w:color="auto"/>
        <w:left w:val="none" w:sz="0" w:space="0" w:color="auto"/>
        <w:bottom w:val="none" w:sz="0" w:space="0" w:color="auto"/>
        <w:right w:val="none" w:sz="0" w:space="0" w:color="auto"/>
      </w:divBdr>
    </w:div>
    <w:div w:id="1942250734">
      <w:bodyDiv w:val="1"/>
      <w:marLeft w:val="0"/>
      <w:marRight w:val="0"/>
      <w:marTop w:val="0"/>
      <w:marBottom w:val="0"/>
      <w:divBdr>
        <w:top w:val="none" w:sz="0" w:space="0" w:color="auto"/>
        <w:left w:val="none" w:sz="0" w:space="0" w:color="auto"/>
        <w:bottom w:val="none" w:sz="0" w:space="0" w:color="auto"/>
        <w:right w:val="none" w:sz="0" w:space="0" w:color="auto"/>
      </w:divBdr>
    </w:div>
    <w:div w:id="1942370567">
      <w:bodyDiv w:val="1"/>
      <w:marLeft w:val="0"/>
      <w:marRight w:val="0"/>
      <w:marTop w:val="0"/>
      <w:marBottom w:val="0"/>
      <w:divBdr>
        <w:top w:val="none" w:sz="0" w:space="0" w:color="auto"/>
        <w:left w:val="none" w:sz="0" w:space="0" w:color="auto"/>
        <w:bottom w:val="none" w:sz="0" w:space="0" w:color="auto"/>
        <w:right w:val="none" w:sz="0" w:space="0" w:color="auto"/>
      </w:divBdr>
    </w:div>
    <w:div w:id="1942714218">
      <w:bodyDiv w:val="1"/>
      <w:marLeft w:val="0"/>
      <w:marRight w:val="0"/>
      <w:marTop w:val="0"/>
      <w:marBottom w:val="0"/>
      <w:divBdr>
        <w:top w:val="none" w:sz="0" w:space="0" w:color="auto"/>
        <w:left w:val="none" w:sz="0" w:space="0" w:color="auto"/>
        <w:bottom w:val="none" w:sz="0" w:space="0" w:color="auto"/>
        <w:right w:val="none" w:sz="0" w:space="0" w:color="auto"/>
      </w:divBdr>
    </w:div>
    <w:div w:id="1943224270">
      <w:bodyDiv w:val="1"/>
      <w:marLeft w:val="0"/>
      <w:marRight w:val="0"/>
      <w:marTop w:val="0"/>
      <w:marBottom w:val="0"/>
      <w:divBdr>
        <w:top w:val="none" w:sz="0" w:space="0" w:color="auto"/>
        <w:left w:val="none" w:sz="0" w:space="0" w:color="auto"/>
        <w:bottom w:val="none" w:sz="0" w:space="0" w:color="auto"/>
        <w:right w:val="none" w:sz="0" w:space="0" w:color="auto"/>
      </w:divBdr>
    </w:div>
    <w:div w:id="1943567234">
      <w:bodyDiv w:val="1"/>
      <w:marLeft w:val="0"/>
      <w:marRight w:val="0"/>
      <w:marTop w:val="0"/>
      <w:marBottom w:val="0"/>
      <w:divBdr>
        <w:top w:val="none" w:sz="0" w:space="0" w:color="auto"/>
        <w:left w:val="none" w:sz="0" w:space="0" w:color="auto"/>
        <w:bottom w:val="none" w:sz="0" w:space="0" w:color="auto"/>
        <w:right w:val="none" w:sz="0" w:space="0" w:color="auto"/>
      </w:divBdr>
    </w:div>
    <w:div w:id="1943613293">
      <w:bodyDiv w:val="1"/>
      <w:marLeft w:val="0"/>
      <w:marRight w:val="0"/>
      <w:marTop w:val="0"/>
      <w:marBottom w:val="0"/>
      <w:divBdr>
        <w:top w:val="none" w:sz="0" w:space="0" w:color="auto"/>
        <w:left w:val="none" w:sz="0" w:space="0" w:color="auto"/>
        <w:bottom w:val="none" w:sz="0" w:space="0" w:color="auto"/>
        <w:right w:val="none" w:sz="0" w:space="0" w:color="auto"/>
      </w:divBdr>
    </w:div>
    <w:div w:id="1943762776">
      <w:bodyDiv w:val="1"/>
      <w:marLeft w:val="0"/>
      <w:marRight w:val="0"/>
      <w:marTop w:val="0"/>
      <w:marBottom w:val="0"/>
      <w:divBdr>
        <w:top w:val="none" w:sz="0" w:space="0" w:color="auto"/>
        <w:left w:val="none" w:sz="0" w:space="0" w:color="auto"/>
        <w:bottom w:val="none" w:sz="0" w:space="0" w:color="auto"/>
        <w:right w:val="none" w:sz="0" w:space="0" w:color="auto"/>
      </w:divBdr>
    </w:div>
    <w:div w:id="1944337010">
      <w:bodyDiv w:val="1"/>
      <w:marLeft w:val="0"/>
      <w:marRight w:val="0"/>
      <w:marTop w:val="0"/>
      <w:marBottom w:val="0"/>
      <w:divBdr>
        <w:top w:val="none" w:sz="0" w:space="0" w:color="auto"/>
        <w:left w:val="none" w:sz="0" w:space="0" w:color="auto"/>
        <w:bottom w:val="none" w:sz="0" w:space="0" w:color="auto"/>
        <w:right w:val="none" w:sz="0" w:space="0" w:color="auto"/>
      </w:divBdr>
    </w:div>
    <w:div w:id="1944604476">
      <w:bodyDiv w:val="1"/>
      <w:marLeft w:val="0"/>
      <w:marRight w:val="0"/>
      <w:marTop w:val="0"/>
      <w:marBottom w:val="0"/>
      <w:divBdr>
        <w:top w:val="none" w:sz="0" w:space="0" w:color="auto"/>
        <w:left w:val="none" w:sz="0" w:space="0" w:color="auto"/>
        <w:bottom w:val="none" w:sz="0" w:space="0" w:color="auto"/>
        <w:right w:val="none" w:sz="0" w:space="0" w:color="auto"/>
      </w:divBdr>
    </w:div>
    <w:div w:id="1944848202">
      <w:bodyDiv w:val="1"/>
      <w:marLeft w:val="0"/>
      <w:marRight w:val="0"/>
      <w:marTop w:val="0"/>
      <w:marBottom w:val="0"/>
      <w:divBdr>
        <w:top w:val="none" w:sz="0" w:space="0" w:color="auto"/>
        <w:left w:val="none" w:sz="0" w:space="0" w:color="auto"/>
        <w:bottom w:val="none" w:sz="0" w:space="0" w:color="auto"/>
        <w:right w:val="none" w:sz="0" w:space="0" w:color="auto"/>
      </w:divBdr>
    </w:div>
    <w:div w:id="1944916350">
      <w:bodyDiv w:val="1"/>
      <w:marLeft w:val="0"/>
      <w:marRight w:val="0"/>
      <w:marTop w:val="0"/>
      <w:marBottom w:val="0"/>
      <w:divBdr>
        <w:top w:val="none" w:sz="0" w:space="0" w:color="auto"/>
        <w:left w:val="none" w:sz="0" w:space="0" w:color="auto"/>
        <w:bottom w:val="none" w:sz="0" w:space="0" w:color="auto"/>
        <w:right w:val="none" w:sz="0" w:space="0" w:color="auto"/>
      </w:divBdr>
    </w:div>
    <w:div w:id="1945072798">
      <w:bodyDiv w:val="1"/>
      <w:marLeft w:val="0"/>
      <w:marRight w:val="0"/>
      <w:marTop w:val="0"/>
      <w:marBottom w:val="0"/>
      <w:divBdr>
        <w:top w:val="none" w:sz="0" w:space="0" w:color="auto"/>
        <w:left w:val="none" w:sz="0" w:space="0" w:color="auto"/>
        <w:bottom w:val="none" w:sz="0" w:space="0" w:color="auto"/>
        <w:right w:val="none" w:sz="0" w:space="0" w:color="auto"/>
      </w:divBdr>
    </w:div>
    <w:div w:id="1945189026">
      <w:bodyDiv w:val="1"/>
      <w:marLeft w:val="0"/>
      <w:marRight w:val="0"/>
      <w:marTop w:val="0"/>
      <w:marBottom w:val="0"/>
      <w:divBdr>
        <w:top w:val="none" w:sz="0" w:space="0" w:color="auto"/>
        <w:left w:val="none" w:sz="0" w:space="0" w:color="auto"/>
        <w:bottom w:val="none" w:sz="0" w:space="0" w:color="auto"/>
        <w:right w:val="none" w:sz="0" w:space="0" w:color="auto"/>
      </w:divBdr>
    </w:div>
    <w:div w:id="1945645325">
      <w:bodyDiv w:val="1"/>
      <w:marLeft w:val="0"/>
      <w:marRight w:val="0"/>
      <w:marTop w:val="0"/>
      <w:marBottom w:val="0"/>
      <w:divBdr>
        <w:top w:val="none" w:sz="0" w:space="0" w:color="auto"/>
        <w:left w:val="none" w:sz="0" w:space="0" w:color="auto"/>
        <w:bottom w:val="none" w:sz="0" w:space="0" w:color="auto"/>
        <w:right w:val="none" w:sz="0" w:space="0" w:color="auto"/>
      </w:divBdr>
    </w:div>
    <w:div w:id="1945645936">
      <w:bodyDiv w:val="1"/>
      <w:marLeft w:val="0"/>
      <w:marRight w:val="0"/>
      <w:marTop w:val="0"/>
      <w:marBottom w:val="0"/>
      <w:divBdr>
        <w:top w:val="none" w:sz="0" w:space="0" w:color="auto"/>
        <w:left w:val="none" w:sz="0" w:space="0" w:color="auto"/>
        <w:bottom w:val="none" w:sz="0" w:space="0" w:color="auto"/>
        <w:right w:val="none" w:sz="0" w:space="0" w:color="auto"/>
      </w:divBdr>
    </w:div>
    <w:div w:id="1945838420">
      <w:bodyDiv w:val="1"/>
      <w:marLeft w:val="0"/>
      <w:marRight w:val="0"/>
      <w:marTop w:val="0"/>
      <w:marBottom w:val="0"/>
      <w:divBdr>
        <w:top w:val="none" w:sz="0" w:space="0" w:color="auto"/>
        <w:left w:val="none" w:sz="0" w:space="0" w:color="auto"/>
        <w:bottom w:val="none" w:sz="0" w:space="0" w:color="auto"/>
        <w:right w:val="none" w:sz="0" w:space="0" w:color="auto"/>
      </w:divBdr>
    </w:div>
    <w:div w:id="1946496391">
      <w:bodyDiv w:val="1"/>
      <w:marLeft w:val="0"/>
      <w:marRight w:val="0"/>
      <w:marTop w:val="0"/>
      <w:marBottom w:val="0"/>
      <w:divBdr>
        <w:top w:val="none" w:sz="0" w:space="0" w:color="auto"/>
        <w:left w:val="none" w:sz="0" w:space="0" w:color="auto"/>
        <w:bottom w:val="none" w:sz="0" w:space="0" w:color="auto"/>
        <w:right w:val="none" w:sz="0" w:space="0" w:color="auto"/>
      </w:divBdr>
    </w:div>
    <w:div w:id="1946880818">
      <w:bodyDiv w:val="1"/>
      <w:marLeft w:val="0"/>
      <w:marRight w:val="0"/>
      <w:marTop w:val="0"/>
      <w:marBottom w:val="0"/>
      <w:divBdr>
        <w:top w:val="none" w:sz="0" w:space="0" w:color="auto"/>
        <w:left w:val="none" w:sz="0" w:space="0" w:color="auto"/>
        <w:bottom w:val="none" w:sz="0" w:space="0" w:color="auto"/>
        <w:right w:val="none" w:sz="0" w:space="0" w:color="auto"/>
      </w:divBdr>
    </w:div>
    <w:div w:id="1947151161">
      <w:bodyDiv w:val="1"/>
      <w:marLeft w:val="0"/>
      <w:marRight w:val="0"/>
      <w:marTop w:val="0"/>
      <w:marBottom w:val="0"/>
      <w:divBdr>
        <w:top w:val="none" w:sz="0" w:space="0" w:color="auto"/>
        <w:left w:val="none" w:sz="0" w:space="0" w:color="auto"/>
        <w:bottom w:val="none" w:sz="0" w:space="0" w:color="auto"/>
        <w:right w:val="none" w:sz="0" w:space="0" w:color="auto"/>
      </w:divBdr>
    </w:div>
    <w:div w:id="1947618502">
      <w:bodyDiv w:val="1"/>
      <w:marLeft w:val="0"/>
      <w:marRight w:val="0"/>
      <w:marTop w:val="0"/>
      <w:marBottom w:val="0"/>
      <w:divBdr>
        <w:top w:val="none" w:sz="0" w:space="0" w:color="auto"/>
        <w:left w:val="none" w:sz="0" w:space="0" w:color="auto"/>
        <w:bottom w:val="none" w:sz="0" w:space="0" w:color="auto"/>
        <w:right w:val="none" w:sz="0" w:space="0" w:color="auto"/>
      </w:divBdr>
    </w:div>
    <w:div w:id="1947931252">
      <w:bodyDiv w:val="1"/>
      <w:marLeft w:val="0"/>
      <w:marRight w:val="0"/>
      <w:marTop w:val="0"/>
      <w:marBottom w:val="0"/>
      <w:divBdr>
        <w:top w:val="none" w:sz="0" w:space="0" w:color="auto"/>
        <w:left w:val="none" w:sz="0" w:space="0" w:color="auto"/>
        <w:bottom w:val="none" w:sz="0" w:space="0" w:color="auto"/>
        <w:right w:val="none" w:sz="0" w:space="0" w:color="auto"/>
      </w:divBdr>
    </w:div>
    <w:div w:id="1948459524">
      <w:bodyDiv w:val="1"/>
      <w:marLeft w:val="0"/>
      <w:marRight w:val="0"/>
      <w:marTop w:val="0"/>
      <w:marBottom w:val="0"/>
      <w:divBdr>
        <w:top w:val="none" w:sz="0" w:space="0" w:color="auto"/>
        <w:left w:val="none" w:sz="0" w:space="0" w:color="auto"/>
        <w:bottom w:val="none" w:sz="0" w:space="0" w:color="auto"/>
        <w:right w:val="none" w:sz="0" w:space="0" w:color="auto"/>
      </w:divBdr>
    </w:div>
    <w:div w:id="1948543208">
      <w:bodyDiv w:val="1"/>
      <w:marLeft w:val="0"/>
      <w:marRight w:val="0"/>
      <w:marTop w:val="0"/>
      <w:marBottom w:val="0"/>
      <w:divBdr>
        <w:top w:val="none" w:sz="0" w:space="0" w:color="auto"/>
        <w:left w:val="none" w:sz="0" w:space="0" w:color="auto"/>
        <w:bottom w:val="none" w:sz="0" w:space="0" w:color="auto"/>
        <w:right w:val="none" w:sz="0" w:space="0" w:color="auto"/>
      </w:divBdr>
    </w:div>
    <w:div w:id="1948847112">
      <w:bodyDiv w:val="1"/>
      <w:marLeft w:val="0"/>
      <w:marRight w:val="0"/>
      <w:marTop w:val="0"/>
      <w:marBottom w:val="0"/>
      <w:divBdr>
        <w:top w:val="none" w:sz="0" w:space="0" w:color="auto"/>
        <w:left w:val="none" w:sz="0" w:space="0" w:color="auto"/>
        <w:bottom w:val="none" w:sz="0" w:space="0" w:color="auto"/>
        <w:right w:val="none" w:sz="0" w:space="0" w:color="auto"/>
      </w:divBdr>
    </w:div>
    <w:div w:id="1948855018">
      <w:bodyDiv w:val="1"/>
      <w:marLeft w:val="0"/>
      <w:marRight w:val="0"/>
      <w:marTop w:val="0"/>
      <w:marBottom w:val="0"/>
      <w:divBdr>
        <w:top w:val="none" w:sz="0" w:space="0" w:color="auto"/>
        <w:left w:val="none" w:sz="0" w:space="0" w:color="auto"/>
        <w:bottom w:val="none" w:sz="0" w:space="0" w:color="auto"/>
        <w:right w:val="none" w:sz="0" w:space="0" w:color="auto"/>
      </w:divBdr>
    </w:div>
    <w:div w:id="1949002321">
      <w:bodyDiv w:val="1"/>
      <w:marLeft w:val="0"/>
      <w:marRight w:val="0"/>
      <w:marTop w:val="0"/>
      <w:marBottom w:val="0"/>
      <w:divBdr>
        <w:top w:val="none" w:sz="0" w:space="0" w:color="auto"/>
        <w:left w:val="none" w:sz="0" w:space="0" w:color="auto"/>
        <w:bottom w:val="none" w:sz="0" w:space="0" w:color="auto"/>
        <w:right w:val="none" w:sz="0" w:space="0" w:color="auto"/>
      </w:divBdr>
    </w:div>
    <w:div w:id="1949310663">
      <w:bodyDiv w:val="1"/>
      <w:marLeft w:val="0"/>
      <w:marRight w:val="0"/>
      <w:marTop w:val="0"/>
      <w:marBottom w:val="0"/>
      <w:divBdr>
        <w:top w:val="none" w:sz="0" w:space="0" w:color="auto"/>
        <w:left w:val="none" w:sz="0" w:space="0" w:color="auto"/>
        <w:bottom w:val="none" w:sz="0" w:space="0" w:color="auto"/>
        <w:right w:val="none" w:sz="0" w:space="0" w:color="auto"/>
      </w:divBdr>
    </w:div>
    <w:div w:id="1949703233">
      <w:bodyDiv w:val="1"/>
      <w:marLeft w:val="0"/>
      <w:marRight w:val="0"/>
      <w:marTop w:val="0"/>
      <w:marBottom w:val="0"/>
      <w:divBdr>
        <w:top w:val="none" w:sz="0" w:space="0" w:color="auto"/>
        <w:left w:val="none" w:sz="0" w:space="0" w:color="auto"/>
        <w:bottom w:val="none" w:sz="0" w:space="0" w:color="auto"/>
        <w:right w:val="none" w:sz="0" w:space="0" w:color="auto"/>
      </w:divBdr>
    </w:div>
    <w:div w:id="1949854090">
      <w:bodyDiv w:val="1"/>
      <w:marLeft w:val="0"/>
      <w:marRight w:val="0"/>
      <w:marTop w:val="0"/>
      <w:marBottom w:val="0"/>
      <w:divBdr>
        <w:top w:val="none" w:sz="0" w:space="0" w:color="auto"/>
        <w:left w:val="none" w:sz="0" w:space="0" w:color="auto"/>
        <w:bottom w:val="none" w:sz="0" w:space="0" w:color="auto"/>
        <w:right w:val="none" w:sz="0" w:space="0" w:color="auto"/>
      </w:divBdr>
    </w:div>
    <w:div w:id="1950236411">
      <w:bodyDiv w:val="1"/>
      <w:marLeft w:val="0"/>
      <w:marRight w:val="0"/>
      <w:marTop w:val="0"/>
      <w:marBottom w:val="0"/>
      <w:divBdr>
        <w:top w:val="none" w:sz="0" w:space="0" w:color="auto"/>
        <w:left w:val="none" w:sz="0" w:space="0" w:color="auto"/>
        <w:bottom w:val="none" w:sz="0" w:space="0" w:color="auto"/>
        <w:right w:val="none" w:sz="0" w:space="0" w:color="auto"/>
      </w:divBdr>
    </w:div>
    <w:div w:id="1950357685">
      <w:bodyDiv w:val="1"/>
      <w:marLeft w:val="0"/>
      <w:marRight w:val="0"/>
      <w:marTop w:val="0"/>
      <w:marBottom w:val="0"/>
      <w:divBdr>
        <w:top w:val="none" w:sz="0" w:space="0" w:color="auto"/>
        <w:left w:val="none" w:sz="0" w:space="0" w:color="auto"/>
        <w:bottom w:val="none" w:sz="0" w:space="0" w:color="auto"/>
        <w:right w:val="none" w:sz="0" w:space="0" w:color="auto"/>
      </w:divBdr>
    </w:div>
    <w:div w:id="1951159643">
      <w:bodyDiv w:val="1"/>
      <w:marLeft w:val="0"/>
      <w:marRight w:val="0"/>
      <w:marTop w:val="0"/>
      <w:marBottom w:val="0"/>
      <w:divBdr>
        <w:top w:val="none" w:sz="0" w:space="0" w:color="auto"/>
        <w:left w:val="none" w:sz="0" w:space="0" w:color="auto"/>
        <w:bottom w:val="none" w:sz="0" w:space="0" w:color="auto"/>
        <w:right w:val="none" w:sz="0" w:space="0" w:color="auto"/>
      </w:divBdr>
    </w:div>
    <w:div w:id="1951236074">
      <w:bodyDiv w:val="1"/>
      <w:marLeft w:val="0"/>
      <w:marRight w:val="0"/>
      <w:marTop w:val="0"/>
      <w:marBottom w:val="0"/>
      <w:divBdr>
        <w:top w:val="none" w:sz="0" w:space="0" w:color="auto"/>
        <w:left w:val="none" w:sz="0" w:space="0" w:color="auto"/>
        <w:bottom w:val="none" w:sz="0" w:space="0" w:color="auto"/>
        <w:right w:val="none" w:sz="0" w:space="0" w:color="auto"/>
      </w:divBdr>
    </w:div>
    <w:div w:id="1951278341">
      <w:bodyDiv w:val="1"/>
      <w:marLeft w:val="0"/>
      <w:marRight w:val="0"/>
      <w:marTop w:val="0"/>
      <w:marBottom w:val="0"/>
      <w:divBdr>
        <w:top w:val="none" w:sz="0" w:space="0" w:color="auto"/>
        <w:left w:val="none" w:sz="0" w:space="0" w:color="auto"/>
        <w:bottom w:val="none" w:sz="0" w:space="0" w:color="auto"/>
        <w:right w:val="none" w:sz="0" w:space="0" w:color="auto"/>
      </w:divBdr>
    </w:div>
    <w:div w:id="1951349202">
      <w:bodyDiv w:val="1"/>
      <w:marLeft w:val="0"/>
      <w:marRight w:val="0"/>
      <w:marTop w:val="0"/>
      <w:marBottom w:val="0"/>
      <w:divBdr>
        <w:top w:val="none" w:sz="0" w:space="0" w:color="auto"/>
        <w:left w:val="none" w:sz="0" w:space="0" w:color="auto"/>
        <w:bottom w:val="none" w:sz="0" w:space="0" w:color="auto"/>
        <w:right w:val="none" w:sz="0" w:space="0" w:color="auto"/>
      </w:divBdr>
    </w:div>
    <w:div w:id="1951432698">
      <w:bodyDiv w:val="1"/>
      <w:marLeft w:val="0"/>
      <w:marRight w:val="0"/>
      <w:marTop w:val="0"/>
      <w:marBottom w:val="0"/>
      <w:divBdr>
        <w:top w:val="none" w:sz="0" w:space="0" w:color="auto"/>
        <w:left w:val="none" w:sz="0" w:space="0" w:color="auto"/>
        <w:bottom w:val="none" w:sz="0" w:space="0" w:color="auto"/>
        <w:right w:val="none" w:sz="0" w:space="0" w:color="auto"/>
      </w:divBdr>
    </w:div>
    <w:div w:id="1952976123">
      <w:bodyDiv w:val="1"/>
      <w:marLeft w:val="0"/>
      <w:marRight w:val="0"/>
      <w:marTop w:val="0"/>
      <w:marBottom w:val="0"/>
      <w:divBdr>
        <w:top w:val="none" w:sz="0" w:space="0" w:color="auto"/>
        <w:left w:val="none" w:sz="0" w:space="0" w:color="auto"/>
        <w:bottom w:val="none" w:sz="0" w:space="0" w:color="auto"/>
        <w:right w:val="none" w:sz="0" w:space="0" w:color="auto"/>
      </w:divBdr>
    </w:div>
    <w:div w:id="1953052388">
      <w:bodyDiv w:val="1"/>
      <w:marLeft w:val="0"/>
      <w:marRight w:val="0"/>
      <w:marTop w:val="0"/>
      <w:marBottom w:val="0"/>
      <w:divBdr>
        <w:top w:val="none" w:sz="0" w:space="0" w:color="auto"/>
        <w:left w:val="none" w:sz="0" w:space="0" w:color="auto"/>
        <w:bottom w:val="none" w:sz="0" w:space="0" w:color="auto"/>
        <w:right w:val="none" w:sz="0" w:space="0" w:color="auto"/>
      </w:divBdr>
    </w:div>
    <w:div w:id="1953316561">
      <w:bodyDiv w:val="1"/>
      <w:marLeft w:val="0"/>
      <w:marRight w:val="0"/>
      <w:marTop w:val="0"/>
      <w:marBottom w:val="0"/>
      <w:divBdr>
        <w:top w:val="none" w:sz="0" w:space="0" w:color="auto"/>
        <w:left w:val="none" w:sz="0" w:space="0" w:color="auto"/>
        <w:bottom w:val="none" w:sz="0" w:space="0" w:color="auto"/>
        <w:right w:val="none" w:sz="0" w:space="0" w:color="auto"/>
      </w:divBdr>
    </w:div>
    <w:div w:id="1953394432">
      <w:bodyDiv w:val="1"/>
      <w:marLeft w:val="0"/>
      <w:marRight w:val="0"/>
      <w:marTop w:val="0"/>
      <w:marBottom w:val="0"/>
      <w:divBdr>
        <w:top w:val="none" w:sz="0" w:space="0" w:color="auto"/>
        <w:left w:val="none" w:sz="0" w:space="0" w:color="auto"/>
        <w:bottom w:val="none" w:sz="0" w:space="0" w:color="auto"/>
        <w:right w:val="none" w:sz="0" w:space="0" w:color="auto"/>
      </w:divBdr>
    </w:div>
    <w:div w:id="1953784197">
      <w:bodyDiv w:val="1"/>
      <w:marLeft w:val="0"/>
      <w:marRight w:val="0"/>
      <w:marTop w:val="0"/>
      <w:marBottom w:val="0"/>
      <w:divBdr>
        <w:top w:val="none" w:sz="0" w:space="0" w:color="auto"/>
        <w:left w:val="none" w:sz="0" w:space="0" w:color="auto"/>
        <w:bottom w:val="none" w:sz="0" w:space="0" w:color="auto"/>
        <w:right w:val="none" w:sz="0" w:space="0" w:color="auto"/>
      </w:divBdr>
    </w:div>
    <w:div w:id="1954052214">
      <w:bodyDiv w:val="1"/>
      <w:marLeft w:val="0"/>
      <w:marRight w:val="0"/>
      <w:marTop w:val="0"/>
      <w:marBottom w:val="0"/>
      <w:divBdr>
        <w:top w:val="none" w:sz="0" w:space="0" w:color="auto"/>
        <w:left w:val="none" w:sz="0" w:space="0" w:color="auto"/>
        <w:bottom w:val="none" w:sz="0" w:space="0" w:color="auto"/>
        <w:right w:val="none" w:sz="0" w:space="0" w:color="auto"/>
      </w:divBdr>
    </w:div>
    <w:div w:id="1954315794">
      <w:bodyDiv w:val="1"/>
      <w:marLeft w:val="0"/>
      <w:marRight w:val="0"/>
      <w:marTop w:val="0"/>
      <w:marBottom w:val="0"/>
      <w:divBdr>
        <w:top w:val="none" w:sz="0" w:space="0" w:color="auto"/>
        <w:left w:val="none" w:sz="0" w:space="0" w:color="auto"/>
        <w:bottom w:val="none" w:sz="0" w:space="0" w:color="auto"/>
        <w:right w:val="none" w:sz="0" w:space="0" w:color="auto"/>
      </w:divBdr>
    </w:div>
    <w:div w:id="1955090037">
      <w:bodyDiv w:val="1"/>
      <w:marLeft w:val="0"/>
      <w:marRight w:val="0"/>
      <w:marTop w:val="0"/>
      <w:marBottom w:val="0"/>
      <w:divBdr>
        <w:top w:val="none" w:sz="0" w:space="0" w:color="auto"/>
        <w:left w:val="none" w:sz="0" w:space="0" w:color="auto"/>
        <w:bottom w:val="none" w:sz="0" w:space="0" w:color="auto"/>
        <w:right w:val="none" w:sz="0" w:space="0" w:color="auto"/>
      </w:divBdr>
    </w:div>
    <w:div w:id="1955208656">
      <w:bodyDiv w:val="1"/>
      <w:marLeft w:val="0"/>
      <w:marRight w:val="0"/>
      <w:marTop w:val="0"/>
      <w:marBottom w:val="0"/>
      <w:divBdr>
        <w:top w:val="none" w:sz="0" w:space="0" w:color="auto"/>
        <w:left w:val="none" w:sz="0" w:space="0" w:color="auto"/>
        <w:bottom w:val="none" w:sz="0" w:space="0" w:color="auto"/>
        <w:right w:val="none" w:sz="0" w:space="0" w:color="auto"/>
      </w:divBdr>
    </w:div>
    <w:div w:id="1955744656">
      <w:bodyDiv w:val="1"/>
      <w:marLeft w:val="0"/>
      <w:marRight w:val="0"/>
      <w:marTop w:val="0"/>
      <w:marBottom w:val="0"/>
      <w:divBdr>
        <w:top w:val="none" w:sz="0" w:space="0" w:color="auto"/>
        <w:left w:val="none" w:sz="0" w:space="0" w:color="auto"/>
        <w:bottom w:val="none" w:sz="0" w:space="0" w:color="auto"/>
        <w:right w:val="none" w:sz="0" w:space="0" w:color="auto"/>
      </w:divBdr>
    </w:div>
    <w:div w:id="1955792342">
      <w:bodyDiv w:val="1"/>
      <w:marLeft w:val="0"/>
      <w:marRight w:val="0"/>
      <w:marTop w:val="0"/>
      <w:marBottom w:val="0"/>
      <w:divBdr>
        <w:top w:val="none" w:sz="0" w:space="0" w:color="auto"/>
        <w:left w:val="none" w:sz="0" w:space="0" w:color="auto"/>
        <w:bottom w:val="none" w:sz="0" w:space="0" w:color="auto"/>
        <w:right w:val="none" w:sz="0" w:space="0" w:color="auto"/>
      </w:divBdr>
    </w:div>
    <w:div w:id="1956323467">
      <w:bodyDiv w:val="1"/>
      <w:marLeft w:val="0"/>
      <w:marRight w:val="0"/>
      <w:marTop w:val="0"/>
      <w:marBottom w:val="0"/>
      <w:divBdr>
        <w:top w:val="none" w:sz="0" w:space="0" w:color="auto"/>
        <w:left w:val="none" w:sz="0" w:space="0" w:color="auto"/>
        <w:bottom w:val="none" w:sz="0" w:space="0" w:color="auto"/>
        <w:right w:val="none" w:sz="0" w:space="0" w:color="auto"/>
      </w:divBdr>
    </w:div>
    <w:div w:id="1956596190">
      <w:bodyDiv w:val="1"/>
      <w:marLeft w:val="0"/>
      <w:marRight w:val="0"/>
      <w:marTop w:val="0"/>
      <w:marBottom w:val="0"/>
      <w:divBdr>
        <w:top w:val="none" w:sz="0" w:space="0" w:color="auto"/>
        <w:left w:val="none" w:sz="0" w:space="0" w:color="auto"/>
        <w:bottom w:val="none" w:sz="0" w:space="0" w:color="auto"/>
        <w:right w:val="none" w:sz="0" w:space="0" w:color="auto"/>
      </w:divBdr>
    </w:div>
    <w:div w:id="1957368692">
      <w:bodyDiv w:val="1"/>
      <w:marLeft w:val="0"/>
      <w:marRight w:val="0"/>
      <w:marTop w:val="0"/>
      <w:marBottom w:val="0"/>
      <w:divBdr>
        <w:top w:val="none" w:sz="0" w:space="0" w:color="auto"/>
        <w:left w:val="none" w:sz="0" w:space="0" w:color="auto"/>
        <w:bottom w:val="none" w:sz="0" w:space="0" w:color="auto"/>
        <w:right w:val="none" w:sz="0" w:space="0" w:color="auto"/>
      </w:divBdr>
    </w:div>
    <w:div w:id="1957982262">
      <w:bodyDiv w:val="1"/>
      <w:marLeft w:val="0"/>
      <w:marRight w:val="0"/>
      <w:marTop w:val="0"/>
      <w:marBottom w:val="0"/>
      <w:divBdr>
        <w:top w:val="none" w:sz="0" w:space="0" w:color="auto"/>
        <w:left w:val="none" w:sz="0" w:space="0" w:color="auto"/>
        <w:bottom w:val="none" w:sz="0" w:space="0" w:color="auto"/>
        <w:right w:val="none" w:sz="0" w:space="0" w:color="auto"/>
      </w:divBdr>
    </w:div>
    <w:div w:id="1958219589">
      <w:bodyDiv w:val="1"/>
      <w:marLeft w:val="0"/>
      <w:marRight w:val="0"/>
      <w:marTop w:val="0"/>
      <w:marBottom w:val="0"/>
      <w:divBdr>
        <w:top w:val="none" w:sz="0" w:space="0" w:color="auto"/>
        <w:left w:val="none" w:sz="0" w:space="0" w:color="auto"/>
        <w:bottom w:val="none" w:sz="0" w:space="0" w:color="auto"/>
        <w:right w:val="none" w:sz="0" w:space="0" w:color="auto"/>
      </w:divBdr>
    </w:div>
    <w:div w:id="1958246639">
      <w:bodyDiv w:val="1"/>
      <w:marLeft w:val="0"/>
      <w:marRight w:val="0"/>
      <w:marTop w:val="0"/>
      <w:marBottom w:val="0"/>
      <w:divBdr>
        <w:top w:val="none" w:sz="0" w:space="0" w:color="auto"/>
        <w:left w:val="none" w:sz="0" w:space="0" w:color="auto"/>
        <w:bottom w:val="none" w:sz="0" w:space="0" w:color="auto"/>
        <w:right w:val="none" w:sz="0" w:space="0" w:color="auto"/>
      </w:divBdr>
    </w:div>
    <w:div w:id="1958875499">
      <w:bodyDiv w:val="1"/>
      <w:marLeft w:val="0"/>
      <w:marRight w:val="0"/>
      <w:marTop w:val="0"/>
      <w:marBottom w:val="0"/>
      <w:divBdr>
        <w:top w:val="none" w:sz="0" w:space="0" w:color="auto"/>
        <w:left w:val="none" w:sz="0" w:space="0" w:color="auto"/>
        <w:bottom w:val="none" w:sz="0" w:space="0" w:color="auto"/>
        <w:right w:val="none" w:sz="0" w:space="0" w:color="auto"/>
      </w:divBdr>
    </w:div>
    <w:div w:id="1959070081">
      <w:bodyDiv w:val="1"/>
      <w:marLeft w:val="0"/>
      <w:marRight w:val="0"/>
      <w:marTop w:val="0"/>
      <w:marBottom w:val="0"/>
      <w:divBdr>
        <w:top w:val="none" w:sz="0" w:space="0" w:color="auto"/>
        <w:left w:val="none" w:sz="0" w:space="0" w:color="auto"/>
        <w:bottom w:val="none" w:sz="0" w:space="0" w:color="auto"/>
        <w:right w:val="none" w:sz="0" w:space="0" w:color="auto"/>
      </w:divBdr>
    </w:div>
    <w:div w:id="1960069116">
      <w:bodyDiv w:val="1"/>
      <w:marLeft w:val="0"/>
      <w:marRight w:val="0"/>
      <w:marTop w:val="0"/>
      <w:marBottom w:val="0"/>
      <w:divBdr>
        <w:top w:val="none" w:sz="0" w:space="0" w:color="auto"/>
        <w:left w:val="none" w:sz="0" w:space="0" w:color="auto"/>
        <w:bottom w:val="none" w:sz="0" w:space="0" w:color="auto"/>
        <w:right w:val="none" w:sz="0" w:space="0" w:color="auto"/>
      </w:divBdr>
    </w:div>
    <w:div w:id="1960140402">
      <w:bodyDiv w:val="1"/>
      <w:marLeft w:val="0"/>
      <w:marRight w:val="0"/>
      <w:marTop w:val="0"/>
      <w:marBottom w:val="0"/>
      <w:divBdr>
        <w:top w:val="none" w:sz="0" w:space="0" w:color="auto"/>
        <w:left w:val="none" w:sz="0" w:space="0" w:color="auto"/>
        <w:bottom w:val="none" w:sz="0" w:space="0" w:color="auto"/>
        <w:right w:val="none" w:sz="0" w:space="0" w:color="auto"/>
      </w:divBdr>
    </w:div>
    <w:div w:id="1960409635">
      <w:bodyDiv w:val="1"/>
      <w:marLeft w:val="0"/>
      <w:marRight w:val="0"/>
      <w:marTop w:val="0"/>
      <w:marBottom w:val="0"/>
      <w:divBdr>
        <w:top w:val="none" w:sz="0" w:space="0" w:color="auto"/>
        <w:left w:val="none" w:sz="0" w:space="0" w:color="auto"/>
        <w:bottom w:val="none" w:sz="0" w:space="0" w:color="auto"/>
        <w:right w:val="none" w:sz="0" w:space="0" w:color="auto"/>
      </w:divBdr>
    </w:div>
    <w:div w:id="1960529570">
      <w:bodyDiv w:val="1"/>
      <w:marLeft w:val="0"/>
      <w:marRight w:val="0"/>
      <w:marTop w:val="0"/>
      <w:marBottom w:val="0"/>
      <w:divBdr>
        <w:top w:val="none" w:sz="0" w:space="0" w:color="auto"/>
        <w:left w:val="none" w:sz="0" w:space="0" w:color="auto"/>
        <w:bottom w:val="none" w:sz="0" w:space="0" w:color="auto"/>
        <w:right w:val="none" w:sz="0" w:space="0" w:color="auto"/>
      </w:divBdr>
    </w:div>
    <w:div w:id="1960792734">
      <w:bodyDiv w:val="1"/>
      <w:marLeft w:val="0"/>
      <w:marRight w:val="0"/>
      <w:marTop w:val="0"/>
      <w:marBottom w:val="0"/>
      <w:divBdr>
        <w:top w:val="none" w:sz="0" w:space="0" w:color="auto"/>
        <w:left w:val="none" w:sz="0" w:space="0" w:color="auto"/>
        <w:bottom w:val="none" w:sz="0" w:space="0" w:color="auto"/>
        <w:right w:val="none" w:sz="0" w:space="0" w:color="auto"/>
      </w:divBdr>
    </w:div>
    <w:div w:id="1961104825">
      <w:bodyDiv w:val="1"/>
      <w:marLeft w:val="0"/>
      <w:marRight w:val="0"/>
      <w:marTop w:val="0"/>
      <w:marBottom w:val="0"/>
      <w:divBdr>
        <w:top w:val="none" w:sz="0" w:space="0" w:color="auto"/>
        <w:left w:val="none" w:sz="0" w:space="0" w:color="auto"/>
        <w:bottom w:val="none" w:sz="0" w:space="0" w:color="auto"/>
        <w:right w:val="none" w:sz="0" w:space="0" w:color="auto"/>
      </w:divBdr>
    </w:div>
    <w:div w:id="1961568207">
      <w:bodyDiv w:val="1"/>
      <w:marLeft w:val="0"/>
      <w:marRight w:val="0"/>
      <w:marTop w:val="0"/>
      <w:marBottom w:val="0"/>
      <w:divBdr>
        <w:top w:val="none" w:sz="0" w:space="0" w:color="auto"/>
        <w:left w:val="none" w:sz="0" w:space="0" w:color="auto"/>
        <w:bottom w:val="none" w:sz="0" w:space="0" w:color="auto"/>
        <w:right w:val="none" w:sz="0" w:space="0" w:color="auto"/>
      </w:divBdr>
    </w:div>
    <w:div w:id="1961573058">
      <w:bodyDiv w:val="1"/>
      <w:marLeft w:val="0"/>
      <w:marRight w:val="0"/>
      <w:marTop w:val="0"/>
      <w:marBottom w:val="0"/>
      <w:divBdr>
        <w:top w:val="none" w:sz="0" w:space="0" w:color="auto"/>
        <w:left w:val="none" w:sz="0" w:space="0" w:color="auto"/>
        <w:bottom w:val="none" w:sz="0" w:space="0" w:color="auto"/>
        <w:right w:val="none" w:sz="0" w:space="0" w:color="auto"/>
      </w:divBdr>
    </w:div>
    <w:div w:id="1961573138">
      <w:bodyDiv w:val="1"/>
      <w:marLeft w:val="0"/>
      <w:marRight w:val="0"/>
      <w:marTop w:val="0"/>
      <w:marBottom w:val="0"/>
      <w:divBdr>
        <w:top w:val="none" w:sz="0" w:space="0" w:color="auto"/>
        <w:left w:val="none" w:sz="0" w:space="0" w:color="auto"/>
        <w:bottom w:val="none" w:sz="0" w:space="0" w:color="auto"/>
        <w:right w:val="none" w:sz="0" w:space="0" w:color="auto"/>
      </w:divBdr>
    </w:div>
    <w:div w:id="1961716881">
      <w:bodyDiv w:val="1"/>
      <w:marLeft w:val="0"/>
      <w:marRight w:val="0"/>
      <w:marTop w:val="0"/>
      <w:marBottom w:val="0"/>
      <w:divBdr>
        <w:top w:val="none" w:sz="0" w:space="0" w:color="auto"/>
        <w:left w:val="none" w:sz="0" w:space="0" w:color="auto"/>
        <w:bottom w:val="none" w:sz="0" w:space="0" w:color="auto"/>
        <w:right w:val="none" w:sz="0" w:space="0" w:color="auto"/>
      </w:divBdr>
    </w:div>
    <w:div w:id="1962564555">
      <w:bodyDiv w:val="1"/>
      <w:marLeft w:val="0"/>
      <w:marRight w:val="0"/>
      <w:marTop w:val="0"/>
      <w:marBottom w:val="0"/>
      <w:divBdr>
        <w:top w:val="none" w:sz="0" w:space="0" w:color="auto"/>
        <w:left w:val="none" w:sz="0" w:space="0" w:color="auto"/>
        <w:bottom w:val="none" w:sz="0" w:space="0" w:color="auto"/>
        <w:right w:val="none" w:sz="0" w:space="0" w:color="auto"/>
      </w:divBdr>
    </w:div>
    <w:div w:id="1962685399">
      <w:bodyDiv w:val="1"/>
      <w:marLeft w:val="0"/>
      <w:marRight w:val="0"/>
      <w:marTop w:val="0"/>
      <w:marBottom w:val="0"/>
      <w:divBdr>
        <w:top w:val="none" w:sz="0" w:space="0" w:color="auto"/>
        <w:left w:val="none" w:sz="0" w:space="0" w:color="auto"/>
        <w:bottom w:val="none" w:sz="0" w:space="0" w:color="auto"/>
        <w:right w:val="none" w:sz="0" w:space="0" w:color="auto"/>
      </w:divBdr>
    </w:div>
    <w:div w:id="1962763783">
      <w:bodyDiv w:val="1"/>
      <w:marLeft w:val="0"/>
      <w:marRight w:val="0"/>
      <w:marTop w:val="0"/>
      <w:marBottom w:val="0"/>
      <w:divBdr>
        <w:top w:val="none" w:sz="0" w:space="0" w:color="auto"/>
        <w:left w:val="none" w:sz="0" w:space="0" w:color="auto"/>
        <w:bottom w:val="none" w:sz="0" w:space="0" w:color="auto"/>
        <w:right w:val="none" w:sz="0" w:space="0" w:color="auto"/>
      </w:divBdr>
    </w:div>
    <w:div w:id="1962766438">
      <w:bodyDiv w:val="1"/>
      <w:marLeft w:val="0"/>
      <w:marRight w:val="0"/>
      <w:marTop w:val="0"/>
      <w:marBottom w:val="0"/>
      <w:divBdr>
        <w:top w:val="none" w:sz="0" w:space="0" w:color="auto"/>
        <w:left w:val="none" w:sz="0" w:space="0" w:color="auto"/>
        <w:bottom w:val="none" w:sz="0" w:space="0" w:color="auto"/>
        <w:right w:val="none" w:sz="0" w:space="0" w:color="auto"/>
      </w:divBdr>
    </w:div>
    <w:div w:id="1962805021">
      <w:bodyDiv w:val="1"/>
      <w:marLeft w:val="0"/>
      <w:marRight w:val="0"/>
      <w:marTop w:val="0"/>
      <w:marBottom w:val="0"/>
      <w:divBdr>
        <w:top w:val="none" w:sz="0" w:space="0" w:color="auto"/>
        <w:left w:val="none" w:sz="0" w:space="0" w:color="auto"/>
        <w:bottom w:val="none" w:sz="0" w:space="0" w:color="auto"/>
        <w:right w:val="none" w:sz="0" w:space="0" w:color="auto"/>
      </w:divBdr>
    </w:div>
    <w:div w:id="1963027767">
      <w:bodyDiv w:val="1"/>
      <w:marLeft w:val="0"/>
      <w:marRight w:val="0"/>
      <w:marTop w:val="0"/>
      <w:marBottom w:val="0"/>
      <w:divBdr>
        <w:top w:val="none" w:sz="0" w:space="0" w:color="auto"/>
        <w:left w:val="none" w:sz="0" w:space="0" w:color="auto"/>
        <w:bottom w:val="none" w:sz="0" w:space="0" w:color="auto"/>
        <w:right w:val="none" w:sz="0" w:space="0" w:color="auto"/>
      </w:divBdr>
    </w:div>
    <w:div w:id="1963683069">
      <w:bodyDiv w:val="1"/>
      <w:marLeft w:val="0"/>
      <w:marRight w:val="0"/>
      <w:marTop w:val="0"/>
      <w:marBottom w:val="0"/>
      <w:divBdr>
        <w:top w:val="none" w:sz="0" w:space="0" w:color="auto"/>
        <w:left w:val="none" w:sz="0" w:space="0" w:color="auto"/>
        <w:bottom w:val="none" w:sz="0" w:space="0" w:color="auto"/>
        <w:right w:val="none" w:sz="0" w:space="0" w:color="auto"/>
      </w:divBdr>
    </w:div>
    <w:div w:id="1963725458">
      <w:bodyDiv w:val="1"/>
      <w:marLeft w:val="0"/>
      <w:marRight w:val="0"/>
      <w:marTop w:val="0"/>
      <w:marBottom w:val="0"/>
      <w:divBdr>
        <w:top w:val="none" w:sz="0" w:space="0" w:color="auto"/>
        <w:left w:val="none" w:sz="0" w:space="0" w:color="auto"/>
        <w:bottom w:val="none" w:sz="0" w:space="0" w:color="auto"/>
        <w:right w:val="none" w:sz="0" w:space="0" w:color="auto"/>
      </w:divBdr>
    </w:div>
    <w:div w:id="1964265752">
      <w:bodyDiv w:val="1"/>
      <w:marLeft w:val="0"/>
      <w:marRight w:val="0"/>
      <w:marTop w:val="0"/>
      <w:marBottom w:val="0"/>
      <w:divBdr>
        <w:top w:val="none" w:sz="0" w:space="0" w:color="auto"/>
        <w:left w:val="none" w:sz="0" w:space="0" w:color="auto"/>
        <w:bottom w:val="none" w:sz="0" w:space="0" w:color="auto"/>
        <w:right w:val="none" w:sz="0" w:space="0" w:color="auto"/>
      </w:divBdr>
    </w:div>
    <w:div w:id="1964533843">
      <w:bodyDiv w:val="1"/>
      <w:marLeft w:val="0"/>
      <w:marRight w:val="0"/>
      <w:marTop w:val="0"/>
      <w:marBottom w:val="0"/>
      <w:divBdr>
        <w:top w:val="none" w:sz="0" w:space="0" w:color="auto"/>
        <w:left w:val="none" w:sz="0" w:space="0" w:color="auto"/>
        <w:bottom w:val="none" w:sz="0" w:space="0" w:color="auto"/>
        <w:right w:val="none" w:sz="0" w:space="0" w:color="auto"/>
      </w:divBdr>
    </w:div>
    <w:div w:id="1964535047">
      <w:bodyDiv w:val="1"/>
      <w:marLeft w:val="0"/>
      <w:marRight w:val="0"/>
      <w:marTop w:val="0"/>
      <w:marBottom w:val="0"/>
      <w:divBdr>
        <w:top w:val="none" w:sz="0" w:space="0" w:color="auto"/>
        <w:left w:val="none" w:sz="0" w:space="0" w:color="auto"/>
        <w:bottom w:val="none" w:sz="0" w:space="0" w:color="auto"/>
        <w:right w:val="none" w:sz="0" w:space="0" w:color="auto"/>
      </w:divBdr>
    </w:div>
    <w:div w:id="1964537032">
      <w:bodyDiv w:val="1"/>
      <w:marLeft w:val="0"/>
      <w:marRight w:val="0"/>
      <w:marTop w:val="0"/>
      <w:marBottom w:val="0"/>
      <w:divBdr>
        <w:top w:val="none" w:sz="0" w:space="0" w:color="auto"/>
        <w:left w:val="none" w:sz="0" w:space="0" w:color="auto"/>
        <w:bottom w:val="none" w:sz="0" w:space="0" w:color="auto"/>
        <w:right w:val="none" w:sz="0" w:space="0" w:color="auto"/>
      </w:divBdr>
    </w:div>
    <w:div w:id="1964539392">
      <w:bodyDiv w:val="1"/>
      <w:marLeft w:val="0"/>
      <w:marRight w:val="0"/>
      <w:marTop w:val="0"/>
      <w:marBottom w:val="0"/>
      <w:divBdr>
        <w:top w:val="none" w:sz="0" w:space="0" w:color="auto"/>
        <w:left w:val="none" w:sz="0" w:space="0" w:color="auto"/>
        <w:bottom w:val="none" w:sz="0" w:space="0" w:color="auto"/>
        <w:right w:val="none" w:sz="0" w:space="0" w:color="auto"/>
      </w:divBdr>
    </w:div>
    <w:div w:id="1964917119">
      <w:bodyDiv w:val="1"/>
      <w:marLeft w:val="0"/>
      <w:marRight w:val="0"/>
      <w:marTop w:val="0"/>
      <w:marBottom w:val="0"/>
      <w:divBdr>
        <w:top w:val="none" w:sz="0" w:space="0" w:color="auto"/>
        <w:left w:val="none" w:sz="0" w:space="0" w:color="auto"/>
        <w:bottom w:val="none" w:sz="0" w:space="0" w:color="auto"/>
        <w:right w:val="none" w:sz="0" w:space="0" w:color="auto"/>
      </w:divBdr>
    </w:div>
    <w:div w:id="1964995473">
      <w:bodyDiv w:val="1"/>
      <w:marLeft w:val="0"/>
      <w:marRight w:val="0"/>
      <w:marTop w:val="0"/>
      <w:marBottom w:val="0"/>
      <w:divBdr>
        <w:top w:val="none" w:sz="0" w:space="0" w:color="auto"/>
        <w:left w:val="none" w:sz="0" w:space="0" w:color="auto"/>
        <w:bottom w:val="none" w:sz="0" w:space="0" w:color="auto"/>
        <w:right w:val="none" w:sz="0" w:space="0" w:color="auto"/>
      </w:divBdr>
    </w:div>
    <w:div w:id="1965115243">
      <w:bodyDiv w:val="1"/>
      <w:marLeft w:val="0"/>
      <w:marRight w:val="0"/>
      <w:marTop w:val="0"/>
      <w:marBottom w:val="0"/>
      <w:divBdr>
        <w:top w:val="none" w:sz="0" w:space="0" w:color="auto"/>
        <w:left w:val="none" w:sz="0" w:space="0" w:color="auto"/>
        <w:bottom w:val="none" w:sz="0" w:space="0" w:color="auto"/>
        <w:right w:val="none" w:sz="0" w:space="0" w:color="auto"/>
      </w:divBdr>
    </w:div>
    <w:div w:id="1965237200">
      <w:bodyDiv w:val="1"/>
      <w:marLeft w:val="0"/>
      <w:marRight w:val="0"/>
      <w:marTop w:val="0"/>
      <w:marBottom w:val="0"/>
      <w:divBdr>
        <w:top w:val="none" w:sz="0" w:space="0" w:color="auto"/>
        <w:left w:val="none" w:sz="0" w:space="0" w:color="auto"/>
        <w:bottom w:val="none" w:sz="0" w:space="0" w:color="auto"/>
        <w:right w:val="none" w:sz="0" w:space="0" w:color="auto"/>
      </w:divBdr>
    </w:div>
    <w:div w:id="1965770701">
      <w:bodyDiv w:val="1"/>
      <w:marLeft w:val="0"/>
      <w:marRight w:val="0"/>
      <w:marTop w:val="0"/>
      <w:marBottom w:val="0"/>
      <w:divBdr>
        <w:top w:val="none" w:sz="0" w:space="0" w:color="auto"/>
        <w:left w:val="none" w:sz="0" w:space="0" w:color="auto"/>
        <w:bottom w:val="none" w:sz="0" w:space="0" w:color="auto"/>
        <w:right w:val="none" w:sz="0" w:space="0" w:color="auto"/>
      </w:divBdr>
    </w:div>
    <w:div w:id="1966230941">
      <w:bodyDiv w:val="1"/>
      <w:marLeft w:val="0"/>
      <w:marRight w:val="0"/>
      <w:marTop w:val="0"/>
      <w:marBottom w:val="0"/>
      <w:divBdr>
        <w:top w:val="none" w:sz="0" w:space="0" w:color="auto"/>
        <w:left w:val="none" w:sz="0" w:space="0" w:color="auto"/>
        <w:bottom w:val="none" w:sz="0" w:space="0" w:color="auto"/>
        <w:right w:val="none" w:sz="0" w:space="0" w:color="auto"/>
      </w:divBdr>
    </w:div>
    <w:div w:id="1966497870">
      <w:bodyDiv w:val="1"/>
      <w:marLeft w:val="0"/>
      <w:marRight w:val="0"/>
      <w:marTop w:val="0"/>
      <w:marBottom w:val="0"/>
      <w:divBdr>
        <w:top w:val="none" w:sz="0" w:space="0" w:color="auto"/>
        <w:left w:val="none" w:sz="0" w:space="0" w:color="auto"/>
        <w:bottom w:val="none" w:sz="0" w:space="0" w:color="auto"/>
        <w:right w:val="none" w:sz="0" w:space="0" w:color="auto"/>
      </w:divBdr>
    </w:div>
    <w:div w:id="1966543210">
      <w:bodyDiv w:val="1"/>
      <w:marLeft w:val="0"/>
      <w:marRight w:val="0"/>
      <w:marTop w:val="0"/>
      <w:marBottom w:val="0"/>
      <w:divBdr>
        <w:top w:val="none" w:sz="0" w:space="0" w:color="auto"/>
        <w:left w:val="none" w:sz="0" w:space="0" w:color="auto"/>
        <w:bottom w:val="none" w:sz="0" w:space="0" w:color="auto"/>
        <w:right w:val="none" w:sz="0" w:space="0" w:color="auto"/>
      </w:divBdr>
    </w:div>
    <w:div w:id="1966810125">
      <w:bodyDiv w:val="1"/>
      <w:marLeft w:val="0"/>
      <w:marRight w:val="0"/>
      <w:marTop w:val="0"/>
      <w:marBottom w:val="0"/>
      <w:divBdr>
        <w:top w:val="none" w:sz="0" w:space="0" w:color="auto"/>
        <w:left w:val="none" w:sz="0" w:space="0" w:color="auto"/>
        <w:bottom w:val="none" w:sz="0" w:space="0" w:color="auto"/>
        <w:right w:val="none" w:sz="0" w:space="0" w:color="auto"/>
      </w:divBdr>
    </w:div>
    <w:div w:id="1967999962">
      <w:bodyDiv w:val="1"/>
      <w:marLeft w:val="0"/>
      <w:marRight w:val="0"/>
      <w:marTop w:val="0"/>
      <w:marBottom w:val="0"/>
      <w:divBdr>
        <w:top w:val="none" w:sz="0" w:space="0" w:color="auto"/>
        <w:left w:val="none" w:sz="0" w:space="0" w:color="auto"/>
        <w:bottom w:val="none" w:sz="0" w:space="0" w:color="auto"/>
        <w:right w:val="none" w:sz="0" w:space="0" w:color="auto"/>
      </w:divBdr>
    </w:div>
    <w:div w:id="1968388629">
      <w:bodyDiv w:val="1"/>
      <w:marLeft w:val="0"/>
      <w:marRight w:val="0"/>
      <w:marTop w:val="0"/>
      <w:marBottom w:val="0"/>
      <w:divBdr>
        <w:top w:val="none" w:sz="0" w:space="0" w:color="auto"/>
        <w:left w:val="none" w:sz="0" w:space="0" w:color="auto"/>
        <w:bottom w:val="none" w:sz="0" w:space="0" w:color="auto"/>
        <w:right w:val="none" w:sz="0" w:space="0" w:color="auto"/>
      </w:divBdr>
    </w:div>
    <w:div w:id="1968579853">
      <w:bodyDiv w:val="1"/>
      <w:marLeft w:val="0"/>
      <w:marRight w:val="0"/>
      <w:marTop w:val="0"/>
      <w:marBottom w:val="0"/>
      <w:divBdr>
        <w:top w:val="none" w:sz="0" w:space="0" w:color="auto"/>
        <w:left w:val="none" w:sz="0" w:space="0" w:color="auto"/>
        <w:bottom w:val="none" w:sz="0" w:space="0" w:color="auto"/>
        <w:right w:val="none" w:sz="0" w:space="0" w:color="auto"/>
      </w:divBdr>
    </w:div>
    <w:div w:id="1968587478">
      <w:bodyDiv w:val="1"/>
      <w:marLeft w:val="0"/>
      <w:marRight w:val="0"/>
      <w:marTop w:val="0"/>
      <w:marBottom w:val="0"/>
      <w:divBdr>
        <w:top w:val="none" w:sz="0" w:space="0" w:color="auto"/>
        <w:left w:val="none" w:sz="0" w:space="0" w:color="auto"/>
        <w:bottom w:val="none" w:sz="0" w:space="0" w:color="auto"/>
        <w:right w:val="none" w:sz="0" w:space="0" w:color="auto"/>
      </w:divBdr>
    </w:div>
    <w:div w:id="1968659424">
      <w:bodyDiv w:val="1"/>
      <w:marLeft w:val="0"/>
      <w:marRight w:val="0"/>
      <w:marTop w:val="0"/>
      <w:marBottom w:val="0"/>
      <w:divBdr>
        <w:top w:val="none" w:sz="0" w:space="0" w:color="auto"/>
        <w:left w:val="none" w:sz="0" w:space="0" w:color="auto"/>
        <w:bottom w:val="none" w:sz="0" w:space="0" w:color="auto"/>
        <w:right w:val="none" w:sz="0" w:space="0" w:color="auto"/>
      </w:divBdr>
    </w:div>
    <w:div w:id="1968659599">
      <w:bodyDiv w:val="1"/>
      <w:marLeft w:val="0"/>
      <w:marRight w:val="0"/>
      <w:marTop w:val="0"/>
      <w:marBottom w:val="0"/>
      <w:divBdr>
        <w:top w:val="none" w:sz="0" w:space="0" w:color="auto"/>
        <w:left w:val="none" w:sz="0" w:space="0" w:color="auto"/>
        <w:bottom w:val="none" w:sz="0" w:space="0" w:color="auto"/>
        <w:right w:val="none" w:sz="0" w:space="0" w:color="auto"/>
      </w:divBdr>
    </w:div>
    <w:div w:id="1968850518">
      <w:bodyDiv w:val="1"/>
      <w:marLeft w:val="0"/>
      <w:marRight w:val="0"/>
      <w:marTop w:val="0"/>
      <w:marBottom w:val="0"/>
      <w:divBdr>
        <w:top w:val="none" w:sz="0" w:space="0" w:color="auto"/>
        <w:left w:val="none" w:sz="0" w:space="0" w:color="auto"/>
        <w:bottom w:val="none" w:sz="0" w:space="0" w:color="auto"/>
        <w:right w:val="none" w:sz="0" w:space="0" w:color="auto"/>
      </w:divBdr>
    </w:div>
    <w:div w:id="1969894596">
      <w:bodyDiv w:val="1"/>
      <w:marLeft w:val="0"/>
      <w:marRight w:val="0"/>
      <w:marTop w:val="0"/>
      <w:marBottom w:val="0"/>
      <w:divBdr>
        <w:top w:val="none" w:sz="0" w:space="0" w:color="auto"/>
        <w:left w:val="none" w:sz="0" w:space="0" w:color="auto"/>
        <w:bottom w:val="none" w:sz="0" w:space="0" w:color="auto"/>
        <w:right w:val="none" w:sz="0" w:space="0" w:color="auto"/>
      </w:divBdr>
    </w:div>
    <w:div w:id="1969896010">
      <w:bodyDiv w:val="1"/>
      <w:marLeft w:val="0"/>
      <w:marRight w:val="0"/>
      <w:marTop w:val="0"/>
      <w:marBottom w:val="0"/>
      <w:divBdr>
        <w:top w:val="none" w:sz="0" w:space="0" w:color="auto"/>
        <w:left w:val="none" w:sz="0" w:space="0" w:color="auto"/>
        <w:bottom w:val="none" w:sz="0" w:space="0" w:color="auto"/>
        <w:right w:val="none" w:sz="0" w:space="0" w:color="auto"/>
      </w:divBdr>
    </w:div>
    <w:div w:id="1970159791">
      <w:bodyDiv w:val="1"/>
      <w:marLeft w:val="0"/>
      <w:marRight w:val="0"/>
      <w:marTop w:val="0"/>
      <w:marBottom w:val="0"/>
      <w:divBdr>
        <w:top w:val="none" w:sz="0" w:space="0" w:color="auto"/>
        <w:left w:val="none" w:sz="0" w:space="0" w:color="auto"/>
        <w:bottom w:val="none" w:sz="0" w:space="0" w:color="auto"/>
        <w:right w:val="none" w:sz="0" w:space="0" w:color="auto"/>
      </w:divBdr>
    </w:div>
    <w:div w:id="1970358276">
      <w:bodyDiv w:val="1"/>
      <w:marLeft w:val="0"/>
      <w:marRight w:val="0"/>
      <w:marTop w:val="0"/>
      <w:marBottom w:val="0"/>
      <w:divBdr>
        <w:top w:val="none" w:sz="0" w:space="0" w:color="auto"/>
        <w:left w:val="none" w:sz="0" w:space="0" w:color="auto"/>
        <w:bottom w:val="none" w:sz="0" w:space="0" w:color="auto"/>
        <w:right w:val="none" w:sz="0" w:space="0" w:color="auto"/>
      </w:divBdr>
    </w:div>
    <w:div w:id="1970890965">
      <w:bodyDiv w:val="1"/>
      <w:marLeft w:val="0"/>
      <w:marRight w:val="0"/>
      <w:marTop w:val="0"/>
      <w:marBottom w:val="0"/>
      <w:divBdr>
        <w:top w:val="none" w:sz="0" w:space="0" w:color="auto"/>
        <w:left w:val="none" w:sz="0" w:space="0" w:color="auto"/>
        <w:bottom w:val="none" w:sz="0" w:space="0" w:color="auto"/>
        <w:right w:val="none" w:sz="0" w:space="0" w:color="auto"/>
      </w:divBdr>
    </w:div>
    <w:div w:id="1971087909">
      <w:bodyDiv w:val="1"/>
      <w:marLeft w:val="0"/>
      <w:marRight w:val="0"/>
      <w:marTop w:val="0"/>
      <w:marBottom w:val="0"/>
      <w:divBdr>
        <w:top w:val="none" w:sz="0" w:space="0" w:color="auto"/>
        <w:left w:val="none" w:sz="0" w:space="0" w:color="auto"/>
        <w:bottom w:val="none" w:sz="0" w:space="0" w:color="auto"/>
        <w:right w:val="none" w:sz="0" w:space="0" w:color="auto"/>
      </w:divBdr>
    </w:div>
    <w:div w:id="1971284710">
      <w:bodyDiv w:val="1"/>
      <w:marLeft w:val="0"/>
      <w:marRight w:val="0"/>
      <w:marTop w:val="0"/>
      <w:marBottom w:val="0"/>
      <w:divBdr>
        <w:top w:val="none" w:sz="0" w:space="0" w:color="auto"/>
        <w:left w:val="none" w:sz="0" w:space="0" w:color="auto"/>
        <w:bottom w:val="none" w:sz="0" w:space="0" w:color="auto"/>
        <w:right w:val="none" w:sz="0" w:space="0" w:color="auto"/>
      </w:divBdr>
    </w:div>
    <w:div w:id="1971471931">
      <w:bodyDiv w:val="1"/>
      <w:marLeft w:val="0"/>
      <w:marRight w:val="0"/>
      <w:marTop w:val="0"/>
      <w:marBottom w:val="0"/>
      <w:divBdr>
        <w:top w:val="none" w:sz="0" w:space="0" w:color="auto"/>
        <w:left w:val="none" w:sz="0" w:space="0" w:color="auto"/>
        <w:bottom w:val="none" w:sz="0" w:space="0" w:color="auto"/>
        <w:right w:val="none" w:sz="0" w:space="0" w:color="auto"/>
      </w:divBdr>
    </w:div>
    <w:div w:id="1971663590">
      <w:bodyDiv w:val="1"/>
      <w:marLeft w:val="0"/>
      <w:marRight w:val="0"/>
      <w:marTop w:val="0"/>
      <w:marBottom w:val="0"/>
      <w:divBdr>
        <w:top w:val="none" w:sz="0" w:space="0" w:color="auto"/>
        <w:left w:val="none" w:sz="0" w:space="0" w:color="auto"/>
        <w:bottom w:val="none" w:sz="0" w:space="0" w:color="auto"/>
        <w:right w:val="none" w:sz="0" w:space="0" w:color="auto"/>
      </w:divBdr>
    </w:div>
    <w:div w:id="1971860401">
      <w:bodyDiv w:val="1"/>
      <w:marLeft w:val="0"/>
      <w:marRight w:val="0"/>
      <w:marTop w:val="0"/>
      <w:marBottom w:val="0"/>
      <w:divBdr>
        <w:top w:val="none" w:sz="0" w:space="0" w:color="auto"/>
        <w:left w:val="none" w:sz="0" w:space="0" w:color="auto"/>
        <w:bottom w:val="none" w:sz="0" w:space="0" w:color="auto"/>
        <w:right w:val="none" w:sz="0" w:space="0" w:color="auto"/>
      </w:divBdr>
    </w:div>
    <w:div w:id="1971980604">
      <w:bodyDiv w:val="1"/>
      <w:marLeft w:val="0"/>
      <w:marRight w:val="0"/>
      <w:marTop w:val="0"/>
      <w:marBottom w:val="0"/>
      <w:divBdr>
        <w:top w:val="none" w:sz="0" w:space="0" w:color="auto"/>
        <w:left w:val="none" w:sz="0" w:space="0" w:color="auto"/>
        <w:bottom w:val="none" w:sz="0" w:space="0" w:color="auto"/>
        <w:right w:val="none" w:sz="0" w:space="0" w:color="auto"/>
      </w:divBdr>
    </w:div>
    <w:div w:id="1972318412">
      <w:bodyDiv w:val="1"/>
      <w:marLeft w:val="0"/>
      <w:marRight w:val="0"/>
      <w:marTop w:val="0"/>
      <w:marBottom w:val="0"/>
      <w:divBdr>
        <w:top w:val="none" w:sz="0" w:space="0" w:color="auto"/>
        <w:left w:val="none" w:sz="0" w:space="0" w:color="auto"/>
        <w:bottom w:val="none" w:sz="0" w:space="0" w:color="auto"/>
        <w:right w:val="none" w:sz="0" w:space="0" w:color="auto"/>
      </w:divBdr>
    </w:div>
    <w:div w:id="1972633868">
      <w:bodyDiv w:val="1"/>
      <w:marLeft w:val="0"/>
      <w:marRight w:val="0"/>
      <w:marTop w:val="0"/>
      <w:marBottom w:val="0"/>
      <w:divBdr>
        <w:top w:val="none" w:sz="0" w:space="0" w:color="auto"/>
        <w:left w:val="none" w:sz="0" w:space="0" w:color="auto"/>
        <w:bottom w:val="none" w:sz="0" w:space="0" w:color="auto"/>
        <w:right w:val="none" w:sz="0" w:space="0" w:color="auto"/>
      </w:divBdr>
    </w:div>
    <w:div w:id="1972784034">
      <w:bodyDiv w:val="1"/>
      <w:marLeft w:val="0"/>
      <w:marRight w:val="0"/>
      <w:marTop w:val="0"/>
      <w:marBottom w:val="0"/>
      <w:divBdr>
        <w:top w:val="none" w:sz="0" w:space="0" w:color="auto"/>
        <w:left w:val="none" w:sz="0" w:space="0" w:color="auto"/>
        <w:bottom w:val="none" w:sz="0" w:space="0" w:color="auto"/>
        <w:right w:val="none" w:sz="0" w:space="0" w:color="auto"/>
      </w:divBdr>
    </w:div>
    <w:div w:id="1973516683">
      <w:bodyDiv w:val="1"/>
      <w:marLeft w:val="0"/>
      <w:marRight w:val="0"/>
      <w:marTop w:val="0"/>
      <w:marBottom w:val="0"/>
      <w:divBdr>
        <w:top w:val="none" w:sz="0" w:space="0" w:color="auto"/>
        <w:left w:val="none" w:sz="0" w:space="0" w:color="auto"/>
        <w:bottom w:val="none" w:sz="0" w:space="0" w:color="auto"/>
        <w:right w:val="none" w:sz="0" w:space="0" w:color="auto"/>
      </w:divBdr>
    </w:div>
    <w:div w:id="1973630920">
      <w:bodyDiv w:val="1"/>
      <w:marLeft w:val="0"/>
      <w:marRight w:val="0"/>
      <w:marTop w:val="0"/>
      <w:marBottom w:val="0"/>
      <w:divBdr>
        <w:top w:val="none" w:sz="0" w:space="0" w:color="auto"/>
        <w:left w:val="none" w:sz="0" w:space="0" w:color="auto"/>
        <w:bottom w:val="none" w:sz="0" w:space="0" w:color="auto"/>
        <w:right w:val="none" w:sz="0" w:space="0" w:color="auto"/>
      </w:divBdr>
    </w:div>
    <w:div w:id="1973823620">
      <w:bodyDiv w:val="1"/>
      <w:marLeft w:val="0"/>
      <w:marRight w:val="0"/>
      <w:marTop w:val="0"/>
      <w:marBottom w:val="0"/>
      <w:divBdr>
        <w:top w:val="none" w:sz="0" w:space="0" w:color="auto"/>
        <w:left w:val="none" w:sz="0" w:space="0" w:color="auto"/>
        <w:bottom w:val="none" w:sz="0" w:space="0" w:color="auto"/>
        <w:right w:val="none" w:sz="0" w:space="0" w:color="auto"/>
      </w:divBdr>
    </w:div>
    <w:div w:id="1973896874">
      <w:bodyDiv w:val="1"/>
      <w:marLeft w:val="0"/>
      <w:marRight w:val="0"/>
      <w:marTop w:val="0"/>
      <w:marBottom w:val="0"/>
      <w:divBdr>
        <w:top w:val="none" w:sz="0" w:space="0" w:color="auto"/>
        <w:left w:val="none" w:sz="0" w:space="0" w:color="auto"/>
        <w:bottom w:val="none" w:sz="0" w:space="0" w:color="auto"/>
        <w:right w:val="none" w:sz="0" w:space="0" w:color="auto"/>
      </w:divBdr>
    </w:div>
    <w:div w:id="1973946326">
      <w:bodyDiv w:val="1"/>
      <w:marLeft w:val="0"/>
      <w:marRight w:val="0"/>
      <w:marTop w:val="0"/>
      <w:marBottom w:val="0"/>
      <w:divBdr>
        <w:top w:val="none" w:sz="0" w:space="0" w:color="auto"/>
        <w:left w:val="none" w:sz="0" w:space="0" w:color="auto"/>
        <w:bottom w:val="none" w:sz="0" w:space="0" w:color="auto"/>
        <w:right w:val="none" w:sz="0" w:space="0" w:color="auto"/>
      </w:divBdr>
    </w:div>
    <w:div w:id="1974017843">
      <w:bodyDiv w:val="1"/>
      <w:marLeft w:val="0"/>
      <w:marRight w:val="0"/>
      <w:marTop w:val="0"/>
      <w:marBottom w:val="0"/>
      <w:divBdr>
        <w:top w:val="none" w:sz="0" w:space="0" w:color="auto"/>
        <w:left w:val="none" w:sz="0" w:space="0" w:color="auto"/>
        <w:bottom w:val="none" w:sz="0" w:space="0" w:color="auto"/>
        <w:right w:val="none" w:sz="0" w:space="0" w:color="auto"/>
      </w:divBdr>
    </w:div>
    <w:div w:id="1974942526">
      <w:bodyDiv w:val="1"/>
      <w:marLeft w:val="0"/>
      <w:marRight w:val="0"/>
      <w:marTop w:val="0"/>
      <w:marBottom w:val="0"/>
      <w:divBdr>
        <w:top w:val="none" w:sz="0" w:space="0" w:color="auto"/>
        <w:left w:val="none" w:sz="0" w:space="0" w:color="auto"/>
        <w:bottom w:val="none" w:sz="0" w:space="0" w:color="auto"/>
        <w:right w:val="none" w:sz="0" w:space="0" w:color="auto"/>
      </w:divBdr>
    </w:div>
    <w:div w:id="1975286685">
      <w:bodyDiv w:val="1"/>
      <w:marLeft w:val="0"/>
      <w:marRight w:val="0"/>
      <w:marTop w:val="0"/>
      <w:marBottom w:val="0"/>
      <w:divBdr>
        <w:top w:val="none" w:sz="0" w:space="0" w:color="auto"/>
        <w:left w:val="none" w:sz="0" w:space="0" w:color="auto"/>
        <w:bottom w:val="none" w:sz="0" w:space="0" w:color="auto"/>
        <w:right w:val="none" w:sz="0" w:space="0" w:color="auto"/>
      </w:divBdr>
    </w:div>
    <w:div w:id="1975406088">
      <w:bodyDiv w:val="1"/>
      <w:marLeft w:val="0"/>
      <w:marRight w:val="0"/>
      <w:marTop w:val="0"/>
      <w:marBottom w:val="0"/>
      <w:divBdr>
        <w:top w:val="none" w:sz="0" w:space="0" w:color="auto"/>
        <w:left w:val="none" w:sz="0" w:space="0" w:color="auto"/>
        <w:bottom w:val="none" w:sz="0" w:space="0" w:color="auto"/>
        <w:right w:val="none" w:sz="0" w:space="0" w:color="auto"/>
      </w:divBdr>
    </w:div>
    <w:div w:id="1975481951">
      <w:bodyDiv w:val="1"/>
      <w:marLeft w:val="0"/>
      <w:marRight w:val="0"/>
      <w:marTop w:val="0"/>
      <w:marBottom w:val="0"/>
      <w:divBdr>
        <w:top w:val="none" w:sz="0" w:space="0" w:color="auto"/>
        <w:left w:val="none" w:sz="0" w:space="0" w:color="auto"/>
        <w:bottom w:val="none" w:sz="0" w:space="0" w:color="auto"/>
        <w:right w:val="none" w:sz="0" w:space="0" w:color="auto"/>
      </w:divBdr>
    </w:div>
    <w:div w:id="1976446563">
      <w:bodyDiv w:val="1"/>
      <w:marLeft w:val="0"/>
      <w:marRight w:val="0"/>
      <w:marTop w:val="0"/>
      <w:marBottom w:val="0"/>
      <w:divBdr>
        <w:top w:val="none" w:sz="0" w:space="0" w:color="auto"/>
        <w:left w:val="none" w:sz="0" w:space="0" w:color="auto"/>
        <w:bottom w:val="none" w:sz="0" w:space="0" w:color="auto"/>
        <w:right w:val="none" w:sz="0" w:space="0" w:color="auto"/>
      </w:divBdr>
    </w:div>
    <w:div w:id="1976568942">
      <w:bodyDiv w:val="1"/>
      <w:marLeft w:val="0"/>
      <w:marRight w:val="0"/>
      <w:marTop w:val="0"/>
      <w:marBottom w:val="0"/>
      <w:divBdr>
        <w:top w:val="none" w:sz="0" w:space="0" w:color="auto"/>
        <w:left w:val="none" w:sz="0" w:space="0" w:color="auto"/>
        <w:bottom w:val="none" w:sz="0" w:space="0" w:color="auto"/>
        <w:right w:val="none" w:sz="0" w:space="0" w:color="auto"/>
      </w:divBdr>
    </w:div>
    <w:div w:id="1977877708">
      <w:bodyDiv w:val="1"/>
      <w:marLeft w:val="0"/>
      <w:marRight w:val="0"/>
      <w:marTop w:val="0"/>
      <w:marBottom w:val="0"/>
      <w:divBdr>
        <w:top w:val="none" w:sz="0" w:space="0" w:color="auto"/>
        <w:left w:val="none" w:sz="0" w:space="0" w:color="auto"/>
        <w:bottom w:val="none" w:sz="0" w:space="0" w:color="auto"/>
        <w:right w:val="none" w:sz="0" w:space="0" w:color="auto"/>
      </w:divBdr>
    </w:div>
    <w:div w:id="1978102337">
      <w:bodyDiv w:val="1"/>
      <w:marLeft w:val="0"/>
      <w:marRight w:val="0"/>
      <w:marTop w:val="0"/>
      <w:marBottom w:val="0"/>
      <w:divBdr>
        <w:top w:val="none" w:sz="0" w:space="0" w:color="auto"/>
        <w:left w:val="none" w:sz="0" w:space="0" w:color="auto"/>
        <w:bottom w:val="none" w:sz="0" w:space="0" w:color="auto"/>
        <w:right w:val="none" w:sz="0" w:space="0" w:color="auto"/>
      </w:divBdr>
    </w:div>
    <w:div w:id="1978340899">
      <w:bodyDiv w:val="1"/>
      <w:marLeft w:val="0"/>
      <w:marRight w:val="0"/>
      <w:marTop w:val="0"/>
      <w:marBottom w:val="0"/>
      <w:divBdr>
        <w:top w:val="none" w:sz="0" w:space="0" w:color="auto"/>
        <w:left w:val="none" w:sz="0" w:space="0" w:color="auto"/>
        <w:bottom w:val="none" w:sz="0" w:space="0" w:color="auto"/>
        <w:right w:val="none" w:sz="0" w:space="0" w:color="auto"/>
      </w:divBdr>
    </w:div>
    <w:div w:id="1978561056">
      <w:bodyDiv w:val="1"/>
      <w:marLeft w:val="0"/>
      <w:marRight w:val="0"/>
      <w:marTop w:val="0"/>
      <w:marBottom w:val="0"/>
      <w:divBdr>
        <w:top w:val="none" w:sz="0" w:space="0" w:color="auto"/>
        <w:left w:val="none" w:sz="0" w:space="0" w:color="auto"/>
        <w:bottom w:val="none" w:sz="0" w:space="0" w:color="auto"/>
        <w:right w:val="none" w:sz="0" w:space="0" w:color="auto"/>
      </w:divBdr>
    </w:div>
    <w:div w:id="1978870416">
      <w:bodyDiv w:val="1"/>
      <w:marLeft w:val="0"/>
      <w:marRight w:val="0"/>
      <w:marTop w:val="0"/>
      <w:marBottom w:val="0"/>
      <w:divBdr>
        <w:top w:val="none" w:sz="0" w:space="0" w:color="auto"/>
        <w:left w:val="none" w:sz="0" w:space="0" w:color="auto"/>
        <w:bottom w:val="none" w:sz="0" w:space="0" w:color="auto"/>
        <w:right w:val="none" w:sz="0" w:space="0" w:color="auto"/>
      </w:divBdr>
    </w:div>
    <w:div w:id="1978877016">
      <w:bodyDiv w:val="1"/>
      <w:marLeft w:val="0"/>
      <w:marRight w:val="0"/>
      <w:marTop w:val="0"/>
      <w:marBottom w:val="0"/>
      <w:divBdr>
        <w:top w:val="none" w:sz="0" w:space="0" w:color="auto"/>
        <w:left w:val="none" w:sz="0" w:space="0" w:color="auto"/>
        <w:bottom w:val="none" w:sz="0" w:space="0" w:color="auto"/>
        <w:right w:val="none" w:sz="0" w:space="0" w:color="auto"/>
      </w:divBdr>
    </w:div>
    <w:div w:id="1978991757">
      <w:bodyDiv w:val="1"/>
      <w:marLeft w:val="0"/>
      <w:marRight w:val="0"/>
      <w:marTop w:val="0"/>
      <w:marBottom w:val="0"/>
      <w:divBdr>
        <w:top w:val="none" w:sz="0" w:space="0" w:color="auto"/>
        <w:left w:val="none" w:sz="0" w:space="0" w:color="auto"/>
        <w:bottom w:val="none" w:sz="0" w:space="0" w:color="auto"/>
        <w:right w:val="none" w:sz="0" w:space="0" w:color="auto"/>
      </w:divBdr>
    </w:div>
    <w:div w:id="1979258513">
      <w:bodyDiv w:val="1"/>
      <w:marLeft w:val="0"/>
      <w:marRight w:val="0"/>
      <w:marTop w:val="0"/>
      <w:marBottom w:val="0"/>
      <w:divBdr>
        <w:top w:val="none" w:sz="0" w:space="0" w:color="auto"/>
        <w:left w:val="none" w:sz="0" w:space="0" w:color="auto"/>
        <w:bottom w:val="none" w:sz="0" w:space="0" w:color="auto"/>
        <w:right w:val="none" w:sz="0" w:space="0" w:color="auto"/>
      </w:divBdr>
    </w:div>
    <w:div w:id="1979794335">
      <w:bodyDiv w:val="1"/>
      <w:marLeft w:val="0"/>
      <w:marRight w:val="0"/>
      <w:marTop w:val="0"/>
      <w:marBottom w:val="0"/>
      <w:divBdr>
        <w:top w:val="none" w:sz="0" w:space="0" w:color="auto"/>
        <w:left w:val="none" w:sz="0" w:space="0" w:color="auto"/>
        <w:bottom w:val="none" w:sz="0" w:space="0" w:color="auto"/>
        <w:right w:val="none" w:sz="0" w:space="0" w:color="auto"/>
      </w:divBdr>
    </w:div>
    <w:div w:id="1980065564">
      <w:bodyDiv w:val="1"/>
      <w:marLeft w:val="0"/>
      <w:marRight w:val="0"/>
      <w:marTop w:val="0"/>
      <w:marBottom w:val="0"/>
      <w:divBdr>
        <w:top w:val="none" w:sz="0" w:space="0" w:color="auto"/>
        <w:left w:val="none" w:sz="0" w:space="0" w:color="auto"/>
        <w:bottom w:val="none" w:sz="0" w:space="0" w:color="auto"/>
        <w:right w:val="none" w:sz="0" w:space="0" w:color="auto"/>
      </w:divBdr>
    </w:div>
    <w:div w:id="1980524907">
      <w:bodyDiv w:val="1"/>
      <w:marLeft w:val="0"/>
      <w:marRight w:val="0"/>
      <w:marTop w:val="0"/>
      <w:marBottom w:val="0"/>
      <w:divBdr>
        <w:top w:val="none" w:sz="0" w:space="0" w:color="auto"/>
        <w:left w:val="none" w:sz="0" w:space="0" w:color="auto"/>
        <w:bottom w:val="none" w:sz="0" w:space="0" w:color="auto"/>
        <w:right w:val="none" w:sz="0" w:space="0" w:color="auto"/>
      </w:divBdr>
    </w:div>
    <w:div w:id="1980916501">
      <w:bodyDiv w:val="1"/>
      <w:marLeft w:val="0"/>
      <w:marRight w:val="0"/>
      <w:marTop w:val="0"/>
      <w:marBottom w:val="0"/>
      <w:divBdr>
        <w:top w:val="none" w:sz="0" w:space="0" w:color="auto"/>
        <w:left w:val="none" w:sz="0" w:space="0" w:color="auto"/>
        <w:bottom w:val="none" w:sz="0" w:space="0" w:color="auto"/>
        <w:right w:val="none" w:sz="0" w:space="0" w:color="auto"/>
      </w:divBdr>
    </w:div>
    <w:div w:id="1981180222">
      <w:bodyDiv w:val="1"/>
      <w:marLeft w:val="0"/>
      <w:marRight w:val="0"/>
      <w:marTop w:val="0"/>
      <w:marBottom w:val="0"/>
      <w:divBdr>
        <w:top w:val="none" w:sz="0" w:space="0" w:color="auto"/>
        <w:left w:val="none" w:sz="0" w:space="0" w:color="auto"/>
        <w:bottom w:val="none" w:sz="0" w:space="0" w:color="auto"/>
        <w:right w:val="none" w:sz="0" w:space="0" w:color="auto"/>
      </w:divBdr>
    </w:div>
    <w:div w:id="1981228560">
      <w:bodyDiv w:val="1"/>
      <w:marLeft w:val="0"/>
      <w:marRight w:val="0"/>
      <w:marTop w:val="0"/>
      <w:marBottom w:val="0"/>
      <w:divBdr>
        <w:top w:val="none" w:sz="0" w:space="0" w:color="auto"/>
        <w:left w:val="none" w:sz="0" w:space="0" w:color="auto"/>
        <w:bottom w:val="none" w:sz="0" w:space="0" w:color="auto"/>
        <w:right w:val="none" w:sz="0" w:space="0" w:color="auto"/>
      </w:divBdr>
    </w:div>
    <w:div w:id="1981304871">
      <w:bodyDiv w:val="1"/>
      <w:marLeft w:val="0"/>
      <w:marRight w:val="0"/>
      <w:marTop w:val="0"/>
      <w:marBottom w:val="0"/>
      <w:divBdr>
        <w:top w:val="none" w:sz="0" w:space="0" w:color="auto"/>
        <w:left w:val="none" w:sz="0" w:space="0" w:color="auto"/>
        <w:bottom w:val="none" w:sz="0" w:space="0" w:color="auto"/>
        <w:right w:val="none" w:sz="0" w:space="0" w:color="auto"/>
      </w:divBdr>
    </w:div>
    <w:div w:id="1981305005">
      <w:bodyDiv w:val="1"/>
      <w:marLeft w:val="0"/>
      <w:marRight w:val="0"/>
      <w:marTop w:val="0"/>
      <w:marBottom w:val="0"/>
      <w:divBdr>
        <w:top w:val="none" w:sz="0" w:space="0" w:color="auto"/>
        <w:left w:val="none" w:sz="0" w:space="0" w:color="auto"/>
        <w:bottom w:val="none" w:sz="0" w:space="0" w:color="auto"/>
        <w:right w:val="none" w:sz="0" w:space="0" w:color="auto"/>
      </w:divBdr>
    </w:div>
    <w:div w:id="1981492259">
      <w:bodyDiv w:val="1"/>
      <w:marLeft w:val="0"/>
      <w:marRight w:val="0"/>
      <w:marTop w:val="0"/>
      <w:marBottom w:val="0"/>
      <w:divBdr>
        <w:top w:val="none" w:sz="0" w:space="0" w:color="auto"/>
        <w:left w:val="none" w:sz="0" w:space="0" w:color="auto"/>
        <w:bottom w:val="none" w:sz="0" w:space="0" w:color="auto"/>
        <w:right w:val="none" w:sz="0" w:space="0" w:color="auto"/>
      </w:divBdr>
    </w:div>
    <w:div w:id="1981763030">
      <w:bodyDiv w:val="1"/>
      <w:marLeft w:val="0"/>
      <w:marRight w:val="0"/>
      <w:marTop w:val="0"/>
      <w:marBottom w:val="0"/>
      <w:divBdr>
        <w:top w:val="none" w:sz="0" w:space="0" w:color="auto"/>
        <w:left w:val="none" w:sz="0" w:space="0" w:color="auto"/>
        <w:bottom w:val="none" w:sz="0" w:space="0" w:color="auto"/>
        <w:right w:val="none" w:sz="0" w:space="0" w:color="auto"/>
      </w:divBdr>
    </w:div>
    <w:div w:id="1981836363">
      <w:bodyDiv w:val="1"/>
      <w:marLeft w:val="0"/>
      <w:marRight w:val="0"/>
      <w:marTop w:val="0"/>
      <w:marBottom w:val="0"/>
      <w:divBdr>
        <w:top w:val="none" w:sz="0" w:space="0" w:color="auto"/>
        <w:left w:val="none" w:sz="0" w:space="0" w:color="auto"/>
        <w:bottom w:val="none" w:sz="0" w:space="0" w:color="auto"/>
        <w:right w:val="none" w:sz="0" w:space="0" w:color="auto"/>
      </w:divBdr>
    </w:div>
    <w:div w:id="1982227103">
      <w:bodyDiv w:val="1"/>
      <w:marLeft w:val="0"/>
      <w:marRight w:val="0"/>
      <w:marTop w:val="0"/>
      <w:marBottom w:val="0"/>
      <w:divBdr>
        <w:top w:val="none" w:sz="0" w:space="0" w:color="auto"/>
        <w:left w:val="none" w:sz="0" w:space="0" w:color="auto"/>
        <w:bottom w:val="none" w:sz="0" w:space="0" w:color="auto"/>
        <w:right w:val="none" w:sz="0" w:space="0" w:color="auto"/>
      </w:divBdr>
    </w:div>
    <w:div w:id="1982348065">
      <w:bodyDiv w:val="1"/>
      <w:marLeft w:val="0"/>
      <w:marRight w:val="0"/>
      <w:marTop w:val="0"/>
      <w:marBottom w:val="0"/>
      <w:divBdr>
        <w:top w:val="none" w:sz="0" w:space="0" w:color="auto"/>
        <w:left w:val="none" w:sz="0" w:space="0" w:color="auto"/>
        <w:bottom w:val="none" w:sz="0" w:space="0" w:color="auto"/>
        <w:right w:val="none" w:sz="0" w:space="0" w:color="auto"/>
      </w:divBdr>
    </w:div>
    <w:div w:id="1982422712">
      <w:bodyDiv w:val="1"/>
      <w:marLeft w:val="0"/>
      <w:marRight w:val="0"/>
      <w:marTop w:val="0"/>
      <w:marBottom w:val="0"/>
      <w:divBdr>
        <w:top w:val="none" w:sz="0" w:space="0" w:color="auto"/>
        <w:left w:val="none" w:sz="0" w:space="0" w:color="auto"/>
        <w:bottom w:val="none" w:sz="0" w:space="0" w:color="auto"/>
        <w:right w:val="none" w:sz="0" w:space="0" w:color="auto"/>
      </w:divBdr>
    </w:div>
    <w:div w:id="1982685602">
      <w:bodyDiv w:val="1"/>
      <w:marLeft w:val="0"/>
      <w:marRight w:val="0"/>
      <w:marTop w:val="0"/>
      <w:marBottom w:val="0"/>
      <w:divBdr>
        <w:top w:val="none" w:sz="0" w:space="0" w:color="auto"/>
        <w:left w:val="none" w:sz="0" w:space="0" w:color="auto"/>
        <w:bottom w:val="none" w:sz="0" w:space="0" w:color="auto"/>
        <w:right w:val="none" w:sz="0" w:space="0" w:color="auto"/>
      </w:divBdr>
    </w:div>
    <w:div w:id="1983341913">
      <w:bodyDiv w:val="1"/>
      <w:marLeft w:val="0"/>
      <w:marRight w:val="0"/>
      <w:marTop w:val="0"/>
      <w:marBottom w:val="0"/>
      <w:divBdr>
        <w:top w:val="none" w:sz="0" w:space="0" w:color="auto"/>
        <w:left w:val="none" w:sz="0" w:space="0" w:color="auto"/>
        <w:bottom w:val="none" w:sz="0" w:space="0" w:color="auto"/>
        <w:right w:val="none" w:sz="0" w:space="0" w:color="auto"/>
      </w:divBdr>
    </w:div>
    <w:div w:id="1983466707">
      <w:bodyDiv w:val="1"/>
      <w:marLeft w:val="0"/>
      <w:marRight w:val="0"/>
      <w:marTop w:val="0"/>
      <w:marBottom w:val="0"/>
      <w:divBdr>
        <w:top w:val="none" w:sz="0" w:space="0" w:color="auto"/>
        <w:left w:val="none" w:sz="0" w:space="0" w:color="auto"/>
        <w:bottom w:val="none" w:sz="0" w:space="0" w:color="auto"/>
        <w:right w:val="none" w:sz="0" w:space="0" w:color="auto"/>
      </w:divBdr>
    </w:div>
    <w:div w:id="1983579568">
      <w:bodyDiv w:val="1"/>
      <w:marLeft w:val="0"/>
      <w:marRight w:val="0"/>
      <w:marTop w:val="0"/>
      <w:marBottom w:val="0"/>
      <w:divBdr>
        <w:top w:val="none" w:sz="0" w:space="0" w:color="auto"/>
        <w:left w:val="none" w:sz="0" w:space="0" w:color="auto"/>
        <w:bottom w:val="none" w:sz="0" w:space="0" w:color="auto"/>
        <w:right w:val="none" w:sz="0" w:space="0" w:color="auto"/>
      </w:divBdr>
    </w:div>
    <w:div w:id="1983998181">
      <w:bodyDiv w:val="1"/>
      <w:marLeft w:val="0"/>
      <w:marRight w:val="0"/>
      <w:marTop w:val="0"/>
      <w:marBottom w:val="0"/>
      <w:divBdr>
        <w:top w:val="none" w:sz="0" w:space="0" w:color="auto"/>
        <w:left w:val="none" w:sz="0" w:space="0" w:color="auto"/>
        <w:bottom w:val="none" w:sz="0" w:space="0" w:color="auto"/>
        <w:right w:val="none" w:sz="0" w:space="0" w:color="auto"/>
      </w:divBdr>
    </w:div>
    <w:div w:id="1984576180">
      <w:bodyDiv w:val="1"/>
      <w:marLeft w:val="0"/>
      <w:marRight w:val="0"/>
      <w:marTop w:val="0"/>
      <w:marBottom w:val="0"/>
      <w:divBdr>
        <w:top w:val="none" w:sz="0" w:space="0" w:color="auto"/>
        <w:left w:val="none" w:sz="0" w:space="0" w:color="auto"/>
        <w:bottom w:val="none" w:sz="0" w:space="0" w:color="auto"/>
        <w:right w:val="none" w:sz="0" w:space="0" w:color="auto"/>
      </w:divBdr>
    </w:div>
    <w:div w:id="1984583322">
      <w:bodyDiv w:val="1"/>
      <w:marLeft w:val="0"/>
      <w:marRight w:val="0"/>
      <w:marTop w:val="0"/>
      <w:marBottom w:val="0"/>
      <w:divBdr>
        <w:top w:val="none" w:sz="0" w:space="0" w:color="auto"/>
        <w:left w:val="none" w:sz="0" w:space="0" w:color="auto"/>
        <w:bottom w:val="none" w:sz="0" w:space="0" w:color="auto"/>
        <w:right w:val="none" w:sz="0" w:space="0" w:color="auto"/>
      </w:divBdr>
    </w:div>
    <w:div w:id="1984847878">
      <w:bodyDiv w:val="1"/>
      <w:marLeft w:val="0"/>
      <w:marRight w:val="0"/>
      <w:marTop w:val="0"/>
      <w:marBottom w:val="0"/>
      <w:divBdr>
        <w:top w:val="none" w:sz="0" w:space="0" w:color="auto"/>
        <w:left w:val="none" w:sz="0" w:space="0" w:color="auto"/>
        <w:bottom w:val="none" w:sz="0" w:space="0" w:color="auto"/>
        <w:right w:val="none" w:sz="0" w:space="0" w:color="auto"/>
      </w:divBdr>
    </w:div>
    <w:div w:id="1985038526">
      <w:bodyDiv w:val="1"/>
      <w:marLeft w:val="0"/>
      <w:marRight w:val="0"/>
      <w:marTop w:val="0"/>
      <w:marBottom w:val="0"/>
      <w:divBdr>
        <w:top w:val="none" w:sz="0" w:space="0" w:color="auto"/>
        <w:left w:val="none" w:sz="0" w:space="0" w:color="auto"/>
        <w:bottom w:val="none" w:sz="0" w:space="0" w:color="auto"/>
        <w:right w:val="none" w:sz="0" w:space="0" w:color="auto"/>
      </w:divBdr>
    </w:div>
    <w:div w:id="1985157983">
      <w:bodyDiv w:val="1"/>
      <w:marLeft w:val="0"/>
      <w:marRight w:val="0"/>
      <w:marTop w:val="0"/>
      <w:marBottom w:val="0"/>
      <w:divBdr>
        <w:top w:val="none" w:sz="0" w:space="0" w:color="auto"/>
        <w:left w:val="none" w:sz="0" w:space="0" w:color="auto"/>
        <w:bottom w:val="none" w:sz="0" w:space="0" w:color="auto"/>
        <w:right w:val="none" w:sz="0" w:space="0" w:color="auto"/>
      </w:divBdr>
    </w:div>
    <w:div w:id="1985347854">
      <w:bodyDiv w:val="1"/>
      <w:marLeft w:val="0"/>
      <w:marRight w:val="0"/>
      <w:marTop w:val="0"/>
      <w:marBottom w:val="0"/>
      <w:divBdr>
        <w:top w:val="none" w:sz="0" w:space="0" w:color="auto"/>
        <w:left w:val="none" w:sz="0" w:space="0" w:color="auto"/>
        <w:bottom w:val="none" w:sz="0" w:space="0" w:color="auto"/>
        <w:right w:val="none" w:sz="0" w:space="0" w:color="auto"/>
      </w:divBdr>
    </w:div>
    <w:div w:id="1985888019">
      <w:bodyDiv w:val="1"/>
      <w:marLeft w:val="0"/>
      <w:marRight w:val="0"/>
      <w:marTop w:val="0"/>
      <w:marBottom w:val="0"/>
      <w:divBdr>
        <w:top w:val="none" w:sz="0" w:space="0" w:color="auto"/>
        <w:left w:val="none" w:sz="0" w:space="0" w:color="auto"/>
        <w:bottom w:val="none" w:sz="0" w:space="0" w:color="auto"/>
        <w:right w:val="none" w:sz="0" w:space="0" w:color="auto"/>
      </w:divBdr>
    </w:div>
    <w:div w:id="1985969609">
      <w:bodyDiv w:val="1"/>
      <w:marLeft w:val="0"/>
      <w:marRight w:val="0"/>
      <w:marTop w:val="0"/>
      <w:marBottom w:val="0"/>
      <w:divBdr>
        <w:top w:val="none" w:sz="0" w:space="0" w:color="auto"/>
        <w:left w:val="none" w:sz="0" w:space="0" w:color="auto"/>
        <w:bottom w:val="none" w:sz="0" w:space="0" w:color="auto"/>
        <w:right w:val="none" w:sz="0" w:space="0" w:color="auto"/>
      </w:divBdr>
    </w:div>
    <w:div w:id="1986009099">
      <w:bodyDiv w:val="1"/>
      <w:marLeft w:val="0"/>
      <w:marRight w:val="0"/>
      <w:marTop w:val="0"/>
      <w:marBottom w:val="0"/>
      <w:divBdr>
        <w:top w:val="none" w:sz="0" w:space="0" w:color="auto"/>
        <w:left w:val="none" w:sz="0" w:space="0" w:color="auto"/>
        <w:bottom w:val="none" w:sz="0" w:space="0" w:color="auto"/>
        <w:right w:val="none" w:sz="0" w:space="0" w:color="auto"/>
      </w:divBdr>
    </w:div>
    <w:div w:id="1987198658">
      <w:bodyDiv w:val="1"/>
      <w:marLeft w:val="0"/>
      <w:marRight w:val="0"/>
      <w:marTop w:val="0"/>
      <w:marBottom w:val="0"/>
      <w:divBdr>
        <w:top w:val="none" w:sz="0" w:space="0" w:color="auto"/>
        <w:left w:val="none" w:sz="0" w:space="0" w:color="auto"/>
        <w:bottom w:val="none" w:sz="0" w:space="0" w:color="auto"/>
        <w:right w:val="none" w:sz="0" w:space="0" w:color="auto"/>
      </w:divBdr>
    </w:div>
    <w:div w:id="1987977781">
      <w:bodyDiv w:val="1"/>
      <w:marLeft w:val="0"/>
      <w:marRight w:val="0"/>
      <w:marTop w:val="0"/>
      <w:marBottom w:val="0"/>
      <w:divBdr>
        <w:top w:val="none" w:sz="0" w:space="0" w:color="auto"/>
        <w:left w:val="none" w:sz="0" w:space="0" w:color="auto"/>
        <w:bottom w:val="none" w:sz="0" w:space="0" w:color="auto"/>
        <w:right w:val="none" w:sz="0" w:space="0" w:color="auto"/>
      </w:divBdr>
    </w:div>
    <w:div w:id="1988121755">
      <w:bodyDiv w:val="1"/>
      <w:marLeft w:val="0"/>
      <w:marRight w:val="0"/>
      <w:marTop w:val="0"/>
      <w:marBottom w:val="0"/>
      <w:divBdr>
        <w:top w:val="none" w:sz="0" w:space="0" w:color="auto"/>
        <w:left w:val="none" w:sz="0" w:space="0" w:color="auto"/>
        <w:bottom w:val="none" w:sz="0" w:space="0" w:color="auto"/>
        <w:right w:val="none" w:sz="0" w:space="0" w:color="auto"/>
      </w:divBdr>
    </w:div>
    <w:div w:id="1988316159">
      <w:bodyDiv w:val="1"/>
      <w:marLeft w:val="0"/>
      <w:marRight w:val="0"/>
      <w:marTop w:val="0"/>
      <w:marBottom w:val="0"/>
      <w:divBdr>
        <w:top w:val="none" w:sz="0" w:space="0" w:color="auto"/>
        <w:left w:val="none" w:sz="0" w:space="0" w:color="auto"/>
        <w:bottom w:val="none" w:sz="0" w:space="0" w:color="auto"/>
        <w:right w:val="none" w:sz="0" w:space="0" w:color="auto"/>
      </w:divBdr>
    </w:div>
    <w:div w:id="1988589451">
      <w:bodyDiv w:val="1"/>
      <w:marLeft w:val="0"/>
      <w:marRight w:val="0"/>
      <w:marTop w:val="0"/>
      <w:marBottom w:val="0"/>
      <w:divBdr>
        <w:top w:val="none" w:sz="0" w:space="0" w:color="auto"/>
        <w:left w:val="none" w:sz="0" w:space="0" w:color="auto"/>
        <w:bottom w:val="none" w:sz="0" w:space="0" w:color="auto"/>
        <w:right w:val="none" w:sz="0" w:space="0" w:color="auto"/>
      </w:divBdr>
    </w:div>
    <w:div w:id="1988821965">
      <w:bodyDiv w:val="1"/>
      <w:marLeft w:val="0"/>
      <w:marRight w:val="0"/>
      <w:marTop w:val="0"/>
      <w:marBottom w:val="0"/>
      <w:divBdr>
        <w:top w:val="none" w:sz="0" w:space="0" w:color="auto"/>
        <w:left w:val="none" w:sz="0" w:space="0" w:color="auto"/>
        <w:bottom w:val="none" w:sz="0" w:space="0" w:color="auto"/>
        <w:right w:val="none" w:sz="0" w:space="0" w:color="auto"/>
      </w:divBdr>
    </w:div>
    <w:div w:id="1988968112">
      <w:bodyDiv w:val="1"/>
      <w:marLeft w:val="0"/>
      <w:marRight w:val="0"/>
      <w:marTop w:val="0"/>
      <w:marBottom w:val="0"/>
      <w:divBdr>
        <w:top w:val="none" w:sz="0" w:space="0" w:color="auto"/>
        <w:left w:val="none" w:sz="0" w:space="0" w:color="auto"/>
        <w:bottom w:val="none" w:sz="0" w:space="0" w:color="auto"/>
        <w:right w:val="none" w:sz="0" w:space="0" w:color="auto"/>
      </w:divBdr>
    </w:div>
    <w:div w:id="1989168347">
      <w:bodyDiv w:val="1"/>
      <w:marLeft w:val="0"/>
      <w:marRight w:val="0"/>
      <w:marTop w:val="0"/>
      <w:marBottom w:val="0"/>
      <w:divBdr>
        <w:top w:val="none" w:sz="0" w:space="0" w:color="auto"/>
        <w:left w:val="none" w:sz="0" w:space="0" w:color="auto"/>
        <w:bottom w:val="none" w:sz="0" w:space="0" w:color="auto"/>
        <w:right w:val="none" w:sz="0" w:space="0" w:color="auto"/>
      </w:divBdr>
    </w:div>
    <w:div w:id="1989892225">
      <w:bodyDiv w:val="1"/>
      <w:marLeft w:val="0"/>
      <w:marRight w:val="0"/>
      <w:marTop w:val="0"/>
      <w:marBottom w:val="0"/>
      <w:divBdr>
        <w:top w:val="none" w:sz="0" w:space="0" w:color="auto"/>
        <w:left w:val="none" w:sz="0" w:space="0" w:color="auto"/>
        <w:bottom w:val="none" w:sz="0" w:space="0" w:color="auto"/>
        <w:right w:val="none" w:sz="0" w:space="0" w:color="auto"/>
      </w:divBdr>
    </w:div>
    <w:div w:id="1989938581">
      <w:bodyDiv w:val="1"/>
      <w:marLeft w:val="0"/>
      <w:marRight w:val="0"/>
      <w:marTop w:val="0"/>
      <w:marBottom w:val="0"/>
      <w:divBdr>
        <w:top w:val="none" w:sz="0" w:space="0" w:color="auto"/>
        <w:left w:val="none" w:sz="0" w:space="0" w:color="auto"/>
        <w:bottom w:val="none" w:sz="0" w:space="0" w:color="auto"/>
        <w:right w:val="none" w:sz="0" w:space="0" w:color="auto"/>
      </w:divBdr>
    </w:div>
    <w:div w:id="1990211087">
      <w:bodyDiv w:val="1"/>
      <w:marLeft w:val="0"/>
      <w:marRight w:val="0"/>
      <w:marTop w:val="0"/>
      <w:marBottom w:val="0"/>
      <w:divBdr>
        <w:top w:val="none" w:sz="0" w:space="0" w:color="auto"/>
        <w:left w:val="none" w:sz="0" w:space="0" w:color="auto"/>
        <w:bottom w:val="none" w:sz="0" w:space="0" w:color="auto"/>
        <w:right w:val="none" w:sz="0" w:space="0" w:color="auto"/>
      </w:divBdr>
    </w:div>
    <w:div w:id="1990596217">
      <w:bodyDiv w:val="1"/>
      <w:marLeft w:val="0"/>
      <w:marRight w:val="0"/>
      <w:marTop w:val="0"/>
      <w:marBottom w:val="0"/>
      <w:divBdr>
        <w:top w:val="none" w:sz="0" w:space="0" w:color="auto"/>
        <w:left w:val="none" w:sz="0" w:space="0" w:color="auto"/>
        <w:bottom w:val="none" w:sz="0" w:space="0" w:color="auto"/>
        <w:right w:val="none" w:sz="0" w:space="0" w:color="auto"/>
      </w:divBdr>
    </w:div>
    <w:div w:id="1990935234">
      <w:bodyDiv w:val="1"/>
      <w:marLeft w:val="0"/>
      <w:marRight w:val="0"/>
      <w:marTop w:val="0"/>
      <w:marBottom w:val="0"/>
      <w:divBdr>
        <w:top w:val="none" w:sz="0" w:space="0" w:color="auto"/>
        <w:left w:val="none" w:sz="0" w:space="0" w:color="auto"/>
        <w:bottom w:val="none" w:sz="0" w:space="0" w:color="auto"/>
        <w:right w:val="none" w:sz="0" w:space="0" w:color="auto"/>
      </w:divBdr>
    </w:div>
    <w:div w:id="1991593874">
      <w:bodyDiv w:val="1"/>
      <w:marLeft w:val="0"/>
      <w:marRight w:val="0"/>
      <w:marTop w:val="0"/>
      <w:marBottom w:val="0"/>
      <w:divBdr>
        <w:top w:val="none" w:sz="0" w:space="0" w:color="auto"/>
        <w:left w:val="none" w:sz="0" w:space="0" w:color="auto"/>
        <w:bottom w:val="none" w:sz="0" w:space="0" w:color="auto"/>
        <w:right w:val="none" w:sz="0" w:space="0" w:color="auto"/>
      </w:divBdr>
    </w:div>
    <w:div w:id="1991666267">
      <w:bodyDiv w:val="1"/>
      <w:marLeft w:val="0"/>
      <w:marRight w:val="0"/>
      <w:marTop w:val="0"/>
      <w:marBottom w:val="0"/>
      <w:divBdr>
        <w:top w:val="none" w:sz="0" w:space="0" w:color="auto"/>
        <w:left w:val="none" w:sz="0" w:space="0" w:color="auto"/>
        <w:bottom w:val="none" w:sz="0" w:space="0" w:color="auto"/>
        <w:right w:val="none" w:sz="0" w:space="0" w:color="auto"/>
      </w:divBdr>
    </w:div>
    <w:div w:id="1991866475">
      <w:bodyDiv w:val="1"/>
      <w:marLeft w:val="0"/>
      <w:marRight w:val="0"/>
      <w:marTop w:val="0"/>
      <w:marBottom w:val="0"/>
      <w:divBdr>
        <w:top w:val="none" w:sz="0" w:space="0" w:color="auto"/>
        <w:left w:val="none" w:sz="0" w:space="0" w:color="auto"/>
        <w:bottom w:val="none" w:sz="0" w:space="0" w:color="auto"/>
        <w:right w:val="none" w:sz="0" w:space="0" w:color="auto"/>
      </w:divBdr>
    </w:div>
    <w:div w:id="1991933326">
      <w:bodyDiv w:val="1"/>
      <w:marLeft w:val="0"/>
      <w:marRight w:val="0"/>
      <w:marTop w:val="0"/>
      <w:marBottom w:val="0"/>
      <w:divBdr>
        <w:top w:val="none" w:sz="0" w:space="0" w:color="auto"/>
        <w:left w:val="none" w:sz="0" w:space="0" w:color="auto"/>
        <w:bottom w:val="none" w:sz="0" w:space="0" w:color="auto"/>
        <w:right w:val="none" w:sz="0" w:space="0" w:color="auto"/>
      </w:divBdr>
    </w:div>
    <w:div w:id="1991983136">
      <w:bodyDiv w:val="1"/>
      <w:marLeft w:val="0"/>
      <w:marRight w:val="0"/>
      <w:marTop w:val="0"/>
      <w:marBottom w:val="0"/>
      <w:divBdr>
        <w:top w:val="none" w:sz="0" w:space="0" w:color="auto"/>
        <w:left w:val="none" w:sz="0" w:space="0" w:color="auto"/>
        <w:bottom w:val="none" w:sz="0" w:space="0" w:color="auto"/>
        <w:right w:val="none" w:sz="0" w:space="0" w:color="auto"/>
      </w:divBdr>
    </w:div>
    <w:div w:id="1992294448">
      <w:bodyDiv w:val="1"/>
      <w:marLeft w:val="0"/>
      <w:marRight w:val="0"/>
      <w:marTop w:val="0"/>
      <w:marBottom w:val="0"/>
      <w:divBdr>
        <w:top w:val="none" w:sz="0" w:space="0" w:color="auto"/>
        <w:left w:val="none" w:sz="0" w:space="0" w:color="auto"/>
        <w:bottom w:val="none" w:sz="0" w:space="0" w:color="auto"/>
        <w:right w:val="none" w:sz="0" w:space="0" w:color="auto"/>
      </w:divBdr>
    </w:div>
    <w:div w:id="1992905010">
      <w:bodyDiv w:val="1"/>
      <w:marLeft w:val="0"/>
      <w:marRight w:val="0"/>
      <w:marTop w:val="0"/>
      <w:marBottom w:val="0"/>
      <w:divBdr>
        <w:top w:val="none" w:sz="0" w:space="0" w:color="auto"/>
        <w:left w:val="none" w:sz="0" w:space="0" w:color="auto"/>
        <w:bottom w:val="none" w:sz="0" w:space="0" w:color="auto"/>
        <w:right w:val="none" w:sz="0" w:space="0" w:color="auto"/>
      </w:divBdr>
    </w:div>
    <w:div w:id="1993364342">
      <w:bodyDiv w:val="1"/>
      <w:marLeft w:val="0"/>
      <w:marRight w:val="0"/>
      <w:marTop w:val="0"/>
      <w:marBottom w:val="0"/>
      <w:divBdr>
        <w:top w:val="none" w:sz="0" w:space="0" w:color="auto"/>
        <w:left w:val="none" w:sz="0" w:space="0" w:color="auto"/>
        <w:bottom w:val="none" w:sz="0" w:space="0" w:color="auto"/>
        <w:right w:val="none" w:sz="0" w:space="0" w:color="auto"/>
      </w:divBdr>
    </w:div>
    <w:div w:id="1993364752">
      <w:bodyDiv w:val="1"/>
      <w:marLeft w:val="0"/>
      <w:marRight w:val="0"/>
      <w:marTop w:val="0"/>
      <w:marBottom w:val="0"/>
      <w:divBdr>
        <w:top w:val="none" w:sz="0" w:space="0" w:color="auto"/>
        <w:left w:val="none" w:sz="0" w:space="0" w:color="auto"/>
        <w:bottom w:val="none" w:sz="0" w:space="0" w:color="auto"/>
        <w:right w:val="none" w:sz="0" w:space="0" w:color="auto"/>
      </w:divBdr>
    </w:div>
    <w:div w:id="1993412047">
      <w:bodyDiv w:val="1"/>
      <w:marLeft w:val="0"/>
      <w:marRight w:val="0"/>
      <w:marTop w:val="0"/>
      <w:marBottom w:val="0"/>
      <w:divBdr>
        <w:top w:val="none" w:sz="0" w:space="0" w:color="auto"/>
        <w:left w:val="none" w:sz="0" w:space="0" w:color="auto"/>
        <w:bottom w:val="none" w:sz="0" w:space="0" w:color="auto"/>
        <w:right w:val="none" w:sz="0" w:space="0" w:color="auto"/>
      </w:divBdr>
    </w:div>
    <w:div w:id="1993437226">
      <w:bodyDiv w:val="1"/>
      <w:marLeft w:val="0"/>
      <w:marRight w:val="0"/>
      <w:marTop w:val="0"/>
      <w:marBottom w:val="0"/>
      <w:divBdr>
        <w:top w:val="none" w:sz="0" w:space="0" w:color="auto"/>
        <w:left w:val="none" w:sz="0" w:space="0" w:color="auto"/>
        <w:bottom w:val="none" w:sz="0" w:space="0" w:color="auto"/>
        <w:right w:val="none" w:sz="0" w:space="0" w:color="auto"/>
      </w:divBdr>
    </w:div>
    <w:div w:id="1994330914">
      <w:bodyDiv w:val="1"/>
      <w:marLeft w:val="0"/>
      <w:marRight w:val="0"/>
      <w:marTop w:val="0"/>
      <w:marBottom w:val="0"/>
      <w:divBdr>
        <w:top w:val="none" w:sz="0" w:space="0" w:color="auto"/>
        <w:left w:val="none" w:sz="0" w:space="0" w:color="auto"/>
        <w:bottom w:val="none" w:sz="0" w:space="0" w:color="auto"/>
        <w:right w:val="none" w:sz="0" w:space="0" w:color="auto"/>
      </w:divBdr>
    </w:div>
    <w:div w:id="1994405600">
      <w:bodyDiv w:val="1"/>
      <w:marLeft w:val="0"/>
      <w:marRight w:val="0"/>
      <w:marTop w:val="0"/>
      <w:marBottom w:val="0"/>
      <w:divBdr>
        <w:top w:val="none" w:sz="0" w:space="0" w:color="auto"/>
        <w:left w:val="none" w:sz="0" w:space="0" w:color="auto"/>
        <w:bottom w:val="none" w:sz="0" w:space="0" w:color="auto"/>
        <w:right w:val="none" w:sz="0" w:space="0" w:color="auto"/>
      </w:divBdr>
    </w:div>
    <w:div w:id="1994869268">
      <w:bodyDiv w:val="1"/>
      <w:marLeft w:val="0"/>
      <w:marRight w:val="0"/>
      <w:marTop w:val="0"/>
      <w:marBottom w:val="0"/>
      <w:divBdr>
        <w:top w:val="none" w:sz="0" w:space="0" w:color="auto"/>
        <w:left w:val="none" w:sz="0" w:space="0" w:color="auto"/>
        <w:bottom w:val="none" w:sz="0" w:space="0" w:color="auto"/>
        <w:right w:val="none" w:sz="0" w:space="0" w:color="auto"/>
      </w:divBdr>
    </w:div>
    <w:div w:id="1994872001">
      <w:bodyDiv w:val="1"/>
      <w:marLeft w:val="0"/>
      <w:marRight w:val="0"/>
      <w:marTop w:val="0"/>
      <w:marBottom w:val="0"/>
      <w:divBdr>
        <w:top w:val="none" w:sz="0" w:space="0" w:color="auto"/>
        <w:left w:val="none" w:sz="0" w:space="0" w:color="auto"/>
        <w:bottom w:val="none" w:sz="0" w:space="0" w:color="auto"/>
        <w:right w:val="none" w:sz="0" w:space="0" w:color="auto"/>
      </w:divBdr>
    </w:div>
    <w:div w:id="1995136754">
      <w:bodyDiv w:val="1"/>
      <w:marLeft w:val="0"/>
      <w:marRight w:val="0"/>
      <w:marTop w:val="0"/>
      <w:marBottom w:val="0"/>
      <w:divBdr>
        <w:top w:val="none" w:sz="0" w:space="0" w:color="auto"/>
        <w:left w:val="none" w:sz="0" w:space="0" w:color="auto"/>
        <w:bottom w:val="none" w:sz="0" w:space="0" w:color="auto"/>
        <w:right w:val="none" w:sz="0" w:space="0" w:color="auto"/>
      </w:divBdr>
    </w:div>
    <w:div w:id="1995840065">
      <w:bodyDiv w:val="1"/>
      <w:marLeft w:val="0"/>
      <w:marRight w:val="0"/>
      <w:marTop w:val="0"/>
      <w:marBottom w:val="0"/>
      <w:divBdr>
        <w:top w:val="none" w:sz="0" w:space="0" w:color="auto"/>
        <w:left w:val="none" w:sz="0" w:space="0" w:color="auto"/>
        <w:bottom w:val="none" w:sz="0" w:space="0" w:color="auto"/>
        <w:right w:val="none" w:sz="0" w:space="0" w:color="auto"/>
      </w:divBdr>
    </w:div>
    <w:div w:id="1995982674">
      <w:bodyDiv w:val="1"/>
      <w:marLeft w:val="0"/>
      <w:marRight w:val="0"/>
      <w:marTop w:val="0"/>
      <w:marBottom w:val="0"/>
      <w:divBdr>
        <w:top w:val="none" w:sz="0" w:space="0" w:color="auto"/>
        <w:left w:val="none" w:sz="0" w:space="0" w:color="auto"/>
        <w:bottom w:val="none" w:sz="0" w:space="0" w:color="auto"/>
        <w:right w:val="none" w:sz="0" w:space="0" w:color="auto"/>
      </w:divBdr>
    </w:div>
    <w:div w:id="1996254184">
      <w:bodyDiv w:val="1"/>
      <w:marLeft w:val="0"/>
      <w:marRight w:val="0"/>
      <w:marTop w:val="0"/>
      <w:marBottom w:val="0"/>
      <w:divBdr>
        <w:top w:val="none" w:sz="0" w:space="0" w:color="auto"/>
        <w:left w:val="none" w:sz="0" w:space="0" w:color="auto"/>
        <w:bottom w:val="none" w:sz="0" w:space="0" w:color="auto"/>
        <w:right w:val="none" w:sz="0" w:space="0" w:color="auto"/>
      </w:divBdr>
    </w:div>
    <w:div w:id="1996491789">
      <w:bodyDiv w:val="1"/>
      <w:marLeft w:val="0"/>
      <w:marRight w:val="0"/>
      <w:marTop w:val="0"/>
      <w:marBottom w:val="0"/>
      <w:divBdr>
        <w:top w:val="none" w:sz="0" w:space="0" w:color="auto"/>
        <w:left w:val="none" w:sz="0" w:space="0" w:color="auto"/>
        <w:bottom w:val="none" w:sz="0" w:space="0" w:color="auto"/>
        <w:right w:val="none" w:sz="0" w:space="0" w:color="auto"/>
      </w:divBdr>
    </w:div>
    <w:div w:id="1996763610">
      <w:bodyDiv w:val="1"/>
      <w:marLeft w:val="0"/>
      <w:marRight w:val="0"/>
      <w:marTop w:val="0"/>
      <w:marBottom w:val="0"/>
      <w:divBdr>
        <w:top w:val="none" w:sz="0" w:space="0" w:color="auto"/>
        <w:left w:val="none" w:sz="0" w:space="0" w:color="auto"/>
        <w:bottom w:val="none" w:sz="0" w:space="0" w:color="auto"/>
        <w:right w:val="none" w:sz="0" w:space="0" w:color="auto"/>
      </w:divBdr>
    </w:div>
    <w:div w:id="1997762133">
      <w:bodyDiv w:val="1"/>
      <w:marLeft w:val="0"/>
      <w:marRight w:val="0"/>
      <w:marTop w:val="0"/>
      <w:marBottom w:val="0"/>
      <w:divBdr>
        <w:top w:val="none" w:sz="0" w:space="0" w:color="auto"/>
        <w:left w:val="none" w:sz="0" w:space="0" w:color="auto"/>
        <w:bottom w:val="none" w:sz="0" w:space="0" w:color="auto"/>
        <w:right w:val="none" w:sz="0" w:space="0" w:color="auto"/>
      </w:divBdr>
    </w:div>
    <w:div w:id="1999191544">
      <w:bodyDiv w:val="1"/>
      <w:marLeft w:val="0"/>
      <w:marRight w:val="0"/>
      <w:marTop w:val="0"/>
      <w:marBottom w:val="0"/>
      <w:divBdr>
        <w:top w:val="none" w:sz="0" w:space="0" w:color="auto"/>
        <w:left w:val="none" w:sz="0" w:space="0" w:color="auto"/>
        <w:bottom w:val="none" w:sz="0" w:space="0" w:color="auto"/>
        <w:right w:val="none" w:sz="0" w:space="0" w:color="auto"/>
      </w:divBdr>
    </w:div>
    <w:div w:id="1999455601">
      <w:bodyDiv w:val="1"/>
      <w:marLeft w:val="0"/>
      <w:marRight w:val="0"/>
      <w:marTop w:val="0"/>
      <w:marBottom w:val="0"/>
      <w:divBdr>
        <w:top w:val="none" w:sz="0" w:space="0" w:color="auto"/>
        <w:left w:val="none" w:sz="0" w:space="0" w:color="auto"/>
        <w:bottom w:val="none" w:sz="0" w:space="0" w:color="auto"/>
        <w:right w:val="none" w:sz="0" w:space="0" w:color="auto"/>
      </w:divBdr>
    </w:div>
    <w:div w:id="2001039051">
      <w:bodyDiv w:val="1"/>
      <w:marLeft w:val="0"/>
      <w:marRight w:val="0"/>
      <w:marTop w:val="0"/>
      <w:marBottom w:val="0"/>
      <w:divBdr>
        <w:top w:val="none" w:sz="0" w:space="0" w:color="auto"/>
        <w:left w:val="none" w:sz="0" w:space="0" w:color="auto"/>
        <w:bottom w:val="none" w:sz="0" w:space="0" w:color="auto"/>
        <w:right w:val="none" w:sz="0" w:space="0" w:color="auto"/>
      </w:divBdr>
    </w:div>
    <w:div w:id="2001350669">
      <w:bodyDiv w:val="1"/>
      <w:marLeft w:val="0"/>
      <w:marRight w:val="0"/>
      <w:marTop w:val="0"/>
      <w:marBottom w:val="0"/>
      <w:divBdr>
        <w:top w:val="none" w:sz="0" w:space="0" w:color="auto"/>
        <w:left w:val="none" w:sz="0" w:space="0" w:color="auto"/>
        <w:bottom w:val="none" w:sz="0" w:space="0" w:color="auto"/>
        <w:right w:val="none" w:sz="0" w:space="0" w:color="auto"/>
      </w:divBdr>
    </w:div>
    <w:div w:id="2001811393">
      <w:bodyDiv w:val="1"/>
      <w:marLeft w:val="0"/>
      <w:marRight w:val="0"/>
      <w:marTop w:val="0"/>
      <w:marBottom w:val="0"/>
      <w:divBdr>
        <w:top w:val="none" w:sz="0" w:space="0" w:color="auto"/>
        <w:left w:val="none" w:sz="0" w:space="0" w:color="auto"/>
        <w:bottom w:val="none" w:sz="0" w:space="0" w:color="auto"/>
        <w:right w:val="none" w:sz="0" w:space="0" w:color="auto"/>
      </w:divBdr>
    </w:div>
    <w:div w:id="2002274333">
      <w:bodyDiv w:val="1"/>
      <w:marLeft w:val="0"/>
      <w:marRight w:val="0"/>
      <w:marTop w:val="0"/>
      <w:marBottom w:val="0"/>
      <w:divBdr>
        <w:top w:val="none" w:sz="0" w:space="0" w:color="auto"/>
        <w:left w:val="none" w:sz="0" w:space="0" w:color="auto"/>
        <w:bottom w:val="none" w:sz="0" w:space="0" w:color="auto"/>
        <w:right w:val="none" w:sz="0" w:space="0" w:color="auto"/>
      </w:divBdr>
    </w:div>
    <w:div w:id="2002735098">
      <w:bodyDiv w:val="1"/>
      <w:marLeft w:val="0"/>
      <w:marRight w:val="0"/>
      <w:marTop w:val="0"/>
      <w:marBottom w:val="0"/>
      <w:divBdr>
        <w:top w:val="none" w:sz="0" w:space="0" w:color="auto"/>
        <w:left w:val="none" w:sz="0" w:space="0" w:color="auto"/>
        <w:bottom w:val="none" w:sz="0" w:space="0" w:color="auto"/>
        <w:right w:val="none" w:sz="0" w:space="0" w:color="auto"/>
      </w:divBdr>
    </w:div>
    <w:div w:id="2002804114">
      <w:bodyDiv w:val="1"/>
      <w:marLeft w:val="0"/>
      <w:marRight w:val="0"/>
      <w:marTop w:val="0"/>
      <w:marBottom w:val="0"/>
      <w:divBdr>
        <w:top w:val="none" w:sz="0" w:space="0" w:color="auto"/>
        <w:left w:val="none" w:sz="0" w:space="0" w:color="auto"/>
        <w:bottom w:val="none" w:sz="0" w:space="0" w:color="auto"/>
        <w:right w:val="none" w:sz="0" w:space="0" w:color="auto"/>
      </w:divBdr>
    </w:div>
    <w:div w:id="2003002082">
      <w:bodyDiv w:val="1"/>
      <w:marLeft w:val="0"/>
      <w:marRight w:val="0"/>
      <w:marTop w:val="0"/>
      <w:marBottom w:val="0"/>
      <w:divBdr>
        <w:top w:val="none" w:sz="0" w:space="0" w:color="auto"/>
        <w:left w:val="none" w:sz="0" w:space="0" w:color="auto"/>
        <w:bottom w:val="none" w:sz="0" w:space="0" w:color="auto"/>
        <w:right w:val="none" w:sz="0" w:space="0" w:color="auto"/>
      </w:divBdr>
    </w:div>
    <w:div w:id="2003704624">
      <w:bodyDiv w:val="1"/>
      <w:marLeft w:val="0"/>
      <w:marRight w:val="0"/>
      <w:marTop w:val="0"/>
      <w:marBottom w:val="0"/>
      <w:divBdr>
        <w:top w:val="none" w:sz="0" w:space="0" w:color="auto"/>
        <w:left w:val="none" w:sz="0" w:space="0" w:color="auto"/>
        <w:bottom w:val="none" w:sz="0" w:space="0" w:color="auto"/>
        <w:right w:val="none" w:sz="0" w:space="0" w:color="auto"/>
      </w:divBdr>
    </w:div>
    <w:div w:id="2004119002">
      <w:bodyDiv w:val="1"/>
      <w:marLeft w:val="0"/>
      <w:marRight w:val="0"/>
      <w:marTop w:val="0"/>
      <w:marBottom w:val="0"/>
      <w:divBdr>
        <w:top w:val="none" w:sz="0" w:space="0" w:color="auto"/>
        <w:left w:val="none" w:sz="0" w:space="0" w:color="auto"/>
        <w:bottom w:val="none" w:sz="0" w:space="0" w:color="auto"/>
        <w:right w:val="none" w:sz="0" w:space="0" w:color="auto"/>
      </w:divBdr>
    </w:div>
    <w:div w:id="2004314883">
      <w:bodyDiv w:val="1"/>
      <w:marLeft w:val="0"/>
      <w:marRight w:val="0"/>
      <w:marTop w:val="0"/>
      <w:marBottom w:val="0"/>
      <w:divBdr>
        <w:top w:val="none" w:sz="0" w:space="0" w:color="auto"/>
        <w:left w:val="none" w:sz="0" w:space="0" w:color="auto"/>
        <w:bottom w:val="none" w:sz="0" w:space="0" w:color="auto"/>
        <w:right w:val="none" w:sz="0" w:space="0" w:color="auto"/>
      </w:divBdr>
    </w:div>
    <w:div w:id="2004890414">
      <w:bodyDiv w:val="1"/>
      <w:marLeft w:val="0"/>
      <w:marRight w:val="0"/>
      <w:marTop w:val="0"/>
      <w:marBottom w:val="0"/>
      <w:divBdr>
        <w:top w:val="none" w:sz="0" w:space="0" w:color="auto"/>
        <w:left w:val="none" w:sz="0" w:space="0" w:color="auto"/>
        <w:bottom w:val="none" w:sz="0" w:space="0" w:color="auto"/>
        <w:right w:val="none" w:sz="0" w:space="0" w:color="auto"/>
      </w:divBdr>
    </w:div>
    <w:div w:id="2005085191">
      <w:bodyDiv w:val="1"/>
      <w:marLeft w:val="0"/>
      <w:marRight w:val="0"/>
      <w:marTop w:val="0"/>
      <w:marBottom w:val="0"/>
      <w:divBdr>
        <w:top w:val="none" w:sz="0" w:space="0" w:color="auto"/>
        <w:left w:val="none" w:sz="0" w:space="0" w:color="auto"/>
        <w:bottom w:val="none" w:sz="0" w:space="0" w:color="auto"/>
        <w:right w:val="none" w:sz="0" w:space="0" w:color="auto"/>
      </w:divBdr>
    </w:div>
    <w:div w:id="2005426313">
      <w:bodyDiv w:val="1"/>
      <w:marLeft w:val="0"/>
      <w:marRight w:val="0"/>
      <w:marTop w:val="0"/>
      <w:marBottom w:val="0"/>
      <w:divBdr>
        <w:top w:val="none" w:sz="0" w:space="0" w:color="auto"/>
        <w:left w:val="none" w:sz="0" w:space="0" w:color="auto"/>
        <w:bottom w:val="none" w:sz="0" w:space="0" w:color="auto"/>
        <w:right w:val="none" w:sz="0" w:space="0" w:color="auto"/>
      </w:divBdr>
    </w:div>
    <w:div w:id="2006013883">
      <w:bodyDiv w:val="1"/>
      <w:marLeft w:val="0"/>
      <w:marRight w:val="0"/>
      <w:marTop w:val="0"/>
      <w:marBottom w:val="0"/>
      <w:divBdr>
        <w:top w:val="none" w:sz="0" w:space="0" w:color="auto"/>
        <w:left w:val="none" w:sz="0" w:space="0" w:color="auto"/>
        <w:bottom w:val="none" w:sz="0" w:space="0" w:color="auto"/>
        <w:right w:val="none" w:sz="0" w:space="0" w:color="auto"/>
      </w:divBdr>
    </w:div>
    <w:div w:id="2006592401">
      <w:bodyDiv w:val="1"/>
      <w:marLeft w:val="0"/>
      <w:marRight w:val="0"/>
      <w:marTop w:val="0"/>
      <w:marBottom w:val="0"/>
      <w:divBdr>
        <w:top w:val="none" w:sz="0" w:space="0" w:color="auto"/>
        <w:left w:val="none" w:sz="0" w:space="0" w:color="auto"/>
        <w:bottom w:val="none" w:sz="0" w:space="0" w:color="auto"/>
        <w:right w:val="none" w:sz="0" w:space="0" w:color="auto"/>
      </w:divBdr>
    </w:div>
    <w:div w:id="2006665178">
      <w:bodyDiv w:val="1"/>
      <w:marLeft w:val="0"/>
      <w:marRight w:val="0"/>
      <w:marTop w:val="0"/>
      <w:marBottom w:val="0"/>
      <w:divBdr>
        <w:top w:val="none" w:sz="0" w:space="0" w:color="auto"/>
        <w:left w:val="none" w:sz="0" w:space="0" w:color="auto"/>
        <w:bottom w:val="none" w:sz="0" w:space="0" w:color="auto"/>
        <w:right w:val="none" w:sz="0" w:space="0" w:color="auto"/>
      </w:divBdr>
    </w:div>
    <w:div w:id="2007048924">
      <w:bodyDiv w:val="1"/>
      <w:marLeft w:val="0"/>
      <w:marRight w:val="0"/>
      <w:marTop w:val="0"/>
      <w:marBottom w:val="0"/>
      <w:divBdr>
        <w:top w:val="none" w:sz="0" w:space="0" w:color="auto"/>
        <w:left w:val="none" w:sz="0" w:space="0" w:color="auto"/>
        <w:bottom w:val="none" w:sz="0" w:space="0" w:color="auto"/>
        <w:right w:val="none" w:sz="0" w:space="0" w:color="auto"/>
      </w:divBdr>
    </w:div>
    <w:div w:id="2007055731">
      <w:bodyDiv w:val="1"/>
      <w:marLeft w:val="0"/>
      <w:marRight w:val="0"/>
      <w:marTop w:val="0"/>
      <w:marBottom w:val="0"/>
      <w:divBdr>
        <w:top w:val="none" w:sz="0" w:space="0" w:color="auto"/>
        <w:left w:val="none" w:sz="0" w:space="0" w:color="auto"/>
        <w:bottom w:val="none" w:sz="0" w:space="0" w:color="auto"/>
        <w:right w:val="none" w:sz="0" w:space="0" w:color="auto"/>
      </w:divBdr>
    </w:div>
    <w:div w:id="2007242941">
      <w:bodyDiv w:val="1"/>
      <w:marLeft w:val="0"/>
      <w:marRight w:val="0"/>
      <w:marTop w:val="0"/>
      <w:marBottom w:val="0"/>
      <w:divBdr>
        <w:top w:val="none" w:sz="0" w:space="0" w:color="auto"/>
        <w:left w:val="none" w:sz="0" w:space="0" w:color="auto"/>
        <w:bottom w:val="none" w:sz="0" w:space="0" w:color="auto"/>
        <w:right w:val="none" w:sz="0" w:space="0" w:color="auto"/>
      </w:divBdr>
    </w:div>
    <w:div w:id="2007440057">
      <w:bodyDiv w:val="1"/>
      <w:marLeft w:val="0"/>
      <w:marRight w:val="0"/>
      <w:marTop w:val="0"/>
      <w:marBottom w:val="0"/>
      <w:divBdr>
        <w:top w:val="none" w:sz="0" w:space="0" w:color="auto"/>
        <w:left w:val="none" w:sz="0" w:space="0" w:color="auto"/>
        <w:bottom w:val="none" w:sz="0" w:space="0" w:color="auto"/>
        <w:right w:val="none" w:sz="0" w:space="0" w:color="auto"/>
      </w:divBdr>
    </w:div>
    <w:div w:id="2007709531">
      <w:bodyDiv w:val="1"/>
      <w:marLeft w:val="0"/>
      <w:marRight w:val="0"/>
      <w:marTop w:val="0"/>
      <w:marBottom w:val="0"/>
      <w:divBdr>
        <w:top w:val="none" w:sz="0" w:space="0" w:color="auto"/>
        <w:left w:val="none" w:sz="0" w:space="0" w:color="auto"/>
        <w:bottom w:val="none" w:sz="0" w:space="0" w:color="auto"/>
        <w:right w:val="none" w:sz="0" w:space="0" w:color="auto"/>
      </w:divBdr>
    </w:div>
    <w:div w:id="2007854870">
      <w:bodyDiv w:val="1"/>
      <w:marLeft w:val="0"/>
      <w:marRight w:val="0"/>
      <w:marTop w:val="0"/>
      <w:marBottom w:val="0"/>
      <w:divBdr>
        <w:top w:val="none" w:sz="0" w:space="0" w:color="auto"/>
        <w:left w:val="none" w:sz="0" w:space="0" w:color="auto"/>
        <w:bottom w:val="none" w:sz="0" w:space="0" w:color="auto"/>
        <w:right w:val="none" w:sz="0" w:space="0" w:color="auto"/>
      </w:divBdr>
    </w:div>
    <w:div w:id="2008046388">
      <w:bodyDiv w:val="1"/>
      <w:marLeft w:val="0"/>
      <w:marRight w:val="0"/>
      <w:marTop w:val="0"/>
      <w:marBottom w:val="0"/>
      <w:divBdr>
        <w:top w:val="none" w:sz="0" w:space="0" w:color="auto"/>
        <w:left w:val="none" w:sz="0" w:space="0" w:color="auto"/>
        <w:bottom w:val="none" w:sz="0" w:space="0" w:color="auto"/>
        <w:right w:val="none" w:sz="0" w:space="0" w:color="auto"/>
      </w:divBdr>
    </w:div>
    <w:div w:id="2008053555">
      <w:bodyDiv w:val="1"/>
      <w:marLeft w:val="0"/>
      <w:marRight w:val="0"/>
      <w:marTop w:val="0"/>
      <w:marBottom w:val="0"/>
      <w:divBdr>
        <w:top w:val="none" w:sz="0" w:space="0" w:color="auto"/>
        <w:left w:val="none" w:sz="0" w:space="0" w:color="auto"/>
        <w:bottom w:val="none" w:sz="0" w:space="0" w:color="auto"/>
        <w:right w:val="none" w:sz="0" w:space="0" w:color="auto"/>
      </w:divBdr>
    </w:div>
    <w:div w:id="2008242628">
      <w:bodyDiv w:val="1"/>
      <w:marLeft w:val="0"/>
      <w:marRight w:val="0"/>
      <w:marTop w:val="0"/>
      <w:marBottom w:val="0"/>
      <w:divBdr>
        <w:top w:val="none" w:sz="0" w:space="0" w:color="auto"/>
        <w:left w:val="none" w:sz="0" w:space="0" w:color="auto"/>
        <w:bottom w:val="none" w:sz="0" w:space="0" w:color="auto"/>
        <w:right w:val="none" w:sz="0" w:space="0" w:color="auto"/>
      </w:divBdr>
    </w:div>
    <w:div w:id="2008245831">
      <w:bodyDiv w:val="1"/>
      <w:marLeft w:val="0"/>
      <w:marRight w:val="0"/>
      <w:marTop w:val="0"/>
      <w:marBottom w:val="0"/>
      <w:divBdr>
        <w:top w:val="none" w:sz="0" w:space="0" w:color="auto"/>
        <w:left w:val="none" w:sz="0" w:space="0" w:color="auto"/>
        <w:bottom w:val="none" w:sz="0" w:space="0" w:color="auto"/>
        <w:right w:val="none" w:sz="0" w:space="0" w:color="auto"/>
      </w:divBdr>
    </w:div>
    <w:div w:id="2009284087">
      <w:bodyDiv w:val="1"/>
      <w:marLeft w:val="0"/>
      <w:marRight w:val="0"/>
      <w:marTop w:val="0"/>
      <w:marBottom w:val="0"/>
      <w:divBdr>
        <w:top w:val="none" w:sz="0" w:space="0" w:color="auto"/>
        <w:left w:val="none" w:sz="0" w:space="0" w:color="auto"/>
        <w:bottom w:val="none" w:sz="0" w:space="0" w:color="auto"/>
        <w:right w:val="none" w:sz="0" w:space="0" w:color="auto"/>
      </w:divBdr>
    </w:div>
    <w:div w:id="2009748098">
      <w:bodyDiv w:val="1"/>
      <w:marLeft w:val="0"/>
      <w:marRight w:val="0"/>
      <w:marTop w:val="0"/>
      <w:marBottom w:val="0"/>
      <w:divBdr>
        <w:top w:val="none" w:sz="0" w:space="0" w:color="auto"/>
        <w:left w:val="none" w:sz="0" w:space="0" w:color="auto"/>
        <w:bottom w:val="none" w:sz="0" w:space="0" w:color="auto"/>
        <w:right w:val="none" w:sz="0" w:space="0" w:color="auto"/>
      </w:divBdr>
    </w:div>
    <w:div w:id="2010055902">
      <w:bodyDiv w:val="1"/>
      <w:marLeft w:val="0"/>
      <w:marRight w:val="0"/>
      <w:marTop w:val="0"/>
      <w:marBottom w:val="0"/>
      <w:divBdr>
        <w:top w:val="none" w:sz="0" w:space="0" w:color="auto"/>
        <w:left w:val="none" w:sz="0" w:space="0" w:color="auto"/>
        <w:bottom w:val="none" w:sz="0" w:space="0" w:color="auto"/>
        <w:right w:val="none" w:sz="0" w:space="0" w:color="auto"/>
      </w:divBdr>
    </w:div>
    <w:div w:id="2010670587">
      <w:bodyDiv w:val="1"/>
      <w:marLeft w:val="0"/>
      <w:marRight w:val="0"/>
      <w:marTop w:val="0"/>
      <w:marBottom w:val="0"/>
      <w:divBdr>
        <w:top w:val="none" w:sz="0" w:space="0" w:color="auto"/>
        <w:left w:val="none" w:sz="0" w:space="0" w:color="auto"/>
        <w:bottom w:val="none" w:sz="0" w:space="0" w:color="auto"/>
        <w:right w:val="none" w:sz="0" w:space="0" w:color="auto"/>
      </w:divBdr>
    </w:div>
    <w:div w:id="2010710048">
      <w:bodyDiv w:val="1"/>
      <w:marLeft w:val="0"/>
      <w:marRight w:val="0"/>
      <w:marTop w:val="0"/>
      <w:marBottom w:val="0"/>
      <w:divBdr>
        <w:top w:val="none" w:sz="0" w:space="0" w:color="auto"/>
        <w:left w:val="none" w:sz="0" w:space="0" w:color="auto"/>
        <w:bottom w:val="none" w:sz="0" w:space="0" w:color="auto"/>
        <w:right w:val="none" w:sz="0" w:space="0" w:color="auto"/>
      </w:divBdr>
    </w:div>
    <w:div w:id="2011135198">
      <w:bodyDiv w:val="1"/>
      <w:marLeft w:val="0"/>
      <w:marRight w:val="0"/>
      <w:marTop w:val="0"/>
      <w:marBottom w:val="0"/>
      <w:divBdr>
        <w:top w:val="none" w:sz="0" w:space="0" w:color="auto"/>
        <w:left w:val="none" w:sz="0" w:space="0" w:color="auto"/>
        <w:bottom w:val="none" w:sz="0" w:space="0" w:color="auto"/>
        <w:right w:val="none" w:sz="0" w:space="0" w:color="auto"/>
      </w:divBdr>
    </w:div>
    <w:div w:id="2012023800">
      <w:bodyDiv w:val="1"/>
      <w:marLeft w:val="0"/>
      <w:marRight w:val="0"/>
      <w:marTop w:val="0"/>
      <w:marBottom w:val="0"/>
      <w:divBdr>
        <w:top w:val="none" w:sz="0" w:space="0" w:color="auto"/>
        <w:left w:val="none" w:sz="0" w:space="0" w:color="auto"/>
        <w:bottom w:val="none" w:sz="0" w:space="0" w:color="auto"/>
        <w:right w:val="none" w:sz="0" w:space="0" w:color="auto"/>
      </w:divBdr>
    </w:div>
    <w:div w:id="2012179812">
      <w:bodyDiv w:val="1"/>
      <w:marLeft w:val="0"/>
      <w:marRight w:val="0"/>
      <w:marTop w:val="0"/>
      <w:marBottom w:val="0"/>
      <w:divBdr>
        <w:top w:val="none" w:sz="0" w:space="0" w:color="auto"/>
        <w:left w:val="none" w:sz="0" w:space="0" w:color="auto"/>
        <w:bottom w:val="none" w:sz="0" w:space="0" w:color="auto"/>
        <w:right w:val="none" w:sz="0" w:space="0" w:color="auto"/>
      </w:divBdr>
    </w:div>
    <w:div w:id="2012372388">
      <w:bodyDiv w:val="1"/>
      <w:marLeft w:val="0"/>
      <w:marRight w:val="0"/>
      <w:marTop w:val="0"/>
      <w:marBottom w:val="0"/>
      <w:divBdr>
        <w:top w:val="none" w:sz="0" w:space="0" w:color="auto"/>
        <w:left w:val="none" w:sz="0" w:space="0" w:color="auto"/>
        <w:bottom w:val="none" w:sz="0" w:space="0" w:color="auto"/>
        <w:right w:val="none" w:sz="0" w:space="0" w:color="auto"/>
      </w:divBdr>
    </w:div>
    <w:div w:id="2013143538">
      <w:bodyDiv w:val="1"/>
      <w:marLeft w:val="0"/>
      <w:marRight w:val="0"/>
      <w:marTop w:val="0"/>
      <w:marBottom w:val="0"/>
      <w:divBdr>
        <w:top w:val="none" w:sz="0" w:space="0" w:color="auto"/>
        <w:left w:val="none" w:sz="0" w:space="0" w:color="auto"/>
        <w:bottom w:val="none" w:sz="0" w:space="0" w:color="auto"/>
        <w:right w:val="none" w:sz="0" w:space="0" w:color="auto"/>
      </w:divBdr>
    </w:div>
    <w:div w:id="2013558692">
      <w:bodyDiv w:val="1"/>
      <w:marLeft w:val="0"/>
      <w:marRight w:val="0"/>
      <w:marTop w:val="0"/>
      <w:marBottom w:val="0"/>
      <w:divBdr>
        <w:top w:val="none" w:sz="0" w:space="0" w:color="auto"/>
        <w:left w:val="none" w:sz="0" w:space="0" w:color="auto"/>
        <w:bottom w:val="none" w:sz="0" w:space="0" w:color="auto"/>
        <w:right w:val="none" w:sz="0" w:space="0" w:color="auto"/>
      </w:divBdr>
    </w:div>
    <w:div w:id="2013752149">
      <w:bodyDiv w:val="1"/>
      <w:marLeft w:val="0"/>
      <w:marRight w:val="0"/>
      <w:marTop w:val="0"/>
      <w:marBottom w:val="0"/>
      <w:divBdr>
        <w:top w:val="none" w:sz="0" w:space="0" w:color="auto"/>
        <w:left w:val="none" w:sz="0" w:space="0" w:color="auto"/>
        <w:bottom w:val="none" w:sz="0" w:space="0" w:color="auto"/>
        <w:right w:val="none" w:sz="0" w:space="0" w:color="auto"/>
      </w:divBdr>
    </w:div>
    <w:div w:id="2014066751">
      <w:bodyDiv w:val="1"/>
      <w:marLeft w:val="0"/>
      <w:marRight w:val="0"/>
      <w:marTop w:val="0"/>
      <w:marBottom w:val="0"/>
      <w:divBdr>
        <w:top w:val="none" w:sz="0" w:space="0" w:color="auto"/>
        <w:left w:val="none" w:sz="0" w:space="0" w:color="auto"/>
        <w:bottom w:val="none" w:sz="0" w:space="0" w:color="auto"/>
        <w:right w:val="none" w:sz="0" w:space="0" w:color="auto"/>
      </w:divBdr>
    </w:div>
    <w:div w:id="2014259402">
      <w:bodyDiv w:val="1"/>
      <w:marLeft w:val="0"/>
      <w:marRight w:val="0"/>
      <w:marTop w:val="0"/>
      <w:marBottom w:val="0"/>
      <w:divBdr>
        <w:top w:val="none" w:sz="0" w:space="0" w:color="auto"/>
        <w:left w:val="none" w:sz="0" w:space="0" w:color="auto"/>
        <w:bottom w:val="none" w:sz="0" w:space="0" w:color="auto"/>
        <w:right w:val="none" w:sz="0" w:space="0" w:color="auto"/>
      </w:divBdr>
    </w:div>
    <w:div w:id="2014841536">
      <w:bodyDiv w:val="1"/>
      <w:marLeft w:val="0"/>
      <w:marRight w:val="0"/>
      <w:marTop w:val="0"/>
      <w:marBottom w:val="0"/>
      <w:divBdr>
        <w:top w:val="none" w:sz="0" w:space="0" w:color="auto"/>
        <w:left w:val="none" w:sz="0" w:space="0" w:color="auto"/>
        <w:bottom w:val="none" w:sz="0" w:space="0" w:color="auto"/>
        <w:right w:val="none" w:sz="0" w:space="0" w:color="auto"/>
      </w:divBdr>
    </w:div>
    <w:div w:id="2015373541">
      <w:bodyDiv w:val="1"/>
      <w:marLeft w:val="0"/>
      <w:marRight w:val="0"/>
      <w:marTop w:val="0"/>
      <w:marBottom w:val="0"/>
      <w:divBdr>
        <w:top w:val="none" w:sz="0" w:space="0" w:color="auto"/>
        <w:left w:val="none" w:sz="0" w:space="0" w:color="auto"/>
        <w:bottom w:val="none" w:sz="0" w:space="0" w:color="auto"/>
        <w:right w:val="none" w:sz="0" w:space="0" w:color="auto"/>
      </w:divBdr>
    </w:div>
    <w:div w:id="2015643283">
      <w:bodyDiv w:val="1"/>
      <w:marLeft w:val="0"/>
      <w:marRight w:val="0"/>
      <w:marTop w:val="0"/>
      <w:marBottom w:val="0"/>
      <w:divBdr>
        <w:top w:val="none" w:sz="0" w:space="0" w:color="auto"/>
        <w:left w:val="none" w:sz="0" w:space="0" w:color="auto"/>
        <w:bottom w:val="none" w:sz="0" w:space="0" w:color="auto"/>
        <w:right w:val="none" w:sz="0" w:space="0" w:color="auto"/>
      </w:divBdr>
    </w:div>
    <w:div w:id="2015916587">
      <w:bodyDiv w:val="1"/>
      <w:marLeft w:val="0"/>
      <w:marRight w:val="0"/>
      <w:marTop w:val="0"/>
      <w:marBottom w:val="0"/>
      <w:divBdr>
        <w:top w:val="none" w:sz="0" w:space="0" w:color="auto"/>
        <w:left w:val="none" w:sz="0" w:space="0" w:color="auto"/>
        <w:bottom w:val="none" w:sz="0" w:space="0" w:color="auto"/>
        <w:right w:val="none" w:sz="0" w:space="0" w:color="auto"/>
      </w:divBdr>
    </w:div>
    <w:div w:id="2016031068">
      <w:bodyDiv w:val="1"/>
      <w:marLeft w:val="0"/>
      <w:marRight w:val="0"/>
      <w:marTop w:val="0"/>
      <w:marBottom w:val="0"/>
      <w:divBdr>
        <w:top w:val="none" w:sz="0" w:space="0" w:color="auto"/>
        <w:left w:val="none" w:sz="0" w:space="0" w:color="auto"/>
        <w:bottom w:val="none" w:sz="0" w:space="0" w:color="auto"/>
        <w:right w:val="none" w:sz="0" w:space="0" w:color="auto"/>
      </w:divBdr>
    </w:div>
    <w:div w:id="2016497367">
      <w:bodyDiv w:val="1"/>
      <w:marLeft w:val="0"/>
      <w:marRight w:val="0"/>
      <w:marTop w:val="0"/>
      <w:marBottom w:val="0"/>
      <w:divBdr>
        <w:top w:val="none" w:sz="0" w:space="0" w:color="auto"/>
        <w:left w:val="none" w:sz="0" w:space="0" w:color="auto"/>
        <w:bottom w:val="none" w:sz="0" w:space="0" w:color="auto"/>
        <w:right w:val="none" w:sz="0" w:space="0" w:color="auto"/>
      </w:divBdr>
    </w:div>
    <w:div w:id="2016690574">
      <w:bodyDiv w:val="1"/>
      <w:marLeft w:val="0"/>
      <w:marRight w:val="0"/>
      <w:marTop w:val="0"/>
      <w:marBottom w:val="0"/>
      <w:divBdr>
        <w:top w:val="none" w:sz="0" w:space="0" w:color="auto"/>
        <w:left w:val="none" w:sz="0" w:space="0" w:color="auto"/>
        <w:bottom w:val="none" w:sz="0" w:space="0" w:color="auto"/>
        <w:right w:val="none" w:sz="0" w:space="0" w:color="auto"/>
      </w:divBdr>
    </w:div>
    <w:div w:id="2016758592">
      <w:bodyDiv w:val="1"/>
      <w:marLeft w:val="0"/>
      <w:marRight w:val="0"/>
      <w:marTop w:val="0"/>
      <w:marBottom w:val="0"/>
      <w:divBdr>
        <w:top w:val="none" w:sz="0" w:space="0" w:color="auto"/>
        <w:left w:val="none" w:sz="0" w:space="0" w:color="auto"/>
        <w:bottom w:val="none" w:sz="0" w:space="0" w:color="auto"/>
        <w:right w:val="none" w:sz="0" w:space="0" w:color="auto"/>
      </w:divBdr>
    </w:div>
    <w:div w:id="2016879482">
      <w:bodyDiv w:val="1"/>
      <w:marLeft w:val="0"/>
      <w:marRight w:val="0"/>
      <w:marTop w:val="0"/>
      <w:marBottom w:val="0"/>
      <w:divBdr>
        <w:top w:val="none" w:sz="0" w:space="0" w:color="auto"/>
        <w:left w:val="none" w:sz="0" w:space="0" w:color="auto"/>
        <w:bottom w:val="none" w:sz="0" w:space="0" w:color="auto"/>
        <w:right w:val="none" w:sz="0" w:space="0" w:color="auto"/>
      </w:divBdr>
    </w:div>
    <w:div w:id="2016952194">
      <w:bodyDiv w:val="1"/>
      <w:marLeft w:val="0"/>
      <w:marRight w:val="0"/>
      <w:marTop w:val="0"/>
      <w:marBottom w:val="0"/>
      <w:divBdr>
        <w:top w:val="none" w:sz="0" w:space="0" w:color="auto"/>
        <w:left w:val="none" w:sz="0" w:space="0" w:color="auto"/>
        <w:bottom w:val="none" w:sz="0" w:space="0" w:color="auto"/>
        <w:right w:val="none" w:sz="0" w:space="0" w:color="auto"/>
      </w:divBdr>
    </w:div>
    <w:div w:id="2017732061">
      <w:bodyDiv w:val="1"/>
      <w:marLeft w:val="0"/>
      <w:marRight w:val="0"/>
      <w:marTop w:val="0"/>
      <w:marBottom w:val="0"/>
      <w:divBdr>
        <w:top w:val="none" w:sz="0" w:space="0" w:color="auto"/>
        <w:left w:val="none" w:sz="0" w:space="0" w:color="auto"/>
        <w:bottom w:val="none" w:sz="0" w:space="0" w:color="auto"/>
        <w:right w:val="none" w:sz="0" w:space="0" w:color="auto"/>
      </w:divBdr>
    </w:div>
    <w:div w:id="2018458718">
      <w:bodyDiv w:val="1"/>
      <w:marLeft w:val="0"/>
      <w:marRight w:val="0"/>
      <w:marTop w:val="0"/>
      <w:marBottom w:val="0"/>
      <w:divBdr>
        <w:top w:val="none" w:sz="0" w:space="0" w:color="auto"/>
        <w:left w:val="none" w:sz="0" w:space="0" w:color="auto"/>
        <w:bottom w:val="none" w:sz="0" w:space="0" w:color="auto"/>
        <w:right w:val="none" w:sz="0" w:space="0" w:color="auto"/>
      </w:divBdr>
    </w:div>
    <w:div w:id="2018655720">
      <w:bodyDiv w:val="1"/>
      <w:marLeft w:val="0"/>
      <w:marRight w:val="0"/>
      <w:marTop w:val="0"/>
      <w:marBottom w:val="0"/>
      <w:divBdr>
        <w:top w:val="none" w:sz="0" w:space="0" w:color="auto"/>
        <w:left w:val="none" w:sz="0" w:space="0" w:color="auto"/>
        <w:bottom w:val="none" w:sz="0" w:space="0" w:color="auto"/>
        <w:right w:val="none" w:sz="0" w:space="0" w:color="auto"/>
      </w:divBdr>
    </w:div>
    <w:div w:id="2018799977">
      <w:bodyDiv w:val="1"/>
      <w:marLeft w:val="0"/>
      <w:marRight w:val="0"/>
      <w:marTop w:val="0"/>
      <w:marBottom w:val="0"/>
      <w:divBdr>
        <w:top w:val="none" w:sz="0" w:space="0" w:color="auto"/>
        <w:left w:val="none" w:sz="0" w:space="0" w:color="auto"/>
        <w:bottom w:val="none" w:sz="0" w:space="0" w:color="auto"/>
        <w:right w:val="none" w:sz="0" w:space="0" w:color="auto"/>
      </w:divBdr>
    </w:div>
    <w:div w:id="2019038282">
      <w:bodyDiv w:val="1"/>
      <w:marLeft w:val="0"/>
      <w:marRight w:val="0"/>
      <w:marTop w:val="0"/>
      <w:marBottom w:val="0"/>
      <w:divBdr>
        <w:top w:val="none" w:sz="0" w:space="0" w:color="auto"/>
        <w:left w:val="none" w:sz="0" w:space="0" w:color="auto"/>
        <w:bottom w:val="none" w:sz="0" w:space="0" w:color="auto"/>
        <w:right w:val="none" w:sz="0" w:space="0" w:color="auto"/>
      </w:divBdr>
    </w:div>
    <w:div w:id="2019573291">
      <w:bodyDiv w:val="1"/>
      <w:marLeft w:val="0"/>
      <w:marRight w:val="0"/>
      <w:marTop w:val="0"/>
      <w:marBottom w:val="0"/>
      <w:divBdr>
        <w:top w:val="none" w:sz="0" w:space="0" w:color="auto"/>
        <w:left w:val="none" w:sz="0" w:space="0" w:color="auto"/>
        <w:bottom w:val="none" w:sz="0" w:space="0" w:color="auto"/>
        <w:right w:val="none" w:sz="0" w:space="0" w:color="auto"/>
      </w:divBdr>
    </w:div>
    <w:div w:id="2019769282">
      <w:bodyDiv w:val="1"/>
      <w:marLeft w:val="0"/>
      <w:marRight w:val="0"/>
      <w:marTop w:val="0"/>
      <w:marBottom w:val="0"/>
      <w:divBdr>
        <w:top w:val="none" w:sz="0" w:space="0" w:color="auto"/>
        <w:left w:val="none" w:sz="0" w:space="0" w:color="auto"/>
        <w:bottom w:val="none" w:sz="0" w:space="0" w:color="auto"/>
        <w:right w:val="none" w:sz="0" w:space="0" w:color="auto"/>
      </w:divBdr>
    </w:div>
    <w:div w:id="2019892459">
      <w:bodyDiv w:val="1"/>
      <w:marLeft w:val="0"/>
      <w:marRight w:val="0"/>
      <w:marTop w:val="0"/>
      <w:marBottom w:val="0"/>
      <w:divBdr>
        <w:top w:val="none" w:sz="0" w:space="0" w:color="auto"/>
        <w:left w:val="none" w:sz="0" w:space="0" w:color="auto"/>
        <w:bottom w:val="none" w:sz="0" w:space="0" w:color="auto"/>
        <w:right w:val="none" w:sz="0" w:space="0" w:color="auto"/>
      </w:divBdr>
    </w:div>
    <w:div w:id="2020499984">
      <w:bodyDiv w:val="1"/>
      <w:marLeft w:val="0"/>
      <w:marRight w:val="0"/>
      <w:marTop w:val="0"/>
      <w:marBottom w:val="0"/>
      <w:divBdr>
        <w:top w:val="none" w:sz="0" w:space="0" w:color="auto"/>
        <w:left w:val="none" w:sz="0" w:space="0" w:color="auto"/>
        <w:bottom w:val="none" w:sz="0" w:space="0" w:color="auto"/>
        <w:right w:val="none" w:sz="0" w:space="0" w:color="auto"/>
      </w:divBdr>
    </w:div>
    <w:div w:id="2020693575">
      <w:bodyDiv w:val="1"/>
      <w:marLeft w:val="0"/>
      <w:marRight w:val="0"/>
      <w:marTop w:val="0"/>
      <w:marBottom w:val="0"/>
      <w:divBdr>
        <w:top w:val="none" w:sz="0" w:space="0" w:color="auto"/>
        <w:left w:val="none" w:sz="0" w:space="0" w:color="auto"/>
        <w:bottom w:val="none" w:sz="0" w:space="0" w:color="auto"/>
        <w:right w:val="none" w:sz="0" w:space="0" w:color="auto"/>
      </w:divBdr>
    </w:div>
    <w:div w:id="2020694460">
      <w:bodyDiv w:val="1"/>
      <w:marLeft w:val="0"/>
      <w:marRight w:val="0"/>
      <w:marTop w:val="0"/>
      <w:marBottom w:val="0"/>
      <w:divBdr>
        <w:top w:val="none" w:sz="0" w:space="0" w:color="auto"/>
        <w:left w:val="none" w:sz="0" w:space="0" w:color="auto"/>
        <w:bottom w:val="none" w:sz="0" w:space="0" w:color="auto"/>
        <w:right w:val="none" w:sz="0" w:space="0" w:color="auto"/>
      </w:divBdr>
    </w:div>
    <w:div w:id="2020959005">
      <w:bodyDiv w:val="1"/>
      <w:marLeft w:val="0"/>
      <w:marRight w:val="0"/>
      <w:marTop w:val="0"/>
      <w:marBottom w:val="0"/>
      <w:divBdr>
        <w:top w:val="none" w:sz="0" w:space="0" w:color="auto"/>
        <w:left w:val="none" w:sz="0" w:space="0" w:color="auto"/>
        <w:bottom w:val="none" w:sz="0" w:space="0" w:color="auto"/>
        <w:right w:val="none" w:sz="0" w:space="0" w:color="auto"/>
      </w:divBdr>
    </w:div>
    <w:div w:id="2021076515">
      <w:bodyDiv w:val="1"/>
      <w:marLeft w:val="0"/>
      <w:marRight w:val="0"/>
      <w:marTop w:val="0"/>
      <w:marBottom w:val="0"/>
      <w:divBdr>
        <w:top w:val="none" w:sz="0" w:space="0" w:color="auto"/>
        <w:left w:val="none" w:sz="0" w:space="0" w:color="auto"/>
        <w:bottom w:val="none" w:sz="0" w:space="0" w:color="auto"/>
        <w:right w:val="none" w:sz="0" w:space="0" w:color="auto"/>
      </w:divBdr>
    </w:div>
    <w:div w:id="2021084137">
      <w:bodyDiv w:val="1"/>
      <w:marLeft w:val="0"/>
      <w:marRight w:val="0"/>
      <w:marTop w:val="0"/>
      <w:marBottom w:val="0"/>
      <w:divBdr>
        <w:top w:val="none" w:sz="0" w:space="0" w:color="auto"/>
        <w:left w:val="none" w:sz="0" w:space="0" w:color="auto"/>
        <w:bottom w:val="none" w:sz="0" w:space="0" w:color="auto"/>
        <w:right w:val="none" w:sz="0" w:space="0" w:color="auto"/>
      </w:divBdr>
    </w:div>
    <w:div w:id="2021276939">
      <w:bodyDiv w:val="1"/>
      <w:marLeft w:val="0"/>
      <w:marRight w:val="0"/>
      <w:marTop w:val="0"/>
      <w:marBottom w:val="0"/>
      <w:divBdr>
        <w:top w:val="none" w:sz="0" w:space="0" w:color="auto"/>
        <w:left w:val="none" w:sz="0" w:space="0" w:color="auto"/>
        <w:bottom w:val="none" w:sz="0" w:space="0" w:color="auto"/>
        <w:right w:val="none" w:sz="0" w:space="0" w:color="auto"/>
      </w:divBdr>
    </w:div>
    <w:div w:id="2021465241">
      <w:bodyDiv w:val="1"/>
      <w:marLeft w:val="0"/>
      <w:marRight w:val="0"/>
      <w:marTop w:val="0"/>
      <w:marBottom w:val="0"/>
      <w:divBdr>
        <w:top w:val="none" w:sz="0" w:space="0" w:color="auto"/>
        <w:left w:val="none" w:sz="0" w:space="0" w:color="auto"/>
        <w:bottom w:val="none" w:sz="0" w:space="0" w:color="auto"/>
        <w:right w:val="none" w:sz="0" w:space="0" w:color="auto"/>
      </w:divBdr>
    </w:div>
    <w:div w:id="2021471293">
      <w:bodyDiv w:val="1"/>
      <w:marLeft w:val="0"/>
      <w:marRight w:val="0"/>
      <w:marTop w:val="0"/>
      <w:marBottom w:val="0"/>
      <w:divBdr>
        <w:top w:val="none" w:sz="0" w:space="0" w:color="auto"/>
        <w:left w:val="none" w:sz="0" w:space="0" w:color="auto"/>
        <w:bottom w:val="none" w:sz="0" w:space="0" w:color="auto"/>
        <w:right w:val="none" w:sz="0" w:space="0" w:color="auto"/>
      </w:divBdr>
    </w:div>
    <w:div w:id="2022392847">
      <w:bodyDiv w:val="1"/>
      <w:marLeft w:val="0"/>
      <w:marRight w:val="0"/>
      <w:marTop w:val="0"/>
      <w:marBottom w:val="0"/>
      <w:divBdr>
        <w:top w:val="none" w:sz="0" w:space="0" w:color="auto"/>
        <w:left w:val="none" w:sz="0" w:space="0" w:color="auto"/>
        <w:bottom w:val="none" w:sz="0" w:space="0" w:color="auto"/>
        <w:right w:val="none" w:sz="0" w:space="0" w:color="auto"/>
      </w:divBdr>
    </w:div>
    <w:div w:id="2023587385">
      <w:bodyDiv w:val="1"/>
      <w:marLeft w:val="0"/>
      <w:marRight w:val="0"/>
      <w:marTop w:val="0"/>
      <w:marBottom w:val="0"/>
      <w:divBdr>
        <w:top w:val="none" w:sz="0" w:space="0" w:color="auto"/>
        <w:left w:val="none" w:sz="0" w:space="0" w:color="auto"/>
        <w:bottom w:val="none" w:sz="0" w:space="0" w:color="auto"/>
        <w:right w:val="none" w:sz="0" w:space="0" w:color="auto"/>
      </w:divBdr>
    </w:div>
    <w:div w:id="2023974743">
      <w:bodyDiv w:val="1"/>
      <w:marLeft w:val="0"/>
      <w:marRight w:val="0"/>
      <w:marTop w:val="0"/>
      <w:marBottom w:val="0"/>
      <w:divBdr>
        <w:top w:val="none" w:sz="0" w:space="0" w:color="auto"/>
        <w:left w:val="none" w:sz="0" w:space="0" w:color="auto"/>
        <w:bottom w:val="none" w:sz="0" w:space="0" w:color="auto"/>
        <w:right w:val="none" w:sz="0" w:space="0" w:color="auto"/>
      </w:divBdr>
    </w:div>
    <w:div w:id="2024553709">
      <w:bodyDiv w:val="1"/>
      <w:marLeft w:val="0"/>
      <w:marRight w:val="0"/>
      <w:marTop w:val="0"/>
      <w:marBottom w:val="0"/>
      <w:divBdr>
        <w:top w:val="none" w:sz="0" w:space="0" w:color="auto"/>
        <w:left w:val="none" w:sz="0" w:space="0" w:color="auto"/>
        <w:bottom w:val="none" w:sz="0" w:space="0" w:color="auto"/>
        <w:right w:val="none" w:sz="0" w:space="0" w:color="auto"/>
      </w:divBdr>
    </w:div>
    <w:div w:id="2024699707">
      <w:bodyDiv w:val="1"/>
      <w:marLeft w:val="0"/>
      <w:marRight w:val="0"/>
      <w:marTop w:val="0"/>
      <w:marBottom w:val="0"/>
      <w:divBdr>
        <w:top w:val="none" w:sz="0" w:space="0" w:color="auto"/>
        <w:left w:val="none" w:sz="0" w:space="0" w:color="auto"/>
        <w:bottom w:val="none" w:sz="0" w:space="0" w:color="auto"/>
        <w:right w:val="none" w:sz="0" w:space="0" w:color="auto"/>
      </w:divBdr>
    </w:div>
    <w:div w:id="2025400786">
      <w:bodyDiv w:val="1"/>
      <w:marLeft w:val="0"/>
      <w:marRight w:val="0"/>
      <w:marTop w:val="0"/>
      <w:marBottom w:val="0"/>
      <w:divBdr>
        <w:top w:val="none" w:sz="0" w:space="0" w:color="auto"/>
        <w:left w:val="none" w:sz="0" w:space="0" w:color="auto"/>
        <w:bottom w:val="none" w:sz="0" w:space="0" w:color="auto"/>
        <w:right w:val="none" w:sz="0" w:space="0" w:color="auto"/>
      </w:divBdr>
    </w:div>
    <w:div w:id="2025980268">
      <w:bodyDiv w:val="1"/>
      <w:marLeft w:val="0"/>
      <w:marRight w:val="0"/>
      <w:marTop w:val="0"/>
      <w:marBottom w:val="0"/>
      <w:divBdr>
        <w:top w:val="none" w:sz="0" w:space="0" w:color="auto"/>
        <w:left w:val="none" w:sz="0" w:space="0" w:color="auto"/>
        <w:bottom w:val="none" w:sz="0" w:space="0" w:color="auto"/>
        <w:right w:val="none" w:sz="0" w:space="0" w:color="auto"/>
      </w:divBdr>
    </w:div>
    <w:div w:id="2026247296">
      <w:bodyDiv w:val="1"/>
      <w:marLeft w:val="0"/>
      <w:marRight w:val="0"/>
      <w:marTop w:val="0"/>
      <w:marBottom w:val="0"/>
      <w:divBdr>
        <w:top w:val="none" w:sz="0" w:space="0" w:color="auto"/>
        <w:left w:val="none" w:sz="0" w:space="0" w:color="auto"/>
        <w:bottom w:val="none" w:sz="0" w:space="0" w:color="auto"/>
        <w:right w:val="none" w:sz="0" w:space="0" w:color="auto"/>
      </w:divBdr>
    </w:div>
    <w:div w:id="2026319296">
      <w:bodyDiv w:val="1"/>
      <w:marLeft w:val="0"/>
      <w:marRight w:val="0"/>
      <w:marTop w:val="0"/>
      <w:marBottom w:val="0"/>
      <w:divBdr>
        <w:top w:val="none" w:sz="0" w:space="0" w:color="auto"/>
        <w:left w:val="none" w:sz="0" w:space="0" w:color="auto"/>
        <w:bottom w:val="none" w:sz="0" w:space="0" w:color="auto"/>
        <w:right w:val="none" w:sz="0" w:space="0" w:color="auto"/>
      </w:divBdr>
    </w:div>
    <w:div w:id="2026588339">
      <w:bodyDiv w:val="1"/>
      <w:marLeft w:val="0"/>
      <w:marRight w:val="0"/>
      <w:marTop w:val="0"/>
      <w:marBottom w:val="0"/>
      <w:divBdr>
        <w:top w:val="none" w:sz="0" w:space="0" w:color="auto"/>
        <w:left w:val="none" w:sz="0" w:space="0" w:color="auto"/>
        <w:bottom w:val="none" w:sz="0" w:space="0" w:color="auto"/>
        <w:right w:val="none" w:sz="0" w:space="0" w:color="auto"/>
      </w:divBdr>
    </w:div>
    <w:div w:id="2026859592">
      <w:bodyDiv w:val="1"/>
      <w:marLeft w:val="0"/>
      <w:marRight w:val="0"/>
      <w:marTop w:val="0"/>
      <w:marBottom w:val="0"/>
      <w:divBdr>
        <w:top w:val="none" w:sz="0" w:space="0" w:color="auto"/>
        <w:left w:val="none" w:sz="0" w:space="0" w:color="auto"/>
        <w:bottom w:val="none" w:sz="0" w:space="0" w:color="auto"/>
        <w:right w:val="none" w:sz="0" w:space="0" w:color="auto"/>
      </w:divBdr>
    </w:div>
    <w:div w:id="2026975712">
      <w:bodyDiv w:val="1"/>
      <w:marLeft w:val="0"/>
      <w:marRight w:val="0"/>
      <w:marTop w:val="0"/>
      <w:marBottom w:val="0"/>
      <w:divBdr>
        <w:top w:val="none" w:sz="0" w:space="0" w:color="auto"/>
        <w:left w:val="none" w:sz="0" w:space="0" w:color="auto"/>
        <w:bottom w:val="none" w:sz="0" w:space="0" w:color="auto"/>
        <w:right w:val="none" w:sz="0" w:space="0" w:color="auto"/>
      </w:divBdr>
    </w:div>
    <w:div w:id="2027361196">
      <w:bodyDiv w:val="1"/>
      <w:marLeft w:val="0"/>
      <w:marRight w:val="0"/>
      <w:marTop w:val="0"/>
      <w:marBottom w:val="0"/>
      <w:divBdr>
        <w:top w:val="none" w:sz="0" w:space="0" w:color="auto"/>
        <w:left w:val="none" w:sz="0" w:space="0" w:color="auto"/>
        <w:bottom w:val="none" w:sz="0" w:space="0" w:color="auto"/>
        <w:right w:val="none" w:sz="0" w:space="0" w:color="auto"/>
      </w:divBdr>
    </w:div>
    <w:div w:id="2027436740">
      <w:bodyDiv w:val="1"/>
      <w:marLeft w:val="0"/>
      <w:marRight w:val="0"/>
      <w:marTop w:val="0"/>
      <w:marBottom w:val="0"/>
      <w:divBdr>
        <w:top w:val="none" w:sz="0" w:space="0" w:color="auto"/>
        <w:left w:val="none" w:sz="0" w:space="0" w:color="auto"/>
        <w:bottom w:val="none" w:sz="0" w:space="0" w:color="auto"/>
        <w:right w:val="none" w:sz="0" w:space="0" w:color="auto"/>
      </w:divBdr>
    </w:div>
    <w:div w:id="2027633931">
      <w:bodyDiv w:val="1"/>
      <w:marLeft w:val="0"/>
      <w:marRight w:val="0"/>
      <w:marTop w:val="0"/>
      <w:marBottom w:val="0"/>
      <w:divBdr>
        <w:top w:val="none" w:sz="0" w:space="0" w:color="auto"/>
        <w:left w:val="none" w:sz="0" w:space="0" w:color="auto"/>
        <w:bottom w:val="none" w:sz="0" w:space="0" w:color="auto"/>
        <w:right w:val="none" w:sz="0" w:space="0" w:color="auto"/>
      </w:divBdr>
    </w:div>
    <w:div w:id="2027899026">
      <w:bodyDiv w:val="1"/>
      <w:marLeft w:val="0"/>
      <w:marRight w:val="0"/>
      <w:marTop w:val="0"/>
      <w:marBottom w:val="0"/>
      <w:divBdr>
        <w:top w:val="none" w:sz="0" w:space="0" w:color="auto"/>
        <w:left w:val="none" w:sz="0" w:space="0" w:color="auto"/>
        <w:bottom w:val="none" w:sz="0" w:space="0" w:color="auto"/>
        <w:right w:val="none" w:sz="0" w:space="0" w:color="auto"/>
      </w:divBdr>
    </w:div>
    <w:div w:id="2028751016">
      <w:bodyDiv w:val="1"/>
      <w:marLeft w:val="0"/>
      <w:marRight w:val="0"/>
      <w:marTop w:val="0"/>
      <w:marBottom w:val="0"/>
      <w:divBdr>
        <w:top w:val="none" w:sz="0" w:space="0" w:color="auto"/>
        <w:left w:val="none" w:sz="0" w:space="0" w:color="auto"/>
        <w:bottom w:val="none" w:sz="0" w:space="0" w:color="auto"/>
        <w:right w:val="none" w:sz="0" w:space="0" w:color="auto"/>
      </w:divBdr>
    </w:div>
    <w:div w:id="2028940617">
      <w:bodyDiv w:val="1"/>
      <w:marLeft w:val="0"/>
      <w:marRight w:val="0"/>
      <w:marTop w:val="0"/>
      <w:marBottom w:val="0"/>
      <w:divBdr>
        <w:top w:val="none" w:sz="0" w:space="0" w:color="auto"/>
        <w:left w:val="none" w:sz="0" w:space="0" w:color="auto"/>
        <w:bottom w:val="none" w:sz="0" w:space="0" w:color="auto"/>
        <w:right w:val="none" w:sz="0" w:space="0" w:color="auto"/>
      </w:divBdr>
    </w:div>
    <w:div w:id="2029063154">
      <w:bodyDiv w:val="1"/>
      <w:marLeft w:val="0"/>
      <w:marRight w:val="0"/>
      <w:marTop w:val="0"/>
      <w:marBottom w:val="0"/>
      <w:divBdr>
        <w:top w:val="none" w:sz="0" w:space="0" w:color="auto"/>
        <w:left w:val="none" w:sz="0" w:space="0" w:color="auto"/>
        <w:bottom w:val="none" w:sz="0" w:space="0" w:color="auto"/>
        <w:right w:val="none" w:sz="0" w:space="0" w:color="auto"/>
      </w:divBdr>
    </w:div>
    <w:div w:id="2029675793">
      <w:bodyDiv w:val="1"/>
      <w:marLeft w:val="0"/>
      <w:marRight w:val="0"/>
      <w:marTop w:val="0"/>
      <w:marBottom w:val="0"/>
      <w:divBdr>
        <w:top w:val="none" w:sz="0" w:space="0" w:color="auto"/>
        <w:left w:val="none" w:sz="0" w:space="0" w:color="auto"/>
        <w:bottom w:val="none" w:sz="0" w:space="0" w:color="auto"/>
        <w:right w:val="none" w:sz="0" w:space="0" w:color="auto"/>
      </w:divBdr>
    </w:div>
    <w:div w:id="2029717961">
      <w:bodyDiv w:val="1"/>
      <w:marLeft w:val="0"/>
      <w:marRight w:val="0"/>
      <w:marTop w:val="0"/>
      <w:marBottom w:val="0"/>
      <w:divBdr>
        <w:top w:val="none" w:sz="0" w:space="0" w:color="auto"/>
        <w:left w:val="none" w:sz="0" w:space="0" w:color="auto"/>
        <w:bottom w:val="none" w:sz="0" w:space="0" w:color="auto"/>
        <w:right w:val="none" w:sz="0" w:space="0" w:color="auto"/>
      </w:divBdr>
    </w:div>
    <w:div w:id="2029872720">
      <w:bodyDiv w:val="1"/>
      <w:marLeft w:val="0"/>
      <w:marRight w:val="0"/>
      <w:marTop w:val="0"/>
      <w:marBottom w:val="0"/>
      <w:divBdr>
        <w:top w:val="none" w:sz="0" w:space="0" w:color="auto"/>
        <w:left w:val="none" w:sz="0" w:space="0" w:color="auto"/>
        <w:bottom w:val="none" w:sz="0" w:space="0" w:color="auto"/>
        <w:right w:val="none" w:sz="0" w:space="0" w:color="auto"/>
      </w:divBdr>
    </w:div>
    <w:div w:id="2030180663">
      <w:bodyDiv w:val="1"/>
      <w:marLeft w:val="0"/>
      <w:marRight w:val="0"/>
      <w:marTop w:val="0"/>
      <w:marBottom w:val="0"/>
      <w:divBdr>
        <w:top w:val="none" w:sz="0" w:space="0" w:color="auto"/>
        <w:left w:val="none" w:sz="0" w:space="0" w:color="auto"/>
        <w:bottom w:val="none" w:sz="0" w:space="0" w:color="auto"/>
        <w:right w:val="none" w:sz="0" w:space="0" w:color="auto"/>
      </w:divBdr>
    </w:div>
    <w:div w:id="2030448123">
      <w:bodyDiv w:val="1"/>
      <w:marLeft w:val="0"/>
      <w:marRight w:val="0"/>
      <w:marTop w:val="0"/>
      <w:marBottom w:val="0"/>
      <w:divBdr>
        <w:top w:val="none" w:sz="0" w:space="0" w:color="auto"/>
        <w:left w:val="none" w:sz="0" w:space="0" w:color="auto"/>
        <w:bottom w:val="none" w:sz="0" w:space="0" w:color="auto"/>
        <w:right w:val="none" w:sz="0" w:space="0" w:color="auto"/>
      </w:divBdr>
    </w:div>
    <w:div w:id="2030520476">
      <w:bodyDiv w:val="1"/>
      <w:marLeft w:val="0"/>
      <w:marRight w:val="0"/>
      <w:marTop w:val="0"/>
      <w:marBottom w:val="0"/>
      <w:divBdr>
        <w:top w:val="none" w:sz="0" w:space="0" w:color="auto"/>
        <w:left w:val="none" w:sz="0" w:space="0" w:color="auto"/>
        <w:bottom w:val="none" w:sz="0" w:space="0" w:color="auto"/>
        <w:right w:val="none" w:sz="0" w:space="0" w:color="auto"/>
      </w:divBdr>
    </w:div>
    <w:div w:id="2030569015">
      <w:bodyDiv w:val="1"/>
      <w:marLeft w:val="0"/>
      <w:marRight w:val="0"/>
      <w:marTop w:val="0"/>
      <w:marBottom w:val="0"/>
      <w:divBdr>
        <w:top w:val="none" w:sz="0" w:space="0" w:color="auto"/>
        <w:left w:val="none" w:sz="0" w:space="0" w:color="auto"/>
        <w:bottom w:val="none" w:sz="0" w:space="0" w:color="auto"/>
        <w:right w:val="none" w:sz="0" w:space="0" w:color="auto"/>
      </w:divBdr>
    </w:div>
    <w:div w:id="2031492109">
      <w:bodyDiv w:val="1"/>
      <w:marLeft w:val="0"/>
      <w:marRight w:val="0"/>
      <w:marTop w:val="0"/>
      <w:marBottom w:val="0"/>
      <w:divBdr>
        <w:top w:val="none" w:sz="0" w:space="0" w:color="auto"/>
        <w:left w:val="none" w:sz="0" w:space="0" w:color="auto"/>
        <w:bottom w:val="none" w:sz="0" w:space="0" w:color="auto"/>
        <w:right w:val="none" w:sz="0" w:space="0" w:color="auto"/>
      </w:divBdr>
    </w:div>
    <w:div w:id="2031494161">
      <w:bodyDiv w:val="1"/>
      <w:marLeft w:val="0"/>
      <w:marRight w:val="0"/>
      <w:marTop w:val="0"/>
      <w:marBottom w:val="0"/>
      <w:divBdr>
        <w:top w:val="none" w:sz="0" w:space="0" w:color="auto"/>
        <w:left w:val="none" w:sz="0" w:space="0" w:color="auto"/>
        <w:bottom w:val="none" w:sz="0" w:space="0" w:color="auto"/>
        <w:right w:val="none" w:sz="0" w:space="0" w:color="auto"/>
      </w:divBdr>
    </w:div>
    <w:div w:id="2031831115">
      <w:bodyDiv w:val="1"/>
      <w:marLeft w:val="0"/>
      <w:marRight w:val="0"/>
      <w:marTop w:val="0"/>
      <w:marBottom w:val="0"/>
      <w:divBdr>
        <w:top w:val="none" w:sz="0" w:space="0" w:color="auto"/>
        <w:left w:val="none" w:sz="0" w:space="0" w:color="auto"/>
        <w:bottom w:val="none" w:sz="0" w:space="0" w:color="auto"/>
        <w:right w:val="none" w:sz="0" w:space="0" w:color="auto"/>
      </w:divBdr>
    </w:div>
    <w:div w:id="2031878371">
      <w:bodyDiv w:val="1"/>
      <w:marLeft w:val="0"/>
      <w:marRight w:val="0"/>
      <w:marTop w:val="0"/>
      <w:marBottom w:val="0"/>
      <w:divBdr>
        <w:top w:val="none" w:sz="0" w:space="0" w:color="auto"/>
        <w:left w:val="none" w:sz="0" w:space="0" w:color="auto"/>
        <w:bottom w:val="none" w:sz="0" w:space="0" w:color="auto"/>
        <w:right w:val="none" w:sz="0" w:space="0" w:color="auto"/>
      </w:divBdr>
    </w:div>
    <w:div w:id="2032023641">
      <w:bodyDiv w:val="1"/>
      <w:marLeft w:val="0"/>
      <w:marRight w:val="0"/>
      <w:marTop w:val="0"/>
      <w:marBottom w:val="0"/>
      <w:divBdr>
        <w:top w:val="none" w:sz="0" w:space="0" w:color="auto"/>
        <w:left w:val="none" w:sz="0" w:space="0" w:color="auto"/>
        <w:bottom w:val="none" w:sz="0" w:space="0" w:color="auto"/>
        <w:right w:val="none" w:sz="0" w:space="0" w:color="auto"/>
      </w:divBdr>
    </w:div>
    <w:div w:id="2032412892">
      <w:bodyDiv w:val="1"/>
      <w:marLeft w:val="0"/>
      <w:marRight w:val="0"/>
      <w:marTop w:val="0"/>
      <w:marBottom w:val="0"/>
      <w:divBdr>
        <w:top w:val="none" w:sz="0" w:space="0" w:color="auto"/>
        <w:left w:val="none" w:sz="0" w:space="0" w:color="auto"/>
        <w:bottom w:val="none" w:sz="0" w:space="0" w:color="auto"/>
        <w:right w:val="none" w:sz="0" w:space="0" w:color="auto"/>
      </w:divBdr>
    </w:div>
    <w:div w:id="2032489327">
      <w:bodyDiv w:val="1"/>
      <w:marLeft w:val="0"/>
      <w:marRight w:val="0"/>
      <w:marTop w:val="0"/>
      <w:marBottom w:val="0"/>
      <w:divBdr>
        <w:top w:val="none" w:sz="0" w:space="0" w:color="auto"/>
        <w:left w:val="none" w:sz="0" w:space="0" w:color="auto"/>
        <w:bottom w:val="none" w:sz="0" w:space="0" w:color="auto"/>
        <w:right w:val="none" w:sz="0" w:space="0" w:color="auto"/>
      </w:divBdr>
    </w:div>
    <w:div w:id="2032759141">
      <w:bodyDiv w:val="1"/>
      <w:marLeft w:val="0"/>
      <w:marRight w:val="0"/>
      <w:marTop w:val="0"/>
      <w:marBottom w:val="0"/>
      <w:divBdr>
        <w:top w:val="none" w:sz="0" w:space="0" w:color="auto"/>
        <w:left w:val="none" w:sz="0" w:space="0" w:color="auto"/>
        <w:bottom w:val="none" w:sz="0" w:space="0" w:color="auto"/>
        <w:right w:val="none" w:sz="0" w:space="0" w:color="auto"/>
      </w:divBdr>
    </w:div>
    <w:div w:id="2033140334">
      <w:bodyDiv w:val="1"/>
      <w:marLeft w:val="0"/>
      <w:marRight w:val="0"/>
      <w:marTop w:val="0"/>
      <w:marBottom w:val="0"/>
      <w:divBdr>
        <w:top w:val="none" w:sz="0" w:space="0" w:color="auto"/>
        <w:left w:val="none" w:sz="0" w:space="0" w:color="auto"/>
        <w:bottom w:val="none" w:sz="0" w:space="0" w:color="auto"/>
        <w:right w:val="none" w:sz="0" w:space="0" w:color="auto"/>
      </w:divBdr>
    </w:div>
    <w:div w:id="2033143463">
      <w:bodyDiv w:val="1"/>
      <w:marLeft w:val="0"/>
      <w:marRight w:val="0"/>
      <w:marTop w:val="0"/>
      <w:marBottom w:val="0"/>
      <w:divBdr>
        <w:top w:val="none" w:sz="0" w:space="0" w:color="auto"/>
        <w:left w:val="none" w:sz="0" w:space="0" w:color="auto"/>
        <w:bottom w:val="none" w:sz="0" w:space="0" w:color="auto"/>
        <w:right w:val="none" w:sz="0" w:space="0" w:color="auto"/>
      </w:divBdr>
    </w:div>
    <w:div w:id="2033408649">
      <w:bodyDiv w:val="1"/>
      <w:marLeft w:val="0"/>
      <w:marRight w:val="0"/>
      <w:marTop w:val="0"/>
      <w:marBottom w:val="0"/>
      <w:divBdr>
        <w:top w:val="none" w:sz="0" w:space="0" w:color="auto"/>
        <w:left w:val="none" w:sz="0" w:space="0" w:color="auto"/>
        <w:bottom w:val="none" w:sz="0" w:space="0" w:color="auto"/>
        <w:right w:val="none" w:sz="0" w:space="0" w:color="auto"/>
      </w:divBdr>
    </w:div>
    <w:div w:id="2033607040">
      <w:bodyDiv w:val="1"/>
      <w:marLeft w:val="0"/>
      <w:marRight w:val="0"/>
      <w:marTop w:val="0"/>
      <w:marBottom w:val="0"/>
      <w:divBdr>
        <w:top w:val="none" w:sz="0" w:space="0" w:color="auto"/>
        <w:left w:val="none" w:sz="0" w:space="0" w:color="auto"/>
        <w:bottom w:val="none" w:sz="0" w:space="0" w:color="auto"/>
        <w:right w:val="none" w:sz="0" w:space="0" w:color="auto"/>
      </w:divBdr>
    </w:div>
    <w:div w:id="2034112891">
      <w:bodyDiv w:val="1"/>
      <w:marLeft w:val="0"/>
      <w:marRight w:val="0"/>
      <w:marTop w:val="0"/>
      <w:marBottom w:val="0"/>
      <w:divBdr>
        <w:top w:val="none" w:sz="0" w:space="0" w:color="auto"/>
        <w:left w:val="none" w:sz="0" w:space="0" w:color="auto"/>
        <w:bottom w:val="none" w:sz="0" w:space="0" w:color="auto"/>
        <w:right w:val="none" w:sz="0" w:space="0" w:color="auto"/>
      </w:divBdr>
    </w:div>
    <w:div w:id="2034722791">
      <w:bodyDiv w:val="1"/>
      <w:marLeft w:val="0"/>
      <w:marRight w:val="0"/>
      <w:marTop w:val="0"/>
      <w:marBottom w:val="0"/>
      <w:divBdr>
        <w:top w:val="none" w:sz="0" w:space="0" w:color="auto"/>
        <w:left w:val="none" w:sz="0" w:space="0" w:color="auto"/>
        <w:bottom w:val="none" w:sz="0" w:space="0" w:color="auto"/>
        <w:right w:val="none" w:sz="0" w:space="0" w:color="auto"/>
      </w:divBdr>
    </w:div>
    <w:div w:id="2035036016">
      <w:bodyDiv w:val="1"/>
      <w:marLeft w:val="0"/>
      <w:marRight w:val="0"/>
      <w:marTop w:val="0"/>
      <w:marBottom w:val="0"/>
      <w:divBdr>
        <w:top w:val="none" w:sz="0" w:space="0" w:color="auto"/>
        <w:left w:val="none" w:sz="0" w:space="0" w:color="auto"/>
        <w:bottom w:val="none" w:sz="0" w:space="0" w:color="auto"/>
        <w:right w:val="none" w:sz="0" w:space="0" w:color="auto"/>
      </w:divBdr>
    </w:div>
    <w:div w:id="2035617776">
      <w:bodyDiv w:val="1"/>
      <w:marLeft w:val="0"/>
      <w:marRight w:val="0"/>
      <w:marTop w:val="0"/>
      <w:marBottom w:val="0"/>
      <w:divBdr>
        <w:top w:val="none" w:sz="0" w:space="0" w:color="auto"/>
        <w:left w:val="none" w:sz="0" w:space="0" w:color="auto"/>
        <w:bottom w:val="none" w:sz="0" w:space="0" w:color="auto"/>
        <w:right w:val="none" w:sz="0" w:space="0" w:color="auto"/>
      </w:divBdr>
    </w:div>
    <w:div w:id="2035768754">
      <w:bodyDiv w:val="1"/>
      <w:marLeft w:val="0"/>
      <w:marRight w:val="0"/>
      <w:marTop w:val="0"/>
      <w:marBottom w:val="0"/>
      <w:divBdr>
        <w:top w:val="none" w:sz="0" w:space="0" w:color="auto"/>
        <w:left w:val="none" w:sz="0" w:space="0" w:color="auto"/>
        <w:bottom w:val="none" w:sz="0" w:space="0" w:color="auto"/>
        <w:right w:val="none" w:sz="0" w:space="0" w:color="auto"/>
      </w:divBdr>
    </w:div>
    <w:div w:id="2036152656">
      <w:bodyDiv w:val="1"/>
      <w:marLeft w:val="0"/>
      <w:marRight w:val="0"/>
      <w:marTop w:val="0"/>
      <w:marBottom w:val="0"/>
      <w:divBdr>
        <w:top w:val="none" w:sz="0" w:space="0" w:color="auto"/>
        <w:left w:val="none" w:sz="0" w:space="0" w:color="auto"/>
        <w:bottom w:val="none" w:sz="0" w:space="0" w:color="auto"/>
        <w:right w:val="none" w:sz="0" w:space="0" w:color="auto"/>
      </w:divBdr>
    </w:div>
    <w:div w:id="2036300666">
      <w:bodyDiv w:val="1"/>
      <w:marLeft w:val="0"/>
      <w:marRight w:val="0"/>
      <w:marTop w:val="0"/>
      <w:marBottom w:val="0"/>
      <w:divBdr>
        <w:top w:val="none" w:sz="0" w:space="0" w:color="auto"/>
        <w:left w:val="none" w:sz="0" w:space="0" w:color="auto"/>
        <w:bottom w:val="none" w:sz="0" w:space="0" w:color="auto"/>
        <w:right w:val="none" w:sz="0" w:space="0" w:color="auto"/>
      </w:divBdr>
    </w:div>
    <w:div w:id="2036498038">
      <w:bodyDiv w:val="1"/>
      <w:marLeft w:val="0"/>
      <w:marRight w:val="0"/>
      <w:marTop w:val="0"/>
      <w:marBottom w:val="0"/>
      <w:divBdr>
        <w:top w:val="none" w:sz="0" w:space="0" w:color="auto"/>
        <w:left w:val="none" w:sz="0" w:space="0" w:color="auto"/>
        <w:bottom w:val="none" w:sz="0" w:space="0" w:color="auto"/>
        <w:right w:val="none" w:sz="0" w:space="0" w:color="auto"/>
      </w:divBdr>
    </w:div>
    <w:div w:id="2036542881">
      <w:bodyDiv w:val="1"/>
      <w:marLeft w:val="0"/>
      <w:marRight w:val="0"/>
      <w:marTop w:val="0"/>
      <w:marBottom w:val="0"/>
      <w:divBdr>
        <w:top w:val="none" w:sz="0" w:space="0" w:color="auto"/>
        <w:left w:val="none" w:sz="0" w:space="0" w:color="auto"/>
        <w:bottom w:val="none" w:sz="0" w:space="0" w:color="auto"/>
        <w:right w:val="none" w:sz="0" w:space="0" w:color="auto"/>
      </w:divBdr>
    </w:div>
    <w:div w:id="2037121353">
      <w:bodyDiv w:val="1"/>
      <w:marLeft w:val="0"/>
      <w:marRight w:val="0"/>
      <w:marTop w:val="0"/>
      <w:marBottom w:val="0"/>
      <w:divBdr>
        <w:top w:val="none" w:sz="0" w:space="0" w:color="auto"/>
        <w:left w:val="none" w:sz="0" w:space="0" w:color="auto"/>
        <w:bottom w:val="none" w:sz="0" w:space="0" w:color="auto"/>
        <w:right w:val="none" w:sz="0" w:space="0" w:color="auto"/>
      </w:divBdr>
    </w:div>
    <w:div w:id="2038235870">
      <w:bodyDiv w:val="1"/>
      <w:marLeft w:val="0"/>
      <w:marRight w:val="0"/>
      <w:marTop w:val="0"/>
      <w:marBottom w:val="0"/>
      <w:divBdr>
        <w:top w:val="none" w:sz="0" w:space="0" w:color="auto"/>
        <w:left w:val="none" w:sz="0" w:space="0" w:color="auto"/>
        <w:bottom w:val="none" w:sz="0" w:space="0" w:color="auto"/>
        <w:right w:val="none" w:sz="0" w:space="0" w:color="auto"/>
      </w:divBdr>
    </w:div>
    <w:div w:id="2038654156">
      <w:bodyDiv w:val="1"/>
      <w:marLeft w:val="0"/>
      <w:marRight w:val="0"/>
      <w:marTop w:val="0"/>
      <w:marBottom w:val="0"/>
      <w:divBdr>
        <w:top w:val="none" w:sz="0" w:space="0" w:color="auto"/>
        <w:left w:val="none" w:sz="0" w:space="0" w:color="auto"/>
        <w:bottom w:val="none" w:sz="0" w:space="0" w:color="auto"/>
        <w:right w:val="none" w:sz="0" w:space="0" w:color="auto"/>
      </w:divBdr>
    </w:div>
    <w:div w:id="2039163303">
      <w:bodyDiv w:val="1"/>
      <w:marLeft w:val="0"/>
      <w:marRight w:val="0"/>
      <w:marTop w:val="0"/>
      <w:marBottom w:val="0"/>
      <w:divBdr>
        <w:top w:val="none" w:sz="0" w:space="0" w:color="auto"/>
        <w:left w:val="none" w:sz="0" w:space="0" w:color="auto"/>
        <w:bottom w:val="none" w:sz="0" w:space="0" w:color="auto"/>
        <w:right w:val="none" w:sz="0" w:space="0" w:color="auto"/>
      </w:divBdr>
    </w:div>
    <w:div w:id="2039356175">
      <w:bodyDiv w:val="1"/>
      <w:marLeft w:val="0"/>
      <w:marRight w:val="0"/>
      <w:marTop w:val="0"/>
      <w:marBottom w:val="0"/>
      <w:divBdr>
        <w:top w:val="none" w:sz="0" w:space="0" w:color="auto"/>
        <w:left w:val="none" w:sz="0" w:space="0" w:color="auto"/>
        <w:bottom w:val="none" w:sz="0" w:space="0" w:color="auto"/>
        <w:right w:val="none" w:sz="0" w:space="0" w:color="auto"/>
      </w:divBdr>
    </w:div>
    <w:div w:id="2039357930">
      <w:bodyDiv w:val="1"/>
      <w:marLeft w:val="0"/>
      <w:marRight w:val="0"/>
      <w:marTop w:val="0"/>
      <w:marBottom w:val="0"/>
      <w:divBdr>
        <w:top w:val="none" w:sz="0" w:space="0" w:color="auto"/>
        <w:left w:val="none" w:sz="0" w:space="0" w:color="auto"/>
        <w:bottom w:val="none" w:sz="0" w:space="0" w:color="auto"/>
        <w:right w:val="none" w:sz="0" w:space="0" w:color="auto"/>
      </w:divBdr>
    </w:div>
    <w:div w:id="2039426548">
      <w:bodyDiv w:val="1"/>
      <w:marLeft w:val="0"/>
      <w:marRight w:val="0"/>
      <w:marTop w:val="0"/>
      <w:marBottom w:val="0"/>
      <w:divBdr>
        <w:top w:val="none" w:sz="0" w:space="0" w:color="auto"/>
        <w:left w:val="none" w:sz="0" w:space="0" w:color="auto"/>
        <w:bottom w:val="none" w:sz="0" w:space="0" w:color="auto"/>
        <w:right w:val="none" w:sz="0" w:space="0" w:color="auto"/>
      </w:divBdr>
    </w:div>
    <w:div w:id="2039429239">
      <w:bodyDiv w:val="1"/>
      <w:marLeft w:val="0"/>
      <w:marRight w:val="0"/>
      <w:marTop w:val="0"/>
      <w:marBottom w:val="0"/>
      <w:divBdr>
        <w:top w:val="none" w:sz="0" w:space="0" w:color="auto"/>
        <w:left w:val="none" w:sz="0" w:space="0" w:color="auto"/>
        <w:bottom w:val="none" w:sz="0" w:space="0" w:color="auto"/>
        <w:right w:val="none" w:sz="0" w:space="0" w:color="auto"/>
      </w:divBdr>
    </w:div>
    <w:div w:id="2039505820">
      <w:bodyDiv w:val="1"/>
      <w:marLeft w:val="0"/>
      <w:marRight w:val="0"/>
      <w:marTop w:val="0"/>
      <w:marBottom w:val="0"/>
      <w:divBdr>
        <w:top w:val="none" w:sz="0" w:space="0" w:color="auto"/>
        <w:left w:val="none" w:sz="0" w:space="0" w:color="auto"/>
        <w:bottom w:val="none" w:sz="0" w:space="0" w:color="auto"/>
        <w:right w:val="none" w:sz="0" w:space="0" w:color="auto"/>
      </w:divBdr>
    </w:div>
    <w:div w:id="2039768950">
      <w:bodyDiv w:val="1"/>
      <w:marLeft w:val="0"/>
      <w:marRight w:val="0"/>
      <w:marTop w:val="0"/>
      <w:marBottom w:val="0"/>
      <w:divBdr>
        <w:top w:val="none" w:sz="0" w:space="0" w:color="auto"/>
        <w:left w:val="none" w:sz="0" w:space="0" w:color="auto"/>
        <w:bottom w:val="none" w:sz="0" w:space="0" w:color="auto"/>
        <w:right w:val="none" w:sz="0" w:space="0" w:color="auto"/>
      </w:divBdr>
    </w:div>
    <w:div w:id="2039888219">
      <w:bodyDiv w:val="1"/>
      <w:marLeft w:val="0"/>
      <w:marRight w:val="0"/>
      <w:marTop w:val="0"/>
      <w:marBottom w:val="0"/>
      <w:divBdr>
        <w:top w:val="none" w:sz="0" w:space="0" w:color="auto"/>
        <w:left w:val="none" w:sz="0" w:space="0" w:color="auto"/>
        <w:bottom w:val="none" w:sz="0" w:space="0" w:color="auto"/>
        <w:right w:val="none" w:sz="0" w:space="0" w:color="auto"/>
      </w:divBdr>
    </w:div>
    <w:div w:id="2039963907">
      <w:bodyDiv w:val="1"/>
      <w:marLeft w:val="0"/>
      <w:marRight w:val="0"/>
      <w:marTop w:val="0"/>
      <w:marBottom w:val="0"/>
      <w:divBdr>
        <w:top w:val="none" w:sz="0" w:space="0" w:color="auto"/>
        <w:left w:val="none" w:sz="0" w:space="0" w:color="auto"/>
        <w:bottom w:val="none" w:sz="0" w:space="0" w:color="auto"/>
        <w:right w:val="none" w:sz="0" w:space="0" w:color="auto"/>
      </w:divBdr>
    </w:div>
    <w:div w:id="2040162241">
      <w:bodyDiv w:val="1"/>
      <w:marLeft w:val="0"/>
      <w:marRight w:val="0"/>
      <w:marTop w:val="0"/>
      <w:marBottom w:val="0"/>
      <w:divBdr>
        <w:top w:val="none" w:sz="0" w:space="0" w:color="auto"/>
        <w:left w:val="none" w:sz="0" w:space="0" w:color="auto"/>
        <w:bottom w:val="none" w:sz="0" w:space="0" w:color="auto"/>
        <w:right w:val="none" w:sz="0" w:space="0" w:color="auto"/>
      </w:divBdr>
    </w:div>
    <w:div w:id="2040231658">
      <w:bodyDiv w:val="1"/>
      <w:marLeft w:val="0"/>
      <w:marRight w:val="0"/>
      <w:marTop w:val="0"/>
      <w:marBottom w:val="0"/>
      <w:divBdr>
        <w:top w:val="none" w:sz="0" w:space="0" w:color="auto"/>
        <w:left w:val="none" w:sz="0" w:space="0" w:color="auto"/>
        <w:bottom w:val="none" w:sz="0" w:space="0" w:color="auto"/>
        <w:right w:val="none" w:sz="0" w:space="0" w:color="auto"/>
      </w:divBdr>
    </w:div>
    <w:div w:id="2040428392">
      <w:bodyDiv w:val="1"/>
      <w:marLeft w:val="0"/>
      <w:marRight w:val="0"/>
      <w:marTop w:val="0"/>
      <w:marBottom w:val="0"/>
      <w:divBdr>
        <w:top w:val="none" w:sz="0" w:space="0" w:color="auto"/>
        <w:left w:val="none" w:sz="0" w:space="0" w:color="auto"/>
        <w:bottom w:val="none" w:sz="0" w:space="0" w:color="auto"/>
        <w:right w:val="none" w:sz="0" w:space="0" w:color="auto"/>
      </w:divBdr>
    </w:div>
    <w:div w:id="2040691798">
      <w:bodyDiv w:val="1"/>
      <w:marLeft w:val="0"/>
      <w:marRight w:val="0"/>
      <w:marTop w:val="0"/>
      <w:marBottom w:val="0"/>
      <w:divBdr>
        <w:top w:val="none" w:sz="0" w:space="0" w:color="auto"/>
        <w:left w:val="none" w:sz="0" w:space="0" w:color="auto"/>
        <w:bottom w:val="none" w:sz="0" w:space="0" w:color="auto"/>
        <w:right w:val="none" w:sz="0" w:space="0" w:color="auto"/>
      </w:divBdr>
    </w:div>
    <w:div w:id="2040740819">
      <w:bodyDiv w:val="1"/>
      <w:marLeft w:val="0"/>
      <w:marRight w:val="0"/>
      <w:marTop w:val="0"/>
      <w:marBottom w:val="0"/>
      <w:divBdr>
        <w:top w:val="none" w:sz="0" w:space="0" w:color="auto"/>
        <w:left w:val="none" w:sz="0" w:space="0" w:color="auto"/>
        <w:bottom w:val="none" w:sz="0" w:space="0" w:color="auto"/>
        <w:right w:val="none" w:sz="0" w:space="0" w:color="auto"/>
      </w:divBdr>
    </w:div>
    <w:div w:id="2041591197">
      <w:bodyDiv w:val="1"/>
      <w:marLeft w:val="0"/>
      <w:marRight w:val="0"/>
      <w:marTop w:val="0"/>
      <w:marBottom w:val="0"/>
      <w:divBdr>
        <w:top w:val="none" w:sz="0" w:space="0" w:color="auto"/>
        <w:left w:val="none" w:sz="0" w:space="0" w:color="auto"/>
        <w:bottom w:val="none" w:sz="0" w:space="0" w:color="auto"/>
        <w:right w:val="none" w:sz="0" w:space="0" w:color="auto"/>
      </w:divBdr>
    </w:div>
    <w:div w:id="2041851731">
      <w:bodyDiv w:val="1"/>
      <w:marLeft w:val="0"/>
      <w:marRight w:val="0"/>
      <w:marTop w:val="0"/>
      <w:marBottom w:val="0"/>
      <w:divBdr>
        <w:top w:val="none" w:sz="0" w:space="0" w:color="auto"/>
        <w:left w:val="none" w:sz="0" w:space="0" w:color="auto"/>
        <w:bottom w:val="none" w:sz="0" w:space="0" w:color="auto"/>
        <w:right w:val="none" w:sz="0" w:space="0" w:color="auto"/>
      </w:divBdr>
    </w:div>
    <w:div w:id="2041855870">
      <w:bodyDiv w:val="1"/>
      <w:marLeft w:val="0"/>
      <w:marRight w:val="0"/>
      <w:marTop w:val="0"/>
      <w:marBottom w:val="0"/>
      <w:divBdr>
        <w:top w:val="none" w:sz="0" w:space="0" w:color="auto"/>
        <w:left w:val="none" w:sz="0" w:space="0" w:color="auto"/>
        <w:bottom w:val="none" w:sz="0" w:space="0" w:color="auto"/>
        <w:right w:val="none" w:sz="0" w:space="0" w:color="auto"/>
      </w:divBdr>
    </w:div>
    <w:div w:id="2041858660">
      <w:bodyDiv w:val="1"/>
      <w:marLeft w:val="0"/>
      <w:marRight w:val="0"/>
      <w:marTop w:val="0"/>
      <w:marBottom w:val="0"/>
      <w:divBdr>
        <w:top w:val="none" w:sz="0" w:space="0" w:color="auto"/>
        <w:left w:val="none" w:sz="0" w:space="0" w:color="auto"/>
        <w:bottom w:val="none" w:sz="0" w:space="0" w:color="auto"/>
        <w:right w:val="none" w:sz="0" w:space="0" w:color="auto"/>
      </w:divBdr>
    </w:div>
    <w:div w:id="2041858967">
      <w:bodyDiv w:val="1"/>
      <w:marLeft w:val="0"/>
      <w:marRight w:val="0"/>
      <w:marTop w:val="0"/>
      <w:marBottom w:val="0"/>
      <w:divBdr>
        <w:top w:val="none" w:sz="0" w:space="0" w:color="auto"/>
        <w:left w:val="none" w:sz="0" w:space="0" w:color="auto"/>
        <w:bottom w:val="none" w:sz="0" w:space="0" w:color="auto"/>
        <w:right w:val="none" w:sz="0" w:space="0" w:color="auto"/>
      </w:divBdr>
    </w:div>
    <w:div w:id="2041927605">
      <w:bodyDiv w:val="1"/>
      <w:marLeft w:val="0"/>
      <w:marRight w:val="0"/>
      <w:marTop w:val="0"/>
      <w:marBottom w:val="0"/>
      <w:divBdr>
        <w:top w:val="none" w:sz="0" w:space="0" w:color="auto"/>
        <w:left w:val="none" w:sz="0" w:space="0" w:color="auto"/>
        <w:bottom w:val="none" w:sz="0" w:space="0" w:color="auto"/>
        <w:right w:val="none" w:sz="0" w:space="0" w:color="auto"/>
      </w:divBdr>
    </w:div>
    <w:div w:id="2041929147">
      <w:bodyDiv w:val="1"/>
      <w:marLeft w:val="0"/>
      <w:marRight w:val="0"/>
      <w:marTop w:val="0"/>
      <w:marBottom w:val="0"/>
      <w:divBdr>
        <w:top w:val="none" w:sz="0" w:space="0" w:color="auto"/>
        <w:left w:val="none" w:sz="0" w:space="0" w:color="auto"/>
        <w:bottom w:val="none" w:sz="0" w:space="0" w:color="auto"/>
        <w:right w:val="none" w:sz="0" w:space="0" w:color="auto"/>
      </w:divBdr>
    </w:div>
    <w:div w:id="2041977898">
      <w:bodyDiv w:val="1"/>
      <w:marLeft w:val="0"/>
      <w:marRight w:val="0"/>
      <w:marTop w:val="0"/>
      <w:marBottom w:val="0"/>
      <w:divBdr>
        <w:top w:val="none" w:sz="0" w:space="0" w:color="auto"/>
        <w:left w:val="none" w:sz="0" w:space="0" w:color="auto"/>
        <w:bottom w:val="none" w:sz="0" w:space="0" w:color="auto"/>
        <w:right w:val="none" w:sz="0" w:space="0" w:color="auto"/>
      </w:divBdr>
    </w:div>
    <w:div w:id="2042126758">
      <w:bodyDiv w:val="1"/>
      <w:marLeft w:val="0"/>
      <w:marRight w:val="0"/>
      <w:marTop w:val="0"/>
      <w:marBottom w:val="0"/>
      <w:divBdr>
        <w:top w:val="none" w:sz="0" w:space="0" w:color="auto"/>
        <w:left w:val="none" w:sz="0" w:space="0" w:color="auto"/>
        <w:bottom w:val="none" w:sz="0" w:space="0" w:color="auto"/>
        <w:right w:val="none" w:sz="0" w:space="0" w:color="auto"/>
      </w:divBdr>
    </w:div>
    <w:div w:id="2042196028">
      <w:bodyDiv w:val="1"/>
      <w:marLeft w:val="0"/>
      <w:marRight w:val="0"/>
      <w:marTop w:val="0"/>
      <w:marBottom w:val="0"/>
      <w:divBdr>
        <w:top w:val="none" w:sz="0" w:space="0" w:color="auto"/>
        <w:left w:val="none" w:sz="0" w:space="0" w:color="auto"/>
        <w:bottom w:val="none" w:sz="0" w:space="0" w:color="auto"/>
        <w:right w:val="none" w:sz="0" w:space="0" w:color="auto"/>
      </w:divBdr>
    </w:div>
    <w:div w:id="2042244607">
      <w:bodyDiv w:val="1"/>
      <w:marLeft w:val="0"/>
      <w:marRight w:val="0"/>
      <w:marTop w:val="0"/>
      <w:marBottom w:val="0"/>
      <w:divBdr>
        <w:top w:val="none" w:sz="0" w:space="0" w:color="auto"/>
        <w:left w:val="none" w:sz="0" w:space="0" w:color="auto"/>
        <w:bottom w:val="none" w:sz="0" w:space="0" w:color="auto"/>
        <w:right w:val="none" w:sz="0" w:space="0" w:color="auto"/>
      </w:divBdr>
    </w:div>
    <w:div w:id="2042321774">
      <w:bodyDiv w:val="1"/>
      <w:marLeft w:val="0"/>
      <w:marRight w:val="0"/>
      <w:marTop w:val="0"/>
      <w:marBottom w:val="0"/>
      <w:divBdr>
        <w:top w:val="none" w:sz="0" w:space="0" w:color="auto"/>
        <w:left w:val="none" w:sz="0" w:space="0" w:color="auto"/>
        <w:bottom w:val="none" w:sz="0" w:space="0" w:color="auto"/>
        <w:right w:val="none" w:sz="0" w:space="0" w:color="auto"/>
      </w:divBdr>
    </w:div>
    <w:div w:id="2042826793">
      <w:bodyDiv w:val="1"/>
      <w:marLeft w:val="0"/>
      <w:marRight w:val="0"/>
      <w:marTop w:val="0"/>
      <w:marBottom w:val="0"/>
      <w:divBdr>
        <w:top w:val="none" w:sz="0" w:space="0" w:color="auto"/>
        <w:left w:val="none" w:sz="0" w:space="0" w:color="auto"/>
        <w:bottom w:val="none" w:sz="0" w:space="0" w:color="auto"/>
        <w:right w:val="none" w:sz="0" w:space="0" w:color="auto"/>
      </w:divBdr>
    </w:div>
    <w:div w:id="2043237406">
      <w:bodyDiv w:val="1"/>
      <w:marLeft w:val="0"/>
      <w:marRight w:val="0"/>
      <w:marTop w:val="0"/>
      <w:marBottom w:val="0"/>
      <w:divBdr>
        <w:top w:val="none" w:sz="0" w:space="0" w:color="auto"/>
        <w:left w:val="none" w:sz="0" w:space="0" w:color="auto"/>
        <w:bottom w:val="none" w:sz="0" w:space="0" w:color="auto"/>
        <w:right w:val="none" w:sz="0" w:space="0" w:color="auto"/>
      </w:divBdr>
    </w:div>
    <w:div w:id="2043826797">
      <w:bodyDiv w:val="1"/>
      <w:marLeft w:val="0"/>
      <w:marRight w:val="0"/>
      <w:marTop w:val="0"/>
      <w:marBottom w:val="0"/>
      <w:divBdr>
        <w:top w:val="none" w:sz="0" w:space="0" w:color="auto"/>
        <w:left w:val="none" w:sz="0" w:space="0" w:color="auto"/>
        <w:bottom w:val="none" w:sz="0" w:space="0" w:color="auto"/>
        <w:right w:val="none" w:sz="0" w:space="0" w:color="auto"/>
      </w:divBdr>
    </w:div>
    <w:div w:id="2044010559">
      <w:bodyDiv w:val="1"/>
      <w:marLeft w:val="0"/>
      <w:marRight w:val="0"/>
      <w:marTop w:val="0"/>
      <w:marBottom w:val="0"/>
      <w:divBdr>
        <w:top w:val="none" w:sz="0" w:space="0" w:color="auto"/>
        <w:left w:val="none" w:sz="0" w:space="0" w:color="auto"/>
        <w:bottom w:val="none" w:sz="0" w:space="0" w:color="auto"/>
        <w:right w:val="none" w:sz="0" w:space="0" w:color="auto"/>
      </w:divBdr>
    </w:div>
    <w:div w:id="2044086818">
      <w:bodyDiv w:val="1"/>
      <w:marLeft w:val="0"/>
      <w:marRight w:val="0"/>
      <w:marTop w:val="0"/>
      <w:marBottom w:val="0"/>
      <w:divBdr>
        <w:top w:val="none" w:sz="0" w:space="0" w:color="auto"/>
        <w:left w:val="none" w:sz="0" w:space="0" w:color="auto"/>
        <w:bottom w:val="none" w:sz="0" w:space="0" w:color="auto"/>
        <w:right w:val="none" w:sz="0" w:space="0" w:color="auto"/>
      </w:divBdr>
    </w:div>
    <w:div w:id="2045251685">
      <w:bodyDiv w:val="1"/>
      <w:marLeft w:val="0"/>
      <w:marRight w:val="0"/>
      <w:marTop w:val="0"/>
      <w:marBottom w:val="0"/>
      <w:divBdr>
        <w:top w:val="none" w:sz="0" w:space="0" w:color="auto"/>
        <w:left w:val="none" w:sz="0" w:space="0" w:color="auto"/>
        <w:bottom w:val="none" w:sz="0" w:space="0" w:color="auto"/>
        <w:right w:val="none" w:sz="0" w:space="0" w:color="auto"/>
      </w:divBdr>
    </w:div>
    <w:div w:id="2045473738">
      <w:bodyDiv w:val="1"/>
      <w:marLeft w:val="0"/>
      <w:marRight w:val="0"/>
      <w:marTop w:val="0"/>
      <w:marBottom w:val="0"/>
      <w:divBdr>
        <w:top w:val="none" w:sz="0" w:space="0" w:color="auto"/>
        <w:left w:val="none" w:sz="0" w:space="0" w:color="auto"/>
        <w:bottom w:val="none" w:sz="0" w:space="0" w:color="auto"/>
        <w:right w:val="none" w:sz="0" w:space="0" w:color="auto"/>
      </w:divBdr>
    </w:div>
    <w:div w:id="2045786880">
      <w:bodyDiv w:val="1"/>
      <w:marLeft w:val="0"/>
      <w:marRight w:val="0"/>
      <w:marTop w:val="0"/>
      <w:marBottom w:val="0"/>
      <w:divBdr>
        <w:top w:val="none" w:sz="0" w:space="0" w:color="auto"/>
        <w:left w:val="none" w:sz="0" w:space="0" w:color="auto"/>
        <w:bottom w:val="none" w:sz="0" w:space="0" w:color="auto"/>
        <w:right w:val="none" w:sz="0" w:space="0" w:color="auto"/>
      </w:divBdr>
    </w:div>
    <w:div w:id="2045864720">
      <w:bodyDiv w:val="1"/>
      <w:marLeft w:val="0"/>
      <w:marRight w:val="0"/>
      <w:marTop w:val="0"/>
      <w:marBottom w:val="0"/>
      <w:divBdr>
        <w:top w:val="none" w:sz="0" w:space="0" w:color="auto"/>
        <w:left w:val="none" w:sz="0" w:space="0" w:color="auto"/>
        <w:bottom w:val="none" w:sz="0" w:space="0" w:color="auto"/>
        <w:right w:val="none" w:sz="0" w:space="0" w:color="auto"/>
      </w:divBdr>
    </w:div>
    <w:div w:id="2046060626">
      <w:bodyDiv w:val="1"/>
      <w:marLeft w:val="0"/>
      <w:marRight w:val="0"/>
      <w:marTop w:val="0"/>
      <w:marBottom w:val="0"/>
      <w:divBdr>
        <w:top w:val="none" w:sz="0" w:space="0" w:color="auto"/>
        <w:left w:val="none" w:sz="0" w:space="0" w:color="auto"/>
        <w:bottom w:val="none" w:sz="0" w:space="0" w:color="auto"/>
        <w:right w:val="none" w:sz="0" w:space="0" w:color="auto"/>
      </w:divBdr>
    </w:div>
    <w:div w:id="2046060700">
      <w:bodyDiv w:val="1"/>
      <w:marLeft w:val="0"/>
      <w:marRight w:val="0"/>
      <w:marTop w:val="0"/>
      <w:marBottom w:val="0"/>
      <w:divBdr>
        <w:top w:val="none" w:sz="0" w:space="0" w:color="auto"/>
        <w:left w:val="none" w:sz="0" w:space="0" w:color="auto"/>
        <w:bottom w:val="none" w:sz="0" w:space="0" w:color="auto"/>
        <w:right w:val="none" w:sz="0" w:space="0" w:color="auto"/>
      </w:divBdr>
    </w:div>
    <w:div w:id="2046128718">
      <w:bodyDiv w:val="1"/>
      <w:marLeft w:val="0"/>
      <w:marRight w:val="0"/>
      <w:marTop w:val="0"/>
      <w:marBottom w:val="0"/>
      <w:divBdr>
        <w:top w:val="none" w:sz="0" w:space="0" w:color="auto"/>
        <w:left w:val="none" w:sz="0" w:space="0" w:color="auto"/>
        <w:bottom w:val="none" w:sz="0" w:space="0" w:color="auto"/>
        <w:right w:val="none" w:sz="0" w:space="0" w:color="auto"/>
      </w:divBdr>
    </w:div>
    <w:div w:id="2047296177">
      <w:bodyDiv w:val="1"/>
      <w:marLeft w:val="0"/>
      <w:marRight w:val="0"/>
      <w:marTop w:val="0"/>
      <w:marBottom w:val="0"/>
      <w:divBdr>
        <w:top w:val="none" w:sz="0" w:space="0" w:color="auto"/>
        <w:left w:val="none" w:sz="0" w:space="0" w:color="auto"/>
        <w:bottom w:val="none" w:sz="0" w:space="0" w:color="auto"/>
        <w:right w:val="none" w:sz="0" w:space="0" w:color="auto"/>
      </w:divBdr>
    </w:div>
    <w:div w:id="2047411584">
      <w:bodyDiv w:val="1"/>
      <w:marLeft w:val="0"/>
      <w:marRight w:val="0"/>
      <w:marTop w:val="0"/>
      <w:marBottom w:val="0"/>
      <w:divBdr>
        <w:top w:val="none" w:sz="0" w:space="0" w:color="auto"/>
        <w:left w:val="none" w:sz="0" w:space="0" w:color="auto"/>
        <w:bottom w:val="none" w:sz="0" w:space="0" w:color="auto"/>
        <w:right w:val="none" w:sz="0" w:space="0" w:color="auto"/>
      </w:divBdr>
    </w:div>
    <w:div w:id="2047412787">
      <w:bodyDiv w:val="1"/>
      <w:marLeft w:val="0"/>
      <w:marRight w:val="0"/>
      <w:marTop w:val="0"/>
      <w:marBottom w:val="0"/>
      <w:divBdr>
        <w:top w:val="none" w:sz="0" w:space="0" w:color="auto"/>
        <w:left w:val="none" w:sz="0" w:space="0" w:color="auto"/>
        <w:bottom w:val="none" w:sz="0" w:space="0" w:color="auto"/>
        <w:right w:val="none" w:sz="0" w:space="0" w:color="auto"/>
      </w:divBdr>
    </w:div>
    <w:div w:id="2047677849">
      <w:bodyDiv w:val="1"/>
      <w:marLeft w:val="0"/>
      <w:marRight w:val="0"/>
      <w:marTop w:val="0"/>
      <w:marBottom w:val="0"/>
      <w:divBdr>
        <w:top w:val="none" w:sz="0" w:space="0" w:color="auto"/>
        <w:left w:val="none" w:sz="0" w:space="0" w:color="auto"/>
        <w:bottom w:val="none" w:sz="0" w:space="0" w:color="auto"/>
        <w:right w:val="none" w:sz="0" w:space="0" w:color="auto"/>
      </w:divBdr>
    </w:div>
    <w:div w:id="2048023756">
      <w:bodyDiv w:val="1"/>
      <w:marLeft w:val="0"/>
      <w:marRight w:val="0"/>
      <w:marTop w:val="0"/>
      <w:marBottom w:val="0"/>
      <w:divBdr>
        <w:top w:val="none" w:sz="0" w:space="0" w:color="auto"/>
        <w:left w:val="none" w:sz="0" w:space="0" w:color="auto"/>
        <w:bottom w:val="none" w:sz="0" w:space="0" w:color="auto"/>
        <w:right w:val="none" w:sz="0" w:space="0" w:color="auto"/>
      </w:divBdr>
    </w:div>
    <w:div w:id="2048143241">
      <w:bodyDiv w:val="1"/>
      <w:marLeft w:val="0"/>
      <w:marRight w:val="0"/>
      <w:marTop w:val="0"/>
      <w:marBottom w:val="0"/>
      <w:divBdr>
        <w:top w:val="none" w:sz="0" w:space="0" w:color="auto"/>
        <w:left w:val="none" w:sz="0" w:space="0" w:color="auto"/>
        <w:bottom w:val="none" w:sz="0" w:space="0" w:color="auto"/>
        <w:right w:val="none" w:sz="0" w:space="0" w:color="auto"/>
      </w:divBdr>
    </w:div>
    <w:div w:id="2048219793">
      <w:bodyDiv w:val="1"/>
      <w:marLeft w:val="0"/>
      <w:marRight w:val="0"/>
      <w:marTop w:val="0"/>
      <w:marBottom w:val="0"/>
      <w:divBdr>
        <w:top w:val="none" w:sz="0" w:space="0" w:color="auto"/>
        <w:left w:val="none" w:sz="0" w:space="0" w:color="auto"/>
        <w:bottom w:val="none" w:sz="0" w:space="0" w:color="auto"/>
        <w:right w:val="none" w:sz="0" w:space="0" w:color="auto"/>
      </w:divBdr>
    </w:div>
    <w:div w:id="2049059710">
      <w:bodyDiv w:val="1"/>
      <w:marLeft w:val="0"/>
      <w:marRight w:val="0"/>
      <w:marTop w:val="0"/>
      <w:marBottom w:val="0"/>
      <w:divBdr>
        <w:top w:val="none" w:sz="0" w:space="0" w:color="auto"/>
        <w:left w:val="none" w:sz="0" w:space="0" w:color="auto"/>
        <w:bottom w:val="none" w:sz="0" w:space="0" w:color="auto"/>
        <w:right w:val="none" w:sz="0" w:space="0" w:color="auto"/>
      </w:divBdr>
    </w:div>
    <w:div w:id="2049060238">
      <w:bodyDiv w:val="1"/>
      <w:marLeft w:val="0"/>
      <w:marRight w:val="0"/>
      <w:marTop w:val="0"/>
      <w:marBottom w:val="0"/>
      <w:divBdr>
        <w:top w:val="none" w:sz="0" w:space="0" w:color="auto"/>
        <w:left w:val="none" w:sz="0" w:space="0" w:color="auto"/>
        <w:bottom w:val="none" w:sz="0" w:space="0" w:color="auto"/>
        <w:right w:val="none" w:sz="0" w:space="0" w:color="auto"/>
      </w:divBdr>
    </w:div>
    <w:div w:id="2049141109">
      <w:bodyDiv w:val="1"/>
      <w:marLeft w:val="0"/>
      <w:marRight w:val="0"/>
      <w:marTop w:val="0"/>
      <w:marBottom w:val="0"/>
      <w:divBdr>
        <w:top w:val="none" w:sz="0" w:space="0" w:color="auto"/>
        <w:left w:val="none" w:sz="0" w:space="0" w:color="auto"/>
        <w:bottom w:val="none" w:sz="0" w:space="0" w:color="auto"/>
        <w:right w:val="none" w:sz="0" w:space="0" w:color="auto"/>
      </w:divBdr>
    </w:div>
    <w:div w:id="2049329845">
      <w:bodyDiv w:val="1"/>
      <w:marLeft w:val="0"/>
      <w:marRight w:val="0"/>
      <w:marTop w:val="0"/>
      <w:marBottom w:val="0"/>
      <w:divBdr>
        <w:top w:val="none" w:sz="0" w:space="0" w:color="auto"/>
        <w:left w:val="none" w:sz="0" w:space="0" w:color="auto"/>
        <w:bottom w:val="none" w:sz="0" w:space="0" w:color="auto"/>
        <w:right w:val="none" w:sz="0" w:space="0" w:color="auto"/>
      </w:divBdr>
    </w:div>
    <w:div w:id="2049332855">
      <w:bodyDiv w:val="1"/>
      <w:marLeft w:val="0"/>
      <w:marRight w:val="0"/>
      <w:marTop w:val="0"/>
      <w:marBottom w:val="0"/>
      <w:divBdr>
        <w:top w:val="none" w:sz="0" w:space="0" w:color="auto"/>
        <w:left w:val="none" w:sz="0" w:space="0" w:color="auto"/>
        <w:bottom w:val="none" w:sz="0" w:space="0" w:color="auto"/>
        <w:right w:val="none" w:sz="0" w:space="0" w:color="auto"/>
      </w:divBdr>
    </w:div>
    <w:div w:id="2049838475">
      <w:bodyDiv w:val="1"/>
      <w:marLeft w:val="0"/>
      <w:marRight w:val="0"/>
      <w:marTop w:val="0"/>
      <w:marBottom w:val="0"/>
      <w:divBdr>
        <w:top w:val="none" w:sz="0" w:space="0" w:color="auto"/>
        <w:left w:val="none" w:sz="0" w:space="0" w:color="auto"/>
        <w:bottom w:val="none" w:sz="0" w:space="0" w:color="auto"/>
        <w:right w:val="none" w:sz="0" w:space="0" w:color="auto"/>
      </w:divBdr>
    </w:div>
    <w:div w:id="2049909181">
      <w:bodyDiv w:val="1"/>
      <w:marLeft w:val="0"/>
      <w:marRight w:val="0"/>
      <w:marTop w:val="0"/>
      <w:marBottom w:val="0"/>
      <w:divBdr>
        <w:top w:val="none" w:sz="0" w:space="0" w:color="auto"/>
        <w:left w:val="none" w:sz="0" w:space="0" w:color="auto"/>
        <w:bottom w:val="none" w:sz="0" w:space="0" w:color="auto"/>
        <w:right w:val="none" w:sz="0" w:space="0" w:color="auto"/>
      </w:divBdr>
    </w:div>
    <w:div w:id="2050059840">
      <w:bodyDiv w:val="1"/>
      <w:marLeft w:val="0"/>
      <w:marRight w:val="0"/>
      <w:marTop w:val="0"/>
      <w:marBottom w:val="0"/>
      <w:divBdr>
        <w:top w:val="none" w:sz="0" w:space="0" w:color="auto"/>
        <w:left w:val="none" w:sz="0" w:space="0" w:color="auto"/>
        <w:bottom w:val="none" w:sz="0" w:space="0" w:color="auto"/>
        <w:right w:val="none" w:sz="0" w:space="0" w:color="auto"/>
      </w:divBdr>
    </w:div>
    <w:div w:id="2050183435">
      <w:bodyDiv w:val="1"/>
      <w:marLeft w:val="0"/>
      <w:marRight w:val="0"/>
      <w:marTop w:val="0"/>
      <w:marBottom w:val="0"/>
      <w:divBdr>
        <w:top w:val="none" w:sz="0" w:space="0" w:color="auto"/>
        <w:left w:val="none" w:sz="0" w:space="0" w:color="auto"/>
        <w:bottom w:val="none" w:sz="0" w:space="0" w:color="auto"/>
        <w:right w:val="none" w:sz="0" w:space="0" w:color="auto"/>
      </w:divBdr>
    </w:div>
    <w:div w:id="2050376539">
      <w:bodyDiv w:val="1"/>
      <w:marLeft w:val="0"/>
      <w:marRight w:val="0"/>
      <w:marTop w:val="0"/>
      <w:marBottom w:val="0"/>
      <w:divBdr>
        <w:top w:val="none" w:sz="0" w:space="0" w:color="auto"/>
        <w:left w:val="none" w:sz="0" w:space="0" w:color="auto"/>
        <w:bottom w:val="none" w:sz="0" w:space="0" w:color="auto"/>
        <w:right w:val="none" w:sz="0" w:space="0" w:color="auto"/>
      </w:divBdr>
    </w:div>
    <w:div w:id="2050954418">
      <w:bodyDiv w:val="1"/>
      <w:marLeft w:val="0"/>
      <w:marRight w:val="0"/>
      <w:marTop w:val="0"/>
      <w:marBottom w:val="0"/>
      <w:divBdr>
        <w:top w:val="none" w:sz="0" w:space="0" w:color="auto"/>
        <w:left w:val="none" w:sz="0" w:space="0" w:color="auto"/>
        <w:bottom w:val="none" w:sz="0" w:space="0" w:color="auto"/>
        <w:right w:val="none" w:sz="0" w:space="0" w:color="auto"/>
      </w:divBdr>
    </w:div>
    <w:div w:id="2051149829">
      <w:bodyDiv w:val="1"/>
      <w:marLeft w:val="0"/>
      <w:marRight w:val="0"/>
      <w:marTop w:val="0"/>
      <w:marBottom w:val="0"/>
      <w:divBdr>
        <w:top w:val="none" w:sz="0" w:space="0" w:color="auto"/>
        <w:left w:val="none" w:sz="0" w:space="0" w:color="auto"/>
        <w:bottom w:val="none" w:sz="0" w:space="0" w:color="auto"/>
        <w:right w:val="none" w:sz="0" w:space="0" w:color="auto"/>
      </w:divBdr>
    </w:div>
    <w:div w:id="2051218597">
      <w:bodyDiv w:val="1"/>
      <w:marLeft w:val="0"/>
      <w:marRight w:val="0"/>
      <w:marTop w:val="0"/>
      <w:marBottom w:val="0"/>
      <w:divBdr>
        <w:top w:val="none" w:sz="0" w:space="0" w:color="auto"/>
        <w:left w:val="none" w:sz="0" w:space="0" w:color="auto"/>
        <w:bottom w:val="none" w:sz="0" w:space="0" w:color="auto"/>
        <w:right w:val="none" w:sz="0" w:space="0" w:color="auto"/>
      </w:divBdr>
    </w:div>
    <w:div w:id="2051421255">
      <w:bodyDiv w:val="1"/>
      <w:marLeft w:val="0"/>
      <w:marRight w:val="0"/>
      <w:marTop w:val="0"/>
      <w:marBottom w:val="0"/>
      <w:divBdr>
        <w:top w:val="none" w:sz="0" w:space="0" w:color="auto"/>
        <w:left w:val="none" w:sz="0" w:space="0" w:color="auto"/>
        <w:bottom w:val="none" w:sz="0" w:space="0" w:color="auto"/>
        <w:right w:val="none" w:sz="0" w:space="0" w:color="auto"/>
      </w:divBdr>
    </w:div>
    <w:div w:id="2051496190">
      <w:bodyDiv w:val="1"/>
      <w:marLeft w:val="0"/>
      <w:marRight w:val="0"/>
      <w:marTop w:val="0"/>
      <w:marBottom w:val="0"/>
      <w:divBdr>
        <w:top w:val="none" w:sz="0" w:space="0" w:color="auto"/>
        <w:left w:val="none" w:sz="0" w:space="0" w:color="auto"/>
        <w:bottom w:val="none" w:sz="0" w:space="0" w:color="auto"/>
        <w:right w:val="none" w:sz="0" w:space="0" w:color="auto"/>
      </w:divBdr>
    </w:div>
    <w:div w:id="2052413476">
      <w:bodyDiv w:val="1"/>
      <w:marLeft w:val="0"/>
      <w:marRight w:val="0"/>
      <w:marTop w:val="0"/>
      <w:marBottom w:val="0"/>
      <w:divBdr>
        <w:top w:val="none" w:sz="0" w:space="0" w:color="auto"/>
        <w:left w:val="none" w:sz="0" w:space="0" w:color="auto"/>
        <w:bottom w:val="none" w:sz="0" w:space="0" w:color="auto"/>
        <w:right w:val="none" w:sz="0" w:space="0" w:color="auto"/>
      </w:divBdr>
    </w:div>
    <w:div w:id="2052879916">
      <w:bodyDiv w:val="1"/>
      <w:marLeft w:val="0"/>
      <w:marRight w:val="0"/>
      <w:marTop w:val="0"/>
      <w:marBottom w:val="0"/>
      <w:divBdr>
        <w:top w:val="none" w:sz="0" w:space="0" w:color="auto"/>
        <w:left w:val="none" w:sz="0" w:space="0" w:color="auto"/>
        <w:bottom w:val="none" w:sz="0" w:space="0" w:color="auto"/>
        <w:right w:val="none" w:sz="0" w:space="0" w:color="auto"/>
      </w:divBdr>
    </w:div>
    <w:div w:id="2053454239">
      <w:bodyDiv w:val="1"/>
      <w:marLeft w:val="0"/>
      <w:marRight w:val="0"/>
      <w:marTop w:val="0"/>
      <w:marBottom w:val="0"/>
      <w:divBdr>
        <w:top w:val="none" w:sz="0" w:space="0" w:color="auto"/>
        <w:left w:val="none" w:sz="0" w:space="0" w:color="auto"/>
        <w:bottom w:val="none" w:sz="0" w:space="0" w:color="auto"/>
        <w:right w:val="none" w:sz="0" w:space="0" w:color="auto"/>
      </w:divBdr>
    </w:div>
    <w:div w:id="2053537332">
      <w:bodyDiv w:val="1"/>
      <w:marLeft w:val="0"/>
      <w:marRight w:val="0"/>
      <w:marTop w:val="0"/>
      <w:marBottom w:val="0"/>
      <w:divBdr>
        <w:top w:val="none" w:sz="0" w:space="0" w:color="auto"/>
        <w:left w:val="none" w:sz="0" w:space="0" w:color="auto"/>
        <w:bottom w:val="none" w:sz="0" w:space="0" w:color="auto"/>
        <w:right w:val="none" w:sz="0" w:space="0" w:color="auto"/>
      </w:divBdr>
    </w:div>
    <w:div w:id="2053577768">
      <w:bodyDiv w:val="1"/>
      <w:marLeft w:val="0"/>
      <w:marRight w:val="0"/>
      <w:marTop w:val="0"/>
      <w:marBottom w:val="0"/>
      <w:divBdr>
        <w:top w:val="none" w:sz="0" w:space="0" w:color="auto"/>
        <w:left w:val="none" w:sz="0" w:space="0" w:color="auto"/>
        <w:bottom w:val="none" w:sz="0" w:space="0" w:color="auto"/>
        <w:right w:val="none" w:sz="0" w:space="0" w:color="auto"/>
      </w:divBdr>
    </w:div>
    <w:div w:id="2053771131">
      <w:bodyDiv w:val="1"/>
      <w:marLeft w:val="0"/>
      <w:marRight w:val="0"/>
      <w:marTop w:val="0"/>
      <w:marBottom w:val="0"/>
      <w:divBdr>
        <w:top w:val="none" w:sz="0" w:space="0" w:color="auto"/>
        <w:left w:val="none" w:sz="0" w:space="0" w:color="auto"/>
        <w:bottom w:val="none" w:sz="0" w:space="0" w:color="auto"/>
        <w:right w:val="none" w:sz="0" w:space="0" w:color="auto"/>
      </w:divBdr>
    </w:div>
    <w:div w:id="2054037843">
      <w:bodyDiv w:val="1"/>
      <w:marLeft w:val="0"/>
      <w:marRight w:val="0"/>
      <w:marTop w:val="0"/>
      <w:marBottom w:val="0"/>
      <w:divBdr>
        <w:top w:val="none" w:sz="0" w:space="0" w:color="auto"/>
        <w:left w:val="none" w:sz="0" w:space="0" w:color="auto"/>
        <w:bottom w:val="none" w:sz="0" w:space="0" w:color="auto"/>
        <w:right w:val="none" w:sz="0" w:space="0" w:color="auto"/>
      </w:divBdr>
    </w:div>
    <w:div w:id="2054500330">
      <w:bodyDiv w:val="1"/>
      <w:marLeft w:val="0"/>
      <w:marRight w:val="0"/>
      <w:marTop w:val="0"/>
      <w:marBottom w:val="0"/>
      <w:divBdr>
        <w:top w:val="none" w:sz="0" w:space="0" w:color="auto"/>
        <w:left w:val="none" w:sz="0" w:space="0" w:color="auto"/>
        <w:bottom w:val="none" w:sz="0" w:space="0" w:color="auto"/>
        <w:right w:val="none" w:sz="0" w:space="0" w:color="auto"/>
      </w:divBdr>
    </w:div>
    <w:div w:id="2054651603">
      <w:bodyDiv w:val="1"/>
      <w:marLeft w:val="0"/>
      <w:marRight w:val="0"/>
      <w:marTop w:val="0"/>
      <w:marBottom w:val="0"/>
      <w:divBdr>
        <w:top w:val="none" w:sz="0" w:space="0" w:color="auto"/>
        <w:left w:val="none" w:sz="0" w:space="0" w:color="auto"/>
        <w:bottom w:val="none" w:sz="0" w:space="0" w:color="auto"/>
        <w:right w:val="none" w:sz="0" w:space="0" w:color="auto"/>
      </w:divBdr>
    </w:div>
    <w:div w:id="2054881628">
      <w:bodyDiv w:val="1"/>
      <w:marLeft w:val="0"/>
      <w:marRight w:val="0"/>
      <w:marTop w:val="0"/>
      <w:marBottom w:val="0"/>
      <w:divBdr>
        <w:top w:val="none" w:sz="0" w:space="0" w:color="auto"/>
        <w:left w:val="none" w:sz="0" w:space="0" w:color="auto"/>
        <w:bottom w:val="none" w:sz="0" w:space="0" w:color="auto"/>
        <w:right w:val="none" w:sz="0" w:space="0" w:color="auto"/>
      </w:divBdr>
    </w:div>
    <w:div w:id="2054961957">
      <w:bodyDiv w:val="1"/>
      <w:marLeft w:val="0"/>
      <w:marRight w:val="0"/>
      <w:marTop w:val="0"/>
      <w:marBottom w:val="0"/>
      <w:divBdr>
        <w:top w:val="none" w:sz="0" w:space="0" w:color="auto"/>
        <w:left w:val="none" w:sz="0" w:space="0" w:color="auto"/>
        <w:bottom w:val="none" w:sz="0" w:space="0" w:color="auto"/>
        <w:right w:val="none" w:sz="0" w:space="0" w:color="auto"/>
      </w:divBdr>
    </w:div>
    <w:div w:id="2055079056">
      <w:bodyDiv w:val="1"/>
      <w:marLeft w:val="0"/>
      <w:marRight w:val="0"/>
      <w:marTop w:val="0"/>
      <w:marBottom w:val="0"/>
      <w:divBdr>
        <w:top w:val="none" w:sz="0" w:space="0" w:color="auto"/>
        <w:left w:val="none" w:sz="0" w:space="0" w:color="auto"/>
        <w:bottom w:val="none" w:sz="0" w:space="0" w:color="auto"/>
        <w:right w:val="none" w:sz="0" w:space="0" w:color="auto"/>
      </w:divBdr>
    </w:div>
    <w:div w:id="2055687622">
      <w:bodyDiv w:val="1"/>
      <w:marLeft w:val="0"/>
      <w:marRight w:val="0"/>
      <w:marTop w:val="0"/>
      <w:marBottom w:val="0"/>
      <w:divBdr>
        <w:top w:val="none" w:sz="0" w:space="0" w:color="auto"/>
        <w:left w:val="none" w:sz="0" w:space="0" w:color="auto"/>
        <w:bottom w:val="none" w:sz="0" w:space="0" w:color="auto"/>
        <w:right w:val="none" w:sz="0" w:space="0" w:color="auto"/>
      </w:divBdr>
    </w:div>
    <w:div w:id="2055809857">
      <w:bodyDiv w:val="1"/>
      <w:marLeft w:val="0"/>
      <w:marRight w:val="0"/>
      <w:marTop w:val="0"/>
      <w:marBottom w:val="0"/>
      <w:divBdr>
        <w:top w:val="none" w:sz="0" w:space="0" w:color="auto"/>
        <w:left w:val="none" w:sz="0" w:space="0" w:color="auto"/>
        <w:bottom w:val="none" w:sz="0" w:space="0" w:color="auto"/>
        <w:right w:val="none" w:sz="0" w:space="0" w:color="auto"/>
      </w:divBdr>
    </w:div>
    <w:div w:id="2055809921">
      <w:bodyDiv w:val="1"/>
      <w:marLeft w:val="0"/>
      <w:marRight w:val="0"/>
      <w:marTop w:val="0"/>
      <w:marBottom w:val="0"/>
      <w:divBdr>
        <w:top w:val="none" w:sz="0" w:space="0" w:color="auto"/>
        <w:left w:val="none" w:sz="0" w:space="0" w:color="auto"/>
        <w:bottom w:val="none" w:sz="0" w:space="0" w:color="auto"/>
        <w:right w:val="none" w:sz="0" w:space="0" w:color="auto"/>
      </w:divBdr>
    </w:div>
    <w:div w:id="2055809978">
      <w:bodyDiv w:val="1"/>
      <w:marLeft w:val="0"/>
      <w:marRight w:val="0"/>
      <w:marTop w:val="0"/>
      <w:marBottom w:val="0"/>
      <w:divBdr>
        <w:top w:val="none" w:sz="0" w:space="0" w:color="auto"/>
        <w:left w:val="none" w:sz="0" w:space="0" w:color="auto"/>
        <w:bottom w:val="none" w:sz="0" w:space="0" w:color="auto"/>
        <w:right w:val="none" w:sz="0" w:space="0" w:color="auto"/>
      </w:divBdr>
    </w:div>
    <w:div w:id="2055932778">
      <w:bodyDiv w:val="1"/>
      <w:marLeft w:val="0"/>
      <w:marRight w:val="0"/>
      <w:marTop w:val="0"/>
      <w:marBottom w:val="0"/>
      <w:divBdr>
        <w:top w:val="none" w:sz="0" w:space="0" w:color="auto"/>
        <w:left w:val="none" w:sz="0" w:space="0" w:color="auto"/>
        <w:bottom w:val="none" w:sz="0" w:space="0" w:color="auto"/>
        <w:right w:val="none" w:sz="0" w:space="0" w:color="auto"/>
      </w:divBdr>
    </w:div>
    <w:div w:id="2056735714">
      <w:bodyDiv w:val="1"/>
      <w:marLeft w:val="0"/>
      <w:marRight w:val="0"/>
      <w:marTop w:val="0"/>
      <w:marBottom w:val="0"/>
      <w:divBdr>
        <w:top w:val="none" w:sz="0" w:space="0" w:color="auto"/>
        <w:left w:val="none" w:sz="0" w:space="0" w:color="auto"/>
        <w:bottom w:val="none" w:sz="0" w:space="0" w:color="auto"/>
        <w:right w:val="none" w:sz="0" w:space="0" w:color="auto"/>
      </w:divBdr>
    </w:div>
    <w:div w:id="2056855476">
      <w:bodyDiv w:val="1"/>
      <w:marLeft w:val="0"/>
      <w:marRight w:val="0"/>
      <w:marTop w:val="0"/>
      <w:marBottom w:val="0"/>
      <w:divBdr>
        <w:top w:val="none" w:sz="0" w:space="0" w:color="auto"/>
        <w:left w:val="none" w:sz="0" w:space="0" w:color="auto"/>
        <w:bottom w:val="none" w:sz="0" w:space="0" w:color="auto"/>
        <w:right w:val="none" w:sz="0" w:space="0" w:color="auto"/>
      </w:divBdr>
    </w:div>
    <w:div w:id="2057702363">
      <w:bodyDiv w:val="1"/>
      <w:marLeft w:val="0"/>
      <w:marRight w:val="0"/>
      <w:marTop w:val="0"/>
      <w:marBottom w:val="0"/>
      <w:divBdr>
        <w:top w:val="none" w:sz="0" w:space="0" w:color="auto"/>
        <w:left w:val="none" w:sz="0" w:space="0" w:color="auto"/>
        <w:bottom w:val="none" w:sz="0" w:space="0" w:color="auto"/>
        <w:right w:val="none" w:sz="0" w:space="0" w:color="auto"/>
      </w:divBdr>
    </w:div>
    <w:div w:id="2057853418">
      <w:bodyDiv w:val="1"/>
      <w:marLeft w:val="0"/>
      <w:marRight w:val="0"/>
      <w:marTop w:val="0"/>
      <w:marBottom w:val="0"/>
      <w:divBdr>
        <w:top w:val="none" w:sz="0" w:space="0" w:color="auto"/>
        <w:left w:val="none" w:sz="0" w:space="0" w:color="auto"/>
        <w:bottom w:val="none" w:sz="0" w:space="0" w:color="auto"/>
        <w:right w:val="none" w:sz="0" w:space="0" w:color="auto"/>
      </w:divBdr>
    </w:div>
    <w:div w:id="2057928132">
      <w:bodyDiv w:val="1"/>
      <w:marLeft w:val="0"/>
      <w:marRight w:val="0"/>
      <w:marTop w:val="0"/>
      <w:marBottom w:val="0"/>
      <w:divBdr>
        <w:top w:val="none" w:sz="0" w:space="0" w:color="auto"/>
        <w:left w:val="none" w:sz="0" w:space="0" w:color="auto"/>
        <w:bottom w:val="none" w:sz="0" w:space="0" w:color="auto"/>
        <w:right w:val="none" w:sz="0" w:space="0" w:color="auto"/>
      </w:divBdr>
    </w:div>
    <w:div w:id="2058317928">
      <w:bodyDiv w:val="1"/>
      <w:marLeft w:val="0"/>
      <w:marRight w:val="0"/>
      <w:marTop w:val="0"/>
      <w:marBottom w:val="0"/>
      <w:divBdr>
        <w:top w:val="none" w:sz="0" w:space="0" w:color="auto"/>
        <w:left w:val="none" w:sz="0" w:space="0" w:color="auto"/>
        <w:bottom w:val="none" w:sz="0" w:space="0" w:color="auto"/>
        <w:right w:val="none" w:sz="0" w:space="0" w:color="auto"/>
      </w:divBdr>
    </w:div>
    <w:div w:id="2058695607">
      <w:bodyDiv w:val="1"/>
      <w:marLeft w:val="0"/>
      <w:marRight w:val="0"/>
      <w:marTop w:val="0"/>
      <w:marBottom w:val="0"/>
      <w:divBdr>
        <w:top w:val="none" w:sz="0" w:space="0" w:color="auto"/>
        <w:left w:val="none" w:sz="0" w:space="0" w:color="auto"/>
        <w:bottom w:val="none" w:sz="0" w:space="0" w:color="auto"/>
        <w:right w:val="none" w:sz="0" w:space="0" w:color="auto"/>
      </w:divBdr>
    </w:div>
    <w:div w:id="2058970578">
      <w:bodyDiv w:val="1"/>
      <w:marLeft w:val="0"/>
      <w:marRight w:val="0"/>
      <w:marTop w:val="0"/>
      <w:marBottom w:val="0"/>
      <w:divBdr>
        <w:top w:val="none" w:sz="0" w:space="0" w:color="auto"/>
        <w:left w:val="none" w:sz="0" w:space="0" w:color="auto"/>
        <w:bottom w:val="none" w:sz="0" w:space="0" w:color="auto"/>
        <w:right w:val="none" w:sz="0" w:space="0" w:color="auto"/>
      </w:divBdr>
    </w:div>
    <w:div w:id="2059166400">
      <w:bodyDiv w:val="1"/>
      <w:marLeft w:val="0"/>
      <w:marRight w:val="0"/>
      <w:marTop w:val="0"/>
      <w:marBottom w:val="0"/>
      <w:divBdr>
        <w:top w:val="none" w:sz="0" w:space="0" w:color="auto"/>
        <w:left w:val="none" w:sz="0" w:space="0" w:color="auto"/>
        <w:bottom w:val="none" w:sz="0" w:space="0" w:color="auto"/>
        <w:right w:val="none" w:sz="0" w:space="0" w:color="auto"/>
      </w:divBdr>
    </w:div>
    <w:div w:id="2059820168">
      <w:bodyDiv w:val="1"/>
      <w:marLeft w:val="0"/>
      <w:marRight w:val="0"/>
      <w:marTop w:val="0"/>
      <w:marBottom w:val="0"/>
      <w:divBdr>
        <w:top w:val="none" w:sz="0" w:space="0" w:color="auto"/>
        <w:left w:val="none" w:sz="0" w:space="0" w:color="auto"/>
        <w:bottom w:val="none" w:sz="0" w:space="0" w:color="auto"/>
        <w:right w:val="none" w:sz="0" w:space="0" w:color="auto"/>
      </w:divBdr>
    </w:div>
    <w:div w:id="2059892791">
      <w:bodyDiv w:val="1"/>
      <w:marLeft w:val="0"/>
      <w:marRight w:val="0"/>
      <w:marTop w:val="0"/>
      <w:marBottom w:val="0"/>
      <w:divBdr>
        <w:top w:val="none" w:sz="0" w:space="0" w:color="auto"/>
        <w:left w:val="none" w:sz="0" w:space="0" w:color="auto"/>
        <w:bottom w:val="none" w:sz="0" w:space="0" w:color="auto"/>
        <w:right w:val="none" w:sz="0" w:space="0" w:color="auto"/>
      </w:divBdr>
    </w:div>
    <w:div w:id="2060010605">
      <w:bodyDiv w:val="1"/>
      <w:marLeft w:val="0"/>
      <w:marRight w:val="0"/>
      <w:marTop w:val="0"/>
      <w:marBottom w:val="0"/>
      <w:divBdr>
        <w:top w:val="none" w:sz="0" w:space="0" w:color="auto"/>
        <w:left w:val="none" w:sz="0" w:space="0" w:color="auto"/>
        <w:bottom w:val="none" w:sz="0" w:space="0" w:color="auto"/>
        <w:right w:val="none" w:sz="0" w:space="0" w:color="auto"/>
      </w:divBdr>
    </w:div>
    <w:div w:id="2060203466">
      <w:bodyDiv w:val="1"/>
      <w:marLeft w:val="0"/>
      <w:marRight w:val="0"/>
      <w:marTop w:val="0"/>
      <w:marBottom w:val="0"/>
      <w:divBdr>
        <w:top w:val="none" w:sz="0" w:space="0" w:color="auto"/>
        <w:left w:val="none" w:sz="0" w:space="0" w:color="auto"/>
        <w:bottom w:val="none" w:sz="0" w:space="0" w:color="auto"/>
        <w:right w:val="none" w:sz="0" w:space="0" w:color="auto"/>
      </w:divBdr>
    </w:div>
    <w:div w:id="2061509825">
      <w:bodyDiv w:val="1"/>
      <w:marLeft w:val="0"/>
      <w:marRight w:val="0"/>
      <w:marTop w:val="0"/>
      <w:marBottom w:val="0"/>
      <w:divBdr>
        <w:top w:val="none" w:sz="0" w:space="0" w:color="auto"/>
        <w:left w:val="none" w:sz="0" w:space="0" w:color="auto"/>
        <w:bottom w:val="none" w:sz="0" w:space="0" w:color="auto"/>
        <w:right w:val="none" w:sz="0" w:space="0" w:color="auto"/>
      </w:divBdr>
    </w:div>
    <w:div w:id="2061515160">
      <w:bodyDiv w:val="1"/>
      <w:marLeft w:val="0"/>
      <w:marRight w:val="0"/>
      <w:marTop w:val="0"/>
      <w:marBottom w:val="0"/>
      <w:divBdr>
        <w:top w:val="none" w:sz="0" w:space="0" w:color="auto"/>
        <w:left w:val="none" w:sz="0" w:space="0" w:color="auto"/>
        <w:bottom w:val="none" w:sz="0" w:space="0" w:color="auto"/>
        <w:right w:val="none" w:sz="0" w:space="0" w:color="auto"/>
      </w:divBdr>
    </w:div>
    <w:div w:id="2061594381">
      <w:bodyDiv w:val="1"/>
      <w:marLeft w:val="0"/>
      <w:marRight w:val="0"/>
      <w:marTop w:val="0"/>
      <w:marBottom w:val="0"/>
      <w:divBdr>
        <w:top w:val="none" w:sz="0" w:space="0" w:color="auto"/>
        <w:left w:val="none" w:sz="0" w:space="0" w:color="auto"/>
        <w:bottom w:val="none" w:sz="0" w:space="0" w:color="auto"/>
        <w:right w:val="none" w:sz="0" w:space="0" w:color="auto"/>
      </w:divBdr>
    </w:div>
    <w:div w:id="2061632176">
      <w:bodyDiv w:val="1"/>
      <w:marLeft w:val="0"/>
      <w:marRight w:val="0"/>
      <w:marTop w:val="0"/>
      <w:marBottom w:val="0"/>
      <w:divBdr>
        <w:top w:val="none" w:sz="0" w:space="0" w:color="auto"/>
        <w:left w:val="none" w:sz="0" w:space="0" w:color="auto"/>
        <w:bottom w:val="none" w:sz="0" w:space="0" w:color="auto"/>
        <w:right w:val="none" w:sz="0" w:space="0" w:color="auto"/>
      </w:divBdr>
    </w:div>
    <w:div w:id="2061778282">
      <w:bodyDiv w:val="1"/>
      <w:marLeft w:val="0"/>
      <w:marRight w:val="0"/>
      <w:marTop w:val="0"/>
      <w:marBottom w:val="0"/>
      <w:divBdr>
        <w:top w:val="none" w:sz="0" w:space="0" w:color="auto"/>
        <w:left w:val="none" w:sz="0" w:space="0" w:color="auto"/>
        <w:bottom w:val="none" w:sz="0" w:space="0" w:color="auto"/>
        <w:right w:val="none" w:sz="0" w:space="0" w:color="auto"/>
      </w:divBdr>
    </w:div>
    <w:div w:id="2063288998">
      <w:bodyDiv w:val="1"/>
      <w:marLeft w:val="0"/>
      <w:marRight w:val="0"/>
      <w:marTop w:val="0"/>
      <w:marBottom w:val="0"/>
      <w:divBdr>
        <w:top w:val="none" w:sz="0" w:space="0" w:color="auto"/>
        <w:left w:val="none" w:sz="0" w:space="0" w:color="auto"/>
        <w:bottom w:val="none" w:sz="0" w:space="0" w:color="auto"/>
        <w:right w:val="none" w:sz="0" w:space="0" w:color="auto"/>
      </w:divBdr>
    </w:div>
    <w:div w:id="2063629084">
      <w:bodyDiv w:val="1"/>
      <w:marLeft w:val="0"/>
      <w:marRight w:val="0"/>
      <w:marTop w:val="0"/>
      <w:marBottom w:val="0"/>
      <w:divBdr>
        <w:top w:val="none" w:sz="0" w:space="0" w:color="auto"/>
        <w:left w:val="none" w:sz="0" w:space="0" w:color="auto"/>
        <w:bottom w:val="none" w:sz="0" w:space="0" w:color="auto"/>
        <w:right w:val="none" w:sz="0" w:space="0" w:color="auto"/>
      </w:divBdr>
    </w:div>
    <w:div w:id="2063629148">
      <w:bodyDiv w:val="1"/>
      <w:marLeft w:val="0"/>
      <w:marRight w:val="0"/>
      <w:marTop w:val="0"/>
      <w:marBottom w:val="0"/>
      <w:divBdr>
        <w:top w:val="none" w:sz="0" w:space="0" w:color="auto"/>
        <w:left w:val="none" w:sz="0" w:space="0" w:color="auto"/>
        <w:bottom w:val="none" w:sz="0" w:space="0" w:color="auto"/>
        <w:right w:val="none" w:sz="0" w:space="0" w:color="auto"/>
      </w:divBdr>
    </w:div>
    <w:div w:id="2064324459">
      <w:bodyDiv w:val="1"/>
      <w:marLeft w:val="0"/>
      <w:marRight w:val="0"/>
      <w:marTop w:val="0"/>
      <w:marBottom w:val="0"/>
      <w:divBdr>
        <w:top w:val="none" w:sz="0" w:space="0" w:color="auto"/>
        <w:left w:val="none" w:sz="0" w:space="0" w:color="auto"/>
        <w:bottom w:val="none" w:sz="0" w:space="0" w:color="auto"/>
        <w:right w:val="none" w:sz="0" w:space="0" w:color="auto"/>
      </w:divBdr>
    </w:div>
    <w:div w:id="2064595539">
      <w:bodyDiv w:val="1"/>
      <w:marLeft w:val="0"/>
      <w:marRight w:val="0"/>
      <w:marTop w:val="0"/>
      <w:marBottom w:val="0"/>
      <w:divBdr>
        <w:top w:val="none" w:sz="0" w:space="0" w:color="auto"/>
        <w:left w:val="none" w:sz="0" w:space="0" w:color="auto"/>
        <w:bottom w:val="none" w:sz="0" w:space="0" w:color="auto"/>
        <w:right w:val="none" w:sz="0" w:space="0" w:color="auto"/>
      </w:divBdr>
    </w:div>
    <w:div w:id="2064912319">
      <w:bodyDiv w:val="1"/>
      <w:marLeft w:val="0"/>
      <w:marRight w:val="0"/>
      <w:marTop w:val="0"/>
      <w:marBottom w:val="0"/>
      <w:divBdr>
        <w:top w:val="none" w:sz="0" w:space="0" w:color="auto"/>
        <w:left w:val="none" w:sz="0" w:space="0" w:color="auto"/>
        <w:bottom w:val="none" w:sz="0" w:space="0" w:color="auto"/>
        <w:right w:val="none" w:sz="0" w:space="0" w:color="auto"/>
      </w:divBdr>
    </w:div>
    <w:div w:id="2065717427">
      <w:bodyDiv w:val="1"/>
      <w:marLeft w:val="0"/>
      <w:marRight w:val="0"/>
      <w:marTop w:val="0"/>
      <w:marBottom w:val="0"/>
      <w:divBdr>
        <w:top w:val="none" w:sz="0" w:space="0" w:color="auto"/>
        <w:left w:val="none" w:sz="0" w:space="0" w:color="auto"/>
        <w:bottom w:val="none" w:sz="0" w:space="0" w:color="auto"/>
        <w:right w:val="none" w:sz="0" w:space="0" w:color="auto"/>
      </w:divBdr>
    </w:div>
    <w:div w:id="2066028226">
      <w:bodyDiv w:val="1"/>
      <w:marLeft w:val="0"/>
      <w:marRight w:val="0"/>
      <w:marTop w:val="0"/>
      <w:marBottom w:val="0"/>
      <w:divBdr>
        <w:top w:val="none" w:sz="0" w:space="0" w:color="auto"/>
        <w:left w:val="none" w:sz="0" w:space="0" w:color="auto"/>
        <w:bottom w:val="none" w:sz="0" w:space="0" w:color="auto"/>
        <w:right w:val="none" w:sz="0" w:space="0" w:color="auto"/>
      </w:divBdr>
    </w:div>
    <w:div w:id="2066291338">
      <w:bodyDiv w:val="1"/>
      <w:marLeft w:val="0"/>
      <w:marRight w:val="0"/>
      <w:marTop w:val="0"/>
      <w:marBottom w:val="0"/>
      <w:divBdr>
        <w:top w:val="none" w:sz="0" w:space="0" w:color="auto"/>
        <w:left w:val="none" w:sz="0" w:space="0" w:color="auto"/>
        <w:bottom w:val="none" w:sz="0" w:space="0" w:color="auto"/>
        <w:right w:val="none" w:sz="0" w:space="0" w:color="auto"/>
      </w:divBdr>
    </w:div>
    <w:div w:id="2066564355">
      <w:bodyDiv w:val="1"/>
      <w:marLeft w:val="0"/>
      <w:marRight w:val="0"/>
      <w:marTop w:val="0"/>
      <w:marBottom w:val="0"/>
      <w:divBdr>
        <w:top w:val="none" w:sz="0" w:space="0" w:color="auto"/>
        <w:left w:val="none" w:sz="0" w:space="0" w:color="auto"/>
        <w:bottom w:val="none" w:sz="0" w:space="0" w:color="auto"/>
        <w:right w:val="none" w:sz="0" w:space="0" w:color="auto"/>
      </w:divBdr>
    </w:div>
    <w:div w:id="2066946343">
      <w:bodyDiv w:val="1"/>
      <w:marLeft w:val="0"/>
      <w:marRight w:val="0"/>
      <w:marTop w:val="0"/>
      <w:marBottom w:val="0"/>
      <w:divBdr>
        <w:top w:val="none" w:sz="0" w:space="0" w:color="auto"/>
        <w:left w:val="none" w:sz="0" w:space="0" w:color="auto"/>
        <w:bottom w:val="none" w:sz="0" w:space="0" w:color="auto"/>
        <w:right w:val="none" w:sz="0" w:space="0" w:color="auto"/>
      </w:divBdr>
    </w:div>
    <w:div w:id="2067340840">
      <w:bodyDiv w:val="1"/>
      <w:marLeft w:val="0"/>
      <w:marRight w:val="0"/>
      <w:marTop w:val="0"/>
      <w:marBottom w:val="0"/>
      <w:divBdr>
        <w:top w:val="none" w:sz="0" w:space="0" w:color="auto"/>
        <w:left w:val="none" w:sz="0" w:space="0" w:color="auto"/>
        <w:bottom w:val="none" w:sz="0" w:space="0" w:color="auto"/>
        <w:right w:val="none" w:sz="0" w:space="0" w:color="auto"/>
      </w:divBdr>
    </w:div>
    <w:div w:id="2067484657">
      <w:bodyDiv w:val="1"/>
      <w:marLeft w:val="0"/>
      <w:marRight w:val="0"/>
      <w:marTop w:val="0"/>
      <w:marBottom w:val="0"/>
      <w:divBdr>
        <w:top w:val="none" w:sz="0" w:space="0" w:color="auto"/>
        <w:left w:val="none" w:sz="0" w:space="0" w:color="auto"/>
        <w:bottom w:val="none" w:sz="0" w:space="0" w:color="auto"/>
        <w:right w:val="none" w:sz="0" w:space="0" w:color="auto"/>
      </w:divBdr>
    </w:div>
    <w:div w:id="2067606306">
      <w:bodyDiv w:val="1"/>
      <w:marLeft w:val="0"/>
      <w:marRight w:val="0"/>
      <w:marTop w:val="0"/>
      <w:marBottom w:val="0"/>
      <w:divBdr>
        <w:top w:val="none" w:sz="0" w:space="0" w:color="auto"/>
        <w:left w:val="none" w:sz="0" w:space="0" w:color="auto"/>
        <w:bottom w:val="none" w:sz="0" w:space="0" w:color="auto"/>
        <w:right w:val="none" w:sz="0" w:space="0" w:color="auto"/>
      </w:divBdr>
    </w:div>
    <w:div w:id="2067946692">
      <w:bodyDiv w:val="1"/>
      <w:marLeft w:val="0"/>
      <w:marRight w:val="0"/>
      <w:marTop w:val="0"/>
      <w:marBottom w:val="0"/>
      <w:divBdr>
        <w:top w:val="none" w:sz="0" w:space="0" w:color="auto"/>
        <w:left w:val="none" w:sz="0" w:space="0" w:color="auto"/>
        <w:bottom w:val="none" w:sz="0" w:space="0" w:color="auto"/>
        <w:right w:val="none" w:sz="0" w:space="0" w:color="auto"/>
      </w:divBdr>
    </w:div>
    <w:div w:id="2068068070">
      <w:bodyDiv w:val="1"/>
      <w:marLeft w:val="0"/>
      <w:marRight w:val="0"/>
      <w:marTop w:val="0"/>
      <w:marBottom w:val="0"/>
      <w:divBdr>
        <w:top w:val="none" w:sz="0" w:space="0" w:color="auto"/>
        <w:left w:val="none" w:sz="0" w:space="0" w:color="auto"/>
        <w:bottom w:val="none" w:sz="0" w:space="0" w:color="auto"/>
        <w:right w:val="none" w:sz="0" w:space="0" w:color="auto"/>
      </w:divBdr>
    </w:div>
    <w:div w:id="2068259188">
      <w:bodyDiv w:val="1"/>
      <w:marLeft w:val="0"/>
      <w:marRight w:val="0"/>
      <w:marTop w:val="0"/>
      <w:marBottom w:val="0"/>
      <w:divBdr>
        <w:top w:val="none" w:sz="0" w:space="0" w:color="auto"/>
        <w:left w:val="none" w:sz="0" w:space="0" w:color="auto"/>
        <w:bottom w:val="none" w:sz="0" w:space="0" w:color="auto"/>
        <w:right w:val="none" w:sz="0" w:space="0" w:color="auto"/>
      </w:divBdr>
    </w:div>
    <w:div w:id="2071004187">
      <w:bodyDiv w:val="1"/>
      <w:marLeft w:val="0"/>
      <w:marRight w:val="0"/>
      <w:marTop w:val="0"/>
      <w:marBottom w:val="0"/>
      <w:divBdr>
        <w:top w:val="none" w:sz="0" w:space="0" w:color="auto"/>
        <w:left w:val="none" w:sz="0" w:space="0" w:color="auto"/>
        <w:bottom w:val="none" w:sz="0" w:space="0" w:color="auto"/>
        <w:right w:val="none" w:sz="0" w:space="0" w:color="auto"/>
      </w:divBdr>
    </w:div>
    <w:div w:id="2071077001">
      <w:bodyDiv w:val="1"/>
      <w:marLeft w:val="0"/>
      <w:marRight w:val="0"/>
      <w:marTop w:val="0"/>
      <w:marBottom w:val="0"/>
      <w:divBdr>
        <w:top w:val="none" w:sz="0" w:space="0" w:color="auto"/>
        <w:left w:val="none" w:sz="0" w:space="0" w:color="auto"/>
        <w:bottom w:val="none" w:sz="0" w:space="0" w:color="auto"/>
        <w:right w:val="none" w:sz="0" w:space="0" w:color="auto"/>
      </w:divBdr>
    </w:div>
    <w:div w:id="2071878934">
      <w:bodyDiv w:val="1"/>
      <w:marLeft w:val="0"/>
      <w:marRight w:val="0"/>
      <w:marTop w:val="0"/>
      <w:marBottom w:val="0"/>
      <w:divBdr>
        <w:top w:val="none" w:sz="0" w:space="0" w:color="auto"/>
        <w:left w:val="none" w:sz="0" w:space="0" w:color="auto"/>
        <w:bottom w:val="none" w:sz="0" w:space="0" w:color="auto"/>
        <w:right w:val="none" w:sz="0" w:space="0" w:color="auto"/>
      </w:divBdr>
    </w:div>
    <w:div w:id="2072194357">
      <w:bodyDiv w:val="1"/>
      <w:marLeft w:val="0"/>
      <w:marRight w:val="0"/>
      <w:marTop w:val="0"/>
      <w:marBottom w:val="0"/>
      <w:divBdr>
        <w:top w:val="none" w:sz="0" w:space="0" w:color="auto"/>
        <w:left w:val="none" w:sz="0" w:space="0" w:color="auto"/>
        <w:bottom w:val="none" w:sz="0" w:space="0" w:color="auto"/>
        <w:right w:val="none" w:sz="0" w:space="0" w:color="auto"/>
      </w:divBdr>
    </w:div>
    <w:div w:id="2072266330">
      <w:bodyDiv w:val="1"/>
      <w:marLeft w:val="0"/>
      <w:marRight w:val="0"/>
      <w:marTop w:val="0"/>
      <w:marBottom w:val="0"/>
      <w:divBdr>
        <w:top w:val="none" w:sz="0" w:space="0" w:color="auto"/>
        <w:left w:val="none" w:sz="0" w:space="0" w:color="auto"/>
        <w:bottom w:val="none" w:sz="0" w:space="0" w:color="auto"/>
        <w:right w:val="none" w:sz="0" w:space="0" w:color="auto"/>
      </w:divBdr>
    </w:div>
    <w:div w:id="2072381831">
      <w:bodyDiv w:val="1"/>
      <w:marLeft w:val="0"/>
      <w:marRight w:val="0"/>
      <w:marTop w:val="0"/>
      <w:marBottom w:val="0"/>
      <w:divBdr>
        <w:top w:val="none" w:sz="0" w:space="0" w:color="auto"/>
        <w:left w:val="none" w:sz="0" w:space="0" w:color="auto"/>
        <w:bottom w:val="none" w:sz="0" w:space="0" w:color="auto"/>
        <w:right w:val="none" w:sz="0" w:space="0" w:color="auto"/>
      </w:divBdr>
    </w:div>
    <w:div w:id="2072582211">
      <w:bodyDiv w:val="1"/>
      <w:marLeft w:val="0"/>
      <w:marRight w:val="0"/>
      <w:marTop w:val="0"/>
      <w:marBottom w:val="0"/>
      <w:divBdr>
        <w:top w:val="none" w:sz="0" w:space="0" w:color="auto"/>
        <w:left w:val="none" w:sz="0" w:space="0" w:color="auto"/>
        <w:bottom w:val="none" w:sz="0" w:space="0" w:color="auto"/>
        <w:right w:val="none" w:sz="0" w:space="0" w:color="auto"/>
      </w:divBdr>
    </w:div>
    <w:div w:id="2074430049">
      <w:bodyDiv w:val="1"/>
      <w:marLeft w:val="0"/>
      <w:marRight w:val="0"/>
      <w:marTop w:val="0"/>
      <w:marBottom w:val="0"/>
      <w:divBdr>
        <w:top w:val="none" w:sz="0" w:space="0" w:color="auto"/>
        <w:left w:val="none" w:sz="0" w:space="0" w:color="auto"/>
        <w:bottom w:val="none" w:sz="0" w:space="0" w:color="auto"/>
        <w:right w:val="none" w:sz="0" w:space="0" w:color="auto"/>
      </w:divBdr>
    </w:div>
    <w:div w:id="2074618588">
      <w:bodyDiv w:val="1"/>
      <w:marLeft w:val="0"/>
      <w:marRight w:val="0"/>
      <w:marTop w:val="0"/>
      <w:marBottom w:val="0"/>
      <w:divBdr>
        <w:top w:val="none" w:sz="0" w:space="0" w:color="auto"/>
        <w:left w:val="none" w:sz="0" w:space="0" w:color="auto"/>
        <w:bottom w:val="none" w:sz="0" w:space="0" w:color="auto"/>
        <w:right w:val="none" w:sz="0" w:space="0" w:color="auto"/>
      </w:divBdr>
    </w:div>
    <w:div w:id="2074693754">
      <w:bodyDiv w:val="1"/>
      <w:marLeft w:val="0"/>
      <w:marRight w:val="0"/>
      <w:marTop w:val="0"/>
      <w:marBottom w:val="0"/>
      <w:divBdr>
        <w:top w:val="none" w:sz="0" w:space="0" w:color="auto"/>
        <w:left w:val="none" w:sz="0" w:space="0" w:color="auto"/>
        <w:bottom w:val="none" w:sz="0" w:space="0" w:color="auto"/>
        <w:right w:val="none" w:sz="0" w:space="0" w:color="auto"/>
      </w:divBdr>
    </w:div>
    <w:div w:id="2074696532">
      <w:bodyDiv w:val="1"/>
      <w:marLeft w:val="0"/>
      <w:marRight w:val="0"/>
      <w:marTop w:val="0"/>
      <w:marBottom w:val="0"/>
      <w:divBdr>
        <w:top w:val="none" w:sz="0" w:space="0" w:color="auto"/>
        <w:left w:val="none" w:sz="0" w:space="0" w:color="auto"/>
        <w:bottom w:val="none" w:sz="0" w:space="0" w:color="auto"/>
        <w:right w:val="none" w:sz="0" w:space="0" w:color="auto"/>
      </w:divBdr>
    </w:div>
    <w:div w:id="2075004244">
      <w:bodyDiv w:val="1"/>
      <w:marLeft w:val="0"/>
      <w:marRight w:val="0"/>
      <w:marTop w:val="0"/>
      <w:marBottom w:val="0"/>
      <w:divBdr>
        <w:top w:val="none" w:sz="0" w:space="0" w:color="auto"/>
        <w:left w:val="none" w:sz="0" w:space="0" w:color="auto"/>
        <w:bottom w:val="none" w:sz="0" w:space="0" w:color="auto"/>
        <w:right w:val="none" w:sz="0" w:space="0" w:color="auto"/>
      </w:divBdr>
    </w:div>
    <w:div w:id="2075463404">
      <w:bodyDiv w:val="1"/>
      <w:marLeft w:val="0"/>
      <w:marRight w:val="0"/>
      <w:marTop w:val="0"/>
      <w:marBottom w:val="0"/>
      <w:divBdr>
        <w:top w:val="none" w:sz="0" w:space="0" w:color="auto"/>
        <w:left w:val="none" w:sz="0" w:space="0" w:color="auto"/>
        <w:bottom w:val="none" w:sz="0" w:space="0" w:color="auto"/>
        <w:right w:val="none" w:sz="0" w:space="0" w:color="auto"/>
      </w:divBdr>
    </w:div>
    <w:div w:id="2076080914">
      <w:bodyDiv w:val="1"/>
      <w:marLeft w:val="0"/>
      <w:marRight w:val="0"/>
      <w:marTop w:val="0"/>
      <w:marBottom w:val="0"/>
      <w:divBdr>
        <w:top w:val="none" w:sz="0" w:space="0" w:color="auto"/>
        <w:left w:val="none" w:sz="0" w:space="0" w:color="auto"/>
        <w:bottom w:val="none" w:sz="0" w:space="0" w:color="auto"/>
        <w:right w:val="none" w:sz="0" w:space="0" w:color="auto"/>
      </w:divBdr>
    </w:div>
    <w:div w:id="2076199180">
      <w:bodyDiv w:val="1"/>
      <w:marLeft w:val="0"/>
      <w:marRight w:val="0"/>
      <w:marTop w:val="0"/>
      <w:marBottom w:val="0"/>
      <w:divBdr>
        <w:top w:val="none" w:sz="0" w:space="0" w:color="auto"/>
        <w:left w:val="none" w:sz="0" w:space="0" w:color="auto"/>
        <w:bottom w:val="none" w:sz="0" w:space="0" w:color="auto"/>
        <w:right w:val="none" w:sz="0" w:space="0" w:color="auto"/>
      </w:divBdr>
    </w:div>
    <w:div w:id="2076319994">
      <w:bodyDiv w:val="1"/>
      <w:marLeft w:val="0"/>
      <w:marRight w:val="0"/>
      <w:marTop w:val="0"/>
      <w:marBottom w:val="0"/>
      <w:divBdr>
        <w:top w:val="none" w:sz="0" w:space="0" w:color="auto"/>
        <w:left w:val="none" w:sz="0" w:space="0" w:color="auto"/>
        <w:bottom w:val="none" w:sz="0" w:space="0" w:color="auto"/>
        <w:right w:val="none" w:sz="0" w:space="0" w:color="auto"/>
      </w:divBdr>
    </w:div>
    <w:div w:id="2077586368">
      <w:bodyDiv w:val="1"/>
      <w:marLeft w:val="0"/>
      <w:marRight w:val="0"/>
      <w:marTop w:val="0"/>
      <w:marBottom w:val="0"/>
      <w:divBdr>
        <w:top w:val="none" w:sz="0" w:space="0" w:color="auto"/>
        <w:left w:val="none" w:sz="0" w:space="0" w:color="auto"/>
        <w:bottom w:val="none" w:sz="0" w:space="0" w:color="auto"/>
        <w:right w:val="none" w:sz="0" w:space="0" w:color="auto"/>
      </w:divBdr>
    </w:div>
    <w:div w:id="2077626618">
      <w:bodyDiv w:val="1"/>
      <w:marLeft w:val="0"/>
      <w:marRight w:val="0"/>
      <w:marTop w:val="0"/>
      <w:marBottom w:val="0"/>
      <w:divBdr>
        <w:top w:val="none" w:sz="0" w:space="0" w:color="auto"/>
        <w:left w:val="none" w:sz="0" w:space="0" w:color="auto"/>
        <w:bottom w:val="none" w:sz="0" w:space="0" w:color="auto"/>
        <w:right w:val="none" w:sz="0" w:space="0" w:color="auto"/>
      </w:divBdr>
    </w:div>
    <w:div w:id="2078701264">
      <w:bodyDiv w:val="1"/>
      <w:marLeft w:val="0"/>
      <w:marRight w:val="0"/>
      <w:marTop w:val="0"/>
      <w:marBottom w:val="0"/>
      <w:divBdr>
        <w:top w:val="none" w:sz="0" w:space="0" w:color="auto"/>
        <w:left w:val="none" w:sz="0" w:space="0" w:color="auto"/>
        <w:bottom w:val="none" w:sz="0" w:space="0" w:color="auto"/>
        <w:right w:val="none" w:sz="0" w:space="0" w:color="auto"/>
      </w:divBdr>
    </w:div>
    <w:div w:id="2079015637">
      <w:bodyDiv w:val="1"/>
      <w:marLeft w:val="0"/>
      <w:marRight w:val="0"/>
      <w:marTop w:val="0"/>
      <w:marBottom w:val="0"/>
      <w:divBdr>
        <w:top w:val="none" w:sz="0" w:space="0" w:color="auto"/>
        <w:left w:val="none" w:sz="0" w:space="0" w:color="auto"/>
        <w:bottom w:val="none" w:sz="0" w:space="0" w:color="auto"/>
        <w:right w:val="none" w:sz="0" w:space="0" w:color="auto"/>
      </w:divBdr>
    </w:div>
    <w:div w:id="2079328677">
      <w:bodyDiv w:val="1"/>
      <w:marLeft w:val="0"/>
      <w:marRight w:val="0"/>
      <w:marTop w:val="0"/>
      <w:marBottom w:val="0"/>
      <w:divBdr>
        <w:top w:val="none" w:sz="0" w:space="0" w:color="auto"/>
        <w:left w:val="none" w:sz="0" w:space="0" w:color="auto"/>
        <w:bottom w:val="none" w:sz="0" w:space="0" w:color="auto"/>
        <w:right w:val="none" w:sz="0" w:space="0" w:color="auto"/>
      </w:divBdr>
    </w:div>
    <w:div w:id="2079328742">
      <w:bodyDiv w:val="1"/>
      <w:marLeft w:val="0"/>
      <w:marRight w:val="0"/>
      <w:marTop w:val="0"/>
      <w:marBottom w:val="0"/>
      <w:divBdr>
        <w:top w:val="none" w:sz="0" w:space="0" w:color="auto"/>
        <w:left w:val="none" w:sz="0" w:space="0" w:color="auto"/>
        <w:bottom w:val="none" w:sz="0" w:space="0" w:color="auto"/>
        <w:right w:val="none" w:sz="0" w:space="0" w:color="auto"/>
      </w:divBdr>
    </w:div>
    <w:div w:id="2079403217">
      <w:bodyDiv w:val="1"/>
      <w:marLeft w:val="0"/>
      <w:marRight w:val="0"/>
      <w:marTop w:val="0"/>
      <w:marBottom w:val="0"/>
      <w:divBdr>
        <w:top w:val="none" w:sz="0" w:space="0" w:color="auto"/>
        <w:left w:val="none" w:sz="0" w:space="0" w:color="auto"/>
        <w:bottom w:val="none" w:sz="0" w:space="0" w:color="auto"/>
        <w:right w:val="none" w:sz="0" w:space="0" w:color="auto"/>
      </w:divBdr>
    </w:div>
    <w:div w:id="2079667114">
      <w:bodyDiv w:val="1"/>
      <w:marLeft w:val="0"/>
      <w:marRight w:val="0"/>
      <w:marTop w:val="0"/>
      <w:marBottom w:val="0"/>
      <w:divBdr>
        <w:top w:val="none" w:sz="0" w:space="0" w:color="auto"/>
        <w:left w:val="none" w:sz="0" w:space="0" w:color="auto"/>
        <w:bottom w:val="none" w:sz="0" w:space="0" w:color="auto"/>
        <w:right w:val="none" w:sz="0" w:space="0" w:color="auto"/>
      </w:divBdr>
    </w:div>
    <w:div w:id="2080009886">
      <w:bodyDiv w:val="1"/>
      <w:marLeft w:val="0"/>
      <w:marRight w:val="0"/>
      <w:marTop w:val="0"/>
      <w:marBottom w:val="0"/>
      <w:divBdr>
        <w:top w:val="none" w:sz="0" w:space="0" w:color="auto"/>
        <w:left w:val="none" w:sz="0" w:space="0" w:color="auto"/>
        <w:bottom w:val="none" w:sz="0" w:space="0" w:color="auto"/>
        <w:right w:val="none" w:sz="0" w:space="0" w:color="auto"/>
      </w:divBdr>
    </w:div>
    <w:div w:id="2080252237">
      <w:bodyDiv w:val="1"/>
      <w:marLeft w:val="0"/>
      <w:marRight w:val="0"/>
      <w:marTop w:val="0"/>
      <w:marBottom w:val="0"/>
      <w:divBdr>
        <w:top w:val="none" w:sz="0" w:space="0" w:color="auto"/>
        <w:left w:val="none" w:sz="0" w:space="0" w:color="auto"/>
        <w:bottom w:val="none" w:sz="0" w:space="0" w:color="auto"/>
        <w:right w:val="none" w:sz="0" w:space="0" w:color="auto"/>
      </w:divBdr>
    </w:div>
    <w:div w:id="2080398012">
      <w:bodyDiv w:val="1"/>
      <w:marLeft w:val="0"/>
      <w:marRight w:val="0"/>
      <w:marTop w:val="0"/>
      <w:marBottom w:val="0"/>
      <w:divBdr>
        <w:top w:val="none" w:sz="0" w:space="0" w:color="auto"/>
        <w:left w:val="none" w:sz="0" w:space="0" w:color="auto"/>
        <w:bottom w:val="none" w:sz="0" w:space="0" w:color="auto"/>
        <w:right w:val="none" w:sz="0" w:space="0" w:color="auto"/>
      </w:divBdr>
    </w:div>
    <w:div w:id="2080785644">
      <w:bodyDiv w:val="1"/>
      <w:marLeft w:val="0"/>
      <w:marRight w:val="0"/>
      <w:marTop w:val="0"/>
      <w:marBottom w:val="0"/>
      <w:divBdr>
        <w:top w:val="none" w:sz="0" w:space="0" w:color="auto"/>
        <w:left w:val="none" w:sz="0" w:space="0" w:color="auto"/>
        <w:bottom w:val="none" w:sz="0" w:space="0" w:color="auto"/>
        <w:right w:val="none" w:sz="0" w:space="0" w:color="auto"/>
      </w:divBdr>
    </w:div>
    <w:div w:id="2080978701">
      <w:bodyDiv w:val="1"/>
      <w:marLeft w:val="0"/>
      <w:marRight w:val="0"/>
      <w:marTop w:val="0"/>
      <w:marBottom w:val="0"/>
      <w:divBdr>
        <w:top w:val="none" w:sz="0" w:space="0" w:color="auto"/>
        <w:left w:val="none" w:sz="0" w:space="0" w:color="auto"/>
        <w:bottom w:val="none" w:sz="0" w:space="0" w:color="auto"/>
        <w:right w:val="none" w:sz="0" w:space="0" w:color="auto"/>
      </w:divBdr>
    </w:div>
    <w:div w:id="2081780285">
      <w:bodyDiv w:val="1"/>
      <w:marLeft w:val="0"/>
      <w:marRight w:val="0"/>
      <w:marTop w:val="0"/>
      <w:marBottom w:val="0"/>
      <w:divBdr>
        <w:top w:val="none" w:sz="0" w:space="0" w:color="auto"/>
        <w:left w:val="none" w:sz="0" w:space="0" w:color="auto"/>
        <w:bottom w:val="none" w:sz="0" w:space="0" w:color="auto"/>
        <w:right w:val="none" w:sz="0" w:space="0" w:color="auto"/>
      </w:divBdr>
    </w:div>
    <w:div w:id="2081899204">
      <w:bodyDiv w:val="1"/>
      <w:marLeft w:val="0"/>
      <w:marRight w:val="0"/>
      <w:marTop w:val="0"/>
      <w:marBottom w:val="0"/>
      <w:divBdr>
        <w:top w:val="none" w:sz="0" w:space="0" w:color="auto"/>
        <w:left w:val="none" w:sz="0" w:space="0" w:color="auto"/>
        <w:bottom w:val="none" w:sz="0" w:space="0" w:color="auto"/>
        <w:right w:val="none" w:sz="0" w:space="0" w:color="auto"/>
      </w:divBdr>
    </w:div>
    <w:div w:id="2082365430">
      <w:bodyDiv w:val="1"/>
      <w:marLeft w:val="0"/>
      <w:marRight w:val="0"/>
      <w:marTop w:val="0"/>
      <w:marBottom w:val="0"/>
      <w:divBdr>
        <w:top w:val="none" w:sz="0" w:space="0" w:color="auto"/>
        <w:left w:val="none" w:sz="0" w:space="0" w:color="auto"/>
        <w:bottom w:val="none" w:sz="0" w:space="0" w:color="auto"/>
        <w:right w:val="none" w:sz="0" w:space="0" w:color="auto"/>
      </w:divBdr>
    </w:div>
    <w:div w:id="2082479789">
      <w:bodyDiv w:val="1"/>
      <w:marLeft w:val="0"/>
      <w:marRight w:val="0"/>
      <w:marTop w:val="0"/>
      <w:marBottom w:val="0"/>
      <w:divBdr>
        <w:top w:val="none" w:sz="0" w:space="0" w:color="auto"/>
        <w:left w:val="none" w:sz="0" w:space="0" w:color="auto"/>
        <w:bottom w:val="none" w:sz="0" w:space="0" w:color="auto"/>
        <w:right w:val="none" w:sz="0" w:space="0" w:color="auto"/>
      </w:divBdr>
    </w:div>
    <w:div w:id="2082635266">
      <w:bodyDiv w:val="1"/>
      <w:marLeft w:val="0"/>
      <w:marRight w:val="0"/>
      <w:marTop w:val="0"/>
      <w:marBottom w:val="0"/>
      <w:divBdr>
        <w:top w:val="none" w:sz="0" w:space="0" w:color="auto"/>
        <w:left w:val="none" w:sz="0" w:space="0" w:color="auto"/>
        <w:bottom w:val="none" w:sz="0" w:space="0" w:color="auto"/>
        <w:right w:val="none" w:sz="0" w:space="0" w:color="auto"/>
      </w:divBdr>
    </w:div>
    <w:div w:id="2082942054">
      <w:bodyDiv w:val="1"/>
      <w:marLeft w:val="0"/>
      <w:marRight w:val="0"/>
      <w:marTop w:val="0"/>
      <w:marBottom w:val="0"/>
      <w:divBdr>
        <w:top w:val="none" w:sz="0" w:space="0" w:color="auto"/>
        <w:left w:val="none" w:sz="0" w:space="0" w:color="auto"/>
        <w:bottom w:val="none" w:sz="0" w:space="0" w:color="auto"/>
        <w:right w:val="none" w:sz="0" w:space="0" w:color="auto"/>
      </w:divBdr>
    </w:div>
    <w:div w:id="2083141318">
      <w:bodyDiv w:val="1"/>
      <w:marLeft w:val="0"/>
      <w:marRight w:val="0"/>
      <w:marTop w:val="0"/>
      <w:marBottom w:val="0"/>
      <w:divBdr>
        <w:top w:val="none" w:sz="0" w:space="0" w:color="auto"/>
        <w:left w:val="none" w:sz="0" w:space="0" w:color="auto"/>
        <w:bottom w:val="none" w:sz="0" w:space="0" w:color="auto"/>
        <w:right w:val="none" w:sz="0" w:space="0" w:color="auto"/>
      </w:divBdr>
    </w:div>
    <w:div w:id="2083600580">
      <w:bodyDiv w:val="1"/>
      <w:marLeft w:val="0"/>
      <w:marRight w:val="0"/>
      <w:marTop w:val="0"/>
      <w:marBottom w:val="0"/>
      <w:divBdr>
        <w:top w:val="none" w:sz="0" w:space="0" w:color="auto"/>
        <w:left w:val="none" w:sz="0" w:space="0" w:color="auto"/>
        <w:bottom w:val="none" w:sz="0" w:space="0" w:color="auto"/>
        <w:right w:val="none" w:sz="0" w:space="0" w:color="auto"/>
      </w:divBdr>
    </w:div>
    <w:div w:id="2085181677">
      <w:bodyDiv w:val="1"/>
      <w:marLeft w:val="0"/>
      <w:marRight w:val="0"/>
      <w:marTop w:val="0"/>
      <w:marBottom w:val="0"/>
      <w:divBdr>
        <w:top w:val="none" w:sz="0" w:space="0" w:color="auto"/>
        <w:left w:val="none" w:sz="0" w:space="0" w:color="auto"/>
        <w:bottom w:val="none" w:sz="0" w:space="0" w:color="auto"/>
        <w:right w:val="none" w:sz="0" w:space="0" w:color="auto"/>
      </w:divBdr>
    </w:div>
    <w:div w:id="2085299236">
      <w:bodyDiv w:val="1"/>
      <w:marLeft w:val="0"/>
      <w:marRight w:val="0"/>
      <w:marTop w:val="0"/>
      <w:marBottom w:val="0"/>
      <w:divBdr>
        <w:top w:val="none" w:sz="0" w:space="0" w:color="auto"/>
        <w:left w:val="none" w:sz="0" w:space="0" w:color="auto"/>
        <w:bottom w:val="none" w:sz="0" w:space="0" w:color="auto"/>
        <w:right w:val="none" w:sz="0" w:space="0" w:color="auto"/>
      </w:divBdr>
    </w:div>
    <w:div w:id="2085371094">
      <w:bodyDiv w:val="1"/>
      <w:marLeft w:val="0"/>
      <w:marRight w:val="0"/>
      <w:marTop w:val="0"/>
      <w:marBottom w:val="0"/>
      <w:divBdr>
        <w:top w:val="none" w:sz="0" w:space="0" w:color="auto"/>
        <w:left w:val="none" w:sz="0" w:space="0" w:color="auto"/>
        <w:bottom w:val="none" w:sz="0" w:space="0" w:color="auto"/>
        <w:right w:val="none" w:sz="0" w:space="0" w:color="auto"/>
      </w:divBdr>
    </w:div>
    <w:div w:id="2085566404">
      <w:bodyDiv w:val="1"/>
      <w:marLeft w:val="0"/>
      <w:marRight w:val="0"/>
      <w:marTop w:val="0"/>
      <w:marBottom w:val="0"/>
      <w:divBdr>
        <w:top w:val="none" w:sz="0" w:space="0" w:color="auto"/>
        <w:left w:val="none" w:sz="0" w:space="0" w:color="auto"/>
        <w:bottom w:val="none" w:sz="0" w:space="0" w:color="auto"/>
        <w:right w:val="none" w:sz="0" w:space="0" w:color="auto"/>
      </w:divBdr>
    </w:div>
    <w:div w:id="2085952340">
      <w:bodyDiv w:val="1"/>
      <w:marLeft w:val="0"/>
      <w:marRight w:val="0"/>
      <w:marTop w:val="0"/>
      <w:marBottom w:val="0"/>
      <w:divBdr>
        <w:top w:val="none" w:sz="0" w:space="0" w:color="auto"/>
        <w:left w:val="none" w:sz="0" w:space="0" w:color="auto"/>
        <w:bottom w:val="none" w:sz="0" w:space="0" w:color="auto"/>
        <w:right w:val="none" w:sz="0" w:space="0" w:color="auto"/>
      </w:divBdr>
    </w:div>
    <w:div w:id="2086221094">
      <w:bodyDiv w:val="1"/>
      <w:marLeft w:val="0"/>
      <w:marRight w:val="0"/>
      <w:marTop w:val="0"/>
      <w:marBottom w:val="0"/>
      <w:divBdr>
        <w:top w:val="none" w:sz="0" w:space="0" w:color="auto"/>
        <w:left w:val="none" w:sz="0" w:space="0" w:color="auto"/>
        <w:bottom w:val="none" w:sz="0" w:space="0" w:color="auto"/>
        <w:right w:val="none" w:sz="0" w:space="0" w:color="auto"/>
      </w:divBdr>
    </w:div>
    <w:div w:id="2086297891">
      <w:bodyDiv w:val="1"/>
      <w:marLeft w:val="0"/>
      <w:marRight w:val="0"/>
      <w:marTop w:val="0"/>
      <w:marBottom w:val="0"/>
      <w:divBdr>
        <w:top w:val="none" w:sz="0" w:space="0" w:color="auto"/>
        <w:left w:val="none" w:sz="0" w:space="0" w:color="auto"/>
        <w:bottom w:val="none" w:sz="0" w:space="0" w:color="auto"/>
        <w:right w:val="none" w:sz="0" w:space="0" w:color="auto"/>
      </w:divBdr>
    </w:div>
    <w:div w:id="2086488469">
      <w:bodyDiv w:val="1"/>
      <w:marLeft w:val="0"/>
      <w:marRight w:val="0"/>
      <w:marTop w:val="0"/>
      <w:marBottom w:val="0"/>
      <w:divBdr>
        <w:top w:val="none" w:sz="0" w:space="0" w:color="auto"/>
        <w:left w:val="none" w:sz="0" w:space="0" w:color="auto"/>
        <w:bottom w:val="none" w:sz="0" w:space="0" w:color="auto"/>
        <w:right w:val="none" w:sz="0" w:space="0" w:color="auto"/>
      </w:divBdr>
    </w:div>
    <w:div w:id="2086875850">
      <w:bodyDiv w:val="1"/>
      <w:marLeft w:val="0"/>
      <w:marRight w:val="0"/>
      <w:marTop w:val="0"/>
      <w:marBottom w:val="0"/>
      <w:divBdr>
        <w:top w:val="none" w:sz="0" w:space="0" w:color="auto"/>
        <w:left w:val="none" w:sz="0" w:space="0" w:color="auto"/>
        <w:bottom w:val="none" w:sz="0" w:space="0" w:color="auto"/>
        <w:right w:val="none" w:sz="0" w:space="0" w:color="auto"/>
      </w:divBdr>
    </w:div>
    <w:div w:id="2087069927">
      <w:bodyDiv w:val="1"/>
      <w:marLeft w:val="0"/>
      <w:marRight w:val="0"/>
      <w:marTop w:val="0"/>
      <w:marBottom w:val="0"/>
      <w:divBdr>
        <w:top w:val="none" w:sz="0" w:space="0" w:color="auto"/>
        <w:left w:val="none" w:sz="0" w:space="0" w:color="auto"/>
        <w:bottom w:val="none" w:sz="0" w:space="0" w:color="auto"/>
        <w:right w:val="none" w:sz="0" w:space="0" w:color="auto"/>
      </w:divBdr>
    </w:div>
    <w:div w:id="2087260759">
      <w:bodyDiv w:val="1"/>
      <w:marLeft w:val="0"/>
      <w:marRight w:val="0"/>
      <w:marTop w:val="0"/>
      <w:marBottom w:val="0"/>
      <w:divBdr>
        <w:top w:val="none" w:sz="0" w:space="0" w:color="auto"/>
        <w:left w:val="none" w:sz="0" w:space="0" w:color="auto"/>
        <w:bottom w:val="none" w:sz="0" w:space="0" w:color="auto"/>
        <w:right w:val="none" w:sz="0" w:space="0" w:color="auto"/>
      </w:divBdr>
    </w:div>
    <w:div w:id="2087341731">
      <w:bodyDiv w:val="1"/>
      <w:marLeft w:val="0"/>
      <w:marRight w:val="0"/>
      <w:marTop w:val="0"/>
      <w:marBottom w:val="0"/>
      <w:divBdr>
        <w:top w:val="none" w:sz="0" w:space="0" w:color="auto"/>
        <w:left w:val="none" w:sz="0" w:space="0" w:color="auto"/>
        <w:bottom w:val="none" w:sz="0" w:space="0" w:color="auto"/>
        <w:right w:val="none" w:sz="0" w:space="0" w:color="auto"/>
      </w:divBdr>
    </w:div>
    <w:div w:id="2087602960">
      <w:bodyDiv w:val="1"/>
      <w:marLeft w:val="0"/>
      <w:marRight w:val="0"/>
      <w:marTop w:val="0"/>
      <w:marBottom w:val="0"/>
      <w:divBdr>
        <w:top w:val="none" w:sz="0" w:space="0" w:color="auto"/>
        <w:left w:val="none" w:sz="0" w:space="0" w:color="auto"/>
        <w:bottom w:val="none" w:sz="0" w:space="0" w:color="auto"/>
        <w:right w:val="none" w:sz="0" w:space="0" w:color="auto"/>
      </w:divBdr>
    </w:div>
    <w:div w:id="2088073528">
      <w:bodyDiv w:val="1"/>
      <w:marLeft w:val="0"/>
      <w:marRight w:val="0"/>
      <w:marTop w:val="0"/>
      <w:marBottom w:val="0"/>
      <w:divBdr>
        <w:top w:val="none" w:sz="0" w:space="0" w:color="auto"/>
        <w:left w:val="none" w:sz="0" w:space="0" w:color="auto"/>
        <w:bottom w:val="none" w:sz="0" w:space="0" w:color="auto"/>
        <w:right w:val="none" w:sz="0" w:space="0" w:color="auto"/>
      </w:divBdr>
    </w:div>
    <w:div w:id="2088261019">
      <w:bodyDiv w:val="1"/>
      <w:marLeft w:val="0"/>
      <w:marRight w:val="0"/>
      <w:marTop w:val="0"/>
      <w:marBottom w:val="0"/>
      <w:divBdr>
        <w:top w:val="none" w:sz="0" w:space="0" w:color="auto"/>
        <w:left w:val="none" w:sz="0" w:space="0" w:color="auto"/>
        <w:bottom w:val="none" w:sz="0" w:space="0" w:color="auto"/>
        <w:right w:val="none" w:sz="0" w:space="0" w:color="auto"/>
      </w:divBdr>
    </w:div>
    <w:div w:id="2088305348">
      <w:bodyDiv w:val="1"/>
      <w:marLeft w:val="0"/>
      <w:marRight w:val="0"/>
      <w:marTop w:val="0"/>
      <w:marBottom w:val="0"/>
      <w:divBdr>
        <w:top w:val="none" w:sz="0" w:space="0" w:color="auto"/>
        <w:left w:val="none" w:sz="0" w:space="0" w:color="auto"/>
        <w:bottom w:val="none" w:sz="0" w:space="0" w:color="auto"/>
        <w:right w:val="none" w:sz="0" w:space="0" w:color="auto"/>
      </w:divBdr>
    </w:div>
    <w:div w:id="2088337225">
      <w:bodyDiv w:val="1"/>
      <w:marLeft w:val="0"/>
      <w:marRight w:val="0"/>
      <w:marTop w:val="0"/>
      <w:marBottom w:val="0"/>
      <w:divBdr>
        <w:top w:val="none" w:sz="0" w:space="0" w:color="auto"/>
        <w:left w:val="none" w:sz="0" w:space="0" w:color="auto"/>
        <w:bottom w:val="none" w:sz="0" w:space="0" w:color="auto"/>
        <w:right w:val="none" w:sz="0" w:space="0" w:color="auto"/>
      </w:divBdr>
    </w:div>
    <w:div w:id="2088380731">
      <w:bodyDiv w:val="1"/>
      <w:marLeft w:val="0"/>
      <w:marRight w:val="0"/>
      <w:marTop w:val="0"/>
      <w:marBottom w:val="0"/>
      <w:divBdr>
        <w:top w:val="none" w:sz="0" w:space="0" w:color="auto"/>
        <w:left w:val="none" w:sz="0" w:space="0" w:color="auto"/>
        <w:bottom w:val="none" w:sz="0" w:space="0" w:color="auto"/>
        <w:right w:val="none" w:sz="0" w:space="0" w:color="auto"/>
      </w:divBdr>
    </w:div>
    <w:div w:id="2088913776">
      <w:bodyDiv w:val="1"/>
      <w:marLeft w:val="0"/>
      <w:marRight w:val="0"/>
      <w:marTop w:val="0"/>
      <w:marBottom w:val="0"/>
      <w:divBdr>
        <w:top w:val="none" w:sz="0" w:space="0" w:color="auto"/>
        <w:left w:val="none" w:sz="0" w:space="0" w:color="auto"/>
        <w:bottom w:val="none" w:sz="0" w:space="0" w:color="auto"/>
        <w:right w:val="none" w:sz="0" w:space="0" w:color="auto"/>
      </w:divBdr>
    </w:div>
    <w:div w:id="2089185783">
      <w:bodyDiv w:val="1"/>
      <w:marLeft w:val="0"/>
      <w:marRight w:val="0"/>
      <w:marTop w:val="0"/>
      <w:marBottom w:val="0"/>
      <w:divBdr>
        <w:top w:val="none" w:sz="0" w:space="0" w:color="auto"/>
        <w:left w:val="none" w:sz="0" w:space="0" w:color="auto"/>
        <w:bottom w:val="none" w:sz="0" w:space="0" w:color="auto"/>
        <w:right w:val="none" w:sz="0" w:space="0" w:color="auto"/>
      </w:divBdr>
    </w:div>
    <w:div w:id="2089229067">
      <w:bodyDiv w:val="1"/>
      <w:marLeft w:val="0"/>
      <w:marRight w:val="0"/>
      <w:marTop w:val="0"/>
      <w:marBottom w:val="0"/>
      <w:divBdr>
        <w:top w:val="none" w:sz="0" w:space="0" w:color="auto"/>
        <w:left w:val="none" w:sz="0" w:space="0" w:color="auto"/>
        <w:bottom w:val="none" w:sz="0" w:space="0" w:color="auto"/>
        <w:right w:val="none" w:sz="0" w:space="0" w:color="auto"/>
      </w:divBdr>
    </w:div>
    <w:div w:id="2089377280">
      <w:bodyDiv w:val="1"/>
      <w:marLeft w:val="0"/>
      <w:marRight w:val="0"/>
      <w:marTop w:val="0"/>
      <w:marBottom w:val="0"/>
      <w:divBdr>
        <w:top w:val="none" w:sz="0" w:space="0" w:color="auto"/>
        <w:left w:val="none" w:sz="0" w:space="0" w:color="auto"/>
        <w:bottom w:val="none" w:sz="0" w:space="0" w:color="auto"/>
        <w:right w:val="none" w:sz="0" w:space="0" w:color="auto"/>
      </w:divBdr>
    </w:div>
    <w:div w:id="2089501411">
      <w:bodyDiv w:val="1"/>
      <w:marLeft w:val="0"/>
      <w:marRight w:val="0"/>
      <w:marTop w:val="0"/>
      <w:marBottom w:val="0"/>
      <w:divBdr>
        <w:top w:val="none" w:sz="0" w:space="0" w:color="auto"/>
        <w:left w:val="none" w:sz="0" w:space="0" w:color="auto"/>
        <w:bottom w:val="none" w:sz="0" w:space="0" w:color="auto"/>
        <w:right w:val="none" w:sz="0" w:space="0" w:color="auto"/>
      </w:divBdr>
    </w:div>
    <w:div w:id="2089568745">
      <w:bodyDiv w:val="1"/>
      <w:marLeft w:val="0"/>
      <w:marRight w:val="0"/>
      <w:marTop w:val="0"/>
      <w:marBottom w:val="0"/>
      <w:divBdr>
        <w:top w:val="none" w:sz="0" w:space="0" w:color="auto"/>
        <w:left w:val="none" w:sz="0" w:space="0" w:color="auto"/>
        <w:bottom w:val="none" w:sz="0" w:space="0" w:color="auto"/>
        <w:right w:val="none" w:sz="0" w:space="0" w:color="auto"/>
      </w:divBdr>
    </w:div>
    <w:div w:id="2089955681">
      <w:bodyDiv w:val="1"/>
      <w:marLeft w:val="0"/>
      <w:marRight w:val="0"/>
      <w:marTop w:val="0"/>
      <w:marBottom w:val="0"/>
      <w:divBdr>
        <w:top w:val="none" w:sz="0" w:space="0" w:color="auto"/>
        <w:left w:val="none" w:sz="0" w:space="0" w:color="auto"/>
        <w:bottom w:val="none" w:sz="0" w:space="0" w:color="auto"/>
        <w:right w:val="none" w:sz="0" w:space="0" w:color="auto"/>
      </w:divBdr>
    </w:div>
    <w:div w:id="2091534114">
      <w:bodyDiv w:val="1"/>
      <w:marLeft w:val="0"/>
      <w:marRight w:val="0"/>
      <w:marTop w:val="0"/>
      <w:marBottom w:val="0"/>
      <w:divBdr>
        <w:top w:val="none" w:sz="0" w:space="0" w:color="auto"/>
        <w:left w:val="none" w:sz="0" w:space="0" w:color="auto"/>
        <w:bottom w:val="none" w:sz="0" w:space="0" w:color="auto"/>
        <w:right w:val="none" w:sz="0" w:space="0" w:color="auto"/>
      </w:divBdr>
    </w:div>
    <w:div w:id="2092002886">
      <w:bodyDiv w:val="1"/>
      <w:marLeft w:val="0"/>
      <w:marRight w:val="0"/>
      <w:marTop w:val="0"/>
      <w:marBottom w:val="0"/>
      <w:divBdr>
        <w:top w:val="none" w:sz="0" w:space="0" w:color="auto"/>
        <w:left w:val="none" w:sz="0" w:space="0" w:color="auto"/>
        <w:bottom w:val="none" w:sz="0" w:space="0" w:color="auto"/>
        <w:right w:val="none" w:sz="0" w:space="0" w:color="auto"/>
      </w:divBdr>
    </w:div>
    <w:div w:id="2092580346">
      <w:bodyDiv w:val="1"/>
      <w:marLeft w:val="0"/>
      <w:marRight w:val="0"/>
      <w:marTop w:val="0"/>
      <w:marBottom w:val="0"/>
      <w:divBdr>
        <w:top w:val="none" w:sz="0" w:space="0" w:color="auto"/>
        <w:left w:val="none" w:sz="0" w:space="0" w:color="auto"/>
        <w:bottom w:val="none" w:sz="0" w:space="0" w:color="auto"/>
        <w:right w:val="none" w:sz="0" w:space="0" w:color="auto"/>
      </w:divBdr>
    </w:div>
    <w:div w:id="2092775744">
      <w:bodyDiv w:val="1"/>
      <w:marLeft w:val="0"/>
      <w:marRight w:val="0"/>
      <w:marTop w:val="0"/>
      <w:marBottom w:val="0"/>
      <w:divBdr>
        <w:top w:val="none" w:sz="0" w:space="0" w:color="auto"/>
        <w:left w:val="none" w:sz="0" w:space="0" w:color="auto"/>
        <w:bottom w:val="none" w:sz="0" w:space="0" w:color="auto"/>
        <w:right w:val="none" w:sz="0" w:space="0" w:color="auto"/>
      </w:divBdr>
    </w:div>
    <w:div w:id="2093817880">
      <w:bodyDiv w:val="1"/>
      <w:marLeft w:val="0"/>
      <w:marRight w:val="0"/>
      <w:marTop w:val="0"/>
      <w:marBottom w:val="0"/>
      <w:divBdr>
        <w:top w:val="none" w:sz="0" w:space="0" w:color="auto"/>
        <w:left w:val="none" w:sz="0" w:space="0" w:color="auto"/>
        <w:bottom w:val="none" w:sz="0" w:space="0" w:color="auto"/>
        <w:right w:val="none" w:sz="0" w:space="0" w:color="auto"/>
      </w:divBdr>
    </w:div>
    <w:div w:id="2094351549">
      <w:bodyDiv w:val="1"/>
      <w:marLeft w:val="0"/>
      <w:marRight w:val="0"/>
      <w:marTop w:val="0"/>
      <w:marBottom w:val="0"/>
      <w:divBdr>
        <w:top w:val="none" w:sz="0" w:space="0" w:color="auto"/>
        <w:left w:val="none" w:sz="0" w:space="0" w:color="auto"/>
        <w:bottom w:val="none" w:sz="0" w:space="0" w:color="auto"/>
        <w:right w:val="none" w:sz="0" w:space="0" w:color="auto"/>
      </w:divBdr>
    </w:div>
    <w:div w:id="2094432217">
      <w:bodyDiv w:val="1"/>
      <w:marLeft w:val="0"/>
      <w:marRight w:val="0"/>
      <w:marTop w:val="0"/>
      <w:marBottom w:val="0"/>
      <w:divBdr>
        <w:top w:val="none" w:sz="0" w:space="0" w:color="auto"/>
        <w:left w:val="none" w:sz="0" w:space="0" w:color="auto"/>
        <w:bottom w:val="none" w:sz="0" w:space="0" w:color="auto"/>
        <w:right w:val="none" w:sz="0" w:space="0" w:color="auto"/>
      </w:divBdr>
    </w:div>
    <w:div w:id="2095542598">
      <w:bodyDiv w:val="1"/>
      <w:marLeft w:val="0"/>
      <w:marRight w:val="0"/>
      <w:marTop w:val="0"/>
      <w:marBottom w:val="0"/>
      <w:divBdr>
        <w:top w:val="none" w:sz="0" w:space="0" w:color="auto"/>
        <w:left w:val="none" w:sz="0" w:space="0" w:color="auto"/>
        <w:bottom w:val="none" w:sz="0" w:space="0" w:color="auto"/>
        <w:right w:val="none" w:sz="0" w:space="0" w:color="auto"/>
      </w:divBdr>
    </w:div>
    <w:div w:id="2095977127">
      <w:bodyDiv w:val="1"/>
      <w:marLeft w:val="0"/>
      <w:marRight w:val="0"/>
      <w:marTop w:val="0"/>
      <w:marBottom w:val="0"/>
      <w:divBdr>
        <w:top w:val="none" w:sz="0" w:space="0" w:color="auto"/>
        <w:left w:val="none" w:sz="0" w:space="0" w:color="auto"/>
        <w:bottom w:val="none" w:sz="0" w:space="0" w:color="auto"/>
        <w:right w:val="none" w:sz="0" w:space="0" w:color="auto"/>
      </w:divBdr>
    </w:div>
    <w:div w:id="2096004240">
      <w:bodyDiv w:val="1"/>
      <w:marLeft w:val="0"/>
      <w:marRight w:val="0"/>
      <w:marTop w:val="0"/>
      <w:marBottom w:val="0"/>
      <w:divBdr>
        <w:top w:val="none" w:sz="0" w:space="0" w:color="auto"/>
        <w:left w:val="none" w:sz="0" w:space="0" w:color="auto"/>
        <w:bottom w:val="none" w:sz="0" w:space="0" w:color="auto"/>
        <w:right w:val="none" w:sz="0" w:space="0" w:color="auto"/>
      </w:divBdr>
    </w:div>
    <w:div w:id="2096049648">
      <w:bodyDiv w:val="1"/>
      <w:marLeft w:val="0"/>
      <w:marRight w:val="0"/>
      <w:marTop w:val="0"/>
      <w:marBottom w:val="0"/>
      <w:divBdr>
        <w:top w:val="none" w:sz="0" w:space="0" w:color="auto"/>
        <w:left w:val="none" w:sz="0" w:space="0" w:color="auto"/>
        <w:bottom w:val="none" w:sz="0" w:space="0" w:color="auto"/>
        <w:right w:val="none" w:sz="0" w:space="0" w:color="auto"/>
      </w:divBdr>
    </w:div>
    <w:div w:id="2096126743">
      <w:bodyDiv w:val="1"/>
      <w:marLeft w:val="0"/>
      <w:marRight w:val="0"/>
      <w:marTop w:val="0"/>
      <w:marBottom w:val="0"/>
      <w:divBdr>
        <w:top w:val="none" w:sz="0" w:space="0" w:color="auto"/>
        <w:left w:val="none" w:sz="0" w:space="0" w:color="auto"/>
        <w:bottom w:val="none" w:sz="0" w:space="0" w:color="auto"/>
        <w:right w:val="none" w:sz="0" w:space="0" w:color="auto"/>
      </w:divBdr>
    </w:div>
    <w:div w:id="2096508855">
      <w:bodyDiv w:val="1"/>
      <w:marLeft w:val="0"/>
      <w:marRight w:val="0"/>
      <w:marTop w:val="0"/>
      <w:marBottom w:val="0"/>
      <w:divBdr>
        <w:top w:val="none" w:sz="0" w:space="0" w:color="auto"/>
        <w:left w:val="none" w:sz="0" w:space="0" w:color="auto"/>
        <w:bottom w:val="none" w:sz="0" w:space="0" w:color="auto"/>
        <w:right w:val="none" w:sz="0" w:space="0" w:color="auto"/>
      </w:divBdr>
    </w:div>
    <w:div w:id="2096634664">
      <w:bodyDiv w:val="1"/>
      <w:marLeft w:val="0"/>
      <w:marRight w:val="0"/>
      <w:marTop w:val="0"/>
      <w:marBottom w:val="0"/>
      <w:divBdr>
        <w:top w:val="none" w:sz="0" w:space="0" w:color="auto"/>
        <w:left w:val="none" w:sz="0" w:space="0" w:color="auto"/>
        <w:bottom w:val="none" w:sz="0" w:space="0" w:color="auto"/>
        <w:right w:val="none" w:sz="0" w:space="0" w:color="auto"/>
      </w:divBdr>
    </w:div>
    <w:div w:id="2096900016">
      <w:bodyDiv w:val="1"/>
      <w:marLeft w:val="0"/>
      <w:marRight w:val="0"/>
      <w:marTop w:val="0"/>
      <w:marBottom w:val="0"/>
      <w:divBdr>
        <w:top w:val="none" w:sz="0" w:space="0" w:color="auto"/>
        <w:left w:val="none" w:sz="0" w:space="0" w:color="auto"/>
        <w:bottom w:val="none" w:sz="0" w:space="0" w:color="auto"/>
        <w:right w:val="none" w:sz="0" w:space="0" w:color="auto"/>
      </w:divBdr>
    </w:div>
    <w:div w:id="2097819147">
      <w:bodyDiv w:val="1"/>
      <w:marLeft w:val="0"/>
      <w:marRight w:val="0"/>
      <w:marTop w:val="0"/>
      <w:marBottom w:val="0"/>
      <w:divBdr>
        <w:top w:val="none" w:sz="0" w:space="0" w:color="auto"/>
        <w:left w:val="none" w:sz="0" w:space="0" w:color="auto"/>
        <w:bottom w:val="none" w:sz="0" w:space="0" w:color="auto"/>
        <w:right w:val="none" w:sz="0" w:space="0" w:color="auto"/>
      </w:divBdr>
    </w:div>
    <w:div w:id="2097824185">
      <w:bodyDiv w:val="1"/>
      <w:marLeft w:val="0"/>
      <w:marRight w:val="0"/>
      <w:marTop w:val="0"/>
      <w:marBottom w:val="0"/>
      <w:divBdr>
        <w:top w:val="none" w:sz="0" w:space="0" w:color="auto"/>
        <w:left w:val="none" w:sz="0" w:space="0" w:color="auto"/>
        <w:bottom w:val="none" w:sz="0" w:space="0" w:color="auto"/>
        <w:right w:val="none" w:sz="0" w:space="0" w:color="auto"/>
      </w:divBdr>
    </w:div>
    <w:div w:id="2098289431">
      <w:bodyDiv w:val="1"/>
      <w:marLeft w:val="0"/>
      <w:marRight w:val="0"/>
      <w:marTop w:val="0"/>
      <w:marBottom w:val="0"/>
      <w:divBdr>
        <w:top w:val="none" w:sz="0" w:space="0" w:color="auto"/>
        <w:left w:val="none" w:sz="0" w:space="0" w:color="auto"/>
        <w:bottom w:val="none" w:sz="0" w:space="0" w:color="auto"/>
        <w:right w:val="none" w:sz="0" w:space="0" w:color="auto"/>
      </w:divBdr>
    </w:div>
    <w:div w:id="2099401124">
      <w:bodyDiv w:val="1"/>
      <w:marLeft w:val="0"/>
      <w:marRight w:val="0"/>
      <w:marTop w:val="0"/>
      <w:marBottom w:val="0"/>
      <w:divBdr>
        <w:top w:val="none" w:sz="0" w:space="0" w:color="auto"/>
        <w:left w:val="none" w:sz="0" w:space="0" w:color="auto"/>
        <w:bottom w:val="none" w:sz="0" w:space="0" w:color="auto"/>
        <w:right w:val="none" w:sz="0" w:space="0" w:color="auto"/>
      </w:divBdr>
    </w:div>
    <w:div w:id="2099406630">
      <w:bodyDiv w:val="1"/>
      <w:marLeft w:val="0"/>
      <w:marRight w:val="0"/>
      <w:marTop w:val="0"/>
      <w:marBottom w:val="0"/>
      <w:divBdr>
        <w:top w:val="none" w:sz="0" w:space="0" w:color="auto"/>
        <w:left w:val="none" w:sz="0" w:space="0" w:color="auto"/>
        <w:bottom w:val="none" w:sz="0" w:space="0" w:color="auto"/>
        <w:right w:val="none" w:sz="0" w:space="0" w:color="auto"/>
      </w:divBdr>
    </w:div>
    <w:div w:id="2099934981">
      <w:bodyDiv w:val="1"/>
      <w:marLeft w:val="0"/>
      <w:marRight w:val="0"/>
      <w:marTop w:val="0"/>
      <w:marBottom w:val="0"/>
      <w:divBdr>
        <w:top w:val="none" w:sz="0" w:space="0" w:color="auto"/>
        <w:left w:val="none" w:sz="0" w:space="0" w:color="auto"/>
        <w:bottom w:val="none" w:sz="0" w:space="0" w:color="auto"/>
        <w:right w:val="none" w:sz="0" w:space="0" w:color="auto"/>
      </w:divBdr>
    </w:div>
    <w:div w:id="2103142493">
      <w:bodyDiv w:val="1"/>
      <w:marLeft w:val="0"/>
      <w:marRight w:val="0"/>
      <w:marTop w:val="0"/>
      <w:marBottom w:val="0"/>
      <w:divBdr>
        <w:top w:val="none" w:sz="0" w:space="0" w:color="auto"/>
        <w:left w:val="none" w:sz="0" w:space="0" w:color="auto"/>
        <w:bottom w:val="none" w:sz="0" w:space="0" w:color="auto"/>
        <w:right w:val="none" w:sz="0" w:space="0" w:color="auto"/>
      </w:divBdr>
    </w:div>
    <w:div w:id="2104253443">
      <w:bodyDiv w:val="1"/>
      <w:marLeft w:val="0"/>
      <w:marRight w:val="0"/>
      <w:marTop w:val="0"/>
      <w:marBottom w:val="0"/>
      <w:divBdr>
        <w:top w:val="none" w:sz="0" w:space="0" w:color="auto"/>
        <w:left w:val="none" w:sz="0" w:space="0" w:color="auto"/>
        <w:bottom w:val="none" w:sz="0" w:space="0" w:color="auto"/>
        <w:right w:val="none" w:sz="0" w:space="0" w:color="auto"/>
      </w:divBdr>
    </w:div>
    <w:div w:id="2105299397">
      <w:bodyDiv w:val="1"/>
      <w:marLeft w:val="0"/>
      <w:marRight w:val="0"/>
      <w:marTop w:val="0"/>
      <w:marBottom w:val="0"/>
      <w:divBdr>
        <w:top w:val="none" w:sz="0" w:space="0" w:color="auto"/>
        <w:left w:val="none" w:sz="0" w:space="0" w:color="auto"/>
        <w:bottom w:val="none" w:sz="0" w:space="0" w:color="auto"/>
        <w:right w:val="none" w:sz="0" w:space="0" w:color="auto"/>
      </w:divBdr>
    </w:div>
    <w:div w:id="2105345453">
      <w:bodyDiv w:val="1"/>
      <w:marLeft w:val="0"/>
      <w:marRight w:val="0"/>
      <w:marTop w:val="0"/>
      <w:marBottom w:val="0"/>
      <w:divBdr>
        <w:top w:val="none" w:sz="0" w:space="0" w:color="auto"/>
        <w:left w:val="none" w:sz="0" w:space="0" w:color="auto"/>
        <w:bottom w:val="none" w:sz="0" w:space="0" w:color="auto"/>
        <w:right w:val="none" w:sz="0" w:space="0" w:color="auto"/>
      </w:divBdr>
    </w:div>
    <w:div w:id="2106030909">
      <w:bodyDiv w:val="1"/>
      <w:marLeft w:val="0"/>
      <w:marRight w:val="0"/>
      <w:marTop w:val="0"/>
      <w:marBottom w:val="0"/>
      <w:divBdr>
        <w:top w:val="none" w:sz="0" w:space="0" w:color="auto"/>
        <w:left w:val="none" w:sz="0" w:space="0" w:color="auto"/>
        <w:bottom w:val="none" w:sz="0" w:space="0" w:color="auto"/>
        <w:right w:val="none" w:sz="0" w:space="0" w:color="auto"/>
      </w:divBdr>
    </w:div>
    <w:div w:id="2106656606">
      <w:bodyDiv w:val="1"/>
      <w:marLeft w:val="0"/>
      <w:marRight w:val="0"/>
      <w:marTop w:val="0"/>
      <w:marBottom w:val="0"/>
      <w:divBdr>
        <w:top w:val="none" w:sz="0" w:space="0" w:color="auto"/>
        <w:left w:val="none" w:sz="0" w:space="0" w:color="auto"/>
        <w:bottom w:val="none" w:sz="0" w:space="0" w:color="auto"/>
        <w:right w:val="none" w:sz="0" w:space="0" w:color="auto"/>
      </w:divBdr>
    </w:div>
    <w:div w:id="2106807064">
      <w:bodyDiv w:val="1"/>
      <w:marLeft w:val="0"/>
      <w:marRight w:val="0"/>
      <w:marTop w:val="0"/>
      <w:marBottom w:val="0"/>
      <w:divBdr>
        <w:top w:val="none" w:sz="0" w:space="0" w:color="auto"/>
        <w:left w:val="none" w:sz="0" w:space="0" w:color="auto"/>
        <w:bottom w:val="none" w:sz="0" w:space="0" w:color="auto"/>
        <w:right w:val="none" w:sz="0" w:space="0" w:color="auto"/>
      </w:divBdr>
    </w:div>
    <w:div w:id="2106878897">
      <w:bodyDiv w:val="1"/>
      <w:marLeft w:val="0"/>
      <w:marRight w:val="0"/>
      <w:marTop w:val="0"/>
      <w:marBottom w:val="0"/>
      <w:divBdr>
        <w:top w:val="none" w:sz="0" w:space="0" w:color="auto"/>
        <w:left w:val="none" w:sz="0" w:space="0" w:color="auto"/>
        <w:bottom w:val="none" w:sz="0" w:space="0" w:color="auto"/>
        <w:right w:val="none" w:sz="0" w:space="0" w:color="auto"/>
      </w:divBdr>
    </w:div>
    <w:div w:id="2107186849">
      <w:bodyDiv w:val="1"/>
      <w:marLeft w:val="0"/>
      <w:marRight w:val="0"/>
      <w:marTop w:val="0"/>
      <w:marBottom w:val="0"/>
      <w:divBdr>
        <w:top w:val="none" w:sz="0" w:space="0" w:color="auto"/>
        <w:left w:val="none" w:sz="0" w:space="0" w:color="auto"/>
        <w:bottom w:val="none" w:sz="0" w:space="0" w:color="auto"/>
        <w:right w:val="none" w:sz="0" w:space="0" w:color="auto"/>
      </w:divBdr>
    </w:div>
    <w:div w:id="2107652218">
      <w:bodyDiv w:val="1"/>
      <w:marLeft w:val="0"/>
      <w:marRight w:val="0"/>
      <w:marTop w:val="0"/>
      <w:marBottom w:val="0"/>
      <w:divBdr>
        <w:top w:val="none" w:sz="0" w:space="0" w:color="auto"/>
        <w:left w:val="none" w:sz="0" w:space="0" w:color="auto"/>
        <w:bottom w:val="none" w:sz="0" w:space="0" w:color="auto"/>
        <w:right w:val="none" w:sz="0" w:space="0" w:color="auto"/>
      </w:divBdr>
    </w:div>
    <w:div w:id="2108189563">
      <w:bodyDiv w:val="1"/>
      <w:marLeft w:val="0"/>
      <w:marRight w:val="0"/>
      <w:marTop w:val="0"/>
      <w:marBottom w:val="0"/>
      <w:divBdr>
        <w:top w:val="none" w:sz="0" w:space="0" w:color="auto"/>
        <w:left w:val="none" w:sz="0" w:space="0" w:color="auto"/>
        <w:bottom w:val="none" w:sz="0" w:space="0" w:color="auto"/>
        <w:right w:val="none" w:sz="0" w:space="0" w:color="auto"/>
      </w:divBdr>
    </w:div>
    <w:div w:id="2108426934">
      <w:bodyDiv w:val="1"/>
      <w:marLeft w:val="0"/>
      <w:marRight w:val="0"/>
      <w:marTop w:val="0"/>
      <w:marBottom w:val="0"/>
      <w:divBdr>
        <w:top w:val="none" w:sz="0" w:space="0" w:color="auto"/>
        <w:left w:val="none" w:sz="0" w:space="0" w:color="auto"/>
        <w:bottom w:val="none" w:sz="0" w:space="0" w:color="auto"/>
        <w:right w:val="none" w:sz="0" w:space="0" w:color="auto"/>
      </w:divBdr>
    </w:div>
    <w:div w:id="2108577176">
      <w:bodyDiv w:val="1"/>
      <w:marLeft w:val="0"/>
      <w:marRight w:val="0"/>
      <w:marTop w:val="0"/>
      <w:marBottom w:val="0"/>
      <w:divBdr>
        <w:top w:val="none" w:sz="0" w:space="0" w:color="auto"/>
        <w:left w:val="none" w:sz="0" w:space="0" w:color="auto"/>
        <w:bottom w:val="none" w:sz="0" w:space="0" w:color="auto"/>
        <w:right w:val="none" w:sz="0" w:space="0" w:color="auto"/>
      </w:divBdr>
    </w:div>
    <w:div w:id="2108652389">
      <w:bodyDiv w:val="1"/>
      <w:marLeft w:val="0"/>
      <w:marRight w:val="0"/>
      <w:marTop w:val="0"/>
      <w:marBottom w:val="0"/>
      <w:divBdr>
        <w:top w:val="none" w:sz="0" w:space="0" w:color="auto"/>
        <w:left w:val="none" w:sz="0" w:space="0" w:color="auto"/>
        <w:bottom w:val="none" w:sz="0" w:space="0" w:color="auto"/>
        <w:right w:val="none" w:sz="0" w:space="0" w:color="auto"/>
      </w:divBdr>
    </w:div>
    <w:div w:id="2108766700">
      <w:bodyDiv w:val="1"/>
      <w:marLeft w:val="0"/>
      <w:marRight w:val="0"/>
      <w:marTop w:val="0"/>
      <w:marBottom w:val="0"/>
      <w:divBdr>
        <w:top w:val="none" w:sz="0" w:space="0" w:color="auto"/>
        <w:left w:val="none" w:sz="0" w:space="0" w:color="auto"/>
        <w:bottom w:val="none" w:sz="0" w:space="0" w:color="auto"/>
        <w:right w:val="none" w:sz="0" w:space="0" w:color="auto"/>
      </w:divBdr>
    </w:div>
    <w:div w:id="2109882835">
      <w:bodyDiv w:val="1"/>
      <w:marLeft w:val="0"/>
      <w:marRight w:val="0"/>
      <w:marTop w:val="0"/>
      <w:marBottom w:val="0"/>
      <w:divBdr>
        <w:top w:val="none" w:sz="0" w:space="0" w:color="auto"/>
        <w:left w:val="none" w:sz="0" w:space="0" w:color="auto"/>
        <w:bottom w:val="none" w:sz="0" w:space="0" w:color="auto"/>
        <w:right w:val="none" w:sz="0" w:space="0" w:color="auto"/>
      </w:divBdr>
    </w:div>
    <w:div w:id="2110390424">
      <w:bodyDiv w:val="1"/>
      <w:marLeft w:val="0"/>
      <w:marRight w:val="0"/>
      <w:marTop w:val="0"/>
      <w:marBottom w:val="0"/>
      <w:divBdr>
        <w:top w:val="none" w:sz="0" w:space="0" w:color="auto"/>
        <w:left w:val="none" w:sz="0" w:space="0" w:color="auto"/>
        <w:bottom w:val="none" w:sz="0" w:space="0" w:color="auto"/>
        <w:right w:val="none" w:sz="0" w:space="0" w:color="auto"/>
      </w:divBdr>
    </w:div>
    <w:div w:id="2110586939">
      <w:bodyDiv w:val="1"/>
      <w:marLeft w:val="0"/>
      <w:marRight w:val="0"/>
      <w:marTop w:val="0"/>
      <w:marBottom w:val="0"/>
      <w:divBdr>
        <w:top w:val="none" w:sz="0" w:space="0" w:color="auto"/>
        <w:left w:val="none" w:sz="0" w:space="0" w:color="auto"/>
        <w:bottom w:val="none" w:sz="0" w:space="0" w:color="auto"/>
        <w:right w:val="none" w:sz="0" w:space="0" w:color="auto"/>
      </w:divBdr>
    </w:div>
    <w:div w:id="2110854737">
      <w:bodyDiv w:val="1"/>
      <w:marLeft w:val="0"/>
      <w:marRight w:val="0"/>
      <w:marTop w:val="0"/>
      <w:marBottom w:val="0"/>
      <w:divBdr>
        <w:top w:val="none" w:sz="0" w:space="0" w:color="auto"/>
        <w:left w:val="none" w:sz="0" w:space="0" w:color="auto"/>
        <w:bottom w:val="none" w:sz="0" w:space="0" w:color="auto"/>
        <w:right w:val="none" w:sz="0" w:space="0" w:color="auto"/>
      </w:divBdr>
    </w:div>
    <w:div w:id="2111385943">
      <w:bodyDiv w:val="1"/>
      <w:marLeft w:val="0"/>
      <w:marRight w:val="0"/>
      <w:marTop w:val="0"/>
      <w:marBottom w:val="0"/>
      <w:divBdr>
        <w:top w:val="none" w:sz="0" w:space="0" w:color="auto"/>
        <w:left w:val="none" w:sz="0" w:space="0" w:color="auto"/>
        <w:bottom w:val="none" w:sz="0" w:space="0" w:color="auto"/>
        <w:right w:val="none" w:sz="0" w:space="0" w:color="auto"/>
      </w:divBdr>
    </w:div>
    <w:div w:id="2111584640">
      <w:bodyDiv w:val="1"/>
      <w:marLeft w:val="0"/>
      <w:marRight w:val="0"/>
      <w:marTop w:val="0"/>
      <w:marBottom w:val="0"/>
      <w:divBdr>
        <w:top w:val="none" w:sz="0" w:space="0" w:color="auto"/>
        <w:left w:val="none" w:sz="0" w:space="0" w:color="auto"/>
        <w:bottom w:val="none" w:sz="0" w:space="0" w:color="auto"/>
        <w:right w:val="none" w:sz="0" w:space="0" w:color="auto"/>
      </w:divBdr>
    </w:div>
    <w:div w:id="2111847863">
      <w:bodyDiv w:val="1"/>
      <w:marLeft w:val="0"/>
      <w:marRight w:val="0"/>
      <w:marTop w:val="0"/>
      <w:marBottom w:val="0"/>
      <w:divBdr>
        <w:top w:val="none" w:sz="0" w:space="0" w:color="auto"/>
        <w:left w:val="none" w:sz="0" w:space="0" w:color="auto"/>
        <w:bottom w:val="none" w:sz="0" w:space="0" w:color="auto"/>
        <w:right w:val="none" w:sz="0" w:space="0" w:color="auto"/>
      </w:divBdr>
    </w:div>
    <w:div w:id="2112821796">
      <w:bodyDiv w:val="1"/>
      <w:marLeft w:val="0"/>
      <w:marRight w:val="0"/>
      <w:marTop w:val="0"/>
      <w:marBottom w:val="0"/>
      <w:divBdr>
        <w:top w:val="none" w:sz="0" w:space="0" w:color="auto"/>
        <w:left w:val="none" w:sz="0" w:space="0" w:color="auto"/>
        <w:bottom w:val="none" w:sz="0" w:space="0" w:color="auto"/>
        <w:right w:val="none" w:sz="0" w:space="0" w:color="auto"/>
      </w:divBdr>
    </w:div>
    <w:div w:id="2112892590">
      <w:bodyDiv w:val="1"/>
      <w:marLeft w:val="0"/>
      <w:marRight w:val="0"/>
      <w:marTop w:val="0"/>
      <w:marBottom w:val="0"/>
      <w:divBdr>
        <w:top w:val="none" w:sz="0" w:space="0" w:color="auto"/>
        <w:left w:val="none" w:sz="0" w:space="0" w:color="auto"/>
        <w:bottom w:val="none" w:sz="0" w:space="0" w:color="auto"/>
        <w:right w:val="none" w:sz="0" w:space="0" w:color="auto"/>
      </w:divBdr>
    </w:div>
    <w:div w:id="2113354732">
      <w:bodyDiv w:val="1"/>
      <w:marLeft w:val="0"/>
      <w:marRight w:val="0"/>
      <w:marTop w:val="0"/>
      <w:marBottom w:val="0"/>
      <w:divBdr>
        <w:top w:val="none" w:sz="0" w:space="0" w:color="auto"/>
        <w:left w:val="none" w:sz="0" w:space="0" w:color="auto"/>
        <w:bottom w:val="none" w:sz="0" w:space="0" w:color="auto"/>
        <w:right w:val="none" w:sz="0" w:space="0" w:color="auto"/>
      </w:divBdr>
    </w:div>
    <w:div w:id="2113817143">
      <w:bodyDiv w:val="1"/>
      <w:marLeft w:val="0"/>
      <w:marRight w:val="0"/>
      <w:marTop w:val="0"/>
      <w:marBottom w:val="0"/>
      <w:divBdr>
        <w:top w:val="none" w:sz="0" w:space="0" w:color="auto"/>
        <w:left w:val="none" w:sz="0" w:space="0" w:color="auto"/>
        <w:bottom w:val="none" w:sz="0" w:space="0" w:color="auto"/>
        <w:right w:val="none" w:sz="0" w:space="0" w:color="auto"/>
      </w:divBdr>
    </w:div>
    <w:div w:id="2113889330">
      <w:bodyDiv w:val="1"/>
      <w:marLeft w:val="0"/>
      <w:marRight w:val="0"/>
      <w:marTop w:val="0"/>
      <w:marBottom w:val="0"/>
      <w:divBdr>
        <w:top w:val="none" w:sz="0" w:space="0" w:color="auto"/>
        <w:left w:val="none" w:sz="0" w:space="0" w:color="auto"/>
        <w:bottom w:val="none" w:sz="0" w:space="0" w:color="auto"/>
        <w:right w:val="none" w:sz="0" w:space="0" w:color="auto"/>
      </w:divBdr>
    </w:div>
    <w:div w:id="2114012690">
      <w:bodyDiv w:val="1"/>
      <w:marLeft w:val="0"/>
      <w:marRight w:val="0"/>
      <w:marTop w:val="0"/>
      <w:marBottom w:val="0"/>
      <w:divBdr>
        <w:top w:val="none" w:sz="0" w:space="0" w:color="auto"/>
        <w:left w:val="none" w:sz="0" w:space="0" w:color="auto"/>
        <w:bottom w:val="none" w:sz="0" w:space="0" w:color="auto"/>
        <w:right w:val="none" w:sz="0" w:space="0" w:color="auto"/>
      </w:divBdr>
    </w:div>
    <w:div w:id="2114519258">
      <w:bodyDiv w:val="1"/>
      <w:marLeft w:val="0"/>
      <w:marRight w:val="0"/>
      <w:marTop w:val="0"/>
      <w:marBottom w:val="0"/>
      <w:divBdr>
        <w:top w:val="none" w:sz="0" w:space="0" w:color="auto"/>
        <w:left w:val="none" w:sz="0" w:space="0" w:color="auto"/>
        <w:bottom w:val="none" w:sz="0" w:space="0" w:color="auto"/>
        <w:right w:val="none" w:sz="0" w:space="0" w:color="auto"/>
      </w:divBdr>
    </w:div>
    <w:div w:id="2114980974">
      <w:bodyDiv w:val="1"/>
      <w:marLeft w:val="0"/>
      <w:marRight w:val="0"/>
      <w:marTop w:val="0"/>
      <w:marBottom w:val="0"/>
      <w:divBdr>
        <w:top w:val="none" w:sz="0" w:space="0" w:color="auto"/>
        <w:left w:val="none" w:sz="0" w:space="0" w:color="auto"/>
        <w:bottom w:val="none" w:sz="0" w:space="0" w:color="auto"/>
        <w:right w:val="none" w:sz="0" w:space="0" w:color="auto"/>
      </w:divBdr>
    </w:div>
    <w:div w:id="2115009950">
      <w:bodyDiv w:val="1"/>
      <w:marLeft w:val="0"/>
      <w:marRight w:val="0"/>
      <w:marTop w:val="0"/>
      <w:marBottom w:val="0"/>
      <w:divBdr>
        <w:top w:val="none" w:sz="0" w:space="0" w:color="auto"/>
        <w:left w:val="none" w:sz="0" w:space="0" w:color="auto"/>
        <w:bottom w:val="none" w:sz="0" w:space="0" w:color="auto"/>
        <w:right w:val="none" w:sz="0" w:space="0" w:color="auto"/>
      </w:divBdr>
    </w:div>
    <w:div w:id="2115440853">
      <w:bodyDiv w:val="1"/>
      <w:marLeft w:val="0"/>
      <w:marRight w:val="0"/>
      <w:marTop w:val="0"/>
      <w:marBottom w:val="0"/>
      <w:divBdr>
        <w:top w:val="none" w:sz="0" w:space="0" w:color="auto"/>
        <w:left w:val="none" w:sz="0" w:space="0" w:color="auto"/>
        <w:bottom w:val="none" w:sz="0" w:space="0" w:color="auto"/>
        <w:right w:val="none" w:sz="0" w:space="0" w:color="auto"/>
      </w:divBdr>
    </w:div>
    <w:div w:id="2117017411">
      <w:bodyDiv w:val="1"/>
      <w:marLeft w:val="0"/>
      <w:marRight w:val="0"/>
      <w:marTop w:val="0"/>
      <w:marBottom w:val="0"/>
      <w:divBdr>
        <w:top w:val="none" w:sz="0" w:space="0" w:color="auto"/>
        <w:left w:val="none" w:sz="0" w:space="0" w:color="auto"/>
        <w:bottom w:val="none" w:sz="0" w:space="0" w:color="auto"/>
        <w:right w:val="none" w:sz="0" w:space="0" w:color="auto"/>
      </w:divBdr>
    </w:div>
    <w:div w:id="2117212165">
      <w:bodyDiv w:val="1"/>
      <w:marLeft w:val="0"/>
      <w:marRight w:val="0"/>
      <w:marTop w:val="0"/>
      <w:marBottom w:val="0"/>
      <w:divBdr>
        <w:top w:val="none" w:sz="0" w:space="0" w:color="auto"/>
        <w:left w:val="none" w:sz="0" w:space="0" w:color="auto"/>
        <w:bottom w:val="none" w:sz="0" w:space="0" w:color="auto"/>
        <w:right w:val="none" w:sz="0" w:space="0" w:color="auto"/>
      </w:divBdr>
    </w:div>
    <w:div w:id="2117212327">
      <w:bodyDiv w:val="1"/>
      <w:marLeft w:val="0"/>
      <w:marRight w:val="0"/>
      <w:marTop w:val="0"/>
      <w:marBottom w:val="0"/>
      <w:divBdr>
        <w:top w:val="none" w:sz="0" w:space="0" w:color="auto"/>
        <w:left w:val="none" w:sz="0" w:space="0" w:color="auto"/>
        <w:bottom w:val="none" w:sz="0" w:space="0" w:color="auto"/>
        <w:right w:val="none" w:sz="0" w:space="0" w:color="auto"/>
      </w:divBdr>
    </w:div>
    <w:div w:id="2117408389">
      <w:bodyDiv w:val="1"/>
      <w:marLeft w:val="0"/>
      <w:marRight w:val="0"/>
      <w:marTop w:val="0"/>
      <w:marBottom w:val="0"/>
      <w:divBdr>
        <w:top w:val="none" w:sz="0" w:space="0" w:color="auto"/>
        <w:left w:val="none" w:sz="0" w:space="0" w:color="auto"/>
        <w:bottom w:val="none" w:sz="0" w:space="0" w:color="auto"/>
        <w:right w:val="none" w:sz="0" w:space="0" w:color="auto"/>
      </w:divBdr>
    </w:div>
    <w:div w:id="2117866362">
      <w:bodyDiv w:val="1"/>
      <w:marLeft w:val="0"/>
      <w:marRight w:val="0"/>
      <w:marTop w:val="0"/>
      <w:marBottom w:val="0"/>
      <w:divBdr>
        <w:top w:val="none" w:sz="0" w:space="0" w:color="auto"/>
        <w:left w:val="none" w:sz="0" w:space="0" w:color="auto"/>
        <w:bottom w:val="none" w:sz="0" w:space="0" w:color="auto"/>
        <w:right w:val="none" w:sz="0" w:space="0" w:color="auto"/>
      </w:divBdr>
    </w:div>
    <w:div w:id="2117866611">
      <w:bodyDiv w:val="1"/>
      <w:marLeft w:val="0"/>
      <w:marRight w:val="0"/>
      <w:marTop w:val="0"/>
      <w:marBottom w:val="0"/>
      <w:divBdr>
        <w:top w:val="none" w:sz="0" w:space="0" w:color="auto"/>
        <w:left w:val="none" w:sz="0" w:space="0" w:color="auto"/>
        <w:bottom w:val="none" w:sz="0" w:space="0" w:color="auto"/>
        <w:right w:val="none" w:sz="0" w:space="0" w:color="auto"/>
      </w:divBdr>
    </w:div>
    <w:div w:id="2118139637">
      <w:bodyDiv w:val="1"/>
      <w:marLeft w:val="0"/>
      <w:marRight w:val="0"/>
      <w:marTop w:val="0"/>
      <w:marBottom w:val="0"/>
      <w:divBdr>
        <w:top w:val="none" w:sz="0" w:space="0" w:color="auto"/>
        <w:left w:val="none" w:sz="0" w:space="0" w:color="auto"/>
        <w:bottom w:val="none" w:sz="0" w:space="0" w:color="auto"/>
        <w:right w:val="none" w:sz="0" w:space="0" w:color="auto"/>
      </w:divBdr>
    </w:div>
    <w:div w:id="2118211691">
      <w:bodyDiv w:val="1"/>
      <w:marLeft w:val="0"/>
      <w:marRight w:val="0"/>
      <w:marTop w:val="0"/>
      <w:marBottom w:val="0"/>
      <w:divBdr>
        <w:top w:val="none" w:sz="0" w:space="0" w:color="auto"/>
        <w:left w:val="none" w:sz="0" w:space="0" w:color="auto"/>
        <w:bottom w:val="none" w:sz="0" w:space="0" w:color="auto"/>
        <w:right w:val="none" w:sz="0" w:space="0" w:color="auto"/>
      </w:divBdr>
    </w:div>
    <w:div w:id="2118673313">
      <w:bodyDiv w:val="1"/>
      <w:marLeft w:val="0"/>
      <w:marRight w:val="0"/>
      <w:marTop w:val="0"/>
      <w:marBottom w:val="0"/>
      <w:divBdr>
        <w:top w:val="none" w:sz="0" w:space="0" w:color="auto"/>
        <w:left w:val="none" w:sz="0" w:space="0" w:color="auto"/>
        <w:bottom w:val="none" w:sz="0" w:space="0" w:color="auto"/>
        <w:right w:val="none" w:sz="0" w:space="0" w:color="auto"/>
      </w:divBdr>
    </w:div>
    <w:div w:id="2118745635">
      <w:bodyDiv w:val="1"/>
      <w:marLeft w:val="0"/>
      <w:marRight w:val="0"/>
      <w:marTop w:val="0"/>
      <w:marBottom w:val="0"/>
      <w:divBdr>
        <w:top w:val="none" w:sz="0" w:space="0" w:color="auto"/>
        <w:left w:val="none" w:sz="0" w:space="0" w:color="auto"/>
        <w:bottom w:val="none" w:sz="0" w:space="0" w:color="auto"/>
        <w:right w:val="none" w:sz="0" w:space="0" w:color="auto"/>
      </w:divBdr>
    </w:div>
    <w:div w:id="2118866078">
      <w:bodyDiv w:val="1"/>
      <w:marLeft w:val="0"/>
      <w:marRight w:val="0"/>
      <w:marTop w:val="0"/>
      <w:marBottom w:val="0"/>
      <w:divBdr>
        <w:top w:val="none" w:sz="0" w:space="0" w:color="auto"/>
        <w:left w:val="none" w:sz="0" w:space="0" w:color="auto"/>
        <w:bottom w:val="none" w:sz="0" w:space="0" w:color="auto"/>
        <w:right w:val="none" w:sz="0" w:space="0" w:color="auto"/>
      </w:divBdr>
    </w:div>
    <w:div w:id="2119565714">
      <w:bodyDiv w:val="1"/>
      <w:marLeft w:val="0"/>
      <w:marRight w:val="0"/>
      <w:marTop w:val="0"/>
      <w:marBottom w:val="0"/>
      <w:divBdr>
        <w:top w:val="none" w:sz="0" w:space="0" w:color="auto"/>
        <w:left w:val="none" w:sz="0" w:space="0" w:color="auto"/>
        <w:bottom w:val="none" w:sz="0" w:space="0" w:color="auto"/>
        <w:right w:val="none" w:sz="0" w:space="0" w:color="auto"/>
      </w:divBdr>
    </w:div>
    <w:div w:id="2119790513">
      <w:bodyDiv w:val="1"/>
      <w:marLeft w:val="0"/>
      <w:marRight w:val="0"/>
      <w:marTop w:val="0"/>
      <w:marBottom w:val="0"/>
      <w:divBdr>
        <w:top w:val="none" w:sz="0" w:space="0" w:color="auto"/>
        <w:left w:val="none" w:sz="0" w:space="0" w:color="auto"/>
        <w:bottom w:val="none" w:sz="0" w:space="0" w:color="auto"/>
        <w:right w:val="none" w:sz="0" w:space="0" w:color="auto"/>
      </w:divBdr>
    </w:div>
    <w:div w:id="2119793827">
      <w:bodyDiv w:val="1"/>
      <w:marLeft w:val="0"/>
      <w:marRight w:val="0"/>
      <w:marTop w:val="0"/>
      <w:marBottom w:val="0"/>
      <w:divBdr>
        <w:top w:val="none" w:sz="0" w:space="0" w:color="auto"/>
        <w:left w:val="none" w:sz="0" w:space="0" w:color="auto"/>
        <w:bottom w:val="none" w:sz="0" w:space="0" w:color="auto"/>
        <w:right w:val="none" w:sz="0" w:space="0" w:color="auto"/>
      </w:divBdr>
    </w:div>
    <w:div w:id="2119986057">
      <w:bodyDiv w:val="1"/>
      <w:marLeft w:val="0"/>
      <w:marRight w:val="0"/>
      <w:marTop w:val="0"/>
      <w:marBottom w:val="0"/>
      <w:divBdr>
        <w:top w:val="none" w:sz="0" w:space="0" w:color="auto"/>
        <w:left w:val="none" w:sz="0" w:space="0" w:color="auto"/>
        <w:bottom w:val="none" w:sz="0" w:space="0" w:color="auto"/>
        <w:right w:val="none" w:sz="0" w:space="0" w:color="auto"/>
      </w:divBdr>
    </w:div>
    <w:div w:id="2120222478">
      <w:bodyDiv w:val="1"/>
      <w:marLeft w:val="0"/>
      <w:marRight w:val="0"/>
      <w:marTop w:val="0"/>
      <w:marBottom w:val="0"/>
      <w:divBdr>
        <w:top w:val="none" w:sz="0" w:space="0" w:color="auto"/>
        <w:left w:val="none" w:sz="0" w:space="0" w:color="auto"/>
        <w:bottom w:val="none" w:sz="0" w:space="0" w:color="auto"/>
        <w:right w:val="none" w:sz="0" w:space="0" w:color="auto"/>
      </w:divBdr>
    </w:div>
    <w:div w:id="2120297697">
      <w:bodyDiv w:val="1"/>
      <w:marLeft w:val="0"/>
      <w:marRight w:val="0"/>
      <w:marTop w:val="0"/>
      <w:marBottom w:val="0"/>
      <w:divBdr>
        <w:top w:val="none" w:sz="0" w:space="0" w:color="auto"/>
        <w:left w:val="none" w:sz="0" w:space="0" w:color="auto"/>
        <w:bottom w:val="none" w:sz="0" w:space="0" w:color="auto"/>
        <w:right w:val="none" w:sz="0" w:space="0" w:color="auto"/>
      </w:divBdr>
    </w:div>
    <w:div w:id="2120491215">
      <w:bodyDiv w:val="1"/>
      <w:marLeft w:val="0"/>
      <w:marRight w:val="0"/>
      <w:marTop w:val="0"/>
      <w:marBottom w:val="0"/>
      <w:divBdr>
        <w:top w:val="none" w:sz="0" w:space="0" w:color="auto"/>
        <w:left w:val="none" w:sz="0" w:space="0" w:color="auto"/>
        <w:bottom w:val="none" w:sz="0" w:space="0" w:color="auto"/>
        <w:right w:val="none" w:sz="0" w:space="0" w:color="auto"/>
      </w:divBdr>
    </w:div>
    <w:div w:id="2121486732">
      <w:bodyDiv w:val="1"/>
      <w:marLeft w:val="0"/>
      <w:marRight w:val="0"/>
      <w:marTop w:val="0"/>
      <w:marBottom w:val="0"/>
      <w:divBdr>
        <w:top w:val="none" w:sz="0" w:space="0" w:color="auto"/>
        <w:left w:val="none" w:sz="0" w:space="0" w:color="auto"/>
        <w:bottom w:val="none" w:sz="0" w:space="0" w:color="auto"/>
        <w:right w:val="none" w:sz="0" w:space="0" w:color="auto"/>
      </w:divBdr>
    </w:div>
    <w:div w:id="2121560729">
      <w:bodyDiv w:val="1"/>
      <w:marLeft w:val="0"/>
      <w:marRight w:val="0"/>
      <w:marTop w:val="0"/>
      <w:marBottom w:val="0"/>
      <w:divBdr>
        <w:top w:val="none" w:sz="0" w:space="0" w:color="auto"/>
        <w:left w:val="none" w:sz="0" w:space="0" w:color="auto"/>
        <w:bottom w:val="none" w:sz="0" w:space="0" w:color="auto"/>
        <w:right w:val="none" w:sz="0" w:space="0" w:color="auto"/>
      </w:divBdr>
    </w:div>
    <w:div w:id="2122022005">
      <w:bodyDiv w:val="1"/>
      <w:marLeft w:val="0"/>
      <w:marRight w:val="0"/>
      <w:marTop w:val="0"/>
      <w:marBottom w:val="0"/>
      <w:divBdr>
        <w:top w:val="none" w:sz="0" w:space="0" w:color="auto"/>
        <w:left w:val="none" w:sz="0" w:space="0" w:color="auto"/>
        <w:bottom w:val="none" w:sz="0" w:space="0" w:color="auto"/>
        <w:right w:val="none" w:sz="0" w:space="0" w:color="auto"/>
      </w:divBdr>
    </w:div>
    <w:div w:id="2122600360">
      <w:bodyDiv w:val="1"/>
      <w:marLeft w:val="0"/>
      <w:marRight w:val="0"/>
      <w:marTop w:val="0"/>
      <w:marBottom w:val="0"/>
      <w:divBdr>
        <w:top w:val="none" w:sz="0" w:space="0" w:color="auto"/>
        <w:left w:val="none" w:sz="0" w:space="0" w:color="auto"/>
        <w:bottom w:val="none" w:sz="0" w:space="0" w:color="auto"/>
        <w:right w:val="none" w:sz="0" w:space="0" w:color="auto"/>
      </w:divBdr>
    </w:div>
    <w:div w:id="2123306485">
      <w:bodyDiv w:val="1"/>
      <w:marLeft w:val="0"/>
      <w:marRight w:val="0"/>
      <w:marTop w:val="0"/>
      <w:marBottom w:val="0"/>
      <w:divBdr>
        <w:top w:val="none" w:sz="0" w:space="0" w:color="auto"/>
        <w:left w:val="none" w:sz="0" w:space="0" w:color="auto"/>
        <w:bottom w:val="none" w:sz="0" w:space="0" w:color="auto"/>
        <w:right w:val="none" w:sz="0" w:space="0" w:color="auto"/>
      </w:divBdr>
    </w:div>
    <w:div w:id="2123452213">
      <w:bodyDiv w:val="1"/>
      <w:marLeft w:val="0"/>
      <w:marRight w:val="0"/>
      <w:marTop w:val="0"/>
      <w:marBottom w:val="0"/>
      <w:divBdr>
        <w:top w:val="none" w:sz="0" w:space="0" w:color="auto"/>
        <w:left w:val="none" w:sz="0" w:space="0" w:color="auto"/>
        <w:bottom w:val="none" w:sz="0" w:space="0" w:color="auto"/>
        <w:right w:val="none" w:sz="0" w:space="0" w:color="auto"/>
      </w:divBdr>
    </w:div>
    <w:div w:id="2124229194">
      <w:bodyDiv w:val="1"/>
      <w:marLeft w:val="0"/>
      <w:marRight w:val="0"/>
      <w:marTop w:val="0"/>
      <w:marBottom w:val="0"/>
      <w:divBdr>
        <w:top w:val="none" w:sz="0" w:space="0" w:color="auto"/>
        <w:left w:val="none" w:sz="0" w:space="0" w:color="auto"/>
        <w:bottom w:val="none" w:sz="0" w:space="0" w:color="auto"/>
        <w:right w:val="none" w:sz="0" w:space="0" w:color="auto"/>
      </w:divBdr>
    </w:div>
    <w:div w:id="2124229812">
      <w:bodyDiv w:val="1"/>
      <w:marLeft w:val="0"/>
      <w:marRight w:val="0"/>
      <w:marTop w:val="0"/>
      <w:marBottom w:val="0"/>
      <w:divBdr>
        <w:top w:val="none" w:sz="0" w:space="0" w:color="auto"/>
        <w:left w:val="none" w:sz="0" w:space="0" w:color="auto"/>
        <w:bottom w:val="none" w:sz="0" w:space="0" w:color="auto"/>
        <w:right w:val="none" w:sz="0" w:space="0" w:color="auto"/>
      </w:divBdr>
    </w:div>
    <w:div w:id="2124490728">
      <w:bodyDiv w:val="1"/>
      <w:marLeft w:val="0"/>
      <w:marRight w:val="0"/>
      <w:marTop w:val="0"/>
      <w:marBottom w:val="0"/>
      <w:divBdr>
        <w:top w:val="none" w:sz="0" w:space="0" w:color="auto"/>
        <w:left w:val="none" w:sz="0" w:space="0" w:color="auto"/>
        <w:bottom w:val="none" w:sz="0" w:space="0" w:color="auto"/>
        <w:right w:val="none" w:sz="0" w:space="0" w:color="auto"/>
      </w:divBdr>
    </w:div>
    <w:div w:id="2124614983">
      <w:bodyDiv w:val="1"/>
      <w:marLeft w:val="0"/>
      <w:marRight w:val="0"/>
      <w:marTop w:val="0"/>
      <w:marBottom w:val="0"/>
      <w:divBdr>
        <w:top w:val="none" w:sz="0" w:space="0" w:color="auto"/>
        <w:left w:val="none" w:sz="0" w:space="0" w:color="auto"/>
        <w:bottom w:val="none" w:sz="0" w:space="0" w:color="auto"/>
        <w:right w:val="none" w:sz="0" w:space="0" w:color="auto"/>
      </w:divBdr>
    </w:div>
    <w:div w:id="2125150650">
      <w:bodyDiv w:val="1"/>
      <w:marLeft w:val="0"/>
      <w:marRight w:val="0"/>
      <w:marTop w:val="0"/>
      <w:marBottom w:val="0"/>
      <w:divBdr>
        <w:top w:val="none" w:sz="0" w:space="0" w:color="auto"/>
        <w:left w:val="none" w:sz="0" w:space="0" w:color="auto"/>
        <w:bottom w:val="none" w:sz="0" w:space="0" w:color="auto"/>
        <w:right w:val="none" w:sz="0" w:space="0" w:color="auto"/>
      </w:divBdr>
    </w:div>
    <w:div w:id="2125298439">
      <w:bodyDiv w:val="1"/>
      <w:marLeft w:val="0"/>
      <w:marRight w:val="0"/>
      <w:marTop w:val="0"/>
      <w:marBottom w:val="0"/>
      <w:divBdr>
        <w:top w:val="none" w:sz="0" w:space="0" w:color="auto"/>
        <w:left w:val="none" w:sz="0" w:space="0" w:color="auto"/>
        <w:bottom w:val="none" w:sz="0" w:space="0" w:color="auto"/>
        <w:right w:val="none" w:sz="0" w:space="0" w:color="auto"/>
      </w:divBdr>
    </w:div>
    <w:div w:id="2125688994">
      <w:bodyDiv w:val="1"/>
      <w:marLeft w:val="0"/>
      <w:marRight w:val="0"/>
      <w:marTop w:val="0"/>
      <w:marBottom w:val="0"/>
      <w:divBdr>
        <w:top w:val="none" w:sz="0" w:space="0" w:color="auto"/>
        <w:left w:val="none" w:sz="0" w:space="0" w:color="auto"/>
        <w:bottom w:val="none" w:sz="0" w:space="0" w:color="auto"/>
        <w:right w:val="none" w:sz="0" w:space="0" w:color="auto"/>
      </w:divBdr>
    </w:div>
    <w:div w:id="2125952009">
      <w:bodyDiv w:val="1"/>
      <w:marLeft w:val="0"/>
      <w:marRight w:val="0"/>
      <w:marTop w:val="0"/>
      <w:marBottom w:val="0"/>
      <w:divBdr>
        <w:top w:val="none" w:sz="0" w:space="0" w:color="auto"/>
        <w:left w:val="none" w:sz="0" w:space="0" w:color="auto"/>
        <w:bottom w:val="none" w:sz="0" w:space="0" w:color="auto"/>
        <w:right w:val="none" w:sz="0" w:space="0" w:color="auto"/>
      </w:divBdr>
    </w:div>
    <w:div w:id="2125998033">
      <w:bodyDiv w:val="1"/>
      <w:marLeft w:val="0"/>
      <w:marRight w:val="0"/>
      <w:marTop w:val="0"/>
      <w:marBottom w:val="0"/>
      <w:divBdr>
        <w:top w:val="none" w:sz="0" w:space="0" w:color="auto"/>
        <w:left w:val="none" w:sz="0" w:space="0" w:color="auto"/>
        <w:bottom w:val="none" w:sz="0" w:space="0" w:color="auto"/>
        <w:right w:val="none" w:sz="0" w:space="0" w:color="auto"/>
      </w:divBdr>
    </w:div>
    <w:div w:id="2126725631">
      <w:bodyDiv w:val="1"/>
      <w:marLeft w:val="0"/>
      <w:marRight w:val="0"/>
      <w:marTop w:val="0"/>
      <w:marBottom w:val="0"/>
      <w:divBdr>
        <w:top w:val="none" w:sz="0" w:space="0" w:color="auto"/>
        <w:left w:val="none" w:sz="0" w:space="0" w:color="auto"/>
        <w:bottom w:val="none" w:sz="0" w:space="0" w:color="auto"/>
        <w:right w:val="none" w:sz="0" w:space="0" w:color="auto"/>
      </w:divBdr>
    </w:div>
    <w:div w:id="2126918736">
      <w:bodyDiv w:val="1"/>
      <w:marLeft w:val="0"/>
      <w:marRight w:val="0"/>
      <w:marTop w:val="0"/>
      <w:marBottom w:val="0"/>
      <w:divBdr>
        <w:top w:val="none" w:sz="0" w:space="0" w:color="auto"/>
        <w:left w:val="none" w:sz="0" w:space="0" w:color="auto"/>
        <w:bottom w:val="none" w:sz="0" w:space="0" w:color="auto"/>
        <w:right w:val="none" w:sz="0" w:space="0" w:color="auto"/>
      </w:divBdr>
    </w:div>
    <w:div w:id="2126995708">
      <w:bodyDiv w:val="1"/>
      <w:marLeft w:val="0"/>
      <w:marRight w:val="0"/>
      <w:marTop w:val="0"/>
      <w:marBottom w:val="0"/>
      <w:divBdr>
        <w:top w:val="none" w:sz="0" w:space="0" w:color="auto"/>
        <w:left w:val="none" w:sz="0" w:space="0" w:color="auto"/>
        <w:bottom w:val="none" w:sz="0" w:space="0" w:color="auto"/>
        <w:right w:val="none" w:sz="0" w:space="0" w:color="auto"/>
      </w:divBdr>
    </w:div>
    <w:div w:id="2127653524">
      <w:bodyDiv w:val="1"/>
      <w:marLeft w:val="0"/>
      <w:marRight w:val="0"/>
      <w:marTop w:val="0"/>
      <w:marBottom w:val="0"/>
      <w:divBdr>
        <w:top w:val="none" w:sz="0" w:space="0" w:color="auto"/>
        <w:left w:val="none" w:sz="0" w:space="0" w:color="auto"/>
        <w:bottom w:val="none" w:sz="0" w:space="0" w:color="auto"/>
        <w:right w:val="none" w:sz="0" w:space="0" w:color="auto"/>
      </w:divBdr>
    </w:div>
    <w:div w:id="2128156848">
      <w:bodyDiv w:val="1"/>
      <w:marLeft w:val="0"/>
      <w:marRight w:val="0"/>
      <w:marTop w:val="0"/>
      <w:marBottom w:val="0"/>
      <w:divBdr>
        <w:top w:val="none" w:sz="0" w:space="0" w:color="auto"/>
        <w:left w:val="none" w:sz="0" w:space="0" w:color="auto"/>
        <w:bottom w:val="none" w:sz="0" w:space="0" w:color="auto"/>
        <w:right w:val="none" w:sz="0" w:space="0" w:color="auto"/>
      </w:divBdr>
    </w:div>
    <w:div w:id="2128228953">
      <w:bodyDiv w:val="1"/>
      <w:marLeft w:val="0"/>
      <w:marRight w:val="0"/>
      <w:marTop w:val="0"/>
      <w:marBottom w:val="0"/>
      <w:divBdr>
        <w:top w:val="none" w:sz="0" w:space="0" w:color="auto"/>
        <w:left w:val="none" w:sz="0" w:space="0" w:color="auto"/>
        <w:bottom w:val="none" w:sz="0" w:space="0" w:color="auto"/>
        <w:right w:val="none" w:sz="0" w:space="0" w:color="auto"/>
      </w:divBdr>
    </w:div>
    <w:div w:id="2128233813">
      <w:bodyDiv w:val="1"/>
      <w:marLeft w:val="0"/>
      <w:marRight w:val="0"/>
      <w:marTop w:val="0"/>
      <w:marBottom w:val="0"/>
      <w:divBdr>
        <w:top w:val="none" w:sz="0" w:space="0" w:color="auto"/>
        <w:left w:val="none" w:sz="0" w:space="0" w:color="auto"/>
        <w:bottom w:val="none" w:sz="0" w:space="0" w:color="auto"/>
        <w:right w:val="none" w:sz="0" w:space="0" w:color="auto"/>
      </w:divBdr>
    </w:div>
    <w:div w:id="2128620670">
      <w:bodyDiv w:val="1"/>
      <w:marLeft w:val="0"/>
      <w:marRight w:val="0"/>
      <w:marTop w:val="0"/>
      <w:marBottom w:val="0"/>
      <w:divBdr>
        <w:top w:val="none" w:sz="0" w:space="0" w:color="auto"/>
        <w:left w:val="none" w:sz="0" w:space="0" w:color="auto"/>
        <w:bottom w:val="none" w:sz="0" w:space="0" w:color="auto"/>
        <w:right w:val="none" w:sz="0" w:space="0" w:color="auto"/>
      </w:divBdr>
    </w:div>
    <w:div w:id="2128622699">
      <w:bodyDiv w:val="1"/>
      <w:marLeft w:val="0"/>
      <w:marRight w:val="0"/>
      <w:marTop w:val="0"/>
      <w:marBottom w:val="0"/>
      <w:divBdr>
        <w:top w:val="none" w:sz="0" w:space="0" w:color="auto"/>
        <w:left w:val="none" w:sz="0" w:space="0" w:color="auto"/>
        <w:bottom w:val="none" w:sz="0" w:space="0" w:color="auto"/>
        <w:right w:val="none" w:sz="0" w:space="0" w:color="auto"/>
      </w:divBdr>
    </w:div>
    <w:div w:id="2128959623">
      <w:bodyDiv w:val="1"/>
      <w:marLeft w:val="0"/>
      <w:marRight w:val="0"/>
      <w:marTop w:val="0"/>
      <w:marBottom w:val="0"/>
      <w:divBdr>
        <w:top w:val="none" w:sz="0" w:space="0" w:color="auto"/>
        <w:left w:val="none" w:sz="0" w:space="0" w:color="auto"/>
        <w:bottom w:val="none" w:sz="0" w:space="0" w:color="auto"/>
        <w:right w:val="none" w:sz="0" w:space="0" w:color="auto"/>
      </w:divBdr>
    </w:div>
    <w:div w:id="2129347939">
      <w:bodyDiv w:val="1"/>
      <w:marLeft w:val="0"/>
      <w:marRight w:val="0"/>
      <w:marTop w:val="0"/>
      <w:marBottom w:val="0"/>
      <w:divBdr>
        <w:top w:val="none" w:sz="0" w:space="0" w:color="auto"/>
        <w:left w:val="none" w:sz="0" w:space="0" w:color="auto"/>
        <w:bottom w:val="none" w:sz="0" w:space="0" w:color="auto"/>
        <w:right w:val="none" w:sz="0" w:space="0" w:color="auto"/>
      </w:divBdr>
    </w:div>
    <w:div w:id="2129543431">
      <w:bodyDiv w:val="1"/>
      <w:marLeft w:val="0"/>
      <w:marRight w:val="0"/>
      <w:marTop w:val="0"/>
      <w:marBottom w:val="0"/>
      <w:divBdr>
        <w:top w:val="none" w:sz="0" w:space="0" w:color="auto"/>
        <w:left w:val="none" w:sz="0" w:space="0" w:color="auto"/>
        <w:bottom w:val="none" w:sz="0" w:space="0" w:color="auto"/>
        <w:right w:val="none" w:sz="0" w:space="0" w:color="auto"/>
      </w:divBdr>
    </w:div>
    <w:div w:id="2129618407">
      <w:bodyDiv w:val="1"/>
      <w:marLeft w:val="0"/>
      <w:marRight w:val="0"/>
      <w:marTop w:val="0"/>
      <w:marBottom w:val="0"/>
      <w:divBdr>
        <w:top w:val="none" w:sz="0" w:space="0" w:color="auto"/>
        <w:left w:val="none" w:sz="0" w:space="0" w:color="auto"/>
        <w:bottom w:val="none" w:sz="0" w:space="0" w:color="auto"/>
        <w:right w:val="none" w:sz="0" w:space="0" w:color="auto"/>
      </w:divBdr>
    </w:div>
    <w:div w:id="2129854845">
      <w:bodyDiv w:val="1"/>
      <w:marLeft w:val="0"/>
      <w:marRight w:val="0"/>
      <w:marTop w:val="0"/>
      <w:marBottom w:val="0"/>
      <w:divBdr>
        <w:top w:val="none" w:sz="0" w:space="0" w:color="auto"/>
        <w:left w:val="none" w:sz="0" w:space="0" w:color="auto"/>
        <w:bottom w:val="none" w:sz="0" w:space="0" w:color="auto"/>
        <w:right w:val="none" w:sz="0" w:space="0" w:color="auto"/>
      </w:divBdr>
    </w:div>
    <w:div w:id="2130389418">
      <w:bodyDiv w:val="1"/>
      <w:marLeft w:val="0"/>
      <w:marRight w:val="0"/>
      <w:marTop w:val="0"/>
      <w:marBottom w:val="0"/>
      <w:divBdr>
        <w:top w:val="none" w:sz="0" w:space="0" w:color="auto"/>
        <w:left w:val="none" w:sz="0" w:space="0" w:color="auto"/>
        <w:bottom w:val="none" w:sz="0" w:space="0" w:color="auto"/>
        <w:right w:val="none" w:sz="0" w:space="0" w:color="auto"/>
      </w:divBdr>
    </w:div>
    <w:div w:id="2130587277">
      <w:bodyDiv w:val="1"/>
      <w:marLeft w:val="0"/>
      <w:marRight w:val="0"/>
      <w:marTop w:val="0"/>
      <w:marBottom w:val="0"/>
      <w:divBdr>
        <w:top w:val="none" w:sz="0" w:space="0" w:color="auto"/>
        <w:left w:val="none" w:sz="0" w:space="0" w:color="auto"/>
        <w:bottom w:val="none" w:sz="0" w:space="0" w:color="auto"/>
        <w:right w:val="none" w:sz="0" w:space="0" w:color="auto"/>
      </w:divBdr>
    </w:div>
    <w:div w:id="2130933494">
      <w:bodyDiv w:val="1"/>
      <w:marLeft w:val="0"/>
      <w:marRight w:val="0"/>
      <w:marTop w:val="0"/>
      <w:marBottom w:val="0"/>
      <w:divBdr>
        <w:top w:val="none" w:sz="0" w:space="0" w:color="auto"/>
        <w:left w:val="none" w:sz="0" w:space="0" w:color="auto"/>
        <w:bottom w:val="none" w:sz="0" w:space="0" w:color="auto"/>
        <w:right w:val="none" w:sz="0" w:space="0" w:color="auto"/>
      </w:divBdr>
    </w:div>
    <w:div w:id="2131000869">
      <w:bodyDiv w:val="1"/>
      <w:marLeft w:val="0"/>
      <w:marRight w:val="0"/>
      <w:marTop w:val="0"/>
      <w:marBottom w:val="0"/>
      <w:divBdr>
        <w:top w:val="none" w:sz="0" w:space="0" w:color="auto"/>
        <w:left w:val="none" w:sz="0" w:space="0" w:color="auto"/>
        <w:bottom w:val="none" w:sz="0" w:space="0" w:color="auto"/>
        <w:right w:val="none" w:sz="0" w:space="0" w:color="auto"/>
      </w:divBdr>
    </w:div>
    <w:div w:id="2131239808">
      <w:bodyDiv w:val="1"/>
      <w:marLeft w:val="0"/>
      <w:marRight w:val="0"/>
      <w:marTop w:val="0"/>
      <w:marBottom w:val="0"/>
      <w:divBdr>
        <w:top w:val="none" w:sz="0" w:space="0" w:color="auto"/>
        <w:left w:val="none" w:sz="0" w:space="0" w:color="auto"/>
        <w:bottom w:val="none" w:sz="0" w:space="0" w:color="auto"/>
        <w:right w:val="none" w:sz="0" w:space="0" w:color="auto"/>
      </w:divBdr>
    </w:div>
    <w:div w:id="2132280818">
      <w:bodyDiv w:val="1"/>
      <w:marLeft w:val="0"/>
      <w:marRight w:val="0"/>
      <w:marTop w:val="0"/>
      <w:marBottom w:val="0"/>
      <w:divBdr>
        <w:top w:val="none" w:sz="0" w:space="0" w:color="auto"/>
        <w:left w:val="none" w:sz="0" w:space="0" w:color="auto"/>
        <w:bottom w:val="none" w:sz="0" w:space="0" w:color="auto"/>
        <w:right w:val="none" w:sz="0" w:space="0" w:color="auto"/>
      </w:divBdr>
    </w:div>
    <w:div w:id="2132431151">
      <w:bodyDiv w:val="1"/>
      <w:marLeft w:val="0"/>
      <w:marRight w:val="0"/>
      <w:marTop w:val="0"/>
      <w:marBottom w:val="0"/>
      <w:divBdr>
        <w:top w:val="none" w:sz="0" w:space="0" w:color="auto"/>
        <w:left w:val="none" w:sz="0" w:space="0" w:color="auto"/>
        <w:bottom w:val="none" w:sz="0" w:space="0" w:color="auto"/>
        <w:right w:val="none" w:sz="0" w:space="0" w:color="auto"/>
      </w:divBdr>
    </w:div>
    <w:div w:id="2132673128">
      <w:bodyDiv w:val="1"/>
      <w:marLeft w:val="0"/>
      <w:marRight w:val="0"/>
      <w:marTop w:val="0"/>
      <w:marBottom w:val="0"/>
      <w:divBdr>
        <w:top w:val="none" w:sz="0" w:space="0" w:color="auto"/>
        <w:left w:val="none" w:sz="0" w:space="0" w:color="auto"/>
        <w:bottom w:val="none" w:sz="0" w:space="0" w:color="auto"/>
        <w:right w:val="none" w:sz="0" w:space="0" w:color="auto"/>
      </w:divBdr>
    </w:div>
    <w:div w:id="2133353562">
      <w:bodyDiv w:val="1"/>
      <w:marLeft w:val="0"/>
      <w:marRight w:val="0"/>
      <w:marTop w:val="0"/>
      <w:marBottom w:val="0"/>
      <w:divBdr>
        <w:top w:val="none" w:sz="0" w:space="0" w:color="auto"/>
        <w:left w:val="none" w:sz="0" w:space="0" w:color="auto"/>
        <w:bottom w:val="none" w:sz="0" w:space="0" w:color="auto"/>
        <w:right w:val="none" w:sz="0" w:space="0" w:color="auto"/>
      </w:divBdr>
    </w:div>
    <w:div w:id="2133555212">
      <w:bodyDiv w:val="1"/>
      <w:marLeft w:val="0"/>
      <w:marRight w:val="0"/>
      <w:marTop w:val="0"/>
      <w:marBottom w:val="0"/>
      <w:divBdr>
        <w:top w:val="none" w:sz="0" w:space="0" w:color="auto"/>
        <w:left w:val="none" w:sz="0" w:space="0" w:color="auto"/>
        <w:bottom w:val="none" w:sz="0" w:space="0" w:color="auto"/>
        <w:right w:val="none" w:sz="0" w:space="0" w:color="auto"/>
      </w:divBdr>
    </w:div>
    <w:div w:id="2133667802">
      <w:bodyDiv w:val="1"/>
      <w:marLeft w:val="0"/>
      <w:marRight w:val="0"/>
      <w:marTop w:val="0"/>
      <w:marBottom w:val="0"/>
      <w:divBdr>
        <w:top w:val="none" w:sz="0" w:space="0" w:color="auto"/>
        <w:left w:val="none" w:sz="0" w:space="0" w:color="auto"/>
        <w:bottom w:val="none" w:sz="0" w:space="0" w:color="auto"/>
        <w:right w:val="none" w:sz="0" w:space="0" w:color="auto"/>
      </w:divBdr>
    </w:div>
    <w:div w:id="2134325520">
      <w:bodyDiv w:val="1"/>
      <w:marLeft w:val="0"/>
      <w:marRight w:val="0"/>
      <w:marTop w:val="0"/>
      <w:marBottom w:val="0"/>
      <w:divBdr>
        <w:top w:val="none" w:sz="0" w:space="0" w:color="auto"/>
        <w:left w:val="none" w:sz="0" w:space="0" w:color="auto"/>
        <w:bottom w:val="none" w:sz="0" w:space="0" w:color="auto"/>
        <w:right w:val="none" w:sz="0" w:space="0" w:color="auto"/>
      </w:divBdr>
    </w:div>
    <w:div w:id="2135558027">
      <w:bodyDiv w:val="1"/>
      <w:marLeft w:val="0"/>
      <w:marRight w:val="0"/>
      <w:marTop w:val="0"/>
      <w:marBottom w:val="0"/>
      <w:divBdr>
        <w:top w:val="none" w:sz="0" w:space="0" w:color="auto"/>
        <w:left w:val="none" w:sz="0" w:space="0" w:color="auto"/>
        <w:bottom w:val="none" w:sz="0" w:space="0" w:color="auto"/>
        <w:right w:val="none" w:sz="0" w:space="0" w:color="auto"/>
      </w:divBdr>
    </w:div>
    <w:div w:id="2135712055">
      <w:bodyDiv w:val="1"/>
      <w:marLeft w:val="0"/>
      <w:marRight w:val="0"/>
      <w:marTop w:val="0"/>
      <w:marBottom w:val="0"/>
      <w:divBdr>
        <w:top w:val="none" w:sz="0" w:space="0" w:color="auto"/>
        <w:left w:val="none" w:sz="0" w:space="0" w:color="auto"/>
        <w:bottom w:val="none" w:sz="0" w:space="0" w:color="auto"/>
        <w:right w:val="none" w:sz="0" w:space="0" w:color="auto"/>
      </w:divBdr>
    </w:div>
    <w:div w:id="2135908421">
      <w:bodyDiv w:val="1"/>
      <w:marLeft w:val="0"/>
      <w:marRight w:val="0"/>
      <w:marTop w:val="0"/>
      <w:marBottom w:val="0"/>
      <w:divBdr>
        <w:top w:val="none" w:sz="0" w:space="0" w:color="auto"/>
        <w:left w:val="none" w:sz="0" w:space="0" w:color="auto"/>
        <w:bottom w:val="none" w:sz="0" w:space="0" w:color="auto"/>
        <w:right w:val="none" w:sz="0" w:space="0" w:color="auto"/>
      </w:divBdr>
    </w:div>
    <w:div w:id="2136170016">
      <w:bodyDiv w:val="1"/>
      <w:marLeft w:val="0"/>
      <w:marRight w:val="0"/>
      <w:marTop w:val="0"/>
      <w:marBottom w:val="0"/>
      <w:divBdr>
        <w:top w:val="none" w:sz="0" w:space="0" w:color="auto"/>
        <w:left w:val="none" w:sz="0" w:space="0" w:color="auto"/>
        <w:bottom w:val="none" w:sz="0" w:space="0" w:color="auto"/>
        <w:right w:val="none" w:sz="0" w:space="0" w:color="auto"/>
      </w:divBdr>
    </w:div>
    <w:div w:id="2136832413">
      <w:bodyDiv w:val="1"/>
      <w:marLeft w:val="0"/>
      <w:marRight w:val="0"/>
      <w:marTop w:val="0"/>
      <w:marBottom w:val="0"/>
      <w:divBdr>
        <w:top w:val="none" w:sz="0" w:space="0" w:color="auto"/>
        <w:left w:val="none" w:sz="0" w:space="0" w:color="auto"/>
        <w:bottom w:val="none" w:sz="0" w:space="0" w:color="auto"/>
        <w:right w:val="none" w:sz="0" w:space="0" w:color="auto"/>
      </w:divBdr>
    </w:div>
    <w:div w:id="2137140052">
      <w:bodyDiv w:val="1"/>
      <w:marLeft w:val="0"/>
      <w:marRight w:val="0"/>
      <w:marTop w:val="0"/>
      <w:marBottom w:val="0"/>
      <w:divBdr>
        <w:top w:val="none" w:sz="0" w:space="0" w:color="auto"/>
        <w:left w:val="none" w:sz="0" w:space="0" w:color="auto"/>
        <w:bottom w:val="none" w:sz="0" w:space="0" w:color="auto"/>
        <w:right w:val="none" w:sz="0" w:space="0" w:color="auto"/>
      </w:divBdr>
    </w:div>
    <w:div w:id="2137286462">
      <w:bodyDiv w:val="1"/>
      <w:marLeft w:val="0"/>
      <w:marRight w:val="0"/>
      <w:marTop w:val="0"/>
      <w:marBottom w:val="0"/>
      <w:divBdr>
        <w:top w:val="none" w:sz="0" w:space="0" w:color="auto"/>
        <w:left w:val="none" w:sz="0" w:space="0" w:color="auto"/>
        <w:bottom w:val="none" w:sz="0" w:space="0" w:color="auto"/>
        <w:right w:val="none" w:sz="0" w:space="0" w:color="auto"/>
      </w:divBdr>
    </w:div>
    <w:div w:id="2138326895">
      <w:bodyDiv w:val="1"/>
      <w:marLeft w:val="0"/>
      <w:marRight w:val="0"/>
      <w:marTop w:val="0"/>
      <w:marBottom w:val="0"/>
      <w:divBdr>
        <w:top w:val="none" w:sz="0" w:space="0" w:color="auto"/>
        <w:left w:val="none" w:sz="0" w:space="0" w:color="auto"/>
        <w:bottom w:val="none" w:sz="0" w:space="0" w:color="auto"/>
        <w:right w:val="none" w:sz="0" w:space="0" w:color="auto"/>
      </w:divBdr>
    </w:div>
    <w:div w:id="2138403183">
      <w:bodyDiv w:val="1"/>
      <w:marLeft w:val="0"/>
      <w:marRight w:val="0"/>
      <w:marTop w:val="0"/>
      <w:marBottom w:val="0"/>
      <w:divBdr>
        <w:top w:val="none" w:sz="0" w:space="0" w:color="auto"/>
        <w:left w:val="none" w:sz="0" w:space="0" w:color="auto"/>
        <w:bottom w:val="none" w:sz="0" w:space="0" w:color="auto"/>
        <w:right w:val="none" w:sz="0" w:space="0" w:color="auto"/>
      </w:divBdr>
    </w:div>
    <w:div w:id="2138524137">
      <w:bodyDiv w:val="1"/>
      <w:marLeft w:val="0"/>
      <w:marRight w:val="0"/>
      <w:marTop w:val="0"/>
      <w:marBottom w:val="0"/>
      <w:divBdr>
        <w:top w:val="none" w:sz="0" w:space="0" w:color="auto"/>
        <w:left w:val="none" w:sz="0" w:space="0" w:color="auto"/>
        <w:bottom w:val="none" w:sz="0" w:space="0" w:color="auto"/>
        <w:right w:val="none" w:sz="0" w:space="0" w:color="auto"/>
      </w:divBdr>
    </w:div>
    <w:div w:id="2138639503">
      <w:bodyDiv w:val="1"/>
      <w:marLeft w:val="0"/>
      <w:marRight w:val="0"/>
      <w:marTop w:val="0"/>
      <w:marBottom w:val="0"/>
      <w:divBdr>
        <w:top w:val="none" w:sz="0" w:space="0" w:color="auto"/>
        <w:left w:val="none" w:sz="0" w:space="0" w:color="auto"/>
        <w:bottom w:val="none" w:sz="0" w:space="0" w:color="auto"/>
        <w:right w:val="none" w:sz="0" w:space="0" w:color="auto"/>
      </w:divBdr>
    </w:div>
    <w:div w:id="2139296186">
      <w:bodyDiv w:val="1"/>
      <w:marLeft w:val="0"/>
      <w:marRight w:val="0"/>
      <w:marTop w:val="0"/>
      <w:marBottom w:val="0"/>
      <w:divBdr>
        <w:top w:val="none" w:sz="0" w:space="0" w:color="auto"/>
        <w:left w:val="none" w:sz="0" w:space="0" w:color="auto"/>
        <w:bottom w:val="none" w:sz="0" w:space="0" w:color="auto"/>
        <w:right w:val="none" w:sz="0" w:space="0" w:color="auto"/>
      </w:divBdr>
    </w:div>
    <w:div w:id="2139645286">
      <w:bodyDiv w:val="1"/>
      <w:marLeft w:val="0"/>
      <w:marRight w:val="0"/>
      <w:marTop w:val="0"/>
      <w:marBottom w:val="0"/>
      <w:divBdr>
        <w:top w:val="none" w:sz="0" w:space="0" w:color="auto"/>
        <w:left w:val="none" w:sz="0" w:space="0" w:color="auto"/>
        <w:bottom w:val="none" w:sz="0" w:space="0" w:color="auto"/>
        <w:right w:val="none" w:sz="0" w:space="0" w:color="auto"/>
      </w:divBdr>
    </w:div>
    <w:div w:id="2140293431">
      <w:bodyDiv w:val="1"/>
      <w:marLeft w:val="0"/>
      <w:marRight w:val="0"/>
      <w:marTop w:val="0"/>
      <w:marBottom w:val="0"/>
      <w:divBdr>
        <w:top w:val="none" w:sz="0" w:space="0" w:color="auto"/>
        <w:left w:val="none" w:sz="0" w:space="0" w:color="auto"/>
        <w:bottom w:val="none" w:sz="0" w:space="0" w:color="auto"/>
        <w:right w:val="none" w:sz="0" w:space="0" w:color="auto"/>
      </w:divBdr>
    </w:div>
    <w:div w:id="2140371197">
      <w:bodyDiv w:val="1"/>
      <w:marLeft w:val="0"/>
      <w:marRight w:val="0"/>
      <w:marTop w:val="0"/>
      <w:marBottom w:val="0"/>
      <w:divBdr>
        <w:top w:val="none" w:sz="0" w:space="0" w:color="auto"/>
        <w:left w:val="none" w:sz="0" w:space="0" w:color="auto"/>
        <w:bottom w:val="none" w:sz="0" w:space="0" w:color="auto"/>
        <w:right w:val="none" w:sz="0" w:space="0" w:color="auto"/>
      </w:divBdr>
    </w:div>
    <w:div w:id="2140757850">
      <w:bodyDiv w:val="1"/>
      <w:marLeft w:val="0"/>
      <w:marRight w:val="0"/>
      <w:marTop w:val="0"/>
      <w:marBottom w:val="0"/>
      <w:divBdr>
        <w:top w:val="none" w:sz="0" w:space="0" w:color="auto"/>
        <w:left w:val="none" w:sz="0" w:space="0" w:color="auto"/>
        <w:bottom w:val="none" w:sz="0" w:space="0" w:color="auto"/>
        <w:right w:val="none" w:sz="0" w:space="0" w:color="auto"/>
      </w:divBdr>
    </w:div>
    <w:div w:id="2140800865">
      <w:bodyDiv w:val="1"/>
      <w:marLeft w:val="0"/>
      <w:marRight w:val="0"/>
      <w:marTop w:val="0"/>
      <w:marBottom w:val="0"/>
      <w:divBdr>
        <w:top w:val="none" w:sz="0" w:space="0" w:color="auto"/>
        <w:left w:val="none" w:sz="0" w:space="0" w:color="auto"/>
        <w:bottom w:val="none" w:sz="0" w:space="0" w:color="auto"/>
        <w:right w:val="none" w:sz="0" w:space="0" w:color="auto"/>
      </w:divBdr>
    </w:div>
    <w:div w:id="2141796823">
      <w:bodyDiv w:val="1"/>
      <w:marLeft w:val="0"/>
      <w:marRight w:val="0"/>
      <w:marTop w:val="0"/>
      <w:marBottom w:val="0"/>
      <w:divBdr>
        <w:top w:val="none" w:sz="0" w:space="0" w:color="auto"/>
        <w:left w:val="none" w:sz="0" w:space="0" w:color="auto"/>
        <w:bottom w:val="none" w:sz="0" w:space="0" w:color="auto"/>
        <w:right w:val="none" w:sz="0" w:space="0" w:color="auto"/>
      </w:divBdr>
    </w:div>
    <w:div w:id="2142190273">
      <w:bodyDiv w:val="1"/>
      <w:marLeft w:val="0"/>
      <w:marRight w:val="0"/>
      <w:marTop w:val="0"/>
      <w:marBottom w:val="0"/>
      <w:divBdr>
        <w:top w:val="none" w:sz="0" w:space="0" w:color="auto"/>
        <w:left w:val="none" w:sz="0" w:space="0" w:color="auto"/>
        <w:bottom w:val="none" w:sz="0" w:space="0" w:color="auto"/>
        <w:right w:val="none" w:sz="0" w:space="0" w:color="auto"/>
      </w:divBdr>
    </w:div>
    <w:div w:id="2142645889">
      <w:bodyDiv w:val="1"/>
      <w:marLeft w:val="0"/>
      <w:marRight w:val="0"/>
      <w:marTop w:val="0"/>
      <w:marBottom w:val="0"/>
      <w:divBdr>
        <w:top w:val="none" w:sz="0" w:space="0" w:color="auto"/>
        <w:left w:val="none" w:sz="0" w:space="0" w:color="auto"/>
        <w:bottom w:val="none" w:sz="0" w:space="0" w:color="auto"/>
        <w:right w:val="none" w:sz="0" w:space="0" w:color="auto"/>
      </w:divBdr>
    </w:div>
    <w:div w:id="2142652377">
      <w:bodyDiv w:val="1"/>
      <w:marLeft w:val="0"/>
      <w:marRight w:val="0"/>
      <w:marTop w:val="0"/>
      <w:marBottom w:val="0"/>
      <w:divBdr>
        <w:top w:val="none" w:sz="0" w:space="0" w:color="auto"/>
        <w:left w:val="none" w:sz="0" w:space="0" w:color="auto"/>
        <w:bottom w:val="none" w:sz="0" w:space="0" w:color="auto"/>
        <w:right w:val="none" w:sz="0" w:space="0" w:color="auto"/>
      </w:divBdr>
    </w:div>
    <w:div w:id="2142963384">
      <w:bodyDiv w:val="1"/>
      <w:marLeft w:val="0"/>
      <w:marRight w:val="0"/>
      <w:marTop w:val="0"/>
      <w:marBottom w:val="0"/>
      <w:divBdr>
        <w:top w:val="none" w:sz="0" w:space="0" w:color="auto"/>
        <w:left w:val="none" w:sz="0" w:space="0" w:color="auto"/>
        <w:bottom w:val="none" w:sz="0" w:space="0" w:color="auto"/>
        <w:right w:val="none" w:sz="0" w:space="0" w:color="auto"/>
      </w:divBdr>
    </w:div>
    <w:div w:id="2143301694">
      <w:bodyDiv w:val="1"/>
      <w:marLeft w:val="0"/>
      <w:marRight w:val="0"/>
      <w:marTop w:val="0"/>
      <w:marBottom w:val="0"/>
      <w:divBdr>
        <w:top w:val="none" w:sz="0" w:space="0" w:color="auto"/>
        <w:left w:val="none" w:sz="0" w:space="0" w:color="auto"/>
        <w:bottom w:val="none" w:sz="0" w:space="0" w:color="auto"/>
        <w:right w:val="none" w:sz="0" w:space="0" w:color="auto"/>
      </w:divBdr>
    </w:div>
    <w:div w:id="2143502268">
      <w:bodyDiv w:val="1"/>
      <w:marLeft w:val="0"/>
      <w:marRight w:val="0"/>
      <w:marTop w:val="0"/>
      <w:marBottom w:val="0"/>
      <w:divBdr>
        <w:top w:val="none" w:sz="0" w:space="0" w:color="auto"/>
        <w:left w:val="none" w:sz="0" w:space="0" w:color="auto"/>
        <w:bottom w:val="none" w:sz="0" w:space="0" w:color="auto"/>
        <w:right w:val="none" w:sz="0" w:space="0" w:color="auto"/>
      </w:divBdr>
    </w:div>
    <w:div w:id="2143502907">
      <w:bodyDiv w:val="1"/>
      <w:marLeft w:val="0"/>
      <w:marRight w:val="0"/>
      <w:marTop w:val="0"/>
      <w:marBottom w:val="0"/>
      <w:divBdr>
        <w:top w:val="none" w:sz="0" w:space="0" w:color="auto"/>
        <w:left w:val="none" w:sz="0" w:space="0" w:color="auto"/>
        <w:bottom w:val="none" w:sz="0" w:space="0" w:color="auto"/>
        <w:right w:val="none" w:sz="0" w:space="0" w:color="auto"/>
      </w:divBdr>
    </w:div>
    <w:div w:id="2143843417">
      <w:bodyDiv w:val="1"/>
      <w:marLeft w:val="0"/>
      <w:marRight w:val="0"/>
      <w:marTop w:val="0"/>
      <w:marBottom w:val="0"/>
      <w:divBdr>
        <w:top w:val="none" w:sz="0" w:space="0" w:color="auto"/>
        <w:left w:val="none" w:sz="0" w:space="0" w:color="auto"/>
        <w:bottom w:val="none" w:sz="0" w:space="0" w:color="auto"/>
        <w:right w:val="none" w:sz="0" w:space="0" w:color="auto"/>
      </w:divBdr>
    </w:div>
    <w:div w:id="2144300629">
      <w:bodyDiv w:val="1"/>
      <w:marLeft w:val="0"/>
      <w:marRight w:val="0"/>
      <w:marTop w:val="0"/>
      <w:marBottom w:val="0"/>
      <w:divBdr>
        <w:top w:val="none" w:sz="0" w:space="0" w:color="auto"/>
        <w:left w:val="none" w:sz="0" w:space="0" w:color="auto"/>
        <w:bottom w:val="none" w:sz="0" w:space="0" w:color="auto"/>
        <w:right w:val="none" w:sz="0" w:space="0" w:color="auto"/>
      </w:divBdr>
    </w:div>
    <w:div w:id="2144346851">
      <w:bodyDiv w:val="1"/>
      <w:marLeft w:val="0"/>
      <w:marRight w:val="0"/>
      <w:marTop w:val="0"/>
      <w:marBottom w:val="0"/>
      <w:divBdr>
        <w:top w:val="none" w:sz="0" w:space="0" w:color="auto"/>
        <w:left w:val="none" w:sz="0" w:space="0" w:color="auto"/>
        <w:bottom w:val="none" w:sz="0" w:space="0" w:color="auto"/>
        <w:right w:val="none" w:sz="0" w:space="0" w:color="auto"/>
      </w:divBdr>
    </w:div>
    <w:div w:id="2144500753">
      <w:bodyDiv w:val="1"/>
      <w:marLeft w:val="0"/>
      <w:marRight w:val="0"/>
      <w:marTop w:val="0"/>
      <w:marBottom w:val="0"/>
      <w:divBdr>
        <w:top w:val="none" w:sz="0" w:space="0" w:color="auto"/>
        <w:left w:val="none" w:sz="0" w:space="0" w:color="auto"/>
        <w:bottom w:val="none" w:sz="0" w:space="0" w:color="auto"/>
        <w:right w:val="none" w:sz="0" w:space="0" w:color="auto"/>
      </w:divBdr>
    </w:div>
    <w:div w:id="2144687090">
      <w:bodyDiv w:val="1"/>
      <w:marLeft w:val="0"/>
      <w:marRight w:val="0"/>
      <w:marTop w:val="0"/>
      <w:marBottom w:val="0"/>
      <w:divBdr>
        <w:top w:val="none" w:sz="0" w:space="0" w:color="auto"/>
        <w:left w:val="none" w:sz="0" w:space="0" w:color="auto"/>
        <w:bottom w:val="none" w:sz="0" w:space="0" w:color="auto"/>
        <w:right w:val="none" w:sz="0" w:space="0" w:color="auto"/>
      </w:divBdr>
    </w:div>
    <w:div w:id="2145074461">
      <w:bodyDiv w:val="1"/>
      <w:marLeft w:val="0"/>
      <w:marRight w:val="0"/>
      <w:marTop w:val="0"/>
      <w:marBottom w:val="0"/>
      <w:divBdr>
        <w:top w:val="none" w:sz="0" w:space="0" w:color="auto"/>
        <w:left w:val="none" w:sz="0" w:space="0" w:color="auto"/>
        <w:bottom w:val="none" w:sz="0" w:space="0" w:color="auto"/>
        <w:right w:val="none" w:sz="0" w:space="0" w:color="auto"/>
      </w:divBdr>
    </w:div>
    <w:div w:id="2145542593">
      <w:bodyDiv w:val="1"/>
      <w:marLeft w:val="0"/>
      <w:marRight w:val="0"/>
      <w:marTop w:val="0"/>
      <w:marBottom w:val="0"/>
      <w:divBdr>
        <w:top w:val="none" w:sz="0" w:space="0" w:color="auto"/>
        <w:left w:val="none" w:sz="0" w:space="0" w:color="auto"/>
        <w:bottom w:val="none" w:sz="0" w:space="0" w:color="auto"/>
        <w:right w:val="none" w:sz="0" w:space="0" w:color="auto"/>
      </w:divBdr>
    </w:div>
    <w:div w:id="2145655195">
      <w:bodyDiv w:val="1"/>
      <w:marLeft w:val="0"/>
      <w:marRight w:val="0"/>
      <w:marTop w:val="0"/>
      <w:marBottom w:val="0"/>
      <w:divBdr>
        <w:top w:val="none" w:sz="0" w:space="0" w:color="auto"/>
        <w:left w:val="none" w:sz="0" w:space="0" w:color="auto"/>
        <w:bottom w:val="none" w:sz="0" w:space="0" w:color="auto"/>
        <w:right w:val="none" w:sz="0" w:space="0" w:color="auto"/>
      </w:divBdr>
    </w:div>
    <w:div w:id="2146005142">
      <w:bodyDiv w:val="1"/>
      <w:marLeft w:val="0"/>
      <w:marRight w:val="0"/>
      <w:marTop w:val="0"/>
      <w:marBottom w:val="0"/>
      <w:divBdr>
        <w:top w:val="none" w:sz="0" w:space="0" w:color="auto"/>
        <w:left w:val="none" w:sz="0" w:space="0" w:color="auto"/>
        <w:bottom w:val="none" w:sz="0" w:space="0" w:color="auto"/>
        <w:right w:val="none" w:sz="0" w:space="0" w:color="auto"/>
      </w:divBdr>
    </w:div>
    <w:div w:id="2146771102">
      <w:bodyDiv w:val="1"/>
      <w:marLeft w:val="0"/>
      <w:marRight w:val="0"/>
      <w:marTop w:val="0"/>
      <w:marBottom w:val="0"/>
      <w:divBdr>
        <w:top w:val="none" w:sz="0" w:space="0" w:color="auto"/>
        <w:left w:val="none" w:sz="0" w:space="0" w:color="auto"/>
        <w:bottom w:val="none" w:sz="0" w:space="0" w:color="auto"/>
        <w:right w:val="none" w:sz="0" w:space="0" w:color="auto"/>
      </w:divBdr>
    </w:div>
    <w:div w:id="214715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jp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jpg"/><Relationship Id="rId89"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footer" Target="footer2.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90" Type="http://schemas.openxmlformats.org/officeDocument/2006/relationships/customXml" Target="../customXml/item2.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fontTable" Target="fontTable.xml"/><Relationship Id="rId9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customXml" Target="../customXml/item4.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hyperlink" Target="https://www.uwtsd.ac.uk/research/research-ethics/" TargetMode="Externa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Akh04</b:Tag>
    <b:SourceType>Book</b:SourceType>
    <b:Guid>{F0E1D4B7-97EF-46A3-BAF4-D27C1B5685BD}</b:Guid>
    <b:Title>The Chemistry of Explosives</b:Title>
    <b:Year>2004</b:Year>
    <b:Publisher>The Royal Society of Chemistry</b:Publisher>
    <b:City>Cambridge</b:City>
    <b:Author>
      <b:Author>
        <b:NameList>
          <b:Person>
            <b:Last>Akhavan</b:Last>
            <b:First>Jackie</b:First>
          </b:Person>
        </b:NameList>
      </b:Author>
    </b:Author>
    <b:RefOrder>3</b:RefOrder>
  </b:Source>
  <b:Source>
    <b:Tag>Xia19</b:Tag>
    <b:SourceType>JournalArticle</b:SourceType>
    <b:Guid>{73EC0667-3209-4883-873A-855B36E62B7A}</b:Guid>
    <b:Title>Air blast TNT equivalence factors of high explosive material PETN for bare charges</b:Title>
    <b:Year>2019</b:Year>
    <b:JournalName>Journal of Hazardous Materials</b:JournalName>
    <b:Pages>152-162</b:Pages>
    <b:Volume>377</b:Volume>
    <b:Author>
      <b:Author>
        <b:NameList>
          <b:Person>
            <b:Last>Xiao</b:Last>
            <b:First>Weifang</b:First>
          </b:Person>
          <b:Person>
            <b:Last>Andrae</b:Last>
            <b:First>Matthias</b:First>
          </b:Person>
          <b:Person>
            <b:Last>Gebbeken</b:Last>
            <b:First>Norbert</b:First>
          </b:Person>
        </b:NameList>
      </b:Author>
    </b:Author>
    <b:RefOrder>14</b:RefOrder>
  </b:Source>
  <b:Source>
    <b:Tag>Bog16</b:Tag>
    <b:SourceType>ConferenceProceedings</b:SourceType>
    <b:Guid>{9BE7DE96-800D-452A-A1AE-21795E21DF12}</b:Guid>
    <b:Title>TNT equivalence of C-4 and PE4: a review of traditional sources and recent data</b:Title>
    <b:Year>2016</b:Year>
    <b:Author>
      <b:Author>
        <b:NameList>
          <b:Person>
            <b:Last>Bogosian</b:Last>
            <b:First>D</b:First>
          </b:Person>
          <b:Person>
            <b:Last>Yokota</b:Last>
            <b:First>M</b:First>
          </b:Person>
          <b:Person>
            <b:Last>Rigby</b:Last>
            <b:First>S</b:First>
          </b:Person>
        </b:NameList>
      </b:Author>
    </b:Author>
    <b:ConferenceName>24th Military Aspects of Blast and Shock</b:ConferenceName>
    <b:City>Halifax</b:City>
    <b:RefOrder>15</b:RefOrder>
  </b:Source>
  <b:Source>
    <b:Tag>Kar16</b:Tag>
    <b:SourceType>Report</b:SourceType>
    <b:Guid>{B08F77E3-872E-4390-9E4D-68A406D92549}</b:Guid>
    <b:Title>Analysis of blast wave parameters in the near-field for spherical free-air explosions</b:Title>
    <b:Year>2016</b:Year>
    <b:City>EUR</b:City>
    <b:Publisher>Joint Research Centre</b:Publisher>
    <b:Author>
      <b:Author>
        <b:NameList>
          <b:Person>
            <b:Last>Karlos</b:Last>
            <b:First>Vasilis</b:First>
          </b:Person>
          <b:Person>
            <b:Last>Solomos</b:Last>
            <b:First>George</b:First>
          </b:Person>
          <b:Person>
            <b:Last>Larcher</b:Last>
            <b:First>Martin</b:First>
          </b:Person>
        </b:NameList>
      </b:Author>
    </b:Author>
    <b:RefOrder>5</b:RefOrder>
  </b:Source>
  <b:Source>
    <b:Tag>Jor23</b:Tag>
    <b:SourceType>Book</b:SourceType>
    <b:Guid>{1D7B1582-42FC-41EE-933E-AE1FE5C73CC8}</b:Guid>
    <b:Title>Blast Injuries</b:Title>
    <b:Year>2023</b:Year>
    <b:Publisher>StatPeals [Internet]</b:Publisher>
    <b:City>Treasure Island</b:City>
    <b:Author>
      <b:Author>
        <b:NameList>
          <b:Person>
            <b:Last>Jorolemon</b:Last>
            <b:Middle>R</b:Middle>
            <b:First>Michael</b:First>
          </b:Person>
          <b:Person>
            <b:Last>Lopez</b:Last>
            <b:Middle>A</b:Middle>
            <b:First>Richard</b:First>
          </b:Person>
          <b:Person>
            <b:Last>Krywko</b:Last>
            <b:Middle>M</b:Middle>
            <b:First>Diann</b:First>
          </b:Person>
        </b:NameList>
      </b:Author>
    </b:Author>
    <b:RefOrder>11</b:RefOrder>
  </b:Source>
  <b:Source>
    <b:Tag>Coo94</b:Tag>
    <b:SourceType>ConferenceProceedings</b:SourceType>
    <b:Guid>{56970BA7-2F0E-4640-9A72-77CC97D8AF1C}</b:Guid>
    <b:Title>Comments on TNT Equivalence</b:Title>
    <b:Year>1994</b:Year>
    <b:ConferenceName>20th International Pyrotechnics Seminar</b:ConferenceName>
    <b:City>Colorado Springs, Colorado</b:City>
    <b:Author>
      <b:Author>
        <b:NameList>
          <b:Person>
            <b:Last>Cooper</b:Last>
            <b:Middle>W</b:Middle>
            <b:First>Paul</b:First>
          </b:Person>
        </b:NameList>
      </b:Author>
    </b:Author>
    <b:RefOrder>16</b:RefOrder>
  </b:Source>
  <b:Source>
    <b:Tag>Sta25</b:Tag>
    <b:SourceType>Report</b:SourceType>
    <b:Guid>{6BC4A69C-E2EE-40F6-A3E0-F8C92A705815}</b:Guid>
    <b:Title>Windows, doors, shutters and curtain walling - Explosion resistance - Requirements and classification - Part 2: Arena test</b:Title>
    <b:Year>2025</b:Year>
    <b:City>Oslo</b:City>
    <b:Publisher>Standards Norway</b:Publisher>
    <b:Author>
      <b:Author>
        <b:Corporate>Standards Norway</b:Corporate>
      </b:Author>
    </b:Author>
    <b:StandardNumber>NS-EN 13123-2:2025</b:StandardNumber>
    <b:RefOrder>2</b:RefOrder>
  </b:Source>
  <b:Source>
    <b:Tag>Int07</b:Tag>
    <b:SourceType>Report</b:SourceType>
    <b:Guid>{9300D19B-B8BA-4339-B3D0-A59F2ED4AAB0}</b:Guid>
    <b:Author>
      <b:Author>
        <b:Corporate>International Organization for Standardization</b:Corporate>
      </b:Author>
    </b:Author>
    <b:Title>Glass in building — Explosion-resistant security glazing — Test and classification for arena air-blast loading</b:Title>
    <b:Year>2007</b:Year>
    <b:Publisher>ISO</b:Publisher>
    <b:City>Geneva</b:City>
    <b:StandardNumber>ISO 16933:2007</b:StandardNumber>
    <b:RefOrder>1</b:RefOrder>
  </b:Source>
  <b:Source>
    <b:Tag>Bla</b:Tag>
    <b:SourceType>JournalArticle</b:SourceType>
    <b:Guid>{C8076EC4-DA92-45BD-8BD9-9452D9347198}</b:Guid>
    <b:Title>Blast Loading and Blast Effects on Structures – An Overview</b:Title>
    <b:JournalName>Electronic Journal of Structural Engineering</b:JournalName>
    <b:Year>2007</b:Year>
    <b:Issue>EJSE Special Issue: Loading on Structures</b:Issue>
    <b:DOI>https://doi.org/10.56748/EJSE.671</b:DOI>
    <b:Author>
      <b:Author>
        <b:NameList>
          <b:Person>
            <b:Last>Ngo</b:Last>
            <b:First>T</b:First>
          </b:Person>
          <b:Person>
            <b:Last>Mendis</b:Last>
            <b:First>P</b:First>
          </b:Person>
          <b:Person>
            <b:Last>Gupta</b:Last>
            <b:First>A</b:First>
          </b:Person>
          <b:Person>
            <b:Last>Ramsay</b:Last>
            <b:First>J</b:First>
          </b:Person>
        </b:NameList>
      </b:Author>
    </b:Author>
    <b:RefOrder>6</b:RefOrder>
  </b:Source>
  <b:Source>
    <b:Tag>Fic00</b:Tag>
    <b:SourceType>Book</b:SourceType>
    <b:Guid>{6F0E6C4B-D511-444A-847F-1A79C5BE04FE}</b:Guid>
    <b:Title>Detonation: Theory and Experiment</b:Title>
    <b:Year>2000</b:Year>
    <b:City>Mineola, New York</b:City>
    <b:Publisher>Dover Publications</b:Publisher>
    <b:Author>
      <b:Author>
        <b:NameList>
          <b:Person>
            <b:Last>Fickett</b:Last>
            <b:First>Wildon</b:First>
          </b:Person>
          <b:Person>
            <b:Last>Davis</b:Last>
            <b:Middle>C</b:Middle>
            <b:First>William</b:First>
          </b:Person>
        </b:NameList>
      </b:Author>
    </b:Author>
    <b:RefOrder>13</b:RefOrder>
  </b:Source>
  <b:Source>
    <b:Tag>Mis13</b:Tag>
    <b:SourceType>Book</b:SourceType>
    <b:Guid>{C0A61DA1-512F-4057-916E-955183ACF1DF}</b:Guid>
    <b:Title>Fundamentals of Combustion</b:Title>
    <b:Year>2013</b:Year>
    <b:City>Dehli</b:City>
    <b:Publisher>PHI Learning Pvt. Ltd.</b:Publisher>
    <b:Author>
      <b:Author>
        <b:NameList>
          <b:Person>
            <b:Last>Mishra</b:Last>
            <b:Middle>P</b:Middle>
            <b:First>D</b:First>
          </b:Person>
        </b:NameList>
      </b:Author>
    </b:Author>
    <b:RefOrder>12</b:RefOrder>
  </b:Source>
  <b:Source>
    <b:Tag>Mer91</b:Tag>
    <b:SourceType>ConferenceProceedings</b:SourceType>
    <b:Guid>{4D0C8129-FDE8-4418-835D-F7A9988D7C60}</b:Guid>
    <b:Title>A comparison of the explosion hazards associated with the transport of explosives and industrial chemicals with explosive properties</b:Title>
    <b:Year>1991</b:Year>
    <b:City>Manchester, UK</b:City>
    <b:JournalName>ICHEME</b:JournalName>
    <b:ConferenceName>ICHEME Symposium Series No. 124 - Hazards XI</b:ConferenceName>
    <b:Author>
      <b:Author>
        <b:NameList>
          <b:Person>
            <b:Last>Merrifield</b:Last>
            <b:First>R</b:First>
          </b:Person>
          <b:Person>
            <b:Last>Roberts</b:Last>
            <b:Middle>A</b:Middle>
            <b:First>T</b:First>
          </b:Person>
        </b:NameList>
      </b:Author>
    </b:Author>
    <b:RefOrder>33</b:RefOrder>
  </b:Source>
  <b:Source>
    <b:Tag>Che24</b:Tag>
    <b:SourceType>JournalArticle</b:SourceType>
    <b:Guid>{54B55814-1355-4F0D-9BDE-EE1D93680A5B}</b:Guid>
    <b:Title>Comparative analysis of blast prediction software for far-field shock wave effects behind a blast wall</b:Title>
    <b:JournalName>International Journal of Protective Structures</b:JournalName>
    <b:Year>2024</b:Year>
    <b:Pages>825-852</b:Pages>
    <b:Volume>16</b:Volume>
    <b:Issue>4</b:Issue>
    <b:Author>
      <b:Author>
        <b:NameList>
          <b:Person>
            <b:Last>Chester</b:Last>
            <b:First>Alastair</b:First>
          </b:Person>
          <b:Person>
            <b:Last>Hazael</b:Last>
            <b:First>Rachael</b:First>
          </b:Person>
          <b:Person>
            <b:Last>Critchley</b:Last>
            <b:First>Richard</b:First>
          </b:Person>
        </b:NameList>
      </b:Author>
    </b:Author>
    <b:DOI>https://doi.org/10.1177/20414196241284299</b:DOI>
    <b:RefOrder>59</b:RefOrder>
  </b:Source>
  <b:Source>
    <b:Tag>Soc182</b:Tag>
    <b:SourceType>Book</b:SourceType>
    <b:Guid>{B8A55478-F3B1-4CF1-BF85-B546AF47CB69}</b:Guid>
    <b:Title>Blast Effects - Physical Properties of Shockwaves</b:Title>
    <b:Year>2018</b:Year>
    <b:City>Cham, Switzerland</b:City>
    <b:BookTitle>Blast Effects - Physical Properties of Shock Waves</b:BookTitle>
    <b:Publisher>Springer</b:Publisher>
    <b:Author>
      <b:Author>
        <b:NameList>
          <b:Person>
            <b:Last>Sochet</b:Last>
            <b:First>Isabelle</b:First>
          </b:Person>
        </b:NameList>
      </b:Author>
    </b:Author>
    <b:RefOrder>23</b:RefOrder>
  </b:Source>
  <b:Source>
    <b:Tag>Zha15</b:Tag>
    <b:SourceType>JournalArticle</b:SourceType>
    <b:Guid>{6FF3B3C2-6899-4469-915C-E2DADB18A601}</b:Guid>
    <b:Title>Investigation of an accidental explosion in a nitromethane rectification process</b:Title>
    <b:Year>2015</b:Year>
    <b:JournalName>Process Safety and Environmental Protection</b:JournalName>
    <b:Pages>358-365</b:Pages>
    <b:Volume>94</b:Volume>
    <b:Author>
      <b:Author>
        <b:NameList>
          <b:Person>
            <b:Last>Zhang</b:Last>
            <b:First>Bo</b:First>
          </b:Person>
          <b:Person>
            <b:Last>Zou</b:Last>
            <b:First>Niuyang</b:First>
          </b:Person>
          <b:Person>
            <b:Last>Wang</b:Last>
            <b:First>Wei</b:First>
          </b:Person>
          <b:Person>
            <b:Last>Wang</b:Last>
            <b:First>Zhigang</b:First>
          </b:Person>
        </b:NameList>
      </b:Author>
    </b:Author>
    <b:DOI>https://doi.org/10.1016/j.psep.2014.08.007</b:DOI>
    <b:RefOrder>76</b:RefOrder>
  </b:Source>
  <b:Source>
    <b:Tag>Bho18</b:Tag>
    <b:SourceType>JournalArticle</b:SourceType>
    <b:Guid>{F07CA646-6AEE-4FF7-9270-797108A07135}</b:Guid>
    <b:Title>Detonation on a tabletop: Nitromethane with high time and space resolution</b:Title>
    <b:Year>2018</b:Year>
    <b:JournalName>Journal of Applied Physics</b:JournalName>
    <b:Volume>124</b:Volume>
    <b:Issue>7</b:Issue>
    <b:Author>
      <b:Author>
        <b:NameList>
          <b:Person>
            <b:Last>Bhowmick</b:Last>
            <b:First>Mithun</b:First>
          </b:Person>
          <b:Person>
            <b:Last>Nissen</b:Last>
            <b:Middle>J</b:Middle>
            <b:First>Erin</b:First>
          </b:Person>
          <b:Person>
            <b:Last>Dlott</b:Last>
            <b:Middle>D</b:Middle>
            <b:First>Dana</b:First>
          </b:Person>
        </b:NameList>
      </b:Author>
    </b:Author>
    <b:DOI>https://doi.org/10.1063/1.5043540</b:DOI>
    <b:RefOrder>44</b:RefOrder>
  </b:Source>
  <b:Source>
    <b:Tag>Zha25</b:Tag>
    <b:SourceType>JournalArticle</b:SourceType>
    <b:Guid>{5192EA00-878D-4D26-B78D-E39DDC943266}</b:Guid>
    <b:Title>Kinetic modelling and reactivity of liquid nitromethane under detonation conditions</b:Title>
    <b:JournalName>Communications Chemistry</b:JournalName>
    <b:Year>2025</b:Year>
    <b:Volume>8</b:Volume>
    <b:Author>
      <b:Author>
        <b:NameList>
          <b:Person>
            <b:Last>Zhang</b:Last>
            <b:First>Teng</b:First>
          </b:Person>
          <b:Person>
            <b:Last>Chen</b:Last>
            <b:First>Lang</b:First>
          </b:Person>
          <b:Person>
            <b:Last>Yang</b:Last>
            <b:First>Kun</b:First>
          </b:Person>
          <b:Person>
            <b:Last>Zhang</b:Last>
            <b:First>Bin</b:First>
          </b:Person>
          <b:Person>
            <b:Last>Yang</b:Last>
            <b:First>Tuo</b:First>
          </b:Person>
          <b:Person>
            <b:Last>Long</b:Last>
            <b:First>Yao</b:First>
          </b:Person>
          <b:Person>
            <b:Last>Lu</b:Last>
            <b:First>Jianying</b:First>
          </b:Person>
          <b:Person>
            <b:Last>Liu</b:Last>
            <b:First>Danyang</b:First>
          </b:Person>
          <b:Person>
            <b:Last>Chen</b:Last>
            <b:First>Jun</b:First>
          </b:Person>
        </b:NameList>
      </b:Author>
    </b:Author>
    <b:DOI>https://doi.org/10.1038/s42004-025-01582-3</b:DOI>
    <b:Issue>1</b:Issue>
    <b:RefOrder>49</b:RefOrder>
  </b:Source>
  <b:Source>
    <b:Tag>Guo20</b:Tag>
    <b:SourceType>JournalArticle</b:SourceType>
    <b:Guid>{12A2BB26-84CB-4FC2-94B5-B78E1AE9F70D}</b:Guid>
    <b:Title>Enhancing the Detonation Properties of Liquid Nitromethane by Adding Nitro-Rich Molecule Nitryl Cyanide</b:Title>
    <b:JournalName>Journal of Physical Chemistry C</b:JournalName>
    <b:Year>2020</b:Year>
    <b:Pages>9787-9794</b:Pages>
    <b:Volume>124</b:Volume>
    <b:Issue>18</b:Issue>
    <b:Author>
      <b:Author>
        <b:NameList>
          <b:Person>
            <b:Last>Guo</b:Last>
            <b:First>Dezhou</b:First>
          </b:Person>
          <b:Person>
            <b:Last>Zybin</b:Last>
            <b:Middle>V</b:Middle>
            <b:First>Sergey</b:First>
          </b:Person>
          <b:Person>
            <b:Last>Goddard</b:Last>
            <b:Middle>A</b:Middle>
            <b:First>William</b:First>
          </b:Person>
          <b:Person>
            <b:Last>An</b:Last>
            <b:First>Qi</b:First>
          </b:Person>
        </b:NameList>
      </b:Author>
    </b:Author>
    <b:RefOrder>50</b:RefOrder>
  </b:Source>
  <b:Source>
    <b:Tag>Liu10</b:Tag>
    <b:SourceType>JournalArticle</b:SourceType>
    <b:Guid>{6B7ED4E4-B6B7-4CD6-8EE9-0CF990A1F03D}</b:Guid>
    <b:Title>Deflagration-to-detonation transition in nitromethane mist/aluminum dust/air mixtures</b:Title>
    <b:JournalName>Combustion and Flame</b:JournalName>
    <b:Year>2010</b:Year>
    <b:Pages>106-117</b:Pages>
    <b:Volume>157</b:Volume>
    <b:Issue>1</b:Issue>
    <b:Author>
      <b:Author>
        <b:NameList>
          <b:Person>
            <b:Last>Liu</b:Last>
            <b:First>Qingming</b:First>
          </b:Person>
          <b:Person>
            <b:Last>Bai</b:Last>
            <b:First>Chunhua</b:First>
          </b:Person>
          <b:Person>
            <b:Last>Jiang</b:Last>
            <b:First>Li</b:First>
          </b:Person>
          <b:Person>
            <b:Last>Dai</b:Last>
            <b:First>Wenxi</b:First>
          </b:Person>
        </b:NameList>
      </b:Author>
    </b:Author>
    <b:RefOrder>51</b:RefOrder>
  </b:Source>
  <b:Source>
    <b:Tag>Col05</b:Tag>
    <b:SourceType>DocumentFromInternetSite</b:SourceType>
    <b:Guid>{10F72D22-053B-463C-857B-9A73A30E7242}</b:Guid>
    <b:Title>Material Safety Data Sheet - Nitromethane - ACC 01129</b:Title>
    <b:Year>2005</b:Year>
    <b:City>Vernon Hills, Illinois</b:City>
    <b:Author>
      <b:Author>
        <b:Corporate>Cole-Parmer</b:Corporate>
      </b:Author>
    </b:Author>
    <b:YearAccessed>2026</b:YearAccessed>
    <b:MonthAccessed>March</b:MonthAccessed>
    <b:DayAccessed>17</b:DayAccessed>
    <b:URL>https://pim-resources.coleparmer.com/sds/01129.pdf</b:URL>
    <b:RefOrder>52</b:RefOrder>
  </b:Source>
  <b:Source>
    <b:Tag>Mai02</b:Tag>
    <b:SourceType>ConferenceProceedings</b:SourceType>
    <b:Guid>{4460A0E9-F9AC-4000-99EC-A618CE97E936}</b:Guid>
    <b:Title>Estimating Equivalency Of Explosives Through A Thermochemical Approach</b:Title>
    <b:Year>2002</b:Year>
    <b:ConferenceName>12th International Conference Symposium</b:ConferenceName>
    <b:City>San Diego, California</b:City>
    <b:Author>
      <b:Author>
        <b:NameList>
          <b:Person>
            <b:Last>Maienschein</b:Last>
            <b:Middle>L</b:Middle>
            <b:First>J</b:First>
          </b:Person>
        </b:NameList>
      </b:Author>
    </b:Author>
    <b:RefOrder>24</b:RefOrder>
  </b:Source>
  <b:Source>
    <b:Tag>Mar11</b:Tag>
    <b:SourceType>BookSection</b:SourceType>
    <b:Guid>{70A7DFE1-56F2-48D4-9D71-E90D7BF99FD0}</b:Guid>
    <b:Title>Nitro Compounds, Aliphatic</b:Title>
    <b:Year>2011</b:Year>
    <b:City>Columbia, Maryland</b:City>
    <b:BookTitle>Ullmann's Encyclopedia of Industrial Chemistry, 7th edition, volume 24</b:BookTitle>
    <b:Pages>291-300</b:Pages>
    <b:Publisher>Wiley</b:Publisher>
    <b:Author>
      <b:Author>
        <b:NameList>
          <b:Person>
            <b:Last>Markofsky</b:Last>
            <b:Middle>B</b:Middle>
            <b:First>Sheldon</b:First>
          </b:Person>
          <b:Person>
            <b:Last>Grace</b:Last>
            <b:Middle>G</b:Middle>
            <b:First>W</b:First>
          </b:Person>
        </b:NameList>
      </b:Author>
    </b:Author>
    <b:RefOrder>40</b:RefOrder>
  </b:Source>
  <b:Source>
    <b:Tag>Eck05</b:Tag>
    <b:SourceType>Book</b:SourceType>
    <b:Guid>{2404EAEC-8960-4CBD-A67A-8EA4C2936F4C}</b:Guid>
    <b:Title>Explosion Hazards in the Process Industries</b:Title>
    <b:Year>2005</b:Year>
    <b:Publisher>Gulf Professional Publishing</b:Publisher>
    <b:City>Oxford, UK</b:City>
    <b:Author>
      <b:Author>
        <b:NameList>
          <b:Person>
            <b:Last>Eckhoff</b:Last>
            <b:Middle>K</b:Middle>
            <b:First>Rolf</b:First>
          </b:Person>
        </b:NameList>
      </b:Author>
    </b:Author>
    <b:RefOrder>8</b:RefOrder>
  </b:Source>
  <b:Source>
    <b:Tag>Coo96</b:Tag>
    <b:SourceType>Book</b:SourceType>
    <b:Guid>{B05041B5-600C-45A3-B820-99FB503CB1F2}</b:Guid>
    <b:Title>Explosives Engineering</b:Title>
    <b:Year>1996</b:Year>
    <b:Publisher>Wiley</b:Publisher>
    <b:Author>
      <b:Author>
        <b:NameList>
          <b:Person>
            <b:Last>Cooper</b:Last>
            <b:Middle>W</b:Middle>
            <b:First>Paul</b:First>
          </b:Person>
        </b:NameList>
      </b:Author>
    </b:Author>
    <b:CountryRegion>Canada</b:CountryRegion>
    <b:URL>https://ebookcentral.proquest.com/lib/trinity/detail.action?docID=5472017</b:URL>
    <b:RefOrder>9</b:RefOrder>
  </b:Source>
  <b:Source>
    <b:Tag>Kla</b:Tag>
    <b:SourceType>Book</b:SourceType>
    <b:Guid>{DB9BF0EA-A4B5-47FA-A668-D7DC42DD4BCB}</b:Guid>
    <b:Title>Chemistry of High Energy Materials</b:Title>
    <b:Author>
      <b:Author>
        <b:NameList>
          <b:Person>
            <b:Last>Klapotke</b:Last>
            <b:Middle>M</b:Middle>
            <b:First>Thomas</b:First>
          </b:Person>
        </b:NameList>
      </b:Author>
    </b:Author>
    <b:Year>2022</b:Year>
    <b:City>Berlin, Germany</b:City>
    <b:Publisher>De Gruyter</b:Publisher>
    <b:RefOrder>7</b:RefOrder>
  </b:Source>
  <b:Source>
    <b:Tag>Shi20</b:Tag>
    <b:SourceType>ConferenceProceedings</b:SourceType>
    <b:Guid>{2F8FA3F5-AD7A-48AD-82C9-0DD2826E1F11}</b:Guid>
    <b:Title>A Critical Review of TNT Equivalence Factors for Various Explosives</b:Title>
    <b:Year>2020</b:Year>
    <b:City>Singapore</b:City>
    <b:Author>
      <b:Author>
        <b:NameList>
          <b:Person>
            <b:Last>Shirbhate</b:Last>
            <b:Middle>S</b:Middle>
            <b:First>P</b:First>
          </b:Person>
          <b:Person>
            <b:Last>Goel</b:Last>
            <b:Middle>D</b:Middle>
            <b:First>M</b:First>
          </b:Person>
        </b:NameList>
      </b:Author>
    </b:Author>
    <b:JournalName>Lecture Notes in Civil Engineering</b:JournalName>
    <b:Volume>103</b:Volume>
    <b:DOI>https://doi.org/10.1007/978-981-15-8138-0_36</b:DOI>
    <b:ConferenceName>Recent Advances in Computational Mechanics and Simulations</b:ConferenceName>
    <b:RefOrder>25</b:RefOrder>
  </b:Source>
  <b:Source>
    <b:Tag>Wha00</b:Tag>
    <b:SourceType>JournalArticle</b:SourceType>
    <b:Guid>{C2D1105C-A30F-4C8F-8B47-B77769189FB0}</b:Guid>
    <b:Title>Airblast TNT equivalence for a range of commercial blasting explosives</b:Title>
    <b:Year>2000</b:Year>
    <b:JournalName>Journal of Hazardous Materials</b:JournalName>
    <b:Pages>31-39</b:Pages>
    <b:Volume>79</b:Volume>
    <b:Issue>1-2</b:Issue>
    <b:Author>
      <b:Author>
        <b:NameList>
          <b:Person>
            <b:Last>Wharton</b:Last>
            <b:Middle>K</b:Middle>
            <b:First>R</b:First>
          </b:Person>
          <b:Person>
            <b:Last>Formby</b:Last>
            <b:Middle>A</b:Middle>
            <b:First>S</b:First>
          </b:Person>
          <b:Person>
            <b:Last>Merrifield</b:Last>
            <b:First>R</b:First>
          </b:Person>
        </b:NameList>
      </b:Author>
    </b:Author>
    <b:RefOrder>26</b:RefOrder>
  </b:Source>
  <b:Source>
    <b:Tag>Jam25</b:Tag>
    <b:SourceType>JournalArticle</b:SourceType>
    <b:Guid>{BADDD0C5-940F-4F07-9D9B-5ADD9D085D60}</b:Guid>
    <b:Title>Experimental determination of TNT equivalence values for binary energetic materials</b:Title>
    <b:Year>2025</b:Year>
    <b:Pages>15578</b:Pages>
    <b:Volume>15</b:Volume>
    <b:Issue>1</b:Issue>
    <b:Author>
      <b:Author>
        <b:NameList>
          <b:Person>
            <b:Last>James</b:Last>
            <b:Middle>M</b:Middle>
            <b:First>Gracie May</b:First>
          </b:Person>
          <b:Person>
            <b:Last>Bauer</b:Last>
            <b:Middle>L</b:Middle>
            <b:First>Rachel</b:First>
          </b:Person>
          <b:Person>
            <b:Last>Johnson</b:Last>
            <b:Middle>M</b:Middle>
            <b:First>Emily</b:First>
          </b:Person>
          <b:Person>
            <b:Last>Johnson</b:Last>
            <b:Middle>E</b:Middle>
            <b:First>Catherine</b:First>
          </b:Person>
        </b:NameList>
      </b:Author>
    </b:Author>
    <b:DOI>10.1038/s41598-025-99780-5</b:DOI>
    <b:RefOrder>20</b:RefOrder>
  </b:Source>
  <b:Source>
    <b:Tag>Col24</b:Tag>
    <b:SourceType>JournalArticle</b:SourceType>
    <b:Guid>{0115F62E-674B-405A-BAD6-AFFA5D81EFE0}</b:Guid>
    <b:Title>Understanding the explosion risk presented by ammonium nitrate and aluminium home‑made explosives detonated as surface charges in hexahedral main charge containers</b:Title>
    <b:Year>2024</b:Year>
    <b:JournalName>Discover Materials</b:JournalName>
    <b:Volume>4</b:Volume>
    <b:Issue>1</b:Issue>
    <b:DOI>https://doi.org/10.1007/s43939-024-00090-w</b:DOI>
    <b:Author>
      <b:Author>
        <b:NameList>
          <b:Person>
            <b:Last>Collett</b:Last>
            <b:First>G</b:First>
          </b:Person>
          <b:Person>
            <b:Last>Akhavan</b:Last>
            <b:First>J</b:First>
          </b:Person>
          <b:Person>
            <b:Last>Critchley</b:Last>
            <b:First>R</b:First>
          </b:Person>
        </b:NameList>
      </b:Author>
    </b:Author>
    <b:RefOrder>71</b:RefOrder>
  </b:Source>
  <b:Source>
    <b:Tag>Bje15</b:Tag>
    <b:SourceType>JournalArticle</b:SourceType>
    <b:Guid>{26E68862-8D95-498B-A3C3-AAFD3DA3DC8D}</b:Guid>
    <b:Title>Estimation of the explosive mass based on the surface explosion crater on asphalt</b:Title>
    <b:JournalName>Tehnicki vjesnik - Technical Gazette</b:JournalName>
    <b:Year>2015</b:Year>
    <b:Pages>227-232</b:Pages>
    <b:Volume>22</b:Volume>
    <b:Issue>1</b:Issue>
    <b:Author>
      <b:Author>
        <b:NameList>
          <b:Person>
            <b:Last>Bjelovuk</b:Last>
            <b:Middle>D</b:Middle>
            <b:First>Ivana</b:First>
          </b:Person>
          <b:Person>
            <b:Last>Jaramaz</b:Last>
            <b:First>Slobodan</b:First>
          </b:Person>
          <b:Person>
            <b:Last>Elek</b:Last>
            <b:First>Predrag</b:First>
          </b:Person>
          <b:Person>
            <b:Last>Micković</b:Last>
            <b:First>Dejan</b:First>
          </b:Person>
          <b:Person>
            <b:Last>Kricak</b:Last>
            <b:First>Lazar</b:First>
          </b:Person>
        </b:NameList>
      </b:Author>
    </b:Author>
    <b:RefOrder>72</b:RefOrder>
  </b:Source>
  <b:Source>
    <b:Tag>Rem18</b:Tag>
    <b:SourceType>JournalArticle</b:SourceType>
    <b:Guid>{487E0FC0-4C96-44F9-B001-2D92452778DC}</b:Guid>
    <b:Title>Breach diameter analysis of concrete panels subjected to contact charge detonations</b:Title>
    <b:Year>2018</b:Year>
    <b:JournalName>International Journal of Impact Energy</b:JournalName>
    <b:Pages>95-109</b:Pages>
    <b:Volume>120</b:Volume>
    <b:Author>
      <b:Author>
        <b:NameList>
          <b:Person>
            <b:Last>Remennikov</b:Last>
            <b:Middle>M</b:Middle>
            <b:First>Alex</b:First>
          </b:Person>
          <b:Person>
            <b:Last>Youssef</b:Last>
            <b:First>Jim</b:First>
          </b:Person>
          <b:Person>
            <b:Last>Ngo</b:Last>
            <b:Middle>D</b:Middle>
            <b:First>Tuan</b:First>
          </b:Person>
          <b:Person>
            <b:Last>Mentus</b:Last>
            <b:First>Igor</b:First>
          </b:Person>
        </b:NameList>
      </b:Author>
    </b:Author>
    <b:RefOrder>27</b:RefOrder>
  </b:Source>
  <b:Source>
    <b:Tag>Spr13</b:Tag>
    <b:SourceType>JournalArticle</b:SourceType>
    <b:Guid>{AE108CEF-9398-4F4F-9381-908C615D1E32}</b:Guid>
    <b:Title>Numerical simulation and experimental validation of the dynamic response of aluminium plates under free air explosions</b:Title>
    <b:JournalName>International Journal of Impact Engineering</b:JournalName>
    <b:Year>2013</b:Year>
    <b:Pages>83-95</b:Pages>
    <b:Volume>54</b:Volume>
    <b:Author>
      <b:Author>
        <b:NameList>
          <b:Person>
            <b:Last>Spranghers</b:Last>
            <b:First>K</b:First>
          </b:Person>
          <b:Person>
            <b:Last>Vasilakos</b:Last>
            <b:First>I</b:First>
          </b:Person>
          <b:Person>
            <b:Last>Lecompte</b:Last>
            <b:First>D</b:First>
          </b:Person>
          <b:Person>
            <b:Last>Sol</b:Last>
            <b:First>H</b:First>
          </b:Person>
          <b:Person>
            <b:Last>Vantomme</b:Last>
            <b:First>J</b:First>
          </b:Person>
        </b:NameList>
      </b:Author>
    </b:Author>
    <b:RefOrder>28</b:RefOrder>
  </b:Source>
  <b:Source>
    <b:Tag>Rem17</b:Tag>
    <b:SourceType>JournalArticle</b:SourceType>
    <b:Guid>{7F9962F2-C172-4762-91D0-855D40E17215}</b:Guid>
    <b:Title>Experimental investigation and simplified modeling of response of steel plates subjected to close-in blast loading from spherical liquid explosive charges</b:Title>
    <b:JournalName>International Journal of Impact Engineering</b:JournalName>
    <b:Year>2017</b:Year>
    <b:Pages>78-89</b:Pages>
    <b:Volume>101</b:Volume>
    <b:Author>
      <b:Author>
        <b:NameList>
          <b:Person>
            <b:Last>Remennikov</b:Last>
            <b:First>Alex</b:First>
          </b:Person>
          <b:Person>
            <b:Last>Ngo</b:Last>
            <b:First>Tuan</b:First>
          </b:Person>
          <b:Person>
            <b:Last>Mohotti</b:Last>
            <b:First>Damith</b:First>
          </b:Person>
          <b:Person>
            <b:Last>Uy</b:Last>
            <b:First>Brian</b:First>
          </b:Person>
          <b:Person>
            <b:Last>Netherton</b:Last>
            <b:First>Michael</b:First>
          </b:Person>
        </b:NameList>
      </b:Author>
    </b:Author>
    <b:RefOrder>45</b:RefOrder>
  </b:Source>
  <b:Source>
    <b:Tag>Loc13</b:Tag>
    <b:SourceType>ConferenceProceedings</b:SourceType>
    <b:Guid>{A308BE45-D643-48CB-9168-B8C869E702F5}</b:Guid>
    <b:Title>TNT equivalence - Experimental comparison against prediction</b:Title>
    <b:Year>2013</b:Year>
    <b:City>Feiburg, Germany</b:City>
    <b:ConferenceName>27th International Symposium on Ballistics</b:ConferenceName>
    <b:Author>
      <b:Author>
        <b:NameList>
          <b:Person>
            <b:Last>Locking</b:Last>
            <b:Middle>M</b:Middle>
            <b:First>Paul</b:First>
          </b:Person>
        </b:NameList>
      </b:Author>
    </b:Author>
    <b:RefOrder>32</b:RefOrder>
  </b:Source>
  <b:Source>
    <b:Tag>Uni08</b:Tag>
    <b:SourceType>Report</b:SourceType>
    <b:Guid>{7B6F6134-B1E6-4FE9-B4F6-2566562A6E44}</b:Guid>
    <b:Author>
      <b:Author>
        <b:NameList>
          <b:Person>
            <b:Last>Defense</b:Last>
            <b:First>United</b:First>
            <b:Middle>States Department for</b:Middle>
          </b:Person>
        </b:NameList>
      </b:Author>
    </b:Author>
    <b:Title>Unified Facilities Criteria (UFC) 3-340-02: Structures to Resist the Effects of Accidental Explosions</b:Title>
    <b:Year>2008</b:Year>
    <b:Publisher>Department of Defense</b:Publisher>
    <b:City>Washington, DC</b:City>
    <b:RefOrder>37</b:RefOrder>
  </b:Source>
  <b:Source>
    <b:Tag>Rai58</b:Tag>
    <b:SourceType>Report</b:SourceType>
    <b:Guid>{956DA2BD-10DC-4C93-A066-64ABEE9211C4}</b:Guid>
    <b:Title>Railroad Accident Investigation</b:Title>
    <b:Year>1958</b:Year>
    <b:City>Washington</b:City>
    <b:Publisher>Interstate Commerce Commission</b:Publisher>
    <b:Author>
      <b:Author>
        <b:Corporate>Interstate Commerce Commission</b:Corporate>
      </b:Author>
    </b:Author>
    <b:RefOrder>47</b:RefOrder>
  </b:Source>
  <b:Source>
    <b:Tag>Rig21</b:Tag>
    <b:SourceType>JournalArticle</b:SourceType>
    <b:Guid>{1C39463A-7FF2-458F-BE15-C5DA8E1F932E}</b:Guid>
    <b:Title>Spherical equivalence of cylindrical explosives: Effect of charge shape on deflection of blast-loaded plates</b:Title>
    <b:Year>2021</b:Year>
    <b:JournalName>International Journal of Impact Engineering</b:JournalName>
    <b:Pages>103892</b:Pages>
    <b:Volume>155</b:Volume>
    <b:Author>
      <b:Author>
        <b:NameList>
          <b:Person>
            <b:Last>Rigby</b:Last>
            <b:Middle>E</b:Middle>
            <b:First>S</b:First>
          </b:Person>
          <b:Person>
            <b:Last>Osborne</b:Last>
            <b:First>C</b:First>
          </b:Person>
          <b:Person>
            <b:Last>Langdon</b:Last>
            <b:Middle>S</b:Middle>
            <b:First>G</b:First>
          </b:Person>
          <b:Person>
            <b:Last>Cooke</b:Last>
            <b:Middle>B</b:Middle>
            <b:First>S</b:First>
          </b:Person>
          <b:Person>
            <b:Last>Pope</b:Last>
            <b:Middle>J</b:Middle>
            <b:First>D</b:First>
          </b:Person>
        </b:NameList>
      </b:Author>
    </b:Author>
    <b:RefOrder>62</b:RefOrder>
  </b:Source>
  <b:Source>
    <b:Tag>Fuc18</b:Tag>
    <b:SourceType>ConferenceProceedings</b:SourceType>
    <b:Guid>{2AA69386-7ACD-4B9B-B8B1-866C45336785}</b:Guid>
    <b:Title>A Critical Review of TNT Equivalency</b:Title>
    <b:Year>2018</b:Year>
    <b:City>San Diego CA</b:City>
    <b:ConferenceName>International Explosives Safety Symposium &amp; Exposition</b:ConferenceName>
    <b:Author>
      <b:Author>
        <b:NameList>
          <b:Person>
            <b:Last>Fuchs</b:Last>
            <b:Middle>E</b:Middle>
            <b:First>Brian</b:First>
          </b:Person>
          <b:Person>
            <b:Last>Covino</b:Last>
            <b:First>Josephine</b:First>
          </b:Person>
          <b:Person>
            <b:Last>Baker</b:Last>
            <b:First>Earnest</b:First>
          </b:Person>
        </b:NameList>
      </b:Author>
    </b:Author>
    <b:RefOrder>17</b:RefOrder>
  </b:Source>
  <b:Source>
    <b:Tag>Hyd93</b:Tag>
    <b:SourceType>Report</b:SourceType>
    <b:Guid>{10AAC9FA-B4A2-468C-91AC-E556D8082FB2}</b:Guid>
    <b:Title>User's guide for microcomputer program CONWEP, application of TM5-855-1, fundamentals of protective design for conventional weapons</b:Title>
    <b:Year>1993</b:Year>
    <b:Author>
      <b:Author>
        <b:NameList>
          <b:Person>
            <b:Last>Hyde</b:Last>
            <b:First>D</b:First>
          </b:Person>
        </b:NameList>
      </b:Author>
    </b:Author>
    <b:City>Vicksburg, Mississippi</b:City>
    <b:Publisher>US Army Waterways Experiment Station</b:Publisher>
    <b:RefOrder>60</b:RefOrder>
  </b:Source>
  <b:Source>
    <b:Tag>Wan23</b:Tag>
    <b:SourceType>JournalArticle</b:SourceType>
    <b:Guid>{94942F11-2A75-4997-ADE0-FFAE323131A8}</b:Guid>
    <b:Title>Research on the distribution characteristics of explosive shock waves at different altitudes</b:Title>
    <b:JournalName>Defence Technology</b:JournalName>
    <b:Year>2023</b:Year>
    <b:Pages>340-348</b:Pages>
    <b:Volume>24</b:Volume>
    <b:Author>
      <b:Author>
        <b:NameList>
          <b:Person>
            <b:Last>Wang</b:Last>
            <b:First>Liang-quan</b:First>
          </b:Person>
          <b:Person>
            <b:Last>Kong</b:Last>
            <b:First>De-ren</b:First>
          </b:Person>
        </b:NameList>
      </b:Author>
    </b:Author>
    <b:RefOrder>54</b:RefOrder>
  </b:Source>
  <b:Source>
    <b:Tag>LiR25</b:Tag>
    <b:SourceType>JournalArticle</b:SourceType>
    <b:Guid>{4B35996F-5DE3-42CA-8D05-F5901A6D259E}</b:Guid>
    <b:Title>Blast characteristics of center-initiated cylindrical charge in high-altitude environments</b:Title>
    <b:JournalName>AIP Advances</b:JournalName>
    <b:Year>2025</b:Year>
    <b:Pages>035352</b:Pages>
    <b:Volume>15</b:Volume>
    <b:Issue>3</b:Issue>
    <b:Author>
      <b:Author>
        <b:NameList>
          <b:Person>
            <b:Last>Li</b:Last>
            <b:First>Rui</b:First>
          </b:Person>
          <b:Person>
            <b:Last>Sun</b:Last>
            <b:First>Rui</b:First>
          </b:Person>
          <b:Person>
            <b:Last>Hu</b:Last>
            <b:First>Ming-hang</b:First>
          </b:Person>
          <b:Person>
            <b:Last>Chen</b:Last>
            <b:First>Ya-jing</b:First>
          </b:Person>
          <b:Person>
            <b:Last>Wang</b:Last>
            <b:First>Quan</b:First>
          </b:Person>
          <b:Person>
            <b:Last>Zhang</b:Last>
            <b:First>Dong-Dong</b:First>
          </b:Person>
          <b:Person>
            <b:Last>Li</b:Last>
            <b:First>Xue-jiao</b:First>
          </b:Person>
          <b:Person>
            <b:Last>Cui</b:Last>
            <b:First>Xiao-rong</b:First>
          </b:Person>
        </b:NameList>
      </b:Author>
    </b:Author>
    <b:RefOrder>77</b:RefOrder>
  </b:Source>
  <b:Source>
    <b:Tag>Mas72</b:Tag>
    <b:SourceType>Report</b:SourceType>
    <b:Guid>{7C36E2F1-09FA-4C9A-BF50-314F3382DF2A}</b:Guid>
    <b:Title>Methods for Evaluating Explosives and Hazardous Materials</b:Title>
    <b:Year>1972</b:Year>
    <b:Publisher>United States Department for th Interior - Bureau of Mines</b:Publisher>
    <b:City>Washington, DC</b:City>
    <b:Author>
      <b:Author>
        <b:NameList>
          <b:Person>
            <b:Last>Mason</b:Last>
            <b:Middle>M</b:Middle>
            <b:First>C</b:First>
          </b:Person>
          <b:Person>
            <b:Last>Aiken</b:Last>
            <b:Middle>G</b:Middle>
            <b:First>E</b:First>
          </b:Person>
        </b:NameList>
      </b:Author>
    </b:Author>
    <b:RefOrder>19</b:RefOrder>
  </b:Source>
  <b:Source>
    <b:Tag>Loc22</b:Tag>
    <b:SourceType>ConferenceProceedings</b:SourceType>
    <b:Guid>{A441B21D-4407-4632-9AF2-5229A14C79E3}</b:Guid>
    <b:Title>TNT equivalence, Berthelot theory and the trauzl lead block test</b:Title>
    <b:Year>2022</b:Year>
    <b:City>Reno, NV</b:City>
    <b:ConferenceName>32nd International Symposium on Ballistics</b:ConferenceName>
    <b:Author>
      <b:Author>
        <b:NameList>
          <b:Person>
            <b:Last>Locking</b:Last>
            <b:First>Paul</b:First>
          </b:Person>
        </b:NameList>
      </b:Author>
    </b:Author>
    <b:RefOrder>18</b:RefOrder>
  </b:Source>
  <b:Source>
    <b:Tag>Kes17</b:Tag>
    <b:SourceType>Book</b:SourceType>
    <b:Guid>{D4858006-303A-416C-BF3D-BDCD6C42B34E}</b:Guid>
    <b:Title>Energetic Compounds: Methods for Prediction of their Performance</b:Title>
    <b:Year>2017</b:Year>
    <b:City>Berlin, Germany</b:City>
    <b:Publisher>De Gruyter</b:Publisher>
    <b:Author>
      <b:Author>
        <b:NameList>
          <b:Person>
            <b:Last>Keshavarz</b:Last>
            <b:Middle>Hossein</b:Middle>
            <b:First>Mohammad</b:First>
          </b:Person>
          <b:Person>
            <b:Last>Klapötke</b:Last>
            <b:Middle>M</b:Middle>
            <b:First>Thomas</b:First>
          </b:Person>
        </b:NameList>
      </b:Author>
    </b:Author>
    <b:RefOrder>21</b:RefOrder>
  </b:Source>
  <b:Source>
    <b:Tag>Ber92</b:Tag>
    <b:SourceType>Book</b:SourceType>
    <b:Guid>{DDF2FDAF-43A5-4B9A-99B0-2788EAD4C4CC}</b:Guid>
    <b:Title>Explosives and their power</b:Title>
    <b:Year>1892</b:Year>
    <b:City>London</b:City>
    <b:Publisher>J. Murray</b:Publisher>
    <b:Author>
      <b:Author>
        <b:NameList>
          <b:Person>
            <b:Last>Berthelot</b:Last>
            <b:First>M</b:First>
          </b:Person>
        </b:NameList>
      </b:Author>
    </b:Author>
    <b:RefOrder>22</b:RefOrder>
  </b:Source>
  <b:Source>
    <b:Tag>Loc11</b:Tag>
    <b:SourceType>ConferenceProceedings</b:SourceType>
    <b:Guid>{2B00D727-77D5-4F54-8997-EC53EF22B23F}</b:Guid>
    <b:Title>The Trouble with TNT Equivalence</b:Title>
    <b:Year>2011</b:Year>
    <b:Author>
      <b:Author>
        <b:NameList>
          <b:Person>
            <b:Last>Locking</b:Last>
            <b:Middle>M</b:Middle>
            <b:First>P</b:First>
          </b:Person>
        </b:NameList>
      </b:Author>
    </b:Author>
    <b:ConferenceName>26th International Symposium on Ballistics</b:ConferenceName>
    <b:City>Miami</b:City>
    <b:RefOrder>30</b:RefOrder>
  </b:Source>
  <b:Source>
    <b:Tag>Ull21</b:Tag>
    <b:SourceType>JournalArticle</b:SourceType>
    <b:Guid>{8D5B86EA-4A72-4AD7-ADA1-0D0F374CE7B6}</b:Guid>
    <b:Title>Shock Wave Propagation Characteristics of Cylindrical Charge and Its Aspect Ratio Effects on the Damage of RC Slabs</b:Title>
    <b:Year>2021</b:Year>
    <b:JournalName>Advances in Materials Science and Engineering</b:JournalName>
    <b:Pages>1-17</b:Pages>
    <b:Volume>2021</b:Volume>
    <b:Issue>2</b:Issue>
    <b:Author>
      <b:Author>
        <b:NameList>
          <b:Person>
            <b:Last>Ullah</b:Last>
            <b:First>Aleem</b:First>
          </b:Person>
          <b:Person>
            <b:Last>Ahmad</b:Last>
            <b:First>Furqan</b:First>
          </b:Person>
          <b:Person>
            <b:Last>Jang</b:Last>
            <b:First>Heung-Woon</b:First>
          </b:Person>
          <b:Person>
            <b:Last>Kim</b:Last>
            <b:First>Sung-Wook</b:First>
          </b:Person>
          <b:Person>
            <b:Last>Hong</b:Last>
            <b:First>Jung-Wuk</b:First>
          </b:Person>
        </b:NameList>
      </b:Author>
    </b:Author>
    <b:RefOrder>65</b:RefOrder>
  </b:Source>
  <b:Source>
    <b:Tag>Wal79</b:Tag>
    <b:SourceType>JournalArticle</b:SourceType>
    <b:Guid>{8EDE1269-FE34-4C7B-9CD4-8E8EEA8557AF}</b:Guid>
    <b:Title>Initiation and detonation studies in sensitized nitromethane</b:Title>
    <b:JournalName>Acta Astronautica</b:JournalName>
    <b:Year>1979</b:Year>
    <b:Pages>807-813</b:Pages>
    <b:Volume>6</b:Volume>
    <b:Issue>7-8</b:Issue>
    <b:Author>
      <b:Author>
        <b:NameList>
          <b:Person>
            <b:Last>Walker</b:Last>
            <b:Middle>E</b:Middle>
            <b:First>F</b:First>
          </b:Person>
        </b:NameList>
      </b:Author>
    </b:Author>
    <b:RefOrder>43</b:RefOrder>
  </b:Source>
  <b:Source>
    <b:Tag>Bai89</b:Tag>
    <b:SourceType>Book</b:SourceType>
    <b:Guid>{757903FF-DA2B-4234-B19F-CB44D84AC997}</b:Guid>
    <b:Title>Explosives, propellants and pyrotechnics</b:Title>
    <b:Year>1989</b:Year>
    <b:City>London</b:City>
    <b:Publisher>Brassey's</b:Publisher>
    <b:Author>
      <b:Author>
        <b:NameList>
          <b:Person>
            <b:Last>Bailey</b:Last>
            <b:First>A</b:First>
          </b:Person>
          <b:Person>
            <b:Last>Murray</b:Last>
            <b:Middle>G</b:Middle>
            <b:First>S</b:First>
          </b:Person>
        </b:NameList>
      </b:Author>
    </b:Author>
    <b:RefOrder>4</b:RefOrder>
  </b:Source>
  <b:Source>
    <b:Tag>Pub26</b:Tag>
    <b:SourceType>InternetSite</b:SourceType>
    <b:Guid>{6333AAED-FF40-4195-A844-0502470CEC01}</b:Guid>
    <b:Title>Nitromethane</b:Title>
    <b:Year>2026</b:Year>
    <b:Author>
      <b:Author>
        <b:NameList>
          <b:Person>
            <b:Last>PubMed</b:Last>
          </b:Person>
        </b:NameList>
      </b:Author>
    </b:Author>
    <b:ProductionCompany>National Library of Medicine</b:ProductionCompany>
    <b:YearAccessed>2026</b:YearAccessed>
    <b:MonthAccessed>April</b:MonthAccessed>
    <b:DayAccessed>13</b:DayAccessed>
    <b:URL>https://pubchem.ncbi.nlm.nih.gov/compound/Nitromethane</b:URL>
    <b:RefOrder>46</b:RefOrder>
  </b:Source>
  <b:Source>
    <b:Tag>Lan21</b:Tag>
    <b:SourceType>JournalArticle</b:SourceType>
    <b:Guid>{0364C48E-FAE2-4742-8C47-B300F6A43D08}</b:Guid>
    <b:Title>Near-field spatial and temporal blast pressure distributions from non-spherical charges: Horizontally-aligned cylinders</b:Title>
    <b:Year>2021</b:Year>
    <b:JournalName>International Journal of Protective Structures</b:JournalName>
    <b:Volume>12</b:Volume>
    <b:Issue>4</b:Issue>
    <b:Author>
      <b:Author>
        <b:NameList>
          <b:Person>
            <b:Last>Langran-Wheeler</b:Last>
            <b:First>Christian</b:First>
          </b:Person>
          <b:Person>
            <b:Last>Rigby</b:Last>
            <b:First>Sam</b:First>
          </b:Person>
          <b:Person>
            <b:Last>Clarke</b:Last>
            <b:First>Sam</b:First>
          </b:Person>
          <b:Person>
            <b:Last>Tyas</b:Last>
            <b:First>Andy</b:First>
          </b:Person>
          <b:Person>
            <b:Last>Stephens</b:Last>
            <b:First>C</b:First>
          </b:Person>
          <b:Person>
            <b:Last>Walker</b:Last>
            <b:First>R</b:First>
          </b:Person>
        </b:NameList>
      </b:Author>
    </b:Author>
    <b:RefOrder>35</b:RefOrder>
  </b:Source>
  <b:Source>
    <b:Tag>Che23</b:Tag>
    <b:SourceType>JournalArticle</b:SourceType>
    <b:Guid>{B4CA893C-16BB-4578-9F9A-F2B44683EB52}</b:Guid>
    <b:Title>Propagation characteristics of blast shock waves in low-pressure environment</b:Title>
    <b:JournalName>Shock Waves</b:JournalName>
    <b:Year>2023</b:Year>
    <b:Pages>61-74</b:Pages>
    <b:Volume>33</b:Volume>
    <b:Author>
      <b:Author>
        <b:NameList>
          <b:Person>
            <b:Last>Chen</b:Last>
            <b:First>L</b:First>
          </b:Person>
          <b:Person>
            <b:Last>Li</b:Last>
            <b:First>Z</b:First>
          </b:Person>
          <b:Person>
            <b:Last>Chen</b:Last>
            <b:First>R</b:First>
          </b:Person>
          <b:Person>
            <b:Last>Lu</b:Last>
            <b:First>F</b:First>
          </b:Person>
        </b:NameList>
      </b:Author>
    </b:Author>
    <b:RefOrder>55</b:RefOrder>
  </b:Source>
  <b:Source>
    <b:Tag>Kri221</b:Tag>
    <b:SourceType>JournalArticle</b:SourceType>
    <b:Guid>{602F5890-F081-4E68-A325-CD78E5D87E71}</b:Guid>
    <b:Title>Determination of response of multistorey structure subjected to blast loading</b:Title>
    <b:Year>2022</b:Year>
    <b:JournalName>Journal of Building Pathology and Rehabilitation </b:JournalName>
    <b:Volume>7</b:Volume>
    <b:Issue>75</b:Issue>
    <b:Author>
      <b:Author>
        <b:NameList>
          <b:Person>
            <b:Last>Krishna Vaishnavi</b:Last>
            <b:First>J</b:First>
          </b:Person>
          <b:Person>
            <b:Last>Murali Krishna</b:Last>
            <b:First>B</b:First>
          </b:Person>
        </b:NameList>
      </b:Author>
    </b:Author>
    <b:RefOrder>36</b:RefOrder>
  </b:Source>
  <b:Source>
    <b:Tag>Kur24</b:Tag>
    <b:SourceType>JournalArticle</b:SourceType>
    <b:Guid>{1CB10389-A775-4EF0-B2C1-1C8786A31E27}</b:Guid>
    <b:Title>Combustion behavior of NMP-001, a nitromethane-based green rocket propellant</b:Title>
    <b:Year>2024</b:Year>
    <b:JournalName>Acta Astronautica</b:JournalName>
    <b:Pages>1-14</b:Pages>
    <b:Volume>223</b:Volume>
    <b:Author>
      <b:Author>
        <b:NameList>
          <b:Person>
            <b:Last>Kurilov</b:Last>
            <b:First>Maxim</b:First>
          </b:Person>
          <b:Person>
            <b:Last>Werling</b:Last>
            <b:First>Lukas</b:First>
          </b:Person>
          <b:Person>
            <b:Last>Kirchberger</b:Last>
            <b:First>Christoph</b:First>
          </b:Person>
          <b:Person>
            <b:Last>Ciezki</b:Last>
            <b:First>Helmut</b:First>
          </b:Person>
          <b:Person>
            <b:Last>Schlechtriem</b:Last>
            <b:First>Stefan</b:First>
          </b:Person>
        </b:NameList>
      </b:Author>
    </b:Author>
    <b:RefOrder>41</b:RefOrder>
  </b:Source>
  <b:Source>
    <b:Tag>The26</b:Tag>
    <b:SourceType>DocumentFromInternetSite</b:SourceType>
    <b:Guid>{EA83C500-76B1-4191-8C11-C1E469C4FE2C}</b:Guid>
    <b:Title>Labware Chemical Resistance Table</b:Title>
    <b:Author>
      <b:Author>
        <b:Corporate>Thermofisher</b:Corporate>
      </b:Author>
    </b:Author>
    <b:ProductionCompany>Thermofisher</b:ProductionCompany>
    <b:YearAccessed>2026</b:YearAccessed>
    <b:MonthAccessed>April</b:MonthAccessed>
    <b:DayAccessed>21</b:DayAccessed>
    <b:URL>https://tools.thermofisher.com/content/sfs/brochures/D20480.pdf</b:URL>
    <b:RefOrder>57</b:RefOrder>
  </b:Source>
  <b:Source>
    <b:Tag>Jer06</b:Tag>
    <b:SourceType>JournalArticle</b:SourceType>
    <b:Guid>{C20E1226-9590-4B8B-A85E-1378FAFBD0A9}</b:Guid>
    <b:Title>An approach to determining the TNT equivalent of high explosives</b:Title>
    <b:JournalName>Scientific Technical Review</b:JournalName>
    <b:Year>2006</b:Year>
    <b:Pages>58-62</b:Pages>
    <b:Volume>56</b:Volume>
    <b:Issue>1</b:Issue>
    <b:Author>
      <b:Author>
        <b:NameList>
          <b:Person>
            <b:Last>Jeremić</b:Last>
            <b:First>Radun</b:First>
          </b:Person>
          <b:Person>
            <b:Last>Bajić</b:Last>
            <b:First>Zoran</b:First>
          </b:Person>
        </b:NameList>
      </b:Author>
    </b:Author>
    <b:RefOrder>31</b:RefOrder>
  </b:Source>
  <b:Source>
    <b:Tag>Liu24</b:Tag>
    <b:SourceType>JournalArticle</b:SourceType>
    <b:Guid>{9E65FC6C-4FB6-41BC-956B-4BCF411F2B1D}</b:Guid>
    <b:Title>On the estimation of near-field air blast peak overpressure from cylindrical charges</b:Title>
    <b:JournalName>International Journal of Protective Structures</b:JournalName>
    <b:Year>2024</b:Year>
    <b:Pages>442-454</b:Pages>
    <b:Volume>15</b:Volume>
    <b:Issue>3</b:Issue>
    <b:Author>
      <b:Author>
        <b:NameList>
          <b:Person>
            <b:Last>Liu</b:Last>
            <b:First>J</b:First>
          </b:Person>
          <b:Person>
            <b:Last>Gao</b:Last>
            <b:Middle>Z</b:Middle>
            <b:First>C</b:First>
          </b:Person>
          <b:Person>
            <b:Last>Sun</b:Last>
            <b:Middle>Y</b:Middle>
            <b:First>Z</b:First>
          </b:Person>
          <b:Person>
            <b:Last>Yin</b:Last>
            <b:Middle>W</b:Middle>
            <b:First>J</b:First>
          </b:Person>
        </b:NameList>
      </b:Author>
    </b:Author>
    <b:RefOrder>64</b:RefOrder>
  </b:Source>
  <b:Source>
    <b:Tag>Mej22</b:Tag>
    <b:SourceType>JournalArticle</b:SourceType>
    <b:Guid>{083E4228-2EA4-4A4E-89B1-D0A06383DC40}</b:Guid>
    <b:Title>Characterization of blast wave parameters in the detonation locus and near field for shaped charges</b:Title>
    <b:JournalName>Mathematics</b:JournalName>
    <b:Year>2022</b:Year>
    <b:Pages>1-21</b:Pages>
    <b:Volume>10</b:Volume>
    <b:Issue>18</b:Issue>
    <b:Author>
      <b:Author>
        <b:NameList>
          <b:Person>
            <b:Last>Mejia</b:Last>
            <b:First>Nestor</b:First>
          </b:Person>
          <b:Person>
            <b:Last>Mejia</b:Last>
            <b:First>Rodrigo</b:First>
          </b:Person>
          <b:Person>
            <b:Last>Toulkeridis</b:Last>
            <b:First>Theofilos</b:First>
          </b:Person>
        </b:NameList>
      </b:Author>
    </b:Author>
    <b:RefOrder>67</b:RefOrder>
  </b:Source>
  <b:Source>
    <b:Tag>Kin85</b:Tag>
    <b:SourceType>Book</b:SourceType>
    <b:Guid>{D994C4B0-40E9-4A3E-9F28-B3373048C361}</b:Guid>
    <b:Title>Explosive Shocks in Air</b:Title>
    <b:Year>1985</b:Year>
    <b:City>New York</b:City>
    <b:Publisher>Springer</b:Publisher>
    <b:Author>
      <b:Author>
        <b:NameList>
          <b:Person>
            <b:Last>Kinney</b:Last>
            <b:Middle>F</b:Middle>
            <b:First>Gilbert</b:First>
          </b:Person>
          <b:Person>
            <b:Last>Graham</b:Last>
            <b:Middle>J</b:Middle>
            <b:First>Kenneth</b:First>
          </b:Person>
        </b:NameList>
      </b:Author>
    </b:Author>
    <b:RefOrder>10</b:RefOrder>
  </b:Source>
  <b:Source>
    <b:Tag>Che10</b:Tag>
    <b:SourceType>ConferenceProceedings</b:SourceType>
    <b:Guid>{1CF11123-2E94-4303-94A0-0EE480387790}</b:Guid>
    <b:Title>Definition and use of TNT equivalencies in assessing loading in confined structures.</b:Title>
    <b:Year>2010</b:Year>
    <b:ConferenceName>International Conference on Protective Structures</b:ConferenceName>
    <b:City>Manchester, UK</b:City>
    <b:Author>
      <b:Author>
        <b:NameList>
          <b:Person>
            <b:Last>Cheeseman</b:Last>
            <b:First>R</b:First>
          </b:Person>
        </b:NameList>
      </b:Author>
    </b:Author>
    <b:RefOrder>29</b:RefOrder>
  </b:Source>
  <b:Source>
    <b:Tag>Wit23</b:Tag>
    <b:SourceType>Report</b:SourceType>
    <b:Guid>{98D0B546-FB34-4088-A1FE-6578423FDE8A}</b:Guid>
    <b:Title>The sensitivities of blast parameters in predicting TNT equivalence from experimental data</b:Title>
    <b:Year>2023</b:Year>
    <b:Publisher>University of Sheffield</b:Publisher>
    <b:City>Sheffield, UK</b:City>
    <b:Author>
      <b:Author>
        <b:NameList>
          <b:Person>
            <b:Last>Witty</b:Last>
            <b:First>Lisa</b:First>
          </b:Person>
        </b:NameList>
      </b:Author>
    </b:Author>
    <b:RefOrder>34</b:RefOrder>
  </b:Source>
  <b:Source>
    <b:Tag>Dob72</b:Tag>
    <b:SourceType>Report</b:SourceType>
    <b:Guid>{613A6E68-D3A8-42F5-AC22-243B5CB74F5B}</b:Guid>
    <b:Title>LLNL Explosives Handbook: properties of chemical explosives and explosive simulants</b:Title>
    <b:Year>1972</b:Year>
    <b:Publisher>Lawrence Livermore National Laboratory</b:Publisher>
    <b:City>Livermore, California</b:City>
    <b:Author>
      <b:Author>
        <b:NameList>
          <b:Person>
            <b:Last>Dobratz</b:Last>
            <b:Middle>M</b:Middle>
            <b:First>Brigitta</b:First>
          </b:Person>
        </b:NameList>
      </b:Author>
    </b:Author>
    <b:RefOrder>38</b:RefOrder>
  </b:Source>
  <b:Source>
    <b:Tag>Kur23</b:Tag>
    <b:SourceType>ConferenceProceedings</b:SourceType>
    <b:Guid>{CED50BF6-2F0B-4DE3-B528-E06C2400482F}</b:Guid>
    <b:Title>Nitromethane as a green propellant: first results of a combustion test campaign</b:Title>
    <b:Year>2023</b:Year>
    <b:ConferenceName>Aerospace Europe Conference - 10th EUCASS - 9th CEAS</b:ConferenceName>
    <b:City>Lausanne, Switzerland</b:City>
    <b:Author>
      <b:Author>
        <b:NameList>
          <b:Person>
            <b:Last>Kurilov</b:Last>
            <b:First>Maxim</b:First>
          </b:Person>
          <b:Person>
            <b:Last>Werling</b:Last>
            <b:First>Lukas</b:First>
          </b:Person>
          <b:Person>
            <b:Last>Kirchberger</b:Last>
            <b:First>Christoph</b:First>
          </b:Person>
        </b:NameList>
      </b:Author>
    </b:Author>
    <b:RefOrder>42</b:RefOrder>
  </b:Source>
  <b:Source>
    <b:Tag>Boy061</b:Tag>
    <b:SourceType>ConferenceProceedings</b:SourceType>
    <b:Guid>{C9D760E1-11F4-4246-957C-459D5CBB8645}</b:Guid>
    <b:Title>Characteristics of nitromethane for propulsion applications</b:Title>
    <b:Year>2006</b:Year>
    <b:ConferenceName>44th AIAA Aerospace Sciences Meeting and Exhibit</b:ConferenceName>
    <b:City>Reno, Nevada</b:City>
    <b:Author>
      <b:Author>
        <b:NameList>
          <b:Person>
            <b:Last>Boyer</b:Last>
            <b:First>Eric</b:First>
          </b:Person>
          <b:Person>
            <b:Last>Kuo</b:Last>
            <b:Middle>K</b:Middle>
            <b:First>Kenneth</b:First>
          </b:Person>
        </b:NameList>
      </b:Author>
    </b:Author>
    <b:RefOrder>39</b:RefOrder>
  </b:Source>
  <b:Source>
    <b:Tag>She12</b:Tag>
    <b:SourceType>JournalArticle</b:SourceType>
    <b:Guid>{0382CBBD-2D65-4EA2-8887-04A5D90A6798}</b:Guid>
    <b:Title>Explosive characteristics and shaped charge applications of nitromethane (NM): a review</b:Title>
    <b:JournalName>Central European Journal of Energetic Materials</b:JournalName>
    <b:Year>2012</b:Year>
    <b:Pages>87-97</b:Pages>
    <b:Volume>9</b:Volume>
    <b:Issue>1</b:Issue>
    <b:Author>
      <b:Author>
        <b:NameList>
          <b:Person>
            <b:Last>Shekhar</b:Last>
            <b:First>H</b:First>
          </b:Person>
        </b:NameList>
      </b:Author>
    </b:Author>
    <b:RefOrder>48</b:RefOrder>
  </b:Source>
  <b:Source>
    <b:Tag>Her89</b:Tag>
    <b:SourceType>Report</b:SourceType>
    <b:Guid>{86824C5D-ED92-4741-BEE3-F1670154FE7D}</b:Guid>
    <b:Title>Compendium of nitromethane data relevant to the tactical explosive system (TEXS) program</b:Title>
    <b:Year>1989</b:Year>
    <b:City>Picatinny Arsenal. New Jersey</b:City>
    <b:Publisher>U.S. Army Armament Research, Development an Engineering Center</b:Publisher>
    <b:Author>
      <b:Author>
        <b:NameList>
          <b:Person>
            <b:Last>Hershkowitz</b:Last>
            <b:First>J</b:First>
          </b:Person>
          <b:Person>
            <b:Last>Dobratz</b:Last>
            <b:Middle>M</b:Middle>
            <b:First>B</b:First>
          </b:Person>
        </b:NameList>
      </b:Author>
    </b:Author>
    <b:RefOrder>53</b:RefOrder>
  </b:Source>
  <b:Source>
    <b:Tag>PCB26</b:Tag>
    <b:SourceType>InternetSite</b:SourceType>
    <b:Guid>{7A7A6036-2AA2-4B06-AEC5-42F58D721082}</b:Guid>
    <b:Title>Quartz blast pressure sensor</b:Title>
    <b:Year>2026</b:Year>
    <b:Author>
      <b:Author>
        <b:Corporate>PCB Piezotronics</b:Corporate>
      </b:Author>
    </b:Author>
    <b:ProductionCompany>PCB Piezotronics</b:ProductionCompany>
    <b:YearAccessed>2026</b:YearAccessed>
    <b:MonthAccessed>March</b:MonthAccessed>
    <b:DayAccessed>10</b:DayAccessed>
    <b:URL>https://www.pcb.com/products?m=137b24a</b:URL>
    <b:RefOrder>58</b:RefOrder>
  </b:Source>
  <b:Source>
    <b:Tag>Ran971</b:Tag>
    <b:SourceType>Report</b:SourceType>
    <b:Guid>{1BD320BC-EA45-4906-A947-52276C56B5A9}</b:Guid>
    <b:Title>Airblast loading model for DYNA2D and DYNA3D</b:Title>
    <b:Year>1997</b:Year>
    <b:Publisher>Army Research Laboratory</b:Publisher>
    <b:City>Aberdeen Proving Ground, MD</b:City>
    <b:Author>
      <b:Author>
        <b:NameList>
          <b:Person>
            <b:Last>Randers-Pehrson</b:Last>
            <b:First>Glenn</b:First>
          </b:Person>
          <b:Person>
            <b:Last>Bannister</b:Last>
            <b:Middle>A</b:Middle>
            <b:First>Kenneth</b:First>
          </b:Person>
        </b:NameList>
      </b:Author>
    </b:Author>
    <b:RefOrder>61</b:RefOrder>
  </b:Source>
  <b:Source>
    <b:Tag>Kno11</b:Tag>
    <b:SourceType>JournalArticle</b:SourceType>
    <b:Guid>{F6C4C882-E00F-4411-ACB4-95A6096DA966}</b:Guid>
    <b:Title>Predicting the peak pressure from the curved surface of detonating cylindrical charges</b:Title>
    <b:JournalName>Propellants, Explosives and Pyrotechnics</b:JournalName>
    <b:Year>2011</b:Year>
    <b:Pages>203-209</b:Pages>
    <b:Volume>356</b:Volume>
    <b:Author>
      <b:Author>
        <b:NameList>
          <b:Person>
            <b:Last>Knock</b:Last>
            <b:First>Clare</b:First>
          </b:Person>
          <b:Person>
            <b:Last>Davies</b:Last>
            <b:First>Nigel</b:First>
          </b:Person>
        </b:NameList>
      </b:Author>
    </b:Author>
    <b:RefOrder>63</b:RefOrder>
  </b:Source>
  <b:Source>
    <b:Tag>She14</b:Tag>
    <b:SourceType>ConferenceProceedings</b:SourceType>
    <b:Guid>{4D133B6D-DB5E-4CDF-BE22-FE1264043577}</b:Guid>
    <b:Title>On the influence of charge shape, orientation and point of detonation on air-blast loadings</b:Title>
    <b:Year>2014</b:Year>
    <b:City>Boston, Massachusetts</b:City>
    <b:DOI>https://doi.org/10.1061/9780784413357.007</b:DOI>
    <b:ConferenceName>Structures Congress</b:ConferenceName>
    <b:Author>
      <b:Author>
        <b:NameList>
          <b:Person>
            <b:Last>Sherkar</b:Last>
            <b:First>Pushkaraj</b:First>
          </b:Person>
          <b:Person>
            <b:Last>Whittaker</b:Last>
            <b:First>Andrew</b:First>
          </b:Person>
          <b:Person>
            <b:Last>Aref</b:Last>
            <b:First>Amjad</b:First>
          </b:Person>
        </b:NameList>
      </b:Author>
    </b:Author>
    <b:RefOrder>66</b:RefOrder>
  </b:Source>
  <b:Source>
    <b:Tag>Dra22</b:Tag>
    <b:SourceType>JournalArticle</b:SourceType>
    <b:Guid>{609F0838-1C48-4EA0-81F5-4997DA84714E}</b:Guid>
    <b:Title>Analysis of charge shape Influence on blast pressure</b:Title>
    <b:Year>2022</b:Year>
    <b:JournalName>WIT Transactions on The Built Environment</b:JournalName>
    <b:Pages>85 - 96</b:Pages>
    <b:Volume>209</b:Volume>
    <b:Author>
      <b:Author>
        <b:NameList>
          <b:Person>
            <b:Last>Draganic</b:Last>
            <b:First>Hrvoje</b:First>
          </b:Person>
          <b:Person>
            <b:Last>Lukic</b:Last>
            <b:First>Sanja</b:First>
          </b:Person>
          <b:Person>
            <b:Last>Radic</b:Last>
            <b:First>Ivan</b:First>
          </b:Person>
          <b:Person>
            <b:Last>Gazic</b:Last>
            <b:First>Goran</b:First>
          </b:Person>
          <b:Person>
            <b:Last>Jelec</b:Last>
            <b:First>Mario</b:First>
          </b:Person>
        </b:NameList>
      </b:Author>
    </b:Author>
    <b:RefOrder>68</b:RefOrder>
  </b:Source>
  <b:Source>
    <b:Tag>Hry14</b:Tag>
    <b:SourceType>JournalArticle</b:SourceType>
    <b:Guid>{E906280F-873D-4A4B-B476-CDB35DF0D86C}</b:Guid>
    <b:Title>Influence of the shape of the explosive charge on blast profile</b:Title>
    <b:JournalName>Journal of KONES Powertrain and Transport</b:JournalName>
    <b:Year>2014</b:Year>
    <b:Pages>167-176</b:Pages>
    <b:Volume>21</b:Volume>
    <b:Issue>4</b:Issue>
    <b:Author>
      <b:Author>
        <b:NameList>
          <b:Person>
            <b:Last>Hryciów</b:Last>
            <b:First>Zdzisław</b:First>
          </b:Person>
          <b:Person>
            <b:Last>Borkowski</b:Last>
            <b:First>Wacław</b:First>
          </b:Person>
          <b:Person>
            <b:Last>Rybak</b:Last>
            <b:Middle>Andrzej</b:Middle>
            <b:First>Piotr</b:First>
          </b:Person>
          <b:Person>
            <b:Last>Wysocki</b:Last>
            <b:First>Józef</b:First>
          </b:Person>
        </b:NameList>
      </b:Author>
    </b:Author>
    <b:RefOrder>69</b:RefOrder>
  </b:Source>
  <b:Source>
    <b:Tag>Plo82</b:Tag>
    <b:SourceType>Report</b:SourceType>
    <b:Guid>{5CEFFE72-9AAD-4F82-A582-092F1AA47893}</b:Guid>
    <b:Title>Blast effects from cylindrical explosive charges: experimental measurements</b:Title>
    <b:Year>1982</b:Year>
    <b:Publisher>Denver Reaeorch Institute - Naval Weapons Centre</b:Publisher>
    <b:City>China Lake, California</b:City>
    <b:Author>
      <b:Author>
        <b:NameList>
          <b:Person>
            <b:Last>Plooster</b:Last>
            <b:Middle>N</b:Middle>
            <b:First>M</b:First>
          </b:Person>
        </b:NameList>
      </b:Author>
    </b:Author>
    <b:RefOrder>73</b:RefOrder>
  </b:Source>
  <b:Source>
    <b:Tag>Swi10</b:Tag>
    <b:SourceType>Report</b:SourceType>
    <b:Guid>{F29EE857-C4CE-4067-96C5-B3C76F64509E}</b:Guid>
    <b:Title>Airblast equivalent weights of various explosive charge shapes for testing structures</b:Title>
    <b:Year>2010</b:Year>
    <b:Publisher>APT Research, Inc</b:Publisher>
    <b:City>Huntsville, AL</b:City>
    <b:Author>
      <b:Author>
        <b:NameList>
          <b:Person>
            <b:Last>Swisdak</b:Last>
            <b:Middle>M</b:Middle>
            <b:First>M</b:First>
          </b:Person>
          <b:Person>
            <b:Last>Sadwin</b:Last>
            <b:Middle>D</b:Middle>
            <b:First>L</b:First>
          </b:Person>
        </b:NameList>
      </b:Author>
    </b:Author>
    <b:RefOrder>74</b:RefOrder>
  </b:Source>
  <b:Source>
    <b:Tag>For18</b:Tag>
    <b:SourceType>Report</b:SourceType>
    <b:Guid>{9D9147B9-525D-48A6-8C38-C63CBC0DB316}</b:Guid>
    <b:Title>ProSAir 2018.4 user guide</b:Title>
    <b:Year>2018</b:Year>
    <b:Publisher>Cranfield University</b:Publisher>
    <b:City>Shrivenham</b:City>
    <b:Author>
      <b:Author>
        <b:NameList>
          <b:Person>
            <b:Last>Forth</b:Last>
            <b:First>Shaun</b:First>
          </b:Person>
        </b:NameList>
      </b:Author>
    </b:Author>
    <b:RefOrder>75</b:RefOrder>
  </b:Source>
  <b:Source>
    <b:Tag>Swi75</b:Tag>
    <b:SourceType>Report</b:SourceType>
    <b:Guid>{D1123CE3-79DB-4621-8FB5-EC2943F1476F}</b:Guid>
    <b:Title>Explosion Effects and Properties Part 1- Explosion Effects in Air</b:Title>
    <b:Year>1975</b:Year>
    <b:Publisher>White Oak Laboratory, Naval Surface Weapons Centre</b:Publisher>
    <b:City>Silver Springs, FL</b:City>
    <b:Author>
      <b:Author>
        <b:NameList>
          <b:Person>
            <b:Last>Swisdak</b:Last>
            <b:Middle>M</b:Middle>
            <b:First>M</b:First>
          </b:Person>
        </b:NameList>
      </b:Author>
    </b:Author>
    <b:RefOrder>56</b:RefOrder>
  </b:Source>
  <b:Source>
    <b:Tag>Gao22</b:Tag>
    <b:SourceType>JournalArticle</b:SourceType>
    <b:Guid>{7BC41BF8-5FAE-43A6-A79B-D7B31D015CDA}</b:Guid>
    <b:Title>Numerical investigation on free air blast loads generated from center-initiated cylindrical charges with varied aspect ratio in arbitrary orientation</b:Title>
    <b:Year>2022</b:Year>
    <b:JournalName>Defence Technology</b:JournalName>
    <b:Pages>1662-1678</b:Pages>
    <b:Volume>18</b:Volume>
    <b:Issue>9</b:Issue>
    <b:Author>
      <b:Author>
        <b:NameList>
          <b:Person>
            <b:Last>Gao</b:Last>
            <b:First>Chu</b:First>
          </b:Person>
          <b:Person>
            <b:Last>Kong</b:Last>
            <b:First>Xiang-zhen</b:First>
          </b:Person>
          <b:Person>
            <b:Last>Fang</b:Last>
            <b:First>Qin</b:First>
          </b:Person>
          <b:Person>
            <b:Last>Hong</b:Last>
            <b:First>Jian</b:First>
          </b:Person>
          <b:Person>
            <b:Last>Wang</b:Last>
            <b:First>Yin</b:First>
          </b:Person>
        </b:NameList>
      </b:Author>
    </b:Author>
    <b:RefOrder>70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669cf13911acbbfa54fa76671614263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beacde2da3a34848287d07cc00f5a13"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07727ba1-9cf6-48c4-8f2b-c1f8f1e5cd03}"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TaxCatchAll xmlns="8ee9550b-f5f4-4dde-bce5-39f4ba45c2f1" xsi:nil="true"/>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C6CFA0C4-03F0-40B8-A63F-6054904465FD}">
  <ds:schemaRefs>
    <ds:schemaRef ds:uri="http://schemas.openxmlformats.org/officeDocument/2006/bibliography"/>
  </ds:schemaRefs>
</ds:datastoreItem>
</file>

<file path=customXml/itemProps2.xml><?xml version="1.0" encoding="utf-8"?>
<ds:datastoreItem xmlns:ds="http://schemas.openxmlformats.org/officeDocument/2006/customXml" ds:itemID="{E3DD7E59-FB7E-4CAC-BE7C-C6347DA832A9}"/>
</file>

<file path=customXml/itemProps3.xml><?xml version="1.0" encoding="utf-8"?>
<ds:datastoreItem xmlns:ds="http://schemas.openxmlformats.org/officeDocument/2006/customXml" ds:itemID="{06572E6E-69EE-44BB-A5BB-26E28F8AC0FC}"/>
</file>

<file path=customXml/itemProps4.xml><?xml version="1.0" encoding="utf-8"?>
<ds:datastoreItem xmlns:ds="http://schemas.openxmlformats.org/officeDocument/2006/customXml" ds:itemID="{DD1D8871-548F-4540-8BB4-9DF6ECB7D78B}"/>
</file>

<file path=docMetadata/LabelInfo.xml><?xml version="1.0" encoding="utf-8"?>
<clbl:labelList xmlns:clbl="http://schemas.microsoft.com/office/2020/mipLabelMetadata">
  <clbl:label id="{0685cde0-1612-4589-899c-6313cf88cfb3}" enabled="1" method="Privileged" siteId="{3b3b5e66-62b2-4f04-8848-ac445bc41444}" removed="0"/>
  <clbl:label id="{48141450-2387-4aca-b41f-19cd6be9dd3c}" enabled="1" method="Standard" siteId="{adf10e2b-b6e9-41d6-be2f-c12bb566019c}" removed="0"/>
</clbl:labelList>
</file>

<file path=docProps/app.xml><?xml version="1.0" encoding="utf-8"?>
<Properties xmlns="http://schemas.openxmlformats.org/officeDocument/2006/extended-properties" xmlns:vt="http://schemas.openxmlformats.org/officeDocument/2006/docPropsVTypes">
  <Template>Normal</Template>
  <TotalTime>0</TotalTime>
  <Pages>113</Pages>
  <Words>17178</Words>
  <Characters>97916</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Coplin, Natalie</dc:creator>
  <cp:keywords/>
  <dc:description/>
  <cp:lastModifiedBy>Coplin, Natalie</cp:lastModifiedBy>
  <cp:revision>2</cp:revision>
  <cp:lastPrinted>2026-04-30T13:23:00Z</cp:lastPrinted>
  <dcterms:created xsi:type="dcterms:W3CDTF">2026-05-04T11:49:00Z</dcterms:created>
  <dcterms:modified xsi:type="dcterms:W3CDTF">2026-05-04T11:49:00Z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