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D43E69" w:rsidRDefault="00761D60" w14:paraId="3F9685C9" w14:textId="24BD8306">
      <w:r>
        <w:t>2414553</w:t>
      </w:r>
    </w:p>
    <w:p w:rsidR="00761D60" w:rsidRDefault="00761D60" w14:paraId="75E1B116" w14:textId="71EF1379">
      <w:r>
        <w:t>Joseph Makin</w:t>
      </w:r>
    </w:p>
    <w:p w:rsidR="00761D60" w:rsidRDefault="00761D60" w14:paraId="333D28E8" w14:textId="14C3D0D6">
      <w:r w:rsidR="00761D60">
        <w:rPr/>
        <w:t>ECAD7005</w:t>
      </w:r>
      <w:r w:rsidR="003218F5">
        <w:rPr/>
        <w:t xml:space="preserve"> – Part A (7:</w:t>
      </w:r>
      <w:r w:rsidR="3BD3D59E">
        <w:rPr/>
        <w:t>32</w:t>
      </w:r>
      <w:r w:rsidR="003218F5">
        <w:rPr/>
        <w:t>)</w:t>
      </w:r>
    </w:p>
    <w:p w:rsidR="00761D60" w:rsidP="17185126" w:rsidRDefault="00761D60" w14:paraId="052A2ED2" w14:textId="3A076AE0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00761D60">
        <w:rPr/>
        <w:t xml:space="preserve">Link: </w:t>
      </w:r>
      <w:hyperlink r:id="Rf63d774229a0478e">
        <w:r w:rsidRPr="17185126" w:rsidR="56559EA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Parental Engagement 1 - vid.mp4</w:t>
        </w:r>
      </w:hyperlink>
      <w:r w:rsidRPr="17185126" w:rsidR="56559EA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Pr="00ED6BAF" w:rsidR="00ED6BAF" w:rsidP="00ED6BAF" w:rsidRDefault="00ED6BAF" w14:paraId="10A1FD55" w14:textId="77777777">
      <w:pPr>
        <w:rPr>
          <w:rFonts w:ascii="Aptos" w:hAnsi="Aptos" w:eastAsia="Times New Roman" w:cs="Times New Roman"/>
          <w:color w:val="000000"/>
          <w:lang w:eastAsia="en-GB"/>
        </w:rPr>
      </w:pPr>
      <w:r w:rsidRPr="00ED6BAF">
        <w:rPr>
          <w:rFonts w:ascii="Aptos" w:hAnsi="Aptos" w:eastAsia="Times New Roman" w:cs="Times New Roman"/>
          <w:color w:val="000000"/>
          <w:lang w:eastAsia="en-GB"/>
        </w:rPr>
        <w:t> </w:t>
      </w:r>
    </w:p>
    <w:p w:rsidR="008A573D" w:rsidP="00ED6BAF" w:rsidRDefault="008A573D" w14:paraId="2EA94084" w14:textId="77777777">
      <w:pPr>
        <w:rPr>
          <w:rFonts w:ascii="Aptos" w:hAnsi="Aptos" w:eastAsia="Times New Roman" w:cs="Times New Roman"/>
          <w:color w:val="000000"/>
          <w:lang w:eastAsia="en-GB"/>
        </w:rPr>
      </w:pPr>
    </w:p>
    <w:p w:rsidRPr="00ED6BAF" w:rsidR="00ED6BAF" w:rsidP="00ED6BAF" w:rsidRDefault="00ED6BAF" w14:paraId="31805409" w14:textId="14CA4441">
      <w:pPr>
        <w:rPr>
          <w:rFonts w:ascii="Aptos" w:hAnsi="Aptos" w:eastAsia="Times New Roman" w:cs="Times New Roman"/>
          <w:color w:val="000000"/>
          <w:lang w:eastAsia="en-GB"/>
        </w:rPr>
      </w:pPr>
      <w:r w:rsidRPr="00ED6BAF">
        <w:rPr>
          <w:rFonts w:ascii="Aptos" w:hAnsi="Aptos" w:eastAsia="Times New Roman" w:cs="Times New Roman"/>
          <w:color w:val="000000"/>
          <w:lang w:eastAsia="en-GB"/>
        </w:rPr>
        <w:t>I confirm that I have not presented any AI generated text as my own work. I confirm I have copies of my drafts, notes, and other resources I used before, and after the use of AI tools which I may be asked to provide in evidence. </w:t>
      </w:r>
    </w:p>
    <w:p w:rsidR="00ED6BAF" w:rsidP="09328354" w:rsidRDefault="00ED6BAF" w14:paraId="6719E03D" w14:textId="77777777">
      <w:pPr>
        <w:rPr>
          <w:rFonts w:ascii="Aptos" w:hAnsi="Aptos" w:eastAsia="Aptos" w:cs="Aptos"/>
        </w:rPr>
      </w:pPr>
    </w:p>
    <w:p w:rsidR="00761D60" w:rsidRDefault="00761D60" w14:paraId="3E29C67D" w14:textId="77777777"/>
    <w:p w:rsidR="005426B7" w:rsidRDefault="005426B7" w14:paraId="0A0E2C14" w14:textId="77777777"/>
    <w:p w:rsidR="005426B7" w:rsidRDefault="005426B7" w14:paraId="733EC832" w14:textId="77777777"/>
    <w:p w:rsidR="005426B7" w:rsidRDefault="005426B7" w14:paraId="05B5E9A1" w14:textId="77777777"/>
    <w:p w:rsidR="005426B7" w:rsidRDefault="005426B7" w14:paraId="0F898439" w14:textId="77777777"/>
    <w:p w:rsidR="005426B7" w:rsidRDefault="005426B7" w14:paraId="507FCED2" w14:textId="77777777"/>
    <w:p w:rsidR="005426B7" w:rsidRDefault="005426B7" w14:paraId="506FE407" w14:textId="77777777"/>
    <w:p w:rsidR="005426B7" w:rsidRDefault="005426B7" w14:paraId="62374835" w14:textId="77777777"/>
    <w:p w:rsidR="005426B7" w:rsidRDefault="005426B7" w14:paraId="2E91A2E8" w14:textId="77777777"/>
    <w:p w:rsidR="005426B7" w:rsidRDefault="005426B7" w14:paraId="7F8A9184" w14:textId="77777777"/>
    <w:p w:rsidR="005426B7" w:rsidRDefault="005426B7" w14:paraId="744D8839" w14:textId="77777777"/>
    <w:p w:rsidR="005426B7" w:rsidRDefault="005426B7" w14:paraId="28C4348C" w14:textId="77777777"/>
    <w:p w:rsidR="005426B7" w:rsidRDefault="005426B7" w14:paraId="1F89542F" w14:textId="77777777"/>
    <w:p w:rsidR="005426B7" w:rsidRDefault="005426B7" w14:paraId="31C3481C" w14:textId="77777777"/>
    <w:p w:rsidR="005426B7" w:rsidRDefault="005426B7" w14:paraId="6E9927B9" w14:textId="77777777"/>
    <w:p w:rsidR="005426B7" w:rsidRDefault="005426B7" w14:paraId="0626195C" w14:textId="77777777"/>
    <w:p w:rsidR="005426B7" w:rsidRDefault="005426B7" w14:paraId="7E0AD0EC" w14:textId="77777777"/>
    <w:p w:rsidR="005426B7" w:rsidRDefault="005426B7" w14:paraId="493C7D5A" w14:textId="77777777"/>
    <w:p w:rsidR="005426B7" w:rsidRDefault="005426B7" w14:paraId="47ED4010" w14:textId="77777777"/>
    <w:p w:rsidR="005426B7" w:rsidRDefault="005426B7" w14:paraId="148B3B9A" w14:textId="77777777"/>
    <w:p w:rsidR="005426B7" w:rsidRDefault="005426B7" w14:paraId="38B19175" w14:textId="77777777"/>
    <w:p w:rsidR="005426B7" w:rsidRDefault="005426B7" w14:paraId="411940CC" w14:textId="77777777"/>
    <w:p w:rsidR="005426B7" w:rsidRDefault="005426B7" w14:paraId="6D6AD542" w14:textId="77777777"/>
    <w:p w:rsidR="005426B7" w:rsidRDefault="005426B7" w14:paraId="072043E3" w14:textId="77777777"/>
    <w:p w:rsidR="005426B7" w:rsidRDefault="005426B7" w14:paraId="4FAC35E8" w14:textId="77777777"/>
    <w:p w:rsidR="005426B7" w:rsidRDefault="005426B7" w14:paraId="48484405" w14:textId="77777777"/>
    <w:p w:rsidR="005426B7" w:rsidRDefault="005426B7" w14:paraId="4CDA5F64" w14:textId="77777777"/>
    <w:p w:rsidR="005426B7" w:rsidRDefault="005426B7" w14:paraId="055AE601" w14:textId="77777777"/>
    <w:p w:rsidR="005426B7" w:rsidRDefault="005426B7" w14:paraId="43625BF2" w14:textId="77777777"/>
    <w:p w:rsidR="005426B7" w:rsidRDefault="005426B7" w14:paraId="32CE61BB" w14:textId="77777777"/>
    <w:p w:rsidR="005426B7" w:rsidRDefault="005426B7" w14:paraId="2AD02916" w14:textId="77777777"/>
    <w:p w:rsidR="005426B7" w:rsidRDefault="005426B7" w14:paraId="35B3BC48" w14:textId="77777777"/>
    <w:p w:rsidR="005426B7" w:rsidRDefault="005426B7" w14:paraId="10AD0BF0" w14:textId="77777777"/>
    <w:p w:rsidR="005426B7" w:rsidRDefault="005426B7" w14:paraId="453A5757" w14:textId="77777777"/>
    <w:p w:rsidR="005426B7" w:rsidP="7482085A" w:rsidRDefault="005426B7" w14:paraId="560010EA" w14:textId="4AE77009"/>
    <w:p w:rsidR="00673F29" w:rsidRDefault="00761D60" w14:paraId="266FE575" w14:textId="152C0D1F">
      <w:r>
        <w:t>Reference List</w:t>
      </w:r>
    </w:p>
    <w:p w:rsidR="00673F29" w:rsidRDefault="00673F29" w14:paraId="6A386C9D" w14:textId="77777777"/>
    <w:p w:rsidR="0033403B" w:rsidP="0033403B" w:rsidRDefault="0033403B" w14:paraId="79732019" w14:textId="05A3ED17">
      <w:pPr>
        <w:spacing w:line="360" w:lineRule="auto"/>
      </w:pPr>
      <w:r w:rsidRPr="0033403B">
        <w:t xml:space="preserve">Axford, N., Lehtonen, M., </w:t>
      </w:r>
      <w:proofErr w:type="spellStart"/>
      <w:r w:rsidRPr="0033403B">
        <w:t>Kaoukji</w:t>
      </w:r>
      <w:proofErr w:type="spellEnd"/>
      <w:r w:rsidRPr="0033403B">
        <w:t xml:space="preserve">, D., Tobin, K. and Berry, V. (2012). Engaging parents in parenting programs: Lessons from research and practice. </w:t>
      </w:r>
      <w:r w:rsidRPr="0033403B">
        <w:rPr>
          <w:i/>
          <w:iCs/>
        </w:rPr>
        <w:t>Children and Youth Services Review</w:t>
      </w:r>
      <w:r w:rsidRPr="0033403B">
        <w:t xml:space="preserve">, [online] 34(10), pp. 2061–2071. Available at: </w:t>
      </w:r>
      <w:hyperlink w:history="1" r:id="rId5">
        <w:r w:rsidRPr="0033403B">
          <w:rPr>
            <w:rStyle w:val="Hyperlink"/>
          </w:rPr>
          <w:t>https://doi.org/10.1016/j.childyouth.2012.06.011</w:t>
        </w:r>
      </w:hyperlink>
      <w:r w:rsidRPr="0033403B">
        <w:t>.</w:t>
      </w:r>
    </w:p>
    <w:p w:rsidRPr="0033403B" w:rsidR="0033403B" w:rsidP="0033403B" w:rsidRDefault="0033403B" w14:paraId="466D0F2C" w14:textId="77777777">
      <w:pPr>
        <w:spacing w:line="360" w:lineRule="auto"/>
      </w:pPr>
    </w:p>
    <w:p w:rsidR="0033403B" w:rsidP="0033403B" w:rsidRDefault="0033403B" w14:paraId="50A3474E" w14:textId="5C1AADD5">
      <w:pPr>
        <w:spacing w:line="360" w:lineRule="auto"/>
      </w:pPr>
      <w:proofErr w:type="spellStart"/>
      <w:r w:rsidRPr="0033403B">
        <w:t>Baquedano</w:t>
      </w:r>
      <w:proofErr w:type="spellEnd"/>
      <w:r w:rsidRPr="0033403B">
        <w:t xml:space="preserve">-López, P., Alexander, R.A. and Hernandez, S.J. (2013). Equity Issues in Parental and Community Involvement in Schools. </w:t>
      </w:r>
      <w:r w:rsidRPr="0033403B">
        <w:rPr>
          <w:i/>
          <w:iCs/>
        </w:rPr>
        <w:t>Review of Research in Education</w:t>
      </w:r>
      <w:r w:rsidRPr="0033403B">
        <w:t xml:space="preserve">, [online] 37(1), pp. 149–182. Available at: </w:t>
      </w:r>
      <w:hyperlink w:history="1" r:id="rId6">
        <w:r w:rsidRPr="0033403B">
          <w:rPr>
            <w:rStyle w:val="Hyperlink"/>
          </w:rPr>
          <w:t>https://doi.org/10.3102/0091732x12459718</w:t>
        </w:r>
      </w:hyperlink>
      <w:r w:rsidRPr="0033403B">
        <w:t>.</w:t>
      </w:r>
    </w:p>
    <w:p w:rsidRPr="0033403B" w:rsidR="0033403B" w:rsidP="0033403B" w:rsidRDefault="0033403B" w14:paraId="581D7301" w14:textId="77777777">
      <w:pPr>
        <w:spacing w:line="360" w:lineRule="auto"/>
      </w:pPr>
    </w:p>
    <w:p w:rsidR="0033403B" w:rsidP="0033403B" w:rsidRDefault="0033403B" w14:paraId="22F36EA7" w14:textId="0FDBBE10">
      <w:pPr>
        <w:spacing w:line="360" w:lineRule="auto"/>
      </w:pPr>
      <w:proofErr w:type="spellStart"/>
      <w:r w:rsidRPr="0033403B">
        <w:t>Boonk</w:t>
      </w:r>
      <w:proofErr w:type="spellEnd"/>
      <w:r w:rsidRPr="0033403B">
        <w:t xml:space="preserve">, L., </w:t>
      </w:r>
      <w:proofErr w:type="spellStart"/>
      <w:r w:rsidRPr="0033403B">
        <w:t>Gijselaers</w:t>
      </w:r>
      <w:proofErr w:type="spellEnd"/>
      <w:r w:rsidRPr="0033403B">
        <w:t xml:space="preserve">, H.J.M., </w:t>
      </w:r>
      <w:proofErr w:type="spellStart"/>
      <w:r w:rsidRPr="0033403B">
        <w:t>Ritzen</w:t>
      </w:r>
      <w:proofErr w:type="spellEnd"/>
      <w:r w:rsidRPr="0033403B">
        <w:t>, H. and Brand-</w:t>
      </w:r>
      <w:proofErr w:type="spellStart"/>
      <w:r w:rsidRPr="0033403B">
        <w:t>Gruwel</w:t>
      </w:r>
      <w:proofErr w:type="spellEnd"/>
      <w:r w:rsidRPr="0033403B">
        <w:t xml:space="preserve">, S. (2018). A review of the relationship between parental involvement indicators and academic achievement. </w:t>
      </w:r>
      <w:r w:rsidRPr="0033403B">
        <w:rPr>
          <w:i/>
          <w:iCs/>
        </w:rPr>
        <w:t>Educational Research Review</w:t>
      </w:r>
      <w:r w:rsidRPr="0033403B">
        <w:t xml:space="preserve">, [online] 24(1), pp. 10–30. Available at: </w:t>
      </w:r>
      <w:hyperlink w:history="1" r:id="rId7">
        <w:r w:rsidRPr="0033403B">
          <w:rPr>
            <w:rStyle w:val="Hyperlink"/>
          </w:rPr>
          <w:t>https://doi.org/10.1016/j.edurev.2018.02.001</w:t>
        </w:r>
      </w:hyperlink>
      <w:r w:rsidRPr="0033403B">
        <w:t>.</w:t>
      </w:r>
    </w:p>
    <w:p w:rsidRPr="0033403B" w:rsidR="0033403B" w:rsidP="0033403B" w:rsidRDefault="0033403B" w14:paraId="67E8E543" w14:textId="77777777">
      <w:pPr>
        <w:spacing w:line="360" w:lineRule="auto"/>
      </w:pPr>
    </w:p>
    <w:p w:rsidR="0033403B" w:rsidP="0033403B" w:rsidRDefault="0033403B" w14:paraId="6FE8C50C" w14:textId="77777777">
      <w:pPr>
        <w:spacing w:line="360" w:lineRule="auto"/>
      </w:pPr>
      <w:r w:rsidRPr="0033403B">
        <w:t xml:space="preserve">Bronfenbrenner, U. (1979). </w:t>
      </w:r>
      <w:r w:rsidRPr="0033403B">
        <w:rPr>
          <w:i/>
          <w:iCs/>
        </w:rPr>
        <w:t>The Ecology of Human Development: Experiments by Nature and Design</w:t>
      </w:r>
      <w:r w:rsidRPr="0033403B">
        <w:t>. Cambridge: Harvard University Press.</w:t>
      </w:r>
    </w:p>
    <w:p w:rsidRPr="0033403B" w:rsidR="0033403B" w:rsidP="0033403B" w:rsidRDefault="0033403B" w14:paraId="5A14043D" w14:textId="77777777">
      <w:pPr>
        <w:spacing w:line="360" w:lineRule="auto"/>
      </w:pPr>
    </w:p>
    <w:p w:rsidR="0033403B" w:rsidP="0033403B" w:rsidRDefault="0033403B" w14:paraId="4FDC4908" w14:textId="312A699A">
      <w:pPr>
        <w:spacing w:line="360" w:lineRule="auto"/>
      </w:pPr>
      <w:r w:rsidRPr="0033403B">
        <w:t xml:space="preserve">Day, E. and Dotterer, A.M. (2018). Parental Involvement and Adolescent Academic Outcomes: Exploring Differences in Beneficial Strategies across Racial/Ethnic Groups. </w:t>
      </w:r>
      <w:r w:rsidRPr="0033403B">
        <w:rPr>
          <w:i/>
          <w:iCs/>
        </w:rPr>
        <w:t>Journal of Youth and Adolescence</w:t>
      </w:r>
      <w:r w:rsidRPr="0033403B">
        <w:t xml:space="preserve">, [online] 47(6), pp. 1332–1349. Available at: </w:t>
      </w:r>
      <w:hyperlink w:history="1" r:id="rId8">
        <w:r w:rsidRPr="0033403B">
          <w:rPr>
            <w:rStyle w:val="Hyperlink"/>
          </w:rPr>
          <w:t>https://doi.org/10.1007/s10964-018-0853-2</w:t>
        </w:r>
      </w:hyperlink>
      <w:r w:rsidRPr="0033403B">
        <w:t>.</w:t>
      </w:r>
    </w:p>
    <w:p w:rsidRPr="0033403B" w:rsidR="0033403B" w:rsidP="0033403B" w:rsidRDefault="0033403B" w14:paraId="3551BA2D" w14:textId="77777777">
      <w:pPr>
        <w:spacing w:line="360" w:lineRule="auto"/>
      </w:pPr>
    </w:p>
    <w:p w:rsidR="0033403B" w:rsidP="0033403B" w:rsidRDefault="0033403B" w14:paraId="50EA927E" w14:textId="77777777">
      <w:pPr>
        <w:spacing w:line="360" w:lineRule="auto"/>
      </w:pPr>
      <w:proofErr w:type="spellStart"/>
      <w:r w:rsidRPr="0033403B">
        <w:t>Desforges</w:t>
      </w:r>
      <w:proofErr w:type="spellEnd"/>
      <w:r w:rsidRPr="0033403B">
        <w:t xml:space="preserve">, C. and </w:t>
      </w:r>
      <w:proofErr w:type="spellStart"/>
      <w:r w:rsidRPr="0033403B">
        <w:t>Abouchaar</w:t>
      </w:r>
      <w:proofErr w:type="spellEnd"/>
      <w:r w:rsidRPr="0033403B">
        <w:t xml:space="preserve">, A. (2003). </w:t>
      </w:r>
      <w:r w:rsidRPr="0033403B">
        <w:rPr>
          <w:i/>
          <w:iCs/>
        </w:rPr>
        <w:t xml:space="preserve">The Impact of Parental Involvement, Parental Support and Family Education on Pupil Achievements and Adjustment: A Literature Review Professor Charles </w:t>
      </w:r>
      <w:proofErr w:type="spellStart"/>
      <w:r w:rsidRPr="0033403B">
        <w:rPr>
          <w:i/>
          <w:iCs/>
        </w:rPr>
        <w:t>Desforges</w:t>
      </w:r>
      <w:proofErr w:type="spellEnd"/>
      <w:r w:rsidRPr="0033403B">
        <w:rPr>
          <w:i/>
          <w:iCs/>
        </w:rPr>
        <w:t xml:space="preserve"> with Alberto </w:t>
      </w:r>
      <w:proofErr w:type="spellStart"/>
      <w:r w:rsidRPr="0033403B">
        <w:rPr>
          <w:i/>
          <w:iCs/>
        </w:rPr>
        <w:t>Abouchaar</w:t>
      </w:r>
      <w:proofErr w:type="spellEnd"/>
      <w:r w:rsidRPr="0033403B">
        <w:rPr>
          <w:i/>
          <w:iCs/>
        </w:rPr>
        <w:t xml:space="preserve"> RESEARCH</w:t>
      </w:r>
      <w:r w:rsidRPr="0033403B">
        <w:t xml:space="preserve">. [online] </w:t>
      </w:r>
      <w:r w:rsidRPr="0033403B">
        <w:rPr>
          <w:i/>
          <w:iCs/>
        </w:rPr>
        <w:t>National Numeracy</w:t>
      </w:r>
      <w:r w:rsidRPr="0033403B">
        <w:t>, Department for Education and Skills, pp. 1–110. Available at: https://www.nationalnumeracy.org.uk/sites/default/files/documents/impact_of_parental_involvement/the_impact_of_parental_involvement.pdf [Accessed 21 Feb. 2025].</w:t>
      </w:r>
    </w:p>
    <w:p w:rsidRPr="0033403B" w:rsidR="0033403B" w:rsidP="0033403B" w:rsidRDefault="0033403B" w14:paraId="03E56475" w14:textId="77777777">
      <w:pPr>
        <w:spacing w:line="360" w:lineRule="auto"/>
      </w:pPr>
    </w:p>
    <w:p w:rsidR="0033403B" w:rsidP="0033403B" w:rsidRDefault="0033403B" w14:paraId="5202DCC4" w14:textId="77777777">
      <w:pPr>
        <w:spacing w:line="360" w:lineRule="auto"/>
      </w:pPr>
      <w:r w:rsidRPr="0033403B">
        <w:t xml:space="preserve">Education Endowment Foundation (2021). </w:t>
      </w:r>
      <w:r w:rsidRPr="0033403B">
        <w:rPr>
          <w:i/>
          <w:iCs/>
        </w:rPr>
        <w:t>Working with Parents to Support Children’s Learning</w:t>
      </w:r>
      <w:r w:rsidRPr="0033403B">
        <w:t xml:space="preserve">. [online] </w:t>
      </w:r>
      <w:r w:rsidRPr="0033403B">
        <w:rPr>
          <w:i/>
          <w:iCs/>
        </w:rPr>
        <w:t>Education Endowment Foundation</w:t>
      </w:r>
      <w:r w:rsidRPr="0033403B">
        <w:t>, EEF, pp. 1–36. Available at: https://d2tic4wvo1iusb.cloudfront.net/production/eef-guidance-reports/supporting-parents/EEF_Parental_Engagement_Guidance_Report.pdf?v=1739628266 [Accessed 18 Feb. 2025].</w:t>
      </w:r>
    </w:p>
    <w:p w:rsidRPr="0033403B" w:rsidR="0033403B" w:rsidP="0033403B" w:rsidRDefault="0033403B" w14:paraId="77106B2A" w14:textId="77777777">
      <w:pPr>
        <w:spacing w:line="360" w:lineRule="auto"/>
      </w:pPr>
    </w:p>
    <w:p w:rsidR="0033403B" w:rsidP="0033403B" w:rsidRDefault="0033403B" w14:paraId="52DC21BF" w14:textId="77777777">
      <w:pPr>
        <w:spacing w:line="360" w:lineRule="auto"/>
      </w:pPr>
      <w:r w:rsidRPr="0033403B">
        <w:t xml:space="preserve">Epstein, J.L. (2019). </w:t>
      </w:r>
      <w:r w:rsidRPr="0033403B">
        <w:rPr>
          <w:i/>
          <w:iCs/>
        </w:rPr>
        <w:t>School, family, and Community Partnerships: Your Handbook for Action</w:t>
      </w:r>
      <w:r w:rsidRPr="0033403B">
        <w:t>. 4th ed. Thousand Oaks, California: Corwin.</w:t>
      </w:r>
    </w:p>
    <w:p w:rsidR="0033403B" w:rsidP="0033403B" w:rsidRDefault="0033403B" w14:paraId="742A2D00" w14:textId="77777777">
      <w:pPr>
        <w:spacing w:line="360" w:lineRule="auto"/>
      </w:pPr>
    </w:p>
    <w:p w:rsidR="0033403B" w:rsidP="0033403B" w:rsidRDefault="0033403B" w14:paraId="62076E5B" w14:textId="1E9924EC">
      <w:pPr>
        <w:spacing w:line="360" w:lineRule="auto"/>
      </w:pPr>
      <w:r w:rsidRPr="0033403B">
        <w:t xml:space="preserve">Estyn (2018). </w:t>
      </w:r>
      <w:r w:rsidRPr="0033403B">
        <w:rPr>
          <w:i/>
          <w:iCs/>
        </w:rPr>
        <w:t>Involving Parents Communication between Schools and Parents of school-aged Children</w:t>
      </w:r>
      <w:r w:rsidRPr="0033403B">
        <w:t xml:space="preserve">. [online] </w:t>
      </w:r>
      <w:r w:rsidRPr="0033403B">
        <w:rPr>
          <w:i/>
          <w:iCs/>
        </w:rPr>
        <w:t>Estyn</w:t>
      </w:r>
      <w:r w:rsidRPr="0033403B">
        <w:t>, Estyn, pp. 1–41. Available at: https://www.estyn.gov.wales/system/files/2020-07/Involving%2520parents%2520-%2520en.pdf [Accessed 19 Feb. 2025].</w:t>
      </w:r>
    </w:p>
    <w:p w:rsidRPr="0033403B" w:rsidR="0033403B" w:rsidP="0033403B" w:rsidRDefault="0033403B" w14:paraId="4649A70D" w14:textId="77777777">
      <w:pPr>
        <w:spacing w:line="360" w:lineRule="auto"/>
      </w:pPr>
    </w:p>
    <w:p w:rsidR="0033403B" w:rsidP="0033403B" w:rsidRDefault="0033403B" w14:paraId="52218E52" w14:textId="2715EE8A">
      <w:pPr>
        <w:spacing w:line="360" w:lineRule="auto"/>
      </w:pPr>
      <w:r w:rsidRPr="0033403B">
        <w:t>Fan, W. and Williams, C.M. (2010). The effects of parental involvement on students’ academic self</w:t>
      </w:r>
      <w:r w:rsidRPr="0033403B">
        <w:rPr>
          <w:rFonts w:ascii="Cambria Math" w:hAnsi="Cambria Math" w:cs="Cambria Math"/>
        </w:rPr>
        <w:t>‐</w:t>
      </w:r>
      <w:r w:rsidRPr="0033403B">
        <w:t xml:space="preserve">efficacy, engagement and intrinsic motivation. </w:t>
      </w:r>
      <w:r w:rsidRPr="0033403B">
        <w:rPr>
          <w:i/>
          <w:iCs/>
        </w:rPr>
        <w:t>Educational Psychology</w:t>
      </w:r>
      <w:r w:rsidRPr="0033403B">
        <w:t xml:space="preserve">, [online] 30(1), pp. 53–74. Available at: </w:t>
      </w:r>
      <w:hyperlink w:history="1" r:id="rId9">
        <w:r w:rsidRPr="0033403B">
          <w:rPr>
            <w:rStyle w:val="Hyperlink"/>
          </w:rPr>
          <w:t>https://doi.org/10.1080/01443410903353302</w:t>
        </w:r>
      </w:hyperlink>
      <w:r w:rsidRPr="0033403B">
        <w:t>.</w:t>
      </w:r>
    </w:p>
    <w:p w:rsidRPr="0033403B" w:rsidR="0033403B" w:rsidP="0033403B" w:rsidRDefault="0033403B" w14:paraId="4B59BBF1" w14:textId="77777777">
      <w:pPr>
        <w:spacing w:line="360" w:lineRule="auto"/>
      </w:pPr>
    </w:p>
    <w:p w:rsidR="0033403B" w:rsidP="0033403B" w:rsidRDefault="0033403B" w14:paraId="6C5DC3E4" w14:textId="4D8778E4">
      <w:pPr>
        <w:spacing w:line="360" w:lineRule="auto"/>
      </w:pPr>
      <w:r w:rsidRPr="0033403B">
        <w:t xml:space="preserve">Goodall, J. (2022). A framework for family engagement: Going beyond the Epstein Framework. </w:t>
      </w:r>
      <w:proofErr w:type="spellStart"/>
      <w:r w:rsidRPr="0033403B">
        <w:rPr>
          <w:i/>
          <w:iCs/>
        </w:rPr>
        <w:t>Cylchgrawn</w:t>
      </w:r>
      <w:proofErr w:type="spellEnd"/>
      <w:r w:rsidRPr="0033403B">
        <w:rPr>
          <w:i/>
          <w:iCs/>
        </w:rPr>
        <w:t xml:space="preserve"> </w:t>
      </w:r>
      <w:proofErr w:type="spellStart"/>
      <w:r w:rsidRPr="0033403B">
        <w:rPr>
          <w:i/>
          <w:iCs/>
        </w:rPr>
        <w:t>Addysg</w:t>
      </w:r>
      <w:proofErr w:type="spellEnd"/>
      <w:r w:rsidRPr="0033403B">
        <w:rPr>
          <w:i/>
          <w:iCs/>
        </w:rPr>
        <w:t xml:space="preserve"> Cymru / Wales Journal of Education</w:t>
      </w:r>
      <w:r w:rsidRPr="0033403B">
        <w:t xml:space="preserve">, [online] 24(2). Available at: </w:t>
      </w:r>
      <w:hyperlink w:history="1" r:id="rId10">
        <w:r w:rsidRPr="0033403B">
          <w:rPr>
            <w:rStyle w:val="Hyperlink"/>
          </w:rPr>
          <w:t>https://doi.org/10.16922/wje.24.2.5</w:t>
        </w:r>
      </w:hyperlink>
      <w:r w:rsidRPr="0033403B">
        <w:t>.</w:t>
      </w:r>
    </w:p>
    <w:p w:rsidRPr="0033403B" w:rsidR="0033403B" w:rsidP="0033403B" w:rsidRDefault="0033403B" w14:paraId="317D34AD" w14:textId="77777777">
      <w:pPr>
        <w:spacing w:line="360" w:lineRule="auto"/>
      </w:pPr>
    </w:p>
    <w:p w:rsidR="0033403B" w:rsidP="0033403B" w:rsidRDefault="0033403B" w14:paraId="6430F571" w14:textId="3FC85BC0">
      <w:pPr>
        <w:spacing w:line="360" w:lineRule="auto"/>
      </w:pPr>
      <w:r w:rsidRPr="0033403B">
        <w:t xml:space="preserve">Goodall, J. and Montgomery, C. (2014). Parental Involvement to Parental Engagement: a continuum. </w:t>
      </w:r>
      <w:r w:rsidRPr="0033403B">
        <w:rPr>
          <w:i/>
          <w:iCs/>
        </w:rPr>
        <w:t>Educational Review</w:t>
      </w:r>
      <w:r w:rsidRPr="0033403B">
        <w:t xml:space="preserve">, [online] 66(4), pp. 399–410. Available at: </w:t>
      </w:r>
      <w:hyperlink w:history="1" r:id="rId11">
        <w:r w:rsidRPr="0033403B">
          <w:rPr>
            <w:rStyle w:val="Hyperlink"/>
          </w:rPr>
          <w:t>https://doi.org/10.1080/00131911.2013.781576</w:t>
        </w:r>
      </w:hyperlink>
      <w:r w:rsidRPr="0033403B">
        <w:t>.</w:t>
      </w:r>
    </w:p>
    <w:p w:rsidRPr="0033403B" w:rsidR="0033403B" w:rsidP="0033403B" w:rsidRDefault="0033403B" w14:paraId="4F295DA8" w14:textId="77777777">
      <w:pPr>
        <w:spacing w:line="360" w:lineRule="auto"/>
      </w:pPr>
    </w:p>
    <w:p w:rsidR="0033403B" w:rsidP="0033403B" w:rsidRDefault="0033403B" w14:paraId="4544D461" w14:textId="77777777">
      <w:pPr>
        <w:spacing w:line="360" w:lineRule="auto"/>
      </w:pPr>
      <w:r w:rsidRPr="0033403B">
        <w:t xml:space="preserve">Goodall, J., </w:t>
      </w:r>
      <w:proofErr w:type="spellStart"/>
      <w:r w:rsidRPr="0033403B">
        <w:t>Vorhaus</w:t>
      </w:r>
      <w:proofErr w:type="spellEnd"/>
      <w:r w:rsidRPr="0033403B">
        <w:t xml:space="preserve">, J., </w:t>
      </w:r>
      <w:proofErr w:type="spellStart"/>
      <w:r w:rsidRPr="0033403B">
        <w:t>Carpentieri</w:t>
      </w:r>
      <w:proofErr w:type="spellEnd"/>
      <w:r w:rsidRPr="0033403B">
        <w:t xml:space="preserve">, J., Brooks, G., Akerman, R. and Harris, A. (2011). </w:t>
      </w:r>
      <w:r w:rsidRPr="0033403B">
        <w:rPr>
          <w:i/>
          <w:iCs/>
        </w:rPr>
        <w:t>Review of Best Practice in Parental Engagement</w:t>
      </w:r>
      <w:r w:rsidRPr="0033403B">
        <w:t xml:space="preserve">. [online] </w:t>
      </w:r>
      <w:r w:rsidRPr="0033403B">
        <w:rPr>
          <w:i/>
          <w:iCs/>
        </w:rPr>
        <w:t>GOV.UK</w:t>
      </w:r>
      <w:r w:rsidRPr="0033403B">
        <w:t>, Department for Education, pp. 1–223. Available at: https://assets.publishing.service.gov.uk/media/5a79f82c40f0b66a2fbfef2d/DFE-RR156.pdf [Accessed 19 Feb. 2025].</w:t>
      </w:r>
    </w:p>
    <w:p w:rsidR="0033403B" w:rsidP="0033403B" w:rsidRDefault="0033403B" w14:paraId="4AD0DE53" w14:textId="77777777">
      <w:pPr>
        <w:spacing w:line="360" w:lineRule="auto"/>
      </w:pPr>
    </w:p>
    <w:p w:rsidR="0033403B" w:rsidP="0033403B" w:rsidRDefault="0033403B" w14:paraId="69FCAB43" w14:textId="267785DF">
      <w:pPr>
        <w:spacing w:line="360" w:lineRule="auto"/>
      </w:pPr>
      <w:r w:rsidRPr="0033403B">
        <w:t xml:space="preserve">Hill, N.E. and Tyson, D.F. (2009). Parental involvement in middle school: A meta-analytic assessment of the strategies that promote achievement. </w:t>
      </w:r>
      <w:r w:rsidRPr="0033403B">
        <w:rPr>
          <w:i/>
          <w:iCs/>
        </w:rPr>
        <w:t>Developmental Psychology</w:t>
      </w:r>
      <w:r w:rsidRPr="0033403B">
        <w:t xml:space="preserve">, [online] 45(3), pp. 740–763. Available at: </w:t>
      </w:r>
      <w:hyperlink w:history="1" r:id="rId12">
        <w:r w:rsidRPr="0033403B">
          <w:rPr>
            <w:rStyle w:val="Hyperlink"/>
          </w:rPr>
          <w:t>https://doi.org/10.1037/a0015362</w:t>
        </w:r>
      </w:hyperlink>
      <w:r w:rsidRPr="0033403B">
        <w:t>.</w:t>
      </w:r>
    </w:p>
    <w:p w:rsidRPr="0033403B" w:rsidR="0033403B" w:rsidP="0033403B" w:rsidRDefault="0033403B" w14:paraId="6FA84566" w14:textId="77777777">
      <w:pPr>
        <w:spacing w:line="360" w:lineRule="auto"/>
      </w:pPr>
    </w:p>
    <w:p w:rsidR="0033403B" w:rsidP="0033403B" w:rsidRDefault="0033403B" w14:paraId="1D432B91" w14:textId="4A3DD9CD">
      <w:pPr>
        <w:spacing w:line="360" w:lineRule="auto"/>
      </w:pPr>
      <w:r w:rsidRPr="0033403B">
        <w:t xml:space="preserve">Hornby, G. and Blackwell, I. (2018). Barriers to parental involvement in education: an update. </w:t>
      </w:r>
      <w:r w:rsidRPr="0033403B">
        <w:rPr>
          <w:i/>
          <w:iCs/>
        </w:rPr>
        <w:t>Educational Review</w:t>
      </w:r>
      <w:r w:rsidRPr="0033403B">
        <w:t xml:space="preserve">, [online] 70(1), pp. 109–119. Available at: </w:t>
      </w:r>
      <w:hyperlink w:history="1" r:id="rId13">
        <w:r w:rsidRPr="0033403B">
          <w:rPr>
            <w:rStyle w:val="Hyperlink"/>
          </w:rPr>
          <w:t>https://doi.org/10.1080/00131911.2018.1388612</w:t>
        </w:r>
      </w:hyperlink>
      <w:r w:rsidRPr="0033403B">
        <w:t>.</w:t>
      </w:r>
    </w:p>
    <w:p w:rsidRPr="0033403B" w:rsidR="0033403B" w:rsidP="0033403B" w:rsidRDefault="0033403B" w14:paraId="59460F07" w14:textId="77777777">
      <w:pPr>
        <w:spacing w:line="360" w:lineRule="auto"/>
      </w:pPr>
    </w:p>
    <w:p w:rsidR="0033403B" w:rsidP="0033403B" w:rsidRDefault="0033403B" w14:paraId="34EB27AD" w14:textId="1520EF4C">
      <w:pPr>
        <w:spacing w:line="360" w:lineRule="auto"/>
      </w:pPr>
      <w:proofErr w:type="spellStart"/>
      <w:r w:rsidRPr="0033403B">
        <w:t>Jeynes</w:t>
      </w:r>
      <w:proofErr w:type="spellEnd"/>
      <w:r w:rsidRPr="0033403B">
        <w:t xml:space="preserve">, W.H. (2014). Parental Involvement That Works … Because It’s Age-Appropriate. </w:t>
      </w:r>
      <w:r w:rsidRPr="0033403B">
        <w:rPr>
          <w:i/>
          <w:iCs/>
        </w:rPr>
        <w:t>Kappa Delta Pi Record</w:t>
      </w:r>
      <w:r w:rsidRPr="0033403B">
        <w:t xml:space="preserve">, [online] 50(2), pp. 85–88. Available at: </w:t>
      </w:r>
      <w:hyperlink w:history="1" r:id="rId14">
        <w:r w:rsidRPr="0033403B">
          <w:rPr>
            <w:rStyle w:val="Hyperlink"/>
          </w:rPr>
          <w:t>https://doi.org/10.1080/00228958.2014.900852</w:t>
        </w:r>
      </w:hyperlink>
      <w:r w:rsidRPr="0033403B">
        <w:t>.</w:t>
      </w:r>
    </w:p>
    <w:p w:rsidRPr="0033403B" w:rsidR="0033403B" w:rsidP="0033403B" w:rsidRDefault="0033403B" w14:paraId="02748430" w14:textId="77777777">
      <w:pPr>
        <w:spacing w:line="360" w:lineRule="auto"/>
      </w:pPr>
    </w:p>
    <w:p w:rsidR="0033403B" w:rsidP="0033403B" w:rsidRDefault="0033403B" w14:paraId="3C5DF50F" w14:textId="6AE42F0D">
      <w:pPr>
        <w:spacing w:line="360" w:lineRule="auto"/>
      </w:pPr>
      <w:r w:rsidRPr="0033403B">
        <w:t xml:space="preserve">Kim, Y. (2009). Minority parental involvement and school barriers: Moving the focus away from deficiencies of parents. </w:t>
      </w:r>
      <w:r w:rsidRPr="0033403B">
        <w:rPr>
          <w:i/>
          <w:iCs/>
        </w:rPr>
        <w:t>Educational Research Review</w:t>
      </w:r>
      <w:r w:rsidRPr="0033403B">
        <w:t xml:space="preserve">, [online] 4(2), pp. 80–102. Available at: </w:t>
      </w:r>
      <w:hyperlink w:history="1" r:id="rId15">
        <w:r w:rsidRPr="0033403B">
          <w:rPr>
            <w:rStyle w:val="Hyperlink"/>
          </w:rPr>
          <w:t>https://doi.org/10.1016/j.edurev.2009.02.003</w:t>
        </w:r>
      </w:hyperlink>
      <w:r w:rsidRPr="0033403B">
        <w:t>.</w:t>
      </w:r>
    </w:p>
    <w:p w:rsidRPr="0033403B" w:rsidR="0033403B" w:rsidP="0033403B" w:rsidRDefault="0033403B" w14:paraId="1504AE27" w14:textId="77777777">
      <w:pPr>
        <w:spacing w:line="360" w:lineRule="auto"/>
      </w:pPr>
    </w:p>
    <w:p w:rsidR="0033403B" w:rsidP="0033403B" w:rsidRDefault="0033403B" w14:paraId="7B8F18C9" w14:textId="77777777">
      <w:pPr>
        <w:spacing w:line="360" w:lineRule="auto"/>
      </w:pPr>
      <w:r w:rsidRPr="0033403B">
        <w:t xml:space="preserve">Mahmoud </w:t>
      </w:r>
      <w:proofErr w:type="spellStart"/>
      <w:r w:rsidRPr="0033403B">
        <w:t>Ihmeideh</w:t>
      </w:r>
      <w:proofErr w:type="spellEnd"/>
      <w:r w:rsidRPr="0033403B">
        <w:t xml:space="preserve">, F. (2020). </w:t>
      </w:r>
      <w:r w:rsidRPr="0033403B">
        <w:rPr>
          <w:i/>
          <w:iCs/>
        </w:rPr>
        <w:t>Epstein’s six types model of parent involvement</w:t>
      </w:r>
      <w:r w:rsidRPr="0033403B">
        <w:t xml:space="preserve">. </w:t>
      </w:r>
      <w:r w:rsidRPr="0033403B">
        <w:rPr>
          <w:i/>
          <w:iCs/>
        </w:rPr>
        <w:t>Perspectives of family–school relationships in Qatar based on Epstein’s model of six types of parent involvement</w:t>
      </w:r>
      <w:r w:rsidRPr="0033403B">
        <w:t>. Available at: https://www.researchgate.net/figure/Epsteins-six-types-model-of-parent-involvement-adopted-from-Epstein-et-al-1997_fig1_323327332 [Accessed 12 Feb. 2025].</w:t>
      </w:r>
    </w:p>
    <w:p w:rsidRPr="0033403B" w:rsidR="0033403B" w:rsidP="0033403B" w:rsidRDefault="0033403B" w14:paraId="1378E975" w14:textId="77777777">
      <w:pPr>
        <w:spacing w:line="360" w:lineRule="auto"/>
      </w:pPr>
    </w:p>
    <w:p w:rsidR="0033403B" w:rsidP="0033403B" w:rsidRDefault="0033403B" w14:paraId="3BB6DD24" w14:textId="23CF712D">
      <w:pPr>
        <w:spacing w:line="360" w:lineRule="auto"/>
      </w:pPr>
      <w:r w:rsidRPr="0033403B">
        <w:t xml:space="preserve">Manz, P.H., Hughes, C., Barnabas, E., </w:t>
      </w:r>
      <w:proofErr w:type="spellStart"/>
      <w:r w:rsidRPr="0033403B">
        <w:t>Bracaliello</w:t>
      </w:r>
      <w:proofErr w:type="spellEnd"/>
      <w:r w:rsidRPr="0033403B">
        <w:t xml:space="preserve">, C. and Ginsburg-Block, M. (2010). A descriptive review and meta-analysis of family-based emergent literacy interventions: To what extent is the research applicable to low-income, ethnic-minority or linguistically-diverse young children? </w:t>
      </w:r>
      <w:r w:rsidRPr="0033403B">
        <w:rPr>
          <w:i/>
          <w:iCs/>
        </w:rPr>
        <w:t>Early Childhood Research Quarterly</w:t>
      </w:r>
      <w:r w:rsidRPr="0033403B">
        <w:t xml:space="preserve">, [online] 25(4), pp. 409–431. Available at: </w:t>
      </w:r>
      <w:hyperlink w:history="1" r:id="rId16">
        <w:r w:rsidRPr="0033403B">
          <w:rPr>
            <w:rStyle w:val="Hyperlink"/>
          </w:rPr>
          <w:t>https://doi.org/10.1016/j.ecresq.2010.03.002</w:t>
        </w:r>
      </w:hyperlink>
      <w:r w:rsidRPr="0033403B">
        <w:t>.</w:t>
      </w:r>
    </w:p>
    <w:p w:rsidRPr="0033403B" w:rsidR="0033403B" w:rsidP="0033403B" w:rsidRDefault="0033403B" w14:paraId="5A3C6851" w14:textId="77777777">
      <w:pPr>
        <w:spacing w:line="360" w:lineRule="auto"/>
      </w:pPr>
    </w:p>
    <w:p w:rsidR="0033403B" w:rsidP="0033403B" w:rsidRDefault="0033403B" w14:paraId="714E8D4F" w14:textId="152CD9BE">
      <w:pPr>
        <w:spacing w:line="360" w:lineRule="auto"/>
      </w:pPr>
      <w:r w:rsidRPr="0033403B">
        <w:t xml:space="preserve">Newman, N., Northcutt, A., Farmer, A. and Black, B. (2019). Epstein’s Model of Parental Involvement: Parent Perceptions in Urban Schools. </w:t>
      </w:r>
      <w:r w:rsidRPr="0033403B">
        <w:rPr>
          <w:i/>
          <w:iCs/>
        </w:rPr>
        <w:t>Language Teaching and Educational Research</w:t>
      </w:r>
      <w:r w:rsidRPr="0033403B">
        <w:t xml:space="preserve">, [online] 2(2), pp. 81–100. Available at: </w:t>
      </w:r>
      <w:hyperlink w:history="1" r:id="rId17">
        <w:r w:rsidRPr="0033403B">
          <w:rPr>
            <w:rStyle w:val="Hyperlink"/>
          </w:rPr>
          <w:t>https://doi.org/10.35207/later.559732</w:t>
        </w:r>
      </w:hyperlink>
      <w:r w:rsidRPr="0033403B">
        <w:t>.</w:t>
      </w:r>
    </w:p>
    <w:p w:rsidRPr="0033403B" w:rsidR="0033403B" w:rsidP="0033403B" w:rsidRDefault="0033403B" w14:paraId="003F85CB" w14:textId="77777777">
      <w:pPr>
        <w:spacing w:line="360" w:lineRule="auto"/>
      </w:pPr>
    </w:p>
    <w:p w:rsidR="0033403B" w:rsidP="0033403B" w:rsidRDefault="0033403B" w14:paraId="6D900ABB" w14:textId="1854D17E">
      <w:pPr>
        <w:spacing w:line="360" w:lineRule="auto"/>
      </w:pPr>
      <w:r w:rsidRPr="0033403B">
        <w:t xml:space="preserve">O’Brien, L.M., Paratore, J.R., Leighton, C.M., Cassano, C.M., Krol-Sinclair, B. and Green, J.G. (2014). Examining Differential Effects of a Family Literacy Program on Language and Literacy Growth of English Language Learners With Varying Vocabularies. </w:t>
      </w:r>
      <w:r w:rsidRPr="0033403B">
        <w:rPr>
          <w:i/>
          <w:iCs/>
        </w:rPr>
        <w:t>Journal of Literacy Research</w:t>
      </w:r>
      <w:r w:rsidRPr="0033403B">
        <w:t xml:space="preserve">, [online] 46(3), pp. 383–415. Available at: </w:t>
      </w:r>
      <w:hyperlink w:history="1" r:id="rId18">
        <w:r w:rsidRPr="0033403B">
          <w:rPr>
            <w:rStyle w:val="Hyperlink"/>
          </w:rPr>
          <w:t>https://doi.org/10.1177/1086296x14552180</w:t>
        </w:r>
      </w:hyperlink>
      <w:r w:rsidRPr="0033403B">
        <w:t>.</w:t>
      </w:r>
    </w:p>
    <w:p w:rsidRPr="0033403B" w:rsidR="0033403B" w:rsidP="0033403B" w:rsidRDefault="0033403B" w14:paraId="54CAF6B2" w14:textId="77777777">
      <w:pPr>
        <w:spacing w:line="360" w:lineRule="auto"/>
      </w:pPr>
    </w:p>
    <w:p w:rsidR="0033403B" w:rsidP="0033403B" w:rsidRDefault="0033403B" w14:paraId="49F88BAA" w14:textId="77777777">
      <w:pPr>
        <w:spacing w:line="360" w:lineRule="auto"/>
      </w:pPr>
      <w:r w:rsidRPr="0033403B">
        <w:t xml:space="preserve">Peters, M., Seeds, K., Goldstein, A. and Coleman, N. (2007). </w:t>
      </w:r>
      <w:r w:rsidRPr="0033403B">
        <w:rPr>
          <w:i/>
          <w:iCs/>
        </w:rPr>
        <w:t>Parental Involvement in Children’s Education 2007</w:t>
      </w:r>
      <w:r w:rsidRPr="0033403B">
        <w:t xml:space="preserve">. [online] </w:t>
      </w:r>
      <w:r w:rsidRPr="0033403B">
        <w:rPr>
          <w:i/>
          <w:iCs/>
        </w:rPr>
        <w:t>Digital Education Resource Archive</w:t>
      </w:r>
      <w:r w:rsidRPr="0033403B">
        <w:t>, Department for Children, Schools and Families, pp. 1–148. Available at: https://dera.ioe.ac.uk/id/eprint/8605/1/DCSF-RR034.pdf [Accessed 19 Feb. 2025].</w:t>
      </w:r>
    </w:p>
    <w:p w:rsidRPr="0033403B" w:rsidR="0033403B" w:rsidP="0033403B" w:rsidRDefault="0033403B" w14:paraId="62ED5F14" w14:textId="77777777">
      <w:pPr>
        <w:spacing w:line="360" w:lineRule="auto"/>
      </w:pPr>
    </w:p>
    <w:p w:rsidR="0033403B" w:rsidP="0033403B" w:rsidRDefault="0033403B" w14:paraId="5F12C99B" w14:textId="1815140F">
      <w:pPr>
        <w:spacing w:line="360" w:lineRule="auto"/>
      </w:pPr>
      <w:r w:rsidRPr="0033403B">
        <w:t xml:space="preserve">Scottish Government (2021). </w:t>
      </w:r>
      <w:r w:rsidRPr="0033403B">
        <w:rPr>
          <w:i/>
          <w:iCs/>
        </w:rPr>
        <w:t>Equality and Equity Toolkit 5. Epstein’s model of school-family-community partnerships</w:t>
      </w:r>
      <w:r w:rsidRPr="0033403B">
        <w:t xml:space="preserve">. [online] </w:t>
      </w:r>
      <w:r w:rsidRPr="0033403B">
        <w:rPr>
          <w:i/>
          <w:iCs/>
        </w:rPr>
        <w:t>Education Scotland</w:t>
      </w:r>
      <w:r w:rsidRPr="0033403B">
        <w:t>, Edinburgh: Scottish Government, pp. 1–3. Available at: https://education.gov.scot/media/w2qdi5o5/5-epstein-model.pdf [Accessed 17 Feb. 2025].</w:t>
      </w:r>
    </w:p>
    <w:p w:rsidRPr="0033403B" w:rsidR="0033403B" w:rsidP="0033403B" w:rsidRDefault="0033403B" w14:paraId="16716AA6" w14:textId="77777777">
      <w:pPr>
        <w:spacing w:line="360" w:lineRule="auto"/>
      </w:pPr>
    </w:p>
    <w:p w:rsidR="0033403B" w:rsidP="0033403B" w:rsidRDefault="0033403B" w14:paraId="6ECD18C5" w14:textId="01FD4CEF">
      <w:pPr>
        <w:spacing w:line="360" w:lineRule="auto"/>
      </w:pPr>
      <w:proofErr w:type="spellStart"/>
      <w:r w:rsidRPr="0033403B">
        <w:t>Sénéchal</w:t>
      </w:r>
      <w:proofErr w:type="spellEnd"/>
      <w:r w:rsidRPr="0033403B">
        <w:t xml:space="preserve">, M. and Young, L. (2008). The Effect of Family Literacy Interventions on Children’s Acquisition of Reading From Kindergarten to Grade 3: A Meta-Analytic Review. </w:t>
      </w:r>
      <w:r w:rsidRPr="0033403B">
        <w:rPr>
          <w:i/>
          <w:iCs/>
        </w:rPr>
        <w:t>Review of Educational Research</w:t>
      </w:r>
      <w:r w:rsidRPr="0033403B">
        <w:t xml:space="preserve">, [online] 78(4), pp.880–907. Available at: </w:t>
      </w:r>
      <w:hyperlink w:history="1" r:id="rId19">
        <w:r w:rsidRPr="0033403B">
          <w:rPr>
            <w:rStyle w:val="Hyperlink"/>
          </w:rPr>
          <w:t>https://doi.org/10.3102/0034654308320319</w:t>
        </w:r>
      </w:hyperlink>
      <w:r w:rsidRPr="0033403B">
        <w:t>.</w:t>
      </w:r>
    </w:p>
    <w:p w:rsidRPr="0033403B" w:rsidR="0033403B" w:rsidP="0033403B" w:rsidRDefault="0033403B" w14:paraId="0F5BCB6C" w14:textId="77777777">
      <w:pPr>
        <w:spacing w:line="360" w:lineRule="auto"/>
      </w:pPr>
    </w:p>
    <w:p w:rsidR="0033403B" w:rsidP="0033403B" w:rsidRDefault="0033403B" w14:paraId="4D3C391F" w14:textId="77777777">
      <w:pPr>
        <w:spacing w:line="360" w:lineRule="auto"/>
      </w:pPr>
      <w:proofErr w:type="spellStart"/>
      <w:r w:rsidRPr="0033403B">
        <w:t>SimplyPsychology</w:t>
      </w:r>
      <w:proofErr w:type="spellEnd"/>
      <w:r w:rsidRPr="0033403B">
        <w:t xml:space="preserve"> (2024). </w:t>
      </w:r>
      <w:r w:rsidRPr="0033403B">
        <w:rPr>
          <w:i/>
          <w:iCs/>
        </w:rPr>
        <w:t>Bronfenbrenner’s Ecological Systems Theory</w:t>
      </w:r>
      <w:r w:rsidRPr="0033403B">
        <w:t xml:space="preserve">. </w:t>
      </w:r>
      <w:proofErr w:type="spellStart"/>
      <w:r w:rsidRPr="0033403B">
        <w:rPr>
          <w:i/>
          <w:iCs/>
        </w:rPr>
        <w:t>SimplyPsychology</w:t>
      </w:r>
      <w:proofErr w:type="spellEnd"/>
      <w:r w:rsidRPr="0033403B">
        <w:t>. Available at: https://www.simplypsychology.org/bronfenbrenner.html [Accessed 12 Feb. 2025].</w:t>
      </w:r>
    </w:p>
    <w:p w:rsidRPr="0033403B" w:rsidR="0033403B" w:rsidP="0033403B" w:rsidRDefault="0033403B" w14:paraId="76B866DF" w14:textId="77777777">
      <w:pPr>
        <w:spacing w:line="360" w:lineRule="auto"/>
      </w:pPr>
    </w:p>
    <w:p w:rsidR="0033403B" w:rsidP="0033403B" w:rsidRDefault="0033403B" w14:paraId="1A684856" w14:textId="77777777">
      <w:pPr>
        <w:spacing w:line="360" w:lineRule="auto"/>
      </w:pPr>
      <w:r w:rsidRPr="0033403B">
        <w:t xml:space="preserve">Smith, E. (2018). </w:t>
      </w:r>
      <w:r w:rsidRPr="0033403B">
        <w:rPr>
          <w:i/>
          <w:iCs/>
        </w:rPr>
        <w:t>Key Issues in Education and Social Justice</w:t>
      </w:r>
      <w:r w:rsidRPr="0033403B">
        <w:t>. 2nd ed. Los Angeles: SAGE.</w:t>
      </w:r>
    </w:p>
    <w:p w:rsidRPr="0033403B" w:rsidR="0033403B" w:rsidP="0033403B" w:rsidRDefault="0033403B" w14:paraId="4F7A6C4D" w14:textId="77777777">
      <w:pPr>
        <w:spacing w:line="360" w:lineRule="auto"/>
      </w:pPr>
    </w:p>
    <w:p w:rsidR="0033403B" w:rsidP="0033403B" w:rsidRDefault="0033403B" w14:paraId="2DABB833" w14:textId="2E1513AC">
      <w:pPr>
        <w:spacing w:line="360" w:lineRule="auto"/>
      </w:pPr>
      <w:r w:rsidRPr="0033403B">
        <w:t xml:space="preserve">Toomey, D. (1993). Parents hearing their children read: a review. Rethinking the lessons of the Haringey Project. </w:t>
      </w:r>
      <w:r w:rsidRPr="0033403B">
        <w:rPr>
          <w:i/>
          <w:iCs/>
        </w:rPr>
        <w:t>Educational Research</w:t>
      </w:r>
      <w:r w:rsidRPr="0033403B">
        <w:t xml:space="preserve">, [online] 35(3), pp.223–236. Available at: </w:t>
      </w:r>
      <w:hyperlink w:history="1" r:id="rId20">
        <w:r w:rsidRPr="0033403B">
          <w:rPr>
            <w:rStyle w:val="Hyperlink"/>
          </w:rPr>
          <w:t>https://doi.org/10.1080/0013188930350302</w:t>
        </w:r>
      </w:hyperlink>
      <w:r w:rsidRPr="0033403B">
        <w:t>.</w:t>
      </w:r>
    </w:p>
    <w:p w:rsidRPr="0033403B" w:rsidR="0033403B" w:rsidP="0033403B" w:rsidRDefault="0033403B" w14:paraId="6ED11D84" w14:textId="77777777">
      <w:pPr>
        <w:spacing w:line="360" w:lineRule="auto"/>
      </w:pPr>
    </w:p>
    <w:p w:rsidR="0033403B" w:rsidP="0033403B" w:rsidRDefault="0033403B" w14:paraId="2FC655C5" w14:textId="19D039F2">
      <w:pPr>
        <w:spacing w:line="360" w:lineRule="auto"/>
      </w:pPr>
      <w:r w:rsidRPr="0033403B">
        <w:t xml:space="preserve">Torres, M.N. and Hurtado-Vivas, R. (2011). Playing Fair With Latino Parents as Parents, Not Teachers: Beyond Family Literacy as Assisting Homework. </w:t>
      </w:r>
      <w:r w:rsidRPr="0033403B">
        <w:rPr>
          <w:i/>
          <w:iCs/>
        </w:rPr>
        <w:t>Journal of Latinos and Education</w:t>
      </w:r>
      <w:r w:rsidRPr="0033403B">
        <w:t xml:space="preserve">, [online] 10(3), pp. 223–244. Available at: </w:t>
      </w:r>
      <w:hyperlink w:history="1" r:id="rId21">
        <w:r w:rsidRPr="0033403B">
          <w:rPr>
            <w:rStyle w:val="Hyperlink"/>
          </w:rPr>
          <w:t>https://doi.org/10.1080/15348431.2011.581108</w:t>
        </w:r>
      </w:hyperlink>
      <w:r w:rsidRPr="0033403B">
        <w:t>.</w:t>
      </w:r>
    </w:p>
    <w:p w:rsidRPr="0033403B" w:rsidR="0033403B" w:rsidP="0033403B" w:rsidRDefault="0033403B" w14:paraId="77E7BEAE" w14:textId="77777777">
      <w:pPr>
        <w:spacing w:line="360" w:lineRule="auto"/>
      </w:pPr>
    </w:p>
    <w:p w:rsidRPr="0033403B" w:rsidR="0033403B" w:rsidP="0033403B" w:rsidRDefault="0033403B" w14:paraId="66D526DA" w14:textId="77777777">
      <w:pPr>
        <w:spacing w:line="360" w:lineRule="auto"/>
      </w:pPr>
      <w:r w:rsidRPr="0033403B">
        <w:t xml:space="preserve">Welsh Government (2023). </w:t>
      </w:r>
      <w:r w:rsidRPr="0033403B">
        <w:rPr>
          <w:i/>
          <w:iCs/>
        </w:rPr>
        <w:t>Annex 3: Developing Family Engagement in Community Focused Schools [HTML]</w:t>
      </w:r>
      <w:r w:rsidRPr="0033403B">
        <w:t>. [online] GOV.WALES. Available at: https://www.gov.wales/annex-3-developing-family-engagement-community-focused-schools-html [Accessed 15 Feb. 2025].</w:t>
      </w:r>
    </w:p>
    <w:p w:rsidRPr="0033403B" w:rsidR="0033403B" w:rsidP="0033403B" w:rsidRDefault="0033403B" w14:paraId="45BE303C" w14:textId="77777777"/>
    <w:p w:rsidR="0033403B" w:rsidRDefault="0033403B" w14:paraId="5930248F" w14:textId="77777777"/>
    <w:sectPr w:rsidR="0033403B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5E2957"/>
    <w:multiLevelType w:val="hybridMultilevel"/>
    <w:tmpl w:val="674E7C16"/>
    <w:lvl w:ilvl="0" w:tplc="BC54947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BD08932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7FFA0D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322C30A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DDAA7A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6106BA6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84BA6CA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9E2A3F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79BA787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num w:numId="1" w16cid:durableId="9885550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45AE"/>
    <w:rsid w:val="0005750A"/>
    <w:rsid w:val="002959D6"/>
    <w:rsid w:val="00313267"/>
    <w:rsid w:val="003218F5"/>
    <w:rsid w:val="0033403B"/>
    <w:rsid w:val="003C0025"/>
    <w:rsid w:val="003C7512"/>
    <w:rsid w:val="004D7C94"/>
    <w:rsid w:val="005426B7"/>
    <w:rsid w:val="005C0DE0"/>
    <w:rsid w:val="005C112E"/>
    <w:rsid w:val="005D45AE"/>
    <w:rsid w:val="00673F29"/>
    <w:rsid w:val="00761D60"/>
    <w:rsid w:val="008A573D"/>
    <w:rsid w:val="00BE4BBA"/>
    <w:rsid w:val="00C939BB"/>
    <w:rsid w:val="00CD29A8"/>
    <w:rsid w:val="00D3716A"/>
    <w:rsid w:val="00D43E69"/>
    <w:rsid w:val="00E67525"/>
    <w:rsid w:val="00ED6BAF"/>
    <w:rsid w:val="00EF3A49"/>
    <w:rsid w:val="00F072C9"/>
    <w:rsid w:val="09328354"/>
    <w:rsid w:val="17185126"/>
    <w:rsid w:val="180C8232"/>
    <w:rsid w:val="1C97F6D1"/>
    <w:rsid w:val="2E40E5BF"/>
    <w:rsid w:val="31202381"/>
    <w:rsid w:val="36F93D97"/>
    <w:rsid w:val="3BD3D59E"/>
    <w:rsid w:val="4C43E465"/>
    <w:rsid w:val="4DE9081C"/>
    <w:rsid w:val="56559EA0"/>
    <w:rsid w:val="634EDD90"/>
    <w:rsid w:val="748208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CF3D97"/>
  <w15:chartTrackingRefBased/>
  <w15:docId w15:val="{E7C108FD-FD61-47FF-B5D1-05CABE11F8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D45AE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D45AE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45A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45A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45A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45A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45A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45A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45AE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D45AE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D45AE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D45AE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D45AE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D45AE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D45AE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D45AE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D45AE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D45A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D45AE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D45AE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45AE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D45A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D45AE"/>
    <w:pPr>
      <w:spacing w:before="160" w:after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D45A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D45A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D45A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45AE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D45A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D45A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3403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403B"/>
    <w:rPr>
      <w:color w:val="605E5C"/>
      <w:shd w:val="clear" w:color="auto" w:fill="E1DFDD"/>
    </w:rPr>
  </w:style>
  <w:style w:type="character" w:styleId="markn6qe9l0y" w:customStyle="1">
    <w:name w:val="markn6qe9l0y"/>
    <w:basedOn w:val="DefaultParagraphFont"/>
    <w:rsid w:val="00ED6BA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5706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047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751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71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14534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73105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69252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83390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60212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89746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2203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965395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216747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0722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33740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1143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02304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1943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47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0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999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707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56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009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606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668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7465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8023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doi.org/10.1007/s10964-018-0853-2" TargetMode="External" Id="rId8" /><Relationship Type="http://schemas.openxmlformats.org/officeDocument/2006/relationships/hyperlink" Target="https://doi.org/10.1080/00131911.2018.1388612" TargetMode="External" Id="rId13" /><Relationship Type="http://schemas.openxmlformats.org/officeDocument/2006/relationships/hyperlink" Target="https://doi.org/10.1177/1086296x14552180" TargetMode="External" Id="rId18" /><Relationship Type="http://schemas.openxmlformats.org/officeDocument/2006/relationships/settings" Target="settings.xml" Id="rId3" /><Relationship Type="http://schemas.openxmlformats.org/officeDocument/2006/relationships/hyperlink" Target="https://doi.org/10.1080/15348431.2011.581108" TargetMode="External" Id="rId21" /><Relationship Type="http://schemas.openxmlformats.org/officeDocument/2006/relationships/hyperlink" Target="https://doi.org/10.1016/j.edurev.2018.02.001" TargetMode="External" Id="rId7" /><Relationship Type="http://schemas.openxmlformats.org/officeDocument/2006/relationships/hyperlink" Target="https://doi.org/10.1037/a0015362" TargetMode="External" Id="rId12" /><Relationship Type="http://schemas.openxmlformats.org/officeDocument/2006/relationships/hyperlink" Target="https://doi.org/10.35207/later.559732" TargetMode="External" Id="rId17" /><Relationship Type="http://schemas.openxmlformats.org/officeDocument/2006/relationships/styles" Target="styles.xml" Id="rId2" /><Relationship Type="http://schemas.openxmlformats.org/officeDocument/2006/relationships/hyperlink" Target="https://doi.org/10.1016/j.ecresq.2010.03.002" TargetMode="External" Id="rId16" /><Relationship Type="http://schemas.openxmlformats.org/officeDocument/2006/relationships/hyperlink" Target="https://doi.org/10.1080/0013188930350302" TargetMode="External" Id="rId20" /><Relationship Type="http://schemas.openxmlformats.org/officeDocument/2006/relationships/numbering" Target="numbering.xml" Id="rId1" /><Relationship Type="http://schemas.openxmlformats.org/officeDocument/2006/relationships/hyperlink" Target="https://doi.org/10.3102/0091732x12459718" TargetMode="External" Id="rId6" /><Relationship Type="http://schemas.openxmlformats.org/officeDocument/2006/relationships/hyperlink" Target="https://doi.org/10.1080/00131911.2013.781576" TargetMode="External" Id="rId11" /><Relationship Type="http://schemas.openxmlformats.org/officeDocument/2006/relationships/hyperlink" Target="https://doi.org/10.1016/j.childyouth.2012.06.011" TargetMode="External" Id="rId5" /><Relationship Type="http://schemas.openxmlformats.org/officeDocument/2006/relationships/hyperlink" Target="https://doi.org/10.1016/j.edurev.2009.02.003" TargetMode="External" Id="rId15" /><Relationship Type="http://schemas.openxmlformats.org/officeDocument/2006/relationships/theme" Target="theme/theme1.xml" Id="rId23" /><Relationship Type="http://schemas.openxmlformats.org/officeDocument/2006/relationships/hyperlink" Target="https://doi.org/10.16922/wje.24.2.5" TargetMode="External" Id="rId10" /><Relationship Type="http://schemas.openxmlformats.org/officeDocument/2006/relationships/hyperlink" Target="https://doi.org/10.3102/0034654308320319" TargetMode="External" Id="rId19" /><Relationship Type="http://schemas.openxmlformats.org/officeDocument/2006/relationships/webSettings" Target="webSettings.xml" Id="rId4" /><Relationship Type="http://schemas.openxmlformats.org/officeDocument/2006/relationships/hyperlink" Target="https://doi.org/10.1080/01443410903353302" TargetMode="External" Id="rId9" /><Relationship Type="http://schemas.openxmlformats.org/officeDocument/2006/relationships/hyperlink" Target="https://doi.org/10.1080/00228958.2014.900852" TargetMode="External" Id="rId14" /><Relationship Type="http://schemas.openxmlformats.org/officeDocument/2006/relationships/fontTable" Target="fontTable.xml" Id="rId22" /><Relationship Type="http://schemas.openxmlformats.org/officeDocument/2006/relationships/hyperlink" Target="https://uowtsd-my.sharepoint.com/:v:/g/personal/2414553_student_uwtsd_ac_uk/ETzVRCJe4uFLiOxLJHHKXaQBCqnJlvgPW0gvEqsuwQ2scw?e=vqyDbB" TargetMode="External" Id="Rf63d774229a0478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Joe Makin (2414553)</dc:creator>
  <keywords/>
  <dc:description/>
  <lastModifiedBy>Joe Makin (2414553)</lastModifiedBy>
  <revision>22</revision>
  <dcterms:created xsi:type="dcterms:W3CDTF">2025-02-26T00:31:00.0000000Z</dcterms:created>
  <dcterms:modified xsi:type="dcterms:W3CDTF">2025-03-01T08:50:30.9608122Z</dcterms:modified>
</coreProperties>
</file>