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7054A" w14:textId="68198677" w:rsidR="004C3401" w:rsidRPr="004C3401" w:rsidRDefault="004C3401" w:rsidP="004C3401">
      <w:pPr>
        <w:shd w:val="clear" w:color="auto" w:fill="FFFFFF" w:themeFill="background1"/>
        <w:spacing w:before="195" w:after="195"/>
        <w:rPr>
          <w:rFonts w:ascii="Arial" w:eastAsia="Arial" w:hAnsi="Arial" w:cs="Arial"/>
          <w:color w:val="222222"/>
        </w:rPr>
      </w:pPr>
      <w:r w:rsidRPr="004C3401">
        <w:rPr>
          <w:rFonts w:ascii="Arial" w:eastAsia="Arial" w:hAnsi="Arial" w:cs="Arial"/>
          <w:color w:val="222222"/>
        </w:rPr>
        <w:t>Module Title: Problem Solving and Decision Making</w:t>
      </w:r>
    </w:p>
    <w:p w14:paraId="6BEE8285" w14:textId="609764B4" w:rsidR="004C3401" w:rsidRPr="004C3401" w:rsidRDefault="004C3401" w:rsidP="004C3401">
      <w:pPr>
        <w:shd w:val="clear" w:color="auto" w:fill="FFFFFF" w:themeFill="background1"/>
        <w:spacing w:before="195" w:after="195"/>
        <w:rPr>
          <w:rFonts w:ascii="Arial" w:eastAsia="Arial" w:hAnsi="Arial" w:cs="Arial"/>
          <w:color w:val="222222"/>
        </w:rPr>
      </w:pPr>
      <w:r w:rsidRPr="004C3401">
        <w:rPr>
          <w:rFonts w:ascii="Arial" w:eastAsia="Arial" w:hAnsi="Arial" w:cs="Arial"/>
          <w:color w:val="222222"/>
        </w:rPr>
        <w:t xml:space="preserve">Module Code: LCLM 4004 </w:t>
      </w:r>
    </w:p>
    <w:p w14:paraId="26960285" w14:textId="169CAC8B" w:rsidR="004C3401" w:rsidRPr="004C3401" w:rsidRDefault="004C3401" w:rsidP="004C3401">
      <w:pPr>
        <w:shd w:val="clear" w:color="auto" w:fill="FFFFFF" w:themeFill="background1"/>
        <w:spacing w:before="195" w:after="195"/>
        <w:rPr>
          <w:rFonts w:ascii="Arial" w:eastAsia="Arial" w:hAnsi="Arial" w:cs="Arial"/>
          <w:color w:val="222222"/>
        </w:rPr>
      </w:pPr>
      <w:r w:rsidRPr="004C3401">
        <w:rPr>
          <w:rFonts w:ascii="Arial" w:eastAsia="Arial" w:hAnsi="Arial" w:cs="Arial"/>
          <w:color w:val="222222"/>
        </w:rPr>
        <w:t>Assessment: Component 2 Report</w:t>
      </w:r>
    </w:p>
    <w:p w14:paraId="5B57BC70" w14:textId="0A31F0AB" w:rsidR="004C3401" w:rsidRPr="004C3401" w:rsidRDefault="004C3401" w:rsidP="004C3401">
      <w:pPr>
        <w:shd w:val="clear" w:color="auto" w:fill="FFFFFF" w:themeFill="background1"/>
        <w:spacing w:before="195" w:after="195"/>
        <w:rPr>
          <w:rFonts w:ascii="Arial" w:eastAsia="Arial" w:hAnsi="Arial" w:cs="Arial"/>
          <w:color w:val="222222"/>
        </w:rPr>
      </w:pPr>
      <w:r w:rsidRPr="004C3401">
        <w:rPr>
          <w:rFonts w:ascii="Arial" w:eastAsia="Arial" w:hAnsi="Arial" w:cs="Arial"/>
          <w:color w:val="222222"/>
        </w:rPr>
        <w:t>Student Name:  julius racz</w:t>
      </w:r>
    </w:p>
    <w:p w14:paraId="1D65D9CB" w14:textId="467FA4F1" w:rsidR="004C3401" w:rsidRPr="004C3401" w:rsidRDefault="004C3401" w:rsidP="004C3401">
      <w:pPr>
        <w:shd w:val="clear" w:color="auto" w:fill="FFFFFF" w:themeFill="background1"/>
        <w:spacing w:before="195" w:after="195"/>
        <w:rPr>
          <w:rFonts w:ascii="Arial" w:eastAsia="Arial" w:hAnsi="Arial" w:cs="Arial"/>
          <w:color w:val="222222"/>
        </w:rPr>
      </w:pPr>
      <w:r w:rsidRPr="004C3401">
        <w:rPr>
          <w:rFonts w:ascii="Arial" w:eastAsia="Arial" w:hAnsi="Arial" w:cs="Arial"/>
          <w:color w:val="222222"/>
        </w:rPr>
        <w:t>Student Number: 2505678</w:t>
      </w:r>
    </w:p>
    <w:p w14:paraId="10D5FA3B" w14:textId="6BD5C0B8" w:rsidR="004C3401" w:rsidRPr="004C3401" w:rsidRDefault="004C3401" w:rsidP="004C3401">
      <w:pPr>
        <w:shd w:val="clear" w:color="auto" w:fill="FFFFFF" w:themeFill="background1"/>
        <w:spacing w:before="195" w:after="195"/>
        <w:rPr>
          <w:rFonts w:ascii="Arial" w:eastAsia="Arial" w:hAnsi="Arial" w:cs="Arial"/>
          <w:color w:val="222222"/>
        </w:rPr>
      </w:pPr>
      <w:r w:rsidRPr="004C3401">
        <w:rPr>
          <w:rFonts w:ascii="Arial" w:eastAsia="Arial" w:hAnsi="Arial" w:cs="Arial"/>
          <w:color w:val="222222"/>
        </w:rPr>
        <w:t>Lecturer’s Name: Deji Olagboye</w:t>
      </w:r>
    </w:p>
    <w:p w14:paraId="7BED685F" w14:textId="77777777" w:rsidR="004C3401" w:rsidRPr="004C3401" w:rsidRDefault="004C3401" w:rsidP="004C3401">
      <w:pPr>
        <w:shd w:val="clear" w:color="auto" w:fill="FFFFFF" w:themeFill="background1"/>
        <w:spacing w:before="195" w:after="195"/>
        <w:rPr>
          <w:rFonts w:ascii="Arial" w:eastAsia="Arial" w:hAnsi="Arial" w:cs="Arial"/>
          <w:color w:val="222222"/>
        </w:rPr>
      </w:pPr>
    </w:p>
    <w:p w14:paraId="32E7CE03" w14:textId="408B06DF" w:rsidR="004C3401" w:rsidRDefault="004C3401" w:rsidP="00E33ED3">
      <w:pPr>
        <w:shd w:val="clear" w:color="auto" w:fill="FFFFFF" w:themeFill="background1"/>
        <w:spacing w:before="195" w:after="195"/>
        <w:rPr>
          <w:rFonts w:ascii="Arial" w:eastAsia="Arial" w:hAnsi="Arial" w:cs="Arial"/>
          <w:color w:val="222222"/>
          <w:sz w:val="32"/>
          <w:szCs w:val="32"/>
        </w:rPr>
      </w:pPr>
      <w:r w:rsidRPr="111D2B45">
        <w:rPr>
          <w:rFonts w:ascii="Arial" w:eastAsia="Arial" w:hAnsi="Arial" w:cs="Arial"/>
          <w:color w:val="222222"/>
          <w:sz w:val="32"/>
          <w:szCs w:val="32"/>
        </w:rPr>
        <w:t>Green Havan Florist Problem Solving</w:t>
      </w:r>
    </w:p>
    <w:p w14:paraId="3805AAD0" w14:textId="350689C2" w:rsidR="004C3401" w:rsidRDefault="004C3401" w:rsidP="00E33ED3">
      <w:pPr>
        <w:shd w:val="clear" w:color="auto" w:fill="FFFFFF" w:themeFill="background1"/>
        <w:spacing w:before="195" w:after="195"/>
        <w:rPr>
          <w:rFonts w:ascii="Arial" w:eastAsia="Arial" w:hAnsi="Arial" w:cs="Arial"/>
          <w:color w:val="222222"/>
        </w:rPr>
      </w:pPr>
    </w:p>
    <w:p w14:paraId="44DF6A4B" w14:textId="786FEF57" w:rsidR="004C3401" w:rsidRDefault="004C3401" w:rsidP="00E33ED3">
      <w:pPr>
        <w:shd w:val="clear" w:color="auto" w:fill="FFFFFF" w:themeFill="background1"/>
        <w:spacing w:before="195" w:after="195"/>
        <w:rPr>
          <w:rFonts w:ascii="Arial" w:eastAsia="Arial" w:hAnsi="Arial" w:cs="Arial"/>
          <w:color w:val="222222"/>
        </w:rPr>
      </w:pPr>
    </w:p>
    <w:p w14:paraId="350E3787" w14:textId="1061C2AA" w:rsidR="004C3401" w:rsidRDefault="004C3401" w:rsidP="00E33ED3">
      <w:pPr>
        <w:shd w:val="clear" w:color="auto" w:fill="FFFFFF" w:themeFill="background1"/>
        <w:spacing w:before="195" w:after="195"/>
        <w:rPr>
          <w:rFonts w:ascii="Arial" w:eastAsia="Arial" w:hAnsi="Arial" w:cs="Arial"/>
          <w:color w:val="222222"/>
        </w:rPr>
      </w:pPr>
    </w:p>
    <w:p w14:paraId="7DF7420E" w14:textId="18A6998A" w:rsidR="00E33ED3" w:rsidRPr="00E33ED3" w:rsidRDefault="00E33ED3" w:rsidP="00E33ED3">
      <w:pPr>
        <w:shd w:val="clear" w:color="auto" w:fill="FFFFFF" w:themeFill="background1"/>
        <w:spacing w:before="195" w:after="195"/>
        <w:rPr>
          <w:rFonts w:ascii="Arial" w:eastAsia="Arial" w:hAnsi="Arial" w:cs="Arial"/>
          <w:color w:val="222222"/>
          <w:sz w:val="32"/>
          <w:szCs w:val="32"/>
        </w:rPr>
      </w:pPr>
      <w:r w:rsidRPr="111D2B45">
        <w:rPr>
          <w:rFonts w:ascii="Arial" w:eastAsia="Arial" w:hAnsi="Arial" w:cs="Arial"/>
          <w:color w:val="222222"/>
          <w:sz w:val="32"/>
          <w:szCs w:val="32"/>
        </w:rPr>
        <w:t>T</w:t>
      </w:r>
      <w:r w:rsidR="00E13355" w:rsidRPr="111D2B45">
        <w:rPr>
          <w:rFonts w:ascii="Arial" w:eastAsia="Arial" w:hAnsi="Arial" w:cs="Arial"/>
          <w:color w:val="222222"/>
          <w:sz w:val="32"/>
          <w:szCs w:val="32"/>
        </w:rPr>
        <w:t>as</w:t>
      </w:r>
      <w:r w:rsidRPr="111D2B45">
        <w:rPr>
          <w:rFonts w:ascii="Arial" w:eastAsia="Arial" w:hAnsi="Arial" w:cs="Arial"/>
          <w:color w:val="222222"/>
          <w:sz w:val="32"/>
          <w:szCs w:val="32"/>
        </w:rPr>
        <w:t>k 1: Overview of Case Study</w:t>
      </w:r>
    </w:p>
    <w:p w14:paraId="11AE098D" w14:textId="113D8224" w:rsidR="00E33ED3" w:rsidRPr="00E33ED3" w:rsidRDefault="00E33ED3" w:rsidP="00E33ED3">
      <w:pPr>
        <w:shd w:val="clear" w:color="auto" w:fill="FFFFFF" w:themeFill="background1"/>
        <w:spacing w:before="195" w:after="195"/>
        <w:rPr>
          <w:rFonts w:ascii="Arial" w:eastAsia="Arial" w:hAnsi="Arial" w:cs="Arial"/>
          <w:color w:val="222222"/>
        </w:rPr>
      </w:pPr>
      <w:r w:rsidRPr="00E33ED3">
        <w:rPr>
          <w:rFonts w:ascii="Arial" w:eastAsia="Arial" w:hAnsi="Arial" w:cs="Arial"/>
          <w:color w:val="222222"/>
        </w:rPr>
        <w:t xml:space="preserve">Green </w:t>
      </w:r>
      <w:r w:rsidR="001F08F4" w:rsidRPr="00E33ED3">
        <w:rPr>
          <w:rFonts w:ascii="Arial" w:eastAsia="Arial" w:hAnsi="Arial" w:cs="Arial"/>
          <w:color w:val="222222"/>
        </w:rPr>
        <w:t>Haven</w:t>
      </w:r>
      <w:r w:rsidRPr="00E33ED3">
        <w:rPr>
          <w:rFonts w:ascii="Arial" w:eastAsia="Arial" w:hAnsi="Arial" w:cs="Arial"/>
          <w:color w:val="222222"/>
        </w:rPr>
        <w:t xml:space="preserve"> Florists is a small independent flower shop established in 2016. The business is known for producing high-quality flower arrangements for events such as weddings, birthdays, and gifts. It also focuses on eco-friendly packaging, which helps its brand image.</w:t>
      </w:r>
    </w:p>
    <w:p w14:paraId="5CB12071" w14:textId="5AF8E0E2" w:rsidR="00E33ED3" w:rsidRPr="00E33ED3" w:rsidRDefault="00E33ED3" w:rsidP="00E33ED3">
      <w:pPr>
        <w:shd w:val="clear" w:color="auto" w:fill="FFFFFF" w:themeFill="background1"/>
        <w:spacing w:before="195" w:after="195"/>
        <w:rPr>
          <w:rFonts w:ascii="Arial" w:eastAsia="Arial" w:hAnsi="Arial" w:cs="Arial"/>
          <w:color w:val="222222"/>
        </w:rPr>
      </w:pPr>
      <w:r w:rsidRPr="00E33ED3">
        <w:rPr>
          <w:rFonts w:ascii="Arial" w:eastAsia="Arial" w:hAnsi="Arial" w:cs="Arial"/>
          <w:color w:val="222222"/>
        </w:rPr>
        <w:t xml:space="preserve">However, the business has recently experienced a significant drop in in-store sales, estimated at around 30% over the past year. The main reason for this decline is the change in customer </w:t>
      </w:r>
      <w:r w:rsidR="3AB0969A" w:rsidRPr="111D2B45">
        <w:rPr>
          <w:rFonts w:ascii="Arial" w:eastAsia="Arial" w:hAnsi="Arial" w:cs="Arial"/>
          <w:color w:val="222222"/>
        </w:rPr>
        <w:t>behavior</w:t>
      </w:r>
      <w:r w:rsidRPr="00E33ED3">
        <w:rPr>
          <w:rFonts w:ascii="Arial" w:eastAsia="Arial" w:hAnsi="Arial" w:cs="Arial"/>
          <w:color w:val="222222"/>
        </w:rPr>
        <w:t>, as more people now prefer shopping online instead of visiting physical stores. In addition, competition from online flower retailers has increased.</w:t>
      </w:r>
    </w:p>
    <w:p w14:paraId="2BEA0CC0" w14:textId="12366E10" w:rsidR="4A55DE61" w:rsidRDefault="00E33ED3" w:rsidP="4A55DE61">
      <w:pPr>
        <w:shd w:val="clear" w:color="auto" w:fill="FFFFFF" w:themeFill="background1"/>
        <w:spacing w:before="195" w:after="195"/>
        <w:rPr>
          <w:rFonts w:ascii="Arial" w:eastAsia="Arial" w:hAnsi="Arial" w:cs="Arial"/>
          <w:color w:val="222222"/>
        </w:rPr>
      </w:pPr>
      <w:r w:rsidRPr="00E33ED3">
        <w:rPr>
          <w:rFonts w:ascii="Arial" w:eastAsia="Arial" w:hAnsi="Arial" w:cs="Arial"/>
          <w:color w:val="222222"/>
        </w:rPr>
        <w:t>The main problem is the company’s weak digital presence. Its website is outdated and not user-friendly, and it has very little activity on social media. This makes it difficult to attract new customers and compete with online businesses. Other issues include lack of digital marketing skills and limited investment in technology. If this problem is not solved, the business may continue losing customers and profits.</w:t>
      </w:r>
    </w:p>
    <w:p w14:paraId="6EDF636A" w14:textId="77777777" w:rsidR="00643FAE" w:rsidRDefault="00643FAE" w:rsidP="4A55DE61">
      <w:pPr>
        <w:shd w:val="clear" w:color="auto" w:fill="FFFFFF" w:themeFill="background1"/>
        <w:spacing w:before="195" w:after="195"/>
        <w:rPr>
          <w:rFonts w:ascii="Arial" w:eastAsia="Arial" w:hAnsi="Arial" w:cs="Arial"/>
          <w:color w:val="222222"/>
          <w:sz w:val="32"/>
          <w:szCs w:val="32"/>
        </w:rPr>
      </w:pPr>
      <w:r w:rsidRPr="111D2B45">
        <w:rPr>
          <w:rFonts w:ascii="Arial" w:eastAsia="Arial" w:hAnsi="Arial" w:cs="Arial"/>
          <w:color w:val="222222"/>
          <w:sz w:val="32"/>
          <w:szCs w:val="32"/>
        </w:rPr>
        <w:t>Task 2: Two Proposed Solutions</w:t>
      </w:r>
    </w:p>
    <w:p w14:paraId="0AF5C9AE"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Solution A: Improve Online Presence</w:t>
      </w:r>
    </w:p>
    <w:p w14:paraId="1246C88B" w14:textId="10242AD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This solution involves creating a modern, easy-to-use website and improving social media activity. Customers would be able to browse products, place orders, and make payments online. Social media platforms such as Instagram and Facebook can be used to promote products and engage customers.</w:t>
      </w:r>
    </w:p>
    <w:p w14:paraId="4088360B" w14:textId="4CC8808E"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 xml:space="preserve">This solution helps solve the main problem because it allows </w:t>
      </w:r>
      <w:r w:rsidR="5D1EE2FA" w:rsidRPr="111D2B45">
        <w:rPr>
          <w:rFonts w:ascii="Arial" w:eastAsia="Arial" w:hAnsi="Arial" w:cs="Arial"/>
          <w:color w:val="222222"/>
        </w:rPr>
        <w:t>businesses</w:t>
      </w:r>
      <w:r>
        <w:rPr>
          <w:rFonts w:ascii="Arial" w:eastAsia="Arial" w:hAnsi="Arial" w:cs="Arial"/>
          <w:color w:val="222222"/>
        </w:rPr>
        <w:t xml:space="preserve"> to reach more customers and compete with online retailers. It also improves customer convenience, which can increase sales and satisfaction.</w:t>
      </w:r>
    </w:p>
    <w:p w14:paraId="448E0AA7" w14:textId="77777777" w:rsidR="00643FAE" w:rsidRDefault="00643FAE" w:rsidP="4A55DE61">
      <w:pPr>
        <w:shd w:val="clear" w:color="auto" w:fill="FFFFFF" w:themeFill="background1"/>
        <w:spacing w:before="195" w:after="195"/>
        <w:rPr>
          <w:rFonts w:ascii="Arial" w:eastAsia="Arial" w:hAnsi="Arial" w:cs="Arial"/>
          <w:color w:val="222222"/>
          <w:sz w:val="32"/>
          <w:szCs w:val="32"/>
        </w:rPr>
      </w:pPr>
      <w:r w:rsidRPr="111D2B45">
        <w:rPr>
          <w:rFonts w:ascii="Arial" w:eastAsia="Arial" w:hAnsi="Arial" w:cs="Arial"/>
          <w:color w:val="222222"/>
          <w:sz w:val="32"/>
          <w:szCs w:val="32"/>
        </w:rPr>
        <w:t>Solution B: Flower Subscription Service</w:t>
      </w:r>
    </w:p>
    <w:p w14:paraId="183B8D86"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This solution involves offering customers a subscription service where they receive flowers weekly or monthly. This can be targeted at both individuals and businesses.</w:t>
      </w:r>
    </w:p>
    <w:p w14:paraId="3FB113E3"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This solution can provide a steady income and build customer loyalty. However, it may not attract many new customers compared to online sales. It also requires extra work to manage deliveries and subscriptions.</w:t>
      </w:r>
    </w:p>
    <w:p w14:paraId="0754CCE0" w14:textId="77777777" w:rsidR="00643FAE" w:rsidRDefault="00643FAE" w:rsidP="4A55DE61">
      <w:pPr>
        <w:shd w:val="clear" w:color="auto" w:fill="FFFFFF" w:themeFill="background1"/>
        <w:spacing w:before="195" w:after="195"/>
        <w:rPr>
          <w:rFonts w:ascii="Arial" w:eastAsia="Arial" w:hAnsi="Arial" w:cs="Arial"/>
          <w:color w:val="222222"/>
          <w:sz w:val="32"/>
          <w:szCs w:val="32"/>
        </w:rPr>
      </w:pPr>
      <w:r w:rsidRPr="111D2B45">
        <w:rPr>
          <w:rFonts w:ascii="Arial" w:eastAsia="Arial" w:hAnsi="Arial" w:cs="Arial"/>
          <w:color w:val="222222"/>
          <w:sz w:val="32"/>
          <w:szCs w:val="32"/>
        </w:rPr>
        <w:t>Task 3b: Evaluation Results and Justification</w:t>
      </w:r>
    </w:p>
    <w:p w14:paraId="5B4465F2"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A PMI (Plus, Minus, Interesting) analysis was used to compare both solutions. The criteria included cost, ability to increase sales, customer attraction, and long-term benefits.</w:t>
      </w:r>
    </w:p>
    <w:p w14:paraId="6A07D412"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Solution A scored higher because it can attract more customers and increase sales. It also has strong long-term benefits, as the website and social media can be improved over time. Although it has higher costs, it directly solves the main problem.</w:t>
      </w:r>
    </w:p>
    <w:p w14:paraId="495FAA9A"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Solution B provides stable income and improves customer loyalty. However, it has limited growth potential and may not attract many new customers.</w:t>
      </w:r>
    </w:p>
    <w:p w14:paraId="7620BDA5"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Overall, Solution A is the best option because it addresses the root problem and offers better long-term growth.</w:t>
      </w:r>
    </w:p>
    <w:p w14:paraId="61184BC4" w14:textId="77777777" w:rsidR="00643FAE" w:rsidRDefault="00643FAE" w:rsidP="4A55DE61">
      <w:pPr>
        <w:shd w:val="clear" w:color="auto" w:fill="FFFFFF" w:themeFill="background1"/>
        <w:spacing w:before="195" w:after="195"/>
        <w:rPr>
          <w:rFonts w:ascii="Arial" w:eastAsia="Arial" w:hAnsi="Arial" w:cs="Arial"/>
          <w:color w:val="222222"/>
          <w:sz w:val="32"/>
          <w:szCs w:val="32"/>
        </w:rPr>
      </w:pPr>
      <w:r w:rsidRPr="111D2B45">
        <w:rPr>
          <w:rFonts w:ascii="Arial" w:eastAsia="Arial" w:hAnsi="Arial" w:cs="Arial"/>
          <w:color w:val="222222"/>
          <w:sz w:val="32"/>
          <w:szCs w:val="32"/>
        </w:rPr>
        <w:t>Task 4b: Risk Analysis Results and Justification</w:t>
      </w:r>
    </w:p>
    <w:p w14:paraId="7C1F7C89"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There are several risks linked to improving online presence.</w:t>
      </w:r>
    </w:p>
    <w:p w14:paraId="5EF987E8"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The first risk is the cost of building and maintaining a website. This has medium likelihood and high impact. It can be reduced by using affordable website builders or freelancers.</w:t>
      </w:r>
    </w:p>
    <w:p w14:paraId="25DFBDF4"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The second risk is low customer usage. Some customers may still prefer shopping in-store. This has medium likelihood and medium impact. It can be reduced through strong marketing and promotions.</w:t>
      </w:r>
    </w:p>
    <w:p w14:paraId="1386F7FC"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The third risk is delivery problems if online orders increase. This has low likelihood but high impact. It can be managed by improving delivery planning or working with delivery companies.</w:t>
      </w:r>
    </w:p>
    <w:p w14:paraId="3BE436D2"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Overall, these risks can be controlled with proper planning, so the solution is reliable.</w:t>
      </w:r>
    </w:p>
    <w:p w14:paraId="3D17D993" w14:textId="77777777" w:rsidR="00643FAE" w:rsidRDefault="00643FAE" w:rsidP="4A55DE61">
      <w:pPr>
        <w:shd w:val="clear" w:color="auto" w:fill="FFFFFF" w:themeFill="background1"/>
        <w:spacing w:before="195" w:after="195"/>
        <w:rPr>
          <w:rFonts w:ascii="Arial" w:eastAsia="Arial" w:hAnsi="Arial" w:cs="Arial"/>
          <w:color w:val="222222"/>
          <w:sz w:val="32"/>
          <w:szCs w:val="32"/>
        </w:rPr>
      </w:pPr>
      <w:r w:rsidRPr="111D2B45">
        <w:rPr>
          <w:rFonts w:ascii="Arial" w:eastAsia="Arial" w:hAnsi="Arial" w:cs="Arial"/>
          <w:color w:val="222222"/>
          <w:sz w:val="32"/>
          <w:szCs w:val="32"/>
        </w:rPr>
        <w:t>Task 5b: Justifications for the Implementation Plan</w:t>
      </w:r>
    </w:p>
    <w:p w14:paraId="5702BA96"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The implementation plan follows a clear and logical order.</w:t>
      </w:r>
    </w:p>
    <w:p w14:paraId="1EBCF2B2"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First, the business should develop the website. This is important because it is the main part of the solution.</w:t>
      </w:r>
    </w:p>
    <w:p w14:paraId="51B76736"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Second, social media accounts should be created and used regularly to promote products.</w:t>
      </w:r>
    </w:p>
    <w:p w14:paraId="03FF6693"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Third, staff should be trained to manage online orders and customer enquiries. This ensures good customer service.</w:t>
      </w:r>
    </w:p>
    <w:p w14:paraId="780ED4B7"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Finally, the business should promote the website through advertising and special offers.</w:t>
      </w:r>
    </w:p>
    <w:p w14:paraId="6C035CF9"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This order is effective because it ensures everything is ready before customers start using the service. Responsibilities are shared between owners, staff, and developers, which improves efficiency.</w:t>
      </w:r>
    </w:p>
    <w:p w14:paraId="5812BD42" w14:textId="77777777" w:rsidR="00643FAE" w:rsidRDefault="00643FAE" w:rsidP="4A55DE61">
      <w:pPr>
        <w:shd w:val="clear" w:color="auto" w:fill="FFFFFF" w:themeFill="background1"/>
        <w:spacing w:before="195" w:after="195"/>
        <w:rPr>
          <w:rFonts w:ascii="Arial" w:eastAsia="Arial" w:hAnsi="Arial" w:cs="Arial"/>
          <w:color w:val="222222"/>
          <w:sz w:val="32"/>
          <w:szCs w:val="32"/>
        </w:rPr>
      </w:pPr>
      <w:r w:rsidRPr="111D2B45">
        <w:rPr>
          <w:rFonts w:ascii="Arial" w:eastAsia="Arial" w:hAnsi="Arial" w:cs="Arial"/>
          <w:color w:val="222222"/>
          <w:sz w:val="32"/>
          <w:szCs w:val="32"/>
        </w:rPr>
        <w:t>Task 6b: Justifications for KPI and SMART Objectives</w:t>
      </w:r>
    </w:p>
    <w:p w14:paraId="61F3701B"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The chosen KPI is the number of online sales per month. This is important because it directly measures success of the online strategy.</w:t>
      </w:r>
    </w:p>
    <w:p w14:paraId="5320A18F"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The SMART objective is to increase online sales by 25% within 6 months.</w:t>
      </w:r>
    </w:p>
    <w:p w14:paraId="25E2DE6A"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Specific: Focus on online sales</w:t>
      </w:r>
    </w:p>
    <w:p w14:paraId="0B7B5ED4"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Measurable: Sales can be tracked</w:t>
      </w:r>
    </w:p>
    <w:p w14:paraId="16F1A816"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Achievable: Marketing can increase customers</w:t>
      </w:r>
    </w:p>
    <w:p w14:paraId="4FCA08E4"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Relevant: Helps business growth</w:t>
      </w:r>
    </w:p>
    <w:p w14:paraId="14C3F5D0"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Time-bound: 6 months</w:t>
      </w:r>
    </w:p>
    <w:p w14:paraId="3CB9DE04"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This objective is realistic and helps the business track progress and make improvements.</w:t>
      </w:r>
    </w:p>
    <w:p w14:paraId="418714CC" w14:textId="77777777" w:rsidR="00643FAE" w:rsidRDefault="00643FAE" w:rsidP="4A55DE61">
      <w:pPr>
        <w:shd w:val="clear" w:color="auto" w:fill="FFFFFF" w:themeFill="background1"/>
        <w:spacing w:before="195" w:after="195"/>
        <w:rPr>
          <w:rFonts w:ascii="Arial" w:eastAsia="Arial" w:hAnsi="Arial" w:cs="Arial"/>
          <w:color w:val="222222"/>
          <w:sz w:val="32"/>
          <w:szCs w:val="32"/>
        </w:rPr>
      </w:pPr>
      <w:r w:rsidRPr="111D2B45">
        <w:rPr>
          <w:rFonts w:ascii="Arial" w:eastAsia="Arial" w:hAnsi="Arial" w:cs="Arial"/>
          <w:color w:val="222222"/>
          <w:sz w:val="32"/>
          <w:szCs w:val="32"/>
        </w:rPr>
        <w:t>Task 7: Key Findings</w:t>
      </w:r>
    </w:p>
    <w:p w14:paraId="7635ABAD"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Sales are declining due to online competition</w:t>
      </w:r>
    </w:p>
    <w:p w14:paraId="0407F653"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The main problem is weak digital presence</w:t>
      </w:r>
    </w:p>
    <w:p w14:paraId="408185F9"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Improving online presence is the best solution</w:t>
      </w:r>
    </w:p>
    <w:p w14:paraId="43FD87A9"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Risks exist but can be managed</w:t>
      </w:r>
    </w:p>
    <w:p w14:paraId="704A2EF1"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A clear plan and KPI will help measure success</w:t>
      </w:r>
    </w:p>
    <w:p w14:paraId="68F7B781" w14:textId="77777777" w:rsidR="00643FAE" w:rsidRDefault="00643FAE" w:rsidP="4A55DE61">
      <w:pPr>
        <w:shd w:val="clear" w:color="auto" w:fill="FFFFFF" w:themeFill="background1"/>
        <w:spacing w:before="195" w:after="195"/>
        <w:rPr>
          <w:rFonts w:ascii="Arial" w:eastAsia="Arial" w:hAnsi="Arial" w:cs="Arial"/>
          <w:color w:val="222222"/>
          <w:sz w:val="32"/>
          <w:szCs w:val="32"/>
        </w:rPr>
      </w:pPr>
      <w:r w:rsidRPr="111D2B45">
        <w:rPr>
          <w:rFonts w:ascii="Arial" w:eastAsia="Arial" w:hAnsi="Arial" w:cs="Arial"/>
          <w:color w:val="222222"/>
          <w:sz w:val="32"/>
          <w:szCs w:val="32"/>
        </w:rPr>
        <w:t>Conclusion</w:t>
      </w:r>
    </w:p>
    <w:p w14:paraId="0247B58C"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In conclusion, Green Havan Florists is facing declining sales due to changes in customer behaviour and increased competition. The main issue is its weak digital presence.</w:t>
      </w:r>
    </w:p>
    <w:p w14:paraId="140C5BA2"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Two solutions were analysed, and improving online presence was selected as the best option. This solution allows the business to attract more customers, increase sales, and grow in the long term.</w:t>
      </w:r>
    </w:p>
    <w:p w14:paraId="392409EE"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Although there are risks, they can be managed with proper planning. With a clear implementation plan and SMART objectives, the business can improve its performance and remain competitive.</w:t>
      </w:r>
    </w:p>
    <w:p w14:paraId="57EE5568" w14:textId="75B6EC7F" w:rsidR="002827DB" w:rsidRPr="002827DB" w:rsidRDefault="002827DB" w:rsidP="7707CC88">
      <w:pPr>
        <w:shd w:val="clear" w:color="auto" w:fill="FFFFFF" w:themeFill="background1"/>
        <w:spacing w:before="195" w:after="195"/>
        <w:rPr>
          <w:rFonts w:ascii="Arial" w:eastAsia="Arial" w:hAnsi="Arial" w:cs="Arial"/>
          <w:color w:val="222222"/>
          <w:sz w:val="32"/>
          <w:szCs w:val="32"/>
        </w:rPr>
      </w:pPr>
      <w:r w:rsidRPr="7707CC88">
        <w:rPr>
          <w:rFonts w:ascii="Arial" w:eastAsia="Arial" w:hAnsi="Arial" w:cs="Arial"/>
          <w:color w:val="222222"/>
          <w:sz w:val="32"/>
          <w:szCs w:val="32"/>
        </w:rPr>
        <w:t xml:space="preserve">Additional Analysis </w:t>
      </w:r>
    </w:p>
    <w:p w14:paraId="6D4F544A" w14:textId="77777777" w:rsidR="002827DB" w:rsidRPr="002827DB" w:rsidRDefault="002827DB" w:rsidP="002827DB">
      <w:pPr>
        <w:shd w:val="clear" w:color="auto" w:fill="FFFFFF" w:themeFill="background1"/>
        <w:spacing w:before="195" w:after="195"/>
        <w:rPr>
          <w:rFonts w:ascii="Arial" w:eastAsia="Arial" w:hAnsi="Arial" w:cs="Arial"/>
          <w:color w:val="222222"/>
        </w:rPr>
      </w:pPr>
      <w:r w:rsidRPr="002827DB">
        <w:rPr>
          <w:rFonts w:ascii="Arial" w:eastAsia="Arial" w:hAnsi="Arial" w:cs="Arial"/>
          <w:color w:val="222222"/>
        </w:rPr>
        <w:t>In addition to the evaluation, it is important to consider how customer behaviour continues to change over time. More customers now expect businesses to offer fast and easy online services. This means that having a strong digital presence is no longer optional, but necessary for survival. If Green Havan Florists does not improve its online services, it may lose even more customers to competitors who already operate online successfully.</w:t>
      </w:r>
    </w:p>
    <w:p w14:paraId="17618F19" w14:textId="77777777" w:rsidR="002827DB" w:rsidRPr="002827DB" w:rsidRDefault="002827DB" w:rsidP="002827DB">
      <w:pPr>
        <w:shd w:val="clear" w:color="auto" w:fill="FFFFFF" w:themeFill="background1"/>
        <w:spacing w:before="195" w:after="195"/>
        <w:rPr>
          <w:rFonts w:ascii="Arial" w:eastAsia="Arial" w:hAnsi="Arial" w:cs="Arial"/>
          <w:color w:val="222222"/>
        </w:rPr>
      </w:pPr>
      <w:r w:rsidRPr="002827DB">
        <w:rPr>
          <w:rFonts w:ascii="Arial" w:eastAsia="Arial" w:hAnsi="Arial" w:cs="Arial"/>
          <w:color w:val="222222"/>
        </w:rPr>
        <w:t>Another important point is customer experience. A modern website can improve the overall experience by making it easier for customers to browse products, compare prices, and place orders quickly. Features such as customer reviews and product images can also increase trust and influence buying decisions. This can lead to higher customer satisfaction and repeat purchases.</w:t>
      </w:r>
    </w:p>
    <w:p w14:paraId="14BB816F" w14:textId="77777777" w:rsidR="002827DB" w:rsidRPr="002827DB" w:rsidRDefault="002827DB" w:rsidP="002827DB">
      <w:pPr>
        <w:shd w:val="clear" w:color="auto" w:fill="FFFFFF" w:themeFill="background1"/>
        <w:spacing w:before="195" w:after="195"/>
        <w:rPr>
          <w:rFonts w:ascii="Arial" w:eastAsia="Arial" w:hAnsi="Arial" w:cs="Arial"/>
          <w:color w:val="222222"/>
        </w:rPr>
      </w:pPr>
      <w:r w:rsidRPr="002827DB">
        <w:rPr>
          <w:rFonts w:ascii="Arial" w:eastAsia="Arial" w:hAnsi="Arial" w:cs="Arial"/>
          <w:color w:val="222222"/>
        </w:rPr>
        <w:t>From a financial point of view, although Solution A requires an initial investment, it can lead to higher profits in the long term. Online sales can operate 24/7, unlike a physical store with limited opening hours. This gives the business more opportunities to generate income. In addition, digital marketing is often more cost-effective than traditional advertising methods.</w:t>
      </w:r>
    </w:p>
    <w:p w14:paraId="78614082" w14:textId="77777777" w:rsidR="002827DB" w:rsidRPr="002827DB" w:rsidRDefault="002827DB" w:rsidP="002827DB">
      <w:pPr>
        <w:shd w:val="clear" w:color="auto" w:fill="FFFFFF" w:themeFill="background1"/>
        <w:spacing w:before="195" w:after="195"/>
        <w:rPr>
          <w:rFonts w:ascii="Arial" w:eastAsia="Arial" w:hAnsi="Arial" w:cs="Arial"/>
          <w:color w:val="222222"/>
        </w:rPr>
      </w:pPr>
      <w:r w:rsidRPr="002827DB">
        <w:rPr>
          <w:rFonts w:ascii="Arial" w:eastAsia="Arial" w:hAnsi="Arial" w:cs="Arial"/>
          <w:color w:val="222222"/>
        </w:rPr>
        <w:t>It is also important to consider staff development. Employees may need training to manage online orders and communicate with customers through digital platforms. This can improve their skills and increase overall efficiency within the business. Over time, this can create a more flexible and adaptable workforce.</w:t>
      </w:r>
    </w:p>
    <w:p w14:paraId="7F4807BB" w14:textId="45F4BC7A" w:rsidR="002827DB" w:rsidRDefault="002827DB" w:rsidP="4A55DE61">
      <w:pPr>
        <w:shd w:val="clear" w:color="auto" w:fill="FFFFFF" w:themeFill="background1"/>
        <w:spacing w:before="195" w:after="195"/>
        <w:rPr>
          <w:rFonts w:ascii="Arial" w:eastAsia="Arial" w:hAnsi="Arial" w:cs="Arial"/>
          <w:color w:val="222222"/>
        </w:rPr>
      </w:pPr>
      <w:r w:rsidRPr="7707CC88">
        <w:rPr>
          <w:rFonts w:ascii="Arial" w:eastAsia="Arial" w:hAnsi="Arial" w:cs="Arial"/>
          <w:color w:val="222222"/>
        </w:rPr>
        <w:t>Finally, monitoring performance is essential. The business should regularly check its KPI data to see if the strategy is working. If online sales are not increasing as expected, changes can be made quickly. This could include improving marketing strategies, updating the website, or offering discounts to attract customers.</w:t>
      </w:r>
    </w:p>
    <w:p w14:paraId="4978E91F" w14:textId="7D62D0DA" w:rsidR="7707CC88" w:rsidRDefault="7707CC88" w:rsidP="7707CC88">
      <w:pPr>
        <w:shd w:val="clear" w:color="auto" w:fill="FFFFFF" w:themeFill="background1"/>
        <w:spacing w:before="195" w:after="195"/>
        <w:rPr>
          <w:rFonts w:ascii="Arial" w:eastAsia="Arial" w:hAnsi="Arial" w:cs="Arial"/>
          <w:color w:val="222222"/>
        </w:rPr>
      </w:pPr>
    </w:p>
    <w:p w14:paraId="369DC328" w14:textId="60783B05" w:rsidR="00643FAE" w:rsidRDefault="00643FAE" w:rsidP="4A55DE61">
      <w:pPr>
        <w:shd w:val="clear" w:color="auto" w:fill="FFFFFF" w:themeFill="background1"/>
        <w:spacing w:before="195" w:after="195"/>
        <w:rPr>
          <w:rFonts w:ascii="Arial" w:eastAsia="Arial" w:hAnsi="Arial" w:cs="Arial"/>
          <w:color w:val="222222"/>
        </w:rPr>
      </w:pPr>
      <w:r w:rsidRPr="111D2B45">
        <w:rPr>
          <w:rFonts w:ascii="Arial" w:eastAsia="Arial" w:hAnsi="Arial" w:cs="Arial"/>
          <w:color w:val="222222"/>
          <w:sz w:val="32"/>
          <w:szCs w:val="32"/>
        </w:rPr>
        <w:t xml:space="preserve">Reference List </w:t>
      </w:r>
    </w:p>
    <w:p w14:paraId="5D54AB3F"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Chaffey, D. (2019) Digital Marketing. Pearson.</w:t>
      </w:r>
    </w:p>
    <w:p w14:paraId="143A884D"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Kotler, P. and Keller, K. (2016) Marketing Management. Pearson.</w:t>
      </w:r>
    </w:p>
    <w:p w14:paraId="248BA17B"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Laudon, K. and Traver, C. (2021) E-commerce. Pearson.</w:t>
      </w:r>
    </w:p>
    <w:p w14:paraId="1BBEA54E"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Mind Tools (2023) PMI Analysis.</w:t>
      </w:r>
    </w:p>
    <w:p w14:paraId="7BD86EF5" w14:textId="77777777" w:rsidR="00643FAE" w:rsidRDefault="00643FAE" w:rsidP="4A55DE61">
      <w:pPr>
        <w:shd w:val="clear" w:color="auto" w:fill="FFFFFF" w:themeFill="background1"/>
        <w:spacing w:before="195" w:after="195"/>
        <w:rPr>
          <w:rFonts w:ascii="Arial" w:eastAsia="Arial" w:hAnsi="Arial" w:cs="Arial"/>
          <w:color w:val="222222"/>
        </w:rPr>
      </w:pPr>
      <w:r>
        <w:rPr>
          <w:rFonts w:ascii="Arial" w:eastAsia="Arial" w:hAnsi="Arial" w:cs="Arial"/>
          <w:color w:val="222222"/>
        </w:rPr>
        <w:t>Indeed (2023) KPI Guide.</w:t>
      </w:r>
    </w:p>
    <w:p w14:paraId="68AACABD" w14:textId="68171AC6" w:rsidR="4A55DE61" w:rsidRDefault="4A55DE61" w:rsidP="4A55DE61">
      <w:pPr>
        <w:shd w:val="clear" w:color="auto" w:fill="FFFFFF" w:themeFill="background1"/>
        <w:spacing w:before="195" w:after="195"/>
        <w:rPr>
          <w:rFonts w:ascii="Arial" w:eastAsia="Arial" w:hAnsi="Arial" w:cs="Arial"/>
          <w:color w:val="222222"/>
        </w:rPr>
      </w:pPr>
    </w:p>
    <w:p w14:paraId="4852C424" w14:textId="096B04F1" w:rsidR="7707CC88" w:rsidRDefault="7707CC88" w:rsidP="7707CC88">
      <w:pPr>
        <w:shd w:val="clear" w:color="auto" w:fill="FFFFFF" w:themeFill="background1"/>
        <w:spacing w:before="195" w:after="195"/>
        <w:rPr>
          <w:rFonts w:ascii="Arial" w:eastAsia="Arial" w:hAnsi="Arial" w:cs="Arial"/>
          <w:color w:val="222222"/>
        </w:rPr>
      </w:pPr>
    </w:p>
    <w:p w14:paraId="672C020B" w14:textId="0545AABA" w:rsidR="7707CC88" w:rsidRDefault="7707CC88" w:rsidP="7707CC88">
      <w:pPr>
        <w:shd w:val="clear" w:color="auto" w:fill="FFFFFF" w:themeFill="background1"/>
        <w:spacing w:before="195" w:after="195"/>
        <w:rPr>
          <w:rFonts w:ascii="Arial" w:eastAsia="Arial" w:hAnsi="Arial" w:cs="Arial"/>
          <w:color w:val="222222"/>
        </w:rPr>
      </w:pPr>
    </w:p>
    <w:p w14:paraId="01A38FA6" w14:textId="6BE2D718" w:rsidR="7707CC88" w:rsidRDefault="7707CC88" w:rsidP="7707CC88">
      <w:pPr>
        <w:shd w:val="clear" w:color="auto" w:fill="FFFFFF" w:themeFill="background1"/>
        <w:spacing w:before="195" w:after="195"/>
        <w:rPr>
          <w:rFonts w:ascii="Arial" w:eastAsia="Arial" w:hAnsi="Arial" w:cs="Arial"/>
          <w:color w:val="222222"/>
        </w:rPr>
      </w:pPr>
    </w:p>
    <w:p w14:paraId="1AA473BE" w14:textId="00B12219" w:rsidR="7707CC88" w:rsidRDefault="7707CC88" w:rsidP="7707CC88">
      <w:pPr>
        <w:shd w:val="clear" w:color="auto" w:fill="FFFFFF" w:themeFill="background1"/>
        <w:spacing w:before="195" w:after="195"/>
        <w:rPr>
          <w:rFonts w:ascii="Arial" w:eastAsia="Arial" w:hAnsi="Arial" w:cs="Arial"/>
          <w:color w:val="222222"/>
        </w:rPr>
      </w:pPr>
    </w:p>
    <w:p w14:paraId="223B0386" w14:textId="6BB87AAC" w:rsidR="7707CC88" w:rsidRDefault="7707CC88" w:rsidP="7707CC88">
      <w:pPr>
        <w:shd w:val="clear" w:color="auto" w:fill="FFFFFF" w:themeFill="background1"/>
        <w:spacing w:before="195" w:after="195"/>
        <w:rPr>
          <w:rFonts w:ascii="Arial" w:eastAsia="Arial" w:hAnsi="Arial" w:cs="Arial"/>
          <w:color w:val="222222"/>
        </w:rPr>
      </w:pPr>
    </w:p>
    <w:p w14:paraId="1652D25F" w14:textId="48A03448" w:rsidR="4A55DE61" w:rsidRDefault="17B5B762" w:rsidP="4A55DE61">
      <w:pPr>
        <w:shd w:val="clear" w:color="auto" w:fill="FFFFFF" w:themeFill="background1"/>
        <w:spacing w:before="195" w:after="195"/>
        <w:rPr>
          <w:rFonts w:ascii="Arial" w:eastAsia="Arial" w:hAnsi="Arial" w:cs="Arial"/>
          <w:color w:val="222222"/>
        </w:rPr>
      </w:pPr>
      <w:r w:rsidRPr="0C0D0C48">
        <w:rPr>
          <w:rFonts w:ascii="Arial" w:eastAsia="Arial" w:hAnsi="Arial" w:cs="Arial"/>
          <w:color w:val="222222"/>
        </w:rPr>
        <w:t xml:space="preserve">Appendices </w:t>
      </w:r>
    </w:p>
    <w:p w14:paraId="6D39CDB7" w14:textId="7CFE2FE8" w:rsidR="17B5B762" w:rsidRDefault="17B5B762" w:rsidP="0C0D0C48">
      <w:pPr>
        <w:shd w:val="clear" w:color="auto" w:fill="FFFFFF" w:themeFill="background1"/>
        <w:spacing w:before="195" w:after="195"/>
        <w:rPr>
          <w:rFonts w:ascii="Arial" w:eastAsia="Arial" w:hAnsi="Arial" w:cs="Arial"/>
          <w:color w:val="222222"/>
        </w:rPr>
      </w:pPr>
      <w:r w:rsidRPr="0C0D0C48">
        <w:rPr>
          <w:rFonts w:ascii="Arial" w:eastAsia="Arial" w:hAnsi="Arial" w:cs="Arial"/>
          <w:color w:val="222222"/>
        </w:rPr>
        <w:t>Appendices 1: PMI Table</w:t>
      </w:r>
    </w:p>
    <w:tbl>
      <w:tblPr>
        <w:tblStyle w:val="TableGridLight"/>
        <w:tblW w:w="0" w:type="auto"/>
        <w:tblLook w:val="06A0" w:firstRow="1" w:lastRow="0" w:firstColumn="1" w:lastColumn="0" w:noHBand="1" w:noVBand="1"/>
      </w:tblPr>
      <w:tblGrid>
        <w:gridCol w:w="2337"/>
        <w:gridCol w:w="2337"/>
        <w:gridCol w:w="2337"/>
        <w:gridCol w:w="2339"/>
      </w:tblGrid>
      <w:tr w:rsidR="0C0D0C48" w14:paraId="5D452633" w14:textId="77777777" w:rsidTr="0C0D0C48">
        <w:trPr>
          <w:trHeight w:val="405"/>
        </w:trPr>
        <w:tc>
          <w:tcPr>
            <w:tcW w:w="2340" w:type="dxa"/>
          </w:tcPr>
          <w:p w14:paraId="3BCC4FF9" w14:textId="400E5171" w:rsidR="22604F80" w:rsidRDefault="22604F80" w:rsidP="0C0D0C48">
            <w:pPr>
              <w:rPr>
                <w:rFonts w:ascii="Arial" w:eastAsia="Arial" w:hAnsi="Arial" w:cs="Arial"/>
                <w:sz w:val="36"/>
                <w:szCs w:val="36"/>
              </w:rPr>
            </w:pPr>
            <w:r w:rsidRPr="111D2B45">
              <w:rPr>
                <w:rFonts w:ascii="Arial" w:eastAsia="Arial" w:hAnsi="Arial" w:cs="Arial"/>
                <w:sz w:val="36"/>
                <w:szCs w:val="36"/>
              </w:rPr>
              <w:t>solution</w:t>
            </w:r>
          </w:p>
        </w:tc>
        <w:tc>
          <w:tcPr>
            <w:tcW w:w="2340" w:type="dxa"/>
          </w:tcPr>
          <w:p w14:paraId="45D5D72C" w14:textId="7BF07E3F" w:rsidR="22604F80" w:rsidRDefault="22604F80" w:rsidP="0C0D0C48">
            <w:pPr>
              <w:rPr>
                <w:rFonts w:ascii="Arial" w:eastAsia="Arial" w:hAnsi="Arial" w:cs="Arial"/>
                <w:sz w:val="36"/>
                <w:szCs w:val="36"/>
              </w:rPr>
            </w:pPr>
            <w:r w:rsidRPr="111D2B45">
              <w:rPr>
                <w:rFonts w:ascii="Arial" w:eastAsia="Arial" w:hAnsi="Arial" w:cs="Arial"/>
                <w:sz w:val="36"/>
                <w:szCs w:val="36"/>
              </w:rPr>
              <w:t>plus</w:t>
            </w:r>
          </w:p>
        </w:tc>
        <w:tc>
          <w:tcPr>
            <w:tcW w:w="2340" w:type="dxa"/>
          </w:tcPr>
          <w:p w14:paraId="2328D950" w14:textId="14B96FA2" w:rsidR="22604F80" w:rsidRDefault="22604F80" w:rsidP="0C0D0C48">
            <w:pPr>
              <w:rPr>
                <w:rFonts w:ascii="Arial" w:eastAsia="Arial" w:hAnsi="Arial" w:cs="Arial"/>
                <w:sz w:val="36"/>
                <w:szCs w:val="36"/>
              </w:rPr>
            </w:pPr>
            <w:r w:rsidRPr="111D2B45">
              <w:rPr>
                <w:rFonts w:ascii="Arial" w:eastAsia="Arial" w:hAnsi="Arial" w:cs="Arial"/>
                <w:sz w:val="36"/>
                <w:szCs w:val="36"/>
              </w:rPr>
              <w:t>minus</w:t>
            </w:r>
          </w:p>
        </w:tc>
        <w:tc>
          <w:tcPr>
            <w:tcW w:w="2340" w:type="dxa"/>
          </w:tcPr>
          <w:p w14:paraId="262D984B" w14:textId="7C819166" w:rsidR="22604F80" w:rsidRDefault="22604F80" w:rsidP="0C0D0C48">
            <w:pPr>
              <w:rPr>
                <w:rFonts w:ascii="Arial" w:eastAsia="Arial" w:hAnsi="Arial" w:cs="Arial"/>
                <w:sz w:val="36"/>
                <w:szCs w:val="36"/>
              </w:rPr>
            </w:pPr>
            <w:r w:rsidRPr="111D2B45">
              <w:rPr>
                <w:rFonts w:ascii="Arial" w:eastAsia="Arial" w:hAnsi="Arial" w:cs="Arial"/>
                <w:sz w:val="36"/>
                <w:szCs w:val="36"/>
              </w:rPr>
              <w:t>interesting</w:t>
            </w:r>
          </w:p>
        </w:tc>
      </w:tr>
      <w:tr w:rsidR="0C0D0C48" w14:paraId="3A815045" w14:textId="77777777" w:rsidTr="0C0D0C48">
        <w:trPr>
          <w:trHeight w:val="300"/>
        </w:trPr>
        <w:tc>
          <w:tcPr>
            <w:tcW w:w="2340" w:type="dxa"/>
          </w:tcPr>
          <w:p w14:paraId="2C2F4344" w14:textId="1BD09B75" w:rsidR="22604F80" w:rsidRDefault="22604F80" w:rsidP="0C0D0C48">
            <w:pPr>
              <w:rPr>
                <w:rFonts w:ascii="Arial" w:eastAsia="Arial" w:hAnsi="Arial" w:cs="Arial"/>
              </w:rPr>
            </w:pPr>
            <w:r w:rsidRPr="111D2B45">
              <w:rPr>
                <w:rFonts w:ascii="Arial" w:eastAsia="Arial" w:hAnsi="Arial" w:cs="Arial"/>
              </w:rPr>
              <w:t>A</w:t>
            </w:r>
          </w:p>
        </w:tc>
        <w:tc>
          <w:tcPr>
            <w:tcW w:w="2340" w:type="dxa"/>
          </w:tcPr>
          <w:p w14:paraId="1A197D9E" w14:textId="3AA116DE" w:rsidR="22604F80" w:rsidRDefault="22604F80" w:rsidP="0C0D0C48">
            <w:pPr>
              <w:rPr>
                <w:rFonts w:ascii="Arial" w:eastAsia="Arial" w:hAnsi="Arial" w:cs="Arial"/>
              </w:rPr>
            </w:pPr>
            <w:r w:rsidRPr="111D2B45">
              <w:rPr>
                <w:rFonts w:ascii="Arial" w:eastAsia="Arial" w:hAnsi="Arial" w:cs="Arial"/>
              </w:rPr>
              <w:t>More customers, higher sales</w:t>
            </w:r>
          </w:p>
        </w:tc>
        <w:tc>
          <w:tcPr>
            <w:tcW w:w="2340" w:type="dxa"/>
          </w:tcPr>
          <w:p w14:paraId="4EF8C94C" w14:textId="03C1A093" w:rsidR="22604F80" w:rsidRDefault="22604F80" w:rsidP="0C0D0C48">
            <w:pPr>
              <w:rPr>
                <w:rFonts w:ascii="Arial" w:eastAsia="Arial" w:hAnsi="Arial" w:cs="Arial"/>
              </w:rPr>
            </w:pPr>
            <w:r w:rsidRPr="111D2B45">
              <w:rPr>
                <w:rFonts w:ascii="Arial" w:eastAsia="Arial" w:hAnsi="Arial" w:cs="Arial"/>
              </w:rPr>
              <w:t>Higher cost</w:t>
            </w:r>
          </w:p>
        </w:tc>
        <w:tc>
          <w:tcPr>
            <w:tcW w:w="2340" w:type="dxa"/>
          </w:tcPr>
          <w:p w14:paraId="3F4620AF" w14:textId="43F83D62" w:rsidR="22604F80" w:rsidRDefault="22604F80" w:rsidP="0C0D0C48">
            <w:pPr>
              <w:rPr>
                <w:rFonts w:ascii="Arial" w:eastAsia="Arial" w:hAnsi="Arial" w:cs="Arial"/>
              </w:rPr>
            </w:pPr>
            <w:r w:rsidRPr="111D2B45">
              <w:rPr>
                <w:rFonts w:ascii="Arial" w:eastAsia="Arial" w:hAnsi="Arial" w:cs="Arial"/>
              </w:rPr>
              <w:t>Future growth opportunities</w:t>
            </w:r>
          </w:p>
        </w:tc>
      </w:tr>
      <w:tr w:rsidR="0C0D0C48" w14:paraId="1A1AA210" w14:textId="77777777" w:rsidTr="0C0D0C48">
        <w:trPr>
          <w:trHeight w:val="300"/>
        </w:trPr>
        <w:tc>
          <w:tcPr>
            <w:tcW w:w="2340" w:type="dxa"/>
          </w:tcPr>
          <w:p w14:paraId="67A9EDE3" w14:textId="34CFDF5F" w:rsidR="22604F80" w:rsidRDefault="22604F80" w:rsidP="0C0D0C48">
            <w:pPr>
              <w:rPr>
                <w:rFonts w:ascii="Arial" w:eastAsia="Arial" w:hAnsi="Arial" w:cs="Arial"/>
              </w:rPr>
            </w:pPr>
            <w:r w:rsidRPr="111D2B45">
              <w:rPr>
                <w:rFonts w:ascii="Arial" w:eastAsia="Arial" w:hAnsi="Arial" w:cs="Arial"/>
              </w:rPr>
              <w:t>B</w:t>
            </w:r>
          </w:p>
        </w:tc>
        <w:tc>
          <w:tcPr>
            <w:tcW w:w="2340" w:type="dxa"/>
          </w:tcPr>
          <w:p w14:paraId="0FAB697C" w14:textId="137B6FBD" w:rsidR="22604F80" w:rsidRDefault="22604F80" w:rsidP="0C0D0C48">
            <w:pPr>
              <w:rPr>
                <w:rFonts w:ascii="Arial" w:eastAsia="Arial" w:hAnsi="Arial" w:cs="Arial"/>
              </w:rPr>
            </w:pPr>
            <w:r w:rsidRPr="111D2B45">
              <w:rPr>
                <w:rFonts w:ascii="Arial" w:eastAsia="Arial" w:hAnsi="Arial" w:cs="Arial"/>
              </w:rPr>
              <w:t>Stable income, loyalty</w:t>
            </w:r>
          </w:p>
        </w:tc>
        <w:tc>
          <w:tcPr>
            <w:tcW w:w="2340" w:type="dxa"/>
          </w:tcPr>
          <w:p w14:paraId="0D159586" w14:textId="36C19C3E" w:rsidR="22604F80" w:rsidRDefault="22604F80" w:rsidP="0C0D0C48">
            <w:pPr>
              <w:rPr>
                <w:rFonts w:ascii="Arial" w:eastAsia="Arial" w:hAnsi="Arial" w:cs="Arial"/>
              </w:rPr>
            </w:pPr>
            <w:r w:rsidRPr="111D2B45">
              <w:rPr>
                <w:rFonts w:ascii="Arial" w:eastAsia="Arial" w:hAnsi="Arial" w:cs="Arial"/>
              </w:rPr>
              <w:t>Limited growth</w:t>
            </w:r>
          </w:p>
        </w:tc>
        <w:tc>
          <w:tcPr>
            <w:tcW w:w="2340" w:type="dxa"/>
          </w:tcPr>
          <w:p w14:paraId="69AAE814" w14:textId="24525A5A" w:rsidR="22604F80" w:rsidRDefault="22604F80" w:rsidP="0C0D0C48">
            <w:pPr>
              <w:rPr>
                <w:rFonts w:ascii="Arial" w:eastAsia="Arial" w:hAnsi="Arial" w:cs="Arial"/>
              </w:rPr>
            </w:pPr>
            <w:r w:rsidRPr="111D2B45">
              <w:rPr>
                <w:rFonts w:ascii="Arial" w:eastAsia="Arial" w:hAnsi="Arial" w:cs="Arial"/>
              </w:rPr>
              <w:t>Niche market</w:t>
            </w:r>
          </w:p>
        </w:tc>
      </w:tr>
    </w:tbl>
    <w:p w14:paraId="63003DB8" w14:textId="4FA6FEF2" w:rsidR="4A55DE61" w:rsidRDefault="4A55DE61" w:rsidP="4A55DE61">
      <w:pPr>
        <w:rPr>
          <w:rFonts w:ascii="Arial" w:eastAsia="Arial" w:hAnsi="Arial" w:cs="Arial"/>
          <w:b/>
          <w:sz w:val="36"/>
          <w:szCs w:val="36"/>
          <w:u w:val="single"/>
        </w:rPr>
      </w:pPr>
    </w:p>
    <w:p w14:paraId="57FE27CE" w14:textId="43B04A48" w:rsidR="4A55DE61" w:rsidRDefault="424AC523" w:rsidP="4A55DE61">
      <w:pPr>
        <w:rPr>
          <w:rFonts w:ascii="Arial" w:eastAsia="Arial" w:hAnsi="Arial" w:cs="Arial"/>
          <w:sz w:val="32"/>
          <w:szCs w:val="32"/>
        </w:rPr>
      </w:pPr>
      <w:r w:rsidRPr="111D2B45">
        <w:rPr>
          <w:rFonts w:ascii="Arial" w:eastAsia="Arial" w:hAnsi="Arial" w:cs="Arial"/>
          <w:sz w:val="32"/>
          <w:szCs w:val="32"/>
        </w:rPr>
        <w:t>Appendix 2: Risk Analysis Table</w:t>
      </w:r>
    </w:p>
    <w:tbl>
      <w:tblPr>
        <w:tblStyle w:val="TableGrid"/>
        <w:tblW w:w="0" w:type="auto"/>
        <w:tblLook w:val="06A0" w:firstRow="1" w:lastRow="0" w:firstColumn="1" w:lastColumn="0" w:noHBand="1" w:noVBand="1"/>
      </w:tblPr>
      <w:tblGrid>
        <w:gridCol w:w="2339"/>
        <w:gridCol w:w="2337"/>
        <w:gridCol w:w="2337"/>
        <w:gridCol w:w="2337"/>
      </w:tblGrid>
      <w:tr w:rsidR="0C0D0C48" w14:paraId="44C8A993" w14:textId="77777777" w:rsidTr="0C0D0C48">
        <w:trPr>
          <w:trHeight w:val="1080"/>
        </w:trPr>
        <w:tc>
          <w:tcPr>
            <w:tcW w:w="2340" w:type="dxa"/>
          </w:tcPr>
          <w:p w14:paraId="47348F45" w14:textId="705BE0F1" w:rsidR="685F4A80" w:rsidRDefault="685F4A80" w:rsidP="0C0D0C48">
            <w:pPr>
              <w:rPr>
                <w:rFonts w:ascii="Arial" w:eastAsia="Arial" w:hAnsi="Arial" w:cs="Arial"/>
                <w:sz w:val="32"/>
                <w:szCs w:val="32"/>
              </w:rPr>
            </w:pPr>
            <w:r w:rsidRPr="111D2B45">
              <w:rPr>
                <w:rFonts w:ascii="Arial" w:eastAsia="Arial" w:hAnsi="Arial" w:cs="Arial"/>
                <w:sz w:val="32"/>
                <w:szCs w:val="32"/>
              </w:rPr>
              <w:t>Risk</w:t>
            </w:r>
          </w:p>
        </w:tc>
        <w:tc>
          <w:tcPr>
            <w:tcW w:w="2340" w:type="dxa"/>
          </w:tcPr>
          <w:p w14:paraId="360FBDE6" w14:textId="434BB225" w:rsidR="685F4A80" w:rsidRDefault="685F4A80" w:rsidP="0C0D0C48">
            <w:pPr>
              <w:rPr>
                <w:rFonts w:ascii="Arial" w:eastAsia="Arial" w:hAnsi="Arial" w:cs="Arial"/>
                <w:sz w:val="32"/>
                <w:szCs w:val="32"/>
              </w:rPr>
            </w:pPr>
            <w:r w:rsidRPr="111D2B45">
              <w:rPr>
                <w:rFonts w:ascii="Arial" w:eastAsia="Arial" w:hAnsi="Arial" w:cs="Arial"/>
                <w:sz w:val="32"/>
                <w:szCs w:val="32"/>
              </w:rPr>
              <w:t>Like hood{1 –5}</w:t>
            </w:r>
          </w:p>
        </w:tc>
        <w:tc>
          <w:tcPr>
            <w:tcW w:w="2340" w:type="dxa"/>
          </w:tcPr>
          <w:p w14:paraId="5A8200F1" w14:textId="23064C69" w:rsidR="685F4A80" w:rsidRDefault="685F4A80" w:rsidP="0C0D0C48">
            <w:pPr>
              <w:rPr>
                <w:rFonts w:ascii="Arial" w:eastAsia="Arial" w:hAnsi="Arial" w:cs="Arial"/>
                <w:sz w:val="32"/>
                <w:szCs w:val="32"/>
              </w:rPr>
            </w:pPr>
            <w:r w:rsidRPr="111D2B45">
              <w:rPr>
                <w:rFonts w:ascii="Arial" w:eastAsia="Arial" w:hAnsi="Arial" w:cs="Arial"/>
                <w:sz w:val="32"/>
                <w:szCs w:val="32"/>
              </w:rPr>
              <w:t>Impact {!-5}</w:t>
            </w:r>
          </w:p>
        </w:tc>
        <w:tc>
          <w:tcPr>
            <w:tcW w:w="2340" w:type="dxa"/>
          </w:tcPr>
          <w:p w14:paraId="3F8F4BC5" w14:textId="22D0EAE7" w:rsidR="685F4A80" w:rsidRDefault="685F4A80" w:rsidP="0C0D0C48">
            <w:pPr>
              <w:rPr>
                <w:rFonts w:ascii="Arial" w:eastAsia="Arial" w:hAnsi="Arial" w:cs="Arial"/>
                <w:sz w:val="32"/>
                <w:szCs w:val="32"/>
              </w:rPr>
            </w:pPr>
            <w:r w:rsidRPr="111D2B45">
              <w:rPr>
                <w:rFonts w:ascii="Arial" w:eastAsia="Arial" w:hAnsi="Arial" w:cs="Arial"/>
                <w:sz w:val="32"/>
                <w:szCs w:val="32"/>
              </w:rPr>
              <w:t>solution</w:t>
            </w:r>
          </w:p>
        </w:tc>
      </w:tr>
      <w:tr w:rsidR="0C0D0C48" w14:paraId="071D3E82" w14:textId="77777777" w:rsidTr="0C0D0C48">
        <w:trPr>
          <w:trHeight w:val="300"/>
        </w:trPr>
        <w:tc>
          <w:tcPr>
            <w:tcW w:w="2340" w:type="dxa"/>
          </w:tcPr>
          <w:p w14:paraId="5A24AA7E" w14:textId="470877F0" w:rsidR="685F4A80" w:rsidRDefault="685F4A80" w:rsidP="0C0D0C48">
            <w:pPr>
              <w:rPr>
                <w:rFonts w:ascii="Arial" w:eastAsia="Arial" w:hAnsi="Arial" w:cs="Arial"/>
                <w:sz w:val="32"/>
                <w:szCs w:val="32"/>
              </w:rPr>
            </w:pPr>
            <w:r w:rsidRPr="111D2B45">
              <w:rPr>
                <w:rFonts w:ascii="Arial" w:eastAsia="Arial" w:hAnsi="Arial" w:cs="Arial"/>
                <w:sz w:val="32"/>
                <w:szCs w:val="32"/>
              </w:rPr>
              <w:t>Website cost</w:t>
            </w:r>
          </w:p>
        </w:tc>
        <w:tc>
          <w:tcPr>
            <w:tcW w:w="2340" w:type="dxa"/>
          </w:tcPr>
          <w:p w14:paraId="5F008775" w14:textId="475A490E" w:rsidR="685F4A80" w:rsidRDefault="685F4A80" w:rsidP="0C0D0C48">
            <w:pPr>
              <w:rPr>
                <w:rFonts w:ascii="Arial" w:eastAsia="Arial" w:hAnsi="Arial" w:cs="Arial"/>
              </w:rPr>
            </w:pPr>
            <w:r w:rsidRPr="111D2B45">
              <w:rPr>
                <w:rFonts w:ascii="Arial" w:eastAsia="Arial" w:hAnsi="Arial" w:cs="Arial"/>
              </w:rPr>
              <w:t>3</w:t>
            </w:r>
          </w:p>
        </w:tc>
        <w:tc>
          <w:tcPr>
            <w:tcW w:w="2340" w:type="dxa"/>
          </w:tcPr>
          <w:p w14:paraId="08935B1C" w14:textId="37AFF525" w:rsidR="685F4A80" w:rsidRDefault="685F4A80" w:rsidP="0C0D0C48">
            <w:pPr>
              <w:rPr>
                <w:rFonts w:ascii="Arial" w:eastAsia="Arial" w:hAnsi="Arial" w:cs="Arial"/>
              </w:rPr>
            </w:pPr>
            <w:r w:rsidRPr="111D2B45">
              <w:rPr>
                <w:rFonts w:ascii="Arial" w:eastAsia="Arial" w:hAnsi="Arial" w:cs="Arial"/>
              </w:rPr>
              <w:t>4</w:t>
            </w:r>
          </w:p>
        </w:tc>
        <w:tc>
          <w:tcPr>
            <w:tcW w:w="2340" w:type="dxa"/>
          </w:tcPr>
          <w:p w14:paraId="44889526" w14:textId="3731D37E" w:rsidR="685F4A80" w:rsidRDefault="685F4A80" w:rsidP="0C0D0C48">
            <w:pPr>
              <w:rPr>
                <w:rFonts w:ascii="Arial" w:eastAsia="Arial" w:hAnsi="Arial" w:cs="Arial"/>
              </w:rPr>
            </w:pPr>
            <w:r w:rsidRPr="111D2B45">
              <w:rPr>
                <w:rFonts w:ascii="Arial" w:eastAsia="Arial" w:hAnsi="Arial" w:cs="Arial"/>
              </w:rPr>
              <w:t>Use cheaper tools</w:t>
            </w:r>
          </w:p>
        </w:tc>
      </w:tr>
      <w:tr w:rsidR="0C0D0C48" w14:paraId="77BE2B68" w14:textId="77777777" w:rsidTr="0C0D0C48">
        <w:trPr>
          <w:trHeight w:val="300"/>
        </w:trPr>
        <w:tc>
          <w:tcPr>
            <w:tcW w:w="2340" w:type="dxa"/>
          </w:tcPr>
          <w:p w14:paraId="344A64F1" w14:textId="0354B8EE" w:rsidR="685F4A80" w:rsidRDefault="685F4A80" w:rsidP="0C0D0C48">
            <w:pPr>
              <w:rPr>
                <w:rFonts w:ascii="Arial" w:eastAsia="Arial" w:hAnsi="Arial" w:cs="Arial"/>
                <w:sz w:val="32"/>
                <w:szCs w:val="32"/>
              </w:rPr>
            </w:pPr>
            <w:r w:rsidRPr="111D2B45">
              <w:rPr>
                <w:rFonts w:ascii="Arial" w:eastAsia="Arial" w:hAnsi="Arial" w:cs="Arial"/>
                <w:sz w:val="32"/>
                <w:szCs w:val="32"/>
              </w:rPr>
              <w:t>Low customers use</w:t>
            </w:r>
          </w:p>
        </w:tc>
        <w:tc>
          <w:tcPr>
            <w:tcW w:w="2340" w:type="dxa"/>
          </w:tcPr>
          <w:p w14:paraId="17B465CF" w14:textId="6C4F48F6" w:rsidR="685F4A80" w:rsidRDefault="685F4A80" w:rsidP="0C0D0C48">
            <w:pPr>
              <w:rPr>
                <w:rFonts w:ascii="Arial" w:eastAsia="Arial" w:hAnsi="Arial" w:cs="Arial"/>
              </w:rPr>
            </w:pPr>
            <w:r w:rsidRPr="111D2B45">
              <w:rPr>
                <w:rFonts w:ascii="Arial" w:eastAsia="Arial" w:hAnsi="Arial" w:cs="Arial"/>
              </w:rPr>
              <w:t>3</w:t>
            </w:r>
          </w:p>
        </w:tc>
        <w:tc>
          <w:tcPr>
            <w:tcW w:w="2340" w:type="dxa"/>
          </w:tcPr>
          <w:p w14:paraId="5AB3EDF2" w14:textId="17A8C0A1" w:rsidR="685F4A80" w:rsidRDefault="685F4A80" w:rsidP="0C0D0C48">
            <w:pPr>
              <w:rPr>
                <w:rFonts w:ascii="Arial" w:eastAsia="Arial" w:hAnsi="Arial" w:cs="Arial"/>
              </w:rPr>
            </w:pPr>
            <w:r w:rsidRPr="111D2B45">
              <w:rPr>
                <w:rFonts w:ascii="Arial" w:eastAsia="Arial" w:hAnsi="Arial" w:cs="Arial"/>
              </w:rPr>
              <w:t>3</w:t>
            </w:r>
          </w:p>
        </w:tc>
        <w:tc>
          <w:tcPr>
            <w:tcW w:w="2340" w:type="dxa"/>
          </w:tcPr>
          <w:p w14:paraId="46162816" w14:textId="0048C900" w:rsidR="685F4A80" w:rsidRDefault="685F4A80" w:rsidP="0C0D0C48">
            <w:pPr>
              <w:rPr>
                <w:rFonts w:ascii="Arial" w:eastAsia="Arial" w:hAnsi="Arial" w:cs="Arial"/>
              </w:rPr>
            </w:pPr>
            <w:r w:rsidRPr="111D2B45">
              <w:rPr>
                <w:rFonts w:ascii="Arial" w:eastAsia="Arial" w:hAnsi="Arial" w:cs="Arial"/>
              </w:rPr>
              <w:t xml:space="preserve">Marketing </w:t>
            </w:r>
          </w:p>
        </w:tc>
      </w:tr>
      <w:tr w:rsidR="0C0D0C48" w14:paraId="122FF5C5" w14:textId="77777777" w:rsidTr="0C0D0C48">
        <w:trPr>
          <w:trHeight w:val="300"/>
        </w:trPr>
        <w:tc>
          <w:tcPr>
            <w:tcW w:w="2340" w:type="dxa"/>
          </w:tcPr>
          <w:p w14:paraId="71B11CDA" w14:textId="5CE77853" w:rsidR="685F4A80" w:rsidRDefault="685F4A80" w:rsidP="0C0D0C48">
            <w:pPr>
              <w:rPr>
                <w:rFonts w:ascii="Arial" w:eastAsia="Arial" w:hAnsi="Arial" w:cs="Arial"/>
                <w:sz w:val="32"/>
                <w:szCs w:val="32"/>
              </w:rPr>
            </w:pPr>
            <w:r w:rsidRPr="111D2B45">
              <w:rPr>
                <w:rFonts w:ascii="Arial" w:eastAsia="Arial" w:hAnsi="Arial" w:cs="Arial"/>
                <w:sz w:val="32"/>
                <w:szCs w:val="32"/>
              </w:rPr>
              <w:t>Delivery issues</w:t>
            </w:r>
          </w:p>
        </w:tc>
        <w:tc>
          <w:tcPr>
            <w:tcW w:w="2340" w:type="dxa"/>
          </w:tcPr>
          <w:p w14:paraId="64BE3DA6" w14:textId="4C0E0176" w:rsidR="685F4A80" w:rsidRDefault="685F4A80" w:rsidP="0C0D0C48">
            <w:pPr>
              <w:rPr>
                <w:rFonts w:ascii="Arial" w:eastAsia="Arial" w:hAnsi="Arial" w:cs="Arial"/>
              </w:rPr>
            </w:pPr>
            <w:r w:rsidRPr="111D2B45">
              <w:rPr>
                <w:rFonts w:ascii="Arial" w:eastAsia="Arial" w:hAnsi="Arial" w:cs="Arial"/>
              </w:rPr>
              <w:t>2</w:t>
            </w:r>
          </w:p>
        </w:tc>
        <w:tc>
          <w:tcPr>
            <w:tcW w:w="2340" w:type="dxa"/>
          </w:tcPr>
          <w:p w14:paraId="061B7127" w14:textId="0AF74967" w:rsidR="685F4A80" w:rsidRDefault="685F4A80" w:rsidP="0C0D0C48">
            <w:pPr>
              <w:rPr>
                <w:rFonts w:ascii="Arial" w:eastAsia="Arial" w:hAnsi="Arial" w:cs="Arial"/>
              </w:rPr>
            </w:pPr>
            <w:r w:rsidRPr="111D2B45">
              <w:rPr>
                <w:rFonts w:ascii="Arial" w:eastAsia="Arial" w:hAnsi="Arial" w:cs="Arial"/>
              </w:rPr>
              <w:t>4</w:t>
            </w:r>
          </w:p>
        </w:tc>
        <w:tc>
          <w:tcPr>
            <w:tcW w:w="2340" w:type="dxa"/>
          </w:tcPr>
          <w:p w14:paraId="4DA70F5E" w14:textId="45D936CE" w:rsidR="685F4A80" w:rsidRDefault="685F4A80" w:rsidP="0C0D0C48">
            <w:pPr>
              <w:rPr>
                <w:rFonts w:ascii="Arial" w:eastAsia="Arial" w:hAnsi="Arial" w:cs="Arial"/>
              </w:rPr>
            </w:pPr>
            <w:r w:rsidRPr="111D2B45">
              <w:rPr>
                <w:rFonts w:ascii="Arial" w:eastAsia="Arial" w:hAnsi="Arial" w:cs="Arial"/>
              </w:rPr>
              <w:t>Better planning</w:t>
            </w:r>
          </w:p>
        </w:tc>
      </w:tr>
    </w:tbl>
    <w:p w14:paraId="3B97B642" w14:textId="19BCBE70" w:rsidR="4A55DE61" w:rsidRDefault="4A55DE61" w:rsidP="4A55DE61">
      <w:pPr>
        <w:rPr>
          <w:rFonts w:ascii="Arial" w:eastAsia="Arial" w:hAnsi="Arial" w:cs="Arial"/>
          <w:b/>
          <w:sz w:val="36"/>
          <w:szCs w:val="36"/>
          <w:u w:val="single"/>
        </w:rPr>
      </w:pPr>
    </w:p>
    <w:p w14:paraId="71753D82" w14:textId="652AF5A9" w:rsidR="4A55DE61" w:rsidRDefault="685F4A80" w:rsidP="4A55DE61">
      <w:pPr>
        <w:rPr>
          <w:rFonts w:ascii="Arial" w:eastAsia="Arial" w:hAnsi="Arial" w:cs="Arial"/>
          <w:sz w:val="32"/>
          <w:szCs w:val="32"/>
        </w:rPr>
      </w:pPr>
      <w:r w:rsidRPr="111D2B45">
        <w:rPr>
          <w:rFonts w:ascii="Arial" w:eastAsia="Arial" w:hAnsi="Arial" w:cs="Arial"/>
          <w:sz w:val="32"/>
          <w:szCs w:val="32"/>
        </w:rPr>
        <w:t>Appendix 3 : Implementation plan</w:t>
      </w:r>
    </w:p>
    <w:tbl>
      <w:tblPr>
        <w:tblStyle w:val="TableGrid"/>
        <w:tblW w:w="0" w:type="auto"/>
        <w:tblLook w:val="06A0" w:firstRow="1" w:lastRow="0" w:firstColumn="1" w:lastColumn="0" w:noHBand="1" w:noVBand="1"/>
      </w:tblPr>
      <w:tblGrid>
        <w:gridCol w:w="3117"/>
        <w:gridCol w:w="3116"/>
        <w:gridCol w:w="3117"/>
      </w:tblGrid>
      <w:tr w:rsidR="0C0D0C48" w14:paraId="00D4DDC8" w14:textId="77777777" w:rsidTr="0C0D0C48">
        <w:trPr>
          <w:trHeight w:val="300"/>
        </w:trPr>
        <w:tc>
          <w:tcPr>
            <w:tcW w:w="3120" w:type="dxa"/>
          </w:tcPr>
          <w:p w14:paraId="37B4BA8E" w14:textId="752891D8" w:rsidR="58ABADF2" w:rsidRDefault="58ABADF2" w:rsidP="0C0D0C48">
            <w:pPr>
              <w:rPr>
                <w:rFonts w:ascii="Arial" w:eastAsia="Arial" w:hAnsi="Arial" w:cs="Arial"/>
                <w:sz w:val="36"/>
                <w:szCs w:val="36"/>
              </w:rPr>
            </w:pPr>
            <w:r w:rsidRPr="111D2B45">
              <w:rPr>
                <w:rFonts w:ascii="Arial" w:eastAsia="Arial" w:hAnsi="Arial" w:cs="Arial"/>
                <w:sz w:val="36"/>
                <w:szCs w:val="36"/>
              </w:rPr>
              <w:t>Task</w:t>
            </w:r>
          </w:p>
        </w:tc>
        <w:tc>
          <w:tcPr>
            <w:tcW w:w="3120" w:type="dxa"/>
          </w:tcPr>
          <w:p w14:paraId="16E5E4AC" w14:textId="3773B111" w:rsidR="58ABADF2" w:rsidRDefault="58ABADF2" w:rsidP="0C0D0C48">
            <w:pPr>
              <w:rPr>
                <w:rFonts w:ascii="Arial" w:eastAsia="Arial" w:hAnsi="Arial" w:cs="Arial"/>
                <w:sz w:val="36"/>
                <w:szCs w:val="36"/>
              </w:rPr>
            </w:pPr>
            <w:r w:rsidRPr="111D2B45">
              <w:rPr>
                <w:rFonts w:ascii="Arial" w:eastAsia="Arial" w:hAnsi="Arial" w:cs="Arial"/>
                <w:sz w:val="36"/>
                <w:szCs w:val="36"/>
              </w:rPr>
              <w:t>When</w:t>
            </w:r>
          </w:p>
        </w:tc>
        <w:tc>
          <w:tcPr>
            <w:tcW w:w="3120" w:type="dxa"/>
          </w:tcPr>
          <w:p w14:paraId="7B423D7F" w14:textId="4CD3C8E1" w:rsidR="58ABADF2" w:rsidRDefault="58ABADF2" w:rsidP="0C0D0C48">
            <w:pPr>
              <w:rPr>
                <w:rFonts w:ascii="Arial" w:eastAsia="Arial" w:hAnsi="Arial" w:cs="Arial"/>
                <w:sz w:val="36"/>
                <w:szCs w:val="36"/>
              </w:rPr>
            </w:pPr>
            <w:r w:rsidRPr="111D2B45">
              <w:rPr>
                <w:rFonts w:ascii="Arial" w:eastAsia="Arial" w:hAnsi="Arial" w:cs="Arial"/>
                <w:sz w:val="36"/>
                <w:szCs w:val="36"/>
              </w:rPr>
              <w:t>Who</w:t>
            </w:r>
          </w:p>
        </w:tc>
      </w:tr>
      <w:tr w:rsidR="0C0D0C48" w14:paraId="616175C1" w14:textId="77777777" w:rsidTr="0C0D0C48">
        <w:trPr>
          <w:trHeight w:val="300"/>
        </w:trPr>
        <w:tc>
          <w:tcPr>
            <w:tcW w:w="3120" w:type="dxa"/>
          </w:tcPr>
          <w:p w14:paraId="5C0C843F" w14:textId="0BB36E73" w:rsidR="58ABADF2" w:rsidRDefault="58ABADF2" w:rsidP="0C0D0C48">
            <w:pPr>
              <w:rPr>
                <w:rFonts w:ascii="Arial" w:eastAsia="Arial" w:hAnsi="Arial" w:cs="Arial"/>
              </w:rPr>
            </w:pPr>
            <w:r w:rsidRPr="111D2B45">
              <w:rPr>
                <w:rFonts w:ascii="Arial" w:eastAsia="Arial" w:hAnsi="Arial" w:cs="Arial"/>
              </w:rPr>
              <w:t>Build website</w:t>
            </w:r>
          </w:p>
        </w:tc>
        <w:tc>
          <w:tcPr>
            <w:tcW w:w="3120" w:type="dxa"/>
          </w:tcPr>
          <w:p w14:paraId="57F443E1" w14:textId="01FC896B" w:rsidR="58ABADF2" w:rsidRDefault="58ABADF2" w:rsidP="0C0D0C48">
            <w:pPr>
              <w:rPr>
                <w:rFonts w:ascii="Arial" w:eastAsia="Arial" w:hAnsi="Arial" w:cs="Arial"/>
              </w:rPr>
            </w:pPr>
            <w:r w:rsidRPr="111D2B45">
              <w:rPr>
                <w:rFonts w:ascii="Arial" w:eastAsia="Arial" w:hAnsi="Arial" w:cs="Arial"/>
              </w:rPr>
              <w:t>Week 1-4</w:t>
            </w:r>
          </w:p>
        </w:tc>
        <w:tc>
          <w:tcPr>
            <w:tcW w:w="3120" w:type="dxa"/>
          </w:tcPr>
          <w:p w14:paraId="451E009E" w14:textId="1456E3EF" w:rsidR="58ABADF2" w:rsidRDefault="58ABADF2" w:rsidP="0C0D0C48">
            <w:pPr>
              <w:rPr>
                <w:rFonts w:ascii="Arial" w:eastAsia="Arial" w:hAnsi="Arial" w:cs="Arial"/>
              </w:rPr>
            </w:pPr>
            <w:r w:rsidRPr="111D2B45">
              <w:rPr>
                <w:rFonts w:ascii="Arial" w:eastAsia="Arial" w:hAnsi="Arial" w:cs="Arial"/>
              </w:rPr>
              <w:t>Developer</w:t>
            </w:r>
          </w:p>
        </w:tc>
      </w:tr>
      <w:tr w:rsidR="0C0D0C48" w14:paraId="7E00E23F" w14:textId="77777777" w:rsidTr="0C0D0C48">
        <w:trPr>
          <w:trHeight w:val="300"/>
        </w:trPr>
        <w:tc>
          <w:tcPr>
            <w:tcW w:w="3120" w:type="dxa"/>
          </w:tcPr>
          <w:p w14:paraId="517FC787" w14:textId="0B205921" w:rsidR="58ABADF2" w:rsidRDefault="58ABADF2" w:rsidP="0C0D0C48">
            <w:pPr>
              <w:rPr>
                <w:rFonts w:ascii="Arial" w:eastAsia="Arial" w:hAnsi="Arial" w:cs="Arial"/>
              </w:rPr>
            </w:pPr>
            <w:r w:rsidRPr="111D2B45">
              <w:rPr>
                <w:rFonts w:ascii="Arial" w:eastAsia="Arial" w:hAnsi="Arial" w:cs="Arial"/>
              </w:rPr>
              <w:t>Social media</w:t>
            </w:r>
          </w:p>
        </w:tc>
        <w:tc>
          <w:tcPr>
            <w:tcW w:w="3120" w:type="dxa"/>
          </w:tcPr>
          <w:p w14:paraId="2215F56D" w14:textId="2FDBF72F" w:rsidR="58ABADF2" w:rsidRDefault="58ABADF2" w:rsidP="0C0D0C48">
            <w:pPr>
              <w:rPr>
                <w:rFonts w:ascii="Arial" w:eastAsia="Arial" w:hAnsi="Arial" w:cs="Arial"/>
              </w:rPr>
            </w:pPr>
            <w:r w:rsidRPr="111D2B45">
              <w:rPr>
                <w:rFonts w:ascii="Arial" w:eastAsia="Arial" w:hAnsi="Arial" w:cs="Arial"/>
              </w:rPr>
              <w:t>Week 2-5</w:t>
            </w:r>
          </w:p>
        </w:tc>
        <w:tc>
          <w:tcPr>
            <w:tcW w:w="3120" w:type="dxa"/>
          </w:tcPr>
          <w:p w14:paraId="2051D5A7" w14:textId="0138E1B7" w:rsidR="58ABADF2" w:rsidRDefault="58ABADF2" w:rsidP="0C0D0C48">
            <w:pPr>
              <w:rPr>
                <w:rFonts w:ascii="Arial" w:eastAsia="Arial" w:hAnsi="Arial" w:cs="Arial"/>
              </w:rPr>
            </w:pPr>
            <w:r w:rsidRPr="111D2B45">
              <w:rPr>
                <w:rFonts w:ascii="Arial" w:eastAsia="Arial" w:hAnsi="Arial" w:cs="Arial"/>
              </w:rPr>
              <w:t>Staff</w:t>
            </w:r>
          </w:p>
        </w:tc>
      </w:tr>
      <w:tr w:rsidR="0C0D0C48" w14:paraId="2EB8A064" w14:textId="77777777" w:rsidTr="0C0D0C48">
        <w:trPr>
          <w:trHeight w:val="300"/>
        </w:trPr>
        <w:tc>
          <w:tcPr>
            <w:tcW w:w="3120" w:type="dxa"/>
          </w:tcPr>
          <w:p w14:paraId="6A4625D0" w14:textId="14EEA2E8" w:rsidR="58ABADF2" w:rsidRDefault="58ABADF2" w:rsidP="0C0D0C48">
            <w:pPr>
              <w:rPr>
                <w:rFonts w:ascii="Arial" w:eastAsia="Arial" w:hAnsi="Arial" w:cs="Arial"/>
              </w:rPr>
            </w:pPr>
            <w:r w:rsidRPr="111D2B45">
              <w:rPr>
                <w:rFonts w:ascii="Arial" w:eastAsia="Arial" w:hAnsi="Arial" w:cs="Arial"/>
              </w:rPr>
              <w:t xml:space="preserve">Training </w:t>
            </w:r>
          </w:p>
        </w:tc>
        <w:tc>
          <w:tcPr>
            <w:tcW w:w="3120" w:type="dxa"/>
          </w:tcPr>
          <w:p w14:paraId="25D792E0" w14:textId="742DDEAF" w:rsidR="58ABADF2" w:rsidRDefault="58ABADF2" w:rsidP="0C0D0C48">
            <w:pPr>
              <w:rPr>
                <w:rFonts w:ascii="Arial" w:eastAsia="Arial" w:hAnsi="Arial" w:cs="Arial"/>
              </w:rPr>
            </w:pPr>
            <w:r w:rsidRPr="111D2B45">
              <w:rPr>
                <w:rFonts w:ascii="Arial" w:eastAsia="Arial" w:hAnsi="Arial" w:cs="Arial"/>
              </w:rPr>
              <w:t>Week 4-6</w:t>
            </w:r>
          </w:p>
        </w:tc>
        <w:tc>
          <w:tcPr>
            <w:tcW w:w="3120" w:type="dxa"/>
          </w:tcPr>
          <w:p w14:paraId="065E3294" w14:textId="7F82214D" w:rsidR="58ABADF2" w:rsidRDefault="58ABADF2" w:rsidP="0C0D0C48">
            <w:pPr>
              <w:rPr>
                <w:rFonts w:ascii="Arial" w:eastAsia="Arial" w:hAnsi="Arial" w:cs="Arial"/>
              </w:rPr>
            </w:pPr>
            <w:r w:rsidRPr="111D2B45">
              <w:rPr>
                <w:rFonts w:ascii="Arial" w:eastAsia="Arial" w:hAnsi="Arial" w:cs="Arial"/>
              </w:rPr>
              <w:t>Manager</w:t>
            </w:r>
          </w:p>
        </w:tc>
      </w:tr>
      <w:tr w:rsidR="0C0D0C48" w14:paraId="5FF01E1E" w14:textId="77777777" w:rsidTr="0C0D0C48">
        <w:trPr>
          <w:trHeight w:val="300"/>
        </w:trPr>
        <w:tc>
          <w:tcPr>
            <w:tcW w:w="3120" w:type="dxa"/>
          </w:tcPr>
          <w:p w14:paraId="169F506B" w14:textId="785EE456" w:rsidR="58ABADF2" w:rsidRDefault="58ABADF2" w:rsidP="0C0D0C48">
            <w:pPr>
              <w:rPr>
                <w:rFonts w:ascii="Arial" w:eastAsia="Arial" w:hAnsi="Arial" w:cs="Arial"/>
              </w:rPr>
            </w:pPr>
            <w:r w:rsidRPr="111D2B45">
              <w:rPr>
                <w:rFonts w:ascii="Arial" w:eastAsia="Arial" w:hAnsi="Arial" w:cs="Arial"/>
              </w:rPr>
              <w:t>Promotion</w:t>
            </w:r>
          </w:p>
        </w:tc>
        <w:tc>
          <w:tcPr>
            <w:tcW w:w="3120" w:type="dxa"/>
          </w:tcPr>
          <w:p w14:paraId="135D8408" w14:textId="27EA55F6" w:rsidR="58ABADF2" w:rsidRDefault="58ABADF2" w:rsidP="0C0D0C48">
            <w:pPr>
              <w:rPr>
                <w:rFonts w:ascii="Arial" w:eastAsia="Arial" w:hAnsi="Arial" w:cs="Arial"/>
              </w:rPr>
            </w:pPr>
            <w:r w:rsidRPr="111D2B45">
              <w:rPr>
                <w:rFonts w:ascii="Arial" w:eastAsia="Arial" w:hAnsi="Arial" w:cs="Arial"/>
              </w:rPr>
              <w:t>Week 6+</w:t>
            </w:r>
          </w:p>
        </w:tc>
        <w:tc>
          <w:tcPr>
            <w:tcW w:w="3120" w:type="dxa"/>
          </w:tcPr>
          <w:p w14:paraId="28906B5B" w14:textId="127E5B30" w:rsidR="58ABADF2" w:rsidRDefault="58ABADF2" w:rsidP="0C0D0C48">
            <w:pPr>
              <w:rPr>
                <w:rFonts w:ascii="Arial" w:eastAsia="Arial" w:hAnsi="Arial" w:cs="Arial"/>
              </w:rPr>
            </w:pPr>
            <w:r w:rsidRPr="111D2B45">
              <w:rPr>
                <w:rFonts w:ascii="Arial" w:eastAsia="Arial" w:hAnsi="Arial" w:cs="Arial"/>
              </w:rPr>
              <w:t>Team</w:t>
            </w:r>
          </w:p>
        </w:tc>
      </w:tr>
    </w:tbl>
    <w:p w14:paraId="61112B2E" w14:textId="549C9D5B" w:rsidR="4A55DE61" w:rsidRDefault="4A55DE61" w:rsidP="4A55DE61">
      <w:pPr>
        <w:rPr>
          <w:rFonts w:ascii="Arial" w:eastAsia="Arial" w:hAnsi="Arial" w:cs="Arial"/>
          <w:b/>
          <w:sz w:val="36"/>
          <w:szCs w:val="36"/>
          <w:u w:val="single"/>
        </w:rPr>
      </w:pPr>
    </w:p>
    <w:p w14:paraId="34F10BA1" w14:textId="2F423761" w:rsidR="4A55DE61" w:rsidRDefault="58ABADF2" w:rsidP="4A55DE61">
      <w:pPr>
        <w:rPr>
          <w:rFonts w:ascii="Arial" w:eastAsia="Arial" w:hAnsi="Arial" w:cs="Arial"/>
          <w:sz w:val="32"/>
          <w:szCs w:val="32"/>
        </w:rPr>
      </w:pPr>
      <w:r w:rsidRPr="111D2B45">
        <w:rPr>
          <w:rFonts w:ascii="Arial" w:eastAsia="Arial" w:hAnsi="Arial" w:cs="Arial"/>
          <w:sz w:val="32"/>
          <w:szCs w:val="32"/>
        </w:rPr>
        <w:t>Appendix 4: SMART Table</w:t>
      </w:r>
    </w:p>
    <w:tbl>
      <w:tblPr>
        <w:tblStyle w:val="TableGrid"/>
        <w:tblW w:w="0" w:type="auto"/>
        <w:tblLook w:val="06A0" w:firstRow="1" w:lastRow="0" w:firstColumn="1" w:lastColumn="0" w:noHBand="1" w:noVBand="1"/>
      </w:tblPr>
      <w:tblGrid>
        <w:gridCol w:w="1870"/>
        <w:gridCol w:w="1871"/>
        <w:gridCol w:w="1870"/>
        <w:gridCol w:w="1870"/>
        <w:gridCol w:w="1869"/>
      </w:tblGrid>
      <w:tr w:rsidR="0C0D0C48" w14:paraId="73B21952" w14:textId="77777777" w:rsidTr="0C0D0C48">
        <w:trPr>
          <w:trHeight w:val="300"/>
        </w:trPr>
        <w:tc>
          <w:tcPr>
            <w:tcW w:w="1872" w:type="dxa"/>
          </w:tcPr>
          <w:p w14:paraId="023530CD" w14:textId="3DDE8F08" w:rsidR="106F1A3C" w:rsidRDefault="106F1A3C" w:rsidP="0C0D0C48">
            <w:pPr>
              <w:rPr>
                <w:rFonts w:ascii="Arial" w:eastAsia="Arial" w:hAnsi="Arial" w:cs="Arial"/>
              </w:rPr>
            </w:pPr>
            <w:r w:rsidRPr="111D2B45">
              <w:rPr>
                <w:rFonts w:ascii="Arial" w:eastAsia="Arial" w:hAnsi="Arial" w:cs="Arial"/>
              </w:rPr>
              <w:t>Specific</w:t>
            </w:r>
          </w:p>
        </w:tc>
        <w:tc>
          <w:tcPr>
            <w:tcW w:w="1872" w:type="dxa"/>
          </w:tcPr>
          <w:p w14:paraId="0C79F45A" w14:textId="757B4ACB" w:rsidR="62268D8B" w:rsidRDefault="62268D8B" w:rsidP="0C0D0C48">
            <w:pPr>
              <w:rPr>
                <w:rFonts w:ascii="Arial" w:eastAsia="Arial" w:hAnsi="Arial" w:cs="Arial"/>
              </w:rPr>
            </w:pPr>
            <w:r w:rsidRPr="111D2B45">
              <w:rPr>
                <w:rFonts w:ascii="Arial" w:eastAsia="Arial" w:hAnsi="Arial" w:cs="Arial"/>
              </w:rPr>
              <w:t>Measurable</w:t>
            </w:r>
          </w:p>
        </w:tc>
        <w:tc>
          <w:tcPr>
            <w:tcW w:w="1872" w:type="dxa"/>
          </w:tcPr>
          <w:p w14:paraId="2596A9AC" w14:textId="7A7E75A3" w:rsidR="106F1A3C" w:rsidRDefault="106F1A3C" w:rsidP="0C0D0C48">
            <w:pPr>
              <w:rPr>
                <w:rFonts w:ascii="Arial" w:eastAsia="Arial" w:hAnsi="Arial" w:cs="Arial"/>
              </w:rPr>
            </w:pPr>
            <w:r w:rsidRPr="111D2B45">
              <w:rPr>
                <w:rFonts w:ascii="Arial" w:eastAsia="Arial" w:hAnsi="Arial" w:cs="Arial"/>
              </w:rPr>
              <w:t>Achievable</w:t>
            </w:r>
          </w:p>
        </w:tc>
        <w:tc>
          <w:tcPr>
            <w:tcW w:w="1872" w:type="dxa"/>
          </w:tcPr>
          <w:p w14:paraId="01CA5691" w14:textId="15158FF4" w:rsidR="106F1A3C" w:rsidRDefault="106F1A3C" w:rsidP="0C0D0C48">
            <w:pPr>
              <w:rPr>
                <w:rFonts w:ascii="Arial" w:eastAsia="Arial" w:hAnsi="Arial" w:cs="Arial"/>
              </w:rPr>
            </w:pPr>
            <w:r w:rsidRPr="111D2B45">
              <w:rPr>
                <w:rFonts w:ascii="Arial" w:eastAsia="Arial" w:hAnsi="Arial" w:cs="Arial"/>
              </w:rPr>
              <w:t>Relevant</w:t>
            </w:r>
          </w:p>
        </w:tc>
        <w:tc>
          <w:tcPr>
            <w:tcW w:w="1872" w:type="dxa"/>
          </w:tcPr>
          <w:p w14:paraId="3981233C" w14:textId="5626AC40" w:rsidR="106F1A3C" w:rsidRDefault="106F1A3C" w:rsidP="0C0D0C48">
            <w:pPr>
              <w:rPr>
                <w:rFonts w:ascii="Arial" w:eastAsia="Arial" w:hAnsi="Arial" w:cs="Arial"/>
              </w:rPr>
            </w:pPr>
            <w:r w:rsidRPr="111D2B45">
              <w:rPr>
                <w:rFonts w:ascii="Arial" w:eastAsia="Arial" w:hAnsi="Arial" w:cs="Arial"/>
              </w:rPr>
              <w:t>Time</w:t>
            </w:r>
          </w:p>
        </w:tc>
      </w:tr>
      <w:tr w:rsidR="0C0D0C48" w14:paraId="179DFF34" w14:textId="77777777" w:rsidTr="0C0D0C48">
        <w:trPr>
          <w:trHeight w:val="300"/>
        </w:trPr>
        <w:tc>
          <w:tcPr>
            <w:tcW w:w="1872" w:type="dxa"/>
          </w:tcPr>
          <w:p w14:paraId="46F576FD" w14:textId="07E080C6" w:rsidR="106F1A3C" w:rsidRDefault="106F1A3C" w:rsidP="0C0D0C48">
            <w:pPr>
              <w:rPr>
                <w:rFonts w:ascii="Arial" w:eastAsia="Arial" w:hAnsi="Arial" w:cs="Arial"/>
              </w:rPr>
            </w:pPr>
            <w:r w:rsidRPr="111D2B45">
              <w:rPr>
                <w:rFonts w:ascii="Arial" w:eastAsia="Arial" w:hAnsi="Arial" w:cs="Arial"/>
              </w:rPr>
              <w:t>Increase online sales</w:t>
            </w:r>
          </w:p>
        </w:tc>
        <w:tc>
          <w:tcPr>
            <w:tcW w:w="1872" w:type="dxa"/>
          </w:tcPr>
          <w:p w14:paraId="267C4EB2" w14:textId="61AAC81E" w:rsidR="106F1A3C" w:rsidRDefault="106F1A3C" w:rsidP="0C0D0C48">
            <w:pPr>
              <w:rPr>
                <w:rFonts w:ascii="Arial" w:eastAsia="Arial" w:hAnsi="Arial" w:cs="Arial"/>
              </w:rPr>
            </w:pPr>
            <w:r w:rsidRPr="111D2B45">
              <w:rPr>
                <w:rFonts w:ascii="Arial" w:eastAsia="Arial" w:hAnsi="Arial" w:cs="Arial"/>
              </w:rPr>
              <w:t>25% growth</w:t>
            </w:r>
          </w:p>
        </w:tc>
        <w:tc>
          <w:tcPr>
            <w:tcW w:w="1872" w:type="dxa"/>
          </w:tcPr>
          <w:p w14:paraId="15495AEC" w14:textId="732EA435" w:rsidR="106F1A3C" w:rsidRDefault="106F1A3C" w:rsidP="0C0D0C48">
            <w:pPr>
              <w:rPr>
                <w:rFonts w:ascii="Arial" w:eastAsia="Arial" w:hAnsi="Arial" w:cs="Arial"/>
              </w:rPr>
            </w:pPr>
            <w:r w:rsidRPr="111D2B45">
              <w:rPr>
                <w:rFonts w:ascii="Arial" w:eastAsia="Arial" w:hAnsi="Arial" w:cs="Arial"/>
              </w:rPr>
              <w:t>Use marketing</w:t>
            </w:r>
          </w:p>
        </w:tc>
        <w:tc>
          <w:tcPr>
            <w:tcW w:w="1872" w:type="dxa"/>
          </w:tcPr>
          <w:p w14:paraId="2D70213D" w14:textId="1ED265B8" w:rsidR="106F1A3C" w:rsidRDefault="106F1A3C" w:rsidP="0C0D0C48">
            <w:pPr>
              <w:rPr>
                <w:rFonts w:ascii="Arial" w:eastAsia="Arial" w:hAnsi="Arial" w:cs="Arial"/>
              </w:rPr>
            </w:pPr>
            <w:r w:rsidRPr="111D2B45">
              <w:rPr>
                <w:rFonts w:ascii="Arial" w:eastAsia="Arial" w:hAnsi="Arial" w:cs="Arial"/>
              </w:rPr>
              <w:t>Business growth</w:t>
            </w:r>
          </w:p>
        </w:tc>
        <w:tc>
          <w:tcPr>
            <w:tcW w:w="1872" w:type="dxa"/>
          </w:tcPr>
          <w:p w14:paraId="5EBD2DCD" w14:textId="60220CD1" w:rsidR="106F1A3C" w:rsidRDefault="106F1A3C" w:rsidP="0C0D0C48">
            <w:pPr>
              <w:rPr>
                <w:rFonts w:ascii="Arial" w:eastAsia="Arial" w:hAnsi="Arial" w:cs="Arial"/>
              </w:rPr>
            </w:pPr>
            <w:r w:rsidRPr="111D2B45">
              <w:rPr>
                <w:rFonts w:ascii="Arial" w:eastAsia="Arial" w:hAnsi="Arial" w:cs="Arial"/>
              </w:rPr>
              <w:t xml:space="preserve">6 </w:t>
            </w:r>
            <w:r w:rsidR="19AF22C5" w:rsidRPr="111D2B45">
              <w:rPr>
                <w:rFonts w:ascii="Arial" w:eastAsia="Arial" w:hAnsi="Arial" w:cs="Arial"/>
              </w:rPr>
              <w:t>months</w:t>
            </w:r>
          </w:p>
        </w:tc>
      </w:tr>
    </w:tbl>
    <w:p w14:paraId="22AA6A6E" w14:textId="1C2901A4" w:rsidR="4A55DE61" w:rsidRDefault="4A55DE61" w:rsidP="4A55DE61">
      <w:pPr>
        <w:rPr>
          <w:rFonts w:ascii="Arial" w:eastAsia="Arial" w:hAnsi="Arial" w:cs="Arial"/>
        </w:rPr>
      </w:pPr>
    </w:p>
    <w:sectPr w:rsidR="4A55DE61">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9C739" w14:textId="77777777" w:rsidR="00CD047E" w:rsidRDefault="00CD047E" w:rsidP="0085001E">
      <w:pPr>
        <w:spacing w:after="0" w:line="240" w:lineRule="auto"/>
      </w:pPr>
      <w:r>
        <w:separator/>
      </w:r>
    </w:p>
  </w:endnote>
  <w:endnote w:type="continuationSeparator" w:id="0">
    <w:p w14:paraId="0D447FAA" w14:textId="77777777" w:rsidR="00CD047E" w:rsidRDefault="00CD047E" w:rsidP="00850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C0D0C48" w14:paraId="76C57D67" w14:textId="77777777" w:rsidTr="0C0D0C48">
      <w:trPr>
        <w:trHeight w:val="300"/>
      </w:trPr>
      <w:tc>
        <w:tcPr>
          <w:tcW w:w="3120" w:type="dxa"/>
        </w:tcPr>
        <w:p w14:paraId="58EF1E75" w14:textId="5F2054E2" w:rsidR="0C0D0C48" w:rsidRDefault="0C0D0C48" w:rsidP="0C0D0C48">
          <w:pPr>
            <w:pStyle w:val="Header"/>
            <w:ind w:left="-115"/>
          </w:pPr>
        </w:p>
      </w:tc>
      <w:tc>
        <w:tcPr>
          <w:tcW w:w="3120" w:type="dxa"/>
        </w:tcPr>
        <w:p w14:paraId="29926A02" w14:textId="55F8030C" w:rsidR="0C0D0C48" w:rsidRDefault="0C0D0C48" w:rsidP="0C0D0C48">
          <w:pPr>
            <w:pStyle w:val="Header"/>
            <w:jc w:val="center"/>
          </w:pPr>
        </w:p>
      </w:tc>
      <w:tc>
        <w:tcPr>
          <w:tcW w:w="3120" w:type="dxa"/>
        </w:tcPr>
        <w:p w14:paraId="556E098E" w14:textId="6E6970F9" w:rsidR="0C0D0C48" w:rsidRDefault="0C0D0C48" w:rsidP="0C0D0C48">
          <w:pPr>
            <w:pStyle w:val="Header"/>
            <w:ind w:right="-115"/>
            <w:jc w:val="right"/>
          </w:pPr>
        </w:p>
      </w:tc>
    </w:tr>
  </w:tbl>
  <w:p w14:paraId="735500C4" w14:textId="2FB78148" w:rsidR="0085001E" w:rsidRDefault="00850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4F87F2" w14:textId="77777777" w:rsidR="00CD047E" w:rsidRDefault="00CD047E" w:rsidP="0085001E">
      <w:pPr>
        <w:spacing w:after="0" w:line="240" w:lineRule="auto"/>
      </w:pPr>
      <w:r>
        <w:separator/>
      </w:r>
    </w:p>
  </w:footnote>
  <w:footnote w:type="continuationSeparator" w:id="0">
    <w:p w14:paraId="6CA5C842" w14:textId="77777777" w:rsidR="00CD047E" w:rsidRDefault="00CD047E" w:rsidP="008500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C0D0C48" w14:paraId="7E9F5677" w14:textId="77777777" w:rsidTr="0C0D0C48">
      <w:trPr>
        <w:trHeight w:val="300"/>
      </w:trPr>
      <w:tc>
        <w:tcPr>
          <w:tcW w:w="3120" w:type="dxa"/>
        </w:tcPr>
        <w:p w14:paraId="1B8CF66C" w14:textId="3F87F1B5" w:rsidR="0C0D0C48" w:rsidRDefault="0C0D0C48" w:rsidP="0C0D0C48">
          <w:pPr>
            <w:pStyle w:val="Header"/>
            <w:ind w:left="-115"/>
          </w:pPr>
        </w:p>
      </w:tc>
      <w:tc>
        <w:tcPr>
          <w:tcW w:w="3120" w:type="dxa"/>
        </w:tcPr>
        <w:p w14:paraId="020CFB98" w14:textId="199F0FDC" w:rsidR="0C0D0C48" w:rsidRDefault="0C0D0C48" w:rsidP="0C0D0C48">
          <w:pPr>
            <w:pStyle w:val="Header"/>
            <w:jc w:val="center"/>
          </w:pPr>
        </w:p>
      </w:tc>
      <w:tc>
        <w:tcPr>
          <w:tcW w:w="3120" w:type="dxa"/>
        </w:tcPr>
        <w:p w14:paraId="0EA6593E" w14:textId="4198C68E" w:rsidR="0C0D0C48" w:rsidRDefault="0C0D0C48" w:rsidP="0C0D0C48">
          <w:pPr>
            <w:pStyle w:val="Header"/>
            <w:ind w:right="-115"/>
            <w:jc w:val="right"/>
          </w:pPr>
        </w:p>
      </w:tc>
    </w:tr>
  </w:tbl>
  <w:p w14:paraId="50D2F955" w14:textId="438BD251" w:rsidR="0085001E" w:rsidRDefault="008500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D0A706"/>
    <w:rsid w:val="000710A0"/>
    <w:rsid w:val="001D7105"/>
    <w:rsid w:val="001F08F4"/>
    <w:rsid w:val="00252073"/>
    <w:rsid w:val="002827DB"/>
    <w:rsid w:val="00290690"/>
    <w:rsid w:val="002A7401"/>
    <w:rsid w:val="002BAD3F"/>
    <w:rsid w:val="002D4BE8"/>
    <w:rsid w:val="002F2337"/>
    <w:rsid w:val="0034A587"/>
    <w:rsid w:val="004846A1"/>
    <w:rsid w:val="004C3401"/>
    <w:rsid w:val="004E28C3"/>
    <w:rsid w:val="00576006"/>
    <w:rsid w:val="005B8A80"/>
    <w:rsid w:val="005D4E73"/>
    <w:rsid w:val="0063D246"/>
    <w:rsid w:val="00643FAE"/>
    <w:rsid w:val="00650E34"/>
    <w:rsid w:val="0067095B"/>
    <w:rsid w:val="006A6337"/>
    <w:rsid w:val="006B30E6"/>
    <w:rsid w:val="006D3463"/>
    <w:rsid w:val="007B575F"/>
    <w:rsid w:val="0085001E"/>
    <w:rsid w:val="008E0801"/>
    <w:rsid w:val="008F0F05"/>
    <w:rsid w:val="00952C1C"/>
    <w:rsid w:val="009976E0"/>
    <w:rsid w:val="00A308DF"/>
    <w:rsid w:val="00A5387A"/>
    <w:rsid w:val="00A626C4"/>
    <w:rsid w:val="00AA11F2"/>
    <w:rsid w:val="00B37653"/>
    <w:rsid w:val="00BF0528"/>
    <w:rsid w:val="00C6E7DB"/>
    <w:rsid w:val="00CD047E"/>
    <w:rsid w:val="00D1094F"/>
    <w:rsid w:val="00DC4C79"/>
    <w:rsid w:val="00E13355"/>
    <w:rsid w:val="00E33ED3"/>
    <w:rsid w:val="00ED0473"/>
    <w:rsid w:val="00F54042"/>
    <w:rsid w:val="00F6613C"/>
    <w:rsid w:val="00F70A2D"/>
    <w:rsid w:val="011EDA44"/>
    <w:rsid w:val="013378C4"/>
    <w:rsid w:val="0169B206"/>
    <w:rsid w:val="0169C7D1"/>
    <w:rsid w:val="021DFA42"/>
    <w:rsid w:val="022EAA3E"/>
    <w:rsid w:val="02340B48"/>
    <w:rsid w:val="02498598"/>
    <w:rsid w:val="02841A78"/>
    <w:rsid w:val="02A9340D"/>
    <w:rsid w:val="02B92464"/>
    <w:rsid w:val="02C8307B"/>
    <w:rsid w:val="030D3DFB"/>
    <w:rsid w:val="032395AE"/>
    <w:rsid w:val="032B7A3F"/>
    <w:rsid w:val="0334D632"/>
    <w:rsid w:val="034DA42C"/>
    <w:rsid w:val="0350E010"/>
    <w:rsid w:val="03ADA226"/>
    <w:rsid w:val="044F23B2"/>
    <w:rsid w:val="0455DECE"/>
    <w:rsid w:val="04E228A7"/>
    <w:rsid w:val="05364113"/>
    <w:rsid w:val="05737E57"/>
    <w:rsid w:val="05FB9FFF"/>
    <w:rsid w:val="06471FFB"/>
    <w:rsid w:val="06FA2A86"/>
    <w:rsid w:val="0705EF42"/>
    <w:rsid w:val="0733453A"/>
    <w:rsid w:val="075C1728"/>
    <w:rsid w:val="07D97AD8"/>
    <w:rsid w:val="07DA4114"/>
    <w:rsid w:val="07FE5710"/>
    <w:rsid w:val="0816A1EF"/>
    <w:rsid w:val="085466A8"/>
    <w:rsid w:val="08924488"/>
    <w:rsid w:val="089A659C"/>
    <w:rsid w:val="08A66847"/>
    <w:rsid w:val="08CFB0D3"/>
    <w:rsid w:val="08F5ED97"/>
    <w:rsid w:val="091636AD"/>
    <w:rsid w:val="0983F4DF"/>
    <w:rsid w:val="09ABA4A7"/>
    <w:rsid w:val="09CFCB04"/>
    <w:rsid w:val="0A2820BA"/>
    <w:rsid w:val="0B2C97F9"/>
    <w:rsid w:val="0B3320BC"/>
    <w:rsid w:val="0B377822"/>
    <w:rsid w:val="0B62605A"/>
    <w:rsid w:val="0B66512F"/>
    <w:rsid w:val="0B81B143"/>
    <w:rsid w:val="0BB0D6F4"/>
    <w:rsid w:val="0BBF916C"/>
    <w:rsid w:val="0BF31F69"/>
    <w:rsid w:val="0C0D0C48"/>
    <w:rsid w:val="0C492422"/>
    <w:rsid w:val="0C91EE69"/>
    <w:rsid w:val="0C9839B1"/>
    <w:rsid w:val="0CFC207E"/>
    <w:rsid w:val="0D37933F"/>
    <w:rsid w:val="0D405224"/>
    <w:rsid w:val="0D712633"/>
    <w:rsid w:val="0DA86782"/>
    <w:rsid w:val="0DD0F571"/>
    <w:rsid w:val="0E87693F"/>
    <w:rsid w:val="0EAA9C9D"/>
    <w:rsid w:val="0EB239D4"/>
    <w:rsid w:val="0F2A730F"/>
    <w:rsid w:val="0F2B26BC"/>
    <w:rsid w:val="0F46D2B2"/>
    <w:rsid w:val="0FD51673"/>
    <w:rsid w:val="10088A67"/>
    <w:rsid w:val="104D7131"/>
    <w:rsid w:val="105C8FAA"/>
    <w:rsid w:val="106F1A3C"/>
    <w:rsid w:val="10A5F97A"/>
    <w:rsid w:val="10AA3267"/>
    <w:rsid w:val="10D0C7AB"/>
    <w:rsid w:val="1100E18E"/>
    <w:rsid w:val="111D2B45"/>
    <w:rsid w:val="117205DF"/>
    <w:rsid w:val="11B078E0"/>
    <w:rsid w:val="11E9D11F"/>
    <w:rsid w:val="1210EBC7"/>
    <w:rsid w:val="123767CF"/>
    <w:rsid w:val="1272BA77"/>
    <w:rsid w:val="12CA7556"/>
    <w:rsid w:val="12FE368B"/>
    <w:rsid w:val="1316545B"/>
    <w:rsid w:val="1321A412"/>
    <w:rsid w:val="1385BBA4"/>
    <w:rsid w:val="138A3B6F"/>
    <w:rsid w:val="13C68CB0"/>
    <w:rsid w:val="13D0C00D"/>
    <w:rsid w:val="14045936"/>
    <w:rsid w:val="142D28B9"/>
    <w:rsid w:val="143771FC"/>
    <w:rsid w:val="14394BCF"/>
    <w:rsid w:val="144CBCB7"/>
    <w:rsid w:val="147FF51E"/>
    <w:rsid w:val="1489E516"/>
    <w:rsid w:val="14BFFB1F"/>
    <w:rsid w:val="15016639"/>
    <w:rsid w:val="158FC705"/>
    <w:rsid w:val="15969911"/>
    <w:rsid w:val="160E1DAE"/>
    <w:rsid w:val="1655918A"/>
    <w:rsid w:val="1671933F"/>
    <w:rsid w:val="172B4D5D"/>
    <w:rsid w:val="1761BC1F"/>
    <w:rsid w:val="1768DAEB"/>
    <w:rsid w:val="17B5B762"/>
    <w:rsid w:val="17DD8B4B"/>
    <w:rsid w:val="17F0F929"/>
    <w:rsid w:val="1836C78E"/>
    <w:rsid w:val="1894F767"/>
    <w:rsid w:val="19257F23"/>
    <w:rsid w:val="1994B778"/>
    <w:rsid w:val="199EC7FB"/>
    <w:rsid w:val="19A0C04B"/>
    <w:rsid w:val="19AF22C5"/>
    <w:rsid w:val="19CAB243"/>
    <w:rsid w:val="1A0EA401"/>
    <w:rsid w:val="1A2E4D20"/>
    <w:rsid w:val="1A58B927"/>
    <w:rsid w:val="1A8A596D"/>
    <w:rsid w:val="1AC81277"/>
    <w:rsid w:val="1ACED48A"/>
    <w:rsid w:val="1B04DFF4"/>
    <w:rsid w:val="1B25BC04"/>
    <w:rsid w:val="1B7B391A"/>
    <w:rsid w:val="1B7CCF46"/>
    <w:rsid w:val="1B82188C"/>
    <w:rsid w:val="1B8FBCB8"/>
    <w:rsid w:val="1C3D20BD"/>
    <w:rsid w:val="1C5E974B"/>
    <w:rsid w:val="1C732132"/>
    <w:rsid w:val="1D79279C"/>
    <w:rsid w:val="1D8B5DD3"/>
    <w:rsid w:val="1D8F858C"/>
    <w:rsid w:val="1F0EF776"/>
    <w:rsid w:val="1F597578"/>
    <w:rsid w:val="1F784D6C"/>
    <w:rsid w:val="1FAD8F52"/>
    <w:rsid w:val="1FC3757A"/>
    <w:rsid w:val="20229B5E"/>
    <w:rsid w:val="202DD5D1"/>
    <w:rsid w:val="2031D93C"/>
    <w:rsid w:val="20991570"/>
    <w:rsid w:val="20D0A706"/>
    <w:rsid w:val="20DB48CF"/>
    <w:rsid w:val="212995B6"/>
    <w:rsid w:val="21320181"/>
    <w:rsid w:val="21564199"/>
    <w:rsid w:val="2180B36D"/>
    <w:rsid w:val="218802D1"/>
    <w:rsid w:val="21A9D562"/>
    <w:rsid w:val="22604F80"/>
    <w:rsid w:val="2287D314"/>
    <w:rsid w:val="2415758F"/>
    <w:rsid w:val="242D3D33"/>
    <w:rsid w:val="24550EAE"/>
    <w:rsid w:val="24D345B3"/>
    <w:rsid w:val="252FBD60"/>
    <w:rsid w:val="25420CE2"/>
    <w:rsid w:val="259C4093"/>
    <w:rsid w:val="25C79398"/>
    <w:rsid w:val="25D32AA7"/>
    <w:rsid w:val="25DBF321"/>
    <w:rsid w:val="261CFB0D"/>
    <w:rsid w:val="262DE1DB"/>
    <w:rsid w:val="2637D3B4"/>
    <w:rsid w:val="2651DE7A"/>
    <w:rsid w:val="268E8E6F"/>
    <w:rsid w:val="26FC144B"/>
    <w:rsid w:val="27A400AC"/>
    <w:rsid w:val="27B868F9"/>
    <w:rsid w:val="27CC8A9C"/>
    <w:rsid w:val="281C8254"/>
    <w:rsid w:val="2875C6F0"/>
    <w:rsid w:val="28A25125"/>
    <w:rsid w:val="28F8EB0C"/>
    <w:rsid w:val="291C673E"/>
    <w:rsid w:val="293328E8"/>
    <w:rsid w:val="295A29E8"/>
    <w:rsid w:val="296231F0"/>
    <w:rsid w:val="29B26932"/>
    <w:rsid w:val="29CB0DAB"/>
    <w:rsid w:val="2A1C0F5B"/>
    <w:rsid w:val="2A28D0CB"/>
    <w:rsid w:val="2A501D56"/>
    <w:rsid w:val="2A5DD22C"/>
    <w:rsid w:val="2ADA0D3A"/>
    <w:rsid w:val="2AF5AF95"/>
    <w:rsid w:val="2B890746"/>
    <w:rsid w:val="2C19AD49"/>
    <w:rsid w:val="2C1C78B5"/>
    <w:rsid w:val="2C58A0D0"/>
    <w:rsid w:val="2C5C219F"/>
    <w:rsid w:val="2CAE9F14"/>
    <w:rsid w:val="2CE8E53D"/>
    <w:rsid w:val="2D1198F5"/>
    <w:rsid w:val="2D44F461"/>
    <w:rsid w:val="2D957FF0"/>
    <w:rsid w:val="2DA6B2CE"/>
    <w:rsid w:val="2DCDCF69"/>
    <w:rsid w:val="2EB8BF02"/>
    <w:rsid w:val="2EEA364B"/>
    <w:rsid w:val="2F3BA3AA"/>
    <w:rsid w:val="2F47FFD3"/>
    <w:rsid w:val="2F5AA30F"/>
    <w:rsid w:val="2FA13CF0"/>
    <w:rsid w:val="2FD844C2"/>
    <w:rsid w:val="30737D29"/>
    <w:rsid w:val="307929BE"/>
    <w:rsid w:val="30A64381"/>
    <w:rsid w:val="30B3EE8C"/>
    <w:rsid w:val="30DB13BB"/>
    <w:rsid w:val="31276A7C"/>
    <w:rsid w:val="317CDB2E"/>
    <w:rsid w:val="3217B224"/>
    <w:rsid w:val="330BD197"/>
    <w:rsid w:val="333EA6D3"/>
    <w:rsid w:val="33548B4F"/>
    <w:rsid w:val="336AAED7"/>
    <w:rsid w:val="33A7DB78"/>
    <w:rsid w:val="33D85190"/>
    <w:rsid w:val="34119322"/>
    <w:rsid w:val="3429198B"/>
    <w:rsid w:val="3492B2AA"/>
    <w:rsid w:val="349ADB08"/>
    <w:rsid w:val="34A364DF"/>
    <w:rsid w:val="34ED3888"/>
    <w:rsid w:val="354DB905"/>
    <w:rsid w:val="35C7718F"/>
    <w:rsid w:val="35CE7FFD"/>
    <w:rsid w:val="35D0DDD5"/>
    <w:rsid w:val="35F96538"/>
    <w:rsid w:val="3632B34B"/>
    <w:rsid w:val="363E1FFE"/>
    <w:rsid w:val="36766916"/>
    <w:rsid w:val="36B4385F"/>
    <w:rsid w:val="3788B69C"/>
    <w:rsid w:val="3803286E"/>
    <w:rsid w:val="38072A3B"/>
    <w:rsid w:val="380755FC"/>
    <w:rsid w:val="386294ED"/>
    <w:rsid w:val="3879253F"/>
    <w:rsid w:val="38A33201"/>
    <w:rsid w:val="38B2D3EA"/>
    <w:rsid w:val="3933B272"/>
    <w:rsid w:val="39589B26"/>
    <w:rsid w:val="39A15040"/>
    <w:rsid w:val="3A4537A1"/>
    <w:rsid w:val="3A479165"/>
    <w:rsid w:val="3A9D1FBE"/>
    <w:rsid w:val="3AB0969A"/>
    <w:rsid w:val="3AD17DD1"/>
    <w:rsid w:val="3B32060D"/>
    <w:rsid w:val="3B7C9DD2"/>
    <w:rsid w:val="3C169FDD"/>
    <w:rsid w:val="3C199206"/>
    <w:rsid w:val="3C525FE4"/>
    <w:rsid w:val="3C63AB4B"/>
    <w:rsid w:val="3C86A581"/>
    <w:rsid w:val="3CA49D0E"/>
    <w:rsid w:val="3CB96915"/>
    <w:rsid w:val="3D75A944"/>
    <w:rsid w:val="3DAE4B77"/>
    <w:rsid w:val="3E0BC4EF"/>
    <w:rsid w:val="3E264F6D"/>
    <w:rsid w:val="3E50AF05"/>
    <w:rsid w:val="3E9A499C"/>
    <w:rsid w:val="3F00EB8D"/>
    <w:rsid w:val="3F24C3B5"/>
    <w:rsid w:val="3F958E97"/>
    <w:rsid w:val="3FDEC5C2"/>
    <w:rsid w:val="4011B41A"/>
    <w:rsid w:val="402C4308"/>
    <w:rsid w:val="40380BA0"/>
    <w:rsid w:val="40627E82"/>
    <w:rsid w:val="409D3AE7"/>
    <w:rsid w:val="40EBF9B5"/>
    <w:rsid w:val="40EC2F04"/>
    <w:rsid w:val="41609F15"/>
    <w:rsid w:val="4205D199"/>
    <w:rsid w:val="42401CBF"/>
    <w:rsid w:val="42489368"/>
    <w:rsid w:val="424AC523"/>
    <w:rsid w:val="42E9A969"/>
    <w:rsid w:val="4332064A"/>
    <w:rsid w:val="436AA2F2"/>
    <w:rsid w:val="43742BA0"/>
    <w:rsid w:val="4402478E"/>
    <w:rsid w:val="446EAD7B"/>
    <w:rsid w:val="44DA11B2"/>
    <w:rsid w:val="44F59577"/>
    <w:rsid w:val="456066A8"/>
    <w:rsid w:val="4560FF4B"/>
    <w:rsid w:val="4586D405"/>
    <w:rsid w:val="458C22C2"/>
    <w:rsid w:val="45987247"/>
    <w:rsid w:val="45B3FD4B"/>
    <w:rsid w:val="45DB13CB"/>
    <w:rsid w:val="46264FA1"/>
    <w:rsid w:val="46703FD2"/>
    <w:rsid w:val="4676C374"/>
    <w:rsid w:val="46B47241"/>
    <w:rsid w:val="46CC60D4"/>
    <w:rsid w:val="46CFFA35"/>
    <w:rsid w:val="46DE4354"/>
    <w:rsid w:val="47B9EEB5"/>
    <w:rsid w:val="47D325E9"/>
    <w:rsid w:val="47DD18B4"/>
    <w:rsid w:val="47FD4D68"/>
    <w:rsid w:val="482556C6"/>
    <w:rsid w:val="48350C89"/>
    <w:rsid w:val="48FF496E"/>
    <w:rsid w:val="492521A8"/>
    <w:rsid w:val="4925A354"/>
    <w:rsid w:val="49A4520C"/>
    <w:rsid w:val="4A55DE61"/>
    <w:rsid w:val="4A775876"/>
    <w:rsid w:val="4A8DC66A"/>
    <w:rsid w:val="4ABAFEF5"/>
    <w:rsid w:val="4AC16BF6"/>
    <w:rsid w:val="4AE6749F"/>
    <w:rsid w:val="4B1C5097"/>
    <w:rsid w:val="4B65E483"/>
    <w:rsid w:val="4BD2835C"/>
    <w:rsid w:val="4BFB6F0C"/>
    <w:rsid w:val="4C265DA1"/>
    <w:rsid w:val="4C4F845F"/>
    <w:rsid w:val="4C53E81C"/>
    <w:rsid w:val="4CF21C81"/>
    <w:rsid w:val="4DBFA65B"/>
    <w:rsid w:val="4DD3FE60"/>
    <w:rsid w:val="4E0E1933"/>
    <w:rsid w:val="4E96BC1B"/>
    <w:rsid w:val="4EBCF07C"/>
    <w:rsid w:val="4F0F1373"/>
    <w:rsid w:val="4F2ABB39"/>
    <w:rsid w:val="4F4FB962"/>
    <w:rsid w:val="4F796233"/>
    <w:rsid w:val="4FE77270"/>
    <w:rsid w:val="4FFD6943"/>
    <w:rsid w:val="500B4133"/>
    <w:rsid w:val="500CFA1A"/>
    <w:rsid w:val="501DE45E"/>
    <w:rsid w:val="5092E769"/>
    <w:rsid w:val="50CF1FC8"/>
    <w:rsid w:val="50EB4816"/>
    <w:rsid w:val="50F01C11"/>
    <w:rsid w:val="51151250"/>
    <w:rsid w:val="5122190F"/>
    <w:rsid w:val="5151CB50"/>
    <w:rsid w:val="51B25B18"/>
    <w:rsid w:val="52A3C56D"/>
    <w:rsid w:val="52AD84C4"/>
    <w:rsid w:val="52C1AD8E"/>
    <w:rsid w:val="5330CD99"/>
    <w:rsid w:val="53337FA4"/>
    <w:rsid w:val="53385696"/>
    <w:rsid w:val="5338F32A"/>
    <w:rsid w:val="538973C5"/>
    <w:rsid w:val="53D5D87A"/>
    <w:rsid w:val="53DA62B3"/>
    <w:rsid w:val="546EB703"/>
    <w:rsid w:val="54B63AA7"/>
    <w:rsid w:val="55228837"/>
    <w:rsid w:val="557F1F62"/>
    <w:rsid w:val="558610F0"/>
    <w:rsid w:val="559C0AC0"/>
    <w:rsid w:val="55EB7E14"/>
    <w:rsid w:val="560AFD71"/>
    <w:rsid w:val="56543B90"/>
    <w:rsid w:val="566D8654"/>
    <w:rsid w:val="569C51CF"/>
    <w:rsid w:val="56B5E78C"/>
    <w:rsid w:val="56EB5EBE"/>
    <w:rsid w:val="57106808"/>
    <w:rsid w:val="57A692B3"/>
    <w:rsid w:val="57AE4C7E"/>
    <w:rsid w:val="57D7B4E0"/>
    <w:rsid w:val="580B0179"/>
    <w:rsid w:val="580B63C1"/>
    <w:rsid w:val="5849A4C8"/>
    <w:rsid w:val="585407BF"/>
    <w:rsid w:val="5866890A"/>
    <w:rsid w:val="589C21D5"/>
    <w:rsid w:val="58A2CEE6"/>
    <w:rsid w:val="58ABADF2"/>
    <w:rsid w:val="59452DAE"/>
    <w:rsid w:val="59DE15FF"/>
    <w:rsid w:val="59E6E693"/>
    <w:rsid w:val="5A092E48"/>
    <w:rsid w:val="5A5463F2"/>
    <w:rsid w:val="5A65E35E"/>
    <w:rsid w:val="5A6B78A2"/>
    <w:rsid w:val="5A6C3E42"/>
    <w:rsid w:val="5AC909F3"/>
    <w:rsid w:val="5D1EE2FA"/>
    <w:rsid w:val="5D7FD9D9"/>
    <w:rsid w:val="5D89A07C"/>
    <w:rsid w:val="5DAEEE4C"/>
    <w:rsid w:val="5E21DD63"/>
    <w:rsid w:val="5E28D1AE"/>
    <w:rsid w:val="5ED37047"/>
    <w:rsid w:val="5FC1E368"/>
    <w:rsid w:val="6039C1DF"/>
    <w:rsid w:val="607A02CD"/>
    <w:rsid w:val="60C17218"/>
    <w:rsid w:val="61655CE8"/>
    <w:rsid w:val="616F203C"/>
    <w:rsid w:val="6171B7C3"/>
    <w:rsid w:val="618C3632"/>
    <w:rsid w:val="61C88F8C"/>
    <w:rsid w:val="62156222"/>
    <w:rsid w:val="62268D8B"/>
    <w:rsid w:val="622D00D6"/>
    <w:rsid w:val="624F594A"/>
    <w:rsid w:val="62E7B122"/>
    <w:rsid w:val="63355D12"/>
    <w:rsid w:val="636FECFA"/>
    <w:rsid w:val="63763A35"/>
    <w:rsid w:val="6392A78F"/>
    <w:rsid w:val="63B18BA4"/>
    <w:rsid w:val="63DA571F"/>
    <w:rsid w:val="63DF8E19"/>
    <w:rsid w:val="63F68174"/>
    <w:rsid w:val="63FE3711"/>
    <w:rsid w:val="64D42A0A"/>
    <w:rsid w:val="64D472DD"/>
    <w:rsid w:val="64D71893"/>
    <w:rsid w:val="64E4E25F"/>
    <w:rsid w:val="64E8A1B2"/>
    <w:rsid w:val="65042B06"/>
    <w:rsid w:val="6507CEE8"/>
    <w:rsid w:val="6528253F"/>
    <w:rsid w:val="65DA4C7D"/>
    <w:rsid w:val="65EEB030"/>
    <w:rsid w:val="66266B21"/>
    <w:rsid w:val="664ECF96"/>
    <w:rsid w:val="67173470"/>
    <w:rsid w:val="6737F436"/>
    <w:rsid w:val="678A6C6E"/>
    <w:rsid w:val="679C72BC"/>
    <w:rsid w:val="67AA60A3"/>
    <w:rsid w:val="67AC105E"/>
    <w:rsid w:val="685F4A80"/>
    <w:rsid w:val="6888E2EA"/>
    <w:rsid w:val="68AE7BF6"/>
    <w:rsid w:val="68D2068F"/>
    <w:rsid w:val="68F0E913"/>
    <w:rsid w:val="68F8E7BC"/>
    <w:rsid w:val="690BD74D"/>
    <w:rsid w:val="690FB498"/>
    <w:rsid w:val="6948D06A"/>
    <w:rsid w:val="69504789"/>
    <w:rsid w:val="695ABE82"/>
    <w:rsid w:val="699A2D39"/>
    <w:rsid w:val="69A120EC"/>
    <w:rsid w:val="69A20EED"/>
    <w:rsid w:val="69BC468C"/>
    <w:rsid w:val="69E02B88"/>
    <w:rsid w:val="69ECAA49"/>
    <w:rsid w:val="6A030110"/>
    <w:rsid w:val="6A0B25EB"/>
    <w:rsid w:val="6A0CFF97"/>
    <w:rsid w:val="6A341887"/>
    <w:rsid w:val="6A42E2CA"/>
    <w:rsid w:val="6A77A404"/>
    <w:rsid w:val="6AA83572"/>
    <w:rsid w:val="6ADE47A2"/>
    <w:rsid w:val="6AE00E4F"/>
    <w:rsid w:val="6B6FFFC5"/>
    <w:rsid w:val="6BA9C8CE"/>
    <w:rsid w:val="6BDC498D"/>
    <w:rsid w:val="6BE2A772"/>
    <w:rsid w:val="6C307009"/>
    <w:rsid w:val="6C512472"/>
    <w:rsid w:val="6C8CA230"/>
    <w:rsid w:val="6CD595A3"/>
    <w:rsid w:val="6D4265E1"/>
    <w:rsid w:val="6D8BF3BE"/>
    <w:rsid w:val="6DCF7F2C"/>
    <w:rsid w:val="6DDE5B4B"/>
    <w:rsid w:val="6DFBA3FC"/>
    <w:rsid w:val="6E0DF855"/>
    <w:rsid w:val="6E456A44"/>
    <w:rsid w:val="6EAD4EBB"/>
    <w:rsid w:val="6EE2A477"/>
    <w:rsid w:val="6F0E7DC0"/>
    <w:rsid w:val="6F38F68C"/>
    <w:rsid w:val="6F65FB02"/>
    <w:rsid w:val="6F811F26"/>
    <w:rsid w:val="6F98CCE1"/>
    <w:rsid w:val="6FD5B1FA"/>
    <w:rsid w:val="6FE61438"/>
    <w:rsid w:val="700C578C"/>
    <w:rsid w:val="7057B796"/>
    <w:rsid w:val="7064A3AF"/>
    <w:rsid w:val="70F75EA5"/>
    <w:rsid w:val="716AFCA1"/>
    <w:rsid w:val="716CB201"/>
    <w:rsid w:val="722E5A9C"/>
    <w:rsid w:val="72580848"/>
    <w:rsid w:val="735C2101"/>
    <w:rsid w:val="73833615"/>
    <w:rsid w:val="73C1919C"/>
    <w:rsid w:val="747561EF"/>
    <w:rsid w:val="7475C67C"/>
    <w:rsid w:val="748F9DBB"/>
    <w:rsid w:val="749A83E5"/>
    <w:rsid w:val="75250175"/>
    <w:rsid w:val="752DA2EA"/>
    <w:rsid w:val="752FAD78"/>
    <w:rsid w:val="7537E7B3"/>
    <w:rsid w:val="7538FEB8"/>
    <w:rsid w:val="754CB746"/>
    <w:rsid w:val="7707CC88"/>
    <w:rsid w:val="774D7B1B"/>
    <w:rsid w:val="775882F0"/>
    <w:rsid w:val="77BDABC8"/>
    <w:rsid w:val="77DBD5AD"/>
    <w:rsid w:val="77E268D4"/>
    <w:rsid w:val="78640181"/>
    <w:rsid w:val="78739F28"/>
    <w:rsid w:val="789FD0BA"/>
    <w:rsid w:val="78A9BCFF"/>
    <w:rsid w:val="790FE98D"/>
    <w:rsid w:val="794288ED"/>
    <w:rsid w:val="799E6663"/>
    <w:rsid w:val="79CC907D"/>
    <w:rsid w:val="7A3783CC"/>
    <w:rsid w:val="7A561A6A"/>
    <w:rsid w:val="7AB17852"/>
    <w:rsid w:val="7AD43B20"/>
    <w:rsid w:val="7AF3EA24"/>
    <w:rsid w:val="7AFB6070"/>
    <w:rsid w:val="7B0A06A1"/>
    <w:rsid w:val="7B1DF6FE"/>
    <w:rsid w:val="7B33BF07"/>
    <w:rsid w:val="7B3A4B7F"/>
    <w:rsid w:val="7BDDFCAF"/>
    <w:rsid w:val="7C51BFB0"/>
    <w:rsid w:val="7C80B764"/>
    <w:rsid w:val="7CE549FD"/>
    <w:rsid w:val="7CF11234"/>
    <w:rsid w:val="7D07B10A"/>
    <w:rsid w:val="7DA764EE"/>
    <w:rsid w:val="7DB4F247"/>
    <w:rsid w:val="7E0E58E2"/>
    <w:rsid w:val="7E53C8A8"/>
    <w:rsid w:val="7E70AE0F"/>
    <w:rsid w:val="7E9B5DC3"/>
    <w:rsid w:val="7ECCDC6B"/>
    <w:rsid w:val="7EFB98A1"/>
    <w:rsid w:val="7F11A7EB"/>
    <w:rsid w:val="7F62B74A"/>
    <w:rsid w:val="7F79CCC1"/>
    <w:rsid w:val="7FB7C69A"/>
    <w:rsid w:val="7FCAC26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EC105"/>
  <w15:chartTrackingRefBased/>
  <w15:docId w15:val="{8006F336-D0EA-4FC2-89D4-5AC386A1D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A55DE61"/>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827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27DB"/>
  </w:style>
  <w:style w:type="paragraph" w:styleId="Footer">
    <w:name w:val="footer"/>
    <w:basedOn w:val="Normal"/>
    <w:link w:val="FooterChar"/>
    <w:uiPriority w:val="99"/>
    <w:unhideWhenUsed/>
    <w:rsid w:val="002827D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827DB"/>
  </w:style>
  <w:style w:type="table" w:styleId="TableGridLight">
    <w:name w:val="Grid Table Light"/>
    <w:basedOn w:val="TableNormal"/>
    <w:uiPriority w:val="40"/>
    <w:rsid w:val="0085001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1280</Words>
  <Characters>7301</Characters>
  <Application>Microsoft Office Word</Application>
  <DocSecurity>4</DocSecurity>
  <Lines>60</Lines>
  <Paragraphs>17</Paragraphs>
  <ScaleCrop>false</ScaleCrop>
  <Company/>
  <LinksUpToDate>false</LinksUpToDate>
  <CharactersWithSpaces>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Julius Racz (2505678)</dc:creator>
  <cp:keywords/>
  <dc:description/>
  <cp:lastModifiedBy>Julius Racz (2505678)</cp:lastModifiedBy>
  <cp:revision>18</cp:revision>
  <dcterms:created xsi:type="dcterms:W3CDTF">2026-03-13T14:26:00Z</dcterms:created>
  <dcterms:modified xsi:type="dcterms:W3CDTF">2026-03-22T21:57:00Z</dcterms:modified>
</cp:coreProperties>
</file>