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FF642" w14:textId="44581D5F"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7193D763" w14:textId="77777777" w:rsidTr="00D077E9">
        <w:trPr>
          <w:trHeight w:val="1894"/>
        </w:trPr>
        <w:tc>
          <w:tcPr>
            <w:tcW w:w="5580" w:type="dxa"/>
            <w:tcBorders>
              <w:top w:val="nil"/>
              <w:left w:val="nil"/>
              <w:bottom w:val="nil"/>
              <w:right w:val="nil"/>
            </w:tcBorders>
          </w:tcPr>
          <w:p w14:paraId="08459C8F" w14:textId="71AA3E1B" w:rsidR="00D077E9" w:rsidRPr="00ED670B" w:rsidRDefault="00D077E9" w:rsidP="00D077E9">
            <w:pPr>
              <w:rPr>
                <w:rFonts w:asciiTheme="majorHAnsi" w:hAnsiTheme="majorHAnsi" w:cstheme="majorHAnsi"/>
              </w:rPr>
            </w:pPr>
            <w:r w:rsidRPr="00ED670B">
              <w:rPr>
                <w:rFonts w:asciiTheme="majorHAnsi" w:hAnsiTheme="majorHAnsi" w:cstheme="majorHAnsi"/>
                <w:noProof/>
              </w:rPr>
              <mc:AlternateContent>
                <mc:Choice Requires="wps">
                  <w:drawing>
                    <wp:inline distT="0" distB="0" distL="0" distR="0" wp14:anchorId="677D69CF" wp14:editId="248BF11F">
                      <wp:extent cx="3528695" cy="1576317"/>
                      <wp:effectExtent l="0" t="0" r="0" b="5080"/>
                      <wp:docPr id="8" name="Text Box 8"/>
                      <wp:cNvGraphicFramePr/>
                      <a:graphic xmlns:a="http://schemas.openxmlformats.org/drawingml/2006/main">
                        <a:graphicData uri="http://schemas.microsoft.com/office/word/2010/wordprocessingShape">
                          <wps:wsp>
                            <wps:cNvSpPr txBox="1"/>
                            <wps:spPr>
                              <a:xfrm>
                                <a:off x="0" y="0"/>
                                <a:ext cx="3528695" cy="1576317"/>
                              </a:xfrm>
                              <a:prstGeom prst="rect">
                                <a:avLst/>
                              </a:prstGeom>
                              <a:noFill/>
                              <a:ln w="6350">
                                <a:noFill/>
                              </a:ln>
                            </wps:spPr>
                            <wps:txbx>
                              <w:txbxContent>
                                <w:p w14:paraId="63B9E037" w14:textId="77777777" w:rsidR="00146B21" w:rsidRDefault="00146B21" w:rsidP="0032598A">
                                  <w:pPr>
                                    <w:pStyle w:val="Title"/>
                                    <w:rPr>
                                      <w:rFonts w:ascii="Arial" w:hAnsi="Arial" w:cs="Arial"/>
                                      <w:sz w:val="44"/>
                                      <w:szCs w:val="44"/>
                                    </w:rPr>
                                  </w:pPr>
                                </w:p>
                                <w:p w14:paraId="61DD42A9" w14:textId="60C56D49" w:rsidR="0032598A" w:rsidRPr="0032598A" w:rsidRDefault="0032598A" w:rsidP="0032598A">
                                  <w:pPr>
                                    <w:pStyle w:val="Title"/>
                                    <w:rPr>
                                      <w:sz w:val="44"/>
                                      <w:szCs w:val="44"/>
                                    </w:rPr>
                                  </w:pPr>
                                  <w:r w:rsidRPr="0032598A">
                                    <w:rPr>
                                      <w:rFonts w:ascii="Arial" w:hAnsi="Arial" w:cs="Arial"/>
                                      <w:sz w:val="44"/>
                                      <w:szCs w:val="44"/>
                                    </w:rPr>
                                    <w:t xml:space="preserve">The Major Environmental Factors affecting </w:t>
                                  </w:r>
                                  <w:r w:rsidR="00576895" w:rsidRPr="0032598A">
                                    <w:rPr>
                                      <w:rFonts w:ascii="Arial" w:hAnsi="Arial" w:cs="Arial"/>
                                      <w:sz w:val="44"/>
                                      <w:szCs w:val="44"/>
                                    </w:rPr>
                                    <w:t>Organisations.</w:t>
                                  </w:r>
                                </w:p>
                                <w:p w14:paraId="005343DC" w14:textId="44C4FB9E" w:rsidR="00D077E9" w:rsidRPr="00D86945" w:rsidRDefault="00D077E9" w:rsidP="00D077E9">
                                  <w:pPr>
                                    <w:pStyle w:val="Title"/>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77D69CF" id="_x0000_t202" coordsize="21600,21600" o:spt="202" path="m,l,21600r21600,l21600,xe">
                      <v:stroke joinstyle="miter"/>
                      <v:path gradientshapeok="t" o:connecttype="rect"/>
                    </v:shapetype>
                    <v:shape id="Text Box 8" o:spid="_x0000_s1026" type="#_x0000_t202" style="width:277.85pt;height:124.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" filled="f" stroked="f" strokeweight=".5pt">
                      <v:textbox>
                        <w:txbxContent>
                          <w:p w14:paraId="63B9E037" w14:textId="77777777" w:rsidR="00146B21" w:rsidRDefault="00146B21" w:rsidP="0032598A">
                            <w:pPr>
                              <w:pStyle w:val="Title"/>
                              <w:rPr>
                                <w:rFonts w:ascii="Arial" w:hAnsi="Arial" w:cs="Arial"/>
                                <w:sz w:val="44"/>
                                <w:szCs w:val="44"/>
                              </w:rPr>
                            </w:pPr>
                          </w:p>
                          <w:p w14:paraId="61DD42A9" w14:textId="60C56D49" w:rsidR="0032598A" w:rsidRPr="0032598A" w:rsidRDefault="0032598A" w:rsidP="0032598A">
                            <w:pPr>
                              <w:pStyle w:val="Title"/>
                              <w:rPr>
                                <w:sz w:val="44"/>
                                <w:szCs w:val="44"/>
                              </w:rPr>
                            </w:pPr>
                            <w:r w:rsidRPr="0032598A">
                              <w:rPr>
                                <w:rFonts w:ascii="Arial" w:hAnsi="Arial" w:cs="Arial"/>
                                <w:sz w:val="44"/>
                                <w:szCs w:val="44"/>
                              </w:rPr>
                              <w:t xml:space="preserve">The Major Environmental Factors affecting </w:t>
                            </w:r>
                            <w:r w:rsidR="00576895" w:rsidRPr="0032598A">
                              <w:rPr>
                                <w:rFonts w:ascii="Arial" w:hAnsi="Arial" w:cs="Arial"/>
                                <w:sz w:val="44"/>
                                <w:szCs w:val="44"/>
                              </w:rPr>
                              <w:t>Organisations.</w:t>
                            </w:r>
                          </w:p>
                          <w:p w14:paraId="005343DC" w14:textId="44C4FB9E" w:rsidR="00D077E9" w:rsidRPr="00D86945" w:rsidRDefault="00D077E9" w:rsidP="00D077E9">
                            <w:pPr>
                              <w:pStyle w:val="Title"/>
                              <w:spacing w:after="0"/>
                            </w:pPr>
                          </w:p>
                        </w:txbxContent>
                      </v:textbox>
                      <w10:anchorlock/>
                    </v:shape>
                  </w:pict>
                </mc:Fallback>
              </mc:AlternateContent>
            </w:r>
          </w:p>
        </w:tc>
      </w:tr>
      <w:tr w:rsidR="00D077E9" w14:paraId="517253FD" w14:textId="77777777" w:rsidTr="00D077E9">
        <w:trPr>
          <w:trHeight w:val="7636"/>
        </w:trPr>
        <w:tc>
          <w:tcPr>
            <w:tcW w:w="5580" w:type="dxa"/>
            <w:tcBorders>
              <w:top w:val="nil"/>
              <w:left w:val="nil"/>
              <w:bottom w:val="nil"/>
              <w:right w:val="nil"/>
            </w:tcBorders>
          </w:tcPr>
          <w:p w14:paraId="243043A3" w14:textId="63EB4E8A" w:rsidR="00D077E9" w:rsidRPr="00ED670B" w:rsidRDefault="00146B21" w:rsidP="00D077E9">
            <w:pPr>
              <w:rPr>
                <w:rFonts w:asciiTheme="majorHAnsi" w:hAnsiTheme="majorHAnsi" w:cstheme="majorHAnsi"/>
                <w:noProof/>
              </w:rPr>
            </w:pPr>
            <w:r w:rsidRPr="00ED670B">
              <w:rPr>
                <w:rFonts w:asciiTheme="majorHAnsi" w:hAnsiTheme="majorHAnsi" w:cstheme="majorHAnsi"/>
                <w:noProof/>
              </w:rPr>
              <mc:AlternateContent>
                <mc:Choice Requires="wps">
                  <w:drawing>
                    <wp:inline distT="0" distB="0" distL="0" distR="0" wp14:anchorId="25B7DEE8" wp14:editId="19EF2C98">
                      <wp:extent cx="3227614" cy="13607"/>
                      <wp:effectExtent l="19050" t="19050" r="30480" b="24765"/>
                      <wp:docPr id="5" name="Straight Connector 5" descr="text divider"/>
                      <wp:cNvGraphicFramePr/>
                      <a:graphic xmlns:a="http://schemas.openxmlformats.org/drawingml/2006/main">
                        <a:graphicData uri="http://schemas.microsoft.com/office/word/2010/wordprocessingShape">
                          <wps:wsp>
                            <wps:cNvCnPr/>
                            <wps:spPr>
                              <a:xfrm>
                                <a:off x="0" y="0"/>
                                <a:ext cx="3227614" cy="13607"/>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20BDE88"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254.1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" strokecolor="#082a75 [3215]" strokeweight="3pt">
                      <w10:anchorlock/>
                    </v:line>
                  </w:pict>
                </mc:Fallback>
              </mc:AlternateContent>
            </w:r>
          </w:p>
          <w:p w14:paraId="02C552B8" w14:textId="77777777" w:rsidR="00576895" w:rsidRPr="00ED670B" w:rsidRDefault="00576895" w:rsidP="00D077E9">
            <w:pPr>
              <w:rPr>
                <w:rFonts w:asciiTheme="majorHAnsi" w:hAnsiTheme="majorHAnsi" w:cstheme="majorHAnsi"/>
                <w:noProof/>
              </w:rPr>
            </w:pPr>
          </w:p>
          <w:p w14:paraId="4FBAEF12" w14:textId="2D24D3B2" w:rsidR="00576895" w:rsidRPr="00ED670B" w:rsidRDefault="00576895" w:rsidP="00D077E9">
            <w:pPr>
              <w:rPr>
                <w:rFonts w:asciiTheme="majorHAnsi" w:hAnsiTheme="majorHAnsi" w:cstheme="majorHAnsi"/>
                <w:b w:val="0"/>
                <w:bCs/>
                <w:noProof/>
              </w:rPr>
            </w:pPr>
            <w:r w:rsidRPr="00ED670B">
              <w:rPr>
                <w:rFonts w:asciiTheme="majorHAnsi" w:hAnsiTheme="majorHAnsi" w:cstheme="majorHAnsi"/>
                <w:b w:val="0"/>
                <w:bCs/>
                <w:noProof/>
              </w:rPr>
              <w:t>Bluestone National Park Resorts Ltd.</w:t>
            </w:r>
          </w:p>
        </w:tc>
      </w:tr>
      <w:tr w:rsidR="00D077E9" w14:paraId="1B4F775D" w14:textId="77777777" w:rsidTr="00D077E9">
        <w:trPr>
          <w:trHeight w:val="2171"/>
        </w:trPr>
        <w:tc>
          <w:tcPr>
            <w:tcW w:w="5580" w:type="dxa"/>
            <w:tcBorders>
              <w:top w:val="nil"/>
              <w:left w:val="nil"/>
              <w:bottom w:val="nil"/>
              <w:right w:val="nil"/>
            </w:tcBorders>
          </w:tcPr>
          <w:sdt>
            <w:sdtPr>
              <w:rPr>
                <w:rFonts w:asciiTheme="majorHAnsi" w:hAnsiTheme="majorHAnsi" w:cstheme="majorHAnsi"/>
                <w:sz w:val="24"/>
                <w:szCs w:val="24"/>
              </w:rPr>
              <w:id w:val="1080870105"/>
              <w:placeholder>
                <w:docPart w:val="37A0B91DCB8B47659BDC954DA7D1D40A"/>
              </w:placeholder>
              <w15:appearance w15:val="hidden"/>
            </w:sdtPr>
            <w:sdtEndPr/>
            <w:sdtContent>
              <w:p w14:paraId="2A0CF192" w14:textId="6DF3CDD3" w:rsidR="00D077E9" w:rsidRPr="00692B6B" w:rsidRDefault="00D76494" w:rsidP="00D077E9">
                <w:pPr>
                  <w:rPr>
                    <w:rFonts w:asciiTheme="majorHAnsi" w:hAnsiTheme="majorHAnsi" w:cstheme="majorHAnsi"/>
                    <w:sz w:val="24"/>
                    <w:szCs w:val="24"/>
                  </w:rPr>
                </w:pPr>
                <w:r w:rsidRPr="00692B6B">
                  <w:rPr>
                    <w:rFonts w:asciiTheme="majorHAnsi" w:hAnsiTheme="majorHAnsi" w:cstheme="majorHAnsi"/>
                    <w:sz w:val="24"/>
                    <w:szCs w:val="24"/>
                  </w:rPr>
                  <w:t>DECEMBER 2023</w:t>
                </w:r>
              </w:p>
            </w:sdtContent>
          </w:sdt>
          <w:p w14:paraId="4D9C2DA7" w14:textId="77777777" w:rsidR="00D077E9" w:rsidRPr="00692B6B" w:rsidRDefault="00D077E9" w:rsidP="00D077E9">
            <w:pPr>
              <w:rPr>
                <w:rFonts w:asciiTheme="majorHAnsi" w:hAnsiTheme="majorHAnsi" w:cstheme="majorHAnsi"/>
                <w:noProof/>
                <w:sz w:val="24"/>
                <w:szCs w:val="24"/>
              </w:rPr>
            </w:pPr>
            <w:r w:rsidRPr="00692B6B">
              <w:rPr>
                <w:rFonts w:asciiTheme="majorHAnsi" w:hAnsiTheme="majorHAnsi" w:cstheme="majorHAnsi"/>
                <w:noProof/>
                <w:sz w:val="24"/>
                <w:szCs w:val="24"/>
              </w:rPr>
              <mc:AlternateContent>
                <mc:Choice Requires="wps">
                  <w:drawing>
                    <wp:inline distT="0" distB="0" distL="0" distR="0" wp14:anchorId="1C53885F" wp14:editId="4BA358D0">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04171B2"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683453CD" w14:textId="77777777" w:rsidR="00D077E9" w:rsidRPr="00692B6B" w:rsidRDefault="00D077E9" w:rsidP="00D077E9">
            <w:pPr>
              <w:rPr>
                <w:rFonts w:asciiTheme="majorHAnsi" w:hAnsiTheme="majorHAnsi" w:cstheme="majorHAnsi"/>
                <w:b w:val="0"/>
                <w:bCs/>
                <w:noProof/>
                <w:sz w:val="24"/>
                <w:szCs w:val="24"/>
              </w:rPr>
            </w:pPr>
          </w:p>
          <w:p w14:paraId="3A7FC41A" w14:textId="401383D9" w:rsidR="00D077E9" w:rsidRPr="00692B6B" w:rsidRDefault="00AC4300" w:rsidP="00D077E9">
            <w:pPr>
              <w:rPr>
                <w:rFonts w:asciiTheme="majorHAnsi" w:hAnsiTheme="majorHAnsi" w:cstheme="majorHAnsi"/>
                <w:b w:val="0"/>
                <w:bCs/>
                <w:sz w:val="24"/>
                <w:szCs w:val="24"/>
              </w:rPr>
            </w:pPr>
            <w:sdt>
              <w:sdtPr>
                <w:rPr>
                  <w:rFonts w:asciiTheme="majorHAnsi" w:hAnsiTheme="majorHAnsi" w:cstheme="majorHAnsi"/>
                  <w:b w:val="0"/>
                  <w:bCs/>
                  <w:sz w:val="24"/>
                  <w:szCs w:val="24"/>
                </w:rPr>
                <w:id w:val="-1740469667"/>
                <w:placeholder>
                  <w:docPart w:val="28DF4AAC75E347398C733C8E90423B8A"/>
                </w:placeholder>
                <w15:appearance w15:val="hidden"/>
              </w:sdtPr>
              <w:sdtEndPr/>
              <w:sdtContent>
                <w:r w:rsidR="0032598A" w:rsidRPr="00692B6B">
                  <w:rPr>
                    <w:rFonts w:asciiTheme="majorHAnsi" w:hAnsiTheme="majorHAnsi" w:cstheme="majorHAnsi"/>
                    <w:b w:val="0"/>
                    <w:bCs/>
                    <w:sz w:val="24"/>
                    <w:szCs w:val="24"/>
                  </w:rPr>
                  <w:t>Stuart Davies-Jaynes (0151126)</w:t>
                </w:r>
              </w:sdtContent>
            </w:sdt>
          </w:p>
          <w:p w14:paraId="5292F11C" w14:textId="50ED8FB0" w:rsidR="00D077E9" w:rsidRDefault="00D76494" w:rsidP="00D077E9">
            <w:pPr>
              <w:rPr>
                <w:rFonts w:asciiTheme="majorHAnsi" w:hAnsiTheme="majorHAnsi" w:cstheme="majorHAnsi"/>
                <w:b w:val="0"/>
                <w:bCs/>
                <w:sz w:val="24"/>
                <w:szCs w:val="24"/>
              </w:rPr>
            </w:pPr>
            <w:r w:rsidRPr="00692B6B">
              <w:rPr>
                <w:rFonts w:asciiTheme="majorHAnsi" w:hAnsiTheme="majorHAnsi" w:cstheme="majorHAnsi"/>
                <w:b w:val="0"/>
                <w:bCs/>
                <w:sz w:val="24"/>
                <w:szCs w:val="24"/>
              </w:rPr>
              <w:t>University of Wales Trinity S</w:t>
            </w:r>
            <w:r w:rsidR="00146B21" w:rsidRPr="00692B6B">
              <w:rPr>
                <w:rFonts w:asciiTheme="majorHAnsi" w:hAnsiTheme="majorHAnsi" w:cstheme="majorHAnsi"/>
                <w:b w:val="0"/>
                <w:bCs/>
                <w:sz w:val="24"/>
                <w:szCs w:val="24"/>
              </w:rPr>
              <w:t>aint</w:t>
            </w:r>
            <w:r w:rsidRPr="00692B6B">
              <w:rPr>
                <w:rFonts w:asciiTheme="majorHAnsi" w:hAnsiTheme="majorHAnsi" w:cstheme="majorHAnsi"/>
                <w:b w:val="0"/>
                <w:bCs/>
                <w:sz w:val="24"/>
                <w:szCs w:val="24"/>
              </w:rPr>
              <w:t xml:space="preserve"> David</w:t>
            </w:r>
          </w:p>
          <w:p w14:paraId="1227428C" w14:textId="6FAE3BC8" w:rsidR="00150DF2" w:rsidRPr="00692B6B" w:rsidRDefault="00150DF2" w:rsidP="00D077E9">
            <w:pPr>
              <w:rPr>
                <w:rFonts w:asciiTheme="majorHAnsi" w:hAnsiTheme="majorHAnsi" w:cstheme="majorHAnsi"/>
                <w:b w:val="0"/>
                <w:bCs/>
                <w:sz w:val="24"/>
                <w:szCs w:val="24"/>
              </w:rPr>
            </w:pPr>
            <w:r>
              <w:rPr>
                <w:rFonts w:asciiTheme="majorHAnsi" w:hAnsiTheme="majorHAnsi" w:cstheme="majorHAnsi"/>
                <w:b w:val="0"/>
                <w:bCs/>
                <w:sz w:val="24"/>
                <w:szCs w:val="24"/>
              </w:rPr>
              <w:t xml:space="preserve">PGDip/MA in Strategic People Management </w:t>
            </w:r>
          </w:p>
          <w:p w14:paraId="4F0DC2DB" w14:textId="0992FD40" w:rsidR="00576895" w:rsidRPr="00692B6B" w:rsidRDefault="00576895" w:rsidP="00D077E9">
            <w:pPr>
              <w:rPr>
                <w:rFonts w:asciiTheme="majorHAnsi" w:hAnsiTheme="majorHAnsi" w:cstheme="majorHAnsi"/>
                <w:b w:val="0"/>
                <w:bCs/>
                <w:sz w:val="24"/>
                <w:szCs w:val="24"/>
              </w:rPr>
            </w:pPr>
            <w:r w:rsidRPr="00692B6B">
              <w:rPr>
                <w:rFonts w:asciiTheme="majorHAnsi" w:hAnsiTheme="majorHAnsi" w:cstheme="majorHAnsi"/>
                <w:b w:val="0"/>
                <w:bCs/>
                <w:sz w:val="24"/>
                <w:szCs w:val="24"/>
              </w:rPr>
              <w:t xml:space="preserve">Word Count = </w:t>
            </w:r>
            <w:r w:rsidR="000D435D">
              <w:rPr>
                <w:rFonts w:asciiTheme="majorHAnsi" w:hAnsiTheme="majorHAnsi" w:cstheme="majorHAnsi"/>
                <w:b w:val="0"/>
                <w:bCs/>
                <w:sz w:val="24"/>
                <w:szCs w:val="24"/>
              </w:rPr>
              <w:t>3,848</w:t>
            </w:r>
          </w:p>
          <w:p w14:paraId="6A38ACF1" w14:textId="77777777" w:rsidR="00D077E9" w:rsidRPr="00D86945" w:rsidRDefault="00D077E9" w:rsidP="00D077E9">
            <w:pPr>
              <w:rPr>
                <w:noProof/>
                <w:sz w:val="10"/>
                <w:szCs w:val="10"/>
              </w:rPr>
            </w:pPr>
          </w:p>
        </w:tc>
      </w:tr>
    </w:tbl>
    <w:p w14:paraId="7FA80374" w14:textId="77777777" w:rsidR="00D76494" w:rsidRDefault="00D76494">
      <w:pPr>
        <w:spacing w:after="200"/>
        <w:rPr>
          <w:noProof/>
        </w:rPr>
      </w:pPr>
      <w:r>
        <w:rPr>
          <w:noProof/>
        </w:rPr>
        <w:t xml:space="preserve"> </w:t>
      </w:r>
    </w:p>
    <w:p w14:paraId="7AFBE943" w14:textId="77777777" w:rsidR="00D76494" w:rsidRDefault="00D76494">
      <w:pPr>
        <w:spacing w:after="200"/>
        <w:rPr>
          <w:noProof/>
        </w:rPr>
      </w:pPr>
    </w:p>
    <w:p w14:paraId="3FCB393E" w14:textId="77777777" w:rsidR="00D76494" w:rsidRDefault="00D76494">
      <w:pPr>
        <w:spacing w:after="200"/>
        <w:rPr>
          <w:noProof/>
        </w:rPr>
      </w:pPr>
    </w:p>
    <w:p w14:paraId="631CAB34" w14:textId="77777777" w:rsidR="00D76494" w:rsidRDefault="00D76494">
      <w:pPr>
        <w:spacing w:after="200"/>
        <w:rPr>
          <w:noProof/>
        </w:rPr>
      </w:pPr>
    </w:p>
    <w:p w14:paraId="167643EE" w14:textId="77777777" w:rsidR="00D76494" w:rsidRDefault="00D76494">
      <w:pPr>
        <w:spacing w:after="200"/>
        <w:rPr>
          <w:noProof/>
        </w:rPr>
      </w:pPr>
    </w:p>
    <w:p w14:paraId="1BFB892B" w14:textId="77777777" w:rsidR="00D76494" w:rsidRDefault="00D76494">
      <w:pPr>
        <w:spacing w:after="200"/>
        <w:rPr>
          <w:noProof/>
        </w:rPr>
      </w:pPr>
    </w:p>
    <w:p w14:paraId="2E1ABC41" w14:textId="77777777" w:rsidR="00D76494" w:rsidRDefault="00D76494">
      <w:pPr>
        <w:spacing w:after="200"/>
        <w:rPr>
          <w:noProof/>
        </w:rPr>
      </w:pPr>
    </w:p>
    <w:p w14:paraId="7C7BD95E" w14:textId="77777777" w:rsidR="00D76494" w:rsidRDefault="00D76494">
      <w:pPr>
        <w:spacing w:after="200"/>
        <w:rPr>
          <w:noProof/>
        </w:rPr>
      </w:pPr>
    </w:p>
    <w:p w14:paraId="0AB383F3" w14:textId="77777777" w:rsidR="00D76494" w:rsidRDefault="00D76494">
      <w:pPr>
        <w:spacing w:after="200"/>
        <w:rPr>
          <w:noProof/>
        </w:rPr>
      </w:pPr>
    </w:p>
    <w:p w14:paraId="712C0AF7" w14:textId="77777777" w:rsidR="00D76494" w:rsidRDefault="00D76494">
      <w:pPr>
        <w:spacing w:after="200"/>
        <w:rPr>
          <w:noProof/>
        </w:rPr>
      </w:pPr>
    </w:p>
    <w:p w14:paraId="3B8D4D20" w14:textId="77777777" w:rsidR="00D76494" w:rsidRDefault="00D76494">
      <w:pPr>
        <w:spacing w:after="200"/>
        <w:rPr>
          <w:noProof/>
        </w:rPr>
      </w:pPr>
    </w:p>
    <w:p w14:paraId="13044D1C" w14:textId="77777777" w:rsidR="00D76494" w:rsidRDefault="00D76494">
      <w:pPr>
        <w:spacing w:after="200"/>
        <w:rPr>
          <w:noProof/>
        </w:rPr>
      </w:pPr>
    </w:p>
    <w:p w14:paraId="7EFC496F" w14:textId="77777777" w:rsidR="00D76494" w:rsidRDefault="00D76494">
      <w:pPr>
        <w:spacing w:after="200"/>
        <w:rPr>
          <w:noProof/>
        </w:rPr>
      </w:pPr>
    </w:p>
    <w:p w14:paraId="44FCF99E" w14:textId="77777777" w:rsidR="00D76494" w:rsidRDefault="00D76494">
      <w:pPr>
        <w:spacing w:after="200"/>
        <w:rPr>
          <w:noProof/>
        </w:rPr>
      </w:pPr>
    </w:p>
    <w:p w14:paraId="1B158819" w14:textId="77777777" w:rsidR="00D76494" w:rsidRDefault="00D76494">
      <w:pPr>
        <w:spacing w:after="200"/>
        <w:rPr>
          <w:noProof/>
        </w:rPr>
      </w:pPr>
    </w:p>
    <w:p w14:paraId="05DB2925" w14:textId="77777777" w:rsidR="00D76494" w:rsidRDefault="00D76494">
      <w:pPr>
        <w:spacing w:after="200"/>
        <w:rPr>
          <w:noProof/>
        </w:rPr>
      </w:pPr>
    </w:p>
    <w:p w14:paraId="257647DC" w14:textId="77777777" w:rsidR="00D76494" w:rsidRDefault="00D76494">
      <w:pPr>
        <w:spacing w:after="200"/>
        <w:rPr>
          <w:noProof/>
        </w:rPr>
      </w:pPr>
    </w:p>
    <w:p w14:paraId="7C8B1D1B" w14:textId="77777777" w:rsidR="00D76494" w:rsidRDefault="00D76494">
      <w:pPr>
        <w:spacing w:after="200"/>
        <w:rPr>
          <w:noProof/>
        </w:rPr>
      </w:pPr>
    </w:p>
    <w:p w14:paraId="1598A938" w14:textId="77777777" w:rsidR="00D76494" w:rsidRDefault="00D76494">
      <w:pPr>
        <w:spacing w:after="200"/>
        <w:rPr>
          <w:noProof/>
        </w:rPr>
      </w:pPr>
    </w:p>
    <w:p w14:paraId="403A7250" w14:textId="61DFDB42" w:rsidR="000E0C15" w:rsidRDefault="00D76494" w:rsidP="000E0C15">
      <w:pPr>
        <w:spacing w:after="200"/>
        <w:ind w:left="2160" w:firstLine="720"/>
      </w:pPr>
      <w:r>
        <w:rPr>
          <w:noProof/>
        </w:rPr>
        <w:t xml:space="preserve">                                </w:t>
      </w:r>
      <w:r>
        <w:rPr>
          <w:noProof/>
        </w:rPr>
        <w:drawing>
          <wp:inline distT="0" distB="0" distL="0" distR="0" wp14:anchorId="54D6B850" wp14:editId="1405EB8F">
            <wp:extent cx="859790" cy="887095"/>
            <wp:effectExtent l="0" t="0" r="0" b="8255"/>
            <wp:docPr id="1945571279" name="Picture 1945571279" descr="A logo of a kno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45571279" name="Picture 1945571279" descr="A logo of a kno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59790" cy="887095"/>
                    </a:xfrm>
                    <a:prstGeom prst="rect">
                      <a:avLst/>
                    </a:prstGeom>
                    <a:noFill/>
                    <a:ln>
                      <a:noFill/>
                    </a:ln>
                  </pic:spPr>
                </pic:pic>
              </a:graphicData>
            </a:graphic>
          </wp:inline>
        </w:drawing>
      </w:r>
      <w:r>
        <w:rPr>
          <w:noProof/>
        </w:rPr>
        <w:t xml:space="preserve"> </w:t>
      </w:r>
      <w:r w:rsidR="006B53F4">
        <w:rPr>
          <w:noProof/>
        </w:rPr>
        <w:drawing>
          <wp:anchor distT="0" distB="0" distL="114300" distR="114300" simplePos="0" relativeHeight="251658240" behindDoc="1" locked="0" layoutInCell="1" allowOverlap="1" wp14:anchorId="6B3CA4D2" wp14:editId="46F1585E">
            <wp:simplePos x="0" y="0"/>
            <wp:positionH relativeFrom="column">
              <wp:posOffset>-747850</wp:posOffset>
            </wp:positionH>
            <wp:positionV relativeFrom="page">
              <wp:posOffset>1382486</wp:posOffset>
            </wp:positionV>
            <wp:extent cx="10562417" cy="52959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0578346" cy="5303887"/>
                    </a:xfrm>
                    <a:prstGeom prst="rect">
                      <a:avLst/>
                    </a:prstGeom>
                  </pic:spPr>
                </pic:pic>
              </a:graphicData>
            </a:graphic>
            <wp14:sizeRelH relativeFrom="margin">
              <wp14:pctWidth>0</wp14:pctWidth>
            </wp14:sizeRelH>
            <wp14:sizeRelV relativeFrom="margin">
              <wp14:pctHeight>0</wp14:pctHeight>
            </wp14:sizeRelV>
          </wp:anchor>
        </w:drawing>
      </w:r>
      <w:r w:rsidR="00D077E9" w:rsidRPr="00D967AC">
        <w:rPr>
          <w:noProof/>
        </w:rPr>
        <w:drawing>
          <wp:anchor distT="0" distB="0" distL="114300" distR="114300" simplePos="0" relativeHeight="251661312" behindDoc="0" locked="0" layoutInCell="1" allowOverlap="1" wp14:anchorId="5492F529" wp14:editId="24D3F851">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9264" behindDoc="1" locked="0" layoutInCell="1" allowOverlap="1" wp14:anchorId="72EA0DC5" wp14:editId="128E6FC0">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0C2B4B"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Pr>
          <w:noProof/>
        </w:rPr>
        <mc:AlternateContent>
          <mc:Choice Requires="wps">
            <w:drawing>
              <wp:anchor distT="0" distB="0" distL="114300" distR="114300" simplePos="0" relativeHeight="251660288" behindDoc="1" locked="0" layoutInCell="1" allowOverlap="1" wp14:anchorId="7F8D1658" wp14:editId="51FF25C1">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4644BB"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p>
    <w:p w14:paraId="78E16DC1" w14:textId="65D7D52D" w:rsidR="00A51FBA" w:rsidRPr="000E0C15" w:rsidRDefault="00692B6B" w:rsidP="000E0C15">
      <w:pPr>
        <w:spacing w:after="200"/>
      </w:pPr>
      <w:r w:rsidRPr="00ED670B">
        <w:rPr>
          <w:rFonts w:asciiTheme="majorHAnsi" w:hAnsiTheme="majorHAnsi" w:cstheme="majorHAnsi"/>
          <w:sz w:val="24"/>
          <w:szCs w:val="24"/>
        </w:rPr>
        <w:lastRenderedPageBreak/>
        <w:t>Executive Summar</w:t>
      </w:r>
      <w:r w:rsidR="00A51FBA">
        <w:rPr>
          <w:rFonts w:asciiTheme="majorHAnsi" w:hAnsiTheme="majorHAnsi" w:cstheme="majorHAnsi"/>
          <w:sz w:val="24"/>
          <w:szCs w:val="24"/>
        </w:rPr>
        <w:t>y</w:t>
      </w:r>
    </w:p>
    <w:p w14:paraId="610A39E4" w14:textId="77777777" w:rsidR="00ED670B" w:rsidRDefault="00ED670B" w:rsidP="00B929E3">
      <w:pPr>
        <w:spacing w:after="200"/>
        <w:rPr>
          <w:rFonts w:asciiTheme="majorHAnsi" w:hAnsiTheme="majorHAnsi" w:cstheme="majorHAnsi"/>
          <w:sz w:val="24"/>
          <w:szCs w:val="24"/>
        </w:rPr>
      </w:pPr>
    </w:p>
    <w:p w14:paraId="3CE584A7" w14:textId="241A0A46" w:rsidR="00ED670B" w:rsidRPr="008A49F6" w:rsidRDefault="008A49F6" w:rsidP="00757651">
      <w:pPr>
        <w:spacing w:line="480" w:lineRule="auto"/>
        <w:rPr>
          <w:rFonts w:asciiTheme="majorHAnsi" w:hAnsiTheme="majorHAnsi" w:cstheme="majorHAnsi"/>
          <w:b w:val="0"/>
          <w:bCs/>
          <w:sz w:val="24"/>
          <w:szCs w:val="24"/>
        </w:rPr>
      </w:pPr>
      <w:r w:rsidRPr="008A49F6">
        <w:rPr>
          <w:rFonts w:asciiTheme="majorHAnsi" w:hAnsiTheme="majorHAnsi" w:cstheme="majorHAnsi"/>
          <w:b w:val="0"/>
          <w:bCs/>
          <w:sz w:val="24"/>
          <w:szCs w:val="24"/>
        </w:rPr>
        <w:t>Th</w:t>
      </w:r>
      <w:r w:rsidR="00757651">
        <w:rPr>
          <w:rFonts w:asciiTheme="majorHAnsi" w:hAnsiTheme="majorHAnsi" w:cstheme="majorHAnsi"/>
          <w:b w:val="0"/>
          <w:bCs/>
          <w:sz w:val="24"/>
          <w:szCs w:val="24"/>
        </w:rPr>
        <w:t xml:space="preserve">e following </w:t>
      </w:r>
      <w:r w:rsidRPr="008A49F6">
        <w:rPr>
          <w:rFonts w:asciiTheme="majorHAnsi" w:hAnsiTheme="majorHAnsi" w:cstheme="majorHAnsi"/>
          <w:b w:val="0"/>
          <w:bCs/>
          <w:sz w:val="24"/>
          <w:szCs w:val="24"/>
        </w:rPr>
        <w:t xml:space="preserve">report </w:t>
      </w:r>
      <w:r w:rsidR="0026589D">
        <w:rPr>
          <w:rFonts w:asciiTheme="majorHAnsi" w:hAnsiTheme="majorHAnsi" w:cstheme="majorHAnsi"/>
          <w:b w:val="0"/>
          <w:bCs/>
          <w:sz w:val="24"/>
          <w:szCs w:val="24"/>
        </w:rPr>
        <w:t>explores</w:t>
      </w:r>
      <w:r w:rsidR="005B27C7">
        <w:rPr>
          <w:rFonts w:asciiTheme="majorHAnsi" w:hAnsiTheme="majorHAnsi" w:cstheme="majorHAnsi"/>
          <w:b w:val="0"/>
          <w:bCs/>
          <w:sz w:val="24"/>
          <w:szCs w:val="24"/>
        </w:rPr>
        <w:t xml:space="preserve"> and </w:t>
      </w:r>
      <w:r w:rsidR="00C43F86">
        <w:rPr>
          <w:rFonts w:asciiTheme="majorHAnsi" w:hAnsiTheme="majorHAnsi" w:cstheme="majorHAnsi"/>
          <w:b w:val="0"/>
          <w:bCs/>
          <w:sz w:val="24"/>
          <w:szCs w:val="24"/>
        </w:rPr>
        <w:t>analys</w:t>
      </w:r>
      <w:r w:rsidR="003232B0">
        <w:rPr>
          <w:rFonts w:asciiTheme="majorHAnsi" w:hAnsiTheme="majorHAnsi" w:cstheme="majorHAnsi"/>
          <w:b w:val="0"/>
          <w:bCs/>
          <w:sz w:val="24"/>
          <w:szCs w:val="24"/>
        </w:rPr>
        <w:t>es</w:t>
      </w:r>
      <w:r w:rsidR="00C43F86">
        <w:rPr>
          <w:rFonts w:asciiTheme="majorHAnsi" w:hAnsiTheme="majorHAnsi" w:cstheme="majorHAnsi"/>
          <w:b w:val="0"/>
          <w:bCs/>
          <w:sz w:val="24"/>
          <w:szCs w:val="24"/>
        </w:rPr>
        <w:t xml:space="preserve"> </w:t>
      </w:r>
      <w:r w:rsidR="00C43F86" w:rsidRPr="008A49F6">
        <w:rPr>
          <w:rFonts w:asciiTheme="majorHAnsi" w:hAnsiTheme="majorHAnsi" w:cstheme="majorHAnsi"/>
          <w:b w:val="0"/>
          <w:bCs/>
          <w:sz w:val="24"/>
          <w:szCs w:val="24"/>
        </w:rPr>
        <w:t>the</w:t>
      </w:r>
      <w:r w:rsidRPr="008A49F6">
        <w:rPr>
          <w:rFonts w:asciiTheme="majorHAnsi" w:hAnsiTheme="majorHAnsi" w:cstheme="majorHAnsi"/>
          <w:b w:val="0"/>
          <w:bCs/>
          <w:sz w:val="24"/>
          <w:szCs w:val="24"/>
        </w:rPr>
        <w:t xml:space="preserve"> </w:t>
      </w:r>
      <w:r w:rsidR="00CD6AFB">
        <w:rPr>
          <w:rFonts w:asciiTheme="majorHAnsi" w:hAnsiTheme="majorHAnsi" w:cstheme="majorHAnsi"/>
          <w:b w:val="0"/>
          <w:bCs/>
          <w:sz w:val="24"/>
          <w:szCs w:val="24"/>
        </w:rPr>
        <w:t xml:space="preserve">critical </w:t>
      </w:r>
      <w:r w:rsidR="00381DA9">
        <w:rPr>
          <w:rFonts w:asciiTheme="majorHAnsi" w:hAnsiTheme="majorHAnsi" w:cstheme="majorHAnsi"/>
          <w:b w:val="0"/>
          <w:bCs/>
          <w:sz w:val="24"/>
          <w:szCs w:val="24"/>
        </w:rPr>
        <w:t>importance of the effective use of</w:t>
      </w:r>
      <w:r w:rsidR="00CD6AFB">
        <w:rPr>
          <w:rFonts w:asciiTheme="majorHAnsi" w:hAnsiTheme="majorHAnsi" w:cstheme="majorHAnsi"/>
          <w:b w:val="0"/>
          <w:bCs/>
          <w:sz w:val="24"/>
          <w:szCs w:val="24"/>
        </w:rPr>
        <w:t xml:space="preserve"> </w:t>
      </w:r>
      <w:r w:rsidR="00381DA9">
        <w:rPr>
          <w:rFonts w:asciiTheme="majorHAnsi" w:hAnsiTheme="majorHAnsi" w:cstheme="majorHAnsi"/>
          <w:b w:val="0"/>
          <w:bCs/>
          <w:sz w:val="24"/>
          <w:szCs w:val="24"/>
        </w:rPr>
        <w:t>management diagnostic tools to understand the major factors affecting organisations.</w:t>
      </w:r>
    </w:p>
    <w:p w14:paraId="7B4D6D3B" w14:textId="77777777" w:rsidR="008A49F6" w:rsidRPr="008A49F6" w:rsidRDefault="008A49F6" w:rsidP="00757651">
      <w:pPr>
        <w:spacing w:line="480" w:lineRule="auto"/>
        <w:rPr>
          <w:rFonts w:asciiTheme="majorHAnsi" w:hAnsiTheme="majorHAnsi" w:cstheme="majorHAnsi"/>
          <w:b w:val="0"/>
          <w:bCs/>
          <w:sz w:val="24"/>
          <w:szCs w:val="24"/>
        </w:rPr>
      </w:pPr>
    </w:p>
    <w:p w14:paraId="7A818322" w14:textId="2505D4F8" w:rsidR="008A49F6" w:rsidRDefault="008A49F6" w:rsidP="00757651">
      <w:pPr>
        <w:spacing w:line="480" w:lineRule="auto"/>
        <w:rPr>
          <w:rFonts w:asciiTheme="majorHAnsi" w:hAnsiTheme="majorHAnsi" w:cstheme="majorHAnsi"/>
          <w:b w:val="0"/>
          <w:bCs/>
          <w:sz w:val="24"/>
          <w:szCs w:val="24"/>
        </w:rPr>
      </w:pPr>
      <w:r w:rsidRPr="008A49F6">
        <w:rPr>
          <w:rFonts w:asciiTheme="majorHAnsi" w:hAnsiTheme="majorHAnsi" w:cstheme="majorHAnsi"/>
          <w:b w:val="0"/>
          <w:bCs/>
          <w:sz w:val="24"/>
          <w:szCs w:val="24"/>
        </w:rPr>
        <w:t xml:space="preserve">The paper examines the influence of </w:t>
      </w:r>
      <w:r>
        <w:rPr>
          <w:rFonts w:asciiTheme="majorHAnsi" w:hAnsiTheme="majorHAnsi" w:cstheme="majorHAnsi"/>
          <w:b w:val="0"/>
          <w:bCs/>
          <w:sz w:val="24"/>
          <w:szCs w:val="24"/>
        </w:rPr>
        <w:t xml:space="preserve">the </w:t>
      </w:r>
      <w:r w:rsidRPr="008A49F6">
        <w:rPr>
          <w:rFonts w:asciiTheme="majorHAnsi" w:hAnsiTheme="majorHAnsi" w:cstheme="majorHAnsi"/>
          <w:b w:val="0"/>
          <w:bCs/>
          <w:sz w:val="24"/>
          <w:szCs w:val="24"/>
        </w:rPr>
        <w:t>external economic, environmental, and social factors on Bluestone National Park Resort</w:t>
      </w:r>
      <w:r w:rsidR="00CD6AFB">
        <w:rPr>
          <w:rFonts w:asciiTheme="majorHAnsi" w:hAnsiTheme="majorHAnsi" w:cstheme="majorHAnsi"/>
          <w:b w:val="0"/>
          <w:bCs/>
          <w:sz w:val="24"/>
          <w:szCs w:val="24"/>
        </w:rPr>
        <w:t xml:space="preserve">s </w:t>
      </w:r>
      <w:r w:rsidRPr="008A49F6">
        <w:rPr>
          <w:rFonts w:asciiTheme="majorHAnsi" w:hAnsiTheme="majorHAnsi" w:cstheme="majorHAnsi"/>
          <w:b w:val="0"/>
          <w:bCs/>
          <w:sz w:val="24"/>
          <w:szCs w:val="24"/>
        </w:rPr>
        <w:t xml:space="preserve">and interprets how these factors affect the </w:t>
      </w:r>
      <w:r w:rsidR="00CD6AFB">
        <w:rPr>
          <w:rFonts w:asciiTheme="majorHAnsi" w:hAnsiTheme="majorHAnsi" w:cstheme="majorHAnsi"/>
          <w:b w:val="0"/>
          <w:bCs/>
          <w:sz w:val="24"/>
          <w:szCs w:val="24"/>
        </w:rPr>
        <w:t xml:space="preserve">direction of the </w:t>
      </w:r>
      <w:r w:rsidRPr="008A49F6">
        <w:rPr>
          <w:rFonts w:asciiTheme="majorHAnsi" w:hAnsiTheme="majorHAnsi" w:cstheme="majorHAnsi"/>
          <w:b w:val="0"/>
          <w:bCs/>
          <w:sz w:val="24"/>
          <w:szCs w:val="24"/>
        </w:rPr>
        <w:t>organi</w:t>
      </w:r>
      <w:r>
        <w:rPr>
          <w:rFonts w:asciiTheme="majorHAnsi" w:hAnsiTheme="majorHAnsi" w:cstheme="majorHAnsi"/>
          <w:b w:val="0"/>
          <w:bCs/>
          <w:sz w:val="24"/>
          <w:szCs w:val="24"/>
        </w:rPr>
        <w:t>s</w:t>
      </w:r>
      <w:r w:rsidRPr="008A49F6">
        <w:rPr>
          <w:rFonts w:asciiTheme="majorHAnsi" w:hAnsiTheme="majorHAnsi" w:cstheme="majorHAnsi"/>
          <w:b w:val="0"/>
          <w:bCs/>
          <w:sz w:val="24"/>
          <w:szCs w:val="24"/>
        </w:rPr>
        <w:t xml:space="preserve">ation's </w:t>
      </w:r>
      <w:r w:rsidR="00CD6AFB">
        <w:rPr>
          <w:rFonts w:asciiTheme="majorHAnsi" w:hAnsiTheme="majorHAnsi" w:cstheme="majorHAnsi"/>
          <w:b w:val="0"/>
          <w:bCs/>
          <w:sz w:val="24"/>
          <w:szCs w:val="24"/>
        </w:rPr>
        <w:t>human resource</w:t>
      </w:r>
      <w:r w:rsidRPr="008A49F6">
        <w:rPr>
          <w:rFonts w:asciiTheme="majorHAnsi" w:hAnsiTheme="majorHAnsi" w:cstheme="majorHAnsi"/>
          <w:b w:val="0"/>
          <w:bCs/>
          <w:sz w:val="24"/>
          <w:szCs w:val="24"/>
        </w:rPr>
        <w:t xml:space="preserve"> strategy.</w:t>
      </w:r>
    </w:p>
    <w:p w14:paraId="4A0894AA" w14:textId="77777777" w:rsidR="005B27C7" w:rsidRDefault="005B27C7" w:rsidP="00757651">
      <w:pPr>
        <w:spacing w:line="480" w:lineRule="auto"/>
        <w:rPr>
          <w:rFonts w:asciiTheme="majorHAnsi" w:hAnsiTheme="majorHAnsi" w:cstheme="majorHAnsi"/>
          <w:b w:val="0"/>
          <w:bCs/>
          <w:sz w:val="24"/>
          <w:szCs w:val="24"/>
        </w:rPr>
      </w:pPr>
    </w:p>
    <w:p w14:paraId="306C8122" w14:textId="6615AD69" w:rsidR="00ED670B" w:rsidRDefault="005B27C7" w:rsidP="005B27C7">
      <w:pPr>
        <w:spacing w:line="480" w:lineRule="auto"/>
        <w:rPr>
          <w:rFonts w:asciiTheme="majorHAnsi" w:hAnsiTheme="majorHAnsi" w:cstheme="majorHAnsi"/>
          <w:sz w:val="24"/>
          <w:szCs w:val="24"/>
        </w:rPr>
      </w:pPr>
      <w:r w:rsidRPr="005B27C7">
        <w:rPr>
          <w:rFonts w:asciiTheme="majorHAnsi" w:hAnsiTheme="majorHAnsi" w:cstheme="majorHAnsi"/>
          <w:b w:val="0"/>
          <w:bCs/>
          <w:sz w:val="24"/>
          <w:szCs w:val="24"/>
        </w:rPr>
        <w:t>Recommendations</w:t>
      </w:r>
      <w:r>
        <w:rPr>
          <w:rFonts w:asciiTheme="majorHAnsi" w:hAnsiTheme="majorHAnsi" w:cstheme="majorHAnsi"/>
          <w:b w:val="0"/>
          <w:bCs/>
          <w:sz w:val="24"/>
          <w:szCs w:val="24"/>
        </w:rPr>
        <w:t xml:space="preserve"> are made </w:t>
      </w:r>
      <w:r w:rsidRPr="005B27C7">
        <w:rPr>
          <w:rFonts w:asciiTheme="majorHAnsi" w:hAnsiTheme="majorHAnsi" w:cstheme="majorHAnsi"/>
          <w:b w:val="0"/>
          <w:bCs/>
          <w:sz w:val="24"/>
          <w:szCs w:val="24"/>
        </w:rPr>
        <w:t>for enhancing organi</w:t>
      </w:r>
      <w:r>
        <w:rPr>
          <w:rFonts w:asciiTheme="majorHAnsi" w:hAnsiTheme="majorHAnsi" w:cstheme="majorHAnsi"/>
          <w:b w:val="0"/>
          <w:bCs/>
          <w:sz w:val="24"/>
          <w:szCs w:val="24"/>
        </w:rPr>
        <w:t>s</w:t>
      </w:r>
      <w:r w:rsidRPr="005B27C7">
        <w:rPr>
          <w:rFonts w:asciiTheme="majorHAnsi" w:hAnsiTheme="majorHAnsi" w:cstheme="majorHAnsi"/>
          <w:b w:val="0"/>
          <w:bCs/>
          <w:sz w:val="24"/>
          <w:szCs w:val="24"/>
        </w:rPr>
        <w:t>ational performance</w:t>
      </w:r>
      <w:r>
        <w:rPr>
          <w:rFonts w:asciiTheme="majorHAnsi" w:hAnsiTheme="majorHAnsi" w:cstheme="majorHAnsi"/>
          <w:b w:val="0"/>
          <w:bCs/>
          <w:sz w:val="24"/>
          <w:szCs w:val="24"/>
        </w:rPr>
        <w:t xml:space="preserve"> and culture</w:t>
      </w:r>
      <w:r w:rsidRPr="005B27C7">
        <w:rPr>
          <w:rFonts w:asciiTheme="majorHAnsi" w:hAnsiTheme="majorHAnsi" w:cstheme="majorHAnsi"/>
          <w:b w:val="0"/>
          <w:bCs/>
          <w:sz w:val="24"/>
          <w:szCs w:val="24"/>
        </w:rPr>
        <w:t xml:space="preserve">, </w:t>
      </w:r>
      <w:r>
        <w:rPr>
          <w:rFonts w:asciiTheme="majorHAnsi" w:hAnsiTheme="majorHAnsi" w:cstheme="majorHAnsi"/>
          <w:b w:val="0"/>
          <w:bCs/>
          <w:sz w:val="24"/>
          <w:szCs w:val="24"/>
        </w:rPr>
        <w:t>underpinned by</w:t>
      </w:r>
      <w:r w:rsidR="001774FF">
        <w:rPr>
          <w:rFonts w:asciiTheme="majorHAnsi" w:hAnsiTheme="majorHAnsi" w:cstheme="majorHAnsi"/>
          <w:b w:val="0"/>
          <w:bCs/>
          <w:sz w:val="24"/>
          <w:szCs w:val="24"/>
        </w:rPr>
        <w:t xml:space="preserve"> external</w:t>
      </w:r>
      <w:r>
        <w:rPr>
          <w:rFonts w:asciiTheme="majorHAnsi" w:hAnsiTheme="majorHAnsi" w:cstheme="majorHAnsi"/>
          <w:b w:val="0"/>
          <w:bCs/>
          <w:sz w:val="24"/>
          <w:szCs w:val="24"/>
        </w:rPr>
        <w:t xml:space="preserve"> influences on </w:t>
      </w:r>
      <w:r w:rsidR="003232B0">
        <w:rPr>
          <w:rFonts w:asciiTheme="majorHAnsi" w:hAnsiTheme="majorHAnsi" w:cstheme="majorHAnsi"/>
          <w:b w:val="0"/>
          <w:bCs/>
          <w:sz w:val="24"/>
          <w:szCs w:val="24"/>
        </w:rPr>
        <w:t xml:space="preserve">the </w:t>
      </w:r>
      <w:r w:rsidR="003232B0" w:rsidRPr="005B27C7">
        <w:rPr>
          <w:rFonts w:asciiTheme="majorHAnsi" w:hAnsiTheme="majorHAnsi" w:cstheme="majorHAnsi"/>
          <w:b w:val="0"/>
          <w:bCs/>
          <w:sz w:val="24"/>
          <w:szCs w:val="24"/>
        </w:rPr>
        <w:t>human</w:t>
      </w:r>
      <w:r w:rsidRPr="005B27C7">
        <w:rPr>
          <w:rFonts w:asciiTheme="majorHAnsi" w:hAnsiTheme="majorHAnsi" w:cstheme="majorHAnsi"/>
          <w:b w:val="0"/>
          <w:bCs/>
          <w:sz w:val="24"/>
          <w:szCs w:val="24"/>
        </w:rPr>
        <w:t xml:space="preserve"> resource strategy, and envisions achieving a </w:t>
      </w:r>
      <w:r w:rsidR="003232B0">
        <w:rPr>
          <w:rFonts w:asciiTheme="majorHAnsi" w:hAnsiTheme="majorHAnsi" w:cstheme="majorHAnsi"/>
          <w:b w:val="0"/>
          <w:bCs/>
          <w:sz w:val="24"/>
          <w:szCs w:val="24"/>
        </w:rPr>
        <w:t xml:space="preserve">market </w:t>
      </w:r>
      <w:r w:rsidRPr="005B27C7">
        <w:rPr>
          <w:rFonts w:asciiTheme="majorHAnsi" w:hAnsiTheme="majorHAnsi" w:cstheme="majorHAnsi"/>
          <w:b w:val="0"/>
          <w:bCs/>
          <w:sz w:val="24"/>
          <w:szCs w:val="24"/>
        </w:rPr>
        <w:t xml:space="preserve">leading position within the UK's leisure and tourism </w:t>
      </w:r>
      <w:r>
        <w:rPr>
          <w:rFonts w:asciiTheme="majorHAnsi" w:hAnsiTheme="majorHAnsi" w:cstheme="majorHAnsi"/>
          <w:b w:val="0"/>
          <w:bCs/>
          <w:sz w:val="24"/>
          <w:szCs w:val="24"/>
        </w:rPr>
        <w:t>sector.</w:t>
      </w:r>
    </w:p>
    <w:p w14:paraId="796962AD" w14:textId="77777777" w:rsidR="00ED670B" w:rsidRDefault="00ED670B" w:rsidP="00DF027C">
      <w:pPr>
        <w:rPr>
          <w:rFonts w:asciiTheme="majorHAnsi" w:hAnsiTheme="majorHAnsi" w:cstheme="majorHAnsi"/>
          <w:sz w:val="24"/>
          <w:szCs w:val="24"/>
        </w:rPr>
      </w:pPr>
    </w:p>
    <w:p w14:paraId="7F4D85E5" w14:textId="77777777" w:rsidR="00ED670B" w:rsidRDefault="00ED670B" w:rsidP="00DF027C">
      <w:pPr>
        <w:rPr>
          <w:rFonts w:asciiTheme="majorHAnsi" w:hAnsiTheme="majorHAnsi" w:cstheme="majorHAnsi"/>
          <w:sz w:val="24"/>
          <w:szCs w:val="24"/>
        </w:rPr>
      </w:pPr>
    </w:p>
    <w:p w14:paraId="6CA59FBF" w14:textId="77777777" w:rsidR="00ED670B" w:rsidRDefault="00ED670B" w:rsidP="00DF027C">
      <w:pPr>
        <w:rPr>
          <w:rFonts w:asciiTheme="majorHAnsi" w:hAnsiTheme="majorHAnsi" w:cstheme="majorHAnsi"/>
          <w:sz w:val="24"/>
          <w:szCs w:val="24"/>
        </w:rPr>
      </w:pPr>
    </w:p>
    <w:p w14:paraId="5B6BB6A2" w14:textId="77777777" w:rsidR="00ED670B" w:rsidRDefault="00ED670B" w:rsidP="00DF027C">
      <w:pPr>
        <w:rPr>
          <w:rFonts w:asciiTheme="majorHAnsi" w:hAnsiTheme="majorHAnsi" w:cstheme="majorHAnsi"/>
          <w:sz w:val="24"/>
          <w:szCs w:val="24"/>
        </w:rPr>
      </w:pPr>
    </w:p>
    <w:p w14:paraId="14E8D4B8" w14:textId="77777777" w:rsidR="00ED670B" w:rsidRDefault="00ED670B" w:rsidP="00DF027C">
      <w:pPr>
        <w:rPr>
          <w:rFonts w:asciiTheme="majorHAnsi" w:hAnsiTheme="majorHAnsi" w:cstheme="majorHAnsi"/>
          <w:sz w:val="24"/>
          <w:szCs w:val="24"/>
        </w:rPr>
      </w:pPr>
    </w:p>
    <w:p w14:paraId="7295ADBD" w14:textId="77777777" w:rsidR="00ED670B" w:rsidRDefault="00ED670B" w:rsidP="00DF027C">
      <w:pPr>
        <w:rPr>
          <w:rFonts w:asciiTheme="majorHAnsi" w:hAnsiTheme="majorHAnsi" w:cstheme="majorHAnsi"/>
          <w:sz w:val="24"/>
          <w:szCs w:val="24"/>
        </w:rPr>
      </w:pPr>
    </w:p>
    <w:p w14:paraId="22DD5A2D" w14:textId="77777777" w:rsidR="00ED670B" w:rsidRDefault="00ED670B" w:rsidP="00DF027C">
      <w:pPr>
        <w:rPr>
          <w:rFonts w:asciiTheme="majorHAnsi" w:hAnsiTheme="majorHAnsi" w:cstheme="majorHAnsi"/>
          <w:sz w:val="24"/>
          <w:szCs w:val="24"/>
        </w:rPr>
      </w:pPr>
    </w:p>
    <w:p w14:paraId="45F81F0C" w14:textId="77777777" w:rsidR="00ED670B" w:rsidRDefault="00ED670B" w:rsidP="00DF027C">
      <w:pPr>
        <w:rPr>
          <w:rFonts w:asciiTheme="majorHAnsi" w:hAnsiTheme="majorHAnsi" w:cstheme="majorHAnsi"/>
          <w:sz w:val="24"/>
          <w:szCs w:val="24"/>
        </w:rPr>
      </w:pPr>
    </w:p>
    <w:p w14:paraId="5C64D3B2" w14:textId="77777777" w:rsidR="00ED670B" w:rsidRDefault="00ED670B" w:rsidP="00DF027C">
      <w:pPr>
        <w:rPr>
          <w:rFonts w:asciiTheme="majorHAnsi" w:hAnsiTheme="majorHAnsi" w:cstheme="majorHAnsi"/>
          <w:sz w:val="24"/>
          <w:szCs w:val="24"/>
        </w:rPr>
      </w:pPr>
    </w:p>
    <w:p w14:paraId="42ABCD5B" w14:textId="77777777" w:rsidR="00ED670B" w:rsidRDefault="00ED670B" w:rsidP="00DF027C">
      <w:pPr>
        <w:rPr>
          <w:rFonts w:asciiTheme="majorHAnsi" w:hAnsiTheme="majorHAnsi" w:cstheme="majorHAnsi"/>
          <w:sz w:val="24"/>
          <w:szCs w:val="24"/>
        </w:rPr>
      </w:pPr>
    </w:p>
    <w:p w14:paraId="063975CC" w14:textId="77777777" w:rsidR="00ED670B" w:rsidRDefault="00ED670B" w:rsidP="00DF027C">
      <w:pPr>
        <w:rPr>
          <w:rFonts w:asciiTheme="majorHAnsi" w:hAnsiTheme="majorHAnsi" w:cstheme="majorHAnsi"/>
          <w:sz w:val="24"/>
          <w:szCs w:val="24"/>
        </w:rPr>
      </w:pPr>
    </w:p>
    <w:p w14:paraId="7FAE3920" w14:textId="77777777" w:rsidR="00ED670B" w:rsidRDefault="00ED670B" w:rsidP="00DF027C">
      <w:pPr>
        <w:rPr>
          <w:rFonts w:asciiTheme="majorHAnsi" w:hAnsiTheme="majorHAnsi" w:cstheme="majorHAnsi"/>
          <w:sz w:val="24"/>
          <w:szCs w:val="24"/>
        </w:rPr>
      </w:pPr>
    </w:p>
    <w:p w14:paraId="7C62CE39" w14:textId="77777777" w:rsidR="00ED670B" w:rsidRDefault="00ED670B" w:rsidP="00DF027C">
      <w:pPr>
        <w:rPr>
          <w:rFonts w:asciiTheme="majorHAnsi" w:hAnsiTheme="majorHAnsi" w:cstheme="majorHAnsi"/>
          <w:sz w:val="24"/>
          <w:szCs w:val="24"/>
        </w:rPr>
      </w:pPr>
    </w:p>
    <w:p w14:paraId="729E7703" w14:textId="77777777" w:rsidR="00ED670B" w:rsidRDefault="00ED670B" w:rsidP="00DF027C">
      <w:pPr>
        <w:rPr>
          <w:rFonts w:asciiTheme="majorHAnsi" w:hAnsiTheme="majorHAnsi" w:cstheme="majorHAnsi"/>
          <w:sz w:val="24"/>
          <w:szCs w:val="24"/>
        </w:rPr>
      </w:pPr>
    </w:p>
    <w:p w14:paraId="30F1E069" w14:textId="77777777" w:rsidR="00ED670B" w:rsidRDefault="00ED670B" w:rsidP="00DF027C">
      <w:pPr>
        <w:rPr>
          <w:rFonts w:asciiTheme="majorHAnsi" w:hAnsiTheme="majorHAnsi" w:cstheme="majorHAnsi"/>
          <w:sz w:val="24"/>
          <w:szCs w:val="24"/>
        </w:rPr>
      </w:pPr>
    </w:p>
    <w:p w14:paraId="52A839F8" w14:textId="77777777" w:rsidR="00ED670B" w:rsidRDefault="00ED670B" w:rsidP="00DF027C">
      <w:pPr>
        <w:rPr>
          <w:rFonts w:asciiTheme="majorHAnsi" w:hAnsiTheme="majorHAnsi" w:cstheme="majorHAnsi"/>
          <w:sz w:val="24"/>
          <w:szCs w:val="24"/>
        </w:rPr>
      </w:pPr>
    </w:p>
    <w:p w14:paraId="088FD3A5" w14:textId="77777777" w:rsidR="00ED670B" w:rsidRDefault="00ED670B" w:rsidP="00DF027C">
      <w:pPr>
        <w:rPr>
          <w:rFonts w:asciiTheme="majorHAnsi" w:hAnsiTheme="majorHAnsi" w:cstheme="majorHAnsi"/>
          <w:sz w:val="24"/>
          <w:szCs w:val="24"/>
        </w:rPr>
      </w:pPr>
    </w:p>
    <w:p w14:paraId="47FDE47A" w14:textId="77777777" w:rsidR="00ED670B" w:rsidRDefault="00ED670B" w:rsidP="00DF027C">
      <w:pPr>
        <w:rPr>
          <w:rFonts w:asciiTheme="majorHAnsi" w:hAnsiTheme="majorHAnsi" w:cstheme="majorHAnsi"/>
          <w:sz w:val="24"/>
          <w:szCs w:val="24"/>
        </w:rPr>
      </w:pPr>
    </w:p>
    <w:p w14:paraId="3C3E9D81" w14:textId="77777777" w:rsidR="00F756DD" w:rsidRDefault="00F756DD" w:rsidP="00DF027C">
      <w:pPr>
        <w:rPr>
          <w:rFonts w:asciiTheme="majorHAnsi" w:hAnsiTheme="majorHAnsi" w:cstheme="majorHAnsi"/>
          <w:sz w:val="24"/>
          <w:szCs w:val="24"/>
        </w:rPr>
      </w:pPr>
    </w:p>
    <w:p w14:paraId="2C9163BA" w14:textId="77777777" w:rsidR="00C76AC2" w:rsidRDefault="00C76AC2" w:rsidP="00DF027C">
      <w:pPr>
        <w:rPr>
          <w:rFonts w:asciiTheme="majorHAnsi" w:hAnsiTheme="majorHAnsi" w:cstheme="majorHAnsi"/>
          <w:sz w:val="24"/>
          <w:szCs w:val="24"/>
        </w:rPr>
      </w:pPr>
    </w:p>
    <w:sdt>
      <w:sdtPr>
        <w:rPr>
          <w:rFonts w:asciiTheme="minorHAnsi" w:eastAsiaTheme="minorEastAsia" w:hAnsiTheme="minorHAnsi" w:cstheme="minorBidi"/>
          <w:b/>
          <w:color w:val="082A75" w:themeColor="text2"/>
          <w:sz w:val="28"/>
          <w:szCs w:val="22"/>
        </w:rPr>
        <w:id w:val="-45839333"/>
        <w:docPartObj>
          <w:docPartGallery w:val="Table of Contents"/>
          <w:docPartUnique/>
        </w:docPartObj>
      </w:sdtPr>
      <w:sdtEndPr>
        <w:rPr>
          <w:bCs/>
          <w:noProof/>
        </w:rPr>
      </w:sdtEndPr>
      <w:sdtContent>
        <w:p w14:paraId="09BE5F34" w14:textId="2BB4888A" w:rsidR="008E2CE1" w:rsidRPr="006D60CE" w:rsidRDefault="008E2CE1">
          <w:pPr>
            <w:pStyle w:val="TOCHeading"/>
            <w:rPr>
              <w:rFonts w:eastAsiaTheme="minorEastAsia" w:cstheme="majorHAnsi"/>
              <w:color w:val="082A75" w:themeColor="text2"/>
              <w:sz w:val="24"/>
              <w:szCs w:val="24"/>
            </w:rPr>
          </w:pPr>
          <w:r w:rsidRPr="006D60CE">
            <w:rPr>
              <w:rFonts w:cstheme="majorHAnsi"/>
              <w:color w:val="082A75" w:themeColor="text2"/>
              <w:sz w:val="24"/>
              <w:szCs w:val="24"/>
            </w:rPr>
            <w:t>Table of Contents</w:t>
          </w:r>
        </w:p>
        <w:p w14:paraId="5E870B13" w14:textId="77777777" w:rsidR="00BC30DA" w:rsidRPr="006D60CE" w:rsidRDefault="00BC30DA" w:rsidP="00BC30DA">
          <w:pPr>
            <w:rPr>
              <w:rFonts w:asciiTheme="majorHAnsi" w:hAnsiTheme="majorHAnsi" w:cstheme="majorHAnsi"/>
              <w:b w:val="0"/>
              <w:sz w:val="24"/>
              <w:szCs w:val="24"/>
            </w:rPr>
          </w:pPr>
        </w:p>
        <w:p w14:paraId="39BBDCBB" w14:textId="7D990783" w:rsidR="00AC4300" w:rsidRPr="00AC4300" w:rsidRDefault="008E2CE1">
          <w:pPr>
            <w:pStyle w:val="TOC1"/>
            <w:rPr>
              <w:rFonts w:asciiTheme="majorHAnsi" w:hAnsiTheme="majorHAnsi" w:cstheme="majorHAnsi"/>
              <w:b w:val="0"/>
              <w:bCs/>
              <w:noProof/>
              <w:color w:val="auto"/>
              <w:kern w:val="2"/>
              <w:sz w:val="24"/>
              <w:szCs w:val="24"/>
              <w:lang w:val="en-GB" w:eastAsia="en-GB"/>
              <w14:ligatures w14:val="standardContextual"/>
            </w:rPr>
          </w:pPr>
          <w:r w:rsidRPr="006D60CE">
            <w:rPr>
              <w:rFonts w:asciiTheme="majorHAnsi" w:hAnsiTheme="majorHAnsi" w:cstheme="majorHAnsi"/>
              <w:b w:val="0"/>
              <w:sz w:val="24"/>
              <w:szCs w:val="24"/>
            </w:rPr>
            <w:fldChar w:fldCharType="begin"/>
          </w:r>
          <w:r w:rsidRPr="006D60CE">
            <w:rPr>
              <w:rFonts w:asciiTheme="majorHAnsi" w:hAnsiTheme="majorHAnsi" w:cstheme="majorHAnsi"/>
              <w:b w:val="0"/>
              <w:sz w:val="24"/>
              <w:szCs w:val="24"/>
            </w:rPr>
            <w:instrText xml:space="preserve"> TOC \o "1-3" \h \z \u </w:instrText>
          </w:r>
          <w:r w:rsidRPr="006D60CE">
            <w:rPr>
              <w:rFonts w:asciiTheme="majorHAnsi" w:hAnsiTheme="majorHAnsi" w:cstheme="majorHAnsi"/>
              <w:b w:val="0"/>
              <w:sz w:val="24"/>
              <w:szCs w:val="24"/>
            </w:rPr>
            <w:fldChar w:fldCharType="separate"/>
          </w:r>
          <w:hyperlink w:anchor="_Toc151903765" w:history="1">
            <w:r w:rsidR="00AC4300" w:rsidRPr="00AC4300">
              <w:rPr>
                <w:rStyle w:val="Hyperlink"/>
                <w:rFonts w:asciiTheme="majorHAnsi" w:hAnsiTheme="majorHAnsi" w:cstheme="majorHAnsi"/>
                <w:b w:val="0"/>
                <w:bCs/>
                <w:noProof/>
                <w:sz w:val="24"/>
                <w:szCs w:val="24"/>
              </w:rPr>
              <w:t>1.0 Introduction</w:t>
            </w:r>
            <w:r w:rsidR="00AC4300" w:rsidRPr="00AC4300">
              <w:rPr>
                <w:rFonts w:asciiTheme="majorHAnsi" w:hAnsiTheme="majorHAnsi" w:cstheme="majorHAnsi"/>
                <w:b w:val="0"/>
                <w:bCs/>
                <w:noProof/>
                <w:webHidden/>
                <w:sz w:val="24"/>
                <w:szCs w:val="24"/>
              </w:rPr>
              <w:tab/>
            </w:r>
            <w:r w:rsidR="00AC4300" w:rsidRPr="00AC4300">
              <w:rPr>
                <w:rFonts w:asciiTheme="majorHAnsi" w:hAnsiTheme="majorHAnsi" w:cstheme="majorHAnsi"/>
                <w:b w:val="0"/>
                <w:bCs/>
                <w:noProof/>
                <w:webHidden/>
                <w:sz w:val="24"/>
                <w:szCs w:val="24"/>
              </w:rPr>
              <w:fldChar w:fldCharType="begin"/>
            </w:r>
            <w:r w:rsidR="00AC4300" w:rsidRPr="00AC4300">
              <w:rPr>
                <w:rFonts w:asciiTheme="majorHAnsi" w:hAnsiTheme="majorHAnsi" w:cstheme="majorHAnsi"/>
                <w:b w:val="0"/>
                <w:bCs/>
                <w:noProof/>
                <w:webHidden/>
                <w:sz w:val="24"/>
                <w:szCs w:val="24"/>
              </w:rPr>
              <w:instrText xml:space="preserve"> PAGEREF _Toc151903765 \h </w:instrText>
            </w:r>
            <w:r w:rsidR="00AC4300" w:rsidRPr="00AC4300">
              <w:rPr>
                <w:rFonts w:asciiTheme="majorHAnsi" w:hAnsiTheme="majorHAnsi" w:cstheme="majorHAnsi"/>
                <w:b w:val="0"/>
                <w:bCs/>
                <w:noProof/>
                <w:webHidden/>
                <w:sz w:val="24"/>
                <w:szCs w:val="24"/>
              </w:rPr>
            </w:r>
            <w:r w:rsidR="00AC4300" w:rsidRPr="00AC4300">
              <w:rPr>
                <w:rFonts w:asciiTheme="majorHAnsi" w:hAnsiTheme="majorHAnsi" w:cstheme="majorHAnsi"/>
                <w:b w:val="0"/>
                <w:bCs/>
                <w:noProof/>
                <w:webHidden/>
                <w:sz w:val="24"/>
                <w:szCs w:val="24"/>
              </w:rPr>
              <w:fldChar w:fldCharType="separate"/>
            </w:r>
            <w:r w:rsidR="00AC4300" w:rsidRPr="00AC4300">
              <w:rPr>
                <w:rFonts w:asciiTheme="majorHAnsi" w:hAnsiTheme="majorHAnsi" w:cstheme="majorHAnsi"/>
                <w:b w:val="0"/>
                <w:bCs/>
                <w:noProof/>
                <w:webHidden/>
                <w:sz w:val="24"/>
                <w:szCs w:val="24"/>
              </w:rPr>
              <w:t>4</w:t>
            </w:r>
            <w:r w:rsidR="00AC4300" w:rsidRPr="00AC4300">
              <w:rPr>
                <w:rFonts w:asciiTheme="majorHAnsi" w:hAnsiTheme="majorHAnsi" w:cstheme="majorHAnsi"/>
                <w:b w:val="0"/>
                <w:bCs/>
                <w:noProof/>
                <w:webHidden/>
                <w:sz w:val="24"/>
                <w:szCs w:val="24"/>
              </w:rPr>
              <w:fldChar w:fldCharType="end"/>
            </w:r>
          </w:hyperlink>
        </w:p>
        <w:p w14:paraId="770FBDFC" w14:textId="7662797E" w:rsidR="00AC4300" w:rsidRPr="00AC4300" w:rsidRDefault="00AC4300">
          <w:pPr>
            <w:pStyle w:val="TOC3"/>
            <w:rPr>
              <w:rFonts w:asciiTheme="majorHAnsi" w:hAnsiTheme="majorHAnsi" w:cstheme="majorHAnsi"/>
              <w:color w:val="auto"/>
              <w:kern w:val="2"/>
              <w:sz w:val="24"/>
              <w:szCs w:val="24"/>
              <w:lang w:val="en-GB" w:eastAsia="en-GB"/>
              <w14:ligatures w14:val="standardContextual"/>
            </w:rPr>
          </w:pPr>
          <w:hyperlink w:anchor="_Toc151903766" w:history="1">
            <w:r w:rsidRPr="00AC4300">
              <w:rPr>
                <w:rStyle w:val="Hyperlink"/>
                <w:rFonts w:asciiTheme="majorHAnsi" w:hAnsiTheme="majorHAnsi" w:cstheme="majorHAnsi"/>
                <w:sz w:val="24"/>
                <w:szCs w:val="24"/>
              </w:rPr>
              <w:t>1.1</w:t>
            </w:r>
            <w:r w:rsidRPr="00AC4300">
              <w:rPr>
                <w:rFonts w:asciiTheme="majorHAnsi" w:hAnsiTheme="majorHAnsi" w:cstheme="majorHAnsi"/>
                <w:color w:val="auto"/>
                <w:kern w:val="2"/>
                <w:sz w:val="24"/>
                <w:szCs w:val="24"/>
                <w:lang w:val="en-GB" w:eastAsia="en-GB"/>
                <w14:ligatures w14:val="standardContextual"/>
              </w:rPr>
              <w:tab/>
            </w:r>
            <w:r w:rsidRPr="00AC4300">
              <w:rPr>
                <w:rStyle w:val="Hyperlink"/>
                <w:rFonts w:asciiTheme="majorHAnsi" w:hAnsiTheme="majorHAnsi" w:cstheme="majorHAnsi"/>
                <w:sz w:val="24"/>
                <w:szCs w:val="24"/>
              </w:rPr>
              <w:t>What is PESTLE?</w:t>
            </w:r>
            <w:r w:rsidRPr="00AC4300">
              <w:rPr>
                <w:rFonts w:asciiTheme="majorHAnsi" w:hAnsiTheme="majorHAnsi" w:cstheme="majorHAnsi"/>
                <w:webHidden/>
                <w:sz w:val="24"/>
                <w:szCs w:val="24"/>
              </w:rPr>
              <w:tab/>
            </w:r>
            <w:r w:rsidRPr="00AC4300">
              <w:rPr>
                <w:rFonts w:asciiTheme="majorHAnsi" w:hAnsiTheme="majorHAnsi" w:cstheme="majorHAnsi"/>
                <w:webHidden/>
                <w:sz w:val="24"/>
                <w:szCs w:val="24"/>
              </w:rPr>
              <w:fldChar w:fldCharType="begin"/>
            </w:r>
            <w:r w:rsidRPr="00AC4300">
              <w:rPr>
                <w:rFonts w:asciiTheme="majorHAnsi" w:hAnsiTheme="majorHAnsi" w:cstheme="majorHAnsi"/>
                <w:webHidden/>
                <w:sz w:val="24"/>
                <w:szCs w:val="24"/>
              </w:rPr>
              <w:instrText xml:space="preserve"> PAGEREF _Toc151903766 \h </w:instrText>
            </w:r>
            <w:r w:rsidRPr="00AC4300">
              <w:rPr>
                <w:rFonts w:asciiTheme="majorHAnsi" w:hAnsiTheme="majorHAnsi" w:cstheme="majorHAnsi"/>
                <w:webHidden/>
                <w:sz w:val="24"/>
                <w:szCs w:val="24"/>
              </w:rPr>
            </w:r>
            <w:r w:rsidRPr="00AC4300">
              <w:rPr>
                <w:rFonts w:asciiTheme="majorHAnsi" w:hAnsiTheme="majorHAnsi" w:cstheme="majorHAnsi"/>
                <w:webHidden/>
                <w:sz w:val="24"/>
                <w:szCs w:val="24"/>
              </w:rPr>
              <w:fldChar w:fldCharType="separate"/>
            </w:r>
            <w:r w:rsidRPr="00AC4300">
              <w:rPr>
                <w:rFonts w:asciiTheme="majorHAnsi" w:hAnsiTheme="majorHAnsi" w:cstheme="majorHAnsi"/>
                <w:webHidden/>
                <w:sz w:val="24"/>
                <w:szCs w:val="24"/>
              </w:rPr>
              <w:t>4</w:t>
            </w:r>
            <w:r w:rsidRPr="00AC4300">
              <w:rPr>
                <w:rFonts w:asciiTheme="majorHAnsi" w:hAnsiTheme="majorHAnsi" w:cstheme="majorHAnsi"/>
                <w:webHidden/>
                <w:sz w:val="24"/>
                <w:szCs w:val="24"/>
              </w:rPr>
              <w:fldChar w:fldCharType="end"/>
            </w:r>
          </w:hyperlink>
        </w:p>
        <w:p w14:paraId="31F85466" w14:textId="0BA1FF5B" w:rsidR="00AC4300" w:rsidRPr="00AC4300" w:rsidRDefault="00AC4300">
          <w:pPr>
            <w:pStyle w:val="TOC2"/>
            <w:rPr>
              <w:rFonts w:asciiTheme="majorHAnsi" w:hAnsiTheme="majorHAnsi" w:cstheme="majorHAnsi"/>
              <w:b w:val="0"/>
              <w:bCs/>
              <w:noProof/>
              <w:color w:val="auto"/>
              <w:kern w:val="2"/>
              <w:sz w:val="24"/>
              <w:szCs w:val="24"/>
              <w:lang w:val="en-GB" w:eastAsia="en-GB"/>
              <w14:ligatures w14:val="standardContextual"/>
            </w:rPr>
          </w:pPr>
          <w:hyperlink w:anchor="_Toc151903767" w:history="1">
            <w:r w:rsidRPr="00AC4300">
              <w:rPr>
                <w:rStyle w:val="Hyperlink"/>
                <w:rFonts w:asciiTheme="majorHAnsi" w:hAnsiTheme="majorHAnsi" w:cstheme="majorHAnsi"/>
                <w:b w:val="0"/>
                <w:bCs/>
                <w:noProof/>
                <w:sz w:val="24"/>
                <w:szCs w:val="24"/>
              </w:rPr>
              <w:t>2.0 Economic Factor Analysis</w:t>
            </w:r>
            <w:r w:rsidRPr="00AC4300">
              <w:rPr>
                <w:rFonts w:asciiTheme="majorHAnsi" w:hAnsiTheme="majorHAnsi" w:cstheme="majorHAnsi"/>
                <w:b w:val="0"/>
                <w:bCs/>
                <w:noProof/>
                <w:webHidden/>
                <w:sz w:val="24"/>
                <w:szCs w:val="24"/>
              </w:rPr>
              <w:tab/>
            </w:r>
            <w:r w:rsidRPr="00AC4300">
              <w:rPr>
                <w:rFonts w:asciiTheme="majorHAnsi" w:hAnsiTheme="majorHAnsi" w:cstheme="majorHAnsi"/>
                <w:b w:val="0"/>
                <w:bCs/>
                <w:noProof/>
                <w:webHidden/>
                <w:sz w:val="24"/>
                <w:szCs w:val="24"/>
              </w:rPr>
              <w:fldChar w:fldCharType="begin"/>
            </w:r>
            <w:r w:rsidRPr="00AC4300">
              <w:rPr>
                <w:rFonts w:asciiTheme="majorHAnsi" w:hAnsiTheme="majorHAnsi" w:cstheme="majorHAnsi"/>
                <w:b w:val="0"/>
                <w:bCs/>
                <w:noProof/>
                <w:webHidden/>
                <w:sz w:val="24"/>
                <w:szCs w:val="24"/>
              </w:rPr>
              <w:instrText xml:space="preserve"> PAGEREF _Toc151903767 \h </w:instrText>
            </w:r>
            <w:r w:rsidRPr="00AC4300">
              <w:rPr>
                <w:rFonts w:asciiTheme="majorHAnsi" w:hAnsiTheme="majorHAnsi" w:cstheme="majorHAnsi"/>
                <w:b w:val="0"/>
                <w:bCs/>
                <w:noProof/>
                <w:webHidden/>
                <w:sz w:val="24"/>
                <w:szCs w:val="24"/>
              </w:rPr>
            </w:r>
            <w:r w:rsidRPr="00AC4300">
              <w:rPr>
                <w:rFonts w:asciiTheme="majorHAnsi" w:hAnsiTheme="majorHAnsi" w:cstheme="majorHAnsi"/>
                <w:b w:val="0"/>
                <w:bCs/>
                <w:noProof/>
                <w:webHidden/>
                <w:sz w:val="24"/>
                <w:szCs w:val="24"/>
              </w:rPr>
              <w:fldChar w:fldCharType="separate"/>
            </w:r>
            <w:r w:rsidRPr="00AC4300">
              <w:rPr>
                <w:rFonts w:asciiTheme="majorHAnsi" w:hAnsiTheme="majorHAnsi" w:cstheme="majorHAnsi"/>
                <w:b w:val="0"/>
                <w:bCs/>
                <w:noProof/>
                <w:webHidden/>
                <w:sz w:val="24"/>
                <w:szCs w:val="24"/>
              </w:rPr>
              <w:t>6</w:t>
            </w:r>
            <w:r w:rsidRPr="00AC4300">
              <w:rPr>
                <w:rFonts w:asciiTheme="majorHAnsi" w:hAnsiTheme="majorHAnsi" w:cstheme="majorHAnsi"/>
                <w:b w:val="0"/>
                <w:bCs/>
                <w:noProof/>
                <w:webHidden/>
                <w:sz w:val="24"/>
                <w:szCs w:val="24"/>
              </w:rPr>
              <w:fldChar w:fldCharType="end"/>
            </w:r>
          </w:hyperlink>
        </w:p>
        <w:p w14:paraId="1ECA9D9B" w14:textId="4875106B" w:rsidR="00AC4300" w:rsidRPr="00AC4300" w:rsidRDefault="00AC4300">
          <w:pPr>
            <w:pStyle w:val="TOC2"/>
            <w:rPr>
              <w:rFonts w:asciiTheme="majorHAnsi" w:hAnsiTheme="majorHAnsi" w:cstheme="majorHAnsi"/>
              <w:b w:val="0"/>
              <w:bCs/>
              <w:noProof/>
              <w:color w:val="auto"/>
              <w:kern w:val="2"/>
              <w:sz w:val="24"/>
              <w:szCs w:val="24"/>
              <w:lang w:val="en-GB" w:eastAsia="en-GB"/>
              <w14:ligatures w14:val="standardContextual"/>
            </w:rPr>
          </w:pPr>
          <w:hyperlink w:anchor="_Toc151903768" w:history="1">
            <w:r w:rsidRPr="00AC4300">
              <w:rPr>
                <w:rStyle w:val="Hyperlink"/>
                <w:rFonts w:asciiTheme="majorHAnsi" w:hAnsiTheme="majorHAnsi" w:cstheme="majorHAnsi"/>
                <w:b w:val="0"/>
                <w:bCs/>
                <w:noProof/>
                <w:sz w:val="24"/>
                <w:szCs w:val="24"/>
              </w:rPr>
              <w:t>3.0 Environmental Factor Analysis</w:t>
            </w:r>
            <w:r w:rsidRPr="00AC4300">
              <w:rPr>
                <w:rFonts w:asciiTheme="majorHAnsi" w:hAnsiTheme="majorHAnsi" w:cstheme="majorHAnsi"/>
                <w:b w:val="0"/>
                <w:bCs/>
                <w:noProof/>
                <w:webHidden/>
                <w:sz w:val="24"/>
                <w:szCs w:val="24"/>
              </w:rPr>
              <w:tab/>
            </w:r>
            <w:r w:rsidRPr="00AC4300">
              <w:rPr>
                <w:rFonts w:asciiTheme="majorHAnsi" w:hAnsiTheme="majorHAnsi" w:cstheme="majorHAnsi"/>
                <w:b w:val="0"/>
                <w:bCs/>
                <w:noProof/>
                <w:webHidden/>
                <w:sz w:val="24"/>
                <w:szCs w:val="24"/>
              </w:rPr>
              <w:fldChar w:fldCharType="begin"/>
            </w:r>
            <w:r w:rsidRPr="00AC4300">
              <w:rPr>
                <w:rFonts w:asciiTheme="majorHAnsi" w:hAnsiTheme="majorHAnsi" w:cstheme="majorHAnsi"/>
                <w:b w:val="0"/>
                <w:bCs/>
                <w:noProof/>
                <w:webHidden/>
                <w:sz w:val="24"/>
                <w:szCs w:val="24"/>
              </w:rPr>
              <w:instrText xml:space="preserve"> PAGEREF _Toc151903768 \h </w:instrText>
            </w:r>
            <w:r w:rsidRPr="00AC4300">
              <w:rPr>
                <w:rFonts w:asciiTheme="majorHAnsi" w:hAnsiTheme="majorHAnsi" w:cstheme="majorHAnsi"/>
                <w:b w:val="0"/>
                <w:bCs/>
                <w:noProof/>
                <w:webHidden/>
                <w:sz w:val="24"/>
                <w:szCs w:val="24"/>
              </w:rPr>
            </w:r>
            <w:r w:rsidRPr="00AC4300">
              <w:rPr>
                <w:rFonts w:asciiTheme="majorHAnsi" w:hAnsiTheme="majorHAnsi" w:cstheme="majorHAnsi"/>
                <w:b w:val="0"/>
                <w:bCs/>
                <w:noProof/>
                <w:webHidden/>
                <w:sz w:val="24"/>
                <w:szCs w:val="24"/>
              </w:rPr>
              <w:fldChar w:fldCharType="separate"/>
            </w:r>
            <w:r w:rsidRPr="00AC4300">
              <w:rPr>
                <w:rFonts w:asciiTheme="majorHAnsi" w:hAnsiTheme="majorHAnsi" w:cstheme="majorHAnsi"/>
                <w:b w:val="0"/>
                <w:bCs/>
                <w:noProof/>
                <w:webHidden/>
                <w:sz w:val="24"/>
                <w:szCs w:val="24"/>
              </w:rPr>
              <w:t>9</w:t>
            </w:r>
            <w:r w:rsidRPr="00AC4300">
              <w:rPr>
                <w:rFonts w:asciiTheme="majorHAnsi" w:hAnsiTheme="majorHAnsi" w:cstheme="majorHAnsi"/>
                <w:b w:val="0"/>
                <w:bCs/>
                <w:noProof/>
                <w:webHidden/>
                <w:sz w:val="24"/>
                <w:szCs w:val="24"/>
              </w:rPr>
              <w:fldChar w:fldCharType="end"/>
            </w:r>
          </w:hyperlink>
        </w:p>
        <w:p w14:paraId="5E0D00E6" w14:textId="6EFC6E97" w:rsidR="00AC4300" w:rsidRPr="00AC4300" w:rsidRDefault="00AC4300">
          <w:pPr>
            <w:pStyle w:val="TOC2"/>
            <w:rPr>
              <w:rFonts w:asciiTheme="majorHAnsi" w:hAnsiTheme="majorHAnsi" w:cstheme="majorHAnsi"/>
              <w:b w:val="0"/>
              <w:bCs/>
              <w:noProof/>
              <w:color w:val="auto"/>
              <w:kern w:val="2"/>
              <w:sz w:val="24"/>
              <w:szCs w:val="24"/>
              <w:lang w:val="en-GB" w:eastAsia="en-GB"/>
              <w14:ligatures w14:val="standardContextual"/>
            </w:rPr>
          </w:pPr>
          <w:hyperlink w:anchor="_Toc151903769" w:history="1">
            <w:r w:rsidRPr="00AC4300">
              <w:rPr>
                <w:rStyle w:val="Hyperlink"/>
                <w:rFonts w:asciiTheme="majorHAnsi" w:hAnsiTheme="majorHAnsi" w:cstheme="majorHAnsi"/>
                <w:b w:val="0"/>
                <w:bCs/>
                <w:noProof/>
                <w:sz w:val="24"/>
                <w:szCs w:val="24"/>
              </w:rPr>
              <w:t>4.0 Social Factor Analysis</w:t>
            </w:r>
            <w:r w:rsidRPr="00AC4300">
              <w:rPr>
                <w:rFonts w:asciiTheme="majorHAnsi" w:hAnsiTheme="majorHAnsi" w:cstheme="majorHAnsi"/>
                <w:b w:val="0"/>
                <w:bCs/>
                <w:noProof/>
                <w:webHidden/>
                <w:sz w:val="24"/>
                <w:szCs w:val="24"/>
              </w:rPr>
              <w:tab/>
            </w:r>
            <w:r w:rsidRPr="00AC4300">
              <w:rPr>
                <w:rFonts w:asciiTheme="majorHAnsi" w:hAnsiTheme="majorHAnsi" w:cstheme="majorHAnsi"/>
                <w:b w:val="0"/>
                <w:bCs/>
                <w:noProof/>
                <w:webHidden/>
                <w:sz w:val="24"/>
                <w:szCs w:val="24"/>
              </w:rPr>
              <w:fldChar w:fldCharType="begin"/>
            </w:r>
            <w:r w:rsidRPr="00AC4300">
              <w:rPr>
                <w:rFonts w:asciiTheme="majorHAnsi" w:hAnsiTheme="majorHAnsi" w:cstheme="majorHAnsi"/>
                <w:b w:val="0"/>
                <w:bCs/>
                <w:noProof/>
                <w:webHidden/>
                <w:sz w:val="24"/>
                <w:szCs w:val="24"/>
              </w:rPr>
              <w:instrText xml:space="preserve"> PAGEREF _Toc151903769 \h </w:instrText>
            </w:r>
            <w:r w:rsidRPr="00AC4300">
              <w:rPr>
                <w:rFonts w:asciiTheme="majorHAnsi" w:hAnsiTheme="majorHAnsi" w:cstheme="majorHAnsi"/>
                <w:b w:val="0"/>
                <w:bCs/>
                <w:noProof/>
                <w:webHidden/>
                <w:sz w:val="24"/>
                <w:szCs w:val="24"/>
              </w:rPr>
            </w:r>
            <w:r w:rsidRPr="00AC4300">
              <w:rPr>
                <w:rFonts w:asciiTheme="majorHAnsi" w:hAnsiTheme="majorHAnsi" w:cstheme="majorHAnsi"/>
                <w:b w:val="0"/>
                <w:bCs/>
                <w:noProof/>
                <w:webHidden/>
                <w:sz w:val="24"/>
                <w:szCs w:val="24"/>
              </w:rPr>
              <w:fldChar w:fldCharType="separate"/>
            </w:r>
            <w:r w:rsidRPr="00AC4300">
              <w:rPr>
                <w:rFonts w:asciiTheme="majorHAnsi" w:hAnsiTheme="majorHAnsi" w:cstheme="majorHAnsi"/>
                <w:b w:val="0"/>
                <w:bCs/>
                <w:noProof/>
                <w:webHidden/>
                <w:sz w:val="24"/>
                <w:szCs w:val="24"/>
              </w:rPr>
              <w:t>12</w:t>
            </w:r>
            <w:r w:rsidRPr="00AC4300">
              <w:rPr>
                <w:rFonts w:asciiTheme="majorHAnsi" w:hAnsiTheme="majorHAnsi" w:cstheme="majorHAnsi"/>
                <w:b w:val="0"/>
                <w:bCs/>
                <w:noProof/>
                <w:webHidden/>
                <w:sz w:val="24"/>
                <w:szCs w:val="24"/>
              </w:rPr>
              <w:fldChar w:fldCharType="end"/>
            </w:r>
          </w:hyperlink>
        </w:p>
        <w:p w14:paraId="33E85D3C" w14:textId="1821CF57" w:rsidR="00AC4300" w:rsidRPr="00AC4300" w:rsidRDefault="00AC4300">
          <w:pPr>
            <w:pStyle w:val="TOC2"/>
            <w:rPr>
              <w:rFonts w:asciiTheme="majorHAnsi" w:hAnsiTheme="majorHAnsi" w:cstheme="majorHAnsi"/>
              <w:b w:val="0"/>
              <w:bCs/>
              <w:noProof/>
              <w:color w:val="auto"/>
              <w:kern w:val="2"/>
              <w:sz w:val="24"/>
              <w:szCs w:val="24"/>
              <w:lang w:val="en-GB" w:eastAsia="en-GB"/>
              <w14:ligatures w14:val="standardContextual"/>
            </w:rPr>
          </w:pPr>
          <w:hyperlink w:anchor="_Toc151903770" w:history="1">
            <w:r w:rsidRPr="00AC4300">
              <w:rPr>
                <w:rStyle w:val="Hyperlink"/>
                <w:rFonts w:asciiTheme="majorHAnsi" w:hAnsiTheme="majorHAnsi" w:cstheme="majorHAnsi"/>
                <w:b w:val="0"/>
                <w:bCs/>
                <w:noProof/>
                <w:sz w:val="24"/>
                <w:szCs w:val="24"/>
              </w:rPr>
              <w:t>5.0 Conclusion</w:t>
            </w:r>
            <w:r w:rsidRPr="00AC4300">
              <w:rPr>
                <w:rFonts w:asciiTheme="majorHAnsi" w:hAnsiTheme="majorHAnsi" w:cstheme="majorHAnsi"/>
                <w:b w:val="0"/>
                <w:bCs/>
                <w:noProof/>
                <w:webHidden/>
                <w:sz w:val="24"/>
                <w:szCs w:val="24"/>
              </w:rPr>
              <w:tab/>
            </w:r>
            <w:r w:rsidRPr="00AC4300">
              <w:rPr>
                <w:rFonts w:asciiTheme="majorHAnsi" w:hAnsiTheme="majorHAnsi" w:cstheme="majorHAnsi"/>
                <w:b w:val="0"/>
                <w:bCs/>
                <w:noProof/>
                <w:webHidden/>
                <w:sz w:val="24"/>
                <w:szCs w:val="24"/>
              </w:rPr>
              <w:fldChar w:fldCharType="begin"/>
            </w:r>
            <w:r w:rsidRPr="00AC4300">
              <w:rPr>
                <w:rFonts w:asciiTheme="majorHAnsi" w:hAnsiTheme="majorHAnsi" w:cstheme="majorHAnsi"/>
                <w:b w:val="0"/>
                <w:bCs/>
                <w:noProof/>
                <w:webHidden/>
                <w:sz w:val="24"/>
                <w:szCs w:val="24"/>
              </w:rPr>
              <w:instrText xml:space="preserve"> PAGEREF _Toc151903770 \h </w:instrText>
            </w:r>
            <w:r w:rsidRPr="00AC4300">
              <w:rPr>
                <w:rFonts w:asciiTheme="majorHAnsi" w:hAnsiTheme="majorHAnsi" w:cstheme="majorHAnsi"/>
                <w:b w:val="0"/>
                <w:bCs/>
                <w:noProof/>
                <w:webHidden/>
                <w:sz w:val="24"/>
                <w:szCs w:val="24"/>
              </w:rPr>
            </w:r>
            <w:r w:rsidRPr="00AC4300">
              <w:rPr>
                <w:rFonts w:asciiTheme="majorHAnsi" w:hAnsiTheme="majorHAnsi" w:cstheme="majorHAnsi"/>
                <w:b w:val="0"/>
                <w:bCs/>
                <w:noProof/>
                <w:webHidden/>
                <w:sz w:val="24"/>
                <w:szCs w:val="24"/>
              </w:rPr>
              <w:fldChar w:fldCharType="separate"/>
            </w:r>
            <w:r w:rsidRPr="00AC4300">
              <w:rPr>
                <w:rFonts w:asciiTheme="majorHAnsi" w:hAnsiTheme="majorHAnsi" w:cstheme="majorHAnsi"/>
                <w:b w:val="0"/>
                <w:bCs/>
                <w:noProof/>
                <w:webHidden/>
                <w:sz w:val="24"/>
                <w:szCs w:val="24"/>
              </w:rPr>
              <w:t>14</w:t>
            </w:r>
            <w:r w:rsidRPr="00AC4300">
              <w:rPr>
                <w:rFonts w:asciiTheme="majorHAnsi" w:hAnsiTheme="majorHAnsi" w:cstheme="majorHAnsi"/>
                <w:b w:val="0"/>
                <w:bCs/>
                <w:noProof/>
                <w:webHidden/>
                <w:sz w:val="24"/>
                <w:szCs w:val="24"/>
              </w:rPr>
              <w:fldChar w:fldCharType="end"/>
            </w:r>
          </w:hyperlink>
        </w:p>
        <w:p w14:paraId="744D8CED" w14:textId="5B0C7007" w:rsidR="00AC4300" w:rsidRPr="00AC4300" w:rsidRDefault="00AC4300">
          <w:pPr>
            <w:pStyle w:val="TOC2"/>
            <w:rPr>
              <w:rFonts w:asciiTheme="majorHAnsi" w:hAnsiTheme="majorHAnsi" w:cstheme="majorHAnsi"/>
              <w:b w:val="0"/>
              <w:bCs/>
              <w:noProof/>
              <w:color w:val="auto"/>
              <w:kern w:val="2"/>
              <w:sz w:val="24"/>
              <w:szCs w:val="24"/>
              <w:lang w:val="en-GB" w:eastAsia="en-GB"/>
              <w14:ligatures w14:val="standardContextual"/>
            </w:rPr>
          </w:pPr>
          <w:hyperlink w:anchor="_Toc151903771" w:history="1">
            <w:r w:rsidRPr="00AC4300">
              <w:rPr>
                <w:rStyle w:val="Hyperlink"/>
                <w:rFonts w:asciiTheme="majorHAnsi" w:hAnsiTheme="majorHAnsi" w:cstheme="majorHAnsi"/>
                <w:b w:val="0"/>
                <w:bCs/>
                <w:noProof/>
                <w:sz w:val="24"/>
                <w:szCs w:val="24"/>
              </w:rPr>
              <w:t>6.0 Recommendations</w:t>
            </w:r>
            <w:r w:rsidRPr="00AC4300">
              <w:rPr>
                <w:rFonts w:asciiTheme="majorHAnsi" w:hAnsiTheme="majorHAnsi" w:cstheme="majorHAnsi"/>
                <w:b w:val="0"/>
                <w:bCs/>
                <w:noProof/>
                <w:webHidden/>
                <w:sz w:val="24"/>
                <w:szCs w:val="24"/>
              </w:rPr>
              <w:tab/>
            </w:r>
            <w:r w:rsidRPr="00AC4300">
              <w:rPr>
                <w:rFonts w:asciiTheme="majorHAnsi" w:hAnsiTheme="majorHAnsi" w:cstheme="majorHAnsi"/>
                <w:b w:val="0"/>
                <w:bCs/>
                <w:noProof/>
                <w:webHidden/>
                <w:sz w:val="24"/>
                <w:szCs w:val="24"/>
              </w:rPr>
              <w:fldChar w:fldCharType="begin"/>
            </w:r>
            <w:r w:rsidRPr="00AC4300">
              <w:rPr>
                <w:rFonts w:asciiTheme="majorHAnsi" w:hAnsiTheme="majorHAnsi" w:cstheme="majorHAnsi"/>
                <w:b w:val="0"/>
                <w:bCs/>
                <w:noProof/>
                <w:webHidden/>
                <w:sz w:val="24"/>
                <w:szCs w:val="24"/>
              </w:rPr>
              <w:instrText xml:space="preserve"> PAGEREF _Toc151903771 \h </w:instrText>
            </w:r>
            <w:r w:rsidRPr="00AC4300">
              <w:rPr>
                <w:rFonts w:asciiTheme="majorHAnsi" w:hAnsiTheme="majorHAnsi" w:cstheme="majorHAnsi"/>
                <w:b w:val="0"/>
                <w:bCs/>
                <w:noProof/>
                <w:webHidden/>
                <w:sz w:val="24"/>
                <w:szCs w:val="24"/>
              </w:rPr>
            </w:r>
            <w:r w:rsidRPr="00AC4300">
              <w:rPr>
                <w:rFonts w:asciiTheme="majorHAnsi" w:hAnsiTheme="majorHAnsi" w:cstheme="majorHAnsi"/>
                <w:b w:val="0"/>
                <w:bCs/>
                <w:noProof/>
                <w:webHidden/>
                <w:sz w:val="24"/>
                <w:szCs w:val="24"/>
              </w:rPr>
              <w:fldChar w:fldCharType="separate"/>
            </w:r>
            <w:r w:rsidRPr="00AC4300">
              <w:rPr>
                <w:rFonts w:asciiTheme="majorHAnsi" w:hAnsiTheme="majorHAnsi" w:cstheme="majorHAnsi"/>
                <w:b w:val="0"/>
                <w:bCs/>
                <w:noProof/>
                <w:webHidden/>
                <w:sz w:val="24"/>
                <w:szCs w:val="24"/>
              </w:rPr>
              <w:t>15</w:t>
            </w:r>
            <w:r w:rsidRPr="00AC4300">
              <w:rPr>
                <w:rFonts w:asciiTheme="majorHAnsi" w:hAnsiTheme="majorHAnsi" w:cstheme="majorHAnsi"/>
                <w:b w:val="0"/>
                <w:bCs/>
                <w:noProof/>
                <w:webHidden/>
                <w:sz w:val="24"/>
                <w:szCs w:val="24"/>
              </w:rPr>
              <w:fldChar w:fldCharType="end"/>
            </w:r>
          </w:hyperlink>
        </w:p>
        <w:p w14:paraId="5E2460E6" w14:textId="603CB511" w:rsidR="00AC4300" w:rsidRPr="00AC4300" w:rsidRDefault="00AC4300">
          <w:pPr>
            <w:pStyle w:val="TOC2"/>
            <w:rPr>
              <w:rFonts w:asciiTheme="majorHAnsi" w:hAnsiTheme="majorHAnsi" w:cstheme="majorHAnsi"/>
              <w:b w:val="0"/>
              <w:bCs/>
              <w:noProof/>
              <w:color w:val="auto"/>
              <w:kern w:val="2"/>
              <w:sz w:val="24"/>
              <w:szCs w:val="24"/>
              <w:lang w:val="en-GB" w:eastAsia="en-GB"/>
              <w14:ligatures w14:val="standardContextual"/>
            </w:rPr>
          </w:pPr>
          <w:hyperlink w:anchor="_Toc151903772" w:history="1">
            <w:r w:rsidRPr="00AC4300">
              <w:rPr>
                <w:rStyle w:val="Hyperlink"/>
                <w:rFonts w:asciiTheme="majorHAnsi" w:hAnsiTheme="majorHAnsi" w:cstheme="majorHAnsi"/>
                <w:b w:val="0"/>
                <w:bCs/>
                <w:noProof/>
                <w:sz w:val="24"/>
                <w:szCs w:val="24"/>
              </w:rPr>
              <w:t>7.0 Reference List</w:t>
            </w:r>
            <w:r w:rsidRPr="00AC4300">
              <w:rPr>
                <w:rFonts w:asciiTheme="majorHAnsi" w:hAnsiTheme="majorHAnsi" w:cstheme="majorHAnsi"/>
                <w:b w:val="0"/>
                <w:bCs/>
                <w:noProof/>
                <w:webHidden/>
                <w:sz w:val="24"/>
                <w:szCs w:val="24"/>
              </w:rPr>
              <w:tab/>
            </w:r>
            <w:r w:rsidRPr="00AC4300">
              <w:rPr>
                <w:rFonts w:asciiTheme="majorHAnsi" w:hAnsiTheme="majorHAnsi" w:cstheme="majorHAnsi"/>
                <w:b w:val="0"/>
                <w:bCs/>
                <w:noProof/>
                <w:webHidden/>
                <w:sz w:val="24"/>
                <w:szCs w:val="24"/>
              </w:rPr>
              <w:fldChar w:fldCharType="begin"/>
            </w:r>
            <w:r w:rsidRPr="00AC4300">
              <w:rPr>
                <w:rFonts w:asciiTheme="majorHAnsi" w:hAnsiTheme="majorHAnsi" w:cstheme="majorHAnsi"/>
                <w:b w:val="0"/>
                <w:bCs/>
                <w:noProof/>
                <w:webHidden/>
                <w:sz w:val="24"/>
                <w:szCs w:val="24"/>
              </w:rPr>
              <w:instrText xml:space="preserve"> PAGEREF _Toc151903772 \h </w:instrText>
            </w:r>
            <w:r w:rsidRPr="00AC4300">
              <w:rPr>
                <w:rFonts w:asciiTheme="majorHAnsi" w:hAnsiTheme="majorHAnsi" w:cstheme="majorHAnsi"/>
                <w:b w:val="0"/>
                <w:bCs/>
                <w:noProof/>
                <w:webHidden/>
                <w:sz w:val="24"/>
                <w:szCs w:val="24"/>
              </w:rPr>
            </w:r>
            <w:r w:rsidRPr="00AC4300">
              <w:rPr>
                <w:rFonts w:asciiTheme="majorHAnsi" w:hAnsiTheme="majorHAnsi" w:cstheme="majorHAnsi"/>
                <w:b w:val="0"/>
                <w:bCs/>
                <w:noProof/>
                <w:webHidden/>
                <w:sz w:val="24"/>
                <w:szCs w:val="24"/>
              </w:rPr>
              <w:fldChar w:fldCharType="separate"/>
            </w:r>
            <w:r w:rsidRPr="00AC4300">
              <w:rPr>
                <w:rFonts w:asciiTheme="majorHAnsi" w:hAnsiTheme="majorHAnsi" w:cstheme="majorHAnsi"/>
                <w:b w:val="0"/>
                <w:bCs/>
                <w:noProof/>
                <w:webHidden/>
                <w:sz w:val="24"/>
                <w:szCs w:val="24"/>
              </w:rPr>
              <w:t>17</w:t>
            </w:r>
            <w:r w:rsidRPr="00AC4300">
              <w:rPr>
                <w:rFonts w:asciiTheme="majorHAnsi" w:hAnsiTheme="majorHAnsi" w:cstheme="majorHAnsi"/>
                <w:b w:val="0"/>
                <w:bCs/>
                <w:noProof/>
                <w:webHidden/>
                <w:sz w:val="24"/>
                <w:szCs w:val="24"/>
              </w:rPr>
              <w:fldChar w:fldCharType="end"/>
            </w:r>
          </w:hyperlink>
        </w:p>
        <w:p w14:paraId="67570BEE" w14:textId="34A63AB0" w:rsidR="008E2CE1" w:rsidRPr="008E2CE1" w:rsidRDefault="008E2CE1">
          <w:pPr>
            <w:rPr>
              <w:b w:val="0"/>
              <w:bCs/>
            </w:rPr>
          </w:pPr>
          <w:r w:rsidRPr="006D60CE">
            <w:rPr>
              <w:rFonts w:asciiTheme="majorHAnsi" w:hAnsiTheme="majorHAnsi" w:cstheme="majorHAnsi"/>
              <w:b w:val="0"/>
              <w:noProof/>
              <w:sz w:val="24"/>
              <w:szCs w:val="24"/>
            </w:rPr>
            <w:fldChar w:fldCharType="end"/>
          </w:r>
        </w:p>
      </w:sdtContent>
    </w:sdt>
    <w:p w14:paraId="563386E6" w14:textId="77777777" w:rsidR="00ED670B" w:rsidRDefault="00ED670B" w:rsidP="00DF027C">
      <w:pPr>
        <w:rPr>
          <w:rFonts w:asciiTheme="majorHAnsi" w:hAnsiTheme="majorHAnsi" w:cstheme="majorHAnsi"/>
          <w:b w:val="0"/>
          <w:bCs/>
          <w:sz w:val="24"/>
          <w:szCs w:val="24"/>
        </w:rPr>
      </w:pPr>
    </w:p>
    <w:p w14:paraId="3469AF37" w14:textId="77777777" w:rsidR="00ED670B" w:rsidRDefault="00ED670B" w:rsidP="00DF027C">
      <w:pPr>
        <w:rPr>
          <w:rFonts w:asciiTheme="majorHAnsi" w:hAnsiTheme="majorHAnsi" w:cstheme="majorHAnsi"/>
          <w:b w:val="0"/>
          <w:bCs/>
          <w:sz w:val="24"/>
          <w:szCs w:val="24"/>
        </w:rPr>
      </w:pPr>
    </w:p>
    <w:p w14:paraId="52B1DD59" w14:textId="77777777" w:rsidR="00ED670B" w:rsidRDefault="00ED670B" w:rsidP="00DF027C">
      <w:pPr>
        <w:rPr>
          <w:rFonts w:asciiTheme="majorHAnsi" w:hAnsiTheme="majorHAnsi" w:cstheme="majorHAnsi"/>
          <w:b w:val="0"/>
          <w:bCs/>
          <w:sz w:val="24"/>
          <w:szCs w:val="24"/>
        </w:rPr>
      </w:pPr>
    </w:p>
    <w:p w14:paraId="76A9089C" w14:textId="77777777" w:rsidR="00ED670B" w:rsidRDefault="00ED670B" w:rsidP="00DF027C">
      <w:pPr>
        <w:rPr>
          <w:rFonts w:asciiTheme="majorHAnsi" w:hAnsiTheme="majorHAnsi" w:cstheme="majorHAnsi"/>
          <w:b w:val="0"/>
          <w:bCs/>
          <w:sz w:val="24"/>
          <w:szCs w:val="24"/>
        </w:rPr>
      </w:pPr>
    </w:p>
    <w:p w14:paraId="4CC2D9D9" w14:textId="77777777" w:rsidR="00ED670B" w:rsidRDefault="00ED670B" w:rsidP="00DF027C">
      <w:pPr>
        <w:rPr>
          <w:rFonts w:asciiTheme="majorHAnsi" w:hAnsiTheme="majorHAnsi" w:cstheme="majorHAnsi"/>
          <w:b w:val="0"/>
          <w:bCs/>
          <w:sz w:val="24"/>
          <w:szCs w:val="24"/>
        </w:rPr>
      </w:pPr>
    </w:p>
    <w:p w14:paraId="3B0F52F2" w14:textId="77777777" w:rsidR="00ED670B" w:rsidRDefault="00ED670B" w:rsidP="00DF027C">
      <w:pPr>
        <w:rPr>
          <w:rFonts w:asciiTheme="majorHAnsi" w:hAnsiTheme="majorHAnsi" w:cstheme="majorHAnsi"/>
          <w:b w:val="0"/>
          <w:bCs/>
          <w:sz w:val="24"/>
          <w:szCs w:val="24"/>
        </w:rPr>
      </w:pPr>
    </w:p>
    <w:p w14:paraId="1F90AEF0" w14:textId="77777777" w:rsidR="00ED670B" w:rsidRDefault="00ED670B" w:rsidP="00DF027C">
      <w:pPr>
        <w:rPr>
          <w:rFonts w:asciiTheme="majorHAnsi" w:hAnsiTheme="majorHAnsi" w:cstheme="majorHAnsi"/>
          <w:b w:val="0"/>
          <w:bCs/>
          <w:sz w:val="24"/>
          <w:szCs w:val="24"/>
        </w:rPr>
      </w:pPr>
    </w:p>
    <w:p w14:paraId="24041E8E" w14:textId="77777777" w:rsidR="00ED670B" w:rsidRDefault="00ED670B" w:rsidP="00DF027C">
      <w:pPr>
        <w:rPr>
          <w:rFonts w:asciiTheme="majorHAnsi" w:hAnsiTheme="majorHAnsi" w:cstheme="majorHAnsi"/>
          <w:b w:val="0"/>
          <w:bCs/>
          <w:sz w:val="24"/>
          <w:szCs w:val="24"/>
        </w:rPr>
      </w:pPr>
    </w:p>
    <w:p w14:paraId="39242548" w14:textId="77777777" w:rsidR="00ED670B" w:rsidRDefault="00ED670B" w:rsidP="00DF027C">
      <w:pPr>
        <w:rPr>
          <w:rFonts w:asciiTheme="majorHAnsi" w:hAnsiTheme="majorHAnsi" w:cstheme="majorHAnsi"/>
          <w:b w:val="0"/>
          <w:bCs/>
          <w:sz w:val="24"/>
          <w:szCs w:val="24"/>
        </w:rPr>
      </w:pPr>
    </w:p>
    <w:p w14:paraId="1B687AED" w14:textId="77777777" w:rsidR="00ED670B" w:rsidRDefault="00ED670B" w:rsidP="00DF027C">
      <w:pPr>
        <w:rPr>
          <w:rFonts w:asciiTheme="majorHAnsi" w:hAnsiTheme="majorHAnsi" w:cstheme="majorHAnsi"/>
          <w:b w:val="0"/>
          <w:bCs/>
          <w:sz w:val="24"/>
          <w:szCs w:val="24"/>
        </w:rPr>
      </w:pPr>
    </w:p>
    <w:p w14:paraId="51A575AB" w14:textId="77777777" w:rsidR="00ED670B" w:rsidRDefault="00ED670B" w:rsidP="00DF027C">
      <w:pPr>
        <w:rPr>
          <w:rFonts w:asciiTheme="majorHAnsi" w:hAnsiTheme="majorHAnsi" w:cstheme="majorHAnsi"/>
          <w:b w:val="0"/>
          <w:bCs/>
          <w:sz w:val="24"/>
          <w:szCs w:val="24"/>
        </w:rPr>
      </w:pPr>
    </w:p>
    <w:p w14:paraId="3B7420A7" w14:textId="77777777" w:rsidR="00ED670B" w:rsidRDefault="00ED670B" w:rsidP="00DF027C">
      <w:pPr>
        <w:rPr>
          <w:rFonts w:asciiTheme="majorHAnsi" w:hAnsiTheme="majorHAnsi" w:cstheme="majorHAnsi"/>
          <w:b w:val="0"/>
          <w:bCs/>
          <w:sz w:val="24"/>
          <w:szCs w:val="24"/>
        </w:rPr>
      </w:pPr>
    </w:p>
    <w:p w14:paraId="5F044303" w14:textId="77777777" w:rsidR="00ED670B" w:rsidRDefault="00ED670B" w:rsidP="00DF027C">
      <w:pPr>
        <w:rPr>
          <w:rFonts w:asciiTheme="majorHAnsi" w:hAnsiTheme="majorHAnsi" w:cstheme="majorHAnsi"/>
          <w:b w:val="0"/>
          <w:bCs/>
          <w:sz w:val="24"/>
          <w:szCs w:val="24"/>
        </w:rPr>
      </w:pPr>
    </w:p>
    <w:p w14:paraId="11CC5AF5" w14:textId="77777777" w:rsidR="006E0E22" w:rsidRDefault="006E0E22" w:rsidP="00DF027C">
      <w:pPr>
        <w:rPr>
          <w:rFonts w:asciiTheme="majorHAnsi" w:hAnsiTheme="majorHAnsi" w:cstheme="majorHAnsi"/>
          <w:b w:val="0"/>
          <w:bCs/>
          <w:sz w:val="24"/>
          <w:szCs w:val="24"/>
        </w:rPr>
      </w:pPr>
    </w:p>
    <w:p w14:paraId="0C3BAC83" w14:textId="77777777" w:rsidR="00272327" w:rsidRDefault="00272327" w:rsidP="00DF027C">
      <w:pPr>
        <w:rPr>
          <w:rFonts w:asciiTheme="majorHAnsi" w:hAnsiTheme="majorHAnsi" w:cstheme="majorHAnsi"/>
          <w:b w:val="0"/>
          <w:bCs/>
          <w:sz w:val="24"/>
          <w:szCs w:val="24"/>
        </w:rPr>
      </w:pPr>
    </w:p>
    <w:p w14:paraId="3EACD193" w14:textId="77777777" w:rsidR="00272327" w:rsidRDefault="00272327" w:rsidP="00DF027C">
      <w:pPr>
        <w:rPr>
          <w:rFonts w:asciiTheme="majorHAnsi" w:hAnsiTheme="majorHAnsi" w:cstheme="majorHAnsi"/>
          <w:b w:val="0"/>
          <w:bCs/>
          <w:sz w:val="24"/>
          <w:szCs w:val="24"/>
        </w:rPr>
      </w:pPr>
    </w:p>
    <w:p w14:paraId="26E98E0B" w14:textId="77777777" w:rsidR="006E0E22" w:rsidRDefault="006E0E22" w:rsidP="00DF027C">
      <w:pPr>
        <w:rPr>
          <w:rFonts w:asciiTheme="majorHAnsi" w:hAnsiTheme="majorHAnsi" w:cstheme="majorHAnsi"/>
          <w:b w:val="0"/>
          <w:bCs/>
          <w:sz w:val="24"/>
          <w:szCs w:val="24"/>
        </w:rPr>
      </w:pPr>
    </w:p>
    <w:p w14:paraId="37988DC1" w14:textId="77777777" w:rsidR="006E0E22" w:rsidRDefault="006E0E22" w:rsidP="00DF027C">
      <w:pPr>
        <w:rPr>
          <w:rFonts w:asciiTheme="majorHAnsi" w:hAnsiTheme="majorHAnsi" w:cstheme="majorHAnsi"/>
          <w:b w:val="0"/>
          <w:bCs/>
          <w:sz w:val="24"/>
          <w:szCs w:val="24"/>
        </w:rPr>
      </w:pPr>
    </w:p>
    <w:p w14:paraId="5DCFBAC3" w14:textId="77777777" w:rsidR="00FF1B3C" w:rsidRDefault="00FF1B3C" w:rsidP="00DF027C">
      <w:pPr>
        <w:rPr>
          <w:rFonts w:asciiTheme="majorHAnsi" w:hAnsiTheme="majorHAnsi" w:cstheme="majorHAnsi"/>
          <w:b w:val="0"/>
          <w:bCs/>
          <w:sz w:val="24"/>
          <w:szCs w:val="24"/>
        </w:rPr>
      </w:pPr>
    </w:p>
    <w:p w14:paraId="253649EA" w14:textId="77777777" w:rsidR="00483AF5" w:rsidRDefault="00483AF5" w:rsidP="00DF027C">
      <w:pPr>
        <w:rPr>
          <w:rFonts w:asciiTheme="majorHAnsi" w:hAnsiTheme="majorHAnsi" w:cstheme="majorHAnsi"/>
          <w:b w:val="0"/>
          <w:bCs/>
          <w:sz w:val="24"/>
          <w:szCs w:val="24"/>
        </w:rPr>
      </w:pPr>
    </w:p>
    <w:p w14:paraId="38FA1CA0" w14:textId="77777777" w:rsidR="00B85E52" w:rsidRDefault="00B85E52" w:rsidP="00DF027C">
      <w:pPr>
        <w:rPr>
          <w:rFonts w:asciiTheme="majorHAnsi" w:hAnsiTheme="majorHAnsi" w:cstheme="majorHAnsi"/>
          <w:b w:val="0"/>
          <w:bCs/>
          <w:sz w:val="24"/>
          <w:szCs w:val="24"/>
        </w:rPr>
      </w:pPr>
    </w:p>
    <w:p w14:paraId="3643D4A7" w14:textId="77777777" w:rsidR="00B85E52" w:rsidRDefault="00B85E52" w:rsidP="00DF027C">
      <w:pPr>
        <w:rPr>
          <w:rFonts w:asciiTheme="majorHAnsi" w:hAnsiTheme="majorHAnsi" w:cstheme="majorHAnsi"/>
          <w:b w:val="0"/>
          <w:bCs/>
          <w:sz w:val="24"/>
          <w:szCs w:val="24"/>
        </w:rPr>
      </w:pPr>
    </w:p>
    <w:p w14:paraId="051D3317" w14:textId="77777777" w:rsidR="00B85E52" w:rsidRDefault="00B85E52" w:rsidP="00DF027C">
      <w:pPr>
        <w:rPr>
          <w:rFonts w:asciiTheme="majorHAnsi" w:hAnsiTheme="majorHAnsi" w:cstheme="majorHAnsi"/>
          <w:b w:val="0"/>
          <w:bCs/>
          <w:sz w:val="24"/>
          <w:szCs w:val="24"/>
        </w:rPr>
      </w:pPr>
    </w:p>
    <w:p w14:paraId="6A7C744F" w14:textId="77777777" w:rsidR="00872A88" w:rsidRDefault="00872A88" w:rsidP="00DF027C">
      <w:pPr>
        <w:rPr>
          <w:rFonts w:asciiTheme="majorHAnsi" w:hAnsiTheme="majorHAnsi" w:cstheme="majorHAnsi"/>
          <w:b w:val="0"/>
          <w:bCs/>
          <w:sz w:val="24"/>
          <w:szCs w:val="24"/>
        </w:rPr>
      </w:pPr>
    </w:p>
    <w:p w14:paraId="6E3299C0" w14:textId="77777777" w:rsidR="00B85E52" w:rsidRDefault="00B85E52" w:rsidP="00DF027C">
      <w:pPr>
        <w:rPr>
          <w:rFonts w:asciiTheme="majorHAnsi" w:hAnsiTheme="majorHAnsi" w:cstheme="majorHAnsi"/>
          <w:b w:val="0"/>
          <w:bCs/>
          <w:sz w:val="24"/>
          <w:szCs w:val="24"/>
        </w:rPr>
      </w:pPr>
    </w:p>
    <w:p w14:paraId="45EBEA38" w14:textId="77777777" w:rsidR="00B85E52" w:rsidRDefault="00B85E52" w:rsidP="00DF027C">
      <w:pPr>
        <w:rPr>
          <w:rFonts w:asciiTheme="majorHAnsi" w:hAnsiTheme="majorHAnsi" w:cstheme="majorHAnsi"/>
          <w:b w:val="0"/>
          <w:bCs/>
          <w:sz w:val="24"/>
          <w:szCs w:val="24"/>
        </w:rPr>
      </w:pPr>
    </w:p>
    <w:p w14:paraId="5EE98EB9" w14:textId="4EA616F7" w:rsidR="00ED670B" w:rsidRPr="00BC30DA" w:rsidRDefault="008E2CE1" w:rsidP="008E2CE1">
      <w:pPr>
        <w:pStyle w:val="Heading1"/>
        <w:rPr>
          <w:color w:val="082A75" w:themeColor="text2"/>
          <w:sz w:val="24"/>
          <w:szCs w:val="24"/>
        </w:rPr>
      </w:pPr>
      <w:bookmarkStart w:id="0" w:name="_Toc151903765"/>
      <w:r w:rsidRPr="00BC30DA">
        <w:rPr>
          <w:color w:val="082A75" w:themeColor="text2"/>
          <w:sz w:val="24"/>
          <w:szCs w:val="24"/>
        </w:rPr>
        <w:lastRenderedPageBreak/>
        <w:t xml:space="preserve">1.0 </w:t>
      </w:r>
      <w:r w:rsidR="00ED670B" w:rsidRPr="00BC30DA">
        <w:rPr>
          <w:color w:val="082A75" w:themeColor="text2"/>
          <w:sz w:val="24"/>
          <w:szCs w:val="24"/>
        </w:rPr>
        <w:t>Introduction</w:t>
      </w:r>
      <w:bookmarkEnd w:id="0"/>
      <w:r w:rsidR="00ED670B" w:rsidRPr="00BC30DA">
        <w:rPr>
          <w:color w:val="082A75" w:themeColor="text2"/>
          <w:sz w:val="24"/>
          <w:szCs w:val="24"/>
        </w:rPr>
        <w:t xml:space="preserve"> </w:t>
      </w:r>
    </w:p>
    <w:p w14:paraId="5E382F1A" w14:textId="77777777" w:rsidR="00184022" w:rsidRDefault="00184022" w:rsidP="00184022">
      <w:pPr>
        <w:rPr>
          <w:rFonts w:asciiTheme="majorHAnsi" w:hAnsiTheme="majorHAnsi" w:cstheme="majorHAnsi"/>
          <w:sz w:val="24"/>
          <w:szCs w:val="24"/>
        </w:rPr>
      </w:pPr>
    </w:p>
    <w:p w14:paraId="4403CD7F" w14:textId="77187501" w:rsidR="00C76AC2" w:rsidRPr="0011074E" w:rsidRDefault="00213FA8" w:rsidP="00C76AC2">
      <w:pPr>
        <w:ind w:left="360"/>
        <w:rPr>
          <w:rFonts w:asciiTheme="majorHAnsi" w:hAnsiTheme="majorHAnsi" w:cstheme="majorHAnsi"/>
          <w:b w:val="0"/>
          <w:bCs/>
          <w:sz w:val="24"/>
          <w:szCs w:val="24"/>
        </w:rPr>
      </w:pPr>
      <w:r w:rsidRPr="0011074E">
        <w:rPr>
          <w:rFonts w:asciiTheme="majorHAnsi" w:hAnsiTheme="majorHAnsi" w:cstheme="majorHAnsi"/>
          <w:b w:val="0"/>
          <w:bCs/>
          <w:sz w:val="24"/>
          <w:szCs w:val="24"/>
        </w:rPr>
        <w:t xml:space="preserve">Established </w:t>
      </w:r>
      <w:r w:rsidR="00C76AC2" w:rsidRPr="0011074E">
        <w:rPr>
          <w:rFonts w:asciiTheme="majorHAnsi" w:hAnsiTheme="majorHAnsi" w:cstheme="majorHAnsi"/>
          <w:b w:val="0"/>
          <w:bCs/>
          <w:sz w:val="24"/>
          <w:szCs w:val="24"/>
        </w:rPr>
        <w:t xml:space="preserve">in 2008, Bluestone National Park </w:t>
      </w:r>
      <w:r w:rsidR="002E6982" w:rsidRPr="0011074E">
        <w:rPr>
          <w:rFonts w:asciiTheme="majorHAnsi" w:hAnsiTheme="majorHAnsi" w:cstheme="majorHAnsi"/>
          <w:b w:val="0"/>
          <w:bCs/>
          <w:sz w:val="24"/>
          <w:szCs w:val="24"/>
        </w:rPr>
        <w:t>Resort,</w:t>
      </w:r>
      <w:r w:rsidR="00F208C0">
        <w:rPr>
          <w:rFonts w:asciiTheme="majorHAnsi" w:hAnsiTheme="majorHAnsi" w:cstheme="majorHAnsi"/>
          <w:b w:val="0"/>
          <w:bCs/>
          <w:sz w:val="24"/>
          <w:szCs w:val="24"/>
        </w:rPr>
        <w:t xml:space="preserve"> also know</w:t>
      </w:r>
      <w:r w:rsidR="006147DB">
        <w:rPr>
          <w:rFonts w:asciiTheme="majorHAnsi" w:hAnsiTheme="majorHAnsi" w:cstheme="majorHAnsi"/>
          <w:b w:val="0"/>
          <w:bCs/>
          <w:sz w:val="24"/>
          <w:szCs w:val="24"/>
        </w:rPr>
        <w:t>n</w:t>
      </w:r>
      <w:r w:rsidR="00F208C0">
        <w:rPr>
          <w:rFonts w:asciiTheme="majorHAnsi" w:hAnsiTheme="majorHAnsi" w:cstheme="majorHAnsi"/>
          <w:b w:val="0"/>
          <w:bCs/>
          <w:sz w:val="24"/>
          <w:szCs w:val="24"/>
        </w:rPr>
        <w:t xml:space="preserve"> as BNPR,</w:t>
      </w:r>
      <w:r w:rsidR="00C76AC2" w:rsidRPr="0011074E">
        <w:rPr>
          <w:rFonts w:asciiTheme="majorHAnsi" w:hAnsiTheme="majorHAnsi" w:cstheme="majorHAnsi"/>
          <w:b w:val="0"/>
          <w:bCs/>
          <w:sz w:val="24"/>
          <w:szCs w:val="24"/>
        </w:rPr>
        <w:t xml:space="preserve"> is a privately owned five-star</w:t>
      </w:r>
      <w:r w:rsidR="00E94A07">
        <w:rPr>
          <w:rFonts w:asciiTheme="majorHAnsi" w:hAnsiTheme="majorHAnsi" w:cstheme="majorHAnsi"/>
          <w:b w:val="0"/>
          <w:bCs/>
          <w:sz w:val="24"/>
          <w:szCs w:val="24"/>
        </w:rPr>
        <w:t xml:space="preserve"> </w:t>
      </w:r>
      <w:r w:rsidR="00C76AC2" w:rsidRPr="0011074E">
        <w:rPr>
          <w:rFonts w:asciiTheme="majorHAnsi" w:hAnsiTheme="majorHAnsi" w:cstheme="majorHAnsi"/>
          <w:b w:val="0"/>
          <w:bCs/>
          <w:sz w:val="24"/>
          <w:szCs w:val="24"/>
        </w:rPr>
        <w:t xml:space="preserve">holiday </w:t>
      </w:r>
      <w:r w:rsidR="00FF1B3C">
        <w:rPr>
          <w:rFonts w:asciiTheme="majorHAnsi" w:hAnsiTheme="majorHAnsi" w:cstheme="majorHAnsi"/>
          <w:b w:val="0"/>
          <w:bCs/>
          <w:sz w:val="24"/>
          <w:szCs w:val="24"/>
        </w:rPr>
        <w:t>destination</w:t>
      </w:r>
      <w:r w:rsidR="00C76AC2" w:rsidRPr="0011074E">
        <w:rPr>
          <w:rFonts w:asciiTheme="majorHAnsi" w:hAnsiTheme="majorHAnsi" w:cstheme="majorHAnsi"/>
          <w:b w:val="0"/>
          <w:bCs/>
          <w:sz w:val="24"/>
          <w:szCs w:val="24"/>
        </w:rPr>
        <w:t xml:space="preserve"> located in Pembrokeshir</w:t>
      </w:r>
      <w:r w:rsidR="00702EC2">
        <w:rPr>
          <w:rFonts w:asciiTheme="majorHAnsi" w:hAnsiTheme="majorHAnsi" w:cstheme="majorHAnsi"/>
          <w:b w:val="0"/>
          <w:bCs/>
          <w:sz w:val="24"/>
          <w:szCs w:val="24"/>
        </w:rPr>
        <w:t>e</w:t>
      </w:r>
      <w:r w:rsidR="00C76AC2" w:rsidRPr="0011074E">
        <w:rPr>
          <w:rFonts w:asciiTheme="majorHAnsi" w:hAnsiTheme="majorHAnsi" w:cstheme="majorHAnsi"/>
          <w:b w:val="0"/>
          <w:bCs/>
          <w:sz w:val="24"/>
          <w:szCs w:val="24"/>
        </w:rPr>
        <w:t xml:space="preserve">. </w:t>
      </w:r>
      <w:r w:rsidR="001243C9" w:rsidRPr="0011074E">
        <w:rPr>
          <w:rFonts w:asciiTheme="majorHAnsi" w:hAnsiTheme="majorHAnsi" w:cstheme="majorHAnsi"/>
          <w:b w:val="0"/>
          <w:bCs/>
          <w:sz w:val="24"/>
          <w:szCs w:val="24"/>
        </w:rPr>
        <w:t xml:space="preserve">With </w:t>
      </w:r>
      <w:r w:rsidR="00C76AC2" w:rsidRPr="0011074E">
        <w:rPr>
          <w:rFonts w:asciiTheme="majorHAnsi" w:hAnsiTheme="majorHAnsi" w:cstheme="majorHAnsi"/>
          <w:b w:val="0"/>
          <w:bCs/>
          <w:sz w:val="24"/>
          <w:szCs w:val="24"/>
        </w:rPr>
        <w:t>over 850 employees the resort offers a unique</w:t>
      </w:r>
      <w:r w:rsidR="00702EC2">
        <w:rPr>
          <w:rFonts w:asciiTheme="majorHAnsi" w:hAnsiTheme="majorHAnsi" w:cstheme="majorHAnsi"/>
          <w:b w:val="0"/>
          <w:bCs/>
          <w:sz w:val="24"/>
          <w:szCs w:val="24"/>
        </w:rPr>
        <w:t xml:space="preserve"> </w:t>
      </w:r>
      <w:r w:rsidR="00C76AC2" w:rsidRPr="0011074E">
        <w:rPr>
          <w:rFonts w:asciiTheme="majorHAnsi" w:hAnsiTheme="majorHAnsi" w:cstheme="majorHAnsi"/>
          <w:b w:val="0"/>
          <w:bCs/>
          <w:sz w:val="24"/>
          <w:szCs w:val="24"/>
        </w:rPr>
        <w:t xml:space="preserve">experience for guests of all ages providing a range of accommodation, including </w:t>
      </w:r>
      <w:r w:rsidR="00702EC2">
        <w:rPr>
          <w:rFonts w:asciiTheme="majorHAnsi" w:hAnsiTheme="majorHAnsi" w:cstheme="majorHAnsi"/>
          <w:b w:val="0"/>
          <w:bCs/>
          <w:sz w:val="24"/>
          <w:szCs w:val="24"/>
        </w:rPr>
        <w:t xml:space="preserve">luxury </w:t>
      </w:r>
      <w:r w:rsidR="00C76AC2" w:rsidRPr="0011074E">
        <w:rPr>
          <w:rFonts w:asciiTheme="majorHAnsi" w:hAnsiTheme="majorHAnsi" w:cstheme="majorHAnsi"/>
          <w:b w:val="0"/>
          <w:bCs/>
          <w:sz w:val="24"/>
          <w:szCs w:val="24"/>
        </w:rPr>
        <w:t xml:space="preserve">lodges and cottages, as well as various amenities and activities for guests to enjoy. The resort is well known for its natural surroundings within Pembrokeshire Coast National </w:t>
      </w:r>
      <w:r w:rsidRPr="0011074E">
        <w:rPr>
          <w:rFonts w:asciiTheme="majorHAnsi" w:hAnsiTheme="majorHAnsi" w:cstheme="majorHAnsi"/>
          <w:b w:val="0"/>
          <w:bCs/>
          <w:sz w:val="24"/>
          <w:szCs w:val="24"/>
        </w:rPr>
        <w:t>Park and</w:t>
      </w:r>
      <w:r w:rsidR="00F64A6F" w:rsidRPr="0011074E">
        <w:rPr>
          <w:rFonts w:asciiTheme="majorHAnsi" w:hAnsiTheme="majorHAnsi" w:cstheme="majorHAnsi"/>
          <w:b w:val="0"/>
          <w:bCs/>
          <w:sz w:val="24"/>
          <w:szCs w:val="24"/>
        </w:rPr>
        <w:t xml:space="preserve"> </w:t>
      </w:r>
      <w:r w:rsidRPr="0011074E">
        <w:rPr>
          <w:rFonts w:asciiTheme="majorHAnsi" w:hAnsiTheme="majorHAnsi" w:cstheme="majorHAnsi"/>
          <w:b w:val="0"/>
          <w:bCs/>
          <w:sz w:val="24"/>
          <w:szCs w:val="24"/>
        </w:rPr>
        <w:t>sector</w:t>
      </w:r>
      <w:r w:rsidR="00FF1B3C">
        <w:rPr>
          <w:rFonts w:asciiTheme="majorHAnsi" w:hAnsiTheme="majorHAnsi" w:cstheme="majorHAnsi"/>
          <w:b w:val="0"/>
          <w:bCs/>
          <w:sz w:val="24"/>
          <w:szCs w:val="24"/>
        </w:rPr>
        <w:t>-</w:t>
      </w:r>
      <w:r w:rsidRPr="0011074E">
        <w:rPr>
          <w:rFonts w:asciiTheme="majorHAnsi" w:hAnsiTheme="majorHAnsi" w:cstheme="majorHAnsi"/>
          <w:b w:val="0"/>
          <w:bCs/>
          <w:sz w:val="24"/>
          <w:szCs w:val="24"/>
        </w:rPr>
        <w:t>leading sustainability credentials.</w:t>
      </w:r>
    </w:p>
    <w:p w14:paraId="5A7D7565" w14:textId="37315DF2" w:rsidR="0060323A" w:rsidRPr="00F75582" w:rsidRDefault="0060323A" w:rsidP="00F75582">
      <w:pPr>
        <w:pStyle w:val="NormalWeb"/>
        <w:shd w:val="clear" w:color="auto" w:fill="FFFFFF"/>
        <w:ind w:left="360"/>
        <w:rPr>
          <w:color w:val="082A75" w:themeColor="text2"/>
        </w:rPr>
      </w:pPr>
      <w:r w:rsidRPr="00F75582">
        <w:rPr>
          <w:rFonts w:asciiTheme="majorHAnsi" w:hAnsiTheme="majorHAnsi" w:cstheme="majorHAnsi"/>
          <w:bCs/>
          <w:color w:val="082A75" w:themeColor="text2"/>
        </w:rPr>
        <w:t xml:space="preserve">This </w:t>
      </w:r>
      <w:r w:rsidR="00B85E52">
        <w:rPr>
          <w:rFonts w:asciiTheme="majorHAnsi" w:hAnsiTheme="majorHAnsi" w:cstheme="majorHAnsi"/>
          <w:bCs/>
          <w:color w:val="082A75" w:themeColor="text2"/>
        </w:rPr>
        <w:t>r</w:t>
      </w:r>
      <w:r w:rsidRPr="00F75582">
        <w:rPr>
          <w:rFonts w:asciiTheme="majorHAnsi" w:hAnsiTheme="majorHAnsi" w:cstheme="majorHAnsi"/>
          <w:bCs/>
          <w:color w:val="082A75" w:themeColor="text2"/>
        </w:rPr>
        <w:t>eport provides a critical analysis of the PESTLE</w:t>
      </w:r>
      <w:r w:rsidR="00F75582" w:rsidRPr="00F75582">
        <w:rPr>
          <w:rFonts w:asciiTheme="majorHAnsi" w:hAnsiTheme="majorHAnsi" w:cstheme="majorHAnsi"/>
          <w:bCs/>
          <w:color w:val="082A75" w:themeColor="text2"/>
        </w:rPr>
        <w:t xml:space="preserve"> (Political</w:t>
      </w:r>
      <w:r w:rsidR="00F75582" w:rsidRPr="00F75582">
        <w:rPr>
          <w:rFonts w:asciiTheme="majorHAnsi" w:hAnsiTheme="majorHAnsi" w:cstheme="majorHAnsi"/>
          <w:color w:val="082A75" w:themeColor="text2"/>
        </w:rPr>
        <w:t>, Economic, Social, Technol</w:t>
      </w:r>
      <w:r w:rsidR="008004A3">
        <w:rPr>
          <w:rFonts w:asciiTheme="majorHAnsi" w:hAnsiTheme="majorHAnsi" w:cstheme="majorHAnsi"/>
          <w:color w:val="082A75" w:themeColor="text2"/>
        </w:rPr>
        <w:t>ogical</w:t>
      </w:r>
      <w:r w:rsidR="00F75582" w:rsidRPr="00F75582">
        <w:rPr>
          <w:rFonts w:asciiTheme="majorHAnsi" w:hAnsiTheme="majorHAnsi" w:cstheme="majorHAnsi"/>
          <w:color w:val="082A75" w:themeColor="text2"/>
        </w:rPr>
        <w:t>, Legal and Environmental)</w:t>
      </w:r>
      <w:r w:rsidR="00F75582">
        <w:rPr>
          <w:rFonts w:asciiTheme="majorHAnsi" w:hAnsiTheme="majorHAnsi" w:cstheme="majorHAnsi"/>
          <w:color w:val="082A75" w:themeColor="text2"/>
        </w:rPr>
        <w:t xml:space="preserve"> </w:t>
      </w:r>
      <w:r w:rsidR="00720E97" w:rsidRPr="00F75582">
        <w:rPr>
          <w:rFonts w:asciiTheme="majorHAnsi" w:hAnsiTheme="majorHAnsi" w:cstheme="majorHAnsi"/>
          <w:bCs/>
          <w:color w:val="082A75" w:themeColor="text2"/>
        </w:rPr>
        <w:t>management tool for the purpose of organisation strategic planning</w:t>
      </w:r>
      <w:r w:rsidR="00C47102" w:rsidRPr="00F75582">
        <w:rPr>
          <w:rFonts w:asciiTheme="majorHAnsi" w:hAnsiTheme="majorHAnsi" w:cstheme="majorHAnsi"/>
          <w:bCs/>
          <w:color w:val="082A75" w:themeColor="text2"/>
        </w:rPr>
        <w:t xml:space="preserve"> and explores the appropriateness of the model when applied to B</w:t>
      </w:r>
      <w:r w:rsidR="00F42E6E">
        <w:rPr>
          <w:rFonts w:asciiTheme="majorHAnsi" w:hAnsiTheme="majorHAnsi" w:cstheme="majorHAnsi"/>
          <w:bCs/>
          <w:color w:val="082A75" w:themeColor="text2"/>
        </w:rPr>
        <w:t>NPR</w:t>
      </w:r>
      <w:r w:rsidR="00C47102" w:rsidRPr="00F75582">
        <w:rPr>
          <w:rFonts w:asciiTheme="majorHAnsi" w:hAnsiTheme="majorHAnsi" w:cstheme="majorHAnsi"/>
          <w:bCs/>
          <w:color w:val="082A75" w:themeColor="text2"/>
        </w:rPr>
        <w:t xml:space="preserve"> within the leisure and tourism </w:t>
      </w:r>
      <w:r w:rsidR="005A2304" w:rsidRPr="00F75582">
        <w:rPr>
          <w:rFonts w:asciiTheme="majorHAnsi" w:hAnsiTheme="majorHAnsi" w:cstheme="majorHAnsi"/>
          <w:bCs/>
          <w:color w:val="082A75" w:themeColor="text2"/>
        </w:rPr>
        <w:t>sector.</w:t>
      </w:r>
    </w:p>
    <w:p w14:paraId="17A2FC5F" w14:textId="77777777" w:rsidR="00C76AC2" w:rsidRPr="0011074E" w:rsidRDefault="00C76AC2" w:rsidP="00184022">
      <w:pPr>
        <w:rPr>
          <w:rFonts w:asciiTheme="majorHAnsi" w:hAnsiTheme="majorHAnsi" w:cstheme="majorHAnsi"/>
          <w:sz w:val="24"/>
          <w:szCs w:val="24"/>
        </w:rPr>
      </w:pPr>
    </w:p>
    <w:p w14:paraId="1BE2EDDB" w14:textId="74258F5E" w:rsidR="00184022" w:rsidRDefault="00184022" w:rsidP="005A6514">
      <w:pPr>
        <w:pStyle w:val="Heading3"/>
        <w:numPr>
          <w:ilvl w:val="1"/>
          <w:numId w:val="6"/>
        </w:numPr>
        <w:rPr>
          <w:color w:val="082A75" w:themeColor="text2"/>
        </w:rPr>
      </w:pPr>
      <w:bookmarkStart w:id="1" w:name="_Toc151903766"/>
      <w:r w:rsidRPr="008E4C75">
        <w:rPr>
          <w:color w:val="082A75" w:themeColor="text2"/>
        </w:rPr>
        <w:t>What is PEST</w:t>
      </w:r>
      <w:r w:rsidR="00213FA8" w:rsidRPr="008E4C75">
        <w:rPr>
          <w:color w:val="082A75" w:themeColor="text2"/>
        </w:rPr>
        <w:t>LE</w:t>
      </w:r>
      <w:r w:rsidR="001243C9" w:rsidRPr="008E4C75">
        <w:rPr>
          <w:color w:val="082A75" w:themeColor="text2"/>
        </w:rPr>
        <w:t>?</w:t>
      </w:r>
      <w:bookmarkEnd w:id="1"/>
    </w:p>
    <w:p w14:paraId="70B1E831" w14:textId="77777777" w:rsidR="005A6514" w:rsidRDefault="005A6514" w:rsidP="005A6514"/>
    <w:p w14:paraId="006FC809" w14:textId="02679229" w:rsidR="00DD785D" w:rsidRDefault="005A6514" w:rsidP="00F75582">
      <w:pPr>
        <w:ind w:left="360"/>
        <w:rPr>
          <w:rFonts w:asciiTheme="majorHAnsi" w:hAnsiTheme="majorHAnsi" w:cstheme="majorHAnsi"/>
          <w:b w:val="0"/>
          <w:bCs/>
          <w:sz w:val="24"/>
          <w:szCs w:val="24"/>
        </w:rPr>
      </w:pPr>
      <w:r w:rsidRPr="00560867">
        <w:rPr>
          <w:rFonts w:asciiTheme="majorHAnsi" w:hAnsiTheme="majorHAnsi" w:cstheme="majorHAnsi"/>
          <w:b w:val="0"/>
          <w:bCs/>
          <w:sz w:val="24"/>
          <w:szCs w:val="24"/>
        </w:rPr>
        <w:t xml:space="preserve">According to the </w:t>
      </w:r>
      <w:r w:rsidRPr="00B929E3">
        <w:rPr>
          <w:rFonts w:asciiTheme="majorHAnsi" w:hAnsiTheme="majorHAnsi" w:cstheme="majorHAnsi"/>
          <w:b w:val="0"/>
          <w:bCs/>
          <w:sz w:val="24"/>
          <w:szCs w:val="24"/>
        </w:rPr>
        <w:t>CIPD</w:t>
      </w:r>
      <w:r w:rsidR="00373B6E" w:rsidRPr="00B929E3">
        <w:rPr>
          <w:rFonts w:asciiTheme="majorHAnsi" w:hAnsiTheme="majorHAnsi" w:cstheme="majorHAnsi"/>
          <w:b w:val="0"/>
          <w:bCs/>
          <w:sz w:val="24"/>
          <w:szCs w:val="24"/>
        </w:rPr>
        <w:t xml:space="preserve"> (</w:t>
      </w:r>
      <w:r w:rsidRPr="00B929E3">
        <w:rPr>
          <w:rFonts w:asciiTheme="majorHAnsi" w:hAnsiTheme="majorHAnsi" w:cstheme="majorHAnsi"/>
          <w:b w:val="0"/>
          <w:bCs/>
          <w:sz w:val="24"/>
          <w:szCs w:val="24"/>
        </w:rPr>
        <w:t>2023</w:t>
      </w:r>
      <w:r w:rsidR="00F407BF">
        <w:rPr>
          <w:rFonts w:asciiTheme="majorHAnsi" w:hAnsiTheme="majorHAnsi" w:cstheme="majorHAnsi"/>
          <w:b w:val="0"/>
          <w:bCs/>
          <w:sz w:val="24"/>
          <w:szCs w:val="24"/>
        </w:rPr>
        <w:t>a</w:t>
      </w:r>
      <w:r w:rsidRPr="00B929E3">
        <w:rPr>
          <w:rFonts w:asciiTheme="majorHAnsi" w:hAnsiTheme="majorHAnsi" w:cstheme="majorHAnsi"/>
          <w:b w:val="0"/>
          <w:bCs/>
          <w:sz w:val="24"/>
          <w:szCs w:val="24"/>
        </w:rPr>
        <w:t xml:space="preserve">) </w:t>
      </w:r>
      <w:r w:rsidRPr="00560867">
        <w:rPr>
          <w:rFonts w:asciiTheme="majorHAnsi" w:hAnsiTheme="majorHAnsi" w:cstheme="majorHAnsi"/>
          <w:b w:val="0"/>
          <w:bCs/>
          <w:sz w:val="24"/>
          <w:szCs w:val="24"/>
        </w:rPr>
        <w:t>a PESTLE analysis furnishes the external contextual insights regarding a</w:t>
      </w:r>
      <w:r w:rsidR="00F20004" w:rsidRPr="00560867">
        <w:rPr>
          <w:rFonts w:asciiTheme="majorHAnsi" w:hAnsiTheme="majorHAnsi" w:cstheme="majorHAnsi"/>
          <w:b w:val="0"/>
          <w:bCs/>
          <w:sz w:val="24"/>
          <w:szCs w:val="24"/>
        </w:rPr>
        <w:t>n</w:t>
      </w:r>
      <w:r w:rsidRPr="00560867">
        <w:rPr>
          <w:rFonts w:asciiTheme="majorHAnsi" w:hAnsiTheme="majorHAnsi" w:cstheme="majorHAnsi"/>
          <w:b w:val="0"/>
          <w:bCs/>
          <w:sz w:val="24"/>
          <w:szCs w:val="24"/>
        </w:rPr>
        <w:t xml:space="preserve"> </w:t>
      </w:r>
      <w:r w:rsidR="00F35334" w:rsidRPr="00560867">
        <w:rPr>
          <w:rFonts w:asciiTheme="majorHAnsi" w:hAnsiTheme="majorHAnsi" w:cstheme="majorHAnsi"/>
          <w:b w:val="0"/>
          <w:bCs/>
          <w:sz w:val="24"/>
          <w:szCs w:val="24"/>
        </w:rPr>
        <w:t>organisation’s</w:t>
      </w:r>
      <w:r w:rsidRPr="00560867">
        <w:rPr>
          <w:rFonts w:asciiTheme="majorHAnsi" w:hAnsiTheme="majorHAnsi" w:cstheme="majorHAnsi"/>
          <w:b w:val="0"/>
          <w:bCs/>
          <w:sz w:val="24"/>
          <w:szCs w:val="24"/>
        </w:rPr>
        <w:t xml:space="preserve"> strategic trajectory, its branding strategy, expansion objectives, and potential threats (such as a future pandemic) to operational efficiencies. A PESTLE analysis aids in assessing the viability of current offerings and shaping the pathway for introducing new products and services. </w:t>
      </w:r>
    </w:p>
    <w:p w14:paraId="07808CC6" w14:textId="77777777" w:rsidR="00F75582" w:rsidRPr="00F75582" w:rsidRDefault="00F75582" w:rsidP="00F75582">
      <w:pPr>
        <w:ind w:left="360"/>
        <w:rPr>
          <w:rFonts w:asciiTheme="majorHAnsi" w:hAnsiTheme="majorHAnsi" w:cstheme="majorHAnsi"/>
          <w:b w:val="0"/>
          <w:bCs/>
          <w:sz w:val="24"/>
          <w:szCs w:val="24"/>
        </w:rPr>
      </w:pPr>
    </w:p>
    <w:p w14:paraId="0F7066A5" w14:textId="39386C24" w:rsidR="00F20004" w:rsidRPr="00560867" w:rsidRDefault="00F20004" w:rsidP="00C259AB">
      <w:pPr>
        <w:ind w:left="360"/>
        <w:rPr>
          <w:rFonts w:asciiTheme="majorHAnsi" w:hAnsiTheme="majorHAnsi" w:cstheme="majorHAnsi"/>
          <w:b w:val="0"/>
          <w:bCs/>
          <w:sz w:val="24"/>
          <w:szCs w:val="24"/>
        </w:rPr>
      </w:pPr>
      <w:r w:rsidRPr="00560867">
        <w:rPr>
          <w:rFonts w:asciiTheme="majorHAnsi" w:hAnsiTheme="majorHAnsi" w:cstheme="majorHAnsi"/>
          <w:b w:val="0"/>
          <w:bCs/>
          <w:sz w:val="24"/>
          <w:szCs w:val="24"/>
        </w:rPr>
        <w:t xml:space="preserve">Whilst the PESTLE </w:t>
      </w:r>
      <w:r w:rsidR="001A0C78">
        <w:rPr>
          <w:rFonts w:asciiTheme="majorHAnsi" w:hAnsiTheme="majorHAnsi" w:cstheme="majorHAnsi"/>
          <w:b w:val="0"/>
          <w:bCs/>
          <w:sz w:val="24"/>
          <w:szCs w:val="24"/>
        </w:rPr>
        <w:t xml:space="preserve">management </w:t>
      </w:r>
      <w:r w:rsidRPr="00560867">
        <w:rPr>
          <w:rFonts w:asciiTheme="majorHAnsi" w:hAnsiTheme="majorHAnsi" w:cstheme="majorHAnsi"/>
          <w:b w:val="0"/>
          <w:bCs/>
          <w:sz w:val="24"/>
          <w:szCs w:val="24"/>
        </w:rPr>
        <w:t xml:space="preserve">diagnostic tool </w:t>
      </w:r>
      <w:r w:rsidR="00CF3F11">
        <w:rPr>
          <w:rFonts w:asciiTheme="majorHAnsi" w:hAnsiTheme="majorHAnsi" w:cstheme="majorHAnsi"/>
          <w:b w:val="0"/>
          <w:bCs/>
          <w:sz w:val="24"/>
          <w:szCs w:val="24"/>
        </w:rPr>
        <w:t>can be effective and is</w:t>
      </w:r>
      <w:r w:rsidRPr="00560867">
        <w:rPr>
          <w:rFonts w:asciiTheme="majorHAnsi" w:hAnsiTheme="majorHAnsi" w:cstheme="majorHAnsi"/>
          <w:b w:val="0"/>
          <w:bCs/>
          <w:sz w:val="24"/>
          <w:szCs w:val="24"/>
        </w:rPr>
        <w:t xml:space="preserve"> </w:t>
      </w:r>
      <w:r w:rsidR="00CF099F" w:rsidRPr="00560867">
        <w:rPr>
          <w:rFonts w:asciiTheme="majorHAnsi" w:hAnsiTheme="majorHAnsi" w:cstheme="majorHAnsi"/>
          <w:b w:val="0"/>
          <w:bCs/>
          <w:sz w:val="24"/>
          <w:szCs w:val="24"/>
        </w:rPr>
        <w:t>commonly</w:t>
      </w:r>
      <w:r w:rsidRPr="00560867">
        <w:rPr>
          <w:rFonts w:asciiTheme="majorHAnsi" w:hAnsiTheme="majorHAnsi" w:cstheme="majorHAnsi"/>
          <w:b w:val="0"/>
          <w:bCs/>
          <w:sz w:val="24"/>
          <w:szCs w:val="24"/>
        </w:rPr>
        <w:t xml:space="preserve"> </w:t>
      </w:r>
      <w:r w:rsidR="000C6417" w:rsidRPr="00560867">
        <w:rPr>
          <w:rFonts w:asciiTheme="majorHAnsi" w:hAnsiTheme="majorHAnsi" w:cstheme="majorHAnsi"/>
          <w:b w:val="0"/>
          <w:bCs/>
          <w:sz w:val="24"/>
          <w:szCs w:val="24"/>
        </w:rPr>
        <w:t>used,</w:t>
      </w:r>
      <w:r w:rsidRPr="00560867">
        <w:rPr>
          <w:rFonts w:asciiTheme="majorHAnsi" w:hAnsiTheme="majorHAnsi" w:cstheme="majorHAnsi"/>
          <w:b w:val="0"/>
          <w:bCs/>
          <w:sz w:val="24"/>
          <w:szCs w:val="24"/>
        </w:rPr>
        <w:t xml:space="preserve"> the </w:t>
      </w:r>
      <w:r w:rsidRPr="00B929E3">
        <w:rPr>
          <w:rFonts w:asciiTheme="majorHAnsi" w:hAnsiTheme="majorHAnsi" w:cstheme="majorHAnsi"/>
          <w:b w:val="0"/>
          <w:bCs/>
          <w:sz w:val="24"/>
          <w:szCs w:val="24"/>
        </w:rPr>
        <w:t>CIPD</w:t>
      </w:r>
      <w:r w:rsidR="00373B6E" w:rsidRPr="00B929E3">
        <w:rPr>
          <w:rFonts w:asciiTheme="majorHAnsi" w:hAnsiTheme="majorHAnsi" w:cstheme="majorHAnsi"/>
          <w:b w:val="0"/>
          <w:bCs/>
          <w:sz w:val="24"/>
          <w:szCs w:val="24"/>
        </w:rPr>
        <w:t xml:space="preserve"> (</w:t>
      </w:r>
      <w:r w:rsidRPr="00B929E3">
        <w:rPr>
          <w:rFonts w:asciiTheme="majorHAnsi" w:hAnsiTheme="majorHAnsi" w:cstheme="majorHAnsi"/>
          <w:b w:val="0"/>
          <w:bCs/>
          <w:sz w:val="24"/>
          <w:szCs w:val="24"/>
        </w:rPr>
        <w:t>2023</w:t>
      </w:r>
      <w:r w:rsidR="00F407BF">
        <w:rPr>
          <w:rFonts w:asciiTheme="majorHAnsi" w:hAnsiTheme="majorHAnsi" w:cstheme="majorHAnsi"/>
          <w:b w:val="0"/>
          <w:bCs/>
          <w:sz w:val="24"/>
          <w:szCs w:val="24"/>
        </w:rPr>
        <w:t>b</w:t>
      </w:r>
      <w:r w:rsidR="00C259AB" w:rsidRPr="00B929E3">
        <w:rPr>
          <w:rFonts w:asciiTheme="majorHAnsi" w:hAnsiTheme="majorHAnsi" w:cstheme="majorHAnsi"/>
          <w:b w:val="0"/>
          <w:bCs/>
          <w:sz w:val="24"/>
          <w:szCs w:val="24"/>
        </w:rPr>
        <w:t xml:space="preserve">) </w:t>
      </w:r>
      <w:r w:rsidR="00585D00" w:rsidRPr="00560867">
        <w:rPr>
          <w:rFonts w:asciiTheme="majorHAnsi" w:hAnsiTheme="majorHAnsi" w:cstheme="majorHAnsi"/>
          <w:b w:val="0"/>
          <w:bCs/>
          <w:sz w:val="24"/>
          <w:szCs w:val="24"/>
        </w:rPr>
        <w:t>suggest</w:t>
      </w:r>
      <w:r w:rsidR="0036493A" w:rsidRPr="00560867">
        <w:rPr>
          <w:rFonts w:asciiTheme="majorHAnsi" w:hAnsiTheme="majorHAnsi" w:cstheme="majorHAnsi"/>
          <w:b w:val="0"/>
          <w:bCs/>
          <w:sz w:val="24"/>
          <w:szCs w:val="24"/>
        </w:rPr>
        <w:t xml:space="preserve"> </w:t>
      </w:r>
      <w:r w:rsidR="00C259AB" w:rsidRPr="00560867">
        <w:rPr>
          <w:rFonts w:asciiTheme="majorHAnsi" w:hAnsiTheme="majorHAnsi" w:cstheme="majorHAnsi"/>
          <w:b w:val="0"/>
          <w:bCs/>
          <w:sz w:val="24"/>
          <w:szCs w:val="24"/>
        </w:rPr>
        <w:t xml:space="preserve">that </w:t>
      </w:r>
      <w:r w:rsidR="00C44934" w:rsidRPr="00560867">
        <w:rPr>
          <w:rFonts w:asciiTheme="majorHAnsi" w:hAnsiTheme="majorHAnsi" w:cstheme="majorHAnsi"/>
          <w:b w:val="0"/>
          <w:bCs/>
          <w:sz w:val="24"/>
          <w:szCs w:val="24"/>
        </w:rPr>
        <w:t>organisations</w:t>
      </w:r>
      <w:r w:rsidR="00CF3F11">
        <w:rPr>
          <w:rFonts w:asciiTheme="majorHAnsi" w:hAnsiTheme="majorHAnsi" w:cstheme="majorHAnsi"/>
          <w:b w:val="0"/>
          <w:bCs/>
          <w:sz w:val="24"/>
          <w:szCs w:val="24"/>
        </w:rPr>
        <w:t xml:space="preserve"> should be mindful that </w:t>
      </w:r>
      <w:r w:rsidR="00B02065">
        <w:rPr>
          <w:rFonts w:asciiTheme="majorHAnsi" w:hAnsiTheme="majorHAnsi" w:cstheme="majorHAnsi"/>
          <w:b w:val="0"/>
          <w:bCs/>
          <w:sz w:val="24"/>
          <w:szCs w:val="24"/>
        </w:rPr>
        <w:t>it</w:t>
      </w:r>
      <w:r w:rsidR="00CF3F11">
        <w:rPr>
          <w:rFonts w:asciiTheme="majorHAnsi" w:hAnsiTheme="majorHAnsi" w:cstheme="majorHAnsi"/>
          <w:b w:val="0"/>
          <w:bCs/>
          <w:sz w:val="24"/>
          <w:szCs w:val="24"/>
        </w:rPr>
        <w:t xml:space="preserve"> </w:t>
      </w:r>
      <w:r w:rsidR="00C259AB" w:rsidRPr="00560867">
        <w:rPr>
          <w:rFonts w:asciiTheme="majorHAnsi" w:hAnsiTheme="majorHAnsi" w:cstheme="majorHAnsi"/>
          <w:b w:val="0"/>
          <w:bCs/>
          <w:sz w:val="24"/>
          <w:szCs w:val="24"/>
        </w:rPr>
        <w:t>can</w:t>
      </w:r>
      <w:r w:rsidRPr="00560867">
        <w:rPr>
          <w:rFonts w:asciiTheme="majorHAnsi" w:hAnsiTheme="majorHAnsi" w:cstheme="majorHAnsi"/>
          <w:b w:val="0"/>
          <w:bCs/>
          <w:sz w:val="24"/>
          <w:szCs w:val="24"/>
        </w:rPr>
        <w:t xml:space="preserve"> </w:t>
      </w:r>
      <w:r w:rsidR="001A67F0" w:rsidRPr="00560867">
        <w:rPr>
          <w:rFonts w:asciiTheme="majorHAnsi" w:hAnsiTheme="majorHAnsi" w:cstheme="majorHAnsi"/>
          <w:b w:val="0"/>
          <w:bCs/>
          <w:sz w:val="24"/>
          <w:szCs w:val="24"/>
        </w:rPr>
        <w:t xml:space="preserve">oversimplify </w:t>
      </w:r>
      <w:r w:rsidR="004D5199">
        <w:rPr>
          <w:rFonts w:asciiTheme="majorHAnsi" w:hAnsiTheme="majorHAnsi" w:cstheme="majorHAnsi"/>
          <w:b w:val="0"/>
          <w:bCs/>
          <w:sz w:val="24"/>
          <w:szCs w:val="24"/>
        </w:rPr>
        <w:t>and</w:t>
      </w:r>
      <w:r w:rsidR="00CF3F11">
        <w:rPr>
          <w:rFonts w:asciiTheme="majorHAnsi" w:hAnsiTheme="majorHAnsi" w:cstheme="majorHAnsi"/>
          <w:b w:val="0"/>
          <w:bCs/>
          <w:sz w:val="24"/>
          <w:szCs w:val="24"/>
        </w:rPr>
        <w:t xml:space="preserve"> provide e</w:t>
      </w:r>
      <w:r w:rsidRPr="00560867">
        <w:rPr>
          <w:rFonts w:asciiTheme="majorHAnsi" w:hAnsiTheme="majorHAnsi" w:cstheme="majorHAnsi"/>
          <w:b w:val="0"/>
          <w:bCs/>
          <w:sz w:val="24"/>
          <w:szCs w:val="24"/>
        </w:rPr>
        <w:t>xcessive data</w:t>
      </w:r>
      <w:r w:rsidR="00CF3F11">
        <w:rPr>
          <w:rFonts w:asciiTheme="majorHAnsi" w:hAnsiTheme="majorHAnsi" w:cstheme="majorHAnsi"/>
          <w:b w:val="0"/>
          <w:bCs/>
          <w:sz w:val="24"/>
          <w:szCs w:val="24"/>
        </w:rPr>
        <w:t xml:space="preserve"> and create </w:t>
      </w:r>
      <w:r w:rsidR="00B02065">
        <w:rPr>
          <w:rFonts w:asciiTheme="majorHAnsi" w:hAnsiTheme="majorHAnsi" w:cstheme="majorHAnsi"/>
          <w:b w:val="0"/>
          <w:bCs/>
          <w:sz w:val="24"/>
          <w:szCs w:val="24"/>
        </w:rPr>
        <w:t xml:space="preserve">misleading </w:t>
      </w:r>
      <w:r w:rsidR="00CF3F11">
        <w:rPr>
          <w:rFonts w:asciiTheme="majorHAnsi" w:hAnsiTheme="majorHAnsi" w:cstheme="majorHAnsi"/>
          <w:b w:val="0"/>
          <w:bCs/>
          <w:sz w:val="24"/>
          <w:szCs w:val="24"/>
        </w:rPr>
        <w:t>assumption</w:t>
      </w:r>
      <w:r w:rsidR="00B02065">
        <w:rPr>
          <w:rFonts w:asciiTheme="majorHAnsi" w:hAnsiTheme="majorHAnsi" w:cstheme="majorHAnsi"/>
          <w:b w:val="0"/>
          <w:bCs/>
          <w:sz w:val="24"/>
          <w:szCs w:val="24"/>
        </w:rPr>
        <w:t>s leading to ineffective decision making</w:t>
      </w:r>
      <w:r w:rsidR="001A0C78">
        <w:rPr>
          <w:rFonts w:asciiTheme="majorHAnsi" w:hAnsiTheme="majorHAnsi" w:cstheme="majorHAnsi"/>
          <w:b w:val="0"/>
          <w:bCs/>
          <w:sz w:val="24"/>
          <w:szCs w:val="24"/>
        </w:rPr>
        <w:t xml:space="preserve">, for these reasons BNPR should </w:t>
      </w:r>
      <w:r w:rsidR="00E0164D">
        <w:rPr>
          <w:rFonts w:asciiTheme="majorHAnsi" w:hAnsiTheme="majorHAnsi" w:cstheme="majorHAnsi"/>
          <w:b w:val="0"/>
          <w:bCs/>
          <w:sz w:val="24"/>
          <w:szCs w:val="24"/>
        </w:rPr>
        <w:t xml:space="preserve">be </w:t>
      </w:r>
      <w:r w:rsidR="004D5199">
        <w:rPr>
          <w:rFonts w:asciiTheme="majorHAnsi" w:hAnsiTheme="majorHAnsi" w:cstheme="majorHAnsi"/>
          <w:b w:val="0"/>
          <w:bCs/>
          <w:sz w:val="24"/>
          <w:szCs w:val="24"/>
        </w:rPr>
        <w:t xml:space="preserve">cautious </w:t>
      </w:r>
      <w:r w:rsidR="00E0164D">
        <w:rPr>
          <w:rFonts w:asciiTheme="majorHAnsi" w:hAnsiTheme="majorHAnsi" w:cstheme="majorHAnsi"/>
          <w:b w:val="0"/>
          <w:bCs/>
          <w:sz w:val="24"/>
          <w:szCs w:val="24"/>
        </w:rPr>
        <w:t xml:space="preserve">when </w:t>
      </w:r>
      <w:r w:rsidR="001A0C78">
        <w:rPr>
          <w:rFonts w:asciiTheme="majorHAnsi" w:hAnsiTheme="majorHAnsi" w:cstheme="majorHAnsi"/>
          <w:b w:val="0"/>
          <w:bCs/>
          <w:sz w:val="24"/>
          <w:szCs w:val="24"/>
        </w:rPr>
        <w:t>using this model in isolation</w:t>
      </w:r>
      <w:r w:rsidR="004D5199">
        <w:rPr>
          <w:rFonts w:asciiTheme="majorHAnsi" w:hAnsiTheme="majorHAnsi" w:cstheme="majorHAnsi"/>
          <w:b w:val="0"/>
          <w:bCs/>
          <w:sz w:val="24"/>
          <w:szCs w:val="24"/>
        </w:rPr>
        <w:t xml:space="preserve"> to other diagnostic tools. </w:t>
      </w:r>
    </w:p>
    <w:p w14:paraId="36A73B80" w14:textId="77777777" w:rsidR="00902C79" w:rsidRPr="00560867" w:rsidRDefault="00902C79" w:rsidP="00C259AB">
      <w:pPr>
        <w:ind w:left="360"/>
        <w:rPr>
          <w:rFonts w:asciiTheme="majorHAnsi" w:hAnsiTheme="majorHAnsi" w:cstheme="majorHAnsi"/>
          <w:b w:val="0"/>
          <w:bCs/>
          <w:sz w:val="24"/>
          <w:szCs w:val="24"/>
        </w:rPr>
      </w:pPr>
    </w:p>
    <w:p w14:paraId="209ABE4E" w14:textId="4E0116EB" w:rsidR="00B02065" w:rsidRDefault="00222F3D" w:rsidP="00C259AB">
      <w:pPr>
        <w:ind w:left="360"/>
        <w:rPr>
          <w:rFonts w:asciiTheme="majorHAnsi" w:hAnsiTheme="majorHAnsi" w:cstheme="majorHAnsi"/>
          <w:b w:val="0"/>
          <w:bCs/>
          <w:sz w:val="24"/>
          <w:szCs w:val="24"/>
        </w:rPr>
      </w:pPr>
      <w:r>
        <w:rPr>
          <w:rFonts w:asciiTheme="majorHAnsi" w:hAnsiTheme="majorHAnsi" w:cstheme="majorHAnsi"/>
          <w:b w:val="0"/>
          <w:bCs/>
          <w:sz w:val="24"/>
          <w:szCs w:val="24"/>
        </w:rPr>
        <w:t>T</w:t>
      </w:r>
      <w:r w:rsidR="00B6609E" w:rsidRPr="00560867">
        <w:rPr>
          <w:rFonts w:asciiTheme="majorHAnsi" w:hAnsiTheme="majorHAnsi" w:cstheme="majorHAnsi"/>
          <w:b w:val="0"/>
          <w:bCs/>
          <w:sz w:val="24"/>
          <w:szCs w:val="24"/>
        </w:rPr>
        <w:t>he PESTLE model can prove highly valuable when dealing with a limited set of critical external variables that carry significant uncertainty. These variables have the potential to direct an organisation down two distinct and markedly different paths</w:t>
      </w:r>
      <w:r>
        <w:rPr>
          <w:rFonts w:asciiTheme="majorHAnsi" w:hAnsiTheme="majorHAnsi" w:cstheme="majorHAnsi"/>
          <w:b w:val="0"/>
          <w:bCs/>
          <w:sz w:val="24"/>
          <w:szCs w:val="24"/>
        </w:rPr>
        <w:t xml:space="preserve"> (</w:t>
      </w:r>
      <w:r w:rsidR="00D43024" w:rsidRPr="00F67CD3">
        <w:rPr>
          <w:rFonts w:asciiTheme="majorHAnsi" w:hAnsiTheme="majorHAnsi" w:cstheme="majorHAnsi"/>
          <w:b w:val="0"/>
          <w:bCs/>
          <w:sz w:val="24"/>
          <w:szCs w:val="24"/>
        </w:rPr>
        <w:t>Marmol</w:t>
      </w:r>
      <w:r w:rsidRPr="00D43024">
        <w:rPr>
          <w:rFonts w:asciiTheme="majorHAnsi" w:hAnsiTheme="majorHAnsi" w:cstheme="majorHAnsi"/>
          <w:b w:val="0"/>
          <w:bCs/>
          <w:sz w:val="24"/>
          <w:szCs w:val="24"/>
        </w:rPr>
        <w:t xml:space="preserve"> and Feys, 2015). </w:t>
      </w:r>
      <w:r w:rsidR="00B02065" w:rsidRPr="00D43024">
        <w:rPr>
          <w:rFonts w:asciiTheme="majorHAnsi" w:hAnsiTheme="majorHAnsi" w:cstheme="majorHAnsi"/>
          <w:b w:val="0"/>
          <w:bCs/>
          <w:sz w:val="24"/>
          <w:szCs w:val="24"/>
        </w:rPr>
        <w:t xml:space="preserve">However, </w:t>
      </w:r>
      <w:r w:rsidR="00B6609E" w:rsidRPr="00D43024">
        <w:rPr>
          <w:rFonts w:asciiTheme="majorHAnsi" w:hAnsiTheme="majorHAnsi" w:cstheme="majorHAnsi"/>
          <w:b w:val="0"/>
          <w:bCs/>
          <w:sz w:val="24"/>
          <w:szCs w:val="24"/>
        </w:rPr>
        <w:t>the PESTLE analysis does not claim to forecast the</w:t>
      </w:r>
      <w:r w:rsidR="00B6609E" w:rsidRPr="00560867">
        <w:rPr>
          <w:rFonts w:asciiTheme="majorHAnsi" w:hAnsiTheme="majorHAnsi" w:cstheme="majorHAnsi"/>
          <w:b w:val="0"/>
          <w:bCs/>
          <w:sz w:val="24"/>
          <w:szCs w:val="24"/>
        </w:rPr>
        <w:t xml:space="preserve"> future,</w:t>
      </w:r>
      <w:r w:rsidR="00B02065">
        <w:rPr>
          <w:rFonts w:asciiTheme="majorHAnsi" w:hAnsiTheme="majorHAnsi" w:cstheme="majorHAnsi"/>
          <w:b w:val="0"/>
          <w:bCs/>
          <w:sz w:val="24"/>
          <w:szCs w:val="24"/>
        </w:rPr>
        <w:t xml:space="preserve"> in the case of BNPR the tool could </w:t>
      </w:r>
      <w:r w:rsidR="001A67F0">
        <w:rPr>
          <w:rFonts w:asciiTheme="majorHAnsi" w:hAnsiTheme="majorHAnsi" w:cstheme="majorHAnsi"/>
          <w:b w:val="0"/>
          <w:bCs/>
          <w:sz w:val="24"/>
          <w:szCs w:val="24"/>
        </w:rPr>
        <w:t xml:space="preserve">be </w:t>
      </w:r>
      <w:r w:rsidR="001A67F0" w:rsidRPr="00560867">
        <w:rPr>
          <w:rFonts w:asciiTheme="majorHAnsi" w:hAnsiTheme="majorHAnsi" w:cstheme="majorHAnsi"/>
          <w:b w:val="0"/>
          <w:bCs/>
          <w:sz w:val="24"/>
          <w:szCs w:val="24"/>
        </w:rPr>
        <w:t>beneficial</w:t>
      </w:r>
      <w:r w:rsidR="00B6609E" w:rsidRPr="00560867">
        <w:rPr>
          <w:rFonts w:asciiTheme="majorHAnsi" w:hAnsiTheme="majorHAnsi" w:cstheme="majorHAnsi"/>
          <w:b w:val="0"/>
          <w:bCs/>
          <w:sz w:val="24"/>
          <w:szCs w:val="24"/>
        </w:rPr>
        <w:t xml:space="preserve"> in instigating proactive and constructive</w:t>
      </w:r>
      <w:r w:rsidR="00B02065">
        <w:rPr>
          <w:rFonts w:asciiTheme="majorHAnsi" w:hAnsiTheme="majorHAnsi" w:cstheme="majorHAnsi"/>
          <w:b w:val="0"/>
          <w:bCs/>
          <w:sz w:val="24"/>
          <w:szCs w:val="24"/>
        </w:rPr>
        <w:t xml:space="preserve"> </w:t>
      </w:r>
      <w:r w:rsidR="00B6609E" w:rsidRPr="00560867">
        <w:rPr>
          <w:rFonts w:asciiTheme="majorHAnsi" w:hAnsiTheme="majorHAnsi" w:cstheme="majorHAnsi"/>
          <w:b w:val="0"/>
          <w:bCs/>
          <w:sz w:val="24"/>
          <w:szCs w:val="24"/>
        </w:rPr>
        <w:t xml:space="preserve">dialogues </w:t>
      </w:r>
      <w:r w:rsidR="00B02065">
        <w:rPr>
          <w:rFonts w:asciiTheme="majorHAnsi" w:hAnsiTheme="majorHAnsi" w:cstheme="majorHAnsi"/>
          <w:b w:val="0"/>
          <w:bCs/>
          <w:sz w:val="24"/>
          <w:szCs w:val="24"/>
        </w:rPr>
        <w:t>about the</w:t>
      </w:r>
      <w:r w:rsidR="00CF099F" w:rsidRPr="00560867">
        <w:rPr>
          <w:rFonts w:asciiTheme="majorHAnsi" w:hAnsiTheme="majorHAnsi" w:cstheme="majorHAnsi"/>
          <w:b w:val="0"/>
          <w:bCs/>
          <w:sz w:val="24"/>
          <w:szCs w:val="24"/>
        </w:rPr>
        <w:t xml:space="preserve"> </w:t>
      </w:r>
      <w:r w:rsidR="00B6609E" w:rsidRPr="00560867">
        <w:rPr>
          <w:rFonts w:asciiTheme="majorHAnsi" w:hAnsiTheme="majorHAnsi" w:cstheme="majorHAnsi"/>
          <w:b w:val="0"/>
          <w:bCs/>
          <w:sz w:val="24"/>
          <w:szCs w:val="24"/>
        </w:rPr>
        <w:t>future</w:t>
      </w:r>
      <w:r w:rsidR="00B02065">
        <w:rPr>
          <w:rFonts w:asciiTheme="majorHAnsi" w:hAnsiTheme="majorHAnsi" w:cstheme="majorHAnsi"/>
          <w:b w:val="0"/>
          <w:bCs/>
          <w:sz w:val="24"/>
          <w:szCs w:val="24"/>
        </w:rPr>
        <w:t xml:space="preserve"> direction of the HR strategy.</w:t>
      </w:r>
    </w:p>
    <w:p w14:paraId="3A36E883" w14:textId="77777777" w:rsidR="00B02065" w:rsidRDefault="00B02065" w:rsidP="00C259AB">
      <w:pPr>
        <w:ind w:left="360"/>
        <w:rPr>
          <w:rFonts w:asciiTheme="majorHAnsi" w:hAnsiTheme="majorHAnsi" w:cstheme="majorHAnsi"/>
          <w:b w:val="0"/>
          <w:bCs/>
          <w:sz w:val="24"/>
          <w:szCs w:val="24"/>
        </w:rPr>
      </w:pPr>
    </w:p>
    <w:p w14:paraId="52CAD4B6" w14:textId="4E09C6EB" w:rsidR="007E6ECD" w:rsidRDefault="007E6ECD" w:rsidP="00C259AB">
      <w:pPr>
        <w:ind w:left="360"/>
        <w:rPr>
          <w:rFonts w:asciiTheme="majorHAnsi" w:hAnsiTheme="majorHAnsi" w:cstheme="majorHAnsi"/>
          <w:b w:val="0"/>
          <w:bCs/>
          <w:sz w:val="24"/>
          <w:szCs w:val="24"/>
        </w:rPr>
      </w:pPr>
      <w:r>
        <w:rPr>
          <w:rFonts w:asciiTheme="majorHAnsi" w:hAnsiTheme="majorHAnsi" w:cstheme="majorHAnsi"/>
          <w:b w:val="0"/>
          <w:bCs/>
          <w:sz w:val="24"/>
          <w:szCs w:val="24"/>
        </w:rPr>
        <w:t xml:space="preserve">Not using the </w:t>
      </w:r>
      <w:r w:rsidRPr="00560867">
        <w:rPr>
          <w:rFonts w:asciiTheme="majorHAnsi" w:hAnsiTheme="majorHAnsi" w:cstheme="majorHAnsi"/>
          <w:b w:val="0"/>
          <w:bCs/>
          <w:sz w:val="24"/>
          <w:szCs w:val="24"/>
        </w:rPr>
        <w:t xml:space="preserve">PESTLE diagnostic </w:t>
      </w:r>
      <w:r>
        <w:rPr>
          <w:rFonts w:asciiTheme="majorHAnsi" w:hAnsiTheme="majorHAnsi" w:cstheme="majorHAnsi"/>
          <w:b w:val="0"/>
          <w:bCs/>
          <w:sz w:val="24"/>
          <w:szCs w:val="24"/>
        </w:rPr>
        <w:t xml:space="preserve">could risk omitting the </w:t>
      </w:r>
      <w:r w:rsidR="008A3D9D">
        <w:rPr>
          <w:rFonts w:asciiTheme="majorHAnsi" w:hAnsiTheme="majorHAnsi" w:cstheme="majorHAnsi"/>
          <w:b w:val="0"/>
          <w:bCs/>
          <w:sz w:val="24"/>
          <w:szCs w:val="24"/>
        </w:rPr>
        <w:t>consideration of</w:t>
      </w:r>
      <w:r w:rsidR="001A0C78">
        <w:rPr>
          <w:rFonts w:asciiTheme="majorHAnsi" w:hAnsiTheme="majorHAnsi" w:cstheme="majorHAnsi"/>
          <w:b w:val="0"/>
          <w:bCs/>
          <w:sz w:val="24"/>
          <w:szCs w:val="24"/>
        </w:rPr>
        <w:t xml:space="preserve"> key</w:t>
      </w:r>
      <w:r w:rsidR="008A3D9D">
        <w:rPr>
          <w:rFonts w:asciiTheme="majorHAnsi" w:hAnsiTheme="majorHAnsi" w:cstheme="majorHAnsi"/>
          <w:b w:val="0"/>
          <w:bCs/>
          <w:sz w:val="24"/>
          <w:szCs w:val="24"/>
        </w:rPr>
        <w:t xml:space="preserve"> </w:t>
      </w:r>
      <w:r>
        <w:rPr>
          <w:rFonts w:asciiTheme="majorHAnsi" w:hAnsiTheme="majorHAnsi" w:cstheme="majorHAnsi"/>
          <w:b w:val="0"/>
          <w:bCs/>
          <w:sz w:val="24"/>
          <w:szCs w:val="24"/>
        </w:rPr>
        <w:t xml:space="preserve">external factors affecting BNPR </w:t>
      </w:r>
      <w:r w:rsidR="008A3D9D" w:rsidRPr="00560867">
        <w:rPr>
          <w:rFonts w:asciiTheme="majorHAnsi" w:hAnsiTheme="majorHAnsi" w:cstheme="majorHAnsi"/>
          <w:b w:val="0"/>
          <w:bCs/>
          <w:sz w:val="24"/>
          <w:szCs w:val="24"/>
        </w:rPr>
        <w:t xml:space="preserve">which </w:t>
      </w:r>
      <w:r w:rsidR="008A3D9D">
        <w:rPr>
          <w:rFonts w:asciiTheme="majorHAnsi" w:hAnsiTheme="majorHAnsi" w:cstheme="majorHAnsi"/>
          <w:b w:val="0"/>
          <w:bCs/>
          <w:sz w:val="24"/>
          <w:szCs w:val="24"/>
        </w:rPr>
        <w:t>are</w:t>
      </w:r>
      <w:r>
        <w:rPr>
          <w:rFonts w:asciiTheme="majorHAnsi" w:hAnsiTheme="majorHAnsi" w:cstheme="majorHAnsi"/>
          <w:b w:val="0"/>
          <w:bCs/>
          <w:sz w:val="24"/>
          <w:szCs w:val="24"/>
        </w:rPr>
        <w:t xml:space="preserve"> </w:t>
      </w:r>
      <w:r w:rsidRPr="00560867">
        <w:rPr>
          <w:rFonts w:asciiTheme="majorHAnsi" w:hAnsiTheme="majorHAnsi" w:cstheme="majorHAnsi"/>
          <w:b w:val="0"/>
          <w:bCs/>
          <w:sz w:val="24"/>
          <w:szCs w:val="24"/>
        </w:rPr>
        <w:t>critical to informing the HR strategic aims.</w:t>
      </w:r>
      <w:r>
        <w:rPr>
          <w:rFonts w:asciiTheme="majorHAnsi" w:hAnsiTheme="majorHAnsi" w:cstheme="majorHAnsi"/>
          <w:b w:val="0"/>
          <w:bCs/>
          <w:sz w:val="24"/>
          <w:szCs w:val="24"/>
        </w:rPr>
        <w:t xml:space="preserve"> </w:t>
      </w:r>
      <w:r w:rsidR="008A3D9D">
        <w:rPr>
          <w:rFonts w:asciiTheme="majorHAnsi" w:hAnsiTheme="majorHAnsi" w:cstheme="majorHAnsi"/>
          <w:b w:val="0"/>
          <w:bCs/>
          <w:sz w:val="24"/>
          <w:szCs w:val="24"/>
        </w:rPr>
        <w:t>The</w:t>
      </w:r>
      <w:r w:rsidR="008A3D9D" w:rsidRPr="008A3D9D">
        <w:rPr>
          <w:rFonts w:asciiTheme="majorHAnsi" w:hAnsiTheme="majorHAnsi" w:cstheme="majorHAnsi"/>
          <w:b w:val="0"/>
          <w:bCs/>
          <w:sz w:val="24"/>
          <w:szCs w:val="24"/>
        </w:rPr>
        <w:t xml:space="preserve"> external business environment can significantly influence </w:t>
      </w:r>
      <w:r w:rsidR="008A3D9D">
        <w:rPr>
          <w:rFonts w:asciiTheme="majorHAnsi" w:hAnsiTheme="majorHAnsi" w:cstheme="majorHAnsi"/>
          <w:b w:val="0"/>
          <w:bCs/>
          <w:sz w:val="24"/>
          <w:szCs w:val="24"/>
        </w:rPr>
        <w:t>BNPR</w:t>
      </w:r>
      <w:r w:rsidR="008A3D9D" w:rsidRPr="008A3D9D">
        <w:rPr>
          <w:rFonts w:asciiTheme="majorHAnsi" w:hAnsiTheme="majorHAnsi" w:cstheme="majorHAnsi"/>
          <w:b w:val="0"/>
          <w:bCs/>
          <w:sz w:val="24"/>
          <w:szCs w:val="24"/>
        </w:rPr>
        <w:t xml:space="preserve">, leading to either positive or negative effects on </w:t>
      </w:r>
      <w:r w:rsidR="008A3D9D">
        <w:rPr>
          <w:rFonts w:asciiTheme="majorHAnsi" w:hAnsiTheme="majorHAnsi" w:cstheme="majorHAnsi"/>
          <w:b w:val="0"/>
          <w:bCs/>
          <w:sz w:val="24"/>
          <w:szCs w:val="24"/>
        </w:rPr>
        <w:t xml:space="preserve">the </w:t>
      </w:r>
      <w:r w:rsidR="008A3D9D" w:rsidRPr="008A3D9D">
        <w:rPr>
          <w:rFonts w:asciiTheme="majorHAnsi" w:hAnsiTheme="majorHAnsi" w:cstheme="majorHAnsi"/>
          <w:b w:val="0"/>
          <w:bCs/>
          <w:sz w:val="24"/>
          <w:szCs w:val="24"/>
        </w:rPr>
        <w:t>overall performance</w:t>
      </w:r>
      <w:r w:rsidR="008A3D9D">
        <w:rPr>
          <w:rFonts w:asciiTheme="majorHAnsi" w:hAnsiTheme="majorHAnsi" w:cstheme="majorHAnsi"/>
          <w:b w:val="0"/>
          <w:bCs/>
          <w:sz w:val="24"/>
          <w:szCs w:val="24"/>
        </w:rPr>
        <w:t xml:space="preserve"> (Wellington, 2021).</w:t>
      </w:r>
    </w:p>
    <w:p w14:paraId="0D305AF1" w14:textId="77777777" w:rsidR="007E6ECD" w:rsidRDefault="007E6ECD" w:rsidP="00C259AB">
      <w:pPr>
        <w:ind w:left="360"/>
        <w:rPr>
          <w:rFonts w:asciiTheme="majorHAnsi" w:hAnsiTheme="majorHAnsi" w:cstheme="majorHAnsi"/>
          <w:b w:val="0"/>
          <w:bCs/>
          <w:sz w:val="24"/>
          <w:szCs w:val="24"/>
        </w:rPr>
      </w:pPr>
    </w:p>
    <w:p w14:paraId="0A3ACB2D" w14:textId="7B983E85" w:rsidR="007E6ECD" w:rsidRDefault="00605C33" w:rsidP="00C259AB">
      <w:pPr>
        <w:ind w:left="360"/>
        <w:rPr>
          <w:rFonts w:asciiTheme="majorHAnsi" w:hAnsiTheme="majorHAnsi" w:cstheme="majorHAnsi"/>
          <w:b w:val="0"/>
          <w:bCs/>
          <w:sz w:val="24"/>
          <w:szCs w:val="24"/>
        </w:rPr>
      </w:pPr>
      <w:r>
        <w:rPr>
          <w:rFonts w:asciiTheme="majorHAnsi" w:hAnsiTheme="majorHAnsi" w:cstheme="majorHAnsi"/>
          <w:b w:val="0"/>
          <w:bCs/>
          <w:sz w:val="24"/>
          <w:szCs w:val="24"/>
        </w:rPr>
        <w:lastRenderedPageBreak/>
        <w:t xml:space="preserve">Complimenting a PESTLE analysis with a review of the internal strengths, weaknesses, </w:t>
      </w:r>
      <w:proofErr w:type="gramStart"/>
      <w:r>
        <w:rPr>
          <w:rFonts w:asciiTheme="majorHAnsi" w:hAnsiTheme="majorHAnsi" w:cstheme="majorHAnsi"/>
          <w:b w:val="0"/>
          <w:bCs/>
          <w:sz w:val="24"/>
          <w:szCs w:val="24"/>
        </w:rPr>
        <w:t>opportunities</w:t>
      </w:r>
      <w:proofErr w:type="gramEnd"/>
      <w:r>
        <w:rPr>
          <w:rFonts w:asciiTheme="majorHAnsi" w:hAnsiTheme="majorHAnsi" w:cstheme="majorHAnsi"/>
          <w:b w:val="0"/>
          <w:bCs/>
          <w:sz w:val="24"/>
          <w:szCs w:val="24"/>
        </w:rPr>
        <w:t xml:space="preserve"> and threat factors (SWOT) would provide a broader perspective</w:t>
      </w:r>
      <w:r w:rsidR="007E6ECD">
        <w:rPr>
          <w:rFonts w:asciiTheme="majorHAnsi" w:hAnsiTheme="majorHAnsi" w:cstheme="majorHAnsi"/>
          <w:b w:val="0"/>
          <w:bCs/>
          <w:sz w:val="24"/>
          <w:szCs w:val="24"/>
        </w:rPr>
        <w:t xml:space="preserve"> </w:t>
      </w:r>
      <w:r>
        <w:rPr>
          <w:rFonts w:asciiTheme="majorHAnsi" w:hAnsiTheme="majorHAnsi" w:cstheme="majorHAnsi"/>
          <w:b w:val="0"/>
          <w:bCs/>
          <w:sz w:val="24"/>
          <w:szCs w:val="24"/>
        </w:rPr>
        <w:t>for</w:t>
      </w:r>
      <w:r w:rsidR="007E6ECD">
        <w:rPr>
          <w:rFonts w:asciiTheme="majorHAnsi" w:hAnsiTheme="majorHAnsi" w:cstheme="majorHAnsi"/>
          <w:b w:val="0"/>
          <w:bCs/>
          <w:sz w:val="24"/>
          <w:szCs w:val="24"/>
        </w:rPr>
        <w:t xml:space="preserve"> B</w:t>
      </w:r>
      <w:r w:rsidR="008A3D9D">
        <w:rPr>
          <w:rFonts w:asciiTheme="majorHAnsi" w:hAnsiTheme="majorHAnsi" w:cstheme="majorHAnsi"/>
          <w:b w:val="0"/>
          <w:bCs/>
          <w:sz w:val="24"/>
          <w:szCs w:val="24"/>
        </w:rPr>
        <w:t>NPR</w:t>
      </w:r>
      <w:r w:rsidR="00DD3833">
        <w:rPr>
          <w:rFonts w:asciiTheme="majorHAnsi" w:hAnsiTheme="majorHAnsi" w:cstheme="majorHAnsi"/>
          <w:b w:val="0"/>
          <w:bCs/>
          <w:sz w:val="24"/>
          <w:szCs w:val="24"/>
        </w:rPr>
        <w:t xml:space="preserve">. </w:t>
      </w:r>
      <w:r w:rsidR="00DD3833" w:rsidRPr="00DD3833">
        <w:rPr>
          <w:rFonts w:asciiTheme="majorHAnsi" w:hAnsiTheme="majorHAnsi" w:cstheme="majorHAnsi"/>
          <w:b w:val="0"/>
          <w:bCs/>
          <w:sz w:val="24"/>
          <w:szCs w:val="24"/>
        </w:rPr>
        <w:t>A SWOT analysis is straightforward in nature and provides insightful benefits for evaluating options and intricate decision-making scenarios (Helms and Nixon, 2010).</w:t>
      </w:r>
      <w:r w:rsidR="00DD3833">
        <w:rPr>
          <w:rFonts w:asciiTheme="majorHAnsi" w:hAnsiTheme="majorHAnsi" w:cstheme="majorHAnsi"/>
          <w:b w:val="0"/>
          <w:bCs/>
          <w:sz w:val="24"/>
          <w:szCs w:val="24"/>
        </w:rPr>
        <w:t xml:space="preserve"> </w:t>
      </w:r>
      <w:r w:rsidR="00DD3833" w:rsidRPr="00DD3833">
        <w:rPr>
          <w:rFonts w:asciiTheme="majorHAnsi" w:hAnsiTheme="majorHAnsi" w:cstheme="majorHAnsi"/>
          <w:b w:val="0"/>
          <w:bCs/>
          <w:sz w:val="24"/>
          <w:szCs w:val="24"/>
        </w:rPr>
        <w:t xml:space="preserve">By </w:t>
      </w:r>
      <w:r w:rsidR="00F75582">
        <w:rPr>
          <w:rFonts w:asciiTheme="majorHAnsi" w:hAnsiTheme="majorHAnsi" w:cstheme="majorHAnsi"/>
          <w:b w:val="0"/>
          <w:bCs/>
          <w:sz w:val="24"/>
          <w:szCs w:val="24"/>
        </w:rPr>
        <w:t>considering</w:t>
      </w:r>
      <w:r w:rsidR="00DD3833" w:rsidRPr="00DD3833">
        <w:rPr>
          <w:rFonts w:asciiTheme="majorHAnsi" w:hAnsiTheme="majorHAnsi" w:cstheme="majorHAnsi"/>
          <w:b w:val="0"/>
          <w:bCs/>
          <w:sz w:val="24"/>
          <w:szCs w:val="24"/>
        </w:rPr>
        <w:t xml:space="preserve"> both</w:t>
      </w:r>
      <w:r w:rsidR="00F75582">
        <w:rPr>
          <w:rFonts w:asciiTheme="majorHAnsi" w:hAnsiTheme="majorHAnsi" w:cstheme="majorHAnsi"/>
          <w:b w:val="0"/>
          <w:bCs/>
          <w:sz w:val="24"/>
          <w:szCs w:val="24"/>
        </w:rPr>
        <w:t xml:space="preserve"> the</w:t>
      </w:r>
      <w:r w:rsidR="00DD3833" w:rsidRPr="00DD3833">
        <w:rPr>
          <w:rFonts w:asciiTheme="majorHAnsi" w:hAnsiTheme="majorHAnsi" w:cstheme="majorHAnsi"/>
          <w:b w:val="0"/>
          <w:bCs/>
          <w:sz w:val="24"/>
          <w:szCs w:val="24"/>
        </w:rPr>
        <w:t xml:space="preserve"> internal and external viewpoints, BNPR can </w:t>
      </w:r>
      <w:r w:rsidR="00F75582">
        <w:rPr>
          <w:rFonts w:asciiTheme="majorHAnsi" w:hAnsiTheme="majorHAnsi" w:cstheme="majorHAnsi"/>
          <w:b w:val="0"/>
          <w:bCs/>
          <w:sz w:val="24"/>
          <w:szCs w:val="24"/>
        </w:rPr>
        <w:t>assess</w:t>
      </w:r>
      <w:r w:rsidR="00DD3833" w:rsidRPr="00DD3833">
        <w:rPr>
          <w:rFonts w:asciiTheme="majorHAnsi" w:hAnsiTheme="majorHAnsi" w:cstheme="majorHAnsi"/>
          <w:b w:val="0"/>
          <w:bCs/>
          <w:sz w:val="24"/>
          <w:szCs w:val="24"/>
        </w:rPr>
        <w:t xml:space="preserve"> how the </w:t>
      </w:r>
      <w:r w:rsidR="00F75582">
        <w:rPr>
          <w:rFonts w:asciiTheme="majorHAnsi" w:hAnsiTheme="majorHAnsi" w:cstheme="majorHAnsi"/>
          <w:b w:val="0"/>
          <w:bCs/>
          <w:sz w:val="24"/>
          <w:szCs w:val="24"/>
        </w:rPr>
        <w:t>threats</w:t>
      </w:r>
      <w:r w:rsidR="00DD3833" w:rsidRPr="00DD3833">
        <w:rPr>
          <w:rFonts w:asciiTheme="majorHAnsi" w:hAnsiTheme="majorHAnsi" w:cstheme="majorHAnsi"/>
          <w:b w:val="0"/>
          <w:bCs/>
          <w:sz w:val="24"/>
          <w:szCs w:val="24"/>
        </w:rPr>
        <w:t xml:space="preserve"> and </w:t>
      </w:r>
      <w:r w:rsidR="00F75582">
        <w:rPr>
          <w:rFonts w:asciiTheme="majorHAnsi" w:hAnsiTheme="majorHAnsi" w:cstheme="majorHAnsi"/>
          <w:b w:val="0"/>
          <w:bCs/>
          <w:sz w:val="24"/>
          <w:szCs w:val="24"/>
        </w:rPr>
        <w:t xml:space="preserve">opportunities correlate within the industry, this </w:t>
      </w:r>
      <w:r w:rsidR="00F42E6E">
        <w:rPr>
          <w:rFonts w:asciiTheme="majorHAnsi" w:hAnsiTheme="majorHAnsi" w:cstheme="majorHAnsi"/>
          <w:b w:val="0"/>
          <w:bCs/>
          <w:sz w:val="24"/>
          <w:szCs w:val="24"/>
        </w:rPr>
        <w:t xml:space="preserve">is </w:t>
      </w:r>
      <w:r w:rsidR="00F75582">
        <w:rPr>
          <w:rFonts w:asciiTheme="majorHAnsi" w:hAnsiTheme="majorHAnsi" w:cstheme="majorHAnsi"/>
          <w:b w:val="0"/>
          <w:bCs/>
          <w:sz w:val="24"/>
          <w:szCs w:val="24"/>
        </w:rPr>
        <w:t xml:space="preserve">key when considering factors that can </w:t>
      </w:r>
      <w:r w:rsidR="00F75582" w:rsidRPr="007D6E46">
        <w:rPr>
          <w:rFonts w:asciiTheme="majorHAnsi" w:hAnsiTheme="majorHAnsi" w:cstheme="majorHAnsi"/>
          <w:b w:val="0"/>
          <w:bCs/>
          <w:sz w:val="24"/>
          <w:szCs w:val="24"/>
        </w:rPr>
        <w:t>accelerate organisational growth and competitive advantage</w:t>
      </w:r>
      <w:r w:rsidR="007D6E46" w:rsidRPr="007D6E46">
        <w:rPr>
          <w:rFonts w:asciiTheme="majorHAnsi" w:hAnsiTheme="majorHAnsi" w:cstheme="majorHAnsi"/>
          <w:b w:val="0"/>
          <w:bCs/>
          <w:sz w:val="24"/>
          <w:szCs w:val="24"/>
        </w:rPr>
        <w:t xml:space="preserve"> (</w:t>
      </w:r>
      <w:r w:rsidR="007D6E46" w:rsidRPr="007754CD">
        <w:rPr>
          <w:rFonts w:asciiTheme="majorHAnsi" w:eastAsia="Times New Roman" w:hAnsiTheme="majorHAnsi" w:cstheme="majorHAnsi"/>
          <w:b w:val="0"/>
          <w:bCs/>
          <w:sz w:val="24"/>
          <w:szCs w:val="24"/>
        </w:rPr>
        <w:t>Kapoor</w:t>
      </w:r>
      <w:r w:rsidR="007D6E46" w:rsidRPr="007D6E46">
        <w:rPr>
          <w:rFonts w:asciiTheme="majorHAnsi" w:eastAsia="Times New Roman" w:hAnsiTheme="majorHAnsi" w:cstheme="majorHAnsi"/>
          <w:b w:val="0"/>
          <w:bCs/>
          <w:sz w:val="24"/>
          <w:szCs w:val="24"/>
        </w:rPr>
        <w:t xml:space="preserve"> and </w:t>
      </w:r>
      <w:r w:rsidR="007D6E46" w:rsidRPr="007754CD">
        <w:rPr>
          <w:rFonts w:asciiTheme="majorHAnsi" w:eastAsia="Times New Roman" w:hAnsiTheme="majorHAnsi" w:cstheme="majorHAnsi"/>
          <w:b w:val="0"/>
          <w:bCs/>
          <w:sz w:val="24"/>
          <w:szCs w:val="24"/>
        </w:rPr>
        <w:t>Kulshrestha</w:t>
      </w:r>
      <w:r w:rsidR="007D6E46" w:rsidRPr="007D6E46">
        <w:rPr>
          <w:rFonts w:asciiTheme="majorHAnsi" w:eastAsia="Times New Roman" w:hAnsiTheme="majorHAnsi" w:cstheme="majorHAnsi"/>
          <w:b w:val="0"/>
          <w:bCs/>
          <w:sz w:val="24"/>
          <w:szCs w:val="24"/>
        </w:rPr>
        <w:t>, 2014).</w:t>
      </w:r>
    </w:p>
    <w:p w14:paraId="4C5798D5" w14:textId="77777777" w:rsidR="007C0005" w:rsidRDefault="007C0005" w:rsidP="00C259AB">
      <w:pPr>
        <w:ind w:left="360"/>
        <w:rPr>
          <w:rFonts w:asciiTheme="majorHAnsi" w:hAnsiTheme="majorHAnsi" w:cstheme="majorHAnsi"/>
          <w:b w:val="0"/>
          <w:bCs/>
          <w:sz w:val="24"/>
          <w:szCs w:val="24"/>
        </w:rPr>
      </w:pPr>
    </w:p>
    <w:p w14:paraId="62E24C75" w14:textId="482F7521" w:rsidR="007C0005" w:rsidRDefault="00BF31C8" w:rsidP="00C259AB">
      <w:pPr>
        <w:ind w:left="360"/>
        <w:rPr>
          <w:rFonts w:asciiTheme="majorHAnsi" w:hAnsiTheme="majorHAnsi" w:cstheme="majorHAnsi"/>
          <w:b w:val="0"/>
          <w:bCs/>
          <w:sz w:val="24"/>
          <w:szCs w:val="24"/>
        </w:rPr>
      </w:pPr>
      <w:r>
        <w:rPr>
          <w:rFonts w:asciiTheme="majorHAnsi" w:hAnsiTheme="majorHAnsi" w:cstheme="majorHAnsi"/>
          <w:b w:val="0"/>
          <w:bCs/>
          <w:sz w:val="24"/>
          <w:szCs w:val="24"/>
        </w:rPr>
        <w:t xml:space="preserve">In isolation </w:t>
      </w:r>
      <w:r w:rsidR="00DA754C">
        <w:rPr>
          <w:rFonts w:asciiTheme="majorHAnsi" w:hAnsiTheme="majorHAnsi" w:cstheme="majorHAnsi"/>
          <w:b w:val="0"/>
          <w:bCs/>
          <w:sz w:val="24"/>
          <w:szCs w:val="24"/>
        </w:rPr>
        <w:t>the PESTLE</w:t>
      </w:r>
      <w:r w:rsidR="007C0005">
        <w:rPr>
          <w:rFonts w:asciiTheme="majorHAnsi" w:hAnsiTheme="majorHAnsi" w:cstheme="majorHAnsi"/>
          <w:b w:val="0"/>
          <w:bCs/>
          <w:sz w:val="24"/>
          <w:szCs w:val="24"/>
        </w:rPr>
        <w:t xml:space="preserve"> analysis does not fully consider </w:t>
      </w:r>
      <w:r w:rsidR="006D150D">
        <w:rPr>
          <w:rFonts w:asciiTheme="majorHAnsi" w:hAnsiTheme="majorHAnsi" w:cstheme="majorHAnsi"/>
          <w:b w:val="0"/>
          <w:bCs/>
          <w:sz w:val="24"/>
          <w:szCs w:val="24"/>
        </w:rPr>
        <w:t>the competitive</w:t>
      </w:r>
      <w:r w:rsidR="007C0005" w:rsidRPr="007C0005">
        <w:rPr>
          <w:rFonts w:asciiTheme="majorHAnsi" w:hAnsiTheme="majorHAnsi" w:cstheme="majorHAnsi"/>
          <w:b w:val="0"/>
          <w:bCs/>
          <w:sz w:val="24"/>
          <w:szCs w:val="24"/>
        </w:rPr>
        <w:t xml:space="preserve"> forces with</w:t>
      </w:r>
      <w:r w:rsidR="007C0005">
        <w:rPr>
          <w:rFonts w:asciiTheme="majorHAnsi" w:hAnsiTheme="majorHAnsi" w:cstheme="majorHAnsi"/>
          <w:b w:val="0"/>
          <w:bCs/>
          <w:sz w:val="24"/>
          <w:szCs w:val="24"/>
        </w:rPr>
        <w:t xml:space="preserve"> the leisure and tourism</w:t>
      </w:r>
      <w:r w:rsidR="006D150D">
        <w:rPr>
          <w:rFonts w:asciiTheme="majorHAnsi" w:hAnsiTheme="majorHAnsi" w:cstheme="majorHAnsi"/>
          <w:b w:val="0"/>
          <w:bCs/>
          <w:sz w:val="24"/>
          <w:szCs w:val="24"/>
        </w:rPr>
        <w:t xml:space="preserve"> sector</w:t>
      </w:r>
      <w:r w:rsidR="007C0005">
        <w:rPr>
          <w:rFonts w:asciiTheme="majorHAnsi" w:hAnsiTheme="majorHAnsi" w:cstheme="majorHAnsi"/>
          <w:b w:val="0"/>
          <w:bCs/>
          <w:sz w:val="24"/>
          <w:szCs w:val="24"/>
        </w:rPr>
        <w:t>.</w:t>
      </w:r>
      <w:r w:rsidR="006D150D">
        <w:rPr>
          <w:rFonts w:asciiTheme="majorHAnsi" w:hAnsiTheme="majorHAnsi" w:cstheme="majorHAnsi"/>
          <w:b w:val="0"/>
          <w:bCs/>
          <w:sz w:val="24"/>
          <w:szCs w:val="24"/>
        </w:rPr>
        <w:t xml:space="preserve"> </w:t>
      </w:r>
      <w:r w:rsidR="007C0005">
        <w:rPr>
          <w:rFonts w:asciiTheme="majorHAnsi" w:hAnsiTheme="majorHAnsi" w:cstheme="majorHAnsi"/>
          <w:b w:val="0"/>
          <w:bCs/>
          <w:sz w:val="24"/>
          <w:szCs w:val="24"/>
        </w:rPr>
        <w:t xml:space="preserve">Porter’s Five Forces </w:t>
      </w:r>
      <w:r w:rsidR="00DA754C">
        <w:rPr>
          <w:rFonts w:asciiTheme="majorHAnsi" w:hAnsiTheme="majorHAnsi" w:cstheme="majorHAnsi"/>
          <w:b w:val="0"/>
          <w:bCs/>
          <w:sz w:val="24"/>
          <w:szCs w:val="24"/>
        </w:rPr>
        <w:t xml:space="preserve">tool </w:t>
      </w:r>
      <w:r w:rsidR="00E60705">
        <w:rPr>
          <w:rFonts w:asciiTheme="majorHAnsi" w:hAnsiTheme="majorHAnsi" w:cstheme="majorHAnsi"/>
          <w:b w:val="0"/>
          <w:bCs/>
          <w:sz w:val="24"/>
          <w:szCs w:val="24"/>
        </w:rPr>
        <w:t>considers</w:t>
      </w:r>
      <w:r w:rsidR="00DA754C">
        <w:rPr>
          <w:rFonts w:asciiTheme="majorHAnsi" w:hAnsiTheme="majorHAnsi" w:cstheme="majorHAnsi"/>
          <w:b w:val="0"/>
          <w:bCs/>
          <w:sz w:val="24"/>
          <w:szCs w:val="24"/>
        </w:rPr>
        <w:t xml:space="preserve"> </w:t>
      </w:r>
      <w:r w:rsidR="007C0005" w:rsidRPr="007C0005">
        <w:rPr>
          <w:rFonts w:asciiTheme="majorHAnsi" w:hAnsiTheme="majorHAnsi" w:cstheme="majorHAnsi"/>
          <w:b w:val="0"/>
          <w:bCs/>
          <w:sz w:val="24"/>
          <w:szCs w:val="24"/>
        </w:rPr>
        <w:t>threats posed by competitive rivalry, powerful buyers</w:t>
      </w:r>
      <w:r w:rsidR="00CF6B5E">
        <w:rPr>
          <w:rFonts w:asciiTheme="majorHAnsi" w:hAnsiTheme="majorHAnsi" w:cstheme="majorHAnsi"/>
          <w:b w:val="0"/>
          <w:bCs/>
          <w:sz w:val="24"/>
          <w:szCs w:val="24"/>
        </w:rPr>
        <w:t xml:space="preserve"> and </w:t>
      </w:r>
      <w:r w:rsidR="007C0005" w:rsidRPr="007C0005">
        <w:rPr>
          <w:rFonts w:asciiTheme="majorHAnsi" w:hAnsiTheme="majorHAnsi" w:cstheme="majorHAnsi"/>
          <w:b w:val="0"/>
          <w:bCs/>
          <w:sz w:val="24"/>
          <w:szCs w:val="24"/>
        </w:rPr>
        <w:t>suppliers, potential new entrants, and substitute products.</w:t>
      </w:r>
      <w:r w:rsidR="00F675A7">
        <w:rPr>
          <w:rFonts w:asciiTheme="majorHAnsi" w:hAnsiTheme="majorHAnsi" w:cstheme="majorHAnsi"/>
          <w:b w:val="0"/>
          <w:bCs/>
          <w:sz w:val="24"/>
          <w:szCs w:val="24"/>
        </w:rPr>
        <w:t xml:space="preserve"> </w:t>
      </w:r>
      <w:r w:rsidR="006D150D" w:rsidRPr="006D150D">
        <w:rPr>
          <w:rFonts w:asciiTheme="majorHAnsi" w:hAnsiTheme="majorHAnsi" w:cstheme="majorHAnsi"/>
          <w:b w:val="0"/>
          <w:bCs/>
          <w:sz w:val="24"/>
          <w:szCs w:val="24"/>
        </w:rPr>
        <w:t xml:space="preserve">This comprehensive consideration is vital for </w:t>
      </w:r>
      <w:r w:rsidR="006D150D">
        <w:rPr>
          <w:rFonts w:asciiTheme="majorHAnsi" w:hAnsiTheme="majorHAnsi" w:cstheme="majorHAnsi"/>
          <w:b w:val="0"/>
          <w:bCs/>
          <w:sz w:val="24"/>
          <w:szCs w:val="24"/>
        </w:rPr>
        <w:t xml:space="preserve">HR </w:t>
      </w:r>
      <w:r w:rsidR="006D150D" w:rsidRPr="006D150D">
        <w:rPr>
          <w:rFonts w:asciiTheme="majorHAnsi" w:hAnsiTheme="majorHAnsi" w:cstheme="majorHAnsi"/>
          <w:b w:val="0"/>
          <w:bCs/>
          <w:sz w:val="24"/>
          <w:szCs w:val="24"/>
        </w:rPr>
        <w:t xml:space="preserve">strategic planning </w:t>
      </w:r>
      <w:r w:rsidR="00222F3D">
        <w:rPr>
          <w:rFonts w:asciiTheme="majorHAnsi" w:hAnsiTheme="majorHAnsi" w:cstheme="majorHAnsi"/>
          <w:b w:val="0"/>
          <w:bCs/>
          <w:sz w:val="24"/>
          <w:szCs w:val="24"/>
        </w:rPr>
        <w:t>for BNPR that would ensure</w:t>
      </w:r>
      <w:r w:rsidR="006D150D" w:rsidRPr="006D150D">
        <w:rPr>
          <w:rFonts w:asciiTheme="majorHAnsi" w:hAnsiTheme="majorHAnsi" w:cstheme="majorHAnsi"/>
          <w:b w:val="0"/>
          <w:bCs/>
          <w:sz w:val="24"/>
          <w:szCs w:val="24"/>
        </w:rPr>
        <w:t xml:space="preserve"> a proactive approach to address challenges within the industry</w:t>
      </w:r>
      <w:r w:rsidR="006D150D">
        <w:rPr>
          <w:rFonts w:asciiTheme="majorHAnsi" w:hAnsiTheme="majorHAnsi" w:cstheme="majorHAnsi"/>
          <w:b w:val="0"/>
          <w:bCs/>
          <w:sz w:val="24"/>
          <w:szCs w:val="24"/>
        </w:rPr>
        <w:t xml:space="preserve"> (Dobbs, 2014). </w:t>
      </w:r>
    </w:p>
    <w:p w14:paraId="6C5E2773" w14:textId="77777777" w:rsidR="007C0005" w:rsidRDefault="007C0005" w:rsidP="00C259AB">
      <w:pPr>
        <w:ind w:left="360"/>
        <w:rPr>
          <w:rFonts w:asciiTheme="majorHAnsi" w:hAnsiTheme="majorHAnsi" w:cstheme="majorHAnsi"/>
          <w:b w:val="0"/>
          <w:bCs/>
          <w:sz w:val="24"/>
          <w:szCs w:val="24"/>
        </w:rPr>
      </w:pPr>
    </w:p>
    <w:p w14:paraId="07D43954" w14:textId="77777777" w:rsidR="00CB4000" w:rsidRPr="00B929E3" w:rsidRDefault="00CB4000" w:rsidP="00CB4000">
      <w:pPr>
        <w:ind w:left="360"/>
        <w:rPr>
          <w:rFonts w:asciiTheme="majorHAnsi" w:hAnsiTheme="majorHAnsi" w:cstheme="majorHAnsi"/>
          <w:b w:val="0"/>
          <w:bCs/>
          <w:sz w:val="24"/>
          <w:szCs w:val="24"/>
          <w:highlight w:val="cyan"/>
        </w:rPr>
      </w:pPr>
    </w:p>
    <w:p w14:paraId="1F0B4B97" w14:textId="133D8D81" w:rsidR="00CB4000" w:rsidRPr="008C37A0" w:rsidRDefault="00CB4000" w:rsidP="00CB4000">
      <w:pPr>
        <w:ind w:left="360"/>
        <w:rPr>
          <w:rFonts w:asciiTheme="majorHAnsi" w:hAnsiTheme="majorHAnsi" w:cstheme="majorHAnsi"/>
          <w:b w:val="0"/>
          <w:bCs/>
          <w:sz w:val="24"/>
          <w:szCs w:val="24"/>
        </w:rPr>
      </w:pPr>
      <w:r w:rsidRPr="008C37A0">
        <w:rPr>
          <w:rFonts w:asciiTheme="majorHAnsi" w:hAnsiTheme="majorHAnsi" w:cstheme="majorHAnsi"/>
          <w:b w:val="0"/>
          <w:bCs/>
          <w:sz w:val="24"/>
          <w:szCs w:val="24"/>
        </w:rPr>
        <w:t>Fundamentally a PESTLE analysis can be used to identify transformative shifts in business models that could have a profound impact on the future employment market. This analysis can also identify gaps in skills, emerging job positions, job cutbacks, or workforce displacements</w:t>
      </w:r>
      <w:r w:rsidR="00222F3D" w:rsidRPr="008C37A0">
        <w:rPr>
          <w:rFonts w:asciiTheme="majorHAnsi" w:hAnsiTheme="majorHAnsi" w:cstheme="majorHAnsi"/>
          <w:b w:val="0"/>
          <w:bCs/>
          <w:sz w:val="24"/>
          <w:szCs w:val="24"/>
        </w:rPr>
        <w:t xml:space="preserve"> which could benefit and influence the HR Strategy for BNPR (CIPD, 2023</w:t>
      </w:r>
      <w:r w:rsidR="0049033E">
        <w:rPr>
          <w:rFonts w:asciiTheme="majorHAnsi" w:hAnsiTheme="majorHAnsi" w:cstheme="majorHAnsi"/>
          <w:b w:val="0"/>
          <w:bCs/>
          <w:sz w:val="24"/>
          <w:szCs w:val="24"/>
        </w:rPr>
        <w:t>c</w:t>
      </w:r>
      <w:r w:rsidR="00222F3D" w:rsidRPr="008C37A0">
        <w:rPr>
          <w:rFonts w:asciiTheme="majorHAnsi" w:hAnsiTheme="majorHAnsi" w:cstheme="majorHAnsi"/>
          <w:b w:val="0"/>
          <w:bCs/>
          <w:sz w:val="24"/>
          <w:szCs w:val="24"/>
        </w:rPr>
        <w:t>)</w:t>
      </w:r>
      <w:r w:rsidR="008C37A0" w:rsidRPr="00B929E3">
        <w:rPr>
          <w:rFonts w:asciiTheme="majorHAnsi" w:hAnsiTheme="majorHAnsi" w:cstheme="majorHAnsi"/>
          <w:b w:val="0"/>
          <w:bCs/>
          <w:sz w:val="24"/>
          <w:szCs w:val="24"/>
        </w:rPr>
        <w:t xml:space="preserve">. By </w:t>
      </w:r>
      <w:r w:rsidR="008C37A0">
        <w:rPr>
          <w:rFonts w:asciiTheme="majorHAnsi" w:hAnsiTheme="majorHAnsi" w:cstheme="majorHAnsi"/>
          <w:b w:val="0"/>
          <w:bCs/>
          <w:sz w:val="24"/>
          <w:szCs w:val="24"/>
        </w:rPr>
        <w:t>identifying such trends can allow BNPR to strategic</w:t>
      </w:r>
      <w:r w:rsidR="00485CB7">
        <w:rPr>
          <w:rFonts w:asciiTheme="majorHAnsi" w:hAnsiTheme="majorHAnsi" w:cstheme="majorHAnsi"/>
          <w:b w:val="0"/>
          <w:bCs/>
          <w:sz w:val="24"/>
          <w:szCs w:val="24"/>
        </w:rPr>
        <w:t>ally</w:t>
      </w:r>
      <w:r w:rsidR="008C37A0">
        <w:rPr>
          <w:rFonts w:asciiTheme="majorHAnsi" w:hAnsiTheme="majorHAnsi" w:cstheme="majorHAnsi"/>
          <w:b w:val="0"/>
          <w:bCs/>
          <w:sz w:val="24"/>
          <w:szCs w:val="24"/>
        </w:rPr>
        <w:t xml:space="preserve"> plan financial resources, support succession planning or </w:t>
      </w:r>
      <w:r w:rsidR="002C1228">
        <w:rPr>
          <w:rFonts w:asciiTheme="majorHAnsi" w:hAnsiTheme="majorHAnsi" w:cstheme="majorHAnsi"/>
          <w:b w:val="0"/>
          <w:bCs/>
          <w:sz w:val="24"/>
          <w:szCs w:val="24"/>
        </w:rPr>
        <w:t xml:space="preserve">equally identify </w:t>
      </w:r>
      <w:r w:rsidR="00485CB7">
        <w:rPr>
          <w:rFonts w:asciiTheme="majorHAnsi" w:hAnsiTheme="majorHAnsi" w:cstheme="majorHAnsi"/>
          <w:b w:val="0"/>
          <w:bCs/>
          <w:sz w:val="24"/>
          <w:szCs w:val="24"/>
        </w:rPr>
        <w:t>efficiencies,</w:t>
      </w:r>
      <w:r w:rsidR="008C37A0">
        <w:rPr>
          <w:rFonts w:asciiTheme="majorHAnsi" w:hAnsiTheme="majorHAnsi" w:cstheme="majorHAnsi"/>
          <w:b w:val="0"/>
          <w:bCs/>
          <w:sz w:val="24"/>
          <w:szCs w:val="24"/>
        </w:rPr>
        <w:t xml:space="preserve"> making the organisation increasingly agile against its competitors. </w:t>
      </w:r>
    </w:p>
    <w:p w14:paraId="124BAC69" w14:textId="77777777" w:rsidR="00192D89" w:rsidRDefault="00192D89" w:rsidP="00184022">
      <w:pPr>
        <w:rPr>
          <w:rFonts w:asciiTheme="majorHAnsi" w:hAnsiTheme="majorHAnsi" w:cstheme="majorHAnsi"/>
          <w:sz w:val="24"/>
          <w:szCs w:val="24"/>
        </w:rPr>
      </w:pPr>
    </w:p>
    <w:p w14:paraId="5F2BE28C" w14:textId="77777777" w:rsidR="00BF31C8" w:rsidRDefault="00BF31C8" w:rsidP="00184022">
      <w:pPr>
        <w:rPr>
          <w:rFonts w:asciiTheme="majorHAnsi" w:hAnsiTheme="majorHAnsi" w:cstheme="majorHAnsi"/>
          <w:sz w:val="24"/>
          <w:szCs w:val="24"/>
        </w:rPr>
      </w:pPr>
    </w:p>
    <w:p w14:paraId="60114A6E" w14:textId="77777777" w:rsidR="00BF31C8" w:rsidRDefault="00BF31C8" w:rsidP="00184022">
      <w:pPr>
        <w:rPr>
          <w:rFonts w:asciiTheme="majorHAnsi" w:hAnsiTheme="majorHAnsi" w:cstheme="majorHAnsi"/>
          <w:sz w:val="24"/>
          <w:szCs w:val="24"/>
        </w:rPr>
      </w:pPr>
    </w:p>
    <w:p w14:paraId="7AB90602" w14:textId="77777777" w:rsidR="00BF31C8" w:rsidRDefault="00BF31C8" w:rsidP="00184022">
      <w:pPr>
        <w:rPr>
          <w:rFonts w:asciiTheme="majorHAnsi" w:hAnsiTheme="majorHAnsi" w:cstheme="majorHAnsi"/>
          <w:sz w:val="24"/>
          <w:szCs w:val="24"/>
        </w:rPr>
      </w:pPr>
    </w:p>
    <w:p w14:paraId="0292BFA1" w14:textId="77777777" w:rsidR="009D0DB4" w:rsidRDefault="009D0DB4" w:rsidP="00184022">
      <w:pPr>
        <w:rPr>
          <w:rFonts w:asciiTheme="majorHAnsi" w:hAnsiTheme="majorHAnsi" w:cstheme="majorHAnsi"/>
          <w:sz w:val="24"/>
          <w:szCs w:val="24"/>
        </w:rPr>
      </w:pPr>
    </w:p>
    <w:p w14:paraId="5D63DEB3" w14:textId="77777777" w:rsidR="009D0DB4" w:rsidRDefault="009D0DB4" w:rsidP="00184022">
      <w:pPr>
        <w:rPr>
          <w:rFonts w:asciiTheme="majorHAnsi" w:hAnsiTheme="majorHAnsi" w:cstheme="majorHAnsi"/>
          <w:sz w:val="24"/>
          <w:szCs w:val="24"/>
        </w:rPr>
      </w:pPr>
    </w:p>
    <w:p w14:paraId="25BEFF5E" w14:textId="77777777" w:rsidR="00BF31C8" w:rsidRDefault="00BF31C8" w:rsidP="00184022">
      <w:pPr>
        <w:rPr>
          <w:rFonts w:asciiTheme="majorHAnsi" w:hAnsiTheme="majorHAnsi" w:cstheme="majorHAnsi"/>
          <w:sz w:val="24"/>
          <w:szCs w:val="24"/>
        </w:rPr>
      </w:pPr>
    </w:p>
    <w:p w14:paraId="37309BD8" w14:textId="77777777" w:rsidR="00BF31C8" w:rsidRPr="00560867" w:rsidRDefault="00BF31C8" w:rsidP="00184022">
      <w:pPr>
        <w:rPr>
          <w:rFonts w:asciiTheme="majorHAnsi" w:hAnsiTheme="majorHAnsi" w:cstheme="majorHAnsi"/>
          <w:sz w:val="24"/>
          <w:szCs w:val="24"/>
        </w:rPr>
      </w:pPr>
    </w:p>
    <w:p w14:paraId="6508F739" w14:textId="77777777" w:rsidR="00AB1EA5" w:rsidRPr="00B929E3" w:rsidRDefault="00AB1EA5" w:rsidP="00AB1EA5">
      <w:pPr>
        <w:rPr>
          <w:rFonts w:asciiTheme="majorHAnsi" w:hAnsiTheme="majorHAnsi" w:cstheme="majorHAnsi"/>
        </w:rPr>
      </w:pPr>
    </w:p>
    <w:p w14:paraId="470F1C8D" w14:textId="77777777" w:rsidR="00F91D2E" w:rsidRDefault="00F91D2E" w:rsidP="00AB1EA5">
      <w:pPr>
        <w:rPr>
          <w:rFonts w:asciiTheme="majorHAnsi" w:hAnsiTheme="majorHAnsi" w:cstheme="majorHAnsi"/>
        </w:rPr>
      </w:pPr>
    </w:p>
    <w:p w14:paraId="72D5ABCD" w14:textId="77777777" w:rsidR="00485CB7" w:rsidRDefault="00485CB7" w:rsidP="00AB1EA5">
      <w:pPr>
        <w:rPr>
          <w:rFonts w:asciiTheme="majorHAnsi" w:hAnsiTheme="majorHAnsi" w:cstheme="majorHAnsi"/>
        </w:rPr>
      </w:pPr>
    </w:p>
    <w:p w14:paraId="6EC3426A" w14:textId="77777777" w:rsidR="00B85E52" w:rsidRDefault="00B85E52" w:rsidP="00AB1EA5">
      <w:pPr>
        <w:rPr>
          <w:rFonts w:asciiTheme="majorHAnsi" w:hAnsiTheme="majorHAnsi" w:cstheme="majorHAnsi"/>
        </w:rPr>
      </w:pPr>
    </w:p>
    <w:p w14:paraId="1A0491D5" w14:textId="77777777" w:rsidR="00B85E52" w:rsidRDefault="00B85E52" w:rsidP="00AB1EA5">
      <w:pPr>
        <w:rPr>
          <w:rFonts w:asciiTheme="majorHAnsi" w:hAnsiTheme="majorHAnsi" w:cstheme="majorHAnsi"/>
        </w:rPr>
      </w:pPr>
    </w:p>
    <w:p w14:paraId="749D2221" w14:textId="77777777" w:rsidR="00485CB7" w:rsidRDefault="00485CB7" w:rsidP="00AB1EA5">
      <w:pPr>
        <w:rPr>
          <w:rFonts w:asciiTheme="majorHAnsi" w:hAnsiTheme="majorHAnsi" w:cstheme="majorHAnsi"/>
        </w:rPr>
      </w:pPr>
    </w:p>
    <w:p w14:paraId="0F5E60DB" w14:textId="77777777" w:rsidR="00485CB7" w:rsidRPr="00B929E3" w:rsidRDefault="00485CB7" w:rsidP="00AB1EA5">
      <w:pPr>
        <w:rPr>
          <w:rFonts w:asciiTheme="majorHAnsi" w:hAnsiTheme="majorHAnsi" w:cstheme="majorHAnsi"/>
        </w:rPr>
      </w:pPr>
    </w:p>
    <w:p w14:paraId="57FFE38F" w14:textId="1947459A" w:rsidR="00453FAA" w:rsidRPr="00560867" w:rsidRDefault="00192D89" w:rsidP="00B929E3">
      <w:pPr>
        <w:pStyle w:val="Heading2"/>
      </w:pPr>
      <w:bookmarkStart w:id="2" w:name="_Toc151903767"/>
      <w:r w:rsidRPr="00560867">
        <w:rPr>
          <w:rFonts w:asciiTheme="majorHAnsi" w:hAnsiTheme="majorHAnsi" w:cstheme="majorHAnsi"/>
          <w:b/>
          <w:bCs/>
          <w:sz w:val="24"/>
          <w:szCs w:val="24"/>
        </w:rPr>
        <w:lastRenderedPageBreak/>
        <w:t>2.0</w:t>
      </w:r>
      <w:r w:rsidR="006147DB" w:rsidRPr="00560867">
        <w:rPr>
          <w:rFonts w:asciiTheme="majorHAnsi" w:hAnsiTheme="majorHAnsi" w:cstheme="majorHAnsi"/>
          <w:b/>
          <w:bCs/>
          <w:sz w:val="24"/>
          <w:szCs w:val="24"/>
        </w:rPr>
        <w:t xml:space="preserve"> </w:t>
      </w:r>
      <w:r w:rsidR="007B2574" w:rsidRPr="00560867">
        <w:rPr>
          <w:rFonts w:asciiTheme="majorHAnsi" w:hAnsiTheme="majorHAnsi" w:cstheme="majorHAnsi"/>
          <w:b/>
          <w:bCs/>
          <w:sz w:val="24"/>
          <w:szCs w:val="24"/>
        </w:rPr>
        <w:t xml:space="preserve">Economic </w:t>
      </w:r>
      <w:r w:rsidR="00AE5E32" w:rsidRPr="00560867">
        <w:rPr>
          <w:rFonts w:asciiTheme="majorHAnsi" w:hAnsiTheme="majorHAnsi" w:cstheme="majorHAnsi"/>
          <w:b/>
          <w:bCs/>
          <w:sz w:val="24"/>
          <w:szCs w:val="24"/>
        </w:rPr>
        <w:t xml:space="preserve">Factor </w:t>
      </w:r>
      <w:r w:rsidR="00564D34" w:rsidRPr="00560867">
        <w:rPr>
          <w:rFonts w:asciiTheme="majorHAnsi" w:hAnsiTheme="majorHAnsi" w:cstheme="majorHAnsi"/>
          <w:b/>
          <w:bCs/>
          <w:sz w:val="24"/>
          <w:szCs w:val="24"/>
        </w:rPr>
        <w:t>Analysis</w:t>
      </w:r>
      <w:bookmarkEnd w:id="2"/>
    </w:p>
    <w:p w14:paraId="763238E5" w14:textId="744840A5" w:rsidR="00453FAA" w:rsidRPr="00560867" w:rsidRDefault="00BF31C8" w:rsidP="00184022">
      <w:pPr>
        <w:rPr>
          <w:rFonts w:asciiTheme="majorHAnsi" w:hAnsiTheme="majorHAnsi" w:cstheme="majorHAnsi"/>
          <w:b w:val="0"/>
          <w:bCs/>
          <w:sz w:val="24"/>
          <w:szCs w:val="24"/>
        </w:rPr>
      </w:pPr>
      <w:r>
        <w:rPr>
          <w:rFonts w:asciiTheme="majorHAnsi" w:hAnsiTheme="majorHAnsi" w:cstheme="majorHAnsi"/>
          <w:b w:val="0"/>
          <w:bCs/>
          <w:sz w:val="24"/>
          <w:szCs w:val="24"/>
        </w:rPr>
        <w:t xml:space="preserve">The </w:t>
      </w:r>
      <w:r w:rsidR="00577B27" w:rsidRPr="00560867">
        <w:rPr>
          <w:rFonts w:asciiTheme="majorHAnsi" w:hAnsiTheme="majorHAnsi" w:cstheme="majorHAnsi"/>
          <w:b w:val="0"/>
          <w:bCs/>
          <w:sz w:val="24"/>
          <w:szCs w:val="24"/>
        </w:rPr>
        <w:t>Cost-of-Living</w:t>
      </w:r>
      <w:r w:rsidR="00453FAA" w:rsidRPr="00560867">
        <w:rPr>
          <w:rFonts w:asciiTheme="majorHAnsi" w:hAnsiTheme="majorHAnsi" w:cstheme="majorHAnsi"/>
          <w:b w:val="0"/>
          <w:bCs/>
          <w:sz w:val="24"/>
          <w:szCs w:val="24"/>
        </w:rPr>
        <w:t xml:space="preserve"> Crisis further know</w:t>
      </w:r>
      <w:r w:rsidR="00A25095" w:rsidRPr="00560867">
        <w:rPr>
          <w:rFonts w:asciiTheme="majorHAnsi" w:hAnsiTheme="majorHAnsi" w:cstheme="majorHAnsi"/>
          <w:b w:val="0"/>
          <w:bCs/>
          <w:sz w:val="24"/>
          <w:szCs w:val="24"/>
        </w:rPr>
        <w:t>n</w:t>
      </w:r>
      <w:r w:rsidR="00453FAA" w:rsidRPr="00560867">
        <w:rPr>
          <w:rFonts w:asciiTheme="majorHAnsi" w:hAnsiTheme="majorHAnsi" w:cstheme="majorHAnsi"/>
          <w:b w:val="0"/>
          <w:bCs/>
          <w:sz w:val="24"/>
          <w:szCs w:val="24"/>
        </w:rPr>
        <w:t xml:space="preserve"> as </w:t>
      </w:r>
      <w:proofErr w:type="spellStart"/>
      <w:r w:rsidR="00453FAA" w:rsidRPr="00560867">
        <w:rPr>
          <w:rFonts w:asciiTheme="majorHAnsi" w:hAnsiTheme="majorHAnsi" w:cstheme="majorHAnsi"/>
          <w:b w:val="0"/>
          <w:bCs/>
          <w:sz w:val="24"/>
          <w:szCs w:val="24"/>
        </w:rPr>
        <w:t>CoLC</w:t>
      </w:r>
      <w:proofErr w:type="spellEnd"/>
      <w:r w:rsidR="00453FAA" w:rsidRPr="00560867">
        <w:rPr>
          <w:rFonts w:asciiTheme="majorHAnsi" w:hAnsiTheme="majorHAnsi" w:cstheme="majorHAnsi"/>
          <w:b w:val="0"/>
          <w:bCs/>
          <w:sz w:val="24"/>
          <w:szCs w:val="24"/>
        </w:rPr>
        <w:t xml:space="preserve"> has resulted from accelerated and inflation-driven macro and micro economic developments. The impact of which h</w:t>
      </w:r>
      <w:r w:rsidR="00073886" w:rsidRPr="00560867">
        <w:rPr>
          <w:rFonts w:asciiTheme="majorHAnsi" w:hAnsiTheme="majorHAnsi" w:cstheme="majorHAnsi"/>
          <w:b w:val="0"/>
          <w:bCs/>
          <w:sz w:val="24"/>
          <w:szCs w:val="24"/>
        </w:rPr>
        <w:t xml:space="preserve">as </w:t>
      </w:r>
      <w:r w:rsidR="00453FAA" w:rsidRPr="00560867">
        <w:rPr>
          <w:rFonts w:asciiTheme="majorHAnsi" w:hAnsiTheme="majorHAnsi" w:cstheme="majorHAnsi"/>
          <w:b w:val="0"/>
          <w:bCs/>
          <w:sz w:val="24"/>
          <w:szCs w:val="24"/>
        </w:rPr>
        <w:t>been felt by individuals and communities, and especially those on low incomes, since the COVID-19 pandemic</w:t>
      </w:r>
      <w:r>
        <w:rPr>
          <w:rFonts w:asciiTheme="majorHAnsi" w:hAnsiTheme="majorHAnsi" w:cstheme="majorHAnsi"/>
          <w:b w:val="0"/>
          <w:bCs/>
          <w:sz w:val="24"/>
          <w:szCs w:val="24"/>
        </w:rPr>
        <w:t xml:space="preserve">, thus being a key external factor impacting BNPR and the wider </w:t>
      </w:r>
      <w:r w:rsidR="002602DA">
        <w:rPr>
          <w:rFonts w:asciiTheme="majorHAnsi" w:hAnsiTheme="majorHAnsi" w:cstheme="majorHAnsi"/>
          <w:b w:val="0"/>
          <w:bCs/>
          <w:sz w:val="24"/>
          <w:szCs w:val="24"/>
        </w:rPr>
        <w:t xml:space="preserve">leisure and tourism </w:t>
      </w:r>
      <w:r>
        <w:rPr>
          <w:rFonts w:asciiTheme="majorHAnsi" w:hAnsiTheme="majorHAnsi" w:cstheme="majorHAnsi"/>
          <w:b w:val="0"/>
          <w:bCs/>
          <w:sz w:val="24"/>
          <w:szCs w:val="24"/>
        </w:rPr>
        <w:t>industry (</w:t>
      </w:r>
      <w:r w:rsidRPr="00583815">
        <w:rPr>
          <w:rFonts w:asciiTheme="majorHAnsi" w:hAnsiTheme="majorHAnsi" w:cstheme="majorHAnsi"/>
          <w:b w:val="0"/>
          <w:bCs/>
          <w:sz w:val="24"/>
          <w:szCs w:val="24"/>
        </w:rPr>
        <w:t>G</w:t>
      </w:r>
      <w:r w:rsidR="00DA754C">
        <w:rPr>
          <w:rFonts w:asciiTheme="majorHAnsi" w:hAnsiTheme="majorHAnsi" w:cstheme="majorHAnsi"/>
          <w:b w:val="0"/>
          <w:bCs/>
          <w:sz w:val="24"/>
          <w:szCs w:val="24"/>
        </w:rPr>
        <w:t>ov</w:t>
      </w:r>
      <w:r>
        <w:rPr>
          <w:rFonts w:asciiTheme="majorHAnsi" w:hAnsiTheme="majorHAnsi" w:cstheme="majorHAnsi"/>
          <w:b w:val="0"/>
          <w:bCs/>
          <w:sz w:val="24"/>
          <w:szCs w:val="24"/>
        </w:rPr>
        <w:t>,</w:t>
      </w:r>
      <w:r w:rsidRPr="00583815">
        <w:rPr>
          <w:rFonts w:asciiTheme="majorHAnsi" w:hAnsiTheme="majorHAnsi" w:cstheme="majorHAnsi"/>
          <w:b w:val="0"/>
          <w:bCs/>
          <w:sz w:val="24"/>
          <w:szCs w:val="24"/>
        </w:rPr>
        <w:t xml:space="preserve"> 2023</w:t>
      </w:r>
      <w:r w:rsidR="0049033E">
        <w:rPr>
          <w:rFonts w:asciiTheme="majorHAnsi" w:hAnsiTheme="majorHAnsi" w:cstheme="majorHAnsi"/>
          <w:b w:val="0"/>
          <w:bCs/>
          <w:sz w:val="24"/>
          <w:szCs w:val="24"/>
        </w:rPr>
        <w:t>a</w:t>
      </w:r>
      <w:r w:rsidRPr="00583815">
        <w:rPr>
          <w:rFonts w:asciiTheme="majorHAnsi" w:hAnsiTheme="majorHAnsi" w:cstheme="majorHAnsi"/>
          <w:b w:val="0"/>
          <w:bCs/>
          <w:sz w:val="24"/>
          <w:szCs w:val="24"/>
        </w:rPr>
        <w:t>)</w:t>
      </w:r>
      <w:r>
        <w:rPr>
          <w:rFonts w:asciiTheme="majorHAnsi" w:hAnsiTheme="majorHAnsi" w:cstheme="majorHAnsi"/>
          <w:b w:val="0"/>
          <w:bCs/>
          <w:sz w:val="24"/>
          <w:szCs w:val="24"/>
        </w:rPr>
        <w:t>.</w:t>
      </w:r>
    </w:p>
    <w:p w14:paraId="26A30146" w14:textId="77777777" w:rsidR="00453FAA" w:rsidRPr="00560867" w:rsidRDefault="00453FAA" w:rsidP="00184022">
      <w:pPr>
        <w:rPr>
          <w:rFonts w:asciiTheme="majorHAnsi" w:hAnsiTheme="majorHAnsi" w:cstheme="majorHAnsi"/>
          <w:sz w:val="24"/>
          <w:szCs w:val="24"/>
        </w:rPr>
      </w:pPr>
    </w:p>
    <w:p w14:paraId="6C08244B" w14:textId="00B49110" w:rsidR="00453FAA" w:rsidRPr="00B929E3" w:rsidRDefault="00453FAA" w:rsidP="00184022">
      <w:pPr>
        <w:rPr>
          <w:rFonts w:asciiTheme="majorHAnsi" w:hAnsiTheme="majorHAnsi" w:cstheme="majorHAnsi"/>
          <w:b w:val="0"/>
          <w:bCs/>
          <w:sz w:val="24"/>
          <w:szCs w:val="24"/>
        </w:rPr>
      </w:pPr>
      <w:r w:rsidRPr="003B4F1F">
        <w:rPr>
          <w:rFonts w:asciiTheme="majorHAnsi" w:hAnsiTheme="majorHAnsi" w:cstheme="majorHAnsi"/>
          <w:b w:val="0"/>
          <w:bCs/>
          <w:sz w:val="24"/>
          <w:szCs w:val="24"/>
        </w:rPr>
        <w:t xml:space="preserve">These economic factors have exacerbated the need for </w:t>
      </w:r>
      <w:r w:rsidR="00C2774E" w:rsidRPr="003B4F1F">
        <w:rPr>
          <w:rFonts w:asciiTheme="majorHAnsi" w:hAnsiTheme="majorHAnsi" w:cstheme="majorHAnsi"/>
          <w:b w:val="0"/>
          <w:bCs/>
          <w:sz w:val="24"/>
          <w:szCs w:val="24"/>
        </w:rPr>
        <w:t>BNPR</w:t>
      </w:r>
      <w:r w:rsidRPr="003B4F1F">
        <w:rPr>
          <w:rFonts w:asciiTheme="majorHAnsi" w:hAnsiTheme="majorHAnsi" w:cstheme="majorHAnsi"/>
          <w:b w:val="0"/>
          <w:bCs/>
          <w:sz w:val="24"/>
          <w:szCs w:val="24"/>
        </w:rPr>
        <w:t xml:space="preserve"> to </w:t>
      </w:r>
      <w:r w:rsidR="002C5B01" w:rsidRPr="003B4F1F">
        <w:rPr>
          <w:rFonts w:asciiTheme="majorHAnsi" w:hAnsiTheme="majorHAnsi" w:cstheme="majorHAnsi"/>
          <w:b w:val="0"/>
          <w:bCs/>
          <w:sz w:val="24"/>
          <w:szCs w:val="24"/>
        </w:rPr>
        <w:t xml:space="preserve">strategically </w:t>
      </w:r>
      <w:r w:rsidRPr="003B4F1F">
        <w:rPr>
          <w:rFonts w:asciiTheme="majorHAnsi" w:hAnsiTheme="majorHAnsi" w:cstheme="majorHAnsi"/>
          <w:b w:val="0"/>
          <w:bCs/>
          <w:sz w:val="24"/>
          <w:szCs w:val="24"/>
        </w:rPr>
        <w:t>consider</w:t>
      </w:r>
      <w:r w:rsidR="008C11F9" w:rsidRPr="003B4F1F">
        <w:rPr>
          <w:rFonts w:asciiTheme="majorHAnsi" w:hAnsiTheme="majorHAnsi" w:cstheme="majorHAnsi"/>
          <w:b w:val="0"/>
          <w:bCs/>
          <w:sz w:val="24"/>
          <w:szCs w:val="24"/>
        </w:rPr>
        <w:t xml:space="preserve"> financial</w:t>
      </w:r>
      <w:r w:rsidR="00073886" w:rsidRPr="003B4F1F">
        <w:rPr>
          <w:rFonts w:asciiTheme="majorHAnsi" w:hAnsiTheme="majorHAnsi" w:cstheme="majorHAnsi"/>
          <w:b w:val="0"/>
          <w:bCs/>
          <w:sz w:val="24"/>
          <w:szCs w:val="24"/>
        </w:rPr>
        <w:t xml:space="preserve"> benefits</w:t>
      </w:r>
      <w:r w:rsidR="00600EAA" w:rsidRPr="003B4F1F">
        <w:rPr>
          <w:rFonts w:asciiTheme="majorHAnsi" w:hAnsiTheme="majorHAnsi" w:cstheme="majorHAnsi"/>
          <w:b w:val="0"/>
          <w:bCs/>
          <w:sz w:val="24"/>
          <w:szCs w:val="24"/>
        </w:rPr>
        <w:t xml:space="preserve"> to </w:t>
      </w:r>
      <w:r w:rsidR="007161FC" w:rsidRPr="003B4F1F">
        <w:rPr>
          <w:rFonts w:asciiTheme="majorHAnsi" w:hAnsiTheme="majorHAnsi" w:cstheme="majorHAnsi"/>
          <w:b w:val="0"/>
          <w:bCs/>
          <w:sz w:val="24"/>
          <w:szCs w:val="24"/>
        </w:rPr>
        <w:t xml:space="preserve">its </w:t>
      </w:r>
      <w:r w:rsidR="00600EAA" w:rsidRPr="003B4F1F">
        <w:rPr>
          <w:rFonts w:asciiTheme="majorHAnsi" w:hAnsiTheme="majorHAnsi" w:cstheme="majorHAnsi"/>
          <w:b w:val="0"/>
          <w:bCs/>
          <w:sz w:val="24"/>
          <w:szCs w:val="24"/>
        </w:rPr>
        <w:t>employees</w:t>
      </w:r>
      <w:r w:rsidR="008C11F9" w:rsidRPr="003B4F1F">
        <w:rPr>
          <w:rFonts w:asciiTheme="majorHAnsi" w:hAnsiTheme="majorHAnsi" w:cstheme="majorHAnsi"/>
          <w:b w:val="0"/>
          <w:bCs/>
          <w:sz w:val="24"/>
          <w:szCs w:val="24"/>
        </w:rPr>
        <w:t xml:space="preserve">, with emphasis on salaries and wages </w:t>
      </w:r>
      <w:r w:rsidRPr="003B4F1F">
        <w:rPr>
          <w:rFonts w:asciiTheme="majorHAnsi" w:hAnsiTheme="majorHAnsi" w:cstheme="majorHAnsi"/>
          <w:b w:val="0"/>
          <w:bCs/>
          <w:sz w:val="24"/>
          <w:szCs w:val="24"/>
        </w:rPr>
        <w:t xml:space="preserve">while also considering </w:t>
      </w:r>
      <w:r w:rsidR="00073886" w:rsidRPr="003B4F1F">
        <w:rPr>
          <w:rFonts w:asciiTheme="majorHAnsi" w:hAnsiTheme="majorHAnsi" w:cstheme="majorHAnsi"/>
          <w:b w:val="0"/>
          <w:bCs/>
          <w:sz w:val="24"/>
          <w:szCs w:val="24"/>
        </w:rPr>
        <w:t xml:space="preserve">new </w:t>
      </w:r>
      <w:r w:rsidRPr="003B4F1F">
        <w:rPr>
          <w:rFonts w:asciiTheme="majorHAnsi" w:hAnsiTheme="majorHAnsi" w:cstheme="majorHAnsi"/>
          <w:b w:val="0"/>
          <w:bCs/>
          <w:sz w:val="24"/>
          <w:szCs w:val="24"/>
        </w:rPr>
        <w:t xml:space="preserve">health and wellbeing </w:t>
      </w:r>
      <w:r w:rsidR="009D0DB4" w:rsidRPr="003B4F1F">
        <w:rPr>
          <w:rFonts w:asciiTheme="majorHAnsi" w:hAnsiTheme="majorHAnsi" w:cstheme="majorHAnsi"/>
          <w:b w:val="0"/>
          <w:bCs/>
          <w:sz w:val="24"/>
          <w:szCs w:val="24"/>
        </w:rPr>
        <w:t>challenges and</w:t>
      </w:r>
      <w:r w:rsidRPr="003B4F1F">
        <w:rPr>
          <w:rFonts w:asciiTheme="majorHAnsi" w:hAnsiTheme="majorHAnsi" w:cstheme="majorHAnsi"/>
          <w:b w:val="0"/>
          <w:bCs/>
          <w:sz w:val="24"/>
          <w:szCs w:val="24"/>
        </w:rPr>
        <w:t xml:space="preserve"> widening existing inequalities amongst the</w:t>
      </w:r>
      <w:r w:rsidR="00C2774E" w:rsidRPr="003B4F1F">
        <w:rPr>
          <w:rFonts w:asciiTheme="majorHAnsi" w:hAnsiTheme="majorHAnsi" w:cstheme="majorHAnsi"/>
          <w:b w:val="0"/>
          <w:bCs/>
          <w:sz w:val="24"/>
          <w:szCs w:val="24"/>
        </w:rPr>
        <w:t xml:space="preserve"> </w:t>
      </w:r>
      <w:proofErr w:type="gramStart"/>
      <w:r w:rsidR="003B4F1F" w:rsidRPr="003B4F1F">
        <w:rPr>
          <w:rFonts w:asciiTheme="majorHAnsi" w:hAnsiTheme="majorHAnsi" w:cstheme="majorHAnsi"/>
          <w:b w:val="0"/>
          <w:bCs/>
          <w:sz w:val="24"/>
          <w:szCs w:val="24"/>
        </w:rPr>
        <w:t>workforce</w:t>
      </w:r>
      <w:proofErr w:type="gramEnd"/>
      <w:r w:rsidR="003B4F1F" w:rsidRPr="00B929E3">
        <w:rPr>
          <w:rFonts w:asciiTheme="majorHAnsi" w:hAnsiTheme="majorHAnsi" w:cstheme="majorHAnsi"/>
          <w:b w:val="0"/>
          <w:bCs/>
          <w:sz w:val="24"/>
          <w:szCs w:val="24"/>
        </w:rPr>
        <w:t xml:space="preserve">. Crucially these factors </w:t>
      </w:r>
      <w:r w:rsidR="00D94BF6">
        <w:rPr>
          <w:rFonts w:asciiTheme="majorHAnsi" w:hAnsiTheme="majorHAnsi" w:cstheme="majorHAnsi"/>
          <w:b w:val="0"/>
          <w:bCs/>
          <w:sz w:val="24"/>
          <w:szCs w:val="24"/>
        </w:rPr>
        <w:t>must</w:t>
      </w:r>
      <w:r w:rsidR="003B4F1F" w:rsidRPr="00B929E3">
        <w:rPr>
          <w:rFonts w:asciiTheme="majorHAnsi" w:hAnsiTheme="majorHAnsi" w:cstheme="majorHAnsi"/>
          <w:b w:val="0"/>
          <w:bCs/>
          <w:sz w:val="24"/>
          <w:szCs w:val="24"/>
        </w:rPr>
        <w:t xml:space="preserve"> </w:t>
      </w:r>
      <w:r w:rsidR="0049653C" w:rsidRPr="00B929E3">
        <w:rPr>
          <w:rFonts w:asciiTheme="majorHAnsi" w:hAnsiTheme="majorHAnsi" w:cstheme="majorHAnsi"/>
          <w:b w:val="0"/>
          <w:bCs/>
          <w:sz w:val="24"/>
          <w:szCs w:val="24"/>
        </w:rPr>
        <w:t>be</w:t>
      </w:r>
      <w:r w:rsidR="003B4F1F" w:rsidRPr="00B929E3">
        <w:rPr>
          <w:rFonts w:asciiTheme="majorHAnsi" w:hAnsiTheme="majorHAnsi" w:cstheme="majorHAnsi"/>
          <w:b w:val="0"/>
          <w:bCs/>
          <w:sz w:val="24"/>
          <w:szCs w:val="24"/>
        </w:rPr>
        <w:t xml:space="preserve"> reviewed to retain and develop talen</w:t>
      </w:r>
      <w:r w:rsidR="003B4F1F">
        <w:rPr>
          <w:rFonts w:asciiTheme="majorHAnsi" w:hAnsiTheme="majorHAnsi" w:cstheme="majorHAnsi"/>
          <w:b w:val="0"/>
          <w:bCs/>
          <w:sz w:val="24"/>
          <w:szCs w:val="24"/>
        </w:rPr>
        <w:t>t</w:t>
      </w:r>
      <w:r w:rsidR="003B4F1F" w:rsidRPr="00B929E3">
        <w:rPr>
          <w:rFonts w:asciiTheme="majorHAnsi" w:hAnsiTheme="majorHAnsi" w:cstheme="majorHAnsi"/>
          <w:b w:val="0"/>
          <w:bCs/>
          <w:sz w:val="24"/>
          <w:szCs w:val="24"/>
        </w:rPr>
        <w:t xml:space="preserve"> within the organisation, </w:t>
      </w:r>
      <w:r w:rsidR="003B4F1F" w:rsidRPr="003B4F1F">
        <w:rPr>
          <w:rFonts w:asciiTheme="majorHAnsi" w:hAnsiTheme="majorHAnsi" w:cstheme="majorHAnsi"/>
          <w:b w:val="0"/>
          <w:bCs/>
          <w:sz w:val="24"/>
          <w:szCs w:val="24"/>
        </w:rPr>
        <w:t>promote</w:t>
      </w:r>
      <w:r w:rsidR="003B4F1F" w:rsidRPr="00B929E3">
        <w:rPr>
          <w:rFonts w:asciiTheme="majorHAnsi" w:hAnsiTheme="majorHAnsi" w:cstheme="majorHAnsi"/>
          <w:b w:val="0"/>
          <w:bCs/>
          <w:sz w:val="24"/>
          <w:szCs w:val="24"/>
        </w:rPr>
        <w:t xml:space="preserve"> wellbeing to encourage employee engagement and reduce absenteeism within the workforce</w:t>
      </w:r>
      <w:r w:rsidR="005D1179">
        <w:rPr>
          <w:rFonts w:asciiTheme="majorHAnsi" w:hAnsiTheme="majorHAnsi" w:cstheme="majorHAnsi"/>
          <w:b w:val="0"/>
          <w:bCs/>
          <w:sz w:val="24"/>
          <w:szCs w:val="24"/>
        </w:rPr>
        <w:t>, thus delivering improved productivity and guest experience</w:t>
      </w:r>
      <w:r w:rsidR="00365730">
        <w:rPr>
          <w:rFonts w:asciiTheme="majorHAnsi" w:hAnsiTheme="majorHAnsi" w:cstheme="majorHAnsi"/>
          <w:b w:val="0"/>
          <w:bCs/>
          <w:sz w:val="24"/>
          <w:szCs w:val="24"/>
        </w:rPr>
        <w:t xml:space="preserve"> (ACAS, 2023). </w:t>
      </w:r>
    </w:p>
    <w:p w14:paraId="1763341E" w14:textId="77777777" w:rsidR="008C11F9" w:rsidRPr="00560867" w:rsidRDefault="008C11F9" w:rsidP="00184022">
      <w:pPr>
        <w:rPr>
          <w:rFonts w:asciiTheme="majorHAnsi" w:hAnsiTheme="majorHAnsi" w:cstheme="majorHAnsi"/>
          <w:sz w:val="24"/>
          <w:szCs w:val="24"/>
        </w:rPr>
      </w:pPr>
    </w:p>
    <w:p w14:paraId="085C5AE3" w14:textId="1430657B" w:rsidR="005A22BE" w:rsidRPr="00560867" w:rsidRDefault="003628C1" w:rsidP="00184022">
      <w:pPr>
        <w:rPr>
          <w:rFonts w:asciiTheme="majorHAnsi" w:hAnsiTheme="majorHAnsi" w:cstheme="majorHAnsi"/>
          <w:b w:val="0"/>
          <w:bCs/>
          <w:sz w:val="24"/>
          <w:szCs w:val="24"/>
        </w:rPr>
      </w:pPr>
      <w:r>
        <w:rPr>
          <w:rFonts w:asciiTheme="majorHAnsi" w:hAnsiTheme="majorHAnsi" w:cstheme="majorHAnsi"/>
          <w:b w:val="0"/>
          <w:bCs/>
          <w:sz w:val="24"/>
          <w:szCs w:val="24"/>
        </w:rPr>
        <w:t>W</w:t>
      </w:r>
      <w:r w:rsidR="008C11F9" w:rsidRPr="00560867">
        <w:rPr>
          <w:rFonts w:asciiTheme="majorHAnsi" w:hAnsiTheme="majorHAnsi" w:cstheme="majorHAnsi"/>
          <w:b w:val="0"/>
          <w:bCs/>
          <w:sz w:val="24"/>
          <w:szCs w:val="24"/>
        </w:rPr>
        <w:t xml:space="preserve">ages account for </w:t>
      </w:r>
      <w:r w:rsidR="00FE46F1">
        <w:rPr>
          <w:rFonts w:asciiTheme="majorHAnsi" w:hAnsiTheme="majorHAnsi" w:cstheme="majorHAnsi"/>
          <w:b w:val="0"/>
          <w:bCs/>
          <w:sz w:val="24"/>
          <w:szCs w:val="24"/>
        </w:rPr>
        <w:t>a significant proportion of BNPR annual costs (</w:t>
      </w:r>
      <w:r>
        <w:rPr>
          <w:rFonts w:asciiTheme="majorHAnsi" w:hAnsiTheme="majorHAnsi" w:cstheme="majorHAnsi"/>
          <w:b w:val="0"/>
          <w:bCs/>
          <w:sz w:val="24"/>
          <w:szCs w:val="24"/>
        </w:rPr>
        <w:t>£15m</w:t>
      </w:r>
      <w:r w:rsidR="00FE46F1">
        <w:rPr>
          <w:rFonts w:asciiTheme="majorHAnsi" w:hAnsiTheme="majorHAnsi" w:cstheme="majorHAnsi"/>
          <w:b w:val="0"/>
          <w:bCs/>
          <w:sz w:val="24"/>
          <w:szCs w:val="24"/>
        </w:rPr>
        <w:t>)</w:t>
      </w:r>
      <w:r w:rsidR="008C11F9" w:rsidRPr="00560867">
        <w:rPr>
          <w:rFonts w:asciiTheme="majorHAnsi" w:hAnsiTheme="majorHAnsi" w:cstheme="majorHAnsi"/>
          <w:b w:val="0"/>
          <w:bCs/>
          <w:sz w:val="24"/>
          <w:szCs w:val="24"/>
        </w:rPr>
        <w:t xml:space="preserve">. This is prevalent </w:t>
      </w:r>
      <w:r w:rsidR="00600EAA" w:rsidRPr="00560867">
        <w:rPr>
          <w:rFonts w:asciiTheme="majorHAnsi" w:hAnsiTheme="majorHAnsi" w:cstheme="majorHAnsi"/>
          <w:b w:val="0"/>
          <w:bCs/>
          <w:sz w:val="24"/>
          <w:szCs w:val="24"/>
        </w:rPr>
        <w:t xml:space="preserve">within the </w:t>
      </w:r>
      <w:r w:rsidR="008C11F9" w:rsidRPr="00560867">
        <w:rPr>
          <w:rFonts w:asciiTheme="majorHAnsi" w:hAnsiTheme="majorHAnsi" w:cstheme="majorHAnsi"/>
          <w:b w:val="0"/>
          <w:bCs/>
          <w:sz w:val="24"/>
          <w:szCs w:val="24"/>
        </w:rPr>
        <w:t>service</w:t>
      </w:r>
      <w:r w:rsidR="004E380F" w:rsidRPr="00560867">
        <w:rPr>
          <w:rFonts w:asciiTheme="majorHAnsi" w:hAnsiTheme="majorHAnsi" w:cstheme="majorHAnsi"/>
          <w:b w:val="0"/>
          <w:bCs/>
          <w:sz w:val="24"/>
          <w:szCs w:val="24"/>
        </w:rPr>
        <w:t xml:space="preserve"> </w:t>
      </w:r>
      <w:r w:rsidR="000E0C15" w:rsidRPr="00560867">
        <w:rPr>
          <w:rFonts w:asciiTheme="majorHAnsi" w:hAnsiTheme="majorHAnsi" w:cstheme="majorHAnsi"/>
          <w:b w:val="0"/>
          <w:bCs/>
          <w:sz w:val="24"/>
          <w:szCs w:val="24"/>
        </w:rPr>
        <w:t>prominent sector</w:t>
      </w:r>
      <w:r w:rsidR="008C11F9" w:rsidRPr="00560867">
        <w:rPr>
          <w:rFonts w:asciiTheme="majorHAnsi" w:hAnsiTheme="majorHAnsi" w:cstheme="majorHAnsi"/>
          <w:b w:val="0"/>
          <w:bCs/>
          <w:sz w:val="24"/>
          <w:szCs w:val="24"/>
        </w:rPr>
        <w:t xml:space="preserve">, where human </w:t>
      </w:r>
      <w:r w:rsidR="006C5E0E" w:rsidRPr="00560867">
        <w:rPr>
          <w:rFonts w:asciiTheme="majorHAnsi" w:hAnsiTheme="majorHAnsi" w:cstheme="majorHAnsi"/>
          <w:b w:val="0"/>
          <w:bCs/>
          <w:sz w:val="24"/>
          <w:szCs w:val="24"/>
        </w:rPr>
        <w:t>resources take</w:t>
      </w:r>
      <w:r w:rsidR="008C11F9" w:rsidRPr="00560867">
        <w:rPr>
          <w:rFonts w:asciiTheme="majorHAnsi" w:hAnsiTheme="majorHAnsi" w:cstheme="majorHAnsi"/>
          <w:b w:val="0"/>
          <w:bCs/>
          <w:sz w:val="24"/>
          <w:szCs w:val="24"/>
        </w:rPr>
        <w:t xml:space="preserve"> priority over resources such as raw materials, </w:t>
      </w:r>
      <w:r w:rsidR="006C5E0E" w:rsidRPr="00560867">
        <w:rPr>
          <w:rFonts w:asciiTheme="majorHAnsi" w:hAnsiTheme="majorHAnsi" w:cstheme="majorHAnsi"/>
          <w:b w:val="0"/>
          <w:bCs/>
          <w:sz w:val="24"/>
          <w:szCs w:val="24"/>
        </w:rPr>
        <w:t>machinery,</w:t>
      </w:r>
      <w:r w:rsidR="008C11F9" w:rsidRPr="00560867">
        <w:rPr>
          <w:rFonts w:asciiTheme="majorHAnsi" w:hAnsiTheme="majorHAnsi" w:cstheme="majorHAnsi"/>
          <w:b w:val="0"/>
          <w:bCs/>
          <w:sz w:val="24"/>
          <w:szCs w:val="24"/>
        </w:rPr>
        <w:t xml:space="preserve"> or </w:t>
      </w:r>
      <w:r w:rsidR="001A67F0" w:rsidRPr="00560867">
        <w:rPr>
          <w:rFonts w:asciiTheme="majorHAnsi" w:hAnsiTheme="majorHAnsi" w:cstheme="majorHAnsi"/>
          <w:b w:val="0"/>
          <w:bCs/>
          <w:sz w:val="24"/>
          <w:szCs w:val="24"/>
        </w:rPr>
        <w:t>land.</w:t>
      </w:r>
      <w:r w:rsidR="005A22BE" w:rsidRPr="00560867">
        <w:rPr>
          <w:rFonts w:asciiTheme="majorHAnsi" w:hAnsiTheme="majorHAnsi" w:cstheme="majorHAnsi"/>
          <w:b w:val="0"/>
          <w:bCs/>
          <w:sz w:val="24"/>
          <w:szCs w:val="24"/>
        </w:rPr>
        <w:t xml:space="preserve"> </w:t>
      </w:r>
      <w:r w:rsidR="009D0DB4">
        <w:rPr>
          <w:rFonts w:asciiTheme="majorHAnsi" w:hAnsiTheme="majorHAnsi" w:cstheme="majorHAnsi"/>
          <w:b w:val="0"/>
          <w:bCs/>
          <w:sz w:val="24"/>
          <w:szCs w:val="24"/>
        </w:rPr>
        <w:t>BNPR</w:t>
      </w:r>
      <w:r w:rsidR="005A22BE" w:rsidRPr="00560867">
        <w:rPr>
          <w:rFonts w:asciiTheme="majorHAnsi" w:hAnsiTheme="majorHAnsi" w:cstheme="majorHAnsi"/>
          <w:b w:val="0"/>
          <w:bCs/>
          <w:sz w:val="24"/>
          <w:szCs w:val="24"/>
        </w:rPr>
        <w:t xml:space="preserve"> should consider the resource efficiencies</w:t>
      </w:r>
      <w:r w:rsidR="006C5E0E" w:rsidRPr="00560867">
        <w:rPr>
          <w:rFonts w:asciiTheme="majorHAnsi" w:hAnsiTheme="majorHAnsi" w:cstheme="majorHAnsi"/>
          <w:b w:val="0"/>
          <w:bCs/>
          <w:sz w:val="24"/>
          <w:szCs w:val="24"/>
        </w:rPr>
        <w:t xml:space="preserve"> to be </w:t>
      </w:r>
      <w:r w:rsidR="0023095F" w:rsidRPr="00560867">
        <w:rPr>
          <w:rFonts w:asciiTheme="majorHAnsi" w:hAnsiTheme="majorHAnsi" w:cstheme="majorHAnsi"/>
          <w:b w:val="0"/>
          <w:bCs/>
          <w:sz w:val="24"/>
          <w:szCs w:val="24"/>
        </w:rPr>
        <w:t>made within</w:t>
      </w:r>
      <w:r w:rsidR="005A22BE" w:rsidRPr="00560867">
        <w:rPr>
          <w:rFonts w:asciiTheme="majorHAnsi" w:hAnsiTheme="majorHAnsi" w:cstheme="majorHAnsi"/>
          <w:b w:val="0"/>
          <w:bCs/>
          <w:sz w:val="24"/>
          <w:szCs w:val="24"/>
        </w:rPr>
        <w:t xml:space="preserve"> the business and not necessarily </w:t>
      </w:r>
      <w:r w:rsidR="0049653C" w:rsidRPr="00560867">
        <w:rPr>
          <w:rFonts w:asciiTheme="majorHAnsi" w:hAnsiTheme="majorHAnsi" w:cstheme="majorHAnsi"/>
          <w:b w:val="0"/>
          <w:bCs/>
          <w:sz w:val="24"/>
          <w:szCs w:val="24"/>
        </w:rPr>
        <w:t>increase</w:t>
      </w:r>
      <w:r w:rsidR="004E380F" w:rsidRPr="00560867">
        <w:rPr>
          <w:rFonts w:asciiTheme="majorHAnsi" w:hAnsiTheme="majorHAnsi" w:cstheme="majorHAnsi"/>
          <w:b w:val="0"/>
          <w:bCs/>
          <w:sz w:val="24"/>
          <w:szCs w:val="24"/>
        </w:rPr>
        <w:t xml:space="preserve"> </w:t>
      </w:r>
      <w:r w:rsidR="005A22BE" w:rsidRPr="00560867">
        <w:rPr>
          <w:rFonts w:asciiTheme="majorHAnsi" w:hAnsiTheme="majorHAnsi" w:cstheme="majorHAnsi"/>
          <w:b w:val="0"/>
          <w:bCs/>
          <w:sz w:val="24"/>
          <w:szCs w:val="24"/>
        </w:rPr>
        <w:t xml:space="preserve">the </w:t>
      </w:r>
      <w:r w:rsidR="0023095F" w:rsidRPr="00560867">
        <w:rPr>
          <w:rFonts w:asciiTheme="majorHAnsi" w:hAnsiTheme="majorHAnsi" w:cstheme="majorHAnsi"/>
          <w:b w:val="0"/>
          <w:bCs/>
          <w:sz w:val="24"/>
          <w:szCs w:val="24"/>
        </w:rPr>
        <w:t>headcount</w:t>
      </w:r>
      <w:r w:rsidR="005A22BE" w:rsidRPr="00560867">
        <w:rPr>
          <w:rFonts w:asciiTheme="majorHAnsi" w:hAnsiTheme="majorHAnsi" w:cstheme="majorHAnsi"/>
          <w:b w:val="0"/>
          <w:bCs/>
          <w:sz w:val="24"/>
          <w:szCs w:val="24"/>
        </w:rPr>
        <w:t xml:space="preserve"> of employees</w:t>
      </w:r>
      <w:r w:rsidR="006C5E0E" w:rsidRPr="00560867">
        <w:rPr>
          <w:rFonts w:asciiTheme="majorHAnsi" w:hAnsiTheme="majorHAnsi" w:cstheme="majorHAnsi"/>
          <w:b w:val="0"/>
          <w:bCs/>
          <w:sz w:val="24"/>
          <w:szCs w:val="24"/>
        </w:rPr>
        <w:t xml:space="preserve"> to allow the organisation</w:t>
      </w:r>
      <w:r w:rsidR="0023095F" w:rsidRPr="00560867">
        <w:rPr>
          <w:rFonts w:asciiTheme="majorHAnsi" w:hAnsiTheme="majorHAnsi" w:cstheme="majorHAnsi"/>
          <w:b w:val="0"/>
          <w:bCs/>
          <w:sz w:val="24"/>
          <w:szCs w:val="24"/>
        </w:rPr>
        <w:t xml:space="preserve"> to</w:t>
      </w:r>
      <w:r w:rsidR="006C5E0E" w:rsidRPr="00560867">
        <w:rPr>
          <w:rFonts w:asciiTheme="majorHAnsi" w:hAnsiTheme="majorHAnsi" w:cstheme="majorHAnsi"/>
          <w:b w:val="0"/>
          <w:bCs/>
          <w:sz w:val="24"/>
          <w:szCs w:val="24"/>
        </w:rPr>
        <w:t xml:space="preserve"> flourish within </w:t>
      </w:r>
      <w:r w:rsidR="004E380F" w:rsidRPr="00560867">
        <w:rPr>
          <w:rFonts w:asciiTheme="majorHAnsi" w:hAnsiTheme="majorHAnsi" w:cstheme="majorHAnsi"/>
          <w:b w:val="0"/>
          <w:bCs/>
          <w:sz w:val="24"/>
          <w:szCs w:val="24"/>
        </w:rPr>
        <w:t>a competitive</w:t>
      </w:r>
      <w:r w:rsidR="0023095F" w:rsidRPr="00560867">
        <w:rPr>
          <w:rFonts w:asciiTheme="majorHAnsi" w:hAnsiTheme="majorHAnsi" w:cstheme="majorHAnsi"/>
          <w:b w:val="0"/>
          <w:bCs/>
          <w:sz w:val="24"/>
          <w:szCs w:val="24"/>
        </w:rPr>
        <w:t xml:space="preserve"> </w:t>
      </w:r>
      <w:r w:rsidR="006C5E0E" w:rsidRPr="00560867">
        <w:rPr>
          <w:rFonts w:asciiTheme="majorHAnsi" w:hAnsiTheme="majorHAnsi" w:cstheme="majorHAnsi"/>
          <w:b w:val="0"/>
          <w:bCs/>
          <w:sz w:val="24"/>
          <w:szCs w:val="24"/>
        </w:rPr>
        <w:t>market</w:t>
      </w:r>
      <w:r>
        <w:rPr>
          <w:rFonts w:asciiTheme="majorHAnsi" w:hAnsiTheme="majorHAnsi" w:cstheme="majorHAnsi"/>
          <w:b w:val="0"/>
          <w:bCs/>
          <w:sz w:val="24"/>
          <w:szCs w:val="24"/>
        </w:rPr>
        <w:t>, (</w:t>
      </w:r>
      <w:r w:rsidRPr="00583815">
        <w:rPr>
          <w:rFonts w:asciiTheme="majorHAnsi" w:hAnsiTheme="majorHAnsi" w:cstheme="majorHAnsi"/>
          <w:b w:val="0"/>
          <w:bCs/>
          <w:sz w:val="24"/>
          <w:szCs w:val="24"/>
        </w:rPr>
        <w:t>Taylor and Perkins</w:t>
      </w:r>
      <w:r>
        <w:rPr>
          <w:rFonts w:asciiTheme="majorHAnsi" w:hAnsiTheme="majorHAnsi" w:cstheme="majorHAnsi"/>
          <w:b w:val="0"/>
          <w:bCs/>
          <w:sz w:val="24"/>
          <w:szCs w:val="24"/>
        </w:rPr>
        <w:t xml:space="preserve">, </w:t>
      </w:r>
      <w:r w:rsidRPr="00583815">
        <w:rPr>
          <w:rFonts w:asciiTheme="majorHAnsi" w:hAnsiTheme="majorHAnsi" w:cstheme="majorHAnsi"/>
          <w:b w:val="0"/>
          <w:bCs/>
          <w:sz w:val="24"/>
          <w:szCs w:val="24"/>
        </w:rPr>
        <w:t>2021)</w:t>
      </w:r>
      <w:r>
        <w:rPr>
          <w:rFonts w:asciiTheme="majorHAnsi" w:hAnsiTheme="majorHAnsi" w:cstheme="majorHAnsi"/>
          <w:b w:val="0"/>
          <w:bCs/>
          <w:sz w:val="24"/>
          <w:szCs w:val="24"/>
        </w:rPr>
        <w:t>.</w:t>
      </w:r>
    </w:p>
    <w:p w14:paraId="6EC6AE5E" w14:textId="77777777" w:rsidR="0023095F" w:rsidRPr="00560867" w:rsidRDefault="0023095F" w:rsidP="00184022">
      <w:pPr>
        <w:rPr>
          <w:rFonts w:asciiTheme="majorHAnsi" w:hAnsiTheme="majorHAnsi" w:cstheme="majorHAnsi"/>
          <w:b w:val="0"/>
          <w:bCs/>
          <w:sz w:val="24"/>
          <w:szCs w:val="24"/>
        </w:rPr>
      </w:pPr>
    </w:p>
    <w:p w14:paraId="3B2D19E8" w14:textId="4B0CE9ED" w:rsidR="00BB300F" w:rsidRPr="00560867" w:rsidRDefault="0023095F" w:rsidP="00184022">
      <w:pPr>
        <w:rPr>
          <w:rFonts w:asciiTheme="majorHAnsi" w:hAnsiTheme="majorHAnsi" w:cstheme="majorHAnsi"/>
          <w:b w:val="0"/>
          <w:bCs/>
          <w:sz w:val="24"/>
          <w:szCs w:val="24"/>
        </w:rPr>
      </w:pPr>
      <w:r w:rsidRPr="00560867">
        <w:rPr>
          <w:rFonts w:asciiTheme="majorHAnsi" w:hAnsiTheme="majorHAnsi" w:cstheme="majorHAnsi"/>
          <w:b w:val="0"/>
          <w:bCs/>
          <w:sz w:val="24"/>
          <w:szCs w:val="24"/>
        </w:rPr>
        <w:t xml:space="preserve">Over 70% of the workforce at BNPR </w:t>
      </w:r>
      <w:r w:rsidR="002C5B01" w:rsidRPr="00560867">
        <w:rPr>
          <w:rFonts w:asciiTheme="majorHAnsi" w:hAnsiTheme="majorHAnsi" w:cstheme="majorHAnsi"/>
          <w:b w:val="0"/>
          <w:bCs/>
          <w:sz w:val="24"/>
          <w:szCs w:val="24"/>
        </w:rPr>
        <w:t>are employed</w:t>
      </w:r>
      <w:r w:rsidRPr="00560867">
        <w:rPr>
          <w:rFonts w:asciiTheme="majorHAnsi" w:hAnsiTheme="majorHAnsi" w:cstheme="majorHAnsi"/>
          <w:b w:val="0"/>
          <w:bCs/>
          <w:sz w:val="24"/>
          <w:szCs w:val="24"/>
        </w:rPr>
        <w:t xml:space="preserve"> within operational</w:t>
      </w:r>
      <w:r w:rsidR="006C0781" w:rsidRPr="00560867">
        <w:rPr>
          <w:rFonts w:asciiTheme="majorHAnsi" w:hAnsiTheme="majorHAnsi" w:cstheme="majorHAnsi"/>
          <w:b w:val="0"/>
          <w:bCs/>
          <w:sz w:val="24"/>
          <w:szCs w:val="24"/>
        </w:rPr>
        <w:t>,</w:t>
      </w:r>
      <w:r w:rsidRPr="00560867">
        <w:rPr>
          <w:rFonts w:asciiTheme="majorHAnsi" w:hAnsiTheme="majorHAnsi" w:cstheme="majorHAnsi"/>
          <w:b w:val="0"/>
          <w:bCs/>
          <w:sz w:val="24"/>
          <w:szCs w:val="24"/>
        </w:rPr>
        <w:t xml:space="preserve"> guest-facing role</w:t>
      </w:r>
      <w:r w:rsidR="006C0781" w:rsidRPr="00560867">
        <w:rPr>
          <w:rFonts w:asciiTheme="majorHAnsi" w:hAnsiTheme="majorHAnsi" w:cstheme="majorHAnsi"/>
          <w:b w:val="0"/>
          <w:bCs/>
          <w:sz w:val="24"/>
          <w:szCs w:val="24"/>
        </w:rPr>
        <w:t>s</w:t>
      </w:r>
      <w:r w:rsidRPr="00560867">
        <w:rPr>
          <w:rFonts w:asciiTheme="majorHAnsi" w:hAnsiTheme="majorHAnsi" w:cstheme="majorHAnsi"/>
          <w:b w:val="0"/>
          <w:bCs/>
          <w:sz w:val="24"/>
          <w:szCs w:val="24"/>
        </w:rPr>
        <w:t xml:space="preserve"> which significantly </w:t>
      </w:r>
      <w:r w:rsidR="0049653C" w:rsidRPr="00560867">
        <w:rPr>
          <w:rFonts w:asciiTheme="majorHAnsi" w:hAnsiTheme="majorHAnsi" w:cstheme="majorHAnsi"/>
          <w:b w:val="0"/>
          <w:bCs/>
          <w:sz w:val="24"/>
          <w:szCs w:val="24"/>
        </w:rPr>
        <w:t>impact</w:t>
      </w:r>
      <w:r w:rsidRPr="00560867">
        <w:rPr>
          <w:rFonts w:asciiTheme="majorHAnsi" w:hAnsiTheme="majorHAnsi" w:cstheme="majorHAnsi"/>
          <w:b w:val="0"/>
          <w:bCs/>
          <w:sz w:val="24"/>
          <w:szCs w:val="24"/>
        </w:rPr>
        <w:t xml:space="preserve"> </w:t>
      </w:r>
      <w:r w:rsidR="00CE100F" w:rsidRPr="00560867">
        <w:rPr>
          <w:rFonts w:asciiTheme="majorHAnsi" w:hAnsiTheme="majorHAnsi" w:cstheme="majorHAnsi"/>
          <w:b w:val="0"/>
          <w:bCs/>
          <w:sz w:val="24"/>
          <w:szCs w:val="24"/>
        </w:rPr>
        <w:t>labour</w:t>
      </w:r>
      <w:r w:rsidRPr="00560867">
        <w:rPr>
          <w:rFonts w:asciiTheme="majorHAnsi" w:hAnsiTheme="majorHAnsi" w:cstheme="majorHAnsi"/>
          <w:b w:val="0"/>
          <w:bCs/>
          <w:sz w:val="24"/>
          <w:szCs w:val="24"/>
        </w:rPr>
        <w:t xml:space="preserve"> costs</w:t>
      </w:r>
      <w:r w:rsidR="00691BFB">
        <w:rPr>
          <w:rFonts w:asciiTheme="majorHAnsi" w:hAnsiTheme="majorHAnsi" w:cstheme="majorHAnsi"/>
          <w:b w:val="0"/>
          <w:bCs/>
          <w:sz w:val="24"/>
          <w:szCs w:val="24"/>
        </w:rPr>
        <w:t>.</w:t>
      </w:r>
      <w:r w:rsidRPr="00560867">
        <w:rPr>
          <w:rFonts w:asciiTheme="majorHAnsi" w:hAnsiTheme="majorHAnsi" w:cstheme="majorHAnsi"/>
          <w:b w:val="0"/>
          <w:bCs/>
          <w:sz w:val="24"/>
          <w:szCs w:val="24"/>
        </w:rPr>
        <w:t xml:space="preserve"> </w:t>
      </w:r>
      <w:r w:rsidR="00E0164D">
        <w:rPr>
          <w:rFonts w:asciiTheme="majorHAnsi" w:hAnsiTheme="majorHAnsi" w:cstheme="majorHAnsi"/>
          <w:b w:val="0"/>
          <w:bCs/>
          <w:sz w:val="24"/>
          <w:szCs w:val="24"/>
        </w:rPr>
        <w:t>W</w:t>
      </w:r>
      <w:r w:rsidRPr="00560867">
        <w:rPr>
          <w:rFonts w:asciiTheme="majorHAnsi" w:hAnsiTheme="majorHAnsi" w:cstheme="majorHAnsi"/>
          <w:b w:val="0"/>
          <w:bCs/>
          <w:sz w:val="24"/>
          <w:szCs w:val="24"/>
        </w:rPr>
        <w:t>hen reflecting upon</w:t>
      </w:r>
      <w:r w:rsidR="00CE100F" w:rsidRPr="00560867">
        <w:rPr>
          <w:rFonts w:asciiTheme="majorHAnsi" w:hAnsiTheme="majorHAnsi" w:cstheme="majorHAnsi"/>
          <w:b w:val="0"/>
          <w:bCs/>
          <w:sz w:val="24"/>
          <w:szCs w:val="24"/>
        </w:rPr>
        <w:t xml:space="preserve"> </w:t>
      </w:r>
      <w:r w:rsidRPr="00560867">
        <w:rPr>
          <w:rFonts w:asciiTheme="majorHAnsi" w:hAnsiTheme="majorHAnsi" w:cstheme="majorHAnsi"/>
          <w:b w:val="0"/>
          <w:bCs/>
          <w:sz w:val="24"/>
          <w:szCs w:val="24"/>
        </w:rPr>
        <w:t xml:space="preserve">the </w:t>
      </w:r>
      <w:r w:rsidR="00CE100F" w:rsidRPr="00560867">
        <w:rPr>
          <w:rFonts w:asciiTheme="majorHAnsi" w:hAnsiTheme="majorHAnsi" w:cstheme="majorHAnsi"/>
          <w:b w:val="0"/>
          <w:bCs/>
          <w:sz w:val="24"/>
          <w:szCs w:val="24"/>
        </w:rPr>
        <w:t>economic</w:t>
      </w:r>
      <w:r w:rsidRPr="00560867">
        <w:rPr>
          <w:rFonts w:asciiTheme="majorHAnsi" w:hAnsiTheme="majorHAnsi" w:cstheme="majorHAnsi"/>
          <w:b w:val="0"/>
          <w:bCs/>
          <w:sz w:val="24"/>
          <w:szCs w:val="24"/>
        </w:rPr>
        <w:t xml:space="preserve"> trends of National Minimum Wage (N</w:t>
      </w:r>
      <w:r w:rsidR="00CE100F" w:rsidRPr="00560867">
        <w:rPr>
          <w:rFonts w:asciiTheme="majorHAnsi" w:hAnsiTheme="majorHAnsi" w:cstheme="majorHAnsi"/>
          <w:b w:val="0"/>
          <w:bCs/>
          <w:sz w:val="24"/>
          <w:szCs w:val="24"/>
        </w:rPr>
        <w:t>MW)</w:t>
      </w:r>
      <w:r w:rsidR="00C7412E" w:rsidRPr="00560867">
        <w:rPr>
          <w:rFonts w:asciiTheme="majorHAnsi" w:hAnsiTheme="majorHAnsi" w:cstheme="majorHAnsi"/>
          <w:b w:val="0"/>
          <w:bCs/>
          <w:sz w:val="24"/>
          <w:szCs w:val="24"/>
        </w:rPr>
        <w:t xml:space="preserve"> and National Living Wage (NLW)</w:t>
      </w:r>
      <w:r w:rsidR="00CE100F" w:rsidRPr="00560867">
        <w:rPr>
          <w:rFonts w:asciiTheme="majorHAnsi" w:hAnsiTheme="majorHAnsi" w:cstheme="majorHAnsi"/>
          <w:b w:val="0"/>
          <w:bCs/>
          <w:sz w:val="24"/>
          <w:szCs w:val="24"/>
        </w:rPr>
        <w:t xml:space="preserve"> within the UK</w:t>
      </w:r>
      <w:r w:rsidR="002C5B01" w:rsidRPr="00560867">
        <w:rPr>
          <w:rFonts w:asciiTheme="majorHAnsi" w:hAnsiTheme="majorHAnsi" w:cstheme="majorHAnsi"/>
          <w:b w:val="0"/>
          <w:bCs/>
          <w:sz w:val="24"/>
          <w:szCs w:val="24"/>
        </w:rPr>
        <w:t xml:space="preserve">. </w:t>
      </w:r>
      <w:r w:rsidR="00B358D7">
        <w:rPr>
          <w:rFonts w:asciiTheme="majorHAnsi" w:hAnsiTheme="majorHAnsi" w:cstheme="majorHAnsi"/>
          <w:b w:val="0"/>
          <w:bCs/>
          <w:sz w:val="24"/>
          <w:szCs w:val="24"/>
        </w:rPr>
        <w:t xml:space="preserve">Reviewing and </w:t>
      </w:r>
      <w:r w:rsidR="00691BFB">
        <w:rPr>
          <w:rFonts w:asciiTheme="majorHAnsi" w:hAnsiTheme="majorHAnsi" w:cstheme="majorHAnsi"/>
          <w:b w:val="0"/>
          <w:bCs/>
          <w:sz w:val="24"/>
          <w:szCs w:val="24"/>
        </w:rPr>
        <w:t xml:space="preserve">keeping </w:t>
      </w:r>
      <w:r w:rsidR="00691BFB" w:rsidRPr="00560867">
        <w:rPr>
          <w:rFonts w:asciiTheme="majorHAnsi" w:hAnsiTheme="majorHAnsi" w:cstheme="majorHAnsi"/>
          <w:b w:val="0"/>
          <w:bCs/>
          <w:sz w:val="24"/>
          <w:szCs w:val="24"/>
        </w:rPr>
        <w:t>ahead</w:t>
      </w:r>
      <w:r w:rsidR="002C5B01" w:rsidRPr="00560867">
        <w:rPr>
          <w:rFonts w:asciiTheme="majorHAnsi" w:hAnsiTheme="majorHAnsi" w:cstheme="majorHAnsi"/>
          <w:b w:val="0"/>
          <w:bCs/>
          <w:sz w:val="24"/>
          <w:szCs w:val="24"/>
        </w:rPr>
        <w:t xml:space="preserve"> of the NMW </w:t>
      </w:r>
      <w:r w:rsidR="009D0DB4">
        <w:rPr>
          <w:rFonts w:asciiTheme="majorHAnsi" w:hAnsiTheme="majorHAnsi" w:cstheme="majorHAnsi"/>
          <w:b w:val="0"/>
          <w:bCs/>
          <w:sz w:val="24"/>
          <w:szCs w:val="24"/>
        </w:rPr>
        <w:t>will enable BNPR to</w:t>
      </w:r>
      <w:r w:rsidR="00B358D7" w:rsidRPr="00B358D7">
        <w:rPr>
          <w:rFonts w:asciiTheme="majorHAnsi" w:hAnsiTheme="majorHAnsi" w:cstheme="majorHAnsi"/>
          <w:b w:val="0"/>
          <w:bCs/>
          <w:sz w:val="24"/>
          <w:szCs w:val="24"/>
        </w:rPr>
        <w:t xml:space="preserve"> </w:t>
      </w:r>
      <w:r w:rsidR="009D0DB4">
        <w:rPr>
          <w:rFonts w:asciiTheme="majorHAnsi" w:hAnsiTheme="majorHAnsi" w:cstheme="majorHAnsi"/>
          <w:b w:val="0"/>
          <w:bCs/>
          <w:sz w:val="24"/>
          <w:szCs w:val="24"/>
        </w:rPr>
        <w:t xml:space="preserve">attract and </w:t>
      </w:r>
      <w:r w:rsidR="009D0DB4" w:rsidRPr="009D0DB4">
        <w:rPr>
          <w:rFonts w:asciiTheme="majorHAnsi" w:hAnsiTheme="majorHAnsi" w:cstheme="majorHAnsi"/>
          <w:b w:val="0"/>
          <w:bCs/>
          <w:sz w:val="24"/>
          <w:szCs w:val="24"/>
        </w:rPr>
        <w:t>retain talent</w:t>
      </w:r>
      <w:r w:rsidR="009D0DB4">
        <w:rPr>
          <w:rFonts w:asciiTheme="majorHAnsi" w:hAnsiTheme="majorHAnsi" w:cstheme="majorHAnsi"/>
          <w:b w:val="0"/>
          <w:bCs/>
          <w:sz w:val="24"/>
          <w:szCs w:val="24"/>
        </w:rPr>
        <w:t xml:space="preserve"> </w:t>
      </w:r>
      <w:r w:rsidR="00B358D7" w:rsidRPr="00B358D7">
        <w:rPr>
          <w:rFonts w:asciiTheme="majorHAnsi" w:hAnsiTheme="majorHAnsi" w:cstheme="majorHAnsi"/>
          <w:b w:val="0"/>
          <w:bCs/>
          <w:sz w:val="24"/>
          <w:szCs w:val="24"/>
        </w:rPr>
        <w:t xml:space="preserve">especially during periods of poor performance due to </w:t>
      </w:r>
      <w:r w:rsidR="009D0DB4">
        <w:rPr>
          <w:rFonts w:asciiTheme="majorHAnsi" w:hAnsiTheme="majorHAnsi" w:cstheme="majorHAnsi"/>
          <w:b w:val="0"/>
          <w:bCs/>
          <w:sz w:val="24"/>
          <w:szCs w:val="24"/>
        </w:rPr>
        <w:t xml:space="preserve">external market factors (O’Byrne and </w:t>
      </w:r>
      <w:proofErr w:type="spellStart"/>
      <w:r w:rsidR="009D0DB4">
        <w:rPr>
          <w:rFonts w:asciiTheme="majorHAnsi" w:hAnsiTheme="majorHAnsi" w:cstheme="majorHAnsi"/>
          <w:b w:val="0"/>
          <w:bCs/>
          <w:sz w:val="24"/>
          <w:szCs w:val="24"/>
        </w:rPr>
        <w:t>Gressle</w:t>
      </w:r>
      <w:proofErr w:type="spellEnd"/>
      <w:r w:rsidR="009D0DB4">
        <w:rPr>
          <w:rFonts w:asciiTheme="majorHAnsi" w:hAnsiTheme="majorHAnsi" w:cstheme="majorHAnsi"/>
          <w:b w:val="0"/>
          <w:bCs/>
          <w:sz w:val="24"/>
          <w:szCs w:val="24"/>
        </w:rPr>
        <w:t>, 2013)</w:t>
      </w:r>
      <w:r w:rsidR="00691BFB">
        <w:rPr>
          <w:rFonts w:asciiTheme="majorHAnsi" w:hAnsiTheme="majorHAnsi" w:cstheme="majorHAnsi"/>
          <w:b w:val="0"/>
          <w:bCs/>
          <w:sz w:val="24"/>
          <w:szCs w:val="24"/>
        </w:rPr>
        <w:t xml:space="preserve">. </w:t>
      </w:r>
    </w:p>
    <w:p w14:paraId="105E7F29" w14:textId="4288B8CB" w:rsidR="001404B9" w:rsidRPr="001404B9" w:rsidRDefault="006C0781" w:rsidP="001404B9">
      <w:pPr>
        <w:spacing w:before="240"/>
        <w:rPr>
          <w:rFonts w:asciiTheme="majorHAnsi" w:hAnsiTheme="majorHAnsi" w:cstheme="majorHAnsi"/>
          <w:b w:val="0"/>
          <w:bCs/>
          <w:sz w:val="24"/>
          <w:szCs w:val="24"/>
        </w:rPr>
      </w:pPr>
      <w:r w:rsidRPr="00560867">
        <w:rPr>
          <w:rFonts w:asciiTheme="majorHAnsi" w:hAnsiTheme="majorHAnsi" w:cstheme="majorHAnsi"/>
          <w:b w:val="0"/>
          <w:bCs/>
          <w:sz w:val="24"/>
          <w:szCs w:val="24"/>
        </w:rPr>
        <w:t>H</w:t>
      </w:r>
      <w:r w:rsidR="00C7412E" w:rsidRPr="00560867">
        <w:rPr>
          <w:rFonts w:asciiTheme="majorHAnsi" w:hAnsiTheme="majorHAnsi" w:cstheme="majorHAnsi"/>
          <w:b w:val="0"/>
          <w:bCs/>
          <w:sz w:val="24"/>
          <w:szCs w:val="24"/>
        </w:rPr>
        <w:t>igher than expected wage growth in 2021 and 2022 influenced by higher inflation and a tighter labour market has caused forecasters to increase their projections of the NLW</w:t>
      </w:r>
      <w:r w:rsidR="001404B9">
        <w:rPr>
          <w:rFonts w:asciiTheme="majorHAnsi" w:hAnsiTheme="majorHAnsi" w:cstheme="majorHAnsi"/>
          <w:b w:val="0"/>
          <w:bCs/>
          <w:sz w:val="24"/>
          <w:szCs w:val="24"/>
        </w:rPr>
        <w:t xml:space="preserve"> (Francis-Devine, 2019) </w:t>
      </w:r>
      <w:r w:rsidR="001404B9" w:rsidRPr="001404B9">
        <w:rPr>
          <w:rFonts w:asciiTheme="majorHAnsi" w:hAnsiTheme="majorHAnsi" w:cstheme="majorHAnsi"/>
          <w:b w:val="0"/>
          <w:bCs/>
          <w:sz w:val="24"/>
          <w:szCs w:val="24"/>
        </w:rPr>
        <w:t xml:space="preserve">The </w:t>
      </w:r>
      <w:r w:rsidR="005D1179">
        <w:rPr>
          <w:rFonts w:asciiTheme="majorHAnsi" w:hAnsiTheme="majorHAnsi" w:cstheme="majorHAnsi"/>
          <w:b w:val="0"/>
          <w:bCs/>
          <w:sz w:val="24"/>
          <w:szCs w:val="24"/>
        </w:rPr>
        <w:t>2023 r</w:t>
      </w:r>
      <w:r w:rsidR="001404B9" w:rsidRPr="001404B9">
        <w:rPr>
          <w:rFonts w:asciiTheme="majorHAnsi" w:hAnsiTheme="majorHAnsi" w:cstheme="majorHAnsi"/>
          <w:b w:val="0"/>
          <w:bCs/>
          <w:sz w:val="24"/>
          <w:szCs w:val="24"/>
        </w:rPr>
        <w:t xml:space="preserve">ates </w:t>
      </w:r>
      <w:r w:rsidR="001404B9">
        <w:rPr>
          <w:rFonts w:asciiTheme="majorHAnsi" w:hAnsiTheme="majorHAnsi" w:cstheme="majorHAnsi"/>
          <w:b w:val="0"/>
          <w:bCs/>
          <w:sz w:val="24"/>
          <w:szCs w:val="24"/>
        </w:rPr>
        <w:t>of NLW are</w:t>
      </w:r>
      <w:r w:rsidR="001404B9" w:rsidRPr="001404B9">
        <w:rPr>
          <w:rFonts w:asciiTheme="majorHAnsi" w:hAnsiTheme="majorHAnsi" w:cstheme="majorHAnsi"/>
          <w:b w:val="0"/>
          <w:bCs/>
          <w:sz w:val="24"/>
          <w:szCs w:val="24"/>
        </w:rPr>
        <w:t xml:space="preserve"> £12.00 in the UK, marking a 10.1% </w:t>
      </w:r>
      <w:r w:rsidR="001404B9">
        <w:rPr>
          <w:rFonts w:asciiTheme="majorHAnsi" w:hAnsiTheme="majorHAnsi" w:cstheme="majorHAnsi"/>
          <w:b w:val="0"/>
          <w:bCs/>
          <w:sz w:val="24"/>
          <w:szCs w:val="24"/>
        </w:rPr>
        <w:t>increase</w:t>
      </w:r>
      <w:r w:rsidR="001404B9" w:rsidRPr="001404B9">
        <w:rPr>
          <w:rFonts w:asciiTheme="majorHAnsi" w:hAnsiTheme="majorHAnsi" w:cstheme="majorHAnsi"/>
          <w:b w:val="0"/>
          <w:bCs/>
          <w:sz w:val="24"/>
          <w:szCs w:val="24"/>
        </w:rPr>
        <w:t>. Despite a drop in headline inflation, the context for this year</w:t>
      </w:r>
      <w:r w:rsidR="003E1F15">
        <w:rPr>
          <w:rFonts w:asciiTheme="majorHAnsi" w:hAnsiTheme="majorHAnsi" w:cstheme="majorHAnsi"/>
          <w:b w:val="0"/>
          <w:bCs/>
          <w:sz w:val="24"/>
          <w:szCs w:val="24"/>
        </w:rPr>
        <w:t>’</w:t>
      </w:r>
      <w:r w:rsidR="001404B9" w:rsidRPr="001404B9">
        <w:rPr>
          <w:rFonts w:asciiTheme="majorHAnsi" w:hAnsiTheme="majorHAnsi" w:cstheme="majorHAnsi"/>
          <w:b w:val="0"/>
          <w:bCs/>
          <w:sz w:val="24"/>
          <w:szCs w:val="24"/>
        </w:rPr>
        <w:t xml:space="preserve">s rates is the ongoing UK </w:t>
      </w:r>
      <w:proofErr w:type="spellStart"/>
      <w:r w:rsidR="00F42E6E">
        <w:rPr>
          <w:rFonts w:asciiTheme="majorHAnsi" w:hAnsiTheme="majorHAnsi" w:cstheme="majorHAnsi"/>
          <w:b w:val="0"/>
          <w:bCs/>
          <w:sz w:val="24"/>
          <w:szCs w:val="24"/>
        </w:rPr>
        <w:t>CoLC</w:t>
      </w:r>
      <w:proofErr w:type="spellEnd"/>
      <w:r w:rsidR="005D1179">
        <w:rPr>
          <w:rFonts w:asciiTheme="majorHAnsi" w:hAnsiTheme="majorHAnsi" w:cstheme="majorHAnsi"/>
          <w:b w:val="0"/>
          <w:bCs/>
          <w:sz w:val="24"/>
          <w:szCs w:val="24"/>
        </w:rPr>
        <w:t>, (</w:t>
      </w:r>
      <w:proofErr w:type="spellStart"/>
      <w:r w:rsidR="005D1179">
        <w:rPr>
          <w:rFonts w:asciiTheme="majorHAnsi" w:hAnsiTheme="majorHAnsi" w:cstheme="majorHAnsi"/>
          <w:b w:val="0"/>
          <w:bCs/>
          <w:sz w:val="24"/>
          <w:szCs w:val="24"/>
        </w:rPr>
        <w:t>Cominetti</w:t>
      </w:r>
      <w:proofErr w:type="spellEnd"/>
      <w:r w:rsidR="005D1179">
        <w:rPr>
          <w:rFonts w:asciiTheme="majorHAnsi" w:hAnsiTheme="majorHAnsi" w:cstheme="majorHAnsi"/>
          <w:b w:val="0"/>
          <w:bCs/>
          <w:sz w:val="24"/>
          <w:szCs w:val="24"/>
        </w:rPr>
        <w:t xml:space="preserve"> and Murphy, 2023). Thus</w:t>
      </w:r>
      <w:r w:rsidR="00BB54EB">
        <w:rPr>
          <w:rFonts w:asciiTheme="majorHAnsi" w:hAnsiTheme="majorHAnsi" w:cstheme="majorHAnsi"/>
          <w:b w:val="0"/>
          <w:bCs/>
          <w:sz w:val="24"/>
          <w:szCs w:val="24"/>
        </w:rPr>
        <w:t>,</w:t>
      </w:r>
      <w:r w:rsidR="005D1179">
        <w:rPr>
          <w:rFonts w:asciiTheme="majorHAnsi" w:hAnsiTheme="majorHAnsi" w:cstheme="majorHAnsi"/>
          <w:b w:val="0"/>
          <w:bCs/>
          <w:sz w:val="24"/>
          <w:szCs w:val="24"/>
        </w:rPr>
        <w:t xml:space="preserve"> extending the need for BNPR to continue to deliver a competitive pay structure</w:t>
      </w:r>
      <w:r w:rsidR="003E1F15">
        <w:rPr>
          <w:rFonts w:asciiTheme="majorHAnsi" w:hAnsiTheme="majorHAnsi" w:cstheme="majorHAnsi"/>
          <w:b w:val="0"/>
          <w:bCs/>
          <w:sz w:val="24"/>
          <w:szCs w:val="24"/>
        </w:rPr>
        <w:t xml:space="preserve"> for its employees</w:t>
      </w:r>
      <w:r w:rsidR="002602DA">
        <w:rPr>
          <w:rFonts w:asciiTheme="majorHAnsi" w:hAnsiTheme="majorHAnsi" w:cstheme="majorHAnsi"/>
          <w:b w:val="0"/>
          <w:bCs/>
          <w:sz w:val="24"/>
          <w:szCs w:val="24"/>
        </w:rPr>
        <w:t xml:space="preserve"> to retain and grow talent, and reduce the level of employee </w:t>
      </w:r>
      <w:r w:rsidR="00691BFB">
        <w:rPr>
          <w:rFonts w:asciiTheme="majorHAnsi" w:hAnsiTheme="majorHAnsi" w:cstheme="majorHAnsi"/>
          <w:b w:val="0"/>
          <w:bCs/>
          <w:sz w:val="24"/>
          <w:szCs w:val="24"/>
        </w:rPr>
        <w:t xml:space="preserve">attrition and them </w:t>
      </w:r>
      <w:r w:rsidR="009C3B83">
        <w:rPr>
          <w:rFonts w:asciiTheme="majorHAnsi" w:hAnsiTheme="majorHAnsi" w:cstheme="majorHAnsi"/>
          <w:b w:val="0"/>
          <w:bCs/>
          <w:sz w:val="24"/>
          <w:szCs w:val="24"/>
        </w:rPr>
        <w:t>moving</w:t>
      </w:r>
      <w:r w:rsidR="002602DA">
        <w:rPr>
          <w:rFonts w:asciiTheme="majorHAnsi" w:hAnsiTheme="majorHAnsi" w:cstheme="majorHAnsi"/>
          <w:b w:val="0"/>
          <w:bCs/>
          <w:sz w:val="24"/>
          <w:szCs w:val="24"/>
        </w:rPr>
        <w:t xml:space="preserve"> to other organisations</w:t>
      </w:r>
      <w:r w:rsidR="00D94BF6">
        <w:rPr>
          <w:rFonts w:asciiTheme="majorHAnsi" w:hAnsiTheme="majorHAnsi" w:cstheme="majorHAnsi"/>
          <w:b w:val="0"/>
          <w:bCs/>
          <w:sz w:val="24"/>
          <w:szCs w:val="24"/>
        </w:rPr>
        <w:t xml:space="preserve"> for better pay and conditions. </w:t>
      </w:r>
    </w:p>
    <w:p w14:paraId="2759E3FE" w14:textId="7D1DE0B2" w:rsidR="00D27C01" w:rsidRPr="00560867" w:rsidRDefault="00D27C01" w:rsidP="00184022">
      <w:pPr>
        <w:rPr>
          <w:rFonts w:asciiTheme="majorHAnsi" w:hAnsiTheme="majorHAnsi" w:cstheme="majorHAnsi"/>
          <w:b w:val="0"/>
          <w:bCs/>
          <w:sz w:val="24"/>
          <w:szCs w:val="24"/>
        </w:rPr>
      </w:pPr>
    </w:p>
    <w:p w14:paraId="297931A4" w14:textId="77777777" w:rsidR="00892A10" w:rsidRDefault="00892A10" w:rsidP="00184022">
      <w:pPr>
        <w:rPr>
          <w:rFonts w:asciiTheme="majorHAnsi" w:hAnsiTheme="majorHAnsi" w:cstheme="majorHAnsi"/>
          <w:sz w:val="24"/>
          <w:szCs w:val="24"/>
        </w:rPr>
      </w:pPr>
    </w:p>
    <w:p w14:paraId="1124607F" w14:textId="77777777" w:rsidR="00892A10" w:rsidRDefault="00892A10" w:rsidP="00184022">
      <w:pPr>
        <w:rPr>
          <w:rFonts w:asciiTheme="majorHAnsi" w:hAnsiTheme="majorHAnsi" w:cstheme="majorHAnsi"/>
          <w:sz w:val="24"/>
          <w:szCs w:val="24"/>
        </w:rPr>
      </w:pPr>
    </w:p>
    <w:p w14:paraId="76D2362F" w14:textId="77777777" w:rsidR="00E60705" w:rsidRDefault="00E60705" w:rsidP="00184022">
      <w:pPr>
        <w:rPr>
          <w:rFonts w:asciiTheme="majorHAnsi" w:hAnsiTheme="majorHAnsi" w:cstheme="majorHAnsi"/>
          <w:sz w:val="24"/>
          <w:szCs w:val="24"/>
        </w:rPr>
      </w:pPr>
    </w:p>
    <w:p w14:paraId="034B4C57" w14:textId="77777777" w:rsidR="0049033E" w:rsidRPr="00560867" w:rsidRDefault="0049033E" w:rsidP="00184022">
      <w:pPr>
        <w:rPr>
          <w:rFonts w:asciiTheme="majorHAnsi" w:hAnsiTheme="majorHAnsi" w:cstheme="majorHAnsi"/>
          <w:sz w:val="24"/>
          <w:szCs w:val="24"/>
        </w:rPr>
      </w:pPr>
    </w:p>
    <w:p w14:paraId="30439B4A" w14:textId="77777777" w:rsidR="00691BFB" w:rsidRDefault="00691BFB" w:rsidP="00184022">
      <w:pPr>
        <w:rPr>
          <w:rFonts w:asciiTheme="majorHAnsi" w:hAnsiTheme="majorHAnsi" w:cstheme="majorHAnsi"/>
          <w:b w:val="0"/>
          <w:bCs/>
          <w:i/>
          <w:iCs/>
          <w:sz w:val="24"/>
          <w:szCs w:val="24"/>
        </w:rPr>
      </w:pPr>
    </w:p>
    <w:p w14:paraId="1AB5C743" w14:textId="34A4C5C3" w:rsidR="00C7412E" w:rsidRPr="00560867" w:rsidRDefault="00C2774E" w:rsidP="00184022">
      <w:pPr>
        <w:rPr>
          <w:rFonts w:asciiTheme="majorHAnsi" w:hAnsiTheme="majorHAnsi" w:cstheme="majorHAnsi"/>
          <w:sz w:val="24"/>
          <w:szCs w:val="24"/>
        </w:rPr>
      </w:pPr>
      <w:r w:rsidRPr="00560867">
        <w:rPr>
          <w:rFonts w:asciiTheme="majorHAnsi" w:hAnsiTheme="majorHAnsi" w:cstheme="majorHAnsi"/>
          <w:b w:val="0"/>
          <w:bCs/>
          <w:i/>
          <w:iCs/>
          <w:sz w:val="24"/>
          <w:szCs w:val="24"/>
        </w:rPr>
        <w:lastRenderedPageBreak/>
        <w:t>Figure One</w:t>
      </w:r>
    </w:p>
    <w:p w14:paraId="14B256FA" w14:textId="6A2072A9" w:rsidR="00BB300F" w:rsidRPr="00224156" w:rsidRDefault="00224156" w:rsidP="00224156">
      <w:pPr>
        <w:jc w:val="center"/>
        <w:rPr>
          <w:rFonts w:asciiTheme="majorHAnsi" w:hAnsiTheme="majorHAnsi" w:cstheme="majorHAnsi"/>
          <w:noProof/>
        </w:rPr>
      </w:pPr>
      <w:r>
        <w:rPr>
          <w:noProof/>
        </w:rPr>
        <w:drawing>
          <wp:inline distT="0" distB="0" distL="0" distR="0" wp14:anchorId="6A1D2707" wp14:editId="7B445435">
            <wp:extent cx="4370070" cy="3320143"/>
            <wp:effectExtent l="0" t="0" r="0" b="0"/>
            <wp:docPr id="202389526"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9526" name="Picture 1" descr="A graph of a number of people&#10;&#10;Description automatically generated with medium confidence"/>
                    <pic:cNvPicPr/>
                  </pic:nvPicPr>
                  <pic:blipFill>
                    <a:blip r:embed="rId12"/>
                    <a:stretch>
                      <a:fillRect/>
                    </a:stretch>
                  </pic:blipFill>
                  <pic:spPr>
                    <a:xfrm>
                      <a:off x="0" y="0"/>
                      <a:ext cx="4381595" cy="3328899"/>
                    </a:xfrm>
                    <a:prstGeom prst="rect">
                      <a:avLst/>
                    </a:prstGeom>
                  </pic:spPr>
                </pic:pic>
              </a:graphicData>
            </a:graphic>
          </wp:inline>
        </w:drawing>
      </w:r>
    </w:p>
    <w:p w14:paraId="01FDC5F1" w14:textId="3259AAD5" w:rsidR="0023095F" w:rsidRDefault="007161FC" w:rsidP="007161FC">
      <w:pPr>
        <w:jc w:val="right"/>
        <w:rPr>
          <w:rFonts w:asciiTheme="majorHAnsi" w:hAnsiTheme="majorHAnsi" w:cstheme="majorHAnsi"/>
          <w:b w:val="0"/>
          <w:bCs/>
          <w:sz w:val="24"/>
          <w:szCs w:val="24"/>
        </w:rPr>
      </w:pPr>
      <w:r>
        <w:rPr>
          <w:rFonts w:asciiTheme="majorHAnsi" w:hAnsiTheme="majorHAnsi" w:cstheme="majorHAnsi"/>
          <w:b w:val="0"/>
          <w:bCs/>
          <w:sz w:val="24"/>
          <w:szCs w:val="24"/>
        </w:rPr>
        <w:t>(Gov, 2020</w:t>
      </w:r>
      <w:r w:rsidR="00224156">
        <w:rPr>
          <w:rFonts w:asciiTheme="majorHAnsi" w:hAnsiTheme="majorHAnsi" w:cstheme="majorHAnsi"/>
          <w:b w:val="0"/>
          <w:bCs/>
          <w:sz w:val="24"/>
          <w:szCs w:val="24"/>
        </w:rPr>
        <w:t>b</w:t>
      </w:r>
      <w:r>
        <w:rPr>
          <w:rFonts w:asciiTheme="majorHAnsi" w:hAnsiTheme="majorHAnsi" w:cstheme="majorHAnsi"/>
          <w:b w:val="0"/>
          <w:bCs/>
          <w:sz w:val="24"/>
          <w:szCs w:val="24"/>
        </w:rPr>
        <w:t>)</w:t>
      </w:r>
    </w:p>
    <w:p w14:paraId="16161E9F" w14:textId="77777777" w:rsidR="007161FC" w:rsidRPr="00560867" w:rsidRDefault="007161FC" w:rsidP="00B929E3">
      <w:pPr>
        <w:jc w:val="right"/>
        <w:rPr>
          <w:rFonts w:asciiTheme="majorHAnsi" w:hAnsiTheme="majorHAnsi" w:cstheme="majorHAnsi"/>
          <w:b w:val="0"/>
          <w:bCs/>
          <w:sz w:val="24"/>
          <w:szCs w:val="24"/>
        </w:rPr>
      </w:pPr>
    </w:p>
    <w:p w14:paraId="22AE1F21" w14:textId="021DEA64" w:rsidR="0023095F" w:rsidRPr="00560867" w:rsidRDefault="006C0781" w:rsidP="00184022">
      <w:pPr>
        <w:rPr>
          <w:rFonts w:asciiTheme="majorHAnsi" w:hAnsiTheme="majorHAnsi" w:cstheme="majorHAnsi"/>
          <w:b w:val="0"/>
          <w:sz w:val="24"/>
          <w:szCs w:val="24"/>
        </w:rPr>
      </w:pPr>
      <w:r w:rsidRPr="00560867">
        <w:rPr>
          <w:rFonts w:asciiTheme="majorHAnsi" w:hAnsiTheme="majorHAnsi" w:cstheme="majorHAnsi"/>
          <w:b w:val="0"/>
          <w:sz w:val="24"/>
          <w:szCs w:val="24"/>
        </w:rPr>
        <w:t xml:space="preserve">BNPR aspires to provide </w:t>
      </w:r>
      <w:r w:rsidR="004E380F" w:rsidRPr="00560867">
        <w:rPr>
          <w:rFonts w:asciiTheme="majorHAnsi" w:hAnsiTheme="majorHAnsi" w:cstheme="majorHAnsi"/>
          <w:b w:val="0"/>
          <w:sz w:val="24"/>
          <w:szCs w:val="24"/>
        </w:rPr>
        <w:t>proportionate</w:t>
      </w:r>
      <w:r w:rsidRPr="00560867">
        <w:rPr>
          <w:rFonts w:asciiTheme="majorHAnsi" w:hAnsiTheme="majorHAnsi" w:cstheme="majorHAnsi"/>
          <w:b w:val="0"/>
          <w:sz w:val="24"/>
          <w:szCs w:val="24"/>
        </w:rPr>
        <w:t xml:space="preserve"> wages for meaningful and fulfilling job </w:t>
      </w:r>
      <w:r w:rsidR="004E380F" w:rsidRPr="00560867">
        <w:rPr>
          <w:rFonts w:asciiTheme="majorHAnsi" w:hAnsiTheme="majorHAnsi" w:cstheme="majorHAnsi"/>
          <w:b w:val="0"/>
          <w:sz w:val="24"/>
          <w:szCs w:val="24"/>
        </w:rPr>
        <w:t>roles</w:t>
      </w:r>
      <w:r w:rsidR="001A67F0" w:rsidRPr="00432927">
        <w:rPr>
          <w:rFonts w:asciiTheme="majorHAnsi" w:hAnsiTheme="majorHAnsi" w:cstheme="majorHAnsi"/>
          <w:b w:val="0"/>
          <w:sz w:val="24"/>
          <w:szCs w:val="24"/>
        </w:rPr>
        <w:t>. When</w:t>
      </w:r>
      <w:r w:rsidR="001B1466" w:rsidRPr="00432927">
        <w:rPr>
          <w:rFonts w:asciiTheme="majorHAnsi" w:hAnsiTheme="majorHAnsi" w:cstheme="majorHAnsi"/>
          <w:b w:val="0"/>
          <w:sz w:val="24"/>
          <w:szCs w:val="24"/>
        </w:rPr>
        <w:t xml:space="preserve"> workers receive less than the wage they ‘deserve’, they reduce effort</w:t>
      </w:r>
      <w:r w:rsidR="00892A10" w:rsidRPr="00432927">
        <w:rPr>
          <w:rFonts w:asciiTheme="majorHAnsi" w:hAnsiTheme="majorHAnsi" w:cstheme="majorHAnsi"/>
          <w:b w:val="0"/>
          <w:sz w:val="24"/>
          <w:szCs w:val="24"/>
        </w:rPr>
        <w:t xml:space="preserve"> (</w:t>
      </w:r>
      <w:proofErr w:type="spellStart"/>
      <w:r w:rsidR="00892A10" w:rsidRPr="00432927">
        <w:rPr>
          <w:rFonts w:asciiTheme="majorHAnsi" w:hAnsiTheme="majorHAnsi" w:cstheme="majorHAnsi"/>
          <w:b w:val="0"/>
          <w:sz w:val="24"/>
          <w:szCs w:val="24"/>
        </w:rPr>
        <w:t>Rizov</w:t>
      </w:r>
      <w:proofErr w:type="spellEnd"/>
      <w:r w:rsidR="00892A10" w:rsidRPr="00432927">
        <w:rPr>
          <w:rFonts w:asciiTheme="majorHAnsi" w:hAnsiTheme="majorHAnsi" w:cstheme="majorHAnsi"/>
          <w:b w:val="0"/>
          <w:sz w:val="24"/>
          <w:szCs w:val="24"/>
        </w:rPr>
        <w:t>, Croucher and Lange, 2016)</w:t>
      </w:r>
      <w:r w:rsidR="00540FF2" w:rsidRPr="00432927">
        <w:rPr>
          <w:rFonts w:asciiTheme="majorHAnsi" w:hAnsiTheme="majorHAnsi" w:cstheme="majorHAnsi"/>
          <w:b w:val="0"/>
          <w:sz w:val="24"/>
          <w:szCs w:val="24"/>
        </w:rPr>
        <w:t>. With over five-</w:t>
      </w:r>
      <w:r w:rsidR="004351E5" w:rsidRPr="00432927">
        <w:rPr>
          <w:rFonts w:asciiTheme="majorHAnsi" w:hAnsiTheme="majorHAnsi" w:cstheme="majorHAnsi"/>
          <w:b w:val="0"/>
          <w:sz w:val="24"/>
          <w:szCs w:val="24"/>
        </w:rPr>
        <w:t>hundred guest</w:t>
      </w:r>
      <w:r w:rsidR="00540FF2" w:rsidRPr="00432927">
        <w:rPr>
          <w:rFonts w:asciiTheme="majorHAnsi" w:hAnsiTheme="majorHAnsi" w:cstheme="majorHAnsi"/>
          <w:b w:val="0"/>
          <w:sz w:val="24"/>
          <w:szCs w:val="24"/>
        </w:rPr>
        <w:t xml:space="preserve"> accommodation units at BNPR </w:t>
      </w:r>
      <w:r w:rsidRPr="00432927">
        <w:rPr>
          <w:rFonts w:asciiTheme="majorHAnsi" w:hAnsiTheme="majorHAnsi" w:cstheme="majorHAnsi"/>
          <w:b w:val="0"/>
          <w:sz w:val="24"/>
          <w:szCs w:val="24"/>
        </w:rPr>
        <w:t>this is crucial</w:t>
      </w:r>
      <w:r w:rsidRPr="00560867">
        <w:rPr>
          <w:rFonts w:asciiTheme="majorHAnsi" w:hAnsiTheme="majorHAnsi" w:cstheme="majorHAnsi"/>
          <w:b w:val="0"/>
          <w:sz w:val="24"/>
          <w:szCs w:val="24"/>
        </w:rPr>
        <w:t xml:space="preserve"> </w:t>
      </w:r>
      <w:r w:rsidR="006A6CEF" w:rsidRPr="00560867">
        <w:rPr>
          <w:rFonts w:asciiTheme="majorHAnsi" w:hAnsiTheme="majorHAnsi" w:cstheme="majorHAnsi"/>
          <w:b w:val="0"/>
          <w:sz w:val="24"/>
          <w:szCs w:val="24"/>
        </w:rPr>
        <w:t xml:space="preserve">when considering pay </w:t>
      </w:r>
      <w:r w:rsidR="000676DE" w:rsidRPr="00560867">
        <w:rPr>
          <w:rFonts w:asciiTheme="majorHAnsi" w:hAnsiTheme="majorHAnsi" w:cstheme="majorHAnsi"/>
          <w:b w:val="0"/>
          <w:sz w:val="24"/>
          <w:szCs w:val="24"/>
        </w:rPr>
        <w:t>frameworks in</w:t>
      </w:r>
      <w:r w:rsidR="00A87505" w:rsidRPr="00560867">
        <w:rPr>
          <w:rFonts w:asciiTheme="majorHAnsi" w:hAnsiTheme="majorHAnsi" w:cstheme="majorHAnsi"/>
          <w:b w:val="0"/>
          <w:sz w:val="24"/>
          <w:szCs w:val="24"/>
        </w:rPr>
        <w:t xml:space="preserve"> conjunction with employee benefits </w:t>
      </w:r>
      <w:r w:rsidR="006A6CEF" w:rsidRPr="00560867">
        <w:rPr>
          <w:rFonts w:asciiTheme="majorHAnsi" w:hAnsiTheme="majorHAnsi" w:cstheme="majorHAnsi"/>
          <w:b w:val="0"/>
          <w:sz w:val="24"/>
          <w:szCs w:val="24"/>
        </w:rPr>
        <w:t xml:space="preserve">to </w:t>
      </w:r>
      <w:r w:rsidR="003305FD" w:rsidRPr="00560867">
        <w:rPr>
          <w:rFonts w:asciiTheme="majorHAnsi" w:hAnsiTheme="majorHAnsi" w:cstheme="majorHAnsi"/>
          <w:b w:val="0"/>
          <w:sz w:val="24"/>
          <w:szCs w:val="24"/>
        </w:rPr>
        <w:t>ensure</w:t>
      </w:r>
      <w:r w:rsidR="00A87505" w:rsidRPr="00560867">
        <w:rPr>
          <w:rFonts w:asciiTheme="majorHAnsi" w:hAnsiTheme="majorHAnsi" w:cstheme="majorHAnsi"/>
          <w:b w:val="0"/>
          <w:sz w:val="24"/>
          <w:szCs w:val="24"/>
        </w:rPr>
        <w:t xml:space="preserve"> remuneration packages </w:t>
      </w:r>
      <w:r w:rsidR="006A6CEF" w:rsidRPr="00560867">
        <w:rPr>
          <w:rFonts w:asciiTheme="majorHAnsi" w:hAnsiTheme="majorHAnsi" w:cstheme="majorHAnsi"/>
          <w:b w:val="0"/>
          <w:sz w:val="24"/>
          <w:szCs w:val="24"/>
        </w:rPr>
        <w:t xml:space="preserve">are </w:t>
      </w:r>
      <w:r w:rsidR="00297121">
        <w:rPr>
          <w:rFonts w:asciiTheme="majorHAnsi" w:hAnsiTheme="majorHAnsi" w:cstheme="majorHAnsi"/>
          <w:b w:val="0"/>
          <w:sz w:val="24"/>
          <w:szCs w:val="24"/>
        </w:rPr>
        <w:t>fair</w:t>
      </w:r>
      <w:r w:rsidRPr="00560867">
        <w:rPr>
          <w:rFonts w:asciiTheme="majorHAnsi" w:hAnsiTheme="majorHAnsi" w:cstheme="majorHAnsi"/>
          <w:b w:val="0"/>
          <w:sz w:val="24"/>
          <w:szCs w:val="24"/>
        </w:rPr>
        <w:t xml:space="preserve"> to</w:t>
      </w:r>
      <w:r w:rsidR="006A6CEF" w:rsidRPr="00560867">
        <w:rPr>
          <w:rFonts w:asciiTheme="majorHAnsi" w:hAnsiTheme="majorHAnsi" w:cstheme="majorHAnsi"/>
          <w:b w:val="0"/>
          <w:sz w:val="24"/>
          <w:szCs w:val="24"/>
        </w:rPr>
        <w:t xml:space="preserve"> employee groups</w:t>
      </w:r>
      <w:r w:rsidRPr="00560867">
        <w:rPr>
          <w:rFonts w:asciiTheme="majorHAnsi" w:hAnsiTheme="majorHAnsi" w:cstheme="majorHAnsi"/>
          <w:b w:val="0"/>
          <w:sz w:val="24"/>
          <w:szCs w:val="24"/>
        </w:rPr>
        <w:t xml:space="preserve"> that require optimum</w:t>
      </w:r>
      <w:r w:rsidR="00540FF2" w:rsidRPr="00560867">
        <w:rPr>
          <w:rFonts w:asciiTheme="majorHAnsi" w:hAnsiTheme="majorHAnsi" w:cstheme="majorHAnsi"/>
          <w:b w:val="0"/>
          <w:sz w:val="24"/>
          <w:szCs w:val="24"/>
        </w:rPr>
        <w:t xml:space="preserve"> employee productivity </w:t>
      </w:r>
      <w:r w:rsidR="007133E7" w:rsidRPr="00560867">
        <w:rPr>
          <w:rFonts w:asciiTheme="majorHAnsi" w:hAnsiTheme="majorHAnsi" w:cstheme="majorHAnsi"/>
          <w:b w:val="0"/>
          <w:sz w:val="24"/>
          <w:szCs w:val="24"/>
        </w:rPr>
        <w:t>and efficiencies</w:t>
      </w:r>
      <w:r w:rsidRPr="00560867">
        <w:rPr>
          <w:rFonts w:asciiTheme="majorHAnsi" w:hAnsiTheme="majorHAnsi" w:cstheme="majorHAnsi"/>
          <w:b w:val="0"/>
          <w:sz w:val="24"/>
          <w:szCs w:val="24"/>
        </w:rPr>
        <w:t xml:space="preserve"> such as Housekeeping</w:t>
      </w:r>
      <w:r w:rsidR="004E380F" w:rsidRPr="00560867">
        <w:rPr>
          <w:rFonts w:asciiTheme="majorHAnsi" w:hAnsiTheme="majorHAnsi" w:cstheme="majorHAnsi"/>
          <w:b w:val="0"/>
          <w:sz w:val="24"/>
          <w:szCs w:val="24"/>
        </w:rPr>
        <w:t xml:space="preserve">, Food &amp; </w:t>
      </w:r>
      <w:r w:rsidR="00691BFB" w:rsidRPr="00560867">
        <w:rPr>
          <w:rFonts w:asciiTheme="majorHAnsi" w:hAnsiTheme="majorHAnsi" w:cstheme="majorHAnsi"/>
          <w:b w:val="0"/>
          <w:sz w:val="24"/>
          <w:szCs w:val="24"/>
        </w:rPr>
        <w:t>Beverage,</w:t>
      </w:r>
      <w:r w:rsidRPr="00560867">
        <w:rPr>
          <w:rFonts w:asciiTheme="majorHAnsi" w:hAnsiTheme="majorHAnsi" w:cstheme="majorHAnsi"/>
          <w:b w:val="0"/>
          <w:sz w:val="24"/>
          <w:szCs w:val="24"/>
        </w:rPr>
        <w:t xml:space="preserve"> and </w:t>
      </w:r>
      <w:r w:rsidR="004E380F" w:rsidRPr="00560867">
        <w:rPr>
          <w:rFonts w:asciiTheme="majorHAnsi" w:hAnsiTheme="majorHAnsi" w:cstheme="majorHAnsi"/>
          <w:b w:val="0"/>
          <w:sz w:val="24"/>
          <w:szCs w:val="24"/>
        </w:rPr>
        <w:t>M</w:t>
      </w:r>
      <w:r w:rsidR="006A6CEF" w:rsidRPr="00560867">
        <w:rPr>
          <w:rFonts w:asciiTheme="majorHAnsi" w:hAnsiTheme="majorHAnsi" w:cstheme="majorHAnsi"/>
          <w:b w:val="0"/>
          <w:sz w:val="24"/>
          <w:szCs w:val="24"/>
        </w:rPr>
        <w:t>aintenance roles.</w:t>
      </w:r>
      <w:r w:rsidR="002602DA">
        <w:rPr>
          <w:rFonts w:asciiTheme="majorHAnsi" w:hAnsiTheme="majorHAnsi" w:cstheme="majorHAnsi"/>
          <w:b w:val="0"/>
          <w:sz w:val="24"/>
          <w:szCs w:val="24"/>
        </w:rPr>
        <w:t xml:space="preserve"> Without attracting and retaining these key operational roles BNPR would be ineffective and ultimately could cease to operate. </w:t>
      </w:r>
    </w:p>
    <w:p w14:paraId="5C89CDA1" w14:textId="77777777" w:rsidR="00564D34" w:rsidRPr="00560867" w:rsidRDefault="00564D34" w:rsidP="00184022">
      <w:pPr>
        <w:rPr>
          <w:rFonts w:asciiTheme="majorHAnsi" w:hAnsiTheme="majorHAnsi" w:cstheme="majorHAnsi"/>
          <w:bCs/>
          <w:sz w:val="24"/>
          <w:szCs w:val="24"/>
        </w:rPr>
      </w:pPr>
    </w:p>
    <w:p w14:paraId="1190F012" w14:textId="7A767418" w:rsidR="002602DA" w:rsidRDefault="00203FD4" w:rsidP="00EB7848">
      <w:pPr>
        <w:rPr>
          <w:rFonts w:asciiTheme="majorHAnsi" w:hAnsiTheme="majorHAnsi" w:cstheme="majorHAnsi"/>
          <w:b w:val="0"/>
          <w:bCs/>
          <w:sz w:val="24"/>
          <w:szCs w:val="24"/>
        </w:rPr>
      </w:pPr>
      <w:r w:rsidRPr="00560867">
        <w:rPr>
          <w:rFonts w:asciiTheme="majorHAnsi" w:hAnsiTheme="majorHAnsi" w:cstheme="majorHAnsi"/>
          <w:b w:val="0"/>
          <w:bCs/>
          <w:sz w:val="24"/>
          <w:szCs w:val="24"/>
        </w:rPr>
        <w:t>Another e</w:t>
      </w:r>
      <w:r w:rsidR="00297121">
        <w:rPr>
          <w:rFonts w:asciiTheme="majorHAnsi" w:hAnsiTheme="majorHAnsi" w:cstheme="majorHAnsi"/>
          <w:b w:val="0"/>
          <w:bCs/>
          <w:sz w:val="24"/>
          <w:szCs w:val="24"/>
        </w:rPr>
        <w:t>xternal</w:t>
      </w:r>
      <w:r w:rsidRPr="00560867">
        <w:rPr>
          <w:rFonts w:asciiTheme="majorHAnsi" w:hAnsiTheme="majorHAnsi" w:cstheme="majorHAnsi"/>
          <w:b w:val="0"/>
          <w:bCs/>
          <w:sz w:val="24"/>
          <w:szCs w:val="24"/>
        </w:rPr>
        <w:t xml:space="preserve"> factor </w:t>
      </w:r>
      <w:r w:rsidR="00CE2258" w:rsidRPr="00560867">
        <w:rPr>
          <w:rFonts w:asciiTheme="majorHAnsi" w:hAnsiTheme="majorHAnsi" w:cstheme="majorHAnsi"/>
          <w:b w:val="0"/>
          <w:bCs/>
          <w:sz w:val="24"/>
          <w:szCs w:val="24"/>
        </w:rPr>
        <w:t>to consider within</w:t>
      </w:r>
      <w:r w:rsidRPr="00560867">
        <w:rPr>
          <w:rFonts w:asciiTheme="majorHAnsi" w:hAnsiTheme="majorHAnsi" w:cstheme="majorHAnsi"/>
          <w:b w:val="0"/>
          <w:bCs/>
          <w:sz w:val="24"/>
          <w:szCs w:val="24"/>
        </w:rPr>
        <w:t xml:space="preserve"> BNPR</w:t>
      </w:r>
      <w:r w:rsidR="00CE2258" w:rsidRPr="00560867">
        <w:rPr>
          <w:rFonts w:asciiTheme="majorHAnsi" w:hAnsiTheme="majorHAnsi" w:cstheme="majorHAnsi"/>
          <w:b w:val="0"/>
          <w:bCs/>
          <w:sz w:val="24"/>
          <w:szCs w:val="24"/>
        </w:rPr>
        <w:t xml:space="preserve"> leisure and tourism</w:t>
      </w:r>
      <w:r w:rsidRPr="00560867">
        <w:rPr>
          <w:rFonts w:asciiTheme="majorHAnsi" w:hAnsiTheme="majorHAnsi" w:cstheme="majorHAnsi"/>
          <w:b w:val="0"/>
          <w:bCs/>
          <w:sz w:val="24"/>
          <w:szCs w:val="24"/>
        </w:rPr>
        <w:t xml:space="preserve"> sector is ‘</w:t>
      </w:r>
      <w:r w:rsidRPr="00560867">
        <w:rPr>
          <w:rFonts w:asciiTheme="majorHAnsi" w:hAnsiTheme="majorHAnsi" w:cstheme="majorHAnsi"/>
          <w:b w:val="0"/>
          <w:bCs/>
          <w:i/>
          <w:iCs/>
          <w:sz w:val="24"/>
          <w:szCs w:val="24"/>
        </w:rPr>
        <w:t xml:space="preserve">Hourglass </w:t>
      </w:r>
      <w:r w:rsidR="00432927">
        <w:rPr>
          <w:rFonts w:asciiTheme="majorHAnsi" w:hAnsiTheme="majorHAnsi" w:cstheme="majorHAnsi"/>
          <w:b w:val="0"/>
          <w:bCs/>
          <w:i/>
          <w:iCs/>
          <w:sz w:val="24"/>
          <w:szCs w:val="24"/>
        </w:rPr>
        <w:t>T</w:t>
      </w:r>
      <w:r w:rsidRPr="00560867">
        <w:rPr>
          <w:rFonts w:asciiTheme="majorHAnsi" w:hAnsiTheme="majorHAnsi" w:cstheme="majorHAnsi"/>
          <w:b w:val="0"/>
          <w:bCs/>
          <w:i/>
          <w:iCs/>
          <w:sz w:val="24"/>
          <w:szCs w:val="24"/>
        </w:rPr>
        <w:t>heories.</w:t>
      </w:r>
      <w:r w:rsidRPr="00560867">
        <w:rPr>
          <w:rFonts w:asciiTheme="majorHAnsi" w:hAnsiTheme="majorHAnsi" w:cstheme="majorHAnsi"/>
          <w:b w:val="0"/>
          <w:bCs/>
          <w:sz w:val="24"/>
          <w:szCs w:val="24"/>
        </w:rPr>
        <w:t xml:space="preserve">’ </w:t>
      </w:r>
      <w:r w:rsidRPr="00B929E3">
        <w:rPr>
          <w:rFonts w:asciiTheme="majorHAnsi" w:hAnsiTheme="majorHAnsi" w:cstheme="majorHAnsi"/>
          <w:b w:val="0"/>
          <w:bCs/>
          <w:sz w:val="24"/>
          <w:szCs w:val="24"/>
        </w:rPr>
        <w:t>Taylo</w:t>
      </w:r>
      <w:r w:rsidR="004E7DC5" w:rsidRPr="00B929E3">
        <w:rPr>
          <w:rFonts w:asciiTheme="majorHAnsi" w:hAnsiTheme="majorHAnsi" w:cstheme="majorHAnsi"/>
          <w:b w:val="0"/>
          <w:bCs/>
          <w:sz w:val="24"/>
          <w:szCs w:val="24"/>
        </w:rPr>
        <w:t xml:space="preserve">r and </w:t>
      </w:r>
      <w:r w:rsidR="00BD551E" w:rsidRPr="00B929E3">
        <w:rPr>
          <w:rFonts w:asciiTheme="majorHAnsi" w:hAnsiTheme="majorHAnsi" w:cstheme="majorHAnsi"/>
          <w:b w:val="0"/>
          <w:bCs/>
          <w:sz w:val="24"/>
          <w:szCs w:val="24"/>
        </w:rPr>
        <w:t>Perkins</w:t>
      </w:r>
      <w:r w:rsidR="00373B6E" w:rsidRPr="00B929E3">
        <w:rPr>
          <w:rFonts w:asciiTheme="majorHAnsi" w:hAnsiTheme="majorHAnsi" w:cstheme="majorHAnsi"/>
          <w:b w:val="0"/>
          <w:bCs/>
          <w:sz w:val="24"/>
          <w:szCs w:val="24"/>
        </w:rPr>
        <w:t xml:space="preserve"> (</w:t>
      </w:r>
      <w:r w:rsidR="00873514" w:rsidRPr="00B929E3">
        <w:rPr>
          <w:rFonts w:asciiTheme="majorHAnsi" w:hAnsiTheme="majorHAnsi" w:cstheme="majorHAnsi"/>
          <w:b w:val="0"/>
          <w:bCs/>
          <w:sz w:val="24"/>
          <w:szCs w:val="24"/>
        </w:rPr>
        <w:t>2021)</w:t>
      </w:r>
      <w:r w:rsidR="00F4650B" w:rsidRPr="00B929E3">
        <w:rPr>
          <w:rFonts w:asciiTheme="majorHAnsi" w:hAnsiTheme="majorHAnsi" w:cstheme="majorHAnsi"/>
          <w:b w:val="0"/>
          <w:bCs/>
          <w:sz w:val="24"/>
          <w:szCs w:val="24"/>
        </w:rPr>
        <w:t xml:space="preserve"> </w:t>
      </w:r>
      <w:r w:rsidR="0002555F">
        <w:rPr>
          <w:rFonts w:asciiTheme="majorHAnsi" w:hAnsiTheme="majorHAnsi" w:cstheme="majorHAnsi"/>
          <w:b w:val="0"/>
          <w:bCs/>
          <w:sz w:val="24"/>
          <w:szCs w:val="24"/>
        </w:rPr>
        <w:t>suggest</w:t>
      </w:r>
      <w:r w:rsidR="00034366" w:rsidRPr="00560867">
        <w:rPr>
          <w:rFonts w:asciiTheme="majorHAnsi" w:hAnsiTheme="majorHAnsi" w:cstheme="majorHAnsi"/>
          <w:b w:val="0"/>
          <w:bCs/>
          <w:sz w:val="24"/>
          <w:szCs w:val="24"/>
        </w:rPr>
        <w:t xml:space="preserve"> half of new jobs generated are of ‘high skill</w:t>
      </w:r>
      <w:r w:rsidR="004E380F" w:rsidRPr="00560867">
        <w:rPr>
          <w:rFonts w:asciiTheme="majorHAnsi" w:hAnsiTheme="majorHAnsi" w:cstheme="majorHAnsi"/>
          <w:b w:val="0"/>
          <w:bCs/>
          <w:sz w:val="24"/>
          <w:szCs w:val="24"/>
        </w:rPr>
        <w:t xml:space="preserve"> </w:t>
      </w:r>
      <w:r w:rsidR="00034366" w:rsidRPr="00560867">
        <w:rPr>
          <w:rFonts w:asciiTheme="majorHAnsi" w:hAnsiTheme="majorHAnsi" w:cstheme="majorHAnsi"/>
          <w:b w:val="0"/>
          <w:bCs/>
          <w:sz w:val="24"/>
          <w:szCs w:val="24"/>
        </w:rPr>
        <w:t>/</w:t>
      </w:r>
      <w:r w:rsidR="004E380F" w:rsidRPr="00560867">
        <w:rPr>
          <w:rFonts w:asciiTheme="majorHAnsi" w:hAnsiTheme="majorHAnsi" w:cstheme="majorHAnsi"/>
          <w:b w:val="0"/>
          <w:bCs/>
          <w:sz w:val="24"/>
          <w:szCs w:val="24"/>
        </w:rPr>
        <w:t xml:space="preserve"> </w:t>
      </w:r>
      <w:r w:rsidR="00034366" w:rsidRPr="00560867">
        <w:rPr>
          <w:rFonts w:asciiTheme="majorHAnsi" w:hAnsiTheme="majorHAnsi" w:cstheme="majorHAnsi"/>
          <w:b w:val="0"/>
          <w:bCs/>
          <w:sz w:val="24"/>
          <w:szCs w:val="24"/>
        </w:rPr>
        <w:t xml:space="preserve">high pay’ variety, and the other half are deemed as ‘low skill / low pay.’ </w:t>
      </w:r>
      <w:r w:rsidR="00FC5779" w:rsidRPr="00560867">
        <w:rPr>
          <w:rFonts w:asciiTheme="majorHAnsi" w:hAnsiTheme="majorHAnsi" w:cstheme="majorHAnsi"/>
          <w:b w:val="0"/>
          <w:bCs/>
          <w:sz w:val="24"/>
          <w:szCs w:val="24"/>
        </w:rPr>
        <w:t xml:space="preserve">They argue that </w:t>
      </w:r>
      <w:r w:rsidR="00C130BB">
        <w:rPr>
          <w:rFonts w:asciiTheme="majorHAnsi" w:hAnsiTheme="majorHAnsi" w:cstheme="majorHAnsi"/>
          <w:b w:val="0"/>
          <w:bCs/>
          <w:sz w:val="24"/>
          <w:szCs w:val="24"/>
        </w:rPr>
        <w:t xml:space="preserve">despite </w:t>
      </w:r>
      <w:r w:rsidR="00FC5779" w:rsidRPr="00560867">
        <w:rPr>
          <w:rFonts w:asciiTheme="majorHAnsi" w:hAnsiTheme="majorHAnsi" w:cstheme="majorHAnsi"/>
          <w:b w:val="0"/>
          <w:bCs/>
          <w:sz w:val="24"/>
          <w:szCs w:val="24"/>
        </w:rPr>
        <w:t xml:space="preserve">manufacturing </w:t>
      </w:r>
      <w:r w:rsidR="00C130BB">
        <w:rPr>
          <w:rFonts w:asciiTheme="majorHAnsi" w:hAnsiTheme="majorHAnsi" w:cstheme="majorHAnsi"/>
          <w:b w:val="0"/>
          <w:bCs/>
          <w:sz w:val="24"/>
          <w:szCs w:val="24"/>
        </w:rPr>
        <w:t xml:space="preserve">roles, </w:t>
      </w:r>
      <w:r w:rsidR="00FC5779" w:rsidRPr="00560867">
        <w:rPr>
          <w:rFonts w:asciiTheme="majorHAnsi" w:hAnsiTheme="majorHAnsi" w:cstheme="majorHAnsi"/>
          <w:b w:val="0"/>
          <w:bCs/>
          <w:sz w:val="24"/>
          <w:szCs w:val="24"/>
        </w:rPr>
        <w:t xml:space="preserve">other administrative roles are being exported to countries overseas where the labour markets are </w:t>
      </w:r>
      <w:r w:rsidR="00691BFB" w:rsidRPr="00560867">
        <w:rPr>
          <w:rFonts w:asciiTheme="majorHAnsi" w:hAnsiTheme="majorHAnsi" w:cstheme="majorHAnsi"/>
          <w:b w:val="0"/>
          <w:bCs/>
          <w:sz w:val="24"/>
          <w:szCs w:val="24"/>
        </w:rPr>
        <w:t>cheaper,</w:t>
      </w:r>
      <w:r w:rsidR="00FC5779" w:rsidRPr="00560867">
        <w:rPr>
          <w:rFonts w:asciiTheme="majorHAnsi" w:hAnsiTheme="majorHAnsi" w:cstheme="majorHAnsi"/>
          <w:b w:val="0"/>
          <w:bCs/>
          <w:sz w:val="24"/>
          <w:szCs w:val="24"/>
        </w:rPr>
        <w:t xml:space="preserve"> and </w:t>
      </w:r>
      <w:r w:rsidR="0002555F" w:rsidRPr="00560867">
        <w:rPr>
          <w:rFonts w:asciiTheme="majorHAnsi" w:hAnsiTheme="majorHAnsi" w:cstheme="majorHAnsi"/>
          <w:b w:val="0"/>
          <w:bCs/>
          <w:sz w:val="24"/>
          <w:szCs w:val="24"/>
        </w:rPr>
        <w:t>resources are</w:t>
      </w:r>
      <w:r w:rsidR="00FC5779" w:rsidRPr="00560867">
        <w:rPr>
          <w:rFonts w:asciiTheme="majorHAnsi" w:hAnsiTheme="majorHAnsi" w:cstheme="majorHAnsi"/>
          <w:b w:val="0"/>
          <w:bCs/>
          <w:sz w:val="24"/>
          <w:szCs w:val="24"/>
        </w:rPr>
        <w:t xml:space="preserve"> readily available</w:t>
      </w:r>
      <w:r w:rsidR="00C130BB">
        <w:rPr>
          <w:rFonts w:asciiTheme="majorHAnsi" w:hAnsiTheme="majorHAnsi" w:cstheme="majorHAnsi"/>
          <w:b w:val="0"/>
          <w:bCs/>
          <w:sz w:val="24"/>
          <w:szCs w:val="24"/>
        </w:rPr>
        <w:t xml:space="preserve">. </w:t>
      </w:r>
    </w:p>
    <w:p w14:paraId="0C98ABA2" w14:textId="77777777" w:rsidR="002602DA" w:rsidRDefault="002602DA" w:rsidP="00EB7848">
      <w:pPr>
        <w:rPr>
          <w:rFonts w:asciiTheme="majorHAnsi" w:hAnsiTheme="majorHAnsi" w:cstheme="majorHAnsi"/>
          <w:b w:val="0"/>
          <w:bCs/>
          <w:sz w:val="24"/>
          <w:szCs w:val="24"/>
        </w:rPr>
      </w:pPr>
    </w:p>
    <w:p w14:paraId="68676B5C" w14:textId="22EC237A" w:rsidR="00EB7848" w:rsidRPr="00560867" w:rsidRDefault="003E1F15" w:rsidP="00EB7848">
      <w:pPr>
        <w:rPr>
          <w:rFonts w:asciiTheme="majorHAnsi" w:hAnsiTheme="majorHAnsi" w:cstheme="majorHAnsi"/>
          <w:b w:val="0"/>
          <w:bCs/>
          <w:sz w:val="24"/>
          <w:szCs w:val="24"/>
        </w:rPr>
      </w:pPr>
      <w:r>
        <w:rPr>
          <w:rFonts w:asciiTheme="majorHAnsi" w:hAnsiTheme="majorHAnsi" w:cstheme="majorHAnsi"/>
          <w:b w:val="0"/>
          <w:bCs/>
          <w:sz w:val="24"/>
          <w:szCs w:val="24"/>
        </w:rPr>
        <w:t xml:space="preserve">This could significantly reduce the local </w:t>
      </w:r>
      <w:r w:rsidR="000F561D">
        <w:rPr>
          <w:rFonts w:asciiTheme="majorHAnsi" w:hAnsiTheme="majorHAnsi" w:cstheme="majorHAnsi"/>
          <w:b w:val="0"/>
          <w:bCs/>
          <w:sz w:val="24"/>
          <w:szCs w:val="24"/>
        </w:rPr>
        <w:t>target labour</w:t>
      </w:r>
      <w:r>
        <w:rPr>
          <w:rFonts w:asciiTheme="majorHAnsi" w:hAnsiTheme="majorHAnsi" w:cstheme="majorHAnsi"/>
          <w:b w:val="0"/>
          <w:bCs/>
          <w:sz w:val="24"/>
          <w:szCs w:val="24"/>
        </w:rPr>
        <w:t xml:space="preserve"> market for BNPR and should consider all aspects </w:t>
      </w:r>
      <w:r w:rsidR="000F561D">
        <w:rPr>
          <w:rFonts w:asciiTheme="majorHAnsi" w:hAnsiTheme="majorHAnsi" w:cstheme="majorHAnsi"/>
          <w:b w:val="0"/>
          <w:bCs/>
          <w:sz w:val="24"/>
          <w:szCs w:val="24"/>
        </w:rPr>
        <w:t>of enticing</w:t>
      </w:r>
      <w:r>
        <w:rPr>
          <w:rFonts w:asciiTheme="majorHAnsi" w:hAnsiTheme="majorHAnsi" w:cstheme="majorHAnsi"/>
          <w:b w:val="0"/>
          <w:bCs/>
          <w:sz w:val="24"/>
          <w:szCs w:val="24"/>
        </w:rPr>
        <w:t xml:space="preserve"> candidates to apply for roles not just pay, such as broader benefits and flexible working options. </w:t>
      </w:r>
      <w:r w:rsidR="00365730" w:rsidRPr="00365730">
        <w:rPr>
          <w:rFonts w:asciiTheme="majorHAnsi" w:hAnsiTheme="majorHAnsi" w:cstheme="majorHAnsi"/>
          <w:b w:val="0"/>
          <w:bCs/>
          <w:sz w:val="24"/>
          <w:szCs w:val="24"/>
        </w:rPr>
        <w:t>By offering incentives or benefits to employees for performing well in their roles, most employers can anticipate earning a degree of respect</w:t>
      </w:r>
      <w:r w:rsidR="00365730">
        <w:rPr>
          <w:rFonts w:asciiTheme="majorHAnsi" w:hAnsiTheme="majorHAnsi" w:cstheme="majorHAnsi"/>
          <w:b w:val="0"/>
          <w:bCs/>
          <w:sz w:val="24"/>
          <w:szCs w:val="24"/>
        </w:rPr>
        <w:t xml:space="preserve"> and </w:t>
      </w:r>
      <w:r w:rsidR="00691BFB">
        <w:rPr>
          <w:rFonts w:asciiTheme="majorHAnsi" w:hAnsiTheme="majorHAnsi" w:cstheme="majorHAnsi"/>
          <w:b w:val="0"/>
          <w:bCs/>
          <w:sz w:val="24"/>
          <w:szCs w:val="24"/>
        </w:rPr>
        <w:t xml:space="preserve">productivity </w:t>
      </w:r>
      <w:r w:rsidR="00691BFB" w:rsidRPr="00365730">
        <w:rPr>
          <w:rFonts w:asciiTheme="majorHAnsi" w:hAnsiTheme="majorHAnsi" w:cstheme="majorHAnsi"/>
          <w:b w:val="0"/>
          <w:bCs/>
          <w:sz w:val="24"/>
          <w:szCs w:val="24"/>
        </w:rPr>
        <w:t>from</w:t>
      </w:r>
      <w:r w:rsidR="00365730" w:rsidRPr="00365730">
        <w:rPr>
          <w:rFonts w:asciiTheme="majorHAnsi" w:hAnsiTheme="majorHAnsi" w:cstheme="majorHAnsi"/>
          <w:b w:val="0"/>
          <w:bCs/>
          <w:sz w:val="24"/>
          <w:szCs w:val="24"/>
        </w:rPr>
        <w:t xml:space="preserve"> their workforce</w:t>
      </w:r>
      <w:r w:rsidR="00365730">
        <w:rPr>
          <w:rFonts w:asciiTheme="majorHAnsi" w:hAnsiTheme="majorHAnsi" w:cstheme="majorHAnsi"/>
          <w:b w:val="0"/>
          <w:bCs/>
          <w:sz w:val="24"/>
          <w:szCs w:val="24"/>
        </w:rPr>
        <w:t xml:space="preserve"> (Jaworski</w:t>
      </w:r>
      <w:r w:rsidR="0049033E">
        <w:rPr>
          <w:rFonts w:asciiTheme="majorHAnsi" w:hAnsiTheme="majorHAnsi" w:cstheme="majorHAnsi"/>
          <w:b w:val="0"/>
          <w:bCs/>
          <w:sz w:val="24"/>
          <w:szCs w:val="24"/>
        </w:rPr>
        <w:t xml:space="preserve"> </w:t>
      </w:r>
      <w:r w:rsidR="0049033E" w:rsidRPr="00E0164D">
        <w:rPr>
          <w:rFonts w:asciiTheme="majorHAnsi" w:hAnsiTheme="majorHAnsi" w:cstheme="majorHAnsi"/>
          <w:b w:val="0"/>
          <w:bCs/>
          <w:i/>
          <w:iCs/>
          <w:sz w:val="24"/>
          <w:szCs w:val="24"/>
        </w:rPr>
        <w:t>et al</w:t>
      </w:r>
      <w:r w:rsidR="00E0164D">
        <w:rPr>
          <w:rFonts w:asciiTheme="majorHAnsi" w:hAnsiTheme="majorHAnsi" w:cstheme="majorHAnsi"/>
          <w:b w:val="0"/>
          <w:bCs/>
          <w:i/>
          <w:iCs/>
          <w:sz w:val="24"/>
          <w:szCs w:val="24"/>
        </w:rPr>
        <w:t>.</w:t>
      </w:r>
      <w:r w:rsidR="00365730">
        <w:rPr>
          <w:rFonts w:asciiTheme="majorHAnsi" w:hAnsiTheme="majorHAnsi" w:cstheme="majorHAnsi"/>
          <w:b w:val="0"/>
          <w:bCs/>
          <w:sz w:val="24"/>
          <w:szCs w:val="24"/>
        </w:rPr>
        <w:t xml:space="preserve">, 2018). </w:t>
      </w:r>
      <w:r w:rsidR="00385BEA" w:rsidRPr="00B929E3">
        <w:rPr>
          <w:rFonts w:asciiTheme="majorHAnsi" w:hAnsiTheme="majorHAnsi" w:cstheme="majorHAnsi"/>
          <w:b w:val="0"/>
          <w:bCs/>
          <w:sz w:val="24"/>
          <w:szCs w:val="24"/>
        </w:rPr>
        <w:t xml:space="preserve">As a </w:t>
      </w:r>
      <w:r w:rsidR="00691BFB" w:rsidRPr="00385BEA">
        <w:rPr>
          <w:rFonts w:asciiTheme="majorHAnsi" w:hAnsiTheme="majorHAnsi" w:cstheme="majorHAnsi"/>
          <w:b w:val="0"/>
          <w:bCs/>
          <w:sz w:val="24"/>
          <w:szCs w:val="24"/>
        </w:rPr>
        <w:t>result</w:t>
      </w:r>
      <w:r w:rsidR="00EB7848" w:rsidRPr="00560867">
        <w:rPr>
          <w:rFonts w:asciiTheme="majorHAnsi" w:hAnsiTheme="majorHAnsi" w:cstheme="majorHAnsi"/>
          <w:b w:val="0"/>
          <w:bCs/>
          <w:sz w:val="24"/>
          <w:szCs w:val="24"/>
        </w:rPr>
        <w:t xml:space="preserve">, </w:t>
      </w:r>
      <w:r w:rsidR="00385BEA">
        <w:rPr>
          <w:rFonts w:asciiTheme="majorHAnsi" w:hAnsiTheme="majorHAnsi" w:cstheme="majorHAnsi"/>
          <w:b w:val="0"/>
          <w:bCs/>
          <w:sz w:val="24"/>
          <w:szCs w:val="24"/>
        </w:rPr>
        <w:t>c</w:t>
      </w:r>
      <w:r w:rsidR="00EB7848" w:rsidRPr="00560867">
        <w:rPr>
          <w:rFonts w:asciiTheme="majorHAnsi" w:hAnsiTheme="majorHAnsi" w:cstheme="majorHAnsi"/>
          <w:b w:val="0"/>
          <w:bCs/>
          <w:sz w:val="24"/>
          <w:szCs w:val="24"/>
        </w:rPr>
        <w:t>andidates</w:t>
      </w:r>
      <w:r w:rsidR="00385BEA">
        <w:rPr>
          <w:rFonts w:asciiTheme="majorHAnsi" w:hAnsiTheme="majorHAnsi" w:cstheme="majorHAnsi"/>
          <w:b w:val="0"/>
          <w:bCs/>
          <w:sz w:val="24"/>
          <w:szCs w:val="24"/>
        </w:rPr>
        <w:t xml:space="preserve"> feel empowered</w:t>
      </w:r>
      <w:r w:rsidR="00EB7848" w:rsidRPr="00560867">
        <w:rPr>
          <w:rFonts w:asciiTheme="majorHAnsi" w:hAnsiTheme="majorHAnsi" w:cstheme="majorHAnsi"/>
          <w:b w:val="0"/>
          <w:bCs/>
          <w:sz w:val="24"/>
          <w:szCs w:val="24"/>
        </w:rPr>
        <w:t xml:space="preserve"> to bid for higher wages and improved terms and conditions of employment, ultimately increasing </w:t>
      </w:r>
      <w:r w:rsidR="00EB7848" w:rsidRPr="00560867">
        <w:rPr>
          <w:rFonts w:asciiTheme="majorHAnsi" w:hAnsiTheme="majorHAnsi" w:cstheme="majorHAnsi"/>
          <w:b w:val="0"/>
          <w:bCs/>
          <w:sz w:val="24"/>
          <w:szCs w:val="24"/>
        </w:rPr>
        <w:lastRenderedPageBreak/>
        <w:t>employment costs</w:t>
      </w:r>
      <w:r w:rsidR="00544F0C" w:rsidRPr="00560867">
        <w:rPr>
          <w:rFonts w:asciiTheme="majorHAnsi" w:hAnsiTheme="majorHAnsi" w:cstheme="majorHAnsi"/>
          <w:b w:val="0"/>
          <w:bCs/>
          <w:sz w:val="24"/>
          <w:szCs w:val="24"/>
        </w:rPr>
        <w:t xml:space="preserve"> and resources </w:t>
      </w:r>
      <w:r w:rsidR="00EB7848" w:rsidRPr="00560867">
        <w:rPr>
          <w:rFonts w:asciiTheme="majorHAnsi" w:hAnsiTheme="majorHAnsi" w:cstheme="majorHAnsi"/>
          <w:b w:val="0"/>
          <w:bCs/>
          <w:sz w:val="24"/>
          <w:szCs w:val="24"/>
        </w:rPr>
        <w:t>for BNPR</w:t>
      </w:r>
      <w:r w:rsidR="00BB54EB">
        <w:rPr>
          <w:rFonts w:asciiTheme="majorHAnsi" w:hAnsiTheme="majorHAnsi" w:cstheme="majorHAnsi"/>
          <w:b w:val="0"/>
          <w:bCs/>
          <w:sz w:val="24"/>
          <w:szCs w:val="24"/>
        </w:rPr>
        <w:t xml:space="preserve"> or the applicants will be drawn to competitors who can offer </w:t>
      </w:r>
      <w:r w:rsidR="00691BFB">
        <w:rPr>
          <w:rFonts w:asciiTheme="majorHAnsi" w:hAnsiTheme="majorHAnsi" w:cstheme="majorHAnsi"/>
          <w:b w:val="0"/>
          <w:bCs/>
          <w:sz w:val="24"/>
          <w:szCs w:val="24"/>
        </w:rPr>
        <w:t xml:space="preserve">higher </w:t>
      </w:r>
      <w:r w:rsidR="00BB54EB">
        <w:rPr>
          <w:rFonts w:asciiTheme="majorHAnsi" w:hAnsiTheme="majorHAnsi" w:cstheme="majorHAnsi"/>
          <w:b w:val="0"/>
          <w:bCs/>
          <w:sz w:val="24"/>
          <w:szCs w:val="24"/>
        </w:rPr>
        <w:t xml:space="preserve">pay and </w:t>
      </w:r>
      <w:r w:rsidR="00691BFB">
        <w:rPr>
          <w:rFonts w:asciiTheme="majorHAnsi" w:hAnsiTheme="majorHAnsi" w:cstheme="majorHAnsi"/>
          <w:b w:val="0"/>
          <w:bCs/>
          <w:sz w:val="24"/>
          <w:szCs w:val="24"/>
        </w:rPr>
        <w:t>better benefit</w:t>
      </w:r>
      <w:r w:rsidR="00BB54EB">
        <w:rPr>
          <w:rFonts w:asciiTheme="majorHAnsi" w:hAnsiTheme="majorHAnsi" w:cstheme="majorHAnsi"/>
          <w:b w:val="0"/>
          <w:bCs/>
          <w:sz w:val="24"/>
          <w:szCs w:val="24"/>
        </w:rPr>
        <w:t xml:space="preserve"> packages. </w:t>
      </w:r>
    </w:p>
    <w:p w14:paraId="0EAB7085" w14:textId="77777777" w:rsidR="008F36D9" w:rsidRDefault="008F36D9" w:rsidP="00EB7848">
      <w:pPr>
        <w:rPr>
          <w:rFonts w:asciiTheme="majorHAnsi" w:hAnsiTheme="majorHAnsi" w:cstheme="majorHAnsi"/>
          <w:b w:val="0"/>
          <w:sz w:val="24"/>
          <w:szCs w:val="24"/>
        </w:rPr>
      </w:pPr>
    </w:p>
    <w:p w14:paraId="7C14CBDF" w14:textId="403928F5" w:rsidR="007750F9" w:rsidRPr="00560867" w:rsidRDefault="008F36D9" w:rsidP="007750F9">
      <w:pPr>
        <w:rPr>
          <w:rFonts w:asciiTheme="majorHAnsi" w:hAnsiTheme="majorHAnsi" w:cstheme="majorHAnsi"/>
          <w:b w:val="0"/>
          <w:sz w:val="24"/>
          <w:szCs w:val="24"/>
        </w:rPr>
      </w:pPr>
      <w:r w:rsidRPr="008F36D9">
        <w:rPr>
          <w:rFonts w:asciiTheme="majorHAnsi" w:hAnsiTheme="majorHAnsi" w:cstheme="majorHAnsi"/>
          <w:b w:val="0"/>
          <w:sz w:val="24"/>
          <w:szCs w:val="24"/>
        </w:rPr>
        <w:t>Brexit is an</w:t>
      </w:r>
      <w:r>
        <w:rPr>
          <w:rFonts w:asciiTheme="majorHAnsi" w:hAnsiTheme="majorHAnsi" w:cstheme="majorHAnsi"/>
          <w:b w:val="0"/>
          <w:sz w:val="24"/>
          <w:szCs w:val="24"/>
        </w:rPr>
        <w:t xml:space="preserve"> external</w:t>
      </w:r>
      <w:r w:rsidRPr="008F36D9">
        <w:rPr>
          <w:rFonts w:asciiTheme="majorHAnsi" w:hAnsiTheme="majorHAnsi" w:cstheme="majorHAnsi"/>
          <w:b w:val="0"/>
          <w:sz w:val="24"/>
          <w:szCs w:val="24"/>
        </w:rPr>
        <w:t xml:space="preserve"> economic factor that has had and continues to have significant implications</w:t>
      </w:r>
      <w:r>
        <w:rPr>
          <w:rFonts w:asciiTheme="majorHAnsi" w:hAnsiTheme="majorHAnsi" w:cstheme="majorHAnsi"/>
          <w:b w:val="0"/>
          <w:sz w:val="24"/>
          <w:szCs w:val="24"/>
        </w:rPr>
        <w:t xml:space="preserve"> on</w:t>
      </w:r>
      <w:r w:rsidR="002E199B">
        <w:rPr>
          <w:rFonts w:asciiTheme="majorHAnsi" w:hAnsiTheme="majorHAnsi" w:cstheme="majorHAnsi"/>
          <w:b w:val="0"/>
          <w:sz w:val="24"/>
          <w:szCs w:val="24"/>
        </w:rPr>
        <w:t xml:space="preserve"> the supply of</w:t>
      </w:r>
      <w:r>
        <w:rPr>
          <w:rFonts w:asciiTheme="majorHAnsi" w:hAnsiTheme="majorHAnsi" w:cstheme="majorHAnsi"/>
          <w:b w:val="0"/>
          <w:sz w:val="24"/>
          <w:szCs w:val="24"/>
        </w:rPr>
        <w:t xml:space="preserve"> </w:t>
      </w:r>
      <w:r w:rsidR="00297121">
        <w:rPr>
          <w:rFonts w:asciiTheme="majorHAnsi" w:hAnsiTheme="majorHAnsi" w:cstheme="majorHAnsi"/>
          <w:b w:val="0"/>
          <w:sz w:val="24"/>
          <w:szCs w:val="24"/>
        </w:rPr>
        <w:t>labour</w:t>
      </w:r>
      <w:r w:rsidR="002E199B">
        <w:rPr>
          <w:rFonts w:asciiTheme="majorHAnsi" w:hAnsiTheme="majorHAnsi" w:cstheme="majorHAnsi"/>
          <w:b w:val="0"/>
          <w:sz w:val="24"/>
          <w:szCs w:val="24"/>
        </w:rPr>
        <w:t xml:space="preserve"> resources</w:t>
      </w:r>
      <w:r w:rsidRPr="008F36D9">
        <w:rPr>
          <w:rFonts w:asciiTheme="majorHAnsi" w:hAnsiTheme="majorHAnsi" w:cstheme="majorHAnsi"/>
          <w:b w:val="0"/>
          <w:sz w:val="24"/>
          <w:szCs w:val="24"/>
        </w:rPr>
        <w:t>. Changes in immigration policies and labo</w:t>
      </w:r>
      <w:r>
        <w:rPr>
          <w:rFonts w:asciiTheme="majorHAnsi" w:hAnsiTheme="majorHAnsi" w:cstheme="majorHAnsi"/>
          <w:b w:val="0"/>
          <w:sz w:val="24"/>
          <w:szCs w:val="24"/>
        </w:rPr>
        <w:t>u</w:t>
      </w:r>
      <w:r w:rsidRPr="008F36D9">
        <w:rPr>
          <w:rFonts w:asciiTheme="majorHAnsi" w:hAnsiTheme="majorHAnsi" w:cstheme="majorHAnsi"/>
          <w:b w:val="0"/>
          <w:sz w:val="24"/>
          <w:szCs w:val="24"/>
        </w:rPr>
        <w:t>r market dynamics have been part of th</w:t>
      </w:r>
      <w:r w:rsidR="008764EF">
        <w:rPr>
          <w:rFonts w:asciiTheme="majorHAnsi" w:hAnsiTheme="majorHAnsi" w:cstheme="majorHAnsi"/>
          <w:b w:val="0"/>
          <w:sz w:val="24"/>
          <w:szCs w:val="24"/>
        </w:rPr>
        <w:t xml:space="preserve">e employment </w:t>
      </w:r>
      <w:r w:rsidR="00691BFB">
        <w:rPr>
          <w:rFonts w:asciiTheme="majorHAnsi" w:hAnsiTheme="majorHAnsi" w:cstheme="majorHAnsi"/>
          <w:b w:val="0"/>
          <w:sz w:val="24"/>
          <w:szCs w:val="24"/>
        </w:rPr>
        <w:t xml:space="preserve">challenges </w:t>
      </w:r>
      <w:r w:rsidR="00691BFB" w:rsidRPr="008F36D9">
        <w:rPr>
          <w:rFonts w:asciiTheme="majorHAnsi" w:hAnsiTheme="majorHAnsi" w:cstheme="majorHAnsi"/>
          <w:b w:val="0"/>
          <w:sz w:val="24"/>
          <w:szCs w:val="24"/>
        </w:rPr>
        <w:t>impact</w:t>
      </w:r>
      <w:r w:rsidRPr="008F36D9">
        <w:rPr>
          <w:rFonts w:asciiTheme="majorHAnsi" w:hAnsiTheme="majorHAnsi" w:cstheme="majorHAnsi"/>
          <w:b w:val="0"/>
          <w:sz w:val="24"/>
          <w:szCs w:val="24"/>
        </w:rPr>
        <w:t xml:space="preserve">. Restrictions on the free movement of people between the UK and the EU have implications for </w:t>
      </w:r>
      <w:r>
        <w:rPr>
          <w:rFonts w:asciiTheme="majorHAnsi" w:hAnsiTheme="majorHAnsi" w:cstheme="majorHAnsi"/>
          <w:b w:val="0"/>
          <w:sz w:val="24"/>
          <w:szCs w:val="24"/>
        </w:rPr>
        <w:t>the leisure and tourism sector</w:t>
      </w:r>
      <w:r w:rsidRPr="008F36D9">
        <w:rPr>
          <w:rFonts w:asciiTheme="majorHAnsi" w:hAnsiTheme="majorHAnsi" w:cstheme="majorHAnsi"/>
          <w:b w:val="0"/>
          <w:sz w:val="24"/>
          <w:szCs w:val="24"/>
        </w:rPr>
        <w:t xml:space="preserve"> reliant on migrant labo</w:t>
      </w:r>
      <w:r w:rsidR="007750F9">
        <w:rPr>
          <w:rFonts w:asciiTheme="majorHAnsi" w:hAnsiTheme="majorHAnsi" w:cstheme="majorHAnsi"/>
          <w:b w:val="0"/>
          <w:sz w:val="24"/>
          <w:szCs w:val="24"/>
        </w:rPr>
        <w:t>u</w:t>
      </w:r>
      <w:r w:rsidRPr="008F36D9">
        <w:rPr>
          <w:rFonts w:asciiTheme="majorHAnsi" w:hAnsiTheme="majorHAnsi" w:cstheme="majorHAnsi"/>
          <w:b w:val="0"/>
          <w:sz w:val="24"/>
          <w:szCs w:val="24"/>
        </w:rPr>
        <w:t>r</w:t>
      </w:r>
      <w:r w:rsidR="007750F9">
        <w:rPr>
          <w:rFonts w:asciiTheme="majorHAnsi" w:hAnsiTheme="majorHAnsi" w:cstheme="majorHAnsi"/>
          <w:b w:val="0"/>
          <w:sz w:val="24"/>
          <w:szCs w:val="24"/>
        </w:rPr>
        <w:t>, this is evident in low paid and low skilled workers such has housekeepers and food and beverage assistants which is a large proportion of the workforce at BNPR</w:t>
      </w:r>
      <w:r w:rsidRPr="008F36D9">
        <w:rPr>
          <w:rFonts w:asciiTheme="majorHAnsi" w:hAnsiTheme="majorHAnsi" w:cstheme="majorHAnsi"/>
          <w:b w:val="0"/>
          <w:sz w:val="24"/>
          <w:szCs w:val="24"/>
        </w:rPr>
        <w:t>.</w:t>
      </w:r>
      <w:r w:rsidR="00432927">
        <w:rPr>
          <w:rFonts w:asciiTheme="majorHAnsi" w:hAnsiTheme="majorHAnsi" w:cstheme="majorHAnsi"/>
          <w:b w:val="0"/>
          <w:sz w:val="24"/>
          <w:szCs w:val="24"/>
        </w:rPr>
        <w:t xml:space="preserve"> </w:t>
      </w:r>
      <w:r w:rsidR="007750F9">
        <w:rPr>
          <w:rFonts w:asciiTheme="majorHAnsi" w:hAnsiTheme="majorHAnsi" w:cstheme="majorHAnsi"/>
          <w:b w:val="0"/>
          <w:sz w:val="24"/>
          <w:szCs w:val="24"/>
        </w:rPr>
        <w:t>BNPR could consider sponsorship agreements which will allow skilled workers</w:t>
      </w:r>
      <w:r w:rsidR="00691BFB">
        <w:rPr>
          <w:rFonts w:asciiTheme="majorHAnsi" w:hAnsiTheme="majorHAnsi" w:cstheme="majorHAnsi"/>
          <w:b w:val="0"/>
          <w:sz w:val="24"/>
          <w:szCs w:val="24"/>
        </w:rPr>
        <w:t xml:space="preserve"> from overseas</w:t>
      </w:r>
      <w:r w:rsidR="007750F9">
        <w:rPr>
          <w:rFonts w:asciiTheme="majorHAnsi" w:hAnsiTheme="majorHAnsi" w:cstheme="majorHAnsi"/>
          <w:b w:val="0"/>
          <w:sz w:val="24"/>
          <w:szCs w:val="24"/>
        </w:rPr>
        <w:t xml:space="preserve"> into the workplace, but this does have cost</w:t>
      </w:r>
      <w:r w:rsidR="00691BFB">
        <w:rPr>
          <w:rFonts w:asciiTheme="majorHAnsi" w:hAnsiTheme="majorHAnsi" w:cstheme="majorHAnsi"/>
          <w:b w:val="0"/>
          <w:sz w:val="24"/>
          <w:szCs w:val="24"/>
        </w:rPr>
        <w:t xml:space="preserve"> and compliance</w:t>
      </w:r>
      <w:r w:rsidR="007750F9">
        <w:rPr>
          <w:rFonts w:asciiTheme="majorHAnsi" w:hAnsiTheme="majorHAnsi" w:cstheme="majorHAnsi"/>
          <w:b w:val="0"/>
          <w:sz w:val="24"/>
          <w:szCs w:val="24"/>
        </w:rPr>
        <w:t xml:space="preserve"> implications</w:t>
      </w:r>
      <w:r w:rsidR="00691BFB">
        <w:rPr>
          <w:rFonts w:asciiTheme="majorHAnsi" w:hAnsiTheme="majorHAnsi" w:cstheme="majorHAnsi"/>
          <w:b w:val="0"/>
          <w:sz w:val="24"/>
          <w:szCs w:val="24"/>
        </w:rPr>
        <w:t xml:space="preserve"> </w:t>
      </w:r>
      <w:r w:rsidR="00746BB2">
        <w:rPr>
          <w:rFonts w:asciiTheme="majorHAnsi" w:hAnsiTheme="majorHAnsi" w:cstheme="majorHAnsi"/>
          <w:b w:val="0"/>
          <w:sz w:val="24"/>
          <w:szCs w:val="24"/>
        </w:rPr>
        <w:t>which BNPR</w:t>
      </w:r>
      <w:r w:rsidR="00297121">
        <w:rPr>
          <w:rFonts w:asciiTheme="majorHAnsi" w:hAnsiTheme="majorHAnsi" w:cstheme="majorHAnsi"/>
          <w:b w:val="0"/>
          <w:sz w:val="24"/>
          <w:szCs w:val="24"/>
        </w:rPr>
        <w:t xml:space="preserve"> could consider</w:t>
      </w:r>
      <w:r w:rsidR="00746BB2">
        <w:rPr>
          <w:rFonts w:asciiTheme="majorHAnsi" w:hAnsiTheme="majorHAnsi" w:cstheme="majorHAnsi"/>
          <w:b w:val="0"/>
          <w:sz w:val="24"/>
          <w:szCs w:val="24"/>
        </w:rPr>
        <w:t xml:space="preserve"> </w:t>
      </w:r>
      <w:r w:rsidR="008764EF">
        <w:rPr>
          <w:rFonts w:asciiTheme="majorHAnsi" w:hAnsiTheme="majorHAnsi" w:cstheme="majorHAnsi"/>
          <w:b w:val="0"/>
          <w:sz w:val="24"/>
          <w:szCs w:val="24"/>
        </w:rPr>
        <w:t xml:space="preserve">(Teague and Donaghey, 2020). </w:t>
      </w:r>
    </w:p>
    <w:p w14:paraId="39B84D83" w14:textId="77777777" w:rsidR="00391626" w:rsidRPr="00560867" w:rsidRDefault="00391626" w:rsidP="00EB7848">
      <w:pPr>
        <w:rPr>
          <w:rFonts w:asciiTheme="majorHAnsi" w:hAnsiTheme="majorHAnsi" w:cstheme="majorHAnsi"/>
          <w:b w:val="0"/>
          <w:bCs/>
          <w:sz w:val="24"/>
          <w:szCs w:val="24"/>
        </w:rPr>
      </w:pPr>
    </w:p>
    <w:p w14:paraId="0BAD400D" w14:textId="52E70C61" w:rsidR="00EB7848" w:rsidRPr="00560867" w:rsidRDefault="00EB7848" w:rsidP="00EB7848">
      <w:pPr>
        <w:rPr>
          <w:rFonts w:asciiTheme="majorHAnsi" w:hAnsiTheme="majorHAnsi" w:cstheme="majorHAnsi"/>
          <w:b w:val="0"/>
          <w:bCs/>
          <w:sz w:val="24"/>
          <w:szCs w:val="24"/>
          <w:lang w:val="en-GB"/>
        </w:rPr>
      </w:pPr>
      <w:r w:rsidRPr="00560867">
        <w:rPr>
          <w:rFonts w:asciiTheme="majorHAnsi" w:hAnsiTheme="majorHAnsi" w:cstheme="majorHAnsi"/>
          <w:b w:val="0"/>
          <w:bCs/>
          <w:sz w:val="24"/>
          <w:szCs w:val="24"/>
        </w:rPr>
        <w:t xml:space="preserve">The demand for hospitality, leisure and tourism </w:t>
      </w:r>
      <w:r w:rsidR="003F5FF2" w:rsidRPr="00560867">
        <w:rPr>
          <w:rFonts w:asciiTheme="majorHAnsi" w:hAnsiTheme="majorHAnsi" w:cstheme="majorHAnsi"/>
          <w:b w:val="0"/>
          <w:bCs/>
          <w:sz w:val="24"/>
          <w:szCs w:val="24"/>
        </w:rPr>
        <w:t>workers is</w:t>
      </w:r>
      <w:r w:rsidRPr="00560867">
        <w:rPr>
          <w:rFonts w:asciiTheme="majorHAnsi" w:hAnsiTheme="majorHAnsi" w:cstheme="majorHAnsi"/>
          <w:b w:val="0"/>
          <w:bCs/>
          <w:sz w:val="24"/>
          <w:szCs w:val="24"/>
        </w:rPr>
        <w:t xml:space="preserve"> a considerable </w:t>
      </w:r>
      <w:r w:rsidR="005F356D" w:rsidRPr="00560867">
        <w:rPr>
          <w:rFonts w:asciiTheme="majorHAnsi" w:hAnsiTheme="majorHAnsi" w:cstheme="majorHAnsi"/>
          <w:b w:val="0"/>
          <w:bCs/>
          <w:sz w:val="24"/>
          <w:szCs w:val="24"/>
        </w:rPr>
        <w:t>economic factor</w:t>
      </w:r>
      <w:r w:rsidRPr="00560867">
        <w:rPr>
          <w:rFonts w:asciiTheme="majorHAnsi" w:hAnsiTheme="majorHAnsi" w:cstheme="majorHAnsi"/>
          <w:b w:val="0"/>
          <w:bCs/>
          <w:sz w:val="24"/>
          <w:szCs w:val="24"/>
        </w:rPr>
        <w:t xml:space="preserve"> when BNPR already recruits from a </w:t>
      </w:r>
      <w:r w:rsidR="005F356D" w:rsidRPr="00F30DA3">
        <w:rPr>
          <w:rFonts w:asciiTheme="majorHAnsi" w:hAnsiTheme="majorHAnsi" w:cstheme="majorHAnsi"/>
          <w:b w:val="0"/>
          <w:bCs/>
          <w:sz w:val="24"/>
          <w:szCs w:val="24"/>
        </w:rPr>
        <w:t xml:space="preserve">declining unemployment resource </w:t>
      </w:r>
      <w:r w:rsidRPr="00F30DA3">
        <w:rPr>
          <w:rFonts w:asciiTheme="majorHAnsi" w:hAnsiTheme="majorHAnsi" w:cstheme="majorHAnsi"/>
          <w:b w:val="0"/>
          <w:bCs/>
          <w:sz w:val="24"/>
          <w:szCs w:val="24"/>
        </w:rPr>
        <w:t>pool within the County of Pembrokeshire</w:t>
      </w:r>
      <w:r w:rsidR="00544F0C" w:rsidRPr="00F30DA3">
        <w:rPr>
          <w:rFonts w:asciiTheme="majorHAnsi" w:hAnsiTheme="majorHAnsi" w:cstheme="majorHAnsi"/>
          <w:b w:val="0"/>
          <w:bCs/>
          <w:sz w:val="24"/>
          <w:szCs w:val="24"/>
        </w:rPr>
        <w:t xml:space="preserve">. </w:t>
      </w:r>
      <w:r w:rsidRPr="00F30DA3">
        <w:rPr>
          <w:rFonts w:asciiTheme="majorHAnsi" w:hAnsiTheme="majorHAnsi" w:cstheme="majorHAnsi"/>
          <w:b w:val="0"/>
          <w:bCs/>
          <w:sz w:val="24"/>
          <w:szCs w:val="24"/>
        </w:rPr>
        <w:t xml:space="preserve">According to the ONS </w:t>
      </w:r>
      <w:r w:rsidR="00137AEE" w:rsidRPr="00F30DA3">
        <w:rPr>
          <w:rFonts w:asciiTheme="majorHAnsi" w:hAnsiTheme="majorHAnsi" w:cstheme="majorHAnsi"/>
          <w:b w:val="0"/>
          <w:bCs/>
          <w:sz w:val="24"/>
          <w:szCs w:val="24"/>
        </w:rPr>
        <w:t>(2023</w:t>
      </w:r>
      <w:r w:rsidR="00544F0C" w:rsidRPr="00F30DA3">
        <w:rPr>
          <w:rFonts w:asciiTheme="majorHAnsi" w:hAnsiTheme="majorHAnsi" w:cstheme="majorHAnsi"/>
          <w:b w:val="0"/>
          <w:bCs/>
          <w:sz w:val="24"/>
          <w:szCs w:val="24"/>
        </w:rPr>
        <w:t>)</w:t>
      </w:r>
      <w:r w:rsidR="00544F0C" w:rsidRPr="00B929E3">
        <w:rPr>
          <w:rFonts w:asciiTheme="majorHAnsi" w:hAnsiTheme="majorHAnsi" w:cstheme="majorHAnsi"/>
          <w:b w:val="0"/>
          <w:bCs/>
          <w:sz w:val="24"/>
          <w:szCs w:val="24"/>
        </w:rPr>
        <w:t xml:space="preserve"> </w:t>
      </w:r>
      <w:r w:rsidR="00544F0C" w:rsidRPr="00560867">
        <w:rPr>
          <w:rFonts w:asciiTheme="majorHAnsi" w:hAnsiTheme="majorHAnsi" w:cstheme="majorHAnsi"/>
          <w:b w:val="0"/>
          <w:bCs/>
          <w:sz w:val="24"/>
          <w:szCs w:val="24"/>
        </w:rPr>
        <w:t xml:space="preserve">unemployment rates within Pembrokeshire are </w:t>
      </w:r>
      <w:r w:rsidR="005F356D" w:rsidRPr="00560867">
        <w:rPr>
          <w:rFonts w:asciiTheme="majorHAnsi" w:hAnsiTheme="majorHAnsi" w:cstheme="majorHAnsi"/>
          <w:b w:val="0"/>
          <w:bCs/>
          <w:sz w:val="24"/>
          <w:szCs w:val="24"/>
        </w:rPr>
        <w:t>declining with</w:t>
      </w:r>
      <w:r w:rsidR="00544F0C" w:rsidRPr="00560867">
        <w:rPr>
          <w:rFonts w:asciiTheme="majorHAnsi" w:hAnsiTheme="majorHAnsi" w:cstheme="majorHAnsi"/>
          <w:b w:val="0"/>
          <w:bCs/>
          <w:sz w:val="24"/>
          <w:szCs w:val="24"/>
        </w:rPr>
        <w:t xml:space="preserve"> </w:t>
      </w:r>
      <w:r w:rsidR="00544F0C" w:rsidRPr="00560867">
        <w:rPr>
          <w:rFonts w:asciiTheme="majorHAnsi" w:hAnsiTheme="majorHAnsi" w:cstheme="majorHAnsi"/>
          <w:b w:val="0"/>
          <w:bCs/>
          <w:sz w:val="24"/>
          <w:szCs w:val="24"/>
          <w:lang w:val="en-GB"/>
        </w:rPr>
        <w:t>approximately</w:t>
      </w:r>
      <w:r w:rsidRPr="00560867">
        <w:rPr>
          <w:rFonts w:asciiTheme="majorHAnsi" w:hAnsiTheme="majorHAnsi" w:cstheme="majorHAnsi"/>
          <w:b w:val="0"/>
          <w:bCs/>
          <w:sz w:val="24"/>
          <w:szCs w:val="24"/>
          <w:lang w:val="en-GB"/>
        </w:rPr>
        <w:t xml:space="preserve"> 2,000 people aged 16 and </w:t>
      </w:r>
      <w:r w:rsidR="00544F0C" w:rsidRPr="00560867">
        <w:rPr>
          <w:rFonts w:asciiTheme="majorHAnsi" w:hAnsiTheme="majorHAnsi" w:cstheme="majorHAnsi"/>
          <w:b w:val="0"/>
          <w:bCs/>
          <w:sz w:val="24"/>
          <w:szCs w:val="24"/>
          <w:lang w:val="en-GB"/>
        </w:rPr>
        <w:t xml:space="preserve">over </w:t>
      </w:r>
      <w:r w:rsidRPr="00560867">
        <w:rPr>
          <w:rFonts w:asciiTheme="majorHAnsi" w:hAnsiTheme="majorHAnsi" w:cstheme="majorHAnsi"/>
          <w:b w:val="0"/>
          <w:bCs/>
          <w:sz w:val="24"/>
          <w:szCs w:val="24"/>
          <w:lang w:val="en-GB"/>
        </w:rPr>
        <w:t xml:space="preserve">unemployed </w:t>
      </w:r>
      <w:r w:rsidR="001734E6">
        <w:rPr>
          <w:rFonts w:asciiTheme="majorHAnsi" w:hAnsiTheme="majorHAnsi" w:cstheme="majorHAnsi"/>
          <w:b w:val="0"/>
          <w:bCs/>
          <w:sz w:val="24"/>
          <w:szCs w:val="24"/>
          <w:lang w:val="en-GB"/>
        </w:rPr>
        <w:t>up to</w:t>
      </w:r>
      <w:r w:rsidR="00F30DA3">
        <w:rPr>
          <w:rFonts w:asciiTheme="majorHAnsi" w:hAnsiTheme="majorHAnsi" w:cstheme="majorHAnsi"/>
          <w:b w:val="0"/>
          <w:bCs/>
          <w:sz w:val="24"/>
          <w:szCs w:val="24"/>
          <w:lang w:val="en-GB"/>
        </w:rPr>
        <w:t xml:space="preserve"> November 2023</w:t>
      </w:r>
      <w:r w:rsidRPr="00560867">
        <w:rPr>
          <w:rFonts w:asciiTheme="majorHAnsi" w:hAnsiTheme="majorHAnsi" w:cstheme="majorHAnsi"/>
          <w:b w:val="0"/>
          <w:bCs/>
          <w:sz w:val="24"/>
          <w:szCs w:val="24"/>
          <w:lang w:val="en-GB"/>
        </w:rPr>
        <w:t>. This is a rate o</w:t>
      </w:r>
      <w:r w:rsidR="002124C3" w:rsidRPr="00560867">
        <w:rPr>
          <w:rFonts w:asciiTheme="majorHAnsi" w:hAnsiTheme="majorHAnsi" w:cstheme="majorHAnsi"/>
          <w:b w:val="0"/>
          <w:bCs/>
          <w:sz w:val="24"/>
          <w:szCs w:val="24"/>
          <w:lang w:val="en-GB"/>
        </w:rPr>
        <w:t xml:space="preserve">f </w:t>
      </w:r>
      <w:r w:rsidRPr="00560867">
        <w:rPr>
          <w:rFonts w:asciiTheme="majorHAnsi" w:hAnsiTheme="majorHAnsi" w:cstheme="majorHAnsi"/>
          <w:b w:val="0"/>
          <w:bCs/>
          <w:sz w:val="24"/>
          <w:szCs w:val="24"/>
          <w:lang w:val="en-GB"/>
        </w:rPr>
        <w:t>3.</w:t>
      </w:r>
      <w:r w:rsidR="00F30DA3">
        <w:rPr>
          <w:rFonts w:asciiTheme="majorHAnsi" w:hAnsiTheme="majorHAnsi" w:cstheme="majorHAnsi"/>
          <w:b w:val="0"/>
          <w:bCs/>
          <w:sz w:val="24"/>
          <w:szCs w:val="24"/>
          <w:lang w:val="en-GB"/>
        </w:rPr>
        <w:t>6</w:t>
      </w:r>
      <w:r w:rsidRPr="00560867">
        <w:rPr>
          <w:rFonts w:asciiTheme="majorHAnsi" w:hAnsiTheme="majorHAnsi" w:cstheme="majorHAnsi"/>
          <w:b w:val="0"/>
          <w:bCs/>
          <w:sz w:val="24"/>
          <w:szCs w:val="24"/>
          <w:lang w:val="en-GB"/>
        </w:rPr>
        <w:t>%</w:t>
      </w:r>
      <w:r w:rsidR="002124C3" w:rsidRPr="00560867">
        <w:rPr>
          <w:rFonts w:asciiTheme="majorHAnsi" w:hAnsiTheme="majorHAnsi" w:cstheme="majorHAnsi"/>
          <w:b w:val="0"/>
          <w:bCs/>
          <w:sz w:val="24"/>
          <w:szCs w:val="24"/>
          <w:lang w:val="en-GB"/>
        </w:rPr>
        <w:t xml:space="preserve">, </w:t>
      </w:r>
      <w:r w:rsidRPr="00560867">
        <w:rPr>
          <w:rFonts w:asciiTheme="majorHAnsi" w:hAnsiTheme="majorHAnsi" w:cstheme="majorHAnsi"/>
          <w:b w:val="0"/>
          <w:bCs/>
          <w:sz w:val="24"/>
          <w:szCs w:val="24"/>
          <w:lang w:val="en-GB"/>
        </w:rPr>
        <w:t>compared with the year ending March 2022</w:t>
      </w:r>
      <w:r w:rsidR="005F356D" w:rsidRPr="00560867">
        <w:rPr>
          <w:rFonts w:asciiTheme="majorHAnsi" w:hAnsiTheme="majorHAnsi" w:cstheme="majorHAnsi"/>
          <w:b w:val="0"/>
          <w:bCs/>
          <w:sz w:val="24"/>
          <w:szCs w:val="24"/>
          <w:lang w:val="en-GB"/>
        </w:rPr>
        <w:t xml:space="preserve"> </w:t>
      </w:r>
      <w:r w:rsidR="0038029B" w:rsidRPr="00560867">
        <w:rPr>
          <w:rFonts w:asciiTheme="majorHAnsi" w:hAnsiTheme="majorHAnsi" w:cstheme="majorHAnsi"/>
          <w:b w:val="0"/>
          <w:bCs/>
          <w:sz w:val="24"/>
          <w:szCs w:val="24"/>
          <w:lang w:val="en-GB"/>
        </w:rPr>
        <w:t>w</w:t>
      </w:r>
      <w:r w:rsidRPr="00560867">
        <w:rPr>
          <w:rFonts w:asciiTheme="majorHAnsi" w:hAnsiTheme="majorHAnsi" w:cstheme="majorHAnsi"/>
          <w:b w:val="0"/>
          <w:bCs/>
          <w:sz w:val="24"/>
          <w:szCs w:val="24"/>
          <w:lang w:val="en-GB"/>
        </w:rPr>
        <w:t>hen the unemployment rate was 3.8%.</w:t>
      </w:r>
      <w:r w:rsidR="002124C3" w:rsidRPr="00560867">
        <w:rPr>
          <w:rFonts w:asciiTheme="majorHAnsi" w:hAnsiTheme="majorHAnsi" w:cstheme="majorHAnsi"/>
          <w:b w:val="0"/>
          <w:bCs/>
          <w:sz w:val="24"/>
          <w:szCs w:val="24"/>
          <w:lang w:val="en-GB"/>
        </w:rPr>
        <w:t xml:space="preserve"> </w:t>
      </w:r>
      <w:r w:rsidR="00691BFB">
        <w:rPr>
          <w:rFonts w:asciiTheme="majorHAnsi" w:hAnsiTheme="majorHAnsi" w:cstheme="majorHAnsi"/>
          <w:b w:val="0"/>
          <w:bCs/>
          <w:sz w:val="24"/>
          <w:szCs w:val="24"/>
          <w:lang w:val="en-GB"/>
        </w:rPr>
        <w:t>A</w:t>
      </w:r>
      <w:r w:rsidR="002124C3" w:rsidRPr="00560867">
        <w:rPr>
          <w:rFonts w:asciiTheme="majorHAnsi" w:hAnsiTheme="majorHAnsi" w:cstheme="majorHAnsi"/>
          <w:b w:val="0"/>
          <w:bCs/>
          <w:sz w:val="24"/>
          <w:szCs w:val="24"/>
          <w:lang w:val="en-GB"/>
        </w:rPr>
        <w:t xml:space="preserve">ccommodation and </w:t>
      </w:r>
      <w:r w:rsidR="005F356D" w:rsidRPr="00560867">
        <w:rPr>
          <w:rFonts w:asciiTheme="majorHAnsi" w:hAnsiTheme="majorHAnsi" w:cstheme="majorHAnsi"/>
          <w:b w:val="0"/>
          <w:bCs/>
          <w:sz w:val="24"/>
          <w:szCs w:val="24"/>
          <w:lang w:val="en-GB"/>
        </w:rPr>
        <w:t xml:space="preserve">food services sector </w:t>
      </w:r>
      <w:r w:rsidR="002124C3" w:rsidRPr="00560867">
        <w:rPr>
          <w:rFonts w:asciiTheme="majorHAnsi" w:hAnsiTheme="majorHAnsi" w:cstheme="majorHAnsi"/>
          <w:b w:val="0"/>
          <w:bCs/>
          <w:sz w:val="24"/>
          <w:szCs w:val="24"/>
          <w:lang w:val="en-GB"/>
        </w:rPr>
        <w:t>makes up 8.6% of th</w:t>
      </w:r>
      <w:r w:rsidR="005F356D" w:rsidRPr="00560867">
        <w:rPr>
          <w:rFonts w:asciiTheme="majorHAnsi" w:hAnsiTheme="majorHAnsi" w:cstheme="majorHAnsi"/>
          <w:b w:val="0"/>
          <w:bCs/>
          <w:sz w:val="24"/>
          <w:szCs w:val="24"/>
          <w:lang w:val="en-GB"/>
        </w:rPr>
        <w:t>ose employed within Pembrokeshire local Authority</w:t>
      </w:r>
      <w:r w:rsidR="000F561D">
        <w:rPr>
          <w:rFonts w:asciiTheme="majorHAnsi" w:hAnsiTheme="majorHAnsi" w:cstheme="majorHAnsi"/>
          <w:b w:val="0"/>
          <w:bCs/>
          <w:sz w:val="24"/>
          <w:szCs w:val="24"/>
          <w:lang w:val="en-GB"/>
        </w:rPr>
        <w:t>. Attracting talent is already a challenge for BNPR, applicant expectations and desires continue to change due to higher bills and living costs, therefore applicants are moving to larger cities where salaries are more competitive.</w:t>
      </w:r>
    </w:p>
    <w:p w14:paraId="5D5F9188" w14:textId="15DCC790" w:rsidR="00E670D3" w:rsidRPr="00560867" w:rsidRDefault="00E670D3" w:rsidP="00FF7976">
      <w:pPr>
        <w:rPr>
          <w:rFonts w:asciiTheme="majorHAnsi" w:hAnsiTheme="majorHAnsi" w:cstheme="majorHAnsi"/>
          <w:b w:val="0"/>
          <w:bCs/>
          <w:sz w:val="24"/>
          <w:szCs w:val="24"/>
        </w:rPr>
      </w:pPr>
    </w:p>
    <w:p w14:paraId="397CCDB1" w14:textId="77777777" w:rsidR="00EB7848" w:rsidRDefault="00EB7848" w:rsidP="00203FD4">
      <w:pPr>
        <w:rPr>
          <w:rFonts w:asciiTheme="majorHAnsi" w:hAnsiTheme="majorHAnsi" w:cstheme="majorHAnsi"/>
          <w:b w:val="0"/>
          <w:bCs/>
          <w:sz w:val="24"/>
          <w:szCs w:val="24"/>
        </w:rPr>
      </w:pPr>
    </w:p>
    <w:p w14:paraId="6424E331" w14:textId="77777777" w:rsidR="00365730" w:rsidRDefault="00365730" w:rsidP="00203FD4">
      <w:pPr>
        <w:rPr>
          <w:rFonts w:asciiTheme="majorHAnsi" w:hAnsiTheme="majorHAnsi" w:cstheme="majorHAnsi"/>
          <w:b w:val="0"/>
          <w:bCs/>
          <w:sz w:val="24"/>
          <w:szCs w:val="24"/>
        </w:rPr>
      </w:pPr>
    </w:p>
    <w:p w14:paraId="0D18F859" w14:textId="77777777" w:rsidR="00365730" w:rsidRDefault="00365730" w:rsidP="00203FD4">
      <w:pPr>
        <w:rPr>
          <w:rFonts w:asciiTheme="majorHAnsi" w:hAnsiTheme="majorHAnsi" w:cstheme="majorHAnsi"/>
          <w:b w:val="0"/>
          <w:bCs/>
          <w:sz w:val="24"/>
          <w:szCs w:val="24"/>
        </w:rPr>
      </w:pPr>
    </w:p>
    <w:p w14:paraId="6A86B546" w14:textId="77777777" w:rsidR="00365730" w:rsidRDefault="00365730" w:rsidP="00203FD4">
      <w:pPr>
        <w:rPr>
          <w:rFonts w:asciiTheme="majorHAnsi" w:hAnsiTheme="majorHAnsi" w:cstheme="majorHAnsi"/>
          <w:b w:val="0"/>
          <w:bCs/>
          <w:sz w:val="24"/>
          <w:szCs w:val="24"/>
        </w:rPr>
      </w:pPr>
    </w:p>
    <w:p w14:paraId="1EEF2BF4" w14:textId="77777777" w:rsidR="00297121" w:rsidRDefault="00297121" w:rsidP="00203FD4">
      <w:pPr>
        <w:rPr>
          <w:rFonts w:asciiTheme="majorHAnsi" w:hAnsiTheme="majorHAnsi" w:cstheme="majorHAnsi"/>
          <w:b w:val="0"/>
          <w:bCs/>
          <w:sz w:val="24"/>
          <w:szCs w:val="24"/>
        </w:rPr>
      </w:pPr>
    </w:p>
    <w:p w14:paraId="41C6F755" w14:textId="77777777" w:rsidR="00297121" w:rsidRDefault="00297121" w:rsidP="00203FD4">
      <w:pPr>
        <w:rPr>
          <w:rFonts w:asciiTheme="majorHAnsi" w:hAnsiTheme="majorHAnsi" w:cstheme="majorHAnsi"/>
          <w:b w:val="0"/>
          <w:bCs/>
          <w:sz w:val="24"/>
          <w:szCs w:val="24"/>
        </w:rPr>
      </w:pPr>
    </w:p>
    <w:p w14:paraId="11D4F6D2" w14:textId="77777777" w:rsidR="00297121" w:rsidRDefault="00297121" w:rsidP="00203FD4">
      <w:pPr>
        <w:rPr>
          <w:rFonts w:asciiTheme="majorHAnsi" w:hAnsiTheme="majorHAnsi" w:cstheme="majorHAnsi"/>
          <w:b w:val="0"/>
          <w:bCs/>
          <w:sz w:val="24"/>
          <w:szCs w:val="24"/>
        </w:rPr>
      </w:pPr>
    </w:p>
    <w:p w14:paraId="4EACBBE1" w14:textId="77777777" w:rsidR="00297121" w:rsidRDefault="00297121" w:rsidP="00203FD4">
      <w:pPr>
        <w:rPr>
          <w:rFonts w:asciiTheme="majorHAnsi" w:hAnsiTheme="majorHAnsi" w:cstheme="majorHAnsi"/>
          <w:b w:val="0"/>
          <w:bCs/>
          <w:sz w:val="24"/>
          <w:szCs w:val="24"/>
        </w:rPr>
      </w:pPr>
    </w:p>
    <w:p w14:paraId="3789052F" w14:textId="77777777" w:rsidR="00297121" w:rsidRDefault="00297121" w:rsidP="00203FD4">
      <w:pPr>
        <w:rPr>
          <w:rFonts w:asciiTheme="majorHAnsi" w:hAnsiTheme="majorHAnsi" w:cstheme="majorHAnsi"/>
          <w:b w:val="0"/>
          <w:bCs/>
          <w:sz w:val="24"/>
          <w:szCs w:val="24"/>
        </w:rPr>
      </w:pPr>
    </w:p>
    <w:p w14:paraId="6492F7A7" w14:textId="77777777" w:rsidR="00297121" w:rsidRDefault="00297121" w:rsidP="00203FD4">
      <w:pPr>
        <w:rPr>
          <w:rFonts w:asciiTheme="majorHAnsi" w:hAnsiTheme="majorHAnsi" w:cstheme="majorHAnsi"/>
          <w:b w:val="0"/>
          <w:bCs/>
          <w:sz w:val="24"/>
          <w:szCs w:val="24"/>
        </w:rPr>
      </w:pPr>
    </w:p>
    <w:p w14:paraId="57DEBC07" w14:textId="77777777" w:rsidR="00297121" w:rsidRDefault="00297121" w:rsidP="00203FD4">
      <w:pPr>
        <w:rPr>
          <w:rFonts w:asciiTheme="majorHAnsi" w:hAnsiTheme="majorHAnsi" w:cstheme="majorHAnsi"/>
          <w:b w:val="0"/>
          <w:bCs/>
          <w:sz w:val="24"/>
          <w:szCs w:val="24"/>
        </w:rPr>
      </w:pPr>
    </w:p>
    <w:p w14:paraId="328964CF" w14:textId="77777777" w:rsidR="00297121" w:rsidRDefault="00297121" w:rsidP="00203FD4">
      <w:pPr>
        <w:rPr>
          <w:rFonts w:asciiTheme="majorHAnsi" w:hAnsiTheme="majorHAnsi" w:cstheme="majorHAnsi"/>
          <w:b w:val="0"/>
          <w:bCs/>
          <w:sz w:val="24"/>
          <w:szCs w:val="24"/>
        </w:rPr>
      </w:pPr>
    </w:p>
    <w:p w14:paraId="0209A088" w14:textId="031E5B5E" w:rsidR="000F2FAD" w:rsidRDefault="000F2FAD" w:rsidP="00B929E3">
      <w:pPr>
        <w:pStyle w:val="Heading2"/>
        <w:rPr>
          <w:rFonts w:asciiTheme="majorHAnsi" w:hAnsiTheme="majorHAnsi" w:cstheme="majorHAnsi"/>
          <w:b/>
          <w:bCs/>
          <w:sz w:val="24"/>
          <w:szCs w:val="24"/>
        </w:rPr>
      </w:pPr>
    </w:p>
    <w:p w14:paraId="306C5046" w14:textId="77777777" w:rsidR="009A34EF" w:rsidRPr="009A34EF" w:rsidRDefault="009A34EF" w:rsidP="009A34EF"/>
    <w:p w14:paraId="6632E037" w14:textId="4660454B" w:rsidR="001B6BF9" w:rsidRPr="000F2FAD" w:rsidRDefault="007B7769" w:rsidP="000F2FAD">
      <w:pPr>
        <w:pStyle w:val="Heading2"/>
      </w:pPr>
      <w:bookmarkStart w:id="3" w:name="_Toc151903768"/>
      <w:r w:rsidRPr="00560867">
        <w:rPr>
          <w:rFonts w:asciiTheme="majorHAnsi" w:hAnsiTheme="majorHAnsi" w:cstheme="majorHAnsi"/>
          <w:b/>
          <w:bCs/>
          <w:sz w:val="24"/>
          <w:szCs w:val="24"/>
        </w:rPr>
        <w:lastRenderedPageBreak/>
        <w:t xml:space="preserve">3.0 </w:t>
      </w:r>
      <w:r w:rsidR="00CD151A" w:rsidRPr="00560867">
        <w:rPr>
          <w:rFonts w:asciiTheme="majorHAnsi" w:hAnsiTheme="majorHAnsi" w:cstheme="majorHAnsi"/>
          <w:b/>
          <w:bCs/>
          <w:sz w:val="24"/>
          <w:szCs w:val="24"/>
        </w:rPr>
        <w:t>Environmental Factor Analysis</w:t>
      </w:r>
      <w:bookmarkEnd w:id="3"/>
    </w:p>
    <w:p w14:paraId="7A504CEF" w14:textId="17E640FC" w:rsidR="001E17DD" w:rsidRPr="00560867" w:rsidRDefault="003E711A" w:rsidP="00192D89">
      <w:pPr>
        <w:rPr>
          <w:rFonts w:asciiTheme="majorHAnsi" w:hAnsiTheme="majorHAnsi" w:cstheme="majorHAnsi"/>
          <w:b w:val="0"/>
          <w:bCs/>
          <w:sz w:val="24"/>
          <w:szCs w:val="24"/>
        </w:rPr>
      </w:pPr>
      <w:r>
        <w:rPr>
          <w:rFonts w:asciiTheme="majorHAnsi" w:hAnsiTheme="majorHAnsi" w:cstheme="majorHAnsi"/>
          <w:b w:val="0"/>
          <w:bCs/>
          <w:sz w:val="24"/>
          <w:szCs w:val="24"/>
        </w:rPr>
        <w:t xml:space="preserve">Both consumers and guests buy into ethical and sustainable </w:t>
      </w:r>
      <w:r w:rsidR="001B6BF9">
        <w:rPr>
          <w:rFonts w:asciiTheme="majorHAnsi" w:hAnsiTheme="majorHAnsi" w:cstheme="majorHAnsi"/>
          <w:b w:val="0"/>
          <w:bCs/>
          <w:sz w:val="24"/>
          <w:szCs w:val="24"/>
        </w:rPr>
        <w:t>businesses, without</w:t>
      </w:r>
      <w:r>
        <w:rPr>
          <w:rFonts w:asciiTheme="majorHAnsi" w:hAnsiTheme="majorHAnsi" w:cstheme="majorHAnsi"/>
          <w:b w:val="0"/>
          <w:bCs/>
          <w:sz w:val="24"/>
          <w:szCs w:val="24"/>
        </w:rPr>
        <w:t xml:space="preserve"> recognising this the ability to attract employees and guests</w:t>
      </w:r>
      <w:r w:rsidR="009942C7">
        <w:rPr>
          <w:rFonts w:asciiTheme="majorHAnsi" w:hAnsiTheme="majorHAnsi" w:cstheme="majorHAnsi"/>
          <w:b w:val="0"/>
          <w:bCs/>
          <w:sz w:val="24"/>
          <w:szCs w:val="24"/>
        </w:rPr>
        <w:t xml:space="preserve"> could</w:t>
      </w:r>
      <w:r>
        <w:rPr>
          <w:rFonts w:asciiTheme="majorHAnsi" w:hAnsiTheme="majorHAnsi" w:cstheme="majorHAnsi"/>
          <w:b w:val="0"/>
          <w:bCs/>
          <w:sz w:val="24"/>
          <w:szCs w:val="24"/>
        </w:rPr>
        <w:t xml:space="preserve"> </w:t>
      </w:r>
      <w:r w:rsidR="00AD66A4">
        <w:rPr>
          <w:rFonts w:asciiTheme="majorHAnsi" w:hAnsiTheme="majorHAnsi" w:cstheme="majorHAnsi"/>
          <w:b w:val="0"/>
          <w:bCs/>
          <w:sz w:val="24"/>
          <w:szCs w:val="24"/>
        </w:rPr>
        <w:t>be adversely affected</w:t>
      </w:r>
      <w:r>
        <w:rPr>
          <w:rFonts w:asciiTheme="majorHAnsi" w:hAnsiTheme="majorHAnsi" w:cstheme="majorHAnsi"/>
          <w:b w:val="0"/>
          <w:bCs/>
          <w:sz w:val="24"/>
          <w:szCs w:val="24"/>
        </w:rPr>
        <w:t xml:space="preserve">. BNPR should consider the external </w:t>
      </w:r>
      <w:r w:rsidR="00DD45AC">
        <w:rPr>
          <w:rFonts w:asciiTheme="majorHAnsi" w:hAnsiTheme="majorHAnsi" w:cstheme="majorHAnsi"/>
          <w:b w:val="0"/>
          <w:bCs/>
          <w:sz w:val="24"/>
          <w:szCs w:val="24"/>
        </w:rPr>
        <w:t xml:space="preserve">factors within the </w:t>
      </w:r>
      <w:r w:rsidRPr="003E711A">
        <w:rPr>
          <w:rFonts w:asciiTheme="majorHAnsi" w:hAnsiTheme="majorHAnsi" w:cstheme="majorHAnsi"/>
          <w:b w:val="0"/>
          <w:bCs/>
          <w:sz w:val="24"/>
          <w:szCs w:val="24"/>
        </w:rPr>
        <w:t xml:space="preserve">tourism </w:t>
      </w:r>
      <w:r w:rsidR="005B7423">
        <w:rPr>
          <w:rFonts w:asciiTheme="majorHAnsi" w:hAnsiTheme="majorHAnsi" w:cstheme="majorHAnsi"/>
          <w:b w:val="0"/>
          <w:bCs/>
          <w:sz w:val="24"/>
          <w:szCs w:val="24"/>
        </w:rPr>
        <w:t>marke</w:t>
      </w:r>
      <w:r w:rsidR="00DD45AC">
        <w:rPr>
          <w:rFonts w:asciiTheme="majorHAnsi" w:hAnsiTheme="majorHAnsi" w:cstheme="majorHAnsi"/>
          <w:b w:val="0"/>
          <w:bCs/>
          <w:sz w:val="24"/>
          <w:szCs w:val="24"/>
        </w:rPr>
        <w:t>t</w:t>
      </w:r>
      <w:r>
        <w:rPr>
          <w:rFonts w:asciiTheme="majorHAnsi" w:hAnsiTheme="majorHAnsi" w:cstheme="majorHAnsi"/>
          <w:b w:val="0"/>
          <w:bCs/>
          <w:sz w:val="24"/>
          <w:szCs w:val="24"/>
        </w:rPr>
        <w:t xml:space="preserve"> </w:t>
      </w:r>
      <w:r w:rsidRPr="003E711A">
        <w:rPr>
          <w:rFonts w:asciiTheme="majorHAnsi" w:hAnsiTheme="majorHAnsi" w:cstheme="majorHAnsi"/>
          <w:b w:val="0"/>
          <w:bCs/>
          <w:sz w:val="24"/>
          <w:szCs w:val="24"/>
        </w:rPr>
        <w:t>which</w:t>
      </w:r>
      <w:r>
        <w:rPr>
          <w:rFonts w:asciiTheme="majorHAnsi" w:hAnsiTheme="majorHAnsi" w:cstheme="majorHAnsi"/>
          <w:b w:val="0"/>
          <w:bCs/>
          <w:sz w:val="24"/>
          <w:szCs w:val="24"/>
        </w:rPr>
        <w:t xml:space="preserve"> </w:t>
      </w:r>
      <w:r w:rsidR="00DD45AC">
        <w:rPr>
          <w:rFonts w:asciiTheme="majorHAnsi" w:hAnsiTheme="majorHAnsi" w:cstheme="majorHAnsi"/>
          <w:b w:val="0"/>
          <w:bCs/>
          <w:sz w:val="24"/>
          <w:szCs w:val="24"/>
        </w:rPr>
        <w:t xml:space="preserve">can </w:t>
      </w:r>
      <w:r w:rsidR="00DD45AC" w:rsidRPr="003E711A">
        <w:rPr>
          <w:rFonts w:asciiTheme="majorHAnsi" w:hAnsiTheme="majorHAnsi" w:cstheme="majorHAnsi"/>
          <w:b w:val="0"/>
          <w:bCs/>
          <w:sz w:val="24"/>
          <w:szCs w:val="24"/>
        </w:rPr>
        <w:t>positively</w:t>
      </w:r>
      <w:r w:rsidRPr="003E711A">
        <w:rPr>
          <w:rFonts w:asciiTheme="majorHAnsi" w:hAnsiTheme="majorHAnsi" w:cstheme="majorHAnsi"/>
          <w:b w:val="0"/>
          <w:bCs/>
          <w:sz w:val="24"/>
          <w:szCs w:val="24"/>
        </w:rPr>
        <w:t xml:space="preserve"> impact community resilience</w:t>
      </w:r>
      <w:r>
        <w:rPr>
          <w:rFonts w:asciiTheme="majorHAnsi" w:hAnsiTheme="majorHAnsi" w:cstheme="majorHAnsi"/>
          <w:b w:val="0"/>
          <w:bCs/>
          <w:sz w:val="24"/>
          <w:szCs w:val="24"/>
        </w:rPr>
        <w:t xml:space="preserve"> and</w:t>
      </w:r>
      <w:r w:rsidR="00DD45AC">
        <w:rPr>
          <w:rFonts w:asciiTheme="majorHAnsi" w:hAnsiTheme="majorHAnsi" w:cstheme="majorHAnsi"/>
          <w:b w:val="0"/>
          <w:bCs/>
          <w:sz w:val="24"/>
          <w:szCs w:val="24"/>
        </w:rPr>
        <w:t xml:space="preserve"> integrate </w:t>
      </w:r>
      <w:r w:rsidR="00DD45AC" w:rsidRPr="003E711A">
        <w:rPr>
          <w:rFonts w:asciiTheme="majorHAnsi" w:hAnsiTheme="majorHAnsi" w:cstheme="majorHAnsi"/>
          <w:b w:val="0"/>
          <w:bCs/>
          <w:sz w:val="24"/>
          <w:szCs w:val="24"/>
        </w:rPr>
        <w:t>into</w:t>
      </w:r>
      <w:r w:rsidRPr="003E711A">
        <w:rPr>
          <w:rFonts w:asciiTheme="majorHAnsi" w:hAnsiTheme="majorHAnsi" w:cstheme="majorHAnsi"/>
          <w:b w:val="0"/>
          <w:bCs/>
          <w:sz w:val="24"/>
          <w:szCs w:val="24"/>
        </w:rPr>
        <w:t xml:space="preserve"> management strategies. Th</w:t>
      </w:r>
      <w:r w:rsidR="00E63D2C">
        <w:rPr>
          <w:rFonts w:asciiTheme="majorHAnsi" w:hAnsiTheme="majorHAnsi" w:cstheme="majorHAnsi"/>
          <w:b w:val="0"/>
          <w:bCs/>
          <w:sz w:val="24"/>
          <w:szCs w:val="24"/>
        </w:rPr>
        <w:t>is will enable BNPR to</w:t>
      </w:r>
      <w:r w:rsidR="009942C7">
        <w:rPr>
          <w:rFonts w:asciiTheme="majorHAnsi" w:hAnsiTheme="majorHAnsi" w:cstheme="majorHAnsi"/>
          <w:b w:val="0"/>
          <w:bCs/>
          <w:sz w:val="24"/>
          <w:szCs w:val="24"/>
        </w:rPr>
        <w:t xml:space="preserve"> </w:t>
      </w:r>
      <w:r w:rsidRPr="003E711A">
        <w:rPr>
          <w:rFonts w:asciiTheme="majorHAnsi" w:hAnsiTheme="majorHAnsi" w:cstheme="majorHAnsi"/>
          <w:b w:val="0"/>
          <w:bCs/>
          <w:sz w:val="24"/>
          <w:szCs w:val="24"/>
        </w:rPr>
        <w:t>foster greater trust and comfort among the public</w:t>
      </w:r>
      <w:r w:rsidR="00DD45AC">
        <w:rPr>
          <w:rFonts w:asciiTheme="majorHAnsi" w:hAnsiTheme="majorHAnsi" w:cstheme="majorHAnsi"/>
          <w:b w:val="0"/>
          <w:bCs/>
          <w:sz w:val="24"/>
          <w:szCs w:val="24"/>
        </w:rPr>
        <w:t xml:space="preserve"> and future employee applicants</w:t>
      </w:r>
      <w:r w:rsidR="00AD66A4">
        <w:rPr>
          <w:rFonts w:asciiTheme="majorHAnsi" w:hAnsiTheme="majorHAnsi" w:cstheme="majorHAnsi"/>
          <w:b w:val="0"/>
          <w:bCs/>
          <w:sz w:val="24"/>
          <w:szCs w:val="24"/>
        </w:rPr>
        <w:t xml:space="preserve">, helping to attract and retain </w:t>
      </w:r>
      <w:r w:rsidR="009942C7">
        <w:rPr>
          <w:rFonts w:asciiTheme="majorHAnsi" w:hAnsiTheme="majorHAnsi" w:cstheme="majorHAnsi"/>
          <w:b w:val="0"/>
          <w:bCs/>
          <w:sz w:val="24"/>
          <w:szCs w:val="24"/>
        </w:rPr>
        <w:t>employees</w:t>
      </w:r>
      <w:r w:rsidR="00AD66A4">
        <w:rPr>
          <w:rFonts w:asciiTheme="majorHAnsi" w:hAnsiTheme="majorHAnsi" w:cstheme="majorHAnsi"/>
          <w:b w:val="0"/>
          <w:bCs/>
          <w:sz w:val="24"/>
          <w:szCs w:val="24"/>
        </w:rPr>
        <w:t xml:space="preserve"> </w:t>
      </w:r>
      <w:r w:rsidR="005B7423">
        <w:rPr>
          <w:rFonts w:asciiTheme="majorHAnsi" w:hAnsiTheme="majorHAnsi" w:cstheme="majorHAnsi"/>
          <w:b w:val="0"/>
          <w:bCs/>
          <w:sz w:val="24"/>
          <w:szCs w:val="24"/>
        </w:rPr>
        <w:t>(</w:t>
      </w:r>
      <w:proofErr w:type="spellStart"/>
      <w:r w:rsidR="005B7423">
        <w:rPr>
          <w:rFonts w:asciiTheme="majorHAnsi" w:hAnsiTheme="majorHAnsi" w:cstheme="majorHAnsi"/>
          <w:b w:val="0"/>
          <w:bCs/>
          <w:sz w:val="24"/>
          <w:szCs w:val="24"/>
        </w:rPr>
        <w:t>Sezerel</w:t>
      </w:r>
      <w:proofErr w:type="spellEnd"/>
      <w:r w:rsidR="005B7423">
        <w:rPr>
          <w:rFonts w:asciiTheme="majorHAnsi" w:hAnsiTheme="majorHAnsi" w:cstheme="majorHAnsi"/>
          <w:b w:val="0"/>
          <w:bCs/>
          <w:sz w:val="24"/>
          <w:szCs w:val="24"/>
        </w:rPr>
        <w:t xml:space="preserve"> and </w:t>
      </w:r>
      <w:proofErr w:type="spellStart"/>
      <w:r w:rsidR="005B7423">
        <w:rPr>
          <w:rFonts w:asciiTheme="majorHAnsi" w:hAnsiTheme="majorHAnsi" w:cstheme="majorHAnsi"/>
          <w:b w:val="0"/>
          <w:bCs/>
          <w:sz w:val="24"/>
          <w:szCs w:val="24"/>
        </w:rPr>
        <w:t>Christansen</w:t>
      </w:r>
      <w:proofErr w:type="spellEnd"/>
      <w:r w:rsidR="005B7423">
        <w:rPr>
          <w:rFonts w:asciiTheme="majorHAnsi" w:hAnsiTheme="majorHAnsi" w:cstheme="majorHAnsi"/>
          <w:b w:val="0"/>
          <w:bCs/>
          <w:sz w:val="24"/>
          <w:szCs w:val="24"/>
        </w:rPr>
        <w:t xml:space="preserve">, 2022). </w:t>
      </w:r>
    </w:p>
    <w:p w14:paraId="76679815" w14:textId="77777777" w:rsidR="00F91D2E" w:rsidRPr="00560867" w:rsidRDefault="00F91D2E" w:rsidP="006F6DBA">
      <w:pPr>
        <w:ind w:left="360"/>
        <w:rPr>
          <w:rFonts w:asciiTheme="majorHAnsi" w:hAnsiTheme="majorHAnsi" w:cstheme="majorHAnsi"/>
          <w:sz w:val="24"/>
          <w:szCs w:val="24"/>
        </w:rPr>
      </w:pPr>
    </w:p>
    <w:p w14:paraId="55145B89" w14:textId="1952274E" w:rsidR="00E679C9" w:rsidRPr="00560867" w:rsidRDefault="00042138" w:rsidP="00192D89">
      <w:pPr>
        <w:rPr>
          <w:rFonts w:asciiTheme="majorHAnsi" w:hAnsiTheme="majorHAnsi" w:cstheme="majorHAnsi"/>
          <w:b w:val="0"/>
          <w:bCs/>
          <w:sz w:val="24"/>
          <w:szCs w:val="24"/>
        </w:rPr>
      </w:pPr>
      <w:r w:rsidRPr="00B929E3">
        <w:rPr>
          <w:rFonts w:asciiTheme="majorHAnsi" w:hAnsiTheme="majorHAnsi" w:cstheme="majorHAnsi"/>
          <w:b w:val="0"/>
          <w:bCs/>
          <w:sz w:val="24"/>
          <w:szCs w:val="24"/>
        </w:rPr>
        <w:t>Taylor and</w:t>
      </w:r>
      <w:r w:rsidR="006F6DBA" w:rsidRPr="00B929E3">
        <w:rPr>
          <w:rFonts w:asciiTheme="majorHAnsi" w:hAnsiTheme="majorHAnsi" w:cstheme="majorHAnsi"/>
          <w:b w:val="0"/>
          <w:bCs/>
          <w:sz w:val="24"/>
          <w:szCs w:val="24"/>
        </w:rPr>
        <w:t xml:space="preserve"> Perkins</w:t>
      </w:r>
      <w:r w:rsidR="00FA44C5" w:rsidRPr="00B929E3">
        <w:rPr>
          <w:rFonts w:asciiTheme="majorHAnsi" w:hAnsiTheme="majorHAnsi" w:cstheme="majorHAnsi"/>
          <w:b w:val="0"/>
          <w:bCs/>
          <w:sz w:val="24"/>
          <w:szCs w:val="24"/>
        </w:rPr>
        <w:t xml:space="preserve"> (</w:t>
      </w:r>
      <w:r w:rsidR="00873514" w:rsidRPr="00B929E3">
        <w:rPr>
          <w:rFonts w:asciiTheme="majorHAnsi" w:hAnsiTheme="majorHAnsi" w:cstheme="majorHAnsi"/>
          <w:b w:val="0"/>
          <w:bCs/>
          <w:sz w:val="24"/>
          <w:szCs w:val="24"/>
        </w:rPr>
        <w:t>2021</w:t>
      </w:r>
      <w:r w:rsidR="00F4650B" w:rsidRPr="00B929E3">
        <w:rPr>
          <w:rFonts w:asciiTheme="majorHAnsi" w:hAnsiTheme="majorHAnsi" w:cstheme="majorHAnsi"/>
          <w:b w:val="0"/>
          <w:bCs/>
          <w:sz w:val="24"/>
          <w:szCs w:val="24"/>
        </w:rPr>
        <w:t>)</w:t>
      </w:r>
      <w:r w:rsidR="000F3B93" w:rsidRPr="00B929E3">
        <w:rPr>
          <w:rFonts w:asciiTheme="majorHAnsi" w:hAnsiTheme="majorHAnsi" w:cstheme="majorHAnsi"/>
          <w:b w:val="0"/>
          <w:bCs/>
          <w:sz w:val="24"/>
          <w:szCs w:val="24"/>
        </w:rPr>
        <w:t xml:space="preserve"> </w:t>
      </w:r>
      <w:r w:rsidR="00FA44C5" w:rsidRPr="00560867">
        <w:rPr>
          <w:rFonts w:asciiTheme="majorHAnsi" w:hAnsiTheme="majorHAnsi" w:cstheme="majorHAnsi"/>
          <w:b w:val="0"/>
          <w:bCs/>
          <w:sz w:val="24"/>
          <w:szCs w:val="24"/>
        </w:rPr>
        <w:t>note</w:t>
      </w:r>
      <w:r w:rsidR="00674947" w:rsidRPr="00560867">
        <w:rPr>
          <w:rFonts w:asciiTheme="majorHAnsi" w:hAnsiTheme="majorHAnsi" w:cstheme="majorHAnsi"/>
          <w:b w:val="0"/>
          <w:bCs/>
          <w:sz w:val="24"/>
          <w:szCs w:val="24"/>
        </w:rPr>
        <w:t xml:space="preserve"> </w:t>
      </w:r>
      <w:r w:rsidR="00BE6983" w:rsidRPr="00560867">
        <w:rPr>
          <w:rFonts w:asciiTheme="majorHAnsi" w:hAnsiTheme="majorHAnsi" w:cstheme="majorHAnsi"/>
          <w:b w:val="0"/>
          <w:bCs/>
          <w:sz w:val="24"/>
          <w:szCs w:val="24"/>
        </w:rPr>
        <w:t xml:space="preserve">that organisations </w:t>
      </w:r>
      <w:r w:rsidR="00674947" w:rsidRPr="00560867">
        <w:rPr>
          <w:rFonts w:asciiTheme="majorHAnsi" w:hAnsiTheme="majorHAnsi" w:cstheme="majorHAnsi"/>
          <w:b w:val="0"/>
          <w:bCs/>
          <w:sz w:val="24"/>
          <w:szCs w:val="24"/>
        </w:rPr>
        <w:t xml:space="preserve">are increasingly </w:t>
      </w:r>
      <w:r w:rsidR="00BE6983" w:rsidRPr="00560867">
        <w:rPr>
          <w:rFonts w:asciiTheme="majorHAnsi" w:hAnsiTheme="majorHAnsi" w:cstheme="majorHAnsi"/>
          <w:b w:val="0"/>
          <w:bCs/>
          <w:sz w:val="24"/>
          <w:szCs w:val="24"/>
        </w:rPr>
        <w:t>embrac</w:t>
      </w:r>
      <w:r w:rsidR="00674947" w:rsidRPr="00560867">
        <w:rPr>
          <w:rFonts w:asciiTheme="majorHAnsi" w:hAnsiTheme="majorHAnsi" w:cstheme="majorHAnsi"/>
          <w:b w:val="0"/>
          <w:bCs/>
          <w:sz w:val="24"/>
          <w:szCs w:val="24"/>
        </w:rPr>
        <w:t>ing</w:t>
      </w:r>
      <w:r w:rsidR="00BE6983" w:rsidRPr="00560867">
        <w:rPr>
          <w:rFonts w:asciiTheme="majorHAnsi" w:hAnsiTheme="majorHAnsi" w:cstheme="majorHAnsi"/>
          <w:b w:val="0"/>
          <w:bCs/>
          <w:sz w:val="24"/>
          <w:szCs w:val="24"/>
        </w:rPr>
        <w:t xml:space="preserve"> ‘Green HRM’ which aims to align the HR strategy of </w:t>
      </w:r>
      <w:r w:rsidR="00234C8C" w:rsidRPr="00560867">
        <w:rPr>
          <w:rFonts w:asciiTheme="majorHAnsi" w:hAnsiTheme="majorHAnsi" w:cstheme="majorHAnsi"/>
          <w:b w:val="0"/>
          <w:bCs/>
          <w:sz w:val="24"/>
          <w:szCs w:val="24"/>
        </w:rPr>
        <w:t xml:space="preserve">an organisation </w:t>
      </w:r>
      <w:r w:rsidR="00BE6983" w:rsidRPr="00560867">
        <w:rPr>
          <w:rFonts w:asciiTheme="majorHAnsi" w:hAnsiTheme="majorHAnsi" w:cstheme="majorHAnsi"/>
          <w:b w:val="0"/>
          <w:bCs/>
          <w:sz w:val="24"/>
          <w:szCs w:val="24"/>
        </w:rPr>
        <w:t xml:space="preserve">to improve </w:t>
      </w:r>
      <w:r w:rsidR="00674947" w:rsidRPr="00560867">
        <w:rPr>
          <w:rFonts w:asciiTheme="majorHAnsi" w:hAnsiTheme="majorHAnsi" w:cstheme="majorHAnsi"/>
          <w:b w:val="0"/>
          <w:bCs/>
          <w:sz w:val="24"/>
          <w:szCs w:val="24"/>
        </w:rPr>
        <w:t xml:space="preserve">its </w:t>
      </w:r>
      <w:r w:rsidR="00BE6983" w:rsidRPr="00560867">
        <w:rPr>
          <w:rFonts w:asciiTheme="majorHAnsi" w:hAnsiTheme="majorHAnsi" w:cstheme="majorHAnsi"/>
          <w:b w:val="0"/>
          <w:bCs/>
          <w:sz w:val="24"/>
          <w:szCs w:val="24"/>
        </w:rPr>
        <w:t xml:space="preserve">environmental </w:t>
      </w:r>
      <w:r w:rsidR="00674947" w:rsidRPr="00560867">
        <w:rPr>
          <w:rFonts w:asciiTheme="majorHAnsi" w:hAnsiTheme="majorHAnsi" w:cstheme="majorHAnsi"/>
          <w:b w:val="0"/>
          <w:bCs/>
          <w:sz w:val="24"/>
          <w:szCs w:val="24"/>
        </w:rPr>
        <w:t xml:space="preserve">outcomes, which derives from the notion that </w:t>
      </w:r>
      <w:r w:rsidR="00234C8C" w:rsidRPr="00560867">
        <w:rPr>
          <w:rFonts w:asciiTheme="majorHAnsi" w:hAnsiTheme="majorHAnsi" w:cstheme="majorHAnsi"/>
          <w:b w:val="0"/>
          <w:bCs/>
          <w:sz w:val="24"/>
          <w:szCs w:val="24"/>
        </w:rPr>
        <w:t>companies</w:t>
      </w:r>
      <w:r w:rsidR="00674947" w:rsidRPr="00560867">
        <w:rPr>
          <w:rFonts w:asciiTheme="majorHAnsi" w:hAnsiTheme="majorHAnsi" w:cstheme="majorHAnsi"/>
          <w:b w:val="0"/>
          <w:bCs/>
          <w:sz w:val="24"/>
          <w:szCs w:val="24"/>
        </w:rPr>
        <w:t xml:space="preserve"> should be aware of the environment in which they operate and the impact of their operations</w:t>
      </w:r>
      <w:r w:rsidR="00873514" w:rsidRPr="00560867">
        <w:rPr>
          <w:rFonts w:asciiTheme="majorHAnsi" w:hAnsiTheme="majorHAnsi" w:cstheme="majorHAnsi"/>
          <w:b w:val="0"/>
          <w:bCs/>
          <w:sz w:val="24"/>
          <w:szCs w:val="24"/>
        </w:rPr>
        <w:t>.</w:t>
      </w:r>
    </w:p>
    <w:p w14:paraId="1017DB3F" w14:textId="77777777" w:rsidR="00F744FA" w:rsidRPr="00B929E3" w:rsidRDefault="00F744FA" w:rsidP="00B929E3">
      <w:pPr>
        <w:rPr>
          <w:rFonts w:asciiTheme="majorHAnsi" w:hAnsiTheme="majorHAnsi" w:cstheme="majorHAnsi"/>
          <w:sz w:val="24"/>
          <w:szCs w:val="24"/>
        </w:rPr>
      </w:pPr>
    </w:p>
    <w:p w14:paraId="0DDCE81F" w14:textId="18B9D9B6" w:rsidR="00C83D6E" w:rsidRPr="00B929E3" w:rsidRDefault="00255EC9" w:rsidP="00192D89">
      <w:pPr>
        <w:rPr>
          <w:rFonts w:asciiTheme="majorHAnsi" w:hAnsiTheme="majorHAnsi" w:cstheme="majorHAnsi"/>
          <w:sz w:val="24"/>
          <w:szCs w:val="24"/>
        </w:rPr>
      </w:pPr>
      <w:r w:rsidRPr="00B929E3">
        <w:rPr>
          <w:rFonts w:asciiTheme="majorHAnsi" w:hAnsiTheme="majorHAnsi" w:cstheme="majorHAnsi"/>
          <w:b w:val="0"/>
          <w:bCs/>
          <w:sz w:val="24"/>
          <w:szCs w:val="24"/>
        </w:rPr>
        <w:t xml:space="preserve">Sabbir and </w:t>
      </w:r>
      <w:proofErr w:type="spellStart"/>
      <w:r w:rsidRPr="00B929E3">
        <w:rPr>
          <w:rFonts w:asciiTheme="majorHAnsi" w:hAnsiTheme="majorHAnsi" w:cstheme="majorHAnsi"/>
          <w:b w:val="0"/>
          <w:bCs/>
          <w:sz w:val="24"/>
          <w:szCs w:val="24"/>
        </w:rPr>
        <w:t>Taufique</w:t>
      </w:r>
      <w:proofErr w:type="spellEnd"/>
      <w:r w:rsidR="00FA44C5" w:rsidRPr="00B929E3">
        <w:rPr>
          <w:rFonts w:asciiTheme="majorHAnsi" w:hAnsiTheme="majorHAnsi" w:cstheme="majorHAnsi"/>
          <w:b w:val="0"/>
          <w:bCs/>
          <w:sz w:val="24"/>
          <w:szCs w:val="24"/>
        </w:rPr>
        <w:t xml:space="preserve"> (</w:t>
      </w:r>
      <w:r w:rsidR="00873514" w:rsidRPr="00B929E3">
        <w:rPr>
          <w:rFonts w:asciiTheme="majorHAnsi" w:hAnsiTheme="majorHAnsi" w:cstheme="majorHAnsi"/>
          <w:b w:val="0"/>
          <w:bCs/>
          <w:sz w:val="24"/>
          <w:szCs w:val="24"/>
        </w:rPr>
        <w:t>202</w:t>
      </w:r>
      <w:r w:rsidR="001734E6">
        <w:rPr>
          <w:rFonts w:asciiTheme="majorHAnsi" w:hAnsiTheme="majorHAnsi" w:cstheme="majorHAnsi"/>
          <w:b w:val="0"/>
          <w:bCs/>
          <w:sz w:val="24"/>
          <w:szCs w:val="24"/>
        </w:rPr>
        <w:t>1</w:t>
      </w:r>
      <w:r w:rsidR="00873514" w:rsidRPr="00B929E3">
        <w:rPr>
          <w:rFonts w:asciiTheme="majorHAnsi" w:hAnsiTheme="majorHAnsi" w:cstheme="majorHAnsi"/>
          <w:b w:val="0"/>
          <w:bCs/>
          <w:sz w:val="24"/>
          <w:szCs w:val="24"/>
        </w:rPr>
        <w:t>)</w:t>
      </w:r>
      <w:r w:rsidR="00873514" w:rsidRPr="00B929E3">
        <w:rPr>
          <w:rFonts w:asciiTheme="majorHAnsi" w:hAnsiTheme="majorHAnsi" w:cstheme="majorHAnsi"/>
          <w:sz w:val="24"/>
          <w:szCs w:val="24"/>
        </w:rPr>
        <w:t xml:space="preserve"> </w:t>
      </w:r>
      <w:r w:rsidRPr="00560867">
        <w:rPr>
          <w:rFonts w:asciiTheme="majorHAnsi" w:hAnsiTheme="majorHAnsi" w:cstheme="majorHAnsi"/>
          <w:b w:val="0"/>
          <w:bCs/>
          <w:sz w:val="24"/>
          <w:szCs w:val="24"/>
        </w:rPr>
        <w:t>s</w:t>
      </w:r>
      <w:r w:rsidR="00C83D6E" w:rsidRPr="00560867">
        <w:rPr>
          <w:rFonts w:asciiTheme="majorHAnsi" w:hAnsiTheme="majorHAnsi" w:cstheme="majorHAnsi"/>
          <w:b w:val="0"/>
          <w:bCs/>
          <w:sz w:val="24"/>
          <w:szCs w:val="24"/>
        </w:rPr>
        <w:t>upport this notion as they d</w:t>
      </w:r>
      <w:r w:rsidR="00CB6955" w:rsidRPr="00560867">
        <w:rPr>
          <w:rFonts w:asciiTheme="majorHAnsi" w:hAnsiTheme="majorHAnsi" w:cstheme="majorHAnsi"/>
          <w:b w:val="0"/>
          <w:bCs/>
          <w:sz w:val="24"/>
          <w:szCs w:val="24"/>
        </w:rPr>
        <w:t>escribe green</w:t>
      </w:r>
      <w:r w:rsidR="00A71590" w:rsidRPr="00560867">
        <w:rPr>
          <w:rFonts w:asciiTheme="majorHAnsi" w:hAnsiTheme="majorHAnsi" w:cstheme="majorHAnsi"/>
          <w:b w:val="0"/>
          <w:bCs/>
          <w:sz w:val="24"/>
          <w:szCs w:val="24"/>
        </w:rPr>
        <w:t xml:space="preserve"> work </w:t>
      </w:r>
      <w:r w:rsidR="00A15B61" w:rsidRPr="00560867">
        <w:rPr>
          <w:rFonts w:asciiTheme="majorHAnsi" w:hAnsiTheme="majorHAnsi" w:cstheme="majorHAnsi"/>
          <w:b w:val="0"/>
          <w:bCs/>
          <w:sz w:val="24"/>
          <w:szCs w:val="24"/>
        </w:rPr>
        <w:t>climate as</w:t>
      </w:r>
      <w:r w:rsidR="00A71590" w:rsidRPr="00560867">
        <w:rPr>
          <w:rFonts w:asciiTheme="majorHAnsi" w:hAnsiTheme="majorHAnsi" w:cstheme="majorHAnsi"/>
          <w:b w:val="0"/>
          <w:bCs/>
          <w:sz w:val="24"/>
          <w:szCs w:val="24"/>
        </w:rPr>
        <w:t xml:space="preserve"> employee perceptions and interpretations of </w:t>
      </w:r>
      <w:r w:rsidR="00C83D6E" w:rsidRPr="00560867">
        <w:rPr>
          <w:rFonts w:asciiTheme="majorHAnsi" w:hAnsiTheme="majorHAnsi" w:cstheme="majorHAnsi"/>
          <w:b w:val="0"/>
          <w:bCs/>
          <w:sz w:val="24"/>
          <w:szCs w:val="24"/>
        </w:rPr>
        <w:t>company</w:t>
      </w:r>
      <w:r w:rsidR="00A71590" w:rsidRPr="00560867">
        <w:rPr>
          <w:rFonts w:asciiTheme="majorHAnsi" w:hAnsiTheme="majorHAnsi" w:cstheme="majorHAnsi"/>
          <w:b w:val="0"/>
          <w:bCs/>
          <w:sz w:val="24"/>
          <w:szCs w:val="24"/>
        </w:rPr>
        <w:t xml:space="preserve"> policies</w:t>
      </w:r>
      <w:r w:rsidR="00C83D6E" w:rsidRPr="00560867">
        <w:rPr>
          <w:rFonts w:asciiTheme="majorHAnsi" w:hAnsiTheme="majorHAnsi" w:cstheme="majorHAnsi"/>
          <w:b w:val="0"/>
          <w:bCs/>
          <w:sz w:val="24"/>
          <w:szCs w:val="24"/>
        </w:rPr>
        <w:t xml:space="preserve"> </w:t>
      </w:r>
      <w:r w:rsidR="00A71590" w:rsidRPr="00560867">
        <w:rPr>
          <w:rFonts w:asciiTheme="majorHAnsi" w:hAnsiTheme="majorHAnsi" w:cstheme="majorHAnsi"/>
          <w:b w:val="0"/>
          <w:bCs/>
          <w:sz w:val="24"/>
          <w:szCs w:val="24"/>
        </w:rPr>
        <w:t xml:space="preserve">and practices </w:t>
      </w:r>
      <w:r w:rsidR="00C83D6E" w:rsidRPr="00560867">
        <w:rPr>
          <w:rFonts w:asciiTheme="majorHAnsi" w:hAnsiTheme="majorHAnsi" w:cstheme="majorHAnsi"/>
          <w:b w:val="0"/>
          <w:bCs/>
          <w:sz w:val="24"/>
          <w:szCs w:val="24"/>
        </w:rPr>
        <w:t>relating to</w:t>
      </w:r>
      <w:r w:rsidR="00A71590" w:rsidRPr="00560867">
        <w:rPr>
          <w:rFonts w:asciiTheme="majorHAnsi" w:hAnsiTheme="majorHAnsi" w:cstheme="majorHAnsi"/>
          <w:b w:val="0"/>
          <w:bCs/>
          <w:sz w:val="24"/>
          <w:szCs w:val="24"/>
        </w:rPr>
        <w:t xml:space="preserve"> environmental </w:t>
      </w:r>
      <w:r w:rsidR="00C83D6E" w:rsidRPr="00560867">
        <w:rPr>
          <w:rFonts w:asciiTheme="majorHAnsi" w:hAnsiTheme="majorHAnsi" w:cstheme="majorHAnsi"/>
          <w:b w:val="0"/>
          <w:bCs/>
          <w:sz w:val="24"/>
          <w:szCs w:val="24"/>
        </w:rPr>
        <w:t>credentials.</w:t>
      </w:r>
      <w:r w:rsidR="00A71590" w:rsidRPr="00560867">
        <w:rPr>
          <w:rFonts w:asciiTheme="majorHAnsi" w:hAnsiTheme="majorHAnsi" w:cstheme="majorHAnsi"/>
          <w:b w:val="0"/>
          <w:bCs/>
          <w:sz w:val="24"/>
          <w:szCs w:val="24"/>
        </w:rPr>
        <w:t xml:space="preserve"> </w:t>
      </w:r>
      <w:r w:rsidR="00C83D6E" w:rsidRPr="00560867">
        <w:rPr>
          <w:rFonts w:asciiTheme="majorHAnsi" w:hAnsiTheme="majorHAnsi" w:cstheme="majorHAnsi"/>
          <w:b w:val="0"/>
          <w:bCs/>
          <w:sz w:val="24"/>
          <w:szCs w:val="24"/>
        </w:rPr>
        <w:t xml:space="preserve">They </w:t>
      </w:r>
      <w:r w:rsidR="00097179" w:rsidRPr="00560867">
        <w:rPr>
          <w:rFonts w:asciiTheme="majorHAnsi" w:hAnsiTheme="majorHAnsi" w:cstheme="majorHAnsi"/>
          <w:b w:val="0"/>
          <w:bCs/>
          <w:sz w:val="24"/>
          <w:szCs w:val="24"/>
        </w:rPr>
        <w:t>identify that</w:t>
      </w:r>
      <w:r w:rsidR="00C83D6E" w:rsidRPr="00560867">
        <w:rPr>
          <w:rFonts w:asciiTheme="majorHAnsi" w:hAnsiTheme="majorHAnsi" w:cstheme="majorHAnsi"/>
          <w:b w:val="0"/>
          <w:bCs/>
          <w:sz w:val="24"/>
          <w:szCs w:val="24"/>
        </w:rPr>
        <w:t xml:space="preserve"> </w:t>
      </w:r>
      <w:r w:rsidR="00097179" w:rsidRPr="00560867">
        <w:rPr>
          <w:rFonts w:asciiTheme="majorHAnsi" w:hAnsiTheme="majorHAnsi" w:cstheme="majorHAnsi"/>
          <w:b w:val="0"/>
          <w:bCs/>
          <w:sz w:val="24"/>
          <w:szCs w:val="24"/>
        </w:rPr>
        <w:t>when an</w:t>
      </w:r>
      <w:r w:rsidR="00A71590" w:rsidRPr="00560867">
        <w:rPr>
          <w:rFonts w:asciiTheme="majorHAnsi" w:hAnsiTheme="majorHAnsi" w:cstheme="majorHAnsi"/>
          <w:b w:val="0"/>
          <w:bCs/>
          <w:sz w:val="24"/>
          <w:szCs w:val="24"/>
        </w:rPr>
        <w:t xml:space="preserve"> employee </w:t>
      </w:r>
      <w:r w:rsidR="002C7EB3" w:rsidRPr="00560867">
        <w:rPr>
          <w:rFonts w:asciiTheme="majorHAnsi" w:hAnsiTheme="majorHAnsi" w:cstheme="majorHAnsi"/>
          <w:b w:val="0"/>
          <w:bCs/>
          <w:sz w:val="24"/>
          <w:szCs w:val="24"/>
        </w:rPr>
        <w:t>recogni</w:t>
      </w:r>
      <w:r w:rsidR="00A01081">
        <w:rPr>
          <w:rFonts w:asciiTheme="majorHAnsi" w:hAnsiTheme="majorHAnsi" w:cstheme="majorHAnsi"/>
          <w:b w:val="0"/>
          <w:bCs/>
          <w:sz w:val="24"/>
          <w:szCs w:val="24"/>
        </w:rPr>
        <w:t>s</w:t>
      </w:r>
      <w:r w:rsidR="002C7EB3" w:rsidRPr="00560867">
        <w:rPr>
          <w:rFonts w:asciiTheme="majorHAnsi" w:hAnsiTheme="majorHAnsi" w:cstheme="majorHAnsi"/>
          <w:b w:val="0"/>
          <w:bCs/>
          <w:sz w:val="24"/>
          <w:szCs w:val="24"/>
        </w:rPr>
        <w:t>es</w:t>
      </w:r>
      <w:r w:rsidR="00A71590" w:rsidRPr="00560867">
        <w:rPr>
          <w:rFonts w:asciiTheme="majorHAnsi" w:hAnsiTheme="majorHAnsi" w:cstheme="majorHAnsi"/>
          <w:b w:val="0"/>
          <w:bCs/>
          <w:sz w:val="24"/>
          <w:szCs w:val="24"/>
        </w:rPr>
        <w:t xml:space="preserve"> </w:t>
      </w:r>
      <w:r w:rsidR="00234C8C" w:rsidRPr="00560867">
        <w:rPr>
          <w:rFonts w:asciiTheme="majorHAnsi" w:hAnsiTheme="majorHAnsi" w:cstheme="majorHAnsi"/>
          <w:b w:val="0"/>
          <w:bCs/>
          <w:sz w:val="24"/>
          <w:szCs w:val="24"/>
        </w:rPr>
        <w:t>their company</w:t>
      </w:r>
      <w:r w:rsidR="00A71590" w:rsidRPr="00560867">
        <w:rPr>
          <w:rFonts w:asciiTheme="majorHAnsi" w:hAnsiTheme="majorHAnsi" w:cstheme="majorHAnsi"/>
          <w:b w:val="0"/>
          <w:bCs/>
          <w:sz w:val="24"/>
          <w:szCs w:val="24"/>
        </w:rPr>
        <w:t xml:space="preserve"> to have p</w:t>
      </w:r>
      <w:r w:rsidR="00097179" w:rsidRPr="00560867">
        <w:rPr>
          <w:rFonts w:asciiTheme="majorHAnsi" w:hAnsiTheme="majorHAnsi" w:cstheme="majorHAnsi"/>
          <w:b w:val="0"/>
          <w:bCs/>
          <w:sz w:val="24"/>
          <w:szCs w:val="24"/>
        </w:rPr>
        <w:t xml:space="preserve">ositive </w:t>
      </w:r>
      <w:r w:rsidR="00A71590" w:rsidRPr="00560867">
        <w:rPr>
          <w:rFonts w:asciiTheme="majorHAnsi" w:hAnsiTheme="majorHAnsi" w:cstheme="majorHAnsi"/>
          <w:b w:val="0"/>
          <w:bCs/>
          <w:sz w:val="24"/>
          <w:szCs w:val="24"/>
        </w:rPr>
        <w:t xml:space="preserve">environmental </w:t>
      </w:r>
      <w:r w:rsidR="00097179" w:rsidRPr="00560867">
        <w:rPr>
          <w:rFonts w:asciiTheme="majorHAnsi" w:hAnsiTheme="majorHAnsi" w:cstheme="majorHAnsi"/>
          <w:b w:val="0"/>
          <w:bCs/>
          <w:sz w:val="24"/>
          <w:szCs w:val="24"/>
        </w:rPr>
        <w:t xml:space="preserve">and sustainable </w:t>
      </w:r>
      <w:r w:rsidR="00A71590" w:rsidRPr="00560867">
        <w:rPr>
          <w:rFonts w:asciiTheme="majorHAnsi" w:hAnsiTheme="majorHAnsi" w:cstheme="majorHAnsi"/>
          <w:b w:val="0"/>
          <w:bCs/>
          <w:sz w:val="24"/>
          <w:szCs w:val="24"/>
        </w:rPr>
        <w:t xml:space="preserve">policies </w:t>
      </w:r>
      <w:r w:rsidR="00097179" w:rsidRPr="00560867">
        <w:rPr>
          <w:rFonts w:asciiTheme="majorHAnsi" w:hAnsiTheme="majorHAnsi" w:cstheme="majorHAnsi"/>
          <w:b w:val="0"/>
          <w:bCs/>
          <w:sz w:val="24"/>
          <w:szCs w:val="24"/>
        </w:rPr>
        <w:t xml:space="preserve">and </w:t>
      </w:r>
      <w:r w:rsidR="00A71590" w:rsidRPr="00560867">
        <w:rPr>
          <w:rFonts w:asciiTheme="majorHAnsi" w:hAnsiTheme="majorHAnsi" w:cstheme="majorHAnsi"/>
          <w:b w:val="0"/>
          <w:bCs/>
          <w:sz w:val="24"/>
          <w:szCs w:val="24"/>
        </w:rPr>
        <w:t>practices, then the injunctive norms might be that the organi</w:t>
      </w:r>
      <w:r w:rsidR="00097179" w:rsidRPr="00560867">
        <w:rPr>
          <w:rFonts w:asciiTheme="majorHAnsi" w:hAnsiTheme="majorHAnsi" w:cstheme="majorHAnsi"/>
          <w:b w:val="0"/>
          <w:bCs/>
          <w:sz w:val="24"/>
          <w:szCs w:val="24"/>
        </w:rPr>
        <w:t>s</w:t>
      </w:r>
      <w:r w:rsidR="00A71590" w:rsidRPr="00560867">
        <w:rPr>
          <w:rFonts w:asciiTheme="majorHAnsi" w:hAnsiTheme="majorHAnsi" w:cstheme="majorHAnsi"/>
          <w:b w:val="0"/>
          <w:bCs/>
          <w:sz w:val="24"/>
          <w:szCs w:val="24"/>
        </w:rPr>
        <w:t>ation approves of environmentally friendly behavio</w:t>
      </w:r>
      <w:r w:rsidR="00097179" w:rsidRPr="00560867">
        <w:rPr>
          <w:rFonts w:asciiTheme="majorHAnsi" w:hAnsiTheme="majorHAnsi" w:cstheme="majorHAnsi"/>
          <w:b w:val="0"/>
          <w:bCs/>
          <w:sz w:val="24"/>
          <w:szCs w:val="24"/>
        </w:rPr>
        <w:t>u</w:t>
      </w:r>
      <w:r w:rsidR="00A71590" w:rsidRPr="00560867">
        <w:rPr>
          <w:rFonts w:asciiTheme="majorHAnsi" w:hAnsiTheme="majorHAnsi" w:cstheme="majorHAnsi"/>
          <w:b w:val="0"/>
          <w:bCs/>
          <w:sz w:val="24"/>
          <w:szCs w:val="24"/>
        </w:rPr>
        <w:t>rs</w:t>
      </w:r>
      <w:r w:rsidR="00097179" w:rsidRPr="00560867">
        <w:rPr>
          <w:rFonts w:asciiTheme="majorHAnsi" w:hAnsiTheme="majorHAnsi" w:cstheme="majorHAnsi"/>
          <w:b w:val="0"/>
          <w:bCs/>
          <w:sz w:val="24"/>
          <w:szCs w:val="24"/>
        </w:rPr>
        <w:t xml:space="preserve"> as a result</w:t>
      </w:r>
      <w:r w:rsidR="00873514" w:rsidRPr="00560867">
        <w:rPr>
          <w:rFonts w:asciiTheme="majorHAnsi" w:hAnsiTheme="majorHAnsi" w:cstheme="majorHAnsi"/>
          <w:b w:val="0"/>
          <w:bCs/>
          <w:sz w:val="24"/>
          <w:szCs w:val="24"/>
        </w:rPr>
        <w:t xml:space="preserve">. </w:t>
      </w:r>
      <w:r w:rsidR="001A67F0">
        <w:rPr>
          <w:rFonts w:asciiTheme="majorHAnsi" w:hAnsiTheme="majorHAnsi" w:cstheme="majorHAnsi"/>
          <w:b w:val="0"/>
          <w:bCs/>
          <w:sz w:val="24"/>
          <w:szCs w:val="24"/>
        </w:rPr>
        <w:t>Adapting</w:t>
      </w:r>
      <w:r w:rsidR="00E679C9">
        <w:rPr>
          <w:rFonts w:asciiTheme="majorHAnsi" w:hAnsiTheme="majorHAnsi" w:cstheme="majorHAnsi"/>
          <w:b w:val="0"/>
          <w:bCs/>
          <w:sz w:val="24"/>
          <w:szCs w:val="24"/>
        </w:rPr>
        <w:t xml:space="preserve"> this approach will attract further applicants, retain talent, drive employee </w:t>
      </w:r>
      <w:r w:rsidR="00E63D2C">
        <w:rPr>
          <w:rFonts w:asciiTheme="majorHAnsi" w:hAnsiTheme="majorHAnsi" w:cstheme="majorHAnsi"/>
          <w:b w:val="0"/>
          <w:bCs/>
          <w:sz w:val="24"/>
          <w:szCs w:val="24"/>
        </w:rPr>
        <w:t>engagement,</w:t>
      </w:r>
      <w:r w:rsidR="00E679C9">
        <w:rPr>
          <w:rFonts w:asciiTheme="majorHAnsi" w:hAnsiTheme="majorHAnsi" w:cstheme="majorHAnsi"/>
          <w:b w:val="0"/>
          <w:bCs/>
          <w:sz w:val="24"/>
          <w:szCs w:val="24"/>
        </w:rPr>
        <w:t xml:space="preserve"> and foster health</w:t>
      </w:r>
      <w:r w:rsidR="00AD66A4">
        <w:rPr>
          <w:rFonts w:asciiTheme="majorHAnsi" w:hAnsiTheme="majorHAnsi" w:cstheme="majorHAnsi"/>
          <w:b w:val="0"/>
          <w:bCs/>
          <w:sz w:val="24"/>
          <w:szCs w:val="24"/>
        </w:rPr>
        <w:t>y</w:t>
      </w:r>
      <w:r w:rsidR="00E679C9">
        <w:rPr>
          <w:rFonts w:asciiTheme="majorHAnsi" w:hAnsiTheme="majorHAnsi" w:cstheme="majorHAnsi"/>
          <w:b w:val="0"/>
          <w:bCs/>
          <w:sz w:val="24"/>
          <w:szCs w:val="24"/>
        </w:rPr>
        <w:t xml:space="preserve"> relationship</w:t>
      </w:r>
      <w:r w:rsidR="00AD66A4">
        <w:rPr>
          <w:rFonts w:asciiTheme="majorHAnsi" w:hAnsiTheme="majorHAnsi" w:cstheme="majorHAnsi"/>
          <w:b w:val="0"/>
          <w:bCs/>
          <w:sz w:val="24"/>
          <w:szCs w:val="24"/>
        </w:rPr>
        <w:t>s</w:t>
      </w:r>
      <w:r w:rsidR="00E679C9">
        <w:rPr>
          <w:rFonts w:asciiTheme="majorHAnsi" w:hAnsiTheme="majorHAnsi" w:cstheme="majorHAnsi"/>
          <w:b w:val="0"/>
          <w:bCs/>
          <w:sz w:val="24"/>
          <w:szCs w:val="24"/>
        </w:rPr>
        <w:t xml:space="preserve"> between the employee and BNPR. </w:t>
      </w:r>
    </w:p>
    <w:p w14:paraId="342EE28D" w14:textId="77777777" w:rsidR="00234C8C" w:rsidRPr="00560867" w:rsidRDefault="00234C8C" w:rsidP="006F6DBA">
      <w:pPr>
        <w:ind w:left="360"/>
        <w:rPr>
          <w:rFonts w:asciiTheme="majorHAnsi" w:hAnsiTheme="majorHAnsi" w:cstheme="majorHAnsi"/>
          <w:b w:val="0"/>
          <w:bCs/>
          <w:sz w:val="24"/>
          <w:szCs w:val="24"/>
        </w:rPr>
      </w:pPr>
    </w:p>
    <w:p w14:paraId="3FF1A29D" w14:textId="6E942551" w:rsidR="00983CF5" w:rsidRPr="00560867" w:rsidRDefault="00F744FA" w:rsidP="00192D89">
      <w:pPr>
        <w:pStyle w:val="NormalWeb"/>
        <w:shd w:val="clear" w:color="auto" w:fill="FFFFFF"/>
        <w:spacing w:before="0" w:beforeAutospacing="0" w:after="0" w:afterAutospacing="0"/>
        <w:textAlignment w:val="baseline"/>
        <w:rPr>
          <w:rFonts w:asciiTheme="majorHAnsi" w:hAnsiTheme="majorHAnsi" w:cstheme="majorHAnsi"/>
          <w:color w:val="082A75" w:themeColor="text2"/>
        </w:rPr>
      </w:pPr>
      <w:r w:rsidRPr="00560867">
        <w:rPr>
          <w:rFonts w:asciiTheme="majorHAnsi" w:hAnsiTheme="majorHAnsi" w:cstheme="majorHAnsi"/>
          <w:color w:val="082A75" w:themeColor="text2"/>
        </w:rPr>
        <w:t xml:space="preserve">BNPR should be cognisant </w:t>
      </w:r>
      <w:r w:rsidR="004170F0" w:rsidRPr="00560867">
        <w:rPr>
          <w:rFonts w:asciiTheme="majorHAnsi" w:hAnsiTheme="majorHAnsi" w:cstheme="majorHAnsi"/>
          <w:color w:val="082A75" w:themeColor="text2"/>
        </w:rPr>
        <w:t xml:space="preserve">to </w:t>
      </w:r>
      <w:r w:rsidR="00983CF5" w:rsidRPr="00560867">
        <w:rPr>
          <w:rFonts w:asciiTheme="majorHAnsi" w:hAnsiTheme="majorHAnsi" w:cstheme="majorHAnsi"/>
          <w:color w:val="082A75" w:themeColor="text2"/>
        </w:rPr>
        <w:t>effectively</w:t>
      </w:r>
      <w:r w:rsidR="00A245B7" w:rsidRPr="00560867">
        <w:rPr>
          <w:rFonts w:asciiTheme="majorHAnsi" w:hAnsiTheme="majorHAnsi" w:cstheme="majorHAnsi"/>
          <w:color w:val="082A75" w:themeColor="text2"/>
        </w:rPr>
        <w:t xml:space="preserve"> engag</w:t>
      </w:r>
      <w:r w:rsidR="004170F0" w:rsidRPr="00560867">
        <w:rPr>
          <w:rFonts w:asciiTheme="majorHAnsi" w:hAnsiTheme="majorHAnsi" w:cstheme="majorHAnsi"/>
          <w:color w:val="082A75" w:themeColor="text2"/>
        </w:rPr>
        <w:t>e</w:t>
      </w:r>
      <w:r w:rsidR="00A245B7" w:rsidRPr="00560867">
        <w:rPr>
          <w:rFonts w:asciiTheme="majorHAnsi" w:hAnsiTheme="majorHAnsi" w:cstheme="majorHAnsi"/>
          <w:color w:val="082A75" w:themeColor="text2"/>
        </w:rPr>
        <w:t xml:space="preserve"> and </w:t>
      </w:r>
      <w:r w:rsidRPr="00560867">
        <w:rPr>
          <w:rFonts w:asciiTheme="majorHAnsi" w:hAnsiTheme="majorHAnsi" w:cstheme="majorHAnsi"/>
          <w:color w:val="082A75" w:themeColor="text2"/>
        </w:rPr>
        <w:t>communicat</w:t>
      </w:r>
      <w:r w:rsidR="004170F0" w:rsidRPr="00560867">
        <w:rPr>
          <w:rFonts w:asciiTheme="majorHAnsi" w:hAnsiTheme="majorHAnsi" w:cstheme="majorHAnsi"/>
          <w:color w:val="082A75" w:themeColor="text2"/>
        </w:rPr>
        <w:t>e</w:t>
      </w:r>
      <w:r w:rsidRPr="00560867">
        <w:rPr>
          <w:rFonts w:asciiTheme="majorHAnsi" w:hAnsiTheme="majorHAnsi" w:cstheme="majorHAnsi"/>
          <w:color w:val="082A75" w:themeColor="text2"/>
        </w:rPr>
        <w:t xml:space="preserve"> the</w:t>
      </w:r>
      <w:r w:rsidR="004170F0" w:rsidRPr="00560867">
        <w:rPr>
          <w:rFonts w:asciiTheme="majorHAnsi" w:hAnsiTheme="majorHAnsi" w:cstheme="majorHAnsi"/>
          <w:color w:val="082A75" w:themeColor="text2"/>
        </w:rPr>
        <w:t xml:space="preserve"> </w:t>
      </w:r>
      <w:r w:rsidRPr="00560867">
        <w:rPr>
          <w:rFonts w:asciiTheme="majorHAnsi" w:hAnsiTheme="majorHAnsi" w:cstheme="majorHAnsi"/>
          <w:color w:val="082A75" w:themeColor="text2"/>
        </w:rPr>
        <w:t>organisational environmental strategy widely</w:t>
      </w:r>
      <w:r w:rsidR="00662413" w:rsidRPr="00560867">
        <w:rPr>
          <w:rFonts w:asciiTheme="majorHAnsi" w:hAnsiTheme="majorHAnsi" w:cstheme="majorHAnsi"/>
          <w:color w:val="082A75" w:themeColor="text2"/>
        </w:rPr>
        <w:t xml:space="preserve"> from the point of </w:t>
      </w:r>
      <w:r w:rsidR="001734E6">
        <w:rPr>
          <w:rFonts w:asciiTheme="majorHAnsi" w:hAnsiTheme="majorHAnsi" w:cstheme="majorHAnsi"/>
          <w:color w:val="082A75" w:themeColor="text2"/>
        </w:rPr>
        <w:t>advertising the role and employee onboarding</w:t>
      </w:r>
      <w:r w:rsidR="00A245B7" w:rsidRPr="00560867">
        <w:rPr>
          <w:rFonts w:asciiTheme="majorHAnsi" w:hAnsiTheme="majorHAnsi" w:cstheme="majorHAnsi"/>
          <w:color w:val="082A75" w:themeColor="text2"/>
        </w:rPr>
        <w:t>.</w:t>
      </w:r>
      <w:r w:rsidRPr="00560867">
        <w:rPr>
          <w:rFonts w:asciiTheme="majorHAnsi" w:hAnsiTheme="majorHAnsi" w:cstheme="majorHAnsi"/>
          <w:color w:val="082A75" w:themeColor="text2"/>
        </w:rPr>
        <w:t xml:space="preserve"> </w:t>
      </w:r>
      <w:r w:rsidR="003705FE">
        <w:rPr>
          <w:rFonts w:asciiTheme="majorHAnsi" w:hAnsiTheme="majorHAnsi" w:cstheme="majorHAnsi"/>
          <w:color w:val="082A75" w:themeColor="text2"/>
        </w:rPr>
        <w:t>If the company</w:t>
      </w:r>
      <w:r w:rsidR="00234C8C" w:rsidRPr="00560867">
        <w:rPr>
          <w:rFonts w:asciiTheme="majorHAnsi" w:hAnsiTheme="majorHAnsi" w:cstheme="majorHAnsi"/>
          <w:color w:val="082A75" w:themeColor="text2"/>
        </w:rPr>
        <w:t xml:space="preserve"> fail</w:t>
      </w:r>
      <w:r w:rsidR="003705FE">
        <w:rPr>
          <w:rFonts w:asciiTheme="majorHAnsi" w:hAnsiTheme="majorHAnsi" w:cstheme="majorHAnsi"/>
          <w:color w:val="082A75" w:themeColor="text2"/>
        </w:rPr>
        <w:t>s</w:t>
      </w:r>
      <w:r w:rsidR="00234C8C" w:rsidRPr="00560867">
        <w:rPr>
          <w:rFonts w:asciiTheme="majorHAnsi" w:hAnsiTheme="majorHAnsi" w:cstheme="majorHAnsi"/>
          <w:color w:val="082A75" w:themeColor="text2"/>
        </w:rPr>
        <w:t xml:space="preserve"> to</w:t>
      </w:r>
      <w:r w:rsidR="004170F0" w:rsidRPr="00560867">
        <w:rPr>
          <w:rFonts w:asciiTheme="majorHAnsi" w:hAnsiTheme="majorHAnsi" w:cstheme="majorHAnsi"/>
          <w:color w:val="082A75" w:themeColor="text2"/>
        </w:rPr>
        <w:t xml:space="preserve"> </w:t>
      </w:r>
      <w:r w:rsidR="00234C8C" w:rsidRPr="00560867">
        <w:rPr>
          <w:rFonts w:asciiTheme="majorHAnsi" w:hAnsiTheme="majorHAnsi" w:cstheme="majorHAnsi"/>
          <w:color w:val="082A75" w:themeColor="text2"/>
        </w:rPr>
        <w:t xml:space="preserve">adapt </w:t>
      </w:r>
      <w:r w:rsidR="00CD74E0" w:rsidRPr="00560867">
        <w:rPr>
          <w:rFonts w:asciiTheme="majorHAnsi" w:hAnsiTheme="majorHAnsi" w:cstheme="majorHAnsi"/>
          <w:color w:val="082A75" w:themeColor="text2"/>
        </w:rPr>
        <w:t xml:space="preserve">and </w:t>
      </w:r>
      <w:r w:rsidR="00234C8C" w:rsidRPr="00560867">
        <w:rPr>
          <w:rFonts w:asciiTheme="majorHAnsi" w:hAnsiTheme="majorHAnsi" w:cstheme="majorHAnsi"/>
          <w:color w:val="082A75" w:themeColor="text2"/>
        </w:rPr>
        <w:t>engag</w:t>
      </w:r>
      <w:r w:rsidR="004170F0" w:rsidRPr="00560867">
        <w:rPr>
          <w:rFonts w:asciiTheme="majorHAnsi" w:hAnsiTheme="majorHAnsi" w:cstheme="majorHAnsi"/>
          <w:color w:val="082A75" w:themeColor="text2"/>
        </w:rPr>
        <w:t xml:space="preserve">e employees on their </w:t>
      </w:r>
      <w:r w:rsidR="00234C8C" w:rsidRPr="00560867">
        <w:rPr>
          <w:rFonts w:asciiTheme="majorHAnsi" w:hAnsiTheme="majorHAnsi" w:cstheme="majorHAnsi"/>
          <w:color w:val="082A75" w:themeColor="text2"/>
        </w:rPr>
        <w:t>environmental factors may fail to attract</w:t>
      </w:r>
      <w:r w:rsidR="00322B95" w:rsidRPr="00560867">
        <w:rPr>
          <w:rFonts w:asciiTheme="majorHAnsi" w:hAnsiTheme="majorHAnsi" w:cstheme="majorHAnsi"/>
          <w:color w:val="082A75" w:themeColor="text2"/>
        </w:rPr>
        <w:t xml:space="preserve"> the required skills</w:t>
      </w:r>
      <w:r w:rsidR="00CD74E0" w:rsidRPr="00560867">
        <w:rPr>
          <w:rFonts w:asciiTheme="majorHAnsi" w:hAnsiTheme="majorHAnsi" w:cstheme="majorHAnsi"/>
          <w:color w:val="082A75" w:themeColor="text2"/>
        </w:rPr>
        <w:t xml:space="preserve">, </w:t>
      </w:r>
      <w:r w:rsidR="001734E6" w:rsidRPr="00560867">
        <w:rPr>
          <w:rFonts w:asciiTheme="majorHAnsi" w:hAnsiTheme="majorHAnsi" w:cstheme="majorHAnsi"/>
          <w:color w:val="082A75" w:themeColor="text2"/>
        </w:rPr>
        <w:t>experience,</w:t>
      </w:r>
      <w:r w:rsidR="00322B95" w:rsidRPr="00560867">
        <w:rPr>
          <w:rFonts w:asciiTheme="majorHAnsi" w:hAnsiTheme="majorHAnsi" w:cstheme="majorHAnsi"/>
          <w:color w:val="082A75" w:themeColor="text2"/>
        </w:rPr>
        <w:t xml:space="preserve"> </w:t>
      </w:r>
      <w:r w:rsidR="00234C8C" w:rsidRPr="00560867">
        <w:rPr>
          <w:rFonts w:asciiTheme="majorHAnsi" w:hAnsiTheme="majorHAnsi" w:cstheme="majorHAnsi"/>
          <w:color w:val="082A75" w:themeColor="text2"/>
        </w:rPr>
        <w:t>and retain</w:t>
      </w:r>
      <w:r w:rsidR="00CD74E0" w:rsidRPr="00560867">
        <w:rPr>
          <w:rFonts w:asciiTheme="majorHAnsi" w:hAnsiTheme="majorHAnsi" w:cstheme="majorHAnsi"/>
          <w:color w:val="082A75" w:themeColor="text2"/>
        </w:rPr>
        <w:t xml:space="preserve">, </w:t>
      </w:r>
      <w:r w:rsidR="00322B95" w:rsidRPr="00560867">
        <w:rPr>
          <w:rFonts w:asciiTheme="majorHAnsi" w:hAnsiTheme="majorHAnsi" w:cstheme="majorHAnsi"/>
          <w:color w:val="082A75" w:themeColor="text2"/>
        </w:rPr>
        <w:t xml:space="preserve">develop a </w:t>
      </w:r>
      <w:r w:rsidR="00234C8C" w:rsidRPr="00560867">
        <w:rPr>
          <w:rFonts w:asciiTheme="majorHAnsi" w:hAnsiTheme="majorHAnsi" w:cstheme="majorHAnsi"/>
          <w:color w:val="082A75" w:themeColor="text2"/>
        </w:rPr>
        <w:t>diverse workforce</w:t>
      </w:r>
      <w:r w:rsidRPr="00560867">
        <w:rPr>
          <w:rFonts w:asciiTheme="majorHAnsi" w:hAnsiTheme="majorHAnsi" w:cstheme="majorHAnsi"/>
          <w:color w:val="082A75" w:themeColor="text2"/>
        </w:rPr>
        <w:t xml:space="preserve"> leading to their demise</w:t>
      </w:r>
      <w:r w:rsidRPr="00560867">
        <w:rPr>
          <w:rFonts w:asciiTheme="majorHAnsi" w:hAnsiTheme="majorHAnsi" w:cstheme="majorHAnsi"/>
          <w:b/>
          <w:bCs/>
          <w:color w:val="082A75" w:themeColor="text2"/>
        </w:rPr>
        <w:t>.</w:t>
      </w:r>
      <w:r w:rsidR="001F7A52" w:rsidRPr="00560867">
        <w:rPr>
          <w:rFonts w:asciiTheme="majorHAnsi" w:hAnsiTheme="majorHAnsi" w:cstheme="majorHAnsi"/>
          <w:b/>
          <w:bCs/>
          <w:color w:val="082A75" w:themeColor="text2"/>
        </w:rPr>
        <w:t xml:space="preserve"> </w:t>
      </w:r>
      <w:proofErr w:type="spellStart"/>
      <w:r w:rsidR="001F7A52" w:rsidRPr="00B929E3">
        <w:rPr>
          <w:rFonts w:asciiTheme="majorHAnsi" w:hAnsiTheme="majorHAnsi" w:cstheme="majorHAnsi"/>
          <w:color w:val="082A75" w:themeColor="text2"/>
        </w:rPr>
        <w:t>Sriganthan</w:t>
      </w:r>
      <w:proofErr w:type="spellEnd"/>
      <w:r w:rsidR="00FA44C5" w:rsidRPr="00B929E3">
        <w:rPr>
          <w:rFonts w:asciiTheme="majorHAnsi" w:hAnsiTheme="majorHAnsi" w:cstheme="majorHAnsi"/>
          <w:color w:val="082A75" w:themeColor="text2"/>
        </w:rPr>
        <w:t xml:space="preserve"> </w:t>
      </w:r>
      <w:r w:rsidR="009202D8" w:rsidRPr="00B929E3">
        <w:rPr>
          <w:rFonts w:asciiTheme="majorHAnsi" w:hAnsiTheme="majorHAnsi" w:cstheme="majorHAnsi"/>
          <w:color w:val="082A75" w:themeColor="text2"/>
        </w:rPr>
        <w:t>(</w:t>
      </w:r>
      <w:r w:rsidR="001F7A52" w:rsidRPr="00B929E3">
        <w:rPr>
          <w:rFonts w:asciiTheme="majorHAnsi" w:hAnsiTheme="majorHAnsi" w:cstheme="majorHAnsi"/>
          <w:color w:val="082A75" w:themeColor="text2"/>
        </w:rPr>
        <w:t>2019)</w:t>
      </w:r>
      <w:r w:rsidR="001F7A52" w:rsidRPr="00B929E3">
        <w:rPr>
          <w:rFonts w:asciiTheme="majorHAnsi" w:hAnsiTheme="majorHAnsi" w:cstheme="majorHAnsi"/>
          <w:b/>
          <w:bCs/>
          <w:color w:val="082A75" w:themeColor="text2"/>
        </w:rPr>
        <w:t xml:space="preserve"> </w:t>
      </w:r>
      <w:r w:rsidR="004170F0" w:rsidRPr="00560867">
        <w:rPr>
          <w:rFonts w:asciiTheme="majorHAnsi" w:hAnsiTheme="majorHAnsi" w:cstheme="majorHAnsi"/>
          <w:color w:val="082A75" w:themeColor="text2"/>
        </w:rPr>
        <w:t>suggest</w:t>
      </w:r>
      <w:r w:rsidR="001F7A52" w:rsidRPr="00560867">
        <w:rPr>
          <w:rFonts w:asciiTheme="majorHAnsi" w:hAnsiTheme="majorHAnsi" w:cstheme="majorHAnsi"/>
          <w:color w:val="082A75" w:themeColor="text2"/>
        </w:rPr>
        <w:t xml:space="preserve">s </w:t>
      </w:r>
      <w:r w:rsidR="00983CF5" w:rsidRPr="00560867">
        <w:rPr>
          <w:rFonts w:asciiTheme="majorHAnsi" w:hAnsiTheme="majorHAnsi" w:cstheme="majorHAnsi"/>
          <w:color w:val="082A75" w:themeColor="text2"/>
        </w:rPr>
        <w:t>that three in five (58%) employees are considering resigning from their jobs in the next twelve months because their employer does not share the</w:t>
      </w:r>
      <w:r w:rsidR="00297121">
        <w:rPr>
          <w:rFonts w:asciiTheme="majorHAnsi" w:hAnsiTheme="majorHAnsi" w:cstheme="majorHAnsi"/>
          <w:color w:val="082A75" w:themeColor="text2"/>
        </w:rPr>
        <w:t xml:space="preserve"> same</w:t>
      </w:r>
      <w:r w:rsidR="00983CF5" w:rsidRPr="00560867">
        <w:rPr>
          <w:rFonts w:asciiTheme="majorHAnsi" w:hAnsiTheme="majorHAnsi" w:cstheme="majorHAnsi"/>
          <w:color w:val="082A75" w:themeColor="text2"/>
        </w:rPr>
        <w:t xml:space="preserve"> environmental values.</w:t>
      </w:r>
    </w:p>
    <w:p w14:paraId="5F9AEFD5" w14:textId="77777777" w:rsidR="00983CF5" w:rsidRPr="00560867" w:rsidRDefault="00983CF5" w:rsidP="00983CF5">
      <w:pPr>
        <w:pStyle w:val="NormalWeb"/>
        <w:shd w:val="clear" w:color="auto" w:fill="FFFFFF"/>
        <w:spacing w:before="0" w:beforeAutospacing="0" w:after="0" w:afterAutospacing="0"/>
        <w:ind w:left="360"/>
        <w:textAlignment w:val="baseline"/>
        <w:rPr>
          <w:rFonts w:asciiTheme="majorHAnsi" w:hAnsiTheme="majorHAnsi" w:cstheme="majorHAnsi"/>
          <w:color w:val="082A75" w:themeColor="text2"/>
        </w:rPr>
      </w:pPr>
    </w:p>
    <w:p w14:paraId="33F84A89" w14:textId="44689620" w:rsidR="00983CF5" w:rsidRPr="00560867" w:rsidRDefault="001734E6" w:rsidP="00192D89">
      <w:pPr>
        <w:shd w:val="clear" w:color="auto" w:fill="FFFFFF"/>
        <w:spacing w:after="378" w:line="240" w:lineRule="auto"/>
        <w:textAlignment w:val="baseline"/>
        <w:rPr>
          <w:rFonts w:asciiTheme="majorHAnsi" w:eastAsia="Times New Roman" w:hAnsiTheme="majorHAnsi" w:cstheme="majorHAnsi"/>
          <w:b w:val="0"/>
          <w:sz w:val="24"/>
          <w:szCs w:val="24"/>
          <w:lang w:val="en-GB" w:eastAsia="en-GB"/>
        </w:rPr>
      </w:pPr>
      <w:r>
        <w:rPr>
          <w:rFonts w:asciiTheme="majorHAnsi" w:eastAsia="Times New Roman" w:hAnsiTheme="majorHAnsi" w:cstheme="majorHAnsi"/>
          <w:b w:val="0"/>
          <w:sz w:val="24"/>
          <w:szCs w:val="24"/>
          <w:lang w:val="en-GB" w:eastAsia="en-GB"/>
        </w:rPr>
        <w:t xml:space="preserve">Studies by </w:t>
      </w:r>
      <w:r w:rsidR="00297121">
        <w:rPr>
          <w:rFonts w:asciiTheme="majorHAnsi" w:eastAsia="Times New Roman" w:hAnsiTheme="majorHAnsi" w:cstheme="majorHAnsi"/>
          <w:b w:val="0"/>
          <w:sz w:val="24"/>
          <w:szCs w:val="24"/>
          <w:lang w:val="en-GB" w:eastAsia="en-GB"/>
        </w:rPr>
        <w:t>t</w:t>
      </w:r>
      <w:r w:rsidR="00582848" w:rsidRPr="00560867">
        <w:rPr>
          <w:rFonts w:asciiTheme="majorHAnsi" w:eastAsia="Times New Roman" w:hAnsiTheme="majorHAnsi" w:cstheme="majorHAnsi"/>
          <w:b w:val="0"/>
          <w:sz w:val="24"/>
          <w:szCs w:val="24"/>
          <w:lang w:val="en-GB" w:eastAsia="en-GB"/>
        </w:rPr>
        <w:t>he People Management</w:t>
      </w:r>
      <w:r w:rsidR="00983CF5" w:rsidRPr="00560867">
        <w:rPr>
          <w:rFonts w:asciiTheme="majorHAnsi" w:eastAsia="Times New Roman" w:hAnsiTheme="majorHAnsi" w:cstheme="majorHAnsi"/>
          <w:b w:val="0"/>
          <w:sz w:val="24"/>
          <w:szCs w:val="24"/>
          <w:lang w:val="en-GB" w:eastAsia="en-GB"/>
        </w:rPr>
        <w:t xml:space="preserve"> </w:t>
      </w:r>
      <w:r w:rsidR="0037657E">
        <w:rPr>
          <w:rFonts w:asciiTheme="majorHAnsi" w:eastAsia="Times New Roman" w:hAnsiTheme="majorHAnsi" w:cstheme="majorHAnsi"/>
          <w:b w:val="0"/>
          <w:sz w:val="24"/>
          <w:szCs w:val="24"/>
          <w:lang w:val="en-GB" w:eastAsia="en-GB"/>
        </w:rPr>
        <w:t>(2022) fur</w:t>
      </w:r>
      <w:r w:rsidR="0037657E" w:rsidRPr="00560867">
        <w:rPr>
          <w:rFonts w:asciiTheme="majorHAnsi" w:eastAsia="Times New Roman" w:hAnsiTheme="majorHAnsi" w:cstheme="majorHAnsi"/>
          <w:b w:val="0"/>
          <w:sz w:val="24"/>
          <w:szCs w:val="24"/>
          <w:lang w:val="en-GB" w:eastAsia="en-GB"/>
        </w:rPr>
        <w:t>ther</w:t>
      </w:r>
      <w:r w:rsidR="00983CF5" w:rsidRPr="00560867">
        <w:rPr>
          <w:rFonts w:asciiTheme="majorHAnsi" w:eastAsia="Times New Roman" w:hAnsiTheme="majorHAnsi" w:cstheme="majorHAnsi"/>
          <w:b w:val="0"/>
          <w:sz w:val="24"/>
          <w:szCs w:val="24"/>
          <w:lang w:val="en-GB" w:eastAsia="en-GB"/>
        </w:rPr>
        <w:t xml:space="preserve"> revealed that two thirds (62 per cent) were actively looking for an employer that shared their</w:t>
      </w:r>
      <w:r w:rsidR="004170F0" w:rsidRPr="00560867">
        <w:rPr>
          <w:rFonts w:asciiTheme="majorHAnsi" w:eastAsia="Times New Roman" w:hAnsiTheme="majorHAnsi" w:cstheme="majorHAnsi"/>
          <w:b w:val="0"/>
          <w:sz w:val="24"/>
          <w:szCs w:val="24"/>
          <w:lang w:val="en-GB" w:eastAsia="en-GB"/>
        </w:rPr>
        <w:t xml:space="preserve"> own or similar</w:t>
      </w:r>
      <w:r w:rsidR="00983CF5" w:rsidRPr="00560867">
        <w:rPr>
          <w:rFonts w:asciiTheme="majorHAnsi" w:eastAsia="Times New Roman" w:hAnsiTheme="majorHAnsi" w:cstheme="majorHAnsi"/>
          <w:b w:val="0"/>
          <w:sz w:val="24"/>
          <w:szCs w:val="24"/>
          <w:lang w:val="en-GB" w:eastAsia="en-GB"/>
        </w:rPr>
        <w:t xml:space="preserve"> beliefs, while more than two thirds (69 per cent) of the group felt it was important for their employer to demonstrate high ethical </w:t>
      </w:r>
      <w:r w:rsidR="004170F0" w:rsidRPr="00560867">
        <w:rPr>
          <w:rFonts w:asciiTheme="majorHAnsi" w:eastAsia="Times New Roman" w:hAnsiTheme="majorHAnsi" w:cstheme="majorHAnsi"/>
          <w:b w:val="0"/>
          <w:sz w:val="24"/>
          <w:szCs w:val="24"/>
          <w:lang w:val="en-GB" w:eastAsia="en-GB"/>
        </w:rPr>
        <w:t xml:space="preserve">practices. </w:t>
      </w:r>
      <w:r w:rsidR="001A67F0">
        <w:rPr>
          <w:rFonts w:asciiTheme="majorHAnsi" w:eastAsia="Times New Roman" w:hAnsiTheme="majorHAnsi" w:cstheme="majorHAnsi"/>
          <w:b w:val="0"/>
          <w:sz w:val="24"/>
          <w:szCs w:val="24"/>
          <w:lang w:val="en-GB" w:eastAsia="en-GB"/>
        </w:rPr>
        <w:t>Thus,</w:t>
      </w:r>
      <w:r w:rsidR="0037657E">
        <w:rPr>
          <w:rFonts w:asciiTheme="majorHAnsi" w:eastAsia="Times New Roman" w:hAnsiTheme="majorHAnsi" w:cstheme="majorHAnsi"/>
          <w:b w:val="0"/>
          <w:sz w:val="24"/>
          <w:szCs w:val="24"/>
          <w:lang w:val="en-GB" w:eastAsia="en-GB"/>
        </w:rPr>
        <w:t xml:space="preserve"> emphasising the need for BNPR to effectively engage with its employees creating a voice for them to feedback on </w:t>
      </w:r>
      <w:r w:rsidR="00297121">
        <w:rPr>
          <w:rFonts w:asciiTheme="majorHAnsi" w:eastAsia="Times New Roman" w:hAnsiTheme="majorHAnsi" w:cstheme="majorHAnsi"/>
          <w:b w:val="0"/>
          <w:sz w:val="24"/>
          <w:szCs w:val="24"/>
          <w:lang w:val="en-GB" w:eastAsia="en-GB"/>
        </w:rPr>
        <w:t>s</w:t>
      </w:r>
      <w:r w:rsidR="0037657E">
        <w:rPr>
          <w:rFonts w:asciiTheme="majorHAnsi" w:eastAsia="Times New Roman" w:hAnsiTheme="majorHAnsi" w:cstheme="majorHAnsi"/>
          <w:b w:val="0"/>
          <w:sz w:val="24"/>
          <w:szCs w:val="24"/>
          <w:lang w:val="en-GB" w:eastAsia="en-GB"/>
        </w:rPr>
        <w:t>ustainability strateg</w:t>
      </w:r>
      <w:r w:rsidR="008720AA">
        <w:rPr>
          <w:rFonts w:asciiTheme="majorHAnsi" w:eastAsia="Times New Roman" w:hAnsiTheme="majorHAnsi" w:cstheme="majorHAnsi"/>
          <w:b w:val="0"/>
          <w:sz w:val="24"/>
          <w:szCs w:val="24"/>
          <w:lang w:val="en-GB" w:eastAsia="en-GB"/>
        </w:rPr>
        <w:t xml:space="preserve">y driving employee engagement and motivation for the company to succeed in its green aims. </w:t>
      </w:r>
    </w:p>
    <w:p w14:paraId="79EBC0B1" w14:textId="1BBF9696" w:rsidR="002E1236" w:rsidRPr="00560867" w:rsidRDefault="001D22AA" w:rsidP="00192D89">
      <w:pPr>
        <w:shd w:val="clear" w:color="auto" w:fill="FFFFFF"/>
        <w:spacing w:after="378" w:line="240" w:lineRule="auto"/>
        <w:textAlignment w:val="baseline"/>
        <w:rPr>
          <w:rFonts w:asciiTheme="majorHAnsi" w:eastAsia="Times New Roman" w:hAnsiTheme="majorHAnsi" w:cstheme="majorHAnsi"/>
          <w:b w:val="0"/>
          <w:sz w:val="24"/>
          <w:szCs w:val="24"/>
          <w:lang w:val="en-GB" w:eastAsia="en-GB"/>
        </w:rPr>
      </w:pPr>
      <w:r w:rsidRPr="00560867">
        <w:rPr>
          <w:rFonts w:asciiTheme="majorHAnsi" w:eastAsia="Times New Roman" w:hAnsiTheme="majorHAnsi" w:cstheme="majorHAnsi"/>
          <w:b w:val="0"/>
          <w:sz w:val="24"/>
          <w:szCs w:val="24"/>
          <w:lang w:val="en-GB" w:eastAsia="en-GB"/>
        </w:rPr>
        <w:t>This research evidences the impact of the environmental factor</w:t>
      </w:r>
      <w:r w:rsidR="002E1236" w:rsidRPr="00560867">
        <w:rPr>
          <w:rFonts w:asciiTheme="majorHAnsi" w:eastAsia="Times New Roman" w:hAnsiTheme="majorHAnsi" w:cstheme="majorHAnsi"/>
          <w:b w:val="0"/>
          <w:sz w:val="24"/>
          <w:szCs w:val="24"/>
          <w:lang w:val="en-GB" w:eastAsia="en-GB"/>
        </w:rPr>
        <w:t>s</w:t>
      </w:r>
      <w:r w:rsidRPr="00560867">
        <w:rPr>
          <w:rFonts w:asciiTheme="majorHAnsi" w:eastAsia="Times New Roman" w:hAnsiTheme="majorHAnsi" w:cstheme="majorHAnsi"/>
          <w:b w:val="0"/>
          <w:sz w:val="24"/>
          <w:szCs w:val="24"/>
          <w:lang w:val="en-GB" w:eastAsia="en-GB"/>
        </w:rPr>
        <w:t xml:space="preserve"> </w:t>
      </w:r>
      <w:r w:rsidR="0097740E" w:rsidRPr="00560867">
        <w:rPr>
          <w:rFonts w:asciiTheme="majorHAnsi" w:eastAsia="Times New Roman" w:hAnsiTheme="majorHAnsi" w:cstheme="majorHAnsi"/>
          <w:b w:val="0"/>
          <w:sz w:val="24"/>
          <w:szCs w:val="24"/>
          <w:lang w:val="en-GB" w:eastAsia="en-GB"/>
        </w:rPr>
        <w:t xml:space="preserve">upon HR strategy </w:t>
      </w:r>
      <w:r w:rsidRPr="00560867">
        <w:rPr>
          <w:rFonts w:asciiTheme="majorHAnsi" w:eastAsia="Times New Roman" w:hAnsiTheme="majorHAnsi" w:cstheme="majorHAnsi"/>
          <w:b w:val="0"/>
          <w:sz w:val="24"/>
          <w:szCs w:val="24"/>
          <w:lang w:val="en-GB" w:eastAsia="en-GB"/>
        </w:rPr>
        <w:t>and the requirement for BNPR to adapt and thread the sustainability credentials through an employees</w:t>
      </w:r>
      <w:r w:rsidR="00E63D2C">
        <w:rPr>
          <w:rFonts w:asciiTheme="majorHAnsi" w:eastAsia="Times New Roman" w:hAnsiTheme="majorHAnsi" w:cstheme="majorHAnsi"/>
          <w:b w:val="0"/>
          <w:sz w:val="24"/>
          <w:szCs w:val="24"/>
          <w:lang w:val="en-GB" w:eastAsia="en-GB"/>
        </w:rPr>
        <w:t>’</w:t>
      </w:r>
      <w:r w:rsidRPr="00560867">
        <w:rPr>
          <w:rFonts w:asciiTheme="majorHAnsi" w:eastAsia="Times New Roman" w:hAnsiTheme="majorHAnsi" w:cstheme="majorHAnsi"/>
          <w:b w:val="0"/>
          <w:sz w:val="24"/>
          <w:szCs w:val="24"/>
          <w:lang w:val="en-GB" w:eastAsia="en-GB"/>
        </w:rPr>
        <w:t xml:space="preserve"> lifecycle.</w:t>
      </w:r>
      <w:r w:rsidR="00D07EC8" w:rsidRPr="00560867">
        <w:rPr>
          <w:rFonts w:asciiTheme="majorHAnsi" w:eastAsia="Times New Roman" w:hAnsiTheme="majorHAnsi" w:cstheme="majorHAnsi"/>
          <w:b w:val="0"/>
          <w:sz w:val="24"/>
          <w:szCs w:val="24"/>
          <w:lang w:val="en-GB" w:eastAsia="en-GB"/>
        </w:rPr>
        <w:t xml:space="preserve"> It could be deemed a significant opportunity to create 850 ambassadors who can showcase and share the market leading sustainability practi</w:t>
      </w:r>
      <w:r w:rsidR="00297121">
        <w:rPr>
          <w:rFonts w:asciiTheme="majorHAnsi" w:eastAsia="Times New Roman" w:hAnsiTheme="majorHAnsi" w:cstheme="majorHAnsi"/>
          <w:b w:val="0"/>
          <w:sz w:val="24"/>
          <w:szCs w:val="24"/>
          <w:lang w:val="en-GB" w:eastAsia="en-GB"/>
        </w:rPr>
        <w:t>c</w:t>
      </w:r>
      <w:r w:rsidR="00D07EC8" w:rsidRPr="00560867">
        <w:rPr>
          <w:rFonts w:asciiTheme="majorHAnsi" w:eastAsia="Times New Roman" w:hAnsiTheme="majorHAnsi" w:cstheme="majorHAnsi"/>
          <w:b w:val="0"/>
          <w:sz w:val="24"/>
          <w:szCs w:val="24"/>
          <w:lang w:val="en-GB" w:eastAsia="en-GB"/>
        </w:rPr>
        <w:t>es</w:t>
      </w:r>
      <w:r w:rsidR="002B7556">
        <w:rPr>
          <w:rFonts w:asciiTheme="majorHAnsi" w:eastAsia="Times New Roman" w:hAnsiTheme="majorHAnsi" w:cstheme="majorHAnsi"/>
          <w:b w:val="0"/>
          <w:sz w:val="24"/>
          <w:szCs w:val="24"/>
          <w:lang w:val="en-GB" w:eastAsia="en-GB"/>
        </w:rPr>
        <w:t xml:space="preserve">. </w:t>
      </w:r>
      <w:proofErr w:type="spellStart"/>
      <w:r w:rsidR="002B7556">
        <w:rPr>
          <w:rFonts w:asciiTheme="majorHAnsi" w:eastAsia="Times New Roman" w:hAnsiTheme="majorHAnsi" w:cstheme="majorHAnsi"/>
          <w:b w:val="0"/>
          <w:sz w:val="24"/>
          <w:szCs w:val="24"/>
          <w:lang w:val="en-GB" w:eastAsia="en-GB"/>
        </w:rPr>
        <w:t>Subauer</w:t>
      </w:r>
      <w:proofErr w:type="spellEnd"/>
      <w:r w:rsidR="00B45535">
        <w:rPr>
          <w:rFonts w:asciiTheme="majorHAnsi" w:eastAsia="Times New Roman" w:hAnsiTheme="majorHAnsi" w:cstheme="majorHAnsi"/>
          <w:b w:val="0"/>
          <w:sz w:val="24"/>
          <w:szCs w:val="24"/>
          <w:lang w:val="en-GB" w:eastAsia="en-GB"/>
        </w:rPr>
        <w:t xml:space="preserve"> </w:t>
      </w:r>
      <w:r w:rsidR="00B45535" w:rsidRPr="00F67CD3">
        <w:rPr>
          <w:rFonts w:asciiTheme="majorHAnsi" w:eastAsia="Times New Roman" w:hAnsiTheme="majorHAnsi" w:cstheme="majorHAnsi"/>
          <w:b w:val="0"/>
          <w:i/>
          <w:iCs/>
          <w:sz w:val="24"/>
          <w:szCs w:val="24"/>
          <w:lang w:val="en-GB" w:eastAsia="en-GB"/>
        </w:rPr>
        <w:t>et al</w:t>
      </w:r>
      <w:r w:rsidR="00696B69">
        <w:rPr>
          <w:rFonts w:asciiTheme="majorHAnsi" w:eastAsia="Times New Roman" w:hAnsiTheme="majorHAnsi" w:cstheme="majorHAnsi"/>
          <w:b w:val="0"/>
          <w:sz w:val="24"/>
          <w:szCs w:val="24"/>
          <w:lang w:val="en-GB" w:eastAsia="en-GB"/>
        </w:rPr>
        <w:t>.</w:t>
      </w:r>
      <w:r w:rsidR="00B45535">
        <w:rPr>
          <w:rFonts w:asciiTheme="majorHAnsi" w:eastAsia="Times New Roman" w:hAnsiTheme="majorHAnsi" w:cstheme="majorHAnsi"/>
          <w:b w:val="0"/>
          <w:sz w:val="24"/>
          <w:szCs w:val="24"/>
          <w:lang w:val="en-GB" w:eastAsia="en-GB"/>
        </w:rPr>
        <w:t>,</w:t>
      </w:r>
      <w:r w:rsidR="002B7556">
        <w:rPr>
          <w:rFonts w:asciiTheme="majorHAnsi" w:eastAsia="Times New Roman" w:hAnsiTheme="majorHAnsi" w:cstheme="majorHAnsi"/>
          <w:b w:val="0"/>
          <w:sz w:val="24"/>
          <w:szCs w:val="24"/>
          <w:lang w:val="en-GB" w:eastAsia="en-GB"/>
        </w:rPr>
        <w:t xml:space="preserve"> (2019) supports this notion that w</w:t>
      </w:r>
      <w:r w:rsidR="002B7556" w:rsidRPr="002B7556">
        <w:rPr>
          <w:rFonts w:asciiTheme="majorHAnsi" w:eastAsia="Times New Roman" w:hAnsiTheme="majorHAnsi" w:cstheme="majorHAnsi"/>
          <w:b w:val="0"/>
          <w:sz w:val="24"/>
          <w:szCs w:val="24"/>
          <w:lang w:val="en-GB" w:eastAsia="en-GB"/>
        </w:rPr>
        <w:t xml:space="preserve">hile job descriptions may not explicitly designate most workers as responsible for developing sustainability innovations or implementing </w:t>
      </w:r>
      <w:r w:rsidR="002B7556" w:rsidRPr="002B7556">
        <w:rPr>
          <w:rFonts w:asciiTheme="majorHAnsi" w:eastAsia="Times New Roman" w:hAnsiTheme="majorHAnsi" w:cstheme="majorHAnsi"/>
          <w:b w:val="0"/>
          <w:sz w:val="24"/>
          <w:szCs w:val="24"/>
          <w:lang w:val="en-GB" w:eastAsia="en-GB"/>
        </w:rPr>
        <w:lastRenderedPageBreak/>
        <w:t xml:space="preserve">sustainability activities, employees </w:t>
      </w:r>
      <w:r w:rsidR="003E6103">
        <w:rPr>
          <w:rFonts w:asciiTheme="majorHAnsi" w:eastAsia="Times New Roman" w:hAnsiTheme="majorHAnsi" w:cstheme="majorHAnsi"/>
          <w:b w:val="0"/>
          <w:sz w:val="24"/>
          <w:szCs w:val="24"/>
          <w:lang w:val="en-GB" w:eastAsia="en-GB"/>
        </w:rPr>
        <w:t>at BNPR can</w:t>
      </w:r>
      <w:r w:rsidR="002B7556" w:rsidRPr="002B7556">
        <w:rPr>
          <w:rFonts w:asciiTheme="majorHAnsi" w:eastAsia="Times New Roman" w:hAnsiTheme="majorHAnsi" w:cstheme="majorHAnsi"/>
          <w:b w:val="0"/>
          <w:sz w:val="24"/>
          <w:szCs w:val="24"/>
          <w:lang w:val="en-GB" w:eastAsia="en-GB"/>
        </w:rPr>
        <w:t xml:space="preserve"> indeed make meaningful contributions to corporate sustainability.</w:t>
      </w:r>
    </w:p>
    <w:p w14:paraId="67812BC7" w14:textId="02D523A0" w:rsidR="00C55618" w:rsidRPr="00560867" w:rsidRDefault="001D22AA" w:rsidP="00192D89">
      <w:pPr>
        <w:shd w:val="clear" w:color="auto" w:fill="FFFFFF"/>
        <w:spacing w:after="378" w:line="240" w:lineRule="auto"/>
        <w:textAlignment w:val="baseline"/>
        <w:rPr>
          <w:rFonts w:asciiTheme="majorHAnsi" w:eastAsia="Times New Roman" w:hAnsiTheme="majorHAnsi" w:cstheme="majorHAnsi"/>
          <w:b w:val="0"/>
          <w:sz w:val="24"/>
          <w:szCs w:val="24"/>
          <w:lang w:val="en-GB" w:eastAsia="en-GB"/>
        </w:rPr>
      </w:pPr>
      <w:r w:rsidRPr="00B929E3">
        <w:rPr>
          <w:rFonts w:asciiTheme="majorHAnsi" w:eastAsia="Times New Roman" w:hAnsiTheme="majorHAnsi" w:cstheme="majorHAnsi"/>
          <w:b w:val="0"/>
          <w:sz w:val="24"/>
          <w:szCs w:val="24"/>
          <w:lang w:val="en-GB" w:eastAsia="en-GB"/>
        </w:rPr>
        <w:t>Taylor</w:t>
      </w:r>
      <w:r w:rsidR="008079FB" w:rsidRPr="00B929E3">
        <w:rPr>
          <w:rFonts w:asciiTheme="majorHAnsi" w:eastAsia="Times New Roman" w:hAnsiTheme="majorHAnsi" w:cstheme="majorHAnsi"/>
          <w:b w:val="0"/>
          <w:sz w:val="24"/>
          <w:szCs w:val="24"/>
          <w:lang w:val="en-GB" w:eastAsia="en-GB"/>
        </w:rPr>
        <w:t xml:space="preserve"> </w:t>
      </w:r>
      <w:r w:rsidR="00FA44C5" w:rsidRPr="00B929E3">
        <w:rPr>
          <w:rFonts w:asciiTheme="majorHAnsi" w:eastAsia="Times New Roman" w:hAnsiTheme="majorHAnsi" w:cstheme="majorHAnsi"/>
          <w:b w:val="0"/>
          <w:sz w:val="24"/>
          <w:szCs w:val="24"/>
          <w:lang w:val="en-GB" w:eastAsia="en-GB"/>
        </w:rPr>
        <w:t>(</w:t>
      </w:r>
      <w:r w:rsidR="008079FB" w:rsidRPr="00B929E3">
        <w:rPr>
          <w:rFonts w:asciiTheme="majorHAnsi" w:eastAsia="Times New Roman" w:hAnsiTheme="majorHAnsi" w:cstheme="majorHAnsi"/>
          <w:b w:val="0"/>
          <w:sz w:val="24"/>
          <w:szCs w:val="24"/>
          <w:lang w:val="en-GB" w:eastAsia="en-GB"/>
        </w:rPr>
        <w:t>20</w:t>
      </w:r>
      <w:r w:rsidR="00637C55" w:rsidRPr="00B929E3">
        <w:rPr>
          <w:rFonts w:asciiTheme="majorHAnsi" w:eastAsia="Times New Roman" w:hAnsiTheme="majorHAnsi" w:cstheme="majorHAnsi"/>
          <w:b w:val="0"/>
          <w:sz w:val="24"/>
          <w:szCs w:val="24"/>
          <w:lang w:val="en-GB" w:eastAsia="en-GB"/>
        </w:rPr>
        <w:t>18</w:t>
      </w:r>
      <w:r w:rsidR="008079FB" w:rsidRPr="00B929E3">
        <w:rPr>
          <w:rFonts w:asciiTheme="majorHAnsi" w:eastAsia="Times New Roman" w:hAnsiTheme="majorHAnsi" w:cstheme="majorHAnsi"/>
          <w:b w:val="0"/>
          <w:sz w:val="24"/>
          <w:szCs w:val="24"/>
          <w:lang w:val="en-GB" w:eastAsia="en-GB"/>
        </w:rPr>
        <w:t>)</w:t>
      </w:r>
      <w:r w:rsidR="0097740E" w:rsidRPr="00B929E3">
        <w:rPr>
          <w:rFonts w:asciiTheme="majorHAnsi" w:eastAsia="Times New Roman" w:hAnsiTheme="majorHAnsi" w:cstheme="majorHAnsi"/>
          <w:b w:val="0"/>
          <w:sz w:val="24"/>
          <w:szCs w:val="24"/>
          <w:lang w:val="en-GB" w:eastAsia="en-GB"/>
        </w:rPr>
        <w:t xml:space="preserve"> </w:t>
      </w:r>
      <w:r w:rsidR="003E6103">
        <w:rPr>
          <w:rFonts w:asciiTheme="majorHAnsi" w:eastAsia="Times New Roman" w:hAnsiTheme="majorHAnsi" w:cstheme="majorHAnsi"/>
          <w:b w:val="0"/>
          <w:sz w:val="24"/>
          <w:szCs w:val="24"/>
          <w:lang w:val="en-GB" w:eastAsia="en-GB"/>
        </w:rPr>
        <w:t>suggests</w:t>
      </w:r>
      <w:r w:rsidR="002E1236" w:rsidRPr="00560867">
        <w:rPr>
          <w:rFonts w:asciiTheme="majorHAnsi" w:eastAsia="Times New Roman" w:hAnsiTheme="majorHAnsi" w:cstheme="majorHAnsi"/>
          <w:b w:val="0"/>
          <w:sz w:val="24"/>
          <w:szCs w:val="24"/>
          <w:lang w:val="en-GB" w:eastAsia="en-GB"/>
        </w:rPr>
        <w:t xml:space="preserve"> that there is a need to develop environmentally ethical measures into an individual specification</w:t>
      </w:r>
      <w:r w:rsidR="003E6103">
        <w:rPr>
          <w:rFonts w:asciiTheme="majorHAnsi" w:eastAsia="Times New Roman" w:hAnsiTheme="majorHAnsi" w:cstheme="majorHAnsi"/>
          <w:b w:val="0"/>
          <w:sz w:val="24"/>
          <w:szCs w:val="24"/>
          <w:lang w:val="en-GB" w:eastAsia="en-GB"/>
        </w:rPr>
        <w:t>.</w:t>
      </w:r>
      <w:r w:rsidR="002E1236" w:rsidRPr="00560867">
        <w:rPr>
          <w:rFonts w:asciiTheme="majorHAnsi" w:eastAsia="Times New Roman" w:hAnsiTheme="majorHAnsi" w:cstheme="majorHAnsi"/>
          <w:b w:val="0"/>
          <w:sz w:val="24"/>
          <w:szCs w:val="24"/>
          <w:lang w:val="en-GB" w:eastAsia="en-GB"/>
        </w:rPr>
        <w:t xml:space="preserve"> </w:t>
      </w:r>
      <w:r w:rsidR="00682105">
        <w:rPr>
          <w:rFonts w:asciiTheme="majorHAnsi" w:eastAsia="Times New Roman" w:hAnsiTheme="majorHAnsi" w:cstheme="majorHAnsi"/>
          <w:b w:val="0"/>
          <w:sz w:val="24"/>
          <w:szCs w:val="24"/>
          <w:lang w:val="en-GB" w:eastAsia="en-GB"/>
        </w:rPr>
        <w:t>BNPR should implement</w:t>
      </w:r>
      <w:r w:rsidR="000F2FAD">
        <w:rPr>
          <w:rFonts w:asciiTheme="majorHAnsi" w:eastAsia="Times New Roman" w:hAnsiTheme="majorHAnsi" w:cstheme="majorHAnsi"/>
          <w:b w:val="0"/>
          <w:sz w:val="24"/>
          <w:szCs w:val="24"/>
          <w:lang w:val="en-GB" w:eastAsia="en-GB"/>
        </w:rPr>
        <w:t xml:space="preserve"> this </w:t>
      </w:r>
      <w:r w:rsidR="00682105">
        <w:rPr>
          <w:rFonts w:asciiTheme="majorHAnsi" w:eastAsia="Times New Roman" w:hAnsiTheme="majorHAnsi" w:cstheme="majorHAnsi"/>
          <w:b w:val="0"/>
          <w:sz w:val="24"/>
          <w:szCs w:val="24"/>
          <w:lang w:val="en-GB" w:eastAsia="en-GB"/>
        </w:rPr>
        <w:t xml:space="preserve"> more widely </w:t>
      </w:r>
      <w:r w:rsidR="002E1236" w:rsidRPr="00560867">
        <w:rPr>
          <w:rFonts w:asciiTheme="majorHAnsi" w:eastAsia="Times New Roman" w:hAnsiTheme="majorHAnsi" w:cstheme="majorHAnsi"/>
          <w:b w:val="0"/>
          <w:sz w:val="24"/>
          <w:szCs w:val="24"/>
          <w:lang w:val="en-GB" w:eastAsia="en-GB"/>
        </w:rPr>
        <w:t>into employee recruitment and selection processes</w:t>
      </w:r>
      <w:r w:rsidR="003E6103">
        <w:rPr>
          <w:rFonts w:asciiTheme="majorHAnsi" w:eastAsia="Times New Roman" w:hAnsiTheme="majorHAnsi" w:cstheme="majorHAnsi"/>
          <w:b w:val="0"/>
          <w:sz w:val="24"/>
          <w:szCs w:val="24"/>
          <w:lang w:val="en-GB" w:eastAsia="en-GB"/>
        </w:rPr>
        <w:t xml:space="preserve"> as well as a </w:t>
      </w:r>
      <w:r w:rsidR="002E1236" w:rsidRPr="00560867">
        <w:rPr>
          <w:rFonts w:asciiTheme="majorHAnsi" w:eastAsia="Times New Roman" w:hAnsiTheme="majorHAnsi" w:cstheme="majorHAnsi"/>
          <w:b w:val="0"/>
          <w:sz w:val="24"/>
          <w:szCs w:val="24"/>
          <w:lang w:val="en-GB" w:eastAsia="en-GB"/>
        </w:rPr>
        <w:t xml:space="preserve">well-established disciplinary and conduct policies to provide an overarching framework that reflects a higher level of intolerance </w:t>
      </w:r>
      <w:r w:rsidR="0003376C" w:rsidRPr="00560867">
        <w:rPr>
          <w:rFonts w:asciiTheme="majorHAnsi" w:eastAsia="Times New Roman" w:hAnsiTheme="majorHAnsi" w:cstheme="majorHAnsi"/>
          <w:b w:val="0"/>
          <w:sz w:val="24"/>
          <w:szCs w:val="24"/>
          <w:lang w:val="en-GB" w:eastAsia="en-GB"/>
        </w:rPr>
        <w:t xml:space="preserve">towards unethical and unacceptable environmental conduct from the workforce. </w:t>
      </w:r>
    </w:p>
    <w:p w14:paraId="421EFADF" w14:textId="57AFE896" w:rsidR="00322B95" w:rsidRPr="00B929E3" w:rsidRDefault="008B7448" w:rsidP="00192D89">
      <w:pPr>
        <w:shd w:val="clear" w:color="auto" w:fill="FFFFFF"/>
        <w:spacing w:after="378" w:line="240" w:lineRule="auto"/>
        <w:textAlignment w:val="baseline"/>
        <w:rPr>
          <w:rFonts w:asciiTheme="majorHAnsi" w:hAnsiTheme="majorHAnsi" w:cstheme="majorHAnsi"/>
        </w:rPr>
      </w:pPr>
      <w:r w:rsidRPr="00560867">
        <w:rPr>
          <w:rFonts w:asciiTheme="majorHAnsi" w:hAnsiTheme="majorHAnsi" w:cstheme="majorHAnsi"/>
          <w:b w:val="0"/>
          <w:bCs/>
          <w:sz w:val="24"/>
          <w:szCs w:val="24"/>
        </w:rPr>
        <w:t>The exponential growth and global priority of the environment</w:t>
      </w:r>
      <w:r w:rsidR="00E578BC" w:rsidRPr="00560867">
        <w:rPr>
          <w:rFonts w:asciiTheme="majorHAnsi" w:hAnsiTheme="majorHAnsi" w:cstheme="majorHAnsi"/>
          <w:b w:val="0"/>
          <w:bCs/>
          <w:sz w:val="24"/>
          <w:szCs w:val="24"/>
        </w:rPr>
        <w:t>al</w:t>
      </w:r>
      <w:r w:rsidRPr="00560867">
        <w:rPr>
          <w:rFonts w:asciiTheme="majorHAnsi" w:hAnsiTheme="majorHAnsi" w:cstheme="majorHAnsi"/>
          <w:b w:val="0"/>
          <w:bCs/>
          <w:sz w:val="24"/>
          <w:szCs w:val="24"/>
        </w:rPr>
        <w:t xml:space="preserve"> </w:t>
      </w:r>
      <w:r w:rsidR="00F954EC" w:rsidRPr="00560867">
        <w:rPr>
          <w:rFonts w:asciiTheme="majorHAnsi" w:hAnsiTheme="majorHAnsi" w:cstheme="majorHAnsi"/>
          <w:b w:val="0"/>
          <w:bCs/>
          <w:sz w:val="24"/>
          <w:szCs w:val="24"/>
        </w:rPr>
        <w:t xml:space="preserve">factors </w:t>
      </w:r>
      <w:r w:rsidR="00322B95" w:rsidRPr="00560867">
        <w:rPr>
          <w:rFonts w:asciiTheme="majorHAnsi" w:hAnsiTheme="majorHAnsi" w:cstheme="majorHAnsi"/>
          <w:b w:val="0"/>
          <w:bCs/>
          <w:sz w:val="24"/>
          <w:szCs w:val="24"/>
        </w:rPr>
        <w:t xml:space="preserve">within the leisure and tourism sector </w:t>
      </w:r>
      <w:r w:rsidRPr="00560867">
        <w:rPr>
          <w:rFonts w:asciiTheme="majorHAnsi" w:hAnsiTheme="majorHAnsi" w:cstheme="majorHAnsi"/>
          <w:b w:val="0"/>
          <w:bCs/>
          <w:sz w:val="24"/>
          <w:szCs w:val="24"/>
        </w:rPr>
        <w:t xml:space="preserve">has led the UK government to consider the implementation </w:t>
      </w:r>
      <w:r w:rsidR="0026183D" w:rsidRPr="00560867">
        <w:rPr>
          <w:rFonts w:asciiTheme="majorHAnsi" w:hAnsiTheme="majorHAnsi" w:cstheme="majorHAnsi"/>
          <w:b w:val="0"/>
          <w:bCs/>
          <w:sz w:val="24"/>
          <w:szCs w:val="24"/>
        </w:rPr>
        <w:t xml:space="preserve">of </w:t>
      </w:r>
      <w:r w:rsidRPr="00560867">
        <w:rPr>
          <w:rFonts w:asciiTheme="majorHAnsi" w:hAnsiTheme="majorHAnsi" w:cstheme="majorHAnsi"/>
          <w:b w:val="0"/>
          <w:bCs/>
          <w:sz w:val="24"/>
          <w:szCs w:val="24"/>
        </w:rPr>
        <w:t>environmental legislation</w:t>
      </w:r>
      <w:r w:rsidR="00322B95" w:rsidRPr="00560867">
        <w:rPr>
          <w:rFonts w:asciiTheme="majorHAnsi" w:hAnsiTheme="majorHAnsi" w:cstheme="majorHAnsi"/>
          <w:b w:val="0"/>
          <w:bCs/>
          <w:sz w:val="24"/>
          <w:szCs w:val="24"/>
        </w:rPr>
        <w:t>. This legislation</w:t>
      </w:r>
      <w:r w:rsidR="006A7791" w:rsidRPr="00560867">
        <w:rPr>
          <w:rFonts w:asciiTheme="majorHAnsi" w:hAnsiTheme="majorHAnsi" w:cstheme="majorHAnsi"/>
          <w:b w:val="0"/>
          <w:bCs/>
          <w:sz w:val="24"/>
          <w:szCs w:val="24"/>
        </w:rPr>
        <w:t xml:space="preserve"> </w:t>
      </w:r>
      <w:r w:rsidRPr="00560867">
        <w:rPr>
          <w:rFonts w:asciiTheme="majorHAnsi" w:hAnsiTheme="majorHAnsi" w:cstheme="majorHAnsi"/>
          <w:b w:val="0"/>
          <w:bCs/>
          <w:sz w:val="24"/>
          <w:szCs w:val="24"/>
        </w:rPr>
        <w:t xml:space="preserve">will have </w:t>
      </w:r>
      <w:r w:rsidR="0026183D" w:rsidRPr="00560867">
        <w:rPr>
          <w:rFonts w:asciiTheme="majorHAnsi" w:hAnsiTheme="majorHAnsi" w:cstheme="majorHAnsi"/>
          <w:b w:val="0"/>
          <w:bCs/>
          <w:sz w:val="24"/>
          <w:szCs w:val="24"/>
        </w:rPr>
        <w:t xml:space="preserve">a </w:t>
      </w:r>
      <w:r w:rsidR="00322B95" w:rsidRPr="00560867">
        <w:rPr>
          <w:rFonts w:asciiTheme="majorHAnsi" w:hAnsiTheme="majorHAnsi" w:cstheme="majorHAnsi"/>
          <w:b w:val="0"/>
          <w:bCs/>
          <w:sz w:val="24"/>
          <w:szCs w:val="24"/>
        </w:rPr>
        <w:t xml:space="preserve">significant </w:t>
      </w:r>
      <w:r w:rsidRPr="00560867">
        <w:rPr>
          <w:rFonts w:asciiTheme="majorHAnsi" w:hAnsiTheme="majorHAnsi" w:cstheme="majorHAnsi"/>
          <w:b w:val="0"/>
          <w:bCs/>
          <w:sz w:val="24"/>
          <w:szCs w:val="24"/>
        </w:rPr>
        <w:t xml:space="preserve">impact on BNPR’s </w:t>
      </w:r>
      <w:r w:rsidR="00322B95" w:rsidRPr="00560867">
        <w:rPr>
          <w:rFonts w:asciiTheme="majorHAnsi" w:hAnsiTheme="majorHAnsi" w:cstheme="majorHAnsi"/>
          <w:b w:val="0"/>
          <w:bCs/>
          <w:sz w:val="24"/>
          <w:szCs w:val="24"/>
        </w:rPr>
        <w:t>actions and</w:t>
      </w:r>
      <w:r w:rsidR="002E170F" w:rsidRPr="00560867">
        <w:rPr>
          <w:rFonts w:asciiTheme="majorHAnsi" w:hAnsiTheme="majorHAnsi" w:cstheme="majorHAnsi"/>
          <w:b w:val="0"/>
          <w:bCs/>
          <w:sz w:val="24"/>
          <w:szCs w:val="24"/>
        </w:rPr>
        <w:t xml:space="preserve"> HR</w:t>
      </w:r>
      <w:r w:rsidR="00322B95" w:rsidRPr="00560867">
        <w:rPr>
          <w:rFonts w:asciiTheme="majorHAnsi" w:hAnsiTheme="majorHAnsi" w:cstheme="majorHAnsi"/>
          <w:b w:val="0"/>
          <w:bCs/>
          <w:sz w:val="24"/>
          <w:szCs w:val="24"/>
        </w:rPr>
        <w:t xml:space="preserve"> </w:t>
      </w:r>
      <w:r w:rsidR="006A7791" w:rsidRPr="00560867">
        <w:rPr>
          <w:rFonts w:asciiTheme="majorHAnsi" w:hAnsiTheme="majorHAnsi" w:cstheme="majorHAnsi"/>
          <w:b w:val="0"/>
          <w:bCs/>
          <w:sz w:val="24"/>
          <w:szCs w:val="24"/>
        </w:rPr>
        <w:t xml:space="preserve">future </w:t>
      </w:r>
      <w:r w:rsidRPr="00560867">
        <w:rPr>
          <w:rFonts w:asciiTheme="majorHAnsi" w:hAnsiTheme="majorHAnsi" w:cstheme="majorHAnsi"/>
          <w:b w:val="0"/>
          <w:bCs/>
          <w:sz w:val="24"/>
          <w:szCs w:val="24"/>
        </w:rPr>
        <w:t>strategy</w:t>
      </w:r>
      <w:r w:rsidR="006C638D">
        <w:rPr>
          <w:rFonts w:asciiTheme="majorHAnsi" w:hAnsiTheme="majorHAnsi" w:cstheme="majorHAnsi"/>
          <w:b w:val="0"/>
          <w:bCs/>
          <w:sz w:val="24"/>
          <w:szCs w:val="24"/>
        </w:rPr>
        <w:t xml:space="preserve"> (</w:t>
      </w:r>
      <w:r w:rsidR="00A132F8" w:rsidRPr="00B929E3">
        <w:rPr>
          <w:rFonts w:asciiTheme="majorHAnsi" w:hAnsiTheme="majorHAnsi" w:cstheme="majorHAnsi"/>
          <w:b w:val="0"/>
          <w:bCs/>
          <w:sz w:val="24"/>
          <w:szCs w:val="24"/>
        </w:rPr>
        <w:t>G</w:t>
      </w:r>
      <w:r w:rsidR="00475731" w:rsidRPr="00B929E3">
        <w:rPr>
          <w:rFonts w:asciiTheme="majorHAnsi" w:hAnsiTheme="majorHAnsi" w:cstheme="majorHAnsi"/>
          <w:b w:val="0"/>
          <w:bCs/>
          <w:sz w:val="24"/>
          <w:szCs w:val="24"/>
        </w:rPr>
        <w:t>ov</w:t>
      </w:r>
      <w:r w:rsidR="006C638D">
        <w:rPr>
          <w:rFonts w:asciiTheme="majorHAnsi" w:hAnsiTheme="majorHAnsi" w:cstheme="majorHAnsi"/>
          <w:b w:val="0"/>
          <w:bCs/>
          <w:sz w:val="24"/>
          <w:szCs w:val="24"/>
        </w:rPr>
        <w:t xml:space="preserve">, </w:t>
      </w:r>
      <w:r w:rsidR="00A132F8" w:rsidRPr="00B929E3">
        <w:rPr>
          <w:rFonts w:asciiTheme="majorHAnsi" w:hAnsiTheme="majorHAnsi" w:cstheme="majorHAnsi"/>
          <w:b w:val="0"/>
          <w:bCs/>
          <w:sz w:val="24"/>
          <w:szCs w:val="24"/>
        </w:rPr>
        <w:t>2023</w:t>
      </w:r>
      <w:r w:rsidR="00224156">
        <w:rPr>
          <w:rFonts w:asciiTheme="majorHAnsi" w:hAnsiTheme="majorHAnsi" w:cstheme="majorHAnsi"/>
          <w:b w:val="0"/>
          <w:bCs/>
          <w:sz w:val="24"/>
          <w:szCs w:val="24"/>
        </w:rPr>
        <w:t>c</w:t>
      </w:r>
      <w:r w:rsidR="00A132F8" w:rsidRPr="00B929E3">
        <w:rPr>
          <w:rFonts w:asciiTheme="majorHAnsi" w:hAnsiTheme="majorHAnsi" w:cstheme="majorHAnsi"/>
          <w:b w:val="0"/>
          <w:bCs/>
          <w:sz w:val="24"/>
          <w:szCs w:val="24"/>
        </w:rPr>
        <w:t>)</w:t>
      </w:r>
      <w:r w:rsidR="006C638D">
        <w:rPr>
          <w:rFonts w:asciiTheme="majorHAnsi" w:hAnsiTheme="majorHAnsi" w:cstheme="majorHAnsi"/>
          <w:b w:val="0"/>
          <w:bCs/>
        </w:rPr>
        <w:t xml:space="preserve">. </w:t>
      </w:r>
      <w:r w:rsidRPr="00560867">
        <w:rPr>
          <w:rFonts w:asciiTheme="majorHAnsi" w:hAnsiTheme="majorHAnsi" w:cstheme="majorHAnsi"/>
          <w:b w:val="0"/>
          <w:bCs/>
          <w:sz w:val="24"/>
          <w:szCs w:val="24"/>
        </w:rPr>
        <w:t xml:space="preserve">UK Sustainability Disclosure Standards (SDS) will set out </w:t>
      </w:r>
      <w:r w:rsidR="003E6103">
        <w:rPr>
          <w:rFonts w:asciiTheme="majorHAnsi" w:hAnsiTheme="majorHAnsi" w:cstheme="majorHAnsi"/>
          <w:b w:val="0"/>
          <w:bCs/>
          <w:sz w:val="24"/>
          <w:szCs w:val="24"/>
        </w:rPr>
        <w:t xml:space="preserve">mandatory </w:t>
      </w:r>
      <w:r w:rsidRPr="00560867">
        <w:rPr>
          <w:rFonts w:asciiTheme="majorHAnsi" w:hAnsiTheme="majorHAnsi" w:cstheme="majorHAnsi"/>
          <w:b w:val="0"/>
          <w:bCs/>
          <w:sz w:val="24"/>
          <w:szCs w:val="24"/>
        </w:rPr>
        <w:t xml:space="preserve">corporate disclosures on the sustainability-related risks and opportunities that </w:t>
      </w:r>
      <w:r w:rsidR="009A34EF">
        <w:rPr>
          <w:rFonts w:asciiTheme="majorHAnsi" w:hAnsiTheme="majorHAnsi" w:cstheme="majorHAnsi"/>
          <w:b w:val="0"/>
          <w:bCs/>
          <w:sz w:val="24"/>
          <w:szCs w:val="24"/>
        </w:rPr>
        <w:t>BNPR</w:t>
      </w:r>
      <w:r w:rsidRPr="00560867">
        <w:rPr>
          <w:rFonts w:asciiTheme="majorHAnsi" w:hAnsiTheme="majorHAnsi" w:cstheme="majorHAnsi"/>
          <w:b w:val="0"/>
          <w:bCs/>
          <w:sz w:val="24"/>
          <w:szCs w:val="24"/>
        </w:rPr>
        <w:t xml:space="preserve"> face</w:t>
      </w:r>
      <w:r w:rsidR="006C638D">
        <w:rPr>
          <w:rFonts w:asciiTheme="majorHAnsi" w:hAnsiTheme="majorHAnsi" w:cstheme="majorHAnsi"/>
          <w:b w:val="0"/>
          <w:bCs/>
          <w:sz w:val="24"/>
          <w:szCs w:val="24"/>
        </w:rPr>
        <w:t>, (IFRS, 2023).</w:t>
      </w:r>
    </w:p>
    <w:p w14:paraId="42CC4DC8" w14:textId="2A77CD58" w:rsidR="006A7791" w:rsidRPr="00560867" w:rsidRDefault="00BF1995" w:rsidP="00192D89">
      <w:pPr>
        <w:rPr>
          <w:rFonts w:asciiTheme="majorHAnsi" w:hAnsiTheme="majorHAnsi" w:cstheme="majorHAnsi"/>
          <w:b w:val="0"/>
          <w:bCs/>
          <w:sz w:val="24"/>
          <w:szCs w:val="24"/>
        </w:rPr>
      </w:pPr>
      <w:r w:rsidRPr="00560867">
        <w:rPr>
          <w:rFonts w:asciiTheme="majorHAnsi" w:hAnsiTheme="majorHAnsi" w:cstheme="majorHAnsi"/>
          <w:b w:val="0"/>
          <w:bCs/>
          <w:sz w:val="24"/>
          <w:szCs w:val="24"/>
        </w:rPr>
        <w:t xml:space="preserve">As set out </w:t>
      </w:r>
      <w:r w:rsidRPr="009A34EF">
        <w:rPr>
          <w:rFonts w:asciiTheme="majorHAnsi" w:hAnsiTheme="majorHAnsi" w:cstheme="majorHAnsi"/>
          <w:b w:val="0"/>
          <w:bCs/>
          <w:sz w:val="24"/>
          <w:szCs w:val="24"/>
        </w:rPr>
        <w:t>in figure three</w:t>
      </w:r>
      <w:r w:rsidRPr="00560867">
        <w:rPr>
          <w:rFonts w:asciiTheme="majorHAnsi" w:hAnsiTheme="majorHAnsi" w:cstheme="majorHAnsi"/>
          <w:b w:val="0"/>
          <w:bCs/>
          <w:sz w:val="24"/>
          <w:szCs w:val="24"/>
        </w:rPr>
        <w:t xml:space="preserve"> t</w:t>
      </w:r>
      <w:r w:rsidR="006A7791" w:rsidRPr="00560867">
        <w:rPr>
          <w:rFonts w:asciiTheme="majorHAnsi" w:hAnsiTheme="majorHAnsi" w:cstheme="majorHAnsi"/>
          <w:b w:val="0"/>
          <w:bCs/>
          <w:sz w:val="24"/>
          <w:szCs w:val="24"/>
        </w:rPr>
        <w:t xml:space="preserve">he elements of climate change </w:t>
      </w:r>
      <w:r w:rsidR="00322B95" w:rsidRPr="00560867">
        <w:rPr>
          <w:rFonts w:asciiTheme="majorHAnsi" w:hAnsiTheme="majorHAnsi" w:cstheme="majorHAnsi"/>
          <w:b w:val="0"/>
          <w:bCs/>
          <w:sz w:val="24"/>
          <w:szCs w:val="24"/>
        </w:rPr>
        <w:t>mandatory reporting</w:t>
      </w:r>
      <w:r w:rsidR="006A7791" w:rsidRPr="00560867">
        <w:rPr>
          <w:rFonts w:asciiTheme="majorHAnsi" w:hAnsiTheme="majorHAnsi" w:cstheme="majorHAnsi"/>
          <w:b w:val="0"/>
          <w:bCs/>
          <w:sz w:val="24"/>
          <w:szCs w:val="24"/>
        </w:rPr>
        <w:t xml:space="preserve"> </w:t>
      </w:r>
      <w:r w:rsidR="00322B95" w:rsidRPr="00560867">
        <w:rPr>
          <w:rFonts w:asciiTheme="majorHAnsi" w:hAnsiTheme="majorHAnsi" w:cstheme="majorHAnsi"/>
          <w:b w:val="0"/>
          <w:bCs/>
          <w:sz w:val="24"/>
          <w:szCs w:val="24"/>
        </w:rPr>
        <w:t>requirements will include</w:t>
      </w:r>
      <w:r w:rsidR="006A7791" w:rsidRPr="00560867">
        <w:rPr>
          <w:rFonts w:asciiTheme="majorHAnsi" w:hAnsiTheme="majorHAnsi" w:cstheme="majorHAnsi"/>
          <w:b w:val="0"/>
          <w:bCs/>
          <w:sz w:val="24"/>
          <w:szCs w:val="24"/>
        </w:rPr>
        <w:t xml:space="preserve"> Governance, Strategy, Risk Management and Metrics and Targets.</w:t>
      </w:r>
      <w:r w:rsidR="00322B95" w:rsidRPr="00560867">
        <w:rPr>
          <w:rFonts w:asciiTheme="majorHAnsi" w:hAnsiTheme="majorHAnsi" w:cstheme="majorHAnsi"/>
          <w:b w:val="0"/>
          <w:bCs/>
          <w:sz w:val="24"/>
          <w:szCs w:val="24"/>
        </w:rPr>
        <w:t xml:space="preserve"> The </w:t>
      </w:r>
      <w:r w:rsidR="003E6103">
        <w:rPr>
          <w:rFonts w:asciiTheme="majorHAnsi" w:hAnsiTheme="majorHAnsi" w:cstheme="majorHAnsi"/>
          <w:b w:val="0"/>
          <w:bCs/>
          <w:sz w:val="24"/>
          <w:szCs w:val="24"/>
        </w:rPr>
        <w:t>HR</w:t>
      </w:r>
      <w:r w:rsidR="00F954EC" w:rsidRPr="00560867">
        <w:rPr>
          <w:rFonts w:asciiTheme="majorHAnsi" w:hAnsiTheme="majorHAnsi" w:cstheme="majorHAnsi"/>
          <w:b w:val="0"/>
          <w:bCs/>
          <w:sz w:val="24"/>
          <w:szCs w:val="24"/>
        </w:rPr>
        <w:t xml:space="preserve"> measures</w:t>
      </w:r>
      <w:r w:rsidR="00322B95" w:rsidRPr="00560867">
        <w:rPr>
          <w:rFonts w:asciiTheme="majorHAnsi" w:hAnsiTheme="majorHAnsi" w:cstheme="majorHAnsi"/>
          <w:b w:val="0"/>
          <w:bCs/>
          <w:sz w:val="24"/>
          <w:szCs w:val="24"/>
        </w:rPr>
        <w:t xml:space="preserve"> of the reporting elements require training, development of </w:t>
      </w:r>
      <w:r w:rsidR="009A34EF">
        <w:rPr>
          <w:rFonts w:asciiTheme="majorHAnsi" w:hAnsiTheme="majorHAnsi" w:cstheme="majorHAnsi"/>
          <w:b w:val="0"/>
          <w:bCs/>
          <w:sz w:val="24"/>
          <w:szCs w:val="24"/>
        </w:rPr>
        <w:t>B</w:t>
      </w:r>
      <w:r w:rsidR="00322B95" w:rsidRPr="00560867">
        <w:rPr>
          <w:rFonts w:asciiTheme="majorHAnsi" w:hAnsiTheme="majorHAnsi" w:cstheme="majorHAnsi"/>
          <w:b w:val="0"/>
          <w:bCs/>
          <w:sz w:val="24"/>
          <w:szCs w:val="24"/>
        </w:rPr>
        <w:t xml:space="preserve">oard and </w:t>
      </w:r>
      <w:r w:rsidR="009A34EF">
        <w:rPr>
          <w:rFonts w:asciiTheme="majorHAnsi" w:hAnsiTheme="majorHAnsi" w:cstheme="majorHAnsi"/>
          <w:b w:val="0"/>
          <w:bCs/>
          <w:sz w:val="24"/>
          <w:szCs w:val="24"/>
        </w:rPr>
        <w:t>E</w:t>
      </w:r>
      <w:r w:rsidR="00322B95" w:rsidRPr="00560867">
        <w:rPr>
          <w:rFonts w:asciiTheme="majorHAnsi" w:hAnsiTheme="majorHAnsi" w:cstheme="majorHAnsi"/>
          <w:b w:val="0"/>
          <w:bCs/>
          <w:sz w:val="24"/>
          <w:szCs w:val="24"/>
        </w:rPr>
        <w:t xml:space="preserve">xecutive team members to </w:t>
      </w:r>
      <w:r w:rsidR="00F954EC" w:rsidRPr="00560867">
        <w:rPr>
          <w:rFonts w:asciiTheme="majorHAnsi" w:hAnsiTheme="majorHAnsi" w:cstheme="majorHAnsi"/>
          <w:b w:val="0"/>
          <w:bCs/>
          <w:sz w:val="24"/>
          <w:szCs w:val="24"/>
        </w:rPr>
        <w:t>demonstrate competence</w:t>
      </w:r>
      <w:r w:rsidR="00322B95" w:rsidRPr="00560867">
        <w:rPr>
          <w:rFonts w:asciiTheme="majorHAnsi" w:hAnsiTheme="majorHAnsi" w:cstheme="majorHAnsi"/>
          <w:b w:val="0"/>
          <w:bCs/>
          <w:sz w:val="24"/>
          <w:szCs w:val="24"/>
        </w:rPr>
        <w:t xml:space="preserve"> and </w:t>
      </w:r>
      <w:r w:rsidR="00F954EC" w:rsidRPr="00560867">
        <w:rPr>
          <w:rFonts w:asciiTheme="majorHAnsi" w:hAnsiTheme="majorHAnsi" w:cstheme="majorHAnsi"/>
          <w:b w:val="0"/>
          <w:bCs/>
          <w:sz w:val="24"/>
          <w:szCs w:val="24"/>
        </w:rPr>
        <w:t xml:space="preserve">affirm the </w:t>
      </w:r>
      <w:r w:rsidR="007844ED" w:rsidRPr="00560867">
        <w:rPr>
          <w:rFonts w:asciiTheme="majorHAnsi" w:hAnsiTheme="majorHAnsi" w:cstheme="majorHAnsi"/>
          <w:b w:val="0"/>
          <w:bCs/>
          <w:sz w:val="24"/>
          <w:szCs w:val="24"/>
        </w:rPr>
        <w:t>accountability for</w:t>
      </w:r>
      <w:r w:rsidR="00322B95" w:rsidRPr="00560867">
        <w:rPr>
          <w:rFonts w:asciiTheme="majorHAnsi" w:hAnsiTheme="majorHAnsi" w:cstheme="majorHAnsi"/>
          <w:b w:val="0"/>
          <w:bCs/>
          <w:sz w:val="24"/>
          <w:szCs w:val="24"/>
        </w:rPr>
        <w:t xml:space="preserve"> climate change at the top of the organisation. </w:t>
      </w:r>
      <w:r w:rsidR="005562E2">
        <w:rPr>
          <w:rFonts w:asciiTheme="majorHAnsi" w:hAnsiTheme="majorHAnsi" w:cstheme="majorHAnsi"/>
          <w:b w:val="0"/>
          <w:bCs/>
          <w:sz w:val="24"/>
          <w:szCs w:val="24"/>
        </w:rPr>
        <w:t xml:space="preserve">BNPR </w:t>
      </w:r>
      <w:r w:rsidR="00161102">
        <w:rPr>
          <w:rFonts w:asciiTheme="majorHAnsi" w:hAnsiTheme="majorHAnsi" w:cstheme="majorHAnsi"/>
          <w:b w:val="0"/>
          <w:bCs/>
          <w:sz w:val="24"/>
          <w:szCs w:val="24"/>
        </w:rPr>
        <w:t>should</w:t>
      </w:r>
      <w:r w:rsidR="005562E2">
        <w:rPr>
          <w:rFonts w:asciiTheme="majorHAnsi" w:hAnsiTheme="majorHAnsi" w:cstheme="majorHAnsi"/>
          <w:b w:val="0"/>
          <w:bCs/>
          <w:sz w:val="24"/>
          <w:szCs w:val="24"/>
        </w:rPr>
        <w:t xml:space="preserve"> </w:t>
      </w:r>
      <w:r w:rsidR="00682105">
        <w:rPr>
          <w:rFonts w:asciiTheme="majorHAnsi" w:hAnsiTheme="majorHAnsi" w:cstheme="majorHAnsi"/>
          <w:b w:val="0"/>
          <w:bCs/>
          <w:sz w:val="24"/>
          <w:szCs w:val="24"/>
        </w:rPr>
        <w:t>identify</w:t>
      </w:r>
      <w:r w:rsidR="005562E2">
        <w:rPr>
          <w:rFonts w:asciiTheme="majorHAnsi" w:hAnsiTheme="majorHAnsi" w:cstheme="majorHAnsi"/>
          <w:b w:val="0"/>
          <w:bCs/>
          <w:sz w:val="24"/>
          <w:szCs w:val="24"/>
        </w:rPr>
        <w:t xml:space="preserve"> training and development needs, implement tools to measure performance and</w:t>
      </w:r>
      <w:r w:rsidR="00682105">
        <w:rPr>
          <w:rFonts w:asciiTheme="majorHAnsi" w:hAnsiTheme="majorHAnsi" w:cstheme="majorHAnsi"/>
          <w:b w:val="0"/>
          <w:bCs/>
          <w:sz w:val="24"/>
          <w:szCs w:val="24"/>
        </w:rPr>
        <w:t xml:space="preserve"> f</w:t>
      </w:r>
      <w:r w:rsidR="005562E2">
        <w:rPr>
          <w:rFonts w:asciiTheme="majorHAnsi" w:hAnsiTheme="majorHAnsi" w:cstheme="majorHAnsi"/>
          <w:b w:val="0"/>
          <w:bCs/>
          <w:sz w:val="24"/>
          <w:szCs w:val="24"/>
        </w:rPr>
        <w:t>orecast associated costs and resource</w:t>
      </w:r>
      <w:r w:rsidR="00682105">
        <w:rPr>
          <w:rFonts w:asciiTheme="majorHAnsi" w:hAnsiTheme="majorHAnsi" w:cstheme="majorHAnsi"/>
          <w:b w:val="0"/>
          <w:bCs/>
          <w:sz w:val="24"/>
          <w:szCs w:val="24"/>
        </w:rPr>
        <w:t xml:space="preserve">s </w:t>
      </w:r>
      <w:r w:rsidR="005562E2">
        <w:rPr>
          <w:rFonts w:asciiTheme="majorHAnsi" w:hAnsiTheme="majorHAnsi" w:cstheme="majorHAnsi"/>
          <w:b w:val="0"/>
          <w:bCs/>
          <w:sz w:val="24"/>
          <w:szCs w:val="24"/>
        </w:rPr>
        <w:t xml:space="preserve">required within the HR strategy to </w:t>
      </w:r>
      <w:r w:rsidR="00FA5591">
        <w:rPr>
          <w:rFonts w:asciiTheme="majorHAnsi" w:hAnsiTheme="majorHAnsi" w:cstheme="majorHAnsi"/>
          <w:b w:val="0"/>
          <w:bCs/>
          <w:sz w:val="24"/>
          <w:szCs w:val="24"/>
        </w:rPr>
        <w:t>satisfy future</w:t>
      </w:r>
      <w:r w:rsidR="00682105">
        <w:rPr>
          <w:rFonts w:asciiTheme="majorHAnsi" w:hAnsiTheme="majorHAnsi" w:cstheme="majorHAnsi"/>
          <w:b w:val="0"/>
          <w:bCs/>
          <w:sz w:val="24"/>
          <w:szCs w:val="24"/>
        </w:rPr>
        <w:t xml:space="preserve"> </w:t>
      </w:r>
      <w:r w:rsidR="005562E2">
        <w:rPr>
          <w:rFonts w:asciiTheme="majorHAnsi" w:hAnsiTheme="majorHAnsi" w:cstheme="majorHAnsi"/>
          <w:b w:val="0"/>
          <w:bCs/>
          <w:sz w:val="24"/>
          <w:szCs w:val="24"/>
        </w:rPr>
        <w:t xml:space="preserve">compliance. </w:t>
      </w:r>
      <w:r w:rsidR="00096685">
        <w:rPr>
          <w:rFonts w:asciiTheme="majorHAnsi" w:hAnsiTheme="majorHAnsi" w:cstheme="majorHAnsi"/>
          <w:b w:val="0"/>
          <w:bCs/>
          <w:sz w:val="24"/>
          <w:szCs w:val="24"/>
        </w:rPr>
        <w:t>Achieving</w:t>
      </w:r>
      <w:r w:rsidR="00E06B08">
        <w:rPr>
          <w:rFonts w:asciiTheme="majorHAnsi" w:hAnsiTheme="majorHAnsi" w:cstheme="majorHAnsi"/>
          <w:b w:val="0"/>
          <w:bCs/>
          <w:sz w:val="24"/>
          <w:szCs w:val="24"/>
        </w:rPr>
        <w:t xml:space="preserve"> ‘compliant’ status will also benefit </w:t>
      </w:r>
      <w:r w:rsidR="00D103E6">
        <w:rPr>
          <w:rFonts w:asciiTheme="majorHAnsi" w:hAnsiTheme="majorHAnsi" w:cstheme="majorHAnsi"/>
          <w:b w:val="0"/>
          <w:bCs/>
          <w:sz w:val="24"/>
          <w:szCs w:val="24"/>
        </w:rPr>
        <w:t>BNPR’s</w:t>
      </w:r>
      <w:r w:rsidR="00E06B08">
        <w:rPr>
          <w:rFonts w:asciiTheme="majorHAnsi" w:hAnsiTheme="majorHAnsi" w:cstheme="majorHAnsi"/>
          <w:b w:val="0"/>
          <w:bCs/>
          <w:sz w:val="24"/>
          <w:szCs w:val="24"/>
        </w:rPr>
        <w:t xml:space="preserve"> </w:t>
      </w:r>
      <w:r w:rsidR="00FA5591">
        <w:rPr>
          <w:rFonts w:asciiTheme="majorHAnsi" w:hAnsiTheme="majorHAnsi" w:cstheme="majorHAnsi"/>
          <w:b w:val="0"/>
          <w:bCs/>
          <w:sz w:val="24"/>
          <w:szCs w:val="24"/>
        </w:rPr>
        <w:t>candidate</w:t>
      </w:r>
      <w:r w:rsidR="00E06B08">
        <w:rPr>
          <w:rFonts w:asciiTheme="majorHAnsi" w:hAnsiTheme="majorHAnsi" w:cstheme="majorHAnsi"/>
          <w:b w:val="0"/>
          <w:bCs/>
          <w:sz w:val="24"/>
          <w:szCs w:val="24"/>
        </w:rPr>
        <w:t xml:space="preserve"> attraction strategy </w:t>
      </w:r>
      <w:r w:rsidR="00FA5591">
        <w:rPr>
          <w:rFonts w:asciiTheme="majorHAnsi" w:hAnsiTheme="majorHAnsi" w:cstheme="majorHAnsi"/>
          <w:b w:val="0"/>
          <w:bCs/>
          <w:sz w:val="24"/>
          <w:szCs w:val="24"/>
        </w:rPr>
        <w:t xml:space="preserve">as it will be deemed positive by many applicants. </w:t>
      </w:r>
    </w:p>
    <w:p w14:paraId="199CD26C" w14:textId="77777777" w:rsidR="00E578BC" w:rsidRPr="00B929E3" w:rsidRDefault="00E578BC" w:rsidP="0026183D">
      <w:pPr>
        <w:ind w:left="360"/>
        <w:rPr>
          <w:rFonts w:asciiTheme="majorHAnsi" w:hAnsiTheme="majorHAnsi" w:cstheme="majorHAnsi"/>
          <w:b w:val="0"/>
          <w:bCs/>
          <w:sz w:val="24"/>
          <w:szCs w:val="24"/>
        </w:rPr>
      </w:pPr>
    </w:p>
    <w:p w14:paraId="47386B84" w14:textId="77E1E806" w:rsidR="006A7791" w:rsidRPr="00B929E3" w:rsidRDefault="00E578BC" w:rsidP="00A23DB1">
      <w:pPr>
        <w:rPr>
          <w:rFonts w:asciiTheme="majorHAnsi" w:hAnsiTheme="majorHAnsi" w:cstheme="majorHAnsi"/>
          <w:b w:val="0"/>
          <w:bCs/>
          <w:sz w:val="24"/>
          <w:szCs w:val="24"/>
        </w:rPr>
      </w:pPr>
      <w:r w:rsidRPr="00B929E3">
        <w:rPr>
          <w:rFonts w:asciiTheme="majorHAnsi" w:hAnsiTheme="majorHAnsi" w:cstheme="majorHAnsi"/>
          <w:b w:val="0"/>
          <w:bCs/>
          <w:i/>
          <w:iCs/>
          <w:sz w:val="24"/>
          <w:szCs w:val="24"/>
        </w:rPr>
        <w:lastRenderedPageBreak/>
        <w:t>Figure Three</w:t>
      </w:r>
      <w:r w:rsidR="006A7791" w:rsidRPr="00B929E3">
        <w:rPr>
          <w:rFonts w:asciiTheme="majorHAnsi" w:hAnsiTheme="majorHAnsi" w:cstheme="majorHAnsi"/>
          <w:b w:val="0"/>
          <w:bCs/>
          <w:sz w:val="24"/>
          <w:szCs w:val="24"/>
        </w:rPr>
        <w:br/>
      </w:r>
      <w:r w:rsidR="00152B0A" w:rsidRPr="00B929E3">
        <w:rPr>
          <w:rFonts w:asciiTheme="majorHAnsi" w:hAnsiTheme="majorHAnsi" w:cstheme="majorHAnsi"/>
          <w:noProof/>
        </w:rPr>
        <w:drawing>
          <wp:inline distT="0" distB="0" distL="0" distR="0" wp14:anchorId="643A7CD6" wp14:editId="0D423DEF">
            <wp:extent cx="6309360" cy="3420110"/>
            <wp:effectExtent l="0" t="0" r="0" b="8890"/>
            <wp:docPr id="790335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35827" name="Picture 1" descr="A screenshot of a computer&#10;&#10;Description automatically generated"/>
                    <pic:cNvPicPr/>
                  </pic:nvPicPr>
                  <pic:blipFill>
                    <a:blip r:embed="rId13"/>
                    <a:stretch>
                      <a:fillRect/>
                    </a:stretch>
                  </pic:blipFill>
                  <pic:spPr>
                    <a:xfrm>
                      <a:off x="0" y="0"/>
                      <a:ext cx="6309360" cy="3420110"/>
                    </a:xfrm>
                    <a:prstGeom prst="rect">
                      <a:avLst/>
                    </a:prstGeom>
                  </pic:spPr>
                </pic:pic>
              </a:graphicData>
            </a:graphic>
          </wp:inline>
        </w:drawing>
      </w:r>
    </w:p>
    <w:p w14:paraId="0EB6FD57" w14:textId="30457F34" w:rsidR="006A7791" w:rsidRPr="00560867" w:rsidRDefault="008079FB" w:rsidP="008079FB">
      <w:pPr>
        <w:ind w:left="360"/>
        <w:jc w:val="right"/>
        <w:rPr>
          <w:rFonts w:asciiTheme="majorHAnsi" w:hAnsiTheme="majorHAnsi" w:cstheme="majorHAnsi"/>
          <w:b w:val="0"/>
          <w:bCs/>
          <w:sz w:val="24"/>
          <w:szCs w:val="24"/>
        </w:rPr>
      </w:pPr>
      <w:r w:rsidRPr="00560867">
        <w:rPr>
          <w:rFonts w:asciiTheme="majorHAnsi" w:hAnsiTheme="majorHAnsi" w:cstheme="majorHAnsi"/>
          <w:b w:val="0"/>
          <w:bCs/>
          <w:sz w:val="24"/>
          <w:szCs w:val="24"/>
        </w:rPr>
        <w:t>(PWC, 202</w:t>
      </w:r>
      <w:r w:rsidR="00B040F9">
        <w:rPr>
          <w:rFonts w:asciiTheme="majorHAnsi" w:hAnsiTheme="majorHAnsi" w:cstheme="majorHAnsi"/>
          <w:b w:val="0"/>
          <w:bCs/>
          <w:sz w:val="24"/>
          <w:szCs w:val="24"/>
        </w:rPr>
        <w:t>1</w:t>
      </w:r>
      <w:r w:rsidRPr="00560867">
        <w:rPr>
          <w:rFonts w:asciiTheme="majorHAnsi" w:hAnsiTheme="majorHAnsi" w:cstheme="majorHAnsi"/>
          <w:b w:val="0"/>
          <w:bCs/>
          <w:sz w:val="24"/>
          <w:szCs w:val="24"/>
        </w:rPr>
        <w:t>)</w:t>
      </w:r>
    </w:p>
    <w:p w14:paraId="110F9866" w14:textId="77777777" w:rsidR="00404B6D" w:rsidRPr="00560867" w:rsidRDefault="00404B6D" w:rsidP="0026183D">
      <w:pPr>
        <w:ind w:left="360"/>
        <w:rPr>
          <w:rFonts w:asciiTheme="majorHAnsi" w:hAnsiTheme="majorHAnsi" w:cstheme="majorHAnsi"/>
          <w:b w:val="0"/>
          <w:bCs/>
          <w:sz w:val="24"/>
          <w:szCs w:val="24"/>
        </w:rPr>
      </w:pPr>
    </w:p>
    <w:p w14:paraId="6BC29BBB" w14:textId="77777777" w:rsidR="00404B6D" w:rsidRPr="00560867" w:rsidRDefault="00404B6D" w:rsidP="0026183D">
      <w:pPr>
        <w:ind w:left="360"/>
        <w:rPr>
          <w:rFonts w:asciiTheme="majorHAnsi" w:hAnsiTheme="majorHAnsi" w:cstheme="majorHAnsi"/>
          <w:b w:val="0"/>
          <w:bCs/>
          <w:sz w:val="24"/>
          <w:szCs w:val="24"/>
        </w:rPr>
      </w:pPr>
    </w:p>
    <w:p w14:paraId="7C433B07" w14:textId="77777777" w:rsidR="00404B6D" w:rsidRPr="00560867" w:rsidRDefault="00404B6D" w:rsidP="0026183D">
      <w:pPr>
        <w:ind w:left="360"/>
        <w:rPr>
          <w:rFonts w:asciiTheme="majorHAnsi" w:hAnsiTheme="majorHAnsi" w:cstheme="majorHAnsi"/>
          <w:b w:val="0"/>
          <w:bCs/>
          <w:sz w:val="24"/>
          <w:szCs w:val="24"/>
        </w:rPr>
      </w:pPr>
    </w:p>
    <w:p w14:paraId="031C74B5" w14:textId="77777777" w:rsidR="00E26E78" w:rsidRDefault="00E26E78" w:rsidP="00CB4000">
      <w:pPr>
        <w:rPr>
          <w:rFonts w:asciiTheme="majorHAnsi" w:hAnsiTheme="majorHAnsi" w:cstheme="majorHAnsi"/>
          <w:sz w:val="24"/>
          <w:szCs w:val="24"/>
        </w:rPr>
      </w:pPr>
    </w:p>
    <w:p w14:paraId="69FB089B" w14:textId="77777777" w:rsidR="00096685" w:rsidRDefault="00096685" w:rsidP="00CB4000">
      <w:pPr>
        <w:rPr>
          <w:rFonts w:asciiTheme="majorHAnsi" w:hAnsiTheme="majorHAnsi" w:cstheme="majorHAnsi"/>
          <w:sz w:val="24"/>
          <w:szCs w:val="24"/>
        </w:rPr>
      </w:pPr>
    </w:p>
    <w:p w14:paraId="3755D98C" w14:textId="77777777" w:rsidR="00096685" w:rsidRDefault="00096685" w:rsidP="00CB4000">
      <w:pPr>
        <w:rPr>
          <w:rFonts w:asciiTheme="majorHAnsi" w:hAnsiTheme="majorHAnsi" w:cstheme="majorHAnsi"/>
          <w:sz w:val="24"/>
          <w:szCs w:val="24"/>
        </w:rPr>
      </w:pPr>
    </w:p>
    <w:p w14:paraId="337D589F" w14:textId="77777777" w:rsidR="00096685" w:rsidRDefault="00096685" w:rsidP="00CB4000">
      <w:pPr>
        <w:rPr>
          <w:rFonts w:asciiTheme="majorHAnsi" w:hAnsiTheme="majorHAnsi" w:cstheme="majorHAnsi"/>
          <w:sz w:val="24"/>
          <w:szCs w:val="24"/>
        </w:rPr>
      </w:pPr>
    </w:p>
    <w:p w14:paraId="5E3E8668" w14:textId="77777777" w:rsidR="00096685" w:rsidRDefault="00096685" w:rsidP="00CB4000">
      <w:pPr>
        <w:rPr>
          <w:rFonts w:asciiTheme="majorHAnsi" w:hAnsiTheme="majorHAnsi" w:cstheme="majorHAnsi"/>
          <w:sz w:val="24"/>
          <w:szCs w:val="24"/>
        </w:rPr>
      </w:pPr>
    </w:p>
    <w:p w14:paraId="6DC42B99" w14:textId="77777777" w:rsidR="00096685" w:rsidRDefault="00096685" w:rsidP="00CB4000">
      <w:pPr>
        <w:rPr>
          <w:rFonts w:asciiTheme="majorHAnsi" w:hAnsiTheme="majorHAnsi" w:cstheme="majorHAnsi"/>
          <w:sz w:val="24"/>
          <w:szCs w:val="24"/>
        </w:rPr>
      </w:pPr>
    </w:p>
    <w:p w14:paraId="2E0A8851" w14:textId="77777777" w:rsidR="00096685" w:rsidRDefault="00096685" w:rsidP="00CB4000">
      <w:pPr>
        <w:rPr>
          <w:rFonts w:asciiTheme="majorHAnsi" w:hAnsiTheme="majorHAnsi" w:cstheme="majorHAnsi"/>
          <w:sz w:val="24"/>
          <w:szCs w:val="24"/>
        </w:rPr>
      </w:pPr>
    </w:p>
    <w:p w14:paraId="5DCE3F1B" w14:textId="77777777" w:rsidR="00096685" w:rsidRDefault="00096685" w:rsidP="00CB4000">
      <w:pPr>
        <w:rPr>
          <w:rFonts w:asciiTheme="majorHAnsi" w:hAnsiTheme="majorHAnsi" w:cstheme="majorHAnsi"/>
          <w:sz w:val="24"/>
          <w:szCs w:val="24"/>
        </w:rPr>
      </w:pPr>
    </w:p>
    <w:p w14:paraId="5E0EFA64" w14:textId="77777777" w:rsidR="00096685" w:rsidRDefault="00096685" w:rsidP="00CB4000">
      <w:pPr>
        <w:rPr>
          <w:rFonts w:asciiTheme="majorHAnsi" w:hAnsiTheme="majorHAnsi" w:cstheme="majorHAnsi"/>
          <w:sz w:val="24"/>
          <w:szCs w:val="24"/>
        </w:rPr>
      </w:pPr>
    </w:p>
    <w:p w14:paraId="26551ABC" w14:textId="77777777" w:rsidR="00096685" w:rsidRPr="00560867" w:rsidRDefault="00096685" w:rsidP="00CB4000">
      <w:pPr>
        <w:rPr>
          <w:rFonts w:asciiTheme="majorHAnsi" w:hAnsiTheme="majorHAnsi" w:cstheme="majorHAnsi"/>
          <w:sz w:val="24"/>
          <w:szCs w:val="24"/>
        </w:rPr>
      </w:pPr>
    </w:p>
    <w:p w14:paraId="5869C098" w14:textId="77777777" w:rsidR="00003E7E" w:rsidRPr="00560867" w:rsidRDefault="00003E7E" w:rsidP="00CB4000">
      <w:pPr>
        <w:rPr>
          <w:rFonts w:asciiTheme="majorHAnsi" w:hAnsiTheme="majorHAnsi" w:cstheme="majorHAnsi"/>
          <w:sz w:val="24"/>
          <w:szCs w:val="24"/>
        </w:rPr>
      </w:pPr>
    </w:p>
    <w:p w14:paraId="7E245453" w14:textId="77777777" w:rsidR="00003E7E" w:rsidRPr="00560867" w:rsidRDefault="00003E7E" w:rsidP="00CB4000">
      <w:pPr>
        <w:rPr>
          <w:rFonts w:asciiTheme="majorHAnsi" w:hAnsiTheme="majorHAnsi" w:cstheme="majorHAnsi"/>
          <w:sz w:val="24"/>
          <w:szCs w:val="24"/>
        </w:rPr>
      </w:pPr>
    </w:p>
    <w:p w14:paraId="435C8EFA" w14:textId="77777777" w:rsidR="00003E7E" w:rsidRPr="00560867" w:rsidRDefault="00003E7E" w:rsidP="00CB4000">
      <w:pPr>
        <w:rPr>
          <w:rFonts w:asciiTheme="majorHAnsi" w:hAnsiTheme="majorHAnsi" w:cstheme="majorHAnsi"/>
          <w:sz w:val="24"/>
          <w:szCs w:val="24"/>
        </w:rPr>
      </w:pPr>
    </w:p>
    <w:p w14:paraId="7688117C" w14:textId="77777777" w:rsidR="0036493A" w:rsidRPr="00560867" w:rsidRDefault="0036493A" w:rsidP="00CB4000">
      <w:pPr>
        <w:rPr>
          <w:rFonts w:asciiTheme="majorHAnsi" w:hAnsiTheme="majorHAnsi" w:cstheme="majorHAnsi"/>
          <w:sz w:val="24"/>
          <w:szCs w:val="24"/>
        </w:rPr>
      </w:pPr>
    </w:p>
    <w:p w14:paraId="14334CAC" w14:textId="77777777" w:rsidR="004C0F54" w:rsidRDefault="004C0F54" w:rsidP="00FF6FF8">
      <w:pPr>
        <w:pStyle w:val="Heading2"/>
        <w:rPr>
          <w:rFonts w:asciiTheme="majorHAnsi" w:hAnsiTheme="majorHAnsi" w:cstheme="majorHAnsi"/>
          <w:b/>
          <w:bCs/>
          <w:sz w:val="24"/>
          <w:szCs w:val="24"/>
        </w:rPr>
      </w:pPr>
    </w:p>
    <w:p w14:paraId="469273E6" w14:textId="77777777" w:rsidR="005059A7" w:rsidRPr="005059A7" w:rsidRDefault="005059A7" w:rsidP="005059A7"/>
    <w:p w14:paraId="136DC41D" w14:textId="006740F3" w:rsidR="005A0081" w:rsidRPr="00560867" w:rsidRDefault="00192D89" w:rsidP="00FF6FF8">
      <w:pPr>
        <w:pStyle w:val="Heading2"/>
        <w:rPr>
          <w:rFonts w:asciiTheme="majorHAnsi" w:hAnsiTheme="majorHAnsi" w:cstheme="majorHAnsi"/>
          <w:b/>
          <w:bCs/>
          <w:sz w:val="24"/>
          <w:szCs w:val="24"/>
        </w:rPr>
      </w:pPr>
      <w:bookmarkStart w:id="4" w:name="_Toc151903769"/>
      <w:r w:rsidRPr="00560867">
        <w:rPr>
          <w:rFonts w:asciiTheme="majorHAnsi" w:hAnsiTheme="majorHAnsi" w:cstheme="majorHAnsi"/>
          <w:b/>
          <w:bCs/>
          <w:sz w:val="24"/>
          <w:szCs w:val="24"/>
        </w:rPr>
        <w:lastRenderedPageBreak/>
        <w:t xml:space="preserve">4.0 </w:t>
      </w:r>
      <w:r w:rsidR="005A0081" w:rsidRPr="00560867">
        <w:rPr>
          <w:rFonts w:asciiTheme="majorHAnsi" w:hAnsiTheme="majorHAnsi" w:cstheme="majorHAnsi"/>
          <w:b/>
          <w:bCs/>
          <w:sz w:val="24"/>
          <w:szCs w:val="24"/>
        </w:rPr>
        <w:t xml:space="preserve">  Social </w:t>
      </w:r>
      <w:r w:rsidRPr="00560867">
        <w:rPr>
          <w:rFonts w:asciiTheme="majorHAnsi" w:hAnsiTheme="majorHAnsi" w:cstheme="majorHAnsi"/>
          <w:b/>
          <w:bCs/>
          <w:sz w:val="24"/>
          <w:szCs w:val="24"/>
        </w:rPr>
        <w:t>Factor Analysis</w:t>
      </w:r>
      <w:bookmarkEnd w:id="4"/>
    </w:p>
    <w:p w14:paraId="433DF5EB" w14:textId="5AB0666F" w:rsidR="005A0081" w:rsidRPr="00B929E3" w:rsidRDefault="00BF66AF" w:rsidP="002E199B">
      <w:r>
        <w:rPr>
          <w:rFonts w:asciiTheme="majorHAnsi" w:eastAsia="Times New Roman" w:hAnsiTheme="majorHAnsi" w:cstheme="majorHAnsi"/>
          <w:b w:val="0"/>
          <w:bCs/>
          <w:sz w:val="24"/>
          <w:szCs w:val="24"/>
          <w:lang w:eastAsia="en-GB"/>
        </w:rPr>
        <w:t>External s</w:t>
      </w:r>
      <w:r w:rsidR="005A0081" w:rsidRPr="00560867">
        <w:rPr>
          <w:rFonts w:asciiTheme="majorHAnsi" w:eastAsia="Times New Roman" w:hAnsiTheme="majorHAnsi" w:cstheme="majorHAnsi"/>
          <w:b w:val="0"/>
          <w:bCs/>
          <w:sz w:val="24"/>
          <w:szCs w:val="24"/>
          <w:lang w:eastAsia="en-GB"/>
        </w:rPr>
        <w:t xml:space="preserve">ocial norms have a significant impact on </w:t>
      </w:r>
      <w:r w:rsidR="0090185F" w:rsidRPr="00560867">
        <w:rPr>
          <w:rFonts w:asciiTheme="majorHAnsi" w:eastAsia="Times New Roman" w:hAnsiTheme="majorHAnsi" w:cstheme="majorHAnsi"/>
          <w:b w:val="0"/>
          <w:bCs/>
          <w:sz w:val="24"/>
          <w:szCs w:val="24"/>
          <w:lang w:eastAsia="en-GB"/>
        </w:rPr>
        <w:t>BNPR’s HR</w:t>
      </w:r>
      <w:r w:rsidR="005A0081" w:rsidRPr="00560867">
        <w:rPr>
          <w:rFonts w:asciiTheme="majorHAnsi" w:eastAsia="Times New Roman" w:hAnsiTheme="majorHAnsi" w:cstheme="majorHAnsi"/>
          <w:b w:val="0"/>
          <w:bCs/>
          <w:sz w:val="24"/>
          <w:szCs w:val="24"/>
          <w:lang w:eastAsia="en-GB"/>
        </w:rPr>
        <w:t xml:space="preserve"> strategy</w:t>
      </w:r>
      <w:r w:rsidR="00804CAE" w:rsidRPr="00560867">
        <w:rPr>
          <w:rFonts w:asciiTheme="majorHAnsi" w:eastAsia="Times New Roman" w:hAnsiTheme="majorHAnsi" w:cstheme="majorHAnsi"/>
          <w:b w:val="0"/>
          <w:bCs/>
          <w:sz w:val="24"/>
          <w:szCs w:val="24"/>
          <w:lang w:eastAsia="en-GB"/>
        </w:rPr>
        <w:t xml:space="preserve">. </w:t>
      </w:r>
      <w:r w:rsidR="005A0081" w:rsidRPr="00560867">
        <w:rPr>
          <w:rFonts w:asciiTheme="majorHAnsi" w:eastAsia="Times New Roman" w:hAnsiTheme="majorHAnsi" w:cstheme="majorHAnsi"/>
          <w:b w:val="0"/>
          <w:bCs/>
          <w:sz w:val="24"/>
          <w:szCs w:val="24"/>
          <w:lang w:eastAsia="en-GB"/>
        </w:rPr>
        <w:t>HR strategies in t</w:t>
      </w:r>
      <w:r w:rsidR="00804CAE" w:rsidRPr="00560867">
        <w:rPr>
          <w:rFonts w:asciiTheme="majorHAnsi" w:eastAsia="Times New Roman" w:hAnsiTheme="majorHAnsi" w:cstheme="majorHAnsi"/>
          <w:b w:val="0"/>
          <w:bCs/>
          <w:sz w:val="24"/>
          <w:szCs w:val="24"/>
          <w:lang w:eastAsia="en-GB"/>
        </w:rPr>
        <w:t xml:space="preserve">he leisure and tourism </w:t>
      </w:r>
      <w:r w:rsidR="00E342E9" w:rsidRPr="00560867">
        <w:rPr>
          <w:rFonts w:asciiTheme="majorHAnsi" w:eastAsia="Times New Roman" w:hAnsiTheme="majorHAnsi" w:cstheme="majorHAnsi"/>
          <w:b w:val="0"/>
          <w:bCs/>
          <w:sz w:val="24"/>
          <w:szCs w:val="24"/>
          <w:lang w:eastAsia="en-GB"/>
        </w:rPr>
        <w:t>industry</w:t>
      </w:r>
      <w:r w:rsidR="005A0081" w:rsidRPr="00560867">
        <w:rPr>
          <w:rFonts w:asciiTheme="majorHAnsi" w:eastAsia="Times New Roman" w:hAnsiTheme="majorHAnsi" w:cstheme="majorHAnsi"/>
          <w:b w:val="0"/>
          <w:bCs/>
          <w:sz w:val="24"/>
          <w:szCs w:val="24"/>
          <w:lang w:eastAsia="en-GB"/>
        </w:rPr>
        <w:t xml:space="preserve"> often revolve around creating a positive and welcoming environment for employees</w:t>
      </w:r>
      <w:r>
        <w:rPr>
          <w:rFonts w:asciiTheme="majorHAnsi" w:eastAsia="Times New Roman" w:hAnsiTheme="majorHAnsi" w:cstheme="majorHAnsi"/>
          <w:b w:val="0"/>
          <w:bCs/>
          <w:sz w:val="24"/>
          <w:szCs w:val="24"/>
          <w:lang w:eastAsia="en-GB"/>
        </w:rPr>
        <w:t xml:space="preserve"> </w:t>
      </w:r>
      <w:r w:rsidR="004B420F">
        <w:rPr>
          <w:rFonts w:asciiTheme="majorHAnsi" w:eastAsia="Times New Roman" w:hAnsiTheme="majorHAnsi" w:cstheme="majorHAnsi"/>
          <w:b w:val="0"/>
          <w:bCs/>
          <w:sz w:val="24"/>
          <w:szCs w:val="24"/>
          <w:lang w:eastAsia="en-GB"/>
        </w:rPr>
        <w:t>and</w:t>
      </w:r>
      <w:r>
        <w:rPr>
          <w:rFonts w:asciiTheme="majorHAnsi" w:eastAsia="Times New Roman" w:hAnsiTheme="majorHAnsi" w:cstheme="majorHAnsi"/>
          <w:b w:val="0"/>
          <w:bCs/>
          <w:sz w:val="24"/>
          <w:szCs w:val="24"/>
          <w:lang w:eastAsia="en-GB"/>
        </w:rPr>
        <w:t xml:space="preserve"> guests</w:t>
      </w:r>
      <w:r w:rsidR="004B420F">
        <w:rPr>
          <w:rFonts w:asciiTheme="majorHAnsi" w:eastAsia="Times New Roman" w:hAnsiTheme="majorHAnsi" w:cstheme="majorHAnsi"/>
          <w:b w:val="0"/>
          <w:bCs/>
          <w:sz w:val="24"/>
          <w:szCs w:val="24"/>
          <w:lang w:eastAsia="en-GB"/>
        </w:rPr>
        <w:t>. Frequently, a</w:t>
      </w:r>
      <w:r w:rsidR="001A67F0" w:rsidRPr="00560867">
        <w:rPr>
          <w:rFonts w:asciiTheme="majorHAnsi" w:eastAsia="Times New Roman" w:hAnsiTheme="majorHAnsi" w:cstheme="majorHAnsi"/>
          <w:b w:val="0"/>
          <w:bCs/>
          <w:sz w:val="24"/>
          <w:szCs w:val="24"/>
          <w:lang w:eastAsia="en-GB"/>
        </w:rPr>
        <w:t>ddressing</w:t>
      </w:r>
      <w:r w:rsidR="00751C3A" w:rsidRPr="00560867">
        <w:rPr>
          <w:rFonts w:asciiTheme="majorHAnsi" w:eastAsia="Times New Roman" w:hAnsiTheme="majorHAnsi" w:cstheme="majorHAnsi"/>
          <w:b w:val="0"/>
          <w:bCs/>
          <w:sz w:val="24"/>
          <w:szCs w:val="24"/>
          <w:lang w:eastAsia="en-GB"/>
        </w:rPr>
        <w:t xml:space="preserve"> equality, </w:t>
      </w:r>
      <w:r w:rsidR="005A0081" w:rsidRPr="00560867">
        <w:rPr>
          <w:rFonts w:asciiTheme="majorHAnsi" w:eastAsia="Times New Roman" w:hAnsiTheme="majorHAnsi" w:cstheme="majorHAnsi"/>
          <w:b w:val="0"/>
          <w:bCs/>
          <w:sz w:val="24"/>
          <w:szCs w:val="24"/>
          <w:lang w:eastAsia="en-GB"/>
        </w:rPr>
        <w:t>diversity and inclusion</w:t>
      </w:r>
      <w:r w:rsidR="00751C3A" w:rsidRPr="00560867">
        <w:rPr>
          <w:rFonts w:asciiTheme="majorHAnsi" w:eastAsia="Times New Roman" w:hAnsiTheme="majorHAnsi" w:cstheme="majorHAnsi"/>
          <w:b w:val="0"/>
          <w:bCs/>
          <w:sz w:val="24"/>
          <w:szCs w:val="24"/>
          <w:lang w:eastAsia="en-GB"/>
        </w:rPr>
        <w:t xml:space="preserve"> </w:t>
      </w:r>
      <w:r w:rsidR="00804CAE" w:rsidRPr="00560867">
        <w:rPr>
          <w:rFonts w:asciiTheme="majorHAnsi" w:eastAsia="Times New Roman" w:hAnsiTheme="majorHAnsi" w:cstheme="majorHAnsi"/>
          <w:b w:val="0"/>
          <w:bCs/>
          <w:sz w:val="24"/>
          <w:szCs w:val="24"/>
          <w:lang w:eastAsia="en-GB"/>
        </w:rPr>
        <w:t>further</w:t>
      </w:r>
      <w:r w:rsidR="00377C85" w:rsidRPr="00560867">
        <w:rPr>
          <w:rFonts w:asciiTheme="majorHAnsi" w:eastAsia="Times New Roman" w:hAnsiTheme="majorHAnsi" w:cstheme="majorHAnsi"/>
          <w:b w:val="0"/>
          <w:bCs/>
          <w:sz w:val="24"/>
          <w:szCs w:val="24"/>
          <w:lang w:eastAsia="en-GB"/>
        </w:rPr>
        <w:t xml:space="preserve"> </w:t>
      </w:r>
      <w:r w:rsidR="00751C3A" w:rsidRPr="00560867">
        <w:rPr>
          <w:rFonts w:asciiTheme="majorHAnsi" w:eastAsia="Times New Roman" w:hAnsiTheme="majorHAnsi" w:cstheme="majorHAnsi"/>
          <w:b w:val="0"/>
          <w:bCs/>
          <w:sz w:val="24"/>
          <w:szCs w:val="24"/>
          <w:lang w:eastAsia="en-GB"/>
        </w:rPr>
        <w:t>known as ED</w:t>
      </w:r>
      <w:r w:rsidR="001F7FE5" w:rsidRPr="00560867">
        <w:rPr>
          <w:rFonts w:asciiTheme="majorHAnsi" w:eastAsia="Times New Roman" w:hAnsiTheme="majorHAnsi" w:cstheme="majorHAnsi"/>
          <w:b w:val="0"/>
          <w:bCs/>
          <w:sz w:val="24"/>
          <w:szCs w:val="24"/>
          <w:lang w:eastAsia="en-GB"/>
        </w:rPr>
        <w:t>&amp;</w:t>
      </w:r>
      <w:r w:rsidR="00751C3A" w:rsidRPr="00560867">
        <w:rPr>
          <w:rFonts w:asciiTheme="majorHAnsi" w:eastAsia="Times New Roman" w:hAnsiTheme="majorHAnsi" w:cstheme="majorHAnsi"/>
          <w:b w:val="0"/>
          <w:bCs/>
          <w:sz w:val="24"/>
          <w:szCs w:val="24"/>
          <w:lang w:eastAsia="en-GB"/>
        </w:rPr>
        <w:t>I</w:t>
      </w:r>
      <w:r w:rsidR="005A0081" w:rsidRPr="00560867">
        <w:rPr>
          <w:rFonts w:asciiTheme="majorHAnsi" w:eastAsia="Times New Roman" w:hAnsiTheme="majorHAnsi" w:cstheme="majorHAnsi"/>
          <w:b w:val="0"/>
          <w:bCs/>
          <w:sz w:val="24"/>
          <w:szCs w:val="24"/>
          <w:lang w:eastAsia="en-GB"/>
        </w:rPr>
        <w:t>, and adapting to the cultural and social dynamics of the workforce and customer demographic</w:t>
      </w:r>
      <w:r w:rsidR="002E199B">
        <w:rPr>
          <w:rFonts w:asciiTheme="majorHAnsi" w:eastAsia="Times New Roman" w:hAnsiTheme="majorHAnsi" w:cstheme="majorHAnsi"/>
          <w:b w:val="0"/>
          <w:bCs/>
          <w:sz w:val="24"/>
          <w:szCs w:val="24"/>
          <w:lang w:eastAsia="en-GB"/>
        </w:rPr>
        <w:t xml:space="preserve">. If BNPR </w:t>
      </w:r>
      <w:r w:rsidR="004B420F">
        <w:rPr>
          <w:rFonts w:asciiTheme="majorHAnsi" w:eastAsia="Times New Roman" w:hAnsiTheme="majorHAnsi" w:cstheme="majorHAnsi"/>
          <w:b w:val="0"/>
          <w:bCs/>
          <w:sz w:val="24"/>
          <w:szCs w:val="24"/>
          <w:lang w:eastAsia="en-GB"/>
        </w:rPr>
        <w:t>fails</w:t>
      </w:r>
      <w:r w:rsidR="002E199B">
        <w:rPr>
          <w:rFonts w:asciiTheme="majorHAnsi" w:eastAsia="Times New Roman" w:hAnsiTheme="majorHAnsi" w:cstheme="majorHAnsi"/>
          <w:b w:val="0"/>
          <w:bCs/>
          <w:sz w:val="24"/>
          <w:szCs w:val="24"/>
          <w:lang w:eastAsia="en-GB"/>
        </w:rPr>
        <w:t xml:space="preserve"> to create </w:t>
      </w:r>
      <w:r>
        <w:rPr>
          <w:rFonts w:asciiTheme="majorHAnsi" w:eastAsia="Times New Roman" w:hAnsiTheme="majorHAnsi" w:cstheme="majorHAnsi"/>
          <w:b w:val="0"/>
          <w:bCs/>
          <w:sz w:val="24"/>
          <w:szCs w:val="24"/>
          <w:lang w:eastAsia="en-GB"/>
        </w:rPr>
        <w:t xml:space="preserve">a </w:t>
      </w:r>
      <w:r w:rsidRPr="002E199B">
        <w:rPr>
          <w:rFonts w:asciiTheme="majorHAnsi" w:eastAsia="Times New Roman" w:hAnsiTheme="majorHAnsi" w:cstheme="majorHAnsi"/>
          <w:b w:val="0"/>
          <w:bCs/>
          <w:sz w:val="24"/>
          <w:szCs w:val="24"/>
          <w:lang w:eastAsia="en-GB"/>
        </w:rPr>
        <w:t>robust</w:t>
      </w:r>
      <w:r w:rsidR="002E199B" w:rsidRPr="002E199B">
        <w:rPr>
          <w:rFonts w:asciiTheme="majorHAnsi" w:eastAsia="Times New Roman" w:hAnsiTheme="majorHAnsi" w:cstheme="majorHAnsi"/>
          <w:b w:val="0"/>
          <w:bCs/>
          <w:sz w:val="24"/>
          <w:szCs w:val="24"/>
          <w:lang w:eastAsia="en-GB"/>
        </w:rPr>
        <w:t xml:space="preserve"> and positive culture</w:t>
      </w:r>
      <w:r>
        <w:rPr>
          <w:rFonts w:asciiTheme="majorHAnsi" w:eastAsia="Times New Roman" w:hAnsiTheme="majorHAnsi" w:cstheme="majorHAnsi"/>
          <w:b w:val="0"/>
          <w:bCs/>
          <w:sz w:val="24"/>
          <w:szCs w:val="24"/>
          <w:lang w:eastAsia="en-GB"/>
        </w:rPr>
        <w:t xml:space="preserve"> based on its social norms</w:t>
      </w:r>
      <w:r w:rsidR="002E199B">
        <w:rPr>
          <w:rFonts w:asciiTheme="majorHAnsi" w:eastAsia="Times New Roman" w:hAnsiTheme="majorHAnsi" w:cstheme="majorHAnsi"/>
          <w:b w:val="0"/>
          <w:bCs/>
          <w:sz w:val="24"/>
          <w:szCs w:val="24"/>
          <w:lang w:eastAsia="en-GB"/>
        </w:rPr>
        <w:t xml:space="preserve"> it </w:t>
      </w:r>
      <w:r w:rsidR="002E199B" w:rsidRPr="002E199B">
        <w:rPr>
          <w:rFonts w:asciiTheme="majorHAnsi" w:eastAsia="Times New Roman" w:hAnsiTheme="majorHAnsi" w:cstheme="majorHAnsi"/>
          <w:b w:val="0"/>
          <w:bCs/>
          <w:sz w:val="24"/>
          <w:szCs w:val="24"/>
          <w:lang w:eastAsia="en-GB"/>
        </w:rPr>
        <w:t>will struggle</w:t>
      </w:r>
      <w:r w:rsidR="004B420F">
        <w:rPr>
          <w:rFonts w:asciiTheme="majorHAnsi" w:eastAsia="Times New Roman" w:hAnsiTheme="majorHAnsi" w:cstheme="majorHAnsi"/>
          <w:b w:val="0"/>
          <w:bCs/>
          <w:sz w:val="24"/>
          <w:szCs w:val="24"/>
          <w:lang w:eastAsia="en-GB"/>
        </w:rPr>
        <w:t xml:space="preserve"> to</w:t>
      </w:r>
      <w:r w:rsidR="002E199B" w:rsidRPr="002E199B">
        <w:rPr>
          <w:rFonts w:asciiTheme="majorHAnsi" w:eastAsia="Times New Roman" w:hAnsiTheme="majorHAnsi" w:cstheme="majorHAnsi"/>
          <w:b w:val="0"/>
          <w:bCs/>
          <w:sz w:val="24"/>
          <w:szCs w:val="24"/>
          <w:lang w:eastAsia="en-GB"/>
        </w:rPr>
        <w:t xml:space="preserve"> </w:t>
      </w:r>
      <w:r>
        <w:rPr>
          <w:rFonts w:asciiTheme="majorHAnsi" w:eastAsia="Times New Roman" w:hAnsiTheme="majorHAnsi" w:cstheme="majorHAnsi"/>
          <w:b w:val="0"/>
          <w:bCs/>
          <w:sz w:val="24"/>
          <w:szCs w:val="24"/>
          <w:lang w:eastAsia="en-GB"/>
        </w:rPr>
        <w:t>translate this into a positive experience for its</w:t>
      </w:r>
      <w:r w:rsidR="005059A7">
        <w:rPr>
          <w:rFonts w:asciiTheme="majorHAnsi" w:eastAsia="Times New Roman" w:hAnsiTheme="majorHAnsi" w:cstheme="majorHAnsi"/>
          <w:b w:val="0"/>
          <w:bCs/>
          <w:sz w:val="24"/>
          <w:szCs w:val="24"/>
          <w:lang w:eastAsia="en-GB"/>
        </w:rPr>
        <w:t xml:space="preserve"> staff and </w:t>
      </w:r>
      <w:r>
        <w:rPr>
          <w:rFonts w:asciiTheme="majorHAnsi" w:eastAsia="Times New Roman" w:hAnsiTheme="majorHAnsi" w:cstheme="majorHAnsi"/>
          <w:b w:val="0"/>
          <w:bCs/>
          <w:sz w:val="24"/>
          <w:szCs w:val="24"/>
          <w:lang w:eastAsia="en-GB"/>
        </w:rPr>
        <w:t>guest</w:t>
      </w:r>
      <w:r w:rsidR="005059A7">
        <w:rPr>
          <w:rFonts w:asciiTheme="majorHAnsi" w:eastAsia="Times New Roman" w:hAnsiTheme="majorHAnsi" w:cstheme="majorHAnsi"/>
          <w:b w:val="0"/>
          <w:bCs/>
          <w:sz w:val="24"/>
          <w:szCs w:val="24"/>
          <w:lang w:eastAsia="en-GB"/>
        </w:rPr>
        <w:t>s</w:t>
      </w:r>
      <w:r>
        <w:rPr>
          <w:rFonts w:asciiTheme="majorHAnsi" w:eastAsia="Times New Roman" w:hAnsiTheme="majorHAnsi" w:cstheme="majorHAnsi"/>
          <w:b w:val="0"/>
          <w:bCs/>
          <w:sz w:val="24"/>
          <w:szCs w:val="24"/>
          <w:lang w:eastAsia="en-GB"/>
        </w:rPr>
        <w:t xml:space="preserve"> (CIPD, 2023</w:t>
      </w:r>
      <w:r w:rsidR="006C6364">
        <w:rPr>
          <w:rFonts w:asciiTheme="majorHAnsi" w:eastAsia="Times New Roman" w:hAnsiTheme="majorHAnsi" w:cstheme="majorHAnsi"/>
          <w:b w:val="0"/>
          <w:bCs/>
          <w:sz w:val="24"/>
          <w:szCs w:val="24"/>
          <w:lang w:eastAsia="en-GB"/>
        </w:rPr>
        <w:t>d</w:t>
      </w:r>
      <w:r>
        <w:rPr>
          <w:rFonts w:asciiTheme="majorHAnsi" w:eastAsia="Times New Roman" w:hAnsiTheme="majorHAnsi" w:cstheme="majorHAnsi"/>
          <w:b w:val="0"/>
          <w:bCs/>
          <w:sz w:val="24"/>
          <w:szCs w:val="24"/>
          <w:lang w:eastAsia="en-GB"/>
        </w:rPr>
        <w:t>)</w:t>
      </w:r>
      <w:r w:rsidR="005059A7">
        <w:rPr>
          <w:rFonts w:asciiTheme="majorHAnsi" w:eastAsia="Times New Roman" w:hAnsiTheme="majorHAnsi" w:cstheme="majorHAnsi"/>
          <w:b w:val="0"/>
          <w:bCs/>
          <w:sz w:val="24"/>
          <w:szCs w:val="24"/>
          <w:lang w:eastAsia="en-GB"/>
        </w:rPr>
        <w:t xml:space="preserve">. </w:t>
      </w:r>
    </w:p>
    <w:p w14:paraId="2FF5BED0" w14:textId="77777777" w:rsidR="009917E1" w:rsidRPr="00560867" w:rsidRDefault="009917E1" w:rsidP="00203FD4">
      <w:pPr>
        <w:rPr>
          <w:rFonts w:asciiTheme="majorHAnsi" w:eastAsia="Times New Roman" w:hAnsiTheme="majorHAnsi" w:cstheme="majorHAnsi"/>
          <w:b w:val="0"/>
          <w:bCs/>
          <w:sz w:val="24"/>
          <w:szCs w:val="24"/>
          <w:lang w:eastAsia="en-GB"/>
        </w:rPr>
      </w:pPr>
    </w:p>
    <w:p w14:paraId="5FF9814D" w14:textId="65C445D9" w:rsidR="00751C3A" w:rsidRPr="00560867" w:rsidRDefault="009917E1" w:rsidP="00203FD4">
      <w:pPr>
        <w:rPr>
          <w:rFonts w:asciiTheme="majorHAnsi" w:hAnsiTheme="majorHAnsi" w:cstheme="majorHAnsi"/>
          <w:sz w:val="24"/>
          <w:szCs w:val="24"/>
        </w:rPr>
      </w:pPr>
      <w:r w:rsidRPr="00560867">
        <w:rPr>
          <w:rFonts w:asciiTheme="majorHAnsi" w:eastAsia="Times New Roman" w:hAnsiTheme="majorHAnsi" w:cstheme="majorHAnsi"/>
          <w:b w:val="0"/>
          <w:bCs/>
          <w:sz w:val="24"/>
          <w:szCs w:val="24"/>
          <w:lang w:eastAsia="en-GB"/>
        </w:rPr>
        <w:t xml:space="preserve">As </w:t>
      </w:r>
      <w:r w:rsidR="00751C3A" w:rsidRPr="00560867">
        <w:rPr>
          <w:rFonts w:asciiTheme="majorHAnsi" w:eastAsia="Times New Roman" w:hAnsiTheme="majorHAnsi" w:cstheme="majorHAnsi"/>
          <w:b w:val="0"/>
          <w:bCs/>
          <w:sz w:val="24"/>
          <w:szCs w:val="24"/>
          <w:lang w:eastAsia="en-GB"/>
        </w:rPr>
        <w:t xml:space="preserve">articulated </w:t>
      </w:r>
      <w:r w:rsidRPr="00560867">
        <w:rPr>
          <w:rFonts w:asciiTheme="majorHAnsi" w:eastAsia="Times New Roman" w:hAnsiTheme="majorHAnsi" w:cstheme="majorHAnsi"/>
          <w:b w:val="0"/>
          <w:bCs/>
          <w:sz w:val="24"/>
          <w:szCs w:val="24"/>
          <w:lang w:eastAsia="en-GB"/>
        </w:rPr>
        <w:t xml:space="preserve">by </w:t>
      </w:r>
      <w:r w:rsidRPr="00B929E3">
        <w:rPr>
          <w:rFonts w:asciiTheme="majorHAnsi" w:eastAsia="Times New Roman" w:hAnsiTheme="majorHAnsi" w:cstheme="majorHAnsi"/>
          <w:b w:val="0"/>
          <w:bCs/>
          <w:sz w:val="24"/>
          <w:szCs w:val="24"/>
          <w:lang w:eastAsia="en-GB"/>
        </w:rPr>
        <w:t>Ta</w:t>
      </w:r>
      <w:r w:rsidR="00FA44C5" w:rsidRPr="00B929E3">
        <w:rPr>
          <w:rFonts w:asciiTheme="majorHAnsi" w:eastAsia="Times New Roman" w:hAnsiTheme="majorHAnsi" w:cstheme="majorHAnsi"/>
          <w:b w:val="0"/>
          <w:bCs/>
          <w:sz w:val="24"/>
          <w:szCs w:val="24"/>
          <w:lang w:eastAsia="en-GB"/>
        </w:rPr>
        <w:t>y</w:t>
      </w:r>
      <w:r w:rsidRPr="00B929E3">
        <w:rPr>
          <w:rFonts w:asciiTheme="majorHAnsi" w:eastAsia="Times New Roman" w:hAnsiTheme="majorHAnsi" w:cstheme="majorHAnsi"/>
          <w:b w:val="0"/>
          <w:bCs/>
          <w:sz w:val="24"/>
          <w:szCs w:val="24"/>
          <w:lang w:eastAsia="en-GB"/>
        </w:rPr>
        <w:t xml:space="preserve">lor and Perkins </w:t>
      </w:r>
      <w:r w:rsidR="00FA44C5" w:rsidRPr="00B929E3">
        <w:rPr>
          <w:rFonts w:asciiTheme="majorHAnsi" w:eastAsia="Times New Roman" w:hAnsiTheme="majorHAnsi" w:cstheme="majorHAnsi"/>
          <w:b w:val="0"/>
          <w:bCs/>
          <w:sz w:val="24"/>
          <w:szCs w:val="24"/>
          <w:lang w:eastAsia="en-GB"/>
        </w:rPr>
        <w:t>(</w:t>
      </w:r>
      <w:r w:rsidRPr="00B929E3">
        <w:rPr>
          <w:rFonts w:asciiTheme="majorHAnsi" w:eastAsia="Times New Roman" w:hAnsiTheme="majorHAnsi" w:cstheme="majorHAnsi"/>
          <w:b w:val="0"/>
          <w:bCs/>
          <w:sz w:val="24"/>
          <w:szCs w:val="24"/>
          <w:lang w:eastAsia="en-GB"/>
        </w:rPr>
        <w:t>2021</w:t>
      </w:r>
      <w:r w:rsidR="00B96266" w:rsidRPr="00B929E3">
        <w:rPr>
          <w:rFonts w:asciiTheme="majorHAnsi" w:eastAsia="Times New Roman" w:hAnsiTheme="majorHAnsi" w:cstheme="majorHAnsi"/>
          <w:b w:val="0"/>
          <w:bCs/>
          <w:sz w:val="24"/>
          <w:szCs w:val="24"/>
          <w:lang w:eastAsia="en-GB"/>
        </w:rPr>
        <w:t>)</w:t>
      </w:r>
      <w:r w:rsidR="00751C3A" w:rsidRPr="00B929E3">
        <w:rPr>
          <w:rFonts w:asciiTheme="majorHAnsi" w:eastAsia="Times New Roman" w:hAnsiTheme="majorHAnsi" w:cstheme="majorHAnsi"/>
          <w:b w:val="0"/>
          <w:bCs/>
          <w:sz w:val="24"/>
          <w:szCs w:val="24"/>
          <w:lang w:eastAsia="en-GB"/>
        </w:rPr>
        <w:t xml:space="preserve"> </w:t>
      </w:r>
      <w:r w:rsidRPr="00560867">
        <w:rPr>
          <w:rFonts w:asciiTheme="majorHAnsi" w:eastAsia="Times New Roman" w:hAnsiTheme="majorHAnsi" w:cstheme="majorHAnsi"/>
          <w:b w:val="0"/>
          <w:bCs/>
          <w:sz w:val="24"/>
          <w:szCs w:val="24"/>
          <w:lang w:eastAsia="en-GB"/>
        </w:rPr>
        <w:t xml:space="preserve">they suggest that the notion of </w:t>
      </w:r>
      <w:r w:rsidR="004B420F">
        <w:rPr>
          <w:rFonts w:asciiTheme="majorHAnsi" w:eastAsia="Times New Roman" w:hAnsiTheme="majorHAnsi" w:cstheme="majorHAnsi"/>
          <w:b w:val="0"/>
          <w:bCs/>
          <w:sz w:val="24"/>
          <w:szCs w:val="24"/>
          <w:lang w:eastAsia="en-GB"/>
        </w:rPr>
        <w:t xml:space="preserve">ED&amp;I </w:t>
      </w:r>
      <w:r w:rsidRPr="00560867">
        <w:rPr>
          <w:rFonts w:asciiTheme="majorHAnsi" w:eastAsia="Times New Roman" w:hAnsiTheme="majorHAnsi" w:cstheme="majorHAnsi"/>
          <w:b w:val="0"/>
          <w:bCs/>
          <w:sz w:val="24"/>
          <w:szCs w:val="24"/>
          <w:lang w:eastAsia="en-GB"/>
        </w:rPr>
        <w:t>within the workplace has become a key</w:t>
      </w:r>
      <w:r w:rsidR="00E1734B" w:rsidRPr="00560867">
        <w:rPr>
          <w:rFonts w:asciiTheme="majorHAnsi" w:eastAsia="Times New Roman" w:hAnsiTheme="majorHAnsi" w:cstheme="majorHAnsi"/>
          <w:b w:val="0"/>
          <w:bCs/>
          <w:sz w:val="24"/>
          <w:szCs w:val="24"/>
          <w:lang w:eastAsia="en-GB"/>
        </w:rPr>
        <w:t xml:space="preserve"> social</w:t>
      </w:r>
      <w:r w:rsidRPr="00560867">
        <w:rPr>
          <w:rFonts w:asciiTheme="majorHAnsi" w:eastAsia="Times New Roman" w:hAnsiTheme="majorHAnsi" w:cstheme="majorHAnsi"/>
          <w:b w:val="0"/>
          <w:bCs/>
          <w:sz w:val="24"/>
          <w:szCs w:val="24"/>
          <w:lang w:eastAsia="en-GB"/>
        </w:rPr>
        <w:t xml:space="preserve"> priority </w:t>
      </w:r>
      <w:r w:rsidR="00751C3A" w:rsidRPr="00560867">
        <w:rPr>
          <w:rFonts w:asciiTheme="majorHAnsi" w:eastAsia="Times New Roman" w:hAnsiTheme="majorHAnsi" w:cstheme="majorHAnsi"/>
          <w:b w:val="0"/>
          <w:bCs/>
          <w:sz w:val="24"/>
          <w:szCs w:val="24"/>
          <w:lang w:eastAsia="en-GB"/>
        </w:rPr>
        <w:t>and state</w:t>
      </w:r>
      <w:r w:rsidR="00E1734B" w:rsidRPr="00560867">
        <w:rPr>
          <w:rFonts w:asciiTheme="majorHAnsi" w:eastAsia="Times New Roman" w:hAnsiTheme="majorHAnsi" w:cstheme="majorHAnsi"/>
          <w:b w:val="0"/>
          <w:bCs/>
          <w:sz w:val="24"/>
          <w:szCs w:val="24"/>
          <w:lang w:eastAsia="en-GB"/>
        </w:rPr>
        <w:t xml:space="preserve">, </w:t>
      </w:r>
      <w:r w:rsidRPr="00560867">
        <w:rPr>
          <w:rFonts w:asciiTheme="majorHAnsi" w:eastAsia="Times New Roman" w:hAnsiTheme="majorHAnsi" w:cstheme="majorHAnsi"/>
          <w:b w:val="0"/>
          <w:bCs/>
          <w:sz w:val="24"/>
          <w:szCs w:val="24"/>
          <w:lang w:eastAsia="en-GB"/>
        </w:rPr>
        <w:t>‘diversity and inclusion has become a ‘CEO-level issue’</w:t>
      </w:r>
      <w:r w:rsidR="00C94444" w:rsidRPr="00560867">
        <w:rPr>
          <w:rFonts w:asciiTheme="majorHAnsi" w:eastAsia="Times New Roman" w:hAnsiTheme="majorHAnsi" w:cstheme="majorHAnsi"/>
          <w:b w:val="0"/>
          <w:bCs/>
          <w:sz w:val="24"/>
          <w:szCs w:val="24"/>
          <w:lang w:eastAsia="en-GB"/>
        </w:rPr>
        <w:t>.</w:t>
      </w:r>
      <w:r w:rsidR="00BF66AF">
        <w:rPr>
          <w:rFonts w:asciiTheme="majorHAnsi" w:eastAsia="Times New Roman" w:hAnsiTheme="majorHAnsi" w:cstheme="majorHAnsi"/>
          <w:b w:val="0"/>
          <w:bCs/>
          <w:sz w:val="24"/>
          <w:szCs w:val="24"/>
          <w:lang w:eastAsia="en-GB"/>
        </w:rPr>
        <w:t xml:space="preserve">  By not adapting to ED&amp;</w:t>
      </w:r>
      <w:r w:rsidR="001A67F0">
        <w:rPr>
          <w:rFonts w:asciiTheme="majorHAnsi" w:eastAsia="Times New Roman" w:hAnsiTheme="majorHAnsi" w:cstheme="majorHAnsi"/>
          <w:b w:val="0"/>
          <w:bCs/>
          <w:sz w:val="24"/>
          <w:szCs w:val="24"/>
          <w:lang w:eastAsia="en-GB"/>
        </w:rPr>
        <w:t>I trends</w:t>
      </w:r>
      <w:r w:rsidR="00BF66AF">
        <w:rPr>
          <w:rFonts w:asciiTheme="majorHAnsi" w:eastAsia="Times New Roman" w:hAnsiTheme="majorHAnsi" w:cstheme="majorHAnsi"/>
          <w:b w:val="0"/>
          <w:bCs/>
          <w:sz w:val="24"/>
          <w:szCs w:val="24"/>
          <w:lang w:eastAsia="en-GB"/>
        </w:rPr>
        <w:t xml:space="preserve"> could leave employee groups</w:t>
      </w:r>
      <w:r w:rsidR="005059A7">
        <w:rPr>
          <w:rFonts w:asciiTheme="majorHAnsi" w:eastAsia="Times New Roman" w:hAnsiTheme="majorHAnsi" w:cstheme="majorHAnsi"/>
          <w:b w:val="0"/>
          <w:bCs/>
          <w:sz w:val="24"/>
          <w:szCs w:val="24"/>
          <w:lang w:eastAsia="en-GB"/>
        </w:rPr>
        <w:t xml:space="preserve"> at BNPR</w:t>
      </w:r>
      <w:r w:rsidR="00BF66AF">
        <w:rPr>
          <w:rFonts w:asciiTheme="majorHAnsi" w:eastAsia="Times New Roman" w:hAnsiTheme="majorHAnsi" w:cstheme="majorHAnsi"/>
          <w:b w:val="0"/>
          <w:bCs/>
          <w:sz w:val="24"/>
          <w:szCs w:val="24"/>
          <w:lang w:eastAsia="en-GB"/>
        </w:rPr>
        <w:t xml:space="preserve"> feeling dis-engaged, </w:t>
      </w:r>
      <w:r w:rsidR="004B420F">
        <w:rPr>
          <w:rFonts w:asciiTheme="majorHAnsi" w:eastAsia="Times New Roman" w:hAnsiTheme="majorHAnsi" w:cstheme="majorHAnsi"/>
          <w:b w:val="0"/>
          <w:bCs/>
          <w:sz w:val="24"/>
          <w:szCs w:val="24"/>
          <w:lang w:eastAsia="en-GB"/>
        </w:rPr>
        <w:t>excluded,</w:t>
      </w:r>
      <w:r w:rsidR="009424D6">
        <w:rPr>
          <w:rFonts w:asciiTheme="majorHAnsi" w:eastAsia="Times New Roman" w:hAnsiTheme="majorHAnsi" w:cstheme="majorHAnsi"/>
          <w:b w:val="0"/>
          <w:bCs/>
          <w:sz w:val="24"/>
          <w:szCs w:val="24"/>
          <w:lang w:eastAsia="en-GB"/>
        </w:rPr>
        <w:t xml:space="preserve"> and</w:t>
      </w:r>
      <w:r w:rsidR="00BF66AF">
        <w:rPr>
          <w:rFonts w:asciiTheme="majorHAnsi" w:eastAsia="Times New Roman" w:hAnsiTheme="majorHAnsi" w:cstheme="majorHAnsi"/>
          <w:b w:val="0"/>
          <w:bCs/>
          <w:sz w:val="24"/>
          <w:szCs w:val="24"/>
          <w:lang w:eastAsia="en-GB"/>
        </w:rPr>
        <w:t xml:space="preserve"> fail to attract diverse applicants to apply for roles. </w:t>
      </w:r>
    </w:p>
    <w:p w14:paraId="5686C8D4" w14:textId="45D8203C" w:rsidR="009917E1" w:rsidRPr="00560867" w:rsidRDefault="009917E1" w:rsidP="00203FD4">
      <w:pPr>
        <w:rPr>
          <w:rFonts w:asciiTheme="majorHAnsi" w:hAnsiTheme="majorHAnsi" w:cstheme="majorHAnsi"/>
          <w:sz w:val="24"/>
          <w:szCs w:val="24"/>
        </w:rPr>
      </w:pPr>
    </w:p>
    <w:p w14:paraId="268C7E73" w14:textId="6C8435FF" w:rsidR="00E342E9" w:rsidRPr="00560867" w:rsidRDefault="00D61F50" w:rsidP="00D61F50">
      <w:pPr>
        <w:rPr>
          <w:rFonts w:asciiTheme="majorHAnsi" w:eastAsia="Times New Roman" w:hAnsiTheme="majorHAnsi" w:cstheme="majorHAnsi"/>
          <w:b w:val="0"/>
          <w:bCs/>
          <w:sz w:val="24"/>
          <w:szCs w:val="24"/>
          <w:lang w:eastAsia="en-GB"/>
        </w:rPr>
      </w:pPr>
      <w:r w:rsidRPr="00560867">
        <w:rPr>
          <w:rFonts w:asciiTheme="majorHAnsi" w:eastAsia="Times New Roman" w:hAnsiTheme="majorHAnsi" w:cstheme="majorHAnsi"/>
          <w:b w:val="0"/>
          <w:bCs/>
          <w:sz w:val="24"/>
          <w:szCs w:val="24"/>
          <w:lang w:eastAsia="en-GB"/>
        </w:rPr>
        <w:t xml:space="preserve">Research led by </w:t>
      </w:r>
      <w:r w:rsidRPr="00B929E3">
        <w:rPr>
          <w:rFonts w:asciiTheme="majorHAnsi" w:eastAsia="Times New Roman" w:hAnsiTheme="majorHAnsi" w:cstheme="majorHAnsi"/>
          <w:b w:val="0"/>
          <w:bCs/>
          <w:sz w:val="24"/>
          <w:szCs w:val="24"/>
          <w:lang w:eastAsia="en-GB"/>
        </w:rPr>
        <w:t xml:space="preserve">Miller </w:t>
      </w:r>
      <w:r w:rsidR="00C61723" w:rsidRPr="00B929E3">
        <w:rPr>
          <w:rFonts w:asciiTheme="majorHAnsi" w:eastAsia="Times New Roman" w:hAnsiTheme="majorHAnsi" w:cstheme="majorHAnsi"/>
          <w:b w:val="0"/>
          <w:bCs/>
          <w:sz w:val="24"/>
          <w:szCs w:val="24"/>
          <w:lang w:eastAsia="en-GB"/>
        </w:rPr>
        <w:t>(</w:t>
      </w:r>
      <w:r w:rsidRPr="00B929E3">
        <w:rPr>
          <w:rFonts w:asciiTheme="majorHAnsi" w:eastAsia="Times New Roman" w:hAnsiTheme="majorHAnsi" w:cstheme="majorHAnsi"/>
          <w:b w:val="0"/>
          <w:bCs/>
          <w:sz w:val="24"/>
          <w:szCs w:val="24"/>
          <w:lang w:eastAsia="en-GB"/>
        </w:rPr>
        <w:t xml:space="preserve">2022) </w:t>
      </w:r>
      <w:r w:rsidRPr="00560867">
        <w:rPr>
          <w:rFonts w:asciiTheme="majorHAnsi" w:eastAsia="Times New Roman" w:hAnsiTheme="majorHAnsi" w:cstheme="majorHAnsi"/>
          <w:b w:val="0"/>
          <w:bCs/>
          <w:sz w:val="24"/>
          <w:szCs w:val="24"/>
          <w:lang w:eastAsia="en-GB"/>
        </w:rPr>
        <w:t>support</w:t>
      </w:r>
      <w:r w:rsidR="00CB4847" w:rsidRPr="00560867">
        <w:rPr>
          <w:rFonts w:asciiTheme="majorHAnsi" w:eastAsia="Times New Roman" w:hAnsiTheme="majorHAnsi" w:cstheme="majorHAnsi"/>
          <w:b w:val="0"/>
          <w:bCs/>
          <w:sz w:val="24"/>
          <w:szCs w:val="24"/>
          <w:lang w:eastAsia="en-GB"/>
        </w:rPr>
        <w:t>s</w:t>
      </w:r>
      <w:r w:rsidRPr="00560867">
        <w:rPr>
          <w:rFonts w:asciiTheme="majorHAnsi" w:eastAsia="Times New Roman" w:hAnsiTheme="majorHAnsi" w:cstheme="majorHAnsi"/>
          <w:b w:val="0"/>
          <w:bCs/>
          <w:sz w:val="24"/>
          <w:szCs w:val="24"/>
          <w:lang w:eastAsia="en-GB"/>
        </w:rPr>
        <w:t xml:space="preserve"> this and highlight</w:t>
      </w:r>
      <w:r w:rsidR="004C0F54">
        <w:rPr>
          <w:rFonts w:asciiTheme="majorHAnsi" w:eastAsia="Times New Roman" w:hAnsiTheme="majorHAnsi" w:cstheme="majorHAnsi"/>
          <w:b w:val="0"/>
          <w:bCs/>
          <w:sz w:val="24"/>
          <w:szCs w:val="24"/>
          <w:lang w:eastAsia="en-GB"/>
        </w:rPr>
        <w:t>s</w:t>
      </w:r>
      <w:r w:rsidRPr="00560867">
        <w:rPr>
          <w:rFonts w:asciiTheme="majorHAnsi" w:eastAsia="Times New Roman" w:hAnsiTheme="majorHAnsi" w:cstheme="majorHAnsi"/>
          <w:b w:val="0"/>
          <w:bCs/>
          <w:sz w:val="24"/>
          <w:szCs w:val="24"/>
          <w:lang w:eastAsia="en-GB"/>
        </w:rPr>
        <w:t xml:space="preserve"> that 21% of employers feel senior leaders just pay lip service to </w:t>
      </w:r>
      <w:r w:rsidR="001F7FE5" w:rsidRPr="00560867">
        <w:rPr>
          <w:rFonts w:asciiTheme="majorHAnsi" w:eastAsia="Times New Roman" w:hAnsiTheme="majorHAnsi" w:cstheme="majorHAnsi"/>
          <w:b w:val="0"/>
          <w:bCs/>
          <w:sz w:val="24"/>
          <w:szCs w:val="24"/>
          <w:lang w:eastAsia="en-GB"/>
        </w:rPr>
        <w:t>ED&amp;</w:t>
      </w:r>
      <w:r w:rsidR="00C711EB" w:rsidRPr="00560867">
        <w:rPr>
          <w:rFonts w:asciiTheme="majorHAnsi" w:eastAsia="Times New Roman" w:hAnsiTheme="majorHAnsi" w:cstheme="majorHAnsi"/>
          <w:b w:val="0"/>
          <w:bCs/>
          <w:sz w:val="24"/>
          <w:szCs w:val="24"/>
          <w:lang w:eastAsia="en-GB"/>
        </w:rPr>
        <w:t>I in</w:t>
      </w:r>
      <w:r w:rsidRPr="00560867">
        <w:rPr>
          <w:rFonts w:asciiTheme="majorHAnsi" w:eastAsia="Times New Roman" w:hAnsiTheme="majorHAnsi" w:cstheme="majorHAnsi"/>
          <w:b w:val="0"/>
          <w:bCs/>
          <w:sz w:val="24"/>
          <w:szCs w:val="24"/>
          <w:lang w:eastAsia="en-GB"/>
        </w:rPr>
        <w:t xml:space="preserve"> their organisation. This demonstrates the cultural mind-set change that is required for organisations to embrace ED&amp;I in their strategy and communication, it is a critical component when</w:t>
      </w:r>
      <w:r w:rsidR="004B420F">
        <w:rPr>
          <w:rFonts w:asciiTheme="majorHAnsi" w:eastAsia="Times New Roman" w:hAnsiTheme="majorHAnsi" w:cstheme="majorHAnsi"/>
          <w:b w:val="0"/>
          <w:bCs/>
          <w:sz w:val="24"/>
          <w:szCs w:val="24"/>
          <w:lang w:eastAsia="en-GB"/>
        </w:rPr>
        <w:t xml:space="preserve"> BNPR </w:t>
      </w:r>
      <w:r w:rsidRPr="00560867">
        <w:rPr>
          <w:rFonts w:asciiTheme="majorHAnsi" w:eastAsia="Times New Roman" w:hAnsiTheme="majorHAnsi" w:cstheme="majorHAnsi"/>
          <w:b w:val="0"/>
          <w:bCs/>
          <w:sz w:val="24"/>
          <w:szCs w:val="24"/>
          <w:lang w:eastAsia="en-GB"/>
        </w:rPr>
        <w:t>form</w:t>
      </w:r>
      <w:r w:rsidR="004B420F">
        <w:rPr>
          <w:rFonts w:asciiTheme="majorHAnsi" w:eastAsia="Times New Roman" w:hAnsiTheme="majorHAnsi" w:cstheme="majorHAnsi"/>
          <w:b w:val="0"/>
          <w:bCs/>
          <w:sz w:val="24"/>
          <w:szCs w:val="24"/>
          <w:lang w:eastAsia="en-GB"/>
        </w:rPr>
        <w:t>s</w:t>
      </w:r>
      <w:r w:rsidRPr="00560867">
        <w:rPr>
          <w:rFonts w:asciiTheme="majorHAnsi" w:eastAsia="Times New Roman" w:hAnsiTheme="majorHAnsi" w:cstheme="majorHAnsi"/>
          <w:b w:val="0"/>
          <w:bCs/>
          <w:sz w:val="24"/>
          <w:szCs w:val="24"/>
          <w:lang w:eastAsia="en-GB"/>
        </w:rPr>
        <w:t xml:space="preserve"> the employee value proposition. </w:t>
      </w:r>
    </w:p>
    <w:p w14:paraId="5AE1666F" w14:textId="77777777" w:rsidR="00D61F50" w:rsidRPr="00560867" w:rsidRDefault="00D61F50" w:rsidP="00D61F50">
      <w:pPr>
        <w:rPr>
          <w:rFonts w:asciiTheme="majorHAnsi" w:eastAsia="Times New Roman" w:hAnsiTheme="majorHAnsi" w:cstheme="majorHAnsi"/>
          <w:b w:val="0"/>
          <w:bCs/>
          <w:sz w:val="24"/>
          <w:szCs w:val="24"/>
          <w:lang w:eastAsia="en-GB"/>
        </w:rPr>
      </w:pPr>
    </w:p>
    <w:p w14:paraId="273E5B42" w14:textId="460F0424" w:rsidR="00F657C3" w:rsidRPr="00D103E6" w:rsidRDefault="00BF66AF" w:rsidP="00F657C3">
      <w:pPr>
        <w:rPr>
          <w:rFonts w:asciiTheme="majorHAnsi" w:eastAsia="Times New Roman" w:hAnsiTheme="majorHAnsi" w:cstheme="majorHAnsi"/>
          <w:b w:val="0"/>
          <w:bCs/>
          <w:sz w:val="24"/>
          <w:szCs w:val="24"/>
          <w:lang w:eastAsia="en-GB"/>
        </w:rPr>
      </w:pPr>
      <w:r>
        <w:rPr>
          <w:rFonts w:asciiTheme="majorHAnsi" w:eastAsia="Times New Roman" w:hAnsiTheme="majorHAnsi" w:cstheme="majorHAnsi"/>
          <w:b w:val="0"/>
          <w:bCs/>
          <w:sz w:val="24"/>
          <w:szCs w:val="24"/>
          <w:lang w:eastAsia="en-GB"/>
        </w:rPr>
        <w:t xml:space="preserve">The external factors driving social trends put pressure on BNPR to welcome </w:t>
      </w:r>
      <w:r w:rsidR="001A67F0">
        <w:rPr>
          <w:rFonts w:asciiTheme="majorHAnsi" w:eastAsia="Times New Roman" w:hAnsiTheme="majorHAnsi" w:cstheme="majorHAnsi"/>
          <w:b w:val="0"/>
          <w:bCs/>
          <w:sz w:val="24"/>
          <w:szCs w:val="24"/>
          <w:lang w:eastAsia="en-GB"/>
        </w:rPr>
        <w:t>ED</w:t>
      </w:r>
      <w:r>
        <w:rPr>
          <w:rFonts w:asciiTheme="majorHAnsi" w:eastAsia="Times New Roman" w:hAnsiTheme="majorHAnsi" w:cstheme="majorHAnsi"/>
          <w:b w:val="0"/>
          <w:bCs/>
          <w:sz w:val="24"/>
          <w:szCs w:val="24"/>
          <w:lang w:eastAsia="en-GB"/>
        </w:rPr>
        <w:t>&amp;I best practices.</w:t>
      </w:r>
      <w:r w:rsidR="00804CAE" w:rsidRPr="00560867">
        <w:rPr>
          <w:rFonts w:asciiTheme="majorHAnsi" w:eastAsia="Times New Roman" w:hAnsiTheme="majorHAnsi" w:cstheme="majorHAnsi"/>
          <w:b w:val="0"/>
          <w:bCs/>
          <w:sz w:val="24"/>
          <w:szCs w:val="24"/>
          <w:lang w:eastAsia="en-GB"/>
        </w:rPr>
        <w:t xml:space="preserve"> </w:t>
      </w:r>
      <w:r w:rsidR="001F7FE5" w:rsidRPr="00560867">
        <w:rPr>
          <w:rFonts w:asciiTheme="majorHAnsi" w:eastAsia="Times New Roman" w:hAnsiTheme="majorHAnsi" w:cstheme="majorHAnsi"/>
          <w:b w:val="0"/>
          <w:bCs/>
          <w:sz w:val="24"/>
          <w:szCs w:val="24"/>
          <w:lang w:eastAsia="en-GB"/>
        </w:rPr>
        <w:t>Miller</w:t>
      </w:r>
      <w:r>
        <w:rPr>
          <w:rFonts w:asciiTheme="majorHAnsi" w:eastAsia="Times New Roman" w:hAnsiTheme="majorHAnsi" w:cstheme="majorHAnsi"/>
          <w:b w:val="0"/>
          <w:bCs/>
          <w:sz w:val="24"/>
          <w:szCs w:val="24"/>
          <w:lang w:eastAsia="en-GB"/>
        </w:rPr>
        <w:t xml:space="preserve"> </w:t>
      </w:r>
      <w:r w:rsidR="00804CAE" w:rsidRPr="00560867">
        <w:rPr>
          <w:rFonts w:asciiTheme="majorHAnsi" w:eastAsia="Times New Roman" w:hAnsiTheme="majorHAnsi" w:cstheme="majorHAnsi"/>
          <w:b w:val="0"/>
          <w:bCs/>
          <w:sz w:val="24"/>
          <w:szCs w:val="24"/>
          <w:lang w:eastAsia="en-GB"/>
        </w:rPr>
        <w:t xml:space="preserve">also </w:t>
      </w:r>
      <w:r w:rsidR="001F7FE5" w:rsidRPr="00560867">
        <w:rPr>
          <w:rFonts w:asciiTheme="majorHAnsi" w:eastAsia="Times New Roman" w:hAnsiTheme="majorHAnsi" w:cstheme="majorHAnsi"/>
          <w:b w:val="0"/>
          <w:bCs/>
          <w:sz w:val="24"/>
          <w:szCs w:val="24"/>
          <w:lang w:eastAsia="en-GB"/>
        </w:rPr>
        <w:t xml:space="preserve">suggests </w:t>
      </w:r>
      <w:r w:rsidR="00D61F50" w:rsidRPr="00560867">
        <w:rPr>
          <w:rFonts w:asciiTheme="majorHAnsi" w:eastAsia="Times New Roman" w:hAnsiTheme="majorHAnsi" w:cstheme="majorHAnsi"/>
          <w:b w:val="0"/>
          <w:bCs/>
          <w:sz w:val="24"/>
          <w:szCs w:val="24"/>
          <w:lang w:eastAsia="en-GB"/>
        </w:rPr>
        <w:t xml:space="preserve">diversifying </w:t>
      </w:r>
      <w:r w:rsidR="001F7FE5" w:rsidRPr="00560867">
        <w:rPr>
          <w:rFonts w:asciiTheme="majorHAnsi" w:eastAsia="Times New Roman" w:hAnsiTheme="majorHAnsi" w:cstheme="majorHAnsi"/>
          <w:b w:val="0"/>
          <w:bCs/>
          <w:sz w:val="24"/>
          <w:szCs w:val="24"/>
          <w:lang w:eastAsia="en-GB"/>
        </w:rPr>
        <w:t>policies and practices within the</w:t>
      </w:r>
      <w:r w:rsidR="00D61F50" w:rsidRPr="00560867">
        <w:rPr>
          <w:rFonts w:asciiTheme="majorHAnsi" w:eastAsia="Times New Roman" w:hAnsiTheme="majorHAnsi" w:cstheme="majorHAnsi"/>
          <w:b w:val="0"/>
          <w:bCs/>
          <w:sz w:val="24"/>
          <w:szCs w:val="24"/>
          <w:lang w:eastAsia="en-GB"/>
        </w:rPr>
        <w:t xml:space="preserve"> workforce, are the best ways to organically </w:t>
      </w:r>
      <w:r w:rsidR="00804CAE" w:rsidRPr="00560867">
        <w:rPr>
          <w:rFonts w:asciiTheme="majorHAnsi" w:eastAsia="Times New Roman" w:hAnsiTheme="majorHAnsi" w:cstheme="majorHAnsi"/>
          <w:b w:val="0"/>
          <w:bCs/>
          <w:sz w:val="24"/>
          <w:szCs w:val="24"/>
          <w:lang w:eastAsia="en-GB"/>
        </w:rPr>
        <w:t xml:space="preserve">grow </w:t>
      </w:r>
      <w:r w:rsidR="00EF4B63" w:rsidRPr="00560867">
        <w:rPr>
          <w:rFonts w:asciiTheme="majorHAnsi" w:eastAsia="Times New Roman" w:hAnsiTheme="majorHAnsi" w:cstheme="majorHAnsi"/>
          <w:b w:val="0"/>
          <w:bCs/>
          <w:sz w:val="24"/>
          <w:szCs w:val="24"/>
          <w:lang w:eastAsia="en-GB"/>
        </w:rPr>
        <w:t>and</w:t>
      </w:r>
      <w:r w:rsidR="00D61F50" w:rsidRPr="00560867">
        <w:rPr>
          <w:rFonts w:asciiTheme="majorHAnsi" w:eastAsia="Times New Roman" w:hAnsiTheme="majorHAnsi" w:cstheme="majorHAnsi"/>
          <w:b w:val="0"/>
          <w:bCs/>
          <w:sz w:val="24"/>
          <w:szCs w:val="24"/>
          <w:lang w:eastAsia="en-GB"/>
        </w:rPr>
        <w:t xml:space="preserve"> retain talented </w:t>
      </w:r>
      <w:r w:rsidR="001F7FE5" w:rsidRPr="00560867">
        <w:rPr>
          <w:rFonts w:asciiTheme="majorHAnsi" w:eastAsia="Times New Roman" w:hAnsiTheme="majorHAnsi" w:cstheme="majorHAnsi"/>
          <w:b w:val="0"/>
          <w:bCs/>
          <w:sz w:val="24"/>
          <w:szCs w:val="24"/>
          <w:lang w:eastAsia="en-GB"/>
        </w:rPr>
        <w:t>employees.</w:t>
      </w:r>
      <w:r w:rsidR="00F657C3" w:rsidRPr="00560867">
        <w:rPr>
          <w:rFonts w:asciiTheme="majorHAnsi" w:eastAsia="Times New Roman" w:hAnsiTheme="majorHAnsi" w:cstheme="majorHAnsi"/>
          <w:b w:val="0"/>
          <w:bCs/>
          <w:sz w:val="24"/>
          <w:szCs w:val="24"/>
          <w:lang w:eastAsia="en-GB"/>
        </w:rPr>
        <w:t xml:space="preserve"> BNPR should continue to embed a suite of ED&amp;I policies as this becomes more appealing to a wide range of individuals, including employees, </w:t>
      </w:r>
      <w:proofErr w:type="gramStart"/>
      <w:r w:rsidR="00F657C3" w:rsidRPr="00560867">
        <w:rPr>
          <w:rFonts w:asciiTheme="majorHAnsi" w:eastAsia="Times New Roman" w:hAnsiTheme="majorHAnsi" w:cstheme="majorHAnsi"/>
          <w:b w:val="0"/>
          <w:bCs/>
          <w:sz w:val="24"/>
          <w:szCs w:val="24"/>
          <w:lang w:eastAsia="en-GB"/>
        </w:rPr>
        <w:t>guests</w:t>
      </w:r>
      <w:proofErr w:type="gramEnd"/>
      <w:r w:rsidR="00D103E6">
        <w:rPr>
          <w:rFonts w:asciiTheme="majorHAnsi" w:eastAsia="Times New Roman" w:hAnsiTheme="majorHAnsi" w:cstheme="majorHAnsi"/>
          <w:b w:val="0"/>
          <w:bCs/>
          <w:sz w:val="24"/>
          <w:szCs w:val="24"/>
          <w:lang w:eastAsia="en-GB"/>
        </w:rPr>
        <w:t xml:space="preserve"> and</w:t>
      </w:r>
      <w:r w:rsidR="00F657C3" w:rsidRPr="00560867">
        <w:rPr>
          <w:rFonts w:asciiTheme="majorHAnsi" w:eastAsia="Times New Roman" w:hAnsiTheme="majorHAnsi" w:cstheme="majorHAnsi"/>
          <w:b w:val="0"/>
          <w:bCs/>
          <w:sz w:val="24"/>
          <w:szCs w:val="24"/>
          <w:lang w:eastAsia="en-GB"/>
        </w:rPr>
        <w:t xml:space="preserve"> </w:t>
      </w:r>
      <w:r w:rsidR="00BE0AE9" w:rsidRPr="00560867">
        <w:rPr>
          <w:rFonts w:asciiTheme="majorHAnsi" w:eastAsia="Times New Roman" w:hAnsiTheme="majorHAnsi" w:cstheme="majorHAnsi"/>
          <w:b w:val="0"/>
          <w:bCs/>
          <w:sz w:val="24"/>
          <w:szCs w:val="24"/>
          <w:lang w:eastAsia="en-GB"/>
        </w:rPr>
        <w:t>investors</w:t>
      </w:r>
      <w:r w:rsidR="00F657C3" w:rsidRPr="00560867">
        <w:rPr>
          <w:rFonts w:asciiTheme="majorHAnsi" w:eastAsia="Times New Roman" w:hAnsiTheme="majorHAnsi" w:cstheme="majorHAnsi"/>
          <w:b w:val="0"/>
          <w:bCs/>
          <w:sz w:val="24"/>
          <w:szCs w:val="24"/>
          <w:lang w:eastAsia="en-GB"/>
        </w:rPr>
        <w:t>. Fostering an inclusive environment can act as catalyst to attract a diverse pool of talent and retain employees who feel valued and respected, reducing employee turnover rates</w:t>
      </w:r>
      <w:r w:rsidR="00F657C3" w:rsidRPr="00560867">
        <w:rPr>
          <w:rFonts w:asciiTheme="majorHAnsi" w:hAnsiTheme="majorHAnsi" w:cstheme="majorHAnsi"/>
          <w:sz w:val="24"/>
          <w:szCs w:val="24"/>
        </w:rPr>
        <w:t>.</w:t>
      </w:r>
    </w:p>
    <w:p w14:paraId="61CF089A" w14:textId="77777777" w:rsidR="00D61F50" w:rsidRPr="00560867" w:rsidRDefault="00D61F50" w:rsidP="00203FD4">
      <w:pPr>
        <w:rPr>
          <w:rFonts w:asciiTheme="majorHAnsi" w:eastAsia="Times New Roman" w:hAnsiTheme="majorHAnsi" w:cstheme="majorHAnsi"/>
          <w:b w:val="0"/>
          <w:bCs/>
          <w:sz w:val="24"/>
          <w:szCs w:val="24"/>
          <w:lang w:eastAsia="en-GB"/>
        </w:rPr>
      </w:pPr>
    </w:p>
    <w:p w14:paraId="0D516337" w14:textId="42066847" w:rsidR="003E3F2B" w:rsidRPr="00560867" w:rsidRDefault="00F657C3" w:rsidP="00203FD4">
      <w:pPr>
        <w:rPr>
          <w:rFonts w:asciiTheme="majorHAnsi" w:eastAsia="Times New Roman" w:hAnsiTheme="majorHAnsi" w:cstheme="majorHAnsi"/>
          <w:b w:val="0"/>
          <w:bCs/>
          <w:sz w:val="24"/>
          <w:szCs w:val="24"/>
          <w:lang w:eastAsia="en-GB"/>
        </w:rPr>
      </w:pPr>
      <w:r w:rsidRPr="00560867">
        <w:rPr>
          <w:rFonts w:asciiTheme="majorHAnsi" w:hAnsiTheme="majorHAnsi" w:cstheme="majorHAnsi"/>
          <w:b w:val="0"/>
          <w:bCs/>
          <w:sz w:val="24"/>
          <w:szCs w:val="24"/>
        </w:rPr>
        <w:t>The impact of an ageing population</w:t>
      </w:r>
      <w:r w:rsidR="007073F2" w:rsidRPr="00560867">
        <w:rPr>
          <w:rFonts w:asciiTheme="majorHAnsi" w:hAnsiTheme="majorHAnsi" w:cstheme="majorHAnsi"/>
          <w:b w:val="0"/>
          <w:bCs/>
          <w:sz w:val="24"/>
          <w:szCs w:val="24"/>
        </w:rPr>
        <w:t xml:space="preserve"> is</w:t>
      </w:r>
      <w:r w:rsidRPr="00560867">
        <w:rPr>
          <w:rFonts w:asciiTheme="majorHAnsi" w:hAnsiTheme="majorHAnsi" w:cstheme="majorHAnsi"/>
          <w:b w:val="0"/>
          <w:bCs/>
          <w:sz w:val="24"/>
          <w:szCs w:val="24"/>
        </w:rPr>
        <w:t xml:space="preserve"> also a</w:t>
      </w:r>
      <w:r w:rsidR="00C94444" w:rsidRPr="00560867">
        <w:rPr>
          <w:rFonts w:asciiTheme="majorHAnsi" w:hAnsiTheme="majorHAnsi" w:cstheme="majorHAnsi"/>
          <w:b w:val="0"/>
          <w:bCs/>
          <w:sz w:val="24"/>
          <w:szCs w:val="24"/>
        </w:rPr>
        <w:t xml:space="preserve"> ke</w:t>
      </w:r>
      <w:r w:rsidR="00E1734B" w:rsidRPr="00560867">
        <w:rPr>
          <w:rFonts w:asciiTheme="majorHAnsi" w:hAnsiTheme="majorHAnsi" w:cstheme="majorHAnsi"/>
          <w:b w:val="0"/>
          <w:bCs/>
          <w:sz w:val="24"/>
          <w:szCs w:val="24"/>
        </w:rPr>
        <w:t>y</w:t>
      </w:r>
      <w:r w:rsidR="00C94444" w:rsidRPr="00560867">
        <w:rPr>
          <w:rFonts w:asciiTheme="majorHAnsi" w:hAnsiTheme="majorHAnsi" w:cstheme="majorHAnsi"/>
          <w:b w:val="0"/>
          <w:bCs/>
          <w:sz w:val="24"/>
          <w:szCs w:val="24"/>
        </w:rPr>
        <w:t xml:space="preserve"> </w:t>
      </w:r>
      <w:r w:rsidR="000F2FAD">
        <w:rPr>
          <w:rFonts w:asciiTheme="majorHAnsi" w:hAnsiTheme="majorHAnsi" w:cstheme="majorHAnsi"/>
          <w:b w:val="0"/>
          <w:bCs/>
          <w:sz w:val="24"/>
          <w:szCs w:val="24"/>
        </w:rPr>
        <w:t>external factor</w:t>
      </w:r>
      <w:r w:rsidR="00BE0AE9">
        <w:rPr>
          <w:rFonts w:asciiTheme="majorHAnsi" w:hAnsiTheme="majorHAnsi" w:cstheme="majorHAnsi"/>
          <w:b w:val="0"/>
          <w:bCs/>
          <w:sz w:val="24"/>
          <w:szCs w:val="24"/>
        </w:rPr>
        <w:t>.</w:t>
      </w:r>
      <w:r w:rsidR="007073F2" w:rsidRPr="00560867">
        <w:rPr>
          <w:rFonts w:asciiTheme="majorHAnsi" w:hAnsiTheme="majorHAnsi" w:cstheme="majorHAnsi"/>
          <w:b w:val="0"/>
          <w:bCs/>
          <w:sz w:val="24"/>
          <w:szCs w:val="24"/>
        </w:rPr>
        <w:t xml:space="preserve"> </w:t>
      </w:r>
      <w:r w:rsidR="00BE0AE9">
        <w:rPr>
          <w:rFonts w:asciiTheme="majorHAnsi" w:hAnsiTheme="majorHAnsi" w:cstheme="majorHAnsi"/>
          <w:b w:val="0"/>
          <w:bCs/>
          <w:sz w:val="24"/>
          <w:szCs w:val="24"/>
        </w:rPr>
        <w:t>R</w:t>
      </w:r>
      <w:r w:rsidR="00B31AEC" w:rsidRPr="00560867">
        <w:rPr>
          <w:rFonts w:asciiTheme="majorHAnsi" w:hAnsiTheme="majorHAnsi" w:cstheme="majorHAnsi"/>
          <w:b w:val="0"/>
          <w:bCs/>
          <w:sz w:val="24"/>
          <w:szCs w:val="24"/>
        </w:rPr>
        <w:t xml:space="preserve">esearch led by </w:t>
      </w:r>
      <w:r w:rsidR="00B31AEC" w:rsidRPr="00B929E3">
        <w:rPr>
          <w:rFonts w:asciiTheme="majorHAnsi" w:hAnsiTheme="majorHAnsi" w:cstheme="majorHAnsi"/>
          <w:b w:val="0"/>
          <w:bCs/>
          <w:sz w:val="24"/>
          <w:szCs w:val="24"/>
        </w:rPr>
        <w:t xml:space="preserve">CIPD </w:t>
      </w:r>
      <w:r w:rsidR="00C61723" w:rsidRPr="00B929E3">
        <w:rPr>
          <w:rFonts w:asciiTheme="majorHAnsi" w:hAnsiTheme="majorHAnsi" w:cstheme="majorHAnsi"/>
          <w:b w:val="0"/>
          <w:bCs/>
          <w:sz w:val="24"/>
          <w:szCs w:val="24"/>
        </w:rPr>
        <w:t>(</w:t>
      </w:r>
      <w:r w:rsidR="00B31AEC" w:rsidRPr="00B929E3">
        <w:rPr>
          <w:rFonts w:asciiTheme="majorHAnsi" w:hAnsiTheme="majorHAnsi" w:cstheme="majorHAnsi"/>
          <w:b w:val="0"/>
          <w:bCs/>
          <w:sz w:val="24"/>
          <w:szCs w:val="24"/>
        </w:rPr>
        <w:t>20</w:t>
      </w:r>
      <w:r w:rsidR="00697D57">
        <w:rPr>
          <w:rFonts w:asciiTheme="majorHAnsi" w:hAnsiTheme="majorHAnsi" w:cstheme="majorHAnsi"/>
          <w:b w:val="0"/>
          <w:bCs/>
          <w:sz w:val="24"/>
          <w:szCs w:val="24"/>
        </w:rPr>
        <w:t>17</w:t>
      </w:r>
      <w:r w:rsidR="00B31AEC" w:rsidRPr="00B929E3">
        <w:rPr>
          <w:rFonts w:asciiTheme="majorHAnsi" w:hAnsiTheme="majorHAnsi" w:cstheme="majorHAnsi"/>
          <w:b w:val="0"/>
          <w:bCs/>
          <w:sz w:val="24"/>
          <w:szCs w:val="24"/>
        </w:rPr>
        <w:t xml:space="preserve">) </w:t>
      </w:r>
      <w:r w:rsidRPr="00560867">
        <w:rPr>
          <w:rFonts w:asciiTheme="majorHAnsi" w:hAnsiTheme="majorHAnsi" w:cstheme="majorHAnsi"/>
          <w:b w:val="0"/>
          <w:bCs/>
          <w:sz w:val="24"/>
          <w:szCs w:val="24"/>
        </w:rPr>
        <w:t>suggests</w:t>
      </w:r>
      <w:r w:rsidR="00B31AEC" w:rsidRPr="00560867">
        <w:rPr>
          <w:rFonts w:asciiTheme="majorHAnsi" w:hAnsiTheme="majorHAnsi" w:cstheme="majorHAnsi"/>
          <w:b w:val="0"/>
          <w:bCs/>
          <w:sz w:val="24"/>
          <w:szCs w:val="24"/>
        </w:rPr>
        <w:t xml:space="preserve"> that older workers are predicted to account for a bigger percentage of the workforce within the next few decades. A</w:t>
      </w:r>
      <w:r w:rsidR="00C711EB" w:rsidRPr="00560867">
        <w:rPr>
          <w:rFonts w:asciiTheme="majorHAnsi" w:hAnsiTheme="majorHAnsi" w:cstheme="majorHAnsi"/>
          <w:b w:val="0"/>
          <w:bCs/>
          <w:sz w:val="24"/>
          <w:szCs w:val="24"/>
        </w:rPr>
        <w:t xml:space="preserve"> </w:t>
      </w:r>
      <w:r w:rsidR="00B31AEC" w:rsidRPr="00560867">
        <w:rPr>
          <w:rFonts w:asciiTheme="majorHAnsi" w:hAnsiTheme="majorHAnsi" w:cstheme="majorHAnsi"/>
          <w:b w:val="0"/>
          <w:bCs/>
          <w:sz w:val="24"/>
          <w:szCs w:val="24"/>
        </w:rPr>
        <w:t>proactive approach to</w:t>
      </w:r>
      <w:r w:rsidR="00C711EB" w:rsidRPr="00560867">
        <w:rPr>
          <w:rFonts w:asciiTheme="majorHAnsi" w:hAnsiTheme="majorHAnsi" w:cstheme="majorHAnsi"/>
          <w:b w:val="0"/>
          <w:bCs/>
          <w:sz w:val="24"/>
          <w:szCs w:val="24"/>
        </w:rPr>
        <w:t xml:space="preserve"> developing an age-inclusive workplace</w:t>
      </w:r>
      <w:r w:rsidR="00C7268A" w:rsidRPr="00560867">
        <w:rPr>
          <w:rFonts w:asciiTheme="majorHAnsi" w:hAnsiTheme="majorHAnsi" w:cstheme="majorHAnsi"/>
          <w:b w:val="0"/>
          <w:bCs/>
          <w:sz w:val="24"/>
          <w:szCs w:val="24"/>
        </w:rPr>
        <w:t xml:space="preserve"> </w:t>
      </w:r>
      <w:r w:rsidRPr="00560867">
        <w:rPr>
          <w:rFonts w:asciiTheme="majorHAnsi" w:hAnsiTheme="majorHAnsi" w:cstheme="majorHAnsi"/>
          <w:b w:val="0"/>
          <w:bCs/>
          <w:sz w:val="24"/>
          <w:szCs w:val="24"/>
        </w:rPr>
        <w:t>will</w:t>
      </w:r>
      <w:r w:rsidR="00C7268A" w:rsidRPr="00560867">
        <w:rPr>
          <w:rFonts w:asciiTheme="majorHAnsi" w:hAnsiTheme="majorHAnsi" w:cstheme="majorHAnsi"/>
          <w:b w:val="0"/>
          <w:bCs/>
          <w:sz w:val="24"/>
          <w:szCs w:val="24"/>
        </w:rPr>
        <w:t xml:space="preserve"> </w:t>
      </w:r>
      <w:r w:rsidRPr="00560867">
        <w:rPr>
          <w:rFonts w:asciiTheme="majorHAnsi" w:hAnsiTheme="majorHAnsi" w:cstheme="majorHAnsi"/>
          <w:b w:val="0"/>
          <w:bCs/>
          <w:sz w:val="24"/>
          <w:szCs w:val="24"/>
        </w:rPr>
        <w:t>ultimately benefit</w:t>
      </w:r>
      <w:r w:rsidR="00C711EB" w:rsidRPr="00560867">
        <w:rPr>
          <w:rFonts w:asciiTheme="majorHAnsi" w:hAnsiTheme="majorHAnsi" w:cstheme="majorHAnsi"/>
          <w:b w:val="0"/>
          <w:bCs/>
          <w:sz w:val="24"/>
          <w:szCs w:val="24"/>
        </w:rPr>
        <w:t xml:space="preserve"> younger groups of employees over time. </w:t>
      </w:r>
      <w:r w:rsidR="00D01651" w:rsidRPr="00560867">
        <w:rPr>
          <w:rFonts w:asciiTheme="majorHAnsi" w:hAnsiTheme="majorHAnsi" w:cstheme="majorHAnsi"/>
          <w:b w:val="0"/>
          <w:bCs/>
          <w:sz w:val="24"/>
          <w:szCs w:val="24"/>
        </w:rPr>
        <w:t>HR strategies of BNPR should also include flexible retirement options, training for technology adoption, and health benefits that cater to older individuals.</w:t>
      </w:r>
      <w:r w:rsidR="006508E9">
        <w:rPr>
          <w:rFonts w:asciiTheme="majorHAnsi" w:hAnsiTheme="majorHAnsi" w:cstheme="majorHAnsi"/>
          <w:b w:val="0"/>
          <w:bCs/>
          <w:sz w:val="24"/>
          <w:szCs w:val="24"/>
        </w:rPr>
        <w:t xml:space="preserve"> </w:t>
      </w:r>
      <w:r w:rsidR="00801F74" w:rsidRPr="00801F74">
        <w:rPr>
          <w:rFonts w:asciiTheme="majorHAnsi" w:hAnsiTheme="majorHAnsi" w:cstheme="majorHAnsi"/>
          <w:b w:val="0"/>
          <w:bCs/>
          <w:sz w:val="24"/>
          <w:szCs w:val="24"/>
        </w:rPr>
        <w:t>This, in turn, motivates employees to reciprocate by exhibiting positive energy and a strong commitment to their work.</w:t>
      </w:r>
    </w:p>
    <w:p w14:paraId="40517CC8" w14:textId="77777777" w:rsidR="005A7ADE" w:rsidRPr="00560867" w:rsidRDefault="005A7ADE" w:rsidP="00203FD4">
      <w:pPr>
        <w:rPr>
          <w:rFonts w:asciiTheme="majorHAnsi" w:eastAsia="Times New Roman" w:hAnsiTheme="majorHAnsi" w:cstheme="majorHAnsi"/>
          <w:b w:val="0"/>
          <w:bCs/>
          <w:sz w:val="24"/>
          <w:szCs w:val="24"/>
          <w:lang w:eastAsia="en-GB"/>
        </w:rPr>
      </w:pPr>
    </w:p>
    <w:p w14:paraId="2FB35F65" w14:textId="065BE584" w:rsidR="009E74FC" w:rsidRPr="00560867" w:rsidRDefault="0069793F" w:rsidP="009E74FC">
      <w:pPr>
        <w:rPr>
          <w:rFonts w:asciiTheme="majorHAnsi" w:eastAsia="Times New Roman" w:hAnsiTheme="majorHAnsi" w:cstheme="majorHAnsi"/>
          <w:b w:val="0"/>
          <w:bCs/>
          <w:sz w:val="24"/>
          <w:szCs w:val="24"/>
          <w:lang w:eastAsia="en-GB"/>
        </w:rPr>
      </w:pPr>
      <w:r w:rsidRPr="00560867">
        <w:rPr>
          <w:rFonts w:asciiTheme="majorHAnsi" w:eastAsia="Times New Roman" w:hAnsiTheme="majorHAnsi" w:cstheme="majorHAnsi"/>
          <w:b w:val="0"/>
          <w:sz w:val="24"/>
          <w:szCs w:val="24"/>
          <w:lang w:eastAsia="en-GB"/>
        </w:rPr>
        <w:t xml:space="preserve">Research studies </w:t>
      </w:r>
      <w:r w:rsidR="00E1734B" w:rsidRPr="00560867">
        <w:rPr>
          <w:rFonts w:asciiTheme="majorHAnsi" w:eastAsia="Times New Roman" w:hAnsiTheme="majorHAnsi" w:cstheme="majorHAnsi"/>
          <w:b w:val="0"/>
          <w:sz w:val="24"/>
          <w:szCs w:val="24"/>
          <w:lang w:eastAsia="en-GB"/>
        </w:rPr>
        <w:t xml:space="preserve">by </w:t>
      </w:r>
      <w:r w:rsidRPr="00B929E3">
        <w:rPr>
          <w:rFonts w:asciiTheme="majorHAnsi" w:eastAsia="Times New Roman" w:hAnsiTheme="majorHAnsi" w:cstheme="majorHAnsi"/>
          <w:b w:val="0"/>
          <w:sz w:val="24"/>
          <w:szCs w:val="24"/>
          <w:lang w:eastAsia="en-GB"/>
        </w:rPr>
        <w:t>De Menezes and Kelliher</w:t>
      </w:r>
      <w:r w:rsidR="00C61723" w:rsidRPr="00B929E3">
        <w:rPr>
          <w:rFonts w:asciiTheme="majorHAnsi" w:eastAsia="Times New Roman" w:hAnsiTheme="majorHAnsi" w:cstheme="majorHAnsi"/>
          <w:b w:val="0"/>
          <w:sz w:val="24"/>
          <w:szCs w:val="24"/>
          <w:lang w:eastAsia="en-GB"/>
        </w:rPr>
        <w:t xml:space="preserve"> (</w:t>
      </w:r>
      <w:r w:rsidRPr="00B929E3">
        <w:rPr>
          <w:rFonts w:asciiTheme="majorHAnsi" w:eastAsia="Times New Roman" w:hAnsiTheme="majorHAnsi" w:cstheme="majorHAnsi"/>
          <w:b w:val="0"/>
          <w:sz w:val="24"/>
          <w:szCs w:val="24"/>
          <w:lang w:eastAsia="en-GB"/>
        </w:rPr>
        <w:t>2017</w:t>
      </w:r>
      <w:r w:rsidR="00CB4847" w:rsidRPr="00B929E3">
        <w:rPr>
          <w:rFonts w:asciiTheme="majorHAnsi" w:eastAsia="Times New Roman" w:hAnsiTheme="majorHAnsi" w:cstheme="majorHAnsi"/>
          <w:b w:val="0"/>
          <w:sz w:val="24"/>
          <w:szCs w:val="24"/>
          <w:lang w:eastAsia="en-GB"/>
        </w:rPr>
        <w:t xml:space="preserve">) </w:t>
      </w:r>
      <w:r w:rsidR="00CB4847" w:rsidRPr="00560867">
        <w:rPr>
          <w:rFonts w:asciiTheme="majorHAnsi" w:eastAsia="Times New Roman" w:hAnsiTheme="majorHAnsi" w:cstheme="majorHAnsi"/>
          <w:b w:val="0"/>
          <w:sz w:val="24"/>
          <w:szCs w:val="24"/>
          <w:lang w:eastAsia="en-GB"/>
        </w:rPr>
        <w:t>correlate an</w:t>
      </w:r>
      <w:r w:rsidRPr="00560867">
        <w:rPr>
          <w:rFonts w:asciiTheme="majorHAnsi" w:eastAsia="Times New Roman" w:hAnsiTheme="majorHAnsi" w:cstheme="majorHAnsi"/>
          <w:b w:val="0"/>
          <w:sz w:val="24"/>
          <w:szCs w:val="24"/>
          <w:lang w:eastAsia="en-GB"/>
        </w:rPr>
        <w:t xml:space="preserve"> organisations </w:t>
      </w:r>
      <w:r w:rsidR="00CB4847" w:rsidRPr="00560867">
        <w:rPr>
          <w:rFonts w:asciiTheme="majorHAnsi" w:eastAsia="Times New Roman" w:hAnsiTheme="majorHAnsi" w:cstheme="majorHAnsi"/>
          <w:b w:val="0"/>
          <w:bCs/>
          <w:sz w:val="24"/>
          <w:szCs w:val="24"/>
          <w:lang w:eastAsia="en-GB"/>
        </w:rPr>
        <w:t>commitment to</w:t>
      </w:r>
      <w:r w:rsidRPr="00560867">
        <w:rPr>
          <w:rFonts w:asciiTheme="majorHAnsi" w:eastAsia="Times New Roman" w:hAnsiTheme="majorHAnsi" w:cstheme="majorHAnsi"/>
          <w:b w:val="0"/>
          <w:bCs/>
          <w:sz w:val="24"/>
          <w:szCs w:val="24"/>
          <w:lang w:eastAsia="en-GB"/>
        </w:rPr>
        <w:t xml:space="preserve"> job design or redesign initiatives </w:t>
      </w:r>
      <w:r w:rsidR="00B5736E" w:rsidRPr="00560867">
        <w:rPr>
          <w:rFonts w:asciiTheme="majorHAnsi" w:eastAsia="Times New Roman" w:hAnsiTheme="majorHAnsi" w:cstheme="majorHAnsi"/>
          <w:b w:val="0"/>
          <w:bCs/>
          <w:sz w:val="24"/>
          <w:szCs w:val="24"/>
          <w:lang w:eastAsia="en-GB"/>
        </w:rPr>
        <w:t>with an</w:t>
      </w:r>
      <w:r w:rsidRPr="00560867">
        <w:rPr>
          <w:rFonts w:asciiTheme="majorHAnsi" w:eastAsia="Times New Roman" w:hAnsiTheme="majorHAnsi" w:cstheme="majorHAnsi"/>
          <w:b w:val="0"/>
          <w:bCs/>
          <w:sz w:val="24"/>
          <w:szCs w:val="24"/>
          <w:lang w:eastAsia="en-GB"/>
        </w:rPr>
        <w:t xml:space="preserve"> employee’s proactiveness and performance. The adoption of flexible working practices </w:t>
      </w:r>
      <w:r w:rsidR="00611132" w:rsidRPr="00560867">
        <w:rPr>
          <w:rFonts w:asciiTheme="majorHAnsi" w:eastAsia="Times New Roman" w:hAnsiTheme="majorHAnsi" w:cstheme="majorHAnsi"/>
          <w:b w:val="0"/>
          <w:bCs/>
          <w:sz w:val="24"/>
          <w:szCs w:val="24"/>
          <w:lang w:eastAsia="en-GB"/>
        </w:rPr>
        <w:t>has seen</w:t>
      </w:r>
      <w:r w:rsidR="00C94444" w:rsidRPr="00560867">
        <w:rPr>
          <w:rFonts w:asciiTheme="majorHAnsi" w:eastAsia="Times New Roman" w:hAnsiTheme="majorHAnsi" w:cstheme="majorHAnsi"/>
          <w:b w:val="0"/>
          <w:bCs/>
          <w:sz w:val="24"/>
          <w:szCs w:val="24"/>
          <w:lang w:eastAsia="en-GB"/>
        </w:rPr>
        <w:t xml:space="preserve"> a</w:t>
      </w:r>
      <w:r w:rsidR="00611132" w:rsidRPr="00560867">
        <w:rPr>
          <w:rFonts w:asciiTheme="majorHAnsi" w:eastAsia="Times New Roman" w:hAnsiTheme="majorHAnsi" w:cstheme="majorHAnsi"/>
          <w:b w:val="0"/>
          <w:bCs/>
          <w:sz w:val="24"/>
          <w:szCs w:val="24"/>
          <w:lang w:eastAsia="en-GB"/>
        </w:rPr>
        <w:t xml:space="preserve"> significant shift since the </w:t>
      </w:r>
      <w:r w:rsidR="00E1734B" w:rsidRPr="00560867">
        <w:rPr>
          <w:rFonts w:asciiTheme="majorHAnsi" w:eastAsia="Times New Roman" w:hAnsiTheme="majorHAnsi" w:cstheme="majorHAnsi"/>
          <w:b w:val="0"/>
          <w:bCs/>
          <w:sz w:val="24"/>
          <w:szCs w:val="24"/>
          <w:lang w:eastAsia="en-GB"/>
        </w:rPr>
        <w:t>pandemic, thus</w:t>
      </w:r>
      <w:r w:rsidR="00611132" w:rsidRPr="00560867">
        <w:rPr>
          <w:rFonts w:asciiTheme="majorHAnsi" w:eastAsia="Times New Roman" w:hAnsiTheme="majorHAnsi" w:cstheme="majorHAnsi"/>
          <w:b w:val="0"/>
          <w:bCs/>
          <w:sz w:val="24"/>
          <w:szCs w:val="24"/>
          <w:lang w:eastAsia="en-GB"/>
        </w:rPr>
        <w:t xml:space="preserve"> presents significant </w:t>
      </w:r>
      <w:r w:rsidR="009E74FC">
        <w:rPr>
          <w:rFonts w:asciiTheme="majorHAnsi" w:eastAsia="Times New Roman" w:hAnsiTheme="majorHAnsi" w:cstheme="majorHAnsi"/>
          <w:b w:val="0"/>
          <w:bCs/>
          <w:sz w:val="24"/>
          <w:szCs w:val="24"/>
          <w:lang w:eastAsia="en-GB"/>
        </w:rPr>
        <w:t xml:space="preserve">opportunities for </w:t>
      </w:r>
      <w:r w:rsidR="00611132" w:rsidRPr="00560867">
        <w:rPr>
          <w:rFonts w:asciiTheme="majorHAnsi" w:eastAsia="Times New Roman" w:hAnsiTheme="majorHAnsi" w:cstheme="majorHAnsi"/>
          <w:b w:val="0"/>
          <w:bCs/>
          <w:sz w:val="24"/>
          <w:szCs w:val="24"/>
          <w:lang w:eastAsia="en-GB"/>
        </w:rPr>
        <w:t xml:space="preserve">BNPR </w:t>
      </w:r>
      <w:r w:rsidR="009E74FC">
        <w:rPr>
          <w:rFonts w:asciiTheme="majorHAnsi" w:eastAsia="Times New Roman" w:hAnsiTheme="majorHAnsi" w:cstheme="majorHAnsi"/>
          <w:b w:val="0"/>
          <w:bCs/>
          <w:sz w:val="24"/>
          <w:szCs w:val="24"/>
          <w:lang w:eastAsia="en-GB"/>
        </w:rPr>
        <w:t>if the business were</w:t>
      </w:r>
      <w:r w:rsidR="001A67F0">
        <w:rPr>
          <w:rFonts w:asciiTheme="majorHAnsi" w:eastAsia="Times New Roman" w:hAnsiTheme="majorHAnsi" w:cstheme="majorHAnsi"/>
          <w:b w:val="0"/>
          <w:bCs/>
          <w:sz w:val="24"/>
          <w:szCs w:val="24"/>
          <w:lang w:eastAsia="en-GB"/>
        </w:rPr>
        <w:t xml:space="preserve"> to</w:t>
      </w:r>
      <w:r w:rsidR="009E74FC">
        <w:rPr>
          <w:rFonts w:asciiTheme="majorHAnsi" w:eastAsia="Times New Roman" w:hAnsiTheme="majorHAnsi" w:cstheme="majorHAnsi"/>
          <w:b w:val="0"/>
          <w:bCs/>
          <w:sz w:val="24"/>
          <w:szCs w:val="24"/>
          <w:lang w:eastAsia="en-GB"/>
        </w:rPr>
        <w:t xml:space="preserve"> consider an array of flexible working options, this would improve employee retention, </w:t>
      </w:r>
      <w:r w:rsidR="005059A7">
        <w:rPr>
          <w:rFonts w:asciiTheme="majorHAnsi" w:eastAsia="Times New Roman" w:hAnsiTheme="majorHAnsi" w:cstheme="majorHAnsi"/>
          <w:b w:val="0"/>
          <w:bCs/>
          <w:sz w:val="24"/>
          <w:szCs w:val="24"/>
          <w:lang w:eastAsia="en-GB"/>
        </w:rPr>
        <w:t xml:space="preserve">allow employees to work until an older age, thus reducing recruitment and training costs. </w:t>
      </w:r>
    </w:p>
    <w:p w14:paraId="1D2D4CBB" w14:textId="6675181E" w:rsidR="0069793F" w:rsidRPr="00560867" w:rsidRDefault="0069793F" w:rsidP="009E74FC">
      <w:pPr>
        <w:rPr>
          <w:rFonts w:asciiTheme="majorHAnsi" w:eastAsia="Times New Roman" w:hAnsiTheme="majorHAnsi" w:cstheme="majorHAnsi"/>
          <w:b w:val="0"/>
          <w:bCs/>
          <w:sz w:val="24"/>
          <w:szCs w:val="24"/>
          <w:lang w:eastAsia="en-GB"/>
        </w:rPr>
      </w:pPr>
    </w:p>
    <w:p w14:paraId="41315215" w14:textId="14A7FD36" w:rsidR="00C94444" w:rsidRPr="00560867" w:rsidRDefault="00C45555" w:rsidP="00611132">
      <w:pPr>
        <w:rPr>
          <w:rFonts w:asciiTheme="majorHAnsi" w:eastAsia="Times New Roman" w:hAnsiTheme="majorHAnsi" w:cstheme="majorHAnsi"/>
          <w:b w:val="0"/>
          <w:bCs/>
          <w:sz w:val="24"/>
          <w:szCs w:val="24"/>
          <w:lang w:eastAsia="en-GB"/>
        </w:rPr>
      </w:pPr>
      <w:r w:rsidRPr="00B929E3">
        <w:rPr>
          <w:rFonts w:asciiTheme="majorHAnsi" w:eastAsia="Times New Roman" w:hAnsiTheme="majorHAnsi" w:cstheme="majorHAnsi"/>
          <w:b w:val="0"/>
          <w:sz w:val="24"/>
          <w:szCs w:val="24"/>
          <w:lang w:val="en-GB" w:eastAsia="en-GB"/>
        </w:rPr>
        <w:t xml:space="preserve">Beigi, </w:t>
      </w:r>
      <w:proofErr w:type="spellStart"/>
      <w:r w:rsidRPr="00B929E3">
        <w:rPr>
          <w:rFonts w:asciiTheme="majorHAnsi" w:eastAsia="Times New Roman" w:hAnsiTheme="majorHAnsi" w:cstheme="majorHAnsi"/>
          <w:b w:val="0"/>
          <w:sz w:val="24"/>
          <w:szCs w:val="24"/>
          <w:lang w:val="en-GB" w:eastAsia="en-GB"/>
        </w:rPr>
        <w:t>Shirmohammadi</w:t>
      </w:r>
      <w:proofErr w:type="spellEnd"/>
      <w:r w:rsidRPr="00B929E3">
        <w:rPr>
          <w:rFonts w:asciiTheme="majorHAnsi" w:eastAsia="Times New Roman" w:hAnsiTheme="majorHAnsi" w:cstheme="majorHAnsi"/>
          <w:b w:val="0"/>
          <w:sz w:val="24"/>
          <w:szCs w:val="24"/>
          <w:lang w:val="en-GB" w:eastAsia="en-GB"/>
        </w:rPr>
        <w:t xml:space="preserve"> and Stewart </w:t>
      </w:r>
      <w:r w:rsidR="00C61723" w:rsidRPr="00B929E3">
        <w:rPr>
          <w:rFonts w:asciiTheme="majorHAnsi" w:eastAsia="Times New Roman" w:hAnsiTheme="majorHAnsi" w:cstheme="majorHAnsi"/>
          <w:b w:val="0"/>
          <w:bCs/>
          <w:sz w:val="24"/>
          <w:szCs w:val="24"/>
          <w:lang w:eastAsia="en-GB"/>
        </w:rPr>
        <w:t>(</w:t>
      </w:r>
      <w:r w:rsidR="004F310C" w:rsidRPr="00B929E3">
        <w:rPr>
          <w:rFonts w:asciiTheme="majorHAnsi" w:eastAsia="Times New Roman" w:hAnsiTheme="majorHAnsi" w:cstheme="majorHAnsi"/>
          <w:b w:val="0"/>
          <w:bCs/>
          <w:sz w:val="24"/>
          <w:szCs w:val="24"/>
          <w:lang w:eastAsia="en-GB"/>
        </w:rPr>
        <w:t>201</w:t>
      </w:r>
      <w:r w:rsidR="00FF6BEC">
        <w:rPr>
          <w:rFonts w:asciiTheme="majorHAnsi" w:eastAsia="Times New Roman" w:hAnsiTheme="majorHAnsi" w:cstheme="majorHAnsi"/>
          <w:b w:val="0"/>
          <w:bCs/>
          <w:sz w:val="24"/>
          <w:szCs w:val="24"/>
          <w:lang w:eastAsia="en-GB"/>
        </w:rPr>
        <w:t>8</w:t>
      </w:r>
      <w:r w:rsidR="004F310C" w:rsidRPr="00B929E3">
        <w:rPr>
          <w:rFonts w:asciiTheme="majorHAnsi" w:eastAsia="Times New Roman" w:hAnsiTheme="majorHAnsi" w:cstheme="majorHAnsi"/>
          <w:b w:val="0"/>
          <w:bCs/>
          <w:sz w:val="24"/>
          <w:szCs w:val="24"/>
          <w:lang w:eastAsia="en-GB"/>
        </w:rPr>
        <w:t>)</w:t>
      </w:r>
      <w:r w:rsidR="00475731" w:rsidRPr="00B929E3">
        <w:rPr>
          <w:rFonts w:asciiTheme="majorHAnsi" w:eastAsia="Times New Roman" w:hAnsiTheme="majorHAnsi" w:cstheme="majorHAnsi"/>
          <w:b w:val="0"/>
          <w:bCs/>
          <w:sz w:val="24"/>
          <w:szCs w:val="24"/>
          <w:lang w:eastAsia="en-GB"/>
        </w:rPr>
        <w:t xml:space="preserve"> </w:t>
      </w:r>
      <w:r w:rsidR="004F310C" w:rsidRPr="00560867">
        <w:rPr>
          <w:rFonts w:asciiTheme="majorHAnsi" w:eastAsia="Times New Roman" w:hAnsiTheme="majorHAnsi" w:cstheme="majorHAnsi"/>
          <w:b w:val="0"/>
          <w:bCs/>
          <w:sz w:val="24"/>
          <w:szCs w:val="24"/>
          <w:lang w:eastAsia="en-GB"/>
        </w:rPr>
        <w:t xml:space="preserve">conclude that </w:t>
      </w:r>
      <w:r w:rsidR="004F310C" w:rsidRPr="00560867">
        <w:rPr>
          <w:rFonts w:asciiTheme="majorHAnsi" w:hAnsiTheme="majorHAnsi" w:cstheme="majorHAnsi"/>
          <w:b w:val="0"/>
          <w:bCs/>
          <w:sz w:val="24"/>
          <w:szCs w:val="24"/>
        </w:rPr>
        <w:t>a</w:t>
      </w:r>
      <w:r w:rsidR="004F310C" w:rsidRPr="00560867">
        <w:rPr>
          <w:rFonts w:asciiTheme="majorHAnsi" w:eastAsia="Times New Roman" w:hAnsiTheme="majorHAnsi" w:cstheme="majorHAnsi"/>
          <w:b w:val="0"/>
          <w:bCs/>
          <w:sz w:val="24"/>
          <w:szCs w:val="24"/>
          <w:lang w:eastAsia="en-GB"/>
        </w:rPr>
        <w:t xml:space="preserve"> substantial disparity exists between the prevalence of flexible working options, which have become increasingly accessible to employees, and flexible hiring practices, which remain relatively uncommon. If BNPR were </w:t>
      </w:r>
      <w:r w:rsidR="00E1734B" w:rsidRPr="00560867">
        <w:rPr>
          <w:rFonts w:asciiTheme="majorHAnsi" w:eastAsia="Times New Roman" w:hAnsiTheme="majorHAnsi" w:cstheme="majorHAnsi"/>
          <w:b w:val="0"/>
          <w:bCs/>
          <w:sz w:val="24"/>
          <w:szCs w:val="24"/>
          <w:lang w:eastAsia="en-GB"/>
        </w:rPr>
        <w:t>to limit</w:t>
      </w:r>
      <w:r w:rsidR="004F310C" w:rsidRPr="00560867">
        <w:rPr>
          <w:rFonts w:asciiTheme="majorHAnsi" w:eastAsia="Times New Roman" w:hAnsiTheme="majorHAnsi" w:cstheme="majorHAnsi"/>
          <w:b w:val="0"/>
          <w:bCs/>
          <w:sz w:val="24"/>
          <w:szCs w:val="24"/>
          <w:lang w:eastAsia="en-GB"/>
        </w:rPr>
        <w:t xml:space="preserve"> its flexible work opportunities at the initial hiring stage, they </w:t>
      </w:r>
      <w:r w:rsidR="00342D76" w:rsidRPr="00560867">
        <w:rPr>
          <w:rFonts w:asciiTheme="majorHAnsi" w:eastAsia="Times New Roman" w:hAnsiTheme="majorHAnsi" w:cstheme="majorHAnsi"/>
          <w:b w:val="0"/>
          <w:bCs/>
          <w:sz w:val="24"/>
          <w:szCs w:val="24"/>
          <w:lang w:eastAsia="en-GB"/>
        </w:rPr>
        <w:t xml:space="preserve">could risk </w:t>
      </w:r>
      <w:r w:rsidR="004F310C" w:rsidRPr="00560867">
        <w:rPr>
          <w:rFonts w:asciiTheme="majorHAnsi" w:eastAsia="Times New Roman" w:hAnsiTheme="majorHAnsi" w:cstheme="majorHAnsi"/>
          <w:b w:val="0"/>
          <w:bCs/>
          <w:sz w:val="24"/>
          <w:szCs w:val="24"/>
          <w:lang w:eastAsia="en-GB"/>
        </w:rPr>
        <w:t xml:space="preserve">inadvertently </w:t>
      </w:r>
      <w:r w:rsidR="00CB4847" w:rsidRPr="00560867">
        <w:rPr>
          <w:rFonts w:asciiTheme="majorHAnsi" w:eastAsia="Times New Roman" w:hAnsiTheme="majorHAnsi" w:cstheme="majorHAnsi"/>
          <w:b w:val="0"/>
          <w:bCs/>
          <w:sz w:val="24"/>
          <w:szCs w:val="24"/>
          <w:lang w:eastAsia="en-GB"/>
        </w:rPr>
        <w:t>excluding</w:t>
      </w:r>
      <w:r w:rsidR="004F310C" w:rsidRPr="00560867">
        <w:rPr>
          <w:rFonts w:asciiTheme="majorHAnsi" w:eastAsia="Times New Roman" w:hAnsiTheme="majorHAnsi" w:cstheme="majorHAnsi"/>
          <w:b w:val="0"/>
          <w:bCs/>
          <w:sz w:val="24"/>
          <w:szCs w:val="24"/>
          <w:lang w:eastAsia="en-GB"/>
        </w:rPr>
        <w:t xml:space="preserve"> a portion of the potential candidate pool</w:t>
      </w:r>
      <w:r w:rsidR="00173E44">
        <w:rPr>
          <w:rFonts w:asciiTheme="majorHAnsi" w:eastAsia="Times New Roman" w:hAnsiTheme="majorHAnsi" w:cstheme="majorHAnsi"/>
          <w:b w:val="0"/>
          <w:bCs/>
          <w:sz w:val="24"/>
          <w:szCs w:val="24"/>
          <w:lang w:eastAsia="en-GB"/>
        </w:rPr>
        <w:t>.</w:t>
      </w:r>
    </w:p>
    <w:p w14:paraId="44299243" w14:textId="77777777" w:rsidR="00CB4000" w:rsidRPr="00560867" w:rsidRDefault="00CB4000" w:rsidP="00611132">
      <w:pPr>
        <w:rPr>
          <w:rFonts w:asciiTheme="majorHAnsi" w:eastAsia="Times New Roman" w:hAnsiTheme="majorHAnsi" w:cstheme="majorHAnsi"/>
          <w:b w:val="0"/>
          <w:bCs/>
          <w:sz w:val="24"/>
          <w:szCs w:val="24"/>
          <w:lang w:eastAsia="en-GB"/>
        </w:rPr>
      </w:pPr>
    </w:p>
    <w:p w14:paraId="237420EE" w14:textId="74076349" w:rsidR="007309DB" w:rsidRPr="00560867" w:rsidRDefault="00173E44" w:rsidP="00203FD4">
      <w:pPr>
        <w:rPr>
          <w:rFonts w:asciiTheme="majorHAnsi" w:eastAsia="Times New Roman" w:hAnsiTheme="majorHAnsi" w:cstheme="majorHAnsi"/>
          <w:b w:val="0"/>
          <w:bCs/>
          <w:sz w:val="24"/>
          <w:szCs w:val="24"/>
          <w:lang w:eastAsia="en-GB"/>
        </w:rPr>
      </w:pPr>
      <w:r>
        <w:rPr>
          <w:rFonts w:asciiTheme="majorHAnsi" w:eastAsia="Times New Roman" w:hAnsiTheme="majorHAnsi" w:cstheme="majorHAnsi"/>
          <w:b w:val="0"/>
          <w:bCs/>
          <w:sz w:val="24"/>
          <w:szCs w:val="24"/>
          <w:lang w:eastAsia="en-GB"/>
        </w:rPr>
        <w:t>Additionally,</w:t>
      </w:r>
      <w:r w:rsidR="00BE4997" w:rsidRPr="00560867">
        <w:rPr>
          <w:rFonts w:asciiTheme="majorHAnsi" w:eastAsia="Times New Roman" w:hAnsiTheme="majorHAnsi" w:cstheme="majorHAnsi"/>
          <w:b w:val="0"/>
          <w:bCs/>
          <w:sz w:val="24"/>
          <w:szCs w:val="24"/>
          <w:lang w:eastAsia="en-GB"/>
        </w:rPr>
        <w:t xml:space="preserve"> the</w:t>
      </w:r>
      <w:r w:rsidR="009E74FC">
        <w:rPr>
          <w:rFonts w:asciiTheme="majorHAnsi" w:eastAsia="Times New Roman" w:hAnsiTheme="majorHAnsi" w:cstheme="majorHAnsi"/>
          <w:b w:val="0"/>
          <w:bCs/>
          <w:sz w:val="24"/>
          <w:szCs w:val="24"/>
          <w:lang w:eastAsia="en-GB"/>
        </w:rPr>
        <w:t xml:space="preserve"> external social</w:t>
      </w:r>
      <w:r w:rsidR="00BE4997" w:rsidRPr="00560867">
        <w:rPr>
          <w:rFonts w:asciiTheme="majorHAnsi" w:eastAsia="Times New Roman" w:hAnsiTheme="majorHAnsi" w:cstheme="majorHAnsi"/>
          <w:b w:val="0"/>
          <w:bCs/>
          <w:sz w:val="24"/>
          <w:szCs w:val="24"/>
          <w:lang w:eastAsia="en-GB"/>
        </w:rPr>
        <w:t xml:space="preserve"> stigma around mental health is diminishing, and social norms encourage open discussions </w:t>
      </w:r>
      <w:r w:rsidR="007309DB" w:rsidRPr="00560867">
        <w:rPr>
          <w:rFonts w:asciiTheme="majorHAnsi" w:eastAsia="Times New Roman" w:hAnsiTheme="majorHAnsi" w:cstheme="majorHAnsi"/>
          <w:b w:val="0"/>
          <w:bCs/>
          <w:sz w:val="24"/>
          <w:szCs w:val="24"/>
          <w:lang w:eastAsia="en-GB"/>
        </w:rPr>
        <w:t>about employee</w:t>
      </w:r>
      <w:r w:rsidR="00205B29">
        <w:rPr>
          <w:rFonts w:asciiTheme="majorHAnsi" w:eastAsia="Times New Roman" w:hAnsiTheme="majorHAnsi" w:cstheme="majorHAnsi"/>
          <w:b w:val="0"/>
          <w:bCs/>
          <w:sz w:val="24"/>
          <w:szCs w:val="24"/>
          <w:lang w:eastAsia="en-GB"/>
        </w:rPr>
        <w:t xml:space="preserve"> </w:t>
      </w:r>
      <w:r w:rsidR="00BE4997" w:rsidRPr="00560867">
        <w:rPr>
          <w:rFonts w:asciiTheme="majorHAnsi" w:eastAsia="Times New Roman" w:hAnsiTheme="majorHAnsi" w:cstheme="majorHAnsi"/>
          <w:b w:val="0"/>
          <w:bCs/>
          <w:sz w:val="24"/>
          <w:szCs w:val="24"/>
          <w:lang w:eastAsia="en-GB"/>
        </w:rPr>
        <w:t>wellbeing.</w:t>
      </w:r>
      <w:r w:rsidR="009E74FC">
        <w:rPr>
          <w:rFonts w:asciiTheme="majorHAnsi" w:eastAsia="Times New Roman" w:hAnsiTheme="majorHAnsi" w:cstheme="majorHAnsi"/>
          <w:b w:val="0"/>
          <w:bCs/>
          <w:sz w:val="24"/>
          <w:szCs w:val="24"/>
          <w:lang w:eastAsia="en-GB"/>
        </w:rPr>
        <w:t xml:space="preserve"> BNPR HR</w:t>
      </w:r>
      <w:r w:rsidR="00BE4997" w:rsidRPr="00560867">
        <w:rPr>
          <w:rFonts w:asciiTheme="majorHAnsi" w:eastAsia="Times New Roman" w:hAnsiTheme="majorHAnsi" w:cstheme="majorHAnsi"/>
          <w:b w:val="0"/>
          <w:bCs/>
          <w:sz w:val="24"/>
          <w:szCs w:val="24"/>
          <w:lang w:eastAsia="en-GB"/>
        </w:rPr>
        <w:t xml:space="preserve"> strateg</w:t>
      </w:r>
      <w:r w:rsidR="009E74FC">
        <w:rPr>
          <w:rFonts w:asciiTheme="majorHAnsi" w:eastAsia="Times New Roman" w:hAnsiTheme="majorHAnsi" w:cstheme="majorHAnsi"/>
          <w:b w:val="0"/>
          <w:bCs/>
          <w:sz w:val="24"/>
          <w:szCs w:val="24"/>
          <w:lang w:eastAsia="en-GB"/>
        </w:rPr>
        <w:t>y</w:t>
      </w:r>
      <w:r w:rsidR="00BE4997" w:rsidRPr="00560867">
        <w:rPr>
          <w:rFonts w:asciiTheme="majorHAnsi" w:eastAsia="Times New Roman" w:hAnsiTheme="majorHAnsi" w:cstheme="majorHAnsi"/>
          <w:b w:val="0"/>
          <w:bCs/>
          <w:sz w:val="24"/>
          <w:szCs w:val="24"/>
          <w:lang w:eastAsia="en-GB"/>
        </w:rPr>
        <w:t xml:space="preserve"> should include mental health support, employee assistance programs, and a stigma-free </w:t>
      </w:r>
      <w:r w:rsidR="00783EAC" w:rsidRPr="00560867">
        <w:rPr>
          <w:rFonts w:asciiTheme="majorHAnsi" w:eastAsia="Times New Roman" w:hAnsiTheme="majorHAnsi" w:cstheme="majorHAnsi"/>
          <w:b w:val="0"/>
          <w:bCs/>
          <w:sz w:val="24"/>
          <w:szCs w:val="24"/>
          <w:lang w:eastAsia="en-GB"/>
        </w:rPr>
        <w:t>environment</w:t>
      </w:r>
      <w:r w:rsidR="00783EAC">
        <w:rPr>
          <w:rFonts w:asciiTheme="majorHAnsi" w:eastAsia="Times New Roman" w:hAnsiTheme="majorHAnsi" w:cstheme="majorHAnsi"/>
          <w:b w:val="0"/>
          <w:bCs/>
          <w:sz w:val="24"/>
          <w:szCs w:val="24"/>
          <w:lang w:eastAsia="en-GB"/>
        </w:rPr>
        <w:t xml:space="preserve"> allowing</w:t>
      </w:r>
      <w:r w:rsidR="009E74FC">
        <w:rPr>
          <w:rFonts w:asciiTheme="majorHAnsi" w:eastAsia="Times New Roman" w:hAnsiTheme="majorHAnsi" w:cstheme="majorHAnsi"/>
          <w:b w:val="0"/>
          <w:bCs/>
          <w:sz w:val="24"/>
          <w:szCs w:val="24"/>
          <w:lang w:eastAsia="en-GB"/>
        </w:rPr>
        <w:t xml:space="preserve"> employees to express freely their concerns and needs enabling BNPR to tailor their people services to accommodate them. </w:t>
      </w:r>
      <w:r w:rsidR="00BE4997" w:rsidRPr="00B929E3">
        <w:rPr>
          <w:rFonts w:asciiTheme="majorHAnsi" w:eastAsia="Times New Roman" w:hAnsiTheme="majorHAnsi" w:cstheme="majorHAnsi"/>
          <w:b w:val="0"/>
          <w:bCs/>
          <w:sz w:val="24"/>
          <w:szCs w:val="24"/>
          <w:lang w:eastAsia="en-GB"/>
        </w:rPr>
        <w:t>Taylor</w:t>
      </w:r>
      <w:r w:rsidR="00C61723" w:rsidRPr="00B929E3">
        <w:rPr>
          <w:rFonts w:asciiTheme="majorHAnsi" w:eastAsia="Times New Roman" w:hAnsiTheme="majorHAnsi" w:cstheme="majorHAnsi"/>
          <w:b w:val="0"/>
          <w:bCs/>
          <w:sz w:val="24"/>
          <w:szCs w:val="24"/>
          <w:lang w:eastAsia="en-GB"/>
        </w:rPr>
        <w:t xml:space="preserve"> (</w:t>
      </w:r>
      <w:r w:rsidR="00BE4997" w:rsidRPr="00B929E3">
        <w:rPr>
          <w:rFonts w:asciiTheme="majorHAnsi" w:eastAsia="Times New Roman" w:hAnsiTheme="majorHAnsi" w:cstheme="majorHAnsi"/>
          <w:b w:val="0"/>
          <w:bCs/>
          <w:sz w:val="24"/>
          <w:szCs w:val="24"/>
          <w:lang w:eastAsia="en-GB"/>
        </w:rPr>
        <w:t>2</w:t>
      </w:r>
      <w:r w:rsidR="00637C55" w:rsidRPr="00B929E3">
        <w:rPr>
          <w:rFonts w:asciiTheme="majorHAnsi" w:eastAsia="Times New Roman" w:hAnsiTheme="majorHAnsi" w:cstheme="majorHAnsi"/>
          <w:b w:val="0"/>
          <w:bCs/>
          <w:sz w:val="24"/>
          <w:szCs w:val="24"/>
          <w:lang w:eastAsia="en-GB"/>
        </w:rPr>
        <w:t>018</w:t>
      </w:r>
      <w:r w:rsidR="00BE4997" w:rsidRPr="00B929E3">
        <w:rPr>
          <w:rFonts w:asciiTheme="majorHAnsi" w:eastAsia="Times New Roman" w:hAnsiTheme="majorHAnsi" w:cstheme="majorHAnsi"/>
          <w:b w:val="0"/>
          <w:bCs/>
          <w:sz w:val="24"/>
          <w:szCs w:val="24"/>
          <w:lang w:eastAsia="en-GB"/>
        </w:rPr>
        <w:t xml:space="preserve">) </w:t>
      </w:r>
      <w:r w:rsidR="00BE4997" w:rsidRPr="00560867">
        <w:rPr>
          <w:rFonts w:asciiTheme="majorHAnsi" w:eastAsia="Times New Roman" w:hAnsiTheme="majorHAnsi" w:cstheme="majorHAnsi"/>
          <w:b w:val="0"/>
          <w:bCs/>
          <w:sz w:val="24"/>
          <w:szCs w:val="24"/>
          <w:lang w:eastAsia="en-GB"/>
        </w:rPr>
        <w:t>believes this shift is partly attributable to a growing emphasis on stress and mental health concerns in work environments and partly in response to publici</w:t>
      </w:r>
      <w:r w:rsidR="007309DB" w:rsidRPr="00560867">
        <w:rPr>
          <w:rFonts w:asciiTheme="majorHAnsi" w:eastAsia="Times New Roman" w:hAnsiTheme="majorHAnsi" w:cstheme="majorHAnsi"/>
          <w:b w:val="0"/>
          <w:bCs/>
          <w:sz w:val="24"/>
          <w:szCs w:val="24"/>
          <w:lang w:eastAsia="en-GB"/>
        </w:rPr>
        <w:t>s</w:t>
      </w:r>
      <w:r w:rsidR="00BE4997" w:rsidRPr="00560867">
        <w:rPr>
          <w:rFonts w:asciiTheme="majorHAnsi" w:eastAsia="Times New Roman" w:hAnsiTheme="majorHAnsi" w:cstheme="majorHAnsi"/>
          <w:b w:val="0"/>
          <w:bCs/>
          <w:sz w:val="24"/>
          <w:szCs w:val="24"/>
          <w:lang w:eastAsia="en-GB"/>
        </w:rPr>
        <w:t>ed reports about workplace incidents involving sexual harassment and bullying</w:t>
      </w:r>
      <w:r w:rsidR="00DD2ADA" w:rsidRPr="00560867">
        <w:rPr>
          <w:rFonts w:asciiTheme="majorHAnsi" w:eastAsia="Times New Roman" w:hAnsiTheme="majorHAnsi" w:cstheme="majorHAnsi"/>
          <w:b w:val="0"/>
          <w:bCs/>
          <w:sz w:val="24"/>
          <w:szCs w:val="24"/>
          <w:lang w:eastAsia="en-GB"/>
        </w:rPr>
        <w:t>.</w:t>
      </w:r>
    </w:p>
    <w:p w14:paraId="37DEEA85" w14:textId="77777777" w:rsidR="00BE4997" w:rsidRPr="00560867" w:rsidRDefault="00BE4997" w:rsidP="00203FD4">
      <w:pPr>
        <w:rPr>
          <w:rFonts w:asciiTheme="majorHAnsi" w:eastAsia="Times New Roman" w:hAnsiTheme="majorHAnsi" w:cstheme="majorHAnsi"/>
          <w:b w:val="0"/>
          <w:bCs/>
          <w:sz w:val="24"/>
          <w:szCs w:val="24"/>
          <w:lang w:eastAsia="en-GB"/>
        </w:rPr>
      </w:pPr>
    </w:p>
    <w:p w14:paraId="7894AF2A" w14:textId="696A4C74" w:rsidR="007309DB" w:rsidRPr="00560867" w:rsidRDefault="00E342E9" w:rsidP="00E342E9">
      <w:pPr>
        <w:rPr>
          <w:rFonts w:asciiTheme="majorHAnsi" w:hAnsiTheme="majorHAnsi" w:cstheme="majorHAnsi"/>
          <w:b w:val="0"/>
          <w:bCs/>
          <w:sz w:val="24"/>
          <w:szCs w:val="24"/>
          <w:lang w:val="en-GB"/>
        </w:rPr>
      </w:pPr>
      <w:r w:rsidRPr="00560867">
        <w:rPr>
          <w:rFonts w:asciiTheme="majorHAnsi" w:hAnsiTheme="majorHAnsi" w:cstheme="majorHAnsi"/>
          <w:b w:val="0"/>
          <w:bCs/>
          <w:sz w:val="24"/>
          <w:szCs w:val="24"/>
          <w:lang w:val="en-GB"/>
        </w:rPr>
        <w:t xml:space="preserve">In summary, </w:t>
      </w:r>
      <w:r w:rsidR="00DD2ADA" w:rsidRPr="00560867">
        <w:rPr>
          <w:rFonts w:asciiTheme="majorHAnsi" w:hAnsiTheme="majorHAnsi" w:cstheme="majorHAnsi"/>
          <w:b w:val="0"/>
          <w:bCs/>
          <w:sz w:val="24"/>
          <w:szCs w:val="24"/>
          <w:lang w:val="en-GB"/>
        </w:rPr>
        <w:t>BNPR HR strategic aims</w:t>
      </w:r>
      <w:r w:rsidRPr="00560867">
        <w:rPr>
          <w:rFonts w:asciiTheme="majorHAnsi" w:hAnsiTheme="majorHAnsi" w:cstheme="majorHAnsi"/>
          <w:b w:val="0"/>
          <w:bCs/>
          <w:sz w:val="24"/>
          <w:szCs w:val="24"/>
          <w:lang w:val="en-GB"/>
        </w:rPr>
        <w:t xml:space="preserve"> must align with prevailing </w:t>
      </w:r>
      <w:r w:rsidR="009E74FC">
        <w:rPr>
          <w:rFonts w:asciiTheme="majorHAnsi" w:hAnsiTheme="majorHAnsi" w:cstheme="majorHAnsi"/>
          <w:b w:val="0"/>
          <w:bCs/>
          <w:sz w:val="24"/>
          <w:szCs w:val="24"/>
          <w:lang w:val="en-GB"/>
        </w:rPr>
        <w:t>external s</w:t>
      </w:r>
      <w:r w:rsidRPr="00560867">
        <w:rPr>
          <w:rFonts w:asciiTheme="majorHAnsi" w:hAnsiTheme="majorHAnsi" w:cstheme="majorHAnsi"/>
          <w:b w:val="0"/>
          <w:bCs/>
          <w:sz w:val="24"/>
          <w:szCs w:val="24"/>
          <w:lang w:val="en-GB"/>
        </w:rPr>
        <w:t xml:space="preserve">ocial norms to attract and retain talent, maintain </w:t>
      </w:r>
      <w:r w:rsidR="009E74FC">
        <w:rPr>
          <w:rFonts w:asciiTheme="majorHAnsi" w:hAnsiTheme="majorHAnsi" w:cstheme="majorHAnsi"/>
          <w:b w:val="0"/>
          <w:bCs/>
          <w:sz w:val="24"/>
          <w:szCs w:val="24"/>
          <w:lang w:val="en-GB"/>
        </w:rPr>
        <w:t xml:space="preserve">guest </w:t>
      </w:r>
      <w:r w:rsidRPr="00560867">
        <w:rPr>
          <w:rFonts w:asciiTheme="majorHAnsi" w:hAnsiTheme="majorHAnsi" w:cstheme="majorHAnsi"/>
          <w:b w:val="0"/>
          <w:bCs/>
          <w:sz w:val="24"/>
          <w:szCs w:val="24"/>
          <w:lang w:val="en-GB"/>
        </w:rPr>
        <w:t>satisfaction, an</w:t>
      </w:r>
      <w:r w:rsidR="00DD2ADA" w:rsidRPr="00560867">
        <w:rPr>
          <w:rFonts w:asciiTheme="majorHAnsi" w:hAnsiTheme="majorHAnsi" w:cstheme="majorHAnsi"/>
          <w:b w:val="0"/>
          <w:bCs/>
          <w:sz w:val="24"/>
          <w:szCs w:val="24"/>
          <w:lang w:val="en-GB"/>
        </w:rPr>
        <w:t>d to</w:t>
      </w:r>
      <w:r w:rsidR="007309DB" w:rsidRPr="00560867">
        <w:rPr>
          <w:rFonts w:asciiTheme="majorHAnsi" w:hAnsiTheme="majorHAnsi" w:cstheme="majorHAnsi"/>
          <w:b w:val="0"/>
          <w:bCs/>
          <w:sz w:val="24"/>
          <w:szCs w:val="24"/>
          <w:lang w:val="en-GB"/>
        </w:rPr>
        <w:t xml:space="preserve"> ultimately create a positive</w:t>
      </w:r>
      <w:r w:rsidR="009E74FC">
        <w:rPr>
          <w:rFonts w:asciiTheme="majorHAnsi" w:hAnsiTheme="majorHAnsi" w:cstheme="majorHAnsi"/>
          <w:b w:val="0"/>
          <w:bCs/>
          <w:sz w:val="24"/>
          <w:szCs w:val="24"/>
          <w:lang w:val="en-GB"/>
        </w:rPr>
        <w:t xml:space="preserve"> environment for both guests and employees</w:t>
      </w:r>
      <w:r w:rsidR="007309DB" w:rsidRPr="00560867">
        <w:rPr>
          <w:rFonts w:asciiTheme="majorHAnsi" w:hAnsiTheme="majorHAnsi" w:cstheme="majorHAnsi"/>
          <w:b w:val="0"/>
          <w:bCs/>
          <w:sz w:val="24"/>
          <w:szCs w:val="24"/>
          <w:lang w:val="en-GB"/>
        </w:rPr>
        <w:t xml:space="preserve">. But what is important is what makes </w:t>
      </w:r>
      <w:r w:rsidR="009E74FC">
        <w:rPr>
          <w:rFonts w:asciiTheme="majorHAnsi" w:hAnsiTheme="majorHAnsi" w:cstheme="majorHAnsi"/>
          <w:b w:val="0"/>
          <w:bCs/>
          <w:sz w:val="24"/>
          <w:szCs w:val="24"/>
          <w:lang w:val="en-GB"/>
        </w:rPr>
        <w:t xml:space="preserve">BNPR </w:t>
      </w:r>
      <w:r w:rsidR="007309DB" w:rsidRPr="00560867">
        <w:rPr>
          <w:rFonts w:asciiTheme="majorHAnsi" w:hAnsiTheme="majorHAnsi" w:cstheme="majorHAnsi"/>
          <w:b w:val="0"/>
          <w:bCs/>
          <w:sz w:val="24"/>
          <w:szCs w:val="24"/>
          <w:lang w:val="en-GB"/>
        </w:rPr>
        <w:t xml:space="preserve">socially distinctive. </w:t>
      </w:r>
      <w:r w:rsidR="007309DB" w:rsidRPr="00B929E3">
        <w:rPr>
          <w:rFonts w:asciiTheme="majorHAnsi" w:hAnsiTheme="majorHAnsi" w:cstheme="majorHAnsi"/>
          <w:b w:val="0"/>
          <w:bCs/>
          <w:sz w:val="24"/>
          <w:szCs w:val="24"/>
          <w:lang w:val="en-GB"/>
        </w:rPr>
        <w:t>Erickson and Gratton</w:t>
      </w:r>
      <w:r w:rsidR="00C61723" w:rsidRPr="00B929E3">
        <w:rPr>
          <w:rFonts w:asciiTheme="majorHAnsi" w:hAnsiTheme="majorHAnsi" w:cstheme="majorHAnsi"/>
          <w:b w:val="0"/>
          <w:bCs/>
          <w:sz w:val="24"/>
          <w:szCs w:val="24"/>
          <w:lang w:val="en-GB"/>
        </w:rPr>
        <w:t xml:space="preserve"> (</w:t>
      </w:r>
      <w:r w:rsidR="007309DB" w:rsidRPr="00B929E3">
        <w:rPr>
          <w:rFonts w:asciiTheme="majorHAnsi" w:hAnsiTheme="majorHAnsi" w:cstheme="majorHAnsi"/>
          <w:b w:val="0"/>
          <w:bCs/>
          <w:sz w:val="24"/>
          <w:szCs w:val="24"/>
          <w:lang w:val="en-GB"/>
        </w:rPr>
        <w:t>20</w:t>
      </w:r>
      <w:r w:rsidR="00FF6BEC">
        <w:rPr>
          <w:rFonts w:asciiTheme="majorHAnsi" w:hAnsiTheme="majorHAnsi" w:cstheme="majorHAnsi"/>
          <w:b w:val="0"/>
          <w:bCs/>
          <w:sz w:val="24"/>
          <w:szCs w:val="24"/>
          <w:lang w:val="en-GB"/>
        </w:rPr>
        <w:t>14</w:t>
      </w:r>
      <w:r w:rsidR="007309DB" w:rsidRPr="00B929E3">
        <w:rPr>
          <w:rFonts w:asciiTheme="majorHAnsi" w:hAnsiTheme="majorHAnsi" w:cstheme="majorHAnsi"/>
          <w:b w:val="0"/>
          <w:bCs/>
          <w:sz w:val="24"/>
          <w:szCs w:val="24"/>
          <w:lang w:val="en-GB"/>
        </w:rPr>
        <w:t>)</w:t>
      </w:r>
      <w:r w:rsidR="007309DB" w:rsidRPr="00560867">
        <w:rPr>
          <w:rFonts w:asciiTheme="majorHAnsi" w:hAnsiTheme="majorHAnsi" w:cstheme="majorHAnsi"/>
          <w:b w:val="0"/>
          <w:bCs/>
          <w:sz w:val="24"/>
          <w:szCs w:val="24"/>
          <w:lang w:val="en-GB"/>
        </w:rPr>
        <w:t xml:space="preserve"> describe this as a tangible and unique aspect of an organisation's employee journey. It not only adds value to the </w:t>
      </w:r>
      <w:r w:rsidR="009E74FC">
        <w:rPr>
          <w:rFonts w:asciiTheme="majorHAnsi" w:hAnsiTheme="majorHAnsi" w:cstheme="majorHAnsi"/>
          <w:b w:val="0"/>
          <w:bCs/>
          <w:sz w:val="24"/>
          <w:szCs w:val="24"/>
          <w:lang w:val="en-GB"/>
        </w:rPr>
        <w:t xml:space="preserve">BNPR </w:t>
      </w:r>
      <w:r w:rsidR="007309DB" w:rsidRPr="00560867">
        <w:rPr>
          <w:rFonts w:asciiTheme="majorHAnsi" w:hAnsiTheme="majorHAnsi" w:cstheme="majorHAnsi"/>
          <w:b w:val="0"/>
          <w:bCs/>
          <w:sz w:val="24"/>
          <w:szCs w:val="24"/>
          <w:lang w:val="en-GB"/>
        </w:rPr>
        <w:t>independently but also acts as a compelling representation of the organi</w:t>
      </w:r>
      <w:r w:rsidR="00DD2ADA" w:rsidRPr="00560867">
        <w:rPr>
          <w:rFonts w:asciiTheme="majorHAnsi" w:hAnsiTheme="majorHAnsi" w:cstheme="majorHAnsi"/>
          <w:b w:val="0"/>
          <w:bCs/>
          <w:sz w:val="24"/>
          <w:szCs w:val="24"/>
          <w:lang w:val="en-GB"/>
        </w:rPr>
        <w:t>s</w:t>
      </w:r>
      <w:r w:rsidR="007309DB" w:rsidRPr="00560867">
        <w:rPr>
          <w:rFonts w:asciiTheme="majorHAnsi" w:hAnsiTheme="majorHAnsi" w:cstheme="majorHAnsi"/>
          <w:b w:val="0"/>
          <w:bCs/>
          <w:sz w:val="24"/>
          <w:szCs w:val="24"/>
          <w:lang w:val="en-GB"/>
        </w:rPr>
        <w:t>ation's culture and principles</w:t>
      </w:r>
      <w:r w:rsidR="009E74FC">
        <w:rPr>
          <w:rFonts w:asciiTheme="majorHAnsi" w:hAnsiTheme="majorHAnsi" w:cstheme="majorHAnsi"/>
          <w:b w:val="0"/>
          <w:bCs/>
          <w:sz w:val="24"/>
          <w:szCs w:val="24"/>
          <w:lang w:val="en-GB"/>
        </w:rPr>
        <w:t xml:space="preserve">, which can </w:t>
      </w:r>
      <w:r w:rsidR="00783EAC">
        <w:rPr>
          <w:rFonts w:asciiTheme="majorHAnsi" w:hAnsiTheme="majorHAnsi" w:cstheme="majorHAnsi"/>
          <w:b w:val="0"/>
          <w:bCs/>
          <w:sz w:val="24"/>
          <w:szCs w:val="24"/>
          <w:lang w:val="en-GB"/>
        </w:rPr>
        <w:t>be inviting</w:t>
      </w:r>
      <w:r w:rsidR="009E74FC">
        <w:rPr>
          <w:rFonts w:asciiTheme="majorHAnsi" w:hAnsiTheme="majorHAnsi" w:cstheme="majorHAnsi"/>
          <w:b w:val="0"/>
          <w:bCs/>
          <w:sz w:val="24"/>
          <w:szCs w:val="24"/>
          <w:lang w:val="en-GB"/>
        </w:rPr>
        <w:t xml:space="preserve"> for future applicants, </w:t>
      </w:r>
      <w:r w:rsidR="00783EAC">
        <w:rPr>
          <w:rFonts w:asciiTheme="majorHAnsi" w:hAnsiTheme="majorHAnsi" w:cstheme="majorHAnsi"/>
          <w:b w:val="0"/>
          <w:bCs/>
          <w:sz w:val="24"/>
          <w:szCs w:val="24"/>
          <w:lang w:val="en-GB"/>
        </w:rPr>
        <w:t>and</w:t>
      </w:r>
      <w:r w:rsidR="009E74FC">
        <w:rPr>
          <w:rFonts w:asciiTheme="majorHAnsi" w:hAnsiTheme="majorHAnsi" w:cstheme="majorHAnsi"/>
          <w:b w:val="0"/>
          <w:bCs/>
          <w:sz w:val="24"/>
          <w:szCs w:val="24"/>
          <w:lang w:val="en-GB"/>
        </w:rPr>
        <w:t xml:space="preserve"> reassuring for existing employees. </w:t>
      </w:r>
    </w:p>
    <w:p w14:paraId="573B8F4A" w14:textId="77777777" w:rsidR="007309DB" w:rsidRDefault="007309DB" w:rsidP="00E342E9">
      <w:pPr>
        <w:rPr>
          <w:rFonts w:asciiTheme="majorHAnsi" w:hAnsiTheme="majorHAnsi" w:cstheme="majorHAnsi"/>
          <w:b w:val="0"/>
          <w:bCs/>
          <w:sz w:val="24"/>
          <w:szCs w:val="24"/>
          <w:lang w:val="en-GB"/>
        </w:rPr>
      </w:pPr>
    </w:p>
    <w:p w14:paraId="6241EA87" w14:textId="77777777" w:rsidR="005B3589" w:rsidRDefault="005B3589" w:rsidP="00E342E9">
      <w:pPr>
        <w:rPr>
          <w:rFonts w:asciiTheme="majorHAnsi" w:hAnsiTheme="majorHAnsi" w:cstheme="majorHAnsi"/>
          <w:b w:val="0"/>
          <w:bCs/>
          <w:sz w:val="24"/>
          <w:szCs w:val="24"/>
          <w:lang w:val="en-GB"/>
        </w:rPr>
      </w:pPr>
    </w:p>
    <w:p w14:paraId="49DDB206" w14:textId="77777777" w:rsidR="005B3589" w:rsidRDefault="005B3589" w:rsidP="00E342E9">
      <w:pPr>
        <w:rPr>
          <w:rFonts w:asciiTheme="majorHAnsi" w:hAnsiTheme="majorHAnsi" w:cstheme="majorHAnsi"/>
          <w:b w:val="0"/>
          <w:bCs/>
          <w:sz w:val="24"/>
          <w:szCs w:val="24"/>
          <w:lang w:val="en-GB"/>
        </w:rPr>
      </w:pPr>
    </w:p>
    <w:p w14:paraId="69A4C364" w14:textId="77777777" w:rsidR="00FE63F8" w:rsidRDefault="00FE63F8" w:rsidP="00E342E9">
      <w:pPr>
        <w:rPr>
          <w:rFonts w:asciiTheme="majorHAnsi" w:hAnsiTheme="majorHAnsi" w:cstheme="majorHAnsi"/>
          <w:b w:val="0"/>
          <w:bCs/>
          <w:sz w:val="24"/>
          <w:szCs w:val="24"/>
          <w:lang w:val="en-GB"/>
        </w:rPr>
      </w:pPr>
    </w:p>
    <w:p w14:paraId="2E4A229D" w14:textId="77777777" w:rsidR="00FE63F8" w:rsidRDefault="00FE63F8" w:rsidP="00E342E9">
      <w:pPr>
        <w:rPr>
          <w:rFonts w:asciiTheme="majorHAnsi" w:hAnsiTheme="majorHAnsi" w:cstheme="majorHAnsi"/>
          <w:b w:val="0"/>
          <w:bCs/>
          <w:sz w:val="24"/>
          <w:szCs w:val="24"/>
          <w:lang w:val="en-GB"/>
        </w:rPr>
      </w:pPr>
    </w:p>
    <w:p w14:paraId="7517FBB0" w14:textId="77777777" w:rsidR="005B3589" w:rsidRDefault="005B3589" w:rsidP="00E342E9">
      <w:pPr>
        <w:rPr>
          <w:rFonts w:asciiTheme="majorHAnsi" w:hAnsiTheme="majorHAnsi" w:cstheme="majorHAnsi"/>
          <w:b w:val="0"/>
          <w:bCs/>
          <w:sz w:val="24"/>
          <w:szCs w:val="24"/>
          <w:lang w:val="en-GB"/>
        </w:rPr>
      </w:pPr>
    </w:p>
    <w:p w14:paraId="3FEC5BFD" w14:textId="77777777" w:rsidR="00205B29" w:rsidRDefault="00205B29" w:rsidP="00E342E9">
      <w:pPr>
        <w:rPr>
          <w:rFonts w:asciiTheme="majorHAnsi" w:hAnsiTheme="majorHAnsi" w:cstheme="majorHAnsi"/>
          <w:b w:val="0"/>
          <w:bCs/>
          <w:sz w:val="24"/>
          <w:szCs w:val="24"/>
          <w:lang w:val="en-GB"/>
        </w:rPr>
      </w:pPr>
    </w:p>
    <w:p w14:paraId="697530D2" w14:textId="77777777" w:rsidR="00DB68AD" w:rsidRDefault="00DB68AD" w:rsidP="00E342E9">
      <w:pPr>
        <w:rPr>
          <w:rFonts w:asciiTheme="majorHAnsi" w:hAnsiTheme="majorHAnsi" w:cstheme="majorHAnsi"/>
          <w:b w:val="0"/>
          <w:bCs/>
          <w:sz w:val="24"/>
          <w:szCs w:val="24"/>
          <w:lang w:val="en-GB"/>
        </w:rPr>
      </w:pPr>
    </w:p>
    <w:p w14:paraId="3353B4EC" w14:textId="77777777" w:rsidR="00DB68AD" w:rsidRDefault="00DB68AD" w:rsidP="00E342E9">
      <w:pPr>
        <w:rPr>
          <w:rFonts w:asciiTheme="majorHAnsi" w:hAnsiTheme="majorHAnsi" w:cstheme="majorHAnsi"/>
          <w:b w:val="0"/>
          <w:bCs/>
          <w:sz w:val="24"/>
          <w:szCs w:val="24"/>
          <w:lang w:val="en-GB"/>
        </w:rPr>
      </w:pPr>
    </w:p>
    <w:p w14:paraId="094A7E1F" w14:textId="77777777" w:rsidR="00DB68AD" w:rsidRDefault="00DB68AD" w:rsidP="00E342E9">
      <w:pPr>
        <w:rPr>
          <w:rFonts w:asciiTheme="majorHAnsi" w:hAnsiTheme="majorHAnsi" w:cstheme="majorHAnsi"/>
          <w:b w:val="0"/>
          <w:bCs/>
          <w:sz w:val="24"/>
          <w:szCs w:val="24"/>
          <w:lang w:val="en-GB"/>
        </w:rPr>
      </w:pPr>
    </w:p>
    <w:p w14:paraId="4E683D15" w14:textId="77777777" w:rsidR="00DB68AD" w:rsidRDefault="00DB68AD" w:rsidP="00E342E9">
      <w:pPr>
        <w:rPr>
          <w:rFonts w:asciiTheme="majorHAnsi" w:hAnsiTheme="majorHAnsi" w:cstheme="majorHAnsi"/>
          <w:b w:val="0"/>
          <w:bCs/>
          <w:sz w:val="24"/>
          <w:szCs w:val="24"/>
          <w:lang w:val="en-GB"/>
        </w:rPr>
      </w:pPr>
    </w:p>
    <w:p w14:paraId="5AE80FE4" w14:textId="77777777" w:rsidR="00DB68AD" w:rsidRDefault="00DB68AD" w:rsidP="00E342E9">
      <w:pPr>
        <w:rPr>
          <w:rFonts w:asciiTheme="majorHAnsi" w:hAnsiTheme="majorHAnsi" w:cstheme="majorHAnsi"/>
          <w:b w:val="0"/>
          <w:bCs/>
          <w:sz w:val="24"/>
          <w:szCs w:val="24"/>
          <w:lang w:val="en-GB"/>
        </w:rPr>
      </w:pPr>
    </w:p>
    <w:p w14:paraId="1C5CE9C2" w14:textId="77777777" w:rsidR="00205B29" w:rsidRDefault="00205B29" w:rsidP="00E342E9">
      <w:pPr>
        <w:rPr>
          <w:rFonts w:asciiTheme="majorHAnsi" w:hAnsiTheme="majorHAnsi" w:cstheme="majorHAnsi"/>
          <w:b w:val="0"/>
          <w:bCs/>
          <w:sz w:val="24"/>
          <w:szCs w:val="24"/>
          <w:lang w:val="en-GB"/>
        </w:rPr>
      </w:pPr>
    </w:p>
    <w:p w14:paraId="2EA8378C" w14:textId="77777777" w:rsidR="006D69CB" w:rsidRDefault="006D69CB" w:rsidP="00E342E9">
      <w:pPr>
        <w:rPr>
          <w:rFonts w:asciiTheme="majorHAnsi" w:hAnsiTheme="majorHAnsi" w:cstheme="majorHAnsi"/>
          <w:b w:val="0"/>
          <w:bCs/>
          <w:sz w:val="24"/>
          <w:szCs w:val="24"/>
          <w:lang w:val="en-GB"/>
        </w:rPr>
      </w:pPr>
    </w:p>
    <w:p w14:paraId="55B4ED6D" w14:textId="77777777" w:rsidR="006D69CB" w:rsidRDefault="006D69CB" w:rsidP="00E342E9">
      <w:pPr>
        <w:rPr>
          <w:rFonts w:asciiTheme="majorHAnsi" w:hAnsiTheme="majorHAnsi" w:cstheme="majorHAnsi"/>
          <w:b w:val="0"/>
          <w:bCs/>
          <w:sz w:val="24"/>
          <w:szCs w:val="24"/>
          <w:lang w:val="en-GB"/>
        </w:rPr>
      </w:pPr>
    </w:p>
    <w:p w14:paraId="7AEC8007" w14:textId="77777777" w:rsidR="006D69CB" w:rsidRPr="00560867" w:rsidRDefault="006D69CB" w:rsidP="00E342E9">
      <w:pPr>
        <w:rPr>
          <w:rFonts w:asciiTheme="majorHAnsi" w:hAnsiTheme="majorHAnsi" w:cstheme="majorHAnsi"/>
          <w:b w:val="0"/>
          <w:bCs/>
          <w:sz w:val="24"/>
          <w:szCs w:val="24"/>
          <w:lang w:val="en-GB"/>
        </w:rPr>
      </w:pPr>
    </w:p>
    <w:p w14:paraId="6F50E37C" w14:textId="77777777" w:rsidR="00203FD4" w:rsidRPr="00560867" w:rsidRDefault="00203FD4" w:rsidP="00184022">
      <w:pPr>
        <w:rPr>
          <w:rFonts w:asciiTheme="majorHAnsi" w:hAnsiTheme="majorHAnsi" w:cstheme="majorHAnsi"/>
          <w:sz w:val="24"/>
          <w:szCs w:val="24"/>
        </w:rPr>
      </w:pPr>
    </w:p>
    <w:p w14:paraId="61C4C6BE" w14:textId="038358F0" w:rsidR="007B4750" w:rsidRPr="004B7CD2" w:rsidRDefault="00E26E78" w:rsidP="00E26E78">
      <w:pPr>
        <w:pStyle w:val="Heading2"/>
        <w:rPr>
          <w:rFonts w:asciiTheme="majorHAnsi" w:hAnsiTheme="majorHAnsi" w:cstheme="majorHAnsi"/>
          <w:b/>
          <w:bCs/>
          <w:sz w:val="24"/>
          <w:szCs w:val="24"/>
        </w:rPr>
      </w:pPr>
      <w:bookmarkStart w:id="5" w:name="_Toc151903770"/>
      <w:r w:rsidRPr="004B7CD2">
        <w:rPr>
          <w:rFonts w:asciiTheme="majorHAnsi" w:hAnsiTheme="majorHAnsi" w:cstheme="majorHAnsi"/>
          <w:b/>
          <w:bCs/>
          <w:sz w:val="24"/>
          <w:szCs w:val="24"/>
        </w:rPr>
        <w:lastRenderedPageBreak/>
        <w:t>5.0</w:t>
      </w:r>
      <w:r w:rsidR="007B4750" w:rsidRPr="004B7CD2">
        <w:rPr>
          <w:rFonts w:asciiTheme="majorHAnsi" w:hAnsiTheme="majorHAnsi" w:cstheme="majorHAnsi"/>
          <w:b/>
          <w:bCs/>
          <w:sz w:val="24"/>
          <w:szCs w:val="24"/>
        </w:rPr>
        <w:t xml:space="preserve"> Conclusion</w:t>
      </w:r>
      <w:bookmarkEnd w:id="5"/>
    </w:p>
    <w:p w14:paraId="7F0F380B" w14:textId="77777777" w:rsidR="004B7CD2" w:rsidRPr="004B7CD2" w:rsidRDefault="004B7CD2" w:rsidP="004B7CD2">
      <w:pPr>
        <w:rPr>
          <w:rFonts w:ascii="Arial" w:hAnsi="Arial" w:cs="Arial"/>
          <w:b w:val="0"/>
          <w:bCs/>
          <w:sz w:val="24"/>
          <w:szCs w:val="24"/>
        </w:rPr>
      </w:pPr>
      <w:r w:rsidRPr="004B7CD2">
        <w:rPr>
          <w:rFonts w:ascii="Arial" w:hAnsi="Arial" w:cs="Arial"/>
          <w:b w:val="0"/>
          <w:bCs/>
          <w:sz w:val="24"/>
          <w:szCs w:val="24"/>
        </w:rPr>
        <w:t xml:space="preserve">The most successful organisations recognise their duty to incorporate external insights into their HR strategy, whether they are dealing with future market trends or the current workplace landscape CIPD (2019). Therefore, the PESTLE external factors identified should continually influence the direction of HR strategy at BNPR. </w:t>
      </w:r>
    </w:p>
    <w:p w14:paraId="05E5F6DC" w14:textId="77777777" w:rsidR="004B7CD2" w:rsidRPr="004B7CD2" w:rsidRDefault="004B7CD2" w:rsidP="004B7CD2">
      <w:pPr>
        <w:rPr>
          <w:rFonts w:ascii="Arial" w:hAnsi="Arial" w:cs="Arial"/>
          <w:b w:val="0"/>
          <w:bCs/>
          <w:sz w:val="24"/>
          <w:szCs w:val="24"/>
        </w:rPr>
      </w:pPr>
    </w:p>
    <w:p w14:paraId="623C08F2" w14:textId="7EDD33C0" w:rsidR="004B7CD2" w:rsidRPr="004B7CD2" w:rsidRDefault="004B7CD2" w:rsidP="004B7CD2">
      <w:pPr>
        <w:rPr>
          <w:rFonts w:ascii="Arial" w:hAnsi="Arial" w:cs="Arial"/>
          <w:b w:val="0"/>
          <w:bCs/>
          <w:sz w:val="24"/>
          <w:szCs w:val="24"/>
        </w:rPr>
      </w:pPr>
      <w:r w:rsidRPr="004B7CD2">
        <w:rPr>
          <w:rFonts w:ascii="Arial" w:hAnsi="Arial" w:cs="Arial"/>
          <w:b w:val="0"/>
          <w:bCs/>
          <w:sz w:val="24"/>
          <w:szCs w:val="24"/>
        </w:rPr>
        <w:t xml:space="preserve">Economic conditions such as the </w:t>
      </w:r>
      <w:proofErr w:type="spellStart"/>
      <w:r w:rsidRPr="004B7CD2">
        <w:rPr>
          <w:rFonts w:ascii="Arial" w:hAnsi="Arial" w:cs="Arial"/>
          <w:b w:val="0"/>
          <w:bCs/>
          <w:sz w:val="24"/>
          <w:szCs w:val="24"/>
        </w:rPr>
        <w:t>CoLC</w:t>
      </w:r>
      <w:proofErr w:type="spellEnd"/>
      <w:r w:rsidRPr="004B7CD2">
        <w:rPr>
          <w:rFonts w:ascii="Arial" w:hAnsi="Arial" w:cs="Arial"/>
          <w:b w:val="0"/>
          <w:bCs/>
          <w:sz w:val="24"/>
          <w:szCs w:val="24"/>
        </w:rPr>
        <w:t>, employment rates, inflation, and labour market trends, profoundly influence how BNPR plan, manage, and optimise the workforce. However, a pivotal economic factor is understanding and interpreting the labour market trends within Pembrokeshire to effectively forecast and develop efficiencies to support the operational requirements of the business. This is supported by CIPD (2023e)</w:t>
      </w:r>
      <w:r w:rsidR="00340AD1">
        <w:rPr>
          <w:rFonts w:ascii="Arial" w:hAnsi="Arial" w:cs="Arial"/>
          <w:b w:val="0"/>
          <w:bCs/>
          <w:sz w:val="24"/>
          <w:szCs w:val="24"/>
        </w:rPr>
        <w:t xml:space="preserve"> that</w:t>
      </w:r>
      <w:r w:rsidRPr="004B7CD2">
        <w:rPr>
          <w:rFonts w:ascii="Arial" w:hAnsi="Arial" w:cs="Arial"/>
          <w:b w:val="0"/>
          <w:bCs/>
          <w:sz w:val="24"/>
          <w:szCs w:val="24"/>
        </w:rPr>
        <w:t xml:space="preserve"> states to enhance productivity, organisations should consistently assess their processes to leverage fresh concepts, advanced equipment and software, emerging labour resources, and novel approaches to organising operations.</w:t>
      </w:r>
    </w:p>
    <w:p w14:paraId="34302081" w14:textId="77777777" w:rsidR="004B7CD2" w:rsidRPr="004B7CD2" w:rsidRDefault="004B7CD2" w:rsidP="004B7CD2">
      <w:pPr>
        <w:rPr>
          <w:rFonts w:ascii="Arial" w:hAnsi="Arial" w:cs="Arial"/>
          <w:b w:val="0"/>
          <w:bCs/>
          <w:sz w:val="24"/>
          <w:szCs w:val="24"/>
        </w:rPr>
      </w:pPr>
    </w:p>
    <w:p w14:paraId="6640E2A8" w14:textId="5DF88ED7" w:rsidR="004B7CD2" w:rsidRPr="006D69CB" w:rsidRDefault="004B7CD2" w:rsidP="00184022">
      <w:pPr>
        <w:rPr>
          <w:rFonts w:ascii="Arial" w:hAnsi="Arial" w:cs="Arial"/>
          <w:b w:val="0"/>
          <w:bCs/>
          <w:sz w:val="24"/>
          <w:szCs w:val="24"/>
        </w:rPr>
      </w:pPr>
      <w:r w:rsidRPr="004B7CD2">
        <w:rPr>
          <w:rFonts w:ascii="Arial" w:hAnsi="Arial" w:cs="Arial"/>
          <w:b w:val="0"/>
          <w:bCs/>
          <w:sz w:val="24"/>
          <w:szCs w:val="24"/>
        </w:rPr>
        <w:t xml:space="preserve">The environmental PESTLE factor underscores the importance of developing HR policies and practices that underpin the eco-conscious direction and culture of BNPR for employees to engage with. As guests at BNPR become more environmentally aware, it is imperative that the workforce is engaged with sustainable practices and eco-friendly initiatives at BNPR.  </w:t>
      </w:r>
    </w:p>
    <w:p w14:paraId="337BF6F9" w14:textId="77777777" w:rsidR="004B7CD2" w:rsidRDefault="004B7CD2" w:rsidP="00184022">
      <w:pPr>
        <w:rPr>
          <w:rFonts w:asciiTheme="majorHAnsi" w:hAnsiTheme="majorHAnsi" w:cstheme="majorHAnsi"/>
          <w:b w:val="0"/>
          <w:bCs/>
          <w:sz w:val="24"/>
          <w:szCs w:val="24"/>
          <w:shd w:val="clear" w:color="auto" w:fill="F7F7F8"/>
        </w:rPr>
      </w:pPr>
    </w:p>
    <w:p w14:paraId="0582C912" w14:textId="35E1D382" w:rsidR="00EF0231" w:rsidRPr="00560867" w:rsidRDefault="00696728" w:rsidP="00184022">
      <w:pPr>
        <w:rPr>
          <w:rFonts w:asciiTheme="majorHAnsi" w:hAnsiTheme="majorHAnsi" w:cstheme="majorHAnsi"/>
          <w:b w:val="0"/>
          <w:bCs/>
          <w:sz w:val="24"/>
          <w:szCs w:val="24"/>
          <w:shd w:val="clear" w:color="auto" w:fill="FFFFFF"/>
        </w:rPr>
      </w:pPr>
      <w:r w:rsidRPr="00B929E3">
        <w:rPr>
          <w:rFonts w:asciiTheme="majorHAnsi" w:hAnsiTheme="majorHAnsi" w:cstheme="majorHAnsi"/>
          <w:b w:val="0"/>
          <w:bCs/>
          <w:sz w:val="24"/>
          <w:szCs w:val="24"/>
          <w:shd w:val="clear" w:color="auto" w:fill="FFFFFF"/>
        </w:rPr>
        <w:t xml:space="preserve">Merriman, </w:t>
      </w:r>
      <w:proofErr w:type="gramStart"/>
      <w:r w:rsidRPr="00B929E3">
        <w:rPr>
          <w:rFonts w:asciiTheme="majorHAnsi" w:hAnsiTheme="majorHAnsi" w:cstheme="majorHAnsi"/>
          <w:b w:val="0"/>
          <w:bCs/>
          <w:sz w:val="24"/>
          <w:szCs w:val="24"/>
          <w:shd w:val="clear" w:color="auto" w:fill="FFFFFF"/>
        </w:rPr>
        <w:t>Kimberly</w:t>
      </w:r>
      <w:proofErr w:type="gramEnd"/>
      <w:r w:rsidRPr="00B929E3">
        <w:rPr>
          <w:rFonts w:asciiTheme="majorHAnsi" w:hAnsiTheme="majorHAnsi" w:cstheme="majorHAnsi"/>
          <w:b w:val="0"/>
          <w:bCs/>
          <w:sz w:val="24"/>
          <w:szCs w:val="24"/>
          <w:shd w:val="clear" w:color="auto" w:fill="FFFFFF"/>
        </w:rPr>
        <w:t xml:space="preserve"> and Sen </w:t>
      </w:r>
      <w:r w:rsidRPr="005C4BBB">
        <w:rPr>
          <w:rFonts w:asciiTheme="majorHAnsi" w:hAnsiTheme="majorHAnsi" w:cstheme="majorHAnsi"/>
          <w:b w:val="0"/>
          <w:bCs/>
          <w:i/>
          <w:iCs/>
          <w:sz w:val="24"/>
          <w:szCs w:val="24"/>
          <w:shd w:val="clear" w:color="auto" w:fill="FFFFFF"/>
        </w:rPr>
        <w:t>et al</w:t>
      </w:r>
      <w:r w:rsidR="005C4BBB">
        <w:rPr>
          <w:rFonts w:asciiTheme="majorHAnsi" w:hAnsiTheme="majorHAnsi" w:cstheme="majorHAnsi"/>
          <w:b w:val="0"/>
          <w:bCs/>
          <w:i/>
          <w:iCs/>
          <w:sz w:val="24"/>
          <w:szCs w:val="24"/>
          <w:shd w:val="clear" w:color="auto" w:fill="FFFFFF"/>
        </w:rPr>
        <w:t>.</w:t>
      </w:r>
      <w:r w:rsidRPr="00B929E3">
        <w:rPr>
          <w:rFonts w:asciiTheme="majorHAnsi" w:hAnsiTheme="majorHAnsi" w:cstheme="majorHAnsi"/>
          <w:b w:val="0"/>
          <w:bCs/>
          <w:sz w:val="24"/>
          <w:szCs w:val="24"/>
          <w:shd w:val="clear" w:color="auto" w:fill="FFFFFF"/>
        </w:rPr>
        <w:t xml:space="preserve">, </w:t>
      </w:r>
      <w:r w:rsidR="00C61723" w:rsidRPr="00B929E3">
        <w:rPr>
          <w:rFonts w:asciiTheme="majorHAnsi" w:hAnsiTheme="majorHAnsi" w:cstheme="majorHAnsi"/>
          <w:b w:val="0"/>
          <w:bCs/>
          <w:sz w:val="24"/>
          <w:szCs w:val="24"/>
          <w:shd w:val="clear" w:color="auto" w:fill="FFFFFF"/>
        </w:rPr>
        <w:t>(</w:t>
      </w:r>
      <w:r w:rsidRPr="00B929E3">
        <w:rPr>
          <w:rFonts w:asciiTheme="majorHAnsi" w:hAnsiTheme="majorHAnsi" w:cstheme="majorHAnsi"/>
          <w:b w:val="0"/>
          <w:bCs/>
          <w:sz w:val="24"/>
          <w:szCs w:val="24"/>
          <w:shd w:val="clear" w:color="auto" w:fill="FFFFFF"/>
        </w:rPr>
        <w:t xml:space="preserve">2016) </w:t>
      </w:r>
      <w:r w:rsidRPr="00560867">
        <w:rPr>
          <w:rFonts w:asciiTheme="majorHAnsi" w:hAnsiTheme="majorHAnsi" w:cstheme="majorHAnsi"/>
          <w:b w:val="0"/>
          <w:bCs/>
          <w:sz w:val="24"/>
          <w:szCs w:val="24"/>
          <w:shd w:val="clear" w:color="auto" w:fill="FFFFFF"/>
        </w:rPr>
        <w:t xml:space="preserve">share the notion that sustainability has risen to the top of the priority list for many companies. Yet, the task of embedding sustainability initiatives across the entire organisation continues to present a formidable challenge, which remains an opportunity for BNPR. </w:t>
      </w:r>
    </w:p>
    <w:p w14:paraId="08FFEC9D" w14:textId="77777777" w:rsidR="00D972C3" w:rsidRPr="00560867" w:rsidRDefault="00D972C3" w:rsidP="00184022">
      <w:pPr>
        <w:rPr>
          <w:rFonts w:asciiTheme="majorHAnsi" w:hAnsiTheme="majorHAnsi" w:cstheme="majorHAnsi"/>
          <w:b w:val="0"/>
          <w:bCs/>
          <w:sz w:val="24"/>
          <w:szCs w:val="24"/>
          <w:shd w:val="clear" w:color="auto" w:fill="FFFFFF"/>
        </w:rPr>
      </w:pPr>
    </w:p>
    <w:p w14:paraId="7542A478" w14:textId="4D21DFC6" w:rsidR="00D972C3" w:rsidRPr="00560867" w:rsidRDefault="00477384" w:rsidP="00184022">
      <w:pPr>
        <w:rPr>
          <w:rFonts w:asciiTheme="majorHAnsi" w:hAnsiTheme="majorHAnsi" w:cstheme="majorHAnsi"/>
          <w:b w:val="0"/>
          <w:bCs/>
          <w:sz w:val="24"/>
          <w:szCs w:val="24"/>
          <w:shd w:val="clear" w:color="auto" w:fill="FFFFFF"/>
        </w:rPr>
      </w:pPr>
      <w:r w:rsidRPr="00560867">
        <w:rPr>
          <w:rFonts w:asciiTheme="majorHAnsi" w:hAnsiTheme="majorHAnsi" w:cstheme="majorHAnsi"/>
          <w:b w:val="0"/>
          <w:bCs/>
          <w:sz w:val="24"/>
          <w:szCs w:val="24"/>
          <w:shd w:val="clear" w:color="auto" w:fill="FFFFFF"/>
        </w:rPr>
        <w:t>The s</w:t>
      </w:r>
      <w:r w:rsidR="00D972C3" w:rsidRPr="00560867">
        <w:rPr>
          <w:rFonts w:asciiTheme="majorHAnsi" w:hAnsiTheme="majorHAnsi" w:cstheme="majorHAnsi"/>
          <w:b w:val="0"/>
          <w:bCs/>
          <w:sz w:val="24"/>
          <w:szCs w:val="24"/>
          <w:shd w:val="clear" w:color="auto" w:fill="FFFFFF"/>
        </w:rPr>
        <w:t xml:space="preserve">ocial factors </w:t>
      </w:r>
      <w:r w:rsidRPr="00560867">
        <w:rPr>
          <w:rFonts w:asciiTheme="majorHAnsi" w:hAnsiTheme="majorHAnsi" w:cstheme="majorHAnsi"/>
          <w:b w:val="0"/>
          <w:bCs/>
          <w:sz w:val="24"/>
          <w:szCs w:val="24"/>
          <w:shd w:val="clear" w:color="auto" w:fill="FFFFFF"/>
        </w:rPr>
        <w:t xml:space="preserve">considered </w:t>
      </w:r>
      <w:r w:rsidR="00D972C3" w:rsidRPr="00560867">
        <w:rPr>
          <w:rFonts w:asciiTheme="majorHAnsi" w:hAnsiTheme="majorHAnsi" w:cstheme="majorHAnsi"/>
          <w:b w:val="0"/>
          <w:bCs/>
          <w:sz w:val="24"/>
          <w:szCs w:val="24"/>
          <w:shd w:val="clear" w:color="auto" w:fill="FFFFFF"/>
        </w:rPr>
        <w:t xml:space="preserve">are pivotal for </w:t>
      </w:r>
      <w:r w:rsidR="00D33757" w:rsidRPr="00560867">
        <w:rPr>
          <w:rFonts w:asciiTheme="majorHAnsi" w:hAnsiTheme="majorHAnsi" w:cstheme="majorHAnsi"/>
          <w:b w:val="0"/>
          <w:bCs/>
          <w:sz w:val="24"/>
          <w:szCs w:val="24"/>
          <w:shd w:val="clear" w:color="auto" w:fill="FFFFFF"/>
        </w:rPr>
        <w:t>BNPR to</w:t>
      </w:r>
      <w:r w:rsidR="00D972C3" w:rsidRPr="00560867">
        <w:rPr>
          <w:rFonts w:asciiTheme="majorHAnsi" w:hAnsiTheme="majorHAnsi" w:cstheme="majorHAnsi"/>
          <w:b w:val="0"/>
          <w:bCs/>
          <w:sz w:val="24"/>
          <w:szCs w:val="24"/>
          <w:shd w:val="clear" w:color="auto" w:fill="FFFFFF"/>
        </w:rPr>
        <w:t xml:space="preserve"> understand and adapt to changes </w:t>
      </w:r>
      <w:r w:rsidR="00C46D67" w:rsidRPr="00560867">
        <w:rPr>
          <w:rFonts w:asciiTheme="majorHAnsi" w:hAnsiTheme="majorHAnsi" w:cstheme="majorHAnsi"/>
          <w:b w:val="0"/>
          <w:bCs/>
          <w:sz w:val="24"/>
          <w:szCs w:val="24"/>
          <w:shd w:val="clear" w:color="auto" w:fill="FFFFFF"/>
        </w:rPr>
        <w:t>in employment</w:t>
      </w:r>
      <w:r w:rsidR="00D972C3" w:rsidRPr="00560867">
        <w:rPr>
          <w:rFonts w:asciiTheme="majorHAnsi" w:hAnsiTheme="majorHAnsi" w:cstheme="majorHAnsi"/>
          <w:b w:val="0"/>
          <w:bCs/>
          <w:sz w:val="24"/>
          <w:szCs w:val="24"/>
          <w:shd w:val="clear" w:color="auto" w:fill="FFFFFF"/>
        </w:rPr>
        <w:t xml:space="preserve"> demographics, consumer behavio</w:t>
      </w:r>
      <w:r w:rsidR="00D33757" w:rsidRPr="00560867">
        <w:rPr>
          <w:rFonts w:asciiTheme="majorHAnsi" w:hAnsiTheme="majorHAnsi" w:cstheme="majorHAnsi"/>
          <w:b w:val="0"/>
          <w:bCs/>
          <w:sz w:val="24"/>
          <w:szCs w:val="24"/>
          <w:shd w:val="clear" w:color="auto" w:fill="FFFFFF"/>
        </w:rPr>
        <w:t>u</w:t>
      </w:r>
      <w:r w:rsidR="00D972C3" w:rsidRPr="00560867">
        <w:rPr>
          <w:rFonts w:asciiTheme="majorHAnsi" w:hAnsiTheme="majorHAnsi" w:cstheme="majorHAnsi"/>
          <w:b w:val="0"/>
          <w:bCs/>
          <w:sz w:val="24"/>
          <w:szCs w:val="24"/>
          <w:shd w:val="clear" w:color="auto" w:fill="FFFFFF"/>
        </w:rPr>
        <w:t>r, technology, and cultural influences. Adhering to social responsibility embracing ED&amp;I</w:t>
      </w:r>
      <w:r w:rsidR="00340AD1">
        <w:rPr>
          <w:rFonts w:asciiTheme="majorHAnsi" w:hAnsiTheme="majorHAnsi" w:cstheme="majorHAnsi"/>
          <w:b w:val="0"/>
          <w:bCs/>
          <w:sz w:val="24"/>
          <w:szCs w:val="24"/>
          <w:shd w:val="clear" w:color="auto" w:fill="FFFFFF"/>
        </w:rPr>
        <w:t xml:space="preserve"> supports </w:t>
      </w:r>
      <w:r w:rsidR="00D972C3" w:rsidRPr="00560867">
        <w:rPr>
          <w:rFonts w:asciiTheme="majorHAnsi" w:hAnsiTheme="majorHAnsi" w:cstheme="majorHAnsi"/>
          <w:b w:val="0"/>
          <w:bCs/>
          <w:sz w:val="24"/>
          <w:szCs w:val="24"/>
          <w:shd w:val="clear" w:color="auto" w:fill="FFFFFF"/>
        </w:rPr>
        <w:t>long-term success in the ever-changing leisure and tourism landscape.</w:t>
      </w:r>
      <w:r w:rsidR="00136520" w:rsidRPr="00560867">
        <w:rPr>
          <w:rFonts w:asciiTheme="majorHAnsi" w:hAnsiTheme="majorHAnsi" w:cstheme="majorHAnsi"/>
          <w:b w:val="0"/>
          <w:bCs/>
          <w:sz w:val="24"/>
          <w:szCs w:val="24"/>
          <w:shd w:val="clear" w:color="auto" w:fill="FFFFFF"/>
        </w:rPr>
        <w:t xml:space="preserve"> S</w:t>
      </w:r>
      <w:r w:rsidR="00176FD6" w:rsidRPr="00B929E3">
        <w:rPr>
          <w:rFonts w:asciiTheme="majorHAnsi" w:hAnsiTheme="majorHAnsi" w:cstheme="majorHAnsi"/>
          <w:b w:val="0"/>
          <w:bCs/>
          <w:sz w:val="24"/>
          <w:szCs w:val="24"/>
          <w:shd w:val="clear" w:color="auto" w:fill="FFFFFF"/>
        </w:rPr>
        <w:t xml:space="preserve">eliverstova and Pierog </w:t>
      </w:r>
      <w:r w:rsidR="00C61723" w:rsidRPr="00B929E3">
        <w:rPr>
          <w:rFonts w:asciiTheme="majorHAnsi" w:hAnsiTheme="majorHAnsi" w:cstheme="majorHAnsi"/>
          <w:b w:val="0"/>
          <w:bCs/>
          <w:sz w:val="24"/>
          <w:szCs w:val="24"/>
          <w:shd w:val="clear" w:color="auto" w:fill="FFFFFF"/>
        </w:rPr>
        <w:t>(</w:t>
      </w:r>
      <w:r w:rsidR="00176FD6" w:rsidRPr="00B929E3">
        <w:rPr>
          <w:rFonts w:asciiTheme="majorHAnsi" w:hAnsiTheme="majorHAnsi" w:cstheme="majorHAnsi"/>
          <w:b w:val="0"/>
          <w:bCs/>
          <w:sz w:val="24"/>
          <w:szCs w:val="24"/>
          <w:shd w:val="clear" w:color="auto" w:fill="FFFFFF"/>
        </w:rPr>
        <w:t xml:space="preserve">2021) </w:t>
      </w:r>
      <w:r w:rsidR="00176FD6" w:rsidRPr="00560867">
        <w:rPr>
          <w:rFonts w:asciiTheme="majorHAnsi" w:hAnsiTheme="majorHAnsi" w:cstheme="majorHAnsi"/>
          <w:b w:val="0"/>
          <w:bCs/>
          <w:sz w:val="24"/>
          <w:szCs w:val="24"/>
          <w:shd w:val="clear" w:color="auto" w:fill="FFFFFF"/>
        </w:rPr>
        <w:t xml:space="preserve">recognise that employees with diverse backgrounds, perspectives, aspirations, requirements, passions, and individual viewpoints represent a valuable source of innovative ideas. These ideas can be harnessed to enhance profitability and broaden BNPR reach. </w:t>
      </w:r>
    </w:p>
    <w:p w14:paraId="7DD33C0E" w14:textId="77777777" w:rsidR="00696728" w:rsidRPr="00560867" w:rsidRDefault="00696728" w:rsidP="00184022">
      <w:pPr>
        <w:rPr>
          <w:rFonts w:asciiTheme="majorHAnsi" w:hAnsiTheme="majorHAnsi" w:cstheme="majorHAnsi"/>
          <w:b w:val="0"/>
          <w:bCs/>
          <w:sz w:val="24"/>
          <w:szCs w:val="24"/>
          <w:shd w:val="clear" w:color="auto" w:fill="FFFFFF"/>
        </w:rPr>
      </w:pPr>
    </w:p>
    <w:p w14:paraId="4402FC20" w14:textId="77777777" w:rsidR="00D972C3" w:rsidRPr="00560867" w:rsidRDefault="00D972C3" w:rsidP="00184022">
      <w:pPr>
        <w:rPr>
          <w:rFonts w:asciiTheme="majorHAnsi" w:hAnsiTheme="majorHAnsi" w:cstheme="majorHAnsi"/>
          <w:b w:val="0"/>
          <w:bCs/>
          <w:sz w:val="24"/>
          <w:szCs w:val="24"/>
          <w:shd w:val="clear" w:color="auto" w:fill="FFFFFF"/>
        </w:rPr>
      </w:pPr>
    </w:p>
    <w:p w14:paraId="2FE5F441" w14:textId="77777777" w:rsidR="00696728" w:rsidRPr="00B929E3" w:rsidRDefault="00696728" w:rsidP="00184022">
      <w:pPr>
        <w:rPr>
          <w:rFonts w:asciiTheme="majorHAnsi" w:hAnsiTheme="majorHAnsi" w:cstheme="majorHAnsi"/>
          <w:sz w:val="24"/>
          <w:szCs w:val="24"/>
          <w:shd w:val="clear" w:color="auto" w:fill="FFFFFF"/>
        </w:rPr>
      </w:pPr>
    </w:p>
    <w:p w14:paraId="0FB82FBA" w14:textId="77777777" w:rsidR="0036493A" w:rsidRPr="00B929E3" w:rsidRDefault="0036493A" w:rsidP="00184022">
      <w:pPr>
        <w:rPr>
          <w:rFonts w:asciiTheme="majorHAnsi" w:hAnsiTheme="majorHAnsi" w:cstheme="majorHAnsi"/>
          <w:sz w:val="24"/>
          <w:szCs w:val="24"/>
          <w:shd w:val="clear" w:color="auto" w:fill="FFFFFF"/>
        </w:rPr>
      </w:pPr>
    </w:p>
    <w:p w14:paraId="0836AFBD" w14:textId="77777777" w:rsidR="0036493A" w:rsidRPr="00B929E3" w:rsidRDefault="0036493A" w:rsidP="00184022">
      <w:pPr>
        <w:rPr>
          <w:rFonts w:asciiTheme="majorHAnsi" w:hAnsiTheme="majorHAnsi" w:cstheme="majorHAnsi"/>
          <w:sz w:val="24"/>
          <w:szCs w:val="24"/>
          <w:shd w:val="clear" w:color="auto" w:fill="FFFFFF"/>
        </w:rPr>
      </w:pPr>
    </w:p>
    <w:p w14:paraId="7161B802" w14:textId="77777777" w:rsidR="0036493A" w:rsidRPr="00B929E3" w:rsidRDefault="0036493A" w:rsidP="00184022">
      <w:pPr>
        <w:rPr>
          <w:rFonts w:asciiTheme="majorHAnsi" w:hAnsiTheme="majorHAnsi" w:cstheme="majorHAnsi"/>
          <w:sz w:val="24"/>
          <w:szCs w:val="24"/>
          <w:shd w:val="clear" w:color="auto" w:fill="FFFFFF"/>
        </w:rPr>
      </w:pPr>
    </w:p>
    <w:p w14:paraId="57BF7429" w14:textId="77777777" w:rsidR="0036493A" w:rsidRPr="00B929E3" w:rsidRDefault="0036493A" w:rsidP="00184022">
      <w:pPr>
        <w:rPr>
          <w:rFonts w:asciiTheme="majorHAnsi" w:hAnsiTheme="majorHAnsi" w:cstheme="majorHAnsi"/>
          <w:sz w:val="24"/>
          <w:szCs w:val="24"/>
          <w:shd w:val="clear" w:color="auto" w:fill="FFFFFF"/>
        </w:rPr>
      </w:pPr>
    </w:p>
    <w:p w14:paraId="0CEA35C6" w14:textId="77777777" w:rsidR="0036493A" w:rsidRPr="00B929E3" w:rsidRDefault="0036493A" w:rsidP="00184022">
      <w:pPr>
        <w:rPr>
          <w:rFonts w:asciiTheme="majorHAnsi" w:hAnsiTheme="majorHAnsi" w:cstheme="majorHAnsi"/>
          <w:sz w:val="24"/>
          <w:szCs w:val="24"/>
          <w:shd w:val="clear" w:color="auto" w:fill="FFFFFF"/>
        </w:rPr>
      </w:pPr>
    </w:p>
    <w:p w14:paraId="361425CE" w14:textId="23C4D5FE" w:rsidR="007B4750" w:rsidRPr="00560867" w:rsidRDefault="00AA1404" w:rsidP="00AA1404">
      <w:pPr>
        <w:pStyle w:val="Heading2"/>
        <w:rPr>
          <w:rFonts w:asciiTheme="majorHAnsi" w:hAnsiTheme="majorHAnsi" w:cstheme="majorHAnsi"/>
          <w:b/>
          <w:bCs/>
          <w:sz w:val="24"/>
          <w:szCs w:val="24"/>
        </w:rPr>
      </w:pPr>
      <w:bookmarkStart w:id="6" w:name="_Toc151903771"/>
      <w:r w:rsidRPr="00560867">
        <w:rPr>
          <w:rFonts w:asciiTheme="majorHAnsi" w:hAnsiTheme="majorHAnsi" w:cstheme="majorHAnsi"/>
          <w:b/>
          <w:bCs/>
          <w:sz w:val="24"/>
          <w:szCs w:val="24"/>
        </w:rPr>
        <w:lastRenderedPageBreak/>
        <w:t xml:space="preserve">6.0 </w:t>
      </w:r>
      <w:r w:rsidR="007B4750" w:rsidRPr="00560867">
        <w:rPr>
          <w:rFonts w:asciiTheme="majorHAnsi" w:hAnsiTheme="majorHAnsi" w:cstheme="majorHAnsi"/>
          <w:b/>
          <w:bCs/>
          <w:sz w:val="24"/>
          <w:szCs w:val="24"/>
        </w:rPr>
        <w:t>Recommendation</w:t>
      </w:r>
      <w:r w:rsidR="002E6982" w:rsidRPr="00560867">
        <w:rPr>
          <w:rFonts w:asciiTheme="majorHAnsi" w:hAnsiTheme="majorHAnsi" w:cstheme="majorHAnsi"/>
          <w:b/>
          <w:bCs/>
          <w:sz w:val="24"/>
          <w:szCs w:val="24"/>
        </w:rPr>
        <w:t>s</w:t>
      </w:r>
      <w:bookmarkEnd w:id="6"/>
    </w:p>
    <w:p w14:paraId="5B8D86E5" w14:textId="1A0962E7" w:rsidR="00AE5E32" w:rsidRPr="00560867" w:rsidRDefault="006D3421" w:rsidP="00184022">
      <w:pPr>
        <w:rPr>
          <w:rFonts w:asciiTheme="majorHAnsi" w:hAnsiTheme="majorHAnsi" w:cstheme="majorHAnsi"/>
          <w:b w:val="0"/>
          <w:bCs/>
          <w:sz w:val="24"/>
          <w:szCs w:val="24"/>
        </w:rPr>
      </w:pPr>
      <w:r w:rsidRPr="00560867">
        <w:rPr>
          <w:rFonts w:asciiTheme="majorHAnsi" w:hAnsiTheme="majorHAnsi" w:cstheme="majorHAnsi"/>
          <w:b w:val="0"/>
          <w:bCs/>
          <w:sz w:val="24"/>
          <w:szCs w:val="24"/>
        </w:rPr>
        <w:t>Following the</w:t>
      </w:r>
      <w:r w:rsidR="003728BD" w:rsidRPr="00560867">
        <w:rPr>
          <w:rFonts w:asciiTheme="majorHAnsi" w:hAnsiTheme="majorHAnsi" w:cstheme="majorHAnsi"/>
          <w:b w:val="0"/>
          <w:bCs/>
          <w:sz w:val="24"/>
          <w:szCs w:val="24"/>
        </w:rPr>
        <w:t xml:space="preserve"> above conclusions and research of the </w:t>
      </w:r>
      <w:r w:rsidR="00171AAB" w:rsidRPr="00560867">
        <w:rPr>
          <w:rFonts w:asciiTheme="majorHAnsi" w:hAnsiTheme="majorHAnsi" w:cstheme="majorHAnsi"/>
          <w:b w:val="0"/>
          <w:bCs/>
          <w:sz w:val="24"/>
          <w:szCs w:val="24"/>
        </w:rPr>
        <w:t>effect</w:t>
      </w:r>
      <w:r w:rsidR="003728BD" w:rsidRPr="00560867">
        <w:rPr>
          <w:rFonts w:asciiTheme="majorHAnsi" w:hAnsiTheme="majorHAnsi" w:cstheme="majorHAnsi"/>
          <w:b w:val="0"/>
          <w:bCs/>
          <w:sz w:val="24"/>
          <w:szCs w:val="24"/>
        </w:rPr>
        <w:t xml:space="preserve"> of PESTLE factors on BNPR</w:t>
      </w:r>
      <w:r w:rsidR="00171AAB">
        <w:rPr>
          <w:rFonts w:asciiTheme="majorHAnsi" w:hAnsiTheme="majorHAnsi" w:cstheme="majorHAnsi"/>
          <w:b w:val="0"/>
          <w:bCs/>
          <w:sz w:val="24"/>
          <w:szCs w:val="24"/>
        </w:rPr>
        <w:t xml:space="preserve">, </w:t>
      </w:r>
      <w:r w:rsidR="003728BD" w:rsidRPr="00560867">
        <w:rPr>
          <w:rFonts w:asciiTheme="majorHAnsi" w:hAnsiTheme="majorHAnsi" w:cstheme="majorHAnsi"/>
          <w:b w:val="0"/>
          <w:bCs/>
          <w:sz w:val="24"/>
          <w:szCs w:val="24"/>
        </w:rPr>
        <w:t xml:space="preserve">recommendations have been made </w:t>
      </w:r>
      <w:r w:rsidR="003532C1" w:rsidRPr="00560867">
        <w:rPr>
          <w:rFonts w:asciiTheme="majorHAnsi" w:hAnsiTheme="majorHAnsi" w:cstheme="majorHAnsi"/>
          <w:b w:val="0"/>
          <w:bCs/>
          <w:sz w:val="24"/>
          <w:szCs w:val="24"/>
        </w:rPr>
        <w:t>to enhance</w:t>
      </w:r>
      <w:r w:rsidR="003728BD" w:rsidRPr="00560867">
        <w:rPr>
          <w:rFonts w:asciiTheme="majorHAnsi" w:hAnsiTheme="majorHAnsi" w:cstheme="majorHAnsi"/>
          <w:b w:val="0"/>
          <w:bCs/>
          <w:sz w:val="24"/>
          <w:szCs w:val="24"/>
        </w:rPr>
        <w:t xml:space="preserve"> organisational performance</w:t>
      </w:r>
      <w:r w:rsidR="003E6B06" w:rsidRPr="00560867">
        <w:rPr>
          <w:rFonts w:asciiTheme="majorHAnsi" w:hAnsiTheme="majorHAnsi" w:cstheme="majorHAnsi"/>
          <w:b w:val="0"/>
          <w:bCs/>
          <w:sz w:val="24"/>
          <w:szCs w:val="24"/>
        </w:rPr>
        <w:t xml:space="preserve"> to be</w:t>
      </w:r>
      <w:r w:rsidR="006D69CB">
        <w:rPr>
          <w:rFonts w:asciiTheme="majorHAnsi" w:hAnsiTheme="majorHAnsi" w:cstheme="majorHAnsi"/>
          <w:b w:val="0"/>
          <w:bCs/>
          <w:sz w:val="24"/>
          <w:szCs w:val="24"/>
        </w:rPr>
        <w:t xml:space="preserve"> </w:t>
      </w:r>
      <w:r w:rsidR="003E6B06" w:rsidRPr="00560867">
        <w:rPr>
          <w:rFonts w:asciiTheme="majorHAnsi" w:hAnsiTheme="majorHAnsi" w:cstheme="majorHAnsi"/>
          <w:b w:val="0"/>
          <w:bCs/>
          <w:sz w:val="24"/>
          <w:szCs w:val="24"/>
        </w:rPr>
        <w:t>incorporated into the HR</w:t>
      </w:r>
      <w:r w:rsidR="003728BD" w:rsidRPr="00560867">
        <w:rPr>
          <w:rFonts w:asciiTheme="majorHAnsi" w:hAnsiTheme="majorHAnsi" w:cstheme="majorHAnsi"/>
          <w:b w:val="0"/>
          <w:bCs/>
          <w:sz w:val="24"/>
          <w:szCs w:val="24"/>
        </w:rPr>
        <w:t xml:space="preserve"> strategy. </w:t>
      </w:r>
    </w:p>
    <w:p w14:paraId="3D9FA6EA" w14:textId="328C0AC1" w:rsidR="006D3421" w:rsidRPr="00560867" w:rsidRDefault="006D3421" w:rsidP="00184022">
      <w:pPr>
        <w:rPr>
          <w:rFonts w:asciiTheme="majorHAnsi" w:hAnsiTheme="majorHAnsi" w:cstheme="majorHAnsi"/>
          <w:sz w:val="24"/>
          <w:szCs w:val="24"/>
        </w:rPr>
      </w:pPr>
    </w:p>
    <w:p w14:paraId="3536F5B8" w14:textId="7041825D" w:rsidR="006D3421" w:rsidRPr="00560867" w:rsidRDefault="006D3421" w:rsidP="00184022">
      <w:pPr>
        <w:rPr>
          <w:rFonts w:asciiTheme="majorHAnsi" w:hAnsiTheme="majorHAnsi" w:cstheme="majorHAnsi"/>
          <w:sz w:val="24"/>
          <w:szCs w:val="24"/>
        </w:rPr>
      </w:pPr>
      <w:r w:rsidRPr="00560867">
        <w:rPr>
          <w:rFonts w:asciiTheme="majorHAnsi" w:hAnsiTheme="majorHAnsi" w:cstheme="majorHAnsi"/>
          <w:sz w:val="24"/>
          <w:szCs w:val="24"/>
        </w:rPr>
        <w:t>6.1 Recommendation One – Strategic Salary and Wage Planning</w:t>
      </w:r>
    </w:p>
    <w:p w14:paraId="53E3D679" w14:textId="77777777" w:rsidR="00AE5E32" w:rsidRPr="00560867" w:rsidRDefault="00AE5E32" w:rsidP="00184022">
      <w:pPr>
        <w:rPr>
          <w:rFonts w:asciiTheme="majorHAnsi" w:hAnsiTheme="majorHAnsi" w:cstheme="majorHAnsi"/>
          <w:sz w:val="24"/>
          <w:szCs w:val="24"/>
        </w:rPr>
      </w:pPr>
    </w:p>
    <w:p w14:paraId="03111563" w14:textId="3CC524AC" w:rsidR="00B2645D" w:rsidRDefault="006D3421" w:rsidP="006D3421">
      <w:pPr>
        <w:rPr>
          <w:rFonts w:asciiTheme="majorHAnsi" w:hAnsiTheme="majorHAnsi" w:cstheme="majorHAnsi"/>
          <w:b w:val="0"/>
          <w:bCs/>
          <w:sz w:val="24"/>
          <w:szCs w:val="24"/>
        </w:rPr>
      </w:pPr>
      <w:r w:rsidRPr="00560867">
        <w:rPr>
          <w:rFonts w:asciiTheme="majorHAnsi" w:hAnsiTheme="majorHAnsi" w:cstheme="majorHAnsi"/>
          <w:b w:val="0"/>
          <w:bCs/>
          <w:sz w:val="24"/>
          <w:szCs w:val="24"/>
        </w:rPr>
        <w:t xml:space="preserve">Given the significant portion </w:t>
      </w:r>
      <w:r w:rsidR="00742EB3" w:rsidRPr="00560867">
        <w:rPr>
          <w:rFonts w:asciiTheme="majorHAnsi" w:hAnsiTheme="majorHAnsi" w:cstheme="majorHAnsi"/>
          <w:b w:val="0"/>
          <w:bCs/>
          <w:sz w:val="24"/>
          <w:szCs w:val="24"/>
        </w:rPr>
        <w:t>of 70</w:t>
      </w:r>
      <w:r w:rsidRPr="00560867">
        <w:rPr>
          <w:rFonts w:asciiTheme="majorHAnsi" w:hAnsiTheme="majorHAnsi" w:cstheme="majorHAnsi"/>
          <w:b w:val="0"/>
          <w:bCs/>
          <w:sz w:val="24"/>
          <w:szCs w:val="24"/>
        </w:rPr>
        <w:t>% of roles are operational and guest-</w:t>
      </w:r>
      <w:r w:rsidR="00FB0378" w:rsidRPr="00560867">
        <w:rPr>
          <w:rFonts w:asciiTheme="majorHAnsi" w:hAnsiTheme="majorHAnsi" w:cstheme="majorHAnsi"/>
          <w:b w:val="0"/>
          <w:bCs/>
          <w:sz w:val="24"/>
          <w:szCs w:val="24"/>
        </w:rPr>
        <w:t xml:space="preserve">facing </w:t>
      </w:r>
      <w:r w:rsidR="003532C1" w:rsidRPr="00560867">
        <w:rPr>
          <w:rFonts w:asciiTheme="majorHAnsi" w:hAnsiTheme="majorHAnsi" w:cstheme="majorHAnsi"/>
          <w:b w:val="0"/>
          <w:bCs/>
          <w:sz w:val="24"/>
          <w:szCs w:val="24"/>
        </w:rPr>
        <w:t>reflects high</w:t>
      </w:r>
      <w:r w:rsidRPr="00560867">
        <w:rPr>
          <w:rFonts w:asciiTheme="majorHAnsi" w:hAnsiTheme="majorHAnsi" w:cstheme="majorHAnsi"/>
          <w:b w:val="0"/>
          <w:bCs/>
          <w:sz w:val="24"/>
          <w:szCs w:val="24"/>
        </w:rPr>
        <w:t xml:space="preserve"> business costs allocated to wages.</w:t>
      </w:r>
      <w:r w:rsidR="004756B7">
        <w:rPr>
          <w:rFonts w:asciiTheme="majorHAnsi" w:hAnsiTheme="majorHAnsi" w:cstheme="majorHAnsi"/>
          <w:b w:val="0"/>
          <w:bCs/>
          <w:sz w:val="24"/>
          <w:szCs w:val="24"/>
        </w:rPr>
        <w:t xml:space="preserve"> Operating within a shrinking labour </w:t>
      </w:r>
      <w:r w:rsidR="001A67F0">
        <w:rPr>
          <w:rFonts w:asciiTheme="majorHAnsi" w:hAnsiTheme="majorHAnsi" w:cstheme="majorHAnsi"/>
          <w:b w:val="0"/>
          <w:bCs/>
          <w:sz w:val="24"/>
          <w:szCs w:val="24"/>
        </w:rPr>
        <w:t>market,</w:t>
      </w:r>
      <w:r w:rsidR="004756B7">
        <w:rPr>
          <w:rFonts w:asciiTheme="majorHAnsi" w:hAnsiTheme="majorHAnsi" w:cstheme="majorHAnsi"/>
          <w:b w:val="0"/>
          <w:bCs/>
          <w:sz w:val="24"/>
          <w:szCs w:val="24"/>
        </w:rPr>
        <w:t xml:space="preserve"> i</w:t>
      </w:r>
      <w:r w:rsidR="00FC369C">
        <w:rPr>
          <w:rFonts w:asciiTheme="majorHAnsi" w:hAnsiTheme="majorHAnsi" w:cstheme="majorHAnsi"/>
          <w:b w:val="0"/>
          <w:bCs/>
          <w:sz w:val="24"/>
          <w:szCs w:val="24"/>
        </w:rPr>
        <w:t xml:space="preserve">t would be remiss if </w:t>
      </w:r>
      <w:r w:rsidRPr="00560867">
        <w:rPr>
          <w:rFonts w:asciiTheme="majorHAnsi" w:hAnsiTheme="majorHAnsi" w:cstheme="majorHAnsi"/>
          <w:b w:val="0"/>
          <w:bCs/>
          <w:sz w:val="24"/>
          <w:szCs w:val="24"/>
        </w:rPr>
        <w:t xml:space="preserve">BNPR </w:t>
      </w:r>
      <w:r w:rsidR="00B2645D">
        <w:rPr>
          <w:rFonts w:asciiTheme="majorHAnsi" w:hAnsiTheme="majorHAnsi" w:cstheme="majorHAnsi"/>
          <w:b w:val="0"/>
          <w:bCs/>
          <w:sz w:val="24"/>
          <w:szCs w:val="24"/>
        </w:rPr>
        <w:t>d</w:t>
      </w:r>
      <w:r w:rsidR="00FC369C">
        <w:rPr>
          <w:rFonts w:asciiTheme="majorHAnsi" w:hAnsiTheme="majorHAnsi" w:cstheme="majorHAnsi"/>
          <w:b w:val="0"/>
          <w:bCs/>
          <w:sz w:val="24"/>
          <w:szCs w:val="24"/>
        </w:rPr>
        <w:t>oes</w:t>
      </w:r>
      <w:r w:rsidRPr="00560867">
        <w:rPr>
          <w:rFonts w:asciiTheme="majorHAnsi" w:hAnsiTheme="majorHAnsi" w:cstheme="majorHAnsi"/>
          <w:b w:val="0"/>
          <w:bCs/>
          <w:sz w:val="24"/>
          <w:szCs w:val="24"/>
        </w:rPr>
        <w:t xml:space="preserve"> </w:t>
      </w:r>
      <w:r w:rsidR="00B2645D">
        <w:rPr>
          <w:rFonts w:asciiTheme="majorHAnsi" w:hAnsiTheme="majorHAnsi" w:cstheme="majorHAnsi"/>
          <w:b w:val="0"/>
          <w:bCs/>
          <w:sz w:val="24"/>
          <w:szCs w:val="24"/>
        </w:rPr>
        <w:t xml:space="preserve">not </w:t>
      </w:r>
      <w:r w:rsidRPr="00560867">
        <w:rPr>
          <w:rFonts w:asciiTheme="majorHAnsi" w:hAnsiTheme="majorHAnsi" w:cstheme="majorHAnsi"/>
          <w:b w:val="0"/>
          <w:bCs/>
          <w:sz w:val="24"/>
          <w:szCs w:val="24"/>
        </w:rPr>
        <w:t>develop a comprehensive</w:t>
      </w:r>
      <w:r w:rsidR="00A616C5">
        <w:rPr>
          <w:rFonts w:asciiTheme="majorHAnsi" w:hAnsiTheme="majorHAnsi" w:cstheme="majorHAnsi"/>
          <w:b w:val="0"/>
          <w:bCs/>
          <w:sz w:val="24"/>
          <w:szCs w:val="24"/>
        </w:rPr>
        <w:t xml:space="preserve"> competitive transparent</w:t>
      </w:r>
      <w:r w:rsidRPr="00560867">
        <w:rPr>
          <w:rFonts w:asciiTheme="majorHAnsi" w:hAnsiTheme="majorHAnsi" w:cstheme="majorHAnsi"/>
          <w:b w:val="0"/>
          <w:bCs/>
          <w:sz w:val="24"/>
          <w:szCs w:val="24"/>
        </w:rPr>
        <w:t xml:space="preserve"> s</w:t>
      </w:r>
      <w:r w:rsidR="00B2645D">
        <w:rPr>
          <w:rFonts w:asciiTheme="majorHAnsi" w:hAnsiTheme="majorHAnsi" w:cstheme="majorHAnsi"/>
          <w:b w:val="0"/>
          <w:bCs/>
          <w:sz w:val="24"/>
          <w:szCs w:val="24"/>
        </w:rPr>
        <w:t>alary and wage</w:t>
      </w:r>
      <w:r w:rsidRPr="00560867">
        <w:rPr>
          <w:rFonts w:asciiTheme="majorHAnsi" w:hAnsiTheme="majorHAnsi" w:cstheme="majorHAnsi"/>
          <w:b w:val="0"/>
          <w:bCs/>
          <w:sz w:val="24"/>
          <w:szCs w:val="24"/>
        </w:rPr>
        <w:t xml:space="preserve"> strategy. </w:t>
      </w:r>
      <w:r w:rsidR="00B2645D">
        <w:rPr>
          <w:rFonts w:asciiTheme="majorHAnsi" w:hAnsiTheme="majorHAnsi" w:cstheme="majorHAnsi"/>
          <w:b w:val="0"/>
          <w:bCs/>
          <w:sz w:val="24"/>
          <w:szCs w:val="24"/>
        </w:rPr>
        <w:t xml:space="preserve">To attract applicants, engage and retain </w:t>
      </w:r>
      <w:r w:rsidR="00E302D6">
        <w:rPr>
          <w:rFonts w:asciiTheme="majorHAnsi" w:hAnsiTheme="majorHAnsi" w:cstheme="majorHAnsi"/>
          <w:b w:val="0"/>
          <w:bCs/>
          <w:sz w:val="24"/>
          <w:szCs w:val="24"/>
        </w:rPr>
        <w:t xml:space="preserve">employees, and motivate </w:t>
      </w:r>
      <w:r w:rsidR="00171AAB">
        <w:rPr>
          <w:rFonts w:asciiTheme="majorHAnsi" w:hAnsiTheme="majorHAnsi" w:cstheme="majorHAnsi"/>
          <w:b w:val="0"/>
          <w:bCs/>
          <w:sz w:val="24"/>
          <w:szCs w:val="24"/>
        </w:rPr>
        <w:t>them</w:t>
      </w:r>
      <w:r w:rsidR="00E302D6">
        <w:rPr>
          <w:rFonts w:asciiTheme="majorHAnsi" w:hAnsiTheme="majorHAnsi" w:cstheme="majorHAnsi"/>
          <w:b w:val="0"/>
          <w:bCs/>
          <w:sz w:val="24"/>
          <w:szCs w:val="24"/>
        </w:rPr>
        <w:t xml:space="preserve"> to progress</w:t>
      </w:r>
      <w:r w:rsidR="00171AAB">
        <w:rPr>
          <w:rFonts w:asciiTheme="majorHAnsi" w:hAnsiTheme="majorHAnsi" w:cstheme="majorHAnsi"/>
          <w:b w:val="0"/>
          <w:bCs/>
          <w:sz w:val="24"/>
          <w:szCs w:val="24"/>
        </w:rPr>
        <w:t>.</w:t>
      </w:r>
      <w:r w:rsidR="00E302D6">
        <w:rPr>
          <w:rFonts w:asciiTheme="majorHAnsi" w:hAnsiTheme="majorHAnsi" w:cstheme="majorHAnsi"/>
          <w:b w:val="0"/>
          <w:bCs/>
          <w:sz w:val="24"/>
          <w:szCs w:val="24"/>
        </w:rPr>
        <w:t xml:space="preserve"> </w:t>
      </w:r>
      <w:r w:rsidR="00171AAB">
        <w:rPr>
          <w:rFonts w:asciiTheme="majorHAnsi" w:hAnsiTheme="majorHAnsi" w:cstheme="majorHAnsi"/>
          <w:b w:val="0"/>
          <w:bCs/>
          <w:sz w:val="24"/>
          <w:szCs w:val="24"/>
        </w:rPr>
        <w:t>The</w:t>
      </w:r>
      <w:r w:rsidR="00FC369C">
        <w:rPr>
          <w:rFonts w:asciiTheme="majorHAnsi" w:hAnsiTheme="majorHAnsi" w:cstheme="majorHAnsi"/>
          <w:b w:val="0"/>
          <w:bCs/>
          <w:sz w:val="24"/>
          <w:szCs w:val="24"/>
        </w:rPr>
        <w:t xml:space="preserve"> pay structure </w:t>
      </w:r>
      <w:r w:rsidR="00D92873">
        <w:rPr>
          <w:rFonts w:asciiTheme="majorHAnsi" w:hAnsiTheme="majorHAnsi" w:cstheme="majorHAnsi"/>
          <w:b w:val="0"/>
          <w:bCs/>
          <w:sz w:val="24"/>
          <w:szCs w:val="24"/>
        </w:rPr>
        <w:t xml:space="preserve">must </w:t>
      </w:r>
      <w:r w:rsidRPr="00560867">
        <w:rPr>
          <w:rFonts w:asciiTheme="majorHAnsi" w:hAnsiTheme="majorHAnsi" w:cstheme="majorHAnsi"/>
          <w:b w:val="0"/>
          <w:bCs/>
          <w:sz w:val="24"/>
          <w:szCs w:val="24"/>
        </w:rPr>
        <w:t xml:space="preserve">consider both the National Minimum Wage (NMW) and National Living Wage (NLW) trends, as well as </w:t>
      </w:r>
      <w:r w:rsidR="00B2645D">
        <w:rPr>
          <w:rFonts w:asciiTheme="majorHAnsi" w:hAnsiTheme="majorHAnsi" w:cstheme="majorHAnsi"/>
          <w:b w:val="0"/>
          <w:bCs/>
          <w:sz w:val="24"/>
          <w:szCs w:val="24"/>
        </w:rPr>
        <w:t xml:space="preserve">reviewing local </w:t>
      </w:r>
      <w:r w:rsidR="00B2645D" w:rsidRPr="00560867">
        <w:rPr>
          <w:rFonts w:asciiTheme="majorHAnsi" w:hAnsiTheme="majorHAnsi" w:cstheme="majorHAnsi"/>
          <w:b w:val="0"/>
          <w:bCs/>
          <w:sz w:val="24"/>
          <w:szCs w:val="24"/>
        </w:rPr>
        <w:t>competi</w:t>
      </w:r>
      <w:r w:rsidR="00B2645D">
        <w:rPr>
          <w:rFonts w:asciiTheme="majorHAnsi" w:hAnsiTheme="majorHAnsi" w:cstheme="majorHAnsi"/>
          <w:b w:val="0"/>
          <w:bCs/>
          <w:sz w:val="24"/>
          <w:szCs w:val="24"/>
        </w:rPr>
        <w:t>tors’ rates of pay</w:t>
      </w:r>
      <w:r w:rsidR="004756B7">
        <w:rPr>
          <w:rFonts w:asciiTheme="majorHAnsi" w:hAnsiTheme="majorHAnsi" w:cstheme="majorHAnsi"/>
          <w:b w:val="0"/>
          <w:bCs/>
          <w:sz w:val="24"/>
          <w:szCs w:val="24"/>
        </w:rPr>
        <w:t xml:space="preserve">. </w:t>
      </w:r>
      <w:r w:rsidR="00E302D6">
        <w:rPr>
          <w:rFonts w:asciiTheme="majorHAnsi" w:hAnsiTheme="majorHAnsi" w:cstheme="majorHAnsi"/>
          <w:b w:val="0"/>
          <w:bCs/>
          <w:sz w:val="24"/>
          <w:szCs w:val="24"/>
        </w:rPr>
        <w:t>Jeffery</w:t>
      </w:r>
      <w:r w:rsidR="00A616C5">
        <w:rPr>
          <w:rFonts w:asciiTheme="majorHAnsi" w:hAnsiTheme="majorHAnsi" w:cstheme="majorHAnsi"/>
          <w:b w:val="0"/>
          <w:bCs/>
          <w:sz w:val="24"/>
          <w:szCs w:val="24"/>
        </w:rPr>
        <w:t xml:space="preserve"> (2019) </w:t>
      </w:r>
      <w:r w:rsidR="00E302D6">
        <w:rPr>
          <w:rFonts w:asciiTheme="majorHAnsi" w:hAnsiTheme="majorHAnsi" w:cstheme="majorHAnsi"/>
          <w:b w:val="0"/>
          <w:bCs/>
          <w:sz w:val="24"/>
          <w:szCs w:val="24"/>
        </w:rPr>
        <w:t xml:space="preserve">confirms </w:t>
      </w:r>
      <w:r w:rsidR="00A616C5">
        <w:rPr>
          <w:rFonts w:asciiTheme="majorHAnsi" w:hAnsiTheme="majorHAnsi" w:cstheme="majorHAnsi"/>
          <w:b w:val="0"/>
          <w:bCs/>
          <w:sz w:val="24"/>
          <w:szCs w:val="24"/>
        </w:rPr>
        <w:t xml:space="preserve">that </w:t>
      </w:r>
      <w:r w:rsidR="00E302D6">
        <w:rPr>
          <w:rFonts w:asciiTheme="majorHAnsi" w:hAnsiTheme="majorHAnsi" w:cstheme="majorHAnsi"/>
          <w:b w:val="0"/>
          <w:bCs/>
          <w:sz w:val="24"/>
          <w:szCs w:val="24"/>
        </w:rPr>
        <w:t>sharing transparency</w:t>
      </w:r>
      <w:r w:rsidR="00A616C5">
        <w:rPr>
          <w:rFonts w:asciiTheme="majorHAnsi" w:hAnsiTheme="majorHAnsi" w:cstheme="majorHAnsi"/>
          <w:b w:val="0"/>
          <w:bCs/>
          <w:sz w:val="24"/>
          <w:szCs w:val="24"/>
        </w:rPr>
        <w:t xml:space="preserve"> of pay bands </w:t>
      </w:r>
      <w:r w:rsidR="00E302D6">
        <w:rPr>
          <w:rFonts w:asciiTheme="majorHAnsi" w:hAnsiTheme="majorHAnsi" w:cstheme="majorHAnsi"/>
          <w:b w:val="0"/>
          <w:bCs/>
          <w:sz w:val="24"/>
          <w:szCs w:val="24"/>
        </w:rPr>
        <w:t>with employees</w:t>
      </w:r>
      <w:r w:rsidR="00A616C5" w:rsidRPr="00A616C5">
        <w:rPr>
          <w:rFonts w:asciiTheme="majorHAnsi" w:hAnsiTheme="majorHAnsi" w:cstheme="majorHAnsi"/>
          <w:b w:val="0"/>
          <w:bCs/>
          <w:sz w:val="24"/>
          <w:szCs w:val="24"/>
        </w:rPr>
        <w:t xml:space="preserve"> boosts employee effort</w:t>
      </w:r>
      <w:r w:rsidR="00A616C5">
        <w:rPr>
          <w:rFonts w:asciiTheme="majorHAnsi" w:hAnsiTheme="majorHAnsi" w:cstheme="majorHAnsi"/>
          <w:b w:val="0"/>
          <w:bCs/>
          <w:sz w:val="24"/>
          <w:szCs w:val="24"/>
        </w:rPr>
        <w:t xml:space="preserve"> and engagement</w:t>
      </w:r>
      <w:r w:rsidR="00E302D6">
        <w:rPr>
          <w:rFonts w:asciiTheme="majorHAnsi" w:hAnsiTheme="majorHAnsi" w:cstheme="majorHAnsi"/>
          <w:b w:val="0"/>
          <w:bCs/>
          <w:sz w:val="24"/>
          <w:szCs w:val="24"/>
        </w:rPr>
        <w:t xml:space="preserve">. </w:t>
      </w:r>
    </w:p>
    <w:p w14:paraId="3502F26C" w14:textId="77777777" w:rsidR="00B2645D" w:rsidRDefault="00B2645D" w:rsidP="006D3421">
      <w:pPr>
        <w:rPr>
          <w:rFonts w:asciiTheme="majorHAnsi" w:hAnsiTheme="majorHAnsi" w:cstheme="majorHAnsi"/>
          <w:b w:val="0"/>
          <w:bCs/>
          <w:sz w:val="24"/>
          <w:szCs w:val="24"/>
        </w:rPr>
      </w:pPr>
    </w:p>
    <w:p w14:paraId="0B9FA938" w14:textId="6D5AA45A" w:rsidR="00AE5E32" w:rsidRPr="00560867" w:rsidRDefault="00544FFA" w:rsidP="006D3421">
      <w:pPr>
        <w:rPr>
          <w:rFonts w:asciiTheme="majorHAnsi" w:hAnsiTheme="majorHAnsi" w:cstheme="majorHAnsi"/>
          <w:b w:val="0"/>
          <w:bCs/>
          <w:sz w:val="24"/>
          <w:szCs w:val="24"/>
        </w:rPr>
      </w:pPr>
      <w:r>
        <w:rPr>
          <w:rFonts w:asciiTheme="majorHAnsi" w:hAnsiTheme="majorHAnsi" w:cstheme="majorHAnsi"/>
          <w:b w:val="0"/>
          <w:bCs/>
          <w:sz w:val="24"/>
          <w:szCs w:val="24"/>
        </w:rPr>
        <w:t xml:space="preserve">To </w:t>
      </w:r>
      <w:r w:rsidR="00D92873">
        <w:rPr>
          <w:rFonts w:asciiTheme="majorHAnsi" w:hAnsiTheme="majorHAnsi" w:cstheme="majorHAnsi"/>
          <w:b w:val="0"/>
          <w:bCs/>
          <w:sz w:val="24"/>
          <w:szCs w:val="24"/>
        </w:rPr>
        <w:t xml:space="preserve">combat the shrinking labour market </w:t>
      </w:r>
      <w:r w:rsidR="006D3421" w:rsidRPr="00560867">
        <w:rPr>
          <w:rFonts w:asciiTheme="majorHAnsi" w:hAnsiTheme="majorHAnsi" w:cstheme="majorHAnsi"/>
          <w:b w:val="0"/>
          <w:bCs/>
          <w:sz w:val="24"/>
          <w:szCs w:val="24"/>
        </w:rPr>
        <w:t xml:space="preserve">BNPR should </w:t>
      </w:r>
      <w:r w:rsidR="00D92873">
        <w:rPr>
          <w:rFonts w:asciiTheme="majorHAnsi" w:hAnsiTheme="majorHAnsi" w:cstheme="majorHAnsi"/>
          <w:b w:val="0"/>
          <w:bCs/>
          <w:sz w:val="24"/>
          <w:szCs w:val="24"/>
        </w:rPr>
        <w:t>switch its efforts</w:t>
      </w:r>
      <w:r w:rsidR="006D3421" w:rsidRPr="00560867">
        <w:rPr>
          <w:rFonts w:asciiTheme="majorHAnsi" w:hAnsiTheme="majorHAnsi" w:cstheme="majorHAnsi"/>
          <w:b w:val="0"/>
          <w:bCs/>
          <w:sz w:val="24"/>
          <w:szCs w:val="24"/>
        </w:rPr>
        <w:t xml:space="preserve"> </w:t>
      </w:r>
      <w:r w:rsidR="001A67F0" w:rsidRPr="00560867">
        <w:rPr>
          <w:rFonts w:asciiTheme="majorHAnsi" w:hAnsiTheme="majorHAnsi" w:cstheme="majorHAnsi"/>
          <w:b w:val="0"/>
          <w:bCs/>
          <w:sz w:val="24"/>
          <w:szCs w:val="24"/>
        </w:rPr>
        <w:t>to</w:t>
      </w:r>
      <w:r w:rsidR="006D3421" w:rsidRPr="00560867">
        <w:rPr>
          <w:rFonts w:asciiTheme="majorHAnsi" w:hAnsiTheme="majorHAnsi" w:cstheme="majorHAnsi"/>
          <w:b w:val="0"/>
          <w:bCs/>
          <w:sz w:val="24"/>
          <w:szCs w:val="24"/>
        </w:rPr>
        <w:t xml:space="preserve"> resource efficiencies</w:t>
      </w:r>
      <w:r w:rsidR="004756B7">
        <w:rPr>
          <w:rFonts w:asciiTheme="majorHAnsi" w:hAnsiTheme="majorHAnsi" w:cstheme="majorHAnsi"/>
          <w:b w:val="0"/>
          <w:bCs/>
          <w:sz w:val="24"/>
          <w:szCs w:val="24"/>
        </w:rPr>
        <w:t xml:space="preserve"> and savings without compromising quality </w:t>
      </w:r>
      <w:r w:rsidR="0028054A">
        <w:rPr>
          <w:rFonts w:asciiTheme="majorHAnsi" w:hAnsiTheme="majorHAnsi" w:cstheme="majorHAnsi"/>
          <w:b w:val="0"/>
          <w:bCs/>
          <w:sz w:val="24"/>
          <w:szCs w:val="24"/>
        </w:rPr>
        <w:t>of</w:t>
      </w:r>
      <w:r w:rsidR="004756B7">
        <w:rPr>
          <w:rFonts w:asciiTheme="majorHAnsi" w:hAnsiTheme="majorHAnsi" w:cstheme="majorHAnsi"/>
          <w:b w:val="0"/>
          <w:bCs/>
          <w:sz w:val="24"/>
          <w:szCs w:val="24"/>
        </w:rPr>
        <w:t xml:space="preserve"> guest experience</w:t>
      </w:r>
      <w:r w:rsidR="006D3421" w:rsidRPr="00560867">
        <w:rPr>
          <w:rFonts w:asciiTheme="majorHAnsi" w:hAnsiTheme="majorHAnsi" w:cstheme="majorHAnsi"/>
          <w:b w:val="0"/>
          <w:bCs/>
          <w:sz w:val="24"/>
          <w:szCs w:val="24"/>
        </w:rPr>
        <w:t xml:space="preserve">. This may involve investing in </w:t>
      </w:r>
      <w:r w:rsidR="00D92873">
        <w:rPr>
          <w:rFonts w:asciiTheme="majorHAnsi" w:hAnsiTheme="majorHAnsi" w:cstheme="majorHAnsi"/>
          <w:b w:val="0"/>
          <w:bCs/>
          <w:sz w:val="24"/>
          <w:szCs w:val="24"/>
        </w:rPr>
        <w:t xml:space="preserve">advanced </w:t>
      </w:r>
      <w:r w:rsidR="00742EB3" w:rsidRPr="00560867">
        <w:rPr>
          <w:rFonts w:asciiTheme="majorHAnsi" w:hAnsiTheme="majorHAnsi" w:cstheme="majorHAnsi"/>
          <w:b w:val="0"/>
          <w:bCs/>
          <w:sz w:val="24"/>
          <w:szCs w:val="24"/>
        </w:rPr>
        <w:t>technolog</w:t>
      </w:r>
      <w:r w:rsidR="00D92873">
        <w:rPr>
          <w:rFonts w:asciiTheme="majorHAnsi" w:hAnsiTheme="majorHAnsi" w:cstheme="majorHAnsi"/>
          <w:b w:val="0"/>
          <w:bCs/>
          <w:sz w:val="24"/>
          <w:szCs w:val="24"/>
        </w:rPr>
        <w:t>ies</w:t>
      </w:r>
      <w:r w:rsidR="006D3421" w:rsidRPr="00560867">
        <w:rPr>
          <w:rFonts w:asciiTheme="majorHAnsi" w:hAnsiTheme="majorHAnsi" w:cstheme="majorHAnsi"/>
          <w:b w:val="0"/>
          <w:bCs/>
          <w:sz w:val="24"/>
          <w:szCs w:val="24"/>
        </w:rPr>
        <w:t xml:space="preserve"> to enhance employee productivity</w:t>
      </w:r>
      <w:r w:rsidR="00742EB3" w:rsidRPr="00560867">
        <w:rPr>
          <w:rFonts w:asciiTheme="majorHAnsi" w:hAnsiTheme="majorHAnsi" w:cstheme="majorHAnsi"/>
          <w:b w:val="0"/>
          <w:bCs/>
          <w:sz w:val="24"/>
          <w:szCs w:val="24"/>
        </w:rPr>
        <w:t xml:space="preserve"> and </w:t>
      </w:r>
      <w:r w:rsidR="00FF3D64">
        <w:rPr>
          <w:rFonts w:asciiTheme="majorHAnsi" w:hAnsiTheme="majorHAnsi" w:cstheme="majorHAnsi"/>
          <w:b w:val="0"/>
          <w:bCs/>
          <w:sz w:val="24"/>
          <w:szCs w:val="24"/>
        </w:rPr>
        <w:t xml:space="preserve">deliver efficiencies. </w:t>
      </w:r>
      <w:r w:rsidR="00D92873" w:rsidRPr="00D92873">
        <w:rPr>
          <w:rFonts w:asciiTheme="majorHAnsi" w:hAnsiTheme="majorHAnsi" w:cstheme="majorHAnsi"/>
          <w:b w:val="0"/>
          <w:bCs/>
          <w:sz w:val="24"/>
          <w:szCs w:val="24"/>
        </w:rPr>
        <w:t xml:space="preserve">AI </w:t>
      </w:r>
      <w:r w:rsidR="00D92873">
        <w:rPr>
          <w:rFonts w:asciiTheme="majorHAnsi" w:hAnsiTheme="majorHAnsi" w:cstheme="majorHAnsi"/>
          <w:b w:val="0"/>
          <w:bCs/>
          <w:sz w:val="24"/>
          <w:szCs w:val="24"/>
        </w:rPr>
        <w:t>tools</w:t>
      </w:r>
      <w:r w:rsidR="00D92873" w:rsidRPr="00D92873">
        <w:rPr>
          <w:rFonts w:asciiTheme="majorHAnsi" w:hAnsiTheme="majorHAnsi" w:cstheme="majorHAnsi"/>
          <w:b w:val="0"/>
          <w:bCs/>
          <w:sz w:val="24"/>
          <w:szCs w:val="24"/>
        </w:rPr>
        <w:t xml:space="preserve"> are increasingly vital in business</w:t>
      </w:r>
      <w:r w:rsidR="00D92873">
        <w:rPr>
          <w:rFonts w:asciiTheme="majorHAnsi" w:hAnsiTheme="majorHAnsi" w:cstheme="majorHAnsi"/>
          <w:b w:val="0"/>
          <w:bCs/>
          <w:sz w:val="24"/>
          <w:szCs w:val="24"/>
        </w:rPr>
        <w:t xml:space="preserve"> and should be adapted within BNPR in customer service </w:t>
      </w:r>
      <w:r w:rsidR="00D92873" w:rsidRPr="00D92873">
        <w:rPr>
          <w:rFonts w:asciiTheme="majorHAnsi" w:hAnsiTheme="majorHAnsi" w:cstheme="majorHAnsi"/>
          <w:b w:val="0"/>
          <w:bCs/>
          <w:sz w:val="24"/>
          <w:szCs w:val="24"/>
        </w:rPr>
        <w:t xml:space="preserve">and efforts to enhance </w:t>
      </w:r>
      <w:r w:rsidR="006A0735">
        <w:rPr>
          <w:rFonts w:asciiTheme="majorHAnsi" w:hAnsiTheme="majorHAnsi" w:cstheme="majorHAnsi"/>
          <w:b w:val="0"/>
          <w:bCs/>
          <w:sz w:val="24"/>
          <w:szCs w:val="24"/>
        </w:rPr>
        <w:t xml:space="preserve">guest </w:t>
      </w:r>
      <w:r w:rsidR="00D92873" w:rsidRPr="00D92873">
        <w:rPr>
          <w:rFonts w:asciiTheme="majorHAnsi" w:hAnsiTheme="majorHAnsi" w:cstheme="majorHAnsi"/>
          <w:b w:val="0"/>
          <w:bCs/>
          <w:sz w:val="24"/>
          <w:szCs w:val="24"/>
        </w:rPr>
        <w:t xml:space="preserve">experience and targeted </w:t>
      </w:r>
      <w:r w:rsidR="00D92873">
        <w:rPr>
          <w:rFonts w:asciiTheme="majorHAnsi" w:hAnsiTheme="majorHAnsi" w:cstheme="majorHAnsi"/>
          <w:b w:val="0"/>
          <w:bCs/>
          <w:sz w:val="24"/>
          <w:szCs w:val="24"/>
        </w:rPr>
        <w:t xml:space="preserve">advertising which will save resources (Haan, 2023). Such savings </w:t>
      </w:r>
      <w:r w:rsidR="005B3589">
        <w:rPr>
          <w:rFonts w:asciiTheme="majorHAnsi" w:hAnsiTheme="majorHAnsi" w:cstheme="majorHAnsi"/>
          <w:b w:val="0"/>
          <w:bCs/>
          <w:sz w:val="24"/>
          <w:szCs w:val="24"/>
        </w:rPr>
        <w:t>would</w:t>
      </w:r>
      <w:r w:rsidR="00D92873">
        <w:rPr>
          <w:rFonts w:asciiTheme="majorHAnsi" w:hAnsiTheme="majorHAnsi" w:cstheme="majorHAnsi"/>
          <w:b w:val="0"/>
          <w:bCs/>
          <w:sz w:val="24"/>
          <w:szCs w:val="24"/>
        </w:rPr>
        <w:t xml:space="preserve"> allow for a reduced headcount of employees or allow for redeployment in other areas of the business to add value. </w:t>
      </w:r>
    </w:p>
    <w:p w14:paraId="43BF3AA2" w14:textId="77777777" w:rsidR="00C157F3" w:rsidRPr="00560867" w:rsidRDefault="00C157F3" w:rsidP="006D3421">
      <w:pPr>
        <w:rPr>
          <w:rFonts w:asciiTheme="majorHAnsi" w:hAnsiTheme="majorHAnsi" w:cstheme="majorHAnsi"/>
          <w:b w:val="0"/>
          <w:bCs/>
          <w:sz w:val="24"/>
          <w:szCs w:val="24"/>
        </w:rPr>
      </w:pPr>
    </w:p>
    <w:p w14:paraId="1D973647" w14:textId="66251209" w:rsidR="00C157F3" w:rsidRPr="00560867" w:rsidRDefault="00C157F3" w:rsidP="006D3421">
      <w:pPr>
        <w:rPr>
          <w:rFonts w:asciiTheme="majorHAnsi" w:hAnsiTheme="majorHAnsi" w:cstheme="majorHAnsi"/>
          <w:b w:val="0"/>
          <w:bCs/>
          <w:sz w:val="24"/>
          <w:szCs w:val="24"/>
        </w:rPr>
      </w:pPr>
      <w:r w:rsidRPr="00560867">
        <w:rPr>
          <w:rFonts w:asciiTheme="majorHAnsi" w:hAnsiTheme="majorHAnsi" w:cstheme="majorHAnsi"/>
          <w:b w:val="0"/>
          <w:bCs/>
          <w:sz w:val="24"/>
          <w:szCs w:val="24"/>
        </w:rPr>
        <w:t xml:space="preserve">The cost implications of implementing a competitive salary and wage structure </w:t>
      </w:r>
      <w:r w:rsidR="00567346" w:rsidRPr="00560867">
        <w:rPr>
          <w:rFonts w:asciiTheme="majorHAnsi" w:hAnsiTheme="majorHAnsi" w:cstheme="majorHAnsi"/>
          <w:b w:val="0"/>
          <w:bCs/>
          <w:sz w:val="24"/>
          <w:szCs w:val="24"/>
        </w:rPr>
        <w:t>are</w:t>
      </w:r>
      <w:r w:rsidRPr="00560867">
        <w:rPr>
          <w:rFonts w:asciiTheme="majorHAnsi" w:hAnsiTheme="majorHAnsi" w:cstheme="majorHAnsi"/>
          <w:b w:val="0"/>
          <w:bCs/>
          <w:sz w:val="24"/>
          <w:szCs w:val="24"/>
        </w:rPr>
        <w:t xml:space="preserve"> </w:t>
      </w:r>
      <w:r w:rsidR="00272327" w:rsidRPr="00560867">
        <w:rPr>
          <w:rFonts w:asciiTheme="majorHAnsi" w:hAnsiTheme="majorHAnsi" w:cstheme="majorHAnsi"/>
          <w:b w:val="0"/>
          <w:bCs/>
          <w:sz w:val="24"/>
          <w:szCs w:val="24"/>
        </w:rPr>
        <w:t>significant,</w:t>
      </w:r>
      <w:r w:rsidR="00D92873">
        <w:rPr>
          <w:rFonts w:asciiTheme="majorHAnsi" w:hAnsiTheme="majorHAnsi" w:cstheme="majorHAnsi"/>
          <w:b w:val="0"/>
          <w:bCs/>
          <w:sz w:val="24"/>
          <w:szCs w:val="24"/>
        </w:rPr>
        <w:t xml:space="preserve"> however, are fundamental to </w:t>
      </w:r>
      <w:r w:rsidR="006D69CB">
        <w:rPr>
          <w:rFonts w:asciiTheme="majorHAnsi" w:hAnsiTheme="majorHAnsi" w:cstheme="majorHAnsi"/>
          <w:b w:val="0"/>
          <w:bCs/>
          <w:sz w:val="24"/>
          <w:szCs w:val="24"/>
        </w:rPr>
        <w:t xml:space="preserve">the </w:t>
      </w:r>
      <w:r w:rsidR="00D92873">
        <w:rPr>
          <w:rFonts w:asciiTheme="majorHAnsi" w:hAnsiTheme="majorHAnsi" w:cstheme="majorHAnsi"/>
          <w:b w:val="0"/>
          <w:bCs/>
          <w:sz w:val="24"/>
          <w:szCs w:val="24"/>
        </w:rPr>
        <w:t xml:space="preserve">future growth of BNPR. </w:t>
      </w:r>
      <w:r w:rsidRPr="00560867">
        <w:rPr>
          <w:rFonts w:asciiTheme="majorHAnsi" w:hAnsiTheme="majorHAnsi" w:cstheme="majorHAnsi"/>
          <w:b w:val="0"/>
          <w:bCs/>
          <w:sz w:val="24"/>
          <w:szCs w:val="24"/>
        </w:rPr>
        <w:t>The current payroll cost to BNPR for 2023 is £15</w:t>
      </w:r>
      <w:r w:rsidR="003801A5" w:rsidRPr="00560867">
        <w:rPr>
          <w:rFonts w:asciiTheme="majorHAnsi" w:hAnsiTheme="majorHAnsi" w:cstheme="majorHAnsi"/>
          <w:b w:val="0"/>
          <w:bCs/>
          <w:sz w:val="24"/>
          <w:szCs w:val="24"/>
        </w:rPr>
        <w:t xml:space="preserve"> </w:t>
      </w:r>
      <w:r w:rsidRPr="00560867">
        <w:rPr>
          <w:rFonts w:asciiTheme="majorHAnsi" w:hAnsiTheme="majorHAnsi" w:cstheme="majorHAnsi"/>
          <w:b w:val="0"/>
          <w:bCs/>
          <w:sz w:val="24"/>
          <w:szCs w:val="24"/>
        </w:rPr>
        <w:t>million. Applying a 4% increase to all employee</w:t>
      </w:r>
      <w:r w:rsidR="00567346" w:rsidRPr="00560867">
        <w:rPr>
          <w:rFonts w:asciiTheme="majorHAnsi" w:hAnsiTheme="majorHAnsi" w:cstheme="majorHAnsi"/>
          <w:b w:val="0"/>
          <w:bCs/>
          <w:sz w:val="24"/>
          <w:szCs w:val="24"/>
        </w:rPr>
        <w:t xml:space="preserve"> </w:t>
      </w:r>
      <w:r w:rsidR="003801A5" w:rsidRPr="00560867">
        <w:rPr>
          <w:rFonts w:asciiTheme="majorHAnsi" w:hAnsiTheme="majorHAnsi" w:cstheme="majorHAnsi"/>
          <w:b w:val="0"/>
          <w:bCs/>
          <w:sz w:val="24"/>
          <w:szCs w:val="24"/>
        </w:rPr>
        <w:t>salaries</w:t>
      </w:r>
      <w:r w:rsidRPr="00560867">
        <w:rPr>
          <w:rFonts w:asciiTheme="majorHAnsi" w:hAnsiTheme="majorHAnsi" w:cstheme="majorHAnsi"/>
          <w:b w:val="0"/>
          <w:bCs/>
          <w:sz w:val="24"/>
          <w:szCs w:val="24"/>
        </w:rPr>
        <w:t xml:space="preserve"> </w:t>
      </w:r>
      <w:r w:rsidR="003801A5" w:rsidRPr="00560867">
        <w:rPr>
          <w:rFonts w:asciiTheme="majorHAnsi" w:hAnsiTheme="majorHAnsi" w:cstheme="majorHAnsi"/>
          <w:b w:val="0"/>
          <w:bCs/>
          <w:sz w:val="24"/>
          <w:szCs w:val="24"/>
        </w:rPr>
        <w:t xml:space="preserve">for </w:t>
      </w:r>
      <w:r w:rsidR="00A06F15" w:rsidRPr="00560867">
        <w:rPr>
          <w:rFonts w:asciiTheme="majorHAnsi" w:hAnsiTheme="majorHAnsi" w:cstheme="majorHAnsi"/>
          <w:b w:val="0"/>
          <w:bCs/>
          <w:sz w:val="24"/>
          <w:szCs w:val="24"/>
        </w:rPr>
        <w:t>2024 which</w:t>
      </w:r>
      <w:r w:rsidRPr="00560867">
        <w:rPr>
          <w:rFonts w:asciiTheme="majorHAnsi" w:hAnsiTheme="majorHAnsi" w:cstheme="majorHAnsi"/>
          <w:b w:val="0"/>
          <w:bCs/>
          <w:sz w:val="24"/>
          <w:szCs w:val="24"/>
        </w:rPr>
        <w:t xml:space="preserve"> will provide a </w:t>
      </w:r>
      <w:r w:rsidR="003801A5" w:rsidRPr="00560867">
        <w:rPr>
          <w:rFonts w:asciiTheme="majorHAnsi" w:hAnsiTheme="majorHAnsi" w:cstheme="majorHAnsi"/>
          <w:b w:val="0"/>
          <w:bCs/>
          <w:sz w:val="24"/>
          <w:szCs w:val="24"/>
        </w:rPr>
        <w:t xml:space="preserve">40p positive variance to the hourly rate versus the NMW would cost BNPR an additional £600,000 per annum, thus totaling the forecasted salary cost </w:t>
      </w:r>
      <w:r w:rsidR="006A0735">
        <w:rPr>
          <w:rFonts w:asciiTheme="majorHAnsi" w:hAnsiTheme="majorHAnsi" w:cstheme="majorHAnsi"/>
          <w:b w:val="0"/>
          <w:bCs/>
          <w:sz w:val="24"/>
          <w:szCs w:val="24"/>
        </w:rPr>
        <w:t xml:space="preserve">to </w:t>
      </w:r>
      <w:r w:rsidR="003801A5" w:rsidRPr="00560867">
        <w:rPr>
          <w:rFonts w:asciiTheme="majorHAnsi" w:hAnsiTheme="majorHAnsi" w:cstheme="majorHAnsi"/>
          <w:b w:val="0"/>
          <w:bCs/>
          <w:sz w:val="24"/>
          <w:szCs w:val="24"/>
        </w:rPr>
        <w:t xml:space="preserve">£15.6 million. Applying a 4% increase should </w:t>
      </w:r>
      <w:r w:rsidR="00567346" w:rsidRPr="00560867">
        <w:rPr>
          <w:rFonts w:asciiTheme="majorHAnsi" w:hAnsiTheme="majorHAnsi" w:cstheme="majorHAnsi"/>
          <w:b w:val="0"/>
          <w:bCs/>
          <w:sz w:val="24"/>
          <w:szCs w:val="24"/>
        </w:rPr>
        <w:t>be considered</w:t>
      </w:r>
      <w:r w:rsidR="003801A5" w:rsidRPr="00560867">
        <w:rPr>
          <w:rFonts w:asciiTheme="majorHAnsi" w:hAnsiTheme="majorHAnsi" w:cstheme="majorHAnsi"/>
          <w:b w:val="0"/>
          <w:bCs/>
          <w:sz w:val="24"/>
          <w:szCs w:val="24"/>
        </w:rPr>
        <w:t xml:space="preserve"> vs the sales trends to ensure </w:t>
      </w:r>
      <w:r w:rsidR="00A06F15" w:rsidRPr="00560867">
        <w:rPr>
          <w:rFonts w:asciiTheme="majorHAnsi" w:hAnsiTheme="majorHAnsi" w:cstheme="majorHAnsi"/>
          <w:b w:val="0"/>
          <w:bCs/>
          <w:sz w:val="24"/>
          <w:szCs w:val="24"/>
        </w:rPr>
        <w:t>healthy profit margins</w:t>
      </w:r>
      <w:r w:rsidR="003801A5" w:rsidRPr="00560867">
        <w:rPr>
          <w:rFonts w:asciiTheme="majorHAnsi" w:hAnsiTheme="majorHAnsi" w:cstheme="majorHAnsi"/>
          <w:b w:val="0"/>
          <w:bCs/>
          <w:sz w:val="24"/>
          <w:szCs w:val="24"/>
        </w:rPr>
        <w:t xml:space="preserve"> </w:t>
      </w:r>
      <w:r w:rsidR="00567346" w:rsidRPr="00560867">
        <w:rPr>
          <w:rFonts w:asciiTheme="majorHAnsi" w:hAnsiTheme="majorHAnsi" w:cstheme="majorHAnsi"/>
          <w:b w:val="0"/>
          <w:bCs/>
          <w:sz w:val="24"/>
          <w:szCs w:val="24"/>
        </w:rPr>
        <w:t xml:space="preserve">are maintained. </w:t>
      </w:r>
    </w:p>
    <w:p w14:paraId="44D38B18" w14:textId="77777777" w:rsidR="00251ECA" w:rsidRPr="00560867" w:rsidRDefault="00251ECA" w:rsidP="006D3421">
      <w:pPr>
        <w:rPr>
          <w:rFonts w:asciiTheme="majorHAnsi" w:hAnsiTheme="majorHAnsi" w:cstheme="majorHAnsi"/>
          <w:sz w:val="24"/>
          <w:szCs w:val="24"/>
        </w:rPr>
      </w:pPr>
    </w:p>
    <w:p w14:paraId="4AF8CC90" w14:textId="002F26A0" w:rsidR="00251ECA" w:rsidRPr="00560867" w:rsidRDefault="00251ECA" w:rsidP="006D3421">
      <w:pPr>
        <w:rPr>
          <w:rFonts w:asciiTheme="majorHAnsi" w:hAnsiTheme="majorHAnsi" w:cstheme="majorHAnsi"/>
          <w:sz w:val="24"/>
          <w:szCs w:val="24"/>
        </w:rPr>
      </w:pPr>
      <w:r w:rsidRPr="00560867">
        <w:rPr>
          <w:rFonts w:asciiTheme="majorHAnsi" w:hAnsiTheme="majorHAnsi" w:cstheme="majorHAnsi"/>
          <w:sz w:val="24"/>
          <w:szCs w:val="24"/>
        </w:rPr>
        <w:t>6.2 Recommendation Two - Alignment with Future Legislation</w:t>
      </w:r>
    </w:p>
    <w:p w14:paraId="2CE438FE" w14:textId="77777777" w:rsidR="00AE5E32" w:rsidRPr="00560867" w:rsidRDefault="00AE5E32" w:rsidP="00A06F15">
      <w:pPr>
        <w:jc w:val="right"/>
        <w:rPr>
          <w:rFonts w:asciiTheme="majorHAnsi" w:hAnsiTheme="majorHAnsi" w:cstheme="majorHAnsi"/>
          <w:sz w:val="24"/>
          <w:szCs w:val="24"/>
        </w:rPr>
      </w:pPr>
    </w:p>
    <w:p w14:paraId="0F66E920" w14:textId="5F73D924" w:rsidR="00AE5E32" w:rsidRPr="00560867" w:rsidRDefault="00251ECA" w:rsidP="00184022">
      <w:pPr>
        <w:rPr>
          <w:rFonts w:asciiTheme="majorHAnsi" w:hAnsiTheme="majorHAnsi" w:cstheme="majorHAnsi"/>
          <w:b w:val="0"/>
          <w:bCs/>
          <w:sz w:val="24"/>
          <w:szCs w:val="24"/>
        </w:rPr>
      </w:pPr>
      <w:r w:rsidRPr="00560867">
        <w:rPr>
          <w:rFonts w:asciiTheme="majorHAnsi" w:hAnsiTheme="majorHAnsi" w:cstheme="majorHAnsi"/>
          <w:b w:val="0"/>
          <w:bCs/>
          <w:sz w:val="24"/>
          <w:szCs w:val="24"/>
        </w:rPr>
        <w:t>BNPR prepare for the imminent introduc</w:t>
      </w:r>
      <w:r w:rsidR="0065784F">
        <w:rPr>
          <w:rFonts w:asciiTheme="majorHAnsi" w:hAnsiTheme="majorHAnsi" w:cstheme="majorHAnsi"/>
          <w:b w:val="0"/>
          <w:bCs/>
          <w:sz w:val="24"/>
          <w:szCs w:val="24"/>
        </w:rPr>
        <w:t xml:space="preserve">tion of </w:t>
      </w:r>
      <w:r w:rsidR="001A67F0">
        <w:rPr>
          <w:rFonts w:asciiTheme="majorHAnsi" w:hAnsiTheme="majorHAnsi" w:cstheme="majorHAnsi"/>
          <w:b w:val="0"/>
          <w:bCs/>
          <w:sz w:val="24"/>
          <w:szCs w:val="24"/>
        </w:rPr>
        <w:t xml:space="preserve">the </w:t>
      </w:r>
      <w:r w:rsidRPr="00560867">
        <w:rPr>
          <w:rFonts w:asciiTheme="majorHAnsi" w:hAnsiTheme="majorHAnsi" w:cstheme="majorHAnsi"/>
          <w:b w:val="0"/>
          <w:bCs/>
          <w:sz w:val="24"/>
          <w:szCs w:val="24"/>
        </w:rPr>
        <w:t>SDS</w:t>
      </w:r>
      <w:r w:rsidR="0065784F">
        <w:rPr>
          <w:rFonts w:asciiTheme="majorHAnsi" w:hAnsiTheme="majorHAnsi" w:cstheme="majorHAnsi"/>
          <w:b w:val="0"/>
          <w:bCs/>
          <w:sz w:val="24"/>
          <w:szCs w:val="24"/>
        </w:rPr>
        <w:t xml:space="preserve">, BNPR will be </w:t>
      </w:r>
      <w:r w:rsidRPr="00560867">
        <w:rPr>
          <w:rFonts w:asciiTheme="majorHAnsi" w:hAnsiTheme="majorHAnsi" w:cstheme="majorHAnsi"/>
          <w:b w:val="0"/>
          <w:bCs/>
          <w:sz w:val="24"/>
          <w:szCs w:val="24"/>
        </w:rPr>
        <w:t>require</w:t>
      </w:r>
      <w:r w:rsidR="0065784F">
        <w:rPr>
          <w:rFonts w:asciiTheme="majorHAnsi" w:hAnsiTheme="majorHAnsi" w:cstheme="majorHAnsi"/>
          <w:b w:val="0"/>
          <w:bCs/>
          <w:sz w:val="24"/>
          <w:szCs w:val="24"/>
        </w:rPr>
        <w:t>d</w:t>
      </w:r>
      <w:r w:rsidRPr="00560867">
        <w:rPr>
          <w:rFonts w:asciiTheme="majorHAnsi" w:hAnsiTheme="majorHAnsi" w:cstheme="majorHAnsi"/>
          <w:b w:val="0"/>
          <w:bCs/>
          <w:sz w:val="24"/>
          <w:szCs w:val="24"/>
        </w:rPr>
        <w:t xml:space="preserve"> to report on sustainability-related risks and opportunities</w:t>
      </w:r>
      <w:r w:rsidR="005C4BBB">
        <w:rPr>
          <w:rFonts w:asciiTheme="majorHAnsi" w:hAnsiTheme="majorHAnsi" w:cstheme="majorHAnsi"/>
          <w:b w:val="0"/>
          <w:bCs/>
          <w:sz w:val="24"/>
          <w:szCs w:val="24"/>
        </w:rPr>
        <w:t xml:space="preserve"> (IFRS</w:t>
      </w:r>
      <w:r w:rsidR="00610530">
        <w:rPr>
          <w:rFonts w:asciiTheme="majorHAnsi" w:hAnsiTheme="majorHAnsi" w:cstheme="majorHAnsi"/>
          <w:b w:val="0"/>
          <w:bCs/>
          <w:sz w:val="24"/>
          <w:szCs w:val="24"/>
        </w:rPr>
        <w:t>, 2023</w:t>
      </w:r>
      <w:r w:rsidR="005C4BBB">
        <w:rPr>
          <w:rFonts w:asciiTheme="majorHAnsi" w:hAnsiTheme="majorHAnsi" w:cstheme="majorHAnsi"/>
          <w:b w:val="0"/>
          <w:bCs/>
          <w:sz w:val="24"/>
          <w:szCs w:val="24"/>
        </w:rPr>
        <w:t>b</w:t>
      </w:r>
      <w:r w:rsidR="00610530">
        <w:rPr>
          <w:rFonts w:asciiTheme="majorHAnsi" w:hAnsiTheme="majorHAnsi" w:cstheme="majorHAnsi"/>
          <w:b w:val="0"/>
          <w:bCs/>
          <w:sz w:val="24"/>
          <w:szCs w:val="24"/>
        </w:rPr>
        <w:t>)</w:t>
      </w:r>
      <w:r w:rsidRPr="00560867">
        <w:rPr>
          <w:rFonts w:asciiTheme="majorHAnsi" w:hAnsiTheme="majorHAnsi" w:cstheme="majorHAnsi"/>
          <w:b w:val="0"/>
          <w:bCs/>
          <w:sz w:val="24"/>
          <w:szCs w:val="24"/>
        </w:rPr>
        <w:t xml:space="preserve">. This </w:t>
      </w:r>
      <w:r w:rsidR="006D69CB">
        <w:rPr>
          <w:rFonts w:asciiTheme="majorHAnsi" w:hAnsiTheme="majorHAnsi" w:cstheme="majorHAnsi"/>
          <w:b w:val="0"/>
          <w:bCs/>
          <w:sz w:val="24"/>
          <w:szCs w:val="24"/>
        </w:rPr>
        <w:t>will</w:t>
      </w:r>
      <w:r w:rsidRPr="00560867">
        <w:rPr>
          <w:rFonts w:asciiTheme="majorHAnsi" w:hAnsiTheme="majorHAnsi" w:cstheme="majorHAnsi"/>
          <w:b w:val="0"/>
          <w:bCs/>
          <w:sz w:val="24"/>
          <w:szCs w:val="24"/>
        </w:rPr>
        <w:t xml:space="preserve"> have a significant impact on BNPR's HR strategy in terms of training and development of </w:t>
      </w:r>
      <w:r w:rsidR="000275FB" w:rsidRPr="00560867">
        <w:rPr>
          <w:rFonts w:asciiTheme="majorHAnsi" w:hAnsiTheme="majorHAnsi" w:cstheme="majorHAnsi"/>
          <w:b w:val="0"/>
          <w:bCs/>
          <w:sz w:val="24"/>
          <w:szCs w:val="24"/>
        </w:rPr>
        <w:t xml:space="preserve">its </w:t>
      </w:r>
      <w:r w:rsidR="00FE3D7A">
        <w:rPr>
          <w:rFonts w:asciiTheme="majorHAnsi" w:hAnsiTheme="majorHAnsi" w:cstheme="majorHAnsi"/>
          <w:b w:val="0"/>
          <w:bCs/>
          <w:sz w:val="24"/>
          <w:szCs w:val="24"/>
        </w:rPr>
        <w:t>B</w:t>
      </w:r>
      <w:r w:rsidRPr="00560867">
        <w:rPr>
          <w:rFonts w:asciiTheme="majorHAnsi" w:hAnsiTheme="majorHAnsi" w:cstheme="majorHAnsi"/>
          <w:b w:val="0"/>
          <w:bCs/>
          <w:sz w:val="24"/>
          <w:szCs w:val="24"/>
        </w:rPr>
        <w:t xml:space="preserve">oard and Executive team members on climate change accountability and responsibilities. </w:t>
      </w:r>
      <w:r w:rsidR="000275FB" w:rsidRPr="00560867">
        <w:rPr>
          <w:rFonts w:asciiTheme="majorHAnsi" w:hAnsiTheme="majorHAnsi" w:cstheme="majorHAnsi"/>
          <w:b w:val="0"/>
          <w:bCs/>
          <w:sz w:val="24"/>
          <w:szCs w:val="24"/>
        </w:rPr>
        <w:t xml:space="preserve">By demonstrating understanding and engagement at the top of the organisation </w:t>
      </w:r>
      <w:r w:rsidR="001C6A7B">
        <w:rPr>
          <w:rFonts w:asciiTheme="majorHAnsi" w:hAnsiTheme="majorHAnsi" w:cstheme="majorHAnsi"/>
          <w:b w:val="0"/>
          <w:bCs/>
          <w:sz w:val="24"/>
          <w:szCs w:val="24"/>
        </w:rPr>
        <w:t xml:space="preserve">it will </w:t>
      </w:r>
      <w:r w:rsidR="000275FB" w:rsidRPr="00560867">
        <w:rPr>
          <w:rFonts w:asciiTheme="majorHAnsi" w:hAnsiTheme="majorHAnsi" w:cstheme="majorHAnsi"/>
          <w:b w:val="0"/>
          <w:bCs/>
          <w:sz w:val="24"/>
          <w:szCs w:val="24"/>
        </w:rPr>
        <w:t xml:space="preserve">positively contribute to the active engagement and communication </w:t>
      </w:r>
      <w:r w:rsidR="00D9547A" w:rsidRPr="00560867">
        <w:rPr>
          <w:rFonts w:asciiTheme="majorHAnsi" w:hAnsiTheme="majorHAnsi" w:cstheme="majorHAnsi"/>
          <w:b w:val="0"/>
          <w:bCs/>
          <w:sz w:val="24"/>
          <w:szCs w:val="24"/>
        </w:rPr>
        <w:t xml:space="preserve">of </w:t>
      </w:r>
      <w:r w:rsidR="00567346" w:rsidRPr="00560867">
        <w:rPr>
          <w:rFonts w:asciiTheme="majorHAnsi" w:hAnsiTheme="majorHAnsi" w:cstheme="majorHAnsi"/>
          <w:b w:val="0"/>
          <w:bCs/>
          <w:sz w:val="24"/>
          <w:szCs w:val="24"/>
        </w:rPr>
        <w:t>the environmental</w:t>
      </w:r>
      <w:r w:rsidR="000275FB" w:rsidRPr="00560867">
        <w:rPr>
          <w:rFonts w:asciiTheme="majorHAnsi" w:hAnsiTheme="majorHAnsi" w:cstheme="majorHAnsi"/>
          <w:b w:val="0"/>
          <w:bCs/>
          <w:sz w:val="24"/>
          <w:szCs w:val="24"/>
        </w:rPr>
        <w:t xml:space="preserve"> strategy to its employees, emphasising the organisation's commitment to sustainability</w:t>
      </w:r>
      <w:r w:rsidR="00E200CC">
        <w:rPr>
          <w:rFonts w:asciiTheme="majorHAnsi" w:hAnsiTheme="majorHAnsi" w:cstheme="majorHAnsi"/>
          <w:b w:val="0"/>
          <w:bCs/>
          <w:sz w:val="24"/>
          <w:szCs w:val="24"/>
        </w:rPr>
        <w:t xml:space="preserve"> (Lee and Lu, 2020).</w:t>
      </w:r>
    </w:p>
    <w:p w14:paraId="10DB73C3" w14:textId="77777777" w:rsidR="00F91D2E" w:rsidRPr="00560867" w:rsidRDefault="00F91D2E" w:rsidP="00184022">
      <w:pPr>
        <w:rPr>
          <w:rFonts w:asciiTheme="majorHAnsi" w:hAnsiTheme="majorHAnsi" w:cstheme="majorHAnsi"/>
          <w:b w:val="0"/>
          <w:bCs/>
          <w:sz w:val="24"/>
          <w:szCs w:val="24"/>
        </w:rPr>
      </w:pPr>
    </w:p>
    <w:p w14:paraId="66F52157" w14:textId="77372875" w:rsidR="003801A5" w:rsidRPr="00560867" w:rsidRDefault="00D92873" w:rsidP="00184022">
      <w:pPr>
        <w:rPr>
          <w:rFonts w:asciiTheme="majorHAnsi" w:hAnsiTheme="majorHAnsi" w:cstheme="majorHAnsi"/>
          <w:b w:val="0"/>
          <w:bCs/>
          <w:sz w:val="24"/>
          <w:szCs w:val="24"/>
        </w:rPr>
      </w:pPr>
      <w:r>
        <w:rPr>
          <w:rFonts w:asciiTheme="majorHAnsi" w:hAnsiTheme="majorHAnsi" w:cstheme="majorHAnsi"/>
          <w:b w:val="0"/>
          <w:bCs/>
          <w:sz w:val="24"/>
          <w:szCs w:val="24"/>
        </w:rPr>
        <w:t xml:space="preserve">BNPR </w:t>
      </w:r>
      <w:r w:rsidR="006D69CB">
        <w:rPr>
          <w:rFonts w:asciiTheme="majorHAnsi" w:hAnsiTheme="majorHAnsi" w:cstheme="majorHAnsi"/>
          <w:b w:val="0"/>
          <w:bCs/>
          <w:sz w:val="24"/>
          <w:szCs w:val="24"/>
        </w:rPr>
        <w:t>must</w:t>
      </w:r>
      <w:r>
        <w:rPr>
          <w:rFonts w:asciiTheme="majorHAnsi" w:hAnsiTheme="majorHAnsi" w:cstheme="majorHAnsi"/>
          <w:b w:val="0"/>
          <w:bCs/>
          <w:sz w:val="24"/>
          <w:szCs w:val="24"/>
        </w:rPr>
        <w:t xml:space="preserve"> </w:t>
      </w:r>
      <w:r w:rsidR="001A67F0" w:rsidRPr="00560867">
        <w:rPr>
          <w:rFonts w:asciiTheme="majorHAnsi" w:hAnsiTheme="majorHAnsi" w:cstheme="majorHAnsi"/>
          <w:b w:val="0"/>
          <w:bCs/>
          <w:sz w:val="24"/>
          <w:szCs w:val="24"/>
        </w:rPr>
        <w:t>compl</w:t>
      </w:r>
      <w:r w:rsidR="001A67F0">
        <w:rPr>
          <w:rFonts w:asciiTheme="majorHAnsi" w:hAnsiTheme="majorHAnsi" w:cstheme="majorHAnsi"/>
          <w:b w:val="0"/>
          <w:bCs/>
          <w:sz w:val="24"/>
          <w:szCs w:val="24"/>
        </w:rPr>
        <w:t xml:space="preserve">y </w:t>
      </w:r>
      <w:r w:rsidR="001A67F0" w:rsidRPr="00560867">
        <w:rPr>
          <w:rFonts w:asciiTheme="majorHAnsi" w:hAnsiTheme="majorHAnsi" w:cstheme="majorHAnsi"/>
          <w:b w:val="0"/>
          <w:bCs/>
          <w:sz w:val="24"/>
          <w:szCs w:val="24"/>
        </w:rPr>
        <w:t>with</w:t>
      </w:r>
      <w:r w:rsidR="003801A5" w:rsidRPr="00560867">
        <w:rPr>
          <w:rFonts w:asciiTheme="majorHAnsi" w:hAnsiTheme="majorHAnsi" w:cstheme="majorHAnsi"/>
          <w:b w:val="0"/>
          <w:bCs/>
          <w:sz w:val="24"/>
          <w:szCs w:val="24"/>
        </w:rPr>
        <w:t xml:space="preserve"> the </w:t>
      </w:r>
      <w:r w:rsidR="000F2FAD">
        <w:rPr>
          <w:rFonts w:asciiTheme="majorHAnsi" w:hAnsiTheme="majorHAnsi" w:cstheme="majorHAnsi"/>
          <w:b w:val="0"/>
          <w:bCs/>
          <w:sz w:val="24"/>
          <w:szCs w:val="24"/>
        </w:rPr>
        <w:t>SDS,</w:t>
      </w:r>
      <w:r w:rsidR="0065784F">
        <w:rPr>
          <w:rFonts w:asciiTheme="majorHAnsi" w:hAnsiTheme="majorHAnsi" w:cstheme="majorHAnsi"/>
          <w:b w:val="0"/>
          <w:bCs/>
          <w:sz w:val="24"/>
          <w:szCs w:val="24"/>
        </w:rPr>
        <w:t xml:space="preserve"> </w:t>
      </w:r>
      <w:r>
        <w:rPr>
          <w:rFonts w:asciiTheme="majorHAnsi" w:hAnsiTheme="majorHAnsi" w:cstheme="majorHAnsi"/>
          <w:b w:val="0"/>
          <w:bCs/>
          <w:sz w:val="24"/>
          <w:szCs w:val="24"/>
        </w:rPr>
        <w:t xml:space="preserve">failure to do so </w:t>
      </w:r>
      <w:r w:rsidR="009424D6">
        <w:rPr>
          <w:rFonts w:asciiTheme="majorHAnsi" w:hAnsiTheme="majorHAnsi" w:cstheme="majorHAnsi"/>
          <w:b w:val="0"/>
          <w:bCs/>
          <w:sz w:val="24"/>
          <w:szCs w:val="24"/>
        </w:rPr>
        <w:t xml:space="preserve">would </w:t>
      </w:r>
      <w:r w:rsidR="009424D6" w:rsidRPr="00560867">
        <w:rPr>
          <w:rFonts w:asciiTheme="majorHAnsi" w:hAnsiTheme="majorHAnsi" w:cstheme="majorHAnsi"/>
          <w:b w:val="0"/>
          <w:bCs/>
          <w:sz w:val="24"/>
          <w:szCs w:val="24"/>
        </w:rPr>
        <w:t>risk</w:t>
      </w:r>
      <w:r w:rsidR="003801A5" w:rsidRPr="00560867">
        <w:rPr>
          <w:rFonts w:asciiTheme="majorHAnsi" w:hAnsiTheme="majorHAnsi" w:cstheme="majorHAnsi"/>
          <w:b w:val="0"/>
          <w:bCs/>
          <w:sz w:val="24"/>
          <w:szCs w:val="24"/>
        </w:rPr>
        <w:t xml:space="preserve"> legal action</w:t>
      </w:r>
      <w:r>
        <w:rPr>
          <w:rFonts w:asciiTheme="majorHAnsi" w:hAnsiTheme="majorHAnsi" w:cstheme="majorHAnsi"/>
          <w:b w:val="0"/>
          <w:bCs/>
          <w:sz w:val="24"/>
          <w:szCs w:val="24"/>
        </w:rPr>
        <w:t xml:space="preserve"> </w:t>
      </w:r>
      <w:r w:rsidR="0065784F">
        <w:rPr>
          <w:rFonts w:asciiTheme="majorHAnsi" w:hAnsiTheme="majorHAnsi" w:cstheme="majorHAnsi"/>
          <w:b w:val="0"/>
          <w:bCs/>
          <w:sz w:val="24"/>
          <w:szCs w:val="24"/>
        </w:rPr>
        <w:t>being</w:t>
      </w:r>
      <w:r>
        <w:rPr>
          <w:rFonts w:asciiTheme="majorHAnsi" w:hAnsiTheme="majorHAnsi" w:cstheme="majorHAnsi"/>
          <w:b w:val="0"/>
          <w:bCs/>
          <w:sz w:val="24"/>
          <w:szCs w:val="24"/>
        </w:rPr>
        <w:t xml:space="preserve"> taken against the company resulting in onward </w:t>
      </w:r>
      <w:r w:rsidR="003801A5" w:rsidRPr="00560867">
        <w:rPr>
          <w:rFonts w:asciiTheme="majorHAnsi" w:hAnsiTheme="majorHAnsi" w:cstheme="majorHAnsi"/>
          <w:b w:val="0"/>
          <w:bCs/>
          <w:sz w:val="24"/>
          <w:szCs w:val="24"/>
        </w:rPr>
        <w:t>brand damage for a business who is highly regarded</w:t>
      </w:r>
      <w:r w:rsidR="003532C1" w:rsidRPr="00560867">
        <w:rPr>
          <w:rFonts w:asciiTheme="majorHAnsi" w:hAnsiTheme="majorHAnsi" w:cstheme="majorHAnsi"/>
          <w:b w:val="0"/>
          <w:bCs/>
          <w:sz w:val="24"/>
          <w:szCs w:val="24"/>
        </w:rPr>
        <w:t xml:space="preserve"> for its sustainability credentials.  </w:t>
      </w:r>
      <w:r w:rsidR="0065784F">
        <w:rPr>
          <w:rFonts w:asciiTheme="majorHAnsi" w:hAnsiTheme="majorHAnsi" w:cstheme="majorHAnsi"/>
          <w:b w:val="0"/>
          <w:bCs/>
          <w:sz w:val="24"/>
          <w:szCs w:val="24"/>
        </w:rPr>
        <w:t>The employment brand would be tarnished which could be catastrophic for employ</w:t>
      </w:r>
      <w:r w:rsidR="005929AE">
        <w:rPr>
          <w:rFonts w:asciiTheme="majorHAnsi" w:hAnsiTheme="majorHAnsi" w:cstheme="majorHAnsi"/>
          <w:b w:val="0"/>
          <w:bCs/>
          <w:sz w:val="24"/>
          <w:szCs w:val="24"/>
        </w:rPr>
        <w:t>ee</w:t>
      </w:r>
      <w:r w:rsidR="0065784F">
        <w:rPr>
          <w:rFonts w:asciiTheme="majorHAnsi" w:hAnsiTheme="majorHAnsi" w:cstheme="majorHAnsi"/>
          <w:b w:val="0"/>
          <w:bCs/>
          <w:sz w:val="24"/>
          <w:szCs w:val="24"/>
        </w:rPr>
        <w:t xml:space="preserve"> engagement and applicants and existing employees may choose to leave and work for an employer who embrace similar sustainability values as themselves.  </w:t>
      </w:r>
      <w:r w:rsidR="003532C1" w:rsidRPr="00560867">
        <w:rPr>
          <w:rFonts w:asciiTheme="majorHAnsi" w:hAnsiTheme="majorHAnsi" w:cstheme="majorHAnsi"/>
          <w:b w:val="0"/>
          <w:bCs/>
          <w:sz w:val="24"/>
          <w:szCs w:val="24"/>
        </w:rPr>
        <w:t xml:space="preserve">Training costs for the company’s </w:t>
      </w:r>
      <w:r w:rsidR="00567346" w:rsidRPr="00560867">
        <w:rPr>
          <w:rFonts w:asciiTheme="majorHAnsi" w:hAnsiTheme="majorHAnsi" w:cstheme="majorHAnsi"/>
          <w:b w:val="0"/>
          <w:bCs/>
          <w:sz w:val="24"/>
          <w:szCs w:val="24"/>
        </w:rPr>
        <w:t>eleven</w:t>
      </w:r>
      <w:r w:rsidR="003532C1" w:rsidRPr="00560867">
        <w:rPr>
          <w:rFonts w:asciiTheme="majorHAnsi" w:hAnsiTheme="majorHAnsi" w:cstheme="majorHAnsi"/>
          <w:b w:val="0"/>
          <w:bCs/>
          <w:sz w:val="24"/>
          <w:szCs w:val="24"/>
        </w:rPr>
        <w:t xml:space="preserve"> Statutory Board and Executive team members would equate to £7,000 plus </w:t>
      </w:r>
      <w:r w:rsidR="00756B5C" w:rsidRPr="00560867">
        <w:rPr>
          <w:rFonts w:asciiTheme="majorHAnsi" w:hAnsiTheme="majorHAnsi" w:cstheme="majorHAnsi"/>
          <w:b w:val="0"/>
          <w:bCs/>
          <w:sz w:val="24"/>
          <w:szCs w:val="24"/>
        </w:rPr>
        <w:t>third-party</w:t>
      </w:r>
      <w:r w:rsidR="003532C1" w:rsidRPr="00560867">
        <w:rPr>
          <w:rFonts w:asciiTheme="majorHAnsi" w:hAnsiTheme="majorHAnsi" w:cstheme="majorHAnsi"/>
          <w:b w:val="0"/>
          <w:bCs/>
          <w:sz w:val="24"/>
          <w:szCs w:val="24"/>
        </w:rPr>
        <w:t xml:space="preserve"> consultation fees </w:t>
      </w:r>
      <w:r w:rsidR="001A67F0" w:rsidRPr="00560867">
        <w:rPr>
          <w:rFonts w:asciiTheme="majorHAnsi" w:hAnsiTheme="majorHAnsi" w:cstheme="majorHAnsi"/>
          <w:b w:val="0"/>
          <w:bCs/>
          <w:sz w:val="24"/>
          <w:szCs w:val="24"/>
        </w:rPr>
        <w:t>of</w:t>
      </w:r>
      <w:r w:rsidR="003532C1" w:rsidRPr="00560867">
        <w:rPr>
          <w:rFonts w:asciiTheme="majorHAnsi" w:hAnsiTheme="majorHAnsi" w:cstheme="majorHAnsi"/>
          <w:b w:val="0"/>
          <w:bCs/>
          <w:sz w:val="24"/>
          <w:szCs w:val="24"/>
        </w:rPr>
        <w:t xml:space="preserve"> £8,000 should be considered. </w:t>
      </w:r>
    </w:p>
    <w:p w14:paraId="6032CE81" w14:textId="77777777" w:rsidR="000275FB" w:rsidRPr="00560867" w:rsidRDefault="000275FB" w:rsidP="00184022">
      <w:pPr>
        <w:rPr>
          <w:rFonts w:asciiTheme="majorHAnsi" w:hAnsiTheme="majorHAnsi" w:cstheme="majorHAnsi"/>
          <w:sz w:val="24"/>
          <w:szCs w:val="24"/>
        </w:rPr>
      </w:pPr>
    </w:p>
    <w:p w14:paraId="78A63F0F" w14:textId="076759A1" w:rsidR="000275FB" w:rsidRPr="00560867" w:rsidRDefault="000275FB" w:rsidP="00184022">
      <w:pPr>
        <w:rPr>
          <w:rFonts w:asciiTheme="majorHAnsi" w:hAnsiTheme="majorHAnsi" w:cstheme="majorHAnsi"/>
          <w:sz w:val="24"/>
          <w:szCs w:val="24"/>
        </w:rPr>
      </w:pPr>
      <w:r w:rsidRPr="00560867">
        <w:rPr>
          <w:rFonts w:asciiTheme="majorHAnsi" w:hAnsiTheme="majorHAnsi" w:cstheme="majorHAnsi"/>
          <w:sz w:val="24"/>
          <w:szCs w:val="24"/>
        </w:rPr>
        <w:t>6.3</w:t>
      </w:r>
      <w:r w:rsidR="00FB0378" w:rsidRPr="00560867">
        <w:rPr>
          <w:rFonts w:asciiTheme="majorHAnsi" w:hAnsiTheme="majorHAnsi" w:cstheme="majorHAnsi"/>
          <w:sz w:val="24"/>
          <w:szCs w:val="24"/>
        </w:rPr>
        <w:t xml:space="preserve"> Recommendation Three </w:t>
      </w:r>
      <w:r w:rsidR="00D9547A" w:rsidRPr="00560867">
        <w:rPr>
          <w:rFonts w:asciiTheme="majorHAnsi" w:hAnsiTheme="majorHAnsi" w:cstheme="majorHAnsi"/>
          <w:sz w:val="24"/>
          <w:szCs w:val="24"/>
        </w:rPr>
        <w:t>- Embrace</w:t>
      </w:r>
      <w:r w:rsidR="00FB0378" w:rsidRPr="00560867">
        <w:rPr>
          <w:rFonts w:asciiTheme="majorHAnsi" w:hAnsiTheme="majorHAnsi" w:cstheme="majorHAnsi"/>
          <w:sz w:val="24"/>
          <w:szCs w:val="24"/>
        </w:rPr>
        <w:t xml:space="preserve"> Equality, Diversity, and Inclusion (ED&amp;I)</w:t>
      </w:r>
    </w:p>
    <w:p w14:paraId="734A82DF" w14:textId="77777777" w:rsidR="00FB0378" w:rsidRPr="00560867" w:rsidRDefault="00FB0378" w:rsidP="00184022">
      <w:pPr>
        <w:rPr>
          <w:rFonts w:asciiTheme="majorHAnsi" w:hAnsiTheme="majorHAnsi" w:cstheme="majorHAnsi"/>
          <w:b w:val="0"/>
          <w:bCs/>
          <w:sz w:val="24"/>
          <w:szCs w:val="24"/>
        </w:rPr>
      </w:pPr>
    </w:p>
    <w:p w14:paraId="07944496" w14:textId="07C40E5F" w:rsidR="00C94D45" w:rsidRDefault="00FB0378" w:rsidP="00184022">
      <w:pPr>
        <w:rPr>
          <w:rFonts w:asciiTheme="majorHAnsi" w:hAnsiTheme="majorHAnsi" w:cstheme="majorHAnsi"/>
          <w:b w:val="0"/>
          <w:bCs/>
          <w:sz w:val="24"/>
          <w:szCs w:val="24"/>
        </w:rPr>
      </w:pPr>
      <w:r w:rsidRPr="00560867">
        <w:rPr>
          <w:rFonts w:asciiTheme="majorHAnsi" w:hAnsiTheme="majorHAnsi" w:cstheme="majorHAnsi"/>
          <w:b w:val="0"/>
          <w:bCs/>
          <w:sz w:val="24"/>
          <w:szCs w:val="24"/>
        </w:rPr>
        <w:t xml:space="preserve">Given the increasing importance of ED&amp;I in the workplace, BNPR should proactively embrace ED&amp;I in its HR strategy. This includes fostering an inclusive environment and diversifying policies and practices. </w:t>
      </w:r>
      <w:r w:rsidR="00C94D45">
        <w:rPr>
          <w:rFonts w:asciiTheme="majorHAnsi" w:hAnsiTheme="majorHAnsi" w:cstheme="majorHAnsi"/>
          <w:b w:val="0"/>
          <w:bCs/>
          <w:sz w:val="24"/>
          <w:szCs w:val="24"/>
        </w:rPr>
        <w:t xml:space="preserve">The benefits to </w:t>
      </w:r>
      <w:r w:rsidR="001A67F0">
        <w:rPr>
          <w:rFonts w:asciiTheme="majorHAnsi" w:hAnsiTheme="majorHAnsi" w:cstheme="majorHAnsi"/>
          <w:b w:val="0"/>
          <w:bCs/>
          <w:sz w:val="24"/>
          <w:szCs w:val="24"/>
        </w:rPr>
        <w:t>BNPR</w:t>
      </w:r>
      <w:r w:rsidR="008C52C3">
        <w:rPr>
          <w:rFonts w:asciiTheme="majorHAnsi" w:hAnsiTheme="majorHAnsi" w:cstheme="majorHAnsi"/>
          <w:b w:val="0"/>
          <w:bCs/>
          <w:sz w:val="24"/>
          <w:szCs w:val="24"/>
        </w:rPr>
        <w:t xml:space="preserve"> are</w:t>
      </w:r>
      <w:r w:rsidR="001A67F0">
        <w:rPr>
          <w:rFonts w:asciiTheme="majorHAnsi" w:hAnsiTheme="majorHAnsi" w:cstheme="majorHAnsi"/>
          <w:b w:val="0"/>
          <w:bCs/>
          <w:sz w:val="24"/>
          <w:szCs w:val="24"/>
        </w:rPr>
        <w:t xml:space="preserve"> improved</w:t>
      </w:r>
      <w:r w:rsidR="00C94D45" w:rsidRPr="00C94D45">
        <w:rPr>
          <w:rFonts w:asciiTheme="majorHAnsi" w:hAnsiTheme="majorHAnsi" w:cstheme="majorHAnsi"/>
          <w:b w:val="0"/>
          <w:bCs/>
          <w:sz w:val="24"/>
          <w:szCs w:val="24"/>
        </w:rPr>
        <w:t xml:space="preserve"> employee</w:t>
      </w:r>
      <w:r w:rsidR="006D69CB">
        <w:rPr>
          <w:rFonts w:asciiTheme="majorHAnsi" w:hAnsiTheme="majorHAnsi" w:cstheme="majorHAnsi"/>
          <w:b w:val="0"/>
          <w:bCs/>
          <w:sz w:val="24"/>
          <w:szCs w:val="24"/>
        </w:rPr>
        <w:t xml:space="preserve"> </w:t>
      </w:r>
      <w:r w:rsidR="00C94D45" w:rsidRPr="00C94D45">
        <w:rPr>
          <w:rFonts w:asciiTheme="majorHAnsi" w:hAnsiTheme="majorHAnsi" w:cstheme="majorHAnsi"/>
          <w:b w:val="0"/>
          <w:bCs/>
          <w:sz w:val="24"/>
          <w:szCs w:val="24"/>
        </w:rPr>
        <w:t xml:space="preserve">motivation, mitigate potential legal issues like bullying and discrimination, cater effectively to a diverse customer base, and enhance innovation and problem-solving capabilities for greater </w:t>
      </w:r>
      <w:r w:rsidR="00C94D45">
        <w:rPr>
          <w:rFonts w:asciiTheme="majorHAnsi" w:hAnsiTheme="majorHAnsi" w:cstheme="majorHAnsi"/>
          <w:b w:val="0"/>
          <w:bCs/>
          <w:sz w:val="24"/>
          <w:szCs w:val="24"/>
        </w:rPr>
        <w:t>organisation success</w:t>
      </w:r>
      <w:r w:rsidR="00F307DC">
        <w:rPr>
          <w:rFonts w:asciiTheme="majorHAnsi" w:hAnsiTheme="majorHAnsi" w:cstheme="majorHAnsi"/>
          <w:b w:val="0"/>
          <w:bCs/>
          <w:sz w:val="24"/>
          <w:szCs w:val="24"/>
        </w:rPr>
        <w:t xml:space="preserve"> (ACAS, 2022). </w:t>
      </w:r>
    </w:p>
    <w:p w14:paraId="1876806C" w14:textId="77777777" w:rsidR="00C94D45" w:rsidRDefault="00C94D45" w:rsidP="00184022">
      <w:pPr>
        <w:rPr>
          <w:rFonts w:asciiTheme="majorHAnsi" w:hAnsiTheme="majorHAnsi" w:cstheme="majorHAnsi"/>
          <w:b w:val="0"/>
          <w:bCs/>
          <w:sz w:val="24"/>
          <w:szCs w:val="24"/>
        </w:rPr>
      </w:pPr>
    </w:p>
    <w:p w14:paraId="6533F661" w14:textId="7F12D5AA" w:rsidR="00FB0378" w:rsidRPr="00560867" w:rsidRDefault="00C94D45" w:rsidP="00184022">
      <w:pPr>
        <w:rPr>
          <w:rFonts w:asciiTheme="majorHAnsi" w:hAnsiTheme="majorHAnsi" w:cstheme="majorHAnsi"/>
          <w:b w:val="0"/>
          <w:bCs/>
          <w:sz w:val="24"/>
          <w:szCs w:val="24"/>
        </w:rPr>
      </w:pPr>
      <w:r>
        <w:rPr>
          <w:rFonts w:asciiTheme="majorHAnsi" w:hAnsiTheme="majorHAnsi" w:cstheme="majorHAnsi"/>
          <w:b w:val="0"/>
          <w:bCs/>
          <w:sz w:val="24"/>
          <w:szCs w:val="24"/>
        </w:rPr>
        <w:t>T</w:t>
      </w:r>
      <w:r w:rsidR="00DA3929" w:rsidRPr="00560867">
        <w:rPr>
          <w:rFonts w:asciiTheme="majorHAnsi" w:hAnsiTheme="majorHAnsi" w:cstheme="majorHAnsi"/>
          <w:b w:val="0"/>
          <w:bCs/>
          <w:sz w:val="24"/>
          <w:szCs w:val="24"/>
        </w:rPr>
        <w:t>raining and development costs are a key consideration</w:t>
      </w:r>
      <w:r w:rsidR="00293622" w:rsidRPr="00560867">
        <w:rPr>
          <w:rFonts w:asciiTheme="majorHAnsi" w:hAnsiTheme="majorHAnsi" w:cstheme="majorHAnsi"/>
          <w:b w:val="0"/>
          <w:bCs/>
          <w:sz w:val="24"/>
          <w:szCs w:val="24"/>
        </w:rPr>
        <w:t xml:space="preserve"> with an estimated cost of training circa </w:t>
      </w:r>
      <w:r w:rsidR="001A67F0" w:rsidRPr="00560867">
        <w:rPr>
          <w:rFonts w:asciiTheme="majorHAnsi" w:hAnsiTheme="majorHAnsi" w:cstheme="majorHAnsi"/>
          <w:b w:val="0"/>
          <w:bCs/>
          <w:sz w:val="24"/>
          <w:szCs w:val="24"/>
        </w:rPr>
        <w:t>sixty-line</w:t>
      </w:r>
      <w:r w:rsidR="00293622" w:rsidRPr="00560867">
        <w:rPr>
          <w:rFonts w:asciiTheme="majorHAnsi" w:hAnsiTheme="majorHAnsi" w:cstheme="majorHAnsi"/>
          <w:b w:val="0"/>
          <w:bCs/>
          <w:sz w:val="24"/>
          <w:szCs w:val="24"/>
        </w:rPr>
        <w:t xml:space="preserve"> managers at an average cost of £100 per head (£6,000)</w:t>
      </w:r>
      <w:r w:rsidR="00DA3929" w:rsidRPr="00560867">
        <w:rPr>
          <w:rFonts w:asciiTheme="majorHAnsi" w:hAnsiTheme="majorHAnsi" w:cstheme="majorHAnsi"/>
          <w:b w:val="0"/>
          <w:bCs/>
          <w:sz w:val="24"/>
          <w:szCs w:val="24"/>
        </w:rPr>
        <w:t xml:space="preserve"> </w:t>
      </w:r>
      <w:r w:rsidR="003F2F5B" w:rsidRPr="00560867">
        <w:rPr>
          <w:rFonts w:asciiTheme="majorHAnsi" w:hAnsiTheme="majorHAnsi" w:cstheme="majorHAnsi"/>
          <w:b w:val="0"/>
          <w:bCs/>
          <w:sz w:val="24"/>
          <w:szCs w:val="24"/>
        </w:rPr>
        <w:t>reviewing and</w:t>
      </w:r>
      <w:r w:rsidR="00293622" w:rsidRPr="00560867">
        <w:rPr>
          <w:rFonts w:asciiTheme="majorHAnsi" w:hAnsiTheme="majorHAnsi" w:cstheme="majorHAnsi"/>
          <w:b w:val="0"/>
          <w:bCs/>
          <w:sz w:val="24"/>
          <w:szCs w:val="24"/>
        </w:rPr>
        <w:t xml:space="preserve"> the implementation of </w:t>
      </w:r>
      <w:r w:rsidR="00DA3929" w:rsidRPr="00560867">
        <w:rPr>
          <w:rFonts w:asciiTheme="majorHAnsi" w:hAnsiTheme="majorHAnsi" w:cstheme="majorHAnsi"/>
          <w:b w:val="0"/>
          <w:bCs/>
          <w:sz w:val="24"/>
          <w:szCs w:val="24"/>
        </w:rPr>
        <w:t>organisation policies</w:t>
      </w:r>
      <w:r w:rsidR="00293622" w:rsidRPr="00560867">
        <w:rPr>
          <w:rFonts w:asciiTheme="majorHAnsi" w:hAnsiTheme="majorHAnsi" w:cstheme="majorHAnsi"/>
          <w:b w:val="0"/>
          <w:bCs/>
          <w:sz w:val="24"/>
          <w:szCs w:val="24"/>
        </w:rPr>
        <w:t xml:space="preserve"> with the support of </w:t>
      </w:r>
      <w:r w:rsidR="00BF25F3" w:rsidRPr="00560867">
        <w:rPr>
          <w:rFonts w:asciiTheme="majorHAnsi" w:hAnsiTheme="majorHAnsi" w:cstheme="majorHAnsi"/>
          <w:b w:val="0"/>
          <w:bCs/>
          <w:sz w:val="24"/>
          <w:szCs w:val="24"/>
        </w:rPr>
        <w:t>third-party</w:t>
      </w:r>
      <w:r w:rsidR="00293622" w:rsidRPr="00560867">
        <w:rPr>
          <w:rFonts w:asciiTheme="majorHAnsi" w:hAnsiTheme="majorHAnsi" w:cstheme="majorHAnsi"/>
          <w:b w:val="0"/>
          <w:bCs/>
          <w:sz w:val="24"/>
          <w:szCs w:val="24"/>
        </w:rPr>
        <w:t xml:space="preserve"> consultant who provide key insights equate to circa £8,000. </w:t>
      </w:r>
    </w:p>
    <w:p w14:paraId="727F4675" w14:textId="77777777" w:rsidR="00AE5E32" w:rsidRPr="00560867" w:rsidRDefault="00AE5E32" w:rsidP="00184022">
      <w:pPr>
        <w:rPr>
          <w:rFonts w:asciiTheme="majorHAnsi" w:hAnsiTheme="majorHAnsi" w:cstheme="majorHAnsi"/>
          <w:sz w:val="24"/>
          <w:szCs w:val="24"/>
        </w:rPr>
      </w:pPr>
    </w:p>
    <w:p w14:paraId="14C3473A" w14:textId="571CFD50" w:rsidR="00AE5E32" w:rsidRPr="00560867" w:rsidRDefault="00D9547A" w:rsidP="00184022">
      <w:pPr>
        <w:rPr>
          <w:rFonts w:asciiTheme="majorHAnsi" w:hAnsiTheme="majorHAnsi" w:cstheme="majorHAnsi"/>
          <w:b w:val="0"/>
          <w:bCs/>
          <w:sz w:val="24"/>
          <w:szCs w:val="24"/>
        </w:rPr>
      </w:pPr>
      <w:r w:rsidRPr="00560867">
        <w:rPr>
          <w:rFonts w:asciiTheme="majorHAnsi" w:hAnsiTheme="majorHAnsi" w:cstheme="majorHAnsi"/>
          <w:b w:val="0"/>
          <w:bCs/>
          <w:sz w:val="24"/>
          <w:szCs w:val="24"/>
        </w:rPr>
        <w:t>By addressing these economic, environmental, and social factors, BNPR can develop a holistic HR strategy that adapts to changing trends, attracts and retains talent, and positions the organisation as a lead</w:t>
      </w:r>
      <w:r w:rsidR="00F71998" w:rsidRPr="00560867">
        <w:rPr>
          <w:rFonts w:asciiTheme="majorHAnsi" w:hAnsiTheme="majorHAnsi" w:cstheme="majorHAnsi"/>
          <w:b w:val="0"/>
          <w:bCs/>
          <w:sz w:val="24"/>
          <w:szCs w:val="24"/>
        </w:rPr>
        <w:t xml:space="preserve">ing employer within the leisure and tourism industry. </w:t>
      </w:r>
    </w:p>
    <w:p w14:paraId="122EEC02" w14:textId="77777777" w:rsidR="00AE5E32" w:rsidRPr="00560867" w:rsidRDefault="00AE5E32" w:rsidP="00184022">
      <w:pPr>
        <w:rPr>
          <w:rFonts w:asciiTheme="majorHAnsi" w:hAnsiTheme="majorHAnsi" w:cstheme="majorHAnsi"/>
          <w:sz w:val="24"/>
          <w:szCs w:val="24"/>
        </w:rPr>
      </w:pPr>
    </w:p>
    <w:p w14:paraId="5A8AD7F3" w14:textId="77777777" w:rsidR="00AE5E32" w:rsidRPr="00560867" w:rsidRDefault="00AE5E32" w:rsidP="00184022">
      <w:pPr>
        <w:rPr>
          <w:rFonts w:asciiTheme="majorHAnsi" w:hAnsiTheme="majorHAnsi" w:cstheme="majorHAnsi"/>
          <w:sz w:val="24"/>
          <w:szCs w:val="24"/>
        </w:rPr>
      </w:pPr>
    </w:p>
    <w:p w14:paraId="513C407C" w14:textId="77777777" w:rsidR="00AE5E32" w:rsidRPr="00560867" w:rsidRDefault="00AE5E32" w:rsidP="00184022">
      <w:pPr>
        <w:rPr>
          <w:rFonts w:asciiTheme="majorHAnsi" w:hAnsiTheme="majorHAnsi" w:cstheme="majorHAnsi"/>
          <w:sz w:val="24"/>
          <w:szCs w:val="24"/>
        </w:rPr>
      </w:pPr>
    </w:p>
    <w:p w14:paraId="26AF4748" w14:textId="77777777" w:rsidR="00AE5E32" w:rsidRPr="00560867" w:rsidRDefault="00AE5E32" w:rsidP="00184022">
      <w:pPr>
        <w:rPr>
          <w:rFonts w:asciiTheme="majorHAnsi" w:hAnsiTheme="majorHAnsi" w:cstheme="majorHAnsi"/>
          <w:sz w:val="24"/>
          <w:szCs w:val="24"/>
        </w:rPr>
      </w:pPr>
    </w:p>
    <w:p w14:paraId="316A47D3" w14:textId="77777777" w:rsidR="00AE5E32" w:rsidRPr="00560867" w:rsidRDefault="00AE5E32" w:rsidP="00184022">
      <w:pPr>
        <w:rPr>
          <w:rFonts w:asciiTheme="majorHAnsi" w:hAnsiTheme="majorHAnsi" w:cstheme="majorHAnsi"/>
          <w:sz w:val="24"/>
          <w:szCs w:val="24"/>
        </w:rPr>
      </w:pPr>
    </w:p>
    <w:p w14:paraId="4CE90D7E" w14:textId="77777777" w:rsidR="00AE5E32" w:rsidRPr="00560867" w:rsidRDefault="00AE5E32" w:rsidP="00184022">
      <w:pPr>
        <w:rPr>
          <w:rFonts w:asciiTheme="majorHAnsi" w:hAnsiTheme="majorHAnsi" w:cstheme="majorHAnsi"/>
          <w:sz w:val="24"/>
          <w:szCs w:val="24"/>
        </w:rPr>
      </w:pPr>
    </w:p>
    <w:p w14:paraId="5094161C" w14:textId="77777777" w:rsidR="00AE5E32" w:rsidRPr="00560867" w:rsidRDefault="00AE5E32" w:rsidP="00184022">
      <w:pPr>
        <w:rPr>
          <w:rFonts w:asciiTheme="majorHAnsi" w:hAnsiTheme="majorHAnsi" w:cstheme="majorHAnsi"/>
          <w:sz w:val="24"/>
          <w:szCs w:val="24"/>
        </w:rPr>
      </w:pPr>
    </w:p>
    <w:p w14:paraId="7D782501" w14:textId="77777777" w:rsidR="00AE5E32" w:rsidRPr="00560867" w:rsidRDefault="00AE5E32" w:rsidP="00184022">
      <w:pPr>
        <w:rPr>
          <w:rFonts w:asciiTheme="majorHAnsi" w:hAnsiTheme="majorHAnsi" w:cstheme="majorHAnsi"/>
          <w:sz w:val="24"/>
          <w:szCs w:val="24"/>
        </w:rPr>
      </w:pPr>
    </w:p>
    <w:p w14:paraId="33EB8ABB" w14:textId="77777777" w:rsidR="00AE5E32" w:rsidRPr="00560867" w:rsidRDefault="00AE5E32" w:rsidP="00184022">
      <w:pPr>
        <w:rPr>
          <w:rFonts w:asciiTheme="majorHAnsi" w:hAnsiTheme="majorHAnsi" w:cstheme="majorHAnsi"/>
          <w:sz w:val="24"/>
          <w:szCs w:val="24"/>
        </w:rPr>
      </w:pPr>
    </w:p>
    <w:p w14:paraId="29257825" w14:textId="77777777" w:rsidR="00AE5E32" w:rsidRPr="00560867" w:rsidRDefault="00AE5E32" w:rsidP="00184022">
      <w:pPr>
        <w:rPr>
          <w:rFonts w:asciiTheme="majorHAnsi" w:hAnsiTheme="majorHAnsi" w:cstheme="majorHAnsi"/>
          <w:sz w:val="24"/>
          <w:szCs w:val="24"/>
        </w:rPr>
      </w:pPr>
    </w:p>
    <w:p w14:paraId="2B7CC831" w14:textId="77777777" w:rsidR="00AE5E32" w:rsidRPr="00560867" w:rsidRDefault="00AE5E32" w:rsidP="00184022">
      <w:pPr>
        <w:rPr>
          <w:rFonts w:asciiTheme="majorHAnsi" w:hAnsiTheme="majorHAnsi" w:cstheme="majorHAnsi"/>
          <w:sz w:val="24"/>
          <w:szCs w:val="24"/>
        </w:rPr>
      </w:pPr>
    </w:p>
    <w:p w14:paraId="6C2048BB" w14:textId="77777777" w:rsidR="00AE5E32" w:rsidRDefault="00AE5E32" w:rsidP="00184022">
      <w:pPr>
        <w:rPr>
          <w:rFonts w:asciiTheme="majorHAnsi" w:hAnsiTheme="majorHAnsi" w:cstheme="majorHAnsi"/>
          <w:sz w:val="24"/>
          <w:szCs w:val="24"/>
        </w:rPr>
      </w:pPr>
    </w:p>
    <w:p w14:paraId="01A442B4" w14:textId="77777777" w:rsidR="00AC4300" w:rsidRPr="00560867" w:rsidRDefault="00AC4300" w:rsidP="00184022">
      <w:pPr>
        <w:rPr>
          <w:rFonts w:asciiTheme="majorHAnsi" w:hAnsiTheme="majorHAnsi" w:cstheme="majorHAnsi"/>
          <w:sz w:val="24"/>
          <w:szCs w:val="24"/>
        </w:rPr>
      </w:pPr>
    </w:p>
    <w:p w14:paraId="7DCD1B9B" w14:textId="77777777" w:rsidR="00AE5E32" w:rsidRPr="00560867" w:rsidRDefault="00AE5E32" w:rsidP="00184022">
      <w:pPr>
        <w:rPr>
          <w:rFonts w:asciiTheme="majorHAnsi" w:hAnsiTheme="majorHAnsi" w:cstheme="majorHAnsi"/>
          <w:sz w:val="24"/>
          <w:szCs w:val="24"/>
        </w:rPr>
      </w:pPr>
    </w:p>
    <w:p w14:paraId="035F118B" w14:textId="01E83C08" w:rsidR="007B4750" w:rsidRPr="00560867" w:rsidRDefault="00AA1404" w:rsidP="00AA1404">
      <w:pPr>
        <w:pStyle w:val="Heading2"/>
        <w:rPr>
          <w:rFonts w:asciiTheme="majorHAnsi" w:hAnsiTheme="majorHAnsi" w:cstheme="majorHAnsi"/>
          <w:b/>
          <w:bCs/>
          <w:sz w:val="24"/>
          <w:szCs w:val="24"/>
        </w:rPr>
      </w:pPr>
      <w:bookmarkStart w:id="7" w:name="_Toc151903772"/>
      <w:r w:rsidRPr="00560867">
        <w:rPr>
          <w:rFonts w:asciiTheme="majorHAnsi" w:hAnsiTheme="majorHAnsi" w:cstheme="majorHAnsi"/>
          <w:b/>
          <w:bCs/>
          <w:sz w:val="24"/>
          <w:szCs w:val="24"/>
        </w:rPr>
        <w:lastRenderedPageBreak/>
        <w:t>7</w:t>
      </w:r>
      <w:r w:rsidR="007B4750" w:rsidRPr="00560867">
        <w:rPr>
          <w:rFonts w:asciiTheme="majorHAnsi" w:hAnsiTheme="majorHAnsi" w:cstheme="majorHAnsi"/>
          <w:b/>
          <w:bCs/>
          <w:sz w:val="24"/>
          <w:szCs w:val="24"/>
        </w:rPr>
        <w:t>.0 Reference List</w:t>
      </w:r>
      <w:bookmarkEnd w:id="7"/>
    </w:p>
    <w:p w14:paraId="729C7E53" w14:textId="7061D38E"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ACAS (2022) </w:t>
      </w:r>
      <w:r w:rsidRPr="000C4C94">
        <w:rPr>
          <w:rFonts w:asciiTheme="majorHAnsi" w:hAnsiTheme="majorHAnsi" w:cstheme="majorHAnsi"/>
          <w:b w:val="0"/>
          <w:bCs/>
          <w:i/>
          <w:iCs/>
          <w:sz w:val="24"/>
          <w:szCs w:val="24"/>
        </w:rPr>
        <w:t xml:space="preserve">Equality and </w:t>
      </w:r>
      <w:r w:rsidR="00557320">
        <w:rPr>
          <w:rFonts w:asciiTheme="majorHAnsi" w:hAnsiTheme="majorHAnsi" w:cstheme="majorHAnsi"/>
          <w:b w:val="0"/>
          <w:bCs/>
          <w:i/>
          <w:iCs/>
          <w:sz w:val="24"/>
          <w:szCs w:val="24"/>
        </w:rPr>
        <w:t>D</w:t>
      </w:r>
      <w:r w:rsidRPr="000C4C94">
        <w:rPr>
          <w:rFonts w:asciiTheme="majorHAnsi" w:hAnsiTheme="majorHAnsi" w:cstheme="majorHAnsi"/>
          <w:b w:val="0"/>
          <w:bCs/>
          <w:i/>
          <w:iCs/>
          <w:sz w:val="24"/>
          <w:szCs w:val="24"/>
        </w:rPr>
        <w:t>iversi</w:t>
      </w:r>
      <w:r w:rsidR="00557320">
        <w:rPr>
          <w:rFonts w:asciiTheme="majorHAnsi" w:hAnsiTheme="majorHAnsi" w:cstheme="majorHAnsi"/>
          <w:b w:val="0"/>
          <w:bCs/>
          <w:i/>
          <w:iCs/>
          <w:sz w:val="24"/>
          <w:szCs w:val="24"/>
        </w:rPr>
        <w:t>ty</w:t>
      </w:r>
      <w:r w:rsidRPr="000C4C94">
        <w:rPr>
          <w:rFonts w:asciiTheme="majorHAnsi" w:hAnsiTheme="majorHAnsi" w:cstheme="majorHAnsi"/>
          <w:b w:val="0"/>
          <w:bCs/>
          <w:i/>
          <w:iCs/>
          <w:sz w:val="24"/>
          <w:szCs w:val="24"/>
        </w:rPr>
        <w:t xml:space="preserve"> |www.acas.org.uk</w:t>
      </w:r>
      <w:r w:rsidRPr="000C4C94">
        <w:rPr>
          <w:rFonts w:asciiTheme="majorHAnsi" w:hAnsiTheme="majorHAnsi" w:cstheme="majorHAnsi"/>
          <w:b w:val="0"/>
          <w:bCs/>
          <w:sz w:val="24"/>
          <w:szCs w:val="24"/>
        </w:rPr>
        <w:t xml:space="preserve">. Available at: </w:t>
      </w:r>
      <w:hyperlink r:id="rId14" w:history="1">
        <w:r w:rsidRPr="000C4C94">
          <w:rPr>
            <w:rFonts w:asciiTheme="majorHAnsi" w:hAnsiTheme="majorHAnsi" w:cstheme="majorHAnsi"/>
            <w:b w:val="0"/>
            <w:bCs/>
            <w:sz w:val="24"/>
            <w:szCs w:val="24"/>
          </w:rPr>
          <w:t>https://www.acas.org.uk/about-us/equality-and-diversity-at-acas</w:t>
        </w:r>
      </w:hyperlink>
      <w:r w:rsidRPr="000C4C94">
        <w:rPr>
          <w:rFonts w:asciiTheme="majorHAnsi" w:hAnsiTheme="majorHAnsi" w:cstheme="majorHAnsi"/>
          <w:b w:val="0"/>
          <w:bCs/>
          <w:sz w:val="24"/>
          <w:szCs w:val="24"/>
        </w:rPr>
        <w:t xml:space="preserve"> (Accessed: 15 November 2023).</w:t>
      </w:r>
    </w:p>
    <w:p w14:paraId="78A72CB0" w14:textId="38697DE8"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ACAS (2023) </w:t>
      </w:r>
      <w:r w:rsidRPr="000C4C94">
        <w:rPr>
          <w:rFonts w:asciiTheme="majorHAnsi" w:hAnsiTheme="majorHAnsi" w:cstheme="majorHAnsi"/>
          <w:b w:val="0"/>
          <w:bCs/>
          <w:i/>
          <w:iCs/>
          <w:sz w:val="24"/>
          <w:szCs w:val="24"/>
        </w:rPr>
        <w:t>Reducing sickness absence: Recording and reducing sickness absence</w:t>
      </w:r>
      <w:r w:rsidR="00557320">
        <w:rPr>
          <w:rFonts w:asciiTheme="majorHAnsi" w:hAnsiTheme="majorHAnsi" w:cstheme="majorHAnsi"/>
          <w:b w:val="0"/>
          <w:bCs/>
          <w:sz w:val="24"/>
          <w:szCs w:val="24"/>
        </w:rPr>
        <w:t xml:space="preserve">. </w:t>
      </w:r>
      <w:r w:rsidRPr="000C4C94">
        <w:rPr>
          <w:rFonts w:asciiTheme="majorHAnsi" w:hAnsiTheme="majorHAnsi" w:cstheme="majorHAnsi"/>
          <w:b w:val="0"/>
          <w:bCs/>
          <w:sz w:val="24"/>
          <w:szCs w:val="24"/>
        </w:rPr>
        <w:t xml:space="preserve">Available at: </w:t>
      </w:r>
      <w:hyperlink r:id="rId15" w:history="1">
        <w:r w:rsidRPr="000C4C94">
          <w:rPr>
            <w:rFonts w:asciiTheme="majorHAnsi" w:hAnsiTheme="majorHAnsi" w:cstheme="majorHAnsi"/>
            <w:b w:val="0"/>
            <w:bCs/>
            <w:sz w:val="24"/>
            <w:szCs w:val="24"/>
          </w:rPr>
          <w:t>https://www.acas.org.uk/recording-and-reducing-sickness-absence/reducing-sickness-absence</w:t>
        </w:r>
      </w:hyperlink>
      <w:r w:rsidRPr="000C4C94">
        <w:rPr>
          <w:rFonts w:asciiTheme="majorHAnsi" w:hAnsiTheme="majorHAnsi" w:cstheme="majorHAnsi"/>
          <w:b w:val="0"/>
          <w:bCs/>
          <w:sz w:val="24"/>
          <w:szCs w:val="24"/>
        </w:rPr>
        <w:t xml:space="preserve"> (Accessed: 15 November 2023).</w:t>
      </w:r>
    </w:p>
    <w:p w14:paraId="406A4390"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Beigi, M., </w:t>
      </w:r>
      <w:proofErr w:type="spellStart"/>
      <w:r w:rsidRPr="000C4C94">
        <w:rPr>
          <w:rFonts w:asciiTheme="majorHAnsi" w:hAnsiTheme="majorHAnsi" w:cstheme="majorHAnsi"/>
          <w:b w:val="0"/>
          <w:bCs/>
          <w:sz w:val="24"/>
          <w:szCs w:val="24"/>
        </w:rPr>
        <w:t>Shirmohammadi</w:t>
      </w:r>
      <w:proofErr w:type="spellEnd"/>
      <w:r w:rsidRPr="000C4C94">
        <w:rPr>
          <w:rFonts w:asciiTheme="majorHAnsi" w:hAnsiTheme="majorHAnsi" w:cstheme="majorHAnsi"/>
          <w:b w:val="0"/>
          <w:bCs/>
          <w:sz w:val="24"/>
          <w:szCs w:val="24"/>
        </w:rPr>
        <w:t xml:space="preserve">, M. and Stewart, J. (2018) ‘Flexible Work Arrangements and Work–Family Conflict: A </w:t>
      </w:r>
      <w:proofErr w:type="spellStart"/>
      <w:r w:rsidRPr="000C4C94">
        <w:rPr>
          <w:rFonts w:asciiTheme="majorHAnsi" w:hAnsiTheme="majorHAnsi" w:cstheme="majorHAnsi"/>
          <w:b w:val="0"/>
          <w:bCs/>
          <w:sz w:val="24"/>
          <w:szCs w:val="24"/>
        </w:rPr>
        <w:t>Metasynthesis</w:t>
      </w:r>
      <w:proofErr w:type="spellEnd"/>
      <w:r w:rsidRPr="000C4C94">
        <w:rPr>
          <w:rFonts w:asciiTheme="majorHAnsi" w:hAnsiTheme="majorHAnsi" w:cstheme="majorHAnsi"/>
          <w:b w:val="0"/>
          <w:bCs/>
          <w:sz w:val="24"/>
          <w:szCs w:val="24"/>
        </w:rPr>
        <w:t xml:space="preserve"> of Qualitative Studies Among Academics’, </w:t>
      </w:r>
      <w:r w:rsidRPr="000C4C94">
        <w:rPr>
          <w:rFonts w:asciiTheme="majorHAnsi" w:hAnsiTheme="majorHAnsi" w:cstheme="majorHAnsi"/>
          <w:b w:val="0"/>
          <w:bCs/>
          <w:i/>
          <w:iCs/>
          <w:sz w:val="24"/>
          <w:szCs w:val="24"/>
        </w:rPr>
        <w:t>Human Resource Development Review</w:t>
      </w:r>
      <w:r w:rsidRPr="000C4C94">
        <w:rPr>
          <w:rFonts w:asciiTheme="majorHAnsi" w:hAnsiTheme="majorHAnsi" w:cstheme="majorHAnsi"/>
          <w:b w:val="0"/>
          <w:bCs/>
          <w:sz w:val="24"/>
          <w:szCs w:val="24"/>
        </w:rPr>
        <w:t xml:space="preserve">, 17(3), pp. 314–336. Available at: </w:t>
      </w:r>
      <w:hyperlink r:id="rId16" w:history="1">
        <w:r w:rsidRPr="000C4C94">
          <w:rPr>
            <w:rFonts w:asciiTheme="majorHAnsi" w:hAnsiTheme="majorHAnsi" w:cstheme="majorHAnsi"/>
            <w:b w:val="0"/>
            <w:bCs/>
            <w:sz w:val="24"/>
            <w:szCs w:val="24"/>
          </w:rPr>
          <w:t>https://doi.org/10.1177/1534484318787628</w:t>
        </w:r>
      </w:hyperlink>
      <w:r w:rsidRPr="000C4C94">
        <w:rPr>
          <w:rFonts w:asciiTheme="majorHAnsi" w:hAnsiTheme="majorHAnsi" w:cstheme="majorHAnsi"/>
          <w:b w:val="0"/>
          <w:bCs/>
          <w:sz w:val="24"/>
          <w:szCs w:val="24"/>
        </w:rPr>
        <w:t>.</w:t>
      </w:r>
    </w:p>
    <w:p w14:paraId="47AECD3E" w14:textId="6589C139"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CIPD (2019)</w:t>
      </w:r>
      <w:r w:rsidRPr="000C4C94">
        <w:rPr>
          <w:rFonts w:asciiTheme="majorHAnsi" w:hAnsiTheme="majorHAnsi" w:cstheme="majorHAnsi"/>
          <w:b w:val="0"/>
          <w:bCs/>
          <w:i/>
          <w:iCs/>
          <w:sz w:val="24"/>
          <w:szCs w:val="24"/>
        </w:rPr>
        <w:t xml:space="preserve"> | Looking upwards and outwards: why people professionals have a responsibility to understand the external world</w:t>
      </w:r>
      <w:r w:rsidRPr="000C4C94">
        <w:rPr>
          <w:rFonts w:asciiTheme="majorHAnsi" w:hAnsiTheme="majorHAnsi" w:cstheme="majorHAnsi"/>
          <w:b w:val="0"/>
          <w:bCs/>
          <w:sz w:val="24"/>
          <w:szCs w:val="24"/>
        </w:rPr>
        <w:t xml:space="preserve">. Available at: </w:t>
      </w:r>
      <w:hyperlink r:id="rId17" w:history="1">
        <w:r w:rsidRPr="000C4C94">
          <w:rPr>
            <w:rFonts w:asciiTheme="majorHAnsi" w:hAnsiTheme="majorHAnsi" w:cstheme="majorHAnsi"/>
            <w:b w:val="0"/>
            <w:bCs/>
            <w:sz w:val="24"/>
            <w:szCs w:val="24"/>
          </w:rPr>
          <w:t>https://www.cipd.org/uk/views-and-insights/thought-leadership/the-world-of-work/people-professionals-external-world/</w:t>
        </w:r>
      </w:hyperlink>
      <w:r w:rsidRPr="000C4C94">
        <w:rPr>
          <w:rFonts w:asciiTheme="majorHAnsi" w:hAnsiTheme="majorHAnsi" w:cstheme="majorHAnsi"/>
          <w:b w:val="0"/>
          <w:bCs/>
          <w:sz w:val="24"/>
          <w:szCs w:val="24"/>
        </w:rPr>
        <w:t xml:space="preserve"> (Accessed: 4 November 2023).</w:t>
      </w:r>
    </w:p>
    <w:p w14:paraId="1804ACE0" w14:textId="339C53C0" w:rsidR="000C4C94" w:rsidRPr="00817F9A" w:rsidRDefault="000C4C94" w:rsidP="000C4C94">
      <w:pPr>
        <w:pStyle w:val="NormalWeb"/>
        <w:spacing w:before="0" w:beforeAutospacing="0" w:after="0" w:afterAutospacing="0" w:line="360" w:lineRule="atLeast"/>
        <w:rPr>
          <w:rFonts w:asciiTheme="majorHAnsi" w:hAnsiTheme="majorHAnsi" w:cstheme="majorHAnsi"/>
          <w:bCs/>
          <w:color w:val="082A75" w:themeColor="text2"/>
        </w:rPr>
      </w:pPr>
      <w:r w:rsidRPr="00817F9A">
        <w:rPr>
          <w:rFonts w:asciiTheme="majorHAnsi" w:hAnsiTheme="majorHAnsi" w:cstheme="majorHAnsi"/>
          <w:bCs/>
          <w:color w:val="082A75" w:themeColor="text2"/>
        </w:rPr>
        <w:t>CIPD (2017)</w:t>
      </w:r>
      <w:r w:rsidRPr="00817F9A">
        <w:rPr>
          <w:rFonts w:asciiTheme="majorHAnsi" w:hAnsiTheme="majorHAnsi" w:cstheme="majorHAnsi"/>
          <w:bCs/>
          <w:i/>
          <w:iCs/>
          <w:color w:val="082A75" w:themeColor="text2"/>
        </w:rPr>
        <w:t xml:space="preserve"> | One million more older people need to be in work by 2022</w:t>
      </w:r>
      <w:r w:rsidRPr="00817F9A">
        <w:rPr>
          <w:rFonts w:asciiTheme="majorHAnsi" w:hAnsiTheme="majorHAnsi" w:cstheme="majorHAnsi"/>
          <w:bCs/>
          <w:color w:val="082A75" w:themeColor="text2"/>
        </w:rPr>
        <w:t xml:space="preserve">. Available at: </w:t>
      </w:r>
      <w:hyperlink r:id="rId18" w:history="1">
        <w:r w:rsidRPr="00817F9A">
          <w:rPr>
            <w:rStyle w:val="Hyperlink"/>
            <w:rFonts w:asciiTheme="majorHAnsi" w:hAnsiTheme="majorHAnsi" w:cstheme="majorHAnsi"/>
            <w:bCs/>
            <w:color w:val="082A75" w:themeColor="text2"/>
          </w:rPr>
          <w:t>https://www.cipd.org/uk/about/news/million-more-older-workers-needed</w:t>
        </w:r>
      </w:hyperlink>
      <w:r w:rsidRPr="00817F9A">
        <w:rPr>
          <w:rFonts w:asciiTheme="majorHAnsi" w:hAnsiTheme="majorHAnsi" w:cstheme="majorHAnsi"/>
          <w:bCs/>
          <w:color w:val="082A75" w:themeColor="text2"/>
        </w:rPr>
        <w:t xml:space="preserve"> (Accessed 29 October 2023)</w:t>
      </w:r>
    </w:p>
    <w:p w14:paraId="0668CFB1" w14:textId="77777777" w:rsidR="000C4C94" w:rsidRPr="000C4C94" w:rsidRDefault="000C4C94" w:rsidP="000C4C94">
      <w:pPr>
        <w:pStyle w:val="NormalWeb"/>
        <w:rPr>
          <w:rFonts w:asciiTheme="majorHAnsi" w:hAnsiTheme="majorHAnsi" w:cstheme="majorHAnsi"/>
          <w:bCs/>
          <w:color w:val="000000"/>
        </w:rPr>
      </w:pPr>
      <w:r w:rsidRPr="000C4C94">
        <w:rPr>
          <w:rFonts w:asciiTheme="majorHAnsi" w:hAnsiTheme="majorHAnsi" w:cstheme="majorHAnsi"/>
          <w:bCs/>
          <w:color w:val="000000"/>
        </w:rPr>
        <w:t>‌</w:t>
      </w:r>
    </w:p>
    <w:p w14:paraId="7DF46342" w14:textId="549BB3D3"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CIPD (2023a) </w:t>
      </w:r>
      <w:r w:rsidRPr="000C4C94">
        <w:rPr>
          <w:rFonts w:asciiTheme="majorHAnsi" w:hAnsiTheme="majorHAnsi" w:cstheme="majorHAnsi"/>
          <w:b w:val="0"/>
          <w:bCs/>
          <w:i/>
          <w:iCs/>
          <w:sz w:val="24"/>
          <w:szCs w:val="24"/>
        </w:rPr>
        <w:t>| PESTLE Analysis</w:t>
      </w:r>
      <w:r w:rsidRPr="000C4C94">
        <w:rPr>
          <w:rFonts w:asciiTheme="majorHAnsi" w:hAnsiTheme="majorHAnsi" w:cstheme="majorHAnsi"/>
          <w:b w:val="0"/>
          <w:bCs/>
          <w:sz w:val="24"/>
          <w:szCs w:val="24"/>
        </w:rPr>
        <w:t xml:space="preserve">. Available at: </w:t>
      </w:r>
      <w:hyperlink r:id="rId19" w:anchor="what-is-a-pestle-analysis" w:history="1">
        <w:r w:rsidRPr="000C4C94">
          <w:rPr>
            <w:rFonts w:asciiTheme="majorHAnsi" w:hAnsiTheme="majorHAnsi" w:cstheme="majorHAnsi"/>
            <w:b w:val="0"/>
            <w:bCs/>
            <w:sz w:val="24"/>
            <w:szCs w:val="24"/>
          </w:rPr>
          <w:t>https://www.cipd.org/uk/knowledge/factsheets/pestle-analysis-factsheet/#what-is-a-pestle-analysis</w:t>
        </w:r>
      </w:hyperlink>
      <w:r w:rsidRPr="000C4C94">
        <w:rPr>
          <w:rFonts w:asciiTheme="majorHAnsi" w:hAnsiTheme="majorHAnsi" w:cstheme="majorHAnsi"/>
          <w:b w:val="0"/>
          <w:bCs/>
          <w:sz w:val="24"/>
          <w:szCs w:val="24"/>
        </w:rPr>
        <w:t xml:space="preserve"> (Accessed: 4 November 2023).</w:t>
      </w:r>
    </w:p>
    <w:p w14:paraId="2390D064" w14:textId="5CFCF941"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CIPD (2023</w:t>
      </w:r>
      <w:r w:rsidR="00272327" w:rsidRPr="000C4C94">
        <w:rPr>
          <w:rFonts w:asciiTheme="majorHAnsi" w:hAnsiTheme="majorHAnsi" w:cstheme="majorHAnsi"/>
          <w:b w:val="0"/>
          <w:bCs/>
          <w:sz w:val="24"/>
          <w:szCs w:val="24"/>
        </w:rPr>
        <w:t>b)</w:t>
      </w:r>
      <w:r w:rsidR="00272327" w:rsidRPr="000C4C94">
        <w:rPr>
          <w:rFonts w:asciiTheme="majorHAnsi" w:hAnsiTheme="majorHAnsi" w:cstheme="majorHAnsi"/>
          <w:b w:val="0"/>
          <w:bCs/>
          <w:i/>
          <w:iCs/>
          <w:sz w:val="24"/>
          <w:szCs w:val="24"/>
        </w:rPr>
        <w:t xml:space="preserve"> |</w:t>
      </w:r>
      <w:r w:rsidRPr="000C4C94">
        <w:rPr>
          <w:rFonts w:asciiTheme="majorHAnsi" w:hAnsiTheme="majorHAnsi" w:cstheme="majorHAnsi"/>
          <w:b w:val="0"/>
          <w:bCs/>
          <w:i/>
          <w:iCs/>
          <w:sz w:val="24"/>
          <w:szCs w:val="24"/>
        </w:rPr>
        <w:t xml:space="preserve"> PESTLE Analysis</w:t>
      </w:r>
      <w:r w:rsidRPr="000C4C94">
        <w:rPr>
          <w:rFonts w:asciiTheme="majorHAnsi" w:hAnsiTheme="majorHAnsi" w:cstheme="majorHAnsi"/>
          <w:b w:val="0"/>
          <w:bCs/>
          <w:sz w:val="24"/>
          <w:szCs w:val="24"/>
        </w:rPr>
        <w:t xml:space="preserve">. Available at: </w:t>
      </w:r>
      <w:hyperlink r:id="rId20" w:anchor="advantages-and-disadvantages-of-a-pestle-analysis" w:history="1">
        <w:r w:rsidRPr="000C4C94">
          <w:rPr>
            <w:rFonts w:asciiTheme="majorHAnsi" w:hAnsiTheme="majorHAnsi" w:cstheme="majorHAnsi"/>
            <w:b w:val="0"/>
            <w:bCs/>
            <w:sz w:val="24"/>
            <w:szCs w:val="24"/>
          </w:rPr>
          <w:t>https://www.cipd.org/uk/knowledge/factsheets/pestle-analysis-factsheet/#advantages-and-disadvantages-of-a-pestle-analysis</w:t>
        </w:r>
      </w:hyperlink>
      <w:r w:rsidRPr="000C4C94">
        <w:rPr>
          <w:rFonts w:asciiTheme="majorHAnsi" w:hAnsiTheme="majorHAnsi" w:cstheme="majorHAnsi"/>
          <w:b w:val="0"/>
          <w:bCs/>
          <w:sz w:val="24"/>
          <w:szCs w:val="24"/>
        </w:rPr>
        <w:t xml:space="preserve"> (Accessed: 1 November 2023).</w:t>
      </w:r>
    </w:p>
    <w:p w14:paraId="34AA2D06" w14:textId="77777777" w:rsidR="00817F9A" w:rsidRDefault="00817F9A" w:rsidP="000C4C94">
      <w:pPr>
        <w:widowControl w:val="0"/>
        <w:autoSpaceDE w:val="0"/>
        <w:autoSpaceDN w:val="0"/>
        <w:adjustRightInd w:val="0"/>
        <w:spacing w:after="240" w:line="360" w:lineRule="auto"/>
        <w:rPr>
          <w:rFonts w:asciiTheme="majorHAnsi" w:hAnsiTheme="majorHAnsi" w:cstheme="majorHAnsi"/>
          <w:b w:val="0"/>
          <w:bCs/>
          <w:sz w:val="24"/>
          <w:szCs w:val="24"/>
        </w:rPr>
      </w:pPr>
    </w:p>
    <w:p w14:paraId="05975816" w14:textId="1F7DB58A"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CIPD (2023c) </w:t>
      </w:r>
      <w:r w:rsidRPr="000C4C94">
        <w:rPr>
          <w:rFonts w:asciiTheme="majorHAnsi" w:hAnsiTheme="majorHAnsi" w:cstheme="majorHAnsi"/>
          <w:b w:val="0"/>
          <w:bCs/>
          <w:i/>
          <w:iCs/>
          <w:sz w:val="24"/>
          <w:szCs w:val="24"/>
        </w:rPr>
        <w:t>PESTLE template</w:t>
      </w:r>
      <w:r w:rsidRPr="000C4C94">
        <w:rPr>
          <w:rFonts w:asciiTheme="majorHAnsi" w:hAnsiTheme="majorHAnsi" w:cstheme="majorHAnsi"/>
          <w:b w:val="0"/>
          <w:bCs/>
          <w:sz w:val="24"/>
          <w:szCs w:val="24"/>
        </w:rPr>
        <w:t xml:space="preserve">. Available at: </w:t>
      </w:r>
      <w:hyperlink r:id="rId21" w:history="1">
        <w:r w:rsidRPr="000C4C94">
          <w:rPr>
            <w:rFonts w:asciiTheme="majorHAnsi" w:hAnsiTheme="majorHAnsi" w:cstheme="majorHAnsi"/>
            <w:b w:val="0"/>
            <w:bCs/>
            <w:sz w:val="24"/>
            <w:szCs w:val="24"/>
          </w:rPr>
          <w:t>https://www.cipd.org/globalassets/media/knowledge/knowledge-hub/factsheets/pdfs/8351-cipd_pestle-editable-template.pdf</w:t>
        </w:r>
      </w:hyperlink>
      <w:r w:rsidRPr="000C4C94">
        <w:rPr>
          <w:rFonts w:asciiTheme="majorHAnsi" w:hAnsiTheme="majorHAnsi" w:cstheme="majorHAnsi"/>
          <w:b w:val="0"/>
          <w:bCs/>
          <w:sz w:val="24"/>
          <w:szCs w:val="24"/>
        </w:rPr>
        <w:t xml:space="preserve"> (Accessed: 1 November 2023).</w:t>
      </w:r>
    </w:p>
    <w:p w14:paraId="1A1AE99C" w14:textId="2E42F0EE"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CIPD (2023d)</w:t>
      </w:r>
      <w:r w:rsidRPr="000C4C94">
        <w:rPr>
          <w:rFonts w:asciiTheme="majorHAnsi" w:hAnsiTheme="majorHAnsi" w:cstheme="majorHAnsi"/>
          <w:b w:val="0"/>
          <w:bCs/>
          <w:i/>
          <w:iCs/>
          <w:sz w:val="24"/>
          <w:szCs w:val="24"/>
        </w:rPr>
        <w:t xml:space="preserve"> | Organisational </w:t>
      </w:r>
      <w:r w:rsidR="00272327" w:rsidRPr="000C4C94">
        <w:rPr>
          <w:rFonts w:asciiTheme="majorHAnsi" w:hAnsiTheme="majorHAnsi" w:cstheme="majorHAnsi"/>
          <w:b w:val="0"/>
          <w:bCs/>
          <w:i/>
          <w:iCs/>
          <w:sz w:val="24"/>
          <w:szCs w:val="24"/>
        </w:rPr>
        <w:t>cultur</w:t>
      </w:r>
      <w:r w:rsidR="00272327">
        <w:rPr>
          <w:rFonts w:asciiTheme="majorHAnsi" w:hAnsiTheme="majorHAnsi" w:cstheme="majorHAnsi"/>
          <w:b w:val="0"/>
          <w:bCs/>
          <w:i/>
          <w:iCs/>
          <w:sz w:val="24"/>
          <w:szCs w:val="24"/>
        </w:rPr>
        <w:t>e.</w:t>
      </w:r>
      <w:r w:rsidRPr="000C4C94">
        <w:rPr>
          <w:rFonts w:asciiTheme="majorHAnsi" w:hAnsiTheme="majorHAnsi" w:cstheme="majorHAnsi"/>
          <w:b w:val="0"/>
          <w:bCs/>
          <w:sz w:val="24"/>
          <w:szCs w:val="24"/>
        </w:rPr>
        <w:t xml:space="preserve"> Available at: </w:t>
      </w:r>
      <w:hyperlink r:id="rId22" w:history="1">
        <w:r w:rsidRPr="000C4C94">
          <w:rPr>
            <w:rFonts w:asciiTheme="majorHAnsi" w:hAnsiTheme="majorHAnsi" w:cstheme="majorHAnsi"/>
            <w:b w:val="0"/>
            <w:bCs/>
            <w:sz w:val="24"/>
            <w:szCs w:val="24"/>
          </w:rPr>
          <w:t>https://www.cipd.org/en/views-and-insights/cipd-viewpoint/organisational-culture/</w:t>
        </w:r>
      </w:hyperlink>
      <w:r w:rsidRPr="000C4C94">
        <w:rPr>
          <w:rFonts w:asciiTheme="majorHAnsi" w:hAnsiTheme="majorHAnsi" w:cstheme="majorHAnsi"/>
          <w:b w:val="0"/>
          <w:bCs/>
          <w:sz w:val="24"/>
          <w:szCs w:val="24"/>
        </w:rPr>
        <w:t xml:space="preserve"> (Accessed: 15 November 2023).</w:t>
      </w:r>
    </w:p>
    <w:p w14:paraId="1580C032" w14:textId="3218F671" w:rsidR="000C4C94" w:rsidRPr="00817F9A" w:rsidRDefault="000C4C94" w:rsidP="000C4C94">
      <w:pPr>
        <w:spacing w:line="360" w:lineRule="atLeast"/>
        <w:rPr>
          <w:rFonts w:asciiTheme="majorHAnsi" w:hAnsiTheme="majorHAnsi" w:cstheme="majorHAnsi"/>
          <w:b w:val="0"/>
          <w:bCs/>
          <w:sz w:val="24"/>
          <w:szCs w:val="24"/>
        </w:rPr>
      </w:pPr>
      <w:r w:rsidRPr="00817F9A">
        <w:rPr>
          <w:rFonts w:asciiTheme="majorHAnsi" w:hAnsiTheme="majorHAnsi" w:cstheme="majorHAnsi"/>
          <w:b w:val="0"/>
          <w:bCs/>
          <w:i/>
          <w:iCs/>
          <w:sz w:val="24"/>
          <w:szCs w:val="24"/>
        </w:rPr>
        <w:t>CIPD (2023e) | Understanding Economy &amp; Labour Market | Factsheets</w:t>
      </w:r>
      <w:r w:rsidRPr="00817F9A">
        <w:rPr>
          <w:rFonts w:asciiTheme="majorHAnsi" w:hAnsiTheme="majorHAnsi" w:cstheme="majorHAnsi"/>
          <w:b w:val="0"/>
          <w:bCs/>
          <w:sz w:val="24"/>
          <w:szCs w:val="24"/>
        </w:rPr>
        <w:t xml:space="preserve">. Available at: </w:t>
      </w:r>
      <w:hyperlink r:id="rId23" w:anchor="Economic" w:history="1">
        <w:r w:rsidRPr="00817F9A">
          <w:rPr>
            <w:rStyle w:val="Hyperlink"/>
            <w:rFonts w:asciiTheme="majorHAnsi" w:hAnsiTheme="majorHAnsi" w:cstheme="majorHAnsi"/>
            <w:b w:val="0"/>
            <w:bCs/>
            <w:color w:val="082A75" w:themeColor="text2"/>
            <w:sz w:val="24"/>
            <w:szCs w:val="24"/>
          </w:rPr>
          <w:t>https://www.cipd.org/uk/knowledge/factsheets/economy-labour-market-factsheet/#Economic</w:t>
        </w:r>
      </w:hyperlink>
      <w:r w:rsidRPr="00817F9A">
        <w:rPr>
          <w:rFonts w:asciiTheme="majorHAnsi" w:hAnsiTheme="majorHAnsi" w:cstheme="majorHAnsi"/>
          <w:b w:val="0"/>
          <w:bCs/>
          <w:sz w:val="24"/>
          <w:szCs w:val="24"/>
        </w:rPr>
        <w:t>. (Accessed: 15 November 2023)</w:t>
      </w:r>
    </w:p>
    <w:p w14:paraId="0759EC53"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p>
    <w:p w14:paraId="1FCBDB6F"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0C4C94">
        <w:rPr>
          <w:rFonts w:asciiTheme="majorHAnsi" w:hAnsiTheme="majorHAnsi" w:cstheme="majorHAnsi"/>
          <w:b w:val="0"/>
          <w:bCs/>
          <w:sz w:val="24"/>
          <w:szCs w:val="24"/>
        </w:rPr>
        <w:t>Cominetti</w:t>
      </w:r>
      <w:proofErr w:type="spellEnd"/>
      <w:r w:rsidRPr="000C4C94">
        <w:rPr>
          <w:rFonts w:asciiTheme="majorHAnsi" w:hAnsiTheme="majorHAnsi" w:cstheme="majorHAnsi"/>
          <w:b w:val="0"/>
          <w:bCs/>
          <w:sz w:val="24"/>
          <w:szCs w:val="24"/>
        </w:rPr>
        <w:t xml:space="preserve">, N. and Murphy, L. (2023) </w:t>
      </w:r>
      <w:r w:rsidRPr="000C4C94">
        <w:rPr>
          <w:rFonts w:asciiTheme="majorHAnsi" w:hAnsiTheme="majorHAnsi" w:cstheme="majorHAnsi"/>
          <w:b w:val="0"/>
          <w:bCs/>
          <w:i/>
          <w:iCs/>
          <w:sz w:val="24"/>
          <w:szCs w:val="24"/>
        </w:rPr>
        <w:t>Calculating the Real Living Wage for London and the rest of the UK: 2023</w:t>
      </w:r>
      <w:r w:rsidRPr="000C4C94">
        <w:rPr>
          <w:rFonts w:asciiTheme="majorHAnsi" w:hAnsiTheme="majorHAnsi" w:cstheme="majorHAnsi"/>
          <w:b w:val="0"/>
          <w:bCs/>
          <w:sz w:val="24"/>
          <w:szCs w:val="24"/>
        </w:rPr>
        <w:t>. Living Wage Foundation.</w:t>
      </w:r>
    </w:p>
    <w:p w14:paraId="6AADFC66"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De Menezes, L.M. and Kelliher, C. (2017) ‘Flexible Working, Individual Performance, and Employee Attitudes: Comparing Formal and Informal Arrangements’, </w:t>
      </w:r>
      <w:r w:rsidRPr="000C4C94">
        <w:rPr>
          <w:rFonts w:asciiTheme="majorHAnsi" w:hAnsiTheme="majorHAnsi" w:cstheme="majorHAnsi"/>
          <w:b w:val="0"/>
          <w:bCs/>
          <w:i/>
          <w:iCs/>
          <w:sz w:val="24"/>
          <w:szCs w:val="24"/>
        </w:rPr>
        <w:t>Human Resource Management</w:t>
      </w:r>
      <w:r w:rsidRPr="000C4C94">
        <w:rPr>
          <w:rFonts w:asciiTheme="majorHAnsi" w:hAnsiTheme="majorHAnsi" w:cstheme="majorHAnsi"/>
          <w:b w:val="0"/>
          <w:bCs/>
          <w:sz w:val="24"/>
          <w:szCs w:val="24"/>
        </w:rPr>
        <w:t xml:space="preserve">, 56(6), pp. 1051–1070. Available at: </w:t>
      </w:r>
      <w:hyperlink r:id="rId24" w:history="1">
        <w:r w:rsidRPr="000C4C94">
          <w:rPr>
            <w:rFonts w:asciiTheme="majorHAnsi" w:hAnsiTheme="majorHAnsi" w:cstheme="majorHAnsi"/>
            <w:b w:val="0"/>
            <w:bCs/>
            <w:sz w:val="24"/>
            <w:szCs w:val="24"/>
          </w:rPr>
          <w:t>https://doi.org/10.1002/hrm.21822</w:t>
        </w:r>
      </w:hyperlink>
      <w:r w:rsidRPr="000C4C94">
        <w:rPr>
          <w:rFonts w:asciiTheme="majorHAnsi" w:hAnsiTheme="majorHAnsi" w:cstheme="majorHAnsi"/>
          <w:b w:val="0"/>
          <w:bCs/>
          <w:sz w:val="24"/>
          <w:szCs w:val="24"/>
        </w:rPr>
        <w:t>.</w:t>
      </w:r>
    </w:p>
    <w:p w14:paraId="2FB8D568" w14:textId="7996879A"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Dobbs, M.E. (2014) ‘Guidelines for Applying Porter’s Five Forces Framework: </w:t>
      </w:r>
      <w:r w:rsidR="00272327" w:rsidRPr="000C4C94">
        <w:rPr>
          <w:rFonts w:asciiTheme="majorHAnsi" w:hAnsiTheme="majorHAnsi" w:cstheme="majorHAnsi"/>
          <w:b w:val="0"/>
          <w:bCs/>
          <w:sz w:val="24"/>
          <w:szCs w:val="24"/>
        </w:rPr>
        <w:t>A</w:t>
      </w:r>
      <w:r w:rsidRPr="000C4C94">
        <w:rPr>
          <w:rFonts w:asciiTheme="majorHAnsi" w:hAnsiTheme="majorHAnsi" w:cstheme="majorHAnsi"/>
          <w:b w:val="0"/>
          <w:bCs/>
          <w:sz w:val="24"/>
          <w:szCs w:val="24"/>
        </w:rPr>
        <w:t xml:space="preserve"> Set of Industry Analysis Templates’, </w:t>
      </w:r>
      <w:r w:rsidRPr="000C4C94">
        <w:rPr>
          <w:rFonts w:asciiTheme="majorHAnsi" w:hAnsiTheme="majorHAnsi" w:cstheme="majorHAnsi"/>
          <w:b w:val="0"/>
          <w:bCs/>
          <w:i/>
          <w:iCs/>
          <w:sz w:val="24"/>
          <w:szCs w:val="24"/>
        </w:rPr>
        <w:t>Competitiveness Review</w:t>
      </w:r>
      <w:r w:rsidRPr="000C4C94">
        <w:rPr>
          <w:rFonts w:asciiTheme="majorHAnsi" w:hAnsiTheme="majorHAnsi" w:cstheme="majorHAnsi"/>
          <w:b w:val="0"/>
          <w:bCs/>
          <w:sz w:val="24"/>
          <w:szCs w:val="24"/>
        </w:rPr>
        <w:t xml:space="preserve">, 24(1), pp. 32–45. Available at: </w:t>
      </w:r>
      <w:hyperlink r:id="rId25" w:history="1">
        <w:r w:rsidRPr="000C4C94">
          <w:rPr>
            <w:rFonts w:asciiTheme="majorHAnsi" w:hAnsiTheme="majorHAnsi" w:cstheme="majorHAnsi"/>
            <w:b w:val="0"/>
            <w:bCs/>
            <w:sz w:val="24"/>
            <w:szCs w:val="24"/>
          </w:rPr>
          <w:t>https://doi.org/10.1108/CR-06-2013-0059</w:t>
        </w:r>
      </w:hyperlink>
      <w:r w:rsidRPr="000C4C94">
        <w:rPr>
          <w:rFonts w:asciiTheme="majorHAnsi" w:hAnsiTheme="majorHAnsi" w:cstheme="majorHAnsi"/>
          <w:b w:val="0"/>
          <w:bCs/>
          <w:sz w:val="24"/>
          <w:szCs w:val="24"/>
        </w:rPr>
        <w:t>.</w:t>
      </w:r>
    </w:p>
    <w:p w14:paraId="60DFD663"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Erickson, T.J. and Gratton, L. (2014) </w:t>
      </w:r>
      <w:r w:rsidRPr="000C4C94">
        <w:rPr>
          <w:rFonts w:asciiTheme="majorHAnsi" w:hAnsiTheme="majorHAnsi" w:cstheme="majorHAnsi"/>
          <w:b w:val="0"/>
          <w:bCs/>
          <w:i/>
          <w:iCs/>
          <w:sz w:val="24"/>
          <w:szCs w:val="24"/>
        </w:rPr>
        <w:t>What It Means to Work Here</w:t>
      </w:r>
      <w:r w:rsidRPr="000C4C94">
        <w:rPr>
          <w:rFonts w:asciiTheme="majorHAnsi" w:hAnsiTheme="majorHAnsi" w:cstheme="majorHAnsi"/>
          <w:b w:val="0"/>
          <w:bCs/>
          <w:sz w:val="24"/>
          <w:szCs w:val="24"/>
        </w:rPr>
        <w:t xml:space="preserve">, </w:t>
      </w:r>
      <w:r w:rsidRPr="000C4C94">
        <w:rPr>
          <w:rFonts w:asciiTheme="majorHAnsi" w:hAnsiTheme="majorHAnsi" w:cstheme="majorHAnsi"/>
          <w:b w:val="0"/>
          <w:bCs/>
          <w:i/>
          <w:iCs/>
          <w:sz w:val="24"/>
          <w:szCs w:val="24"/>
        </w:rPr>
        <w:t>Harvard Business Review</w:t>
      </w:r>
      <w:r w:rsidRPr="000C4C94">
        <w:rPr>
          <w:rFonts w:asciiTheme="majorHAnsi" w:hAnsiTheme="majorHAnsi" w:cstheme="majorHAnsi"/>
          <w:b w:val="0"/>
          <w:bCs/>
          <w:sz w:val="24"/>
          <w:szCs w:val="24"/>
        </w:rPr>
        <w:t xml:space="preserve">. Available at: </w:t>
      </w:r>
      <w:hyperlink r:id="rId26" w:history="1">
        <w:r w:rsidRPr="000C4C94">
          <w:rPr>
            <w:rFonts w:asciiTheme="majorHAnsi" w:hAnsiTheme="majorHAnsi" w:cstheme="majorHAnsi"/>
            <w:b w:val="0"/>
            <w:bCs/>
            <w:sz w:val="24"/>
            <w:szCs w:val="24"/>
          </w:rPr>
          <w:t>https://hbr.org/2007/03/what-it-means-to-work-here</w:t>
        </w:r>
      </w:hyperlink>
      <w:r w:rsidRPr="000C4C94">
        <w:rPr>
          <w:rFonts w:asciiTheme="majorHAnsi" w:hAnsiTheme="majorHAnsi" w:cstheme="majorHAnsi"/>
          <w:b w:val="0"/>
          <w:bCs/>
          <w:sz w:val="24"/>
          <w:szCs w:val="24"/>
        </w:rPr>
        <w:t xml:space="preserve"> (Accessed: 15 November 2023).</w:t>
      </w:r>
    </w:p>
    <w:p w14:paraId="0F63964C" w14:textId="3DCEBB8C"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Francis-Devine, B. (2019) </w:t>
      </w:r>
      <w:r w:rsidRPr="000C4C94">
        <w:rPr>
          <w:rFonts w:asciiTheme="majorHAnsi" w:hAnsiTheme="majorHAnsi" w:cstheme="majorHAnsi"/>
          <w:b w:val="0"/>
          <w:bCs/>
          <w:i/>
          <w:iCs/>
          <w:sz w:val="24"/>
          <w:szCs w:val="24"/>
        </w:rPr>
        <w:t>National Minimum Wage Statistics</w:t>
      </w:r>
      <w:r w:rsidRPr="000C4C94">
        <w:rPr>
          <w:rFonts w:asciiTheme="majorHAnsi" w:hAnsiTheme="majorHAnsi" w:cstheme="majorHAnsi"/>
          <w:b w:val="0"/>
          <w:bCs/>
          <w:sz w:val="24"/>
          <w:szCs w:val="24"/>
        </w:rPr>
        <w:t xml:space="preserve">, </w:t>
      </w:r>
      <w:r w:rsidRPr="000C4C94">
        <w:rPr>
          <w:rFonts w:asciiTheme="majorHAnsi" w:hAnsiTheme="majorHAnsi" w:cstheme="majorHAnsi"/>
          <w:b w:val="0"/>
          <w:bCs/>
          <w:i/>
          <w:iCs/>
          <w:sz w:val="24"/>
          <w:szCs w:val="24"/>
        </w:rPr>
        <w:t>Parliament.uk</w:t>
      </w:r>
      <w:r w:rsidRPr="000C4C94">
        <w:rPr>
          <w:rFonts w:asciiTheme="majorHAnsi" w:hAnsiTheme="majorHAnsi" w:cstheme="majorHAnsi"/>
          <w:b w:val="0"/>
          <w:bCs/>
          <w:sz w:val="24"/>
          <w:szCs w:val="24"/>
        </w:rPr>
        <w:t xml:space="preserve">. Available at: </w:t>
      </w:r>
      <w:hyperlink r:id="rId27" w:history="1">
        <w:r w:rsidRPr="000C4C94">
          <w:rPr>
            <w:rFonts w:asciiTheme="majorHAnsi" w:hAnsiTheme="majorHAnsi" w:cstheme="majorHAnsi"/>
            <w:b w:val="0"/>
            <w:bCs/>
            <w:sz w:val="24"/>
            <w:szCs w:val="24"/>
          </w:rPr>
          <w:t>https://researchbriefings.files.parliament.uk/documents/CBP-7735/CBP-7735.pdf</w:t>
        </w:r>
      </w:hyperlink>
      <w:r w:rsidRPr="000C4C94">
        <w:rPr>
          <w:rFonts w:asciiTheme="majorHAnsi" w:hAnsiTheme="majorHAnsi" w:cstheme="majorHAnsi"/>
          <w:b w:val="0"/>
          <w:bCs/>
          <w:sz w:val="24"/>
          <w:szCs w:val="24"/>
        </w:rPr>
        <w:t xml:space="preserve"> (Accessed: 1 November 2023).</w:t>
      </w:r>
    </w:p>
    <w:p w14:paraId="7A89A651" w14:textId="250C1A74"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G</w:t>
      </w:r>
      <w:r w:rsidR="00817F9A">
        <w:rPr>
          <w:rFonts w:asciiTheme="majorHAnsi" w:hAnsiTheme="majorHAnsi" w:cstheme="majorHAnsi"/>
          <w:b w:val="0"/>
          <w:bCs/>
          <w:sz w:val="24"/>
          <w:szCs w:val="24"/>
        </w:rPr>
        <w:t>ov</w:t>
      </w:r>
      <w:r w:rsidRPr="000C4C94">
        <w:rPr>
          <w:rFonts w:asciiTheme="majorHAnsi" w:hAnsiTheme="majorHAnsi" w:cstheme="majorHAnsi"/>
          <w:b w:val="0"/>
          <w:bCs/>
          <w:sz w:val="24"/>
          <w:szCs w:val="24"/>
        </w:rPr>
        <w:t xml:space="preserve"> (2023a) </w:t>
      </w:r>
      <w:r w:rsidRPr="000C4C94">
        <w:rPr>
          <w:rFonts w:asciiTheme="majorHAnsi" w:hAnsiTheme="majorHAnsi" w:cstheme="majorHAnsi"/>
          <w:b w:val="0"/>
          <w:bCs/>
          <w:i/>
          <w:iCs/>
          <w:sz w:val="24"/>
          <w:szCs w:val="24"/>
        </w:rPr>
        <w:t xml:space="preserve">Wales Expert Group on the </w:t>
      </w:r>
      <w:r w:rsidR="00272327" w:rsidRPr="000C4C94">
        <w:rPr>
          <w:rFonts w:asciiTheme="majorHAnsi" w:hAnsiTheme="majorHAnsi" w:cstheme="majorHAnsi"/>
          <w:b w:val="0"/>
          <w:bCs/>
          <w:i/>
          <w:iCs/>
          <w:sz w:val="24"/>
          <w:szCs w:val="24"/>
        </w:rPr>
        <w:t>Cost-of-Living</w:t>
      </w:r>
      <w:r w:rsidRPr="000C4C94">
        <w:rPr>
          <w:rFonts w:asciiTheme="majorHAnsi" w:hAnsiTheme="majorHAnsi" w:cstheme="majorHAnsi"/>
          <w:b w:val="0"/>
          <w:bCs/>
          <w:i/>
          <w:iCs/>
          <w:sz w:val="24"/>
          <w:szCs w:val="24"/>
        </w:rPr>
        <w:t xml:space="preserve"> Crisis Summary Response and Recommendations for Action</w:t>
      </w:r>
      <w:r w:rsidRPr="000C4C94">
        <w:rPr>
          <w:rFonts w:asciiTheme="majorHAnsi" w:hAnsiTheme="majorHAnsi" w:cstheme="majorHAnsi"/>
          <w:b w:val="0"/>
          <w:bCs/>
          <w:sz w:val="24"/>
          <w:szCs w:val="24"/>
        </w:rPr>
        <w:t xml:space="preserve">. Available at: </w:t>
      </w:r>
      <w:hyperlink r:id="rId28" w:history="1">
        <w:r w:rsidRPr="000C4C94">
          <w:rPr>
            <w:rFonts w:asciiTheme="majorHAnsi" w:hAnsiTheme="majorHAnsi" w:cstheme="majorHAnsi"/>
            <w:b w:val="0"/>
            <w:bCs/>
            <w:sz w:val="24"/>
            <w:szCs w:val="24"/>
          </w:rPr>
          <w:t>https://www.gov.wales/sites/default/files/publications/2023-09/report-of-the-wales-expert-group-on-the-cost-of-living-crisis.pdf</w:t>
        </w:r>
      </w:hyperlink>
      <w:r w:rsidRPr="000C4C94">
        <w:rPr>
          <w:rFonts w:asciiTheme="majorHAnsi" w:hAnsiTheme="majorHAnsi" w:cstheme="majorHAnsi"/>
          <w:b w:val="0"/>
          <w:bCs/>
          <w:sz w:val="24"/>
          <w:szCs w:val="24"/>
        </w:rPr>
        <w:t xml:space="preserve"> (Accessed: 22 October 2023).</w:t>
      </w:r>
    </w:p>
    <w:p w14:paraId="0DBE60EC" w14:textId="61026C5B"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Gov (2023b) </w:t>
      </w:r>
      <w:r w:rsidRPr="000C4C94">
        <w:rPr>
          <w:rFonts w:asciiTheme="majorHAnsi" w:hAnsiTheme="majorHAnsi" w:cstheme="majorHAnsi"/>
          <w:b w:val="0"/>
          <w:bCs/>
          <w:i/>
          <w:iCs/>
          <w:sz w:val="24"/>
          <w:szCs w:val="24"/>
        </w:rPr>
        <w:t>The National Minimum Wage in 2023</w:t>
      </w:r>
      <w:r w:rsidRPr="000C4C94">
        <w:rPr>
          <w:rFonts w:asciiTheme="majorHAnsi" w:hAnsiTheme="majorHAnsi" w:cstheme="majorHAnsi"/>
          <w:b w:val="0"/>
          <w:bCs/>
          <w:sz w:val="24"/>
          <w:szCs w:val="24"/>
        </w:rPr>
        <w:t xml:space="preserve">. Available at: </w:t>
      </w:r>
      <w:hyperlink r:id="rId29" w:history="1">
        <w:r w:rsidRPr="000C4C94">
          <w:rPr>
            <w:rFonts w:asciiTheme="majorHAnsi" w:hAnsiTheme="majorHAnsi" w:cstheme="majorHAnsi"/>
            <w:b w:val="0"/>
            <w:bCs/>
            <w:sz w:val="24"/>
            <w:szCs w:val="24"/>
          </w:rPr>
          <w:t>https://assets.publishing.service.gov.uk/government/uploads/system/uploads/attachment_data/file/1147845/The_National_Minimum_Wage_in_2023.pdf</w:t>
        </w:r>
      </w:hyperlink>
      <w:r w:rsidRPr="000C4C94">
        <w:rPr>
          <w:rFonts w:asciiTheme="majorHAnsi" w:hAnsiTheme="majorHAnsi" w:cstheme="majorHAnsi"/>
          <w:b w:val="0"/>
          <w:bCs/>
          <w:sz w:val="24"/>
          <w:szCs w:val="24"/>
        </w:rPr>
        <w:t xml:space="preserve"> (Accessed: 21 November 2023).</w:t>
      </w:r>
    </w:p>
    <w:p w14:paraId="5B98FC00"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Gov (2023c) </w:t>
      </w:r>
      <w:r w:rsidRPr="000C4C94">
        <w:rPr>
          <w:rFonts w:asciiTheme="majorHAnsi" w:hAnsiTheme="majorHAnsi" w:cstheme="majorHAnsi"/>
          <w:b w:val="0"/>
          <w:bCs/>
          <w:i/>
          <w:iCs/>
          <w:sz w:val="24"/>
          <w:szCs w:val="24"/>
        </w:rPr>
        <w:t>UK Sustainability Disclosure Standards</w:t>
      </w:r>
      <w:r w:rsidRPr="000C4C94">
        <w:rPr>
          <w:rFonts w:asciiTheme="majorHAnsi" w:hAnsiTheme="majorHAnsi" w:cstheme="majorHAnsi"/>
          <w:b w:val="0"/>
          <w:bCs/>
          <w:sz w:val="24"/>
          <w:szCs w:val="24"/>
        </w:rPr>
        <w:t xml:space="preserve">, </w:t>
      </w:r>
      <w:r w:rsidRPr="000C4C94">
        <w:rPr>
          <w:rFonts w:asciiTheme="majorHAnsi" w:hAnsiTheme="majorHAnsi" w:cstheme="majorHAnsi"/>
          <w:b w:val="0"/>
          <w:bCs/>
          <w:i/>
          <w:iCs/>
          <w:sz w:val="24"/>
          <w:szCs w:val="24"/>
        </w:rPr>
        <w:t>GOV.UK</w:t>
      </w:r>
      <w:r w:rsidRPr="000C4C94">
        <w:rPr>
          <w:rFonts w:asciiTheme="majorHAnsi" w:hAnsiTheme="majorHAnsi" w:cstheme="majorHAnsi"/>
          <w:b w:val="0"/>
          <w:bCs/>
          <w:sz w:val="24"/>
          <w:szCs w:val="24"/>
        </w:rPr>
        <w:t xml:space="preserve">. Available at: </w:t>
      </w:r>
      <w:hyperlink r:id="rId30" w:history="1">
        <w:r w:rsidRPr="000C4C94">
          <w:rPr>
            <w:rFonts w:asciiTheme="majorHAnsi" w:hAnsiTheme="majorHAnsi" w:cstheme="majorHAnsi"/>
            <w:b w:val="0"/>
            <w:bCs/>
            <w:sz w:val="24"/>
            <w:szCs w:val="24"/>
          </w:rPr>
          <w:t>https://www.gov.uk/guidance/uk-sustainability-disclosure-standards</w:t>
        </w:r>
      </w:hyperlink>
      <w:r w:rsidRPr="000C4C94">
        <w:rPr>
          <w:rFonts w:asciiTheme="majorHAnsi" w:hAnsiTheme="majorHAnsi" w:cstheme="majorHAnsi"/>
          <w:b w:val="0"/>
          <w:bCs/>
          <w:sz w:val="24"/>
          <w:szCs w:val="24"/>
        </w:rPr>
        <w:t xml:space="preserve"> (Accessed: 31 October 2023).</w:t>
      </w:r>
    </w:p>
    <w:p w14:paraId="170863AB"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Haan, K. (2023) </w:t>
      </w:r>
      <w:r w:rsidRPr="000C4C94">
        <w:rPr>
          <w:rFonts w:asciiTheme="majorHAnsi" w:hAnsiTheme="majorHAnsi" w:cstheme="majorHAnsi"/>
          <w:b w:val="0"/>
          <w:bCs/>
          <w:i/>
          <w:iCs/>
          <w:sz w:val="24"/>
          <w:szCs w:val="24"/>
        </w:rPr>
        <w:t>How Businesses Are Using Artificial Intelligence In 2023</w:t>
      </w:r>
      <w:r w:rsidRPr="000C4C94">
        <w:rPr>
          <w:rFonts w:asciiTheme="majorHAnsi" w:hAnsiTheme="majorHAnsi" w:cstheme="majorHAnsi"/>
          <w:b w:val="0"/>
          <w:bCs/>
          <w:sz w:val="24"/>
          <w:szCs w:val="24"/>
        </w:rPr>
        <w:t xml:space="preserve">, </w:t>
      </w:r>
      <w:r w:rsidRPr="000C4C94">
        <w:rPr>
          <w:rFonts w:asciiTheme="majorHAnsi" w:hAnsiTheme="majorHAnsi" w:cstheme="majorHAnsi"/>
          <w:b w:val="0"/>
          <w:bCs/>
          <w:i/>
          <w:iCs/>
          <w:sz w:val="24"/>
          <w:szCs w:val="24"/>
        </w:rPr>
        <w:t>Forbes</w:t>
      </w:r>
      <w:r w:rsidRPr="000C4C94">
        <w:rPr>
          <w:rFonts w:asciiTheme="majorHAnsi" w:hAnsiTheme="majorHAnsi" w:cstheme="majorHAnsi"/>
          <w:b w:val="0"/>
          <w:bCs/>
          <w:sz w:val="24"/>
          <w:szCs w:val="24"/>
        </w:rPr>
        <w:t xml:space="preserve">. Available at: </w:t>
      </w:r>
      <w:hyperlink r:id="rId31" w:history="1">
        <w:r w:rsidRPr="000C4C94">
          <w:rPr>
            <w:rFonts w:asciiTheme="majorHAnsi" w:hAnsiTheme="majorHAnsi" w:cstheme="majorHAnsi"/>
            <w:b w:val="0"/>
            <w:bCs/>
            <w:sz w:val="24"/>
            <w:szCs w:val="24"/>
          </w:rPr>
          <w:t>https://www.forbes.com/advisor/business/software/ai-in-business/</w:t>
        </w:r>
      </w:hyperlink>
      <w:r w:rsidRPr="000C4C94">
        <w:rPr>
          <w:rFonts w:asciiTheme="majorHAnsi" w:hAnsiTheme="majorHAnsi" w:cstheme="majorHAnsi"/>
          <w:b w:val="0"/>
          <w:bCs/>
          <w:sz w:val="24"/>
          <w:szCs w:val="24"/>
        </w:rPr>
        <w:t xml:space="preserve"> (Accessed: 2 November 2023).</w:t>
      </w:r>
    </w:p>
    <w:p w14:paraId="37E45E87"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Helms, M.M. and Nixon, J. (2010) ‘Exploring SWOT analysis – where are we now?’, </w:t>
      </w:r>
      <w:r w:rsidRPr="000C4C94">
        <w:rPr>
          <w:rFonts w:asciiTheme="majorHAnsi" w:hAnsiTheme="majorHAnsi" w:cstheme="majorHAnsi"/>
          <w:b w:val="0"/>
          <w:bCs/>
          <w:i/>
          <w:iCs/>
          <w:sz w:val="24"/>
          <w:szCs w:val="24"/>
        </w:rPr>
        <w:t>Journal of Strategy and Management</w:t>
      </w:r>
      <w:r w:rsidRPr="000C4C94">
        <w:rPr>
          <w:rFonts w:asciiTheme="majorHAnsi" w:hAnsiTheme="majorHAnsi" w:cstheme="majorHAnsi"/>
          <w:b w:val="0"/>
          <w:bCs/>
          <w:sz w:val="24"/>
          <w:szCs w:val="24"/>
        </w:rPr>
        <w:t xml:space="preserve">, 3(3), pp. 215–251. Available at: </w:t>
      </w:r>
      <w:hyperlink r:id="rId32" w:history="1">
        <w:r w:rsidRPr="000C4C94">
          <w:rPr>
            <w:rFonts w:asciiTheme="majorHAnsi" w:hAnsiTheme="majorHAnsi" w:cstheme="majorHAnsi"/>
            <w:b w:val="0"/>
            <w:bCs/>
            <w:sz w:val="24"/>
            <w:szCs w:val="24"/>
          </w:rPr>
          <w:t>https://doi.org/10.1108/17554251011064837</w:t>
        </w:r>
      </w:hyperlink>
      <w:r w:rsidRPr="000C4C94">
        <w:rPr>
          <w:rFonts w:asciiTheme="majorHAnsi" w:hAnsiTheme="majorHAnsi" w:cstheme="majorHAnsi"/>
          <w:b w:val="0"/>
          <w:bCs/>
          <w:sz w:val="24"/>
          <w:szCs w:val="24"/>
        </w:rPr>
        <w:t>.</w:t>
      </w:r>
    </w:p>
    <w:p w14:paraId="4F0B3EDA"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IFRS (2023a) </w:t>
      </w:r>
      <w:r w:rsidRPr="000C4C94">
        <w:rPr>
          <w:rFonts w:asciiTheme="majorHAnsi" w:hAnsiTheme="majorHAnsi" w:cstheme="majorHAnsi"/>
          <w:b w:val="0"/>
          <w:bCs/>
          <w:i/>
          <w:iCs/>
          <w:sz w:val="24"/>
          <w:szCs w:val="24"/>
        </w:rPr>
        <w:t>Climate-related Disclosures IFRS S2: Sustainability Disclosure Standard International Sustainability Standards Board</w:t>
      </w:r>
      <w:r w:rsidRPr="000C4C94">
        <w:rPr>
          <w:rFonts w:asciiTheme="majorHAnsi" w:hAnsiTheme="majorHAnsi" w:cstheme="majorHAnsi"/>
          <w:b w:val="0"/>
          <w:bCs/>
          <w:sz w:val="24"/>
          <w:szCs w:val="24"/>
        </w:rPr>
        <w:t xml:space="preserve">. Available at: </w:t>
      </w:r>
      <w:hyperlink r:id="rId33" w:history="1">
        <w:r w:rsidRPr="000C4C94">
          <w:rPr>
            <w:rFonts w:asciiTheme="majorHAnsi" w:hAnsiTheme="majorHAnsi" w:cstheme="majorHAnsi"/>
            <w:b w:val="0"/>
            <w:bCs/>
            <w:sz w:val="24"/>
            <w:szCs w:val="24"/>
          </w:rPr>
          <w:t>https://www.ifrs.org/content/dam/ifrs/publications/pdf-standards-issb/english/2023/issued/part-a/issb-2023-a-ifrs-s2-climate-related-disclosures.pdf?bypass=on</w:t>
        </w:r>
      </w:hyperlink>
      <w:r w:rsidRPr="000C4C94">
        <w:rPr>
          <w:rFonts w:asciiTheme="majorHAnsi" w:hAnsiTheme="majorHAnsi" w:cstheme="majorHAnsi"/>
          <w:b w:val="0"/>
          <w:bCs/>
          <w:sz w:val="24"/>
          <w:szCs w:val="24"/>
        </w:rPr>
        <w:t xml:space="preserve"> (Accessed: 2 November 2023).</w:t>
      </w:r>
    </w:p>
    <w:p w14:paraId="7D771AEA"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IFRS (2023b) </w:t>
      </w:r>
      <w:r w:rsidRPr="000C4C94">
        <w:rPr>
          <w:rFonts w:asciiTheme="majorHAnsi" w:hAnsiTheme="majorHAnsi" w:cstheme="majorHAnsi"/>
          <w:b w:val="0"/>
          <w:bCs/>
          <w:i/>
          <w:iCs/>
          <w:sz w:val="24"/>
          <w:szCs w:val="24"/>
        </w:rPr>
        <w:t>General Requirements for Disclosure of Sustainability-related Financial Information IFRS S1 IFRS: Sustainability Disclosure Standard International Sustainability Standards Board</w:t>
      </w:r>
      <w:r w:rsidRPr="000C4C94">
        <w:rPr>
          <w:rFonts w:asciiTheme="majorHAnsi" w:hAnsiTheme="majorHAnsi" w:cstheme="majorHAnsi"/>
          <w:b w:val="0"/>
          <w:bCs/>
          <w:sz w:val="24"/>
          <w:szCs w:val="24"/>
        </w:rPr>
        <w:t xml:space="preserve">. Available at: </w:t>
      </w:r>
      <w:hyperlink r:id="rId34" w:history="1">
        <w:r w:rsidRPr="000C4C94">
          <w:rPr>
            <w:rFonts w:asciiTheme="majorHAnsi" w:hAnsiTheme="majorHAnsi" w:cstheme="majorHAnsi"/>
            <w:b w:val="0"/>
            <w:bCs/>
            <w:sz w:val="24"/>
            <w:szCs w:val="24"/>
          </w:rPr>
          <w:t>https://www.ifrs.org/content/dam/ifrs/publications/pdf-standards-issb/english/2023/issued/part-a/issb-2023-a-ifrs-s1-general-requirements-for-disclosure-of-sustainability-related-financial-information.pdf?bypass=on</w:t>
        </w:r>
      </w:hyperlink>
      <w:r w:rsidRPr="000C4C94">
        <w:rPr>
          <w:rFonts w:asciiTheme="majorHAnsi" w:hAnsiTheme="majorHAnsi" w:cstheme="majorHAnsi"/>
          <w:b w:val="0"/>
          <w:bCs/>
          <w:sz w:val="24"/>
          <w:szCs w:val="24"/>
        </w:rPr>
        <w:t xml:space="preserve"> (Accessed: 2 November 2023).</w:t>
      </w:r>
    </w:p>
    <w:p w14:paraId="5D508E86" w14:textId="77777777" w:rsid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Jaworski, C., </w:t>
      </w:r>
      <w:proofErr w:type="spellStart"/>
      <w:r w:rsidRPr="000C4C94">
        <w:rPr>
          <w:rFonts w:asciiTheme="majorHAnsi" w:hAnsiTheme="majorHAnsi" w:cstheme="majorHAnsi"/>
          <w:b w:val="0"/>
          <w:bCs/>
          <w:sz w:val="24"/>
          <w:szCs w:val="24"/>
        </w:rPr>
        <w:t>Ravichandan</w:t>
      </w:r>
      <w:proofErr w:type="spellEnd"/>
      <w:r w:rsidRPr="000C4C94">
        <w:rPr>
          <w:rFonts w:asciiTheme="majorHAnsi" w:hAnsiTheme="majorHAnsi" w:cstheme="majorHAnsi"/>
          <w:b w:val="0"/>
          <w:bCs/>
          <w:sz w:val="24"/>
          <w:szCs w:val="24"/>
        </w:rPr>
        <w:t xml:space="preserve">, S, </w:t>
      </w:r>
      <w:proofErr w:type="spellStart"/>
      <w:r w:rsidRPr="000C4C94">
        <w:rPr>
          <w:rFonts w:asciiTheme="majorHAnsi" w:hAnsiTheme="majorHAnsi" w:cstheme="majorHAnsi"/>
          <w:b w:val="0"/>
          <w:bCs/>
          <w:sz w:val="24"/>
          <w:szCs w:val="24"/>
        </w:rPr>
        <w:t>Karpinkinski</w:t>
      </w:r>
      <w:proofErr w:type="spellEnd"/>
      <w:r w:rsidRPr="000C4C94">
        <w:rPr>
          <w:rFonts w:asciiTheme="majorHAnsi" w:hAnsiTheme="majorHAnsi" w:cstheme="majorHAnsi"/>
          <w:b w:val="0"/>
          <w:bCs/>
          <w:sz w:val="24"/>
          <w:szCs w:val="24"/>
        </w:rPr>
        <w:t xml:space="preserve">, A., and Singh, S., (2018) ‘The effects of training satisfaction, employee benefits, and incentives on part-time employees’ commitment’, </w:t>
      </w:r>
      <w:r w:rsidRPr="000C4C94">
        <w:rPr>
          <w:rFonts w:asciiTheme="majorHAnsi" w:hAnsiTheme="majorHAnsi" w:cstheme="majorHAnsi"/>
          <w:b w:val="0"/>
          <w:bCs/>
          <w:i/>
          <w:iCs/>
          <w:sz w:val="24"/>
          <w:szCs w:val="24"/>
        </w:rPr>
        <w:t>International Journal of Hospitality Management</w:t>
      </w:r>
      <w:r w:rsidRPr="000C4C94">
        <w:rPr>
          <w:rFonts w:asciiTheme="majorHAnsi" w:hAnsiTheme="majorHAnsi" w:cstheme="majorHAnsi"/>
          <w:b w:val="0"/>
          <w:bCs/>
          <w:sz w:val="24"/>
          <w:szCs w:val="24"/>
        </w:rPr>
        <w:t xml:space="preserve">, 74(2), pp. 1–12. Available at: </w:t>
      </w:r>
      <w:hyperlink r:id="rId35" w:history="1">
        <w:r w:rsidRPr="000C4C94">
          <w:rPr>
            <w:rFonts w:asciiTheme="majorHAnsi" w:hAnsiTheme="majorHAnsi" w:cstheme="majorHAnsi"/>
            <w:b w:val="0"/>
            <w:bCs/>
            <w:sz w:val="24"/>
            <w:szCs w:val="24"/>
          </w:rPr>
          <w:t>https://doi.org/10.1016/j.ijhm.2018.02.011</w:t>
        </w:r>
      </w:hyperlink>
      <w:r w:rsidRPr="000C4C94">
        <w:rPr>
          <w:rFonts w:asciiTheme="majorHAnsi" w:hAnsiTheme="majorHAnsi" w:cstheme="majorHAnsi"/>
          <w:b w:val="0"/>
          <w:bCs/>
          <w:sz w:val="24"/>
          <w:szCs w:val="24"/>
        </w:rPr>
        <w:t>.</w:t>
      </w:r>
    </w:p>
    <w:p w14:paraId="6E823710" w14:textId="77777777" w:rsidR="00817F9A" w:rsidRPr="000C4C94" w:rsidRDefault="00817F9A" w:rsidP="000C4C94">
      <w:pPr>
        <w:widowControl w:val="0"/>
        <w:autoSpaceDE w:val="0"/>
        <w:autoSpaceDN w:val="0"/>
        <w:adjustRightInd w:val="0"/>
        <w:spacing w:after="240" w:line="360" w:lineRule="auto"/>
        <w:rPr>
          <w:rFonts w:asciiTheme="majorHAnsi" w:hAnsiTheme="majorHAnsi" w:cstheme="majorHAnsi"/>
          <w:b w:val="0"/>
          <w:bCs/>
          <w:sz w:val="24"/>
          <w:szCs w:val="24"/>
        </w:rPr>
      </w:pPr>
    </w:p>
    <w:p w14:paraId="76788CE8"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lastRenderedPageBreak/>
        <w:t xml:space="preserve">Jeffery, R. (2019) </w:t>
      </w:r>
      <w:r w:rsidRPr="000C4C94">
        <w:rPr>
          <w:rFonts w:asciiTheme="majorHAnsi" w:hAnsiTheme="majorHAnsi" w:cstheme="majorHAnsi"/>
          <w:b w:val="0"/>
          <w:bCs/>
          <w:i/>
          <w:iCs/>
          <w:sz w:val="24"/>
          <w:szCs w:val="24"/>
        </w:rPr>
        <w:t xml:space="preserve">How much should you really pay your </w:t>
      </w:r>
      <w:proofErr w:type="gramStart"/>
      <w:r w:rsidRPr="000C4C94">
        <w:rPr>
          <w:rFonts w:asciiTheme="majorHAnsi" w:hAnsiTheme="majorHAnsi" w:cstheme="majorHAnsi"/>
          <w:b w:val="0"/>
          <w:bCs/>
          <w:i/>
          <w:iCs/>
          <w:sz w:val="24"/>
          <w:szCs w:val="24"/>
        </w:rPr>
        <w:t>people?</w:t>
      </w:r>
      <w:r w:rsidRPr="000C4C94">
        <w:rPr>
          <w:rFonts w:asciiTheme="majorHAnsi" w:hAnsiTheme="majorHAnsi" w:cstheme="majorHAnsi"/>
          <w:b w:val="0"/>
          <w:bCs/>
          <w:sz w:val="24"/>
          <w:szCs w:val="24"/>
        </w:rPr>
        <w:t>,</w:t>
      </w:r>
      <w:proofErr w:type="gramEnd"/>
      <w:r w:rsidRPr="000C4C94">
        <w:rPr>
          <w:rFonts w:asciiTheme="majorHAnsi" w:hAnsiTheme="majorHAnsi" w:cstheme="majorHAnsi"/>
          <w:b w:val="0"/>
          <w:bCs/>
          <w:sz w:val="24"/>
          <w:szCs w:val="24"/>
        </w:rPr>
        <w:t xml:space="preserve"> </w:t>
      </w:r>
      <w:r w:rsidRPr="000C4C94">
        <w:rPr>
          <w:rFonts w:asciiTheme="majorHAnsi" w:hAnsiTheme="majorHAnsi" w:cstheme="majorHAnsi"/>
          <w:b w:val="0"/>
          <w:bCs/>
          <w:i/>
          <w:iCs/>
          <w:sz w:val="24"/>
          <w:szCs w:val="24"/>
        </w:rPr>
        <w:t>www.peoplemanagement.co.uk</w:t>
      </w:r>
      <w:r w:rsidRPr="000C4C94">
        <w:rPr>
          <w:rFonts w:asciiTheme="majorHAnsi" w:hAnsiTheme="majorHAnsi" w:cstheme="majorHAnsi"/>
          <w:b w:val="0"/>
          <w:bCs/>
          <w:sz w:val="24"/>
          <w:szCs w:val="24"/>
        </w:rPr>
        <w:t xml:space="preserve">. Available at: </w:t>
      </w:r>
      <w:hyperlink r:id="rId36" w:history="1">
        <w:r w:rsidRPr="000C4C94">
          <w:rPr>
            <w:rFonts w:asciiTheme="majorHAnsi" w:hAnsiTheme="majorHAnsi" w:cstheme="majorHAnsi"/>
            <w:b w:val="0"/>
            <w:bCs/>
            <w:sz w:val="24"/>
            <w:szCs w:val="24"/>
          </w:rPr>
          <w:t>https://www.peoplemanagement.co.uk/article/1744300/how-much-really-pay-people</w:t>
        </w:r>
      </w:hyperlink>
      <w:r w:rsidRPr="000C4C94">
        <w:rPr>
          <w:rFonts w:asciiTheme="majorHAnsi" w:hAnsiTheme="majorHAnsi" w:cstheme="majorHAnsi"/>
          <w:b w:val="0"/>
          <w:bCs/>
          <w:sz w:val="24"/>
          <w:szCs w:val="24"/>
        </w:rPr>
        <w:t xml:space="preserve"> (Accessed: 15 November 2023).</w:t>
      </w:r>
    </w:p>
    <w:p w14:paraId="09C2A582" w14:textId="77777777" w:rsidR="000C4C94" w:rsidRPr="007754CD" w:rsidRDefault="000C4C94" w:rsidP="000C4C94">
      <w:pPr>
        <w:spacing w:line="240" w:lineRule="auto"/>
        <w:rPr>
          <w:rFonts w:asciiTheme="majorHAnsi" w:eastAsia="Times New Roman" w:hAnsiTheme="majorHAnsi" w:cstheme="majorHAnsi"/>
          <w:b w:val="0"/>
          <w:bCs/>
          <w:sz w:val="24"/>
          <w:szCs w:val="24"/>
        </w:rPr>
      </w:pPr>
      <w:bookmarkStart w:id="8" w:name="_Hlk151711286"/>
      <w:r w:rsidRPr="007754CD">
        <w:rPr>
          <w:rFonts w:asciiTheme="majorHAnsi" w:eastAsia="Times New Roman" w:hAnsiTheme="majorHAnsi" w:cstheme="majorHAnsi"/>
          <w:b w:val="0"/>
          <w:bCs/>
          <w:sz w:val="24"/>
          <w:szCs w:val="24"/>
        </w:rPr>
        <w:t>Kapoor, A., &amp; Kulshrestha</w:t>
      </w:r>
      <w:bookmarkEnd w:id="8"/>
      <w:r w:rsidRPr="007754CD">
        <w:rPr>
          <w:rFonts w:asciiTheme="majorHAnsi" w:eastAsia="Times New Roman" w:hAnsiTheme="majorHAnsi" w:cstheme="majorHAnsi"/>
          <w:b w:val="0"/>
          <w:bCs/>
          <w:sz w:val="24"/>
          <w:szCs w:val="24"/>
        </w:rPr>
        <w:t xml:space="preserve">, C. (Eds.). (2014). </w:t>
      </w:r>
      <w:r w:rsidRPr="007754CD">
        <w:rPr>
          <w:rFonts w:asciiTheme="majorHAnsi" w:eastAsia="Times New Roman" w:hAnsiTheme="majorHAnsi" w:cstheme="majorHAnsi"/>
          <w:b w:val="0"/>
          <w:bCs/>
          <w:i/>
          <w:iCs/>
          <w:sz w:val="24"/>
          <w:szCs w:val="24"/>
        </w:rPr>
        <w:t>Dynamics of competitive advantage and consumer perception in social marketing</w:t>
      </w:r>
      <w:r w:rsidRPr="007754CD">
        <w:rPr>
          <w:rFonts w:asciiTheme="majorHAnsi" w:eastAsia="Times New Roman" w:hAnsiTheme="majorHAnsi" w:cstheme="majorHAnsi"/>
          <w:b w:val="0"/>
          <w:bCs/>
          <w:sz w:val="24"/>
          <w:szCs w:val="24"/>
        </w:rPr>
        <w:t>. Business Science Reference. https://doi.org/10.4018/978-1-4666-4430-4</w:t>
      </w:r>
    </w:p>
    <w:p w14:paraId="0B541E35"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p>
    <w:p w14:paraId="351790A6"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Lee, H.-I. and Lu, H. (2020) ‘Promoting knowledge sharing with effective leadership - a case study from socio-organisational perspective’, </w:t>
      </w:r>
      <w:r w:rsidRPr="000C4C94">
        <w:rPr>
          <w:rFonts w:asciiTheme="majorHAnsi" w:hAnsiTheme="majorHAnsi" w:cstheme="majorHAnsi"/>
          <w:b w:val="0"/>
          <w:bCs/>
          <w:i/>
          <w:iCs/>
          <w:sz w:val="24"/>
          <w:szCs w:val="24"/>
        </w:rPr>
        <w:t>Knowledge Management Research &amp; Practice</w:t>
      </w:r>
      <w:r w:rsidRPr="000C4C94">
        <w:rPr>
          <w:rFonts w:asciiTheme="majorHAnsi" w:hAnsiTheme="majorHAnsi" w:cstheme="majorHAnsi"/>
          <w:b w:val="0"/>
          <w:bCs/>
          <w:sz w:val="24"/>
          <w:szCs w:val="24"/>
        </w:rPr>
        <w:t xml:space="preserve">, 20(4), pp. 1–14. Available at: </w:t>
      </w:r>
      <w:hyperlink r:id="rId37" w:history="1">
        <w:r w:rsidRPr="000C4C94">
          <w:rPr>
            <w:rFonts w:asciiTheme="majorHAnsi" w:hAnsiTheme="majorHAnsi" w:cstheme="majorHAnsi"/>
            <w:b w:val="0"/>
            <w:bCs/>
            <w:sz w:val="24"/>
            <w:szCs w:val="24"/>
          </w:rPr>
          <w:t>https://doi.org/10.1080/14778238.2020.1833689</w:t>
        </w:r>
      </w:hyperlink>
      <w:r w:rsidRPr="000C4C94">
        <w:rPr>
          <w:rFonts w:asciiTheme="majorHAnsi" w:hAnsiTheme="majorHAnsi" w:cstheme="majorHAnsi"/>
          <w:b w:val="0"/>
          <w:bCs/>
          <w:sz w:val="24"/>
          <w:szCs w:val="24"/>
        </w:rPr>
        <w:t>.</w:t>
      </w:r>
    </w:p>
    <w:p w14:paraId="64150F63"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Merriman, K.K. </w:t>
      </w:r>
      <w:r w:rsidRPr="000C4C94">
        <w:rPr>
          <w:rFonts w:asciiTheme="majorHAnsi" w:hAnsiTheme="majorHAnsi" w:cstheme="majorHAnsi"/>
          <w:b w:val="0"/>
          <w:bCs/>
          <w:i/>
          <w:iCs/>
          <w:sz w:val="24"/>
          <w:szCs w:val="24"/>
        </w:rPr>
        <w:t>et al.</w:t>
      </w:r>
      <w:r w:rsidRPr="000C4C94">
        <w:rPr>
          <w:rFonts w:asciiTheme="majorHAnsi" w:hAnsiTheme="majorHAnsi" w:cstheme="majorHAnsi"/>
          <w:b w:val="0"/>
          <w:bCs/>
          <w:sz w:val="24"/>
          <w:szCs w:val="24"/>
        </w:rPr>
        <w:t xml:space="preserve"> (2016) ‘Employees and sustainability: the role of incentives’, </w:t>
      </w:r>
      <w:r w:rsidRPr="000C4C94">
        <w:rPr>
          <w:rFonts w:asciiTheme="majorHAnsi" w:hAnsiTheme="majorHAnsi" w:cstheme="majorHAnsi"/>
          <w:b w:val="0"/>
          <w:bCs/>
          <w:i/>
          <w:iCs/>
          <w:sz w:val="24"/>
          <w:szCs w:val="24"/>
        </w:rPr>
        <w:t>Journal of Managerial Psychology</w:t>
      </w:r>
      <w:r w:rsidRPr="000C4C94">
        <w:rPr>
          <w:rFonts w:asciiTheme="majorHAnsi" w:hAnsiTheme="majorHAnsi" w:cstheme="majorHAnsi"/>
          <w:b w:val="0"/>
          <w:bCs/>
          <w:sz w:val="24"/>
          <w:szCs w:val="24"/>
        </w:rPr>
        <w:t xml:space="preserve">, 31(4), pp. 820–836. Available at: </w:t>
      </w:r>
      <w:hyperlink r:id="rId38" w:history="1">
        <w:r w:rsidRPr="000C4C94">
          <w:rPr>
            <w:rFonts w:asciiTheme="majorHAnsi" w:hAnsiTheme="majorHAnsi" w:cstheme="majorHAnsi"/>
            <w:b w:val="0"/>
            <w:bCs/>
            <w:sz w:val="24"/>
            <w:szCs w:val="24"/>
          </w:rPr>
          <w:t>https://doi.org/10.1108/jmp-09-2014-0285</w:t>
        </w:r>
      </w:hyperlink>
      <w:r w:rsidRPr="000C4C94">
        <w:rPr>
          <w:rFonts w:asciiTheme="majorHAnsi" w:hAnsiTheme="majorHAnsi" w:cstheme="majorHAnsi"/>
          <w:b w:val="0"/>
          <w:bCs/>
          <w:sz w:val="24"/>
          <w:szCs w:val="24"/>
        </w:rPr>
        <w:t>.</w:t>
      </w:r>
    </w:p>
    <w:p w14:paraId="16FC3610"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Miller, J. (2022) Inclusion at work 2022. London: Chartered Institute of Personnel and Development.</w:t>
      </w:r>
    </w:p>
    <w:p w14:paraId="64B2C945"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O’Byrne, S.F. and </w:t>
      </w:r>
      <w:proofErr w:type="spellStart"/>
      <w:r w:rsidRPr="000C4C94">
        <w:rPr>
          <w:rFonts w:asciiTheme="majorHAnsi" w:hAnsiTheme="majorHAnsi" w:cstheme="majorHAnsi"/>
          <w:b w:val="0"/>
          <w:bCs/>
          <w:sz w:val="24"/>
          <w:szCs w:val="24"/>
        </w:rPr>
        <w:t>Gressle</w:t>
      </w:r>
      <w:proofErr w:type="spellEnd"/>
      <w:r w:rsidRPr="000C4C94">
        <w:rPr>
          <w:rFonts w:asciiTheme="majorHAnsi" w:hAnsiTheme="majorHAnsi" w:cstheme="majorHAnsi"/>
          <w:b w:val="0"/>
          <w:bCs/>
          <w:sz w:val="24"/>
          <w:szCs w:val="24"/>
        </w:rPr>
        <w:t xml:space="preserve">, M. (2013) ‘How “Competitive Pay” Undermines Pay for Performance (and What Companies Can Do to Avoid That)’, </w:t>
      </w:r>
      <w:r w:rsidRPr="000C4C94">
        <w:rPr>
          <w:rFonts w:asciiTheme="majorHAnsi" w:hAnsiTheme="majorHAnsi" w:cstheme="majorHAnsi"/>
          <w:b w:val="0"/>
          <w:bCs/>
          <w:i/>
          <w:iCs/>
          <w:sz w:val="24"/>
          <w:szCs w:val="24"/>
        </w:rPr>
        <w:t>Journal of Applied Corporate Finance</w:t>
      </w:r>
      <w:r w:rsidRPr="000C4C94">
        <w:rPr>
          <w:rFonts w:asciiTheme="majorHAnsi" w:hAnsiTheme="majorHAnsi" w:cstheme="majorHAnsi"/>
          <w:b w:val="0"/>
          <w:bCs/>
          <w:sz w:val="24"/>
          <w:szCs w:val="24"/>
        </w:rPr>
        <w:t xml:space="preserve">, 25(2), pp. 26–38. Available at: </w:t>
      </w:r>
      <w:hyperlink r:id="rId39" w:history="1">
        <w:r w:rsidRPr="000C4C94">
          <w:rPr>
            <w:rFonts w:asciiTheme="majorHAnsi" w:hAnsiTheme="majorHAnsi" w:cstheme="majorHAnsi"/>
            <w:b w:val="0"/>
            <w:bCs/>
            <w:sz w:val="24"/>
            <w:szCs w:val="24"/>
          </w:rPr>
          <w:t>https://doi.org/10.1111/jacf.12014</w:t>
        </w:r>
      </w:hyperlink>
      <w:r w:rsidRPr="000C4C94">
        <w:rPr>
          <w:rFonts w:asciiTheme="majorHAnsi" w:hAnsiTheme="majorHAnsi" w:cstheme="majorHAnsi"/>
          <w:b w:val="0"/>
          <w:bCs/>
          <w:sz w:val="24"/>
          <w:szCs w:val="24"/>
        </w:rPr>
        <w:t>.</w:t>
      </w:r>
    </w:p>
    <w:p w14:paraId="39E04484" w14:textId="77777777" w:rsidR="000C4C94" w:rsidRPr="00817F9A" w:rsidRDefault="000C4C94" w:rsidP="000C4C94">
      <w:pPr>
        <w:spacing w:line="360" w:lineRule="atLeast"/>
        <w:rPr>
          <w:rFonts w:asciiTheme="majorHAnsi" w:hAnsiTheme="majorHAnsi" w:cstheme="majorHAnsi"/>
          <w:b w:val="0"/>
          <w:bCs/>
          <w:sz w:val="24"/>
          <w:szCs w:val="24"/>
        </w:rPr>
      </w:pPr>
      <w:r w:rsidRPr="00817F9A">
        <w:rPr>
          <w:rFonts w:asciiTheme="majorHAnsi" w:hAnsiTheme="majorHAnsi" w:cstheme="majorHAnsi"/>
          <w:b w:val="0"/>
          <w:bCs/>
          <w:i/>
          <w:iCs/>
          <w:sz w:val="24"/>
          <w:szCs w:val="24"/>
        </w:rPr>
        <w:t xml:space="preserve">ONS (2023) Pembrokeshire’s employment, </w:t>
      </w:r>
      <w:proofErr w:type="gramStart"/>
      <w:r w:rsidRPr="00817F9A">
        <w:rPr>
          <w:rFonts w:asciiTheme="majorHAnsi" w:hAnsiTheme="majorHAnsi" w:cstheme="majorHAnsi"/>
          <w:b w:val="0"/>
          <w:bCs/>
          <w:i/>
          <w:iCs/>
          <w:sz w:val="24"/>
          <w:szCs w:val="24"/>
        </w:rPr>
        <w:t>unemployment</w:t>
      </w:r>
      <w:proofErr w:type="gramEnd"/>
      <w:r w:rsidRPr="00817F9A">
        <w:rPr>
          <w:rFonts w:asciiTheme="majorHAnsi" w:hAnsiTheme="majorHAnsi" w:cstheme="majorHAnsi"/>
          <w:b w:val="0"/>
          <w:bCs/>
          <w:i/>
          <w:iCs/>
          <w:sz w:val="24"/>
          <w:szCs w:val="24"/>
        </w:rPr>
        <w:t xml:space="preserve"> and economic inactivity - </w:t>
      </w:r>
      <w:r w:rsidRPr="00817F9A">
        <w:rPr>
          <w:rFonts w:asciiTheme="majorHAnsi" w:hAnsiTheme="majorHAnsi" w:cstheme="majorHAnsi"/>
          <w:b w:val="0"/>
          <w:bCs/>
          <w:sz w:val="24"/>
          <w:szCs w:val="24"/>
        </w:rPr>
        <w:t>www.ons.gov.uk. Available at: https://www.ons.gov.uk/visualisations/labourmarketlocal/W06000009/ (Accessed: 20 November 2023).</w:t>
      </w:r>
    </w:p>
    <w:p w14:paraId="6BB15DBB" w14:textId="77777777" w:rsidR="000C4C94" w:rsidRPr="000C4C94" w:rsidRDefault="000C4C94" w:rsidP="000C4C94">
      <w:pPr>
        <w:spacing w:before="100" w:beforeAutospacing="1" w:after="100" w:afterAutospacing="1" w:line="240" w:lineRule="auto"/>
        <w:rPr>
          <w:rFonts w:asciiTheme="majorHAnsi" w:hAnsiTheme="majorHAnsi" w:cstheme="majorHAnsi"/>
          <w:b w:val="0"/>
          <w:bCs/>
          <w:color w:val="000000"/>
          <w:sz w:val="24"/>
          <w:szCs w:val="24"/>
        </w:rPr>
      </w:pPr>
      <w:r w:rsidRPr="000C4C94">
        <w:rPr>
          <w:rFonts w:asciiTheme="majorHAnsi" w:hAnsiTheme="majorHAnsi" w:cstheme="majorHAnsi"/>
          <w:b w:val="0"/>
          <w:bCs/>
          <w:color w:val="000000"/>
          <w:sz w:val="24"/>
          <w:szCs w:val="24"/>
        </w:rPr>
        <w:t>‌</w:t>
      </w:r>
    </w:p>
    <w:p w14:paraId="0E65D0B6"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People Management (2022) </w:t>
      </w:r>
      <w:r w:rsidRPr="000C4C94">
        <w:rPr>
          <w:rFonts w:asciiTheme="majorHAnsi" w:hAnsiTheme="majorHAnsi" w:cstheme="majorHAnsi"/>
          <w:b w:val="0"/>
          <w:bCs/>
          <w:i/>
          <w:iCs/>
          <w:sz w:val="24"/>
          <w:szCs w:val="24"/>
        </w:rPr>
        <w:t>Nearly two-thirds of staff will quit if employer doesn’t share their values, study finds</w:t>
      </w:r>
      <w:r w:rsidRPr="000C4C94">
        <w:rPr>
          <w:rFonts w:asciiTheme="majorHAnsi" w:hAnsiTheme="majorHAnsi" w:cstheme="majorHAnsi"/>
          <w:b w:val="0"/>
          <w:bCs/>
          <w:sz w:val="24"/>
          <w:szCs w:val="24"/>
        </w:rPr>
        <w:t xml:space="preserve">, </w:t>
      </w:r>
      <w:r w:rsidRPr="000C4C94">
        <w:rPr>
          <w:rFonts w:asciiTheme="majorHAnsi" w:hAnsiTheme="majorHAnsi" w:cstheme="majorHAnsi"/>
          <w:b w:val="0"/>
          <w:bCs/>
          <w:i/>
          <w:iCs/>
          <w:sz w:val="24"/>
          <w:szCs w:val="24"/>
        </w:rPr>
        <w:t>www.peoplemanagement.co.uk</w:t>
      </w:r>
      <w:r w:rsidRPr="000C4C94">
        <w:rPr>
          <w:rFonts w:asciiTheme="majorHAnsi" w:hAnsiTheme="majorHAnsi" w:cstheme="majorHAnsi"/>
          <w:b w:val="0"/>
          <w:bCs/>
          <w:sz w:val="24"/>
          <w:szCs w:val="24"/>
        </w:rPr>
        <w:t xml:space="preserve">. Available at: </w:t>
      </w:r>
      <w:hyperlink r:id="rId40" w:history="1">
        <w:r w:rsidRPr="000C4C94">
          <w:rPr>
            <w:rFonts w:asciiTheme="majorHAnsi" w:hAnsiTheme="majorHAnsi" w:cstheme="majorHAnsi"/>
            <w:b w:val="0"/>
            <w:bCs/>
            <w:sz w:val="24"/>
            <w:szCs w:val="24"/>
          </w:rPr>
          <w:t>https://www.peoplemanagement.co.uk/article/1802832/nearly-two-thirds-staff-will-quit-employer-doesnt-share-values-study-finds</w:t>
        </w:r>
      </w:hyperlink>
      <w:r w:rsidRPr="000C4C94">
        <w:rPr>
          <w:rFonts w:asciiTheme="majorHAnsi" w:hAnsiTheme="majorHAnsi" w:cstheme="majorHAnsi"/>
          <w:b w:val="0"/>
          <w:bCs/>
          <w:sz w:val="24"/>
          <w:szCs w:val="24"/>
        </w:rPr>
        <w:t xml:space="preserve"> (Accessed: 14 November 2023).</w:t>
      </w:r>
    </w:p>
    <w:p w14:paraId="1394B610" w14:textId="37E5D804" w:rsidR="000C4C94" w:rsidRPr="00817F9A" w:rsidRDefault="000C4C94" w:rsidP="00817F9A">
      <w:pPr>
        <w:spacing w:line="360" w:lineRule="atLeast"/>
        <w:rPr>
          <w:rFonts w:asciiTheme="majorHAnsi" w:hAnsiTheme="majorHAnsi" w:cstheme="majorHAnsi"/>
          <w:b w:val="0"/>
          <w:bCs/>
          <w:sz w:val="24"/>
          <w:szCs w:val="24"/>
        </w:rPr>
      </w:pPr>
      <w:r w:rsidRPr="00817F9A">
        <w:rPr>
          <w:rFonts w:asciiTheme="majorHAnsi" w:hAnsiTheme="majorHAnsi" w:cstheme="majorHAnsi"/>
          <w:b w:val="0"/>
          <w:bCs/>
          <w:i/>
          <w:iCs/>
          <w:sz w:val="24"/>
          <w:szCs w:val="24"/>
        </w:rPr>
        <w:lastRenderedPageBreak/>
        <w:t>PWC (2021) Excellence in climate change reporting A review of leading UK companies Building Public Trust</w:t>
      </w:r>
      <w:r w:rsidRPr="00817F9A">
        <w:rPr>
          <w:rFonts w:asciiTheme="majorHAnsi" w:hAnsiTheme="majorHAnsi" w:cstheme="majorHAnsi"/>
          <w:b w:val="0"/>
          <w:bCs/>
          <w:sz w:val="24"/>
          <w:szCs w:val="24"/>
        </w:rPr>
        <w:t xml:space="preserve">. Available at: </w:t>
      </w:r>
      <w:hyperlink r:id="rId41" w:history="1">
        <w:r w:rsidR="00817F9A" w:rsidRPr="00817F9A">
          <w:rPr>
            <w:rStyle w:val="Hyperlink"/>
            <w:rFonts w:asciiTheme="majorHAnsi" w:hAnsiTheme="majorHAnsi" w:cstheme="majorHAnsi"/>
            <w:b w:val="0"/>
            <w:bCs/>
            <w:color w:val="082A75" w:themeColor="text2"/>
            <w:sz w:val="24"/>
            <w:szCs w:val="24"/>
            <w:u w:val="none"/>
          </w:rPr>
          <w:t>https://www.pwc.co.uk/sustainability-climate-change/assets/pdf/bpta-2021-excellence-in-climate-change-reporting.pdf</w:t>
        </w:r>
      </w:hyperlink>
      <w:r w:rsidRPr="00817F9A">
        <w:rPr>
          <w:rFonts w:asciiTheme="majorHAnsi" w:hAnsiTheme="majorHAnsi" w:cstheme="majorHAnsi"/>
          <w:b w:val="0"/>
          <w:bCs/>
          <w:sz w:val="24"/>
          <w:szCs w:val="24"/>
        </w:rPr>
        <w:t>.</w:t>
      </w:r>
    </w:p>
    <w:p w14:paraId="606AA753" w14:textId="77777777" w:rsidR="00817F9A" w:rsidRPr="00817F9A" w:rsidRDefault="00817F9A" w:rsidP="00817F9A">
      <w:pPr>
        <w:spacing w:line="360" w:lineRule="atLeast"/>
        <w:rPr>
          <w:rFonts w:asciiTheme="majorHAnsi" w:hAnsiTheme="majorHAnsi" w:cstheme="majorHAnsi"/>
          <w:b w:val="0"/>
          <w:bCs/>
          <w:sz w:val="24"/>
          <w:szCs w:val="24"/>
        </w:rPr>
      </w:pPr>
    </w:p>
    <w:p w14:paraId="4B1933B1"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0C4C94">
        <w:rPr>
          <w:rFonts w:asciiTheme="majorHAnsi" w:hAnsiTheme="majorHAnsi" w:cstheme="majorHAnsi"/>
          <w:b w:val="0"/>
          <w:bCs/>
          <w:sz w:val="24"/>
          <w:szCs w:val="24"/>
        </w:rPr>
        <w:t>Rizov</w:t>
      </w:r>
      <w:proofErr w:type="spellEnd"/>
      <w:r w:rsidRPr="000C4C94">
        <w:rPr>
          <w:rFonts w:asciiTheme="majorHAnsi" w:hAnsiTheme="majorHAnsi" w:cstheme="majorHAnsi"/>
          <w:b w:val="0"/>
          <w:bCs/>
          <w:sz w:val="24"/>
          <w:szCs w:val="24"/>
        </w:rPr>
        <w:t xml:space="preserve">, M., Croucher, R. and Lange, T. (2016) ‘The UK National Minimum Wage’s Impact on Productivity’, </w:t>
      </w:r>
      <w:r w:rsidRPr="000C4C94">
        <w:rPr>
          <w:rFonts w:asciiTheme="majorHAnsi" w:hAnsiTheme="majorHAnsi" w:cstheme="majorHAnsi"/>
          <w:b w:val="0"/>
          <w:bCs/>
          <w:i/>
          <w:iCs/>
          <w:sz w:val="24"/>
          <w:szCs w:val="24"/>
        </w:rPr>
        <w:t>British Journal of Management</w:t>
      </w:r>
      <w:r w:rsidRPr="000C4C94">
        <w:rPr>
          <w:rFonts w:asciiTheme="majorHAnsi" w:hAnsiTheme="majorHAnsi" w:cstheme="majorHAnsi"/>
          <w:b w:val="0"/>
          <w:bCs/>
          <w:sz w:val="24"/>
          <w:szCs w:val="24"/>
        </w:rPr>
        <w:t xml:space="preserve">, 27(4), pp. 819–835. Available at: </w:t>
      </w:r>
      <w:hyperlink r:id="rId42" w:history="1">
        <w:r w:rsidRPr="000C4C94">
          <w:rPr>
            <w:rFonts w:asciiTheme="majorHAnsi" w:hAnsiTheme="majorHAnsi" w:cstheme="majorHAnsi"/>
            <w:b w:val="0"/>
            <w:bCs/>
            <w:sz w:val="24"/>
            <w:szCs w:val="24"/>
          </w:rPr>
          <w:t>https://doi.org/10.1111/1467-8551.12171</w:t>
        </w:r>
      </w:hyperlink>
      <w:r w:rsidRPr="000C4C94">
        <w:rPr>
          <w:rFonts w:asciiTheme="majorHAnsi" w:hAnsiTheme="majorHAnsi" w:cstheme="majorHAnsi"/>
          <w:b w:val="0"/>
          <w:bCs/>
          <w:sz w:val="24"/>
          <w:szCs w:val="24"/>
        </w:rPr>
        <w:t>.</w:t>
      </w:r>
    </w:p>
    <w:p w14:paraId="20E0E9C4"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Sabbir, M.M. and </w:t>
      </w:r>
      <w:proofErr w:type="spellStart"/>
      <w:r w:rsidRPr="000C4C94">
        <w:rPr>
          <w:rFonts w:asciiTheme="majorHAnsi" w:hAnsiTheme="majorHAnsi" w:cstheme="majorHAnsi"/>
          <w:b w:val="0"/>
          <w:bCs/>
          <w:sz w:val="24"/>
          <w:szCs w:val="24"/>
        </w:rPr>
        <w:t>Taufique</w:t>
      </w:r>
      <w:proofErr w:type="spellEnd"/>
      <w:r w:rsidRPr="000C4C94">
        <w:rPr>
          <w:rFonts w:asciiTheme="majorHAnsi" w:hAnsiTheme="majorHAnsi" w:cstheme="majorHAnsi"/>
          <w:b w:val="0"/>
          <w:bCs/>
          <w:sz w:val="24"/>
          <w:szCs w:val="24"/>
        </w:rPr>
        <w:t>, K.M.R. (2021) ‘Sustainable employee green behavior in the workplace: Integrating cognitive and non</w:t>
      </w:r>
      <w:r w:rsidRPr="000C4C94">
        <w:rPr>
          <w:rFonts w:ascii="Cambria Math" w:hAnsi="Cambria Math" w:cs="Cambria Math"/>
          <w:b w:val="0"/>
          <w:bCs/>
          <w:sz w:val="24"/>
          <w:szCs w:val="24"/>
        </w:rPr>
        <w:t>‐</w:t>
      </w:r>
      <w:r w:rsidRPr="000C4C94">
        <w:rPr>
          <w:rFonts w:asciiTheme="majorHAnsi" w:hAnsiTheme="majorHAnsi" w:cstheme="majorHAnsi"/>
          <w:b w:val="0"/>
          <w:bCs/>
          <w:sz w:val="24"/>
          <w:szCs w:val="24"/>
        </w:rPr>
        <w:t xml:space="preserve">cognitive factors in corporate environmental policy’, </w:t>
      </w:r>
      <w:r w:rsidRPr="000C4C94">
        <w:rPr>
          <w:rFonts w:asciiTheme="majorHAnsi" w:hAnsiTheme="majorHAnsi" w:cstheme="majorHAnsi"/>
          <w:b w:val="0"/>
          <w:bCs/>
          <w:i/>
          <w:iCs/>
          <w:sz w:val="24"/>
          <w:szCs w:val="24"/>
        </w:rPr>
        <w:t>Business Strategy and the Environment</w:t>
      </w:r>
      <w:r w:rsidRPr="000C4C94">
        <w:rPr>
          <w:rFonts w:asciiTheme="majorHAnsi" w:hAnsiTheme="majorHAnsi" w:cstheme="majorHAnsi"/>
          <w:b w:val="0"/>
          <w:bCs/>
          <w:sz w:val="24"/>
          <w:szCs w:val="24"/>
        </w:rPr>
        <w:t xml:space="preserve">, 31(1), pp. 110–128. Available at: </w:t>
      </w:r>
      <w:hyperlink r:id="rId43" w:history="1">
        <w:r w:rsidRPr="000C4C94">
          <w:rPr>
            <w:rFonts w:asciiTheme="majorHAnsi" w:hAnsiTheme="majorHAnsi" w:cstheme="majorHAnsi"/>
            <w:b w:val="0"/>
            <w:bCs/>
            <w:sz w:val="24"/>
            <w:szCs w:val="24"/>
          </w:rPr>
          <w:t>https://doi.org/10.1002/bse.2877</w:t>
        </w:r>
      </w:hyperlink>
      <w:r w:rsidRPr="000C4C94">
        <w:rPr>
          <w:rFonts w:asciiTheme="majorHAnsi" w:hAnsiTheme="majorHAnsi" w:cstheme="majorHAnsi"/>
          <w:b w:val="0"/>
          <w:bCs/>
          <w:sz w:val="24"/>
          <w:szCs w:val="24"/>
        </w:rPr>
        <w:t>.</w:t>
      </w:r>
    </w:p>
    <w:p w14:paraId="6F74BD39"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Seliverstova, Y. and Pierog, P. (2021) ‘A Theoretical Study on Global Workforce Diversity Management, its Benefits and Challenges’, </w:t>
      </w:r>
      <w:r w:rsidRPr="000C4C94">
        <w:rPr>
          <w:rFonts w:asciiTheme="majorHAnsi" w:hAnsiTheme="majorHAnsi" w:cstheme="majorHAnsi"/>
          <w:b w:val="0"/>
          <w:bCs/>
          <w:i/>
          <w:iCs/>
          <w:sz w:val="24"/>
          <w:szCs w:val="24"/>
        </w:rPr>
        <w:t>Cross-Cultural Management Journal</w:t>
      </w:r>
      <w:r w:rsidRPr="000C4C94">
        <w:rPr>
          <w:rFonts w:asciiTheme="majorHAnsi" w:hAnsiTheme="majorHAnsi" w:cstheme="majorHAnsi"/>
          <w:b w:val="0"/>
          <w:bCs/>
          <w:sz w:val="24"/>
          <w:szCs w:val="24"/>
        </w:rPr>
        <w:t>, (1), pp. 117–124.</w:t>
      </w:r>
    </w:p>
    <w:p w14:paraId="6C8C164F"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0C4C94">
        <w:rPr>
          <w:rFonts w:asciiTheme="majorHAnsi" w:hAnsiTheme="majorHAnsi" w:cstheme="majorHAnsi"/>
          <w:b w:val="0"/>
          <w:bCs/>
          <w:sz w:val="24"/>
          <w:szCs w:val="24"/>
        </w:rPr>
        <w:t>Sezerel</w:t>
      </w:r>
      <w:proofErr w:type="spellEnd"/>
      <w:r w:rsidRPr="000C4C94">
        <w:rPr>
          <w:rFonts w:asciiTheme="majorHAnsi" w:hAnsiTheme="majorHAnsi" w:cstheme="majorHAnsi"/>
          <w:b w:val="0"/>
          <w:bCs/>
          <w:sz w:val="24"/>
          <w:szCs w:val="24"/>
        </w:rPr>
        <w:t xml:space="preserve">, H. and Christiansen, B. (2022) </w:t>
      </w:r>
      <w:r w:rsidRPr="000C4C94">
        <w:rPr>
          <w:rFonts w:asciiTheme="majorHAnsi" w:hAnsiTheme="majorHAnsi" w:cstheme="majorHAnsi"/>
          <w:b w:val="0"/>
          <w:bCs/>
          <w:i/>
          <w:iCs/>
          <w:sz w:val="24"/>
          <w:szCs w:val="24"/>
        </w:rPr>
        <w:t>Handbook of Research on Sustainable Tourism and Hotel Operations in Global Hypercompetition</w:t>
      </w:r>
      <w:r w:rsidRPr="000C4C94">
        <w:rPr>
          <w:rFonts w:asciiTheme="majorHAnsi" w:hAnsiTheme="majorHAnsi" w:cstheme="majorHAnsi"/>
          <w:b w:val="0"/>
          <w:bCs/>
          <w:sz w:val="24"/>
          <w:szCs w:val="24"/>
        </w:rPr>
        <w:t>. IGI Global.</w:t>
      </w:r>
    </w:p>
    <w:p w14:paraId="5540D666"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0C4C94">
        <w:rPr>
          <w:rFonts w:asciiTheme="majorHAnsi" w:hAnsiTheme="majorHAnsi" w:cstheme="majorHAnsi"/>
          <w:b w:val="0"/>
          <w:bCs/>
          <w:sz w:val="24"/>
          <w:szCs w:val="24"/>
        </w:rPr>
        <w:t>Sriganthan</w:t>
      </w:r>
      <w:proofErr w:type="spellEnd"/>
      <w:r w:rsidRPr="000C4C94">
        <w:rPr>
          <w:rFonts w:asciiTheme="majorHAnsi" w:hAnsiTheme="majorHAnsi" w:cstheme="majorHAnsi"/>
          <w:b w:val="0"/>
          <w:bCs/>
          <w:sz w:val="24"/>
          <w:szCs w:val="24"/>
        </w:rPr>
        <w:t xml:space="preserve">, A. (2019) </w:t>
      </w:r>
      <w:r w:rsidRPr="000C4C94">
        <w:rPr>
          <w:rFonts w:asciiTheme="majorHAnsi" w:hAnsiTheme="majorHAnsi" w:cstheme="majorHAnsi"/>
          <w:b w:val="0"/>
          <w:bCs/>
          <w:i/>
          <w:iCs/>
          <w:sz w:val="24"/>
          <w:szCs w:val="24"/>
        </w:rPr>
        <w:t>Four in five companies would take regulatory penalties to avoid sustainability initiatives, research finds</w:t>
      </w:r>
      <w:r w:rsidRPr="000C4C94">
        <w:rPr>
          <w:rFonts w:asciiTheme="majorHAnsi" w:hAnsiTheme="majorHAnsi" w:cstheme="majorHAnsi"/>
          <w:b w:val="0"/>
          <w:bCs/>
          <w:sz w:val="24"/>
          <w:szCs w:val="24"/>
        </w:rPr>
        <w:t xml:space="preserve">, </w:t>
      </w:r>
      <w:r w:rsidRPr="000C4C94">
        <w:rPr>
          <w:rFonts w:asciiTheme="majorHAnsi" w:hAnsiTheme="majorHAnsi" w:cstheme="majorHAnsi"/>
          <w:b w:val="0"/>
          <w:bCs/>
          <w:i/>
          <w:iCs/>
          <w:sz w:val="24"/>
          <w:szCs w:val="24"/>
        </w:rPr>
        <w:t>www.peoplemanagement.co.uk</w:t>
      </w:r>
      <w:r w:rsidRPr="000C4C94">
        <w:rPr>
          <w:rFonts w:asciiTheme="majorHAnsi" w:hAnsiTheme="majorHAnsi" w:cstheme="majorHAnsi"/>
          <w:b w:val="0"/>
          <w:bCs/>
          <w:sz w:val="24"/>
          <w:szCs w:val="24"/>
        </w:rPr>
        <w:t xml:space="preserve">. Available at: </w:t>
      </w:r>
      <w:hyperlink r:id="rId44" w:history="1">
        <w:r w:rsidRPr="000C4C94">
          <w:rPr>
            <w:rFonts w:asciiTheme="majorHAnsi" w:hAnsiTheme="majorHAnsi" w:cstheme="majorHAnsi"/>
            <w:b w:val="0"/>
            <w:bCs/>
            <w:sz w:val="24"/>
            <w:szCs w:val="24"/>
          </w:rPr>
          <w:t>https://www.peoplemanagement.co.uk/article/1810988/four-five-companies-regulatory-penalties-avoid-sustainability-initiatives-research-finds</w:t>
        </w:r>
      </w:hyperlink>
      <w:r w:rsidRPr="000C4C94">
        <w:rPr>
          <w:rFonts w:asciiTheme="majorHAnsi" w:hAnsiTheme="majorHAnsi" w:cstheme="majorHAnsi"/>
          <w:b w:val="0"/>
          <w:bCs/>
          <w:sz w:val="24"/>
          <w:szCs w:val="24"/>
        </w:rPr>
        <w:t xml:space="preserve"> (Accessed: 12 November 2023).</w:t>
      </w:r>
    </w:p>
    <w:p w14:paraId="336DF114"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proofErr w:type="spellStart"/>
      <w:r w:rsidRPr="000C4C94">
        <w:rPr>
          <w:rFonts w:asciiTheme="majorHAnsi" w:hAnsiTheme="majorHAnsi" w:cstheme="majorHAnsi"/>
          <w:b w:val="0"/>
          <w:bCs/>
          <w:sz w:val="24"/>
          <w:szCs w:val="24"/>
        </w:rPr>
        <w:t>Süßbauer</w:t>
      </w:r>
      <w:proofErr w:type="spellEnd"/>
      <w:r w:rsidRPr="000C4C94">
        <w:rPr>
          <w:rFonts w:asciiTheme="majorHAnsi" w:hAnsiTheme="majorHAnsi" w:cstheme="majorHAnsi"/>
          <w:b w:val="0"/>
          <w:bCs/>
          <w:sz w:val="24"/>
          <w:szCs w:val="24"/>
        </w:rPr>
        <w:t xml:space="preserve">, E. </w:t>
      </w:r>
      <w:r w:rsidRPr="000C4C94">
        <w:rPr>
          <w:rFonts w:asciiTheme="majorHAnsi" w:hAnsiTheme="majorHAnsi" w:cstheme="majorHAnsi"/>
          <w:b w:val="0"/>
          <w:bCs/>
          <w:i/>
          <w:iCs/>
          <w:sz w:val="24"/>
          <w:szCs w:val="24"/>
        </w:rPr>
        <w:t>et al.</w:t>
      </w:r>
      <w:r w:rsidRPr="000C4C94">
        <w:rPr>
          <w:rFonts w:asciiTheme="majorHAnsi" w:hAnsiTheme="majorHAnsi" w:cstheme="majorHAnsi"/>
          <w:b w:val="0"/>
          <w:bCs/>
          <w:sz w:val="24"/>
          <w:szCs w:val="24"/>
        </w:rPr>
        <w:t xml:space="preserve"> (2019) ‘Employee roles in sustainability transformation processes: A move away from expertise and towards experience-driven sustainability management’, </w:t>
      </w:r>
      <w:r w:rsidRPr="000C4C94">
        <w:rPr>
          <w:rFonts w:asciiTheme="majorHAnsi" w:hAnsiTheme="majorHAnsi" w:cstheme="majorHAnsi"/>
          <w:b w:val="0"/>
          <w:bCs/>
          <w:i/>
          <w:iCs/>
          <w:sz w:val="24"/>
          <w:szCs w:val="24"/>
        </w:rPr>
        <w:t>GAIA - Ecological Perspectives for Science and Society</w:t>
      </w:r>
      <w:r w:rsidRPr="000C4C94">
        <w:rPr>
          <w:rFonts w:asciiTheme="majorHAnsi" w:hAnsiTheme="majorHAnsi" w:cstheme="majorHAnsi"/>
          <w:b w:val="0"/>
          <w:bCs/>
          <w:sz w:val="24"/>
          <w:szCs w:val="24"/>
        </w:rPr>
        <w:t xml:space="preserve">, 28(1), pp. 210–217. Available at: </w:t>
      </w:r>
      <w:hyperlink r:id="rId45" w:history="1">
        <w:r w:rsidRPr="000C4C94">
          <w:rPr>
            <w:rFonts w:asciiTheme="majorHAnsi" w:hAnsiTheme="majorHAnsi" w:cstheme="majorHAnsi"/>
            <w:b w:val="0"/>
            <w:bCs/>
            <w:sz w:val="24"/>
            <w:szCs w:val="24"/>
          </w:rPr>
          <w:t>https://doi.org/10.14512/gaia.28.s1.7</w:t>
        </w:r>
      </w:hyperlink>
      <w:r w:rsidRPr="000C4C94">
        <w:rPr>
          <w:rFonts w:asciiTheme="majorHAnsi" w:hAnsiTheme="majorHAnsi" w:cstheme="majorHAnsi"/>
          <w:b w:val="0"/>
          <w:bCs/>
          <w:sz w:val="24"/>
          <w:szCs w:val="24"/>
        </w:rPr>
        <w:t>.</w:t>
      </w:r>
    </w:p>
    <w:p w14:paraId="1BC666EE"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Taylor, S. (2018) </w:t>
      </w:r>
      <w:r w:rsidRPr="000C4C94">
        <w:rPr>
          <w:rFonts w:asciiTheme="majorHAnsi" w:hAnsiTheme="majorHAnsi" w:cstheme="majorHAnsi"/>
          <w:b w:val="0"/>
          <w:bCs/>
          <w:i/>
          <w:iCs/>
          <w:sz w:val="24"/>
          <w:szCs w:val="24"/>
        </w:rPr>
        <w:t>Resourcing and talent management</w:t>
      </w:r>
      <w:r w:rsidRPr="000C4C94">
        <w:rPr>
          <w:rFonts w:asciiTheme="majorHAnsi" w:hAnsiTheme="majorHAnsi" w:cstheme="majorHAnsi"/>
          <w:b w:val="0"/>
          <w:bCs/>
          <w:sz w:val="24"/>
          <w:szCs w:val="24"/>
        </w:rPr>
        <w:t xml:space="preserve">. 7th </w:t>
      </w:r>
      <w:proofErr w:type="spellStart"/>
      <w:r w:rsidRPr="000C4C94">
        <w:rPr>
          <w:rFonts w:asciiTheme="majorHAnsi" w:hAnsiTheme="majorHAnsi" w:cstheme="majorHAnsi"/>
          <w:b w:val="0"/>
          <w:bCs/>
          <w:sz w:val="24"/>
          <w:szCs w:val="24"/>
        </w:rPr>
        <w:t>edn</w:t>
      </w:r>
      <w:proofErr w:type="spellEnd"/>
      <w:r w:rsidRPr="000C4C94">
        <w:rPr>
          <w:rFonts w:asciiTheme="majorHAnsi" w:hAnsiTheme="majorHAnsi" w:cstheme="majorHAnsi"/>
          <w:b w:val="0"/>
          <w:bCs/>
          <w:sz w:val="24"/>
          <w:szCs w:val="24"/>
        </w:rPr>
        <w:t>. New York Kogan Page Ltd.</w:t>
      </w:r>
    </w:p>
    <w:p w14:paraId="25678A0F" w14:textId="57DFAA33" w:rsid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Taylor, S. and Perkins, G. (2021) </w:t>
      </w:r>
      <w:r w:rsidRPr="000C4C94">
        <w:rPr>
          <w:rFonts w:asciiTheme="majorHAnsi" w:hAnsiTheme="majorHAnsi" w:cstheme="majorHAnsi"/>
          <w:b w:val="0"/>
          <w:bCs/>
          <w:i/>
          <w:iCs/>
          <w:sz w:val="24"/>
          <w:szCs w:val="24"/>
        </w:rPr>
        <w:t>Work and employment in a changing business environment</w:t>
      </w:r>
      <w:r w:rsidRPr="000C4C94">
        <w:rPr>
          <w:rFonts w:asciiTheme="majorHAnsi" w:hAnsiTheme="majorHAnsi" w:cstheme="majorHAnsi"/>
          <w:b w:val="0"/>
          <w:bCs/>
          <w:sz w:val="24"/>
          <w:szCs w:val="24"/>
        </w:rPr>
        <w:t xml:space="preserve">. </w:t>
      </w:r>
      <w:r w:rsidR="00272327" w:rsidRPr="000C4C94">
        <w:rPr>
          <w:rFonts w:asciiTheme="majorHAnsi" w:hAnsiTheme="majorHAnsi" w:cstheme="majorHAnsi"/>
          <w:b w:val="0"/>
          <w:bCs/>
          <w:sz w:val="24"/>
          <w:szCs w:val="24"/>
        </w:rPr>
        <w:t>London;</w:t>
      </w:r>
      <w:r w:rsidRPr="000C4C94">
        <w:rPr>
          <w:rFonts w:asciiTheme="majorHAnsi" w:hAnsiTheme="majorHAnsi" w:cstheme="majorHAnsi"/>
          <w:b w:val="0"/>
          <w:bCs/>
          <w:sz w:val="24"/>
          <w:szCs w:val="24"/>
        </w:rPr>
        <w:t xml:space="preserve"> New York, Ny: Kogan Page, p. 192.</w:t>
      </w:r>
    </w:p>
    <w:p w14:paraId="05308D04" w14:textId="77777777" w:rsidR="00817F9A" w:rsidRPr="000C4C94" w:rsidRDefault="00817F9A" w:rsidP="000C4C94">
      <w:pPr>
        <w:widowControl w:val="0"/>
        <w:autoSpaceDE w:val="0"/>
        <w:autoSpaceDN w:val="0"/>
        <w:adjustRightInd w:val="0"/>
        <w:spacing w:after="240" w:line="360" w:lineRule="auto"/>
        <w:rPr>
          <w:rFonts w:asciiTheme="majorHAnsi" w:hAnsiTheme="majorHAnsi" w:cstheme="majorHAnsi"/>
          <w:b w:val="0"/>
          <w:bCs/>
          <w:sz w:val="24"/>
          <w:szCs w:val="24"/>
        </w:rPr>
      </w:pPr>
    </w:p>
    <w:p w14:paraId="102833E0" w14:textId="77777777"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lastRenderedPageBreak/>
        <w:t xml:space="preserve">Teague, P. and Donaghey, J. (2020) ‘Brexit: EU social policy and the UK employment model’, </w:t>
      </w:r>
      <w:r w:rsidRPr="000C4C94">
        <w:rPr>
          <w:rFonts w:asciiTheme="majorHAnsi" w:hAnsiTheme="majorHAnsi" w:cstheme="majorHAnsi"/>
          <w:b w:val="0"/>
          <w:bCs/>
          <w:i/>
          <w:iCs/>
          <w:sz w:val="24"/>
          <w:szCs w:val="24"/>
        </w:rPr>
        <w:t>Industrial Relations Journal</w:t>
      </w:r>
      <w:r w:rsidRPr="000C4C94">
        <w:rPr>
          <w:rFonts w:asciiTheme="majorHAnsi" w:hAnsiTheme="majorHAnsi" w:cstheme="majorHAnsi"/>
          <w:b w:val="0"/>
          <w:bCs/>
          <w:sz w:val="24"/>
          <w:szCs w:val="24"/>
        </w:rPr>
        <w:t>, 49(5-6), pp. 512–533.</w:t>
      </w:r>
    </w:p>
    <w:p w14:paraId="715AC45B" w14:textId="77777777" w:rsidR="000C4C94" w:rsidRPr="000C4C94" w:rsidRDefault="000C4C94" w:rsidP="000C4C94">
      <w:pPr>
        <w:spacing w:line="24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Marmol, T. and Feys, B. (2015). </w:t>
      </w:r>
      <w:r w:rsidRPr="000C4C94">
        <w:rPr>
          <w:rFonts w:asciiTheme="majorHAnsi" w:hAnsiTheme="majorHAnsi" w:cstheme="majorHAnsi"/>
          <w:b w:val="0"/>
          <w:bCs/>
          <w:i/>
          <w:iCs/>
          <w:sz w:val="24"/>
          <w:szCs w:val="24"/>
        </w:rPr>
        <w:t>PESTLE analysis</w:t>
      </w:r>
      <w:r w:rsidRPr="000C4C94">
        <w:rPr>
          <w:rFonts w:asciiTheme="majorHAnsi" w:hAnsiTheme="majorHAnsi" w:cstheme="majorHAnsi"/>
          <w:b w:val="0"/>
          <w:bCs/>
          <w:sz w:val="24"/>
          <w:szCs w:val="24"/>
        </w:rPr>
        <w:t xml:space="preserve"> (C. Probert, Trans.). Lemaitre Publishing.</w:t>
      </w:r>
    </w:p>
    <w:p w14:paraId="422BC8CD" w14:textId="77777777" w:rsidR="000C4C94" w:rsidRPr="000C4C94" w:rsidRDefault="000C4C94" w:rsidP="000C4C94">
      <w:pPr>
        <w:spacing w:line="240" w:lineRule="auto"/>
        <w:rPr>
          <w:rFonts w:asciiTheme="majorHAnsi" w:hAnsiTheme="majorHAnsi" w:cstheme="majorHAnsi"/>
          <w:b w:val="0"/>
          <w:bCs/>
          <w:sz w:val="24"/>
          <w:szCs w:val="24"/>
        </w:rPr>
      </w:pPr>
    </w:p>
    <w:p w14:paraId="24C33020" w14:textId="71EC017B" w:rsidR="000C4C94" w:rsidRPr="000C4C94" w:rsidRDefault="000C4C94" w:rsidP="000C4C94">
      <w:pPr>
        <w:widowControl w:val="0"/>
        <w:autoSpaceDE w:val="0"/>
        <w:autoSpaceDN w:val="0"/>
        <w:adjustRightInd w:val="0"/>
        <w:spacing w:after="240" w:line="360" w:lineRule="auto"/>
        <w:rPr>
          <w:rFonts w:asciiTheme="majorHAnsi" w:hAnsiTheme="majorHAnsi" w:cstheme="majorHAnsi"/>
          <w:b w:val="0"/>
          <w:bCs/>
          <w:sz w:val="24"/>
          <w:szCs w:val="24"/>
        </w:rPr>
      </w:pPr>
      <w:r w:rsidRPr="000C4C94">
        <w:rPr>
          <w:rFonts w:asciiTheme="majorHAnsi" w:hAnsiTheme="majorHAnsi" w:cstheme="majorHAnsi"/>
          <w:b w:val="0"/>
          <w:bCs/>
          <w:sz w:val="24"/>
          <w:szCs w:val="24"/>
        </w:rPr>
        <w:t xml:space="preserve">Wellington, K. (2021) </w:t>
      </w:r>
      <w:r w:rsidRPr="000C4C94">
        <w:rPr>
          <w:rFonts w:asciiTheme="majorHAnsi" w:hAnsiTheme="majorHAnsi" w:cstheme="majorHAnsi"/>
          <w:b w:val="0"/>
          <w:bCs/>
          <w:i/>
          <w:iCs/>
          <w:sz w:val="24"/>
          <w:szCs w:val="24"/>
        </w:rPr>
        <w:t xml:space="preserve">Understanding How Your Business Can Be Impacted </w:t>
      </w:r>
      <w:r w:rsidR="00272327" w:rsidRPr="000C4C94">
        <w:rPr>
          <w:rFonts w:asciiTheme="majorHAnsi" w:hAnsiTheme="majorHAnsi" w:cstheme="majorHAnsi"/>
          <w:b w:val="0"/>
          <w:bCs/>
          <w:i/>
          <w:iCs/>
          <w:sz w:val="24"/>
          <w:szCs w:val="24"/>
        </w:rPr>
        <w:t>by</w:t>
      </w:r>
      <w:r w:rsidRPr="000C4C94">
        <w:rPr>
          <w:rFonts w:asciiTheme="majorHAnsi" w:hAnsiTheme="majorHAnsi" w:cstheme="majorHAnsi"/>
          <w:b w:val="0"/>
          <w:bCs/>
          <w:i/>
          <w:iCs/>
          <w:sz w:val="24"/>
          <w:szCs w:val="24"/>
        </w:rPr>
        <w:t xml:space="preserve"> External Factors</w:t>
      </w:r>
      <w:r w:rsidRPr="000C4C94">
        <w:rPr>
          <w:rFonts w:asciiTheme="majorHAnsi" w:hAnsiTheme="majorHAnsi" w:cstheme="majorHAnsi"/>
          <w:b w:val="0"/>
          <w:bCs/>
          <w:sz w:val="24"/>
          <w:szCs w:val="24"/>
        </w:rPr>
        <w:t xml:space="preserve">, </w:t>
      </w:r>
      <w:r w:rsidRPr="000C4C94">
        <w:rPr>
          <w:rFonts w:asciiTheme="majorHAnsi" w:hAnsiTheme="majorHAnsi" w:cstheme="majorHAnsi"/>
          <w:b w:val="0"/>
          <w:bCs/>
          <w:i/>
          <w:iCs/>
          <w:sz w:val="24"/>
          <w:szCs w:val="24"/>
        </w:rPr>
        <w:t>www.linkedin.com</w:t>
      </w:r>
      <w:r w:rsidRPr="000C4C94">
        <w:rPr>
          <w:rFonts w:asciiTheme="majorHAnsi" w:hAnsiTheme="majorHAnsi" w:cstheme="majorHAnsi"/>
          <w:b w:val="0"/>
          <w:bCs/>
          <w:sz w:val="24"/>
          <w:szCs w:val="24"/>
        </w:rPr>
        <w:t xml:space="preserve">. Available at: </w:t>
      </w:r>
      <w:hyperlink r:id="rId46" w:history="1">
        <w:r w:rsidRPr="000C4C94">
          <w:rPr>
            <w:rFonts w:asciiTheme="majorHAnsi" w:hAnsiTheme="majorHAnsi" w:cstheme="majorHAnsi"/>
            <w:b w:val="0"/>
            <w:bCs/>
            <w:sz w:val="24"/>
            <w:szCs w:val="24"/>
          </w:rPr>
          <w:t>https://www.linkedin.com/pulse/understanding-how-your-business-can-impacted-external-wellington/</w:t>
        </w:r>
      </w:hyperlink>
      <w:r w:rsidRPr="000C4C94">
        <w:rPr>
          <w:rFonts w:asciiTheme="majorHAnsi" w:hAnsiTheme="majorHAnsi" w:cstheme="majorHAnsi"/>
          <w:b w:val="0"/>
          <w:bCs/>
          <w:sz w:val="24"/>
          <w:szCs w:val="24"/>
        </w:rPr>
        <w:t xml:space="preserve"> (Accessed: 14 November 2023).</w:t>
      </w:r>
    </w:p>
    <w:p w14:paraId="34269EED" w14:textId="77777777" w:rsidR="00F208C0" w:rsidRDefault="00F208C0" w:rsidP="00184022">
      <w:pPr>
        <w:rPr>
          <w:rFonts w:asciiTheme="majorHAnsi" w:hAnsiTheme="majorHAnsi" w:cstheme="majorHAnsi"/>
          <w:sz w:val="24"/>
          <w:szCs w:val="24"/>
        </w:rPr>
      </w:pPr>
    </w:p>
    <w:p w14:paraId="027D6F30" w14:textId="77777777" w:rsidR="001A67F0" w:rsidRDefault="001A67F0" w:rsidP="00184022">
      <w:pPr>
        <w:rPr>
          <w:rFonts w:asciiTheme="majorHAnsi" w:hAnsiTheme="majorHAnsi" w:cstheme="majorHAnsi"/>
          <w:sz w:val="24"/>
          <w:szCs w:val="24"/>
        </w:rPr>
      </w:pPr>
    </w:p>
    <w:p w14:paraId="237256F2" w14:textId="77777777" w:rsidR="001A67F0" w:rsidRDefault="001A67F0" w:rsidP="00184022">
      <w:pPr>
        <w:rPr>
          <w:rFonts w:asciiTheme="majorHAnsi" w:hAnsiTheme="majorHAnsi" w:cstheme="majorHAnsi"/>
          <w:sz w:val="24"/>
          <w:szCs w:val="24"/>
        </w:rPr>
      </w:pPr>
    </w:p>
    <w:p w14:paraId="7F7455A3" w14:textId="77777777" w:rsidR="001A67F0" w:rsidRDefault="001A67F0" w:rsidP="00184022">
      <w:pPr>
        <w:rPr>
          <w:rFonts w:asciiTheme="majorHAnsi" w:hAnsiTheme="majorHAnsi" w:cstheme="majorHAnsi"/>
          <w:sz w:val="24"/>
          <w:szCs w:val="24"/>
        </w:rPr>
      </w:pPr>
    </w:p>
    <w:p w14:paraId="418C89E7" w14:textId="77777777" w:rsidR="001A67F0" w:rsidRPr="00560867" w:rsidRDefault="001A67F0" w:rsidP="00184022">
      <w:pPr>
        <w:rPr>
          <w:rFonts w:asciiTheme="majorHAnsi" w:hAnsiTheme="majorHAnsi" w:cstheme="majorHAnsi"/>
          <w:sz w:val="24"/>
          <w:szCs w:val="24"/>
        </w:rPr>
      </w:pPr>
    </w:p>
    <w:p w14:paraId="4FF0380A" w14:textId="77777777" w:rsidR="008D38B2" w:rsidRPr="008D38B2" w:rsidRDefault="008D38B2" w:rsidP="00F67CD3">
      <w:pPr>
        <w:widowControl w:val="0"/>
        <w:autoSpaceDE w:val="0"/>
        <w:autoSpaceDN w:val="0"/>
        <w:adjustRightInd w:val="0"/>
        <w:spacing w:after="240" w:line="360" w:lineRule="auto"/>
        <w:rPr>
          <w:rFonts w:asciiTheme="majorHAnsi" w:hAnsiTheme="majorHAnsi" w:cstheme="majorHAnsi"/>
          <w:b w:val="0"/>
          <w:bCs/>
          <w:sz w:val="24"/>
          <w:szCs w:val="24"/>
        </w:rPr>
      </w:pPr>
    </w:p>
    <w:sectPr w:rsidR="008D38B2" w:rsidRPr="008D38B2" w:rsidSect="00DF027C">
      <w:headerReference w:type="default" r:id="rId47"/>
      <w:footerReference w:type="default" r:id="rId48"/>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1BE40" w14:textId="77777777" w:rsidR="007C328F" w:rsidRDefault="007C328F">
      <w:r>
        <w:separator/>
      </w:r>
    </w:p>
    <w:p w14:paraId="19FC7A3D" w14:textId="77777777" w:rsidR="007C328F" w:rsidRDefault="007C328F"/>
  </w:endnote>
  <w:endnote w:type="continuationSeparator" w:id="0">
    <w:p w14:paraId="05B06858" w14:textId="77777777" w:rsidR="007C328F" w:rsidRDefault="007C328F">
      <w:r>
        <w:continuationSeparator/>
      </w:r>
    </w:p>
    <w:p w14:paraId="5B9FAF90" w14:textId="77777777" w:rsidR="007C328F" w:rsidRDefault="007C32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val="0"/>
      </w:rPr>
      <w:id w:val="-607129410"/>
      <w:docPartObj>
        <w:docPartGallery w:val="Page Numbers (Bottom of Page)"/>
        <w:docPartUnique/>
      </w:docPartObj>
    </w:sdtPr>
    <w:sdtEndPr>
      <w:rPr>
        <w:b/>
        <w:color w:val="7F7F7F" w:themeColor="background1" w:themeShade="7F"/>
        <w:spacing w:val="60"/>
      </w:rPr>
    </w:sdtEndPr>
    <w:sdtContent>
      <w:p w14:paraId="3AA45EA5" w14:textId="125BFC3A" w:rsidR="00576895" w:rsidRDefault="00576895">
        <w:pPr>
          <w:pStyle w:val="Footer"/>
          <w:pBdr>
            <w:top w:val="single" w:sz="4" w:space="1" w:color="D9D9D9" w:themeColor="background1" w:themeShade="D9"/>
          </w:pBdr>
          <w:rPr>
            <w:b w:val="0"/>
            <w:bCs/>
          </w:rPr>
        </w:pPr>
        <w:r>
          <w:rPr>
            <w:b w:val="0"/>
          </w:rPr>
          <w:fldChar w:fldCharType="begin"/>
        </w:r>
        <w:r>
          <w:instrText xml:space="preserve"> PAGE   \* MERGEFORMAT </w:instrText>
        </w:r>
        <w:r>
          <w:rPr>
            <w:b w:val="0"/>
          </w:rPr>
          <w:fldChar w:fldCharType="separate"/>
        </w:r>
        <w:r>
          <w:rPr>
            <w:bCs/>
            <w:noProof/>
          </w:rPr>
          <w:t>2</w:t>
        </w:r>
        <w:r>
          <w:rPr>
            <w:b w:val="0"/>
            <w:bCs/>
            <w:noProof/>
          </w:rPr>
          <w:fldChar w:fldCharType="end"/>
        </w:r>
        <w:r>
          <w:rPr>
            <w:bCs/>
          </w:rPr>
          <w:t xml:space="preserve"> | </w:t>
        </w:r>
        <w:r>
          <w:rPr>
            <w:color w:val="7F7F7F" w:themeColor="background1" w:themeShade="7F"/>
            <w:spacing w:val="60"/>
          </w:rPr>
          <w:t>Page</w:t>
        </w:r>
      </w:p>
    </w:sdtContent>
  </w:sdt>
  <w:p w14:paraId="6E0D793C"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0D250" w14:textId="77777777" w:rsidR="007C328F" w:rsidRDefault="007C328F">
      <w:r>
        <w:separator/>
      </w:r>
    </w:p>
    <w:p w14:paraId="7FB1308F" w14:textId="77777777" w:rsidR="007C328F" w:rsidRDefault="007C328F"/>
  </w:footnote>
  <w:footnote w:type="continuationSeparator" w:id="0">
    <w:p w14:paraId="74076077" w14:textId="77777777" w:rsidR="007C328F" w:rsidRDefault="007C328F">
      <w:r>
        <w:continuationSeparator/>
      </w:r>
    </w:p>
    <w:p w14:paraId="5A0CB25C" w14:textId="77777777" w:rsidR="007C328F" w:rsidRDefault="007C32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5D020D25" w14:textId="77777777" w:rsidTr="00D077E9">
      <w:trPr>
        <w:trHeight w:val="978"/>
      </w:trPr>
      <w:tc>
        <w:tcPr>
          <w:tcW w:w="9990" w:type="dxa"/>
          <w:tcBorders>
            <w:top w:val="nil"/>
            <w:left w:val="nil"/>
            <w:bottom w:val="single" w:sz="36" w:space="0" w:color="34ABA2" w:themeColor="accent3"/>
            <w:right w:val="nil"/>
          </w:tcBorders>
        </w:tcPr>
        <w:p w14:paraId="2E0DA866" w14:textId="77777777" w:rsidR="00D077E9" w:rsidRDefault="00D077E9">
          <w:pPr>
            <w:pStyle w:val="Header"/>
          </w:pPr>
        </w:p>
      </w:tc>
    </w:tr>
  </w:tbl>
  <w:p w14:paraId="32BF3835"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07729"/>
    <w:multiLevelType w:val="multilevel"/>
    <w:tmpl w:val="553E9BAA"/>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05A3724F"/>
    <w:multiLevelType w:val="multilevel"/>
    <w:tmpl w:val="0DD26C6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9A694D"/>
    <w:multiLevelType w:val="multilevel"/>
    <w:tmpl w:val="0A2C979C"/>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E7C366B"/>
    <w:multiLevelType w:val="multilevel"/>
    <w:tmpl w:val="BB1CB5F6"/>
    <w:lvl w:ilvl="0">
      <w:start w:val="1"/>
      <w:numFmt w:val="decimal"/>
      <w:lvlText w:val="%1"/>
      <w:lvlJc w:val="left"/>
      <w:pPr>
        <w:ind w:left="403" w:hanging="403"/>
      </w:pPr>
      <w:rPr>
        <w:rFonts w:hint="default"/>
      </w:rPr>
    </w:lvl>
    <w:lvl w:ilvl="1">
      <w:start w:val="1"/>
      <w:numFmt w:val="decimal"/>
      <w:lvlText w:val="%1.%2"/>
      <w:lvlJc w:val="left"/>
      <w:pPr>
        <w:ind w:left="403" w:hanging="40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72866BC"/>
    <w:multiLevelType w:val="hybridMultilevel"/>
    <w:tmpl w:val="5678A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5136A7"/>
    <w:multiLevelType w:val="multilevel"/>
    <w:tmpl w:val="B9266FE0"/>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num w:numId="1" w16cid:durableId="581793437">
    <w:abstractNumId w:val="4"/>
  </w:num>
  <w:num w:numId="2" w16cid:durableId="1072195885">
    <w:abstractNumId w:val="2"/>
  </w:num>
  <w:num w:numId="3" w16cid:durableId="829565464">
    <w:abstractNumId w:val="5"/>
  </w:num>
  <w:num w:numId="4" w16cid:durableId="886070314">
    <w:abstractNumId w:val="0"/>
  </w:num>
  <w:num w:numId="5" w16cid:durableId="510068527">
    <w:abstractNumId w:val="1"/>
  </w:num>
  <w:num w:numId="6" w16cid:durableId="3857656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AD3"/>
    <w:rsid w:val="00003E7E"/>
    <w:rsid w:val="0000796F"/>
    <w:rsid w:val="00013699"/>
    <w:rsid w:val="00020177"/>
    <w:rsid w:val="0002311F"/>
    <w:rsid w:val="0002482E"/>
    <w:rsid w:val="0002555F"/>
    <w:rsid w:val="000275FB"/>
    <w:rsid w:val="0003376C"/>
    <w:rsid w:val="00034366"/>
    <w:rsid w:val="00040054"/>
    <w:rsid w:val="00042138"/>
    <w:rsid w:val="00050324"/>
    <w:rsid w:val="000676DE"/>
    <w:rsid w:val="00067CC8"/>
    <w:rsid w:val="00073886"/>
    <w:rsid w:val="00084F11"/>
    <w:rsid w:val="00096685"/>
    <w:rsid w:val="00097179"/>
    <w:rsid w:val="000A0150"/>
    <w:rsid w:val="000B31B3"/>
    <w:rsid w:val="000C2AC3"/>
    <w:rsid w:val="000C49AA"/>
    <w:rsid w:val="000C4C94"/>
    <w:rsid w:val="000C6417"/>
    <w:rsid w:val="000D2A4B"/>
    <w:rsid w:val="000D435D"/>
    <w:rsid w:val="000E0C15"/>
    <w:rsid w:val="000E63C9"/>
    <w:rsid w:val="000E7C46"/>
    <w:rsid w:val="000F2FAD"/>
    <w:rsid w:val="000F3B93"/>
    <w:rsid w:val="000F561D"/>
    <w:rsid w:val="000F5AD3"/>
    <w:rsid w:val="00106724"/>
    <w:rsid w:val="0011074E"/>
    <w:rsid w:val="001243C9"/>
    <w:rsid w:val="00130E9D"/>
    <w:rsid w:val="00136520"/>
    <w:rsid w:val="00137AEE"/>
    <w:rsid w:val="001404B9"/>
    <w:rsid w:val="00146B21"/>
    <w:rsid w:val="00150A6D"/>
    <w:rsid w:val="00150DF2"/>
    <w:rsid w:val="00152B0A"/>
    <w:rsid w:val="00160841"/>
    <w:rsid w:val="00161102"/>
    <w:rsid w:val="00163911"/>
    <w:rsid w:val="00164D1D"/>
    <w:rsid w:val="00171AAB"/>
    <w:rsid w:val="001734E6"/>
    <w:rsid w:val="00173E44"/>
    <w:rsid w:val="00176FD6"/>
    <w:rsid w:val="001774FF"/>
    <w:rsid w:val="00184022"/>
    <w:rsid w:val="00185B35"/>
    <w:rsid w:val="00192D89"/>
    <w:rsid w:val="00195A98"/>
    <w:rsid w:val="001A0C78"/>
    <w:rsid w:val="001A67F0"/>
    <w:rsid w:val="001B1466"/>
    <w:rsid w:val="001B6BF9"/>
    <w:rsid w:val="001C6A7B"/>
    <w:rsid w:val="001C6EB3"/>
    <w:rsid w:val="001D22AA"/>
    <w:rsid w:val="001D54D3"/>
    <w:rsid w:val="001D5649"/>
    <w:rsid w:val="001D57C1"/>
    <w:rsid w:val="001E17DD"/>
    <w:rsid w:val="001E5FC6"/>
    <w:rsid w:val="001F2BC8"/>
    <w:rsid w:val="001F4BE8"/>
    <w:rsid w:val="001F5F6B"/>
    <w:rsid w:val="001F7A52"/>
    <w:rsid w:val="001F7FE5"/>
    <w:rsid w:val="002020BD"/>
    <w:rsid w:val="00203FD4"/>
    <w:rsid w:val="00205B29"/>
    <w:rsid w:val="002124C3"/>
    <w:rsid w:val="00213FA8"/>
    <w:rsid w:val="00215790"/>
    <w:rsid w:val="00222F3D"/>
    <w:rsid w:val="00224156"/>
    <w:rsid w:val="0023095F"/>
    <w:rsid w:val="00234C8C"/>
    <w:rsid w:val="00243EBC"/>
    <w:rsid w:val="00246A35"/>
    <w:rsid w:val="00251ECA"/>
    <w:rsid w:val="00255EC9"/>
    <w:rsid w:val="002602DA"/>
    <w:rsid w:val="0026183D"/>
    <w:rsid w:val="0026589D"/>
    <w:rsid w:val="00272327"/>
    <w:rsid w:val="0028054A"/>
    <w:rsid w:val="00284348"/>
    <w:rsid w:val="00293622"/>
    <w:rsid w:val="00297121"/>
    <w:rsid w:val="002B7556"/>
    <w:rsid w:val="002C1228"/>
    <w:rsid w:val="002C1AB9"/>
    <w:rsid w:val="002C5B01"/>
    <w:rsid w:val="002C7EB3"/>
    <w:rsid w:val="002E1236"/>
    <w:rsid w:val="002E170F"/>
    <w:rsid w:val="002E199B"/>
    <w:rsid w:val="002E1DF1"/>
    <w:rsid w:val="002E5CBA"/>
    <w:rsid w:val="002E6982"/>
    <w:rsid w:val="002F4372"/>
    <w:rsid w:val="002F51F5"/>
    <w:rsid w:val="002F6F84"/>
    <w:rsid w:val="002F71CE"/>
    <w:rsid w:val="00310CE2"/>
    <w:rsid w:val="00312137"/>
    <w:rsid w:val="00322B95"/>
    <w:rsid w:val="00322E29"/>
    <w:rsid w:val="003232B0"/>
    <w:rsid w:val="00325800"/>
    <w:rsid w:val="0032598A"/>
    <w:rsid w:val="00330359"/>
    <w:rsid w:val="003305FD"/>
    <w:rsid w:val="00336CF3"/>
    <w:rsid w:val="0033762F"/>
    <w:rsid w:val="00340AD1"/>
    <w:rsid w:val="0034115E"/>
    <w:rsid w:val="00342D76"/>
    <w:rsid w:val="003532C1"/>
    <w:rsid w:val="00354256"/>
    <w:rsid w:val="003628C1"/>
    <w:rsid w:val="0036493A"/>
    <w:rsid w:val="00365730"/>
    <w:rsid w:val="00366C7E"/>
    <w:rsid w:val="003705FE"/>
    <w:rsid w:val="003728BD"/>
    <w:rsid w:val="00373B6E"/>
    <w:rsid w:val="0037657E"/>
    <w:rsid w:val="00377C85"/>
    <w:rsid w:val="003801A5"/>
    <w:rsid w:val="0038029B"/>
    <w:rsid w:val="00381DA9"/>
    <w:rsid w:val="00384EA3"/>
    <w:rsid w:val="00385BEA"/>
    <w:rsid w:val="00391626"/>
    <w:rsid w:val="003A1999"/>
    <w:rsid w:val="003A39A1"/>
    <w:rsid w:val="003B2572"/>
    <w:rsid w:val="003B4F1F"/>
    <w:rsid w:val="003C2191"/>
    <w:rsid w:val="003D180C"/>
    <w:rsid w:val="003D23B7"/>
    <w:rsid w:val="003D3863"/>
    <w:rsid w:val="003D5F3F"/>
    <w:rsid w:val="003E1F15"/>
    <w:rsid w:val="003E3F2B"/>
    <w:rsid w:val="003E6103"/>
    <w:rsid w:val="003E6B06"/>
    <w:rsid w:val="003E711A"/>
    <w:rsid w:val="003F2F5B"/>
    <w:rsid w:val="003F5FF2"/>
    <w:rsid w:val="00401587"/>
    <w:rsid w:val="00404B6D"/>
    <w:rsid w:val="004110DE"/>
    <w:rsid w:val="004170F0"/>
    <w:rsid w:val="00432927"/>
    <w:rsid w:val="00432E91"/>
    <w:rsid w:val="004351E5"/>
    <w:rsid w:val="0044085A"/>
    <w:rsid w:val="00453FAA"/>
    <w:rsid w:val="004756B7"/>
    <w:rsid w:val="00475731"/>
    <w:rsid w:val="00477384"/>
    <w:rsid w:val="00483AF5"/>
    <w:rsid w:val="00485CB7"/>
    <w:rsid w:val="0049033E"/>
    <w:rsid w:val="004914D5"/>
    <w:rsid w:val="0049653C"/>
    <w:rsid w:val="004B21A5"/>
    <w:rsid w:val="004B420F"/>
    <w:rsid w:val="004B7CD2"/>
    <w:rsid w:val="004C0F54"/>
    <w:rsid w:val="004D20FD"/>
    <w:rsid w:val="004D5199"/>
    <w:rsid w:val="004E333C"/>
    <w:rsid w:val="004E380F"/>
    <w:rsid w:val="004E3BFD"/>
    <w:rsid w:val="004E7DC5"/>
    <w:rsid w:val="004F310C"/>
    <w:rsid w:val="00502283"/>
    <w:rsid w:val="005037F0"/>
    <w:rsid w:val="005059A7"/>
    <w:rsid w:val="00516A86"/>
    <w:rsid w:val="00521B26"/>
    <w:rsid w:val="005275F6"/>
    <w:rsid w:val="00540FF2"/>
    <w:rsid w:val="00544F0C"/>
    <w:rsid w:val="00544FFA"/>
    <w:rsid w:val="00550AF8"/>
    <w:rsid w:val="005562E2"/>
    <w:rsid w:val="00557320"/>
    <w:rsid w:val="00560867"/>
    <w:rsid w:val="005629B8"/>
    <w:rsid w:val="00564D34"/>
    <w:rsid w:val="00565E83"/>
    <w:rsid w:val="00567346"/>
    <w:rsid w:val="00572102"/>
    <w:rsid w:val="00576895"/>
    <w:rsid w:val="00577B27"/>
    <w:rsid w:val="00582848"/>
    <w:rsid w:val="00585D00"/>
    <w:rsid w:val="005929AE"/>
    <w:rsid w:val="005A0081"/>
    <w:rsid w:val="005A1F3E"/>
    <w:rsid w:val="005A22BE"/>
    <w:rsid w:val="005A2304"/>
    <w:rsid w:val="005A6514"/>
    <w:rsid w:val="005A7ADE"/>
    <w:rsid w:val="005B27C7"/>
    <w:rsid w:val="005B3589"/>
    <w:rsid w:val="005B7423"/>
    <w:rsid w:val="005C4BBB"/>
    <w:rsid w:val="005D1179"/>
    <w:rsid w:val="005E6F6A"/>
    <w:rsid w:val="005F1BB0"/>
    <w:rsid w:val="005F356D"/>
    <w:rsid w:val="00600EAA"/>
    <w:rsid w:val="0060323A"/>
    <w:rsid w:val="00605C33"/>
    <w:rsid w:val="00610530"/>
    <w:rsid w:val="00611132"/>
    <w:rsid w:val="006147DB"/>
    <w:rsid w:val="00637C55"/>
    <w:rsid w:val="006508E9"/>
    <w:rsid w:val="00656C20"/>
    <w:rsid w:val="00656C4D"/>
    <w:rsid w:val="0065784F"/>
    <w:rsid w:val="00662413"/>
    <w:rsid w:val="0066350C"/>
    <w:rsid w:val="00674947"/>
    <w:rsid w:val="00682105"/>
    <w:rsid w:val="00691BFB"/>
    <w:rsid w:val="00692B6B"/>
    <w:rsid w:val="00696728"/>
    <w:rsid w:val="00696B69"/>
    <w:rsid w:val="0069793F"/>
    <w:rsid w:val="00697D57"/>
    <w:rsid w:val="006A0735"/>
    <w:rsid w:val="006A50A0"/>
    <w:rsid w:val="006A6CEF"/>
    <w:rsid w:val="006A7791"/>
    <w:rsid w:val="006B4539"/>
    <w:rsid w:val="006B53F4"/>
    <w:rsid w:val="006C0781"/>
    <w:rsid w:val="006C5E0E"/>
    <w:rsid w:val="006C6243"/>
    <w:rsid w:val="006C6364"/>
    <w:rsid w:val="006C638D"/>
    <w:rsid w:val="006D150D"/>
    <w:rsid w:val="006D25AF"/>
    <w:rsid w:val="006D3421"/>
    <w:rsid w:val="006D60CE"/>
    <w:rsid w:val="006D69CB"/>
    <w:rsid w:val="006D6CD6"/>
    <w:rsid w:val="006E01E6"/>
    <w:rsid w:val="006E0E22"/>
    <w:rsid w:val="006E5716"/>
    <w:rsid w:val="006F6DBA"/>
    <w:rsid w:val="00702EC2"/>
    <w:rsid w:val="007073F2"/>
    <w:rsid w:val="007133E7"/>
    <w:rsid w:val="007161FC"/>
    <w:rsid w:val="00720E97"/>
    <w:rsid w:val="00721E2D"/>
    <w:rsid w:val="007302B3"/>
    <w:rsid w:val="00730733"/>
    <w:rsid w:val="007309DB"/>
    <w:rsid w:val="00730E3A"/>
    <w:rsid w:val="007333EB"/>
    <w:rsid w:val="00736AAF"/>
    <w:rsid w:val="00742EB3"/>
    <w:rsid w:val="00746BB2"/>
    <w:rsid w:val="00750057"/>
    <w:rsid w:val="00751C3A"/>
    <w:rsid w:val="00752A72"/>
    <w:rsid w:val="00756B5C"/>
    <w:rsid w:val="00757651"/>
    <w:rsid w:val="00765B2A"/>
    <w:rsid w:val="007750F9"/>
    <w:rsid w:val="0078072A"/>
    <w:rsid w:val="00783A34"/>
    <w:rsid w:val="00783EAC"/>
    <w:rsid w:val="007844ED"/>
    <w:rsid w:val="007979DA"/>
    <w:rsid w:val="007A4223"/>
    <w:rsid w:val="007B2574"/>
    <w:rsid w:val="007B3108"/>
    <w:rsid w:val="007B4750"/>
    <w:rsid w:val="007B7769"/>
    <w:rsid w:val="007B7FBD"/>
    <w:rsid w:val="007C0005"/>
    <w:rsid w:val="007C328F"/>
    <w:rsid w:val="007C472A"/>
    <w:rsid w:val="007C6B52"/>
    <w:rsid w:val="007D16C5"/>
    <w:rsid w:val="007D44EE"/>
    <w:rsid w:val="007D6E46"/>
    <w:rsid w:val="007E6ECD"/>
    <w:rsid w:val="007F287E"/>
    <w:rsid w:val="008004A3"/>
    <w:rsid w:val="00801F74"/>
    <w:rsid w:val="00804CAE"/>
    <w:rsid w:val="008079FB"/>
    <w:rsid w:val="00816CF5"/>
    <w:rsid w:val="00817F9A"/>
    <w:rsid w:val="008378E6"/>
    <w:rsid w:val="00843476"/>
    <w:rsid w:val="00860DE7"/>
    <w:rsid w:val="00862FE4"/>
    <w:rsid w:val="0086389A"/>
    <w:rsid w:val="008720AA"/>
    <w:rsid w:val="00872A88"/>
    <w:rsid w:val="00873514"/>
    <w:rsid w:val="0087605E"/>
    <w:rsid w:val="008764EF"/>
    <w:rsid w:val="008813E4"/>
    <w:rsid w:val="00892A10"/>
    <w:rsid w:val="008A016B"/>
    <w:rsid w:val="008A3D9D"/>
    <w:rsid w:val="008A49F6"/>
    <w:rsid w:val="008B1FEE"/>
    <w:rsid w:val="008B7448"/>
    <w:rsid w:val="008C11F9"/>
    <w:rsid w:val="008C37A0"/>
    <w:rsid w:val="008C52C3"/>
    <w:rsid w:val="008D2C32"/>
    <w:rsid w:val="008D38B2"/>
    <w:rsid w:val="008E2CE1"/>
    <w:rsid w:val="008E4C75"/>
    <w:rsid w:val="008E6B62"/>
    <w:rsid w:val="008E7888"/>
    <w:rsid w:val="008F36D9"/>
    <w:rsid w:val="0090185F"/>
    <w:rsid w:val="00902C79"/>
    <w:rsid w:val="00903C32"/>
    <w:rsid w:val="00905C86"/>
    <w:rsid w:val="00910499"/>
    <w:rsid w:val="009121F6"/>
    <w:rsid w:val="00916B16"/>
    <w:rsid w:val="009173B9"/>
    <w:rsid w:val="009202D8"/>
    <w:rsid w:val="00927654"/>
    <w:rsid w:val="00930411"/>
    <w:rsid w:val="0093335D"/>
    <w:rsid w:val="009359DD"/>
    <w:rsid w:val="0093613E"/>
    <w:rsid w:val="009424D6"/>
    <w:rsid w:val="00943026"/>
    <w:rsid w:val="009456AA"/>
    <w:rsid w:val="00966B81"/>
    <w:rsid w:val="009766B0"/>
    <w:rsid w:val="0097740E"/>
    <w:rsid w:val="00983CF5"/>
    <w:rsid w:val="009917E1"/>
    <w:rsid w:val="0099273F"/>
    <w:rsid w:val="009942C7"/>
    <w:rsid w:val="009974AC"/>
    <w:rsid w:val="009975B2"/>
    <w:rsid w:val="009A34EF"/>
    <w:rsid w:val="009B72E5"/>
    <w:rsid w:val="009C0AD6"/>
    <w:rsid w:val="009C3B83"/>
    <w:rsid w:val="009C683B"/>
    <w:rsid w:val="009C7720"/>
    <w:rsid w:val="009C7B0D"/>
    <w:rsid w:val="009D0DB4"/>
    <w:rsid w:val="009E74FC"/>
    <w:rsid w:val="00A01081"/>
    <w:rsid w:val="00A06F15"/>
    <w:rsid w:val="00A132F8"/>
    <w:rsid w:val="00A15B61"/>
    <w:rsid w:val="00A23AFA"/>
    <w:rsid w:val="00A23DB1"/>
    <w:rsid w:val="00A245B7"/>
    <w:rsid w:val="00A25095"/>
    <w:rsid w:val="00A31B3E"/>
    <w:rsid w:val="00A41B5F"/>
    <w:rsid w:val="00A42BEA"/>
    <w:rsid w:val="00A50085"/>
    <w:rsid w:val="00A51FBA"/>
    <w:rsid w:val="00A532F3"/>
    <w:rsid w:val="00A616C5"/>
    <w:rsid w:val="00A71590"/>
    <w:rsid w:val="00A717EE"/>
    <w:rsid w:val="00A8489E"/>
    <w:rsid w:val="00A86345"/>
    <w:rsid w:val="00A87505"/>
    <w:rsid w:val="00AA1404"/>
    <w:rsid w:val="00AB1EA5"/>
    <w:rsid w:val="00AC29F3"/>
    <w:rsid w:val="00AC4300"/>
    <w:rsid w:val="00AC65F4"/>
    <w:rsid w:val="00AD66A4"/>
    <w:rsid w:val="00AD6878"/>
    <w:rsid w:val="00AE5E32"/>
    <w:rsid w:val="00B02065"/>
    <w:rsid w:val="00B040F9"/>
    <w:rsid w:val="00B0589F"/>
    <w:rsid w:val="00B231E5"/>
    <w:rsid w:val="00B2645D"/>
    <w:rsid w:val="00B31AEC"/>
    <w:rsid w:val="00B358D7"/>
    <w:rsid w:val="00B45535"/>
    <w:rsid w:val="00B472A6"/>
    <w:rsid w:val="00B5736E"/>
    <w:rsid w:val="00B63F26"/>
    <w:rsid w:val="00B6609E"/>
    <w:rsid w:val="00B67C98"/>
    <w:rsid w:val="00B85E52"/>
    <w:rsid w:val="00B929E3"/>
    <w:rsid w:val="00B96266"/>
    <w:rsid w:val="00BA56F4"/>
    <w:rsid w:val="00BA78CA"/>
    <w:rsid w:val="00BB15B5"/>
    <w:rsid w:val="00BB1E03"/>
    <w:rsid w:val="00BB300F"/>
    <w:rsid w:val="00BB54EB"/>
    <w:rsid w:val="00BC30DA"/>
    <w:rsid w:val="00BD551E"/>
    <w:rsid w:val="00BE0AE9"/>
    <w:rsid w:val="00BE4997"/>
    <w:rsid w:val="00BE6983"/>
    <w:rsid w:val="00BF1995"/>
    <w:rsid w:val="00BF1997"/>
    <w:rsid w:val="00BF25F3"/>
    <w:rsid w:val="00BF31C8"/>
    <w:rsid w:val="00BF66AF"/>
    <w:rsid w:val="00C02B87"/>
    <w:rsid w:val="00C11707"/>
    <w:rsid w:val="00C130BB"/>
    <w:rsid w:val="00C157F3"/>
    <w:rsid w:val="00C259AB"/>
    <w:rsid w:val="00C265D7"/>
    <w:rsid w:val="00C2774E"/>
    <w:rsid w:val="00C4086D"/>
    <w:rsid w:val="00C43F86"/>
    <w:rsid w:val="00C44934"/>
    <w:rsid w:val="00C45555"/>
    <w:rsid w:val="00C46D67"/>
    <w:rsid w:val="00C47102"/>
    <w:rsid w:val="00C55618"/>
    <w:rsid w:val="00C56297"/>
    <w:rsid w:val="00C61723"/>
    <w:rsid w:val="00C70A04"/>
    <w:rsid w:val="00C711EB"/>
    <w:rsid w:val="00C7268A"/>
    <w:rsid w:val="00C7412E"/>
    <w:rsid w:val="00C76AC2"/>
    <w:rsid w:val="00C80599"/>
    <w:rsid w:val="00C83D6E"/>
    <w:rsid w:val="00C84F5C"/>
    <w:rsid w:val="00C94444"/>
    <w:rsid w:val="00C94D45"/>
    <w:rsid w:val="00C97AEB"/>
    <w:rsid w:val="00CA1896"/>
    <w:rsid w:val="00CB4000"/>
    <w:rsid w:val="00CB4847"/>
    <w:rsid w:val="00CB5B28"/>
    <w:rsid w:val="00CB6955"/>
    <w:rsid w:val="00CC0B42"/>
    <w:rsid w:val="00CD151A"/>
    <w:rsid w:val="00CD6AFB"/>
    <w:rsid w:val="00CD74E0"/>
    <w:rsid w:val="00CE100F"/>
    <w:rsid w:val="00CE2258"/>
    <w:rsid w:val="00CE6A97"/>
    <w:rsid w:val="00CF099F"/>
    <w:rsid w:val="00CF3F11"/>
    <w:rsid w:val="00CF5371"/>
    <w:rsid w:val="00CF6B5E"/>
    <w:rsid w:val="00D01651"/>
    <w:rsid w:val="00D0323A"/>
    <w:rsid w:val="00D0559F"/>
    <w:rsid w:val="00D077E9"/>
    <w:rsid w:val="00D07EC8"/>
    <w:rsid w:val="00D103E6"/>
    <w:rsid w:val="00D27C01"/>
    <w:rsid w:val="00D33757"/>
    <w:rsid w:val="00D42CB7"/>
    <w:rsid w:val="00D43024"/>
    <w:rsid w:val="00D4395B"/>
    <w:rsid w:val="00D4732A"/>
    <w:rsid w:val="00D5413D"/>
    <w:rsid w:val="00D570A9"/>
    <w:rsid w:val="00D61F50"/>
    <w:rsid w:val="00D64268"/>
    <w:rsid w:val="00D64E93"/>
    <w:rsid w:val="00D703B4"/>
    <w:rsid w:val="00D70D02"/>
    <w:rsid w:val="00D76494"/>
    <w:rsid w:val="00D770C7"/>
    <w:rsid w:val="00D77A72"/>
    <w:rsid w:val="00D86945"/>
    <w:rsid w:val="00D90290"/>
    <w:rsid w:val="00D92873"/>
    <w:rsid w:val="00D93FB1"/>
    <w:rsid w:val="00D94BF6"/>
    <w:rsid w:val="00D9547A"/>
    <w:rsid w:val="00D972C3"/>
    <w:rsid w:val="00DA3929"/>
    <w:rsid w:val="00DA754C"/>
    <w:rsid w:val="00DB68AD"/>
    <w:rsid w:val="00DC4220"/>
    <w:rsid w:val="00DD152F"/>
    <w:rsid w:val="00DD2ADA"/>
    <w:rsid w:val="00DD3833"/>
    <w:rsid w:val="00DD3B26"/>
    <w:rsid w:val="00DD45AC"/>
    <w:rsid w:val="00DD785D"/>
    <w:rsid w:val="00DE213F"/>
    <w:rsid w:val="00DF027C"/>
    <w:rsid w:val="00DF05C3"/>
    <w:rsid w:val="00DF44AA"/>
    <w:rsid w:val="00DF62A0"/>
    <w:rsid w:val="00E00A32"/>
    <w:rsid w:val="00E0164D"/>
    <w:rsid w:val="00E06B08"/>
    <w:rsid w:val="00E1734B"/>
    <w:rsid w:val="00E200CC"/>
    <w:rsid w:val="00E22ACD"/>
    <w:rsid w:val="00E26E78"/>
    <w:rsid w:val="00E302D6"/>
    <w:rsid w:val="00E342E9"/>
    <w:rsid w:val="00E435B5"/>
    <w:rsid w:val="00E578BC"/>
    <w:rsid w:val="00E60705"/>
    <w:rsid w:val="00E620B0"/>
    <w:rsid w:val="00E63D2C"/>
    <w:rsid w:val="00E670D3"/>
    <w:rsid w:val="00E679C9"/>
    <w:rsid w:val="00E805CA"/>
    <w:rsid w:val="00E81B40"/>
    <w:rsid w:val="00E82814"/>
    <w:rsid w:val="00E836A9"/>
    <w:rsid w:val="00E903DD"/>
    <w:rsid w:val="00E94A07"/>
    <w:rsid w:val="00EB3D70"/>
    <w:rsid w:val="00EB7848"/>
    <w:rsid w:val="00ED1656"/>
    <w:rsid w:val="00ED670B"/>
    <w:rsid w:val="00EE459D"/>
    <w:rsid w:val="00EF0231"/>
    <w:rsid w:val="00EF4B63"/>
    <w:rsid w:val="00EF555B"/>
    <w:rsid w:val="00F027BB"/>
    <w:rsid w:val="00F11DCF"/>
    <w:rsid w:val="00F162EA"/>
    <w:rsid w:val="00F20004"/>
    <w:rsid w:val="00F208C0"/>
    <w:rsid w:val="00F307DC"/>
    <w:rsid w:val="00F30C9B"/>
    <w:rsid w:val="00F30DA3"/>
    <w:rsid w:val="00F35334"/>
    <w:rsid w:val="00F407BF"/>
    <w:rsid w:val="00F42E6E"/>
    <w:rsid w:val="00F4650B"/>
    <w:rsid w:val="00F50A57"/>
    <w:rsid w:val="00F52D27"/>
    <w:rsid w:val="00F560E6"/>
    <w:rsid w:val="00F61450"/>
    <w:rsid w:val="00F64A6F"/>
    <w:rsid w:val="00F657C3"/>
    <w:rsid w:val="00F675A7"/>
    <w:rsid w:val="00F67CD3"/>
    <w:rsid w:val="00F71998"/>
    <w:rsid w:val="00F744FA"/>
    <w:rsid w:val="00F75491"/>
    <w:rsid w:val="00F75582"/>
    <w:rsid w:val="00F756DD"/>
    <w:rsid w:val="00F83527"/>
    <w:rsid w:val="00F91D2E"/>
    <w:rsid w:val="00F954EC"/>
    <w:rsid w:val="00FA0ECD"/>
    <w:rsid w:val="00FA1650"/>
    <w:rsid w:val="00FA44C5"/>
    <w:rsid w:val="00FA5591"/>
    <w:rsid w:val="00FB0378"/>
    <w:rsid w:val="00FB140D"/>
    <w:rsid w:val="00FB3DA1"/>
    <w:rsid w:val="00FC369C"/>
    <w:rsid w:val="00FC5779"/>
    <w:rsid w:val="00FD29AE"/>
    <w:rsid w:val="00FD583F"/>
    <w:rsid w:val="00FD7488"/>
    <w:rsid w:val="00FE3D7A"/>
    <w:rsid w:val="00FE46F1"/>
    <w:rsid w:val="00FE63F8"/>
    <w:rsid w:val="00FF16B4"/>
    <w:rsid w:val="00FF1B3C"/>
    <w:rsid w:val="00FF3D64"/>
    <w:rsid w:val="00FF6BEC"/>
    <w:rsid w:val="00FF6FF8"/>
    <w:rsid w:val="00FF7976"/>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66F5B"/>
  <w15:docId w15:val="{945F4741-5D6A-4453-82FE-014954BB8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8E2CE1"/>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ED670B"/>
    <w:pPr>
      <w:ind w:left="720"/>
      <w:contextualSpacing/>
    </w:pPr>
  </w:style>
  <w:style w:type="paragraph" w:styleId="NormalWeb">
    <w:name w:val="Normal (Web)"/>
    <w:basedOn w:val="Normal"/>
    <w:uiPriority w:val="99"/>
    <w:unhideWhenUsed/>
    <w:rsid w:val="0011074E"/>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unhideWhenUsed/>
    <w:rsid w:val="00CE6A97"/>
    <w:rPr>
      <w:color w:val="3592CF" w:themeColor="hyperlink"/>
      <w:u w:val="single"/>
    </w:rPr>
  </w:style>
  <w:style w:type="character" w:styleId="UnresolvedMention">
    <w:name w:val="Unresolved Mention"/>
    <w:basedOn w:val="DefaultParagraphFont"/>
    <w:uiPriority w:val="99"/>
    <w:semiHidden/>
    <w:unhideWhenUsed/>
    <w:rsid w:val="00CE6A97"/>
    <w:rPr>
      <w:color w:val="605E5C"/>
      <w:shd w:val="clear" w:color="auto" w:fill="E1DFDD"/>
    </w:rPr>
  </w:style>
  <w:style w:type="character" w:customStyle="1" w:styleId="ui-provider">
    <w:name w:val="ui-provider"/>
    <w:basedOn w:val="DefaultParagraphFont"/>
    <w:rsid w:val="006A7791"/>
  </w:style>
  <w:style w:type="paragraph" w:styleId="TOCHeading">
    <w:name w:val="TOC Heading"/>
    <w:basedOn w:val="Heading1"/>
    <w:next w:val="Normal"/>
    <w:uiPriority w:val="39"/>
    <w:unhideWhenUsed/>
    <w:qFormat/>
    <w:rsid w:val="008E2CE1"/>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8378E6"/>
    <w:pPr>
      <w:tabs>
        <w:tab w:val="right" w:leader="dot" w:pos="9926"/>
      </w:tabs>
      <w:spacing w:after="100"/>
    </w:pPr>
  </w:style>
  <w:style w:type="character" w:customStyle="1" w:styleId="Heading3Char">
    <w:name w:val="Heading 3 Char"/>
    <w:basedOn w:val="DefaultParagraphFont"/>
    <w:link w:val="Heading3"/>
    <w:uiPriority w:val="5"/>
    <w:rsid w:val="008E2CE1"/>
    <w:rPr>
      <w:rFonts w:asciiTheme="majorHAnsi" w:eastAsiaTheme="majorEastAsia" w:hAnsiTheme="majorHAnsi" w:cstheme="majorBidi"/>
      <w:b/>
      <w:color w:val="012639" w:themeColor="accent1" w:themeShade="7F"/>
    </w:rPr>
  </w:style>
  <w:style w:type="paragraph" w:styleId="TOC3">
    <w:name w:val="toc 3"/>
    <w:basedOn w:val="Normal"/>
    <w:next w:val="Normal"/>
    <w:autoRedefine/>
    <w:uiPriority w:val="39"/>
    <w:unhideWhenUsed/>
    <w:rsid w:val="00B63F26"/>
    <w:pPr>
      <w:tabs>
        <w:tab w:val="left" w:pos="1320"/>
        <w:tab w:val="right" w:leader="dot" w:pos="9926"/>
      </w:tabs>
      <w:spacing w:after="100"/>
      <w:ind w:left="560"/>
    </w:pPr>
    <w:rPr>
      <w:b w:val="0"/>
      <w:bCs/>
      <w:noProof/>
    </w:rPr>
  </w:style>
  <w:style w:type="paragraph" w:styleId="TOC2">
    <w:name w:val="toc 2"/>
    <w:basedOn w:val="Normal"/>
    <w:next w:val="Normal"/>
    <w:autoRedefine/>
    <w:uiPriority w:val="39"/>
    <w:unhideWhenUsed/>
    <w:rsid w:val="00B63F26"/>
    <w:pPr>
      <w:tabs>
        <w:tab w:val="right" w:leader="dot" w:pos="9926"/>
      </w:tabs>
      <w:spacing w:after="100"/>
      <w:ind w:left="280"/>
    </w:pPr>
  </w:style>
  <w:style w:type="character" w:styleId="CommentReference">
    <w:name w:val="annotation reference"/>
    <w:basedOn w:val="DefaultParagraphFont"/>
    <w:uiPriority w:val="99"/>
    <w:semiHidden/>
    <w:unhideWhenUsed/>
    <w:rsid w:val="00176FD6"/>
    <w:rPr>
      <w:sz w:val="16"/>
      <w:szCs w:val="16"/>
    </w:rPr>
  </w:style>
  <w:style w:type="paragraph" w:styleId="CommentText">
    <w:name w:val="annotation text"/>
    <w:basedOn w:val="Normal"/>
    <w:link w:val="CommentTextChar"/>
    <w:uiPriority w:val="99"/>
    <w:unhideWhenUsed/>
    <w:rsid w:val="00176FD6"/>
    <w:pPr>
      <w:spacing w:line="240" w:lineRule="auto"/>
    </w:pPr>
    <w:rPr>
      <w:sz w:val="20"/>
      <w:szCs w:val="20"/>
    </w:rPr>
  </w:style>
  <w:style w:type="character" w:customStyle="1" w:styleId="CommentTextChar">
    <w:name w:val="Comment Text Char"/>
    <w:basedOn w:val="DefaultParagraphFont"/>
    <w:link w:val="CommentText"/>
    <w:uiPriority w:val="99"/>
    <w:rsid w:val="00176FD6"/>
    <w:rPr>
      <w:rFonts w:eastAsiaTheme="minorEastAsia"/>
      <w:b/>
      <w:color w:val="082A75" w:themeColor="text2"/>
      <w:sz w:val="20"/>
      <w:szCs w:val="20"/>
    </w:rPr>
  </w:style>
  <w:style w:type="paragraph" w:styleId="CommentSubject">
    <w:name w:val="annotation subject"/>
    <w:basedOn w:val="CommentText"/>
    <w:next w:val="CommentText"/>
    <w:link w:val="CommentSubjectChar"/>
    <w:uiPriority w:val="99"/>
    <w:semiHidden/>
    <w:unhideWhenUsed/>
    <w:rsid w:val="00176FD6"/>
    <w:rPr>
      <w:bCs/>
    </w:rPr>
  </w:style>
  <w:style w:type="character" w:customStyle="1" w:styleId="CommentSubjectChar">
    <w:name w:val="Comment Subject Char"/>
    <w:basedOn w:val="CommentTextChar"/>
    <w:link w:val="CommentSubject"/>
    <w:uiPriority w:val="99"/>
    <w:semiHidden/>
    <w:rsid w:val="00176FD6"/>
    <w:rPr>
      <w:rFonts w:eastAsiaTheme="minorEastAsia"/>
      <w:b/>
      <w:bCs/>
      <w:color w:val="082A75" w:themeColor="text2"/>
      <w:sz w:val="20"/>
      <w:szCs w:val="20"/>
    </w:rPr>
  </w:style>
  <w:style w:type="character" w:styleId="FollowedHyperlink">
    <w:name w:val="FollowedHyperlink"/>
    <w:basedOn w:val="DefaultParagraphFont"/>
    <w:uiPriority w:val="99"/>
    <w:semiHidden/>
    <w:unhideWhenUsed/>
    <w:rsid w:val="00A717EE"/>
    <w:rPr>
      <w:color w:val="3592CF" w:themeColor="followedHyperlink"/>
      <w:u w:val="single"/>
    </w:rPr>
  </w:style>
  <w:style w:type="paragraph" w:styleId="Revision">
    <w:name w:val="Revision"/>
    <w:hidden/>
    <w:uiPriority w:val="99"/>
    <w:semiHidden/>
    <w:rsid w:val="00DF44AA"/>
    <w:pPr>
      <w:spacing w:after="0" w:line="240" w:lineRule="auto"/>
    </w:pPr>
    <w:rPr>
      <w:rFonts w:eastAsiaTheme="minorEastAsia"/>
      <w:b/>
      <w:color w:val="082A75" w:themeColor="text2"/>
      <w:sz w:val="2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265003">
      <w:bodyDiv w:val="1"/>
      <w:marLeft w:val="0"/>
      <w:marRight w:val="0"/>
      <w:marTop w:val="0"/>
      <w:marBottom w:val="0"/>
      <w:divBdr>
        <w:top w:val="none" w:sz="0" w:space="0" w:color="auto"/>
        <w:left w:val="none" w:sz="0" w:space="0" w:color="auto"/>
        <w:bottom w:val="none" w:sz="0" w:space="0" w:color="auto"/>
        <w:right w:val="none" w:sz="0" w:space="0" w:color="auto"/>
      </w:divBdr>
    </w:div>
    <w:div w:id="620915734">
      <w:bodyDiv w:val="1"/>
      <w:marLeft w:val="0"/>
      <w:marRight w:val="0"/>
      <w:marTop w:val="0"/>
      <w:marBottom w:val="0"/>
      <w:divBdr>
        <w:top w:val="none" w:sz="0" w:space="0" w:color="auto"/>
        <w:left w:val="none" w:sz="0" w:space="0" w:color="auto"/>
        <w:bottom w:val="none" w:sz="0" w:space="0" w:color="auto"/>
        <w:right w:val="none" w:sz="0" w:space="0" w:color="auto"/>
      </w:divBdr>
    </w:div>
    <w:div w:id="624115987">
      <w:bodyDiv w:val="1"/>
      <w:marLeft w:val="0"/>
      <w:marRight w:val="0"/>
      <w:marTop w:val="0"/>
      <w:marBottom w:val="0"/>
      <w:divBdr>
        <w:top w:val="none" w:sz="0" w:space="0" w:color="auto"/>
        <w:left w:val="none" w:sz="0" w:space="0" w:color="auto"/>
        <w:bottom w:val="none" w:sz="0" w:space="0" w:color="auto"/>
        <w:right w:val="none" w:sz="0" w:space="0" w:color="auto"/>
      </w:divBdr>
      <w:divsChild>
        <w:div w:id="1210142673">
          <w:marLeft w:val="0"/>
          <w:marRight w:val="0"/>
          <w:marTop w:val="0"/>
          <w:marBottom w:val="0"/>
          <w:divBdr>
            <w:top w:val="none" w:sz="0" w:space="0" w:color="auto"/>
            <w:left w:val="none" w:sz="0" w:space="0" w:color="auto"/>
            <w:bottom w:val="none" w:sz="0" w:space="0" w:color="auto"/>
            <w:right w:val="none" w:sz="0" w:space="0" w:color="auto"/>
          </w:divBdr>
          <w:divsChild>
            <w:div w:id="67372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610225">
      <w:bodyDiv w:val="1"/>
      <w:marLeft w:val="0"/>
      <w:marRight w:val="0"/>
      <w:marTop w:val="0"/>
      <w:marBottom w:val="0"/>
      <w:divBdr>
        <w:top w:val="none" w:sz="0" w:space="0" w:color="auto"/>
        <w:left w:val="none" w:sz="0" w:space="0" w:color="auto"/>
        <w:bottom w:val="none" w:sz="0" w:space="0" w:color="auto"/>
        <w:right w:val="none" w:sz="0" w:space="0" w:color="auto"/>
      </w:divBdr>
    </w:div>
    <w:div w:id="1590040543">
      <w:bodyDiv w:val="1"/>
      <w:marLeft w:val="0"/>
      <w:marRight w:val="0"/>
      <w:marTop w:val="0"/>
      <w:marBottom w:val="0"/>
      <w:divBdr>
        <w:top w:val="none" w:sz="0" w:space="0" w:color="auto"/>
        <w:left w:val="none" w:sz="0" w:space="0" w:color="auto"/>
        <w:bottom w:val="none" w:sz="0" w:space="0" w:color="auto"/>
        <w:right w:val="none" w:sz="0" w:space="0" w:color="auto"/>
      </w:divBdr>
      <w:divsChild>
        <w:div w:id="1660841080">
          <w:marLeft w:val="0"/>
          <w:marRight w:val="0"/>
          <w:marTop w:val="0"/>
          <w:marBottom w:val="0"/>
          <w:divBdr>
            <w:top w:val="none" w:sz="0" w:space="0" w:color="auto"/>
            <w:left w:val="none" w:sz="0" w:space="0" w:color="auto"/>
            <w:bottom w:val="none" w:sz="0" w:space="0" w:color="auto"/>
            <w:right w:val="none" w:sz="0" w:space="0" w:color="auto"/>
          </w:divBdr>
        </w:div>
      </w:divsChild>
    </w:div>
    <w:div w:id="1618290674">
      <w:bodyDiv w:val="1"/>
      <w:marLeft w:val="0"/>
      <w:marRight w:val="0"/>
      <w:marTop w:val="0"/>
      <w:marBottom w:val="0"/>
      <w:divBdr>
        <w:top w:val="none" w:sz="0" w:space="0" w:color="auto"/>
        <w:left w:val="none" w:sz="0" w:space="0" w:color="auto"/>
        <w:bottom w:val="none" w:sz="0" w:space="0" w:color="auto"/>
        <w:right w:val="none" w:sz="0" w:space="0" w:color="auto"/>
      </w:divBdr>
      <w:divsChild>
        <w:div w:id="634411040">
          <w:marLeft w:val="0"/>
          <w:marRight w:val="0"/>
          <w:marTop w:val="0"/>
          <w:marBottom w:val="0"/>
          <w:divBdr>
            <w:top w:val="none" w:sz="0" w:space="0" w:color="auto"/>
            <w:left w:val="none" w:sz="0" w:space="0" w:color="auto"/>
            <w:bottom w:val="none" w:sz="0" w:space="0" w:color="auto"/>
            <w:right w:val="none" w:sz="0" w:space="0" w:color="auto"/>
          </w:divBdr>
          <w:divsChild>
            <w:div w:id="49892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468640">
      <w:bodyDiv w:val="1"/>
      <w:marLeft w:val="0"/>
      <w:marRight w:val="0"/>
      <w:marTop w:val="0"/>
      <w:marBottom w:val="0"/>
      <w:divBdr>
        <w:top w:val="none" w:sz="0" w:space="0" w:color="auto"/>
        <w:left w:val="none" w:sz="0" w:space="0" w:color="auto"/>
        <w:bottom w:val="none" w:sz="0" w:space="0" w:color="auto"/>
        <w:right w:val="none" w:sz="0" w:space="0" w:color="auto"/>
      </w:divBdr>
    </w:div>
    <w:div w:id="1902908847">
      <w:bodyDiv w:val="1"/>
      <w:marLeft w:val="0"/>
      <w:marRight w:val="0"/>
      <w:marTop w:val="0"/>
      <w:marBottom w:val="0"/>
      <w:divBdr>
        <w:top w:val="none" w:sz="0" w:space="0" w:color="auto"/>
        <w:left w:val="none" w:sz="0" w:space="0" w:color="auto"/>
        <w:bottom w:val="none" w:sz="0" w:space="0" w:color="auto"/>
        <w:right w:val="none" w:sz="0" w:space="0" w:color="auto"/>
      </w:divBdr>
      <w:divsChild>
        <w:div w:id="139470547">
          <w:marLeft w:val="0"/>
          <w:marRight w:val="0"/>
          <w:marTop w:val="0"/>
          <w:marBottom w:val="0"/>
          <w:divBdr>
            <w:top w:val="none" w:sz="0" w:space="0" w:color="auto"/>
            <w:left w:val="none" w:sz="0" w:space="0" w:color="auto"/>
            <w:bottom w:val="none" w:sz="0" w:space="0" w:color="auto"/>
            <w:right w:val="none" w:sz="0" w:space="0" w:color="auto"/>
          </w:divBdr>
          <w:divsChild>
            <w:div w:id="209285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639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ipd.org/uk/about/news/million-more-older-workers-needed" TargetMode="External"/><Relationship Id="rId26" Type="http://schemas.openxmlformats.org/officeDocument/2006/relationships/hyperlink" Target="https://hbr.org/2007/03/what-it-means-to-work-here" TargetMode="External"/><Relationship Id="rId39" Type="http://schemas.openxmlformats.org/officeDocument/2006/relationships/hyperlink" Target="https://doi.org/10.1111/jacf.12014" TargetMode="External"/><Relationship Id="rId21" Type="http://schemas.openxmlformats.org/officeDocument/2006/relationships/hyperlink" Target="https://www.cipd.org/globalassets/media/knowledge/knowledge-hub/factsheets/pdfs/8351-cipd_pestle-editable-template.pdf" TargetMode="External"/><Relationship Id="rId34" Type="http://schemas.openxmlformats.org/officeDocument/2006/relationships/hyperlink" Target="https://www.ifrs.org/content/dam/ifrs/publications/pdf-standards-issb/english/2023/issued/part-a/issb-2023-a-ifrs-s1-general-requirements-for-disclosure-of-sustainability-related-financial-information.pdf?bypass=on" TargetMode="External"/><Relationship Id="rId42" Type="http://schemas.openxmlformats.org/officeDocument/2006/relationships/hyperlink" Target="https://doi.org/10.1111/1467-8551.12171" TargetMode="External"/><Relationship Id="rId47" Type="http://schemas.openxmlformats.org/officeDocument/2006/relationships/header" Target="header1.xml"/><Relationship Id="rId50"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534484318787628" TargetMode="External"/><Relationship Id="rId29" Type="http://schemas.openxmlformats.org/officeDocument/2006/relationships/hyperlink" Target="https://assets.publishing.service.gov.uk/government/uploads/system/uploads/attachment_data/file/1147845/The_National_Minimum_Wage_in_2023.pdf" TargetMode="External"/><Relationship Id="rId11" Type="http://schemas.openxmlformats.org/officeDocument/2006/relationships/image" Target="media/image4.svg"/><Relationship Id="rId24" Type="http://schemas.openxmlformats.org/officeDocument/2006/relationships/hyperlink" Target="https://doi.org/10.1002/hrm.21822" TargetMode="External"/><Relationship Id="rId32" Type="http://schemas.openxmlformats.org/officeDocument/2006/relationships/hyperlink" Target="https://doi.org/10.1108/17554251011064837" TargetMode="External"/><Relationship Id="rId37" Type="http://schemas.openxmlformats.org/officeDocument/2006/relationships/hyperlink" Target="https://doi.org/10.1080/14778238.2020.1833689" TargetMode="External"/><Relationship Id="rId40" Type="http://schemas.openxmlformats.org/officeDocument/2006/relationships/hyperlink" Target="https://www.peoplemanagement.co.uk/article/1802832/nearly-two-thirds-staff-will-quit-employer-doesnt-share-values-study-finds" TargetMode="External"/><Relationship Id="rId45" Type="http://schemas.openxmlformats.org/officeDocument/2006/relationships/hyperlink" Target="https://doi.org/10.14512/gaia.28.s1.7" TargetMode="External"/><Relationship Id="rId5" Type="http://schemas.openxmlformats.org/officeDocument/2006/relationships/webSettings" Target="webSettings.xml"/><Relationship Id="rId15" Type="http://schemas.openxmlformats.org/officeDocument/2006/relationships/hyperlink" Target="https://www.acas.org.uk/recording-and-reducing-sickness-absence/reducing-sickness-absence" TargetMode="External"/><Relationship Id="rId23" Type="http://schemas.openxmlformats.org/officeDocument/2006/relationships/hyperlink" Target="https://www.cipd.org/uk/knowledge/factsheets/economy-labour-market-factsheet/" TargetMode="External"/><Relationship Id="rId28" Type="http://schemas.openxmlformats.org/officeDocument/2006/relationships/hyperlink" Target="https://www.gov.wales/sites/default/files/publications/2023-09/report-of-the-wales-expert-group-on-the-cost-of-living-crisis.pdf" TargetMode="External"/><Relationship Id="rId36" Type="http://schemas.openxmlformats.org/officeDocument/2006/relationships/hyperlink" Target="https://www.peoplemanagement.co.uk/article/1744300/how-much-really-pay-people"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www.forbes.com/advisor/business/software/ai-in-business/" TargetMode="External"/><Relationship Id="rId44" Type="http://schemas.openxmlformats.org/officeDocument/2006/relationships/hyperlink" Target="https://www.peoplemanagement.co.uk/article/1810988/four-five-companies-regulatory-penalties-avoid-sustainability-initiatives-research-find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acas.org.uk/about-us/equality-and-diversity-at-acas" TargetMode="External"/><Relationship Id="rId22" Type="http://schemas.openxmlformats.org/officeDocument/2006/relationships/hyperlink" Target="https://www.cipd.org/en/views-and-insights/cipd-viewpoint/organisational-culture/" TargetMode="External"/><Relationship Id="rId27" Type="http://schemas.openxmlformats.org/officeDocument/2006/relationships/hyperlink" Target="https://researchbriefings.files.parliament.uk/documents/CBP-7735/CBP-7735.pdf" TargetMode="External"/><Relationship Id="rId30" Type="http://schemas.openxmlformats.org/officeDocument/2006/relationships/hyperlink" Target="https://www.gov.uk/guidance/uk-sustainability-disclosure-standards" TargetMode="External"/><Relationship Id="rId35" Type="http://schemas.openxmlformats.org/officeDocument/2006/relationships/hyperlink" Target="https://doi.org/10.1016/j.ijhm.2018.02.011" TargetMode="External"/><Relationship Id="rId43" Type="http://schemas.openxmlformats.org/officeDocument/2006/relationships/hyperlink" Target="https://doi.org/10.1002/bse.2877" TargetMode="External"/><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ipd.org/uk/views-and-insights/thought-leadership/the-world-of-work/people-professionals-external-world/" TargetMode="External"/><Relationship Id="rId25" Type="http://schemas.openxmlformats.org/officeDocument/2006/relationships/hyperlink" Target="https://doi.org/10.1108/CR-06-2013-0059" TargetMode="External"/><Relationship Id="rId33" Type="http://schemas.openxmlformats.org/officeDocument/2006/relationships/hyperlink" Target="https://www.ifrs.org/content/dam/ifrs/publications/pdf-standards-issb/english/2023/issued/part-a/issb-2023-a-ifrs-s2-climate-related-disclosures.pdf?bypass=on" TargetMode="External"/><Relationship Id="rId38" Type="http://schemas.openxmlformats.org/officeDocument/2006/relationships/hyperlink" Target="https://doi.org/10.1108/jmp-09-2014-0285" TargetMode="External"/><Relationship Id="rId46" Type="http://schemas.openxmlformats.org/officeDocument/2006/relationships/hyperlink" Target="https://www.linkedin.com/pulse/understanding-how-your-business-can-impacted-external-wellington/" TargetMode="External"/><Relationship Id="rId20" Type="http://schemas.openxmlformats.org/officeDocument/2006/relationships/hyperlink" Target="https://www.cipd.org/uk/knowledge/factsheets/pestle-analysis-factsheet/" TargetMode="External"/><Relationship Id="rId41" Type="http://schemas.openxmlformats.org/officeDocument/2006/relationships/hyperlink" Target="https://www.pwc.co.uk/sustainability-climate-change/assets/pdf/bpta-2021-excellence-in-climate-change-reporting.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jaynes\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7A0B91DCB8B47659BDC954DA7D1D40A"/>
        <w:category>
          <w:name w:val="General"/>
          <w:gallery w:val="placeholder"/>
        </w:category>
        <w:types>
          <w:type w:val="bbPlcHdr"/>
        </w:types>
        <w:behaviors>
          <w:behavior w:val="content"/>
        </w:behaviors>
        <w:guid w:val="{8AF4C336-1ABF-44E4-A8F5-879F6548F957}"/>
      </w:docPartPr>
      <w:docPartBody>
        <w:p w:rsidR="00A73C49" w:rsidRDefault="00A73C49">
          <w:pPr>
            <w:pStyle w:val="37A0B91DCB8B47659BDC954DA7D1D40A"/>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October 15</w:t>
          </w:r>
          <w:r w:rsidRPr="00D86945">
            <w:rPr>
              <w:rStyle w:val="SubtitleChar"/>
              <w:b/>
            </w:rPr>
            <w:fldChar w:fldCharType="end"/>
          </w:r>
        </w:p>
      </w:docPartBody>
    </w:docPart>
    <w:docPart>
      <w:docPartPr>
        <w:name w:val="28DF4AAC75E347398C733C8E90423B8A"/>
        <w:category>
          <w:name w:val="General"/>
          <w:gallery w:val="placeholder"/>
        </w:category>
        <w:types>
          <w:type w:val="bbPlcHdr"/>
        </w:types>
        <w:behaviors>
          <w:behavior w:val="content"/>
        </w:behaviors>
        <w:guid w:val="{C6405BBF-7311-4B9D-A123-9BB8046BF663}"/>
      </w:docPartPr>
      <w:docPartBody>
        <w:p w:rsidR="00A73C49" w:rsidRDefault="00A73C49">
          <w:pPr>
            <w:pStyle w:val="28DF4AAC75E347398C733C8E90423B8A"/>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C49"/>
    <w:rsid w:val="001F2710"/>
    <w:rsid w:val="00302E56"/>
    <w:rsid w:val="007D5457"/>
    <w:rsid w:val="00884DA2"/>
    <w:rsid w:val="008A6C19"/>
    <w:rsid w:val="00976F77"/>
    <w:rsid w:val="00A73C49"/>
    <w:rsid w:val="00AB7B24"/>
    <w:rsid w:val="00D03D2F"/>
    <w:rsid w:val="00DA23D8"/>
    <w:rsid w:val="00E66CE9"/>
    <w:rsid w:val="00EC16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kern w:val="0"/>
      <w:sz w:val="32"/>
      <w:lang w:val="en-US" w:eastAsia="en-US"/>
      <w14:ligatures w14:val="none"/>
    </w:rPr>
  </w:style>
  <w:style w:type="character" w:customStyle="1" w:styleId="SubtitleChar">
    <w:name w:val="Subtitle Char"/>
    <w:basedOn w:val="DefaultParagraphFont"/>
    <w:link w:val="Subtitle"/>
    <w:uiPriority w:val="2"/>
    <w:rPr>
      <w:caps/>
      <w:color w:val="44546A" w:themeColor="text2"/>
      <w:spacing w:val="20"/>
      <w:kern w:val="0"/>
      <w:sz w:val="32"/>
      <w:lang w:val="en-US" w:eastAsia="en-US"/>
      <w14:ligatures w14:val="none"/>
    </w:rPr>
  </w:style>
  <w:style w:type="paragraph" w:customStyle="1" w:styleId="37A0B91DCB8B47659BDC954DA7D1D40A">
    <w:name w:val="37A0B91DCB8B47659BDC954DA7D1D40A"/>
  </w:style>
  <w:style w:type="paragraph" w:customStyle="1" w:styleId="28DF4AAC75E347398C733C8E90423B8A">
    <w:name w:val="28DF4AAC75E347398C733C8E90423B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4A9988-C2D1-477B-AADE-410D30C76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.dotx</Template>
  <TotalTime>2</TotalTime>
  <Pages>22</Pages>
  <Words>6083</Words>
  <Characters>34675</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sjaynes</dc:creator>
  <cp:keywords/>
  <dc:description/>
  <cp:lastModifiedBy>Stuart Shaun Jaynes</cp:lastModifiedBy>
  <cp:revision>3</cp:revision>
  <cp:lastPrinted>2023-11-20T12:40:00Z</cp:lastPrinted>
  <dcterms:created xsi:type="dcterms:W3CDTF">2023-11-26T15:07:00Z</dcterms:created>
  <dcterms:modified xsi:type="dcterms:W3CDTF">2023-11-26T15:09:00Z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