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83754" w14:textId="64E1FC65" w:rsidR="00534F5E" w:rsidRPr="00700E6F" w:rsidRDefault="002B16B7" w:rsidP="00B847AF">
      <w:pPr>
        <w:jc w:val="both"/>
        <w:rPr>
          <w:rFonts w:ascii="Arial" w:hAnsi="Arial" w:cs="Arial"/>
          <w:b/>
          <w:bCs/>
          <w:sz w:val="24"/>
          <w:szCs w:val="24"/>
        </w:rPr>
      </w:pPr>
      <w:r w:rsidRPr="00700E6F">
        <w:rPr>
          <w:rFonts w:ascii="Arial" w:hAnsi="Arial" w:cs="Arial"/>
          <w:sz w:val="24"/>
          <w:szCs w:val="24"/>
        </w:rPr>
        <w:tab/>
      </w:r>
      <w:r w:rsidRPr="00700E6F">
        <w:rPr>
          <w:rFonts w:ascii="Arial" w:hAnsi="Arial" w:cs="Arial"/>
          <w:sz w:val="24"/>
          <w:szCs w:val="24"/>
        </w:rPr>
        <w:tab/>
      </w:r>
      <w:r w:rsidRPr="00700E6F">
        <w:rPr>
          <w:rFonts w:ascii="Arial" w:hAnsi="Arial" w:cs="Arial"/>
          <w:sz w:val="24"/>
          <w:szCs w:val="24"/>
        </w:rPr>
        <w:tab/>
      </w:r>
      <w:r w:rsidRPr="00700E6F">
        <w:rPr>
          <w:rFonts w:ascii="Arial" w:hAnsi="Arial" w:cs="Arial"/>
          <w:sz w:val="24"/>
          <w:szCs w:val="24"/>
        </w:rPr>
        <w:tab/>
      </w:r>
      <w:r w:rsidRPr="00700E6F">
        <w:rPr>
          <w:rFonts w:ascii="Arial" w:hAnsi="Arial" w:cs="Arial"/>
          <w:b/>
          <w:bCs/>
          <w:sz w:val="24"/>
          <w:szCs w:val="24"/>
        </w:rPr>
        <w:t xml:space="preserve">Week 8 Materials  </w:t>
      </w:r>
    </w:p>
    <w:p w14:paraId="2EE91BA7" w14:textId="77777777" w:rsidR="002B16B7" w:rsidRPr="00700E6F" w:rsidRDefault="002B16B7" w:rsidP="00B847AF">
      <w:pPr>
        <w:jc w:val="both"/>
        <w:rPr>
          <w:rFonts w:ascii="Arial" w:hAnsi="Arial" w:cs="Arial"/>
          <w:sz w:val="24"/>
          <w:szCs w:val="24"/>
        </w:rPr>
      </w:pPr>
    </w:p>
    <w:p w14:paraId="296E4788" w14:textId="6744B4A4" w:rsidR="002B16B7" w:rsidRPr="00700E6F" w:rsidRDefault="005C7D63" w:rsidP="00B847AF">
      <w:pPr>
        <w:pStyle w:val="ListParagraph"/>
        <w:numPr>
          <w:ilvl w:val="0"/>
          <w:numId w:val="1"/>
        </w:numPr>
        <w:jc w:val="both"/>
        <w:rPr>
          <w:rFonts w:ascii="Arial" w:hAnsi="Arial" w:cs="Arial"/>
          <w:sz w:val="24"/>
          <w:szCs w:val="24"/>
        </w:rPr>
      </w:pPr>
      <w:r w:rsidRPr="00700E6F">
        <w:rPr>
          <w:rFonts w:ascii="Arial" w:hAnsi="Arial" w:cs="Arial"/>
          <w:sz w:val="24"/>
          <w:szCs w:val="24"/>
        </w:rPr>
        <w:t>Decide the key elements of the following assignment brief</w:t>
      </w:r>
    </w:p>
    <w:p w14:paraId="2A83F96C" w14:textId="77777777" w:rsidR="005C7D63" w:rsidRPr="00700E6F" w:rsidRDefault="005C7D63" w:rsidP="00B847AF">
      <w:pPr>
        <w:pStyle w:val="ListParagraph"/>
        <w:jc w:val="both"/>
        <w:rPr>
          <w:rFonts w:ascii="Arial" w:hAnsi="Arial" w:cs="Arial"/>
          <w:sz w:val="24"/>
          <w:szCs w:val="24"/>
        </w:rPr>
      </w:pPr>
    </w:p>
    <w:p w14:paraId="629B1B84" w14:textId="2C63DD55" w:rsidR="005C7D63" w:rsidRPr="00700E6F" w:rsidRDefault="005C7D63" w:rsidP="00B847AF">
      <w:pPr>
        <w:jc w:val="both"/>
        <w:rPr>
          <w:rFonts w:ascii="Arial" w:hAnsi="Arial" w:cs="Arial"/>
          <w:b/>
          <w:bCs/>
          <w:sz w:val="24"/>
          <w:szCs w:val="24"/>
        </w:rPr>
      </w:pPr>
      <w:r w:rsidRPr="00700E6F">
        <w:rPr>
          <w:rFonts w:ascii="Arial" w:hAnsi="Arial" w:cs="Arial"/>
          <w:b/>
          <w:bCs/>
          <w:sz w:val="24"/>
          <w:szCs w:val="24"/>
        </w:rPr>
        <w:t>Assignment Brief 1</w:t>
      </w:r>
    </w:p>
    <w:p w14:paraId="1A492F9C" w14:textId="77777777" w:rsidR="005C7D63" w:rsidRPr="00700E6F" w:rsidRDefault="005C7D63" w:rsidP="00B847AF">
      <w:pPr>
        <w:jc w:val="both"/>
        <w:rPr>
          <w:rFonts w:ascii="Arial" w:hAnsi="Arial" w:cs="Arial"/>
          <w:sz w:val="24"/>
          <w:szCs w:val="24"/>
        </w:rPr>
      </w:pPr>
      <w:r w:rsidRPr="00700E6F">
        <w:rPr>
          <w:rFonts w:ascii="Arial" w:hAnsi="Arial" w:cs="Arial"/>
          <w:sz w:val="24"/>
          <w:szCs w:val="24"/>
        </w:rPr>
        <w:t>Task 1: Comprehensive Analysis of the UK Labour Market: Students will conduct an in-depth analysis of the current state of the labour market in the UK. They will explore key trends, challenges, and opportunities shaping the labour market dynamics, including the impact of Covid-19 and Brexit. Students are expected to critically analyse relevant labour market data, government reports, and industry insights to provide a comprehensive understanding of the current labour market situation. (50%)</w:t>
      </w:r>
    </w:p>
    <w:p w14:paraId="5EFB7516" w14:textId="77777777" w:rsidR="005C7D63" w:rsidRPr="00700E6F" w:rsidRDefault="005C7D63" w:rsidP="00B847AF">
      <w:pPr>
        <w:jc w:val="both"/>
        <w:rPr>
          <w:rFonts w:ascii="Arial" w:hAnsi="Arial" w:cs="Arial"/>
          <w:sz w:val="24"/>
          <w:szCs w:val="24"/>
        </w:rPr>
      </w:pPr>
    </w:p>
    <w:p w14:paraId="2E3C9F6B" w14:textId="228815C7" w:rsidR="005C7D63" w:rsidRPr="00700E6F" w:rsidRDefault="005C7D63" w:rsidP="00B847AF">
      <w:pPr>
        <w:jc w:val="both"/>
        <w:rPr>
          <w:rFonts w:ascii="Arial" w:hAnsi="Arial" w:cs="Arial"/>
          <w:b/>
          <w:bCs/>
          <w:sz w:val="24"/>
          <w:szCs w:val="24"/>
        </w:rPr>
      </w:pPr>
      <w:r w:rsidRPr="00700E6F">
        <w:rPr>
          <w:rFonts w:ascii="Arial" w:hAnsi="Arial" w:cs="Arial"/>
          <w:b/>
          <w:bCs/>
          <w:sz w:val="24"/>
          <w:szCs w:val="24"/>
        </w:rPr>
        <w:t>Assignment Brief 2</w:t>
      </w:r>
    </w:p>
    <w:p w14:paraId="11C9AD18" w14:textId="6845DE40" w:rsidR="005C7D63" w:rsidRPr="00700E6F" w:rsidRDefault="005C7D63" w:rsidP="00B847AF">
      <w:pPr>
        <w:jc w:val="both"/>
        <w:rPr>
          <w:rFonts w:ascii="Arial" w:hAnsi="Arial" w:cs="Arial"/>
          <w:sz w:val="24"/>
          <w:szCs w:val="24"/>
        </w:rPr>
      </w:pPr>
      <w:r w:rsidRPr="00700E6F">
        <w:rPr>
          <w:rFonts w:ascii="Arial" w:hAnsi="Arial" w:cs="Arial"/>
          <w:sz w:val="24"/>
          <w:szCs w:val="24"/>
        </w:rPr>
        <w:t xml:space="preserve">Over the past decade, Business Intelligence (BI) has been revolutionized and data exploded and became big, where we all gained access to the cloud. Spreadsheets finally took a backseat to actionable and insightful data visualizations and interactive business dashboards. The rise of self-service analytics democratized the data product chain and advanced analytics was not just for the analysts any longer. The year 2021 was a particularly major year for the business intelligence industry, but the BI landscape is evolving and the future of business intelligence is played now, with emerging trends to keep an eye on. In 2022, BI tools and strategies will become increasingly customized. Businesses of all sizes are no longer asking if they need increased access to business intelligence analytics, but what is the best BI solution for their specific business. Companies are no longer wondering if data visualizations improve analyses but what is the best way to tell each data story, especially with the help of modern BI dashboard software. 2022 will be the year of data security and data discovery: clean and secure data combined with a simple and powerful presentation. It will also be a year of collaborative BI and artificial intelligence.  </w:t>
      </w:r>
    </w:p>
    <w:p w14:paraId="01023622" w14:textId="77777777" w:rsidR="005C7D63" w:rsidRPr="00700E6F" w:rsidRDefault="005C7D63" w:rsidP="00B847AF">
      <w:pPr>
        <w:jc w:val="both"/>
        <w:rPr>
          <w:rFonts w:ascii="Arial" w:hAnsi="Arial" w:cs="Arial"/>
          <w:sz w:val="24"/>
          <w:szCs w:val="24"/>
        </w:rPr>
      </w:pPr>
      <w:r w:rsidRPr="00700E6F">
        <w:rPr>
          <w:rFonts w:ascii="Arial" w:hAnsi="Arial" w:cs="Arial"/>
          <w:sz w:val="24"/>
          <w:szCs w:val="24"/>
        </w:rPr>
        <w:t xml:space="preserve">Based on the above scenarios, you are required to produce a written report explaining at least 5 current Business Intelligence Trends and why businesses are required to implement BI trends with the support of minimum 5 academic sources.  </w:t>
      </w:r>
    </w:p>
    <w:p w14:paraId="0E68ECE4" w14:textId="77777777" w:rsidR="005C7D63" w:rsidRPr="00700E6F" w:rsidRDefault="005C7D63" w:rsidP="00B847AF">
      <w:pPr>
        <w:jc w:val="both"/>
        <w:rPr>
          <w:rFonts w:ascii="Arial" w:hAnsi="Arial" w:cs="Arial"/>
          <w:sz w:val="24"/>
          <w:szCs w:val="24"/>
        </w:rPr>
      </w:pPr>
    </w:p>
    <w:p w14:paraId="4BA1E925" w14:textId="77777777" w:rsidR="005C7D63" w:rsidRPr="00700E6F" w:rsidRDefault="005C7D63" w:rsidP="00B847AF">
      <w:pPr>
        <w:jc w:val="both"/>
        <w:rPr>
          <w:rFonts w:ascii="Arial" w:hAnsi="Arial" w:cs="Arial"/>
          <w:sz w:val="24"/>
          <w:szCs w:val="24"/>
        </w:rPr>
      </w:pPr>
    </w:p>
    <w:p w14:paraId="6DB58027" w14:textId="77777777" w:rsidR="005C7D63" w:rsidRPr="00700E6F" w:rsidRDefault="005C7D63" w:rsidP="00B847AF">
      <w:pPr>
        <w:jc w:val="both"/>
        <w:rPr>
          <w:rFonts w:ascii="Arial" w:hAnsi="Arial" w:cs="Arial"/>
          <w:sz w:val="24"/>
          <w:szCs w:val="24"/>
        </w:rPr>
      </w:pPr>
    </w:p>
    <w:p w14:paraId="5F920B6E" w14:textId="77777777" w:rsidR="005C7D63" w:rsidRPr="00700E6F" w:rsidRDefault="005C7D63" w:rsidP="00B847AF">
      <w:pPr>
        <w:jc w:val="both"/>
        <w:rPr>
          <w:rFonts w:ascii="Arial" w:hAnsi="Arial" w:cs="Arial"/>
          <w:sz w:val="24"/>
          <w:szCs w:val="24"/>
        </w:rPr>
      </w:pPr>
    </w:p>
    <w:p w14:paraId="62EA0F3C" w14:textId="77777777" w:rsidR="005C7D63" w:rsidRDefault="005C7D63" w:rsidP="00B847AF">
      <w:pPr>
        <w:jc w:val="both"/>
        <w:rPr>
          <w:rFonts w:ascii="Arial" w:hAnsi="Arial" w:cs="Arial"/>
          <w:sz w:val="24"/>
          <w:szCs w:val="24"/>
        </w:rPr>
      </w:pPr>
    </w:p>
    <w:p w14:paraId="736370DF" w14:textId="77777777" w:rsidR="00B847AF" w:rsidRPr="00700E6F" w:rsidRDefault="00B847AF" w:rsidP="00B847AF">
      <w:pPr>
        <w:jc w:val="both"/>
        <w:rPr>
          <w:rFonts w:ascii="Arial" w:hAnsi="Arial" w:cs="Arial"/>
          <w:sz w:val="24"/>
          <w:szCs w:val="24"/>
        </w:rPr>
      </w:pPr>
    </w:p>
    <w:p w14:paraId="59A5F787" w14:textId="77777777" w:rsidR="005C7D63" w:rsidRPr="00700E6F" w:rsidRDefault="005C7D63" w:rsidP="00B847AF">
      <w:pPr>
        <w:jc w:val="both"/>
        <w:rPr>
          <w:rFonts w:ascii="Arial" w:hAnsi="Arial" w:cs="Arial"/>
          <w:sz w:val="24"/>
          <w:szCs w:val="24"/>
        </w:rPr>
      </w:pPr>
    </w:p>
    <w:p w14:paraId="69A25D8B" w14:textId="33542E52" w:rsidR="00700E6F" w:rsidRPr="00B847AF" w:rsidRDefault="00700E6F" w:rsidP="00B847AF">
      <w:pPr>
        <w:pStyle w:val="ListParagraph"/>
        <w:numPr>
          <w:ilvl w:val="0"/>
          <w:numId w:val="1"/>
        </w:numPr>
        <w:jc w:val="both"/>
        <w:rPr>
          <w:rFonts w:ascii="Arial" w:hAnsi="Arial" w:cs="Arial"/>
          <w:sz w:val="24"/>
          <w:szCs w:val="24"/>
        </w:rPr>
      </w:pPr>
      <w:r w:rsidRPr="00B847AF">
        <w:rPr>
          <w:rFonts w:ascii="Arial" w:hAnsi="Arial" w:cs="Arial"/>
          <w:sz w:val="24"/>
          <w:szCs w:val="24"/>
        </w:rPr>
        <w:lastRenderedPageBreak/>
        <w:t xml:space="preserve">Read the following introductions and identify their strengths and weaknesses. </w:t>
      </w:r>
    </w:p>
    <w:p w14:paraId="3CE98C14" w14:textId="77777777" w:rsidR="00700E6F" w:rsidRPr="00700E6F" w:rsidRDefault="00700E6F" w:rsidP="00B847AF">
      <w:pPr>
        <w:jc w:val="both"/>
        <w:rPr>
          <w:rFonts w:ascii="Arial" w:hAnsi="Arial" w:cs="Arial"/>
          <w:b/>
          <w:bCs/>
          <w:sz w:val="24"/>
          <w:szCs w:val="24"/>
        </w:rPr>
      </w:pPr>
    </w:p>
    <w:p w14:paraId="19B48D12" w14:textId="4FB2492C" w:rsidR="00700E6F" w:rsidRPr="00700E6F" w:rsidRDefault="00700E6F" w:rsidP="00B847AF">
      <w:pPr>
        <w:jc w:val="both"/>
        <w:rPr>
          <w:rFonts w:ascii="Arial" w:hAnsi="Arial" w:cs="Arial"/>
          <w:sz w:val="24"/>
          <w:szCs w:val="24"/>
        </w:rPr>
      </w:pPr>
      <w:r w:rsidRPr="00700E6F">
        <w:rPr>
          <w:rFonts w:ascii="Arial" w:hAnsi="Arial" w:cs="Arial"/>
          <w:b/>
          <w:bCs/>
          <w:sz w:val="24"/>
          <w:szCs w:val="24"/>
        </w:rPr>
        <w:t>Introduction 1</w:t>
      </w:r>
      <w:r w:rsidRPr="00700E6F">
        <w:rPr>
          <w:rFonts w:ascii="Arial" w:hAnsi="Arial" w:cs="Arial"/>
          <w:sz w:val="24"/>
          <w:szCs w:val="24"/>
        </w:rPr>
        <w:t xml:space="preserve">. </w:t>
      </w:r>
    </w:p>
    <w:p w14:paraId="4C239B7C" w14:textId="77777777" w:rsidR="00700E6F" w:rsidRPr="00700E6F" w:rsidRDefault="00700E6F" w:rsidP="00B847AF">
      <w:pPr>
        <w:jc w:val="both"/>
        <w:rPr>
          <w:rFonts w:ascii="Arial" w:hAnsi="Arial" w:cs="Arial"/>
          <w:sz w:val="24"/>
          <w:szCs w:val="24"/>
        </w:rPr>
      </w:pPr>
      <w:r w:rsidRPr="00700E6F">
        <w:rPr>
          <w:rFonts w:ascii="Arial" w:hAnsi="Arial" w:cs="Arial"/>
          <w:sz w:val="24"/>
          <w:szCs w:val="24"/>
          <w:lang w:val="x-none"/>
        </w:rPr>
        <w:t>Academic skills mean a set of skills or an individual strategy of learning which are used by students to improve their learning capacity and enhance the power of understanding the information of the study (</w:t>
      </w:r>
      <w:proofErr w:type="spellStart"/>
      <w:r w:rsidRPr="00700E6F">
        <w:rPr>
          <w:rFonts w:ascii="Arial" w:hAnsi="Arial" w:cs="Arial"/>
          <w:sz w:val="24"/>
          <w:szCs w:val="24"/>
          <w:lang w:val="x-none"/>
        </w:rPr>
        <w:t>Mirkasimova</w:t>
      </w:r>
      <w:proofErr w:type="spellEnd"/>
      <w:r w:rsidRPr="00700E6F">
        <w:rPr>
          <w:rFonts w:ascii="Arial" w:hAnsi="Arial" w:cs="Arial"/>
          <w:sz w:val="24"/>
          <w:szCs w:val="24"/>
          <w:lang w:val="x-none"/>
        </w:rPr>
        <w:t xml:space="preserve"> and </w:t>
      </w:r>
      <w:proofErr w:type="spellStart"/>
      <w:r w:rsidRPr="00700E6F">
        <w:rPr>
          <w:rFonts w:ascii="Arial" w:hAnsi="Arial" w:cs="Arial"/>
          <w:sz w:val="24"/>
          <w:szCs w:val="24"/>
          <w:lang w:val="x-none"/>
        </w:rPr>
        <w:t>Ibodullayeva</w:t>
      </w:r>
      <w:proofErr w:type="spellEnd"/>
      <w:r w:rsidRPr="00700E6F">
        <w:rPr>
          <w:rFonts w:ascii="Arial" w:hAnsi="Arial" w:cs="Arial"/>
          <w:sz w:val="24"/>
          <w:szCs w:val="24"/>
          <w:lang w:val="x-none"/>
        </w:rPr>
        <w:t>, 2022). An individual must understand how to expand the variety of abilities he holds in order to perform well in both his career and his education. Other skills can be acquired, for instance during studies. According to Cottrell (2019), a skilled person is someone who becomes habituated to operating strategically by putting organisation and techniques into action, which results in the ordinary.</w:t>
      </w:r>
      <w:r w:rsidRPr="00700E6F">
        <w:rPr>
          <w:rFonts w:ascii="Arial" w:hAnsi="Arial" w:cs="Arial"/>
          <w:sz w:val="24"/>
          <w:szCs w:val="24"/>
        </w:rPr>
        <w:t> </w:t>
      </w:r>
    </w:p>
    <w:p w14:paraId="0D10BE30" w14:textId="77777777" w:rsidR="00700E6F" w:rsidRPr="00700E6F" w:rsidRDefault="00700E6F" w:rsidP="00B847AF">
      <w:pPr>
        <w:jc w:val="both"/>
        <w:rPr>
          <w:rFonts w:ascii="Arial" w:hAnsi="Arial" w:cs="Arial"/>
          <w:sz w:val="24"/>
          <w:szCs w:val="24"/>
          <w:lang w:val="x-none"/>
        </w:rPr>
      </w:pPr>
      <w:r w:rsidRPr="00700E6F">
        <w:rPr>
          <w:rFonts w:ascii="Arial" w:hAnsi="Arial" w:cs="Arial"/>
          <w:sz w:val="24"/>
          <w:szCs w:val="24"/>
          <w:lang w:val="x-none"/>
        </w:rPr>
        <w:t>This report is aiming to present a discussion about the importance of academic skills in future academics as well as in professional careers where it will be also described in the report which academic skills are most important to have among the students. Whereas a brief description of the different academic skills will be provided in this report mentioning time management skills, team working skills, paraphrasing skills of wiring and referencing skills. Therefore, the importance and implications of these skills will be also provided in this report. Different academic skills play a specific important role in pursuing the academic career of a student where good writing skills are one of the most beneficial skills to have in pursuing an academic career whereas time management skills and team working also play a very important role in the academic career of the students as well as their professional career which will be discussed in this report.  </w:t>
      </w:r>
    </w:p>
    <w:p w14:paraId="565CFE9E" w14:textId="77777777" w:rsidR="00700E6F" w:rsidRPr="00700E6F" w:rsidRDefault="00700E6F" w:rsidP="00B847AF">
      <w:pPr>
        <w:jc w:val="both"/>
        <w:rPr>
          <w:rFonts w:ascii="Arial" w:hAnsi="Arial" w:cs="Arial"/>
          <w:b/>
          <w:sz w:val="24"/>
          <w:szCs w:val="24"/>
        </w:rPr>
      </w:pPr>
      <w:r w:rsidRPr="00700E6F">
        <w:rPr>
          <w:rFonts w:ascii="Arial" w:hAnsi="Arial" w:cs="Arial"/>
          <w:b/>
          <w:sz w:val="24"/>
          <w:szCs w:val="24"/>
          <w:lang w:val="x-none"/>
        </w:rPr>
        <w:t>    </w:t>
      </w:r>
      <w:r w:rsidRPr="00700E6F">
        <w:rPr>
          <w:rFonts w:ascii="Arial" w:hAnsi="Arial" w:cs="Arial"/>
          <w:b/>
          <w:sz w:val="24"/>
          <w:szCs w:val="24"/>
        </w:rPr>
        <w:t> </w:t>
      </w:r>
    </w:p>
    <w:p w14:paraId="7C5EBFC8" w14:textId="196BDDCB" w:rsidR="00700E6F" w:rsidRPr="00700E6F" w:rsidRDefault="00700E6F" w:rsidP="00B847AF">
      <w:pPr>
        <w:jc w:val="both"/>
        <w:rPr>
          <w:rFonts w:ascii="Arial" w:hAnsi="Arial" w:cs="Arial"/>
          <w:b/>
          <w:sz w:val="24"/>
          <w:szCs w:val="24"/>
        </w:rPr>
      </w:pPr>
      <w:r w:rsidRPr="00700E6F">
        <w:rPr>
          <w:rFonts w:ascii="Arial" w:hAnsi="Arial" w:cs="Arial"/>
          <w:b/>
          <w:sz w:val="24"/>
          <w:szCs w:val="24"/>
        </w:rPr>
        <w:t xml:space="preserve">Introduction number 2 </w:t>
      </w:r>
    </w:p>
    <w:p w14:paraId="52B7F9A2" w14:textId="77777777" w:rsidR="00700E6F" w:rsidRPr="00700E6F" w:rsidRDefault="00700E6F" w:rsidP="00B847AF">
      <w:pPr>
        <w:jc w:val="both"/>
        <w:rPr>
          <w:rFonts w:ascii="Arial" w:hAnsi="Arial" w:cs="Arial"/>
          <w:b/>
          <w:sz w:val="24"/>
          <w:szCs w:val="24"/>
        </w:rPr>
      </w:pPr>
    </w:p>
    <w:p w14:paraId="3702CED5" w14:textId="77777777" w:rsidR="00700E6F" w:rsidRPr="00700E6F" w:rsidRDefault="00700E6F" w:rsidP="00B847AF">
      <w:pPr>
        <w:spacing w:line="360" w:lineRule="auto"/>
        <w:jc w:val="both"/>
        <w:rPr>
          <w:rFonts w:ascii="Arial" w:hAnsi="Arial" w:cs="Arial"/>
          <w:sz w:val="24"/>
          <w:szCs w:val="24"/>
        </w:rPr>
      </w:pPr>
      <w:r w:rsidRPr="00700E6F">
        <w:rPr>
          <w:rFonts w:ascii="Arial" w:hAnsi="Arial" w:cs="Arial"/>
          <w:sz w:val="24"/>
          <w:szCs w:val="24"/>
        </w:rPr>
        <w:t>“Academic skills refer to the abilities and competencies that students need to effectively engage in the various tasks and activities required in an educational setting, such as critical thinking, reading comprehension, research, writing, and problem-solving. These skills are essential for students to succeed in their academic pursuits and achieve their learning goals.” (Wong, 2018).</w:t>
      </w:r>
    </w:p>
    <w:p w14:paraId="01C5965A" w14:textId="77777777" w:rsidR="00700E6F" w:rsidRPr="00700E6F" w:rsidRDefault="00700E6F" w:rsidP="00B847AF">
      <w:pPr>
        <w:spacing w:line="360" w:lineRule="auto"/>
        <w:jc w:val="both"/>
        <w:rPr>
          <w:rFonts w:ascii="Arial" w:hAnsi="Arial" w:cs="Arial"/>
          <w:sz w:val="24"/>
          <w:szCs w:val="24"/>
        </w:rPr>
      </w:pPr>
      <w:r w:rsidRPr="00700E6F">
        <w:rPr>
          <w:rFonts w:ascii="Arial" w:hAnsi="Arial" w:cs="Arial"/>
          <w:sz w:val="24"/>
          <w:szCs w:val="24"/>
        </w:rPr>
        <w:t xml:space="preserve">Team working, time management, critical and analytical thinking, as well as paraphrasing and summarizing are crucial skills that play </w:t>
      </w:r>
      <w:proofErr w:type="spellStart"/>
      <w:proofErr w:type="gramStart"/>
      <w:r w:rsidRPr="00700E6F">
        <w:rPr>
          <w:rFonts w:ascii="Arial" w:hAnsi="Arial" w:cs="Arial"/>
          <w:sz w:val="24"/>
          <w:szCs w:val="24"/>
        </w:rPr>
        <w:t>a</w:t>
      </w:r>
      <w:proofErr w:type="spellEnd"/>
      <w:proofErr w:type="gramEnd"/>
      <w:r w:rsidRPr="00700E6F">
        <w:rPr>
          <w:rFonts w:ascii="Arial" w:hAnsi="Arial" w:cs="Arial"/>
          <w:sz w:val="24"/>
          <w:szCs w:val="24"/>
        </w:rPr>
        <w:t xml:space="preserve"> important role in achieving academic and professional success. </w:t>
      </w:r>
    </w:p>
    <w:p w14:paraId="37F5796B" w14:textId="77777777" w:rsidR="00B847AF" w:rsidRPr="00700E6F" w:rsidRDefault="00B847AF" w:rsidP="00B847AF">
      <w:pPr>
        <w:jc w:val="both"/>
        <w:rPr>
          <w:rFonts w:ascii="Arial" w:hAnsi="Arial" w:cs="Arial"/>
          <w:b/>
          <w:sz w:val="24"/>
          <w:szCs w:val="24"/>
        </w:rPr>
      </w:pPr>
    </w:p>
    <w:p w14:paraId="2B18D644" w14:textId="77777777" w:rsidR="00700E6F" w:rsidRPr="00700E6F" w:rsidRDefault="00700E6F" w:rsidP="00B847AF">
      <w:pPr>
        <w:jc w:val="both"/>
        <w:rPr>
          <w:rFonts w:ascii="Arial" w:hAnsi="Arial" w:cs="Arial"/>
          <w:b/>
          <w:sz w:val="24"/>
          <w:szCs w:val="24"/>
        </w:rPr>
      </w:pPr>
    </w:p>
    <w:p w14:paraId="159DC2B4" w14:textId="77777777" w:rsidR="005C7D63" w:rsidRPr="00700E6F" w:rsidRDefault="005C7D63" w:rsidP="00B847AF">
      <w:pPr>
        <w:jc w:val="both"/>
        <w:rPr>
          <w:rFonts w:ascii="Arial" w:hAnsi="Arial" w:cs="Arial"/>
          <w:sz w:val="24"/>
          <w:szCs w:val="24"/>
        </w:rPr>
      </w:pPr>
    </w:p>
    <w:p w14:paraId="69E43207" w14:textId="6791436E" w:rsidR="005C7D63" w:rsidRDefault="00B847AF" w:rsidP="00B847AF">
      <w:pPr>
        <w:pStyle w:val="ListParagraph"/>
        <w:numPr>
          <w:ilvl w:val="0"/>
          <w:numId w:val="1"/>
        </w:numPr>
        <w:jc w:val="both"/>
        <w:rPr>
          <w:rFonts w:ascii="Arial" w:hAnsi="Arial" w:cs="Arial"/>
          <w:sz w:val="24"/>
          <w:szCs w:val="24"/>
        </w:rPr>
      </w:pPr>
      <w:r>
        <w:rPr>
          <w:rFonts w:ascii="Arial" w:hAnsi="Arial" w:cs="Arial"/>
          <w:sz w:val="24"/>
          <w:szCs w:val="24"/>
        </w:rPr>
        <w:lastRenderedPageBreak/>
        <w:t xml:space="preserve">Read the following academic paragraph and identify the different parts </w:t>
      </w:r>
    </w:p>
    <w:p w14:paraId="5D717512" w14:textId="77777777" w:rsidR="00B847AF" w:rsidRDefault="00B847AF" w:rsidP="00B847AF">
      <w:pPr>
        <w:jc w:val="both"/>
        <w:rPr>
          <w:rFonts w:ascii="Arial" w:hAnsi="Arial" w:cs="Arial"/>
          <w:sz w:val="24"/>
          <w:szCs w:val="24"/>
        </w:rPr>
      </w:pPr>
    </w:p>
    <w:p w14:paraId="2A918F50" w14:textId="77777777" w:rsidR="00B847AF" w:rsidRPr="00B847AF" w:rsidRDefault="00B847AF" w:rsidP="00B847AF">
      <w:pPr>
        <w:jc w:val="both"/>
        <w:rPr>
          <w:rFonts w:ascii="Arial" w:hAnsi="Arial" w:cs="Arial"/>
          <w:sz w:val="24"/>
          <w:szCs w:val="24"/>
        </w:rPr>
      </w:pPr>
      <w:r w:rsidRPr="00B847AF">
        <w:rPr>
          <w:rFonts w:ascii="Arial" w:hAnsi="Arial" w:cs="Arial"/>
          <w:sz w:val="24"/>
          <w:szCs w:val="24"/>
        </w:rPr>
        <w:t xml:space="preserve">Using storytelling in educational settings can enable educators to connect with their students because of inborn tendencies for humans to listen to stories. Written languages have only existed for between 6,000 and 7,000 years (Daniels &amp; Bright, 1995) before then, and continually ever since in many cultures, important lessons for life were passed on using the oral tradition of storytelling. These varied from simple informative tales, to help us learn how to find food or avoid danger, to more magical and miraculous stories designed to help us see how we can resolve conflict and find our place in society (Zipes, 2012). Oral storytelling traditions are still fundamental to native American culture and Rebecca Bishop, a native American public relations officer (quoted in Sorensen, 2012) believes that the physical act of storytelling is a special thing; children will automatically stop what they are doing and listen when a story is told. Professional communicators report that this continues to adulthood (Simmons, 2006; Stevenson, 2008). This means that storytelling can be a powerful tool for connecting with students of all ages in a way that a list of bullet points in a PowerPoint presentation cannot. The emotional connection and innate, almost hardwired, need to listen when someone </w:t>
      </w:r>
      <w:proofErr w:type="gramStart"/>
      <w:r w:rsidRPr="00B847AF">
        <w:rPr>
          <w:rFonts w:ascii="Arial" w:hAnsi="Arial" w:cs="Arial"/>
          <w:sz w:val="24"/>
          <w:szCs w:val="24"/>
        </w:rPr>
        <w:t>tells</w:t>
      </w:r>
      <w:proofErr w:type="gramEnd"/>
      <w:r w:rsidRPr="00B847AF">
        <w:rPr>
          <w:rFonts w:ascii="Arial" w:hAnsi="Arial" w:cs="Arial"/>
          <w:sz w:val="24"/>
          <w:szCs w:val="24"/>
        </w:rPr>
        <w:t xml:space="preserve"> a story means that educators can teach memorable lessons in a uniquely engaging manner that is common to all cultures. </w:t>
      </w:r>
    </w:p>
    <w:p w14:paraId="2D33B4A0" w14:textId="77777777" w:rsidR="00B847AF" w:rsidRPr="00B847AF" w:rsidRDefault="00B847AF" w:rsidP="00B847AF">
      <w:pPr>
        <w:jc w:val="both"/>
        <w:rPr>
          <w:rFonts w:ascii="Arial" w:hAnsi="Arial" w:cs="Arial"/>
          <w:sz w:val="24"/>
          <w:szCs w:val="24"/>
        </w:rPr>
      </w:pPr>
      <w:r w:rsidRPr="00B847AF">
        <w:rPr>
          <w:rFonts w:ascii="Arial" w:hAnsi="Arial" w:cs="Arial"/>
          <w:sz w:val="24"/>
          <w:szCs w:val="24"/>
        </w:rPr>
        <w:t>This cross-cultural element of storytelling can be seen when reading or listening to wisdom tales from around the world...</w:t>
      </w:r>
    </w:p>
    <w:p w14:paraId="6E3BE77B" w14:textId="47B564FE" w:rsidR="00B847AF" w:rsidRDefault="00B847AF" w:rsidP="00B847AF">
      <w:pPr>
        <w:pStyle w:val="ListParagraph"/>
        <w:numPr>
          <w:ilvl w:val="0"/>
          <w:numId w:val="1"/>
        </w:numPr>
        <w:jc w:val="both"/>
        <w:rPr>
          <w:rFonts w:ascii="Arial" w:hAnsi="Arial" w:cs="Arial"/>
          <w:sz w:val="24"/>
          <w:szCs w:val="24"/>
        </w:rPr>
      </w:pPr>
      <w:r>
        <w:rPr>
          <w:rFonts w:ascii="Arial" w:hAnsi="Arial" w:cs="Arial"/>
          <w:sz w:val="24"/>
          <w:szCs w:val="24"/>
        </w:rPr>
        <w:t>Read the following academic paragraphs and identify the strengths and weaknesses</w:t>
      </w:r>
    </w:p>
    <w:p w14:paraId="6290ED6B" w14:textId="4E9B3406" w:rsidR="00B847AF" w:rsidRPr="00B847AF" w:rsidRDefault="00B847AF" w:rsidP="00B847AF">
      <w:pPr>
        <w:jc w:val="both"/>
        <w:rPr>
          <w:rFonts w:ascii="Arial" w:hAnsi="Arial" w:cs="Arial"/>
          <w:b/>
          <w:bCs/>
          <w:sz w:val="24"/>
          <w:szCs w:val="24"/>
        </w:rPr>
      </w:pPr>
      <w:r w:rsidRPr="00B847AF">
        <w:rPr>
          <w:rFonts w:ascii="Arial" w:hAnsi="Arial" w:cs="Arial"/>
          <w:b/>
          <w:bCs/>
          <w:sz w:val="24"/>
          <w:szCs w:val="24"/>
        </w:rPr>
        <w:t xml:space="preserve">Paragraph 1 </w:t>
      </w:r>
    </w:p>
    <w:p w14:paraId="3C73B5E7" w14:textId="77777777" w:rsidR="00B847AF" w:rsidRDefault="00B847AF" w:rsidP="00B847AF">
      <w:pPr>
        <w:jc w:val="both"/>
        <w:rPr>
          <w:rFonts w:ascii="Arial" w:hAnsi="Arial" w:cs="Arial"/>
          <w:sz w:val="24"/>
          <w:szCs w:val="24"/>
        </w:rPr>
      </w:pPr>
      <w:r w:rsidRPr="00B847AF">
        <w:rPr>
          <w:rFonts w:ascii="Arial" w:hAnsi="Arial" w:cs="Arial"/>
          <w:sz w:val="24"/>
          <w:szCs w:val="24"/>
        </w:rPr>
        <w:t xml:space="preserve">Team working encourages innovation by offering the opportunity for the team members to share their different ideas, fostering creativity and innovation. For example, in Global Business Environment a team of students can work together to analyse a competitive environment and develop a strategy that differentiates the company from its competitors. Each member can present their own expertise such as market research, industry trends, financial analysis and collaborate to develop a strategy that is unique. </w:t>
      </w:r>
    </w:p>
    <w:p w14:paraId="14B4CF81" w14:textId="0690C866" w:rsidR="00B847AF" w:rsidRPr="00B847AF" w:rsidRDefault="00B847AF" w:rsidP="00B847AF">
      <w:pPr>
        <w:jc w:val="both"/>
        <w:rPr>
          <w:rFonts w:ascii="Arial" w:hAnsi="Arial" w:cs="Arial"/>
          <w:b/>
          <w:bCs/>
          <w:sz w:val="24"/>
          <w:szCs w:val="24"/>
        </w:rPr>
      </w:pPr>
      <w:r w:rsidRPr="00B847AF">
        <w:rPr>
          <w:rFonts w:ascii="Arial" w:hAnsi="Arial" w:cs="Arial"/>
          <w:b/>
          <w:bCs/>
          <w:sz w:val="24"/>
          <w:szCs w:val="24"/>
        </w:rPr>
        <w:t xml:space="preserve">Paragraph 2 </w:t>
      </w:r>
    </w:p>
    <w:p w14:paraId="1D2B1118" w14:textId="77777777" w:rsidR="00B847AF" w:rsidRPr="00B847AF" w:rsidRDefault="00B847AF" w:rsidP="00B847AF">
      <w:pPr>
        <w:jc w:val="both"/>
        <w:rPr>
          <w:rFonts w:ascii="Arial" w:hAnsi="Arial" w:cs="Arial"/>
          <w:sz w:val="24"/>
          <w:szCs w:val="24"/>
        </w:rPr>
      </w:pPr>
      <w:r w:rsidRPr="00B847AF">
        <w:rPr>
          <w:rFonts w:ascii="Arial" w:hAnsi="Arial" w:cs="Arial"/>
          <w:sz w:val="24"/>
          <w:szCs w:val="24"/>
        </w:rPr>
        <w:t>Moore (2010) suggested that teamwork can be a powerful tool to share knowledge and support for the others by having clear expectations, assigned roles and responsibilities through effective communication and diversity embracing.</w:t>
      </w:r>
    </w:p>
    <w:p w14:paraId="5C71675B" w14:textId="065496C8" w:rsidR="005C7D63" w:rsidRDefault="005C7D63" w:rsidP="00B847AF">
      <w:pPr>
        <w:jc w:val="both"/>
        <w:rPr>
          <w:rFonts w:ascii="Arial" w:hAnsi="Arial" w:cs="Arial"/>
          <w:sz w:val="24"/>
          <w:szCs w:val="24"/>
        </w:rPr>
      </w:pPr>
    </w:p>
    <w:p w14:paraId="0D058E30" w14:textId="5354BCC8" w:rsidR="00B847AF" w:rsidRDefault="00B847AF" w:rsidP="00B847AF">
      <w:pPr>
        <w:pStyle w:val="ListParagraph"/>
        <w:numPr>
          <w:ilvl w:val="0"/>
          <w:numId w:val="1"/>
        </w:numPr>
        <w:jc w:val="both"/>
        <w:rPr>
          <w:rFonts w:ascii="Arial" w:hAnsi="Arial" w:cs="Arial"/>
          <w:sz w:val="24"/>
          <w:szCs w:val="24"/>
        </w:rPr>
      </w:pPr>
      <w:r w:rsidRPr="00B847AF">
        <w:rPr>
          <w:rFonts w:ascii="Arial" w:hAnsi="Arial" w:cs="Arial"/>
          <w:sz w:val="24"/>
          <w:szCs w:val="24"/>
        </w:rPr>
        <w:t xml:space="preserve">Read the following conclusion and identify the strengths and weaknesses </w:t>
      </w:r>
    </w:p>
    <w:p w14:paraId="49F2B099" w14:textId="77777777" w:rsidR="00B847AF" w:rsidRDefault="00B847AF" w:rsidP="00B847AF">
      <w:pPr>
        <w:jc w:val="both"/>
        <w:rPr>
          <w:rFonts w:ascii="Arial" w:hAnsi="Arial" w:cs="Arial"/>
          <w:sz w:val="24"/>
          <w:szCs w:val="24"/>
        </w:rPr>
      </w:pPr>
    </w:p>
    <w:p w14:paraId="10F02719" w14:textId="77777777" w:rsidR="00232753" w:rsidRPr="00232753" w:rsidRDefault="00232753" w:rsidP="00232753">
      <w:pPr>
        <w:jc w:val="both"/>
        <w:rPr>
          <w:rFonts w:ascii="Arial" w:hAnsi="Arial" w:cs="Arial"/>
          <w:sz w:val="24"/>
          <w:szCs w:val="24"/>
        </w:rPr>
      </w:pPr>
      <w:r w:rsidRPr="00232753">
        <w:rPr>
          <w:rFonts w:ascii="Arial" w:hAnsi="Arial" w:cs="Arial"/>
          <w:sz w:val="24"/>
          <w:szCs w:val="24"/>
        </w:rPr>
        <w:t xml:space="preserve">We need to learn how to learn effectively; to use our own, individual skills, simultaneously with the skills we learn in our courses. If we learn and develop how to </w:t>
      </w:r>
      <w:r w:rsidRPr="00232753">
        <w:rPr>
          <w:rFonts w:ascii="Arial" w:hAnsi="Arial" w:cs="Arial"/>
          <w:sz w:val="24"/>
          <w:szCs w:val="24"/>
        </w:rPr>
        <w:lastRenderedPageBreak/>
        <w:t>use these skills they will have a lifelong benefit for us, not only while studying, but in our future careers too.</w:t>
      </w:r>
    </w:p>
    <w:p w14:paraId="6818A2E0" w14:textId="77777777" w:rsidR="00232753" w:rsidRPr="00232753" w:rsidRDefault="00232753" w:rsidP="00232753">
      <w:pPr>
        <w:jc w:val="both"/>
        <w:rPr>
          <w:rFonts w:ascii="Arial" w:hAnsi="Arial" w:cs="Arial"/>
          <w:sz w:val="24"/>
          <w:szCs w:val="24"/>
        </w:rPr>
      </w:pPr>
      <w:r w:rsidRPr="00232753">
        <w:rPr>
          <w:rFonts w:ascii="Arial" w:hAnsi="Arial" w:cs="Arial"/>
          <w:sz w:val="24"/>
          <w:szCs w:val="24"/>
        </w:rPr>
        <w:t>I learnt that, when writing from a selected topic is important to check multiple viewpoints, to examine the reliability of the information, to not to believe instantly what I read or see, and after analysing to make a clear, honest opinion in the conclusion of the topic.</w:t>
      </w:r>
    </w:p>
    <w:p w14:paraId="142D5F71" w14:textId="77777777" w:rsidR="00232753" w:rsidRPr="00232753" w:rsidRDefault="00232753" w:rsidP="00232753">
      <w:pPr>
        <w:jc w:val="both"/>
        <w:rPr>
          <w:rFonts w:ascii="Arial" w:hAnsi="Arial" w:cs="Arial"/>
          <w:sz w:val="24"/>
          <w:szCs w:val="24"/>
        </w:rPr>
      </w:pPr>
      <w:r w:rsidRPr="00232753">
        <w:rPr>
          <w:rFonts w:ascii="Arial" w:hAnsi="Arial" w:cs="Arial"/>
          <w:sz w:val="24"/>
          <w:szCs w:val="24"/>
        </w:rPr>
        <w:t>The major goal of this study is to pinpoint the difficulties, problems, and crucial success factors associated with time management implementation. The general quality of work and life is undoubtedly enhanced and improved by developing time management abilities. In every field and for everyone, time management is crucial. Time is a finite resource that can never be obtained again. As a result, we should always view time spent as time invested.</w:t>
      </w:r>
    </w:p>
    <w:p w14:paraId="2BB33364" w14:textId="77777777" w:rsidR="00232753" w:rsidRPr="00232753" w:rsidRDefault="00232753" w:rsidP="00232753">
      <w:pPr>
        <w:jc w:val="both"/>
        <w:rPr>
          <w:rFonts w:ascii="Arial" w:hAnsi="Arial" w:cs="Arial"/>
          <w:sz w:val="24"/>
          <w:szCs w:val="24"/>
        </w:rPr>
      </w:pPr>
      <w:r w:rsidRPr="00232753">
        <w:rPr>
          <w:rFonts w:ascii="Arial" w:hAnsi="Arial" w:cs="Arial"/>
          <w:sz w:val="24"/>
          <w:szCs w:val="24"/>
        </w:rPr>
        <w:t xml:space="preserve">In order to boost focus and willpower, you should always prepare ahead, refrain from multitasking, limit uncertainty, eliminate distractions, and make sure your surroundings support this. To succeed, one only needs to be committed. Only your time management decisions and the way you interact with the environment around you will have an impact on your personal growth. Yes, managing your time means managing your life. </w:t>
      </w:r>
    </w:p>
    <w:p w14:paraId="14C745CB" w14:textId="77777777" w:rsidR="00232753" w:rsidRPr="00232753" w:rsidRDefault="00232753" w:rsidP="00232753">
      <w:pPr>
        <w:jc w:val="both"/>
        <w:rPr>
          <w:rFonts w:ascii="Arial" w:hAnsi="Arial" w:cs="Arial"/>
          <w:sz w:val="24"/>
          <w:szCs w:val="24"/>
        </w:rPr>
      </w:pPr>
      <w:r w:rsidRPr="00232753">
        <w:rPr>
          <w:rFonts w:ascii="Arial" w:hAnsi="Arial" w:cs="Arial"/>
          <w:sz w:val="24"/>
          <w:szCs w:val="24"/>
        </w:rPr>
        <w:t xml:space="preserve">The best strategy for preventing plagiarism is to paraphrase. On the other </w:t>
      </w:r>
      <w:proofErr w:type="gramStart"/>
      <w:r w:rsidRPr="00232753">
        <w:rPr>
          <w:rFonts w:ascii="Arial" w:hAnsi="Arial" w:cs="Arial"/>
          <w:sz w:val="24"/>
          <w:szCs w:val="24"/>
        </w:rPr>
        <w:t>hand ,when</w:t>
      </w:r>
      <w:proofErr w:type="gramEnd"/>
      <w:r w:rsidRPr="00232753">
        <w:rPr>
          <w:rFonts w:ascii="Arial" w:hAnsi="Arial" w:cs="Arial"/>
          <w:sz w:val="24"/>
          <w:szCs w:val="24"/>
        </w:rPr>
        <w:t xml:space="preserve"> we take concepts from someone else work and rephrase them using only their name and quotation marks, you are said to be paraphrasing. Adding to that, we may utilise parts of the context, relevant phrases when paraphrasing, but not the full statement because it would be plagiarism. For this reason, we need to make as many changes as we can.</w:t>
      </w:r>
    </w:p>
    <w:p w14:paraId="3BCD34A5" w14:textId="77777777" w:rsidR="00232753" w:rsidRPr="00232753" w:rsidRDefault="00232753" w:rsidP="00232753">
      <w:pPr>
        <w:jc w:val="both"/>
        <w:rPr>
          <w:rFonts w:ascii="Arial" w:hAnsi="Arial" w:cs="Arial"/>
          <w:sz w:val="24"/>
          <w:szCs w:val="24"/>
        </w:rPr>
      </w:pPr>
      <w:r w:rsidRPr="00232753">
        <w:rPr>
          <w:rFonts w:ascii="Arial" w:hAnsi="Arial" w:cs="Arial"/>
          <w:sz w:val="24"/>
          <w:szCs w:val="24"/>
        </w:rPr>
        <w:t xml:space="preserve">In conclusion, team working, time management, critical and analytical thinking, paraphrasing and summarising are essential skills that contribute significantly to academic and professional success. These skills aim the individuals to collaborate effectively, manage their time efficiently, make informed decisions, and incorporate external sources accurately. Despite presenting challenges, strategies for improvement can be employed to enhance these skills. Possessing these skills has far reaching implications, including excelling in studies, producing high quality work, and contributing effectively in professional settings. Acquiring these skills is crucial for achieving success in today`s competitive and academic environments. </w:t>
      </w:r>
    </w:p>
    <w:p w14:paraId="06D15962" w14:textId="77777777" w:rsidR="00B847AF" w:rsidRPr="00B847AF" w:rsidRDefault="00B847AF" w:rsidP="00B847AF">
      <w:pPr>
        <w:jc w:val="both"/>
        <w:rPr>
          <w:rFonts w:ascii="Arial" w:hAnsi="Arial" w:cs="Arial"/>
          <w:sz w:val="24"/>
          <w:szCs w:val="24"/>
        </w:rPr>
      </w:pPr>
    </w:p>
    <w:p w14:paraId="1BB601D1" w14:textId="77777777" w:rsidR="005C7D63" w:rsidRPr="00700E6F" w:rsidRDefault="005C7D63" w:rsidP="00B847AF">
      <w:pPr>
        <w:jc w:val="both"/>
        <w:rPr>
          <w:rFonts w:ascii="Arial" w:hAnsi="Arial" w:cs="Arial"/>
          <w:sz w:val="24"/>
          <w:szCs w:val="24"/>
        </w:rPr>
      </w:pPr>
    </w:p>
    <w:p w14:paraId="63F74A04" w14:textId="77777777" w:rsidR="005C7D63" w:rsidRPr="00700E6F" w:rsidRDefault="005C7D63" w:rsidP="00B847AF">
      <w:pPr>
        <w:jc w:val="both"/>
        <w:rPr>
          <w:rFonts w:ascii="Arial" w:hAnsi="Arial" w:cs="Arial"/>
          <w:sz w:val="24"/>
          <w:szCs w:val="24"/>
        </w:rPr>
      </w:pPr>
    </w:p>
    <w:p w14:paraId="377DFA61" w14:textId="77777777" w:rsidR="005C7D63" w:rsidRPr="00700E6F" w:rsidRDefault="005C7D63" w:rsidP="00B847AF">
      <w:pPr>
        <w:jc w:val="both"/>
        <w:rPr>
          <w:rFonts w:ascii="Arial" w:hAnsi="Arial" w:cs="Arial"/>
          <w:sz w:val="24"/>
          <w:szCs w:val="24"/>
        </w:rPr>
      </w:pPr>
    </w:p>
    <w:sectPr w:rsidR="005C7D63" w:rsidRPr="00700E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D808F0"/>
    <w:multiLevelType w:val="hybridMultilevel"/>
    <w:tmpl w:val="5E901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8282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6B7"/>
    <w:rsid w:val="00232753"/>
    <w:rsid w:val="00242683"/>
    <w:rsid w:val="002B16B7"/>
    <w:rsid w:val="00534F5E"/>
    <w:rsid w:val="005C7D63"/>
    <w:rsid w:val="00700E6F"/>
    <w:rsid w:val="00B84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D52B3"/>
  <w15:chartTrackingRefBased/>
  <w15:docId w15:val="{6BBD2AF7-B119-4407-B0CC-E860BDE2E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7D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5487139">
      <w:bodyDiv w:val="1"/>
      <w:marLeft w:val="0"/>
      <w:marRight w:val="0"/>
      <w:marTop w:val="0"/>
      <w:marBottom w:val="0"/>
      <w:divBdr>
        <w:top w:val="none" w:sz="0" w:space="0" w:color="auto"/>
        <w:left w:val="none" w:sz="0" w:space="0" w:color="auto"/>
        <w:bottom w:val="none" w:sz="0" w:space="0" w:color="auto"/>
        <w:right w:val="none" w:sz="0" w:space="0" w:color="auto"/>
      </w:divBdr>
    </w:div>
    <w:div w:id="1524319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1425</Words>
  <Characters>8127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2</cp:revision>
  <dcterms:created xsi:type="dcterms:W3CDTF">2023-08-04T05:37:00Z</dcterms:created>
  <dcterms:modified xsi:type="dcterms:W3CDTF">2023-08-04T05:37:00Z</dcterms:modified>
</cp:coreProperties>
</file>