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4B09BF" w14:textId="77777777" w:rsidR="00B0029A" w:rsidRDefault="00B0029A" w:rsidP="00B0029A">
      <w:pPr>
        <w:jc w:val="center"/>
        <w:rPr>
          <w:b/>
          <w:bCs/>
          <w:sz w:val="88"/>
          <w:szCs w:val="88"/>
        </w:rPr>
      </w:pPr>
    </w:p>
    <w:p w14:paraId="6DB02A08" w14:textId="6A4F2BAA" w:rsidR="00B0029A" w:rsidRPr="003D7CC2" w:rsidRDefault="00B0029A" w:rsidP="00B0029A">
      <w:pPr>
        <w:jc w:val="center"/>
        <w:rPr>
          <w:b/>
          <w:bCs/>
          <w:color w:val="2F5496" w:themeColor="accent1" w:themeShade="BF"/>
          <w:sz w:val="48"/>
          <w:szCs w:val="48"/>
        </w:rPr>
      </w:pPr>
      <w:r w:rsidRPr="003D7CC2">
        <w:rPr>
          <w:b/>
          <w:bCs/>
          <w:color w:val="2F5496" w:themeColor="accent1" w:themeShade="BF"/>
          <w:sz w:val="48"/>
          <w:szCs w:val="48"/>
        </w:rPr>
        <w:t>Strategic Management and Sustainability</w:t>
      </w:r>
    </w:p>
    <w:p w14:paraId="4A575459" w14:textId="2BC1E14B" w:rsidR="00B0029A" w:rsidRPr="003D7CC2" w:rsidRDefault="00B0029A" w:rsidP="00B0029A">
      <w:pPr>
        <w:jc w:val="center"/>
        <w:rPr>
          <w:b/>
          <w:bCs/>
          <w:color w:val="2F5496" w:themeColor="accent1" w:themeShade="BF"/>
          <w:sz w:val="48"/>
          <w:szCs w:val="48"/>
        </w:rPr>
      </w:pPr>
    </w:p>
    <w:p w14:paraId="47ECCC4B" w14:textId="77777777" w:rsidR="00B0029A" w:rsidRPr="003D7CC2" w:rsidRDefault="00B0029A" w:rsidP="00B0029A">
      <w:pPr>
        <w:jc w:val="center"/>
        <w:rPr>
          <w:b/>
          <w:bCs/>
          <w:color w:val="2F5496" w:themeColor="accent1" w:themeShade="BF"/>
          <w:sz w:val="48"/>
          <w:szCs w:val="48"/>
        </w:rPr>
      </w:pPr>
    </w:p>
    <w:p w14:paraId="5E6BFF67" w14:textId="4109C687" w:rsidR="00516CE9" w:rsidRPr="003D7CC2" w:rsidRDefault="00B0029A" w:rsidP="00B0029A">
      <w:pPr>
        <w:jc w:val="center"/>
        <w:rPr>
          <w:b/>
          <w:bCs/>
          <w:color w:val="2F5496" w:themeColor="accent1" w:themeShade="BF"/>
          <w:sz w:val="48"/>
          <w:szCs w:val="48"/>
        </w:rPr>
      </w:pPr>
      <w:r w:rsidRPr="003D7CC2">
        <w:rPr>
          <w:b/>
          <w:bCs/>
          <w:color w:val="2F5496" w:themeColor="accent1" w:themeShade="BF"/>
          <w:sz w:val="48"/>
          <w:szCs w:val="48"/>
        </w:rPr>
        <w:t>LCBB6004</w:t>
      </w:r>
    </w:p>
    <w:p w14:paraId="2F1210BF" w14:textId="273F206F" w:rsidR="00B0029A" w:rsidRPr="003D7CC2" w:rsidRDefault="00B0029A" w:rsidP="00B0029A">
      <w:pPr>
        <w:jc w:val="center"/>
        <w:rPr>
          <w:b/>
          <w:bCs/>
          <w:color w:val="2F5496" w:themeColor="accent1" w:themeShade="BF"/>
          <w:sz w:val="48"/>
          <w:szCs w:val="48"/>
        </w:rPr>
      </w:pPr>
      <w:r w:rsidRPr="003D7CC2">
        <w:rPr>
          <w:b/>
          <w:bCs/>
          <w:color w:val="2F5496" w:themeColor="accent1" w:themeShade="BF"/>
          <w:sz w:val="48"/>
          <w:szCs w:val="48"/>
        </w:rPr>
        <w:t>Assessment 1</w:t>
      </w:r>
    </w:p>
    <w:p w14:paraId="3DF4AAEC" w14:textId="62662F1D" w:rsidR="00B0029A" w:rsidRPr="003D7CC2" w:rsidRDefault="00B0029A" w:rsidP="00B0029A">
      <w:pPr>
        <w:jc w:val="center"/>
        <w:rPr>
          <w:b/>
          <w:bCs/>
          <w:color w:val="2F5496" w:themeColor="accent1" w:themeShade="BF"/>
          <w:sz w:val="48"/>
          <w:szCs w:val="48"/>
        </w:rPr>
      </w:pPr>
    </w:p>
    <w:p w14:paraId="052A4B86" w14:textId="77777777" w:rsidR="00B0029A" w:rsidRPr="003D7CC2" w:rsidRDefault="00B0029A" w:rsidP="00B0029A">
      <w:pPr>
        <w:jc w:val="center"/>
        <w:rPr>
          <w:b/>
          <w:bCs/>
          <w:color w:val="2F5496" w:themeColor="accent1" w:themeShade="BF"/>
          <w:sz w:val="48"/>
          <w:szCs w:val="48"/>
        </w:rPr>
      </w:pPr>
    </w:p>
    <w:p w14:paraId="4FD9F77C" w14:textId="5ADA5CC0" w:rsidR="00B0029A" w:rsidRPr="003D7CC2" w:rsidRDefault="00B0029A" w:rsidP="00B0029A">
      <w:pPr>
        <w:jc w:val="center"/>
        <w:rPr>
          <w:b/>
          <w:bCs/>
          <w:color w:val="2F5496" w:themeColor="accent1" w:themeShade="BF"/>
          <w:sz w:val="48"/>
          <w:szCs w:val="48"/>
        </w:rPr>
      </w:pPr>
      <w:r w:rsidRPr="003D7CC2">
        <w:rPr>
          <w:b/>
          <w:bCs/>
          <w:color w:val="2F5496" w:themeColor="accent1" w:themeShade="BF"/>
          <w:sz w:val="48"/>
          <w:szCs w:val="48"/>
        </w:rPr>
        <w:t>Submitted By</w:t>
      </w:r>
      <w:r w:rsidR="003D7CC2" w:rsidRPr="003D7CC2">
        <w:rPr>
          <w:b/>
          <w:bCs/>
          <w:color w:val="2F5496" w:themeColor="accent1" w:themeShade="BF"/>
          <w:sz w:val="48"/>
          <w:szCs w:val="48"/>
        </w:rPr>
        <w:t>:</w:t>
      </w:r>
    </w:p>
    <w:p w14:paraId="56E409E5" w14:textId="0721BD1B" w:rsidR="003D7CC2" w:rsidRPr="003D7CC2" w:rsidRDefault="003D7CC2" w:rsidP="00B0029A">
      <w:pPr>
        <w:jc w:val="center"/>
        <w:rPr>
          <w:b/>
          <w:bCs/>
          <w:color w:val="2F5496" w:themeColor="accent1" w:themeShade="BF"/>
          <w:sz w:val="48"/>
          <w:szCs w:val="48"/>
        </w:rPr>
      </w:pPr>
      <w:r w:rsidRPr="003D7CC2">
        <w:rPr>
          <w:b/>
          <w:bCs/>
          <w:color w:val="2F5496" w:themeColor="accent1" w:themeShade="BF"/>
          <w:sz w:val="48"/>
          <w:szCs w:val="48"/>
        </w:rPr>
        <w:t>Kristina Ivanova 2020522</w:t>
      </w:r>
    </w:p>
    <w:p w14:paraId="48F99242" w14:textId="3D84B3FF" w:rsidR="00B0029A" w:rsidRDefault="00B62174" w:rsidP="00B62174">
      <w:pPr>
        <w:pStyle w:val="TOCHeading"/>
      </w:pPr>
      <w:r>
        <w:rPr>
          <w:noProof/>
        </w:rPr>
        <w:lastRenderedPageBreak/>
        <w:drawing>
          <wp:inline distT="0" distB="0" distL="0" distR="0" wp14:anchorId="26FA12FB" wp14:editId="5C09ADDD">
            <wp:extent cx="5943600" cy="409321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4093210"/>
                    </a:xfrm>
                    <a:prstGeom prst="rect">
                      <a:avLst/>
                    </a:prstGeom>
                  </pic:spPr>
                </pic:pic>
              </a:graphicData>
            </a:graphic>
          </wp:inline>
        </w:drawing>
      </w:r>
    </w:p>
    <w:p w14:paraId="0E6AD049" w14:textId="44441A0E" w:rsidR="00B0029A" w:rsidRDefault="00B0029A" w:rsidP="00B0029A"/>
    <w:p w14:paraId="03A86F6B" w14:textId="6FC717A9" w:rsidR="00B0029A" w:rsidRDefault="00B0029A" w:rsidP="00B0029A"/>
    <w:p w14:paraId="43E3ACA6" w14:textId="106338B2" w:rsidR="00B0029A" w:rsidRDefault="00B0029A" w:rsidP="00B0029A"/>
    <w:p w14:paraId="4982B6B7" w14:textId="36A87135" w:rsidR="00B0029A" w:rsidRDefault="00B0029A" w:rsidP="00B0029A"/>
    <w:p w14:paraId="770BD937" w14:textId="1C990074" w:rsidR="00B0029A" w:rsidRDefault="00B0029A" w:rsidP="00B0029A"/>
    <w:p w14:paraId="34B32427" w14:textId="577EC6FB" w:rsidR="00B0029A" w:rsidRDefault="00B0029A" w:rsidP="00B0029A"/>
    <w:p w14:paraId="35A46AB8" w14:textId="7F9EDF05" w:rsidR="00B0029A" w:rsidRDefault="00B0029A" w:rsidP="00B0029A"/>
    <w:p w14:paraId="0CDEBC47" w14:textId="57E9B434" w:rsidR="00B0029A" w:rsidRDefault="00B0029A" w:rsidP="00B0029A"/>
    <w:p w14:paraId="3BB30283" w14:textId="5D742A57" w:rsidR="00B0029A" w:rsidRDefault="00B0029A" w:rsidP="00B0029A"/>
    <w:p w14:paraId="4C8921C6" w14:textId="43E17E6C" w:rsidR="00B0029A" w:rsidRDefault="00B0029A" w:rsidP="00B0029A"/>
    <w:p w14:paraId="3CBBD8BD" w14:textId="0D76ACE5" w:rsidR="00B0029A" w:rsidRDefault="00B0029A" w:rsidP="00B0029A"/>
    <w:p w14:paraId="1CD385B1" w14:textId="79BC8920" w:rsidR="00B0029A" w:rsidRDefault="00B0029A" w:rsidP="00B0029A"/>
    <w:p w14:paraId="50E588CF" w14:textId="10BE5487" w:rsidR="00B0029A" w:rsidRDefault="00B0029A" w:rsidP="00B0029A"/>
    <w:p w14:paraId="70BD8506" w14:textId="31A52A0C" w:rsidR="00B0029A" w:rsidRDefault="00B0029A" w:rsidP="00B0029A"/>
    <w:p w14:paraId="5E4DBBFA" w14:textId="5D79AA68" w:rsidR="0071617B" w:rsidRPr="00B62174" w:rsidRDefault="0071617B" w:rsidP="004B6BCB">
      <w:pPr>
        <w:pStyle w:val="Heading1"/>
        <w:spacing w:after="240" w:line="360" w:lineRule="auto"/>
        <w:jc w:val="both"/>
        <w:rPr>
          <w:rFonts w:asciiTheme="minorHAnsi" w:hAnsiTheme="minorHAnsi" w:cstheme="minorHAnsi"/>
          <w:b/>
          <w:bCs/>
        </w:rPr>
      </w:pPr>
      <w:bookmarkStart w:id="0" w:name="_Toc141895304"/>
      <w:r w:rsidRPr="00B62174">
        <w:rPr>
          <w:rFonts w:asciiTheme="minorHAnsi" w:hAnsiTheme="minorHAnsi" w:cstheme="minorHAnsi"/>
          <w:b/>
          <w:bCs/>
        </w:rPr>
        <w:lastRenderedPageBreak/>
        <w:t>Introduction</w:t>
      </w:r>
      <w:bookmarkEnd w:id="0"/>
    </w:p>
    <w:p w14:paraId="004D114D" w14:textId="011988EF" w:rsidR="0071617B" w:rsidRDefault="004B6BCB" w:rsidP="004B6BCB">
      <w:pPr>
        <w:spacing w:after="240" w:line="360" w:lineRule="auto"/>
        <w:jc w:val="both"/>
        <w:rPr>
          <w:rFonts w:cstheme="minorHAnsi"/>
          <w:sz w:val="24"/>
          <w:szCs w:val="24"/>
        </w:rPr>
      </w:pPr>
      <w:r w:rsidRPr="004B6BCB">
        <w:rPr>
          <w:rFonts w:cstheme="minorHAnsi"/>
          <w:sz w:val="24"/>
          <w:szCs w:val="24"/>
        </w:rPr>
        <w:t>This report examines Volkswagen's strategic initiatives over the past five years, focusing on how the company has pursued competitiveness while embracing sustainability and environmental responsibility. Through the use of strategic analysis tools such as SWOT, PESTEL, and Industry Five Forces Models, we evaluate VW's key business strategies, resources, and capabilities, along with their alignment to sustainability objectives. The report further explores how VW's efforts to become more competitive have been influenced by political, economic, social, technological, environmental, and legal factors. Recommendations for further sustainability practices are provided to guide Volkswagen in developing future competitive advantages in the rapidly evolving automotive industry.</w:t>
      </w:r>
    </w:p>
    <w:p w14:paraId="4BA6EF72" w14:textId="30D1FBFF" w:rsidR="00B62174" w:rsidRPr="004B6BCB" w:rsidRDefault="00B62174" w:rsidP="00B62174">
      <w:pPr>
        <w:spacing w:after="240" w:line="360" w:lineRule="auto"/>
        <w:jc w:val="center"/>
        <w:rPr>
          <w:rFonts w:cstheme="minorHAnsi"/>
          <w:sz w:val="24"/>
          <w:szCs w:val="24"/>
        </w:rPr>
      </w:pPr>
      <w:r>
        <w:rPr>
          <w:noProof/>
        </w:rPr>
        <w:drawing>
          <wp:inline distT="0" distB="0" distL="0" distR="0" wp14:anchorId="70FFED70" wp14:editId="41BC3007">
            <wp:extent cx="3227560" cy="3227560"/>
            <wp:effectExtent l="0" t="0" r="0" b="0"/>
            <wp:docPr id="2" name="Picture 2" descr="Volkswagen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olkswagen - Wikipedia"/>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32136" cy="3232136"/>
                    </a:xfrm>
                    <a:prstGeom prst="rect">
                      <a:avLst/>
                    </a:prstGeom>
                    <a:noFill/>
                    <a:ln>
                      <a:noFill/>
                    </a:ln>
                  </pic:spPr>
                </pic:pic>
              </a:graphicData>
            </a:graphic>
          </wp:inline>
        </w:drawing>
      </w:r>
    </w:p>
    <w:p w14:paraId="0CF28FF7" w14:textId="5263EB7B" w:rsidR="0071617B" w:rsidRPr="00B62174" w:rsidRDefault="0071617B" w:rsidP="004B6BCB">
      <w:pPr>
        <w:pStyle w:val="Heading1"/>
        <w:spacing w:after="240" w:line="360" w:lineRule="auto"/>
        <w:jc w:val="both"/>
        <w:rPr>
          <w:rFonts w:asciiTheme="minorHAnsi" w:hAnsiTheme="minorHAnsi" w:cstheme="minorHAnsi"/>
          <w:b/>
          <w:bCs/>
        </w:rPr>
      </w:pPr>
      <w:bookmarkStart w:id="1" w:name="_Toc141895305"/>
      <w:r w:rsidRPr="00B62174">
        <w:rPr>
          <w:rFonts w:asciiTheme="minorHAnsi" w:hAnsiTheme="minorHAnsi" w:cstheme="minorHAnsi"/>
          <w:b/>
          <w:bCs/>
        </w:rPr>
        <w:lastRenderedPageBreak/>
        <w:t>Key Business Strategies of Volkswagen (VW) Over the Past Five Years:</w:t>
      </w:r>
      <w:bookmarkEnd w:id="1"/>
    </w:p>
    <w:p w14:paraId="5089B91E" w14:textId="0C81F572" w:rsidR="0071617B" w:rsidRPr="004B6BCB" w:rsidRDefault="0071617B" w:rsidP="004B6BCB">
      <w:pPr>
        <w:pStyle w:val="Heading2"/>
        <w:spacing w:after="240" w:line="360" w:lineRule="auto"/>
        <w:jc w:val="both"/>
        <w:rPr>
          <w:rFonts w:asciiTheme="minorHAnsi" w:hAnsiTheme="minorHAnsi" w:cstheme="minorHAnsi"/>
          <w:sz w:val="24"/>
          <w:szCs w:val="24"/>
        </w:rPr>
      </w:pPr>
      <w:bookmarkStart w:id="2" w:name="_Toc141895306"/>
      <w:r w:rsidRPr="004B6BCB">
        <w:rPr>
          <w:rFonts w:asciiTheme="minorHAnsi" w:hAnsiTheme="minorHAnsi" w:cstheme="minorHAnsi"/>
          <w:sz w:val="24"/>
          <w:szCs w:val="24"/>
        </w:rPr>
        <w:t>Expansion of Electric Vehicle (EV) Portfolio:</w:t>
      </w:r>
      <w:bookmarkEnd w:id="2"/>
    </w:p>
    <w:p w14:paraId="4E8F8B30" w14:textId="64B49413" w:rsidR="0071617B" w:rsidRPr="0071617B" w:rsidRDefault="0071617B" w:rsidP="004B6BCB">
      <w:pPr>
        <w:spacing w:after="240" w:line="360" w:lineRule="auto"/>
        <w:jc w:val="both"/>
        <w:rPr>
          <w:rFonts w:cstheme="minorHAnsi"/>
          <w:sz w:val="24"/>
          <w:szCs w:val="24"/>
        </w:rPr>
      </w:pPr>
      <w:r w:rsidRPr="0071617B">
        <w:rPr>
          <w:rFonts w:cstheme="minorHAnsi"/>
          <w:b/>
          <w:bCs/>
          <w:sz w:val="24"/>
          <w:szCs w:val="24"/>
        </w:rPr>
        <w:t>Evidence of Key Strategy:</w:t>
      </w:r>
      <w:r w:rsidRPr="0071617B">
        <w:rPr>
          <w:rFonts w:cstheme="minorHAnsi"/>
          <w:sz w:val="24"/>
          <w:szCs w:val="24"/>
        </w:rPr>
        <w:t xml:space="preserve"> Volkswagen has significantly invested in expanding its electric vehicle portfolio</w:t>
      </w:r>
      <w:r w:rsidR="00B62174">
        <w:rPr>
          <w:rFonts w:cstheme="minorHAnsi"/>
          <w:sz w:val="24"/>
          <w:szCs w:val="24"/>
        </w:rPr>
        <w:t xml:space="preserve"> (</w:t>
      </w:r>
      <w:proofErr w:type="spellStart"/>
      <w:r w:rsidR="00B62174">
        <w:rPr>
          <w:rFonts w:cstheme="minorHAnsi"/>
          <w:sz w:val="24"/>
          <w:szCs w:val="24"/>
        </w:rPr>
        <w:t>Audebrand</w:t>
      </w:r>
      <w:proofErr w:type="spellEnd"/>
      <w:r w:rsidR="00B62174">
        <w:rPr>
          <w:rFonts w:cstheme="minorHAnsi"/>
          <w:sz w:val="24"/>
          <w:szCs w:val="24"/>
        </w:rPr>
        <w:t>, 2010)</w:t>
      </w:r>
      <w:r w:rsidRPr="0071617B">
        <w:rPr>
          <w:rFonts w:cstheme="minorHAnsi"/>
          <w:sz w:val="24"/>
          <w:szCs w:val="24"/>
        </w:rPr>
        <w:t xml:space="preserve">. </w:t>
      </w:r>
      <w:r w:rsidR="00B408A9" w:rsidRPr="00B408A9">
        <w:rPr>
          <w:rFonts w:cstheme="minorHAnsi"/>
          <w:sz w:val="24"/>
          <w:szCs w:val="24"/>
        </w:rPr>
        <w:t>The firm debuted a number of new electric vehicles, including the ID.3 and ID.4, and has further EV launches planned across several market categories</w:t>
      </w:r>
      <w:r w:rsidRPr="0071617B">
        <w:rPr>
          <w:rFonts w:cstheme="minorHAnsi"/>
          <w:sz w:val="24"/>
          <w:szCs w:val="24"/>
        </w:rPr>
        <w:t>.</w:t>
      </w:r>
    </w:p>
    <w:p w14:paraId="73DBA1BA" w14:textId="28E2F03A" w:rsidR="0071617B" w:rsidRPr="0071617B" w:rsidRDefault="0071617B" w:rsidP="004B6BCB">
      <w:pPr>
        <w:spacing w:after="240" w:line="360" w:lineRule="auto"/>
        <w:jc w:val="both"/>
        <w:rPr>
          <w:rFonts w:cstheme="minorHAnsi"/>
          <w:sz w:val="24"/>
          <w:szCs w:val="24"/>
        </w:rPr>
      </w:pPr>
      <w:r w:rsidRPr="0071617B">
        <w:rPr>
          <w:rFonts w:cstheme="minorHAnsi"/>
          <w:b/>
          <w:bCs/>
          <w:sz w:val="24"/>
          <w:szCs w:val="24"/>
        </w:rPr>
        <w:t>Framework Analysis - Ansoff Matrix:</w:t>
      </w:r>
      <w:r w:rsidRPr="0071617B">
        <w:rPr>
          <w:rFonts w:cstheme="minorHAnsi"/>
          <w:sz w:val="24"/>
          <w:szCs w:val="24"/>
        </w:rPr>
        <w:t xml:space="preserve"> </w:t>
      </w:r>
      <w:r w:rsidR="00B408A9" w:rsidRPr="00B408A9">
        <w:rPr>
          <w:rFonts w:cstheme="minorHAnsi"/>
          <w:sz w:val="24"/>
          <w:szCs w:val="24"/>
        </w:rPr>
        <w:t xml:space="preserve">The Ansoff Matrix's diversification plan is in line with the growth of VW's electric car </w:t>
      </w:r>
      <w:proofErr w:type="spellStart"/>
      <w:r w:rsidR="00B408A9" w:rsidRPr="00B408A9">
        <w:rPr>
          <w:rFonts w:cstheme="minorHAnsi"/>
          <w:sz w:val="24"/>
          <w:szCs w:val="24"/>
        </w:rPr>
        <w:t>lineup</w:t>
      </w:r>
      <w:proofErr w:type="spellEnd"/>
      <w:r w:rsidR="00B408A9" w:rsidRPr="00B408A9">
        <w:rPr>
          <w:rFonts w:cstheme="minorHAnsi"/>
          <w:sz w:val="24"/>
          <w:szCs w:val="24"/>
        </w:rPr>
        <w:t>. VW aims to expand and profit from the burgeoning trend of electric mobility by joining the new market of electric mobility with new goods (electric automobiles) (</w:t>
      </w:r>
      <w:proofErr w:type="spellStart"/>
      <w:r w:rsidR="00B408A9" w:rsidRPr="00B408A9">
        <w:rPr>
          <w:rFonts w:cstheme="minorHAnsi"/>
          <w:sz w:val="24"/>
          <w:szCs w:val="24"/>
        </w:rPr>
        <w:t>Audebrand</w:t>
      </w:r>
      <w:proofErr w:type="spellEnd"/>
      <w:r w:rsidR="00B408A9" w:rsidRPr="00B408A9">
        <w:rPr>
          <w:rFonts w:cstheme="minorHAnsi"/>
          <w:sz w:val="24"/>
          <w:szCs w:val="24"/>
        </w:rPr>
        <w:t>, 2010). Environmental concerns and the maturing of the traditional internal combustion engine market are driving the automobile sector towards electrification. In order to acquire a competitive edge in the changing automobile industry, VW therefore followed this strategy</w:t>
      </w:r>
      <w:r w:rsidRPr="0071617B">
        <w:rPr>
          <w:rFonts w:cstheme="minorHAnsi"/>
          <w:sz w:val="24"/>
          <w:szCs w:val="24"/>
        </w:rPr>
        <w:t>.</w:t>
      </w:r>
    </w:p>
    <w:p w14:paraId="4BD84EFC" w14:textId="5CA5B67A" w:rsidR="0071617B" w:rsidRPr="004B6BCB" w:rsidRDefault="0071617B" w:rsidP="004B6BCB">
      <w:pPr>
        <w:pStyle w:val="Heading2"/>
        <w:spacing w:after="240" w:line="360" w:lineRule="auto"/>
        <w:jc w:val="both"/>
        <w:rPr>
          <w:rFonts w:asciiTheme="minorHAnsi" w:hAnsiTheme="minorHAnsi" w:cstheme="minorHAnsi"/>
          <w:sz w:val="24"/>
          <w:szCs w:val="24"/>
        </w:rPr>
      </w:pPr>
      <w:bookmarkStart w:id="3" w:name="_Toc141895307"/>
      <w:r w:rsidRPr="004B6BCB">
        <w:rPr>
          <w:rFonts w:asciiTheme="minorHAnsi" w:hAnsiTheme="minorHAnsi" w:cstheme="minorHAnsi"/>
          <w:sz w:val="24"/>
          <w:szCs w:val="24"/>
        </w:rPr>
        <w:t>Digital Transformation:</w:t>
      </w:r>
      <w:bookmarkEnd w:id="3"/>
    </w:p>
    <w:p w14:paraId="2A2F2234" w14:textId="77777777" w:rsidR="00B408A9" w:rsidRPr="00B408A9" w:rsidRDefault="00B408A9" w:rsidP="00B408A9">
      <w:pPr>
        <w:spacing w:after="240" w:line="360" w:lineRule="auto"/>
        <w:jc w:val="both"/>
        <w:rPr>
          <w:rFonts w:cstheme="minorHAnsi"/>
          <w:sz w:val="24"/>
          <w:szCs w:val="24"/>
        </w:rPr>
      </w:pPr>
      <w:r w:rsidRPr="00B408A9">
        <w:rPr>
          <w:rFonts w:cstheme="minorHAnsi"/>
          <w:b/>
          <w:bCs/>
          <w:sz w:val="24"/>
          <w:szCs w:val="24"/>
        </w:rPr>
        <w:t>Evidence of key Strategy:</w:t>
      </w:r>
      <w:r w:rsidRPr="00B408A9">
        <w:rPr>
          <w:rFonts w:cstheme="minorHAnsi"/>
          <w:sz w:val="24"/>
          <w:szCs w:val="24"/>
        </w:rPr>
        <w:t xml:space="preserve"> Volkswagen concentrated on digitalization and connection in its cars, integrating cutting-edge infotainment systems, smart features, and connectivity services to improve the customer experience (</w:t>
      </w:r>
      <w:proofErr w:type="spellStart"/>
      <w:r w:rsidRPr="00B408A9">
        <w:rPr>
          <w:rFonts w:cstheme="minorHAnsi"/>
          <w:sz w:val="24"/>
          <w:szCs w:val="24"/>
        </w:rPr>
        <w:t>Audebrand</w:t>
      </w:r>
      <w:proofErr w:type="spellEnd"/>
      <w:r w:rsidRPr="00B408A9">
        <w:rPr>
          <w:rFonts w:cstheme="minorHAnsi"/>
          <w:sz w:val="24"/>
          <w:szCs w:val="24"/>
        </w:rPr>
        <w:t>, 2010). This is evidence of the company's key strategy.</w:t>
      </w:r>
    </w:p>
    <w:p w14:paraId="72545652" w14:textId="409D2756" w:rsidR="0071617B" w:rsidRPr="0071617B" w:rsidRDefault="00B408A9" w:rsidP="004B6BCB">
      <w:pPr>
        <w:spacing w:after="240" w:line="360" w:lineRule="auto"/>
        <w:jc w:val="both"/>
        <w:rPr>
          <w:rFonts w:cstheme="minorHAnsi"/>
          <w:sz w:val="24"/>
          <w:szCs w:val="24"/>
        </w:rPr>
      </w:pPr>
      <w:r w:rsidRPr="00B408A9">
        <w:rPr>
          <w:rFonts w:cstheme="minorHAnsi"/>
          <w:b/>
          <w:bCs/>
          <w:sz w:val="24"/>
          <w:szCs w:val="24"/>
        </w:rPr>
        <w:t>Five Forces Analysis Framework for Industry Model:</w:t>
      </w:r>
      <w:r w:rsidRPr="00B408A9">
        <w:rPr>
          <w:rFonts w:cstheme="minorHAnsi"/>
          <w:sz w:val="24"/>
          <w:szCs w:val="24"/>
        </w:rPr>
        <w:t xml:space="preserve"> One way to see digital transformation is as a reaction to the challenge posed by new competitors and the shifting nature of the market. Tech businesses and new players can now join the automobile market with disruptive developments because to technological improvements (</w:t>
      </w:r>
      <w:proofErr w:type="spellStart"/>
      <w:r w:rsidRPr="00B408A9">
        <w:rPr>
          <w:rFonts w:cstheme="minorHAnsi"/>
          <w:sz w:val="24"/>
          <w:szCs w:val="24"/>
        </w:rPr>
        <w:t>Audebrand</w:t>
      </w:r>
      <w:proofErr w:type="spellEnd"/>
      <w:r w:rsidRPr="00B408A9">
        <w:rPr>
          <w:rFonts w:cstheme="minorHAnsi"/>
          <w:sz w:val="24"/>
          <w:szCs w:val="24"/>
        </w:rPr>
        <w:t>, 2010). By adopting digital transformation, Volkswagen sought to maintain its position as a market leader and keep its customer base by offering cutting-edge technologies and seamless connections that new competitors would not</w:t>
      </w:r>
      <w:r w:rsidR="0071617B" w:rsidRPr="0071617B">
        <w:rPr>
          <w:rFonts w:cstheme="minorHAnsi"/>
          <w:sz w:val="24"/>
          <w:szCs w:val="24"/>
        </w:rPr>
        <w:t>.</w:t>
      </w:r>
    </w:p>
    <w:p w14:paraId="2880800D" w14:textId="2C1ED993" w:rsidR="0071617B" w:rsidRPr="004B6BCB" w:rsidRDefault="0071617B" w:rsidP="004B6BCB">
      <w:pPr>
        <w:pStyle w:val="Heading2"/>
        <w:spacing w:after="240" w:line="360" w:lineRule="auto"/>
        <w:jc w:val="both"/>
        <w:rPr>
          <w:rFonts w:asciiTheme="minorHAnsi" w:hAnsiTheme="minorHAnsi" w:cstheme="minorHAnsi"/>
          <w:sz w:val="24"/>
          <w:szCs w:val="24"/>
        </w:rPr>
      </w:pPr>
      <w:bookmarkStart w:id="4" w:name="_Toc141895308"/>
      <w:r w:rsidRPr="004B6BCB">
        <w:rPr>
          <w:rFonts w:asciiTheme="minorHAnsi" w:hAnsiTheme="minorHAnsi" w:cstheme="minorHAnsi"/>
          <w:sz w:val="24"/>
          <w:szCs w:val="24"/>
        </w:rPr>
        <w:lastRenderedPageBreak/>
        <w:t>Market Diversification:</w:t>
      </w:r>
      <w:bookmarkEnd w:id="4"/>
    </w:p>
    <w:p w14:paraId="64BD3ABA" w14:textId="29C468C2" w:rsidR="0071617B" w:rsidRPr="0071617B" w:rsidRDefault="0071617B" w:rsidP="004B6BCB">
      <w:pPr>
        <w:spacing w:after="240" w:line="360" w:lineRule="auto"/>
        <w:jc w:val="both"/>
        <w:rPr>
          <w:rFonts w:cstheme="minorHAnsi"/>
          <w:sz w:val="24"/>
          <w:szCs w:val="24"/>
        </w:rPr>
      </w:pPr>
      <w:r w:rsidRPr="0071617B">
        <w:rPr>
          <w:rFonts w:cstheme="minorHAnsi"/>
          <w:b/>
          <w:bCs/>
          <w:sz w:val="24"/>
          <w:szCs w:val="24"/>
        </w:rPr>
        <w:t>Evidence of Key Strategy:</w:t>
      </w:r>
      <w:r w:rsidRPr="0071617B">
        <w:rPr>
          <w:rFonts w:cstheme="minorHAnsi"/>
          <w:sz w:val="24"/>
          <w:szCs w:val="24"/>
        </w:rPr>
        <w:t xml:space="preserve"> Volkswagen targeted emerging markets like China, India, and Brazil to reduce its dependence on traditional markets like Europe and North America</w:t>
      </w:r>
      <w:r w:rsidR="00B62174">
        <w:rPr>
          <w:rFonts w:cstheme="minorHAnsi"/>
          <w:sz w:val="24"/>
          <w:szCs w:val="24"/>
        </w:rPr>
        <w:t xml:space="preserve"> (</w:t>
      </w:r>
      <w:proofErr w:type="spellStart"/>
      <w:r w:rsidR="00B62174">
        <w:rPr>
          <w:rFonts w:cstheme="minorHAnsi"/>
          <w:sz w:val="24"/>
          <w:szCs w:val="24"/>
        </w:rPr>
        <w:t>Audebrand</w:t>
      </w:r>
      <w:proofErr w:type="spellEnd"/>
      <w:r w:rsidR="00B62174">
        <w:rPr>
          <w:rFonts w:cstheme="minorHAnsi"/>
          <w:sz w:val="24"/>
          <w:szCs w:val="24"/>
        </w:rPr>
        <w:t>, 2010)</w:t>
      </w:r>
      <w:r w:rsidRPr="0071617B">
        <w:rPr>
          <w:rFonts w:cstheme="minorHAnsi"/>
          <w:sz w:val="24"/>
          <w:szCs w:val="24"/>
        </w:rPr>
        <w:t>.</w:t>
      </w:r>
    </w:p>
    <w:p w14:paraId="4A82E0C3" w14:textId="36134E4F" w:rsidR="0071617B" w:rsidRPr="0071617B" w:rsidRDefault="0071617B" w:rsidP="004B6BCB">
      <w:pPr>
        <w:spacing w:after="240" w:line="360" w:lineRule="auto"/>
        <w:jc w:val="both"/>
        <w:rPr>
          <w:rFonts w:cstheme="minorHAnsi"/>
          <w:sz w:val="24"/>
          <w:szCs w:val="24"/>
        </w:rPr>
      </w:pPr>
      <w:r w:rsidRPr="0071617B">
        <w:rPr>
          <w:rFonts w:cstheme="minorHAnsi"/>
          <w:b/>
          <w:bCs/>
          <w:sz w:val="24"/>
          <w:szCs w:val="24"/>
        </w:rPr>
        <w:t>Framework Analysis - PESTEL:</w:t>
      </w:r>
      <w:r w:rsidRPr="0071617B">
        <w:rPr>
          <w:rFonts w:cstheme="minorHAnsi"/>
          <w:sz w:val="24"/>
          <w:szCs w:val="24"/>
        </w:rPr>
        <w:t xml:space="preserve"> VW's market diversification strategy can be </w:t>
      </w:r>
      <w:r w:rsidR="004B6BCB" w:rsidRPr="004B6BCB">
        <w:rPr>
          <w:rFonts w:cstheme="minorHAnsi"/>
          <w:sz w:val="24"/>
          <w:szCs w:val="24"/>
        </w:rPr>
        <w:t>analysed</w:t>
      </w:r>
      <w:r w:rsidRPr="0071617B">
        <w:rPr>
          <w:rFonts w:cstheme="minorHAnsi"/>
          <w:sz w:val="24"/>
          <w:szCs w:val="24"/>
        </w:rPr>
        <w:t xml:space="preserve"> through the PESTEL framework. The economic growth in emerging markets presented opportunities for higher vehicle demand</w:t>
      </w:r>
      <w:r w:rsidR="00B62174">
        <w:rPr>
          <w:rFonts w:cstheme="minorHAnsi"/>
          <w:sz w:val="24"/>
          <w:szCs w:val="24"/>
        </w:rPr>
        <w:t xml:space="preserve"> (Bansal and </w:t>
      </w:r>
      <w:proofErr w:type="spellStart"/>
      <w:r w:rsidR="00B62174">
        <w:rPr>
          <w:rFonts w:cstheme="minorHAnsi"/>
          <w:sz w:val="24"/>
          <w:szCs w:val="24"/>
        </w:rPr>
        <w:t>DesJardine</w:t>
      </w:r>
      <w:proofErr w:type="spellEnd"/>
      <w:r w:rsidR="00B62174">
        <w:rPr>
          <w:rFonts w:cstheme="minorHAnsi"/>
          <w:sz w:val="24"/>
          <w:szCs w:val="24"/>
        </w:rPr>
        <w:t>, 2014)</w:t>
      </w:r>
      <w:r w:rsidRPr="0071617B">
        <w:rPr>
          <w:rFonts w:cstheme="minorHAnsi"/>
          <w:sz w:val="24"/>
          <w:szCs w:val="24"/>
        </w:rPr>
        <w:t xml:space="preserve">. Additionally, </w:t>
      </w:r>
      <w:r w:rsidR="004B6BCB" w:rsidRPr="004B6BCB">
        <w:rPr>
          <w:rFonts w:cstheme="minorHAnsi"/>
          <w:sz w:val="24"/>
          <w:szCs w:val="24"/>
        </w:rPr>
        <w:t>political,</w:t>
      </w:r>
      <w:r w:rsidRPr="0071617B">
        <w:rPr>
          <w:rFonts w:cstheme="minorHAnsi"/>
          <w:sz w:val="24"/>
          <w:szCs w:val="24"/>
        </w:rPr>
        <w:t xml:space="preserve"> and regulatory factors in these countries could </w:t>
      </w:r>
      <w:r w:rsidR="004B6BCB" w:rsidRPr="004B6BCB">
        <w:rPr>
          <w:rFonts w:cstheme="minorHAnsi"/>
          <w:sz w:val="24"/>
          <w:szCs w:val="24"/>
        </w:rPr>
        <w:t>favour</w:t>
      </w:r>
      <w:r w:rsidRPr="0071617B">
        <w:rPr>
          <w:rFonts w:cstheme="minorHAnsi"/>
          <w:sz w:val="24"/>
          <w:szCs w:val="24"/>
        </w:rPr>
        <w:t xml:space="preserve"> VW's expansion. For example, China, being a key emerging market, has shown strong support for electric vehicles, which aligns with VW's EV strategy.</w:t>
      </w:r>
    </w:p>
    <w:p w14:paraId="19F587F6" w14:textId="7CF26BE4" w:rsidR="0071617B" w:rsidRPr="004B6BCB" w:rsidRDefault="0071617B" w:rsidP="004B6BCB">
      <w:pPr>
        <w:pStyle w:val="Heading2"/>
        <w:spacing w:after="240" w:line="360" w:lineRule="auto"/>
        <w:jc w:val="both"/>
        <w:rPr>
          <w:rFonts w:asciiTheme="minorHAnsi" w:hAnsiTheme="minorHAnsi" w:cstheme="minorHAnsi"/>
          <w:sz w:val="24"/>
          <w:szCs w:val="24"/>
        </w:rPr>
      </w:pPr>
      <w:bookmarkStart w:id="5" w:name="_Toc141895309"/>
      <w:r w:rsidRPr="004B6BCB">
        <w:rPr>
          <w:rFonts w:asciiTheme="minorHAnsi" w:hAnsiTheme="minorHAnsi" w:cstheme="minorHAnsi"/>
          <w:sz w:val="24"/>
          <w:szCs w:val="24"/>
        </w:rPr>
        <w:t>Investment in Autonomous Driving:</w:t>
      </w:r>
      <w:bookmarkEnd w:id="5"/>
    </w:p>
    <w:p w14:paraId="7B6DAA27" w14:textId="77777777" w:rsidR="0071617B" w:rsidRPr="0071617B" w:rsidRDefault="0071617B" w:rsidP="004B6BCB">
      <w:pPr>
        <w:spacing w:after="240" w:line="360" w:lineRule="auto"/>
        <w:jc w:val="both"/>
        <w:rPr>
          <w:rFonts w:cstheme="minorHAnsi"/>
          <w:sz w:val="24"/>
          <w:szCs w:val="24"/>
        </w:rPr>
      </w:pPr>
      <w:r w:rsidRPr="0071617B">
        <w:rPr>
          <w:rFonts w:cstheme="minorHAnsi"/>
          <w:b/>
          <w:bCs/>
          <w:sz w:val="24"/>
          <w:szCs w:val="24"/>
        </w:rPr>
        <w:t>Evidence of Key Strategy:</w:t>
      </w:r>
      <w:r w:rsidRPr="0071617B">
        <w:rPr>
          <w:rFonts w:cstheme="minorHAnsi"/>
          <w:sz w:val="24"/>
          <w:szCs w:val="24"/>
        </w:rPr>
        <w:t xml:space="preserve"> Volkswagen invested in autonomous driving technology to develop self-driving cars.</w:t>
      </w:r>
    </w:p>
    <w:p w14:paraId="39258671" w14:textId="387F2027" w:rsidR="0071617B" w:rsidRPr="0071617B" w:rsidRDefault="0071617B" w:rsidP="004B6BCB">
      <w:pPr>
        <w:spacing w:after="240" w:line="360" w:lineRule="auto"/>
        <w:jc w:val="both"/>
        <w:rPr>
          <w:rFonts w:cstheme="minorHAnsi"/>
          <w:sz w:val="24"/>
          <w:szCs w:val="24"/>
        </w:rPr>
      </w:pPr>
      <w:r w:rsidRPr="0071617B">
        <w:rPr>
          <w:rFonts w:cstheme="minorHAnsi"/>
          <w:b/>
          <w:bCs/>
          <w:sz w:val="24"/>
          <w:szCs w:val="24"/>
        </w:rPr>
        <w:t>Framework Analysis - Industry Five Forces Model and RBV:</w:t>
      </w:r>
      <w:r w:rsidRPr="0071617B">
        <w:rPr>
          <w:rFonts w:cstheme="minorHAnsi"/>
          <w:sz w:val="24"/>
          <w:szCs w:val="24"/>
        </w:rPr>
        <w:t xml:space="preserve"> </w:t>
      </w:r>
      <w:r w:rsidR="00B408A9" w:rsidRPr="00B408A9">
        <w:rPr>
          <w:rFonts w:cstheme="minorHAnsi"/>
          <w:sz w:val="24"/>
          <w:szCs w:val="24"/>
        </w:rPr>
        <w:t xml:space="preserve">The development of autonomous driving technology is a reaction to the possible danger posed by competitors and newcomers. Autonomous cars have the potential to upend established automotive industries and bring in fresh rivals when they become a reality (Bansal and </w:t>
      </w:r>
      <w:proofErr w:type="spellStart"/>
      <w:r w:rsidR="00B408A9" w:rsidRPr="00B408A9">
        <w:rPr>
          <w:rFonts w:cstheme="minorHAnsi"/>
          <w:sz w:val="24"/>
          <w:szCs w:val="24"/>
        </w:rPr>
        <w:t>DesJardine</w:t>
      </w:r>
      <w:proofErr w:type="spellEnd"/>
      <w:r w:rsidR="00B408A9" w:rsidRPr="00B408A9">
        <w:rPr>
          <w:rFonts w:cstheme="minorHAnsi"/>
          <w:sz w:val="24"/>
          <w:szCs w:val="24"/>
        </w:rPr>
        <w:t>, 2014). VW made an investment in autonomous driving in an effort to maintain its leadership in technical advancement and gain a competitive edge in the upcoming mobility environment. Utilising VW's technological prowess and knowledge of automotive engineering, this tactic adheres to the Resource-Based View (RBV) paradigm and gives it a competitive edge</w:t>
      </w:r>
      <w:r w:rsidRPr="0071617B">
        <w:rPr>
          <w:rFonts w:cstheme="minorHAnsi"/>
          <w:sz w:val="24"/>
          <w:szCs w:val="24"/>
        </w:rPr>
        <w:t>.</w:t>
      </w:r>
    </w:p>
    <w:p w14:paraId="6FA362A8" w14:textId="70FEA7CD" w:rsidR="0071617B" w:rsidRPr="004B6BCB" w:rsidRDefault="0071617B" w:rsidP="004B6BCB">
      <w:pPr>
        <w:pStyle w:val="Heading2"/>
        <w:spacing w:after="240" w:line="360" w:lineRule="auto"/>
        <w:jc w:val="both"/>
        <w:rPr>
          <w:rFonts w:asciiTheme="minorHAnsi" w:hAnsiTheme="minorHAnsi" w:cstheme="minorHAnsi"/>
          <w:sz w:val="24"/>
          <w:szCs w:val="24"/>
        </w:rPr>
      </w:pPr>
      <w:bookmarkStart w:id="6" w:name="_Toc141895310"/>
      <w:r w:rsidRPr="004B6BCB">
        <w:rPr>
          <w:rFonts w:asciiTheme="minorHAnsi" w:hAnsiTheme="minorHAnsi" w:cstheme="minorHAnsi"/>
          <w:sz w:val="24"/>
          <w:szCs w:val="24"/>
        </w:rPr>
        <w:t>Strategic Alliances and Partnerships:</w:t>
      </w:r>
      <w:bookmarkEnd w:id="6"/>
    </w:p>
    <w:p w14:paraId="6A0CBD6A" w14:textId="15473CD8" w:rsidR="0071617B" w:rsidRPr="0071617B" w:rsidRDefault="0071617B" w:rsidP="004B6BCB">
      <w:pPr>
        <w:spacing w:after="240" w:line="360" w:lineRule="auto"/>
        <w:jc w:val="both"/>
        <w:rPr>
          <w:rFonts w:cstheme="minorHAnsi"/>
          <w:sz w:val="24"/>
          <w:szCs w:val="24"/>
        </w:rPr>
      </w:pPr>
      <w:r w:rsidRPr="0071617B">
        <w:rPr>
          <w:rFonts w:cstheme="minorHAnsi"/>
          <w:b/>
          <w:bCs/>
          <w:sz w:val="24"/>
          <w:szCs w:val="24"/>
        </w:rPr>
        <w:t>Evidence of Key Strategy:</w:t>
      </w:r>
      <w:r w:rsidRPr="0071617B">
        <w:rPr>
          <w:rFonts w:cstheme="minorHAnsi"/>
          <w:sz w:val="24"/>
          <w:szCs w:val="24"/>
        </w:rPr>
        <w:t xml:space="preserve"> </w:t>
      </w:r>
      <w:r w:rsidR="00B408A9" w:rsidRPr="00B408A9">
        <w:rPr>
          <w:rFonts w:cstheme="minorHAnsi"/>
          <w:sz w:val="24"/>
          <w:szCs w:val="24"/>
        </w:rPr>
        <w:t>Volkswagen joined forces with firms like Ford and Argo AI to share technologies and develop autonomous vehicles</w:t>
      </w:r>
      <w:r w:rsidR="00B408A9">
        <w:rPr>
          <w:rFonts w:cstheme="minorHAnsi"/>
          <w:sz w:val="24"/>
          <w:szCs w:val="24"/>
        </w:rPr>
        <w:t xml:space="preserve"> </w:t>
      </w:r>
      <w:r w:rsidR="00B62174">
        <w:rPr>
          <w:rFonts w:cstheme="minorHAnsi"/>
          <w:sz w:val="24"/>
          <w:szCs w:val="24"/>
        </w:rPr>
        <w:t xml:space="preserve">(Bansal and </w:t>
      </w:r>
      <w:proofErr w:type="spellStart"/>
      <w:r w:rsidR="00B62174">
        <w:rPr>
          <w:rFonts w:cstheme="minorHAnsi"/>
          <w:sz w:val="24"/>
          <w:szCs w:val="24"/>
        </w:rPr>
        <w:t>DesJardine</w:t>
      </w:r>
      <w:proofErr w:type="spellEnd"/>
      <w:r w:rsidR="00B62174">
        <w:rPr>
          <w:rFonts w:cstheme="minorHAnsi"/>
          <w:sz w:val="24"/>
          <w:szCs w:val="24"/>
        </w:rPr>
        <w:t>, 2014)</w:t>
      </w:r>
      <w:r w:rsidRPr="0071617B">
        <w:rPr>
          <w:rFonts w:cstheme="minorHAnsi"/>
          <w:sz w:val="24"/>
          <w:szCs w:val="24"/>
        </w:rPr>
        <w:t>.</w:t>
      </w:r>
    </w:p>
    <w:p w14:paraId="05CB8B6A" w14:textId="332E63D4" w:rsidR="0071617B" w:rsidRPr="0071617B" w:rsidRDefault="0071617B" w:rsidP="004B6BCB">
      <w:pPr>
        <w:spacing w:after="240" w:line="360" w:lineRule="auto"/>
        <w:jc w:val="both"/>
        <w:rPr>
          <w:rFonts w:cstheme="minorHAnsi"/>
          <w:sz w:val="24"/>
          <w:szCs w:val="24"/>
        </w:rPr>
      </w:pPr>
      <w:r w:rsidRPr="0071617B">
        <w:rPr>
          <w:rFonts w:cstheme="minorHAnsi"/>
          <w:b/>
          <w:bCs/>
          <w:sz w:val="24"/>
          <w:szCs w:val="24"/>
        </w:rPr>
        <w:t>Framework Analysis - Strategic Management Perspective:</w:t>
      </w:r>
      <w:r w:rsidRPr="0071617B">
        <w:rPr>
          <w:rFonts w:cstheme="minorHAnsi"/>
          <w:sz w:val="24"/>
          <w:szCs w:val="24"/>
        </w:rPr>
        <w:t xml:space="preserve"> </w:t>
      </w:r>
      <w:r w:rsidR="00B408A9" w:rsidRPr="00B408A9">
        <w:rPr>
          <w:rFonts w:cstheme="minorHAnsi"/>
          <w:sz w:val="24"/>
          <w:szCs w:val="24"/>
        </w:rPr>
        <w:t xml:space="preserve">VW may leverage external resources and competencies that complement its own strengths through strategic alliances and collaborations. VW may pool resources, split risks, and hasten the development of autonomous </w:t>
      </w:r>
      <w:r w:rsidR="00B408A9" w:rsidRPr="00B408A9">
        <w:rPr>
          <w:rFonts w:cstheme="minorHAnsi"/>
          <w:sz w:val="24"/>
          <w:szCs w:val="24"/>
        </w:rPr>
        <w:lastRenderedPageBreak/>
        <w:t xml:space="preserve">driving technologies by working with organisations like Ford and Argo AI (Bansal and </w:t>
      </w:r>
      <w:proofErr w:type="spellStart"/>
      <w:r w:rsidR="00B408A9" w:rsidRPr="00B408A9">
        <w:rPr>
          <w:rFonts w:cstheme="minorHAnsi"/>
          <w:sz w:val="24"/>
          <w:szCs w:val="24"/>
        </w:rPr>
        <w:t>DesJardine</w:t>
      </w:r>
      <w:proofErr w:type="spellEnd"/>
      <w:r w:rsidR="00B408A9" w:rsidRPr="00B408A9">
        <w:rPr>
          <w:rFonts w:cstheme="minorHAnsi"/>
          <w:sz w:val="24"/>
          <w:szCs w:val="24"/>
        </w:rPr>
        <w:t>, 2014). VW seeks to increase its skills and take advantage of synergies through the formation of these partnerships in order to compete in the continually changing automotive sector</w:t>
      </w:r>
      <w:r w:rsidRPr="0071617B">
        <w:rPr>
          <w:rFonts w:cstheme="minorHAnsi"/>
          <w:sz w:val="24"/>
          <w:szCs w:val="24"/>
        </w:rPr>
        <w:t>.</w:t>
      </w:r>
    </w:p>
    <w:p w14:paraId="365410FA" w14:textId="77777777" w:rsidR="0071617B" w:rsidRPr="00B62174" w:rsidRDefault="0071617B" w:rsidP="004B6BCB">
      <w:pPr>
        <w:pStyle w:val="Heading1"/>
        <w:spacing w:after="240" w:line="360" w:lineRule="auto"/>
        <w:jc w:val="both"/>
        <w:rPr>
          <w:rFonts w:asciiTheme="minorHAnsi" w:hAnsiTheme="minorHAnsi" w:cstheme="minorHAnsi"/>
          <w:b/>
          <w:bCs/>
        </w:rPr>
      </w:pPr>
      <w:bookmarkStart w:id="7" w:name="_Toc141895311"/>
      <w:r w:rsidRPr="00B62174">
        <w:rPr>
          <w:rFonts w:asciiTheme="minorHAnsi" w:hAnsiTheme="minorHAnsi" w:cstheme="minorHAnsi"/>
          <w:b/>
          <w:bCs/>
        </w:rPr>
        <w:t>Resources and Capabilities of Volkswagen (VW) Over the Past Five Years:</w:t>
      </w:r>
      <w:bookmarkEnd w:id="7"/>
    </w:p>
    <w:p w14:paraId="25C85F40" w14:textId="5147DA81" w:rsidR="0071617B" w:rsidRPr="004B6BCB" w:rsidRDefault="00B408A9" w:rsidP="004B6BCB">
      <w:pPr>
        <w:spacing w:after="240" w:line="360" w:lineRule="auto"/>
        <w:jc w:val="both"/>
        <w:rPr>
          <w:rFonts w:cstheme="minorHAnsi"/>
          <w:sz w:val="24"/>
          <w:szCs w:val="24"/>
        </w:rPr>
      </w:pPr>
      <w:r w:rsidRPr="00B408A9">
        <w:rPr>
          <w:rFonts w:cstheme="minorHAnsi"/>
          <w:sz w:val="24"/>
          <w:szCs w:val="24"/>
        </w:rPr>
        <w:t xml:space="preserve">Volkswagen has shown good resource and capability alignment with its main business strategy during the last five years. According to Bansal and </w:t>
      </w:r>
      <w:proofErr w:type="spellStart"/>
      <w:r w:rsidRPr="00B408A9">
        <w:rPr>
          <w:rFonts w:cstheme="minorHAnsi"/>
          <w:sz w:val="24"/>
          <w:szCs w:val="24"/>
        </w:rPr>
        <w:t>DesJardine</w:t>
      </w:r>
      <w:proofErr w:type="spellEnd"/>
      <w:r w:rsidRPr="00B408A9">
        <w:rPr>
          <w:rFonts w:cstheme="minorHAnsi"/>
          <w:sz w:val="24"/>
          <w:szCs w:val="24"/>
        </w:rPr>
        <w:t xml:space="preserve"> (2014), the company's investments in R&amp;D, production facilities, strategic partnerships, and brand reputation have aided its growth in the electric car industry, digital transformation, market diversification, autonomous driving, and sustainability initiatives. Volkswagen has been able to manage the dynamic car industry and pursue competitive advantages in the quickly shifting market landscape because to this alignment</w:t>
      </w:r>
      <w:r w:rsidR="0071617B" w:rsidRPr="0071617B">
        <w:rPr>
          <w:rFonts w:cstheme="minorHAnsi"/>
          <w:sz w:val="24"/>
          <w:szCs w:val="24"/>
        </w:rPr>
        <w:t>.</w:t>
      </w:r>
    </w:p>
    <w:p w14:paraId="4AD283AE" w14:textId="09128015" w:rsidR="0071617B" w:rsidRPr="004B6BCB" w:rsidRDefault="0071617B" w:rsidP="004B6BCB">
      <w:pPr>
        <w:spacing w:after="240" w:line="360" w:lineRule="auto"/>
        <w:jc w:val="both"/>
        <w:rPr>
          <w:rFonts w:cstheme="minorHAnsi"/>
          <w:sz w:val="24"/>
          <w:szCs w:val="24"/>
        </w:rPr>
      </w:pPr>
      <w:r w:rsidRPr="0071617B">
        <w:rPr>
          <w:rFonts w:cstheme="minorHAnsi"/>
          <w:b/>
          <w:bCs/>
          <w:sz w:val="24"/>
          <w:szCs w:val="24"/>
        </w:rPr>
        <w:t>Research and Development (R&amp;D) Facilities and Expertise:</w:t>
      </w:r>
      <w:r w:rsidRPr="0071617B">
        <w:rPr>
          <w:rFonts w:cstheme="minorHAnsi"/>
          <w:sz w:val="24"/>
          <w:szCs w:val="24"/>
        </w:rPr>
        <w:t xml:space="preserve"> </w:t>
      </w:r>
    </w:p>
    <w:p w14:paraId="1ABDA4F3" w14:textId="55544CAC" w:rsidR="0071617B" w:rsidRPr="0071617B" w:rsidRDefault="00B408A9" w:rsidP="004B6BCB">
      <w:pPr>
        <w:spacing w:after="240" w:line="360" w:lineRule="auto"/>
        <w:jc w:val="both"/>
        <w:rPr>
          <w:rFonts w:cstheme="minorHAnsi"/>
          <w:sz w:val="24"/>
          <w:szCs w:val="24"/>
        </w:rPr>
      </w:pPr>
      <w:r w:rsidRPr="00B408A9">
        <w:rPr>
          <w:rFonts w:cstheme="minorHAnsi"/>
          <w:sz w:val="24"/>
          <w:szCs w:val="24"/>
        </w:rPr>
        <w:t>According to Barbosa et al. (2020), VW has a strong network of R&amp;D centres that are furnished with cutting-edge technology and staffed by knowledgeable engineers and researchers. With the use of these resources, the business has been able to consistently develop new technologies, such as electric drivetrains, autonomous driving systems, and online connectivity options. The company's R&amp;D skills have been essential in executing its digital transformation plan and growing its electric car line</w:t>
      </w:r>
      <w:r w:rsidR="0071617B" w:rsidRPr="0071617B">
        <w:rPr>
          <w:rFonts w:cstheme="minorHAnsi"/>
          <w:sz w:val="24"/>
          <w:szCs w:val="24"/>
        </w:rPr>
        <w:t>.</w:t>
      </w:r>
    </w:p>
    <w:p w14:paraId="59A201B4" w14:textId="77777777" w:rsidR="0071617B" w:rsidRPr="004B6BCB" w:rsidRDefault="0071617B" w:rsidP="004B6BCB">
      <w:pPr>
        <w:spacing w:after="240" w:line="360" w:lineRule="auto"/>
        <w:jc w:val="both"/>
        <w:rPr>
          <w:rFonts w:cstheme="minorHAnsi"/>
          <w:sz w:val="24"/>
          <w:szCs w:val="24"/>
        </w:rPr>
      </w:pPr>
      <w:r w:rsidRPr="0071617B">
        <w:rPr>
          <w:rFonts w:cstheme="minorHAnsi"/>
          <w:b/>
          <w:bCs/>
          <w:sz w:val="24"/>
          <w:szCs w:val="24"/>
        </w:rPr>
        <w:t>Technological Alliances and Partnerships:</w:t>
      </w:r>
      <w:r w:rsidRPr="0071617B">
        <w:rPr>
          <w:rFonts w:cstheme="minorHAnsi"/>
          <w:sz w:val="24"/>
          <w:szCs w:val="24"/>
        </w:rPr>
        <w:t xml:space="preserve"> </w:t>
      </w:r>
    </w:p>
    <w:p w14:paraId="24A7BB02" w14:textId="08CE678E" w:rsidR="0071617B" w:rsidRPr="0071617B" w:rsidRDefault="00B408A9" w:rsidP="004B6BCB">
      <w:pPr>
        <w:spacing w:after="240" w:line="360" w:lineRule="auto"/>
        <w:jc w:val="both"/>
        <w:rPr>
          <w:rFonts w:cstheme="minorHAnsi"/>
          <w:sz w:val="24"/>
          <w:szCs w:val="24"/>
        </w:rPr>
      </w:pPr>
      <w:r w:rsidRPr="00B408A9">
        <w:rPr>
          <w:rFonts w:cstheme="minorHAnsi"/>
          <w:sz w:val="24"/>
          <w:szCs w:val="24"/>
        </w:rPr>
        <w:t xml:space="preserve">VW has partnered and created strategic relationships with a number of businesses, including Ford and Argo AI. According to </w:t>
      </w:r>
      <w:proofErr w:type="spellStart"/>
      <w:r w:rsidRPr="00B408A9">
        <w:rPr>
          <w:rFonts w:cstheme="minorHAnsi"/>
          <w:sz w:val="24"/>
          <w:szCs w:val="24"/>
        </w:rPr>
        <w:t>Carraher</w:t>
      </w:r>
      <w:proofErr w:type="spellEnd"/>
      <w:r w:rsidRPr="00B408A9">
        <w:rPr>
          <w:rFonts w:cstheme="minorHAnsi"/>
          <w:sz w:val="24"/>
          <w:szCs w:val="24"/>
        </w:rPr>
        <w:t xml:space="preserve"> et al. (2008), these collaborations have given access to outside resources and knowledge in fields like autonomous driving technology. VW has benefited from working with other businesses by utilising their resources to quicken its own research and development efforts</w:t>
      </w:r>
      <w:r w:rsidR="0071617B" w:rsidRPr="0071617B">
        <w:rPr>
          <w:rFonts w:cstheme="minorHAnsi"/>
          <w:sz w:val="24"/>
          <w:szCs w:val="24"/>
        </w:rPr>
        <w:t xml:space="preserve">. </w:t>
      </w:r>
    </w:p>
    <w:p w14:paraId="78A8164E" w14:textId="77777777" w:rsidR="0071617B" w:rsidRPr="004B6BCB" w:rsidRDefault="0071617B" w:rsidP="004B6BCB">
      <w:pPr>
        <w:spacing w:after="240" w:line="360" w:lineRule="auto"/>
        <w:jc w:val="both"/>
        <w:rPr>
          <w:rFonts w:cstheme="minorHAnsi"/>
          <w:sz w:val="24"/>
          <w:szCs w:val="24"/>
        </w:rPr>
      </w:pPr>
      <w:r w:rsidRPr="0071617B">
        <w:rPr>
          <w:rFonts w:cstheme="minorHAnsi"/>
          <w:b/>
          <w:bCs/>
          <w:sz w:val="24"/>
          <w:szCs w:val="24"/>
        </w:rPr>
        <w:lastRenderedPageBreak/>
        <w:t>Financial Resources:</w:t>
      </w:r>
      <w:r w:rsidRPr="0071617B">
        <w:rPr>
          <w:rFonts w:cstheme="minorHAnsi"/>
          <w:sz w:val="24"/>
          <w:szCs w:val="24"/>
        </w:rPr>
        <w:t xml:space="preserve"> </w:t>
      </w:r>
    </w:p>
    <w:p w14:paraId="51BE1112" w14:textId="5775C974" w:rsidR="0071617B" w:rsidRPr="0071617B" w:rsidRDefault="00B408A9" w:rsidP="004B6BCB">
      <w:pPr>
        <w:spacing w:after="240" w:line="360" w:lineRule="auto"/>
        <w:jc w:val="both"/>
        <w:rPr>
          <w:rFonts w:cstheme="minorHAnsi"/>
          <w:sz w:val="24"/>
          <w:szCs w:val="24"/>
        </w:rPr>
      </w:pPr>
      <w:r w:rsidRPr="00B408A9">
        <w:rPr>
          <w:rFonts w:cstheme="minorHAnsi"/>
          <w:sz w:val="24"/>
          <w:szCs w:val="24"/>
        </w:rPr>
        <w:t xml:space="preserve">Over the previous five years, Volkswagen's financial stability and strength have been crucial resources. Despite incurring enormous losses as a result of the "dieselgate" affair, the business has been able to make considerable investments in R&amp;D, grow its electric car </w:t>
      </w:r>
      <w:proofErr w:type="spellStart"/>
      <w:r w:rsidRPr="00B408A9">
        <w:rPr>
          <w:rFonts w:cstheme="minorHAnsi"/>
          <w:sz w:val="24"/>
          <w:szCs w:val="24"/>
        </w:rPr>
        <w:t>lineup</w:t>
      </w:r>
      <w:proofErr w:type="spellEnd"/>
      <w:r w:rsidRPr="00B408A9">
        <w:rPr>
          <w:rFonts w:cstheme="minorHAnsi"/>
          <w:sz w:val="24"/>
          <w:szCs w:val="24"/>
        </w:rPr>
        <w:t>, and pursue other strategic goals</w:t>
      </w:r>
      <w:r w:rsidR="00B62174">
        <w:rPr>
          <w:rFonts w:cstheme="minorHAnsi"/>
          <w:sz w:val="24"/>
          <w:szCs w:val="24"/>
        </w:rPr>
        <w:t xml:space="preserve"> (</w:t>
      </w:r>
      <w:proofErr w:type="spellStart"/>
      <w:r w:rsidR="00B62174">
        <w:rPr>
          <w:rFonts w:cstheme="minorHAnsi"/>
          <w:sz w:val="24"/>
          <w:szCs w:val="24"/>
        </w:rPr>
        <w:t>Cavaleri</w:t>
      </w:r>
      <w:proofErr w:type="spellEnd"/>
      <w:r w:rsidR="00B62174">
        <w:rPr>
          <w:rFonts w:cstheme="minorHAnsi"/>
          <w:sz w:val="24"/>
          <w:szCs w:val="24"/>
        </w:rPr>
        <w:t xml:space="preserve"> and Shabana, 2018).</w:t>
      </w:r>
    </w:p>
    <w:p w14:paraId="03A1B51C" w14:textId="77777777" w:rsidR="0071617B" w:rsidRPr="00B62174" w:rsidRDefault="0071617B" w:rsidP="004B6BCB">
      <w:pPr>
        <w:pStyle w:val="Heading1"/>
        <w:spacing w:after="240" w:line="360" w:lineRule="auto"/>
        <w:jc w:val="both"/>
        <w:rPr>
          <w:rFonts w:asciiTheme="minorHAnsi" w:hAnsiTheme="minorHAnsi" w:cstheme="minorHAnsi"/>
          <w:b/>
          <w:bCs/>
        </w:rPr>
      </w:pPr>
      <w:bookmarkStart w:id="8" w:name="_Toc141895312"/>
      <w:r w:rsidRPr="00B62174">
        <w:rPr>
          <w:rFonts w:asciiTheme="minorHAnsi" w:hAnsiTheme="minorHAnsi" w:cstheme="minorHAnsi"/>
          <w:b/>
          <w:bCs/>
        </w:rPr>
        <w:t>Alignment of Resources and Capabilities to Current Business Strategies:</w:t>
      </w:r>
      <w:bookmarkEnd w:id="8"/>
    </w:p>
    <w:p w14:paraId="249EF8B2" w14:textId="77777777" w:rsidR="0071617B" w:rsidRPr="004B6BCB" w:rsidRDefault="0071617B" w:rsidP="004B6BCB">
      <w:pPr>
        <w:spacing w:after="240" w:line="360" w:lineRule="auto"/>
        <w:jc w:val="both"/>
        <w:rPr>
          <w:rFonts w:cstheme="minorHAnsi"/>
          <w:sz w:val="24"/>
          <w:szCs w:val="24"/>
        </w:rPr>
      </w:pPr>
      <w:r w:rsidRPr="0071617B">
        <w:rPr>
          <w:rFonts w:cstheme="minorHAnsi"/>
          <w:b/>
          <w:bCs/>
          <w:sz w:val="24"/>
          <w:szCs w:val="24"/>
        </w:rPr>
        <w:t>Alignment with Electric Vehicle (EV) Portfolio Expansion:</w:t>
      </w:r>
      <w:r w:rsidRPr="0071617B">
        <w:rPr>
          <w:rFonts w:cstheme="minorHAnsi"/>
          <w:sz w:val="24"/>
          <w:szCs w:val="24"/>
        </w:rPr>
        <w:t xml:space="preserve"> </w:t>
      </w:r>
    </w:p>
    <w:p w14:paraId="6DADB747" w14:textId="002392B7" w:rsidR="0071617B" w:rsidRPr="0071617B" w:rsidRDefault="00B408A9" w:rsidP="004B6BCB">
      <w:pPr>
        <w:spacing w:after="240" w:line="360" w:lineRule="auto"/>
        <w:jc w:val="both"/>
        <w:rPr>
          <w:rFonts w:cstheme="minorHAnsi"/>
          <w:sz w:val="24"/>
          <w:szCs w:val="24"/>
        </w:rPr>
      </w:pPr>
      <w:r w:rsidRPr="00B408A9">
        <w:rPr>
          <w:rFonts w:cstheme="minorHAnsi"/>
          <w:sz w:val="24"/>
          <w:szCs w:val="24"/>
        </w:rPr>
        <w:t>Due to its substantial resources for R&amp;D, production capabilities, and financial stability, Volkswagen has been able to successfully implement its goal to diversify its line of electric vehicles. A variety of electric models with cutting-edge features and competitive performance were created by the firm using its R&amp;D resources (David et al., 2017). Due to its extensive worldwide manufacturing capabilities, EVs can now be produced in large quantities, making them more widely available. Additionally, Volkswagen's financial capabilities have supported the large investments necessary for the creation and promotion of electric vehicles</w:t>
      </w:r>
      <w:r w:rsidR="0071617B" w:rsidRPr="0071617B">
        <w:rPr>
          <w:rFonts w:cstheme="minorHAnsi"/>
          <w:sz w:val="24"/>
          <w:szCs w:val="24"/>
        </w:rPr>
        <w:t>.</w:t>
      </w:r>
    </w:p>
    <w:p w14:paraId="0911B8AB" w14:textId="77777777" w:rsidR="0071617B" w:rsidRPr="004B6BCB" w:rsidRDefault="0071617B" w:rsidP="004B6BCB">
      <w:pPr>
        <w:spacing w:after="240" w:line="360" w:lineRule="auto"/>
        <w:jc w:val="both"/>
        <w:rPr>
          <w:rFonts w:cstheme="minorHAnsi"/>
          <w:sz w:val="24"/>
          <w:szCs w:val="24"/>
        </w:rPr>
      </w:pPr>
      <w:r w:rsidRPr="0071617B">
        <w:rPr>
          <w:rFonts w:cstheme="minorHAnsi"/>
          <w:b/>
          <w:bCs/>
          <w:sz w:val="24"/>
          <w:szCs w:val="24"/>
        </w:rPr>
        <w:t>Alignment with Digital Transformation:</w:t>
      </w:r>
      <w:r w:rsidRPr="0071617B">
        <w:rPr>
          <w:rFonts w:cstheme="minorHAnsi"/>
          <w:sz w:val="24"/>
          <w:szCs w:val="24"/>
        </w:rPr>
        <w:t xml:space="preserve"> </w:t>
      </w:r>
    </w:p>
    <w:p w14:paraId="3C5D2344" w14:textId="4AD64607" w:rsidR="0071617B" w:rsidRPr="0071617B" w:rsidRDefault="00B408A9" w:rsidP="004B6BCB">
      <w:pPr>
        <w:spacing w:after="240" w:line="360" w:lineRule="auto"/>
        <w:jc w:val="both"/>
        <w:rPr>
          <w:rFonts w:cstheme="minorHAnsi"/>
          <w:sz w:val="24"/>
          <w:szCs w:val="24"/>
        </w:rPr>
      </w:pPr>
      <w:r w:rsidRPr="00B408A9">
        <w:rPr>
          <w:rFonts w:cstheme="minorHAnsi"/>
          <w:sz w:val="24"/>
          <w:szCs w:val="24"/>
        </w:rPr>
        <w:t>Volkswagen's technical partnerships and R&amp;D resources are perfectly matched with its digital transformation goal. The company's research labs have made it possible to include cutting-edge connection services, smart features, and infotainment systems into its vehicles (Lynch, 2018). Access to cutting-edge digital technologies has also been made easier because to its relationships with IT firms. Thanks to these tools, VW has been able to improve the customer experience while maintaining its competitiveness in the digital age</w:t>
      </w:r>
      <w:r w:rsidR="0071617B" w:rsidRPr="0071617B">
        <w:rPr>
          <w:rFonts w:cstheme="minorHAnsi"/>
          <w:sz w:val="24"/>
          <w:szCs w:val="24"/>
        </w:rPr>
        <w:t>.</w:t>
      </w:r>
    </w:p>
    <w:p w14:paraId="71CB53EC" w14:textId="77777777" w:rsidR="0071617B" w:rsidRPr="004B6BCB" w:rsidRDefault="0071617B" w:rsidP="004B6BCB">
      <w:pPr>
        <w:spacing w:after="240" w:line="360" w:lineRule="auto"/>
        <w:jc w:val="both"/>
        <w:rPr>
          <w:rFonts w:cstheme="minorHAnsi"/>
          <w:sz w:val="24"/>
          <w:szCs w:val="24"/>
        </w:rPr>
      </w:pPr>
      <w:r w:rsidRPr="0071617B">
        <w:rPr>
          <w:rFonts w:cstheme="minorHAnsi"/>
          <w:b/>
          <w:bCs/>
          <w:sz w:val="24"/>
          <w:szCs w:val="24"/>
        </w:rPr>
        <w:t>Alignment with Market Diversification:</w:t>
      </w:r>
      <w:r w:rsidRPr="0071617B">
        <w:rPr>
          <w:rFonts w:cstheme="minorHAnsi"/>
          <w:sz w:val="24"/>
          <w:szCs w:val="24"/>
        </w:rPr>
        <w:t xml:space="preserve"> </w:t>
      </w:r>
    </w:p>
    <w:p w14:paraId="5C1EC6F0" w14:textId="63F2618A" w:rsidR="0071617B" w:rsidRPr="0071617B" w:rsidRDefault="00B408A9" w:rsidP="004B6BCB">
      <w:pPr>
        <w:spacing w:after="240" w:line="360" w:lineRule="auto"/>
        <w:jc w:val="both"/>
        <w:rPr>
          <w:rFonts w:cstheme="minorHAnsi"/>
          <w:sz w:val="24"/>
          <w:szCs w:val="24"/>
        </w:rPr>
      </w:pPr>
      <w:r w:rsidRPr="00B408A9">
        <w:rPr>
          <w:rFonts w:cstheme="minorHAnsi"/>
          <w:sz w:val="24"/>
          <w:szCs w:val="24"/>
        </w:rPr>
        <w:t xml:space="preserve">The alignment of VW's production operations and worldwide presence with its market diversification plan has been crucial. The firm has been able to adapt its product offerings to fit particular regional demands and requirements thanks to its capacity to construct automobiles in </w:t>
      </w:r>
      <w:r w:rsidRPr="00B408A9">
        <w:rPr>
          <w:rFonts w:cstheme="minorHAnsi"/>
          <w:sz w:val="24"/>
          <w:szCs w:val="24"/>
        </w:rPr>
        <w:lastRenderedPageBreak/>
        <w:t>a number of nations (</w:t>
      </w:r>
      <w:proofErr w:type="spellStart"/>
      <w:r w:rsidRPr="00B408A9">
        <w:rPr>
          <w:rFonts w:cstheme="minorHAnsi"/>
          <w:sz w:val="24"/>
          <w:szCs w:val="24"/>
        </w:rPr>
        <w:t>Mahsud</w:t>
      </w:r>
      <w:proofErr w:type="spellEnd"/>
      <w:r w:rsidRPr="00B408A9">
        <w:rPr>
          <w:rFonts w:cstheme="minorHAnsi"/>
          <w:sz w:val="24"/>
          <w:szCs w:val="24"/>
        </w:rPr>
        <w:t xml:space="preserve"> et al., 2018). By helping VW enter new markets like China, India, and Brazil, this resource has helped it become less dependent on established markets</w:t>
      </w:r>
      <w:r w:rsidR="0071617B" w:rsidRPr="0071617B">
        <w:rPr>
          <w:rFonts w:cstheme="minorHAnsi"/>
          <w:sz w:val="24"/>
          <w:szCs w:val="24"/>
        </w:rPr>
        <w:t>.</w:t>
      </w:r>
    </w:p>
    <w:p w14:paraId="08ACB8DF" w14:textId="77777777" w:rsidR="0071617B" w:rsidRPr="004B6BCB" w:rsidRDefault="0071617B" w:rsidP="004B6BCB">
      <w:pPr>
        <w:spacing w:after="240" w:line="360" w:lineRule="auto"/>
        <w:jc w:val="both"/>
        <w:rPr>
          <w:rFonts w:cstheme="minorHAnsi"/>
          <w:sz w:val="24"/>
          <w:szCs w:val="24"/>
        </w:rPr>
      </w:pPr>
      <w:r w:rsidRPr="0071617B">
        <w:rPr>
          <w:rFonts w:cstheme="minorHAnsi"/>
          <w:b/>
          <w:bCs/>
          <w:sz w:val="24"/>
          <w:szCs w:val="24"/>
        </w:rPr>
        <w:t>Alignment with Investment in Autonomous Driving:</w:t>
      </w:r>
      <w:r w:rsidRPr="0071617B">
        <w:rPr>
          <w:rFonts w:cstheme="minorHAnsi"/>
          <w:sz w:val="24"/>
          <w:szCs w:val="24"/>
        </w:rPr>
        <w:t xml:space="preserve"> </w:t>
      </w:r>
    </w:p>
    <w:p w14:paraId="23C2B9DC" w14:textId="6F7E92CD" w:rsidR="0071617B" w:rsidRPr="0071617B" w:rsidRDefault="00B408A9" w:rsidP="004B6BCB">
      <w:pPr>
        <w:spacing w:after="240" w:line="360" w:lineRule="auto"/>
        <w:jc w:val="both"/>
        <w:rPr>
          <w:rFonts w:cstheme="minorHAnsi"/>
          <w:sz w:val="24"/>
          <w:szCs w:val="24"/>
        </w:rPr>
      </w:pPr>
      <w:r w:rsidRPr="00B408A9">
        <w:rPr>
          <w:rFonts w:cstheme="minorHAnsi"/>
          <w:sz w:val="24"/>
          <w:szCs w:val="24"/>
        </w:rPr>
        <w:t xml:space="preserve">Volkswagen's investment in autonomous driving has been firmly connected with its research and development capabilities and strategic connections (Nathan, 2010). In-house development of autonomous driving technology has been </w:t>
      </w:r>
      <w:proofErr w:type="spellStart"/>
      <w:r w:rsidRPr="00B408A9">
        <w:rPr>
          <w:rFonts w:cstheme="minorHAnsi"/>
          <w:sz w:val="24"/>
          <w:szCs w:val="24"/>
        </w:rPr>
        <w:t>fueled</w:t>
      </w:r>
      <w:proofErr w:type="spellEnd"/>
      <w:r w:rsidRPr="00B408A9">
        <w:rPr>
          <w:rFonts w:cstheme="minorHAnsi"/>
          <w:sz w:val="24"/>
          <w:szCs w:val="24"/>
        </w:rPr>
        <w:t xml:space="preserve"> by the company's R&amp;D resources, while external knowledge has been made available through collaborations with organisations like Ford and Argo AI. VW has followed its ambition to become a pioneer in autonomous cars and innovation by fusing these competencies</w:t>
      </w:r>
      <w:r w:rsidR="0071617B" w:rsidRPr="0071617B">
        <w:rPr>
          <w:rFonts w:cstheme="minorHAnsi"/>
          <w:sz w:val="24"/>
          <w:szCs w:val="24"/>
        </w:rPr>
        <w:t>.</w:t>
      </w:r>
    </w:p>
    <w:p w14:paraId="5B6A5C90" w14:textId="77777777" w:rsidR="0071617B" w:rsidRPr="004B6BCB" w:rsidRDefault="0071617B" w:rsidP="004B6BCB">
      <w:pPr>
        <w:spacing w:after="240" w:line="360" w:lineRule="auto"/>
        <w:jc w:val="both"/>
        <w:rPr>
          <w:rFonts w:cstheme="minorHAnsi"/>
          <w:sz w:val="24"/>
          <w:szCs w:val="24"/>
        </w:rPr>
      </w:pPr>
      <w:r w:rsidRPr="0071617B">
        <w:rPr>
          <w:rFonts w:cstheme="minorHAnsi"/>
          <w:b/>
          <w:bCs/>
          <w:sz w:val="24"/>
          <w:szCs w:val="24"/>
        </w:rPr>
        <w:t>Alignment with Sustainability and Trust Rebuilding:</w:t>
      </w:r>
      <w:r w:rsidRPr="0071617B">
        <w:rPr>
          <w:rFonts w:cstheme="minorHAnsi"/>
          <w:sz w:val="24"/>
          <w:szCs w:val="24"/>
        </w:rPr>
        <w:t xml:space="preserve"> </w:t>
      </w:r>
    </w:p>
    <w:p w14:paraId="0060EA24" w14:textId="11630B88" w:rsidR="0071617B" w:rsidRPr="0071617B" w:rsidRDefault="00B408A9" w:rsidP="004B6BCB">
      <w:pPr>
        <w:spacing w:after="240" w:line="360" w:lineRule="auto"/>
        <w:jc w:val="both"/>
        <w:rPr>
          <w:rFonts w:cstheme="minorHAnsi"/>
          <w:sz w:val="24"/>
          <w:szCs w:val="24"/>
        </w:rPr>
      </w:pPr>
      <w:r w:rsidRPr="00B408A9">
        <w:rPr>
          <w:rFonts w:cstheme="minorHAnsi"/>
          <w:sz w:val="24"/>
          <w:szCs w:val="24"/>
        </w:rPr>
        <w:t>Volkswagen's resources for brand reputation and customer loyalty were crucial in aligning with its environmental initiatives and trust-building efforts in the wake of the "dieselgate" incident. The business recognised the damage the crisis had done to its brand and made serious efforts to win back customers' trust (</w:t>
      </w:r>
      <w:r w:rsidR="00CB5D7D">
        <w:rPr>
          <w:rFonts w:cstheme="minorHAnsi"/>
          <w:sz w:val="24"/>
          <w:szCs w:val="24"/>
        </w:rPr>
        <w:t>Morden, 2016</w:t>
      </w:r>
      <w:r w:rsidRPr="00B408A9">
        <w:rPr>
          <w:rFonts w:cstheme="minorHAnsi"/>
          <w:sz w:val="24"/>
          <w:szCs w:val="24"/>
        </w:rPr>
        <w:t>). It is committed to sustainability and environmental responsibility, which is shown in its concentration on electric cars and greener technology. VW has been able to successfully inform consumers and stakeholders about its sustainability efforts by using its brand recognition and customer loyalty</w:t>
      </w:r>
      <w:r w:rsidR="0071617B" w:rsidRPr="0071617B">
        <w:rPr>
          <w:rFonts w:cstheme="minorHAnsi"/>
          <w:sz w:val="24"/>
          <w:szCs w:val="24"/>
        </w:rPr>
        <w:t>.</w:t>
      </w:r>
    </w:p>
    <w:p w14:paraId="3F96CBC5" w14:textId="77777777" w:rsidR="0071617B" w:rsidRPr="00B62174" w:rsidRDefault="0071617B" w:rsidP="004B6BCB">
      <w:pPr>
        <w:pStyle w:val="Heading1"/>
        <w:spacing w:after="240" w:line="360" w:lineRule="auto"/>
        <w:jc w:val="both"/>
        <w:rPr>
          <w:rFonts w:asciiTheme="minorHAnsi" w:hAnsiTheme="minorHAnsi" w:cstheme="minorHAnsi"/>
          <w:b/>
          <w:bCs/>
        </w:rPr>
      </w:pPr>
      <w:bookmarkStart w:id="9" w:name="_Toc141895313"/>
      <w:r w:rsidRPr="00B62174">
        <w:rPr>
          <w:rFonts w:asciiTheme="minorHAnsi" w:hAnsiTheme="minorHAnsi" w:cstheme="minorHAnsi"/>
          <w:b/>
          <w:bCs/>
        </w:rPr>
        <w:t>VW's Efforts to Become More Competitive While Considering Sustainability and the Environment:</w:t>
      </w:r>
      <w:bookmarkEnd w:id="9"/>
    </w:p>
    <w:p w14:paraId="17141292" w14:textId="0C98C021" w:rsidR="0071617B" w:rsidRPr="0071617B" w:rsidRDefault="00B408A9" w:rsidP="004B6BCB">
      <w:pPr>
        <w:spacing w:after="240" w:line="360" w:lineRule="auto"/>
        <w:jc w:val="both"/>
        <w:rPr>
          <w:rFonts w:cstheme="minorHAnsi"/>
          <w:sz w:val="24"/>
          <w:szCs w:val="24"/>
        </w:rPr>
      </w:pPr>
      <w:r w:rsidRPr="00B408A9">
        <w:rPr>
          <w:rFonts w:cstheme="minorHAnsi"/>
          <w:sz w:val="24"/>
          <w:szCs w:val="24"/>
        </w:rPr>
        <w:t xml:space="preserve">Volkswagen has made significant, multifaceted efforts to increase its competitiveness while taking sustainability and the environment into account. VW has adapted its methods to the shifting external forces and industry dynamics by utilising its own strengths in research and development, scale, and financial resources (Stead and Stead, 2008). Volkswagen (VW) has improved its competitiveness significantly while putting sustainability and environmental </w:t>
      </w:r>
      <w:r w:rsidRPr="00B408A9">
        <w:rPr>
          <w:rFonts w:cstheme="minorHAnsi"/>
          <w:sz w:val="24"/>
          <w:szCs w:val="24"/>
        </w:rPr>
        <w:lastRenderedPageBreak/>
        <w:t>responsibility first. Various strategic analysis techniques, such as SWOT, PESTEL, and Industry Five Forces Models, can be used to assess the company's efforts</w:t>
      </w:r>
      <w:r w:rsidR="0071617B" w:rsidRPr="0071617B">
        <w:rPr>
          <w:rFonts w:cstheme="minorHAnsi"/>
          <w:sz w:val="24"/>
          <w:szCs w:val="24"/>
        </w:rPr>
        <w:t>.</w:t>
      </w:r>
    </w:p>
    <w:p w14:paraId="27DB55BC" w14:textId="4124EB2E" w:rsidR="0071617B" w:rsidRPr="004B6BCB" w:rsidRDefault="0071617B" w:rsidP="004B6BCB">
      <w:pPr>
        <w:pStyle w:val="Heading2"/>
        <w:spacing w:after="240" w:line="360" w:lineRule="auto"/>
        <w:jc w:val="both"/>
        <w:rPr>
          <w:rFonts w:asciiTheme="minorHAnsi" w:hAnsiTheme="minorHAnsi" w:cstheme="minorHAnsi"/>
          <w:sz w:val="24"/>
          <w:szCs w:val="24"/>
        </w:rPr>
      </w:pPr>
      <w:bookmarkStart w:id="10" w:name="_Toc141895314"/>
      <w:r w:rsidRPr="004B6BCB">
        <w:rPr>
          <w:rFonts w:asciiTheme="minorHAnsi" w:hAnsiTheme="minorHAnsi" w:cstheme="minorHAnsi"/>
          <w:sz w:val="24"/>
          <w:szCs w:val="24"/>
        </w:rPr>
        <w:t>PESTEL Analysis:</w:t>
      </w:r>
      <w:bookmarkEnd w:id="10"/>
      <w:r w:rsidRPr="004B6BCB">
        <w:rPr>
          <w:rFonts w:asciiTheme="minorHAnsi" w:hAnsiTheme="minorHAnsi" w:cstheme="minorHAnsi"/>
          <w:sz w:val="24"/>
          <w:szCs w:val="24"/>
        </w:rPr>
        <w:t xml:space="preserve"> </w:t>
      </w:r>
    </w:p>
    <w:p w14:paraId="781921E2" w14:textId="0579AC80" w:rsidR="0071617B" w:rsidRPr="0071617B" w:rsidRDefault="0071617B" w:rsidP="004B6BCB">
      <w:pPr>
        <w:spacing w:after="240" w:line="360" w:lineRule="auto"/>
        <w:jc w:val="both"/>
        <w:rPr>
          <w:rFonts w:cstheme="minorHAnsi"/>
          <w:sz w:val="24"/>
          <w:szCs w:val="24"/>
        </w:rPr>
      </w:pPr>
      <w:r w:rsidRPr="0071617B">
        <w:rPr>
          <w:rFonts w:cstheme="minorHAnsi"/>
          <w:sz w:val="24"/>
          <w:szCs w:val="24"/>
        </w:rPr>
        <w:t>The PESTEL analysis provides insights into the external factors influencing VW's strategies related to sustainability and environmental considerations:</w:t>
      </w:r>
    </w:p>
    <w:p w14:paraId="6B81D7E4" w14:textId="77777777" w:rsidR="0071617B" w:rsidRPr="004B6BCB" w:rsidRDefault="0071617B" w:rsidP="004B6BCB">
      <w:pPr>
        <w:spacing w:after="240" w:line="360" w:lineRule="auto"/>
        <w:jc w:val="both"/>
        <w:rPr>
          <w:rFonts w:cstheme="minorHAnsi"/>
          <w:sz w:val="24"/>
          <w:szCs w:val="24"/>
        </w:rPr>
      </w:pPr>
      <w:r w:rsidRPr="0071617B">
        <w:rPr>
          <w:rFonts w:cstheme="minorHAnsi"/>
          <w:b/>
          <w:bCs/>
          <w:sz w:val="24"/>
          <w:szCs w:val="24"/>
        </w:rPr>
        <w:t>Political Factors:</w:t>
      </w:r>
      <w:r w:rsidRPr="0071617B">
        <w:rPr>
          <w:rFonts w:cstheme="minorHAnsi"/>
          <w:sz w:val="24"/>
          <w:szCs w:val="24"/>
        </w:rPr>
        <w:t xml:space="preserve"> </w:t>
      </w:r>
    </w:p>
    <w:p w14:paraId="7735D9CD" w14:textId="689F316D" w:rsidR="0071617B" w:rsidRPr="0071617B" w:rsidRDefault="00B408A9" w:rsidP="004B6BCB">
      <w:pPr>
        <w:spacing w:after="240" w:line="360" w:lineRule="auto"/>
        <w:jc w:val="both"/>
        <w:rPr>
          <w:rFonts w:cstheme="minorHAnsi"/>
          <w:sz w:val="24"/>
          <w:szCs w:val="24"/>
        </w:rPr>
      </w:pPr>
      <w:r w:rsidRPr="00B408A9">
        <w:rPr>
          <w:rFonts w:cstheme="minorHAnsi"/>
          <w:sz w:val="24"/>
          <w:szCs w:val="24"/>
        </w:rPr>
        <w:t>Volkswagen has reacted to governmental demands and rules governing emissions and environmental requirements. Following the "dieselgate" affair, the corporation came under close scrutiny from governments all over the world, which led to tighter emission standards and more stringent regulations (Stead and Stead, 2014). VW has concentrated on creating more environmentally friendly technologies and moving towards electric mobility in order to remain competitive, in line with the shifting political landscape</w:t>
      </w:r>
      <w:r w:rsidR="0071617B" w:rsidRPr="0071617B">
        <w:rPr>
          <w:rFonts w:cstheme="minorHAnsi"/>
          <w:sz w:val="24"/>
          <w:szCs w:val="24"/>
        </w:rPr>
        <w:t>.</w:t>
      </w:r>
    </w:p>
    <w:p w14:paraId="27932600" w14:textId="77777777" w:rsidR="0071617B" w:rsidRPr="004B6BCB" w:rsidRDefault="0071617B" w:rsidP="004B6BCB">
      <w:pPr>
        <w:spacing w:after="240" w:line="360" w:lineRule="auto"/>
        <w:jc w:val="both"/>
        <w:rPr>
          <w:rFonts w:cstheme="minorHAnsi"/>
          <w:sz w:val="24"/>
          <w:szCs w:val="24"/>
        </w:rPr>
      </w:pPr>
      <w:r w:rsidRPr="0071617B">
        <w:rPr>
          <w:rFonts w:cstheme="minorHAnsi"/>
          <w:b/>
          <w:bCs/>
          <w:sz w:val="24"/>
          <w:szCs w:val="24"/>
        </w:rPr>
        <w:t>Economic Factors:</w:t>
      </w:r>
      <w:r w:rsidRPr="0071617B">
        <w:rPr>
          <w:rFonts w:cstheme="minorHAnsi"/>
          <w:sz w:val="24"/>
          <w:szCs w:val="24"/>
        </w:rPr>
        <w:t xml:space="preserve"> </w:t>
      </w:r>
    </w:p>
    <w:p w14:paraId="67F193AB" w14:textId="5B2465BE" w:rsidR="0071617B" w:rsidRPr="0071617B" w:rsidRDefault="00B408A9" w:rsidP="004B6BCB">
      <w:pPr>
        <w:spacing w:after="240" w:line="360" w:lineRule="auto"/>
        <w:jc w:val="both"/>
        <w:rPr>
          <w:rFonts w:cstheme="minorHAnsi"/>
          <w:sz w:val="24"/>
          <w:szCs w:val="24"/>
        </w:rPr>
      </w:pPr>
      <w:r w:rsidRPr="00B408A9">
        <w:rPr>
          <w:rFonts w:cstheme="minorHAnsi"/>
          <w:sz w:val="24"/>
          <w:szCs w:val="24"/>
        </w:rPr>
        <w:t>VW's competitiveness strategy has been affected by economic growth and the global desire for more environmentally friendly goods (</w:t>
      </w:r>
      <w:proofErr w:type="spellStart"/>
      <w:r w:rsidRPr="00B408A9">
        <w:rPr>
          <w:rFonts w:cstheme="minorHAnsi"/>
          <w:sz w:val="24"/>
          <w:szCs w:val="24"/>
        </w:rPr>
        <w:t>Wheelen</w:t>
      </w:r>
      <w:proofErr w:type="spellEnd"/>
      <w:r w:rsidRPr="00B408A9">
        <w:rPr>
          <w:rFonts w:cstheme="minorHAnsi"/>
          <w:sz w:val="24"/>
          <w:szCs w:val="24"/>
        </w:rPr>
        <w:t xml:space="preserve">, 2011). In order to gain a greater market share in the burgeoning sustainable mobility category, the firm made significant investments in extending its </w:t>
      </w:r>
      <w:proofErr w:type="spellStart"/>
      <w:r w:rsidRPr="00B408A9">
        <w:rPr>
          <w:rFonts w:cstheme="minorHAnsi"/>
          <w:sz w:val="24"/>
          <w:szCs w:val="24"/>
        </w:rPr>
        <w:t>lineup</w:t>
      </w:r>
      <w:proofErr w:type="spellEnd"/>
      <w:r w:rsidRPr="00B408A9">
        <w:rPr>
          <w:rFonts w:cstheme="minorHAnsi"/>
          <w:sz w:val="24"/>
          <w:szCs w:val="24"/>
        </w:rPr>
        <w:t xml:space="preserve"> of electric cars after realising the potential for market development in electric vehicles</w:t>
      </w:r>
      <w:r w:rsidR="0071617B" w:rsidRPr="0071617B">
        <w:rPr>
          <w:rFonts w:cstheme="minorHAnsi"/>
          <w:sz w:val="24"/>
          <w:szCs w:val="24"/>
        </w:rPr>
        <w:t>.</w:t>
      </w:r>
    </w:p>
    <w:p w14:paraId="62F5DF32" w14:textId="77777777" w:rsidR="0071617B" w:rsidRPr="004B6BCB" w:rsidRDefault="0071617B" w:rsidP="004B6BCB">
      <w:pPr>
        <w:spacing w:after="240" w:line="360" w:lineRule="auto"/>
        <w:jc w:val="both"/>
        <w:rPr>
          <w:rFonts w:cstheme="minorHAnsi"/>
          <w:sz w:val="24"/>
          <w:szCs w:val="24"/>
        </w:rPr>
      </w:pPr>
      <w:r w:rsidRPr="0071617B">
        <w:rPr>
          <w:rFonts w:cstheme="minorHAnsi"/>
          <w:b/>
          <w:bCs/>
          <w:sz w:val="24"/>
          <w:szCs w:val="24"/>
        </w:rPr>
        <w:t>Social Factors:</w:t>
      </w:r>
      <w:r w:rsidRPr="0071617B">
        <w:rPr>
          <w:rFonts w:cstheme="minorHAnsi"/>
          <w:sz w:val="24"/>
          <w:szCs w:val="24"/>
        </w:rPr>
        <w:t xml:space="preserve"> </w:t>
      </w:r>
    </w:p>
    <w:p w14:paraId="39BAED40" w14:textId="3E8349D6" w:rsidR="0071617B" w:rsidRPr="0071617B" w:rsidRDefault="00B408A9" w:rsidP="004B6BCB">
      <w:pPr>
        <w:spacing w:after="240" w:line="360" w:lineRule="auto"/>
        <w:jc w:val="both"/>
        <w:rPr>
          <w:rFonts w:cstheme="minorHAnsi"/>
          <w:sz w:val="24"/>
          <w:szCs w:val="24"/>
        </w:rPr>
      </w:pPr>
      <w:r w:rsidRPr="00B408A9">
        <w:rPr>
          <w:rFonts w:cstheme="minorHAnsi"/>
          <w:sz w:val="24"/>
          <w:szCs w:val="24"/>
        </w:rPr>
        <w:t>Customers now want more environmentally friendly items as a result of increased environmental awareness. In order for VW to compete in this market, it must address public concerns and rebuild public confidence following the "</w:t>
      </w:r>
      <w:proofErr w:type="spellStart"/>
      <w:r w:rsidRPr="00B408A9">
        <w:rPr>
          <w:rFonts w:cstheme="minorHAnsi"/>
          <w:sz w:val="24"/>
          <w:szCs w:val="24"/>
        </w:rPr>
        <w:t>dieselgate</w:t>
      </w:r>
      <w:proofErr w:type="spellEnd"/>
      <w:r w:rsidRPr="00B408A9">
        <w:rPr>
          <w:rFonts w:cstheme="minorHAnsi"/>
          <w:sz w:val="24"/>
          <w:szCs w:val="24"/>
        </w:rPr>
        <w:t>" affair (</w:t>
      </w:r>
      <w:proofErr w:type="spellStart"/>
      <w:r w:rsidRPr="00B408A9">
        <w:rPr>
          <w:rFonts w:cstheme="minorHAnsi"/>
          <w:sz w:val="24"/>
          <w:szCs w:val="24"/>
        </w:rPr>
        <w:t>Wheelen</w:t>
      </w:r>
      <w:proofErr w:type="spellEnd"/>
      <w:r w:rsidRPr="00B408A9">
        <w:rPr>
          <w:rFonts w:cstheme="minorHAnsi"/>
          <w:sz w:val="24"/>
          <w:szCs w:val="24"/>
        </w:rPr>
        <w:t xml:space="preserve"> et al, 2023). The company's emphasis on greener technology and electric vehicles shows how adaptable it is to shifting consumer tastes and social expectations</w:t>
      </w:r>
      <w:r w:rsidR="0071617B" w:rsidRPr="0071617B">
        <w:rPr>
          <w:rFonts w:cstheme="minorHAnsi"/>
          <w:sz w:val="24"/>
          <w:szCs w:val="24"/>
        </w:rPr>
        <w:t>.</w:t>
      </w:r>
    </w:p>
    <w:p w14:paraId="1177B84C" w14:textId="77777777" w:rsidR="0071617B" w:rsidRPr="004B6BCB" w:rsidRDefault="0071617B" w:rsidP="004B6BCB">
      <w:pPr>
        <w:spacing w:after="240" w:line="360" w:lineRule="auto"/>
        <w:jc w:val="both"/>
        <w:rPr>
          <w:rFonts w:cstheme="minorHAnsi"/>
          <w:sz w:val="24"/>
          <w:szCs w:val="24"/>
        </w:rPr>
      </w:pPr>
      <w:r w:rsidRPr="0071617B">
        <w:rPr>
          <w:rFonts w:cstheme="minorHAnsi"/>
          <w:b/>
          <w:bCs/>
          <w:sz w:val="24"/>
          <w:szCs w:val="24"/>
        </w:rPr>
        <w:t>Technological Factors:</w:t>
      </w:r>
      <w:r w:rsidRPr="0071617B">
        <w:rPr>
          <w:rFonts w:cstheme="minorHAnsi"/>
          <w:sz w:val="24"/>
          <w:szCs w:val="24"/>
        </w:rPr>
        <w:t xml:space="preserve"> </w:t>
      </w:r>
    </w:p>
    <w:p w14:paraId="532C79D4" w14:textId="53D0A2AA" w:rsidR="0071617B" w:rsidRPr="0071617B" w:rsidRDefault="00B408A9" w:rsidP="004B6BCB">
      <w:pPr>
        <w:spacing w:after="240" w:line="360" w:lineRule="auto"/>
        <w:jc w:val="both"/>
        <w:rPr>
          <w:rFonts w:cstheme="minorHAnsi"/>
          <w:sz w:val="24"/>
          <w:szCs w:val="24"/>
        </w:rPr>
      </w:pPr>
      <w:r w:rsidRPr="00B408A9">
        <w:rPr>
          <w:rFonts w:cstheme="minorHAnsi"/>
          <w:sz w:val="24"/>
          <w:szCs w:val="24"/>
        </w:rPr>
        <w:lastRenderedPageBreak/>
        <w:t>VW's competitiveness strategy has been moulded by the quick improvements in technology, notably in electric mobility and autonomous driving (</w:t>
      </w:r>
      <w:proofErr w:type="spellStart"/>
      <w:r w:rsidRPr="00B408A9">
        <w:rPr>
          <w:rFonts w:cstheme="minorHAnsi"/>
          <w:sz w:val="24"/>
          <w:szCs w:val="24"/>
        </w:rPr>
        <w:t>Wheelen</w:t>
      </w:r>
      <w:proofErr w:type="spellEnd"/>
      <w:r w:rsidRPr="00B408A9">
        <w:rPr>
          <w:rFonts w:cstheme="minorHAnsi"/>
          <w:sz w:val="24"/>
          <w:szCs w:val="24"/>
        </w:rPr>
        <w:t xml:space="preserve"> et al., 2023). The firm has positioned itself as a pioneer in the field of sustainable transportation by utilising its technology skills to build electric cars with competitive features and performance</w:t>
      </w:r>
      <w:r w:rsidR="0071617B" w:rsidRPr="0071617B">
        <w:rPr>
          <w:rFonts w:cstheme="minorHAnsi"/>
          <w:sz w:val="24"/>
          <w:szCs w:val="24"/>
        </w:rPr>
        <w:t>.</w:t>
      </w:r>
    </w:p>
    <w:p w14:paraId="669681BC" w14:textId="77777777" w:rsidR="0071617B" w:rsidRPr="004B6BCB" w:rsidRDefault="0071617B" w:rsidP="004B6BCB">
      <w:pPr>
        <w:spacing w:after="240" w:line="360" w:lineRule="auto"/>
        <w:jc w:val="both"/>
        <w:rPr>
          <w:rFonts w:cstheme="minorHAnsi"/>
          <w:sz w:val="24"/>
          <w:szCs w:val="24"/>
        </w:rPr>
      </w:pPr>
      <w:r w:rsidRPr="0071617B">
        <w:rPr>
          <w:rFonts w:cstheme="minorHAnsi"/>
          <w:b/>
          <w:bCs/>
          <w:sz w:val="24"/>
          <w:szCs w:val="24"/>
        </w:rPr>
        <w:t>Environmental Factors:</w:t>
      </w:r>
      <w:r w:rsidRPr="0071617B">
        <w:rPr>
          <w:rFonts w:cstheme="minorHAnsi"/>
          <w:sz w:val="24"/>
          <w:szCs w:val="24"/>
        </w:rPr>
        <w:t xml:space="preserve"> </w:t>
      </w:r>
    </w:p>
    <w:p w14:paraId="6C4AA217" w14:textId="097A2D5C" w:rsidR="0071617B" w:rsidRPr="0071617B" w:rsidRDefault="00B408A9" w:rsidP="004B6BCB">
      <w:pPr>
        <w:spacing w:after="240" w:line="360" w:lineRule="auto"/>
        <w:jc w:val="both"/>
        <w:rPr>
          <w:rFonts w:cstheme="minorHAnsi"/>
          <w:sz w:val="24"/>
          <w:szCs w:val="24"/>
        </w:rPr>
      </w:pPr>
      <w:r w:rsidRPr="00B408A9">
        <w:rPr>
          <w:rFonts w:cstheme="minorHAnsi"/>
          <w:sz w:val="24"/>
          <w:szCs w:val="24"/>
        </w:rPr>
        <w:t>VW is a car manufacturer, and the industry it operates in has a big influence on the environment. Reduced emissions, a switch to electric cars, and investments in renewable energy are just a few of the company's environmental initiatives (Parnell, 2008). VW's attention on the environment is motivated by business potential as well as long-term sustainability advantages, in addition to legislative responsibilities</w:t>
      </w:r>
      <w:r w:rsidR="0071617B" w:rsidRPr="0071617B">
        <w:rPr>
          <w:rFonts w:cstheme="minorHAnsi"/>
          <w:sz w:val="24"/>
          <w:szCs w:val="24"/>
        </w:rPr>
        <w:t>.</w:t>
      </w:r>
    </w:p>
    <w:p w14:paraId="793CBC43" w14:textId="77777777" w:rsidR="0071617B" w:rsidRPr="004B6BCB" w:rsidRDefault="0071617B" w:rsidP="004B6BCB">
      <w:pPr>
        <w:spacing w:after="240" w:line="360" w:lineRule="auto"/>
        <w:jc w:val="both"/>
        <w:rPr>
          <w:rFonts w:cstheme="minorHAnsi"/>
          <w:sz w:val="24"/>
          <w:szCs w:val="24"/>
        </w:rPr>
      </w:pPr>
      <w:r w:rsidRPr="0071617B">
        <w:rPr>
          <w:rFonts w:cstheme="minorHAnsi"/>
          <w:b/>
          <w:bCs/>
          <w:sz w:val="24"/>
          <w:szCs w:val="24"/>
        </w:rPr>
        <w:t>Legal Factors:</w:t>
      </w:r>
      <w:r w:rsidRPr="0071617B">
        <w:rPr>
          <w:rFonts w:cstheme="minorHAnsi"/>
          <w:sz w:val="24"/>
          <w:szCs w:val="24"/>
        </w:rPr>
        <w:t xml:space="preserve"> </w:t>
      </w:r>
    </w:p>
    <w:p w14:paraId="063931AA" w14:textId="227FE9C3" w:rsidR="0071617B" w:rsidRPr="0071617B" w:rsidRDefault="0071617B" w:rsidP="004B6BCB">
      <w:pPr>
        <w:spacing w:after="240" w:line="360" w:lineRule="auto"/>
        <w:jc w:val="both"/>
        <w:rPr>
          <w:rFonts w:cstheme="minorHAnsi"/>
          <w:sz w:val="24"/>
          <w:szCs w:val="24"/>
        </w:rPr>
      </w:pPr>
      <w:r w:rsidRPr="0071617B">
        <w:rPr>
          <w:rFonts w:cstheme="minorHAnsi"/>
          <w:sz w:val="24"/>
          <w:szCs w:val="24"/>
        </w:rPr>
        <w:t>After the "dieselgate" scandal, VW faced legal consequences and reputational damage. In response, the company has focused on compliance with environmental regulations and enhancing transparency to restore its reputation. Legal considerations have thus influenced VW's efforts to adopt sustainable and environmentally responsible practices</w:t>
      </w:r>
      <w:r w:rsidR="00451D27">
        <w:rPr>
          <w:rFonts w:cstheme="minorHAnsi"/>
          <w:sz w:val="24"/>
          <w:szCs w:val="24"/>
        </w:rPr>
        <w:t xml:space="preserve"> (Lynch, 2018)</w:t>
      </w:r>
      <w:r w:rsidRPr="0071617B">
        <w:rPr>
          <w:rFonts w:cstheme="minorHAnsi"/>
          <w:sz w:val="24"/>
          <w:szCs w:val="24"/>
        </w:rPr>
        <w:t>.</w:t>
      </w:r>
    </w:p>
    <w:p w14:paraId="746C8426" w14:textId="77777777" w:rsidR="0071617B" w:rsidRPr="004B6BCB" w:rsidRDefault="0071617B" w:rsidP="004B6BCB">
      <w:pPr>
        <w:pStyle w:val="Heading2"/>
        <w:spacing w:after="240" w:line="360" w:lineRule="auto"/>
        <w:jc w:val="both"/>
        <w:rPr>
          <w:rFonts w:asciiTheme="minorHAnsi" w:hAnsiTheme="minorHAnsi" w:cstheme="minorHAnsi"/>
          <w:sz w:val="24"/>
          <w:szCs w:val="24"/>
        </w:rPr>
      </w:pPr>
      <w:bookmarkStart w:id="11" w:name="_Toc141895315"/>
      <w:r w:rsidRPr="004B6BCB">
        <w:rPr>
          <w:rFonts w:asciiTheme="minorHAnsi" w:hAnsiTheme="minorHAnsi" w:cstheme="minorHAnsi"/>
          <w:sz w:val="24"/>
          <w:szCs w:val="24"/>
        </w:rPr>
        <w:t>SWOT Analysis:</w:t>
      </w:r>
      <w:bookmarkEnd w:id="11"/>
      <w:r w:rsidRPr="004B6BCB">
        <w:rPr>
          <w:rFonts w:asciiTheme="minorHAnsi" w:hAnsiTheme="minorHAnsi" w:cstheme="minorHAnsi"/>
          <w:sz w:val="24"/>
          <w:szCs w:val="24"/>
        </w:rPr>
        <w:t xml:space="preserve"> </w:t>
      </w:r>
    </w:p>
    <w:p w14:paraId="5B32EA0C" w14:textId="44C5D440" w:rsidR="0071617B" w:rsidRPr="0071617B" w:rsidRDefault="0071617B" w:rsidP="004B6BCB">
      <w:pPr>
        <w:spacing w:after="240" w:line="360" w:lineRule="auto"/>
        <w:jc w:val="both"/>
        <w:rPr>
          <w:rFonts w:cstheme="minorHAnsi"/>
          <w:sz w:val="24"/>
          <w:szCs w:val="24"/>
        </w:rPr>
      </w:pPr>
      <w:r w:rsidRPr="0071617B">
        <w:rPr>
          <w:rFonts w:cstheme="minorHAnsi"/>
          <w:sz w:val="24"/>
          <w:szCs w:val="24"/>
        </w:rPr>
        <w:t>The SWOT analysis helps evaluate VW's internal strengths and weaknesses concerning sustainability and environmental considerations:</w:t>
      </w:r>
    </w:p>
    <w:p w14:paraId="4B49BD67" w14:textId="77777777" w:rsidR="0071617B" w:rsidRPr="0071617B" w:rsidRDefault="0071617B" w:rsidP="004B6BCB">
      <w:pPr>
        <w:spacing w:after="240" w:line="360" w:lineRule="auto"/>
        <w:jc w:val="both"/>
        <w:rPr>
          <w:rFonts w:cstheme="minorHAnsi"/>
          <w:sz w:val="24"/>
          <w:szCs w:val="24"/>
        </w:rPr>
      </w:pPr>
      <w:r w:rsidRPr="0071617B">
        <w:rPr>
          <w:rFonts w:cstheme="minorHAnsi"/>
          <w:b/>
          <w:bCs/>
          <w:sz w:val="24"/>
          <w:szCs w:val="24"/>
        </w:rPr>
        <w:t>Strengths:</w:t>
      </w:r>
    </w:p>
    <w:p w14:paraId="66F3F999" w14:textId="532DBE79" w:rsidR="0071617B" w:rsidRPr="0071617B" w:rsidRDefault="0071617B" w:rsidP="004B6BCB">
      <w:pPr>
        <w:numPr>
          <w:ilvl w:val="0"/>
          <w:numId w:val="1"/>
        </w:numPr>
        <w:spacing w:after="240" w:line="360" w:lineRule="auto"/>
        <w:jc w:val="both"/>
        <w:rPr>
          <w:rFonts w:cstheme="minorHAnsi"/>
          <w:sz w:val="24"/>
          <w:szCs w:val="24"/>
        </w:rPr>
      </w:pPr>
      <w:r w:rsidRPr="0071617B">
        <w:rPr>
          <w:rFonts w:cstheme="minorHAnsi"/>
          <w:sz w:val="24"/>
          <w:szCs w:val="24"/>
        </w:rPr>
        <w:t>VW's strong brand reputation and global presence have enabled it to communicate and implement sustainability initiatives effectively</w:t>
      </w:r>
      <w:r w:rsidR="00451D27">
        <w:rPr>
          <w:rFonts w:cstheme="minorHAnsi"/>
          <w:sz w:val="24"/>
          <w:szCs w:val="24"/>
        </w:rPr>
        <w:t xml:space="preserve"> (</w:t>
      </w:r>
      <w:proofErr w:type="spellStart"/>
      <w:r w:rsidR="00451D27">
        <w:rPr>
          <w:rFonts w:cstheme="minorHAnsi"/>
          <w:sz w:val="24"/>
          <w:szCs w:val="24"/>
        </w:rPr>
        <w:t>Cavaleri</w:t>
      </w:r>
      <w:proofErr w:type="spellEnd"/>
      <w:r w:rsidR="00451D27">
        <w:rPr>
          <w:rFonts w:cstheme="minorHAnsi"/>
          <w:sz w:val="24"/>
          <w:szCs w:val="24"/>
        </w:rPr>
        <w:t xml:space="preserve"> and Shabana, 2018)</w:t>
      </w:r>
    </w:p>
    <w:p w14:paraId="056B05FC" w14:textId="77777777" w:rsidR="0071617B" w:rsidRPr="0071617B" w:rsidRDefault="0071617B" w:rsidP="004B6BCB">
      <w:pPr>
        <w:numPr>
          <w:ilvl w:val="0"/>
          <w:numId w:val="1"/>
        </w:numPr>
        <w:spacing w:after="240" w:line="360" w:lineRule="auto"/>
        <w:jc w:val="both"/>
        <w:rPr>
          <w:rFonts w:cstheme="minorHAnsi"/>
          <w:sz w:val="24"/>
          <w:szCs w:val="24"/>
        </w:rPr>
      </w:pPr>
      <w:r w:rsidRPr="0071617B">
        <w:rPr>
          <w:rFonts w:cstheme="minorHAnsi"/>
          <w:sz w:val="24"/>
          <w:szCs w:val="24"/>
        </w:rPr>
        <w:t>VW's scale and financial resources have allowed it to invest significantly in sustainable technologies and manufacturing processes.</w:t>
      </w:r>
    </w:p>
    <w:p w14:paraId="75D13AC2" w14:textId="77777777" w:rsidR="0071617B" w:rsidRPr="0071617B" w:rsidRDefault="0071617B" w:rsidP="004B6BCB">
      <w:pPr>
        <w:spacing w:after="240" w:line="360" w:lineRule="auto"/>
        <w:jc w:val="both"/>
        <w:rPr>
          <w:rFonts w:cstheme="minorHAnsi"/>
          <w:sz w:val="24"/>
          <w:szCs w:val="24"/>
        </w:rPr>
      </w:pPr>
      <w:r w:rsidRPr="0071617B">
        <w:rPr>
          <w:rFonts w:cstheme="minorHAnsi"/>
          <w:b/>
          <w:bCs/>
          <w:sz w:val="24"/>
          <w:szCs w:val="24"/>
        </w:rPr>
        <w:t>Weaknesses:</w:t>
      </w:r>
    </w:p>
    <w:p w14:paraId="76C816BD" w14:textId="183B6982" w:rsidR="0071617B" w:rsidRPr="0071617B" w:rsidRDefault="0071617B" w:rsidP="004B6BCB">
      <w:pPr>
        <w:numPr>
          <w:ilvl w:val="0"/>
          <w:numId w:val="2"/>
        </w:numPr>
        <w:spacing w:after="240" w:line="360" w:lineRule="auto"/>
        <w:jc w:val="both"/>
        <w:rPr>
          <w:rFonts w:cstheme="minorHAnsi"/>
          <w:sz w:val="24"/>
          <w:szCs w:val="24"/>
        </w:rPr>
      </w:pPr>
      <w:r w:rsidRPr="0071617B">
        <w:rPr>
          <w:rFonts w:cstheme="minorHAnsi"/>
          <w:sz w:val="24"/>
          <w:szCs w:val="24"/>
        </w:rPr>
        <w:lastRenderedPageBreak/>
        <w:t>The "dieselgate" scandal exposed weaknesses in VW's corporate culture and governance, necessitating reforms to rebuild trust and credibility</w:t>
      </w:r>
      <w:r w:rsidR="00451D27">
        <w:rPr>
          <w:rFonts w:cstheme="minorHAnsi"/>
          <w:sz w:val="24"/>
          <w:szCs w:val="24"/>
        </w:rPr>
        <w:t xml:space="preserve"> (</w:t>
      </w:r>
      <w:proofErr w:type="spellStart"/>
      <w:r w:rsidR="00451D27">
        <w:rPr>
          <w:rFonts w:cstheme="minorHAnsi"/>
          <w:sz w:val="24"/>
          <w:szCs w:val="24"/>
        </w:rPr>
        <w:t>Cavaleri</w:t>
      </w:r>
      <w:proofErr w:type="spellEnd"/>
      <w:r w:rsidR="00451D27">
        <w:rPr>
          <w:rFonts w:cstheme="minorHAnsi"/>
          <w:sz w:val="24"/>
          <w:szCs w:val="24"/>
        </w:rPr>
        <w:t xml:space="preserve"> and Shabana, 2018)</w:t>
      </w:r>
      <w:r w:rsidRPr="0071617B">
        <w:rPr>
          <w:rFonts w:cstheme="minorHAnsi"/>
          <w:sz w:val="24"/>
          <w:szCs w:val="24"/>
        </w:rPr>
        <w:t>.</w:t>
      </w:r>
    </w:p>
    <w:p w14:paraId="751D5102" w14:textId="77777777" w:rsidR="0071617B" w:rsidRPr="0071617B" w:rsidRDefault="0071617B" w:rsidP="004B6BCB">
      <w:pPr>
        <w:numPr>
          <w:ilvl w:val="0"/>
          <w:numId w:val="2"/>
        </w:numPr>
        <w:spacing w:after="240" w:line="360" w:lineRule="auto"/>
        <w:jc w:val="both"/>
        <w:rPr>
          <w:rFonts w:cstheme="minorHAnsi"/>
          <w:sz w:val="24"/>
          <w:szCs w:val="24"/>
        </w:rPr>
      </w:pPr>
      <w:r w:rsidRPr="0071617B">
        <w:rPr>
          <w:rFonts w:cstheme="minorHAnsi"/>
          <w:sz w:val="24"/>
          <w:szCs w:val="24"/>
        </w:rPr>
        <w:t>The transition to electric vehicles requires significant investments, and the company faces the challenge of balancing these costs with profitability.</w:t>
      </w:r>
    </w:p>
    <w:p w14:paraId="00B9BFC7" w14:textId="77777777" w:rsidR="0071617B" w:rsidRPr="0071617B" w:rsidRDefault="0071617B" w:rsidP="004B6BCB">
      <w:pPr>
        <w:spacing w:after="240" w:line="360" w:lineRule="auto"/>
        <w:jc w:val="both"/>
        <w:rPr>
          <w:rFonts w:cstheme="minorHAnsi"/>
          <w:sz w:val="24"/>
          <w:szCs w:val="24"/>
        </w:rPr>
      </w:pPr>
      <w:r w:rsidRPr="0071617B">
        <w:rPr>
          <w:rFonts w:cstheme="minorHAnsi"/>
          <w:b/>
          <w:bCs/>
          <w:sz w:val="24"/>
          <w:szCs w:val="24"/>
        </w:rPr>
        <w:t>Opportunities:</w:t>
      </w:r>
    </w:p>
    <w:p w14:paraId="70FEE71E" w14:textId="63440A84" w:rsidR="0071617B" w:rsidRPr="0071617B" w:rsidRDefault="0071617B" w:rsidP="004B6BCB">
      <w:pPr>
        <w:numPr>
          <w:ilvl w:val="0"/>
          <w:numId w:val="3"/>
        </w:numPr>
        <w:spacing w:after="240" w:line="360" w:lineRule="auto"/>
        <w:jc w:val="both"/>
        <w:rPr>
          <w:rFonts w:cstheme="minorHAnsi"/>
          <w:sz w:val="24"/>
          <w:szCs w:val="24"/>
        </w:rPr>
      </w:pPr>
      <w:r w:rsidRPr="0071617B">
        <w:rPr>
          <w:rFonts w:cstheme="minorHAnsi"/>
          <w:sz w:val="24"/>
          <w:szCs w:val="24"/>
        </w:rPr>
        <w:t>The growing demand for electric vehicles presents an opportunity for VW to capture a larger market share in the sustainable mobility segment</w:t>
      </w:r>
      <w:r w:rsidR="00451D27">
        <w:rPr>
          <w:rFonts w:cstheme="minorHAnsi"/>
          <w:sz w:val="24"/>
          <w:szCs w:val="24"/>
        </w:rPr>
        <w:t xml:space="preserve"> (</w:t>
      </w:r>
      <w:proofErr w:type="spellStart"/>
      <w:r w:rsidR="00451D27">
        <w:rPr>
          <w:rFonts w:cstheme="minorHAnsi"/>
          <w:sz w:val="24"/>
          <w:szCs w:val="24"/>
        </w:rPr>
        <w:t>Cavaleri</w:t>
      </w:r>
      <w:proofErr w:type="spellEnd"/>
      <w:r w:rsidR="00451D27">
        <w:rPr>
          <w:rFonts w:cstheme="minorHAnsi"/>
          <w:sz w:val="24"/>
          <w:szCs w:val="24"/>
        </w:rPr>
        <w:t xml:space="preserve"> and Shabana, 2018)</w:t>
      </w:r>
      <w:r w:rsidRPr="0071617B">
        <w:rPr>
          <w:rFonts w:cstheme="minorHAnsi"/>
          <w:sz w:val="24"/>
          <w:szCs w:val="24"/>
        </w:rPr>
        <w:t>.</w:t>
      </w:r>
    </w:p>
    <w:p w14:paraId="7DF56215" w14:textId="77777777" w:rsidR="0071617B" w:rsidRPr="0071617B" w:rsidRDefault="0071617B" w:rsidP="004B6BCB">
      <w:pPr>
        <w:numPr>
          <w:ilvl w:val="0"/>
          <w:numId w:val="3"/>
        </w:numPr>
        <w:spacing w:after="240" w:line="360" w:lineRule="auto"/>
        <w:jc w:val="both"/>
        <w:rPr>
          <w:rFonts w:cstheme="minorHAnsi"/>
          <w:sz w:val="24"/>
          <w:szCs w:val="24"/>
        </w:rPr>
      </w:pPr>
      <w:r w:rsidRPr="0071617B">
        <w:rPr>
          <w:rFonts w:cstheme="minorHAnsi"/>
          <w:sz w:val="24"/>
          <w:szCs w:val="24"/>
        </w:rPr>
        <w:t>The shift towards autonomous driving technology offers VW the chance to lead in innovation and develop competitive advantages in this emerging field.</w:t>
      </w:r>
    </w:p>
    <w:p w14:paraId="49C0B27E" w14:textId="77777777" w:rsidR="0071617B" w:rsidRPr="0071617B" w:rsidRDefault="0071617B" w:rsidP="004B6BCB">
      <w:pPr>
        <w:spacing w:after="240" w:line="360" w:lineRule="auto"/>
        <w:jc w:val="both"/>
        <w:rPr>
          <w:rFonts w:cstheme="minorHAnsi"/>
          <w:sz w:val="24"/>
          <w:szCs w:val="24"/>
        </w:rPr>
      </w:pPr>
      <w:r w:rsidRPr="0071617B">
        <w:rPr>
          <w:rFonts w:cstheme="minorHAnsi"/>
          <w:b/>
          <w:bCs/>
          <w:sz w:val="24"/>
          <w:szCs w:val="24"/>
        </w:rPr>
        <w:t>Threats:</w:t>
      </w:r>
    </w:p>
    <w:p w14:paraId="008C7726" w14:textId="719C7EB0" w:rsidR="0071617B" w:rsidRPr="0071617B" w:rsidRDefault="0071617B" w:rsidP="004B6BCB">
      <w:pPr>
        <w:numPr>
          <w:ilvl w:val="0"/>
          <w:numId w:val="4"/>
        </w:numPr>
        <w:spacing w:after="240" w:line="360" w:lineRule="auto"/>
        <w:jc w:val="both"/>
        <w:rPr>
          <w:rFonts w:cstheme="minorHAnsi"/>
          <w:sz w:val="24"/>
          <w:szCs w:val="24"/>
        </w:rPr>
      </w:pPr>
      <w:r w:rsidRPr="0071617B">
        <w:rPr>
          <w:rFonts w:cstheme="minorHAnsi"/>
          <w:sz w:val="24"/>
          <w:szCs w:val="24"/>
        </w:rPr>
        <w:t>Intense competition in the automotive industry poses a threat to VW's market share and pricing power in the electric vehicle segment</w:t>
      </w:r>
      <w:r w:rsidR="00451D27">
        <w:rPr>
          <w:rFonts w:cstheme="minorHAnsi"/>
          <w:sz w:val="24"/>
          <w:szCs w:val="24"/>
        </w:rPr>
        <w:t xml:space="preserve"> (</w:t>
      </w:r>
      <w:proofErr w:type="spellStart"/>
      <w:r w:rsidR="00451D27">
        <w:rPr>
          <w:rFonts w:cstheme="minorHAnsi"/>
          <w:sz w:val="24"/>
          <w:szCs w:val="24"/>
        </w:rPr>
        <w:t>Cavaleri</w:t>
      </w:r>
      <w:proofErr w:type="spellEnd"/>
      <w:r w:rsidR="00451D27">
        <w:rPr>
          <w:rFonts w:cstheme="minorHAnsi"/>
          <w:sz w:val="24"/>
          <w:szCs w:val="24"/>
        </w:rPr>
        <w:t xml:space="preserve"> and Shabana, 2018)</w:t>
      </w:r>
      <w:r w:rsidRPr="0071617B">
        <w:rPr>
          <w:rFonts w:cstheme="minorHAnsi"/>
          <w:sz w:val="24"/>
          <w:szCs w:val="24"/>
        </w:rPr>
        <w:t>.</w:t>
      </w:r>
    </w:p>
    <w:p w14:paraId="27C3AB72" w14:textId="77777777" w:rsidR="0071617B" w:rsidRPr="0071617B" w:rsidRDefault="0071617B" w:rsidP="004B6BCB">
      <w:pPr>
        <w:numPr>
          <w:ilvl w:val="0"/>
          <w:numId w:val="4"/>
        </w:numPr>
        <w:spacing w:after="240" w:line="360" w:lineRule="auto"/>
        <w:jc w:val="both"/>
        <w:rPr>
          <w:rFonts w:cstheme="minorHAnsi"/>
          <w:sz w:val="24"/>
          <w:szCs w:val="24"/>
        </w:rPr>
      </w:pPr>
      <w:r w:rsidRPr="0071617B">
        <w:rPr>
          <w:rFonts w:cstheme="minorHAnsi"/>
          <w:sz w:val="24"/>
          <w:szCs w:val="24"/>
        </w:rPr>
        <w:t>Changing regulations and potential legal actions related to environmental compliance could pose challenges to VW's sustainability initiatives.</w:t>
      </w:r>
    </w:p>
    <w:p w14:paraId="38C66848" w14:textId="77777777" w:rsidR="0071617B" w:rsidRPr="004B6BCB" w:rsidRDefault="0071617B" w:rsidP="004B6BCB">
      <w:pPr>
        <w:pStyle w:val="Heading2"/>
        <w:spacing w:after="240" w:line="360" w:lineRule="auto"/>
        <w:jc w:val="both"/>
        <w:rPr>
          <w:rFonts w:asciiTheme="minorHAnsi" w:hAnsiTheme="minorHAnsi" w:cstheme="minorHAnsi"/>
          <w:sz w:val="24"/>
          <w:szCs w:val="24"/>
        </w:rPr>
      </w:pPr>
      <w:bookmarkStart w:id="12" w:name="_Toc141895316"/>
      <w:r w:rsidRPr="004B6BCB">
        <w:rPr>
          <w:rFonts w:asciiTheme="minorHAnsi" w:hAnsiTheme="minorHAnsi" w:cstheme="minorHAnsi"/>
          <w:sz w:val="24"/>
          <w:szCs w:val="24"/>
        </w:rPr>
        <w:t>Industry Five Forces Model:</w:t>
      </w:r>
      <w:bookmarkEnd w:id="12"/>
      <w:r w:rsidRPr="004B6BCB">
        <w:rPr>
          <w:rFonts w:asciiTheme="minorHAnsi" w:hAnsiTheme="minorHAnsi" w:cstheme="minorHAnsi"/>
          <w:sz w:val="24"/>
          <w:szCs w:val="24"/>
        </w:rPr>
        <w:t xml:space="preserve"> </w:t>
      </w:r>
    </w:p>
    <w:p w14:paraId="18950890" w14:textId="78B965BB" w:rsidR="0071617B" w:rsidRPr="0071617B" w:rsidRDefault="00B408A9" w:rsidP="004B6BCB">
      <w:pPr>
        <w:spacing w:after="240" w:line="360" w:lineRule="auto"/>
        <w:jc w:val="both"/>
        <w:rPr>
          <w:rFonts w:cstheme="minorHAnsi"/>
          <w:sz w:val="24"/>
          <w:szCs w:val="24"/>
        </w:rPr>
      </w:pPr>
      <w:r w:rsidRPr="00B408A9">
        <w:rPr>
          <w:rFonts w:cstheme="minorHAnsi"/>
          <w:sz w:val="24"/>
          <w:szCs w:val="24"/>
        </w:rPr>
        <w:t>The Industry Five Forces Model sheds light on the competitive environment and how Volkswagen's environmental initiatives may improve company competitiveness</w:t>
      </w:r>
      <w:r w:rsidR="00451D27">
        <w:rPr>
          <w:rFonts w:cstheme="minorHAnsi"/>
          <w:sz w:val="24"/>
          <w:szCs w:val="24"/>
        </w:rPr>
        <w:t xml:space="preserve"> (</w:t>
      </w:r>
      <w:proofErr w:type="spellStart"/>
      <w:r w:rsidR="00451D27">
        <w:rPr>
          <w:rFonts w:cstheme="minorHAnsi"/>
          <w:sz w:val="24"/>
          <w:szCs w:val="24"/>
        </w:rPr>
        <w:t>Cavaleri</w:t>
      </w:r>
      <w:proofErr w:type="spellEnd"/>
      <w:r w:rsidR="00451D27">
        <w:rPr>
          <w:rFonts w:cstheme="minorHAnsi"/>
          <w:sz w:val="24"/>
          <w:szCs w:val="24"/>
        </w:rPr>
        <w:t xml:space="preserve"> and Shabana, 2018)</w:t>
      </w:r>
      <w:r w:rsidR="0071617B" w:rsidRPr="0071617B">
        <w:rPr>
          <w:rFonts w:cstheme="minorHAnsi"/>
          <w:sz w:val="24"/>
          <w:szCs w:val="24"/>
        </w:rPr>
        <w:t>:</w:t>
      </w:r>
    </w:p>
    <w:p w14:paraId="0F4A544C" w14:textId="77777777" w:rsidR="0071617B" w:rsidRPr="004B6BCB" w:rsidRDefault="0071617B" w:rsidP="004B6BCB">
      <w:pPr>
        <w:spacing w:after="240" w:line="360" w:lineRule="auto"/>
        <w:jc w:val="both"/>
        <w:rPr>
          <w:rFonts w:cstheme="minorHAnsi"/>
          <w:sz w:val="24"/>
          <w:szCs w:val="24"/>
        </w:rPr>
      </w:pPr>
      <w:r w:rsidRPr="0071617B">
        <w:rPr>
          <w:rFonts w:cstheme="minorHAnsi"/>
          <w:b/>
          <w:bCs/>
          <w:sz w:val="24"/>
          <w:szCs w:val="24"/>
        </w:rPr>
        <w:t>Threat of New Entrants:</w:t>
      </w:r>
      <w:r w:rsidRPr="0071617B">
        <w:rPr>
          <w:rFonts w:cstheme="minorHAnsi"/>
          <w:sz w:val="24"/>
          <w:szCs w:val="24"/>
        </w:rPr>
        <w:t xml:space="preserve"> </w:t>
      </w:r>
    </w:p>
    <w:p w14:paraId="28763A9E" w14:textId="50E98AE4" w:rsidR="0071617B" w:rsidRPr="0071617B" w:rsidRDefault="00B408A9" w:rsidP="004B6BCB">
      <w:pPr>
        <w:spacing w:after="240" w:line="360" w:lineRule="auto"/>
        <w:jc w:val="both"/>
        <w:rPr>
          <w:rFonts w:cstheme="minorHAnsi"/>
          <w:sz w:val="24"/>
          <w:szCs w:val="24"/>
        </w:rPr>
      </w:pPr>
      <w:r w:rsidRPr="00B408A9">
        <w:rPr>
          <w:rFonts w:cstheme="minorHAnsi"/>
          <w:sz w:val="24"/>
          <w:szCs w:val="24"/>
        </w:rPr>
        <w:t>New entrants with cutting-edge electric car technology have been encouraged by the growing emphasis on sustainability and environmental responsibility (Nathan, 2010). In order to stay competitive, VW has made significant investments in R&amp;D to advance its range of electric vehicles and keep its place as a major player in the automotive industry</w:t>
      </w:r>
      <w:r w:rsidR="0071617B" w:rsidRPr="0071617B">
        <w:rPr>
          <w:rFonts w:cstheme="minorHAnsi"/>
          <w:sz w:val="24"/>
          <w:szCs w:val="24"/>
        </w:rPr>
        <w:t>.</w:t>
      </w:r>
    </w:p>
    <w:p w14:paraId="144F8485" w14:textId="77777777" w:rsidR="0071617B" w:rsidRPr="004B6BCB" w:rsidRDefault="0071617B" w:rsidP="004B6BCB">
      <w:pPr>
        <w:spacing w:after="240" w:line="360" w:lineRule="auto"/>
        <w:jc w:val="both"/>
        <w:rPr>
          <w:rFonts w:cstheme="minorHAnsi"/>
          <w:sz w:val="24"/>
          <w:szCs w:val="24"/>
        </w:rPr>
      </w:pPr>
      <w:r w:rsidRPr="0071617B">
        <w:rPr>
          <w:rFonts w:cstheme="minorHAnsi"/>
          <w:b/>
          <w:bCs/>
          <w:sz w:val="24"/>
          <w:szCs w:val="24"/>
        </w:rPr>
        <w:lastRenderedPageBreak/>
        <w:t>Bargaining Power of Suppliers:</w:t>
      </w:r>
      <w:r w:rsidRPr="0071617B">
        <w:rPr>
          <w:rFonts w:cstheme="minorHAnsi"/>
          <w:sz w:val="24"/>
          <w:szCs w:val="24"/>
        </w:rPr>
        <w:t xml:space="preserve"> </w:t>
      </w:r>
    </w:p>
    <w:p w14:paraId="5AB3875E" w14:textId="5EAF8C97" w:rsidR="0071617B" w:rsidRPr="0071617B" w:rsidRDefault="00B408A9" w:rsidP="004B6BCB">
      <w:pPr>
        <w:spacing w:after="240" w:line="360" w:lineRule="auto"/>
        <w:jc w:val="both"/>
        <w:rPr>
          <w:rFonts w:cstheme="minorHAnsi"/>
          <w:sz w:val="24"/>
          <w:szCs w:val="24"/>
        </w:rPr>
      </w:pPr>
      <w:r w:rsidRPr="00B408A9">
        <w:rPr>
          <w:rFonts w:cstheme="minorHAnsi"/>
          <w:sz w:val="24"/>
          <w:szCs w:val="24"/>
        </w:rPr>
        <w:t>Battery providers are a must for VW as it moves to electric vehicles (</w:t>
      </w:r>
      <w:r w:rsidR="00CB5D7D">
        <w:rPr>
          <w:rFonts w:cstheme="minorHAnsi"/>
          <w:sz w:val="24"/>
          <w:szCs w:val="24"/>
        </w:rPr>
        <w:t>Whittington, 2020</w:t>
      </w:r>
      <w:r w:rsidRPr="00B408A9">
        <w:rPr>
          <w:rFonts w:cstheme="minorHAnsi"/>
          <w:sz w:val="24"/>
          <w:szCs w:val="24"/>
        </w:rPr>
        <w:t>). The business has invested in enhancing its capacity for producing batteries and formed strategic alliances with battery producers to ensure sustainable and dependable supply chains</w:t>
      </w:r>
      <w:r w:rsidR="0071617B" w:rsidRPr="0071617B">
        <w:rPr>
          <w:rFonts w:cstheme="minorHAnsi"/>
          <w:sz w:val="24"/>
          <w:szCs w:val="24"/>
        </w:rPr>
        <w:t>.</w:t>
      </w:r>
    </w:p>
    <w:p w14:paraId="72132FCD" w14:textId="77777777" w:rsidR="0071617B" w:rsidRPr="004B6BCB" w:rsidRDefault="0071617B" w:rsidP="004B6BCB">
      <w:pPr>
        <w:spacing w:after="240" w:line="360" w:lineRule="auto"/>
        <w:jc w:val="both"/>
        <w:rPr>
          <w:rFonts w:cstheme="minorHAnsi"/>
          <w:sz w:val="24"/>
          <w:szCs w:val="24"/>
        </w:rPr>
      </w:pPr>
      <w:r w:rsidRPr="0071617B">
        <w:rPr>
          <w:rFonts w:cstheme="minorHAnsi"/>
          <w:b/>
          <w:bCs/>
          <w:sz w:val="24"/>
          <w:szCs w:val="24"/>
        </w:rPr>
        <w:t>Bargaining Power of Buyers:</w:t>
      </w:r>
      <w:r w:rsidRPr="0071617B">
        <w:rPr>
          <w:rFonts w:cstheme="minorHAnsi"/>
          <w:sz w:val="24"/>
          <w:szCs w:val="24"/>
        </w:rPr>
        <w:t xml:space="preserve"> </w:t>
      </w:r>
    </w:p>
    <w:p w14:paraId="345CF9AD" w14:textId="5C2BB7E8" w:rsidR="0071617B" w:rsidRPr="0071617B" w:rsidRDefault="00B408A9" w:rsidP="004B6BCB">
      <w:pPr>
        <w:spacing w:after="240" w:line="360" w:lineRule="auto"/>
        <w:jc w:val="both"/>
        <w:rPr>
          <w:rFonts w:cstheme="minorHAnsi"/>
          <w:sz w:val="24"/>
          <w:szCs w:val="24"/>
        </w:rPr>
      </w:pPr>
      <w:r w:rsidRPr="00B408A9">
        <w:rPr>
          <w:rFonts w:cstheme="minorHAnsi"/>
          <w:sz w:val="24"/>
          <w:szCs w:val="24"/>
        </w:rPr>
        <w:t>Sustainability and ecologically friendly products are becoming more popular among consumers (</w:t>
      </w:r>
      <w:proofErr w:type="spellStart"/>
      <w:r w:rsidRPr="00B408A9">
        <w:rPr>
          <w:rFonts w:cstheme="minorHAnsi"/>
          <w:sz w:val="24"/>
          <w:szCs w:val="24"/>
        </w:rPr>
        <w:t>Audebrand</w:t>
      </w:r>
      <w:proofErr w:type="spellEnd"/>
      <w:r w:rsidRPr="00B408A9">
        <w:rPr>
          <w:rFonts w:cstheme="minorHAnsi"/>
          <w:sz w:val="24"/>
          <w:szCs w:val="24"/>
        </w:rPr>
        <w:t>, 2010). VW's efforts to become more sustainable have been in line with consumers' shifting expectations, boosting its ability to compete and win over customers</w:t>
      </w:r>
      <w:r w:rsidR="0071617B" w:rsidRPr="0071617B">
        <w:rPr>
          <w:rFonts w:cstheme="minorHAnsi"/>
          <w:sz w:val="24"/>
          <w:szCs w:val="24"/>
        </w:rPr>
        <w:t>.</w:t>
      </w:r>
    </w:p>
    <w:p w14:paraId="423E27A1" w14:textId="77777777" w:rsidR="0071617B" w:rsidRPr="004B6BCB" w:rsidRDefault="0071617B" w:rsidP="004B6BCB">
      <w:pPr>
        <w:spacing w:after="240" w:line="360" w:lineRule="auto"/>
        <w:jc w:val="both"/>
        <w:rPr>
          <w:rFonts w:cstheme="minorHAnsi"/>
          <w:sz w:val="24"/>
          <w:szCs w:val="24"/>
        </w:rPr>
      </w:pPr>
      <w:r w:rsidRPr="0071617B">
        <w:rPr>
          <w:rFonts w:cstheme="minorHAnsi"/>
          <w:b/>
          <w:bCs/>
          <w:sz w:val="24"/>
          <w:szCs w:val="24"/>
        </w:rPr>
        <w:t>Threat of Substitutes:</w:t>
      </w:r>
      <w:r w:rsidRPr="0071617B">
        <w:rPr>
          <w:rFonts w:cstheme="minorHAnsi"/>
          <w:sz w:val="24"/>
          <w:szCs w:val="24"/>
        </w:rPr>
        <w:t xml:space="preserve"> </w:t>
      </w:r>
    </w:p>
    <w:p w14:paraId="6DE33FCE" w14:textId="4B3A7A43" w:rsidR="0071617B" w:rsidRPr="0071617B" w:rsidRDefault="00736D33" w:rsidP="004B6BCB">
      <w:pPr>
        <w:spacing w:after="240" w:line="360" w:lineRule="auto"/>
        <w:jc w:val="both"/>
        <w:rPr>
          <w:rFonts w:cstheme="minorHAnsi"/>
          <w:sz w:val="24"/>
          <w:szCs w:val="24"/>
        </w:rPr>
      </w:pPr>
      <w:r w:rsidRPr="00736D33">
        <w:rPr>
          <w:rFonts w:cstheme="minorHAnsi"/>
          <w:sz w:val="24"/>
          <w:szCs w:val="24"/>
        </w:rPr>
        <w:t>The old business model of VW is in jeopardy due to the rise of alternative sustainable mobility choices including ride-sharing services and public transit (</w:t>
      </w:r>
      <w:proofErr w:type="spellStart"/>
      <w:r w:rsidRPr="00736D33">
        <w:rPr>
          <w:rFonts w:cstheme="minorHAnsi"/>
          <w:sz w:val="24"/>
          <w:szCs w:val="24"/>
        </w:rPr>
        <w:t>Cavaleri</w:t>
      </w:r>
      <w:proofErr w:type="spellEnd"/>
      <w:r w:rsidRPr="00736D33">
        <w:rPr>
          <w:rFonts w:cstheme="minorHAnsi"/>
          <w:sz w:val="24"/>
          <w:szCs w:val="24"/>
        </w:rPr>
        <w:t xml:space="preserve"> and Shabana, 2018). VW has diversified its services and made investments in autonomous driving technology to combat this threat and investigate alternative mobility options</w:t>
      </w:r>
      <w:r w:rsidR="0071617B" w:rsidRPr="0071617B">
        <w:rPr>
          <w:rFonts w:cstheme="minorHAnsi"/>
          <w:sz w:val="24"/>
          <w:szCs w:val="24"/>
        </w:rPr>
        <w:t>.</w:t>
      </w:r>
    </w:p>
    <w:p w14:paraId="71111225" w14:textId="77777777" w:rsidR="0071617B" w:rsidRPr="004B6BCB" w:rsidRDefault="0071617B" w:rsidP="004B6BCB">
      <w:pPr>
        <w:spacing w:after="240" w:line="360" w:lineRule="auto"/>
        <w:jc w:val="both"/>
        <w:rPr>
          <w:rFonts w:cstheme="minorHAnsi"/>
          <w:sz w:val="24"/>
          <w:szCs w:val="24"/>
        </w:rPr>
      </w:pPr>
      <w:r w:rsidRPr="0071617B">
        <w:rPr>
          <w:rFonts w:cstheme="minorHAnsi"/>
          <w:b/>
          <w:bCs/>
          <w:sz w:val="24"/>
          <w:szCs w:val="24"/>
        </w:rPr>
        <w:t>Rivalry among Competitors:</w:t>
      </w:r>
      <w:r w:rsidRPr="0071617B">
        <w:rPr>
          <w:rFonts w:cstheme="minorHAnsi"/>
          <w:sz w:val="24"/>
          <w:szCs w:val="24"/>
        </w:rPr>
        <w:t xml:space="preserve"> </w:t>
      </w:r>
    </w:p>
    <w:p w14:paraId="4213B97F" w14:textId="67C3E26D" w:rsidR="0071617B" w:rsidRPr="0071617B" w:rsidRDefault="00736D33" w:rsidP="004B6BCB">
      <w:pPr>
        <w:spacing w:after="240" w:line="360" w:lineRule="auto"/>
        <w:jc w:val="both"/>
        <w:rPr>
          <w:rFonts w:cstheme="minorHAnsi"/>
          <w:sz w:val="24"/>
          <w:szCs w:val="24"/>
        </w:rPr>
      </w:pPr>
      <w:r w:rsidRPr="00736D33">
        <w:rPr>
          <w:rFonts w:cstheme="minorHAnsi"/>
          <w:sz w:val="24"/>
          <w:szCs w:val="24"/>
        </w:rPr>
        <w:t>VW must prioritise sustainability to set itself apart from rivals in the automobile business due to fierce rivalry (Stead and Stead, 2008). VW seeks to acquire a competitive edge and increase its market share by establishing itself as a pioneer in electric mobility and autonomous driving</w:t>
      </w:r>
      <w:r w:rsidR="0071617B" w:rsidRPr="0071617B">
        <w:rPr>
          <w:rFonts w:cstheme="minorHAnsi"/>
          <w:sz w:val="24"/>
          <w:szCs w:val="24"/>
        </w:rPr>
        <w:t>.</w:t>
      </w:r>
    </w:p>
    <w:p w14:paraId="47781B87" w14:textId="77777777" w:rsidR="0071617B" w:rsidRPr="00B62174" w:rsidRDefault="0071617B" w:rsidP="004B6BCB">
      <w:pPr>
        <w:pStyle w:val="Heading1"/>
        <w:spacing w:after="240" w:line="360" w:lineRule="auto"/>
        <w:jc w:val="both"/>
        <w:rPr>
          <w:rFonts w:asciiTheme="minorHAnsi" w:hAnsiTheme="minorHAnsi" w:cstheme="minorHAnsi"/>
          <w:b/>
          <w:bCs/>
        </w:rPr>
      </w:pPr>
      <w:bookmarkStart w:id="13" w:name="_Toc141895317"/>
      <w:r w:rsidRPr="00B62174">
        <w:rPr>
          <w:rFonts w:asciiTheme="minorHAnsi" w:hAnsiTheme="minorHAnsi" w:cstheme="minorHAnsi"/>
          <w:b/>
          <w:bCs/>
        </w:rPr>
        <w:t>Recommendations for Further Sustainability Practices to Develop Competitive Advantages:</w:t>
      </w:r>
      <w:bookmarkEnd w:id="13"/>
    </w:p>
    <w:p w14:paraId="63474863" w14:textId="77777777" w:rsidR="0071617B" w:rsidRPr="004B6BCB" w:rsidRDefault="0071617B" w:rsidP="004B6BCB">
      <w:pPr>
        <w:spacing w:after="240" w:line="360" w:lineRule="auto"/>
        <w:jc w:val="both"/>
        <w:rPr>
          <w:rFonts w:cstheme="minorHAnsi"/>
          <w:sz w:val="24"/>
          <w:szCs w:val="24"/>
        </w:rPr>
      </w:pPr>
      <w:r w:rsidRPr="0071617B">
        <w:rPr>
          <w:rFonts w:cstheme="minorHAnsi"/>
          <w:b/>
          <w:bCs/>
          <w:sz w:val="24"/>
          <w:szCs w:val="24"/>
        </w:rPr>
        <w:t>Innovate and Expand Electric Vehicle (EV) Portfolio:</w:t>
      </w:r>
      <w:r w:rsidRPr="0071617B">
        <w:rPr>
          <w:rFonts w:cstheme="minorHAnsi"/>
          <w:sz w:val="24"/>
          <w:szCs w:val="24"/>
        </w:rPr>
        <w:t xml:space="preserve"> </w:t>
      </w:r>
    </w:p>
    <w:p w14:paraId="65C4DC9D" w14:textId="56F5B2D7" w:rsidR="0071617B" w:rsidRPr="0071617B" w:rsidRDefault="00736D33" w:rsidP="004B6BCB">
      <w:pPr>
        <w:spacing w:after="240" w:line="360" w:lineRule="auto"/>
        <w:jc w:val="both"/>
        <w:rPr>
          <w:rFonts w:cstheme="minorHAnsi"/>
          <w:sz w:val="24"/>
          <w:szCs w:val="24"/>
        </w:rPr>
      </w:pPr>
      <w:r w:rsidRPr="00736D33">
        <w:rPr>
          <w:rFonts w:cstheme="minorHAnsi"/>
          <w:sz w:val="24"/>
          <w:szCs w:val="24"/>
        </w:rPr>
        <w:t xml:space="preserve">Volkswagen has to keep coming up with new ideas and broaden its selection of electric vehicles. The corporation can create cutting-edge EV technology, including as longer-range batteries, quicker charging capabilities, and enhanced driver-assistance systems, by investing in research </w:t>
      </w:r>
      <w:r w:rsidRPr="00736D33">
        <w:rPr>
          <w:rFonts w:cstheme="minorHAnsi"/>
          <w:sz w:val="24"/>
          <w:szCs w:val="24"/>
        </w:rPr>
        <w:lastRenderedPageBreak/>
        <w:t>and development (Parnell, 2008). VW will be able to attract more customers and gain a competitive edge in the fast expanding electric car industry by providing a variety of electric vehicles in various categories and pricing ranges</w:t>
      </w:r>
      <w:r w:rsidR="0071617B" w:rsidRPr="0071617B">
        <w:rPr>
          <w:rFonts w:cstheme="minorHAnsi"/>
          <w:sz w:val="24"/>
          <w:szCs w:val="24"/>
        </w:rPr>
        <w:t>.</w:t>
      </w:r>
    </w:p>
    <w:p w14:paraId="5CEED903" w14:textId="77777777" w:rsidR="0071617B" w:rsidRPr="004B6BCB" w:rsidRDefault="0071617B" w:rsidP="004B6BCB">
      <w:pPr>
        <w:spacing w:after="240" w:line="360" w:lineRule="auto"/>
        <w:jc w:val="both"/>
        <w:rPr>
          <w:rFonts w:cstheme="minorHAnsi"/>
          <w:sz w:val="24"/>
          <w:szCs w:val="24"/>
        </w:rPr>
      </w:pPr>
      <w:r w:rsidRPr="0071617B">
        <w:rPr>
          <w:rFonts w:cstheme="minorHAnsi"/>
          <w:b/>
          <w:bCs/>
          <w:sz w:val="24"/>
          <w:szCs w:val="24"/>
        </w:rPr>
        <w:t>Invest in Autonomous Driving Technology:</w:t>
      </w:r>
      <w:r w:rsidRPr="0071617B">
        <w:rPr>
          <w:rFonts w:cstheme="minorHAnsi"/>
          <w:sz w:val="24"/>
          <w:szCs w:val="24"/>
        </w:rPr>
        <w:t xml:space="preserve"> </w:t>
      </w:r>
    </w:p>
    <w:p w14:paraId="4C505351" w14:textId="4534DA32" w:rsidR="0071617B" w:rsidRPr="0071617B" w:rsidRDefault="00736D33" w:rsidP="004B6BCB">
      <w:pPr>
        <w:spacing w:after="240" w:line="360" w:lineRule="auto"/>
        <w:jc w:val="both"/>
        <w:rPr>
          <w:rFonts w:cstheme="minorHAnsi"/>
          <w:sz w:val="24"/>
          <w:szCs w:val="24"/>
        </w:rPr>
      </w:pPr>
      <w:r w:rsidRPr="00736D33">
        <w:rPr>
          <w:rFonts w:cstheme="minorHAnsi"/>
          <w:sz w:val="24"/>
          <w:szCs w:val="24"/>
        </w:rPr>
        <w:t>Volkswagen should accelerate its investment in autonomous driving technologies in order to be ready for the future of transportation. Developing self-driving capabilities can set Volkswagen apart from its rivals and establish the business as a leader in the automotive sector. Through mobility-as-a-service offers, autonomous driving technologies may improve safety, boost productivity, and open up new income streams (</w:t>
      </w:r>
      <w:r w:rsidR="00CB5D7D">
        <w:rPr>
          <w:rFonts w:cstheme="minorHAnsi"/>
          <w:sz w:val="24"/>
          <w:szCs w:val="24"/>
        </w:rPr>
        <w:t>Lynch et al.</w:t>
      </w:r>
      <w:r w:rsidRPr="00736D33">
        <w:rPr>
          <w:rFonts w:cstheme="minorHAnsi"/>
          <w:sz w:val="24"/>
          <w:szCs w:val="24"/>
        </w:rPr>
        <w:t>, 2018). VW may advance in this area more quickly through strategic alliances with businesses in the technology and research sectors</w:t>
      </w:r>
      <w:r w:rsidR="0071617B" w:rsidRPr="0071617B">
        <w:rPr>
          <w:rFonts w:cstheme="minorHAnsi"/>
          <w:sz w:val="24"/>
          <w:szCs w:val="24"/>
        </w:rPr>
        <w:t>.</w:t>
      </w:r>
    </w:p>
    <w:p w14:paraId="7B84600A" w14:textId="77777777" w:rsidR="0071617B" w:rsidRPr="004B6BCB" w:rsidRDefault="0071617B" w:rsidP="004B6BCB">
      <w:pPr>
        <w:spacing w:after="240" w:line="360" w:lineRule="auto"/>
        <w:jc w:val="both"/>
        <w:rPr>
          <w:rFonts w:cstheme="minorHAnsi"/>
          <w:sz w:val="24"/>
          <w:szCs w:val="24"/>
        </w:rPr>
      </w:pPr>
      <w:r w:rsidRPr="0071617B">
        <w:rPr>
          <w:rFonts w:cstheme="minorHAnsi"/>
          <w:b/>
          <w:bCs/>
          <w:sz w:val="24"/>
          <w:szCs w:val="24"/>
        </w:rPr>
        <w:t>Leverage Circular Economy Principles:</w:t>
      </w:r>
      <w:r w:rsidRPr="0071617B">
        <w:rPr>
          <w:rFonts w:cstheme="minorHAnsi"/>
          <w:sz w:val="24"/>
          <w:szCs w:val="24"/>
        </w:rPr>
        <w:t xml:space="preserve"> </w:t>
      </w:r>
    </w:p>
    <w:p w14:paraId="5069DB58" w14:textId="6063E6AB" w:rsidR="0071617B" w:rsidRPr="0071617B" w:rsidRDefault="00736D33" w:rsidP="004B6BCB">
      <w:pPr>
        <w:spacing w:after="240" w:line="360" w:lineRule="auto"/>
        <w:jc w:val="both"/>
        <w:rPr>
          <w:rFonts w:cstheme="minorHAnsi"/>
          <w:sz w:val="24"/>
          <w:szCs w:val="24"/>
        </w:rPr>
      </w:pPr>
      <w:r w:rsidRPr="00736D33">
        <w:rPr>
          <w:rFonts w:cstheme="minorHAnsi"/>
          <w:sz w:val="24"/>
          <w:szCs w:val="24"/>
        </w:rPr>
        <w:t>VW's commitment to sustainability may be aided by the use of circular economy ideas, such as recycling and material reuse (David et al., 2017). Utilising environmentally friendly manufacturing techniques, such as utilising recycled materials in car components, may lessen the negative effects of production on the environment and increase VW's competitiveness as a dependable and environmentally conscious automaker</w:t>
      </w:r>
      <w:r w:rsidR="0071617B" w:rsidRPr="0071617B">
        <w:rPr>
          <w:rFonts w:cstheme="minorHAnsi"/>
          <w:sz w:val="24"/>
          <w:szCs w:val="24"/>
        </w:rPr>
        <w:t>.</w:t>
      </w:r>
    </w:p>
    <w:p w14:paraId="4BBE3DBF" w14:textId="77777777" w:rsidR="0071617B" w:rsidRPr="004B6BCB" w:rsidRDefault="0071617B" w:rsidP="004B6BCB">
      <w:pPr>
        <w:spacing w:after="240" w:line="360" w:lineRule="auto"/>
        <w:jc w:val="both"/>
        <w:rPr>
          <w:rFonts w:cstheme="minorHAnsi"/>
          <w:sz w:val="24"/>
          <w:szCs w:val="24"/>
        </w:rPr>
      </w:pPr>
      <w:r w:rsidRPr="0071617B">
        <w:rPr>
          <w:rFonts w:cstheme="minorHAnsi"/>
          <w:b/>
          <w:bCs/>
          <w:sz w:val="24"/>
          <w:szCs w:val="24"/>
        </w:rPr>
        <w:t>Foster a Green Corporate Culture:</w:t>
      </w:r>
      <w:r w:rsidRPr="0071617B">
        <w:rPr>
          <w:rFonts w:cstheme="minorHAnsi"/>
          <w:sz w:val="24"/>
          <w:szCs w:val="24"/>
        </w:rPr>
        <w:t xml:space="preserve"> </w:t>
      </w:r>
    </w:p>
    <w:p w14:paraId="02D98B4F" w14:textId="18320822" w:rsidR="0071617B" w:rsidRPr="0071617B" w:rsidRDefault="00736D33" w:rsidP="004B6BCB">
      <w:pPr>
        <w:spacing w:after="240" w:line="360" w:lineRule="auto"/>
        <w:jc w:val="both"/>
        <w:rPr>
          <w:rFonts w:cstheme="minorHAnsi"/>
          <w:sz w:val="24"/>
          <w:szCs w:val="24"/>
        </w:rPr>
      </w:pPr>
      <w:r w:rsidRPr="00736D33">
        <w:rPr>
          <w:rFonts w:cstheme="minorHAnsi"/>
          <w:sz w:val="24"/>
          <w:szCs w:val="24"/>
        </w:rPr>
        <w:t xml:space="preserve">Creating a sustainable corporate culture that emphasises sustainability across the whole business can provide it a competitive edge. VW should encourage creative ideas for environmentally friendly practises and include employees at all levels in sustainability projects, according to </w:t>
      </w:r>
      <w:proofErr w:type="spellStart"/>
      <w:r w:rsidRPr="00736D33">
        <w:rPr>
          <w:rFonts w:cstheme="minorHAnsi"/>
          <w:sz w:val="24"/>
          <w:szCs w:val="24"/>
        </w:rPr>
        <w:t>Cavaleri</w:t>
      </w:r>
      <w:proofErr w:type="spellEnd"/>
      <w:r w:rsidRPr="00736D33">
        <w:rPr>
          <w:rFonts w:cstheme="minorHAnsi"/>
          <w:sz w:val="24"/>
          <w:szCs w:val="24"/>
        </w:rPr>
        <w:t xml:space="preserve"> and Shabana (2018). Employees that are dedicated to sustainability may advocate for the brand and improve VW's standing with stakeholders and customers</w:t>
      </w:r>
      <w:r w:rsidR="0071617B" w:rsidRPr="0071617B">
        <w:rPr>
          <w:rFonts w:cstheme="minorHAnsi"/>
          <w:sz w:val="24"/>
          <w:szCs w:val="24"/>
        </w:rPr>
        <w:t>.</w:t>
      </w:r>
    </w:p>
    <w:p w14:paraId="766FA6D0" w14:textId="77777777" w:rsidR="0071617B" w:rsidRPr="004B6BCB" w:rsidRDefault="0071617B" w:rsidP="004B6BCB">
      <w:pPr>
        <w:spacing w:after="240" w:line="360" w:lineRule="auto"/>
        <w:jc w:val="both"/>
        <w:rPr>
          <w:rFonts w:cstheme="minorHAnsi"/>
          <w:sz w:val="24"/>
          <w:szCs w:val="24"/>
        </w:rPr>
      </w:pPr>
      <w:r w:rsidRPr="0071617B">
        <w:rPr>
          <w:rFonts w:cstheme="minorHAnsi"/>
          <w:b/>
          <w:bCs/>
          <w:sz w:val="24"/>
          <w:szCs w:val="24"/>
        </w:rPr>
        <w:t>Engage in Transparent Communication:</w:t>
      </w:r>
      <w:r w:rsidRPr="0071617B">
        <w:rPr>
          <w:rFonts w:cstheme="minorHAnsi"/>
          <w:sz w:val="24"/>
          <w:szCs w:val="24"/>
        </w:rPr>
        <w:t xml:space="preserve"> </w:t>
      </w:r>
    </w:p>
    <w:p w14:paraId="40CB29CF" w14:textId="0FEFB4A0" w:rsidR="00B0029A" w:rsidRPr="004B6BCB" w:rsidRDefault="0071617B" w:rsidP="004B6BCB">
      <w:pPr>
        <w:spacing w:after="240" w:line="360" w:lineRule="auto"/>
        <w:jc w:val="both"/>
        <w:rPr>
          <w:rFonts w:cstheme="minorHAnsi"/>
          <w:sz w:val="24"/>
          <w:szCs w:val="24"/>
        </w:rPr>
      </w:pPr>
      <w:r w:rsidRPr="0071617B">
        <w:rPr>
          <w:rFonts w:cstheme="minorHAnsi"/>
          <w:sz w:val="24"/>
          <w:szCs w:val="24"/>
        </w:rPr>
        <w:t xml:space="preserve">Transparently communicate VW's sustainability efforts to customers, investors, and the public. By being open about its sustainability goals, progress, and challenges, VW can build trust and </w:t>
      </w:r>
      <w:r w:rsidRPr="0071617B">
        <w:rPr>
          <w:rFonts w:cstheme="minorHAnsi"/>
          <w:sz w:val="24"/>
          <w:szCs w:val="24"/>
        </w:rPr>
        <w:lastRenderedPageBreak/>
        <w:t>credibility with stakeholders</w:t>
      </w:r>
      <w:r w:rsidR="00451D27">
        <w:rPr>
          <w:rFonts w:cstheme="minorHAnsi"/>
          <w:sz w:val="24"/>
          <w:szCs w:val="24"/>
        </w:rPr>
        <w:t xml:space="preserve"> (</w:t>
      </w:r>
      <w:r w:rsidR="00CB5D7D">
        <w:rPr>
          <w:rFonts w:cstheme="minorHAnsi"/>
          <w:sz w:val="24"/>
          <w:szCs w:val="24"/>
        </w:rPr>
        <w:t xml:space="preserve">Barney and </w:t>
      </w:r>
      <w:proofErr w:type="spellStart"/>
      <w:r w:rsidR="00CB5D7D">
        <w:rPr>
          <w:rFonts w:cstheme="minorHAnsi"/>
          <w:sz w:val="24"/>
          <w:szCs w:val="24"/>
        </w:rPr>
        <w:t>Hesterly</w:t>
      </w:r>
      <w:proofErr w:type="spellEnd"/>
      <w:r w:rsidR="00CB5D7D">
        <w:rPr>
          <w:rFonts w:cstheme="minorHAnsi"/>
          <w:sz w:val="24"/>
          <w:szCs w:val="24"/>
        </w:rPr>
        <w:t>, 2019</w:t>
      </w:r>
      <w:r w:rsidR="00451D27">
        <w:rPr>
          <w:rFonts w:cstheme="minorHAnsi"/>
          <w:sz w:val="24"/>
          <w:szCs w:val="24"/>
        </w:rPr>
        <w:t>)</w:t>
      </w:r>
      <w:r w:rsidRPr="0071617B">
        <w:rPr>
          <w:rFonts w:cstheme="minorHAnsi"/>
          <w:sz w:val="24"/>
          <w:szCs w:val="24"/>
        </w:rPr>
        <w:t>. Transparent communication also provides an opportunity to showcase the company's commitment to sustainability and differentiate itself from competitors with less clear sustainability strategies.</w:t>
      </w:r>
    </w:p>
    <w:p w14:paraId="4A98FDD0" w14:textId="0CE44587" w:rsidR="004B6BCB" w:rsidRPr="00B62174" w:rsidRDefault="004B6BCB" w:rsidP="004B6BCB">
      <w:pPr>
        <w:pStyle w:val="Heading1"/>
        <w:spacing w:after="240" w:line="360" w:lineRule="auto"/>
        <w:jc w:val="both"/>
        <w:rPr>
          <w:rFonts w:asciiTheme="minorHAnsi" w:hAnsiTheme="minorHAnsi" w:cstheme="minorHAnsi"/>
          <w:b/>
          <w:bCs/>
        </w:rPr>
      </w:pPr>
      <w:bookmarkStart w:id="14" w:name="_Toc141895318"/>
      <w:r w:rsidRPr="00B62174">
        <w:rPr>
          <w:rFonts w:asciiTheme="minorHAnsi" w:hAnsiTheme="minorHAnsi" w:cstheme="minorHAnsi"/>
          <w:b/>
          <w:bCs/>
        </w:rPr>
        <w:t>Conclusion</w:t>
      </w:r>
      <w:bookmarkEnd w:id="14"/>
    </w:p>
    <w:p w14:paraId="769ACBD0" w14:textId="3B753716" w:rsidR="004B6BCB" w:rsidRDefault="004B6BCB" w:rsidP="004B6BCB">
      <w:pPr>
        <w:spacing w:after="240" w:line="360" w:lineRule="auto"/>
        <w:jc w:val="both"/>
        <w:rPr>
          <w:rFonts w:cstheme="minorHAnsi"/>
          <w:sz w:val="24"/>
          <w:szCs w:val="24"/>
        </w:rPr>
      </w:pPr>
      <w:r w:rsidRPr="004B6BCB">
        <w:rPr>
          <w:rFonts w:cstheme="minorHAnsi"/>
          <w:sz w:val="24"/>
          <w:szCs w:val="24"/>
        </w:rPr>
        <w:t>Volkswagen's strategic efforts over the past five years reflect a strong commitment to sustainability and competitiveness. By expanding its electric vehicle portfolio, investing in autonomous driving, and forming strategic partnerships, VW has aligned its resources and capabilities with its business strategies. The company's responsiveness to changing consumer preferences and regulatory landscape has enabled it to address environmental concerns and regain trust after the "dieselgate" scandal. As Volkswagen continues to embrace sustainability practices, such as promoting circular economy principles and renewable energy usage, it can position itself as a leader in the sustainable mobility market and develop enduring competitive advantages in the automotive industry.</w:t>
      </w:r>
    </w:p>
    <w:p w14:paraId="1ACF0C87" w14:textId="5FBD6B9A" w:rsidR="00B62174" w:rsidRDefault="00B62174" w:rsidP="004B6BCB">
      <w:pPr>
        <w:spacing w:after="240" w:line="360" w:lineRule="auto"/>
        <w:jc w:val="both"/>
        <w:rPr>
          <w:rFonts w:cstheme="minorHAnsi"/>
          <w:sz w:val="24"/>
          <w:szCs w:val="24"/>
        </w:rPr>
      </w:pPr>
    </w:p>
    <w:p w14:paraId="00D5DD7F" w14:textId="279F0FDB" w:rsidR="00451D27" w:rsidRDefault="00451D27" w:rsidP="004B6BCB">
      <w:pPr>
        <w:spacing w:after="240" w:line="360" w:lineRule="auto"/>
        <w:jc w:val="both"/>
        <w:rPr>
          <w:rFonts w:cstheme="minorHAnsi"/>
          <w:sz w:val="24"/>
          <w:szCs w:val="24"/>
        </w:rPr>
      </w:pPr>
    </w:p>
    <w:p w14:paraId="1C2FF950" w14:textId="0F98ED7B" w:rsidR="00451D27" w:rsidRDefault="00451D27" w:rsidP="004B6BCB">
      <w:pPr>
        <w:spacing w:after="240" w:line="360" w:lineRule="auto"/>
        <w:jc w:val="both"/>
        <w:rPr>
          <w:rFonts w:cstheme="minorHAnsi"/>
          <w:sz w:val="24"/>
          <w:szCs w:val="24"/>
        </w:rPr>
      </w:pPr>
    </w:p>
    <w:p w14:paraId="78DB4173" w14:textId="3C887C2D" w:rsidR="00451D27" w:rsidRDefault="00451D27" w:rsidP="004B6BCB">
      <w:pPr>
        <w:spacing w:after="240" w:line="360" w:lineRule="auto"/>
        <w:jc w:val="both"/>
        <w:rPr>
          <w:rFonts w:cstheme="minorHAnsi"/>
          <w:sz w:val="24"/>
          <w:szCs w:val="24"/>
        </w:rPr>
      </w:pPr>
    </w:p>
    <w:p w14:paraId="5B1098F2" w14:textId="429EF21F" w:rsidR="00451D27" w:rsidRDefault="00451D27" w:rsidP="004B6BCB">
      <w:pPr>
        <w:spacing w:after="240" w:line="360" w:lineRule="auto"/>
        <w:jc w:val="both"/>
        <w:rPr>
          <w:rFonts w:cstheme="minorHAnsi"/>
          <w:sz w:val="24"/>
          <w:szCs w:val="24"/>
        </w:rPr>
      </w:pPr>
    </w:p>
    <w:p w14:paraId="66BB78AF" w14:textId="4861C348" w:rsidR="00451D27" w:rsidRDefault="00451D27" w:rsidP="004B6BCB">
      <w:pPr>
        <w:spacing w:after="240" w:line="360" w:lineRule="auto"/>
        <w:jc w:val="both"/>
        <w:rPr>
          <w:rFonts w:cstheme="minorHAnsi"/>
          <w:sz w:val="24"/>
          <w:szCs w:val="24"/>
        </w:rPr>
      </w:pPr>
    </w:p>
    <w:p w14:paraId="698D8FAC" w14:textId="507B529E" w:rsidR="00451D27" w:rsidRDefault="00451D27" w:rsidP="004B6BCB">
      <w:pPr>
        <w:spacing w:after="240" w:line="360" w:lineRule="auto"/>
        <w:jc w:val="both"/>
        <w:rPr>
          <w:rFonts w:cstheme="minorHAnsi"/>
          <w:sz w:val="24"/>
          <w:szCs w:val="24"/>
        </w:rPr>
      </w:pPr>
    </w:p>
    <w:p w14:paraId="261D6399" w14:textId="75873B77" w:rsidR="00451D27" w:rsidRDefault="00451D27" w:rsidP="004B6BCB">
      <w:pPr>
        <w:spacing w:after="240" w:line="360" w:lineRule="auto"/>
        <w:jc w:val="both"/>
        <w:rPr>
          <w:rFonts w:cstheme="minorHAnsi"/>
          <w:sz w:val="24"/>
          <w:szCs w:val="24"/>
        </w:rPr>
      </w:pPr>
    </w:p>
    <w:p w14:paraId="15234042" w14:textId="77777777" w:rsidR="00451D27" w:rsidRPr="004B6BCB" w:rsidRDefault="00451D27" w:rsidP="004B6BCB">
      <w:pPr>
        <w:spacing w:after="240" w:line="360" w:lineRule="auto"/>
        <w:jc w:val="both"/>
        <w:rPr>
          <w:rFonts w:cstheme="minorHAnsi"/>
          <w:sz w:val="24"/>
          <w:szCs w:val="24"/>
        </w:rPr>
      </w:pPr>
    </w:p>
    <w:p w14:paraId="26D04F75" w14:textId="1420601A" w:rsidR="004B6BCB" w:rsidRDefault="004B6BCB" w:rsidP="00B62174">
      <w:pPr>
        <w:pStyle w:val="Heading1"/>
        <w:spacing w:after="240" w:line="360" w:lineRule="auto"/>
        <w:jc w:val="both"/>
        <w:rPr>
          <w:rFonts w:asciiTheme="minorHAnsi" w:hAnsiTheme="minorHAnsi" w:cstheme="minorHAnsi"/>
          <w:b/>
          <w:bCs/>
        </w:rPr>
      </w:pPr>
      <w:bookmarkStart w:id="15" w:name="_Toc141895319"/>
      <w:r w:rsidRPr="00B62174">
        <w:rPr>
          <w:rFonts w:asciiTheme="minorHAnsi" w:hAnsiTheme="minorHAnsi" w:cstheme="minorHAnsi"/>
          <w:b/>
          <w:bCs/>
        </w:rPr>
        <w:lastRenderedPageBreak/>
        <w:t>Reference List</w:t>
      </w:r>
      <w:bookmarkEnd w:id="15"/>
    </w:p>
    <w:p w14:paraId="2BBB5001" w14:textId="77777777" w:rsidR="00CB5D7D" w:rsidRPr="00451D27" w:rsidRDefault="00CB5D7D" w:rsidP="00451D27">
      <w:pPr>
        <w:spacing w:before="240" w:line="360" w:lineRule="auto"/>
        <w:jc w:val="both"/>
        <w:rPr>
          <w:rFonts w:cstheme="minorHAnsi"/>
          <w:color w:val="222222"/>
          <w:sz w:val="24"/>
          <w:szCs w:val="24"/>
          <w:shd w:val="clear" w:color="auto" w:fill="FFFFFF"/>
        </w:rPr>
      </w:pPr>
      <w:proofErr w:type="spellStart"/>
      <w:r w:rsidRPr="00451D27">
        <w:rPr>
          <w:rFonts w:cstheme="minorHAnsi"/>
          <w:color w:val="222222"/>
          <w:sz w:val="24"/>
          <w:szCs w:val="24"/>
          <w:shd w:val="clear" w:color="auto" w:fill="FFFFFF"/>
        </w:rPr>
        <w:t>Audebrand</w:t>
      </w:r>
      <w:proofErr w:type="spellEnd"/>
      <w:r w:rsidRPr="00451D27">
        <w:rPr>
          <w:rFonts w:cstheme="minorHAnsi"/>
          <w:color w:val="222222"/>
          <w:sz w:val="24"/>
          <w:szCs w:val="24"/>
          <w:shd w:val="clear" w:color="auto" w:fill="FFFFFF"/>
        </w:rPr>
        <w:t>, L.K., 2010. Sustainability in strategic management education: The quest for new root metaphors. </w:t>
      </w:r>
      <w:r w:rsidRPr="00451D27">
        <w:rPr>
          <w:rFonts w:cstheme="minorHAnsi"/>
          <w:i/>
          <w:iCs/>
          <w:color w:val="222222"/>
          <w:sz w:val="24"/>
          <w:szCs w:val="24"/>
          <w:shd w:val="clear" w:color="auto" w:fill="FFFFFF"/>
        </w:rPr>
        <w:t>Academy of Management Learning &amp; Education</w:t>
      </w:r>
      <w:r w:rsidRPr="00451D27">
        <w:rPr>
          <w:rFonts w:cstheme="minorHAnsi"/>
          <w:color w:val="222222"/>
          <w:sz w:val="24"/>
          <w:szCs w:val="24"/>
          <w:shd w:val="clear" w:color="auto" w:fill="FFFFFF"/>
        </w:rPr>
        <w:t>, </w:t>
      </w:r>
      <w:r w:rsidRPr="00451D27">
        <w:rPr>
          <w:rFonts w:cstheme="minorHAnsi"/>
          <w:i/>
          <w:iCs/>
          <w:color w:val="222222"/>
          <w:sz w:val="24"/>
          <w:szCs w:val="24"/>
          <w:shd w:val="clear" w:color="auto" w:fill="FFFFFF"/>
        </w:rPr>
        <w:t>9</w:t>
      </w:r>
      <w:r w:rsidRPr="00451D27">
        <w:rPr>
          <w:rFonts w:cstheme="minorHAnsi"/>
          <w:color w:val="222222"/>
          <w:sz w:val="24"/>
          <w:szCs w:val="24"/>
          <w:shd w:val="clear" w:color="auto" w:fill="FFFFFF"/>
        </w:rPr>
        <w:t>(3), pp.413-428.</w:t>
      </w:r>
    </w:p>
    <w:p w14:paraId="4BF90856" w14:textId="77777777" w:rsidR="00CB5D7D" w:rsidRPr="00451D27" w:rsidRDefault="00CB5D7D" w:rsidP="00451D27">
      <w:pPr>
        <w:spacing w:before="240" w:line="360" w:lineRule="auto"/>
        <w:jc w:val="both"/>
        <w:rPr>
          <w:rFonts w:cstheme="minorHAnsi"/>
          <w:color w:val="222222"/>
          <w:sz w:val="24"/>
          <w:szCs w:val="24"/>
          <w:shd w:val="clear" w:color="auto" w:fill="FFFFFF"/>
        </w:rPr>
      </w:pPr>
      <w:r w:rsidRPr="00451D27">
        <w:rPr>
          <w:rFonts w:cstheme="minorHAnsi"/>
          <w:color w:val="222222"/>
          <w:sz w:val="24"/>
          <w:szCs w:val="24"/>
          <w:shd w:val="clear" w:color="auto" w:fill="FFFFFF"/>
        </w:rPr>
        <w:t xml:space="preserve">Bansal, P. and </w:t>
      </w:r>
      <w:proofErr w:type="spellStart"/>
      <w:r w:rsidRPr="00451D27">
        <w:rPr>
          <w:rFonts w:cstheme="minorHAnsi"/>
          <w:color w:val="222222"/>
          <w:sz w:val="24"/>
          <w:szCs w:val="24"/>
          <w:shd w:val="clear" w:color="auto" w:fill="FFFFFF"/>
        </w:rPr>
        <w:t>DesJardine</w:t>
      </w:r>
      <w:proofErr w:type="spellEnd"/>
      <w:r w:rsidRPr="00451D27">
        <w:rPr>
          <w:rFonts w:cstheme="minorHAnsi"/>
          <w:color w:val="222222"/>
          <w:sz w:val="24"/>
          <w:szCs w:val="24"/>
          <w:shd w:val="clear" w:color="auto" w:fill="FFFFFF"/>
        </w:rPr>
        <w:t>, M.R., 2014. Business sustainability: It is about time. </w:t>
      </w:r>
      <w:r w:rsidRPr="00451D27">
        <w:rPr>
          <w:rFonts w:cstheme="minorHAnsi"/>
          <w:i/>
          <w:iCs/>
          <w:color w:val="222222"/>
          <w:sz w:val="24"/>
          <w:szCs w:val="24"/>
          <w:shd w:val="clear" w:color="auto" w:fill="FFFFFF"/>
        </w:rPr>
        <w:t>Strategic organization</w:t>
      </w:r>
      <w:r w:rsidRPr="00451D27">
        <w:rPr>
          <w:rFonts w:cstheme="minorHAnsi"/>
          <w:color w:val="222222"/>
          <w:sz w:val="24"/>
          <w:szCs w:val="24"/>
          <w:shd w:val="clear" w:color="auto" w:fill="FFFFFF"/>
        </w:rPr>
        <w:t>, </w:t>
      </w:r>
      <w:r w:rsidRPr="00451D27">
        <w:rPr>
          <w:rFonts w:cstheme="minorHAnsi"/>
          <w:i/>
          <w:iCs/>
          <w:color w:val="222222"/>
          <w:sz w:val="24"/>
          <w:szCs w:val="24"/>
          <w:shd w:val="clear" w:color="auto" w:fill="FFFFFF"/>
        </w:rPr>
        <w:t>12</w:t>
      </w:r>
      <w:r w:rsidRPr="00451D27">
        <w:rPr>
          <w:rFonts w:cstheme="minorHAnsi"/>
          <w:color w:val="222222"/>
          <w:sz w:val="24"/>
          <w:szCs w:val="24"/>
          <w:shd w:val="clear" w:color="auto" w:fill="FFFFFF"/>
        </w:rPr>
        <w:t>(1), pp.70-78.</w:t>
      </w:r>
    </w:p>
    <w:p w14:paraId="2BC19A25" w14:textId="77777777" w:rsidR="00CB5D7D" w:rsidRDefault="00CB5D7D" w:rsidP="00451D27">
      <w:pPr>
        <w:spacing w:before="240" w:line="360" w:lineRule="auto"/>
        <w:jc w:val="both"/>
        <w:rPr>
          <w:rFonts w:cstheme="minorHAnsi"/>
          <w:color w:val="222222"/>
          <w:sz w:val="24"/>
          <w:szCs w:val="24"/>
          <w:shd w:val="clear" w:color="auto" w:fill="FFFFFF"/>
        </w:rPr>
      </w:pPr>
      <w:r w:rsidRPr="00451D27">
        <w:rPr>
          <w:rFonts w:cstheme="minorHAnsi"/>
          <w:color w:val="222222"/>
          <w:sz w:val="24"/>
          <w:szCs w:val="24"/>
          <w:shd w:val="clear" w:color="auto" w:fill="FFFFFF"/>
        </w:rPr>
        <w:t xml:space="preserve">Barbosa, M., </w:t>
      </w:r>
      <w:proofErr w:type="spellStart"/>
      <w:r w:rsidRPr="00451D27">
        <w:rPr>
          <w:rFonts w:cstheme="minorHAnsi"/>
          <w:color w:val="222222"/>
          <w:sz w:val="24"/>
          <w:szCs w:val="24"/>
          <w:shd w:val="clear" w:color="auto" w:fill="FFFFFF"/>
        </w:rPr>
        <w:t>Castañeda-Ayarza</w:t>
      </w:r>
      <w:proofErr w:type="spellEnd"/>
      <w:r w:rsidRPr="00451D27">
        <w:rPr>
          <w:rFonts w:cstheme="minorHAnsi"/>
          <w:color w:val="222222"/>
          <w:sz w:val="24"/>
          <w:szCs w:val="24"/>
          <w:shd w:val="clear" w:color="auto" w:fill="FFFFFF"/>
        </w:rPr>
        <w:t>, J.A. and Ferreira, D.H.L., 2020. Sustainable strategic management (GES): Sustainability in small business. </w:t>
      </w:r>
      <w:r w:rsidRPr="00451D27">
        <w:rPr>
          <w:rFonts w:cstheme="minorHAnsi"/>
          <w:i/>
          <w:iCs/>
          <w:color w:val="222222"/>
          <w:sz w:val="24"/>
          <w:szCs w:val="24"/>
          <w:shd w:val="clear" w:color="auto" w:fill="FFFFFF"/>
        </w:rPr>
        <w:t>Journal of cleaner production</w:t>
      </w:r>
      <w:r w:rsidRPr="00451D27">
        <w:rPr>
          <w:rFonts w:cstheme="minorHAnsi"/>
          <w:color w:val="222222"/>
          <w:sz w:val="24"/>
          <w:szCs w:val="24"/>
          <w:shd w:val="clear" w:color="auto" w:fill="FFFFFF"/>
        </w:rPr>
        <w:t>, </w:t>
      </w:r>
      <w:r w:rsidRPr="00451D27">
        <w:rPr>
          <w:rFonts w:cstheme="minorHAnsi"/>
          <w:i/>
          <w:iCs/>
          <w:color w:val="222222"/>
          <w:sz w:val="24"/>
          <w:szCs w:val="24"/>
          <w:shd w:val="clear" w:color="auto" w:fill="FFFFFF"/>
        </w:rPr>
        <w:t>258</w:t>
      </w:r>
      <w:r w:rsidRPr="00451D27">
        <w:rPr>
          <w:rFonts w:cstheme="minorHAnsi"/>
          <w:color w:val="222222"/>
          <w:sz w:val="24"/>
          <w:szCs w:val="24"/>
          <w:shd w:val="clear" w:color="auto" w:fill="FFFFFF"/>
        </w:rPr>
        <w:t>, p.120880.</w:t>
      </w:r>
    </w:p>
    <w:p w14:paraId="3D433B2F" w14:textId="77777777" w:rsidR="00CB5D7D" w:rsidRPr="00451D27" w:rsidRDefault="00CB5D7D" w:rsidP="00451D27">
      <w:pPr>
        <w:spacing w:before="240" w:line="360" w:lineRule="auto"/>
        <w:jc w:val="both"/>
        <w:rPr>
          <w:rFonts w:cstheme="minorHAnsi"/>
          <w:color w:val="222222"/>
          <w:sz w:val="24"/>
          <w:szCs w:val="24"/>
          <w:shd w:val="clear" w:color="auto" w:fill="FFFFFF"/>
        </w:rPr>
      </w:pPr>
      <w:r w:rsidRPr="00CB5D7D">
        <w:rPr>
          <w:rFonts w:cstheme="minorHAnsi"/>
          <w:color w:val="222222"/>
          <w:sz w:val="24"/>
          <w:szCs w:val="24"/>
          <w:shd w:val="clear" w:color="auto" w:fill="FFFFFF"/>
        </w:rPr>
        <w:t xml:space="preserve">Barney, J.B. and </w:t>
      </w:r>
      <w:proofErr w:type="spellStart"/>
      <w:r w:rsidRPr="00CB5D7D">
        <w:rPr>
          <w:rFonts w:cstheme="minorHAnsi"/>
          <w:color w:val="222222"/>
          <w:sz w:val="24"/>
          <w:szCs w:val="24"/>
          <w:shd w:val="clear" w:color="auto" w:fill="FFFFFF"/>
        </w:rPr>
        <w:t>Hesterly</w:t>
      </w:r>
      <w:proofErr w:type="spellEnd"/>
      <w:r w:rsidRPr="00CB5D7D">
        <w:rPr>
          <w:rFonts w:cstheme="minorHAnsi"/>
          <w:color w:val="222222"/>
          <w:sz w:val="24"/>
          <w:szCs w:val="24"/>
          <w:shd w:val="clear" w:color="auto" w:fill="FFFFFF"/>
        </w:rPr>
        <w:t xml:space="preserve">, W.S. (2019) </w:t>
      </w:r>
      <w:r w:rsidRPr="00CB5D7D">
        <w:rPr>
          <w:rFonts w:cstheme="minorHAnsi"/>
          <w:i/>
          <w:iCs/>
          <w:color w:val="222222"/>
          <w:sz w:val="24"/>
          <w:szCs w:val="24"/>
          <w:shd w:val="clear" w:color="auto" w:fill="FFFFFF"/>
        </w:rPr>
        <w:t>Strategic management and competitive advantage: Concepts and cases</w:t>
      </w:r>
      <w:r w:rsidRPr="00CB5D7D">
        <w:rPr>
          <w:rFonts w:cstheme="minorHAnsi"/>
          <w:color w:val="222222"/>
          <w:sz w:val="24"/>
          <w:szCs w:val="24"/>
          <w:shd w:val="clear" w:color="auto" w:fill="FFFFFF"/>
        </w:rPr>
        <w:t xml:space="preserve">. Harlow, England: Pearson. </w:t>
      </w:r>
    </w:p>
    <w:p w14:paraId="57424753" w14:textId="77777777" w:rsidR="00CB5D7D" w:rsidRPr="00451D27" w:rsidRDefault="00CB5D7D" w:rsidP="00451D27">
      <w:pPr>
        <w:spacing w:before="240" w:line="360" w:lineRule="auto"/>
        <w:jc w:val="both"/>
        <w:rPr>
          <w:rFonts w:cstheme="minorHAnsi"/>
          <w:color w:val="222222"/>
          <w:sz w:val="24"/>
          <w:szCs w:val="24"/>
          <w:shd w:val="clear" w:color="auto" w:fill="FFFFFF"/>
        </w:rPr>
      </w:pPr>
      <w:proofErr w:type="spellStart"/>
      <w:r w:rsidRPr="00451D27">
        <w:rPr>
          <w:rFonts w:cstheme="minorHAnsi"/>
          <w:color w:val="222222"/>
          <w:sz w:val="24"/>
          <w:szCs w:val="24"/>
          <w:shd w:val="clear" w:color="auto" w:fill="FFFFFF"/>
        </w:rPr>
        <w:t>Carraher</w:t>
      </w:r>
      <w:proofErr w:type="spellEnd"/>
      <w:r w:rsidRPr="00451D27">
        <w:rPr>
          <w:rFonts w:cstheme="minorHAnsi"/>
          <w:color w:val="222222"/>
          <w:sz w:val="24"/>
          <w:szCs w:val="24"/>
          <w:shd w:val="clear" w:color="auto" w:fill="FFFFFF"/>
        </w:rPr>
        <w:t xml:space="preserve">, S.M., Buckley, M.R. and </w:t>
      </w:r>
      <w:proofErr w:type="spellStart"/>
      <w:r w:rsidRPr="00451D27">
        <w:rPr>
          <w:rFonts w:cstheme="minorHAnsi"/>
          <w:color w:val="222222"/>
          <w:sz w:val="24"/>
          <w:szCs w:val="24"/>
          <w:shd w:val="clear" w:color="auto" w:fill="FFFFFF"/>
        </w:rPr>
        <w:t>Carraher</w:t>
      </w:r>
      <w:proofErr w:type="spellEnd"/>
      <w:r w:rsidRPr="00451D27">
        <w:rPr>
          <w:rFonts w:cstheme="minorHAnsi"/>
          <w:color w:val="222222"/>
          <w:sz w:val="24"/>
          <w:szCs w:val="24"/>
          <w:shd w:val="clear" w:color="auto" w:fill="FFFFFF"/>
        </w:rPr>
        <w:t>, C.E., 2008. Research challenges in sustainable strategic management: Change and sustainability. </w:t>
      </w:r>
      <w:r w:rsidRPr="00451D27">
        <w:rPr>
          <w:rFonts w:cstheme="minorHAnsi"/>
          <w:i/>
          <w:iCs/>
          <w:color w:val="222222"/>
          <w:sz w:val="24"/>
          <w:szCs w:val="24"/>
          <w:shd w:val="clear" w:color="auto" w:fill="FFFFFF"/>
        </w:rPr>
        <w:t>International Journal of Sustainable Strategic Management</w:t>
      </w:r>
      <w:r w:rsidRPr="00451D27">
        <w:rPr>
          <w:rFonts w:cstheme="minorHAnsi"/>
          <w:color w:val="222222"/>
          <w:sz w:val="24"/>
          <w:szCs w:val="24"/>
          <w:shd w:val="clear" w:color="auto" w:fill="FFFFFF"/>
        </w:rPr>
        <w:t>, </w:t>
      </w:r>
      <w:r w:rsidRPr="00451D27">
        <w:rPr>
          <w:rFonts w:cstheme="minorHAnsi"/>
          <w:i/>
          <w:iCs/>
          <w:color w:val="222222"/>
          <w:sz w:val="24"/>
          <w:szCs w:val="24"/>
          <w:shd w:val="clear" w:color="auto" w:fill="FFFFFF"/>
        </w:rPr>
        <w:t>1</w:t>
      </w:r>
      <w:r w:rsidRPr="00451D27">
        <w:rPr>
          <w:rFonts w:cstheme="minorHAnsi"/>
          <w:color w:val="222222"/>
          <w:sz w:val="24"/>
          <w:szCs w:val="24"/>
          <w:shd w:val="clear" w:color="auto" w:fill="FFFFFF"/>
        </w:rPr>
        <w:t>(1), pp.2-15.</w:t>
      </w:r>
    </w:p>
    <w:p w14:paraId="24B71F69" w14:textId="77777777" w:rsidR="00CB5D7D" w:rsidRPr="00451D27" w:rsidRDefault="00CB5D7D" w:rsidP="00451D27">
      <w:pPr>
        <w:spacing w:before="240" w:line="360" w:lineRule="auto"/>
        <w:jc w:val="both"/>
        <w:rPr>
          <w:rFonts w:cstheme="minorHAnsi"/>
          <w:sz w:val="24"/>
          <w:szCs w:val="24"/>
        </w:rPr>
      </w:pPr>
      <w:proofErr w:type="spellStart"/>
      <w:r w:rsidRPr="00451D27">
        <w:rPr>
          <w:rFonts w:cstheme="minorHAnsi"/>
          <w:color w:val="222222"/>
          <w:sz w:val="24"/>
          <w:szCs w:val="24"/>
          <w:shd w:val="clear" w:color="auto" w:fill="FFFFFF"/>
        </w:rPr>
        <w:t>Cavaleri</w:t>
      </w:r>
      <w:proofErr w:type="spellEnd"/>
      <w:r w:rsidRPr="00451D27">
        <w:rPr>
          <w:rFonts w:cstheme="minorHAnsi"/>
          <w:color w:val="222222"/>
          <w:sz w:val="24"/>
          <w:szCs w:val="24"/>
          <w:shd w:val="clear" w:color="auto" w:fill="FFFFFF"/>
        </w:rPr>
        <w:t>, S. and Shabana, K., 2018. Rethinking sustainability strategies. </w:t>
      </w:r>
      <w:r w:rsidRPr="00451D27">
        <w:rPr>
          <w:rFonts w:cstheme="minorHAnsi"/>
          <w:i/>
          <w:iCs/>
          <w:color w:val="222222"/>
          <w:sz w:val="24"/>
          <w:szCs w:val="24"/>
          <w:shd w:val="clear" w:color="auto" w:fill="FFFFFF"/>
        </w:rPr>
        <w:t>Journal of Strategy and Management</w:t>
      </w:r>
      <w:r w:rsidRPr="00451D27">
        <w:rPr>
          <w:rFonts w:cstheme="minorHAnsi"/>
          <w:color w:val="222222"/>
          <w:sz w:val="24"/>
          <w:szCs w:val="24"/>
          <w:shd w:val="clear" w:color="auto" w:fill="FFFFFF"/>
        </w:rPr>
        <w:t>, </w:t>
      </w:r>
      <w:r w:rsidRPr="00451D27">
        <w:rPr>
          <w:rFonts w:cstheme="minorHAnsi"/>
          <w:i/>
          <w:iCs/>
          <w:color w:val="222222"/>
          <w:sz w:val="24"/>
          <w:szCs w:val="24"/>
          <w:shd w:val="clear" w:color="auto" w:fill="FFFFFF"/>
        </w:rPr>
        <w:t>11</w:t>
      </w:r>
      <w:r w:rsidRPr="00451D27">
        <w:rPr>
          <w:rFonts w:cstheme="minorHAnsi"/>
          <w:color w:val="222222"/>
          <w:sz w:val="24"/>
          <w:szCs w:val="24"/>
          <w:shd w:val="clear" w:color="auto" w:fill="FFFFFF"/>
        </w:rPr>
        <w:t>(1), pp.2-17.</w:t>
      </w:r>
    </w:p>
    <w:p w14:paraId="203CB3F9" w14:textId="77777777" w:rsidR="00CB5D7D" w:rsidRPr="00451D27" w:rsidRDefault="00CB5D7D" w:rsidP="00451D27">
      <w:pPr>
        <w:spacing w:before="240" w:line="360" w:lineRule="auto"/>
        <w:jc w:val="both"/>
        <w:rPr>
          <w:rFonts w:cstheme="minorHAnsi"/>
          <w:color w:val="222222"/>
          <w:sz w:val="24"/>
          <w:szCs w:val="24"/>
          <w:shd w:val="clear" w:color="auto" w:fill="FFFFFF"/>
        </w:rPr>
      </w:pPr>
      <w:r w:rsidRPr="00451D27">
        <w:rPr>
          <w:rFonts w:cstheme="minorHAnsi"/>
          <w:color w:val="222222"/>
          <w:sz w:val="24"/>
          <w:szCs w:val="24"/>
          <w:shd w:val="clear" w:color="auto" w:fill="FFFFFF"/>
        </w:rPr>
        <w:t>David, F.R., David, F.R. and David, M.E., 2017. </w:t>
      </w:r>
      <w:r w:rsidRPr="00451D27">
        <w:rPr>
          <w:rFonts w:cstheme="minorHAnsi"/>
          <w:i/>
          <w:iCs/>
          <w:color w:val="222222"/>
          <w:sz w:val="24"/>
          <w:szCs w:val="24"/>
          <w:shd w:val="clear" w:color="auto" w:fill="FFFFFF"/>
        </w:rPr>
        <w:t>Strategic management: concepts and cases: A competitive advantage approach</w:t>
      </w:r>
      <w:r w:rsidRPr="00451D27">
        <w:rPr>
          <w:rFonts w:cstheme="minorHAnsi"/>
          <w:color w:val="222222"/>
          <w:sz w:val="24"/>
          <w:szCs w:val="24"/>
          <w:shd w:val="clear" w:color="auto" w:fill="FFFFFF"/>
        </w:rPr>
        <w:t> (p. 127). New York, NY, USA: Pearson.</w:t>
      </w:r>
    </w:p>
    <w:p w14:paraId="53D10D1B" w14:textId="77777777" w:rsidR="00CB5D7D" w:rsidRPr="00451D27" w:rsidRDefault="00CB5D7D" w:rsidP="00451D27">
      <w:pPr>
        <w:spacing w:before="240" w:line="360" w:lineRule="auto"/>
        <w:jc w:val="both"/>
        <w:rPr>
          <w:rFonts w:cstheme="minorHAnsi"/>
          <w:color w:val="222222"/>
          <w:sz w:val="24"/>
          <w:szCs w:val="24"/>
          <w:shd w:val="clear" w:color="auto" w:fill="FFFFFF"/>
        </w:rPr>
      </w:pPr>
      <w:r w:rsidRPr="00451D27">
        <w:rPr>
          <w:rFonts w:cstheme="minorHAnsi"/>
          <w:color w:val="222222"/>
          <w:sz w:val="24"/>
          <w:szCs w:val="24"/>
          <w:shd w:val="clear" w:color="auto" w:fill="FFFFFF"/>
        </w:rPr>
        <w:t>Lynch, R., 2018. </w:t>
      </w:r>
      <w:r w:rsidRPr="00451D27">
        <w:rPr>
          <w:rFonts w:cstheme="minorHAnsi"/>
          <w:i/>
          <w:iCs/>
          <w:color w:val="222222"/>
          <w:sz w:val="24"/>
          <w:szCs w:val="24"/>
          <w:shd w:val="clear" w:color="auto" w:fill="FFFFFF"/>
        </w:rPr>
        <w:t>Strategic management</w:t>
      </w:r>
      <w:r w:rsidRPr="00451D27">
        <w:rPr>
          <w:rFonts w:cstheme="minorHAnsi"/>
          <w:color w:val="222222"/>
          <w:sz w:val="24"/>
          <w:szCs w:val="24"/>
          <w:shd w:val="clear" w:color="auto" w:fill="FFFFFF"/>
        </w:rPr>
        <w:t>. Pearson UK.</w:t>
      </w:r>
    </w:p>
    <w:p w14:paraId="15F0A0C0" w14:textId="77777777" w:rsidR="00CB5D7D" w:rsidRDefault="00CB5D7D" w:rsidP="00451D27">
      <w:pPr>
        <w:spacing w:before="240" w:line="360" w:lineRule="auto"/>
        <w:jc w:val="both"/>
        <w:rPr>
          <w:rFonts w:cstheme="minorHAnsi"/>
          <w:color w:val="222222"/>
          <w:sz w:val="24"/>
          <w:szCs w:val="24"/>
          <w:shd w:val="clear" w:color="auto" w:fill="FFFFFF"/>
        </w:rPr>
      </w:pPr>
      <w:proofErr w:type="spellStart"/>
      <w:r w:rsidRPr="00451D27">
        <w:rPr>
          <w:rFonts w:cstheme="minorHAnsi"/>
          <w:color w:val="222222"/>
          <w:sz w:val="24"/>
          <w:szCs w:val="24"/>
          <w:shd w:val="clear" w:color="auto" w:fill="FFFFFF"/>
        </w:rPr>
        <w:t>Mahsud</w:t>
      </w:r>
      <w:proofErr w:type="spellEnd"/>
      <w:r w:rsidRPr="00451D27">
        <w:rPr>
          <w:rFonts w:cstheme="minorHAnsi"/>
          <w:color w:val="222222"/>
          <w:sz w:val="24"/>
          <w:szCs w:val="24"/>
          <w:shd w:val="clear" w:color="auto" w:fill="FFFFFF"/>
        </w:rPr>
        <w:t xml:space="preserve">, R., </w:t>
      </w:r>
      <w:proofErr w:type="spellStart"/>
      <w:r w:rsidRPr="00451D27">
        <w:rPr>
          <w:rFonts w:cstheme="minorHAnsi"/>
          <w:color w:val="222222"/>
          <w:sz w:val="24"/>
          <w:szCs w:val="24"/>
          <w:shd w:val="clear" w:color="auto" w:fill="FFFFFF"/>
        </w:rPr>
        <w:t>Imanaka</w:t>
      </w:r>
      <w:proofErr w:type="spellEnd"/>
      <w:r w:rsidRPr="00451D27">
        <w:rPr>
          <w:rFonts w:cstheme="minorHAnsi"/>
          <w:color w:val="222222"/>
          <w:sz w:val="24"/>
          <w:szCs w:val="24"/>
          <w:shd w:val="clear" w:color="auto" w:fill="FFFFFF"/>
        </w:rPr>
        <w:t>, J.L. and Prussia, G.E., 2018. Authenticity in business sustainability: overcoming limitations in strategic management constructs. </w:t>
      </w:r>
      <w:r w:rsidRPr="00451D27">
        <w:rPr>
          <w:rFonts w:cstheme="minorHAnsi"/>
          <w:i/>
          <w:iCs/>
          <w:color w:val="222222"/>
          <w:sz w:val="24"/>
          <w:szCs w:val="24"/>
          <w:shd w:val="clear" w:color="auto" w:fill="FFFFFF"/>
        </w:rPr>
        <w:t>Sustainability Accounting, Management and Policy Journal</w:t>
      </w:r>
      <w:r w:rsidRPr="00451D27">
        <w:rPr>
          <w:rFonts w:cstheme="minorHAnsi"/>
          <w:color w:val="222222"/>
          <w:sz w:val="24"/>
          <w:szCs w:val="24"/>
          <w:shd w:val="clear" w:color="auto" w:fill="FFFFFF"/>
        </w:rPr>
        <w:t>, </w:t>
      </w:r>
      <w:r w:rsidRPr="00451D27">
        <w:rPr>
          <w:rFonts w:cstheme="minorHAnsi"/>
          <w:i/>
          <w:iCs/>
          <w:color w:val="222222"/>
          <w:sz w:val="24"/>
          <w:szCs w:val="24"/>
          <w:shd w:val="clear" w:color="auto" w:fill="FFFFFF"/>
        </w:rPr>
        <w:t>9</w:t>
      </w:r>
      <w:r w:rsidRPr="00451D27">
        <w:rPr>
          <w:rFonts w:cstheme="minorHAnsi"/>
          <w:color w:val="222222"/>
          <w:sz w:val="24"/>
          <w:szCs w:val="24"/>
          <w:shd w:val="clear" w:color="auto" w:fill="FFFFFF"/>
        </w:rPr>
        <w:t>(5), pp.666-684.</w:t>
      </w:r>
    </w:p>
    <w:p w14:paraId="4B53945B" w14:textId="77777777" w:rsidR="00CB5D7D" w:rsidRPr="00451D27" w:rsidRDefault="00CB5D7D" w:rsidP="00451D27">
      <w:pPr>
        <w:spacing w:before="240" w:line="360" w:lineRule="auto"/>
        <w:jc w:val="both"/>
        <w:rPr>
          <w:rFonts w:cstheme="minorHAnsi"/>
          <w:color w:val="222222"/>
          <w:sz w:val="24"/>
          <w:szCs w:val="24"/>
          <w:shd w:val="clear" w:color="auto" w:fill="FFFFFF"/>
        </w:rPr>
      </w:pPr>
      <w:r w:rsidRPr="00CB5D7D">
        <w:rPr>
          <w:rFonts w:cstheme="minorHAnsi"/>
          <w:color w:val="222222"/>
          <w:sz w:val="24"/>
          <w:szCs w:val="24"/>
          <w:shd w:val="clear" w:color="auto" w:fill="FFFFFF"/>
        </w:rPr>
        <w:t>Morden, T., 2016. </w:t>
      </w:r>
      <w:r w:rsidRPr="00CB5D7D">
        <w:rPr>
          <w:rFonts w:cstheme="minorHAnsi"/>
          <w:i/>
          <w:iCs/>
          <w:color w:val="222222"/>
          <w:sz w:val="24"/>
          <w:szCs w:val="24"/>
          <w:shd w:val="clear" w:color="auto" w:fill="FFFFFF"/>
        </w:rPr>
        <w:t>Principles of strategic management</w:t>
      </w:r>
      <w:r w:rsidRPr="00CB5D7D">
        <w:rPr>
          <w:rFonts w:cstheme="minorHAnsi"/>
          <w:color w:val="222222"/>
          <w:sz w:val="24"/>
          <w:szCs w:val="24"/>
          <w:shd w:val="clear" w:color="auto" w:fill="FFFFFF"/>
        </w:rPr>
        <w:t>. Routledge.</w:t>
      </w:r>
    </w:p>
    <w:p w14:paraId="606F4026" w14:textId="77777777" w:rsidR="00CB5D7D" w:rsidRPr="00451D27" w:rsidRDefault="00CB5D7D" w:rsidP="00451D27">
      <w:pPr>
        <w:spacing w:before="240" w:line="360" w:lineRule="auto"/>
        <w:jc w:val="both"/>
        <w:rPr>
          <w:rFonts w:cstheme="minorHAnsi"/>
          <w:color w:val="222222"/>
          <w:sz w:val="24"/>
          <w:szCs w:val="24"/>
          <w:shd w:val="clear" w:color="auto" w:fill="FFFFFF"/>
        </w:rPr>
      </w:pPr>
      <w:r w:rsidRPr="00451D27">
        <w:rPr>
          <w:rFonts w:cstheme="minorHAnsi"/>
          <w:color w:val="222222"/>
          <w:sz w:val="24"/>
          <w:szCs w:val="24"/>
          <w:shd w:val="clear" w:color="auto" w:fill="FFFFFF"/>
        </w:rPr>
        <w:lastRenderedPageBreak/>
        <w:t>Nathan, M.L., 2010. 'Lighting tomorrow with today': towards a (strategic) sustainability revolution. </w:t>
      </w:r>
      <w:r w:rsidRPr="00451D27">
        <w:rPr>
          <w:rFonts w:cstheme="minorHAnsi"/>
          <w:i/>
          <w:iCs/>
          <w:color w:val="222222"/>
          <w:sz w:val="24"/>
          <w:szCs w:val="24"/>
          <w:shd w:val="clear" w:color="auto" w:fill="FFFFFF"/>
        </w:rPr>
        <w:t>International Journal of Sustainable Strategic Management</w:t>
      </w:r>
      <w:r w:rsidRPr="00451D27">
        <w:rPr>
          <w:rFonts w:cstheme="minorHAnsi"/>
          <w:color w:val="222222"/>
          <w:sz w:val="24"/>
          <w:szCs w:val="24"/>
          <w:shd w:val="clear" w:color="auto" w:fill="FFFFFF"/>
        </w:rPr>
        <w:t>, </w:t>
      </w:r>
      <w:r w:rsidRPr="00451D27">
        <w:rPr>
          <w:rFonts w:cstheme="minorHAnsi"/>
          <w:i/>
          <w:iCs/>
          <w:color w:val="222222"/>
          <w:sz w:val="24"/>
          <w:szCs w:val="24"/>
          <w:shd w:val="clear" w:color="auto" w:fill="FFFFFF"/>
        </w:rPr>
        <w:t>2</w:t>
      </w:r>
      <w:r w:rsidRPr="00451D27">
        <w:rPr>
          <w:rFonts w:cstheme="minorHAnsi"/>
          <w:color w:val="222222"/>
          <w:sz w:val="24"/>
          <w:szCs w:val="24"/>
          <w:shd w:val="clear" w:color="auto" w:fill="FFFFFF"/>
        </w:rPr>
        <w:t>(1), pp.29-40.</w:t>
      </w:r>
    </w:p>
    <w:p w14:paraId="26FCCA86" w14:textId="77777777" w:rsidR="00CB5D7D" w:rsidRPr="00451D27" w:rsidRDefault="00CB5D7D" w:rsidP="00451D27">
      <w:pPr>
        <w:spacing w:before="240" w:line="360" w:lineRule="auto"/>
        <w:jc w:val="both"/>
        <w:rPr>
          <w:rFonts w:cstheme="minorHAnsi"/>
          <w:color w:val="222222"/>
          <w:sz w:val="24"/>
          <w:szCs w:val="24"/>
          <w:shd w:val="clear" w:color="auto" w:fill="FFFFFF"/>
        </w:rPr>
      </w:pPr>
      <w:r w:rsidRPr="00451D27">
        <w:rPr>
          <w:rFonts w:cstheme="minorHAnsi"/>
          <w:color w:val="222222"/>
          <w:sz w:val="24"/>
          <w:szCs w:val="24"/>
          <w:shd w:val="clear" w:color="auto" w:fill="FFFFFF"/>
        </w:rPr>
        <w:t>Parnell, J.A., 2008. Sustainable strategic management: construct, parameters, research directions. </w:t>
      </w:r>
      <w:r w:rsidRPr="00451D27">
        <w:rPr>
          <w:rFonts w:cstheme="minorHAnsi"/>
          <w:i/>
          <w:iCs/>
          <w:color w:val="222222"/>
          <w:sz w:val="24"/>
          <w:szCs w:val="24"/>
          <w:shd w:val="clear" w:color="auto" w:fill="FFFFFF"/>
        </w:rPr>
        <w:t>International Journal of Sustainable Strategic Management</w:t>
      </w:r>
      <w:r w:rsidRPr="00451D27">
        <w:rPr>
          <w:rFonts w:cstheme="minorHAnsi"/>
          <w:color w:val="222222"/>
          <w:sz w:val="24"/>
          <w:szCs w:val="24"/>
          <w:shd w:val="clear" w:color="auto" w:fill="FFFFFF"/>
        </w:rPr>
        <w:t>, </w:t>
      </w:r>
      <w:r w:rsidRPr="00451D27">
        <w:rPr>
          <w:rFonts w:cstheme="minorHAnsi"/>
          <w:i/>
          <w:iCs/>
          <w:color w:val="222222"/>
          <w:sz w:val="24"/>
          <w:szCs w:val="24"/>
          <w:shd w:val="clear" w:color="auto" w:fill="FFFFFF"/>
        </w:rPr>
        <w:t>1</w:t>
      </w:r>
      <w:r w:rsidRPr="00451D27">
        <w:rPr>
          <w:rFonts w:cstheme="minorHAnsi"/>
          <w:color w:val="222222"/>
          <w:sz w:val="24"/>
          <w:szCs w:val="24"/>
          <w:shd w:val="clear" w:color="auto" w:fill="FFFFFF"/>
        </w:rPr>
        <w:t>(1), pp.35-45.</w:t>
      </w:r>
    </w:p>
    <w:p w14:paraId="4AF22C8E" w14:textId="77777777" w:rsidR="00CB5D7D" w:rsidRPr="00451D27" w:rsidRDefault="00CB5D7D" w:rsidP="00451D27">
      <w:pPr>
        <w:spacing w:before="240" w:line="360" w:lineRule="auto"/>
        <w:jc w:val="both"/>
        <w:rPr>
          <w:rFonts w:cstheme="minorHAnsi"/>
          <w:color w:val="222222"/>
          <w:sz w:val="24"/>
          <w:szCs w:val="24"/>
          <w:shd w:val="clear" w:color="auto" w:fill="FFFFFF"/>
        </w:rPr>
      </w:pPr>
      <w:r w:rsidRPr="00451D27">
        <w:rPr>
          <w:rFonts w:cstheme="minorHAnsi"/>
          <w:color w:val="222222"/>
          <w:sz w:val="24"/>
          <w:szCs w:val="24"/>
          <w:shd w:val="clear" w:color="auto" w:fill="FFFFFF"/>
        </w:rPr>
        <w:t>Stead, J.G. and Stead, W.E., 2008. Sustainable strategic management: an evolutionary perspective. </w:t>
      </w:r>
      <w:r w:rsidRPr="00451D27">
        <w:rPr>
          <w:rFonts w:cstheme="minorHAnsi"/>
          <w:i/>
          <w:iCs/>
          <w:color w:val="222222"/>
          <w:sz w:val="24"/>
          <w:szCs w:val="24"/>
          <w:shd w:val="clear" w:color="auto" w:fill="FFFFFF"/>
        </w:rPr>
        <w:t>International Journal of Sustainable Strategic Management</w:t>
      </w:r>
      <w:r w:rsidRPr="00451D27">
        <w:rPr>
          <w:rFonts w:cstheme="minorHAnsi"/>
          <w:color w:val="222222"/>
          <w:sz w:val="24"/>
          <w:szCs w:val="24"/>
          <w:shd w:val="clear" w:color="auto" w:fill="FFFFFF"/>
        </w:rPr>
        <w:t>, </w:t>
      </w:r>
      <w:r w:rsidRPr="00451D27">
        <w:rPr>
          <w:rFonts w:cstheme="minorHAnsi"/>
          <w:i/>
          <w:iCs/>
          <w:color w:val="222222"/>
          <w:sz w:val="24"/>
          <w:szCs w:val="24"/>
          <w:shd w:val="clear" w:color="auto" w:fill="FFFFFF"/>
        </w:rPr>
        <w:t>1</w:t>
      </w:r>
      <w:r w:rsidRPr="00451D27">
        <w:rPr>
          <w:rFonts w:cstheme="minorHAnsi"/>
          <w:color w:val="222222"/>
          <w:sz w:val="24"/>
          <w:szCs w:val="24"/>
          <w:shd w:val="clear" w:color="auto" w:fill="FFFFFF"/>
        </w:rPr>
        <w:t>(1), pp.62-81.</w:t>
      </w:r>
    </w:p>
    <w:p w14:paraId="47A40E11" w14:textId="77777777" w:rsidR="00CB5D7D" w:rsidRPr="00451D27" w:rsidRDefault="00CB5D7D" w:rsidP="00451D27">
      <w:pPr>
        <w:spacing w:before="240" w:line="360" w:lineRule="auto"/>
        <w:jc w:val="both"/>
        <w:rPr>
          <w:rFonts w:cstheme="minorHAnsi"/>
          <w:color w:val="222222"/>
          <w:sz w:val="24"/>
          <w:szCs w:val="24"/>
          <w:shd w:val="clear" w:color="auto" w:fill="FFFFFF"/>
        </w:rPr>
      </w:pPr>
      <w:r w:rsidRPr="00451D27">
        <w:rPr>
          <w:rFonts w:cstheme="minorHAnsi"/>
          <w:color w:val="222222"/>
          <w:sz w:val="24"/>
          <w:szCs w:val="24"/>
          <w:shd w:val="clear" w:color="auto" w:fill="FFFFFF"/>
        </w:rPr>
        <w:t>Stead, J.G. and Stead, W.E., 2014. </w:t>
      </w:r>
      <w:r w:rsidRPr="00451D27">
        <w:rPr>
          <w:rFonts w:cstheme="minorHAnsi"/>
          <w:i/>
          <w:iCs/>
          <w:color w:val="222222"/>
          <w:sz w:val="24"/>
          <w:szCs w:val="24"/>
          <w:shd w:val="clear" w:color="auto" w:fill="FFFFFF"/>
        </w:rPr>
        <w:t>Sustainable strategic management</w:t>
      </w:r>
      <w:r w:rsidRPr="00451D27">
        <w:rPr>
          <w:rFonts w:cstheme="minorHAnsi"/>
          <w:color w:val="222222"/>
          <w:sz w:val="24"/>
          <w:szCs w:val="24"/>
          <w:shd w:val="clear" w:color="auto" w:fill="FFFFFF"/>
        </w:rPr>
        <w:t>. Routledge.</w:t>
      </w:r>
    </w:p>
    <w:p w14:paraId="7BBC6AC7" w14:textId="77777777" w:rsidR="00CB5D7D" w:rsidRPr="00451D27" w:rsidRDefault="00CB5D7D" w:rsidP="00451D27">
      <w:pPr>
        <w:spacing w:before="240" w:line="360" w:lineRule="auto"/>
        <w:jc w:val="both"/>
        <w:rPr>
          <w:rFonts w:cstheme="minorHAnsi"/>
          <w:color w:val="222222"/>
          <w:sz w:val="24"/>
          <w:szCs w:val="24"/>
          <w:shd w:val="clear" w:color="auto" w:fill="FFFFFF"/>
        </w:rPr>
      </w:pPr>
      <w:proofErr w:type="spellStart"/>
      <w:r w:rsidRPr="00451D27">
        <w:rPr>
          <w:rFonts w:cstheme="minorHAnsi"/>
          <w:color w:val="222222"/>
          <w:sz w:val="24"/>
          <w:szCs w:val="24"/>
          <w:shd w:val="clear" w:color="auto" w:fill="FFFFFF"/>
        </w:rPr>
        <w:t>Wheelen</w:t>
      </w:r>
      <w:proofErr w:type="spellEnd"/>
      <w:r w:rsidRPr="00451D27">
        <w:rPr>
          <w:rFonts w:cstheme="minorHAnsi"/>
          <w:color w:val="222222"/>
          <w:sz w:val="24"/>
          <w:szCs w:val="24"/>
          <w:shd w:val="clear" w:color="auto" w:fill="FFFFFF"/>
        </w:rPr>
        <w:t>, T.L., 2011. </w:t>
      </w:r>
      <w:r w:rsidRPr="00451D27">
        <w:rPr>
          <w:rFonts w:cstheme="minorHAnsi"/>
          <w:i/>
          <w:iCs/>
          <w:color w:val="222222"/>
          <w:sz w:val="24"/>
          <w:szCs w:val="24"/>
          <w:shd w:val="clear" w:color="auto" w:fill="FFFFFF"/>
        </w:rPr>
        <w:t>Concepts in strategic management and business policy</w:t>
      </w:r>
      <w:r w:rsidRPr="00451D27">
        <w:rPr>
          <w:rFonts w:cstheme="minorHAnsi"/>
          <w:color w:val="222222"/>
          <w:sz w:val="24"/>
          <w:szCs w:val="24"/>
          <w:shd w:val="clear" w:color="auto" w:fill="FFFFFF"/>
        </w:rPr>
        <w:t>. Pearson Education India.</w:t>
      </w:r>
    </w:p>
    <w:p w14:paraId="065954E0" w14:textId="77777777" w:rsidR="00CB5D7D" w:rsidRDefault="00CB5D7D" w:rsidP="00451D27">
      <w:pPr>
        <w:spacing w:before="240" w:line="360" w:lineRule="auto"/>
        <w:jc w:val="both"/>
        <w:rPr>
          <w:rFonts w:cstheme="minorHAnsi"/>
          <w:color w:val="222222"/>
          <w:sz w:val="24"/>
          <w:szCs w:val="24"/>
          <w:shd w:val="clear" w:color="auto" w:fill="FFFFFF"/>
        </w:rPr>
      </w:pPr>
      <w:proofErr w:type="spellStart"/>
      <w:r w:rsidRPr="00451D27">
        <w:rPr>
          <w:rFonts w:cstheme="minorHAnsi"/>
          <w:color w:val="222222"/>
          <w:sz w:val="24"/>
          <w:szCs w:val="24"/>
          <w:shd w:val="clear" w:color="auto" w:fill="FFFFFF"/>
        </w:rPr>
        <w:t>Wheelen</w:t>
      </w:r>
      <w:proofErr w:type="spellEnd"/>
      <w:r w:rsidRPr="00451D27">
        <w:rPr>
          <w:rFonts w:cstheme="minorHAnsi"/>
          <w:color w:val="222222"/>
          <w:sz w:val="24"/>
          <w:szCs w:val="24"/>
          <w:shd w:val="clear" w:color="auto" w:fill="FFFFFF"/>
        </w:rPr>
        <w:t>, T.L., Hunger, J.D., Hoffman, A.N. and Bamford, C.E., 2023. </w:t>
      </w:r>
      <w:r w:rsidRPr="00451D27">
        <w:rPr>
          <w:rFonts w:cstheme="minorHAnsi"/>
          <w:i/>
          <w:iCs/>
          <w:color w:val="222222"/>
          <w:sz w:val="24"/>
          <w:szCs w:val="24"/>
          <w:shd w:val="clear" w:color="auto" w:fill="FFFFFF"/>
        </w:rPr>
        <w:t>Strategic Management and Business Policy: Globalization, Innovation, and Sustainability</w:t>
      </w:r>
      <w:r w:rsidRPr="00451D27">
        <w:rPr>
          <w:rFonts w:cstheme="minorHAnsi"/>
          <w:color w:val="222222"/>
          <w:sz w:val="24"/>
          <w:szCs w:val="24"/>
          <w:shd w:val="clear" w:color="auto" w:fill="FFFFFF"/>
        </w:rPr>
        <w:t>. Pearson.</w:t>
      </w:r>
    </w:p>
    <w:p w14:paraId="2C19BD2A" w14:textId="77777777" w:rsidR="00CB5D7D" w:rsidRPr="00CB5D7D" w:rsidRDefault="00CB5D7D" w:rsidP="00CB5D7D">
      <w:pPr>
        <w:spacing w:before="240" w:line="360" w:lineRule="auto"/>
        <w:jc w:val="both"/>
        <w:rPr>
          <w:rFonts w:cstheme="minorHAnsi"/>
          <w:color w:val="222222"/>
          <w:sz w:val="24"/>
          <w:szCs w:val="24"/>
          <w:shd w:val="clear" w:color="auto" w:fill="FFFFFF"/>
        </w:rPr>
      </w:pPr>
      <w:r w:rsidRPr="00CB5D7D">
        <w:rPr>
          <w:rFonts w:cstheme="minorHAnsi"/>
          <w:color w:val="222222"/>
          <w:sz w:val="24"/>
          <w:szCs w:val="24"/>
          <w:shd w:val="clear" w:color="auto" w:fill="FFFFFF"/>
        </w:rPr>
        <w:t xml:space="preserve">Whittington, R. </w:t>
      </w:r>
      <w:r w:rsidRPr="00CB5D7D">
        <w:rPr>
          <w:rFonts w:cstheme="minorHAnsi"/>
          <w:i/>
          <w:iCs/>
          <w:color w:val="222222"/>
          <w:sz w:val="24"/>
          <w:szCs w:val="24"/>
          <w:shd w:val="clear" w:color="auto" w:fill="FFFFFF"/>
        </w:rPr>
        <w:t>et al.</w:t>
      </w:r>
      <w:r w:rsidRPr="00CB5D7D">
        <w:rPr>
          <w:rFonts w:cstheme="minorHAnsi"/>
          <w:color w:val="222222"/>
          <w:sz w:val="24"/>
          <w:szCs w:val="24"/>
          <w:shd w:val="clear" w:color="auto" w:fill="FFFFFF"/>
        </w:rPr>
        <w:t xml:space="preserve"> (2020) </w:t>
      </w:r>
      <w:r w:rsidRPr="00CB5D7D">
        <w:rPr>
          <w:rFonts w:cstheme="minorHAnsi"/>
          <w:i/>
          <w:iCs/>
          <w:color w:val="222222"/>
          <w:sz w:val="24"/>
          <w:szCs w:val="24"/>
          <w:shd w:val="clear" w:color="auto" w:fill="FFFFFF"/>
        </w:rPr>
        <w:t>Exploring strategy: Text and cases</w:t>
      </w:r>
      <w:r w:rsidRPr="00CB5D7D">
        <w:rPr>
          <w:rFonts w:cstheme="minorHAnsi"/>
          <w:color w:val="222222"/>
          <w:sz w:val="24"/>
          <w:szCs w:val="24"/>
          <w:shd w:val="clear" w:color="auto" w:fill="FFFFFF"/>
        </w:rPr>
        <w:t xml:space="preserve">. Harlow, England: Pearson. </w:t>
      </w:r>
    </w:p>
    <w:p w14:paraId="20F320DD" w14:textId="77777777" w:rsidR="00CB5D7D" w:rsidRPr="00451D27" w:rsidRDefault="00CB5D7D" w:rsidP="00451D27">
      <w:pPr>
        <w:spacing w:before="240" w:line="360" w:lineRule="auto"/>
        <w:jc w:val="both"/>
        <w:rPr>
          <w:rFonts w:cstheme="minorHAnsi"/>
          <w:color w:val="222222"/>
          <w:sz w:val="24"/>
          <w:szCs w:val="24"/>
          <w:shd w:val="clear" w:color="auto" w:fill="FFFFFF"/>
        </w:rPr>
      </w:pPr>
    </w:p>
    <w:p w14:paraId="39137CBE" w14:textId="77777777" w:rsidR="00B62174" w:rsidRPr="00B62174" w:rsidRDefault="00B62174" w:rsidP="00B62174"/>
    <w:sectPr w:rsidR="00B62174" w:rsidRPr="00B62174" w:rsidSect="00544C3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3A082B"/>
    <w:multiLevelType w:val="multilevel"/>
    <w:tmpl w:val="F1E2E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9D87CED"/>
    <w:multiLevelType w:val="multilevel"/>
    <w:tmpl w:val="A726CA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F1035B6"/>
    <w:multiLevelType w:val="multilevel"/>
    <w:tmpl w:val="74AC5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C413A4C"/>
    <w:multiLevelType w:val="multilevel"/>
    <w:tmpl w:val="89B0C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63C3686"/>
    <w:multiLevelType w:val="multilevel"/>
    <w:tmpl w:val="04D0F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99821231">
    <w:abstractNumId w:val="3"/>
  </w:num>
  <w:num w:numId="2" w16cid:durableId="1265844744">
    <w:abstractNumId w:val="4"/>
  </w:num>
  <w:num w:numId="3" w16cid:durableId="1841850389">
    <w:abstractNumId w:val="2"/>
  </w:num>
  <w:num w:numId="4" w16cid:durableId="1274245799">
    <w:abstractNumId w:val="0"/>
  </w:num>
  <w:num w:numId="5" w16cid:durableId="11088118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29A"/>
    <w:rsid w:val="003D7CC2"/>
    <w:rsid w:val="00451D27"/>
    <w:rsid w:val="004B6BCB"/>
    <w:rsid w:val="00516CE9"/>
    <w:rsid w:val="00544C3F"/>
    <w:rsid w:val="0071617B"/>
    <w:rsid w:val="00736D33"/>
    <w:rsid w:val="007F10D2"/>
    <w:rsid w:val="00B0029A"/>
    <w:rsid w:val="00B408A9"/>
    <w:rsid w:val="00B62174"/>
    <w:rsid w:val="00CB5D7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901CC"/>
  <w15:chartTrackingRefBased/>
  <w15:docId w15:val="{AC240FA8-3AC1-4FDE-B07E-51C5640865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02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61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029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0029A"/>
    <w:pPr>
      <w:outlineLvl w:val="9"/>
    </w:pPr>
    <w:rPr>
      <w:lang w:val="en-US"/>
    </w:rPr>
  </w:style>
  <w:style w:type="character" w:customStyle="1" w:styleId="Heading2Char">
    <w:name w:val="Heading 2 Char"/>
    <w:basedOn w:val="DefaultParagraphFont"/>
    <w:link w:val="Heading2"/>
    <w:uiPriority w:val="9"/>
    <w:rsid w:val="0071617B"/>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B62174"/>
    <w:pPr>
      <w:spacing w:after="100"/>
    </w:pPr>
  </w:style>
  <w:style w:type="paragraph" w:styleId="TOC2">
    <w:name w:val="toc 2"/>
    <w:basedOn w:val="Normal"/>
    <w:next w:val="Normal"/>
    <w:autoRedefine/>
    <w:uiPriority w:val="39"/>
    <w:unhideWhenUsed/>
    <w:rsid w:val="00B62174"/>
    <w:pPr>
      <w:spacing w:after="100"/>
      <w:ind w:left="220"/>
    </w:pPr>
  </w:style>
  <w:style w:type="character" w:styleId="Hyperlink">
    <w:name w:val="Hyperlink"/>
    <w:basedOn w:val="DefaultParagraphFont"/>
    <w:uiPriority w:val="99"/>
    <w:unhideWhenUsed/>
    <w:rsid w:val="00B6217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906175">
      <w:bodyDiv w:val="1"/>
      <w:marLeft w:val="0"/>
      <w:marRight w:val="0"/>
      <w:marTop w:val="0"/>
      <w:marBottom w:val="0"/>
      <w:divBdr>
        <w:top w:val="none" w:sz="0" w:space="0" w:color="auto"/>
        <w:left w:val="none" w:sz="0" w:space="0" w:color="auto"/>
        <w:bottom w:val="none" w:sz="0" w:space="0" w:color="auto"/>
        <w:right w:val="none" w:sz="0" w:space="0" w:color="auto"/>
      </w:divBdr>
    </w:div>
    <w:div w:id="215312289">
      <w:bodyDiv w:val="1"/>
      <w:marLeft w:val="0"/>
      <w:marRight w:val="0"/>
      <w:marTop w:val="0"/>
      <w:marBottom w:val="0"/>
      <w:divBdr>
        <w:top w:val="none" w:sz="0" w:space="0" w:color="auto"/>
        <w:left w:val="none" w:sz="0" w:space="0" w:color="auto"/>
        <w:bottom w:val="none" w:sz="0" w:space="0" w:color="auto"/>
        <w:right w:val="none" w:sz="0" w:space="0" w:color="auto"/>
      </w:divBdr>
      <w:divsChild>
        <w:div w:id="1160269219">
          <w:marLeft w:val="0"/>
          <w:marRight w:val="0"/>
          <w:marTop w:val="0"/>
          <w:marBottom w:val="0"/>
          <w:divBdr>
            <w:top w:val="single" w:sz="2" w:space="0" w:color="auto"/>
            <w:left w:val="single" w:sz="2" w:space="0" w:color="auto"/>
            <w:bottom w:val="single" w:sz="6" w:space="0" w:color="auto"/>
            <w:right w:val="single" w:sz="2" w:space="0" w:color="auto"/>
          </w:divBdr>
          <w:divsChild>
            <w:div w:id="2104910923">
              <w:marLeft w:val="0"/>
              <w:marRight w:val="0"/>
              <w:marTop w:val="100"/>
              <w:marBottom w:val="100"/>
              <w:divBdr>
                <w:top w:val="single" w:sz="2" w:space="0" w:color="D9D9E3"/>
                <w:left w:val="single" w:sz="2" w:space="0" w:color="D9D9E3"/>
                <w:bottom w:val="single" w:sz="2" w:space="0" w:color="D9D9E3"/>
                <w:right w:val="single" w:sz="2" w:space="0" w:color="D9D9E3"/>
              </w:divBdr>
              <w:divsChild>
                <w:div w:id="1306593123">
                  <w:marLeft w:val="0"/>
                  <w:marRight w:val="0"/>
                  <w:marTop w:val="0"/>
                  <w:marBottom w:val="0"/>
                  <w:divBdr>
                    <w:top w:val="single" w:sz="2" w:space="0" w:color="D9D9E3"/>
                    <w:left w:val="single" w:sz="2" w:space="0" w:color="D9D9E3"/>
                    <w:bottom w:val="single" w:sz="2" w:space="0" w:color="D9D9E3"/>
                    <w:right w:val="single" w:sz="2" w:space="0" w:color="D9D9E3"/>
                  </w:divBdr>
                  <w:divsChild>
                    <w:div w:id="267856978">
                      <w:marLeft w:val="0"/>
                      <w:marRight w:val="0"/>
                      <w:marTop w:val="0"/>
                      <w:marBottom w:val="0"/>
                      <w:divBdr>
                        <w:top w:val="single" w:sz="2" w:space="0" w:color="D9D9E3"/>
                        <w:left w:val="single" w:sz="2" w:space="0" w:color="D9D9E3"/>
                        <w:bottom w:val="single" w:sz="2" w:space="0" w:color="D9D9E3"/>
                        <w:right w:val="single" w:sz="2" w:space="0" w:color="D9D9E3"/>
                      </w:divBdr>
                      <w:divsChild>
                        <w:div w:id="1535344062">
                          <w:marLeft w:val="0"/>
                          <w:marRight w:val="0"/>
                          <w:marTop w:val="0"/>
                          <w:marBottom w:val="0"/>
                          <w:divBdr>
                            <w:top w:val="single" w:sz="2" w:space="0" w:color="D9D9E3"/>
                            <w:left w:val="single" w:sz="2" w:space="0" w:color="D9D9E3"/>
                            <w:bottom w:val="single" w:sz="2" w:space="0" w:color="D9D9E3"/>
                            <w:right w:val="single" w:sz="2" w:space="0" w:color="D9D9E3"/>
                          </w:divBdr>
                          <w:divsChild>
                            <w:div w:id="17111452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71009876">
      <w:bodyDiv w:val="1"/>
      <w:marLeft w:val="0"/>
      <w:marRight w:val="0"/>
      <w:marTop w:val="0"/>
      <w:marBottom w:val="0"/>
      <w:divBdr>
        <w:top w:val="none" w:sz="0" w:space="0" w:color="auto"/>
        <w:left w:val="none" w:sz="0" w:space="0" w:color="auto"/>
        <w:bottom w:val="none" w:sz="0" w:space="0" w:color="auto"/>
        <w:right w:val="none" w:sz="0" w:space="0" w:color="auto"/>
      </w:divBdr>
    </w:div>
    <w:div w:id="575163732">
      <w:bodyDiv w:val="1"/>
      <w:marLeft w:val="0"/>
      <w:marRight w:val="0"/>
      <w:marTop w:val="0"/>
      <w:marBottom w:val="0"/>
      <w:divBdr>
        <w:top w:val="none" w:sz="0" w:space="0" w:color="auto"/>
        <w:left w:val="none" w:sz="0" w:space="0" w:color="auto"/>
        <w:bottom w:val="none" w:sz="0" w:space="0" w:color="auto"/>
        <w:right w:val="none" w:sz="0" w:space="0" w:color="auto"/>
      </w:divBdr>
    </w:div>
    <w:div w:id="860515577">
      <w:bodyDiv w:val="1"/>
      <w:marLeft w:val="0"/>
      <w:marRight w:val="0"/>
      <w:marTop w:val="0"/>
      <w:marBottom w:val="0"/>
      <w:divBdr>
        <w:top w:val="none" w:sz="0" w:space="0" w:color="auto"/>
        <w:left w:val="none" w:sz="0" w:space="0" w:color="auto"/>
        <w:bottom w:val="none" w:sz="0" w:space="0" w:color="auto"/>
        <w:right w:val="none" w:sz="0" w:space="0" w:color="auto"/>
      </w:divBdr>
    </w:div>
    <w:div w:id="920872756">
      <w:bodyDiv w:val="1"/>
      <w:marLeft w:val="0"/>
      <w:marRight w:val="0"/>
      <w:marTop w:val="0"/>
      <w:marBottom w:val="0"/>
      <w:divBdr>
        <w:top w:val="none" w:sz="0" w:space="0" w:color="auto"/>
        <w:left w:val="none" w:sz="0" w:space="0" w:color="auto"/>
        <w:bottom w:val="none" w:sz="0" w:space="0" w:color="auto"/>
        <w:right w:val="none" w:sz="0" w:space="0" w:color="auto"/>
      </w:divBdr>
      <w:divsChild>
        <w:div w:id="2095738342">
          <w:marLeft w:val="0"/>
          <w:marRight w:val="0"/>
          <w:marTop w:val="0"/>
          <w:marBottom w:val="0"/>
          <w:divBdr>
            <w:top w:val="single" w:sz="2" w:space="0" w:color="auto"/>
            <w:left w:val="single" w:sz="2" w:space="0" w:color="auto"/>
            <w:bottom w:val="single" w:sz="6" w:space="0" w:color="auto"/>
            <w:right w:val="single" w:sz="2" w:space="0" w:color="auto"/>
          </w:divBdr>
          <w:divsChild>
            <w:div w:id="117917991">
              <w:marLeft w:val="0"/>
              <w:marRight w:val="0"/>
              <w:marTop w:val="100"/>
              <w:marBottom w:val="100"/>
              <w:divBdr>
                <w:top w:val="single" w:sz="2" w:space="0" w:color="D9D9E3"/>
                <w:left w:val="single" w:sz="2" w:space="0" w:color="D9D9E3"/>
                <w:bottom w:val="single" w:sz="2" w:space="0" w:color="D9D9E3"/>
                <w:right w:val="single" w:sz="2" w:space="0" w:color="D9D9E3"/>
              </w:divBdr>
              <w:divsChild>
                <w:div w:id="2137405334">
                  <w:marLeft w:val="0"/>
                  <w:marRight w:val="0"/>
                  <w:marTop w:val="0"/>
                  <w:marBottom w:val="0"/>
                  <w:divBdr>
                    <w:top w:val="single" w:sz="2" w:space="0" w:color="D9D9E3"/>
                    <w:left w:val="single" w:sz="2" w:space="0" w:color="D9D9E3"/>
                    <w:bottom w:val="single" w:sz="2" w:space="0" w:color="D9D9E3"/>
                    <w:right w:val="single" w:sz="2" w:space="0" w:color="D9D9E3"/>
                  </w:divBdr>
                  <w:divsChild>
                    <w:div w:id="664363168">
                      <w:marLeft w:val="0"/>
                      <w:marRight w:val="0"/>
                      <w:marTop w:val="0"/>
                      <w:marBottom w:val="0"/>
                      <w:divBdr>
                        <w:top w:val="single" w:sz="2" w:space="0" w:color="D9D9E3"/>
                        <w:left w:val="single" w:sz="2" w:space="0" w:color="D9D9E3"/>
                        <w:bottom w:val="single" w:sz="2" w:space="0" w:color="D9D9E3"/>
                        <w:right w:val="single" w:sz="2" w:space="0" w:color="D9D9E3"/>
                      </w:divBdr>
                      <w:divsChild>
                        <w:div w:id="1377704255">
                          <w:marLeft w:val="0"/>
                          <w:marRight w:val="0"/>
                          <w:marTop w:val="0"/>
                          <w:marBottom w:val="0"/>
                          <w:divBdr>
                            <w:top w:val="single" w:sz="2" w:space="0" w:color="D9D9E3"/>
                            <w:left w:val="single" w:sz="2" w:space="0" w:color="D9D9E3"/>
                            <w:bottom w:val="single" w:sz="2" w:space="0" w:color="D9D9E3"/>
                            <w:right w:val="single" w:sz="2" w:space="0" w:color="D9D9E3"/>
                          </w:divBdr>
                          <w:divsChild>
                            <w:div w:id="1987057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94670645">
      <w:bodyDiv w:val="1"/>
      <w:marLeft w:val="0"/>
      <w:marRight w:val="0"/>
      <w:marTop w:val="0"/>
      <w:marBottom w:val="0"/>
      <w:divBdr>
        <w:top w:val="none" w:sz="0" w:space="0" w:color="auto"/>
        <w:left w:val="none" w:sz="0" w:space="0" w:color="auto"/>
        <w:bottom w:val="none" w:sz="0" w:space="0" w:color="auto"/>
        <w:right w:val="none" w:sz="0" w:space="0" w:color="auto"/>
      </w:divBdr>
    </w:div>
    <w:div w:id="1184982161">
      <w:bodyDiv w:val="1"/>
      <w:marLeft w:val="0"/>
      <w:marRight w:val="0"/>
      <w:marTop w:val="0"/>
      <w:marBottom w:val="0"/>
      <w:divBdr>
        <w:top w:val="none" w:sz="0" w:space="0" w:color="auto"/>
        <w:left w:val="none" w:sz="0" w:space="0" w:color="auto"/>
        <w:bottom w:val="none" w:sz="0" w:space="0" w:color="auto"/>
        <w:right w:val="none" w:sz="0" w:space="0" w:color="auto"/>
      </w:divBdr>
    </w:div>
    <w:div w:id="1200973600">
      <w:bodyDiv w:val="1"/>
      <w:marLeft w:val="0"/>
      <w:marRight w:val="0"/>
      <w:marTop w:val="0"/>
      <w:marBottom w:val="0"/>
      <w:divBdr>
        <w:top w:val="none" w:sz="0" w:space="0" w:color="auto"/>
        <w:left w:val="none" w:sz="0" w:space="0" w:color="auto"/>
        <w:bottom w:val="none" w:sz="0" w:space="0" w:color="auto"/>
        <w:right w:val="none" w:sz="0" w:space="0" w:color="auto"/>
      </w:divBdr>
      <w:divsChild>
        <w:div w:id="1591239131">
          <w:marLeft w:val="0"/>
          <w:marRight w:val="0"/>
          <w:marTop w:val="0"/>
          <w:marBottom w:val="0"/>
          <w:divBdr>
            <w:top w:val="single" w:sz="2" w:space="0" w:color="D9D9E3"/>
            <w:left w:val="single" w:sz="2" w:space="0" w:color="D9D9E3"/>
            <w:bottom w:val="single" w:sz="2" w:space="0" w:color="D9D9E3"/>
            <w:right w:val="single" w:sz="2" w:space="0" w:color="D9D9E3"/>
          </w:divBdr>
          <w:divsChild>
            <w:div w:id="213391137">
              <w:marLeft w:val="0"/>
              <w:marRight w:val="0"/>
              <w:marTop w:val="0"/>
              <w:marBottom w:val="0"/>
              <w:divBdr>
                <w:top w:val="single" w:sz="2" w:space="0" w:color="D9D9E3"/>
                <w:left w:val="single" w:sz="2" w:space="0" w:color="D9D9E3"/>
                <w:bottom w:val="single" w:sz="2" w:space="0" w:color="D9D9E3"/>
                <w:right w:val="single" w:sz="2" w:space="0" w:color="D9D9E3"/>
              </w:divBdr>
              <w:divsChild>
                <w:div w:id="1736003023">
                  <w:marLeft w:val="0"/>
                  <w:marRight w:val="0"/>
                  <w:marTop w:val="0"/>
                  <w:marBottom w:val="0"/>
                  <w:divBdr>
                    <w:top w:val="single" w:sz="2" w:space="0" w:color="D9D9E3"/>
                    <w:left w:val="single" w:sz="2" w:space="0" w:color="D9D9E3"/>
                    <w:bottom w:val="single" w:sz="2" w:space="0" w:color="D9D9E3"/>
                    <w:right w:val="single" w:sz="2" w:space="0" w:color="D9D9E3"/>
                  </w:divBdr>
                  <w:divsChild>
                    <w:div w:id="1930505689">
                      <w:marLeft w:val="0"/>
                      <w:marRight w:val="0"/>
                      <w:marTop w:val="0"/>
                      <w:marBottom w:val="0"/>
                      <w:divBdr>
                        <w:top w:val="single" w:sz="2" w:space="0" w:color="D9D9E3"/>
                        <w:left w:val="single" w:sz="2" w:space="0" w:color="D9D9E3"/>
                        <w:bottom w:val="single" w:sz="2" w:space="0" w:color="D9D9E3"/>
                        <w:right w:val="single" w:sz="2" w:space="0" w:color="D9D9E3"/>
                      </w:divBdr>
                      <w:divsChild>
                        <w:div w:id="1826119723">
                          <w:marLeft w:val="0"/>
                          <w:marRight w:val="0"/>
                          <w:marTop w:val="0"/>
                          <w:marBottom w:val="0"/>
                          <w:divBdr>
                            <w:top w:val="single" w:sz="2" w:space="0" w:color="auto"/>
                            <w:left w:val="single" w:sz="2" w:space="0" w:color="auto"/>
                            <w:bottom w:val="single" w:sz="6" w:space="0" w:color="auto"/>
                            <w:right w:val="single" w:sz="2" w:space="0" w:color="auto"/>
                          </w:divBdr>
                          <w:divsChild>
                            <w:div w:id="280234084">
                              <w:marLeft w:val="0"/>
                              <w:marRight w:val="0"/>
                              <w:marTop w:val="100"/>
                              <w:marBottom w:val="100"/>
                              <w:divBdr>
                                <w:top w:val="single" w:sz="2" w:space="0" w:color="D9D9E3"/>
                                <w:left w:val="single" w:sz="2" w:space="0" w:color="D9D9E3"/>
                                <w:bottom w:val="single" w:sz="2" w:space="0" w:color="D9D9E3"/>
                                <w:right w:val="single" w:sz="2" w:space="0" w:color="D9D9E3"/>
                              </w:divBdr>
                              <w:divsChild>
                                <w:div w:id="764807169">
                                  <w:marLeft w:val="0"/>
                                  <w:marRight w:val="0"/>
                                  <w:marTop w:val="0"/>
                                  <w:marBottom w:val="0"/>
                                  <w:divBdr>
                                    <w:top w:val="single" w:sz="2" w:space="0" w:color="D9D9E3"/>
                                    <w:left w:val="single" w:sz="2" w:space="0" w:color="D9D9E3"/>
                                    <w:bottom w:val="single" w:sz="2" w:space="0" w:color="D9D9E3"/>
                                    <w:right w:val="single" w:sz="2" w:space="0" w:color="D9D9E3"/>
                                  </w:divBdr>
                                  <w:divsChild>
                                    <w:div w:id="743995605">
                                      <w:marLeft w:val="0"/>
                                      <w:marRight w:val="0"/>
                                      <w:marTop w:val="0"/>
                                      <w:marBottom w:val="0"/>
                                      <w:divBdr>
                                        <w:top w:val="single" w:sz="2" w:space="0" w:color="D9D9E3"/>
                                        <w:left w:val="single" w:sz="2" w:space="0" w:color="D9D9E3"/>
                                        <w:bottom w:val="single" w:sz="2" w:space="0" w:color="D9D9E3"/>
                                        <w:right w:val="single" w:sz="2" w:space="0" w:color="D9D9E3"/>
                                      </w:divBdr>
                                      <w:divsChild>
                                        <w:div w:id="1794203429">
                                          <w:marLeft w:val="0"/>
                                          <w:marRight w:val="0"/>
                                          <w:marTop w:val="0"/>
                                          <w:marBottom w:val="0"/>
                                          <w:divBdr>
                                            <w:top w:val="single" w:sz="2" w:space="0" w:color="D9D9E3"/>
                                            <w:left w:val="single" w:sz="2" w:space="0" w:color="D9D9E3"/>
                                            <w:bottom w:val="single" w:sz="2" w:space="0" w:color="D9D9E3"/>
                                            <w:right w:val="single" w:sz="2" w:space="0" w:color="D9D9E3"/>
                                          </w:divBdr>
                                          <w:divsChild>
                                            <w:div w:id="11638203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78947221">
          <w:marLeft w:val="0"/>
          <w:marRight w:val="0"/>
          <w:marTop w:val="0"/>
          <w:marBottom w:val="0"/>
          <w:divBdr>
            <w:top w:val="none" w:sz="0" w:space="0" w:color="auto"/>
            <w:left w:val="none" w:sz="0" w:space="0" w:color="auto"/>
            <w:bottom w:val="none" w:sz="0" w:space="0" w:color="auto"/>
            <w:right w:val="none" w:sz="0" w:space="0" w:color="auto"/>
          </w:divBdr>
        </w:div>
      </w:divsChild>
    </w:div>
    <w:div w:id="1329022457">
      <w:bodyDiv w:val="1"/>
      <w:marLeft w:val="0"/>
      <w:marRight w:val="0"/>
      <w:marTop w:val="0"/>
      <w:marBottom w:val="0"/>
      <w:divBdr>
        <w:top w:val="none" w:sz="0" w:space="0" w:color="auto"/>
        <w:left w:val="none" w:sz="0" w:space="0" w:color="auto"/>
        <w:bottom w:val="none" w:sz="0" w:space="0" w:color="auto"/>
        <w:right w:val="none" w:sz="0" w:space="0" w:color="auto"/>
      </w:divBdr>
      <w:divsChild>
        <w:div w:id="609896375">
          <w:marLeft w:val="0"/>
          <w:marRight w:val="0"/>
          <w:marTop w:val="0"/>
          <w:marBottom w:val="0"/>
          <w:divBdr>
            <w:top w:val="single" w:sz="2" w:space="0" w:color="auto"/>
            <w:left w:val="single" w:sz="2" w:space="0" w:color="auto"/>
            <w:bottom w:val="single" w:sz="6" w:space="0" w:color="auto"/>
            <w:right w:val="single" w:sz="2" w:space="0" w:color="auto"/>
          </w:divBdr>
          <w:divsChild>
            <w:div w:id="1043217053">
              <w:marLeft w:val="0"/>
              <w:marRight w:val="0"/>
              <w:marTop w:val="100"/>
              <w:marBottom w:val="100"/>
              <w:divBdr>
                <w:top w:val="single" w:sz="2" w:space="0" w:color="D9D9E3"/>
                <w:left w:val="single" w:sz="2" w:space="0" w:color="D9D9E3"/>
                <w:bottom w:val="single" w:sz="2" w:space="0" w:color="D9D9E3"/>
                <w:right w:val="single" w:sz="2" w:space="0" w:color="D9D9E3"/>
              </w:divBdr>
              <w:divsChild>
                <w:div w:id="1191188006">
                  <w:marLeft w:val="0"/>
                  <w:marRight w:val="0"/>
                  <w:marTop w:val="0"/>
                  <w:marBottom w:val="0"/>
                  <w:divBdr>
                    <w:top w:val="single" w:sz="2" w:space="0" w:color="D9D9E3"/>
                    <w:left w:val="single" w:sz="2" w:space="0" w:color="D9D9E3"/>
                    <w:bottom w:val="single" w:sz="2" w:space="0" w:color="D9D9E3"/>
                    <w:right w:val="single" w:sz="2" w:space="0" w:color="D9D9E3"/>
                  </w:divBdr>
                  <w:divsChild>
                    <w:div w:id="192960356">
                      <w:marLeft w:val="0"/>
                      <w:marRight w:val="0"/>
                      <w:marTop w:val="0"/>
                      <w:marBottom w:val="0"/>
                      <w:divBdr>
                        <w:top w:val="single" w:sz="2" w:space="0" w:color="D9D9E3"/>
                        <w:left w:val="single" w:sz="2" w:space="0" w:color="D9D9E3"/>
                        <w:bottom w:val="single" w:sz="2" w:space="0" w:color="D9D9E3"/>
                        <w:right w:val="single" w:sz="2" w:space="0" w:color="D9D9E3"/>
                      </w:divBdr>
                      <w:divsChild>
                        <w:div w:id="2143109555">
                          <w:marLeft w:val="0"/>
                          <w:marRight w:val="0"/>
                          <w:marTop w:val="0"/>
                          <w:marBottom w:val="0"/>
                          <w:divBdr>
                            <w:top w:val="single" w:sz="2" w:space="0" w:color="D9D9E3"/>
                            <w:left w:val="single" w:sz="2" w:space="0" w:color="D9D9E3"/>
                            <w:bottom w:val="single" w:sz="2" w:space="0" w:color="D9D9E3"/>
                            <w:right w:val="single" w:sz="2" w:space="0" w:color="D9D9E3"/>
                          </w:divBdr>
                          <w:divsChild>
                            <w:div w:id="14735996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54708076">
      <w:bodyDiv w:val="1"/>
      <w:marLeft w:val="0"/>
      <w:marRight w:val="0"/>
      <w:marTop w:val="0"/>
      <w:marBottom w:val="0"/>
      <w:divBdr>
        <w:top w:val="none" w:sz="0" w:space="0" w:color="auto"/>
        <w:left w:val="none" w:sz="0" w:space="0" w:color="auto"/>
        <w:bottom w:val="none" w:sz="0" w:space="0" w:color="auto"/>
        <w:right w:val="none" w:sz="0" w:space="0" w:color="auto"/>
      </w:divBdr>
      <w:divsChild>
        <w:div w:id="1028020109">
          <w:marLeft w:val="0"/>
          <w:marRight w:val="0"/>
          <w:marTop w:val="0"/>
          <w:marBottom w:val="0"/>
          <w:divBdr>
            <w:top w:val="single" w:sz="2" w:space="0" w:color="D9D9E3"/>
            <w:left w:val="single" w:sz="2" w:space="0" w:color="D9D9E3"/>
            <w:bottom w:val="single" w:sz="2" w:space="0" w:color="D9D9E3"/>
            <w:right w:val="single" w:sz="2" w:space="0" w:color="D9D9E3"/>
          </w:divBdr>
          <w:divsChild>
            <w:div w:id="666522695">
              <w:marLeft w:val="0"/>
              <w:marRight w:val="0"/>
              <w:marTop w:val="0"/>
              <w:marBottom w:val="0"/>
              <w:divBdr>
                <w:top w:val="single" w:sz="2" w:space="0" w:color="D9D9E3"/>
                <w:left w:val="single" w:sz="2" w:space="0" w:color="D9D9E3"/>
                <w:bottom w:val="single" w:sz="2" w:space="0" w:color="D9D9E3"/>
                <w:right w:val="single" w:sz="2" w:space="0" w:color="D9D9E3"/>
              </w:divBdr>
              <w:divsChild>
                <w:div w:id="756445633">
                  <w:marLeft w:val="0"/>
                  <w:marRight w:val="0"/>
                  <w:marTop w:val="0"/>
                  <w:marBottom w:val="0"/>
                  <w:divBdr>
                    <w:top w:val="single" w:sz="2" w:space="0" w:color="D9D9E3"/>
                    <w:left w:val="single" w:sz="2" w:space="0" w:color="D9D9E3"/>
                    <w:bottom w:val="single" w:sz="2" w:space="0" w:color="D9D9E3"/>
                    <w:right w:val="single" w:sz="2" w:space="0" w:color="D9D9E3"/>
                  </w:divBdr>
                  <w:divsChild>
                    <w:div w:id="1597404790">
                      <w:marLeft w:val="0"/>
                      <w:marRight w:val="0"/>
                      <w:marTop w:val="0"/>
                      <w:marBottom w:val="0"/>
                      <w:divBdr>
                        <w:top w:val="single" w:sz="2" w:space="0" w:color="D9D9E3"/>
                        <w:left w:val="single" w:sz="2" w:space="0" w:color="D9D9E3"/>
                        <w:bottom w:val="single" w:sz="2" w:space="0" w:color="D9D9E3"/>
                        <w:right w:val="single" w:sz="2" w:space="0" w:color="D9D9E3"/>
                      </w:divBdr>
                      <w:divsChild>
                        <w:div w:id="1056472112">
                          <w:marLeft w:val="0"/>
                          <w:marRight w:val="0"/>
                          <w:marTop w:val="0"/>
                          <w:marBottom w:val="0"/>
                          <w:divBdr>
                            <w:top w:val="single" w:sz="2" w:space="0" w:color="auto"/>
                            <w:left w:val="single" w:sz="2" w:space="0" w:color="auto"/>
                            <w:bottom w:val="single" w:sz="6" w:space="0" w:color="auto"/>
                            <w:right w:val="single" w:sz="2" w:space="0" w:color="auto"/>
                          </w:divBdr>
                          <w:divsChild>
                            <w:div w:id="1314750017">
                              <w:marLeft w:val="0"/>
                              <w:marRight w:val="0"/>
                              <w:marTop w:val="100"/>
                              <w:marBottom w:val="100"/>
                              <w:divBdr>
                                <w:top w:val="single" w:sz="2" w:space="0" w:color="D9D9E3"/>
                                <w:left w:val="single" w:sz="2" w:space="0" w:color="D9D9E3"/>
                                <w:bottom w:val="single" w:sz="2" w:space="0" w:color="D9D9E3"/>
                                <w:right w:val="single" w:sz="2" w:space="0" w:color="D9D9E3"/>
                              </w:divBdr>
                              <w:divsChild>
                                <w:div w:id="872809127">
                                  <w:marLeft w:val="0"/>
                                  <w:marRight w:val="0"/>
                                  <w:marTop w:val="0"/>
                                  <w:marBottom w:val="0"/>
                                  <w:divBdr>
                                    <w:top w:val="single" w:sz="2" w:space="0" w:color="D9D9E3"/>
                                    <w:left w:val="single" w:sz="2" w:space="0" w:color="D9D9E3"/>
                                    <w:bottom w:val="single" w:sz="2" w:space="0" w:color="D9D9E3"/>
                                    <w:right w:val="single" w:sz="2" w:space="0" w:color="D9D9E3"/>
                                  </w:divBdr>
                                  <w:divsChild>
                                    <w:div w:id="539126246">
                                      <w:marLeft w:val="0"/>
                                      <w:marRight w:val="0"/>
                                      <w:marTop w:val="0"/>
                                      <w:marBottom w:val="0"/>
                                      <w:divBdr>
                                        <w:top w:val="single" w:sz="2" w:space="0" w:color="D9D9E3"/>
                                        <w:left w:val="single" w:sz="2" w:space="0" w:color="D9D9E3"/>
                                        <w:bottom w:val="single" w:sz="2" w:space="0" w:color="D9D9E3"/>
                                        <w:right w:val="single" w:sz="2" w:space="0" w:color="D9D9E3"/>
                                      </w:divBdr>
                                      <w:divsChild>
                                        <w:div w:id="271742875">
                                          <w:marLeft w:val="0"/>
                                          <w:marRight w:val="0"/>
                                          <w:marTop w:val="0"/>
                                          <w:marBottom w:val="0"/>
                                          <w:divBdr>
                                            <w:top w:val="single" w:sz="2" w:space="0" w:color="D9D9E3"/>
                                            <w:left w:val="single" w:sz="2" w:space="0" w:color="D9D9E3"/>
                                            <w:bottom w:val="single" w:sz="2" w:space="0" w:color="D9D9E3"/>
                                            <w:right w:val="single" w:sz="2" w:space="0" w:color="D9D9E3"/>
                                          </w:divBdr>
                                          <w:divsChild>
                                            <w:div w:id="21156633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48589635">
          <w:marLeft w:val="0"/>
          <w:marRight w:val="0"/>
          <w:marTop w:val="0"/>
          <w:marBottom w:val="0"/>
          <w:divBdr>
            <w:top w:val="none" w:sz="0" w:space="0" w:color="auto"/>
            <w:left w:val="none" w:sz="0" w:space="0" w:color="auto"/>
            <w:bottom w:val="none" w:sz="0" w:space="0" w:color="auto"/>
            <w:right w:val="none" w:sz="0" w:space="0" w:color="auto"/>
          </w:divBdr>
        </w:div>
      </w:divsChild>
    </w:div>
    <w:div w:id="1456169727">
      <w:bodyDiv w:val="1"/>
      <w:marLeft w:val="0"/>
      <w:marRight w:val="0"/>
      <w:marTop w:val="0"/>
      <w:marBottom w:val="0"/>
      <w:divBdr>
        <w:top w:val="none" w:sz="0" w:space="0" w:color="auto"/>
        <w:left w:val="none" w:sz="0" w:space="0" w:color="auto"/>
        <w:bottom w:val="none" w:sz="0" w:space="0" w:color="auto"/>
        <w:right w:val="none" w:sz="0" w:space="0" w:color="auto"/>
      </w:divBdr>
      <w:divsChild>
        <w:div w:id="1044911294">
          <w:marLeft w:val="0"/>
          <w:marRight w:val="0"/>
          <w:marTop w:val="0"/>
          <w:marBottom w:val="0"/>
          <w:divBdr>
            <w:top w:val="single" w:sz="2" w:space="0" w:color="auto"/>
            <w:left w:val="single" w:sz="2" w:space="0" w:color="auto"/>
            <w:bottom w:val="single" w:sz="6" w:space="0" w:color="auto"/>
            <w:right w:val="single" w:sz="2" w:space="0" w:color="auto"/>
          </w:divBdr>
          <w:divsChild>
            <w:div w:id="1886601889">
              <w:marLeft w:val="0"/>
              <w:marRight w:val="0"/>
              <w:marTop w:val="100"/>
              <w:marBottom w:val="100"/>
              <w:divBdr>
                <w:top w:val="single" w:sz="2" w:space="0" w:color="D9D9E3"/>
                <w:left w:val="single" w:sz="2" w:space="0" w:color="D9D9E3"/>
                <w:bottom w:val="single" w:sz="2" w:space="0" w:color="D9D9E3"/>
                <w:right w:val="single" w:sz="2" w:space="0" w:color="D9D9E3"/>
              </w:divBdr>
              <w:divsChild>
                <w:div w:id="886645895">
                  <w:marLeft w:val="0"/>
                  <w:marRight w:val="0"/>
                  <w:marTop w:val="0"/>
                  <w:marBottom w:val="0"/>
                  <w:divBdr>
                    <w:top w:val="single" w:sz="2" w:space="0" w:color="D9D9E3"/>
                    <w:left w:val="single" w:sz="2" w:space="0" w:color="D9D9E3"/>
                    <w:bottom w:val="single" w:sz="2" w:space="0" w:color="D9D9E3"/>
                    <w:right w:val="single" w:sz="2" w:space="0" w:color="D9D9E3"/>
                  </w:divBdr>
                  <w:divsChild>
                    <w:div w:id="959604137">
                      <w:marLeft w:val="0"/>
                      <w:marRight w:val="0"/>
                      <w:marTop w:val="0"/>
                      <w:marBottom w:val="0"/>
                      <w:divBdr>
                        <w:top w:val="single" w:sz="2" w:space="0" w:color="D9D9E3"/>
                        <w:left w:val="single" w:sz="2" w:space="0" w:color="D9D9E3"/>
                        <w:bottom w:val="single" w:sz="2" w:space="0" w:color="D9D9E3"/>
                        <w:right w:val="single" w:sz="2" w:space="0" w:color="D9D9E3"/>
                      </w:divBdr>
                      <w:divsChild>
                        <w:div w:id="1025983704">
                          <w:marLeft w:val="0"/>
                          <w:marRight w:val="0"/>
                          <w:marTop w:val="0"/>
                          <w:marBottom w:val="0"/>
                          <w:divBdr>
                            <w:top w:val="single" w:sz="2" w:space="0" w:color="D9D9E3"/>
                            <w:left w:val="single" w:sz="2" w:space="0" w:color="D9D9E3"/>
                            <w:bottom w:val="single" w:sz="2" w:space="0" w:color="D9D9E3"/>
                            <w:right w:val="single" w:sz="2" w:space="0" w:color="D9D9E3"/>
                          </w:divBdr>
                          <w:divsChild>
                            <w:div w:id="2379822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12207440">
      <w:bodyDiv w:val="1"/>
      <w:marLeft w:val="0"/>
      <w:marRight w:val="0"/>
      <w:marTop w:val="0"/>
      <w:marBottom w:val="0"/>
      <w:divBdr>
        <w:top w:val="none" w:sz="0" w:space="0" w:color="auto"/>
        <w:left w:val="none" w:sz="0" w:space="0" w:color="auto"/>
        <w:bottom w:val="none" w:sz="0" w:space="0" w:color="auto"/>
        <w:right w:val="none" w:sz="0" w:space="0" w:color="auto"/>
      </w:divBdr>
    </w:div>
    <w:div w:id="2057704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A761C9-1910-4224-B58C-61101CC102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3394</Words>
  <Characters>19352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Kristina Ivanova</cp:lastModifiedBy>
  <cp:revision>3</cp:revision>
  <dcterms:created xsi:type="dcterms:W3CDTF">2023-08-02T23:20:00Z</dcterms:created>
  <dcterms:modified xsi:type="dcterms:W3CDTF">2023-08-24T14:52:00Z</dcterms:modified>
</cp:coreProperties>
</file>