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63D5675" w:rsidP="7A6128AB" w:rsidRDefault="763D5675" w14:paraId="63B38108" w14:textId="73C15738">
      <w:pPr>
        <w:pStyle w:val="Heading1"/>
        <w:bidi w:val="0"/>
        <w:rPr>
          <w:rFonts w:ascii="Arial Nova" w:hAnsi="Arial Nova" w:eastAsia="Arial Nova" w:cs="Arial Nova"/>
          <w:b w:val="0"/>
          <w:bCs w:val="0"/>
          <w:sz w:val="22"/>
          <w:szCs w:val="22"/>
        </w:rPr>
      </w:pPr>
      <w:r w:rsidRPr="7A6128AB" w:rsidR="763D5675">
        <w:rPr>
          <w:rFonts w:ascii="Arial Nova" w:hAnsi="Arial Nova" w:eastAsia="Arial Nova" w:cs="Arial Nova"/>
          <w:b w:val="0"/>
          <w:bCs w:val="0"/>
          <w:sz w:val="22"/>
          <w:szCs w:val="22"/>
        </w:rPr>
        <w:t>Assessment 2, Formative Portfolio -</w:t>
      </w:r>
    </w:p>
    <w:p w:rsidR="7A6128AB" w:rsidP="7A6128AB" w:rsidRDefault="7A6128AB" w14:paraId="12FFD86A" w14:textId="7C42E420">
      <w:pPr>
        <w:pStyle w:val="Normal"/>
        <w:bidi w:val="0"/>
        <w:rPr>
          <w:rFonts w:ascii="Arial Nova" w:hAnsi="Arial Nova" w:eastAsia="Arial Nova" w:cs="Arial Nova"/>
          <w:b w:val="0"/>
          <w:bCs w:val="0"/>
          <w:sz w:val="22"/>
          <w:szCs w:val="22"/>
        </w:rPr>
      </w:pPr>
    </w:p>
    <w:p w:rsidR="763D5675" w:rsidP="7A6128AB" w:rsidRDefault="763D5675" w14:paraId="4A7ABED8" w14:textId="137D6392">
      <w:pPr>
        <w:pStyle w:val="Heading2"/>
        <w:bidi w:val="0"/>
        <w:spacing w:before="180" w:beforeAutospacing="off" w:after="180" w:afterAutospacing="off"/>
        <w:jc w:val="left"/>
        <w:rPr>
          <w:rFonts w:ascii="Arial Nova" w:hAnsi="Arial Nova" w:eastAsia="Arial Nova" w:cs="Arial Nova"/>
          <w:b w:val="0"/>
          <w:bCs w:val="0"/>
          <w:noProof w:val="0"/>
          <w:sz w:val="22"/>
          <w:szCs w:val="22"/>
          <w:lang w:val="en-US"/>
        </w:rPr>
      </w:pPr>
      <w:r w:rsidRPr="67F51CB2" w:rsidR="763D5675">
        <w:rPr>
          <w:rFonts w:ascii="Arial Nova" w:hAnsi="Arial Nova" w:eastAsia="Arial Nova" w:cs="Arial Nova"/>
          <w:b w:val="0"/>
          <w:bCs w:val="0"/>
          <w:noProof w:val="0"/>
          <w:sz w:val="22"/>
          <w:szCs w:val="22"/>
          <w:lang w:val="en-US"/>
        </w:rPr>
        <w:t>Part 1: Skills Required for Effective Dynamic Risk Assessment</w:t>
      </w:r>
      <w:r w:rsidRPr="67F51CB2" w:rsidR="1AF26201">
        <w:rPr>
          <w:rFonts w:ascii="Arial Nova" w:hAnsi="Arial Nova" w:eastAsia="Arial Nova" w:cs="Arial Nova"/>
          <w:b w:val="0"/>
          <w:bCs w:val="0"/>
          <w:noProof w:val="0"/>
          <w:sz w:val="22"/>
          <w:szCs w:val="22"/>
          <w:lang w:val="en-US"/>
        </w:rPr>
        <w:t xml:space="preserve"> </w:t>
      </w:r>
    </w:p>
    <w:p w:rsidR="1AF26201" w:rsidP="67F51CB2" w:rsidRDefault="1AF26201" w14:paraId="3C8642B0" w14:textId="7C9FA6BA">
      <w:pPr>
        <w:bidi w:val="0"/>
        <w:spacing w:before="120" w:beforeAutospacing="off" w:after="120" w:afterAutospacing="off"/>
        <w:jc w:val="left"/>
      </w:pPr>
      <w:r w:rsidRPr="67F51CB2" w:rsidR="1AF26201">
        <w:rPr>
          <w:rFonts w:ascii="Arial Nova" w:hAnsi="Arial Nova" w:eastAsia="Arial Nova" w:cs="Arial Nova"/>
          <w:noProof w:val="0"/>
          <w:sz w:val="22"/>
          <w:szCs w:val="22"/>
          <w:lang w:val="en-US"/>
        </w:rPr>
        <w:t>Dynamic risk assessment in mountain biking relies on a mix of cognitive, technical, and interpersonal skills that help riders notice, judge, and respond to hazards in real time. Situational awareness is key: riders must monitor the trail for loose ground, obstacles, weather changes, or other riders. Quick decision-making is equally important, enabling riders to assess risk and choose whether to slow down, change line, or dismount if needed.</w:t>
      </w:r>
    </w:p>
    <w:p w:rsidR="1AF26201" w:rsidP="67F51CB2" w:rsidRDefault="1AF26201" w14:paraId="1A3AA4A9" w14:textId="424BB5E2">
      <w:pPr>
        <w:bidi w:val="0"/>
        <w:spacing w:before="120" w:beforeAutospacing="off" w:after="120" w:afterAutospacing="off"/>
        <w:jc w:val="left"/>
      </w:pPr>
      <w:r w:rsidRPr="67F51CB2" w:rsidR="1AF26201">
        <w:rPr>
          <w:rFonts w:ascii="Arial Nova" w:hAnsi="Arial Nova" w:eastAsia="Arial Nova" w:cs="Arial Nova"/>
          <w:noProof w:val="0"/>
          <w:sz w:val="22"/>
          <w:szCs w:val="22"/>
          <w:lang w:val="en-US"/>
        </w:rPr>
        <w:t>Technical competence is also crucial. Riders must master braking, bike handling, and body positioning to navigate varied terrain. My experiences at Margam Park and Afan Forest bike trails showed how trail grades (blue, red, and black) reflect increasing difficulty: blue routes are smoother and ideal for building fundamentals; red trails add steeper descents and technical features that challenge bike control; black trails demand expert skills, with roots, rock gardens, and high-consequence sections requiring absolute focus and dynamic risk assessment. Experiencing these levels firsthand reinforced the importance of choosing trails that match ability and being honest about one’s skills.</w:t>
      </w:r>
    </w:p>
    <w:p w:rsidR="1AF26201" w:rsidP="67F51CB2" w:rsidRDefault="1AF26201" w14:paraId="572D7D81" w14:textId="01EE1D33">
      <w:pPr>
        <w:bidi w:val="0"/>
        <w:spacing w:before="120" w:beforeAutospacing="off" w:after="120" w:afterAutospacing="off"/>
        <w:jc w:val="left"/>
      </w:pPr>
      <w:r w:rsidRPr="67F51CB2" w:rsidR="1AF26201">
        <w:rPr>
          <w:rFonts w:ascii="Arial Nova" w:hAnsi="Arial Nova" w:eastAsia="Arial Nova" w:cs="Arial Nova"/>
          <w:noProof w:val="0"/>
          <w:sz w:val="22"/>
          <w:szCs w:val="22"/>
          <w:lang w:val="en-US"/>
        </w:rPr>
        <w:t xml:space="preserve">Risk perception and judgment play a key role, particularly in distinguishing between perceived and actual risk. Riders must avoid overconfidence while maintaining the confidence necessary to ride effectively. Furthermore, anticipation skills allow individuals to predict potential hazards before they fully develop, such as approaching blind corners or unstable surfaces. </w:t>
      </w:r>
    </w:p>
    <w:p w:rsidR="1AF26201" w:rsidP="67F51CB2" w:rsidRDefault="1AF26201" w14:paraId="385B2964" w14:textId="3BC2E813">
      <w:pPr>
        <w:bidi w:val="0"/>
        <w:spacing w:before="120" w:beforeAutospacing="off" w:after="120" w:afterAutospacing="off"/>
        <w:jc w:val="left"/>
      </w:pPr>
      <w:r w:rsidRPr="67F51CB2" w:rsidR="1AF26201">
        <w:rPr>
          <w:rFonts w:ascii="Arial Nova" w:hAnsi="Arial Nova" w:eastAsia="Arial Nova" w:cs="Arial Nova"/>
          <w:noProof w:val="0"/>
          <w:sz w:val="22"/>
          <w:szCs w:val="22"/>
          <w:lang w:val="en-US"/>
        </w:rPr>
        <w:t>Finally, communication and teamwork skills are important when riding in groups, ensuring hazards are shared and managed collectively. Together, these skills enable a proactive, adaptable approach to managing risk in a dynamic outdoor environment.</w:t>
      </w:r>
    </w:p>
    <w:p w:rsidR="67F51CB2" w:rsidP="67F51CB2" w:rsidRDefault="67F51CB2" w14:paraId="487668D4" w14:textId="57AF4588">
      <w:pPr>
        <w:bidi w:val="0"/>
        <w:spacing w:before="120" w:beforeAutospacing="off" w:after="120" w:afterAutospacing="off"/>
        <w:jc w:val="left"/>
        <w:rPr>
          <w:rFonts w:ascii="Arial Nova" w:hAnsi="Arial Nova" w:eastAsia="Arial Nova" w:cs="Arial Nova"/>
          <w:b w:val="0"/>
          <w:bCs w:val="0"/>
          <w:noProof w:val="0"/>
          <w:sz w:val="22"/>
          <w:szCs w:val="22"/>
          <w:lang w:val="en-US"/>
        </w:rPr>
      </w:pPr>
    </w:p>
    <w:p w:rsidR="7A6128AB" w:rsidP="7A6128AB" w:rsidRDefault="7A6128AB" w14:paraId="19F080E7" w14:textId="00FC99CB">
      <w:pPr>
        <w:bidi w:val="0"/>
        <w:spacing w:before="120" w:beforeAutospacing="off" w:after="120" w:afterAutospacing="off"/>
        <w:jc w:val="left"/>
        <w:rPr>
          <w:rFonts w:ascii="Arial Nova" w:hAnsi="Arial Nova" w:eastAsia="Arial Nova" w:cs="Arial Nova"/>
          <w:b w:val="0"/>
          <w:bCs w:val="0"/>
          <w:noProof w:val="0"/>
          <w:sz w:val="22"/>
          <w:szCs w:val="22"/>
          <w:lang w:val="en-US"/>
        </w:rPr>
      </w:pPr>
    </w:p>
    <w:p w:rsidR="26FCB4CE" w:rsidP="7A6128AB" w:rsidRDefault="26FCB4CE" w14:paraId="108FEFFF" w14:textId="1914B786">
      <w:pPr>
        <w:pStyle w:val="Heading2"/>
        <w:bidi w:val="0"/>
        <w:spacing w:before="180" w:beforeAutospacing="off" w:after="180" w:afterAutospacing="off"/>
        <w:jc w:val="left"/>
        <w:rPr>
          <w:rFonts w:ascii="Arial Nova" w:hAnsi="Arial Nova" w:eastAsia="Arial Nova" w:cs="Arial Nova"/>
          <w:b w:val="0"/>
          <w:bCs w:val="0"/>
          <w:noProof w:val="0"/>
          <w:sz w:val="22"/>
          <w:szCs w:val="22"/>
          <w:lang w:val="en-US"/>
        </w:rPr>
      </w:pPr>
      <w:r w:rsidRPr="67F51CB2" w:rsidR="26FCB4CE">
        <w:rPr>
          <w:rFonts w:ascii="Arial Nova" w:hAnsi="Arial Nova" w:eastAsia="Arial Nova" w:cs="Arial Nova"/>
          <w:b w:val="0"/>
          <w:bCs w:val="0"/>
          <w:noProof w:val="0"/>
          <w:sz w:val="22"/>
          <w:szCs w:val="22"/>
          <w:lang w:val="en-US"/>
        </w:rPr>
        <w:t xml:space="preserve">Part 2: Reflection on Learning and Continued Professional Development </w:t>
      </w:r>
    </w:p>
    <w:p w:rsidR="26FCB4CE" w:rsidP="7A6128AB" w:rsidRDefault="26FCB4CE" w14:paraId="6FEB66F5" w14:textId="319544E1">
      <w:pPr>
        <w:bidi w:val="0"/>
        <w:spacing w:before="120" w:beforeAutospacing="off" w:after="120" w:afterAutospacing="off"/>
        <w:jc w:val="left"/>
        <w:rPr>
          <w:rFonts w:ascii="Arial Nova" w:hAnsi="Arial Nova" w:eastAsia="Arial Nova" w:cs="Arial Nova"/>
          <w:b w:val="0"/>
          <w:bCs w:val="0"/>
          <w:noProof w:val="0"/>
          <w:sz w:val="22"/>
          <w:szCs w:val="22"/>
          <w:lang w:val="en-US"/>
        </w:rPr>
      </w:pPr>
      <w:r w:rsidRPr="7A6128AB" w:rsidR="26FCB4CE">
        <w:rPr>
          <w:rFonts w:ascii="Arial Nova" w:hAnsi="Arial Nova" w:eastAsia="Arial Nova" w:cs="Arial Nova"/>
          <w:b w:val="0"/>
          <w:bCs w:val="0"/>
          <w:noProof w:val="0"/>
          <w:sz w:val="22"/>
          <w:szCs w:val="22"/>
          <w:lang w:val="en-US"/>
        </w:rPr>
        <w:t xml:space="preserve">This module has </w:t>
      </w:r>
      <w:r w:rsidRPr="7A6128AB" w:rsidR="7FEC122B">
        <w:rPr>
          <w:rFonts w:ascii="Arial Nova" w:hAnsi="Arial Nova" w:eastAsia="Arial Nova" w:cs="Arial Nova"/>
          <w:b w:val="0"/>
          <w:bCs w:val="0"/>
          <w:noProof w:val="0"/>
          <w:sz w:val="22"/>
          <w:szCs w:val="22"/>
          <w:lang w:val="en-US"/>
        </w:rPr>
        <w:t>improved</w:t>
      </w:r>
      <w:r w:rsidRPr="7A6128AB" w:rsidR="26FCB4CE">
        <w:rPr>
          <w:rFonts w:ascii="Arial Nova" w:hAnsi="Arial Nova" w:eastAsia="Arial Nova" w:cs="Arial Nova"/>
          <w:b w:val="0"/>
          <w:bCs w:val="0"/>
          <w:noProof w:val="0"/>
          <w:sz w:val="22"/>
          <w:szCs w:val="22"/>
          <w:lang w:val="en-US"/>
        </w:rPr>
        <w:t xml:space="preserve"> my understanding of risk, especially in outdoor activities like mountain biking. Initially, I viewed risk as just the obvious physical danger</w:t>
      </w:r>
      <w:r w:rsidRPr="7A6128AB" w:rsidR="4CC65025">
        <w:rPr>
          <w:rFonts w:ascii="Arial Nova" w:hAnsi="Arial Nova" w:eastAsia="Arial Nova" w:cs="Arial Nova"/>
          <w:b w:val="0"/>
          <w:bCs w:val="0"/>
          <w:noProof w:val="0"/>
          <w:sz w:val="22"/>
          <w:szCs w:val="22"/>
          <w:lang w:val="en-US"/>
        </w:rPr>
        <w:t>s, such as f</w:t>
      </w:r>
      <w:r w:rsidRPr="7A6128AB" w:rsidR="26FCB4CE">
        <w:rPr>
          <w:rFonts w:ascii="Arial Nova" w:hAnsi="Arial Nova" w:eastAsia="Arial Nova" w:cs="Arial Nova"/>
          <w:b w:val="0"/>
          <w:bCs w:val="0"/>
          <w:noProof w:val="0"/>
          <w:sz w:val="22"/>
          <w:szCs w:val="22"/>
          <w:lang w:val="en-US"/>
        </w:rPr>
        <w:t xml:space="preserve">alling or crashing. However, the module showed me that risk is much broader. Academic sources and real-world experience revealed that risk is shaped by both actual hazards and our personal </w:t>
      </w:r>
      <w:r w:rsidRPr="7A6128AB" w:rsidR="26FCB4CE">
        <w:rPr>
          <w:rFonts w:ascii="Arial Nova" w:hAnsi="Arial Nova" w:eastAsia="Arial Nova" w:cs="Arial Nova"/>
          <w:b w:val="0"/>
          <w:bCs w:val="0"/>
          <w:noProof w:val="0"/>
          <w:sz w:val="22"/>
          <w:szCs w:val="22"/>
          <w:lang w:val="en-US"/>
        </w:rPr>
        <w:t>perceptions</w:t>
      </w:r>
      <w:r w:rsidRPr="7A6128AB" w:rsidR="26FCB4CE">
        <w:rPr>
          <w:rFonts w:ascii="Arial Nova" w:hAnsi="Arial Nova" w:eastAsia="Arial Nova" w:cs="Arial Nova"/>
          <w:b w:val="0"/>
          <w:bCs w:val="0"/>
          <w:noProof w:val="0"/>
          <w:sz w:val="22"/>
          <w:szCs w:val="22"/>
          <w:lang w:val="en-US"/>
        </w:rPr>
        <w:t>, which can differ depending on experience and confidence.</w:t>
      </w:r>
    </w:p>
    <w:p w:rsidR="26FCB4CE" w:rsidP="7A6128AB" w:rsidRDefault="26FCB4CE" w14:paraId="792A59C3" w14:textId="5B9A262E">
      <w:pPr>
        <w:pStyle w:val="Normal"/>
        <w:suppressLineNumbers w:val="0"/>
        <w:bidi w:val="0"/>
        <w:spacing w:before="120" w:beforeAutospacing="off" w:after="120" w:afterAutospacing="off" w:line="279" w:lineRule="auto"/>
        <w:ind w:left="0" w:right="0"/>
        <w:jc w:val="left"/>
        <w:rPr>
          <w:rFonts w:ascii="Arial Nova" w:hAnsi="Arial Nova" w:eastAsia="Arial Nova" w:cs="Arial Nova"/>
          <w:b w:val="0"/>
          <w:bCs w:val="0"/>
          <w:noProof w:val="0"/>
          <w:sz w:val="22"/>
          <w:szCs w:val="22"/>
          <w:lang w:val="en-US"/>
        </w:rPr>
      </w:pPr>
      <w:r w:rsidRPr="67F51CB2" w:rsidR="26FCB4CE">
        <w:rPr>
          <w:rFonts w:ascii="Arial Nova" w:hAnsi="Arial Nova" w:eastAsia="Arial Nova" w:cs="Arial Nova"/>
          <w:b w:val="0"/>
          <w:bCs w:val="0"/>
          <w:noProof w:val="0"/>
          <w:sz w:val="22"/>
          <w:szCs w:val="22"/>
          <w:lang w:val="en-US"/>
        </w:rPr>
        <w:t xml:space="preserve">One of the most valuable things </w:t>
      </w:r>
      <w:r w:rsidRPr="67F51CB2" w:rsidR="26FCB4CE">
        <w:rPr>
          <w:rFonts w:ascii="Arial Nova" w:hAnsi="Arial Nova" w:eastAsia="Arial Nova" w:cs="Arial Nova"/>
          <w:b w:val="0"/>
          <w:bCs w:val="0"/>
          <w:noProof w:val="0"/>
          <w:sz w:val="22"/>
          <w:szCs w:val="22"/>
          <w:lang w:val="en-US"/>
        </w:rPr>
        <w:t>I’ve</w:t>
      </w:r>
      <w:r w:rsidRPr="67F51CB2" w:rsidR="26FCB4CE">
        <w:rPr>
          <w:rFonts w:ascii="Arial Nova" w:hAnsi="Arial Nova" w:eastAsia="Arial Nova" w:cs="Arial Nova"/>
          <w:b w:val="0"/>
          <w:bCs w:val="0"/>
          <w:noProof w:val="0"/>
          <w:sz w:val="22"/>
          <w:szCs w:val="22"/>
          <w:lang w:val="en-US"/>
        </w:rPr>
        <w:t xml:space="preserve"> learned is the idea of dynamic risk assessment</w:t>
      </w:r>
      <w:r w:rsidRPr="67F51CB2" w:rsidR="427E5776">
        <w:rPr>
          <w:rFonts w:ascii="Arial Nova" w:hAnsi="Arial Nova" w:eastAsia="Arial Nova" w:cs="Arial Nova"/>
          <w:b w:val="0"/>
          <w:bCs w:val="0"/>
          <w:noProof w:val="0"/>
          <w:sz w:val="22"/>
          <w:szCs w:val="22"/>
          <w:lang w:val="en-US"/>
        </w:rPr>
        <w:t>. T</w:t>
      </w:r>
      <w:r w:rsidRPr="67F51CB2" w:rsidR="26FCB4CE">
        <w:rPr>
          <w:rFonts w:ascii="Arial Nova" w:hAnsi="Arial Nova" w:eastAsia="Arial Nova" w:cs="Arial Nova"/>
          <w:b w:val="0"/>
          <w:bCs w:val="0"/>
          <w:noProof w:val="0"/>
          <w:sz w:val="22"/>
          <w:szCs w:val="22"/>
          <w:lang w:val="en-US"/>
        </w:rPr>
        <w:t xml:space="preserve">he need to keep evaluating risks as situations change, rather than making a single judgment and sticking with it. In mountain biking, for example, things like weather, trail conditions, or how tired you feel can shift quickly and unpredictably. </w:t>
      </w:r>
      <w:r w:rsidRPr="67F51CB2" w:rsidR="26FCB4CE">
        <w:rPr>
          <w:rFonts w:ascii="Arial Nova" w:hAnsi="Arial Nova" w:eastAsia="Arial Nova" w:cs="Arial Nova"/>
          <w:b w:val="0"/>
          <w:bCs w:val="0"/>
          <w:noProof w:val="0"/>
          <w:sz w:val="22"/>
          <w:szCs w:val="22"/>
          <w:lang w:val="en-US"/>
        </w:rPr>
        <w:t>That’s</w:t>
      </w:r>
      <w:r w:rsidRPr="67F51CB2" w:rsidR="26FCB4CE">
        <w:rPr>
          <w:rFonts w:ascii="Arial Nova" w:hAnsi="Arial Nova" w:eastAsia="Arial Nova" w:cs="Arial Nova"/>
          <w:b w:val="0"/>
          <w:bCs w:val="0"/>
          <w:noProof w:val="0"/>
          <w:sz w:val="22"/>
          <w:szCs w:val="22"/>
          <w:lang w:val="en-US"/>
        </w:rPr>
        <w:t xml:space="preserve"> shown me just how important it is to stay adaptable and make decisions </w:t>
      </w:r>
      <w:bookmarkStart w:name="_Int_bSUjxXZi" w:id="1364790654"/>
      <w:r w:rsidRPr="67F51CB2" w:rsidR="26FCB4CE">
        <w:rPr>
          <w:rFonts w:ascii="Arial Nova" w:hAnsi="Arial Nova" w:eastAsia="Arial Nova" w:cs="Arial Nova"/>
          <w:b w:val="0"/>
          <w:bCs w:val="0"/>
          <w:noProof w:val="0"/>
          <w:sz w:val="22"/>
          <w:szCs w:val="22"/>
          <w:lang w:val="en-US"/>
        </w:rPr>
        <w:t>in</w:t>
      </w:r>
      <w:bookmarkEnd w:id="1364790654"/>
      <w:r w:rsidRPr="67F51CB2" w:rsidR="26FCB4CE">
        <w:rPr>
          <w:rFonts w:ascii="Arial Nova" w:hAnsi="Arial Nova" w:eastAsia="Arial Nova" w:cs="Arial Nova"/>
          <w:b w:val="0"/>
          <w:bCs w:val="0"/>
          <w:noProof w:val="0"/>
          <w:sz w:val="22"/>
          <w:szCs w:val="22"/>
          <w:lang w:val="en-US"/>
        </w:rPr>
        <w:t xml:space="preserve"> the moment, which are key skills for anyone </w:t>
      </w:r>
      <w:r w:rsidRPr="67F51CB2" w:rsidR="0859BC49">
        <w:rPr>
          <w:rFonts w:ascii="Arial Nova" w:hAnsi="Arial Nova" w:eastAsia="Arial Nova" w:cs="Arial Nova"/>
          <w:b w:val="0"/>
          <w:bCs w:val="0"/>
          <w:noProof w:val="0"/>
          <w:sz w:val="22"/>
          <w:szCs w:val="22"/>
          <w:lang w:val="en-US"/>
        </w:rPr>
        <w:t xml:space="preserve">doing </w:t>
      </w:r>
      <w:r w:rsidRPr="67F51CB2" w:rsidR="513E822D">
        <w:rPr>
          <w:rFonts w:ascii="Arial Nova" w:hAnsi="Arial Nova" w:eastAsia="Arial Nova" w:cs="Arial Nova"/>
          <w:b w:val="0"/>
          <w:bCs w:val="0"/>
          <w:noProof w:val="0"/>
          <w:sz w:val="22"/>
          <w:szCs w:val="22"/>
          <w:lang w:val="en-US"/>
        </w:rPr>
        <w:t>activities</w:t>
      </w:r>
      <w:r w:rsidRPr="67F51CB2" w:rsidR="0859BC49">
        <w:rPr>
          <w:rFonts w:ascii="Arial Nova" w:hAnsi="Arial Nova" w:eastAsia="Arial Nova" w:cs="Arial Nova"/>
          <w:b w:val="0"/>
          <w:bCs w:val="0"/>
          <w:noProof w:val="0"/>
          <w:sz w:val="22"/>
          <w:szCs w:val="22"/>
          <w:lang w:val="en-US"/>
        </w:rPr>
        <w:t xml:space="preserve"> outdoors.</w:t>
      </w:r>
      <w:r w:rsidRPr="67F51CB2" w:rsidR="26FCB4CE">
        <w:rPr>
          <w:rFonts w:ascii="Arial Nova" w:hAnsi="Arial Nova" w:eastAsia="Arial Nova" w:cs="Arial Nova"/>
          <w:b w:val="0"/>
          <w:bCs w:val="0"/>
          <w:noProof w:val="0"/>
          <w:sz w:val="22"/>
          <w:szCs w:val="22"/>
          <w:lang w:val="en-US"/>
        </w:rPr>
        <w:t xml:space="preserve"> I now try to apply this mindset to other activities in my life as well, </w:t>
      </w:r>
      <w:r w:rsidRPr="67F51CB2" w:rsidR="26FCB4CE">
        <w:rPr>
          <w:rFonts w:ascii="Arial Nova" w:hAnsi="Arial Nova" w:eastAsia="Arial Nova" w:cs="Arial Nova"/>
          <w:b w:val="0"/>
          <w:bCs w:val="0"/>
          <w:noProof w:val="0"/>
          <w:sz w:val="22"/>
          <w:szCs w:val="22"/>
          <w:lang w:val="en-US"/>
        </w:rPr>
        <w:t>recognising</w:t>
      </w:r>
      <w:r w:rsidRPr="67F51CB2" w:rsidR="26FCB4CE">
        <w:rPr>
          <w:rFonts w:ascii="Arial Nova" w:hAnsi="Arial Nova" w:eastAsia="Arial Nova" w:cs="Arial Nova"/>
          <w:b w:val="0"/>
          <w:bCs w:val="0"/>
          <w:noProof w:val="0"/>
          <w:sz w:val="22"/>
          <w:szCs w:val="22"/>
          <w:lang w:val="en-US"/>
        </w:rPr>
        <w:t xml:space="preserve"> that being flexible and prepared for change is essential in many contexts.</w:t>
      </w:r>
    </w:p>
    <w:p w:rsidR="26FCB4CE" w:rsidP="7A6128AB" w:rsidRDefault="26FCB4CE" w14:paraId="09844B60" w14:textId="0A4BF62D">
      <w:pPr>
        <w:bidi w:val="0"/>
        <w:spacing w:before="120" w:beforeAutospacing="off" w:after="120" w:afterAutospacing="off"/>
        <w:jc w:val="left"/>
        <w:rPr>
          <w:rFonts w:ascii="Arial Nova" w:hAnsi="Arial Nova" w:eastAsia="Arial Nova" w:cs="Arial Nova"/>
          <w:b w:val="0"/>
          <w:bCs w:val="0"/>
          <w:noProof w:val="0"/>
          <w:sz w:val="22"/>
          <w:szCs w:val="22"/>
          <w:lang w:val="en-US"/>
        </w:rPr>
      </w:pPr>
      <w:r w:rsidRPr="7A6128AB" w:rsidR="26FCB4CE">
        <w:rPr>
          <w:rFonts w:ascii="Arial Nova" w:hAnsi="Arial Nova" w:eastAsia="Arial Nova" w:cs="Arial Nova"/>
          <w:b w:val="0"/>
          <w:bCs w:val="0"/>
          <w:noProof w:val="0"/>
          <w:sz w:val="22"/>
          <w:szCs w:val="22"/>
          <w:lang w:val="en-US"/>
        </w:rPr>
        <w:t xml:space="preserve">I now better appreciate the balance between risk and reward. Mountain biking offers significant physical and mental </w:t>
      </w:r>
      <w:bookmarkStart w:name="_Int_Lh3L7Ug8" w:id="868089350"/>
      <w:r w:rsidRPr="7A6128AB" w:rsidR="26FCB4CE">
        <w:rPr>
          <w:rFonts w:ascii="Arial Nova" w:hAnsi="Arial Nova" w:eastAsia="Arial Nova" w:cs="Arial Nova"/>
          <w:b w:val="0"/>
          <w:bCs w:val="0"/>
          <w:noProof w:val="0"/>
          <w:sz w:val="22"/>
          <w:szCs w:val="22"/>
          <w:lang w:val="en-US"/>
        </w:rPr>
        <w:t>benefits</w:t>
      </w:r>
      <w:bookmarkEnd w:id="868089350"/>
      <w:r w:rsidRPr="7A6128AB" w:rsidR="3460D99D">
        <w:rPr>
          <w:rFonts w:ascii="Arial Nova" w:hAnsi="Arial Nova" w:eastAsia="Arial Nova" w:cs="Arial Nova"/>
          <w:b w:val="0"/>
          <w:bCs w:val="0"/>
          <w:noProof w:val="0"/>
          <w:sz w:val="22"/>
          <w:szCs w:val="22"/>
          <w:lang w:val="en-US"/>
        </w:rPr>
        <w:t xml:space="preserve">. These can be </w:t>
      </w:r>
      <w:r w:rsidRPr="7A6128AB" w:rsidR="6CED9547">
        <w:rPr>
          <w:rFonts w:ascii="Arial Nova" w:hAnsi="Arial Nova" w:eastAsia="Arial Nova" w:cs="Arial Nova"/>
          <w:b w:val="0"/>
          <w:bCs w:val="0"/>
          <w:noProof w:val="0"/>
          <w:sz w:val="22"/>
          <w:szCs w:val="22"/>
          <w:lang w:val="en-US"/>
        </w:rPr>
        <w:t>improved in</w:t>
      </w:r>
      <w:r w:rsidRPr="7A6128AB" w:rsidR="26FCB4CE">
        <w:rPr>
          <w:rFonts w:ascii="Arial Nova" w:hAnsi="Arial Nova" w:eastAsia="Arial Nova" w:cs="Arial Nova"/>
          <w:b w:val="0"/>
          <w:bCs w:val="0"/>
          <w:noProof w:val="0"/>
          <w:sz w:val="22"/>
          <w:szCs w:val="22"/>
          <w:lang w:val="en-US"/>
        </w:rPr>
        <w:t xml:space="preserve"> fitness, increased confidence, and greater resilience. There is also a strong social aspect to the sport, as facing challenges together can strengthen teamwork and trust. In the past, I leaned toward avoiding risks completely, but this module showed me that managed risks can be positive. This shift is important for my professional development, as it helps me take a more balanced and informed approach in environments that </w:t>
      </w:r>
      <w:r w:rsidRPr="7A6128AB" w:rsidR="26FCB4CE">
        <w:rPr>
          <w:rFonts w:ascii="Arial Nova" w:hAnsi="Arial Nova" w:eastAsia="Arial Nova" w:cs="Arial Nova"/>
          <w:b w:val="0"/>
          <w:bCs w:val="0"/>
          <w:noProof w:val="0"/>
          <w:sz w:val="22"/>
          <w:szCs w:val="22"/>
          <w:lang w:val="en-US"/>
        </w:rPr>
        <w:t>aren’t</w:t>
      </w:r>
      <w:r w:rsidRPr="7A6128AB" w:rsidR="26FCB4CE">
        <w:rPr>
          <w:rFonts w:ascii="Arial Nova" w:hAnsi="Arial Nova" w:eastAsia="Arial Nova" w:cs="Arial Nova"/>
          <w:b w:val="0"/>
          <w:bCs w:val="0"/>
          <w:noProof w:val="0"/>
          <w:sz w:val="22"/>
          <w:szCs w:val="22"/>
          <w:lang w:val="en-US"/>
        </w:rPr>
        <w:t xml:space="preserve"> always completely safe.</w:t>
      </w:r>
    </w:p>
    <w:p w:rsidR="26FCB4CE" w:rsidP="7A6128AB" w:rsidRDefault="26FCB4CE" w14:paraId="108F081F" w14:textId="3B2A4FFE">
      <w:pPr>
        <w:bidi w:val="0"/>
        <w:spacing w:before="120" w:beforeAutospacing="off" w:after="120" w:afterAutospacing="off"/>
        <w:jc w:val="left"/>
        <w:rPr>
          <w:rFonts w:ascii="Arial Nova" w:hAnsi="Arial Nova" w:eastAsia="Arial Nova" w:cs="Arial Nova"/>
          <w:b w:val="0"/>
          <w:bCs w:val="0"/>
          <w:noProof w:val="0"/>
          <w:sz w:val="22"/>
          <w:szCs w:val="22"/>
          <w:lang w:val="en-US"/>
        </w:rPr>
      </w:pPr>
      <w:r w:rsidRPr="7A6128AB" w:rsidR="26FCB4CE">
        <w:rPr>
          <w:rFonts w:ascii="Arial Nova" w:hAnsi="Arial Nova" w:eastAsia="Arial Nova" w:cs="Arial Nova"/>
          <w:b w:val="0"/>
          <w:bCs w:val="0"/>
          <w:noProof w:val="0"/>
          <w:sz w:val="22"/>
          <w:szCs w:val="22"/>
          <w:lang w:val="en-US"/>
        </w:rPr>
        <w:t xml:space="preserve">Another area where </w:t>
      </w:r>
      <w:r w:rsidRPr="7A6128AB" w:rsidR="26FCB4CE">
        <w:rPr>
          <w:rFonts w:ascii="Arial Nova" w:hAnsi="Arial Nova" w:eastAsia="Arial Nova" w:cs="Arial Nova"/>
          <w:b w:val="0"/>
          <w:bCs w:val="0"/>
          <w:noProof w:val="0"/>
          <w:sz w:val="22"/>
          <w:szCs w:val="22"/>
          <w:lang w:val="en-US"/>
        </w:rPr>
        <w:t>I’ve</w:t>
      </w:r>
      <w:r w:rsidRPr="7A6128AB" w:rsidR="26FCB4CE">
        <w:rPr>
          <w:rFonts w:ascii="Arial Nova" w:hAnsi="Arial Nova" w:eastAsia="Arial Nova" w:cs="Arial Nova"/>
          <w:b w:val="0"/>
          <w:bCs w:val="0"/>
          <w:noProof w:val="0"/>
          <w:sz w:val="22"/>
          <w:szCs w:val="22"/>
          <w:lang w:val="en-US"/>
        </w:rPr>
        <w:t xml:space="preserve"> grown </w:t>
      </w:r>
      <w:r w:rsidRPr="7A6128AB" w:rsidR="09EB8286">
        <w:rPr>
          <w:rFonts w:ascii="Arial Nova" w:hAnsi="Arial Nova" w:eastAsia="Arial Nova" w:cs="Arial Nova"/>
          <w:b w:val="0"/>
          <w:bCs w:val="0"/>
          <w:noProof w:val="0"/>
          <w:sz w:val="22"/>
          <w:szCs w:val="22"/>
          <w:lang w:val="en-US"/>
        </w:rPr>
        <w:t>is</w:t>
      </w:r>
      <w:r w:rsidRPr="7A6128AB" w:rsidR="26FCB4CE">
        <w:rPr>
          <w:rFonts w:ascii="Arial Nova" w:hAnsi="Arial Nova" w:eastAsia="Arial Nova" w:cs="Arial Nova"/>
          <w:b w:val="0"/>
          <w:bCs w:val="0"/>
          <w:noProof w:val="0"/>
          <w:sz w:val="22"/>
          <w:szCs w:val="22"/>
          <w:lang w:val="en-US"/>
        </w:rPr>
        <w:t xml:space="preserve"> using evidence-based approaches. Academic research has made me more confident in supporting my decisions, rather than relying only on experience. This is crucial in professional settings, where choices must be </w:t>
      </w:r>
      <w:bookmarkStart w:name="_Int_Ix4wIgHg" w:id="1058974170"/>
      <w:r w:rsidRPr="7A6128AB" w:rsidR="6E80CF7D">
        <w:rPr>
          <w:rFonts w:ascii="Arial Nova" w:hAnsi="Arial Nova" w:eastAsia="Arial Nova" w:cs="Arial Nova"/>
          <w:b w:val="0"/>
          <w:bCs w:val="0"/>
          <w:noProof w:val="0"/>
          <w:sz w:val="22"/>
          <w:szCs w:val="22"/>
          <w:lang w:val="en-US"/>
        </w:rPr>
        <w:t>justified</w:t>
      </w:r>
      <w:bookmarkEnd w:id="1058974170"/>
      <w:r w:rsidRPr="7A6128AB" w:rsidR="26FCB4CE">
        <w:rPr>
          <w:rFonts w:ascii="Arial Nova" w:hAnsi="Arial Nova" w:eastAsia="Arial Nova" w:cs="Arial Nova"/>
          <w:b w:val="0"/>
          <w:bCs w:val="0"/>
          <w:noProof w:val="0"/>
          <w:sz w:val="22"/>
          <w:szCs w:val="22"/>
          <w:lang w:val="en-US"/>
        </w:rPr>
        <w:t xml:space="preserve"> and accountability is </w:t>
      </w:r>
      <w:r w:rsidRPr="7A6128AB" w:rsidR="26FCB4CE">
        <w:rPr>
          <w:rFonts w:ascii="Arial Nova" w:hAnsi="Arial Nova" w:eastAsia="Arial Nova" w:cs="Arial Nova"/>
          <w:b w:val="0"/>
          <w:bCs w:val="0"/>
          <w:noProof w:val="0"/>
          <w:sz w:val="22"/>
          <w:szCs w:val="22"/>
          <w:lang w:val="en-US"/>
        </w:rPr>
        <w:t>required</w:t>
      </w:r>
      <w:r w:rsidRPr="7A6128AB" w:rsidR="26FCB4CE">
        <w:rPr>
          <w:rFonts w:ascii="Arial Nova" w:hAnsi="Arial Nova" w:eastAsia="Arial Nova" w:cs="Arial Nova"/>
          <w:b w:val="0"/>
          <w:bCs w:val="0"/>
          <w:noProof w:val="0"/>
          <w:sz w:val="22"/>
          <w:szCs w:val="22"/>
          <w:lang w:val="en-US"/>
        </w:rPr>
        <w:t xml:space="preserve">. </w:t>
      </w:r>
      <w:r w:rsidRPr="7A6128AB" w:rsidR="26FCB4CE">
        <w:rPr>
          <w:rFonts w:ascii="Arial Nova" w:hAnsi="Arial Nova" w:eastAsia="Arial Nova" w:cs="Arial Nova"/>
          <w:b w:val="0"/>
          <w:bCs w:val="0"/>
          <w:noProof w:val="0"/>
          <w:sz w:val="22"/>
          <w:szCs w:val="22"/>
          <w:lang w:val="en-US"/>
        </w:rPr>
        <w:t>Using strong evidence also helps build trust and shows a commitment to best practice.</w:t>
      </w:r>
    </w:p>
    <w:p w:rsidR="26FCB4CE" w:rsidP="7A6128AB" w:rsidRDefault="26FCB4CE" w14:paraId="6D5E42CC" w14:textId="259C6C2A">
      <w:pPr>
        <w:bidi w:val="0"/>
        <w:spacing w:before="120" w:beforeAutospacing="off" w:after="120" w:afterAutospacing="off"/>
        <w:jc w:val="left"/>
        <w:rPr>
          <w:rFonts w:ascii="Arial Nova" w:hAnsi="Arial Nova" w:eastAsia="Arial Nova" w:cs="Arial Nova"/>
          <w:b w:val="0"/>
          <w:bCs w:val="0"/>
          <w:noProof w:val="0"/>
          <w:sz w:val="22"/>
          <w:szCs w:val="22"/>
          <w:lang w:val="en-US"/>
        </w:rPr>
      </w:pPr>
      <w:r w:rsidRPr="7A6128AB" w:rsidR="26FCB4CE">
        <w:rPr>
          <w:rFonts w:ascii="Arial Nova" w:hAnsi="Arial Nova" w:eastAsia="Arial Nova" w:cs="Arial Nova"/>
          <w:b w:val="0"/>
          <w:bCs w:val="0"/>
          <w:noProof w:val="0"/>
          <w:sz w:val="22"/>
          <w:szCs w:val="22"/>
          <w:lang w:val="en-US"/>
        </w:rPr>
        <w:t>I’ve</w:t>
      </w:r>
      <w:r w:rsidRPr="7A6128AB" w:rsidR="26FCB4CE">
        <w:rPr>
          <w:rFonts w:ascii="Arial Nova" w:hAnsi="Arial Nova" w:eastAsia="Arial Nova" w:cs="Arial Nova"/>
          <w:b w:val="0"/>
          <w:bCs w:val="0"/>
          <w:noProof w:val="0"/>
          <w:sz w:val="22"/>
          <w:szCs w:val="22"/>
          <w:lang w:val="en-US"/>
        </w:rPr>
        <w:t xml:space="preserve"> also improved my ability to reflect on my own practice, which helps me look critically at how I make decisions and </w:t>
      </w:r>
      <w:r w:rsidRPr="7A6128AB" w:rsidR="21F2DBC8">
        <w:rPr>
          <w:rFonts w:ascii="Arial Nova" w:hAnsi="Arial Nova" w:eastAsia="Arial Nova" w:cs="Arial Nova"/>
          <w:b w:val="0"/>
          <w:bCs w:val="0"/>
          <w:noProof w:val="0"/>
          <w:sz w:val="22"/>
          <w:szCs w:val="22"/>
          <w:lang w:val="en-US"/>
        </w:rPr>
        <w:t>spots</w:t>
      </w:r>
      <w:r w:rsidRPr="7A6128AB" w:rsidR="26FCB4CE">
        <w:rPr>
          <w:rFonts w:ascii="Arial Nova" w:hAnsi="Arial Nova" w:eastAsia="Arial Nova" w:cs="Arial Nova"/>
          <w:b w:val="0"/>
          <w:bCs w:val="0"/>
          <w:noProof w:val="0"/>
          <w:sz w:val="22"/>
          <w:szCs w:val="22"/>
          <w:lang w:val="en-US"/>
        </w:rPr>
        <w:t xml:space="preserve"> where I can do better. For instance, I can now </w:t>
      </w:r>
      <w:r w:rsidRPr="7A6128AB" w:rsidR="6A55F405">
        <w:rPr>
          <w:rFonts w:ascii="Arial Nova" w:hAnsi="Arial Nova" w:eastAsia="Arial Nova" w:cs="Arial Nova"/>
          <w:b w:val="0"/>
          <w:bCs w:val="0"/>
          <w:noProof w:val="0"/>
          <w:sz w:val="22"/>
          <w:szCs w:val="22"/>
          <w:lang w:val="en-US"/>
        </w:rPr>
        <w:t>recognize</w:t>
      </w:r>
      <w:r w:rsidRPr="7A6128AB" w:rsidR="26FCB4CE">
        <w:rPr>
          <w:rFonts w:ascii="Arial Nova" w:hAnsi="Arial Nova" w:eastAsia="Arial Nova" w:cs="Arial Nova"/>
          <w:b w:val="0"/>
          <w:bCs w:val="0"/>
          <w:noProof w:val="0"/>
          <w:sz w:val="22"/>
          <w:szCs w:val="22"/>
          <w:lang w:val="en-US"/>
        </w:rPr>
        <w:t xml:space="preserve"> times when I might have underestimated the environment or overestimated my own abilities. Being aware of these tendencies should help me make safer and more effective choices going forward.</w:t>
      </w:r>
    </w:p>
    <w:p w:rsidR="26FCB4CE" w:rsidP="7A6128AB" w:rsidRDefault="26FCB4CE" w14:paraId="619C19AF" w14:textId="5E9FABA0">
      <w:pPr>
        <w:bidi w:val="0"/>
        <w:spacing w:before="120" w:beforeAutospacing="off" w:after="120" w:afterAutospacing="off"/>
        <w:jc w:val="left"/>
        <w:rPr>
          <w:rFonts w:ascii="Arial Nova" w:hAnsi="Arial Nova" w:eastAsia="Arial Nova" w:cs="Arial Nova"/>
          <w:b w:val="0"/>
          <w:bCs w:val="0"/>
          <w:noProof w:val="0"/>
          <w:sz w:val="22"/>
          <w:szCs w:val="22"/>
          <w:lang w:val="en-US"/>
        </w:rPr>
      </w:pPr>
      <w:r w:rsidRPr="7A6128AB" w:rsidR="26FCB4CE">
        <w:rPr>
          <w:rFonts w:ascii="Arial Nova" w:hAnsi="Arial Nova" w:eastAsia="Arial Nova" w:cs="Arial Nova"/>
          <w:b w:val="0"/>
          <w:bCs w:val="0"/>
          <w:noProof w:val="0"/>
          <w:sz w:val="22"/>
          <w:szCs w:val="22"/>
          <w:lang w:val="en-US"/>
        </w:rPr>
        <w:t xml:space="preserve">When it comes to professional development, I can see how the skills from this module will transfer to lots of </w:t>
      </w:r>
      <w:r w:rsidRPr="7A6128AB" w:rsidR="26FCB4CE">
        <w:rPr>
          <w:rFonts w:ascii="Arial Nova" w:hAnsi="Arial Nova" w:eastAsia="Arial Nova" w:cs="Arial Nova"/>
          <w:b w:val="0"/>
          <w:bCs w:val="0"/>
          <w:noProof w:val="0"/>
          <w:sz w:val="22"/>
          <w:szCs w:val="22"/>
          <w:lang w:val="en-US"/>
        </w:rPr>
        <w:t>different roles</w:t>
      </w:r>
      <w:r w:rsidRPr="7A6128AB" w:rsidR="26FCB4CE">
        <w:rPr>
          <w:rFonts w:ascii="Arial Nova" w:hAnsi="Arial Nova" w:eastAsia="Arial Nova" w:cs="Arial Nova"/>
          <w:b w:val="0"/>
          <w:bCs w:val="0"/>
          <w:noProof w:val="0"/>
          <w:sz w:val="22"/>
          <w:szCs w:val="22"/>
          <w:lang w:val="en-US"/>
        </w:rPr>
        <w:t>. Whether I end up in outdoor education, coaching, or a related area, being able to assess and manage risk on the fly is vital. I plan to keep building on these skills through hands-on experience, further training, and reflecting on what I learn along the way.</w:t>
      </w:r>
    </w:p>
    <w:p w:rsidR="26FCB4CE" w:rsidP="7A6128AB" w:rsidRDefault="26FCB4CE" w14:paraId="3854310C" w14:textId="1A686697">
      <w:pPr>
        <w:bidi w:val="0"/>
        <w:spacing w:before="120" w:beforeAutospacing="off" w:after="120" w:afterAutospacing="off"/>
        <w:jc w:val="left"/>
        <w:rPr>
          <w:rFonts w:ascii="Arial Nova" w:hAnsi="Arial Nova" w:eastAsia="Arial Nova" w:cs="Arial Nova"/>
          <w:b w:val="0"/>
          <w:bCs w:val="0"/>
          <w:noProof w:val="0"/>
          <w:sz w:val="22"/>
          <w:szCs w:val="22"/>
          <w:lang w:val="en-US"/>
        </w:rPr>
      </w:pPr>
      <w:r w:rsidRPr="67F51CB2" w:rsidR="26FCB4CE">
        <w:rPr>
          <w:rFonts w:ascii="Arial Nova" w:hAnsi="Arial Nova" w:eastAsia="Arial Nova" w:cs="Arial Nova"/>
          <w:b w:val="0"/>
          <w:bCs w:val="0"/>
          <w:noProof w:val="0"/>
          <w:sz w:val="22"/>
          <w:szCs w:val="22"/>
          <w:lang w:val="en-US"/>
        </w:rPr>
        <w:t xml:space="preserve">Overall, this module has given me a much deeper and more </w:t>
      </w:r>
      <w:r w:rsidRPr="67F51CB2" w:rsidR="25BEACA5">
        <w:rPr>
          <w:rFonts w:ascii="Arial Nova" w:hAnsi="Arial Nova" w:eastAsia="Arial Nova" w:cs="Arial Nova"/>
          <w:b w:val="0"/>
          <w:bCs w:val="0"/>
          <w:noProof w:val="0"/>
          <w:sz w:val="22"/>
          <w:szCs w:val="22"/>
          <w:lang w:val="en-US"/>
        </w:rPr>
        <w:t>organised</w:t>
      </w:r>
      <w:r w:rsidRPr="67F51CB2" w:rsidR="26FCB4CE">
        <w:rPr>
          <w:rFonts w:ascii="Arial Nova" w:hAnsi="Arial Nova" w:eastAsia="Arial Nova" w:cs="Arial Nova"/>
          <w:b w:val="0"/>
          <w:bCs w:val="0"/>
          <w:noProof w:val="0"/>
          <w:sz w:val="22"/>
          <w:szCs w:val="22"/>
          <w:lang w:val="en-US"/>
        </w:rPr>
        <w:t xml:space="preserve"> understanding of risk, and </w:t>
      </w:r>
      <w:r w:rsidRPr="67F51CB2" w:rsidR="26FCB4CE">
        <w:rPr>
          <w:rFonts w:ascii="Arial Nova" w:hAnsi="Arial Nova" w:eastAsia="Arial Nova" w:cs="Arial Nova"/>
          <w:b w:val="0"/>
          <w:bCs w:val="0"/>
          <w:noProof w:val="0"/>
          <w:sz w:val="22"/>
          <w:szCs w:val="22"/>
          <w:lang w:val="en-US"/>
        </w:rPr>
        <w:t>it’s</w:t>
      </w:r>
      <w:r w:rsidRPr="67F51CB2" w:rsidR="26FCB4CE">
        <w:rPr>
          <w:rFonts w:ascii="Arial Nova" w:hAnsi="Arial Nova" w:eastAsia="Arial Nova" w:cs="Arial Nova"/>
          <w:b w:val="0"/>
          <w:bCs w:val="0"/>
          <w:noProof w:val="0"/>
          <w:sz w:val="22"/>
          <w:szCs w:val="22"/>
          <w:lang w:val="en-US"/>
        </w:rPr>
        <w:t xml:space="preserve"> equipped me with practical tools I can use both personally and professionally.</w:t>
      </w:r>
    </w:p>
    <w:p w:rsidR="7A6128AB" w:rsidP="67F51CB2" w:rsidRDefault="7A6128AB" w14:paraId="53B9A27C" w14:textId="64900393">
      <w:pPr>
        <w:bidi w:val="0"/>
        <w:spacing w:before="120" w:beforeAutospacing="off" w:after="120" w:afterAutospacing="off"/>
        <w:jc w:val="left"/>
        <w:rPr>
          <w:rFonts w:ascii="Arial Nova" w:hAnsi="Arial Nova" w:eastAsia="Arial Nova" w:cs="Arial Nova"/>
          <w:b w:val="0"/>
          <w:bCs w:val="0"/>
          <w:noProof w:val="0"/>
          <w:sz w:val="22"/>
          <w:szCs w:val="22"/>
          <w:lang w:val="en-US"/>
        </w:rPr>
      </w:pPr>
    </w:p>
    <w:p w:rsidR="7A6128AB" w:rsidP="67F51CB2" w:rsidRDefault="7A6128AB" w14:paraId="2ABA4EC9" w14:textId="70667D07">
      <w:pPr>
        <w:bidi w:val="0"/>
        <w:spacing w:before="120" w:beforeAutospacing="off" w:after="120" w:afterAutospacing="off"/>
        <w:jc w:val="left"/>
        <w:rPr>
          <w:rFonts w:ascii="Arial Nova" w:hAnsi="Arial Nova" w:eastAsia="Arial Nova" w:cs="Arial Nova"/>
          <w:b w:val="0"/>
          <w:bCs w:val="0"/>
          <w:noProof w:val="0"/>
          <w:sz w:val="22"/>
          <w:szCs w:val="22"/>
          <w:lang w:val="en-US"/>
        </w:rPr>
      </w:pPr>
    </w:p>
    <w:p w:rsidR="7A6128AB" w:rsidP="67F51CB2" w:rsidRDefault="7A6128AB" w14:paraId="60A1C984" w14:textId="0C6348D7">
      <w:pPr>
        <w:pStyle w:val="Heading3"/>
        <w:bidi w:val="0"/>
        <w:rPr>
          <w:noProof w:val="0"/>
          <w:lang w:val="en-GB"/>
        </w:rPr>
      </w:pPr>
    </w:p>
    <w:p w:rsidR="7A6128AB" w:rsidP="67F51CB2" w:rsidRDefault="7A6128AB" w14:paraId="6E5513BC" w14:textId="299C351F">
      <w:pPr>
        <w:pStyle w:val="Heading3"/>
        <w:bidi w:val="0"/>
        <w:rPr>
          <w:noProof w:val="0"/>
          <w:lang w:val="en-GB"/>
        </w:rPr>
      </w:pPr>
    </w:p>
    <w:p w:rsidR="7A6128AB" w:rsidP="67F51CB2" w:rsidRDefault="7A6128AB" w14:paraId="795DAE0C" w14:textId="0DA11BB4">
      <w:pPr>
        <w:pStyle w:val="Heading3"/>
        <w:bidi w:val="0"/>
        <w:rPr>
          <w:noProof w:val="0"/>
          <w:lang w:val="en-GB"/>
        </w:rPr>
      </w:pPr>
    </w:p>
    <w:p w:rsidR="7A6128AB" w:rsidP="67F51CB2" w:rsidRDefault="7A6128AB" w14:paraId="54DF6075" w14:textId="5AA93DF1">
      <w:pPr>
        <w:pStyle w:val="Heading3"/>
        <w:bidi w:val="0"/>
        <w:rPr>
          <w:noProof w:val="0"/>
          <w:lang w:val="en-GB"/>
        </w:rPr>
      </w:pPr>
    </w:p>
    <w:p w:rsidR="7A6128AB" w:rsidP="67F51CB2" w:rsidRDefault="7A6128AB" w14:paraId="3E936B4A" w14:textId="50E8851A">
      <w:pPr>
        <w:pStyle w:val="Heading3"/>
        <w:bidi w:val="0"/>
        <w:rPr>
          <w:noProof w:val="0"/>
          <w:lang w:val="en-GB"/>
        </w:rPr>
      </w:pPr>
    </w:p>
    <w:p w:rsidR="7A6128AB" w:rsidP="67F51CB2" w:rsidRDefault="7A6128AB" w14:paraId="4297CBFD" w14:textId="6B0A8668">
      <w:pPr>
        <w:pStyle w:val="Normal"/>
        <w:bidi w:val="0"/>
        <w:rPr>
          <w:noProof w:val="0"/>
          <w:lang w:val="en-GB"/>
        </w:rPr>
      </w:pPr>
    </w:p>
    <w:p w:rsidR="7A6128AB" w:rsidP="67F51CB2" w:rsidRDefault="7A6128AB" w14:paraId="500DC675" w14:textId="40661778">
      <w:pPr>
        <w:pStyle w:val="Normal"/>
        <w:bidi w:val="0"/>
        <w:rPr>
          <w:noProof w:val="0"/>
          <w:lang w:val="en-GB"/>
        </w:rPr>
      </w:pPr>
    </w:p>
    <w:p w:rsidR="7A6128AB" w:rsidP="67F51CB2" w:rsidRDefault="7A6128AB" w14:paraId="520CFD85" w14:textId="0243BCC8">
      <w:pPr>
        <w:pStyle w:val="Heading3"/>
        <w:bidi w:val="0"/>
        <w:rPr>
          <w:rFonts w:ascii="Arial" w:hAnsi="Arial" w:eastAsia="Arial" w:cs="Arial"/>
          <w:b w:val="1"/>
          <w:bCs w:val="1"/>
          <w:noProof w:val="0"/>
          <w:sz w:val="28"/>
          <w:szCs w:val="28"/>
          <w:lang w:val="en-GB"/>
        </w:rPr>
      </w:pPr>
      <w:r w:rsidRPr="67F51CB2" w:rsidR="7F1A239C">
        <w:rPr>
          <w:noProof w:val="0"/>
          <w:lang w:val="en-GB"/>
        </w:rPr>
        <w:t xml:space="preserve">2 Site Specific Risk Assessments - </w:t>
      </w:r>
    </w:p>
    <w:p w:rsidR="7A6128AB" w:rsidP="67F51CB2" w:rsidRDefault="7A6128AB" w14:paraId="44BA74A9" w14:textId="431F7465">
      <w:pPr>
        <w:pStyle w:val="Normal"/>
        <w:bidi w:val="0"/>
        <w:spacing w:before="120" w:beforeAutospacing="off" w:after="120" w:afterAutospacing="off"/>
      </w:pPr>
      <w:r w:rsidRPr="67F51CB2" w:rsidR="7F92150E">
        <w:rPr>
          <w:rFonts w:ascii="Calibri" w:hAnsi="Calibri" w:eastAsia="Calibri" w:cs="Calibri"/>
          <w:noProof w:val="0"/>
          <w:sz w:val="24"/>
          <w:szCs w:val="24"/>
          <w:lang w:val="en-GB"/>
        </w:rPr>
        <w:t>Site-Specific Risk Assessment 1: Afan Forest Bike Park (Mountain Biking)</w:t>
      </w:r>
      <w:r w:rsidRPr="67F51CB2" w:rsidR="6698C5B9">
        <w:rPr>
          <w:rFonts w:ascii="Calibri" w:hAnsi="Calibri" w:eastAsia="Calibri" w:cs="Calibri"/>
          <w:noProof w:val="0"/>
          <w:sz w:val="24"/>
          <w:szCs w:val="24"/>
          <w:lang w:val="en-GB"/>
        </w:rPr>
        <w:t xml:space="preserve"> - </w:t>
      </w:r>
    </w:p>
    <w:tbl>
      <w:tblPr>
        <w:tblStyle w:val="TableGrid"/>
        <w:bidiVisual w:val="0"/>
        <w:tblW w:w="0" w:type="auto"/>
        <w:tblLook w:val="06A0" w:firstRow="1" w:lastRow="0" w:firstColumn="1" w:lastColumn="0" w:noHBand="1" w:noVBand="1"/>
      </w:tblPr>
      <w:tblGrid>
        <w:gridCol w:w="1320"/>
        <w:gridCol w:w="915"/>
        <w:gridCol w:w="1320"/>
        <w:gridCol w:w="885"/>
        <w:gridCol w:w="1875"/>
        <w:gridCol w:w="840"/>
        <w:gridCol w:w="1470"/>
        <w:gridCol w:w="832"/>
      </w:tblGrid>
      <w:tr w:rsidR="67F51CB2" w:rsidTr="67F51CB2" w14:paraId="12942CAE">
        <w:trPr>
          <w:trHeight w:val="1005"/>
        </w:trPr>
        <w:tc>
          <w:tcPr>
            <w:tcW w:w="1320" w:type="dxa"/>
            <w:shd w:val="clear" w:color="auto" w:fill="DAE8F8"/>
            <w:tcMar/>
          </w:tcPr>
          <w:p w:rsidR="3E015F50" w:rsidP="67F51CB2" w:rsidRDefault="3E015F50" w14:paraId="361BC95B" w14:textId="7A688199">
            <w:pPr>
              <w:pStyle w:val="Normal"/>
              <w:bidi w:val="0"/>
              <w:rPr>
                <w:rFonts w:ascii="Calibri" w:hAnsi="Calibri" w:eastAsia="Calibri" w:cs="Calibri"/>
                <w:noProof w:val="0"/>
                <w:sz w:val="17"/>
                <w:szCs w:val="17"/>
                <w:lang w:val="en-GB"/>
              </w:rPr>
            </w:pPr>
            <w:r w:rsidRPr="67F51CB2" w:rsidR="3E015F50">
              <w:rPr>
                <w:rFonts w:ascii="Calibri" w:hAnsi="Calibri" w:eastAsia="Calibri" w:cs="Calibri"/>
                <w:noProof w:val="0"/>
                <w:sz w:val="17"/>
                <w:szCs w:val="17"/>
                <w:lang w:val="en-GB"/>
              </w:rPr>
              <w:t>Hazard Observed</w:t>
            </w:r>
          </w:p>
        </w:tc>
        <w:tc>
          <w:tcPr>
            <w:tcW w:w="915" w:type="dxa"/>
            <w:shd w:val="clear" w:color="auto" w:fill="DAE8F8"/>
            <w:tcMar/>
          </w:tcPr>
          <w:p w:rsidR="3E015F50" w:rsidP="67F51CB2" w:rsidRDefault="3E015F50" w14:paraId="43A49539" w14:textId="03A19529">
            <w:pPr>
              <w:pStyle w:val="Normal"/>
              <w:bidi w:val="0"/>
              <w:rPr>
                <w:rFonts w:ascii="Calibri" w:hAnsi="Calibri" w:eastAsia="Calibri" w:cs="Calibri"/>
                <w:noProof w:val="0"/>
                <w:sz w:val="17"/>
                <w:szCs w:val="17"/>
                <w:lang w:val="en-GB"/>
              </w:rPr>
            </w:pPr>
            <w:r w:rsidRPr="67F51CB2" w:rsidR="3E015F50">
              <w:rPr>
                <w:rFonts w:ascii="Calibri" w:hAnsi="Calibri" w:eastAsia="Calibri" w:cs="Calibri"/>
                <w:noProof w:val="0"/>
                <w:sz w:val="17"/>
                <w:szCs w:val="17"/>
                <w:lang w:val="en-GB"/>
              </w:rPr>
              <w:t>Who May Be Harmed?</w:t>
            </w:r>
          </w:p>
        </w:tc>
        <w:tc>
          <w:tcPr>
            <w:tcW w:w="1320" w:type="dxa"/>
            <w:shd w:val="clear" w:color="auto" w:fill="DAE8F8"/>
            <w:tcMar/>
          </w:tcPr>
          <w:p w:rsidR="3E015F50" w:rsidP="67F51CB2" w:rsidRDefault="3E015F50" w14:paraId="7EB52B88" w14:textId="75F3758B">
            <w:pPr>
              <w:pStyle w:val="Normal"/>
              <w:bidi w:val="0"/>
              <w:rPr>
                <w:rFonts w:ascii="Calibri" w:hAnsi="Calibri" w:eastAsia="Calibri" w:cs="Calibri"/>
                <w:noProof w:val="0"/>
                <w:sz w:val="17"/>
                <w:szCs w:val="17"/>
                <w:lang w:val="en-GB"/>
              </w:rPr>
            </w:pPr>
            <w:r w:rsidRPr="67F51CB2" w:rsidR="3E015F50">
              <w:rPr>
                <w:rFonts w:ascii="Calibri" w:hAnsi="Calibri" w:eastAsia="Calibri" w:cs="Calibri"/>
                <w:noProof w:val="0"/>
                <w:sz w:val="17"/>
                <w:szCs w:val="17"/>
                <w:lang w:val="en-GB"/>
              </w:rPr>
              <w:t>Possible Outcome</w:t>
            </w:r>
          </w:p>
        </w:tc>
        <w:tc>
          <w:tcPr>
            <w:tcW w:w="885" w:type="dxa"/>
            <w:shd w:val="clear" w:color="auto" w:fill="DAE8F8"/>
            <w:tcMar/>
          </w:tcPr>
          <w:p w:rsidR="3E015F50" w:rsidP="67F51CB2" w:rsidRDefault="3E015F50" w14:paraId="49A58F9C" w14:textId="5F68678E">
            <w:pPr>
              <w:pStyle w:val="Normal"/>
              <w:bidi w:val="0"/>
              <w:rPr>
                <w:rFonts w:ascii="Calibri" w:hAnsi="Calibri" w:eastAsia="Calibri" w:cs="Calibri"/>
                <w:noProof w:val="0"/>
                <w:sz w:val="17"/>
                <w:szCs w:val="17"/>
                <w:lang w:val="en-GB"/>
              </w:rPr>
            </w:pPr>
            <w:r w:rsidRPr="67F51CB2" w:rsidR="3E015F50">
              <w:rPr>
                <w:rFonts w:ascii="Calibri" w:hAnsi="Calibri" w:eastAsia="Calibri" w:cs="Calibri"/>
                <w:noProof w:val="0"/>
                <w:sz w:val="17"/>
                <w:szCs w:val="17"/>
                <w:lang w:val="en-GB"/>
              </w:rPr>
              <w:t>Risk Rating Before Controls</w:t>
            </w:r>
          </w:p>
        </w:tc>
        <w:tc>
          <w:tcPr>
            <w:tcW w:w="1875" w:type="dxa"/>
            <w:shd w:val="clear" w:color="auto" w:fill="DAE8F8"/>
            <w:tcMar/>
          </w:tcPr>
          <w:p w:rsidR="3E015F50" w:rsidP="67F51CB2" w:rsidRDefault="3E015F50" w14:paraId="278C2545" w14:textId="50F41C69">
            <w:pPr>
              <w:pStyle w:val="Normal"/>
              <w:bidi w:val="0"/>
              <w:rPr>
                <w:rFonts w:ascii="Calibri" w:hAnsi="Calibri" w:eastAsia="Calibri" w:cs="Calibri"/>
                <w:noProof w:val="0"/>
                <w:sz w:val="17"/>
                <w:szCs w:val="17"/>
                <w:lang w:val="en-GB"/>
              </w:rPr>
            </w:pPr>
            <w:r w:rsidRPr="67F51CB2" w:rsidR="3E015F50">
              <w:rPr>
                <w:rFonts w:ascii="Calibri" w:hAnsi="Calibri" w:eastAsia="Calibri" w:cs="Calibri"/>
                <w:noProof w:val="0"/>
                <w:sz w:val="17"/>
                <w:szCs w:val="17"/>
                <w:lang w:val="en-GB"/>
              </w:rPr>
              <w:t>Control Measures</w:t>
            </w:r>
          </w:p>
        </w:tc>
        <w:tc>
          <w:tcPr>
            <w:tcW w:w="840" w:type="dxa"/>
            <w:shd w:val="clear" w:color="auto" w:fill="DAE8F8"/>
            <w:tcMar/>
          </w:tcPr>
          <w:p w:rsidR="3E015F50" w:rsidP="67F51CB2" w:rsidRDefault="3E015F50" w14:paraId="204D6279" w14:textId="13422736">
            <w:pPr>
              <w:pStyle w:val="Normal"/>
              <w:bidi w:val="0"/>
              <w:rPr>
                <w:rFonts w:ascii="Calibri" w:hAnsi="Calibri" w:eastAsia="Calibri" w:cs="Calibri"/>
                <w:noProof w:val="0"/>
                <w:sz w:val="17"/>
                <w:szCs w:val="17"/>
                <w:lang w:val="en-GB"/>
              </w:rPr>
            </w:pPr>
            <w:r w:rsidRPr="67F51CB2" w:rsidR="3E015F50">
              <w:rPr>
                <w:rFonts w:ascii="Calibri" w:hAnsi="Calibri" w:eastAsia="Calibri" w:cs="Calibri"/>
                <w:noProof w:val="0"/>
                <w:sz w:val="17"/>
                <w:szCs w:val="17"/>
                <w:lang w:val="en-GB"/>
              </w:rPr>
              <w:t>Risk Rating After Controls</w:t>
            </w:r>
          </w:p>
        </w:tc>
        <w:tc>
          <w:tcPr>
            <w:tcW w:w="1470" w:type="dxa"/>
            <w:shd w:val="clear" w:color="auto" w:fill="DAE8F8"/>
            <w:tcMar/>
          </w:tcPr>
          <w:p w:rsidR="3E015F50" w:rsidP="67F51CB2" w:rsidRDefault="3E015F50" w14:paraId="52042CC9" w14:textId="09DE4592">
            <w:pPr>
              <w:pStyle w:val="Normal"/>
              <w:bidi w:val="0"/>
              <w:rPr>
                <w:rFonts w:ascii="Calibri" w:hAnsi="Calibri" w:eastAsia="Calibri" w:cs="Calibri"/>
                <w:noProof w:val="0"/>
                <w:sz w:val="17"/>
                <w:szCs w:val="17"/>
                <w:lang w:val="en-GB"/>
              </w:rPr>
            </w:pPr>
            <w:r w:rsidRPr="67F51CB2" w:rsidR="3E015F50">
              <w:rPr>
                <w:rFonts w:ascii="Calibri" w:hAnsi="Calibri" w:eastAsia="Calibri" w:cs="Calibri"/>
                <w:noProof w:val="0"/>
                <w:sz w:val="17"/>
                <w:szCs w:val="17"/>
                <w:lang w:val="en-GB"/>
              </w:rPr>
              <w:t>Further Controls Required</w:t>
            </w:r>
          </w:p>
        </w:tc>
        <w:tc>
          <w:tcPr>
            <w:tcW w:w="832" w:type="dxa"/>
            <w:shd w:val="clear" w:color="auto" w:fill="DAE8F8"/>
            <w:tcMar/>
          </w:tcPr>
          <w:p w:rsidR="3E015F50" w:rsidP="67F51CB2" w:rsidRDefault="3E015F50" w14:paraId="105F0DBB" w14:textId="2C53C1FF">
            <w:pPr>
              <w:pStyle w:val="Normal"/>
              <w:bidi w:val="0"/>
              <w:rPr>
                <w:rFonts w:ascii="Calibri" w:hAnsi="Calibri" w:eastAsia="Calibri" w:cs="Calibri"/>
                <w:noProof w:val="0"/>
                <w:sz w:val="17"/>
                <w:szCs w:val="17"/>
                <w:lang w:val="en-GB"/>
              </w:rPr>
            </w:pPr>
            <w:r w:rsidRPr="67F51CB2" w:rsidR="3E015F50">
              <w:rPr>
                <w:rFonts w:ascii="Calibri" w:hAnsi="Calibri" w:eastAsia="Calibri" w:cs="Calibri"/>
                <w:noProof w:val="0"/>
                <w:sz w:val="17"/>
                <w:szCs w:val="17"/>
                <w:lang w:val="en-GB"/>
              </w:rPr>
              <w:t>Risk Rating After Additional Controls</w:t>
            </w:r>
          </w:p>
        </w:tc>
      </w:tr>
      <w:tr w:rsidR="67F51CB2" w:rsidTr="67F51CB2" w14:paraId="34BE5AF1">
        <w:trPr>
          <w:trHeight w:val="2295"/>
        </w:trPr>
        <w:tc>
          <w:tcPr>
            <w:tcW w:w="1320" w:type="dxa"/>
            <w:tcMar/>
          </w:tcPr>
          <w:p w:rsidR="71232D6D" w:rsidP="67F51CB2" w:rsidRDefault="71232D6D" w14:paraId="468CFD2F" w14:textId="13E90E74">
            <w:pPr>
              <w:pStyle w:val="Normal"/>
              <w:bidi w:val="0"/>
              <w:rPr>
                <w:rFonts w:ascii="Calibri" w:hAnsi="Calibri" w:eastAsia="Calibri" w:cs="Calibri"/>
                <w:noProof w:val="0"/>
                <w:sz w:val="17"/>
                <w:szCs w:val="17"/>
                <w:lang w:val="en-GB"/>
              </w:rPr>
            </w:pPr>
            <w:r w:rsidRPr="67F51CB2" w:rsidR="71232D6D">
              <w:rPr>
                <w:rFonts w:ascii="Calibri" w:hAnsi="Calibri" w:eastAsia="Calibri" w:cs="Calibri"/>
                <w:noProof w:val="0"/>
                <w:sz w:val="17"/>
                <w:szCs w:val="17"/>
                <w:lang w:val="en-GB"/>
              </w:rPr>
              <w:t>Uneven terrain (rocks, roots, drops, loose gravel)</w:t>
            </w:r>
          </w:p>
        </w:tc>
        <w:tc>
          <w:tcPr>
            <w:tcW w:w="915" w:type="dxa"/>
            <w:tcMar/>
          </w:tcPr>
          <w:p w:rsidR="2466138A" w:rsidP="67F51CB2" w:rsidRDefault="2466138A" w14:paraId="0F251AB1" w14:textId="61E434E4">
            <w:pPr>
              <w:pStyle w:val="Normal"/>
              <w:bidi w:val="0"/>
              <w:rPr>
                <w:rFonts w:ascii="Calibri" w:hAnsi="Calibri" w:eastAsia="Calibri" w:cs="Calibri"/>
                <w:noProof w:val="0"/>
                <w:sz w:val="17"/>
                <w:szCs w:val="17"/>
                <w:lang w:val="en-GB"/>
              </w:rPr>
            </w:pPr>
            <w:r w:rsidRPr="67F51CB2" w:rsidR="2466138A">
              <w:rPr>
                <w:rFonts w:ascii="Calibri" w:hAnsi="Calibri" w:eastAsia="Calibri" w:cs="Calibri"/>
                <w:noProof w:val="0"/>
                <w:sz w:val="17"/>
                <w:szCs w:val="17"/>
                <w:lang w:val="en-GB"/>
              </w:rPr>
              <w:t>Riders</w:t>
            </w:r>
          </w:p>
        </w:tc>
        <w:tc>
          <w:tcPr>
            <w:tcW w:w="1320" w:type="dxa"/>
            <w:tcMar/>
          </w:tcPr>
          <w:p w:rsidR="50EAB967" w:rsidP="67F51CB2" w:rsidRDefault="50EAB967" w14:paraId="03514287" w14:textId="7BCAC5EE">
            <w:pPr>
              <w:pStyle w:val="Normal"/>
              <w:bidi w:val="0"/>
              <w:rPr>
                <w:rFonts w:ascii="Calibri" w:hAnsi="Calibri" w:eastAsia="Calibri" w:cs="Calibri"/>
                <w:noProof w:val="0"/>
                <w:sz w:val="17"/>
                <w:szCs w:val="17"/>
                <w:lang w:val="en-GB"/>
              </w:rPr>
            </w:pPr>
            <w:r w:rsidRPr="67F51CB2" w:rsidR="50EAB967">
              <w:rPr>
                <w:rFonts w:ascii="Calibri" w:hAnsi="Calibri" w:eastAsia="Calibri" w:cs="Calibri"/>
                <w:noProof w:val="0"/>
                <w:sz w:val="17"/>
                <w:szCs w:val="17"/>
                <w:lang w:val="en-GB"/>
              </w:rPr>
              <w:t>Loss of control leading to falls, fractures, sprains, abrasions</w:t>
            </w:r>
          </w:p>
        </w:tc>
        <w:tc>
          <w:tcPr>
            <w:tcW w:w="885" w:type="dxa"/>
            <w:tcMar/>
          </w:tcPr>
          <w:p w:rsidR="0D1A7290" w:rsidP="67F51CB2" w:rsidRDefault="0D1A7290" w14:paraId="40AED15B" w14:textId="1FD487A9">
            <w:pPr>
              <w:pStyle w:val="Normal"/>
              <w:bidi w:val="0"/>
              <w:rPr>
                <w:noProof w:val="0"/>
                <w:sz w:val="17"/>
                <w:szCs w:val="17"/>
                <w:lang w:val="en-GB"/>
              </w:rPr>
            </w:pPr>
            <w:r w:rsidRPr="67F51CB2" w:rsidR="0D1A7290">
              <w:rPr>
                <w:noProof w:val="0"/>
                <w:sz w:val="17"/>
                <w:szCs w:val="17"/>
                <w:lang w:val="en-GB"/>
              </w:rPr>
              <w:t>High</w:t>
            </w:r>
          </w:p>
        </w:tc>
        <w:tc>
          <w:tcPr>
            <w:tcW w:w="1875" w:type="dxa"/>
            <w:tcMar/>
          </w:tcPr>
          <w:p w:rsidR="14BC284F" w:rsidP="67F51CB2" w:rsidRDefault="14BC284F" w14:paraId="5E1F31C1" w14:textId="3C358B9A">
            <w:pPr>
              <w:bidi w:val="0"/>
              <w:spacing w:before="120" w:beforeAutospacing="off" w:after="120" w:afterAutospacing="off"/>
              <w:jc w:val="left"/>
              <w:rPr>
                <w:rFonts w:ascii="Calibri" w:hAnsi="Calibri" w:eastAsia="Calibri" w:cs="Calibri"/>
                <w:noProof w:val="0"/>
                <w:sz w:val="17"/>
                <w:szCs w:val="17"/>
                <w:lang w:val="en-GB"/>
              </w:rPr>
            </w:pPr>
            <w:r w:rsidRPr="67F51CB2" w:rsidR="14BC284F">
              <w:rPr>
                <w:rFonts w:ascii="Calibri" w:hAnsi="Calibri" w:eastAsia="Calibri" w:cs="Calibri"/>
                <w:noProof w:val="0"/>
                <w:sz w:val="17"/>
                <w:szCs w:val="17"/>
                <w:lang w:val="en-GB"/>
              </w:rPr>
              <w:t xml:space="preserve">Before starting, everyone will get a briefing covering important trail features. Riders will be matched to trails that suit their skill level. Helmets, gloves, and suitable footwear are </w:t>
            </w:r>
            <w:r w:rsidRPr="67F51CB2" w:rsidR="14BC284F">
              <w:rPr>
                <w:rFonts w:ascii="Calibri" w:hAnsi="Calibri" w:eastAsia="Calibri" w:cs="Calibri"/>
                <w:noProof w:val="0"/>
                <w:sz w:val="17"/>
                <w:szCs w:val="17"/>
                <w:lang w:val="en-GB"/>
              </w:rPr>
              <w:t>required</w:t>
            </w:r>
            <w:r w:rsidRPr="67F51CB2" w:rsidR="14BC284F">
              <w:rPr>
                <w:rFonts w:ascii="Calibri" w:hAnsi="Calibri" w:eastAsia="Calibri" w:cs="Calibri"/>
                <w:noProof w:val="0"/>
                <w:sz w:val="17"/>
                <w:szCs w:val="17"/>
                <w:lang w:val="en-GB"/>
              </w:rPr>
              <w:t>.</w:t>
            </w:r>
          </w:p>
        </w:tc>
        <w:tc>
          <w:tcPr>
            <w:tcW w:w="840" w:type="dxa"/>
            <w:tcMar/>
          </w:tcPr>
          <w:p w:rsidR="3C4153F3" w:rsidP="67F51CB2" w:rsidRDefault="3C4153F3" w14:paraId="729A1566" w14:textId="5BFCF9A7">
            <w:pPr>
              <w:pStyle w:val="Normal"/>
              <w:bidi w:val="0"/>
              <w:rPr>
                <w:rFonts w:ascii="Calibri" w:hAnsi="Calibri" w:eastAsia="Calibri" w:cs="Calibri"/>
                <w:noProof w:val="0"/>
                <w:sz w:val="17"/>
                <w:szCs w:val="17"/>
                <w:lang w:val="en-GB"/>
              </w:rPr>
            </w:pPr>
            <w:r w:rsidRPr="67F51CB2" w:rsidR="3C4153F3">
              <w:rPr>
                <w:rFonts w:ascii="Calibri" w:hAnsi="Calibri" w:eastAsia="Calibri" w:cs="Calibri"/>
                <w:noProof w:val="0"/>
                <w:sz w:val="17"/>
                <w:szCs w:val="17"/>
                <w:lang w:val="en-GB"/>
              </w:rPr>
              <w:t>Medium</w:t>
            </w:r>
          </w:p>
        </w:tc>
        <w:tc>
          <w:tcPr>
            <w:tcW w:w="1470" w:type="dxa"/>
            <w:tcMar/>
          </w:tcPr>
          <w:p w:rsidR="2406E115" w:rsidP="67F51CB2" w:rsidRDefault="2406E115" w14:paraId="4DEB0A53" w14:textId="69C09372">
            <w:pPr>
              <w:pStyle w:val="Normal"/>
              <w:bidi w:val="0"/>
              <w:rPr>
                <w:rFonts w:ascii="Calibri" w:hAnsi="Calibri" w:eastAsia="Calibri" w:cs="Calibri"/>
                <w:noProof w:val="0"/>
                <w:sz w:val="17"/>
                <w:szCs w:val="17"/>
                <w:lang w:val="en-GB"/>
              </w:rPr>
            </w:pPr>
            <w:r w:rsidRPr="67F51CB2" w:rsidR="2406E115">
              <w:rPr>
                <w:rFonts w:ascii="Calibri" w:hAnsi="Calibri" w:eastAsia="Calibri" w:cs="Calibri"/>
                <w:noProof w:val="0"/>
                <w:sz w:val="17"/>
                <w:szCs w:val="17"/>
                <w:lang w:val="en-GB"/>
              </w:rPr>
              <w:t>Pre-session skills assessment and coaching on basic handling skills</w:t>
            </w:r>
          </w:p>
        </w:tc>
        <w:tc>
          <w:tcPr>
            <w:tcW w:w="832" w:type="dxa"/>
            <w:tcMar/>
          </w:tcPr>
          <w:p w:rsidR="34432D57" w:rsidP="67F51CB2" w:rsidRDefault="34432D57" w14:paraId="583DF6FE" w14:textId="21237BDC">
            <w:pPr>
              <w:pStyle w:val="Normal"/>
              <w:bidi w:val="0"/>
              <w:rPr>
                <w:noProof w:val="0"/>
                <w:sz w:val="17"/>
                <w:szCs w:val="17"/>
                <w:lang w:val="en-GB"/>
              </w:rPr>
            </w:pPr>
            <w:r w:rsidRPr="67F51CB2" w:rsidR="34432D57">
              <w:rPr>
                <w:noProof w:val="0"/>
                <w:sz w:val="17"/>
                <w:szCs w:val="17"/>
                <w:lang w:val="en-GB"/>
              </w:rPr>
              <w:t>Low</w:t>
            </w:r>
          </w:p>
        </w:tc>
      </w:tr>
      <w:tr w:rsidR="67F51CB2" w:rsidTr="67F51CB2" w14:paraId="0D4A6ADF">
        <w:trPr>
          <w:trHeight w:val="300"/>
        </w:trPr>
        <w:tc>
          <w:tcPr>
            <w:tcW w:w="1320" w:type="dxa"/>
            <w:tcMar/>
          </w:tcPr>
          <w:p w:rsidR="71232D6D" w:rsidP="67F51CB2" w:rsidRDefault="71232D6D" w14:paraId="7AADA5E1" w14:textId="21A55CB0">
            <w:pPr>
              <w:pStyle w:val="Normal"/>
              <w:bidi w:val="0"/>
              <w:rPr>
                <w:rFonts w:ascii="Calibri" w:hAnsi="Calibri" w:eastAsia="Calibri" w:cs="Calibri"/>
                <w:noProof w:val="0"/>
                <w:sz w:val="17"/>
                <w:szCs w:val="17"/>
                <w:lang w:val="en-GB"/>
              </w:rPr>
            </w:pPr>
            <w:r w:rsidRPr="67F51CB2" w:rsidR="71232D6D">
              <w:rPr>
                <w:rFonts w:ascii="Calibri" w:hAnsi="Calibri" w:eastAsia="Calibri" w:cs="Calibri"/>
                <w:noProof w:val="0"/>
                <w:sz w:val="17"/>
                <w:szCs w:val="17"/>
                <w:lang w:val="en-GB"/>
              </w:rPr>
              <w:t>High speeds on descents</w:t>
            </w:r>
          </w:p>
        </w:tc>
        <w:tc>
          <w:tcPr>
            <w:tcW w:w="915" w:type="dxa"/>
            <w:tcMar/>
          </w:tcPr>
          <w:p w:rsidR="78A8473B" w:rsidP="67F51CB2" w:rsidRDefault="78A8473B" w14:paraId="66662988" w14:textId="38A8F534">
            <w:pPr>
              <w:pStyle w:val="Normal"/>
              <w:bidi w:val="0"/>
              <w:rPr>
                <w:rFonts w:ascii="Calibri" w:hAnsi="Calibri" w:eastAsia="Calibri" w:cs="Calibri"/>
                <w:noProof w:val="0"/>
                <w:sz w:val="17"/>
                <w:szCs w:val="17"/>
                <w:lang w:val="en-GB"/>
              </w:rPr>
            </w:pPr>
            <w:r w:rsidRPr="67F51CB2" w:rsidR="78A8473B">
              <w:rPr>
                <w:rFonts w:ascii="Calibri" w:hAnsi="Calibri" w:eastAsia="Calibri" w:cs="Calibri"/>
                <w:noProof w:val="0"/>
                <w:sz w:val="17"/>
                <w:szCs w:val="17"/>
                <w:lang w:val="en-GB"/>
              </w:rPr>
              <w:t>Riders, other trail users</w:t>
            </w:r>
          </w:p>
        </w:tc>
        <w:tc>
          <w:tcPr>
            <w:tcW w:w="1320" w:type="dxa"/>
            <w:tcMar/>
          </w:tcPr>
          <w:p w:rsidR="587AA539" w:rsidP="67F51CB2" w:rsidRDefault="587AA539" w14:paraId="666D1A0A" w14:textId="4CF174EC">
            <w:pPr>
              <w:pStyle w:val="Normal"/>
              <w:bidi w:val="0"/>
              <w:rPr>
                <w:rFonts w:ascii="Calibri" w:hAnsi="Calibri" w:eastAsia="Calibri" w:cs="Calibri"/>
                <w:noProof w:val="0"/>
                <w:sz w:val="17"/>
                <w:szCs w:val="17"/>
                <w:lang w:val="en-GB"/>
              </w:rPr>
            </w:pPr>
            <w:r w:rsidRPr="67F51CB2" w:rsidR="587AA539">
              <w:rPr>
                <w:rFonts w:ascii="Calibri" w:hAnsi="Calibri" w:eastAsia="Calibri" w:cs="Calibri"/>
                <w:noProof w:val="0"/>
                <w:sz w:val="17"/>
                <w:szCs w:val="17"/>
                <w:lang w:val="en-GB"/>
              </w:rPr>
              <w:t>High-impact collisions resulting in serious injury (e.g., head injury, fractures)</w:t>
            </w:r>
          </w:p>
        </w:tc>
        <w:tc>
          <w:tcPr>
            <w:tcW w:w="885" w:type="dxa"/>
            <w:tcMar/>
          </w:tcPr>
          <w:p w:rsidR="34DC8F49" w:rsidP="67F51CB2" w:rsidRDefault="34DC8F49" w14:paraId="6C7F2BE9" w14:textId="487DC78A">
            <w:pPr>
              <w:pStyle w:val="Normal"/>
              <w:bidi w:val="0"/>
              <w:rPr>
                <w:noProof w:val="0"/>
                <w:sz w:val="17"/>
                <w:szCs w:val="17"/>
                <w:lang w:val="en-GB"/>
              </w:rPr>
            </w:pPr>
            <w:r w:rsidRPr="67F51CB2" w:rsidR="34DC8F49">
              <w:rPr>
                <w:noProof w:val="0"/>
                <w:sz w:val="17"/>
                <w:szCs w:val="17"/>
                <w:lang w:val="en-GB"/>
              </w:rPr>
              <w:t>High</w:t>
            </w:r>
          </w:p>
        </w:tc>
        <w:tc>
          <w:tcPr>
            <w:tcW w:w="1875" w:type="dxa"/>
            <w:tcMar/>
          </w:tcPr>
          <w:p w:rsidR="66B35078" w:rsidP="67F51CB2" w:rsidRDefault="66B35078" w14:paraId="0963A70A" w14:textId="5864AA2E">
            <w:pPr>
              <w:pStyle w:val="Normal"/>
              <w:bidi w:val="0"/>
              <w:rPr>
                <w:rFonts w:ascii="Calibri" w:hAnsi="Calibri" w:eastAsia="Calibri" w:cs="Calibri"/>
                <w:noProof w:val="0"/>
                <w:sz w:val="17"/>
                <w:szCs w:val="17"/>
                <w:lang w:val="en-GB"/>
              </w:rPr>
            </w:pPr>
            <w:r w:rsidRPr="67F51CB2" w:rsidR="66B35078">
              <w:rPr>
                <w:rFonts w:ascii="Calibri" w:hAnsi="Calibri" w:eastAsia="Calibri" w:cs="Calibri"/>
                <w:noProof w:val="0"/>
                <w:sz w:val="17"/>
                <w:szCs w:val="17"/>
                <w:lang w:val="en-GB"/>
              </w:rPr>
              <w:t>Clear communication of speed control</w:t>
            </w:r>
            <w:r w:rsidRPr="67F51CB2" w:rsidR="1F299740">
              <w:rPr>
                <w:rFonts w:ascii="Calibri" w:hAnsi="Calibri" w:eastAsia="Calibri" w:cs="Calibri"/>
                <w:noProof w:val="0"/>
                <w:sz w:val="17"/>
                <w:szCs w:val="17"/>
                <w:lang w:val="en-GB"/>
              </w:rPr>
              <w:t>,</w:t>
            </w:r>
            <w:r w:rsidRPr="67F51CB2" w:rsidR="66B35078">
              <w:rPr>
                <w:rFonts w:ascii="Calibri" w:hAnsi="Calibri" w:eastAsia="Calibri" w:cs="Calibri"/>
                <w:noProof w:val="0"/>
                <w:sz w:val="17"/>
                <w:szCs w:val="17"/>
                <w:lang w:val="en-GB"/>
              </w:rPr>
              <w:t xml:space="preserve"> leader sets pace</w:t>
            </w:r>
            <w:r w:rsidRPr="67F51CB2" w:rsidR="135BEC0B">
              <w:rPr>
                <w:rFonts w:ascii="Calibri" w:hAnsi="Calibri" w:eastAsia="Calibri" w:cs="Calibri"/>
                <w:noProof w:val="0"/>
                <w:sz w:val="17"/>
                <w:szCs w:val="17"/>
                <w:lang w:val="en-GB"/>
              </w:rPr>
              <w:t>,</w:t>
            </w:r>
            <w:r w:rsidRPr="67F51CB2" w:rsidR="66B35078">
              <w:rPr>
                <w:rFonts w:ascii="Calibri" w:hAnsi="Calibri" w:eastAsia="Calibri" w:cs="Calibri"/>
                <w:noProof w:val="0"/>
                <w:sz w:val="17"/>
                <w:szCs w:val="17"/>
                <w:lang w:val="en-GB"/>
              </w:rPr>
              <w:t xml:space="preserve"> riders spaced appropriately; signage awareness reinforced</w:t>
            </w:r>
          </w:p>
        </w:tc>
        <w:tc>
          <w:tcPr>
            <w:tcW w:w="840" w:type="dxa"/>
            <w:tcMar/>
          </w:tcPr>
          <w:p w:rsidR="6DF57E9A" w:rsidP="67F51CB2" w:rsidRDefault="6DF57E9A" w14:paraId="5D37A97F" w14:textId="45A2F60B">
            <w:pPr>
              <w:pStyle w:val="Normal"/>
              <w:bidi w:val="0"/>
              <w:rPr>
                <w:rFonts w:ascii="Calibri" w:hAnsi="Calibri" w:eastAsia="Calibri" w:cs="Calibri"/>
                <w:noProof w:val="0"/>
                <w:sz w:val="17"/>
                <w:szCs w:val="17"/>
                <w:lang w:val="en-GB"/>
              </w:rPr>
            </w:pPr>
            <w:r w:rsidRPr="67F51CB2" w:rsidR="6DF57E9A">
              <w:rPr>
                <w:rFonts w:ascii="Calibri" w:hAnsi="Calibri" w:eastAsia="Calibri" w:cs="Calibri"/>
                <w:noProof w:val="0"/>
                <w:sz w:val="17"/>
                <w:szCs w:val="17"/>
                <w:lang w:val="en-GB"/>
              </w:rPr>
              <w:t>Medium</w:t>
            </w:r>
          </w:p>
        </w:tc>
        <w:tc>
          <w:tcPr>
            <w:tcW w:w="1470" w:type="dxa"/>
            <w:tcMar/>
          </w:tcPr>
          <w:p w:rsidR="5EBD8293" w:rsidP="67F51CB2" w:rsidRDefault="5EBD8293" w14:paraId="1D372593" w14:textId="3DF4DEF5">
            <w:pPr>
              <w:pStyle w:val="Normal"/>
            </w:pPr>
            <w:r w:rsidRPr="67F51CB2" w:rsidR="5EBD8293">
              <w:rPr>
                <w:rFonts w:ascii="Calibri" w:hAnsi="Calibri" w:eastAsia="Calibri" w:cs="Calibri"/>
                <w:noProof w:val="0"/>
                <w:sz w:val="17"/>
                <w:szCs w:val="17"/>
                <w:lang w:val="en-GB"/>
              </w:rPr>
              <w:t>Introduce maximum speed guidelines and stopping points on technical sections</w:t>
            </w:r>
          </w:p>
        </w:tc>
        <w:tc>
          <w:tcPr>
            <w:tcW w:w="832" w:type="dxa"/>
            <w:tcMar/>
          </w:tcPr>
          <w:p w:rsidR="4611D1E5" w:rsidP="67F51CB2" w:rsidRDefault="4611D1E5" w14:paraId="03A21E89" w14:textId="21B63A09">
            <w:pPr>
              <w:pStyle w:val="Normal"/>
              <w:bidi w:val="0"/>
              <w:rPr>
                <w:noProof w:val="0"/>
                <w:sz w:val="17"/>
                <w:szCs w:val="17"/>
                <w:lang w:val="en-GB"/>
              </w:rPr>
            </w:pPr>
            <w:r w:rsidRPr="67F51CB2" w:rsidR="4611D1E5">
              <w:rPr>
                <w:noProof w:val="0"/>
                <w:sz w:val="17"/>
                <w:szCs w:val="17"/>
                <w:lang w:val="en-GB"/>
              </w:rPr>
              <w:t>Low</w:t>
            </w:r>
          </w:p>
        </w:tc>
      </w:tr>
      <w:tr w:rsidR="67F51CB2" w:rsidTr="67F51CB2" w14:paraId="64520819">
        <w:trPr>
          <w:trHeight w:val="300"/>
        </w:trPr>
        <w:tc>
          <w:tcPr>
            <w:tcW w:w="1320" w:type="dxa"/>
            <w:tcMar/>
          </w:tcPr>
          <w:p w:rsidR="71232D6D" w:rsidP="67F51CB2" w:rsidRDefault="71232D6D" w14:paraId="0F552EAE" w14:textId="7C8BF381">
            <w:pPr>
              <w:pStyle w:val="Normal"/>
              <w:bidi w:val="0"/>
              <w:rPr>
                <w:rFonts w:ascii="Calibri" w:hAnsi="Calibri" w:eastAsia="Calibri" w:cs="Calibri"/>
                <w:noProof w:val="0"/>
                <w:sz w:val="17"/>
                <w:szCs w:val="17"/>
                <w:lang w:val="en-GB"/>
              </w:rPr>
            </w:pPr>
            <w:r w:rsidRPr="67F51CB2" w:rsidR="71232D6D">
              <w:rPr>
                <w:rFonts w:ascii="Calibri" w:hAnsi="Calibri" w:eastAsia="Calibri" w:cs="Calibri"/>
                <w:noProof w:val="0"/>
                <w:sz w:val="17"/>
                <w:szCs w:val="17"/>
                <w:lang w:val="en-GB"/>
              </w:rPr>
              <w:t>Collision with trees, obstacles or other riders</w:t>
            </w:r>
          </w:p>
        </w:tc>
        <w:tc>
          <w:tcPr>
            <w:tcW w:w="915" w:type="dxa"/>
            <w:tcMar/>
          </w:tcPr>
          <w:p w:rsidR="54777D19" w:rsidP="67F51CB2" w:rsidRDefault="54777D19" w14:paraId="0B97A200" w14:textId="2C2F78B6">
            <w:pPr>
              <w:pStyle w:val="Normal"/>
              <w:bidi w:val="0"/>
              <w:rPr>
                <w:rFonts w:ascii="Calibri" w:hAnsi="Calibri" w:eastAsia="Calibri" w:cs="Calibri"/>
                <w:noProof w:val="0"/>
                <w:sz w:val="17"/>
                <w:szCs w:val="17"/>
                <w:lang w:val="en-GB"/>
              </w:rPr>
            </w:pPr>
            <w:r w:rsidRPr="67F51CB2" w:rsidR="54777D19">
              <w:rPr>
                <w:rFonts w:ascii="Calibri" w:hAnsi="Calibri" w:eastAsia="Calibri" w:cs="Calibri"/>
                <w:noProof w:val="0"/>
                <w:sz w:val="17"/>
                <w:szCs w:val="17"/>
                <w:lang w:val="en-GB"/>
              </w:rPr>
              <w:t>Riders, walkers</w:t>
            </w:r>
          </w:p>
        </w:tc>
        <w:tc>
          <w:tcPr>
            <w:tcW w:w="1320" w:type="dxa"/>
            <w:tcMar/>
          </w:tcPr>
          <w:p w:rsidR="2A8F339C" w:rsidP="67F51CB2" w:rsidRDefault="2A8F339C" w14:paraId="269105FA" w14:textId="3272030B">
            <w:pPr>
              <w:pStyle w:val="Normal"/>
              <w:bidi w:val="0"/>
              <w:rPr>
                <w:rFonts w:ascii="Calibri" w:hAnsi="Calibri" w:eastAsia="Calibri" w:cs="Calibri"/>
                <w:noProof w:val="0"/>
                <w:sz w:val="17"/>
                <w:szCs w:val="17"/>
                <w:lang w:val="en-GB"/>
              </w:rPr>
            </w:pPr>
            <w:r w:rsidRPr="67F51CB2" w:rsidR="2A8F339C">
              <w:rPr>
                <w:rFonts w:ascii="Calibri" w:hAnsi="Calibri" w:eastAsia="Calibri" w:cs="Calibri"/>
                <w:noProof w:val="0"/>
                <w:sz w:val="17"/>
                <w:szCs w:val="17"/>
                <w:lang w:val="en-GB"/>
              </w:rPr>
              <w:t>Concussio</w:t>
            </w:r>
            <w:r w:rsidRPr="67F51CB2" w:rsidR="03A04CE7">
              <w:rPr>
                <w:rFonts w:ascii="Calibri" w:hAnsi="Calibri" w:eastAsia="Calibri" w:cs="Calibri"/>
                <w:noProof w:val="0"/>
                <w:sz w:val="17"/>
                <w:szCs w:val="17"/>
                <w:lang w:val="en-GB"/>
              </w:rPr>
              <w:t>n</w:t>
            </w:r>
            <w:r w:rsidRPr="67F51CB2" w:rsidR="2A8F339C">
              <w:rPr>
                <w:rFonts w:ascii="Calibri" w:hAnsi="Calibri" w:eastAsia="Calibri" w:cs="Calibri"/>
                <w:noProof w:val="0"/>
                <w:sz w:val="17"/>
                <w:szCs w:val="17"/>
                <w:lang w:val="en-GB"/>
              </w:rPr>
              <w:t>, lacerations, broken bones</w:t>
            </w:r>
          </w:p>
        </w:tc>
        <w:tc>
          <w:tcPr>
            <w:tcW w:w="885" w:type="dxa"/>
            <w:tcMar/>
          </w:tcPr>
          <w:p w:rsidR="7808BEC8" w:rsidP="67F51CB2" w:rsidRDefault="7808BEC8" w14:paraId="49497065" w14:textId="32640A62">
            <w:pPr>
              <w:pStyle w:val="Normal"/>
              <w:bidi w:val="0"/>
              <w:rPr>
                <w:noProof w:val="0"/>
                <w:sz w:val="17"/>
                <w:szCs w:val="17"/>
                <w:lang w:val="en-GB"/>
              </w:rPr>
            </w:pPr>
            <w:r w:rsidRPr="67F51CB2" w:rsidR="7808BEC8">
              <w:rPr>
                <w:noProof w:val="0"/>
                <w:sz w:val="17"/>
                <w:szCs w:val="17"/>
                <w:lang w:val="en-GB"/>
              </w:rPr>
              <w:t>High</w:t>
            </w:r>
          </w:p>
        </w:tc>
        <w:tc>
          <w:tcPr>
            <w:tcW w:w="1875" w:type="dxa"/>
            <w:tcMar/>
          </w:tcPr>
          <w:p w:rsidR="345C72C8" w:rsidP="67F51CB2" w:rsidRDefault="345C72C8" w14:paraId="57B4916E" w14:textId="51A1F08C">
            <w:pPr>
              <w:pStyle w:val="Normal"/>
              <w:bidi w:val="0"/>
              <w:rPr>
                <w:rFonts w:ascii="Calibri" w:hAnsi="Calibri" w:eastAsia="Calibri" w:cs="Calibri"/>
                <w:noProof w:val="0"/>
                <w:sz w:val="17"/>
                <w:szCs w:val="17"/>
                <w:lang w:val="en-GB"/>
              </w:rPr>
            </w:pPr>
            <w:r w:rsidRPr="67F51CB2" w:rsidR="345C72C8">
              <w:rPr>
                <w:rFonts w:ascii="Calibri" w:hAnsi="Calibri" w:eastAsia="Calibri" w:cs="Calibri"/>
                <w:noProof w:val="0"/>
                <w:sz w:val="17"/>
                <w:szCs w:val="17"/>
                <w:lang w:val="en-GB"/>
              </w:rPr>
              <w:t>Trail etiquette briefing (e.g., giving way, communication signals)</w:t>
            </w:r>
            <w:r w:rsidRPr="67F51CB2" w:rsidR="540EEEA4">
              <w:rPr>
                <w:rFonts w:ascii="Calibri" w:hAnsi="Calibri" w:eastAsia="Calibri" w:cs="Calibri"/>
                <w:noProof w:val="0"/>
                <w:sz w:val="17"/>
                <w:szCs w:val="17"/>
                <w:lang w:val="en-GB"/>
              </w:rPr>
              <w:t>,</w:t>
            </w:r>
            <w:r w:rsidRPr="67F51CB2" w:rsidR="345C72C8">
              <w:rPr>
                <w:rFonts w:ascii="Calibri" w:hAnsi="Calibri" w:eastAsia="Calibri" w:cs="Calibri"/>
                <w:noProof w:val="0"/>
                <w:sz w:val="17"/>
                <w:szCs w:val="17"/>
                <w:lang w:val="en-GB"/>
              </w:rPr>
              <w:t xml:space="preserve"> </w:t>
            </w:r>
            <w:r w:rsidRPr="67F51CB2" w:rsidR="345C72C8">
              <w:rPr>
                <w:rFonts w:ascii="Calibri" w:hAnsi="Calibri" w:eastAsia="Calibri" w:cs="Calibri"/>
                <w:noProof w:val="0"/>
                <w:sz w:val="17"/>
                <w:szCs w:val="17"/>
                <w:lang w:val="en-GB"/>
              </w:rPr>
              <w:t>maintain</w:t>
            </w:r>
            <w:r w:rsidRPr="67F51CB2" w:rsidR="345C72C8">
              <w:rPr>
                <w:rFonts w:ascii="Calibri" w:hAnsi="Calibri" w:eastAsia="Calibri" w:cs="Calibri"/>
                <w:noProof w:val="0"/>
                <w:sz w:val="17"/>
                <w:szCs w:val="17"/>
                <w:lang w:val="en-GB"/>
              </w:rPr>
              <w:t xml:space="preserve"> safe distances between riders</w:t>
            </w:r>
            <w:r w:rsidRPr="67F51CB2" w:rsidR="2DF2490F">
              <w:rPr>
                <w:rFonts w:ascii="Calibri" w:hAnsi="Calibri" w:eastAsia="Calibri" w:cs="Calibri"/>
                <w:noProof w:val="0"/>
                <w:sz w:val="17"/>
                <w:szCs w:val="17"/>
                <w:lang w:val="en-GB"/>
              </w:rPr>
              <w:t>,</w:t>
            </w:r>
            <w:r w:rsidRPr="67F51CB2" w:rsidR="345C72C8">
              <w:rPr>
                <w:rFonts w:ascii="Calibri" w:hAnsi="Calibri" w:eastAsia="Calibri" w:cs="Calibri"/>
                <w:noProof w:val="0"/>
                <w:sz w:val="17"/>
                <w:szCs w:val="17"/>
                <w:lang w:val="en-GB"/>
              </w:rPr>
              <w:t xml:space="preserve"> leader supervision throughout</w:t>
            </w:r>
          </w:p>
        </w:tc>
        <w:tc>
          <w:tcPr>
            <w:tcW w:w="840" w:type="dxa"/>
            <w:tcMar/>
          </w:tcPr>
          <w:p w:rsidR="37D4C1FF" w:rsidP="67F51CB2" w:rsidRDefault="37D4C1FF" w14:paraId="0E559E01" w14:textId="203E536A">
            <w:pPr>
              <w:pStyle w:val="Normal"/>
              <w:bidi w:val="0"/>
              <w:rPr>
                <w:rFonts w:ascii="Calibri" w:hAnsi="Calibri" w:eastAsia="Calibri" w:cs="Calibri"/>
                <w:noProof w:val="0"/>
                <w:sz w:val="17"/>
                <w:szCs w:val="17"/>
                <w:lang w:val="en-GB"/>
              </w:rPr>
            </w:pPr>
            <w:r w:rsidRPr="67F51CB2" w:rsidR="37D4C1FF">
              <w:rPr>
                <w:rFonts w:ascii="Calibri" w:hAnsi="Calibri" w:eastAsia="Calibri" w:cs="Calibri"/>
                <w:noProof w:val="0"/>
                <w:sz w:val="17"/>
                <w:szCs w:val="17"/>
                <w:lang w:val="en-GB"/>
              </w:rPr>
              <w:t>Medium</w:t>
            </w:r>
          </w:p>
        </w:tc>
        <w:tc>
          <w:tcPr>
            <w:tcW w:w="1470" w:type="dxa"/>
            <w:tcMar/>
          </w:tcPr>
          <w:p w:rsidR="3429CF2B" w:rsidP="67F51CB2" w:rsidRDefault="3429CF2B" w14:paraId="1A4E22C8" w14:textId="6D2C57A9">
            <w:pPr>
              <w:pStyle w:val="Normal"/>
            </w:pPr>
            <w:r w:rsidRPr="67F51CB2" w:rsidR="3429CF2B">
              <w:rPr>
                <w:rFonts w:ascii="Calibri" w:hAnsi="Calibri" w:eastAsia="Calibri" w:cs="Calibri"/>
                <w:noProof w:val="0"/>
                <w:sz w:val="17"/>
                <w:szCs w:val="17"/>
                <w:lang w:val="en-GB"/>
              </w:rPr>
              <w:t>Buddy system and rear leader (“sweeper”) to monitor group</w:t>
            </w:r>
          </w:p>
        </w:tc>
        <w:tc>
          <w:tcPr>
            <w:tcW w:w="832" w:type="dxa"/>
            <w:tcMar/>
          </w:tcPr>
          <w:p w:rsidR="3779B768" w:rsidP="67F51CB2" w:rsidRDefault="3779B768" w14:paraId="231ABD31" w14:textId="3B3E8EA9">
            <w:pPr>
              <w:pStyle w:val="Normal"/>
              <w:bidi w:val="0"/>
              <w:rPr>
                <w:noProof w:val="0"/>
                <w:sz w:val="17"/>
                <w:szCs w:val="17"/>
                <w:lang w:val="en-GB"/>
              </w:rPr>
            </w:pPr>
            <w:r w:rsidRPr="67F51CB2" w:rsidR="3779B768">
              <w:rPr>
                <w:noProof w:val="0"/>
                <w:sz w:val="17"/>
                <w:szCs w:val="17"/>
                <w:lang w:val="en-GB"/>
              </w:rPr>
              <w:t>Low</w:t>
            </w:r>
          </w:p>
        </w:tc>
      </w:tr>
      <w:tr w:rsidR="67F51CB2" w:rsidTr="67F51CB2" w14:paraId="1F95A08F">
        <w:trPr>
          <w:trHeight w:val="300"/>
        </w:trPr>
        <w:tc>
          <w:tcPr>
            <w:tcW w:w="1320" w:type="dxa"/>
            <w:tcMar/>
          </w:tcPr>
          <w:p w:rsidR="71232D6D" w:rsidP="67F51CB2" w:rsidRDefault="71232D6D" w14:paraId="6E859FA8" w14:textId="7CC0DACF">
            <w:pPr>
              <w:pStyle w:val="Normal"/>
              <w:bidi w:val="0"/>
              <w:rPr>
                <w:rFonts w:ascii="Calibri" w:hAnsi="Calibri" w:eastAsia="Calibri" w:cs="Calibri"/>
                <w:noProof w:val="0"/>
                <w:sz w:val="17"/>
                <w:szCs w:val="17"/>
                <w:lang w:val="en-GB"/>
              </w:rPr>
            </w:pPr>
            <w:r w:rsidRPr="67F51CB2" w:rsidR="71232D6D">
              <w:rPr>
                <w:rFonts w:ascii="Calibri" w:hAnsi="Calibri" w:eastAsia="Calibri" w:cs="Calibri"/>
                <w:noProof w:val="0"/>
                <w:sz w:val="17"/>
                <w:szCs w:val="17"/>
                <w:lang w:val="en-GB"/>
              </w:rPr>
              <w:t>Mechanical failure (e.g., brake failure, punctures)</w:t>
            </w:r>
          </w:p>
        </w:tc>
        <w:tc>
          <w:tcPr>
            <w:tcW w:w="915" w:type="dxa"/>
            <w:tcMar/>
          </w:tcPr>
          <w:p w:rsidR="00D0812D" w:rsidP="67F51CB2" w:rsidRDefault="00D0812D" w14:paraId="06C9FE4A" w14:textId="1DD760C9">
            <w:pPr>
              <w:pStyle w:val="Normal"/>
              <w:bidi w:val="0"/>
              <w:rPr>
                <w:noProof w:val="0"/>
                <w:sz w:val="17"/>
                <w:szCs w:val="17"/>
                <w:lang w:val="en-GB"/>
              </w:rPr>
            </w:pPr>
            <w:r w:rsidRPr="67F51CB2" w:rsidR="00D0812D">
              <w:rPr>
                <w:noProof w:val="0"/>
                <w:sz w:val="17"/>
                <w:szCs w:val="17"/>
                <w:lang w:val="en-GB"/>
              </w:rPr>
              <w:t>Riders</w:t>
            </w:r>
          </w:p>
        </w:tc>
        <w:tc>
          <w:tcPr>
            <w:tcW w:w="1320" w:type="dxa"/>
            <w:tcMar/>
          </w:tcPr>
          <w:p w:rsidR="05A05939" w:rsidP="67F51CB2" w:rsidRDefault="05A05939" w14:paraId="374334C2" w14:textId="6371EDDB">
            <w:pPr>
              <w:pStyle w:val="Normal"/>
              <w:bidi w:val="0"/>
              <w:rPr>
                <w:rFonts w:ascii="Calibri" w:hAnsi="Calibri" w:eastAsia="Calibri" w:cs="Calibri"/>
                <w:noProof w:val="0"/>
                <w:sz w:val="17"/>
                <w:szCs w:val="17"/>
                <w:lang w:val="en-GB"/>
              </w:rPr>
            </w:pPr>
            <w:r w:rsidRPr="67F51CB2" w:rsidR="05A05939">
              <w:rPr>
                <w:rFonts w:ascii="Calibri" w:hAnsi="Calibri" w:eastAsia="Calibri" w:cs="Calibri"/>
                <w:noProof w:val="0"/>
                <w:sz w:val="17"/>
                <w:szCs w:val="17"/>
                <w:lang w:val="en-GB"/>
              </w:rPr>
              <w:t>Sudden loss of control causing crashes</w:t>
            </w:r>
          </w:p>
        </w:tc>
        <w:tc>
          <w:tcPr>
            <w:tcW w:w="885" w:type="dxa"/>
            <w:tcMar/>
          </w:tcPr>
          <w:p w:rsidR="3F5FCE5D" w:rsidP="67F51CB2" w:rsidRDefault="3F5FCE5D" w14:paraId="41A73A22" w14:textId="5E192C55">
            <w:pPr>
              <w:pStyle w:val="Normal"/>
              <w:bidi w:val="0"/>
              <w:rPr>
                <w:noProof w:val="0"/>
                <w:sz w:val="17"/>
                <w:szCs w:val="17"/>
                <w:lang w:val="en-GB"/>
              </w:rPr>
            </w:pPr>
            <w:r w:rsidRPr="67F51CB2" w:rsidR="3F5FCE5D">
              <w:rPr>
                <w:noProof w:val="0"/>
                <w:sz w:val="17"/>
                <w:szCs w:val="17"/>
                <w:lang w:val="en-GB"/>
              </w:rPr>
              <w:t>High</w:t>
            </w:r>
          </w:p>
        </w:tc>
        <w:tc>
          <w:tcPr>
            <w:tcW w:w="1875" w:type="dxa"/>
            <w:tcMar/>
          </w:tcPr>
          <w:p w:rsidR="0225679C" w:rsidP="67F51CB2" w:rsidRDefault="0225679C" w14:paraId="10E364ED" w14:textId="28179072">
            <w:pPr>
              <w:pStyle w:val="Normal"/>
              <w:bidi w:val="0"/>
              <w:rPr>
                <w:rFonts w:ascii="Calibri" w:hAnsi="Calibri" w:eastAsia="Calibri" w:cs="Calibri"/>
                <w:noProof w:val="0"/>
                <w:sz w:val="17"/>
                <w:szCs w:val="17"/>
                <w:lang w:val="en-GB"/>
              </w:rPr>
            </w:pPr>
            <w:r w:rsidRPr="67F51CB2" w:rsidR="0225679C">
              <w:rPr>
                <w:rFonts w:ascii="Calibri" w:hAnsi="Calibri" w:eastAsia="Calibri" w:cs="Calibri"/>
                <w:noProof w:val="0"/>
                <w:sz w:val="17"/>
                <w:szCs w:val="17"/>
                <w:lang w:val="en-GB"/>
              </w:rPr>
              <w:t>Pre-ride bike inspection (M-Check) (brakes, tyres, gears)</w:t>
            </w:r>
            <w:r w:rsidRPr="67F51CB2" w:rsidR="77E77109">
              <w:rPr>
                <w:rFonts w:ascii="Calibri" w:hAnsi="Calibri" w:eastAsia="Calibri" w:cs="Calibri"/>
                <w:noProof w:val="0"/>
                <w:sz w:val="17"/>
                <w:szCs w:val="17"/>
                <w:lang w:val="en-GB"/>
              </w:rPr>
              <w:t>,</w:t>
            </w:r>
            <w:r w:rsidRPr="67F51CB2" w:rsidR="0225679C">
              <w:rPr>
                <w:rFonts w:ascii="Calibri" w:hAnsi="Calibri" w:eastAsia="Calibri" w:cs="Calibri"/>
                <w:noProof w:val="0"/>
                <w:sz w:val="17"/>
                <w:szCs w:val="17"/>
                <w:lang w:val="en-GB"/>
              </w:rPr>
              <w:t xml:space="preserve"> ensure bikes are well </w:t>
            </w:r>
            <w:r w:rsidRPr="67F51CB2" w:rsidR="0225679C">
              <w:rPr>
                <w:rFonts w:ascii="Calibri" w:hAnsi="Calibri" w:eastAsia="Calibri" w:cs="Calibri"/>
                <w:noProof w:val="0"/>
                <w:sz w:val="17"/>
                <w:szCs w:val="17"/>
                <w:lang w:val="en-GB"/>
              </w:rPr>
              <w:t>maintained</w:t>
            </w:r>
            <w:r w:rsidRPr="67F51CB2" w:rsidR="35566145">
              <w:rPr>
                <w:rFonts w:ascii="Calibri" w:hAnsi="Calibri" w:eastAsia="Calibri" w:cs="Calibri"/>
                <w:noProof w:val="0"/>
                <w:sz w:val="17"/>
                <w:szCs w:val="17"/>
                <w:lang w:val="en-GB"/>
              </w:rPr>
              <w:t>,</w:t>
            </w:r>
            <w:r w:rsidRPr="67F51CB2" w:rsidR="0225679C">
              <w:rPr>
                <w:rFonts w:ascii="Calibri" w:hAnsi="Calibri" w:eastAsia="Calibri" w:cs="Calibri"/>
                <w:noProof w:val="0"/>
                <w:sz w:val="17"/>
                <w:szCs w:val="17"/>
                <w:lang w:val="en-GB"/>
              </w:rPr>
              <w:t xml:space="preserve"> riders briefed to report faults </w:t>
            </w:r>
            <w:r w:rsidRPr="67F51CB2" w:rsidR="0225679C">
              <w:rPr>
                <w:rFonts w:ascii="Calibri" w:hAnsi="Calibri" w:eastAsia="Calibri" w:cs="Calibri"/>
                <w:noProof w:val="0"/>
                <w:sz w:val="17"/>
                <w:szCs w:val="17"/>
                <w:lang w:val="en-GB"/>
              </w:rPr>
              <w:t>immediately</w:t>
            </w:r>
          </w:p>
        </w:tc>
        <w:tc>
          <w:tcPr>
            <w:tcW w:w="840" w:type="dxa"/>
            <w:tcMar/>
          </w:tcPr>
          <w:p w:rsidR="49BD5E11" w:rsidP="67F51CB2" w:rsidRDefault="49BD5E11" w14:paraId="2A4ACA47" w14:textId="1D7EB37D">
            <w:pPr>
              <w:pStyle w:val="Normal"/>
              <w:bidi w:val="0"/>
              <w:rPr>
                <w:noProof w:val="0"/>
                <w:sz w:val="17"/>
                <w:szCs w:val="17"/>
                <w:lang w:val="en-GB"/>
              </w:rPr>
            </w:pPr>
            <w:r w:rsidRPr="67F51CB2" w:rsidR="49BD5E11">
              <w:rPr>
                <w:noProof w:val="0"/>
                <w:sz w:val="17"/>
                <w:szCs w:val="17"/>
                <w:lang w:val="en-GB"/>
              </w:rPr>
              <w:t>Low</w:t>
            </w:r>
          </w:p>
        </w:tc>
        <w:tc>
          <w:tcPr>
            <w:tcW w:w="1470" w:type="dxa"/>
            <w:tcMar/>
          </w:tcPr>
          <w:p w:rsidR="53980935" w:rsidP="67F51CB2" w:rsidRDefault="53980935" w14:paraId="2D43BA28" w14:textId="755844B6">
            <w:pPr>
              <w:pStyle w:val="Normal"/>
            </w:pPr>
            <w:r w:rsidRPr="67F51CB2" w:rsidR="53980935">
              <w:rPr>
                <w:rFonts w:ascii="Calibri" w:hAnsi="Calibri" w:eastAsia="Calibri" w:cs="Calibri"/>
                <w:noProof w:val="0"/>
                <w:sz w:val="17"/>
                <w:szCs w:val="17"/>
                <w:lang w:val="en-GB"/>
              </w:rPr>
              <w:t>Carry spare tubes, pump, and basic repair kit</w:t>
            </w:r>
          </w:p>
        </w:tc>
        <w:tc>
          <w:tcPr>
            <w:tcW w:w="832" w:type="dxa"/>
            <w:tcMar/>
          </w:tcPr>
          <w:p w:rsidR="13E2BE54" w:rsidP="67F51CB2" w:rsidRDefault="13E2BE54" w14:paraId="48DB1E19" w14:textId="34D2A07A">
            <w:pPr>
              <w:pStyle w:val="Normal"/>
              <w:bidi w:val="0"/>
              <w:rPr>
                <w:noProof w:val="0"/>
                <w:sz w:val="17"/>
                <w:szCs w:val="17"/>
                <w:lang w:val="en-GB"/>
              </w:rPr>
            </w:pPr>
            <w:r w:rsidRPr="67F51CB2" w:rsidR="13E2BE54">
              <w:rPr>
                <w:noProof w:val="0"/>
                <w:sz w:val="17"/>
                <w:szCs w:val="17"/>
                <w:lang w:val="en-GB"/>
              </w:rPr>
              <w:t>Low</w:t>
            </w:r>
          </w:p>
        </w:tc>
      </w:tr>
      <w:tr w:rsidR="67F51CB2" w:rsidTr="67F51CB2" w14:paraId="6BFDBFA0">
        <w:trPr>
          <w:trHeight w:val="300"/>
        </w:trPr>
        <w:tc>
          <w:tcPr>
            <w:tcW w:w="1320" w:type="dxa"/>
            <w:tcMar/>
          </w:tcPr>
          <w:p w:rsidR="71232D6D" w:rsidP="67F51CB2" w:rsidRDefault="71232D6D" w14:paraId="00AC6FB2" w14:textId="448E297A">
            <w:pPr>
              <w:pStyle w:val="Normal"/>
              <w:bidi w:val="0"/>
              <w:rPr>
                <w:rFonts w:ascii="Calibri" w:hAnsi="Calibri" w:eastAsia="Calibri" w:cs="Calibri"/>
                <w:noProof w:val="0"/>
                <w:sz w:val="17"/>
                <w:szCs w:val="17"/>
                <w:lang w:val="en-GB"/>
              </w:rPr>
            </w:pPr>
            <w:r w:rsidRPr="67F51CB2" w:rsidR="71232D6D">
              <w:rPr>
                <w:rFonts w:ascii="Calibri" w:hAnsi="Calibri" w:eastAsia="Calibri" w:cs="Calibri"/>
                <w:noProof w:val="0"/>
                <w:sz w:val="17"/>
                <w:szCs w:val="17"/>
                <w:lang w:val="en-GB"/>
              </w:rPr>
              <w:t>Adverse weather (rain, mud, poor visibility)</w:t>
            </w:r>
          </w:p>
        </w:tc>
        <w:tc>
          <w:tcPr>
            <w:tcW w:w="915" w:type="dxa"/>
            <w:tcMar/>
          </w:tcPr>
          <w:p w:rsidR="46FAB1B0" w:rsidP="67F51CB2" w:rsidRDefault="46FAB1B0" w14:paraId="6F503A93" w14:textId="30B83768">
            <w:pPr>
              <w:pStyle w:val="Normal"/>
              <w:bidi w:val="0"/>
              <w:rPr>
                <w:noProof w:val="0"/>
                <w:sz w:val="17"/>
                <w:szCs w:val="17"/>
                <w:lang w:val="en-GB"/>
              </w:rPr>
            </w:pPr>
            <w:r w:rsidRPr="67F51CB2" w:rsidR="46FAB1B0">
              <w:rPr>
                <w:noProof w:val="0"/>
                <w:sz w:val="17"/>
                <w:szCs w:val="17"/>
                <w:lang w:val="en-GB"/>
              </w:rPr>
              <w:t>Riders</w:t>
            </w:r>
          </w:p>
        </w:tc>
        <w:tc>
          <w:tcPr>
            <w:tcW w:w="1320" w:type="dxa"/>
            <w:tcMar/>
          </w:tcPr>
          <w:p w:rsidR="1DBE23D6" w:rsidP="67F51CB2" w:rsidRDefault="1DBE23D6" w14:paraId="76B52530" w14:textId="129C7D49">
            <w:pPr>
              <w:pStyle w:val="Normal"/>
              <w:bidi w:val="0"/>
              <w:rPr>
                <w:rFonts w:ascii="Calibri" w:hAnsi="Calibri" w:eastAsia="Calibri" w:cs="Calibri"/>
                <w:noProof w:val="0"/>
                <w:sz w:val="17"/>
                <w:szCs w:val="17"/>
                <w:lang w:val="en-GB"/>
              </w:rPr>
            </w:pPr>
            <w:r w:rsidRPr="67F51CB2" w:rsidR="1DBE23D6">
              <w:rPr>
                <w:rFonts w:ascii="Calibri" w:hAnsi="Calibri" w:eastAsia="Calibri" w:cs="Calibri"/>
                <w:noProof w:val="0"/>
                <w:sz w:val="17"/>
                <w:szCs w:val="17"/>
                <w:lang w:val="en-GB"/>
              </w:rPr>
              <w:t>Reduced traction leading to falls; hypothermia risk</w:t>
            </w:r>
          </w:p>
        </w:tc>
        <w:tc>
          <w:tcPr>
            <w:tcW w:w="885" w:type="dxa"/>
            <w:tcMar/>
          </w:tcPr>
          <w:p w:rsidR="1212C27D" w:rsidP="67F51CB2" w:rsidRDefault="1212C27D" w14:paraId="1E50CEEE" w14:textId="538BB026">
            <w:pPr>
              <w:pStyle w:val="Normal"/>
              <w:bidi w:val="0"/>
              <w:rPr>
                <w:noProof w:val="0"/>
                <w:sz w:val="17"/>
                <w:szCs w:val="17"/>
                <w:lang w:val="en-GB"/>
              </w:rPr>
            </w:pPr>
            <w:r w:rsidRPr="67F51CB2" w:rsidR="1212C27D">
              <w:rPr>
                <w:noProof w:val="0"/>
                <w:sz w:val="17"/>
                <w:szCs w:val="17"/>
                <w:lang w:val="en-GB"/>
              </w:rPr>
              <w:t>Medium</w:t>
            </w:r>
            <w:r w:rsidRPr="67F51CB2" w:rsidR="1212C27D">
              <w:rPr>
                <w:noProof w:val="0"/>
                <w:sz w:val="17"/>
                <w:szCs w:val="17"/>
                <w:lang w:val="en-GB"/>
              </w:rPr>
              <w:t xml:space="preserve"> / High</w:t>
            </w:r>
          </w:p>
        </w:tc>
        <w:tc>
          <w:tcPr>
            <w:tcW w:w="1875" w:type="dxa"/>
            <w:tcMar/>
          </w:tcPr>
          <w:p w:rsidR="50CC2001" w:rsidP="67F51CB2" w:rsidRDefault="50CC2001" w14:paraId="5E7F7C8E" w14:textId="3149B1EC">
            <w:pPr>
              <w:pStyle w:val="Normal"/>
              <w:bidi w:val="0"/>
              <w:rPr>
                <w:rFonts w:ascii="Calibri" w:hAnsi="Calibri" w:eastAsia="Calibri" w:cs="Calibri"/>
                <w:noProof w:val="0"/>
                <w:sz w:val="17"/>
                <w:szCs w:val="17"/>
                <w:lang w:val="en-GB"/>
              </w:rPr>
            </w:pPr>
            <w:r w:rsidRPr="67F51CB2" w:rsidR="50CC2001">
              <w:rPr>
                <w:rFonts w:ascii="Calibri" w:hAnsi="Calibri" w:eastAsia="Calibri" w:cs="Calibri"/>
                <w:noProof w:val="0"/>
                <w:sz w:val="17"/>
                <w:szCs w:val="17"/>
                <w:lang w:val="en-GB"/>
              </w:rPr>
              <w:t xml:space="preserve">Weather forecast checked prior to activity, </w:t>
            </w:r>
            <w:r w:rsidRPr="67F51CB2" w:rsidR="50CC2001">
              <w:rPr>
                <w:rFonts w:ascii="Calibri" w:hAnsi="Calibri" w:eastAsia="Calibri" w:cs="Calibri"/>
                <w:noProof w:val="0"/>
                <w:sz w:val="17"/>
                <w:szCs w:val="17"/>
                <w:lang w:val="en-GB"/>
              </w:rPr>
              <w:t>appropriate clothing</w:t>
            </w:r>
            <w:r w:rsidRPr="67F51CB2" w:rsidR="50CC2001">
              <w:rPr>
                <w:rFonts w:ascii="Calibri" w:hAnsi="Calibri" w:eastAsia="Calibri" w:cs="Calibri"/>
                <w:noProof w:val="0"/>
                <w:sz w:val="17"/>
                <w:szCs w:val="17"/>
                <w:lang w:val="en-GB"/>
              </w:rPr>
              <w:t xml:space="preserve"> </w:t>
            </w:r>
            <w:r w:rsidRPr="67F51CB2" w:rsidR="50CC2001">
              <w:rPr>
                <w:rFonts w:ascii="Calibri" w:hAnsi="Calibri" w:eastAsia="Calibri" w:cs="Calibri"/>
                <w:noProof w:val="0"/>
                <w:sz w:val="17"/>
                <w:szCs w:val="17"/>
                <w:lang w:val="en-GB"/>
              </w:rPr>
              <w:t>required,</w:t>
            </w:r>
            <w:r w:rsidRPr="67F51CB2" w:rsidR="50CC2001">
              <w:rPr>
                <w:rFonts w:ascii="Calibri" w:hAnsi="Calibri" w:eastAsia="Calibri" w:cs="Calibri"/>
                <w:noProof w:val="0"/>
                <w:sz w:val="17"/>
                <w:szCs w:val="17"/>
                <w:lang w:val="en-GB"/>
              </w:rPr>
              <w:t xml:space="preserve"> route adjusted based on conditions</w:t>
            </w:r>
          </w:p>
        </w:tc>
        <w:tc>
          <w:tcPr>
            <w:tcW w:w="840" w:type="dxa"/>
            <w:tcMar/>
          </w:tcPr>
          <w:p w:rsidR="22DFC0E9" w:rsidP="67F51CB2" w:rsidRDefault="22DFC0E9" w14:paraId="109A24DA" w14:textId="02C047C6">
            <w:pPr>
              <w:pStyle w:val="Normal"/>
              <w:bidi w:val="0"/>
              <w:rPr>
                <w:rFonts w:ascii="Calibri" w:hAnsi="Calibri" w:eastAsia="Calibri" w:cs="Calibri"/>
                <w:noProof w:val="0"/>
                <w:sz w:val="17"/>
                <w:szCs w:val="17"/>
                <w:lang w:val="en-GB"/>
              </w:rPr>
            </w:pPr>
            <w:r w:rsidRPr="67F51CB2" w:rsidR="22DFC0E9">
              <w:rPr>
                <w:rFonts w:ascii="Calibri" w:hAnsi="Calibri" w:eastAsia="Calibri" w:cs="Calibri"/>
                <w:noProof w:val="0"/>
                <w:sz w:val="17"/>
                <w:szCs w:val="17"/>
                <w:lang w:val="en-GB"/>
              </w:rPr>
              <w:t>Medium</w:t>
            </w:r>
          </w:p>
        </w:tc>
        <w:tc>
          <w:tcPr>
            <w:tcW w:w="1470" w:type="dxa"/>
            <w:tcMar/>
          </w:tcPr>
          <w:p w:rsidR="514073C9" w:rsidP="67F51CB2" w:rsidRDefault="514073C9" w14:paraId="1BD9A1E4" w14:textId="29C15AA8">
            <w:pPr>
              <w:pStyle w:val="Normal"/>
            </w:pPr>
            <w:r w:rsidRPr="67F51CB2" w:rsidR="514073C9">
              <w:rPr>
                <w:rFonts w:ascii="Calibri" w:hAnsi="Calibri" w:eastAsia="Calibri" w:cs="Calibri"/>
                <w:noProof w:val="0"/>
                <w:sz w:val="17"/>
                <w:szCs w:val="17"/>
                <w:lang w:val="en-GB"/>
              </w:rPr>
              <w:t>Cancel or postpone session in severe weather</w:t>
            </w:r>
            <w:r w:rsidRPr="67F51CB2" w:rsidR="10F5C226">
              <w:rPr>
                <w:rFonts w:ascii="Calibri" w:hAnsi="Calibri" w:eastAsia="Calibri" w:cs="Calibri"/>
                <w:noProof w:val="0"/>
                <w:sz w:val="17"/>
                <w:szCs w:val="17"/>
                <w:lang w:val="en-GB"/>
              </w:rPr>
              <w:t>,</w:t>
            </w:r>
            <w:r w:rsidRPr="67F51CB2" w:rsidR="514073C9">
              <w:rPr>
                <w:rFonts w:ascii="Calibri" w:hAnsi="Calibri" w:eastAsia="Calibri" w:cs="Calibri"/>
                <w:noProof w:val="0"/>
                <w:sz w:val="17"/>
                <w:szCs w:val="17"/>
                <w:lang w:val="en-GB"/>
              </w:rPr>
              <w:t xml:space="preserve"> continuous monitoring during ride</w:t>
            </w:r>
          </w:p>
        </w:tc>
        <w:tc>
          <w:tcPr>
            <w:tcW w:w="832" w:type="dxa"/>
            <w:tcMar/>
          </w:tcPr>
          <w:p w:rsidR="3DD34E94" w:rsidP="67F51CB2" w:rsidRDefault="3DD34E94" w14:paraId="1BEC345F" w14:textId="750E0520">
            <w:pPr>
              <w:pStyle w:val="Normal"/>
              <w:bidi w:val="0"/>
              <w:rPr>
                <w:noProof w:val="0"/>
                <w:sz w:val="17"/>
                <w:szCs w:val="17"/>
                <w:lang w:val="en-GB"/>
              </w:rPr>
            </w:pPr>
            <w:r w:rsidRPr="67F51CB2" w:rsidR="3DD34E94">
              <w:rPr>
                <w:noProof w:val="0"/>
                <w:sz w:val="17"/>
                <w:szCs w:val="17"/>
                <w:lang w:val="en-GB"/>
              </w:rPr>
              <w:t>Low</w:t>
            </w:r>
          </w:p>
        </w:tc>
      </w:tr>
      <w:tr w:rsidR="67F51CB2" w:rsidTr="67F51CB2" w14:paraId="7FB33369">
        <w:trPr>
          <w:trHeight w:val="1125"/>
        </w:trPr>
        <w:tc>
          <w:tcPr>
            <w:tcW w:w="1320" w:type="dxa"/>
            <w:tcBorders>
              <w:bottom w:val="single" w:color="000000" w:themeColor="text1" w:sz="12"/>
            </w:tcBorders>
            <w:tcMar/>
          </w:tcPr>
          <w:p w:rsidR="71232D6D" w:rsidP="67F51CB2" w:rsidRDefault="71232D6D" w14:paraId="4F976AE1" w14:textId="008F73F0">
            <w:pPr>
              <w:pStyle w:val="Normal"/>
              <w:bidi w:val="0"/>
              <w:rPr>
                <w:rFonts w:ascii="Calibri" w:hAnsi="Calibri" w:eastAsia="Calibri" w:cs="Calibri"/>
                <w:noProof w:val="0"/>
                <w:sz w:val="17"/>
                <w:szCs w:val="17"/>
                <w:lang w:val="en-GB"/>
              </w:rPr>
            </w:pPr>
            <w:r w:rsidRPr="67F51CB2" w:rsidR="71232D6D">
              <w:rPr>
                <w:rFonts w:ascii="Calibri" w:hAnsi="Calibri" w:eastAsia="Calibri" w:cs="Calibri"/>
                <w:noProof w:val="0"/>
                <w:sz w:val="17"/>
                <w:szCs w:val="17"/>
                <w:lang w:val="en-GB"/>
              </w:rPr>
              <w:t>Remote location and limited mobile signal</w:t>
            </w:r>
          </w:p>
        </w:tc>
        <w:tc>
          <w:tcPr>
            <w:tcW w:w="915" w:type="dxa"/>
            <w:tcMar/>
          </w:tcPr>
          <w:p w:rsidR="37749FCB" w:rsidP="67F51CB2" w:rsidRDefault="37749FCB" w14:paraId="2BEE1811" w14:textId="4A4DC96C">
            <w:pPr>
              <w:pStyle w:val="Normal"/>
              <w:bidi w:val="0"/>
              <w:rPr>
                <w:noProof w:val="0"/>
                <w:sz w:val="17"/>
                <w:szCs w:val="17"/>
                <w:lang w:val="en-GB"/>
              </w:rPr>
            </w:pPr>
            <w:r w:rsidRPr="67F51CB2" w:rsidR="37749FCB">
              <w:rPr>
                <w:noProof w:val="0"/>
                <w:sz w:val="17"/>
                <w:szCs w:val="17"/>
                <w:lang w:val="en-GB"/>
              </w:rPr>
              <w:t>Riders</w:t>
            </w:r>
          </w:p>
        </w:tc>
        <w:tc>
          <w:tcPr>
            <w:tcW w:w="1320" w:type="dxa"/>
            <w:tcMar/>
          </w:tcPr>
          <w:p w:rsidR="10754F6C" w:rsidP="67F51CB2" w:rsidRDefault="10754F6C" w14:paraId="709D57A7" w14:textId="0E979FE4">
            <w:pPr>
              <w:pStyle w:val="Normal"/>
              <w:bidi w:val="0"/>
              <w:rPr>
                <w:rFonts w:ascii="Calibri" w:hAnsi="Calibri" w:eastAsia="Calibri" w:cs="Calibri"/>
                <w:noProof w:val="0"/>
                <w:sz w:val="17"/>
                <w:szCs w:val="17"/>
                <w:lang w:val="en-GB"/>
              </w:rPr>
            </w:pPr>
            <w:r w:rsidRPr="67F51CB2" w:rsidR="10754F6C">
              <w:rPr>
                <w:rFonts w:ascii="Calibri" w:hAnsi="Calibri" w:eastAsia="Calibri" w:cs="Calibri"/>
                <w:noProof w:val="0"/>
                <w:sz w:val="17"/>
                <w:szCs w:val="17"/>
                <w:lang w:val="en-GB"/>
              </w:rPr>
              <w:t>Delay in emergency response, worsening injuries</w:t>
            </w:r>
          </w:p>
        </w:tc>
        <w:tc>
          <w:tcPr>
            <w:tcW w:w="885" w:type="dxa"/>
            <w:tcMar/>
          </w:tcPr>
          <w:p w:rsidR="7AA798A3" w:rsidP="67F51CB2" w:rsidRDefault="7AA798A3" w14:paraId="6AA49A74" w14:textId="6A15B06B">
            <w:pPr>
              <w:pStyle w:val="Normal"/>
              <w:bidi w:val="0"/>
              <w:rPr>
                <w:noProof w:val="0"/>
                <w:sz w:val="17"/>
                <w:szCs w:val="17"/>
                <w:lang w:val="en-GB"/>
              </w:rPr>
            </w:pPr>
            <w:r w:rsidRPr="67F51CB2" w:rsidR="7AA798A3">
              <w:rPr>
                <w:noProof w:val="0"/>
                <w:sz w:val="17"/>
                <w:szCs w:val="17"/>
                <w:lang w:val="en-GB"/>
              </w:rPr>
              <w:t>High</w:t>
            </w:r>
          </w:p>
        </w:tc>
        <w:tc>
          <w:tcPr>
            <w:tcW w:w="1875" w:type="dxa"/>
            <w:tcMar/>
          </w:tcPr>
          <w:p w:rsidR="2D414C75" w:rsidP="67F51CB2" w:rsidRDefault="2D414C75" w14:paraId="0FAADEB0" w14:textId="198229AD">
            <w:pPr>
              <w:pStyle w:val="Normal"/>
              <w:bidi w:val="0"/>
              <w:rPr>
                <w:rFonts w:ascii="Calibri" w:hAnsi="Calibri" w:eastAsia="Calibri" w:cs="Calibri"/>
                <w:noProof w:val="0"/>
                <w:sz w:val="17"/>
                <w:szCs w:val="17"/>
                <w:lang w:val="en-GB"/>
              </w:rPr>
            </w:pPr>
            <w:r w:rsidRPr="67F51CB2" w:rsidR="2D414C75">
              <w:rPr>
                <w:rFonts w:ascii="Calibri" w:hAnsi="Calibri" w:eastAsia="Calibri" w:cs="Calibri"/>
                <w:noProof w:val="0"/>
                <w:sz w:val="17"/>
                <w:szCs w:val="17"/>
                <w:lang w:val="en-GB"/>
              </w:rPr>
              <w:t xml:space="preserve">Emergency action plan </w:t>
            </w:r>
            <w:r w:rsidRPr="67F51CB2" w:rsidR="2D414C75">
              <w:rPr>
                <w:rFonts w:ascii="Calibri" w:hAnsi="Calibri" w:eastAsia="Calibri" w:cs="Calibri"/>
                <w:noProof w:val="0"/>
                <w:sz w:val="17"/>
                <w:szCs w:val="17"/>
                <w:lang w:val="en-GB"/>
              </w:rPr>
              <w:t>established</w:t>
            </w:r>
            <w:r w:rsidRPr="67F51CB2" w:rsidR="44027542">
              <w:rPr>
                <w:rFonts w:ascii="Calibri" w:hAnsi="Calibri" w:eastAsia="Calibri" w:cs="Calibri"/>
                <w:noProof w:val="0"/>
                <w:sz w:val="17"/>
                <w:szCs w:val="17"/>
                <w:lang w:val="en-GB"/>
              </w:rPr>
              <w:t>,</w:t>
            </w:r>
            <w:r w:rsidRPr="67F51CB2" w:rsidR="2D414C75">
              <w:rPr>
                <w:rFonts w:ascii="Calibri" w:hAnsi="Calibri" w:eastAsia="Calibri" w:cs="Calibri"/>
                <w:noProof w:val="0"/>
                <w:sz w:val="17"/>
                <w:szCs w:val="17"/>
                <w:lang w:val="en-GB"/>
              </w:rPr>
              <w:t xml:space="preserve"> leader carries first aid kit</w:t>
            </w:r>
            <w:r w:rsidRPr="67F51CB2" w:rsidR="6A6DB29A">
              <w:rPr>
                <w:rFonts w:ascii="Calibri" w:hAnsi="Calibri" w:eastAsia="Calibri" w:cs="Calibri"/>
                <w:noProof w:val="0"/>
                <w:sz w:val="17"/>
                <w:szCs w:val="17"/>
                <w:lang w:val="en-GB"/>
              </w:rPr>
              <w:t>,</w:t>
            </w:r>
            <w:r w:rsidRPr="67F51CB2" w:rsidR="2D414C75">
              <w:rPr>
                <w:rFonts w:ascii="Calibri" w:hAnsi="Calibri" w:eastAsia="Calibri" w:cs="Calibri"/>
                <w:noProof w:val="0"/>
                <w:sz w:val="17"/>
                <w:szCs w:val="17"/>
                <w:lang w:val="en-GB"/>
              </w:rPr>
              <w:t xml:space="preserve"> group kept together</w:t>
            </w:r>
          </w:p>
        </w:tc>
        <w:tc>
          <w:tcPr>
            <w:tcW w:w="840" w:type="dxa"/>
            <w:tcMar/>
          </w:tcPr>
          <w:p w:rsidR="434B4474" w:rsidP="67F51CB2" w:rsidRDefault="434B4474" w14:paraId="75BED3A1" w14:textId="742DB3F6">
            <w:pPr>
              <w:pStyle w:val="Normal"/>
              <w:bidi w:val="0"/>
              <w:rPr>
                <w:rFonts w:ascii="Calibri" w:hAnsi="Calibri" w:eastAsia="Calibri" w:cs="Calibri"/>
                <w:noProof w:val="0"/>
                <w:sz w:val="17"/>
                <w:szCs w:val="17"/>
                <w:lang w:val="en-GB"/>
              </w:rPr>
            </w:pPr>
            <w:r w:rsidRPr="67F51CB2" w:rsidR="434B4474">
              <w:rPr>
                <w:rFonts w:ascii="Calibri" w:hAnsi="Calibri" w:eastAsia="Calibri" w:cs="Calibri"/>
                <w:noProof w:val="0"/>
                <w:sz w:val="17"/>
                <w:szCs w:val="17"/>
                <w:lang w:val="en-GB"/>
              </w:rPr>
              <w:t>Medium</w:t>
            </w:r>
          </w:p>
        </w:tc>
        <w:tc>
          <w:tcPr>
            <w:tcW w:w="1470" w:type="dxa"/>
            <w:tcMar/>
          </w:tcPr>
          <w:p w:rsidR="3CE5AD75" w:rsidP="67F51CB2" w:rsidRDefault="3CE5AD75" w14:paraId="604231F4" w14:textId="20585DB8">
            <w:pPr>
              <w:pStyle w:val="Normal"/>
            </w:pPr>
            <w:r w:rsidRPr="67F51CB2" w:rsidR="3CE5AD75">
              <w:rPr>
                <w:rFonts w:ascii="Calibri" w:hAnsi="Calibri" w:eastAsia="Calibri" w:cs="Calibri"/>
                <w:noProof w:val="0"/>
                <w:sz w:val="17"/>
                <w:szCs w:val="17"/>
                <w:lang w:val="en-GB"/>
              </w:rPr>
              <w:t>Carry GPS/emergency locator device</w:t>
            </w:r>
            <w:r w:rsidRPr="67F51CB2" w:rsidR="009B9FEA">
              <w:rPr>
                <w:rFonts w:ascii="Calibri" w:hAnsi="Calibri" w:eastAsia="Calibri" w:cs="Calibri"/>
                <w:noProof w:val="0"/>
                <w:sz w:val="17"/>
                <w:szCs w:val="17"/>
                <w:lang w:val="en-GB"/>
              </w:rPr>
              <w:t>,</w:t>
            </w:r>
            <w:r w:rsidRPr="67F51CB2" w:rsidR="3CE5AD75">
              <w:rPr>
                <w:rFonts w:ascii="Calibri" w:hAnsi="Calibri" w:eastAsia="Calibri" w:cs="Calibri"/>
                <w:noProof w:val="0"/>
                <w:sz w:val="17"/>
                <w:szCs w:val="17"/>
                <w:lang w:val="en-GB"/>
              </w:rPr>
              <w:t xml:space="preserve"> </w:t>
            </w:r>
            <w:r w:rsidRPr="67F51CB2" w:rsidR="3CE5AD75">
              <w:rPr>
                <w:rFonts w:ascii="Calibri" w:hAnsi="Calibri" w:eastAsia="Calibri" w:cs="Calibri"/>
                <w:noProof w:val="0"/>
                <w:sz w:val="17"/>
                <w:szCs w:val="17"/>
                <w:lang w:val="en-GB"/>
              </w:rPr>
              <w:t>identify</w:t>
            </w:r>
            <w:r w:rsidRPr="67F51CB2" w:rsidR="3CE5AD75">
              <w:rPr>
                <w:rFonts w:ascii="Calibri" w:hAnsi="Calibri" w:eastAsia="Calibri" w:cs="Calibri"/>
                <w:noProof w:val="0"/>
                <w:sz w:val="17"/>
                <w:szCs w:val="17"/>
                <w:lang w:val="en-GB"/>
              </w:rPr>
              <w:t xml:space="preserve"> nearest access/exit points beforehand</w:t>
            </w:r>
          </w:p>
        </w:tc>
        <w:tc>
          <w:tcPr>
            <w:tcW w:w="832" w:type="dxa"/>
            <w:tcMar/>
          </w:tcPr>
          <w:p w:rsidR="6AAB7034" w:rsidP="67F51CB2" w:rsidRDefault="6AAB7034" w14:paraId="78FBC3E3" w14:textId="21586FFA">
            <w:pPr>
              <w:pStyle w:val="Normal"/>
              <w:bidi w:val="0"/>
              <w:rPr>
                <w:noProof w:val="0"/>
                <w:sz w:val="17"/>
                <w:szCs w:val="17"/>
                <w:lang w:val="en-GB"/>
              </w:rPr>
            </w:pPr>
            <w:r w:rsidRPr="67F51CB2" w:rsidR="6AAB7034">
              <w:rPr>
                <w:noProof w:val="0"/>
                <w:sz w:val="17"/>
                <w:szCs w:val="17"/>
                <w:lang w:val="en-GB"/>
              </w:rPr>
              <w:t>Low</w:t>
            </w:r>
          </w:p>
        </w:tc>
      </w:tr>
      <w:tr w:rsidR="67F51CB2" w:rsidTr="67F51CB2" w14:paraId="0372D120">
        <w:trPr>
          <w:trHeight w:val="300"/>
        </w:trPr>
        <w:tc>
          <w:tcPr>
            <w:tcW w:w="1320" w:type="dxa"/>
            <w:tcBorders>
              <w:top w:val="single" w:color="000000" w:themeColor="text1" w:sz="12"/>
              <w:left w:val="single" w:color="000000" w:themeColor="text1" w:sz="12"/>
              <w:bottom w:val="single" w:color="000000" w:themeColor="text1" w:sz="12"/>
              <w:right w:val="single" w:color="000000" w:themeColor="text1" w:sz="12"/>
            </w:tcBorders>
            <w:tcMar/>
          </w:tcPr>
          <w:p w:rsidR="71232D6D" w:rsidP="67F51CB2" w:rsidRDefault="71232D6D" w14:paraId="0F0FFFD4" w14:textId="4BB57034">
            <w:pPr>
              <w:pStyle w:val="Normal"/>
              <w:bidi w:val="0"/>
              <w:rPr>
                <w:rFonts w:ascii="Calibri" w:hAnsi="Calibri" w:eastAsia="Calibri" w:cs="Calibri"/>
                <w:noProof w:val="0"/>
                <w:sz w:val="17"/>
                <w:szCs w:val="17"/>
                <w:lang w:val="en-GB"/>
              </w:rPr>
            </w:pPr>
            <w:r w:rsidRPr="67F51CB2" w:rsidR="71232D6D">
              <w:rPr>
                <w:rFonts w:ascii="Calibri" w:hAnsi="Calibri" w:eastAsia="Calibri" w:cs="Calibri"/>
                <w:noProof w:val="0"/>
                <w:sz w:val="17"/>
                <w:szCs w:val="17"/>
                <w:lang w:val="en-GB"/>
              </w:rPr>
              <w:t>Fatigue and dehydration</w:t>
            </w:r>
          </w:p>
        </w:tc>
        <w:tc>
          <w:tcPr>
            <w:tcW w:w="915" w:type="dxa"/>
            <w:tcBorders>
              <w:left w:val="single" w:color="000000" w:themeColor="text1" w:sz="12"/>
            </w:tcBorders>
            <w:tcMar/>
          </w:tcPr>
          <w:p w:rsidR="35177FD7" w:rsidP="67F51CB2" w:rsidRDefault="35177FD7" w14:paraId="1F0C0412" w14:textId="33F036FD">
            <w:pPr>
              <w:pStyle w:val="Normal"/>
              <w:bidi w:val="0"/>
              <w:rPr>
                <w:noProof w:val="0"/>
                <w:sz w:val="17"/>
                <w:szCs w:val="17"/>
                <w:lang w:val="en-GB"/>
              </w:rPr>
            </w:pPr>
            <w:r w:rsidRPr="67F51CB2" w:rsidR="35177FD7">
              <w:rPr>
                <w:noProof w:val="0"/>
                <w:sz w:val="17"/>
                <w:szCs w:val="17"/>
                <w:lang w:val="en-GB"/>
              </w:rPr>
              <w:t>Riders</w:t>
            </w:r>
          </w:p>
        </w:tc>
        <w:tc>
          <w:tcPr>
            <w:tcW w:w="1320" w:type="dxa"/>
            <w:tcMar/>
          </w:tcPr>
          <w:p w:rsidR="1103D5BD" w:rsidP="67F51CB2" w:rsidRDefault="1103D5BD" w14:paraId="2B1E0D36" w14:textId="788E064F">
            <w:pPr>
              <w:pStyle w:val="Normal"/>
              <w:bidi w:val="0"/>
              <w:rPr>
                <w:rFonts w:ascii="Calibri" w:hAnsi="Calibri" w:eastAsia="Calibri" w:cs="Calibri"/>
                <w:noProof w:val="0"/>
                <w:sz w:val="17"/>
                <w:szCs w:val="17"/>
                <w:lang w:val="en-GB"/>
              </w:rPr>
            </w:pPr>
            <w:r w:rsidRPr="67F51CB2" w:rsidR="1103D5BD">
              <w:rPr>
                <w:rFonts w:ascii="Calibri" w:hAnsi="Calibri" w:eastAsia="Calibri" w:cs="Calibri"/>
                <w:noProof w:val="0"/>
                <w:sz w:val="17"/>
                <w:szCs w:val="17"/>
                <w:lang w:val="en-GB"/>
              </w:rPr>
              <w:t>Reduced concentration increasing likelihood of accidents</w:t>
            </w:r>
          </w:p>
        </w:tc>
        <w:tc>
          <w:tcPr>
            <w:tcW w:w="885" w:type="dxa"/>
            <w:tcMar/>
          </w:tcPr>
          <w:p w:rsidR="1C390351" w:rsidP="67F51CB2" w:rsidRDefault="1C390351" w14:paraId="2ACE676E" w14:textId="0DE42369">
            <w:pPr>
              <w:pStyle w:val="Normal"/>
              <w:bidi w:val="0"/>
              <w:rPr>
                <w:noProof w:val="0"/>
                <w:sz w:val="17"/>
                <w:szCs w:val="17"/>
                <w:lang w:val="en-GB"/>
              </w:rPr>
            </w:pPr>
            <w:r w:rsidRPr="67F51CB2" w:rsidR="1C390351">
              <w:rPr>
                <w:noProof w:val="0"/>
                <w:sz w:val="17"/>
                <w:szCs w:val="17"/>
                <w:lang w:val="en-GB"/>
              </w:rPr>
              <w:t>Medium</w:t>
            </w:r>
          </w:p>
        </w:tc>
        <w:tc>
          <w:tcPr>
            <w:tcW w:w="1875" w:type="dxa"/>
            <w:tcMar/>
          </w:tcPr>
          <w:p w:rsidR="58197D04" w:rsidP="67F51CB2" w:rsidRDefault="58197D04" w14:paraId="0A392914" w14:textId="29B1A812">
            <w:pPr>
              <w:pStyle w:val="Normal"/>
              <w:bidi w:val="0"/>
              <w:rPr>
                <w:rFonts w:ascii="Calibri" w:hAnsi="Calibri" w:eastAsia="Calibri" w:cs="Calibri"/>
                <w:noProof w:val="0"/>
                <w:sz w:val="17"/>
                <w:szCs w:val="17"/>
                <w:lang w:val="en-GB"/>
              </w:rPr>
            </w:pPr>
            <w:r w:rsidRPr="67F51CB2" w:rsidR="58197D04">
              <w:rPr>
                <w:rFonts w:ascii="Calibri" w:hAnsi="Calibri" w:eastAsia="Calibri" w:cs="Calibri"/>
                <w:noProof w:val="0"/>
                <w:sz w:val="17"/>
                <w:szCs w:val="17"/>
                <w:lang w:val="en-GB"/>
              </w:rPr>
              <w:t>Scheduled rest breaks</w:t>
            </w:r>
            <w:r w:rsidRPr="67F51CB2" w:rsidR="4E6B88BD">
              <w:rPr>
                <w:rFonts w:ascii="Calibri" w:hAnsi="Calibri" w:eastAsia="Calibri" w:cs="Calibri"/>
                <w:noProof w:val="0"/>
                <w:sz w:val="17"/>
                <w:szCs w:val="17"/>
                <w:lang w:val="en-GB"/>
              </w:rPr>
              <w:t>,</w:t>
            </w:r>
            <w:r w:rsidRPr="67F51CB2" w:rsidR="58197D04">
              <w:rPr>
                <w:rFonts w:ascii="Calibri" w:hAnsi="Calibri" w:eastAsia="Calibri" w:cs="Calibri"/>
                <w:noProof w:val="0"/>
                <w:sz w:val="17"/>
                <w:szCs w:val="17"/>
                <w:lang w:val="en-GB"/>
              </w:rPr>
              <w:t xml:space="preserve"> encourage hydration and nutrition</w:t>
            </w:r>
            <w:r w:rsidRPr="67F51CB2" w:rsidR="72FC244C">
              <w:rPr>
                <w:rFonts w:ascii="Calibri" w:hAnsi="Calibri" w:eastAsia="Calibri" w:cs="Calibri"/>
                <w:noProof w:val="0"/>
                <w:sz w:val="17"/>
                <w:szCs w:val="17"/>
                <w:lang w:val="en-GB"/>
              </w:rPr>
              <w:t>,</w:t>
            </w:r>
            <w:r w:rsidRPr="67F51CB2" w:rsidR="58197D04">
              <w:rPr>
                <w:rFonts w:ascii="Calibri" w:hAnsi="Calibri" w:eastAsia="Calibri" w:cs="Calibri"/>
                <w:noProof w:val="0"/>
                <w:sz w:val="17"/>
                <w:szCs w:val="17"/>
                <w:lang w:val="en-GB"/>
              </w:rPr>
              <w:t xml:space="preserve"> monitor participants for signs of fatigue</w:t>
            </w:r>
          </w:p>
        </w:tc>
        <w:tc>
          <w:tcPr>
            <w:tcW w:w="840" w:type="dxa"/>
            <w:tcMar/>
          </w:tcPr>
          <w:p w:rsidR="1F3031BE" w:rsidP="67F51CB2" w:rsidRDefault="1F3031BE" w14:paraId="32B8E561" w14:textId="0C9A6033">
            <w:pPr>
              <w:pStyle w:val="Normal"/>
              <w:bidi w:val="0"/>
              <w:rPr>
                <w:noProof w:val="0"/>
                <w:sz w:val="17"/>
                <w:szCs w:val="17"/>
                <w:lang w:val="en-GB"/>
              </w:rPr>
            </w:pPr>
            <w:r w:rsidRPr="67F51CB2" w:rsidR="1F3031BE">
              <w:rPr>
                <w:noProof w:val="0"/>
                <w:sz w:val="17"/>
                <w:szCs w:val="17"/>
                <w:lang w:val="en-GB"/>
              </w:rPr>
              <w:t>Low</w:t>
            </w:r>
          </w:p>
        </w:tc>
        <w:tc>
          <w:tcPr>
            <w:tcW w:w="1470" w:type="dxa"/>
            <w:tcMar/>
          </w:tcPr>
          <w:p w:rsidR="584CCFC2" w:rsidP="67F51CB2" w:rsidRDefault="584CCFC2" w14:paraId="115477AF" w14:textId="3A186EFC">
            <w:pPr>
              <w:pStyle w:val="Normal"/>
            </w:pPr>
            <w:r w:rsidRPr="67F51CB2" w:rsidR="584CCFC2">
              <w:rPr>
                <w:rFonts w:ascii="Calibri" w:hAnsi="Calibri" w:eastAsia="Calibri" w:cs="Calibri"/>
                <w:noProof w:val="0"/>
                <w:sz w:val="17"/>
                <w:szCs w:val="17"/>
                <w:lang w:val="en-GB"/>
              </w:rPr>
              <w:t>Adjust pace to slowest rider</w:t>
            </w:r>
            <w:r w:rsidRPr="67F51CB2" w:rsidR="1E5FA070">
              <w:rPr>
                <w:rFonts w:ascii="Calibri" w:hAnsi="Calibri" w:eastAsia="Calibri" w:cs="Calibri"/>
                <w:noProof w:val="0"/>
                <w:sz w:val="17"/>
                <w:szCs w:val="17"/>
                <w:lang w:val="en-GB"/>
              </w:rPr>
              <w:t>,</w:t>
            </w:r>
            <w:r w:rsidRPr="67F51CB2" w:rsidR="584CCFC2">
              <w:rPr>
                <w:rFonts w:ascii="Calibri" w:hAnsi="Calibri" w:eastAsia="Calibri" w:cs="Calibri"/>
                <w:noProof w:val="0"/>
                <w:sz w:val="17"/>
                <w:szCs w:val="17"/>
                <w:lang w:val="en-GB"/>
              </w:rPr>
              <w:t xml:space="preserve"> shorten route if needed</w:t>
            </w:r>
          </w:p>
        </w:tc>
        <w:tc>
          <w:tcPr>
            <w:tcW w:w="832" w:type="dxa"/>
            <w:tcMar/>
          </w:tcPr>
          <w:p w:rsidR="7C5AEF51" w:rsidP="67F51CB2" w:rsidRDefault="7C5AEF51" w14:paraId="667BBDEE" w14:textId="2AE0C37A">
            <w:pPr>
              <w:pStyle w:val="Normal"/>
              <w:bidi w:val="0"/>
              <w:rPr>
                <w:noProof w:val="0"/>
                <w:sz w:val="17"/>
                <w:szCs w:val="17"/>
                <w:lang w:val="en-GB"/>
              </w:rPr>
            </w:pPr>
            <w:r w:rsidRPr="67F51CB2" w:rsidR="7C5AEF51">
              <w:rPr>
                <w:noProof w:val="0"/>
                <w:sz w:val="17"/>
                <w:szCs w:val="17"/>
                <w:lang w:val="en-GB"/>
              </w:rPr>
              <w:t>Low</w:t>
            </w:r>
          </w:p>
        </w:tc>
      </w:tr>
      <w:tr w:rsidR="67F51CB2" w:rsidTr="67F51CB2" w14:paraId="5FA311C9">
        <w:trPr>
          <w:trHeight w:val="300"/>
        </w:trPr>
        <w:tc>
          <w:tcPr>
            <w:tcW w:w="1320" w:type="dxa"/>
            <w:tcBorders>
              <w:top w:val="single" w:color="000000" w:themeColor="text1" w:sz="12"/>
              <w:left w:val="single" w:color="000000" w:themeColor="text1" w:sz="12"/>
              <w:bottom w:val="single" w:color="000000" w:themeColor="text1" w:sz="12"/>
              <w:right w:val="single" w:color="000000" w:themeColor="text1" w:sz="12"/>
            </w:tcBorders>
            <w:tcMar/>
          </w:tcPr>
          <w:p w:rsidR="71232D6D" w:rsidP="67F51CB2" w:rsidRDefault="71232D6D" w14:paraId="77ED221F" w14:textId="5404FDC4">
            <w:pPr>
              <w:pStyle w:val="Normal"/>
              <w:bidi w:val="0"/>
              <w:rPr>
                <w:rFonts w:ascii="Calibri" w:hAnsi="Calibri" w:eastAsia="Calibri" w:cs="Calibri"/>
                <w:noProof w:val="0"/>
                <w:sz w:val="17"/>
                <w:szCs w:val="17"/>
                <w:lang w:val="en-GB"/>
              </w:rPr>
            </w:pPr>
            <w:r w:rsidRPr="67F51CB2" w:rsidR="71232D6D">
              <w:rPr>
                <w:rFonts w:ascii="Calibri" w:hAnsi="Calibri" w:eastAsia="Calibri" w:cs="Calibri"/>
                <w:noProof w:val="0"/>
                <w:sz w:val="17"/>
                <w:szCs w:val="17"/>
                <w:lang w:val="en-GB"/>
              </w:rPr>
              <w:t>Interaction with other trail users (walkers, dogs)</w:t>
            </w:r>
          </w:p>
        </w:tc>
        <w:tc>
          <w:tcPr>
            <w:tcW w:w="915" w:type="dxa"/>
            <w:tcBorders>
              <w:left w:val="single" w:color="000000" w:themeColor="text1" w:sz="12"/>
            </w:tcBorders>
            <w:tcMar/>
          </w:tcPr>
          <w:p w:rsidR="33C209A3" w:rsidP="67F51CB2" w:rsidRDefault="33C209A3" w14:paraId="744B64EF" w14:textId="5DBF059B">
            <w:pPr>
              <w:pStyle w:val="Normal"/>
              <w:bidi w:val="0"/>
              <w:rPr>
                <w:noProof w:val="0"/>
                <w:sz w:val="17"/>
                <w:szCs w:val="17"/>
                <w:lang w:val="en-GB"/>
              </w:rPr>
            </w:pPr>
            <w:r w:rsidRPr="67F51CB2" w:rsidR="33C209A3">
              <w:rPr>
                <w:noProof w:val="0"/>
                <w:sz w:val="17"/>
                <w:szCs w:val="17"/>
                <w:lang w:val="en-GB"/>
              </w:rPr>
              <w:t>Riders / Public</w:t>
            </w:r>
          </w:p>
        </w:tc>
        <w:tc>
          <w:tcPr>
            <w:tcW w:w="1320" w:type="dxa"/>
            <w:tcMar/>
          </w:tcPr>
          <w:p w:rsidR="6324FEBA" w:rsidP="67F51CB2" w:rsidRDefault="6324FEBA" w14:paraId="3F03A484" w14:textId="68D8B63E">
            <w:pPr>
              <w:pStyle w:val="Normal"/>
              <w:bidi w:val="0"/>
              <w:rPr>
                <w:rFonts w:ascii="Calibri" w:hAnsi="Calibri" w:eastAsia="Calibri" w:cs="Calibri"/>
                <w:noProof w:val="0"/>
                <w:sz w:val="17"/>
                <w:szCs w:val="17"/>
                <w:lang w:val="en-GB"/>
              </w:rPr>
            </w:pPr>
            <w:r w:rsidRPr="67F51CB2" w:rsidR="6324FEBA">
              <w:rPr>
                <w:rFonts w:ascii="Calibri" w:hAnsi="Calibri" w:eastAsia="Calibri" w:cs="Calibri"/>
                <w:noProof w:val="0"/>
                <w:sz w:val="17"/>
                <w:szCs w:val="17"/>
                <w:lang w:val="en-GB"/>
              </w:rPr>
              <w:t>Collisions causing injury to both parties</w:t>
            </w:r>
          </w:p>
        </w:tc>
        <w:tc>
          <w:tcPr>
            <w:tcW w:w="885" w:type="dxa"/>
            <w:tcMar/>
          </w:tcPr>
          <w:p w:rsidR="3E75F929" w:rsidP="67F51CB2" w:rsidRDefault="3E75F929" w14:paraId="294C75F0" w14:textId="6579C904">
            <w:pPr>
              <w:pStyle w:val="Normal"/>
              <w:bidi w:val="0"/>
              <w:rPr>
                <w:noProof w:val="0"/>
                <w:sz w:val="17"/>
                <w:szCs w:val="17"/>
                <w:lang w:val="en-GB"/>
              </w:rPr>
            </w:pPr>
            <w:r w:rsidRPr="67F51CB2" w:rsidR="3E75F929">
              <w:rPr>
                <w:noProof w:val="0"/>
                <w:sz w:val="17"/>
                <w:szCs w:val="17"/>
                <w:lang w:val="en-GB"/>
              </w:rPr>
              <w:t>Medium</w:t>
            </w:r>
          </w:p>
        </w:tc>
        <w:tc>
          <w:tcPr>
            <w:tcW w:w="1875" w:type="dxa"/>
            <w:tcMar/>
          </w:tcPr>
          <w:p w:rsidR="05B939B3" w:rsidP="67F51CB2" w:rsidRDefault="05B939B3" w14:paraId="10E42A59" w14:textId="5E41B0A1">
            <w:pPr>
              <w:pStyle w:val="Normal"/>
              <w:bidi w:val="0"/>
              <w:rPr>
                <w:rFonts w:ascii="Calibri" w:hAnsi="Calibri" w:eastAsia="Calibri" w:cs="Calibri"/>
                <w:noProof w:val="0"/>
                <w:sz w:val="17"/>
                <w:szCs w:val="17"/>
                <w:lang w:val="en-GB"/>
              </w:rPr>
            </w:pPr>
            <w:r w:rsidRPr="67F51CB2" w:rsidR="05B939B3">
              <w:rPr>
                <w:rFonts w:ascii="Calibri" w:hAnsi="Calibri" w:eastAsia="Calibri" w:cs="Calibri"/>
                <w:noProof w:val="0"/>
                <w:sz w:val="17"/>
                <w:szCs w:val="17"/>
                <w:lang w:val="en-GB"/>
              </w:rPr>
              <w:t>Riders briefed on shared trail use</w:t>
            </w:r>
            <w:r w:rsidRPr="67F51CB2" w:rsidR="06DF3D3B">
              <w:rPr>
                <w:rFonts w:ascii="Calibri" w:hAnsi="Calibri" w:eastAsia="Calibri" w:cs="Calibri"/>
                <w:noProof w:val="0"/>
                <w:sz w:val="17"/>
                <w:szCs w:val="17"/>
                <w:lang w:val="en-GB"/>
              </w:rPr>
              <w:t>,</w:t>
            </w:r>
            <w:r w:rsidRPr="67F51CB2" w:rsidR="05B939B3">
              <w:rPr>
                <w:rFonts w:ascii="Calibri" w:hAnsi="Calibri" w:eastAsia="Calibri" w:cs="Calibri"/>
                <w:noProof w:val="0"/>
                <w:sz w:val="17"/>
                <w:szCs w:val="17"/>
                <w:lang w:val="en-GB"/>
              </w:rPr>
              <w:t xml:space="preserve"> reduce speed in busy areas</w:t>
            </w:r>
            <w:r w:rsidRPr="67F51CB2" w:rsidR="549E5F96">
              <w:rPr>
                <w:rFonts w:ascii="Calibri" w:hAnsi="Calibri" w:eastAsia="Calibri" w:cs="Calibri"/>
                <w:noProof w:val="0"/>
                <w:sz w:val="17"/>
                <w:szCs w:val="17"/>
                <w:lang w:val="en-GB"/>
              </w:rPr>
              <w:t>,</w:t>
            </w:r>
            <w:r w:rsidRPr="67F51CB2" w:rsidR="05B939B3">
              <w:rPr>
                <w:rFonts w:ascii="Calibri" w:hAnsi="Calibri" w:eastAsia="Calibri" w:cs="Calibri"/>
                <w:noProof w:val="0"/>
                <w:sz w:val="17"/>
                <w:szCs w:val="17"/>
                <w:lang w:val="en-GB"/>
              </w:rPr>
              <w:t xml:space="preserve"> verbal warnings when approaching others</w:t>
            </w:r>
          </w:p>
        </w:tc>
        <w:tc>
          <w:tcPr>
            <w:tcW w:w="840" w:type="dxa"/>
            <w:tcMar/>
          </w:tcPr>
          <w:p w:rsidR="03049AE7" w:rsidP="67F51CB2" w:rsidRDefault="03049AE7" w14:paraId="49BD7763" w14:textId="06D5F9BE">
            <w:pPr>
              <w:pStyle w:val="Normal"/>
              <w:bidi w:val="0"/>
              <w:rPr>
                <w:noProof w:val="0"/>
                <w:sz w:val="17"/>
                <w:szCs w:val="17"/>
                <w:lang w:val="en-GB"/>
              </w:rPr>
            </w:pPr>
            <w:r w:rsidRPr="67F51CB2" w:rsidR="03049AE7">
              <w:rPr>
                <w:noProof w:val="0"/>
                <w:sz w:val="17"/>
                <w:szCs w:val="17"/>
                <w:lang w:val="en-GB"/>
              </w:rPr>
              <w:t>Low</w:t>
            </w:r>
          </w:p>
        </w:tc>
        <w:tc>
          <w:tcPr>
            <w:tcW w:w="1470" w:type="dxa"/>
            <w:tcMar/>
          </w:tcPr>
          <w:p w:rsidR="3F4E3093" w:rsidP="67F51CB2" w:rsidRDefault="3F4E3093" w14:paraId="6D7AF540" w14:textId="26933CAC">
            <w:pPr>
              <w:pStyle w:val="Normal"/>
            </w:pPr>
            <w:r w:rsidRPr="67F51CB2" w:rsidR="3F4E3093">
              <w:rPr>
                <w:rFonts w:ascii="Calibri" w:hAnsi="Calibri" w:eastAsia="Calibri" w:cs="Calibri"/>
                <w:noProof w:val="0"/>
                <w:sz w:val="17"/>
                <w:szCs w:val="17"/>
                <w:lang w:val="en-GB"/>
              </w:rPr>
              <w:t>Additional signage awareness and group control in high-traffic areas</w:t>
            </w:r>
          </w:p>
        </w:tc>
        <w:tc>
          <w:tcPr>
            <w:tcW w:w="832" w:type="dxa"/>
            <w:tcMar/>
          </w:tcPr>
          <w:p w:rsidR="3F4E3093" w:rsidP="67F51CB2" w:rsidRDefault="3F4E3093" w14:paraId="4C9CB8DB" w14:textId="6B79F145">
            <w:pPr>
              <w:pStyle w:val="Normal"/>
              <w:bidi w:val="0"/>
              <w:rPr>
                <w:noProof w:val="0"/>
                <w:sz w:val="17"/>
                <w:szCs w:val="17"/>
                <w:lang w:val="en-GB"/>
              </w:rPr>
            </w:pPr>
            <w:r w:rsidRPr="67F51CB2" w:rsidR="3F4E3093">
              <w:rPr>
                <w:noProof w:val="0"/>
                <w:sz w:val="17"/>
                <w:szCs w:val="17"/>
                <w:lang w:val="en-GB"/>
              </w:rPr>
              <w:t>Low</w:t>
            </w:r>
          </w:p>
        </w:tc>
      </w:tr>
    </w:tbl>
    <w:p w:rsidR="7A6128AB" w:rsidP="67F51CB2" w:rsidRDefault="7A6128AB" w14:paraId="3E51B219" w14:textId="77D67A49">
      <w:pPr>
        <w:bidi w:val="0"/>
        <w:spacing w:before="120" w:beforeAutospacing="off" w:after="120" w:afterAutospacing="off"/>
        <w:jc w:val="left"/>
        <w:rPr>
          <w:rFonts w:ascii="Arial Nova" w:hAnsi="Arial Nova" w:eastAsia="Arial Nova" w:cs="Arial Nova"/>
          <w:b w:val="0"/>
          <w:bCs w:val="0"/>
          <w:noProof w:val="0"/>
          <w:sz w:val="22"/>
          <w:szCs w:val="22"/>
          <w:lang w:val="en-US"/>
        </w:rPr>
      </w:pPr>
    </w:p>
    <w:p w:rsidR="7A6128AB" w:rsidP="67F51CB2" w:rsidRDefault="7A6128AB" w14:paraId="094D90F9" w14:textId="1A63B5E5">
      <w:pPr>
        <w:pStyle w:val="Normal"/>
        <w:bidi w:val="0"/>
        <w:spacing w:before="120" w:beforeAutospacing="off" w:after="120" w:afterAutospacing="off"/>
        <w:jc w:val="left"/>
      </w:pPr>
      <w:r w:rsidRPr="67F51CB2" w:rsidR="66B7914B">
        <w:rPr>
          <w:rFonts w:ascii="Arial Nova" w:hAnsi="Arial Nova" w:eastAsia="Arial Nova" w:cs="Arial Nova"/>
          <w:noProof w:val="0"/>
          <w:sz w:val="24"/>
          <w:szCs w:val="24"/>
          <w:lang w:val="en-US"/>
        </w:rPr>
        <w:t xml:space="preserve">Site-Specific Risk Assessment 2: St </w:t>
      </w:r>
      <w:r w:rsidRPr="67F51CB2" w:rsidR="66B7914B">
        <w:rPr>
          <w:rFonts w:ascii="Arial Nova" w:hAnsi="Arial Nova" w:eastAsia="Arial Nova" w:cs="Arial Nova"/>
          <w:noProof w:val="0"/>
          <w:sz w:val="24"/>
          <w:szCs w:val="24"/>
          <w:lang w:val="en-US"/>
        </w:rPr>
        <w:t>Nons</w:t>
      </w:r>
      <w:r w:rsidRPr="67F51CB2" w:rsidR="66B7914B">
        <w:rPr>
          <w:rFonts w:ascii="Arial Nova" w:hAnsi="Arial Nova" w:eastAsia="Arial Nova" w:cs="Arial Nova"/>
          <w:noProof w:val="0"/>
          <w:sz w:val="24"/>
          <w:szCs w:val="24"/>
          <w:lang w:val="en-US"/>
        </w:rPr>
        <w:t xml:space="preserve"> Bay (Coasteering) -</w:t>
      </w:r>
    </w:p>
    <w:tbl>
      <w:tblPr>
        <w:tblStyle w:val="TableGrid"/>
        <w:bidiVisual w:val="0"/>
        <w:tblW w:w="0" w:type="auto"/>
        <w:tblLook w:val="06A0" w:firstRow="1" w:lastRow="0" w:firstColumn="1" w:lastColumn="0" w:noHBand="1" w:noVBand="1"/>
      </w:tblPr>
      <w:tblGrid>
        <w:gridCol w:w="1170"/>
        <w:gridCol w:w="1050"/>
        <w:gridCol w:w="1200"/>
        <w:gridCol w:w="900"/>
        <w:gridCol w:w="2025"/>
        <w:gridCol w:w="825"/>
        <w:gridCol w:w="1470"/>
        <w:gridCol w:w="720"/>
      </w:tblGrid>
      <w:tr w:rsidR="67F51CB2" w:rsidTr="67F51CB2" w14:paraId="4418AD74">
        <w:trPr>
          <w:trHeight w:val="300"/>
        </w:trPr>
        <w:tc>
          <w:tcPr>
            <w:tcW w:w="1170" w:type="dxa"/>
            <w:shd w:val="clear" w:color="auto" w:fill="DAE8F8"/>
            <w:tcMar/>
          </w:tcPr>
          <w:p w:rsidR="0776F4FB" w:rsidP="67F51CB2" w:rsidRDefault="0776F4FB" w14:paraId="515CFA77" w14:textId="7A688199">
            <w:pPr>
              <w:pStyle w:val="Normal"/>
              <w:bidi w:val="0"/>
              <w:rPr>
                <w:rFonts w:ascii="Calibri" w:hAnsi="Calibri" w:eastAsia="Calibri" w:cs="Calibri"/>
                <w:noProof w:val="0"/>
                <w:sz w:val="17"/>
                <w:szCs w:val="17"/>
                <w:lang w:val="en-GB"/>
              </w:rPr>
            </w:pPr>
            <w:r w:rsidRPr="67F51CB2" w:rsidR="0776F4FB">
              <w:rPr>
                <w:rFonts w:ascii="Calibri" w:hAnsi="Calibri" w:eastAsia="Calibri" w:cs="Calibri"/>
                <w:noProof w:val="0"/>
                <w:sz w:val="17"/>
                <w:szCs w:val="17"/>
                <w:lang w:val="en-GB"/>
              </w:rPr>
              <w:t>Hazard Observed</w:t>
            </w:r>
          </w:p>
          <w:p w:rsidR="67F51CB2" w:rsidP="67F51CB2" w:rsidRDefault="67F51CB2" w14:paraId="084D639D" w14:textId="4682BB57">
            <w:pPr>
              <w:pStyle w:val="Normal"/>
              <w:bidi w:val="0"/>
              <w:rPr>
                <w:sz w:val="17"/>
                <w:szCs w:val="17"/>
              </w:rPr>
            </w:pPr>
          </w:p>
        </w:tc>
        <w:tc>
          <w:tcPr>
            <w:tcW w:w="1050" w:type="dxa"/>
            <w:shd w:val="clear" w:color="auto" w:fill="DAE8F8"/>
            <w:tcMar/>
          </w:tcPr>
          <w:p w:rsidR="0776F4FB" w:rsidP="67F51CB2" w:rsidRDefault="0776F4FB" w14:paraId="56F08B24" w14:textId="03A19529">
            <w:pPr>
              <w:pStyle w:val="Normal"/>
              <w:bidi w:val="0"/>
              <w:rPr>
                <w:rFonts w:ascii="Calibri" w:hAnsi="Calibri" w:eastAsia="Calibri" w:cs="Calibri"/>
                <w:noProof w:val="0"/>
                <w:sz w:val="17"/>
                <w:szCs w:val="17"/>
                <w:lang w:val="en-GB"/>
              </w:rPr>
            </w:pPr>
            <w:r w:rsidRPr="67F51CB2" w:rsidR="0776F4FB">
              <w:rPr>
                <w:rFonts w:ascii="Calibri" w:hAnsi="Calibri" w:eastAsia="Calibri" w:cs="Calibri"/>
                <w:noProof w:val="0"/>
                <w:sz w:val="17"/>
                <w:szCs w:val="17"/>
                <w:lang w:val="en-GB"/>
              </w:rPr>
              <w:t>Who May Be Harmed?</w:t>
            </w:r>
          </w:p>
          <w:p w:rsidR="67F51CB2" w:rsidP="67F51CB2" w:rsidRDefault="67F51CB2" w14:paraId="4E122822" w14:textId="6398E445">
            <w:pPr>
              <w:pStyle w:val="Normal"/>
              <w:bidi w:val="0"/>
              <w:rPr>
                <w:sz w:val="17"/>
                <w:szCs w:val="17"/>
              </w:rPr>
            </w:pPr>
          </w:p>
        </w:tc>
        <w:tc>
          <w:tcPr>
            <w:tcW w:w="1200" w:type="dxa"/>
            <w:shd w:val="clear" w:color="auto" w:fill="DAE8F8"/>
            <w:tcMar/>
          </w:tcPr>
          <w:p w:rsidR="0776F4FB" w:rsidP="67F51CB2" w:rsidRDefault="0776F4FB" w14:paraId="175EC246" w14:textId="75F3758B">
            <w:pPr>
              <w:pStyle w:val="Normal"/>
              <w:bidi w:val="0"/>
              <w:rPr>
                <w:rFonts w:ascii="Calibri" w:hAnsi="Calibri" w:eastAsia="Calibri" w:cs="Calibri"/>
                <w:noProof w:val="0"/>
                <w:sz w:val="17"/>
                <w:szCs w:val="17"/>
                <w:lang w:val="en-GB"/>
              </w:rPr>
            </w:pPr>
            <w:r w:rsidRPr="67F51CB2" w:rsidR="0776F4FB">
              <w:rPr>
                <w:rFonts w:ascii="Calibri" w:hAnsi="Calibri" w:eastAsia="Calibri" w:cs="Calibri"/>
                <w:noProof w:val="0"/>
                <w:sz w:val="17"/>
                <w:szCs w:val="17"/>
                <w:lang w:val="en-GB"/>
              </w:rPr>
              <w:t>Possible Outcome</w:t>
            </w:r>
          </w:p>
          <w:p w:rsidR="67F51CB2" w:rsidP="67F51CB2" w:rsidRDefault="67F51CB2" w14:paraId="14F5DE05" w14:textId="2A8421DB">
            <w:pPr>
              <w:pStyle w:val="Normal"/>
              <w:bidi w:val="0"/>
              <w:rPr>
                <w:sz w:val="17"/>
                <w:szCs w:val="17"/>
              </w:rPr>
            </w:pPr>
          </w:p>
        </w:tc>
        <w:tc>
          <w:tcPr>
            <w:tcW w:w="900" w:type="dxa"/>
            <w:shd w:val="clear" w:color="auto" w:fill="DAE8F8"/>
            <w:tcMar/>
          </w:tcPr>
          <w:p w:rsidR="0776F4FB" w:rsidP="67F51CB2" w:rsidRDefault="0776F4FB" w14:paraId="3175E251" w14:textId="5F68678E">
            <w:pPr>
              <w:pStyle w:val="Normal"/>
              <w:bidi w:val="0"/>
              <w:rPr>
                <w:rFonts w:ascii="Calibri" w:hAnsi="Calibri" w:eastAsia="Calibri" w:cs="Calibri"/>
                <w:noProof w:val="0"/>
                <w:sz w:val="17"/>
                <w:szCs w:val="17"/>
                <w:lang w:val="en-GB"/>
              </w:rPr>
            </w:pPr>
            <w:r w:rsidRPr="67F51CB2" w:rsidR="0776F4FB">
              <w:rPr>
                <w:rFonts w:ascii="Calibri" w:hAnsi="Calibri" w:eastAsia="Calibri" w:cs="Calibri"/>
                <w:noProof w:val="0"/>
                <w:sz w:val="17"/>
                <w:szCs w:val="17"/>
                <w:lang w:val="en-GB"/>
              </w:rPr>
              <w:t>Risk Rating Before Controls</w:t>
            </w:r>
          </w:p>
          <w:p w:rsidR="67F51CB2" w:rsidP="67F51CB2" w:rsidRDefault="67F51CB2" w14:paraId="6CE6ED5A" w14:textId="04402B41">
            <w:pPr>
              <w:pStyle w:val="Normal"/>
              <w:bidi w:val="0"/>
              <w:rPr>
                <w:sz w:val="17"/>
                <w:szCs w:val="17"/>
              </w:rPr>
            </w:pPr>
          </w:p>
        </w:tc>
        <w:tc>
          <w:tcPr>
            <w:tcW w:w="2025" w:type="dxa"/>
            <w:shd w:val="clear" w:color="auto" w:fill="DAE8F8"/>
            <w:tcMar/>
          </w:tcPr>
          <w:p w:rsidR="0776F4FB" w:rsidP="67F51CB2" w:rsidRDefault="0776F4FB" w14:paraId="448CFF3B" w14:textId="50F41C69">
            <w:pPr>
              <w:pStyle w:val="Normal"/>
              <w:bidi w:val="0"/>
              <w:rPr>
                <w:rFonts w:ascii="Calibri" w:hAnsi="Calibri" w:eastAsia="Calibri" w:cs="Calibri"/>
                <w:noProof w:val="0"/>
                <w:sz w:val="17"/>
                <w:szCs w:val="17"/>
                <w:lang w:val="en-GB"/>
              </w:rPr>
            </w:pPr>
            <w:r w:rsidRPr="67F51CB2" w:rsidR="0776F4FB">
              <w:rPr>
                <w:rFonts w:ascii="Calibri" w:hAnsi="Calibri" w:eastAsia="Calibri" w:cs="Calibri"/>
                <w:noProof w:val="0"/>
                <w:sz w:val="17"/>
                <w:szCs w:val="17"/>
                <w:lang w:val="en-GB"/>
              </w:rPr>
              <w:t>Control Measures</w:t>
            </w:r>
          </w:p>
          <w:p w:rsidR="67F51CB2" w:rsidP="67F51CB2" w:rsidRDefault="67F51CB2" w14:paraId="763058BA" w14:textId="025A9481">
            <w:pPr>
              <w:pStyle w:val="Normal"/>
              <w:bidi w:val="0"/>
              <w:rPr>
                <w:sz w:val="17"/>
                <w:szCs w:val="17"/>
              </w:rPr>
            </w:pPr>
          </w:p>
        </w:tc>
        <w:tc>
          <w:tcPr>
            <w:tcW w:w="825" w:type="dxa"/>
            <w:shd w:val="clear" w:color="auto" w:fill="DAE8F8"/>
            <w:tcMar/>
          </w:tcPr>
          <w:p w:rsidR="0776F4FB" w:rsidP="67F51CB2" w:rsidRDefault="0776F4FB" w14:paraId="302E4F62" w14:textId="13422736">
            <w:pPr>
              <w:pStyle w:val="Normal"/>
              <w:bidi w:val="0"/>
              <w:rPr>
                <w:rFonts w:ascii="Calibri" w:hAnsi="Calibri" w:eastAsia="Calibri" w:cs="Calibri"/>
                <w:noProof w:val="0"/>
                <w:sz w:val="17"/>
                <w:szCs w:val="17"/>
                <w:lang w:val="en-GB"/>
              </w:rPr>
            </w:pPr>
            <w:r w:rsidRPr="67F51CB2" w:rsidR="0776F4FB">
              <w:rPr>
                <w:rFonts w:ascii="Calibri" w:hAnsi="Calibri" w:eastAsia="Calibri" w:cs="Calibri"/>
                <w:noProof w:val="0"/>
                <w:sz w:val="17"/>
                <w:szCs w:val="17"/>
                <w:lang w:val="en-GB"/>
              </w:rPr>
              <w:t>Risk Rating After Controls</w:t>
            </w:r>
          </w:p>
          <w:p w:rsidR="67F51CB2" w:rsidP="67F51CB2" w:rsidRDefault="67F51CB2" w14:paraId="0F8C7D91" w14:textId="3C3DFE93">
            <w:pPr>
              <w:pStyle w:val="Normal"/>
              <w:bidi w:val="0"/>
              <w:rPr>
                <w:sz w:val="17"/>
                <w:szCs w:val="17"/>
              </w:rPr>
            </w:pPr>
          </w:p>
        </w:tc>
        <w:tc>
          <w:tcPr>
            <w:tcW w:w="1470" w:type="dxa"/>
            <w:shd w:val="clear" w:color="auto" w:fill="DAE8F8"/>
            <w:tcMar/>
          </w:tcPr>
          <w:p w:rsidR="0776F4FB" w:rsidP="67F51CB2" w:rsidRDefault="0776F4FB" w14:paraId="00BAA3E8" w14:textId="09DE4592">
            <w:pPr>
              <w:pStyle w:val="Normal"/>
              <w:bidi w:val="0"/>
              <w:rPr>
                <w:rFonts w:ascii="Calibri" w:hAnsi="Calibri" w:eastAsia="Calibri" w:cs="Calibri"/>
                <w:noProof w:val="0"/>
                <w:sz w:val="17"/>
                <w:szCs w:val="17"/>
                <w:lang w:val="en-GB"/>
              </w:rPr>
            </w:pPr>
            <w:r w:rsidRPr="67F51CB2" w:rsidR="0776F4FB">
              <w:rPr>
                <w:rFonts w:ascii="Calibri" w:hAnsi="Calibri" w:eastAsia="Calibri" w:cs="Calibri"/>
                <w:noProof w:val="0"/>
                <w:sz w:val="17"/>
                <w:szCs w:val="17"/>
                <w:lang w:val="en-GB"/>
              </w:rPr>
              <w:t>Further Controls Required</w:t>
            </w:r>
          </w:p>
          <w:p w:rsidR="67F51CB2" w:rsidP="67F51CB2" w:rsidRDefault="67F51CB2" w14:paraId="3C48FD3A" w14:textId="10AEC974">
            <w:pPr>
              <w:pStyle w:val="Normal"/>
              <w:bidi w:val="0"/>
              <w:rPr>
                <w:sz w:val="17"/>
                <w:szCs w:val="17"/>
              </w:rPr>
            </w:pPr>
          </w:p>
        </w:tc>
        <w:tc>
          <w:tcPr>
            <w:tcW w:w="720" w:type="dxa"/>
            <w:shd w:val="clear" w:color="auto" w:fill="DAE8F8"/>
            <w:tcMar/>
          </w:tcPr>
          <w:p w:rsidR="0776F4FB" w:rsidP="67F51CB2" w:rsidRDefault="0776F4FB" w14:paraId="226A129D" w14:textId="2C53C1FF">
            <w:pPr>
              <w:pStyle w:val="Normal"/>
              <w:bidi w:val="0"/>
              <w:rPr>
                <w:rFonts w:ascii="Calibri" w:hAnsi="Calibri" w:eastAsia="Calibri" w:cs="Calibri"/>
                <w:noProof w:val="0"/>
                <w:sz w:val="17"/>
                <w:szCs w:val="17"/>
                <w:lang w:val="en-GB"/>
              </w:rPr>
            </w:pPr>
            <w:r w:rsidRPr="67F51CB2" w:rsidR="0776F4FB">
              <w:rPr>
                <w:rFonts w:ascii="Calibri" w:hAnsi="Calibri" w:eastAsia="Calibri" w:cs="Calibri"/>
                <w:noProof w:val="0"/>
                <w:sz w:val="17"/>
                <w:szCs w:val="17"/>
                <w:lang w:val="en-GB"/>
              </w:rPr>
              <w:t>Risk Rating After Additional Controls</w:t>
            </w:r>
          </w:p>
          <w:p w:rsidR="67F51CB2" w:rsidP="67F51CB2" w:rsidRDefault="67F51CB2" w14:paraId="596E5EBA" w14:textId="0A94952D">
            <w:pPr>
              <w:pStyle w:val="Normal"/>
              <w:bidi w:val="0"/>
              <w:rPr>
                <w:sz w:val="17"/>
                <w:szCs w:val="17"/>
              </w:rPr>
            </w:pPr>
          </w:p>
        </w:tc>
      </w:tr>
      <w:tr w:rsidR="67F51CB2" w:rsidTr="67F51CB2" w14:paraId="69E81B65">
        <w:trPr>
          <w:trHeight w:val="300"/>
        </w:trPr>
        <w:tc>
          <w:tcPr>
            <w:tcW w:w="1170" w:type="dxa"/>
            <w:tcMar/>
          </w:tcPr>
          <w:p w:rsidR="0776F4FB" w:rsidP="67F51CB2" w:rsidRDefault="0776F4FB" w14:paraId="4B685A61" w14:textId="474685E7">
            <w:pPr>
              <w:pStyle w:val="Normal"/>
              <w:bidi w:val="0"/>
              <w:rPr>
                <w:rFonts w:ascii="Calibri" w:hAnsi="Calibri" w:eastAsia="Calibri" w:cs="Calibri"/>
                <w:noProof w:val="0"/>
                <w:sz w:val="17"/>
                <w:szCs w:val="17"/>
                <w:lang w:val="en-US"/>
              </w:rPr>
            </w:pPr>
            <w:r w:rsidRPr="67F51CB2" w:rsidR="0776F4FB">
              <w:rPr>
                <w:rFonts w:ascii="Calibri" w:hAnsi="Calibri" w:eastAsia="Calibri" w:cs="Calibri"/>
                <w:noProof w:val="0"/>
                <w:sz w:val="17"/>
                <w:szCs w:val="17"/>
                <w:lang w:val="en-US"/>
              </w:rPr>
              <w:t>Slippery and uneven rock surfaces</w:t>
            </w:r>
          </w:p>
        </w:tc>
        <w:tc>
          <w:tcPr>
            <w:tcW w:w="1050" w:type="dxa"/>
            <w:tcMar/>
          </w:tcPr>
          <w:p w:rsidR="0776F4FB" w:rsidP="67F51CB2" w:rsidRDefault="0776F4FB" w14:paraId="23537B9B" w14:textId="3620419A">
            <w:pPr>
              <w:pStyle w:val="Normal"/>
            </w:pPr>
            <w:r w:rsidRPr="67F51CB2" w:rsidR="0776F4FB">
              <w:rPr>
                <w:rFonts w:ascii="Calibri" w:hAnsi="Calibri" w:eastAsia="Calibri" w:cs="Calibri"/>
                <w:noProof w:val="0"/>
                <w:sz w:val="17"/>
                <w:szCs w:val="17"/>
                <w:lang w:val="en-US"/>
              </w:rPr>
              <w:t>Participants, instructors</w:t>
            </w:r>
          </w:p>
        </w:tc>
        <w:tc>
          <w:tcPr>
            <w:tcW w:w="1200" w:type="dxa"/>
            <w:tcMar/>
          </w:tcPr>
          <w:p w:rsidR="0776F4FB" w:rsidP="67F51CB2" w:rsidRDefault="0776F4FB" w14:paraId="51110A8E" w14:textId="5713E5A3">
            <w:pPr>
              <w:pStyle w:val="Normal"/>
            </w:pPr>
            <w:r w:rsidRPr="67F51CB2" w:rsidR="0776F4FB">
              <w:rPr>
                <w:rFonts w:ascii="Calibri" w:hAnsi="Calibri" w:eastAsia="Calibri" w:cs="Calibri"/>
                <w:noProof w:val="0"/>
                <w:sz w:val="17"/>
                <w:szCs w:val="17"/>
                <w:lang w:val="en-US"/>
              </w:rPr>
              <w:t>Slips leading to cuts, sprains, fractures</w:t>
            </w:r>
          </w:p>
        </w:tc>
        <w:tc>
          <w:tcPr>
            <w:tcW w:w="900" w:type="dxa"/>
            <w:tcMar/>
          </w:tcPr>
          <w:p w:rsidR="0776F4FB" w:rsidP="67F51CB2" w:rsidRDefault="0776F4FB" w14:paraId="560E01AB" w14:textId="01B890EB">
            <w:pPr>
              <w:pStyle w:val="Normal"/>
              <w:bidi w:val="0"/>
              <w:rPr>
                <w:sz w:val="17"/>
                <w:szCs w:val="17"/>
              </w:rPr>
            </w:pPr>
            <w:r w:rsidRPr="67F51CB2" w:rsidR="0776F4FB">
              <w:rPr>
                <w:sz w:val="17"/>
                <w:szCs w:val="17"/>
              </w:rPr>
              <w:t>High</w:t>
            </w:r>
          </w:p>
        </w:tc>
        <w:tc>
          <w:tcPr>
            <w:tcW w:w="2025" w:type="dxa"/>
            <w:tcMar/>
          </w:tcPr>
          <w:p w:rsidR="0776F4FB" w:rsidP="67F51CB2" w:rsidRDefault="0776F4FB" w14:paraId="6C6AF051" w14:textId="443E0B9E">
            <w:pPr>
              <w:pStyle w:val="Normal"/>
            </w:pPr>
            <w:r w:rsidRPr="67F51CB2" w:rsidR="0776F4FB">
              <w:rPr>
                <w:rFonts w:ascii="Calibri" w:hAnsi="Calibri" w:eastAsia="Calibri" w:cs="Calibri"/>
                <w:noProof w:val="0"/>
                <w:sz w:val="17"/>
                <w:szCs w:val="17"/>
                <w:lang w:val="en-US"/>
              </w:rPr>
              <w:t xml:space="preserve">Mandatory PPE (helmet, wetsuit, </w:t>
            </w:r>
            <w:r w:rsidRPr="67F51CB2" w:rsidR="0776F4FB">
              <w:rPr>
                <w:rFonts w:ascii="Calibri" w:hAnsi="Calibri" w:eastAsia="Calibri" w:cs="Calibri"/>
                <w:noProof w:val="0"/>
                <w:sz w:val="17"/>
                <w:szCs w:val="17"/>
                <w:lang w:val="en-US"/>
              </w:rPr>
              <w:t>appropriate footwear</w:t>
            </w:r>
            <w:r w:rsidRPr="67F51CB2" w:rsidR="0776F4FB">
              <w:rPr>
                <w:rFonts w:ascii="Calibri" w:hAnsi="Calibri" w:eastAsia="Calibri" w:cs="Calibri"/>
                <w:noProof w:val="0"/>
                <w:sz w:val="17"/>
                <w:szCs w:val="17"/>
                <w:lang w:val="en-US"/>
              </w:rPr>
              <w:t>)</w:t>
            </w:r>
            <w:r w:rsidRPr="67F51CB2" w:rsidR="20582BD6">
              <w:rPr>
                <w:rFonts w:ascii="Calibri" w:hAnsi="Calibri" w:eastAsia="Calibri" w:cs="Calibri"/>
                <w:noProof w:val="0"/>
                <w:sz w:val="17"/>
                <w:szCs w:val="17"/>
                <w:lang w:val="en-US"/>
              </w:rPr>
              <w:t>,</w:t>
            </w:r>
            <w:r w:rsidRPr="67F51CB2" w:rsidR="0776F4FB">
              <w:rPr>
                <w:rFonts w:ascii="Calibri" w:hAnsi="Calibri" w:eastAsia="Calibri" w:cs="Calibri"/>
                <w:noProof w:val="0"/>
                <w:sz w:val="17"/>
                <w:szCs w:val="17"/>
                <w:lang w:val="en-US"/>
              </w:rPr>
              <w:t xml:space="preserve"> movement techniques </w:t>
            </w:r>
            <w:r w:rsidRPr="67F51CB2" w:rsidR="0776F4FB">
              <w:rPr>
                <w:rFonts w:ascii="Calibri" w:hAnsi="Calibri" w:eastAsia="Calibri" w:cs="Calibri"/>
                <w:noProof w:val="0"/>
                <w:sz w:val="17"/>
                <w:szCs w:val="17"/>
                <w:lang w:val="en-US"/>
              </w:rPr>
              <w:t>demonstrated</w:t>
            </w:r>
            <w:r w:rsidRPr="67F51CB2" w:rsidR="2ADD3825">
              <w:rPr>
                <w:rFonts w:ascii="Calibri" w:hAnsi="Calibri" w:eastAsia="Calibri" w:cs="Calibri"/>
                <w:noProof w:val="0"/>
                <w:sz w:val="17"/>
                <w:szCs w:val="17"/>
                <w:lang w:val="en-US"/>
              </w:rPr>
              <w:t>,</w:t>
            </w:r>
            <w:r w:rsidRPr="67F51CB2" w:rsidR="0776F4FB">
              <w:rPr>
                <w:rFonts w:ascii="Calibri" w:hAnsi="Calibri" w:eastAsia="Calibri" w:cs="Calibri"/>
                <w:noProof w:val="0"/>
                <w:sz w:val="17"/>
                <w:szCs w:val="17"/>
                <w:lang w:val="en-US"/>
              </w:rPr>
              <w:t xml:space="preserve"> careful route </w:t>
            </w:r>
            <w:r w:rsidRPr="67F51CB2" w:rsidR="0776F4FB">
              <w:rPr>
                <w:rFonts w:ascii="Calibri" w:hAnsi="Calibri" w:eastAsia="Calibri" w:cs="Calibri"/>
                <w:noProof w:val="0"/>
                <w:sz w:val="17"/>
                <w:szCs w:val="17"/>
                <w:lang w:val="en-US"/>
              </w:rPr>
              <w:t>selection</w:t>
            </w:r>
          </w:p>
        </w:tc>
        <w:tc>
          <w:tcPr>
            <w:tcW w:w="825" w:type="dxa"/>
            <w:tcMar/>
          </w:tcPr>
          <w:p w:rsidR="0776F4FB" w:rsidP="67F51CB2" w:rsidRDefault="0776F4FB" w14:paraId="3549283D" w14:textId="249942E2">
            <w:pPr>
              <w:pStyle w:val="Normal"/>
              <w:bidi w:val="0"/>
              <w:rPr>
                <w:sz w:val="17"/>
                <w:szCs w:val="17"/>
              </w:rPr>
            </w:pPr>
            <w:r w:rsidRPr="67F51CB2" w:rsidR="0776F4FB">
              <w:rPr>
                <w:sz w:val="17"/>
                <w:szCs w:val="17"/>
              </w:rPr>
              <w:t>Medium</w:t>
            </w:r>
          </w:p>
        </w:tc>
        <w:tc>
          <w:tcPr>
            <w:tcW w:w="1470" w:type="dxa"/>
            <w:tcMar/>
          </w:tcPr>
          <w:p w:rsidR="0776F4FB" w:rsidP="67F51CB2" w:rsidRDefault="0776F4FB" w14:paraId="51664A03" w14:textId="27083C52">
            <w:pPr>
              <w:pStyle w:val="Normal"/>
            </w:pPr>
            <w:r w:rsidRPr="67F51CB2" w:rsidR="0776F4FB">
              <w:rPr>
                <w:rFonts w:ascii="Calibri" w:hAnsi="Calibri" w:eastAsia="Calibri" w:cs="Calibri"/>
                <w:noProof w:val="0"/>
                <w:sz w:val="17"/>
                <w:szCs w:val="17"/>
                <w:lang w:val="en-US"/>
              </w:rPr>
              <w:t>Use spotters in hazardous sections</w:t>
            </w:r>
            <w:r w:rsidRPr="67F51CB2" w:rsidR="16108FB2">
              <w:rPr>
                <w:rFonts w:ascii="Calibri" w:hAnsi="Calibri" w:eastAsia="Calibri" w:cs="Calibri"/>
                <w:noProof w:val="0"/>
                <w:sz w:val="17"/>
                <w:szCs w:val="17"/>
                <w:lang w:val="en-US"/>
              </w:rPr>
              <w:t>,</w:t>
            </w:r>
            <w:r w:rsidRPr="67F51CB2" w:rsidR="0776F4FB">
              <w:rPr>
                <w:rFonts w:ascii="Calibri" w:hAnsi="Calibri" w:eastAsia="Calibri" w:cs="Calibri"/>
                <w:noProof w:val="0"/>
                <w:sz w:val="17"/>
                <w:szCs w:val="17"/>
                <w:lang w:val="en-US"/>
              </w:rPr>
              <w:t xml:space="preserve"> reinforce 3-point contact rule</w:t>
            </w:r>
          </w:p>
        </w:tc>
        <w:tc>
          <w:tcPr>
            <w:tcW w:w="720" w:type="dxa"/>
            <w:tcMar/>
          </w:tcPr>
          <w:p w:rsidR="0776F4FB" w:rsidP="67F51CB2" w:rsidRDefault="0776F4FB" w14:paraId="26A1DE17" w14:textId="76D2EBAB">
            <w:pPr>
              <w:pStyle w:val="Normal"/>
              <w:bidi w:val="0"/>
              <w:rPr>
                <w:sz w:val="17"/>
                <w:szCs w:val="17"/>
              </w:rPr>
            </w:pPr>
            <w:r w:rsidRPr="67F51CB2" w:rsidR="0776F4FB">
              <w:rPr>
                <w:sz w:val="17"/>
                <w:szCs w:val="17"/>
              </w:rPr>
              <w:t>Low</w:t>
            </w:r>
          </w:p>
        </w:tc>
      </w:tr>
      <w:tr w:rsidR="67F51CB2" w:rsidTr="67F51CB2" w14:paraId="44894CBB">
        <w:trPr>
          <w:trHeight w:val="300"/>
        </w:trPr>
        <w:tc>
          <w:tcPr>
            <w:tcW w:w="1170" w:type="dxa"/>
            <w:tcMar/>
          </w:tcPr>
          <w:p w:rsidR="0776F4FB" w:rsidP="67F51CB2" w:rsidRDefault="0776F4FB" w14:paraId="234560E4" w14:textId="037EFF2D">
            <w:pPr>
              <w:pStyle w:val="Normal"/>
              <w:bidi w:val="0"/>
              <w:rPr>
                <w:rFonts w:ascii="Calibri" w:hAnsi="Calibri" w:eastAsia="Calibri" w:cs="Calibri"/>
                <w:noProof w:val="0"/>
                <w:sz w:val="17"/>
                <w:szCs w:val="17"/>
                <w:lang w:val="en-US"/>
              </w:rPr>
            </w:pPr>
            <w:r w:rsidRPr="67F51CB2" w:rsidR="0776F4FB">
              <w:rPr>
                <w:rFonts w:ascii="Calibri" w:hAnsi="Calibri" w:eastAsia="Calibri" w:cs="Calibri"/>
                <w:noProof w:val="0"/>
                <w:sz w:val="17"/>
                <w:szCs w:val="17"/>
                <w:lang w:val="en-US"/>
              </w:rPr>
              <w:t>Strong waves, swell and tidal movement</w:t>
            </w:r>
          </w:p>
        </w:tc>
        <w:tc>
          <w:tcPr>
            <w:tcW w:w="1050" w:type="dxa"/>
            <w:tcMar/>
          </w:tcPr>
          <w:p w:rsidR="0776F4FB" w:rsidP="67F51CB2" w:rsidRDefault="0776F4FB" w14:paraId="747E732F" w14:textId="4FF2AC9D">
            <w:pPr>
              <w:pStyle w:val="Normal"/>
            </w:pPr>
            <w:r w:rsidRPr="67F51CB2" w:rsidR="0776F4FB">
              <w:rPr>
                <w:rFonts w:ascii="Calibri" w:hAnsi="Calibri" w:eastAsia="Calibri" w:cs="Calibri"/>
                <w:noProof w:val="0"/>
                <w:sz w:val="17"/>
                <w:szCs w:val="17"/>
                <w:lang w:val="en-US"/>
              </w:rPr>
              <w:t>Participants, instructors</w:t>
            </w:r>
          </w:p>
        </w:tc>
        <w:tc>
          <w:tcPr>
            <w:tcW w:w="1200" w:type="dxa"/>
            <w:tcMar/>
          </w:tcPr>
          <w:p w:rsidR="0776F4FB" w:rsidP="67F51CB2" w:rsidRDefault="0776F4FB" w14:paraId="264F15A2" w14:textId="3958ED5F">
            <w:pPr>
              <w:pStyle w:val="Normal"/>
            </w:pPr>
            <w:r w:rsidRPr="67F51CB2" w:rsidR="0776F4FB">
              <w:rPr>
                <w:rFonts w:ascii="Calibri" w:hAnsi="Calibri" w:eastAsia="Calibri" w:cs="Calibri"/>
                <w:noProof w:val="0"/>
                <w:sz w:val="17"/>
                <w:szCs w:val="17"/>
                <w:lang w:val="en-US"/>
              </w:rPr>
              <w:t>Being swept into rocks, drowning, impact injuries</w:t>
            </w:r>
          </w:p>
        </w:tc>
        <w:tc>
          <w:tcPr>
            <w:tcW w:w="900" w:type="dxa"/>
            <w:tcMar/>
          </w:tcPr>
          <w:p w:rsidR="0776F4FB" w:rsidP="67F51CB2" w:rsidRDefault="0776F4FB" w14:paraId="18A553CA" w14:textId="640A7903">
            <w:pPr>
              <w:pStyle w:val="Normal"/>
              <w:bidi w:val="0"/>
              <w:rPr>
                <w:sz w:val="17"/>
                <w:szCs w:val="17"/>
              </w:rPr>
            </w:pPr>
            <w:r w:rsidRPr="67F51CB2" w:rsidR="0776F4FB">
              <w:rPr>
                <w:sz w:val="17"/>
                <w:szCs w:val="17"/>
              </w:rPr>
              <w:t>High</w:t>
            </w:r>
          </w:p>
        </w:tc>
        <w:tc>
          <w:tcPr>
            <w:tcW w:w="2025" w:type="dxa"/>
            <w:tcMar/>
          </w:tcPr>
          <w:p w:rsidR="0776F4FB" w:rsidP="67F51CB2" w:rsidRDefault="0776F4FB" w14:paraId="58FFA850" w14:textId="22BB6BF0">
            <w:pPr>
              <w:pStyle w:val="Normal"/>
            </w:pPr>
            <w:r w:rsidRPr="67F51CB2" w:rsidR="0776F4FB">
              <w:rPr>
                <w:rFonts w:ascii="Calibri" w:hAnsi="Calibri" w:eastAsia="Calibri" w:cs="Calibri"/>
                <w:noProof w:val="0"/>
                <w:sz w:val="17"/>
                <w:szCs w:val="17"/>
                <w:lang w:val="en-US"/>
              </w:rPr>
              <w:t>Activity timed with safe tidal conditions</w:t>
            </w:r>
            <w:r w:rsidRPr="67F51CB2" w:rsidR="48E382DC">
              <w:rPr>
                <w:rFonts w:ascii="Calibri" w:hAnsi="Calibri" w:eastAsia="Calibri" w:cs="Calibri"/>
                <w:noProof w:val="0"/>
                <w:sz w:val="17"/>
                <w:szCs w:val="17"/>
                <w:lang w:val="en-US"/>
              </w:rPr>
              <w:t>,</w:t>
            </w:r>
            <w:r w:rsidRPr="67F51CB2" w:rsidR="0776F4FB">
              <w:rPr>
                <w:rFonts w:ascii="Calibri" w:hAnsi="Calibri" w:eastAsia="Calibri" w:cs="Calibri"/>
                <w:noProof w:val="0"/>
                <w:sz w:val="17"/>
                <w:szCs w:val="17"/>
                <w:lang w:val="en-US"/>
              </w:rPr>
              <w:t xml:space="preserve"> weather and swell forecasts checked</w:t>
            </w:r>
            <w:r w:rsidRPr="67F51CB2" w:rsidR="4E2B323C">
              <w:rPr>
                <w:rFonts w:ascii="Calibri" w:hAnsi="Calibri" w:eastAsia="Calibri" w:cs="Calibri"/>
                <w:noProof w:val="0"/>
                <w:sz w:val="17"/>
                <w:szCs w:val="17"/>
                <w:lang w:val="en-US"/>
              </w:rPr>
              <w:t>,</w:t>
            </w:r>
            <w:r w:rsidRPr="67F51CB2" w:rsidR="0776F4FB">
              <w:rPr>
                <w:rFonts w:ascii="Calibri" w:hAnsi="Calibri" w:eastAsia="Calibri" w:cs="Calibri"/>
                <w:noProof w:val="0"/>
                <w:sz w:val="17"/>
                <w:szCs w:val="17"/>
                <w:lang w:val="en-US"/>
              </w:rPr>
              <w:t xml:space="preserve"> experienced instructor supervision</w:t>
            </w:r>
          </w:p>
        </w:tc>
        <w:tc>
          <w:tcPr>
            <w:tcW w:w="825" w:type="dxa"/>
            <w:tcMar/>
          </w:tcPr>
          <w:p w:rsidR="0776F4FB" w:rsidP="67F51CB2" w:rsidRDefault="0776F4FB" w14:paraId="07C0ABEB" w14:textId="78DD1656">
            <w:pPr>
              <w:pStyle w:val="Normal"/>
              <w:bidi w:val="0"/>
              <w:rPr>
                <w:sz w:val="17"/>
                <w:szCs w:val="17"/>
              </w:rPr>
            </w:pPr>
            <w:r w:rsidRPr="67F51CB2" w:rsidR="0776F4FB">
              <w:rPr>
                <w:sz w:val="17"/>
                <w:szCs w:val="17"/>
              </w:rPr>
              <w:t>Medium</w:t>
            </w:r>
          </w:p>
        </w:tc>
        <w:tc>
          <w:tcPr>
            <w:tcW w:w="1470" w:type="dxa"/>
            <w:tcMar/>
          </w:tcPr>
          <w:p w:rsidR="0776F4FB" w:rsidP="67F51CB2" w:rsidRDefault="0776F4FB" w14:paraId="0781C621" w14:textId="27033692">
            <w:pPr>
              <w:pStyle w:val="Normal"/>
            </w:pPr>
            <w:r w:rsidRPr="67F51CB2" w:rsidR="0776F4FB">
              <w:rPr>
                <w:rFonts w:ascii="Calibri" w:hAnsi="Calibri" w:eastAsia="Calibri" w:cs="Calibri"/>
                <w:noProof w:val="0"/>
                <w:sz w:val="17"/>
                <w:szCs w:val="17"/>
                <w:lang w:val="en-US"/>
              </w:rPr>
              <w:t>Continuous dynamic risk assessment</w:t>
            </w:r>
            <w:r w:rsidRPr="67F51CB2" w:rsidR="28F37FA3">
              <w:rPr>
                <w:rFonts w:ascii="Calibri" w:hAnsi="Calibri" w:eastAsia="Calibri" w:cs="Calibri"/>
                <w:noProof w:val="0"/>
                <w:sz w:val="17"/>
                <w:szCs w:val="17"/>
                <w:lang w:val="en-US"/>
              </w:rPr>
              <w:t>,</w:t>
            </w:r>
            <w:r w:rsidRPr="67F51CB2" w:rsidR="0776F4FB">
              <w:rPr>
                <w:rFonts w:ascii="Calibri" w:hAnsi="Calibri" w:eastAsia="Calibri" w:cs="Calibri"/>
                <w:noProof w:val="0"/>
                <w:sz w:val="17"/>
                <w:szCs w:val="17"/>
                <w:lang w:val="en-US"/>
              </w:rPr>
              <w:t xml:space="preserve"> abort activity if conditions deteriorate</w:t>
            </w:r>
          </w:p>
        </w:tc>
        <w:tc>
          <w:tcPr>
            <w:tcW w:w="720" w:type="dxa"/>
            <w:tcMar/>
          </w:tcPr>
          <w:p w:rsidR="0776F4FB" w:rsidP="67F51CB2" w:rsidRDefault="0776F4FB" w14:paraId="636FE136" w14:textId="0A573875">
            <w:pPr>
              <w:pStyle w:val="Normal"/>
              <w:bidi w:val="0"/>
              <w:rPr>
                <w:sz w:val="17"/>
                <w:szCs w:val="17"/>
              </w:rPr>
            </w:pPr>
            <w:r w:rsidRPr="67F51CB2" w:rsidR="0776F4FB">
              <w:rPr>
                <w:sz w:val="17"/>
                <w:szCs w:val="17"/>
              </w:rPr>
              <w:t>Low</w:t>
            </w:r>
          </w:p>
        </w:tc>
      </w:tr>
      <w:tr w:rsidR="67F51CB2" w:rsidTr="67F51CB2" w14:paraId="60D22013">
        <w:trPr>
          <w:trHeight w:val="300"/>
        </w:trPr>
        <w:tc>
          <w:tcPr>
            <w:tcW w:w="1170" w:type="dxa"/>
            <w:tcMar/>
          </w:tcPr>
          <w:p w:rsidR="0776F4FB" w:rsidP="67F51CB2" w:rsidRDefault="0776F4FB" w14:paraId="2FDD7048" w14:textId="505F836A">
            <w:pPr>
              <w:pStyle w:val="Normal"/>
            </w:pPr>
            <w:r w:rsidRPr="67F51CB2" w:rsidR="0776F4FB">
              <w:rPr>
                <w:rFonts w:ascii="Calibri" w:hAnsi="Calibri" w:eastAsia="Calibri" w:cs="Calibri"/>
                <w:noProof w:val="0"/>
                <w:sz w:val="17"/>
                <w:szCs w:val="17"/>
                <w:lang w:val="en-US"/>
              </w:rPr>
              <w:t>Cold water exposure</w:t>
            </w:r>
          </w:p>
        </w:tc>
        <w:tc>
          <w:tcPr>
            <w:tcW w:w="1050" w:type="dxa"/>
            <w:tcMar/>
          </w:tcPr>
          <w:p w:rsidR="0776F4FB" w:rsidP="67F51CB2" w:rsidRDefault="0776F4FB" w14:paraId="33CECEB1" w14:textId="3FD7D877">
            <w:pPr>
              <w:pStyle w:val="Normal"/>
            </w:pPr>
            <w:r w:rsidRPr="67F51CB2" w:rsidR="0776F4FB">
              <w:rPr>
                <w:rFonts w:ascii="Calibri" w:hAnsi="Calibri" w:eastAsia="Calibri" w:cs="Calibri"/>
                <w:noProof w:val="0"/>
                <w:sz w:val="17"/>
                <w:szCs w:val="17"/>
                <w:lang w:val="en-US"/>
              </w:rPr>
              <w:t>Participants</w:t>
            </w:r>
          </w:p>
        </w:tc>
        <w:tc>
          <w:tcPr>
            <w:tcW w:w="1200" w:type="dxa"/>
            <w:tcMar/>
          </w:tcPr>
          <w:p w:rsidR="0776F4FB" w:rsidP="67F51CB2" w:rsidRDefault="0776F4FB" w14:paraId="17D9AA28" w14:textId="57B03947">
            <w:pPr>
              <w:pStyle w:val="Normal"/>
            </w:pPr>
            <w:r w:rsidRPr="67F51CB2" w:rsidR="0776F4FB">
              <w:rPr>
                <w:rFonts w:ascii="Calibri" w:hAnsi="Calibri" w:eastAsia="Calibri" w:cs="Calibri"/>
                <w:noProof w:val="0"/>
                <w:sz w:val="17"/>
                <w:szCs w:val="17"/>
                <w:lang w:val="en-US"/>
              </w:rPr>
              <w:t>Hypothermia, reduced physical performance</w:t>
            </w:r>
          </w:p>
        </w:tc>
        <w:tc>
          <w:tcPr>
            <w:tcW w:w="900" w:type="dxa"/>
            <w:tcMar/>
          </w:tcPr>
          <w:p w:rsidR="0776F4FB" w:rsidP="67F51CB2" w:rsidRDefault="0776F4FB" w14:paraId="117CE7E6" w14:textId="70B6C4F2">
            <w:pPr>
              <w:pStyle w:val="Normal"/>
              <w:bidi w:val="0"/>
              <w:rPr>
                <w:sz w:val="17"/>
                <w:szCs w:val="17"/>
              </w:rPr>
            </w:pPr>
            <w:r w:rsidRPr="67F51CB2" w:rsidR="0776F4FB">
              <w:rPr>
                <w:sz w:val="17"/>
                <w:szCs w:val="17"/>
              </w:rPr>
              <w:t>High</w:t>
            </w:r>
          </w:p>
        </w:tc>
        <w:tc>
          <w:tcPr>
            <w:tcW w:w="2025" w:type="dxa"/>
            <w:tcMar/>
          </w:tcPr>
          <w:p w:rsidR="0776F4FB" w:rsidP="67F51CB2" w:rsidRDefault="0776F4FB" w14:paraId="41893F70" w14:textId="0750CE13">
            <w:pPr>
              <w:pStyle w:val="Normal"/>
            </w:pPr>
            <w:r w:rsidRPr="67F51CB2" w:rsidR="0776F4FB">
              <w:rPr>
                <w:rFonts w:ascii="Calibri" w:hAnsi="Calibri" w:eastAsia="Calibri" w:cs="Calibri"/>
                <w:noProof w:val="0"/>
                <w:sz w:val="17"/>
                <w:szCs w:val="17"/>
                <w:lang w:val="en-US"/>
              </w:rPr>
              <w:t>Use of full wetsuits</w:t>
            </w:r>
            <w:r w:rsidRPr="67F51CB2" w:rsidR="4E2C6AEA">
              <w:rPr>
                <w:rFonts w:ascii="Calibri" w:hAnsi="Calibri" w:eastAsia="Calibri" w:cs="Calibri"/>
                <w:noProof w:val="0"/>
                <w:sz w:val="17"/>
                <w:szCs w:val="17"/>
                <w:lang w:val="en-US"/>
              </w:rPr>
              <w:t>,</w:t>
            </w:r>
            <w:r w:rsidRPr="67F51CB2" w:rsidR="0776F4FB">
              <w:rPr>
                <w:rFonts w:ascii="Calibri" w:hAnsi="Calibri" w:eastAsia="Calibri" w:cs="Calibri"/>
                <w:noProof w:val="0"/>
                <w:sz w:val="17"/>
                <w:szCs w:val="17"/>
                <w:lang w:val="en-US"/>
              </w:rPr>
              <w:t xml:space="preserve"> limit exposure time</w:t>
            </w:r>
            <w:r w:rsidRPr="67F51CB2" w:rsidR="4F2FB532">
              <w:rPr>
                <w:rFonts w:ascii="Calibri" w:hAnsi="Calibri" w:eastAsia="Calibri" w:cs="Calibri"/>
                <w:noProof w:val="0"/>
                <w:sz w:val="17"/>
                <w:szCs w:val="17"/>
                <w:lang w:val="en-US"/>
              </w:rPr>
              <w:t>,</w:t>
            </w:r>
            <w:r w:rsidRPr="67F51CB2" w:rsidR="0776F4FB">
              <w:rPr>
                <w:rFonts w:ascii="Calibri" w:hAnsi="Calibri" w:eastAsia="Calibri" w:cs="Calibri"/>
                <w:noProof w:val="0"/>
                <w:sz w:val="17"/>
                <w:szCs w:val="17"/>
                <w:lang w:val="en-US"/>
              </w:rPr>
              <w:t xml:space="preserve"> active movement </w:t>
            </w:r>
            <w:r w:rsidRPr="67F51CB2" w:rsidR="0776F4FB">
              <w:rPr>
                <w:rFonts w:ascii="Calibri" w:hAnsi="Calibri" w:eastAsia="Calibri" w:cs="Calibri"/>
                <w:noProof w:val="0"/>
                <w:sz w:val="17"/>
                <w:szCs w:val="17"/>
                <w:lang w:val="en-US"/>
              </w:rPr>
              <w:t>maintained</w:t>
            </w:r>
            <w:r w:rsidRPr="67F51CB2" w:rsidR="0776F4FB">
              <w:rPr>
                <w:rFonts w:ascii="Calibri" w:hAnsi="Calibri" w:eastAsia="Calibri" w:cs="Calibri"/>
                <w:noProof w:val="0"/>
                <w:sz w:val="17"/>
                <w:szCs w:val="17"/>
                <w:lang w:val="en-US"/>
              </w:rPr>
              <w:t xml:space="preserve"> to retain heat</w:t>
            </w:r>
          </w:p>
        </w:tc>
        <w:tc>
          <w:tcPr>
            <w:tcW w:w="825" w:type="dxa"/>
            <w:tcMar/>
          </w:tcPr>
          <w:p w:rsidR="0776F4FB" w:rsidP="67F51CB2" w:rsidRDefault="0776F4FB" w14:paraId="75039E6A" w14:textId="1B005D07">
            <w:pPr>
              <w:pStyle w:val="Normal"/>
              <w:bidi w:val="0"/>
              <w:rPr>
                <w:sz w:val="17"/>
                <w:szCs w:val="17"/>
              </w:rPr>
            </w:pPr>
            <w:r w:rsidRPr="67F51CB2" w:rsidR="0776F4FB">
              <w:rPr>
                <w:sz w:val="17"/>
                <w:szCs w:val="17"/>
              </w:rPr>
              <w:t>Medium</w:t>
            </w:r>
          </w:p>
        </w:tc>
        <w:tc>
          <w:tcPr>
            <w:tcW w:w="1470" w:type="dxa"/>
            <w:tcMar/>
          </w:tcPr>
          <w:p w:rsidR="0776F4FB" w:rsidP="67F51CB2" w:rsidRDefault="0776F4FB" w14:paraId="7441227E" w14:textId="6B798B2A">
            <w:pPr>
              <w:pStyle w:val="Normal"/>
            </w:pPr>
            <w:r w:rsidRPr="67F51CB2" w:rsidR="0776F4FB">
              <w:rPr>
                <w:rFonts w:ascii="Calibri" w:hAnsi="Calibri" w:eastAsia="Calibri" w:cs="Calibri"/>
                <w:noProof w:val="0"/>
                <w:sz w:val="17"/>
                <w:szCs w:val="17"/>
                <w:lang w:val="en-US"/>
              </w:rPr>
              <w:t xml:space="preserve">Provide </w:t>
            </w:r>
            <w:r w:rsidRPr="67F51CB2" w:rsidR="0776F4FB">
              <w:rPr>
                <w:rFonts w:ascii="Calibri" w:hAnsi="Calibri" w:eastAsia="Calibri" w:cs="Calibri"/>
                <w:noProof w:val="0"/>
                <w:sz w:val="17"/>
                <w:szCs w:val="17"/>
                <w:lang w:val="en-US"/>
              </w:rPr>
              <w:t>additional</w:t>
            </w:r>
            <w:r w:rsidRPr="67F51CB2" w:rsidR="0776F4FB">
              <w:rPr>
                <w:rFonts w:ascii="Calibri" w:hAnsi="Calibri" w:eastAsia="Calibri" w:cs="Calibri"/>
                <w:noProof w:val="0"/>
                <w:sz w:val="17"/>
                <w:szCs w:val="17"/>
                <w:lang w:val="en-US"/>
              </w:rPr>
              <w:t xml:space="preserve"> thermal layers (e.g., rash vests)</w:t>
            </w:r>
            <w:r w:rsidRPr="67F51CB2" w:rsidR="552FF7B2">
              <w:rPr>
                <w:rFonts w:ascii="Calibri" w:hAnsi="Calibri" w:eastAsia="Calibri" w:cs="Calibri"/>
                <w:noProof w:val="0"/>
                <w:sz w:val="17"/>
                <w:szCs w:val="17"/>
                <w:lang w:val="en-US"/>
              </w:rPr>
              <w:t>,</w:t>
            </w:r>
            <w:r w:rsidRPr="67F51CB2" w:rsidR="0776F4FB">
              <w:rPr>
                <w:rFonts w:ascii="Calibri" w:hAnsi="Calibri" w:eastAsia="Calibri" w:cs="Calibri"/>
                <w:noProof w:val="0"/>
                <w:sz w:val="17"/>
                <w:szCs w:val="17"/>
                <w:lang w:val="en-US"/>
              </w:rPr>
              <w:t xml:space="preserve"> </w:t>
            </w:r>
            <w:r w:rsidRPr="67F51CB2" w:rsidR="0776F4FB">
              <w:rPr>
                <w:rFonts w:ascii="Calibri" w:hAnsi="Calibri" w:eastAsia="Calibri" w:cs="Calibri"/>
                <w:noProof w:val="0"/>
                <w:sz w:val="17"/>
                <w:szCs w:val="17"/>
                <w:lang w:val="en-US"/>
              </w:rPr>
              <w:t>monitor</w:t>
            </w:r>
            <w:r w:rsidRPr="67F51CB2" w:rsidR="0776F4FB">
              <w:rPr>
                <w:rFonts w:ascii="Calibri" w:hAnsi="Calibri" w:eastAsia="Calibri" w:cs="Calibri"/>
                <w:noProof w:val="0"/>
                <w:sz w:val="17"/>
                <w:szCs w:val="17"/>
                <w:lang w:val="en-US"/>
              </w:rPr>
              <w:t xml:space="preserve"> for early signs of hypothermia</w:t>
            </w:r>
          </w:p>
        </w:tc>
        <w:tc>
          <w:tcPr>
            <w:tcW w:w="720" w:type="dxa"/>
            <w:tcMar/>
          </w:tcPr>
          <w:p w:rsidR="0776F4FB" w:rsidP="67F51CB2" w:rsidRDefault="0776F4FB" w14:paraId="3D37BD83" w14:textId="00A6BE71">
            <w:pPr>
              <w:pStyle w:val="Normal"/>
              <w:bidi w:val="0"/>
              <w:rPr>
                <w:sz w:val="17"/>
                <w:szCs w:val="17"/>
              </w:rPr>
            </w:pPr>
            <w:r w:rsidRPr="67F51CB2" w:rsidR="0776F4FB">
              <w:rPr>
                <w:sz w:val="17"/>
                <w:szCs w:val="17"/>
              </w:rPr>
              <w:t>Low</w:t>
            </w:r>
          </w:p>
        </w:tc>
      </w:tr>
      <w:tr w:rsidR="67F51CB2" w:rsidTr="67F51CB2" w14:paraId="7DA6223E">
        <w:trPr>
          <w:trHeight w:val="300"/>
        </w:trPr>
        <w:tc>
          <w:tcPr>
            <w:tcW w:w="1170" w:type="dxa"/>
            <w:tcMar/>
          </w:tcPr>
          <w:p w:rsidR="0776F4FB" w:rsidP="67F51CB2" w:rsidRDefault="0776F4FB" w14:paraId="04259876" w14:textId="3C23052C">
            <w:pPr>
              <w:pStyle w:val="Normal"/>
            </w:pPr>
            <w:r w:rsidRPr="67F51CB2" w:rsidR="0776F4FB">
              <w:rPr>
                <w:rFonts w:ascii="Calibri" w:hAnsi="Calibri" w:eastAsia="Calibri" w:cs="Calibri"/>
                <w:noProof w:val="0"/>
                <w:sz w:val="17"/>
                <w:szCs w:val="17"/>
                <w:lang w:val="en-US"/>
              </w:rPr>
              <w:t>Jumping/diving from height into water</w:t>
            </w:r>
          </w:p>
        </w:tc>
        <w:tc>
          <w:tcPr>
            <w:tcW w:w="1050" w:type="dxa"/>
            <w:tcMar/>
          </w:tcPr>
          <w:p w:rsidR="0776F4FB" w:rsidP="67F51CB2" w:rsidRDefault="0776F4FB" w14:paraId="2F3ADA50" w14:textId="5E85C6C2">
            <w:pPr>
              <w:pStyle w:val="Normal"/>
            </w:pPr>
            <w:r w:rsidRPr="67F51CB2" w:rsidR="0776F4FB">
              <w:rPr>
                <w:rFonts w:ascii="Calibri" w:hAnsi="Calibri" w:eastAsia="Calibri" w:cs="Calibri"/>
                <w:noProof w:val="0"/>
                <w:sz w:val="17"/>
                <w:szCs w:val="17"/>
                <w:lang w:val="en-US"/>
              </w:rPr>
              <w:t>Participants</w:t>
            </w:r>
          </w:p>
        </w:tc>
        <w:tc>
          <w:tcPr>
            <w:tcW w:w="1200" w:type="dxa"/>
            <w:tcMar/>
          </w:tcPr>
          <w:p w:rsidR="0776F4FB" w:rsidP="67F51CB2" w:rsidRDefault="0776F4FB" w14:paraId="427ADC50" w14:textId="460D9CF5">
            <w:pPr>
              <w:pStyle w:val="Normal"/>
            </w:pPr>
            <w:r w:rsidRPr="67F51CB2" w:rsidR="0776F4FB">
              <w:rPr>
                <w:rFonts w:ascii="Calibri" w:hAnsi="Calibri" w:eastAsia="Calibri" w:cs="Calibri"/>
                <w:noProof w:val="0"/>
                <w:sz w:val="17"/>
                <w:szCs w:val="17"/>
                <w:lang w:val="en-US"/>
              </w:rPr>
              <w:t>Impact injuries, spinal damage, drowning</w:t>
            </w:r>
          </w:p>
        </w:tc>
        <w:tc>
          <w:tcPr>
            <w:tcW w:w="900" w:type="dxa"/>
            <w:tcMar/>
          </w:tcPr>
          <w:p w:rsidR="0776F4FB" w:rsidP="67F51CB2" w:rsidRDefault="0776F4FB" w14:paraId="40FF3192" w14:textId="7C64D346">
            <w:pPr>
              <w:pStyle w:val="Normal"/>
              <w:bidi w:val="0"/>
              <w:rPr>
                <w:sz w:val="17"/>
                <w:szCs w:val="17"/>
              </w:rPr>
            </w:pPr>
            <w:r w:rsidRPr="67F51CB2" w:rsidR="0776F4FB">
              <w:rPr>
                <w:sz w:val="17"/>
                <w:szCs w:val="17"/>
              </w:rPr>
              <w:t>High</w:t>
            </w:r>
          </w:p>
        </w:tc>
        <w:tc>
          <w:tcPr>
            <w:tcW w:w="2025" w:type="dxa"/>
            <w:tcMar/>
          </w:tcPr>
          <w:p w:rsidR="0776F4FB" w:rsidP="67F51CB2" w:rsidRDefault="0776F4FB" w14:paraId="665D2830" w14:textId="0460A1DA">
            <w:pPr>
              <w:pStyle w:val="Normal"/>
            </w:pPr>
            <w:r w:rsidRPr="67F51CB2" w:rsidR="0776F4FB">
              <w:rPr>
                <w:rFonts w:ascii="Calibri" w:hAnsi="Calibri" w:eastAsia="Calibri" w:cs="Calibri"/>
                <w:noProof w:val="0"/>
                <w:sz w:val="17"/>
                <w:szCs w:val="17"/>
                <w:lang w:val="en-US"/>
              </w:rPr>
              <w:t>Only pre-checked safe jump locations used</w:t>
            </w:r>
            <w:r w:rsidRPr="67F51CB2" w:rsidR="02E5D846">
              <w:rPr>
                <w:rFonts w:ascii="Calibri" w:hAnsi="Calibri" w:eastAsia="Calibri" w:cs="Calibri"/>
                <w:noProof w:val="0"/>
                <w:sz w:val="17"/>
                <w:szCs w:val="17"/>
                <w:lang w:val="en-US"/>
              </w:rPr>
              <w:t>,</w:t>
            </w:r>
            <w:r w:rsidRPr="67F51CB2" w:rsidR="0776F4FB">
              <w:rPr>
                <w:rFonts w:ascii="Calibri" w:hAnsi="Calibri" w:eastAsia="Calibri" w:cs="Calibri"/>
                <w:noProof w:val="0"/>
                <w:sz w:val="17"/>
                <w:szCs w:val="17"/>
                <w:lang w:val="en-US"/>
              </w:rPr>
              <w:t xml:space="preserve"> depth checked</w:t>
            </w:r>
            <w:r w:rsidRPr="67F51CB2" w:rsidR="54AF8536">
              <w:rPr>
                <w:rFonts w:ascii="Calibri" w:hAnsi="Calibri" w:eastAsia="Calibri" w:cs="Calibri"/>
                <w:noProof w:val="0"/>
                <w:sz w:val="17"/>
                <w:szCs w:val="17"/>
                <w:lang w:val="en-US"/>
              </w:rPr>
              <w:t>,</w:t>
            </w:r>
            <w:r w:rsidRPr="67F51CB2" w:rsidR="0776F4FB">
              <w:rPr>
                <w:rFonts w:ascii="Calibri" w:hAnsi="Calibri" w:eastAsia="Calibri" w:cs="Calibri"/>
                <w:noProof w:val="0"/>
                <w:sz w:val="17"/>
                <w:szCs w:val="17"/>
                <w:lang w:val="en-US"/>
              </w:rPr>
              <w:t xml:space="preserve"> clear instruction on safe entry techniques (feet first, body position)</w:t>
            </w:r>
          </w:p>
        </w:tc>
        <w:tc>
          <w:tcPr>
            <w:tcW w:w="825" w:type="dxa"/>
            <w:tcMar/>
          </w:tcPr>
          <w:p w:rsidR="0776F4FB" w:rsidP="67F51CB2" w:rsidRDefault="0776F4FB" w14:paraId="2D3B3151" w14:textId="00A4301A">
            <w:pPr>
              <w:pStyle w:val="Normal"/>
              <w:bidi w:val="0"/>
              <w:rPr>
                <w:sz w:val="17"/>
                <w:szCs w:val="17"/>
              </w:rPr>
            </w:pPr>
            <w:r w:rsidRPr="67F51CB2" w:rsidR="0776F4FB">
              <w:rPr>
                <w:sz w:val="17"/>
                <w:szCs w:val="17"/>
              </w:rPr>
              <w:t>Medium</w:t>
            </w:r>
          </w:p>
        </w:tc>
        <w:tc>
          <w:tcPr>
            <w:tcW w:w="1470" w:type="dxa"/>
            <w:tcMar/>
          </w:tcPr>
          <w:p w:rsidR="0776F4FB" w:rsidP="67F51CB2" w:rsidRDefault="0776F4FB" w14:paraId="6D750FA5" w14:textId="7481F067">
            <w:pPr>
              <w:pStyle w:val="Normal"/>
            </w:pPr>
            <w:r w:rsidRPr="67F51CB2" w:rsidR="0776F4FB">
              <w:rPr>
                <w:rFonts w:ascii="Calibri" w:hAnsi="Calibri" w:eastAsia="Calibri" w:cs="Calibri"/>
                <w:noProof w:val="0"/>
                <w:sz w:val="17"/>
                <w:szCs w:val="17"/>
                <w:lang w:val="en-US"/>
              </w:rPr>
              <w:t>Restrict jump heights based on participant ability/confidence</w:t>
            </w:r>
          </w:p>
        </w:tc>
        <w:tc>
          <w:tcPr>
            <w:tcW w:w="720" w:type="dxa"/>
            <w:tcMar/>
          </w:tcPr>
          <w:p w:rsidR="0776F4FB" w:rsidP="67F51CB2" w:rsidRDefault="0776F4FB" w14:paraId="57540488" w14:textId="50CD41C3">
            <w:pPr>
              <w:pStyle w:val="Normal"/>
              <w:bidi w:val="0"/>
              <w:rPr>
                <w:sz w:val="17"/>
                <w:szCs w:val="17"/>
              </w:rPr>
            </w:pPr>
            <w:r w:rsidRPr="67F51CB2" w:rsidR="0776F4FB">
              <w:rPr>
                <w:sz w:val="17"/>
                <w:szCs w:val="17"/>
              </w:rPr>
              <w:t>Low</w:t>
            </w:r>
          </w:p>
        </w:tc>
      </w:tr>
      <w:tr w:rsidR="67F51CB2" w:rsidTr="67F51CB2" w14:paraId="6C89DF6E">
        <w:trPr>
          <w:trHeight w:val="300"/>
        </w:trPr>
        <w:tc>
          <w:tcPr>
            <w:tcW w:w="1170" w:type="dxa"/>
            <w:tcMar/>
          </w:tcPr>
          <w:p w:rsidR="0776F4FB" w:rsidP="67F51CB2" w:rsidRDefault="0776F4FB" w14:paraId="22E21672" w14:textId="72B23882">
            <w:pPr>
              <w:pStyle w:val="Normal"/>
            </w:pPr>
            <w:r w:rsidRPr="67F51CB2" w:rsidR="0776F4FB">
              <w:rPr>
                <w:rFonts w:ascii="Calibri" w:hAnsi="Calibri" w:eastAsia="Calibri" w:cs="Calibri"/>
                <w:noProof w:val="0"/>
                <w:sz w:val="17"/>
                <w:szCs w:val="17"/>
                <w:lang w:val="en-US"/>
              </w:rPr>
              <w:t>Marine hazards (e.g., jellyfish, sharp shells)</w:t>
            </w:r>
          </w:p>
        </w:tc>
        <w:tc>
          <w:tcPr>
            <w:tcW w:w="1050" w:type="dxa"/>
            <w:tcMar/>
          </w:tcPr>
          <w:p w:rsidR="0776F4FB" w:rsidP="67F51CB2" w:rsidRDefault="0776F4FB" w14:paraId="007D8A9B" w14:textId="0404A59F">
            <w:pPr>
              <w:pStyle w:val="Normal"/>
            </w:pPr>
            <w:r w:rsidRPr="67F51CB2" w:rsidR="0776F4FB">
              <w:rPr>
                <w:rFonts w:ascii="Calibri" w:hAnsi="Calibri" w:eastAsia="Calibri" w:cs="Calibri"/>
                <w:noProof w:val="0"/>
                <w:sz w:val="17"/>
                <w:szCs w:val="17"/>
                <w:lang w:val="en-US"/>
              </w:rPr>
              <w:t>Participants</w:t>
            </w:r>
          </w:p>
        </w:tc>
        <w:tc>
          <w:tcPr>
            <w:tcW w:w="1200" w:type="dxa"/>
            <w:tcMar/>
          </w:tcPr>
          <w:p w:rsidR="0776F4FB" w:rsidP="67F51CB2" w:rsidRDefault="0776F4FB" w14:paraId="1E5E0783" w14:textId="2F275634">
            <w:pPr>
              <w:pStyle w:val="Normal"/>
            </w:pPr>
            <w:r w:rsidRPr="67F51CB2" w:rsidR="0776F4FB">
              <w:rPr>
                <w:rFonts w:ascii="Calibri" w:hAnsi="Calibri" w:eastAsia="Calibri" w:cs="Calibri"/>
                <w:noProof w:val="0"/>
                <w:sz w:val="17"/>
                <w:szCs w:val="17"/>
                <w:lang w:val="en-US"/>
              </w:rPr>
              <w:t>Stings, allergic reactions, cuts</w:t>
            </w:r>
          </w:p>
        </w:tc>
        <w:tc>
          <w:tcPr>
            <w:tcW w:w="900" w:type="dxa"/>
            <w:tcMar/>
          </w:tcPr>
          <w:p w:rsidR="0776F4FB" w:rsidP="67F51CB2" w:rsidRDefault="0776F4FB" w14:paraId="622D0578" w14:textId="2D682674">
            <w:pPr>
              <w:pStyle w:val="Normal"/>
              <w:bidi w:val="0"/>
              <w:rPr>
                <w:sz w:val="17"/>
                <w:szCs w:val="17"/>
              </w:rPr>
            </w:pPr>
            <w:r w:rsidRPr="67F51CB2" w:rsidR="0776F4FB">
              <w:rPr>
                <w:sz w:val="17"/>
                <w:szCs w:val="17"/>
              </w:rPr>
              <w:t>Medium</w:t>
            </w:r>
          </w:p>
        </w:tc>
        <w:tc>
          <w:tcPr>
            <w:tcW w:w="2025" w:type="dxa"/>
            <w:tcMar/>
          </w:tcPr>
          <w:p w:rsidR="0776F4FB" w:rsidP="67F51CB2" w:rsidRDefault="0776F4FB" w14:paraId="1AE804CB" w14:textId="3FA50956">
            <w:pPr>
              <w:pStyle w:val="Normal"/>
            </w:pPr>
            <w:r w:rsidRPr="67F51CB2" w:rsidR="0776F4FB">
              <w:rPr>
                <w:rFonts w:ascii="Calibri" w:hAnsi="Calibri" w:eastAsia="Calibri" w:cs="Calibri"/>
                <w:noProof w:val="0"/>
                <w:sz w:val="17"/>
                <w:szCs w:val="17"/>
                <w:lang w:val="en-US"/>
              </w:rPr>
              <w:t>Awareness briefing; protective clothing (wetsuits) reduces exposure</w:t>
            </w:r>
          </w:p>
        </w:tc>
        <w:tc>
          <w:tcPr>
            <w:tcW w:w="825" w:type="dxa"/>
            <w:tcMar/>
          </w:tcPr>
          <w:p w:rsidR="0776F4FB" w:rsidP="67F51CB2" w:rsidRDefault="0776F4FB" w14:paraId="03FF9597" w14:textId="55C519FB">
            <w:pPr>
              <w:pStyle w:val="Normal"/>
              <w:bidi w:val="0"/>
              <w:rPr>
                <w:sz w:val="17"/>
                <w:szCs w:val="17"/>
              </w:rPr>
            </w:pPr>
            <w:r w:rsidRPr="67F51CB2" w:rsidR="0776F4FB">
              <w:rPr>
                <w:sz w:val="17"/>
                <w:szCs w:val="17"/>
              </w:rPr>
              <w:t>Low</w:t>
            </w:r>
          </w:p>
        </w:tc>
        <w:tc>
          <w:tcPr>
            <w:tcW w:w="1470" w:type="dxa"/>
            <w:tcMar/>
          </w:tcPr>
          <w:p w:rsidR="0776F4FB" w:rsidP="67F51CB2" w:rsidRDefault="0776F4FB" w14:paraId="37B94563" w14:textId="6E1C145F">
            <w:pPr>
              <w:pStyle w:val="Normal"/>
            </w:pPr>
            <w:r w:rsidRPr="67F51CB2" w:rsidR="0776F4FB">
              <w:rPr>
                <w:rFonts w:ascii="Calibri" w:hAnsi="Calibri" w:eastAsia="Calibri" w:cs="Calibri"/>
                <w:noProof w:val="0"/>
                <w:sz w:val="17"/>
                <w:szCs w:val="17"/>
                <w:lang w:val="en-US"/>
              </w:rPr>
              <w:t>Carry appropriate first aid supplies for stings and cuts</w:t>
            </w:r>
          </w:p>
        </w:tc>
        <w:tc>
          <w:tcPr>
            <w:tcW w:w="720" w:type="dxa"/>
            <w:tcMar/>
          </w:tcPr>
          <w:p w:rsidR="0776F4FB" w:rsidP="67F51CB2" w:rsidRDefault="0776F4FB" w14:paraId="61613CC5" w14:textId="3B4436D1">
            <w:pPr>
              <w:pStyle w:val="Normal"/>
              <w:bidi w:val="0"/>
              <w:rPr>
                <w:sz w:val="17"/>
                <w:szCs w:val="17"/>
              </w:rPr>
            </w:pPr>
            <w:r w:rsidRPr="67F51CB2" w:rsidR="0776F4FB">
              <w:rPr>
                <w:sz w:val="17"/>
                <w:szCs w:val="17"/>
              </w:rPr>
              <w:t>Low</w:t>
            </w:r>
          </w:p>
        </w:tc>
      </w:tr>
      <w:tr w:rsidR="67F51CB2" w:rsidTr="67F51CB2" w14:paraId="0EA939C3">
        <w:trPr>
          <w:trHeight w:val="300"/>
        </w:trPr>
        <w:tc>
          <w:tcPr>
            <w:tcW w:w="1170" w:type="dxa"/>
            <w:tcMar/>
          </w:tcPr>
          <w:p w:rsidR="0776F4FB" w:rsidP="67F51CB2" w:rsidRDefault="0776F4FB" w14:paraId="6E6A7B71" w14:textId="5D9E5193">
            <w:pPr>
              <w:pStyle w:val="Normal"/>
            </w:pPr>
            <w:r w:rsidRPr="67F51CB2" w:rsidR="0776F4FB">
              <w:rPr>
                <w:rFonts w:ascii="Calibri" w:hAnsi="Calibri" w:eastAsia="Calibri" w:cs="Calibri"/>
                <w:noProof w:val="0"/>
                <w:sz w:val="17"/>
                <w:szCs w:val="17"/>
                <w:lang w:val="en-US"/>
              </w:rPr>
              <w:t>Sudden weather changes</w:t>
            </w:r>
          </w:p>
        </w:tc>
        <w:tc>
          <w:tcPr>
            <w:tcW w:w="1050" w:type="dxa"/>
            <w:tcMar/>
          </w:tcPr>
          <w:p w:rsidR="0776F4FB" w:rsidP="67F51CB2" w:rsidRDefault="0776F4FB" w14:paraId="3B80989D" w14:textId="63191690">
            <w:pPr>
              <w:pStyle w:val="Normal"/>
            </w:pPr>
            <w:r w:rsidRPr="67F51CB2" w:rsidR="0776F4FB">
              <w:rPr>
                <w:rFonts w:ascii="Calibri" w:hAnsi="Calibri" w:eastAsia="Calibri" w:cs="Calibri"/>
                <w:noProof w:val="0"/>
                <w:sz w:val="17"/>
                <w:szCs w:val="17"/>
                <w:lang w:val="en-US"/>
              </w:rPr>
              <w:t>Participants</w:t>
            </w:r>
          </w:p>
        </w:tc>
        <w:tc>
          <w:tcPr>
            <w:tcW w:w="1200" w:type="dxa"/>
            <w:tcMar/>
          </w:tcPr>
          <w:p w:rsidR="0776F4FB" w:rsidP="67F51CB2" w:rsidRDefault="0776F4FB" w14:paraId="1740858C" w14:textId="3DB49D54">
            <w:pPr>
              <w:pStyle w:val="Normal"/>
            </w:pPr>
            <w:r w:rsidRPr="67F51CB2" w:rsidR="0776F4FB">
              <w:rPr>
                <w:rFonts w:ascii="Calibri" w:hAnsi="Calibri" w:eastAsia="Calibri" w:cs="Calibri"/>
                <w:noProof w:val="0"/>
                <w:sz w:val="17"/>
                <w:szCs w:val="17"/>
                <w:lang w:val="en-US"/>
              </w:rPr>
              <w:t>Increased wave intensity, reduced visibility</w:t>
            </w:r>
          </w:p>
        </w:tc>
        <w:tc>
          <w:tcPr>
            <w:tcW w:w="900" w:type="dxa"/>
            <w:tcMar/>
          </w:tcPr>
          <w:p w:rsidR="0776F4FB" w:rsidP="67F51CB2" w:rsidRDefault="0776F4FB" w14:paraId="506EFFD2" w14:textId="6B95361A">
            <w:pPr>
              <w:pStyle w:val="Normal"/>
              <w:bidi w:val="0"/>
              <w:rPr>
                <w:sz w:val="17"/>
                <w:szCs w:val="17"/>
              </w:rPr>
            </w:pPr>
            <w:r w:rsidRPr="67F51CB2" w:rsidR="0776F4FB">
              <w:rPr>
                <w:sz w:val="17"/>
                <w:szCs w:val="17"/>
              </w:rPr>
              <w:t>High</w:t>
            </w:r>
          </w:p>
        </w:tc>
        <w:tc>
          <w:tcPr>
            <w:tcW w:w="2025" w:type="dxa"/>
            <w:tcMar/>
          </w:tcPr>
          <w:p w:rsidR="0776F4FB" w:rsidP="67F51CB2" w:rsidRDefault="0776F4FB" w14:paraId="4F4B490C" w14:textId="339A3C06">
            <w:pPr>
              <w:pStyle w:val="Normal"/>
            </w:pPr>
            <w:r w:rsidRPr="67F51CB2" w:rsidR="0776F4FB">
              <w:rPr>
                <w:rFonts w:ascii="Calibri" w:hAnsi="Calibri" w:eastAsia="Calibri" w:cs="Calibri"/>
                <w:noProof w:val="0"/>
                <w:sz w:val="17"/>
                <w:szCs w:val="17"/>
                <w:lang w:val="en-US"/>
              </w:rPr>
              <w:t xml:space="preserve">Weather </w:t>
            </w:r>
            <w:r w:rsidRPr="67F51CB2" w:rsidR="0776F4FB">
              <w:rPr>
                <w:rFonts w:ascii="Calibri" w:hAnsi="Calibri" w:eastAsia="Calibri" w:cs="Calibri"/>
                <w:noProof w:val="0"/>
                <w:sz w:val="17"/>
                <w:szCs w:val="17"/>
                <w:lang w:val="en-US"/>
              </w:rPr>
              <w:t>monitored</w:t>
            </w:r>
            <w:r w:rsidRPr="67F51CB2" w:rsidR="0776F4FB">
              <w:rPr>
                <w:rFonts w:ascii="Calibri" w:hAnsi="Calibri" w:eastAsia="Calibri" w:cs="Calibri"/>
                <w:noProof w:val="0"/>
                <w:sz w:val="17"/>
                <w:szCs w:val="17"/>
                <w:lang w:val="en-US"/>
              </w:rPr>
              <w:t xml:space="preserve"> before and during activity</w:t>
            </w:r>
            <w:r w:rsidRPr="67F51CB2" w:rsidR="713C131A">
              <w:rPr>
                <w:rFonts w:ascii="Calibri" w:hAnsi="Calibri" w:eastAsia="Calibri" w:cs="Calibri"/>
                <w:noProof w:val="0"/>
                <w:sz w:val="17"/>
                <w:szCs w:val="17"/>
                <w:lang w:val="en-US"/>
              </w:rPr>
              <w:t>,</w:t>
            </w:r>
            <w:r w:rsidRPr="67F51CB2" w:rsidR="0776F4FB">
              <w:rPr>
                <w:rFonts w:ascii="Calibri" w:hAnsi="Calibri" w:eastAsia="Calibri" w:cs="Calibri"/>
                <w:noProof w:val="0"/>
                <w:sz w:val="17"/>
                <w:szCs w:val="17"/>
                <w:lang w:val="en-US"/>
              </w:rPr>
              <w:t xml:space="preserve"> flexible session planning</w:t>
            </w:r>
          </w:p>
        </w:tc>
        <w:tc>
          <w:tcPr>
            <w:tcW w:w="825" w:type="dxa"/>
            <w:tcMar/>
          </w:tcPr>
          <w:p w:rsidR="0776F4FB" w:rsidP="67F51CB2" w:rsidRDefault="0776F4FB" w14:paraId="026770F7" w14:textId="07A28D29">
            <w:pPr>
              <w:pStyle w:val="Normal"/>
              <w:bidi w:val="0"/>
              <w:rPr>
                <w:sz w:val="17"/>
                <w:szCs w:val="17"/>
              </w:rPr>
            </w:pPr>
            <w:r w:rsidRPr="67F51CB2" w:rsidR="0776F4FB">
              <w:rPr>
                <w:sz w:val="17"/>
                <w:szCs w:val="17"/>
              </w:rPr>
              <w:t>Medium</w:t>
            </w:r>
          </w:p>
        </w:tc>
        <w:tc>
          <w:tcPr>
            <w:tcW w:w="1470" w:type="dxa"/>
            <w:tcMar/>
          </w:tcPr>
          <w:p w:rsidR="0776F4FB" w:rsidP="67F51CB2" w:rsidRDefault="0776F4FB" w14:paraId="4C11E1B2" w14:textId="1D791D5B">
            <w:pPr>
              <w:pStyle w:val="Normal"/>
            </w:pPr>
            <w:r w:rsidRPr="67F51CB2" w:rsidR="0776F4FB">
              <w:rPr>
                <w:rFonts w:ascii="Calibri" w:hAnsi="Calibri" w:eastAsia="Calibri" w:cs="Calibri"/>
                <w:noProof w:val="0"/>
                <w:sz w:val="17"/>
                <w:szCs w:val="17"/>
                <w:lang w:val="en-US"/>
              </w:rPr>
              <w:t>Early termination if conditions become unsafe</w:t>
            </w:r>
          </w:p>
        </w:tc>
        <w:tc>
          <w:tcPr>
            <w:tcW w:w="720" w:type="dxa"/>
            <w:tcMar/>
          </w:tcPr>
          <w:p w:rsidR="0776F4FB" w:rsidP="67F51CB2" w:rsidRDefault="0776F4FB" w14:paraId="591500A1" w14:textId="36CB3101">
            <w:pPr>
              <w:pStyle w:val="Normal"/>
              <w:bidi w:val="0"/>
              <w:rPr>
                <w:sz w:val="17"/>
                <w:szCs w:val="17"/>
              </w:rPr>
            </w:pPr>
            <w:r w:rsidRPr="67F51CB2" w:rsidR="0776F4FB">
              <w:rPr>
                <w:sz w:val="17"/>
                <w:szCs w:val="17"/>
              </w:rPr>
              <w:t>Low</w:t>
            </w:r>
          </w:p>
        </w:tc>
      </w:tr>
      <w:tr w:rsidR="67F51CB2" w:rsidTr="67F51CB2" w14:paraId="610A9F82">
        <w:trPr>
          <w:trHeight w:val="300"/>
        </w:trPr>
        <w:tc>
          <w:tcPr>
            <w:tcW w:w="1170" w:type="dxa"/>
            <w:tcMar/>
          </w:tcPr>
          <w:p w:rsidR="0776F4FB" w:rsidP="67F51CB2" w:rsidRDefault="0776F4FB" w14:paraId="5527F393" w14:textId="008E3959">
            <w:pPr>
              <w:pStyle w:val="Normal"/>
            </w:pPr>
            <w:r w:rsidRPr="67F51CB2" w:rsidR="0776F4FB">
              <w:rPr>
                <w:rFonts w:ascii="Calibri" w:hAnsi="Calibri" w:eastAsia="Calibri" w:cs="Calibri"/>
                <w:noProof w:val="0"/>
                <w:sz w:val="17"/>
                <w:szCs w:val="17"/>
                <w:lang w:val="en-US"/>
              </w:rPr>
              <w:t>Drowning risk</w:t>
            </w:r>
          </w:p>
        </w:tc>
        <w:tc>
          <w:tcPr>
            <w:tcW w:w="1050" w:type="dxa"/>
            <w:tcMar/>
          </w:tcPr>
          <w:p w:rsidR="0776F4FB" w:rsidP="67F51CB2" w:rsidRDefault="0776F4FB" w14:paraId="66F355F5" w14:textId="2B6C3981">
            <w:pPr>
              <w:pStyle w:val="Normal"/>
            </w:pPr>
            <w:r w:rsidRPr="67F51CB2" w:rsidR="0776F4FB">
              <w:rPr>
                <w:rFonts w:ascii="Calibri" w:hAnsi="Calibri" w:eastAsia="Calibri" w:cs="Calibri"/>
                <w:noProof w:val="0"/>
                <w:sz w:val="17"/>
                <w:szCs w:val="17"/>
                <w:lang w:val="en-US"/>
              </w:rPr>
              <w:t>Participants</w:t>
            </w:r>
          </w:p>
        </w:tc>
        <w:tc>
          <w:tcPr>
            <w:tcW w:w="1200" w:type="dxa"/>
            <w:tcMar/>
          </w:tcPr>
          <w:p w:rsidR="0776F4FB" w:rsidP="67F51CB2" w:rsidRDefault="0776F4FB" w14:paraId="0156A521" w14:textId="404F3D96">
            <w:pPr>
              <w:pStyle w:val="Normal"/>
            </w:pPr>
            <w:r w:rsidRPr="67F51CB2" w:rsidR="0776F4FB">
              <w:rPr>
                <w:rFonts w:ascii="Calibri" w:hAnsi="Calibri" w:eastAsia="Calibri" w:cs="Calibri"/>
                <w:noProof w:val="0"/>
                <w:sz w:val="17"/>
                <w:szCs w:val="17"/>
                <w:lang w:val="en-US"/>
              </w:rPr>
              <w:t>Fatality</w:t>
            </w:r>
          </w:p>
        </w:tc>
        <w:tc>
          <w:tcPr>
            <w:tcW w:w="900" w:type="dxa"/>
            <w:tcMar/>
          </w:tcPr>
          <w:p w:rsidR="0776F4FB" w:rsidP="67F51CB2" w:rsidRDefault="0776F4FB" w14:paraId="0E041C18" w14:textId="6F2D66C5">
            <w:pPr>
              <w:pStyle w:val="Normal"/>
              <w:bidi w:val="0"/>
              <w:rPr>
                <w:sz w:val="17"/>
                <w:szCs w:val="17"/>
              </w:rPr>
            </w:pPr>
            <w:r w:rsidRPr="67F51CB2" w:rsidR="0776F4FB">
              <w:rPr>
                <w:sz w:val="17"/>
                <w:szCs w:val="17"/>
              </w:rPr>
              <w:t>High</w:t>
            </w:r>
          </w:p>
        </w:tc>
        <w:tc>
          <w:tcPr>
            <w:tcW w:w="2025" w:type="dxa"/>
            <w:tcMar/>
          </w:tcPr>
          <w:p w:rsidR="0776F4FB" w:rsidP="67F51CB2" w:rsidRDefault="0776F4FB" w14:paraId="1DC74B1E" w14:textId="7566BBF1">
            <w:pPr>
              <w:pStyle w:val="Normal"/>
            </w:pPr>
            <w:r w:rsidRPr="67F51CB2" w:rsidR="0776F4FB">
              <w:rPr>
                <w:rFonts w:ascii="Calibri" w:hAnsi="Calibri" w:eastAsia="Calibri" w:cs="Calibri"/>
                <w:noProof w:val="0"/>
                <w:sz w:val="17"/>
                <w:szCs w:val="17"/>
                <w:lang w:val="en-US"/>
              </w:rPr>
              <w:t>Buoyancy aids compulsory</w:t>
            </w:r>
            <w:r w:rsidRPr="67F51CB2" w:rsidR="0E0AFA75">
              <w:rPr>
                <w:rFonts w:ascii="Calibri" w:hAnsi="Calibri" w:eastAsia="Calibri" w:cs="Calibri"/>
                <w:noProof w:val="0"/>
                <w:sz w:val="17"/>
                <w:szCs w:val="17"/>
                <w:lang w:val="en-US"/>
              </w:rPr>
              <w:t>,</w:t>
            </w:r>
            <w:r w:rsidRPr="67F51CB2" w:rsidR="0776F4FB">
              <w:rPr>
                <w:rFonts w:ascii="Calibri" w:hAnsi="Calibri" w:eastAsia="Calibri" w:cs="Calibri"/>
                <w:noProof w:val="0"/>
                <w:sz w:val="17"/>
                <w:szCs w:val="17"/>
                <w:lang w:val="en-US"/>
              </w:rPr>
              <w:t xml:space="preserve"> constant supervision</w:t>
            </w:r>
            <w:r w:rsidRPr="67F51CB2" w:rsidR="7AB944CB">
              <w:rPr>
                <w:rFonts w:ascii="Calibri" w:hAnsi="Calibri" w:eastAsia="Calibri" w:cs="Calibri"/>
                <w:noProof w:val="0"/>
                <w:sz w:val="17"/>
                <w:szCs w:val="17"/>
                <w:lang w:val="en-US"/>
              </w:rPr>
              <w:t>,</w:t>
            </w:r>
            <w:r w:rsidRPr="67F51CB2" w:rsidR="0776F4FB">
              <w:rPr>
                <w:rFonts w:ascii="Calibri" w:hAnsi="Calibri" w:eastAsia="Calibri" w:cs="Calibri"/>
                <w:noProof w:val="0"/>
                <w:sz w:val="17"/>
                <w:szCs w:val="17"/>
                <w:lang w:val="en-US"/>
              </w:rPr>
              <w:t xml:space="preserve"> head counts regularly conducted</w:t>
            </w:r>
          </w:p>
        </w:tc>
        <w:tc>
          <w:tcPr>
            <w:tcW w:w="825" w:type="dxa"/>
            <w:tcMar/>
          </w:tcPr>
          <w:p w:rsidR="0776F4FB" w:rsidP="67F51CB2" w:rsidRDefault="0776F4FB" w14:paraId="52FB3273" w14:textId="4B3082E4">
            <w:pPr>
              <w:pStyle w:val="Normal"/>
              <w:bidi w:val="0"/>
              <w:rPr>
                <w:sz w:val="17"/>
                <w:szCs w:val="17"/>
              </w:rPr>
            </w:pPr>
            <w:r w:rsidRPr="67F51CB2" w:rsidR="0776F4FB">
              <w:rPr>
                <w:sz w:val="17"/>
                <w:szCs w:val="17"/>
              </w:rPr>
              <w:t>Medium</w:t>
            </w:r>
          </w:p>
        </w:tc>
        <w:tc>
          <w:tcPr>
            <w:tcW w:w="1470" w:type="dxa"/>
            <w:tcMar/>
          </w:tcPr>
          <w:p w:rsidR="0776F4FB" w:rsidP="67F51CB2" w:rsidRDefault="0776F4FB" w14:paraId="0FE8FE37" w14:textId="2B196527">
            <w:pPr>
              <w:pStyle w:val="Normal"/>
            </w:pPr>
            <w:r w:rsidRPr="67F51CB2" w:rsidR="0776F4FB">
              <w:rPr>
                <w:rFonts w:ascii="Calibri" w:hAnsi="Calibri" w:eastAsia="Calibri" w:cs="Calibri"/>
                <w:noProof w:val="0"/>
                <w:sz w:val="17"/>
                <w:szCs w:val="17"/>
                <w:lang w:val="en-US"/>
              </w:rPr>
              <w:t>Rescue equipment available (throw lines, whistle communication)</w:t>
            </w:r>
          </w:p>
        </w:tc>
        <w:tc>
          <w:tcPr>
            <w:tcW w:w="720" w:type="dxa"/>
            <w:tcMar/>
          </w:tcPr>
          <w:p w:rsidR="0776F4FB" w:rsidP="67F51CB2" w:rsidRDefault="0776F4FB" w14:paraId="63A065B2" w14:textId="12BA3F1F">
            <w:pPr>
              <w:pStyle w:val="Normal"/>
              <w:bidi w:val="0"/>
              <w:rPr>
                <w:sz w:val="17"/>
                <w:szCs w:val="17"/>
              </w:rPr>
            </w:pPr>
            <w:r w:rsidRPr="67F51CB2" w:rsidR="0776F4FB">
              <w:rPr>
                <w:sz w:val="17"/>
                <w:szCs w:val="17"/>
              </w:rPr>
              <w:t>Low</w:t>
            </w:r>
          </w:p>
        </w:tc>
      </w:tr>
    </w:tbl>
    <w:p w:rsidR="67F51CB2" w:rsidP="67F51CB2" w:rsidRDefault="67F51CB2" w14:paraId="5C9738A1" w14:textId="36CF8686">
      <w:pPr>
        <w:pStyle w:val="Normal"/>
      </w:pPr>
    </w:p>
    <w:p w:rsidR="67F51CB2" w:rsidP="67F51CB2" w:rsidRDefault="67F51CB2" w14:paraId="289EAC0A" w14:textId="7C9384C4">
      <w:pPr>
        <w:pStyle w:val="Normal"/>
      </w:pPr>
      <w:r w:rsidR="67F51CB2">
        <w:drawing>
          <wp:anchor distT="0" distB="0" distL="114300" distR="114300" simplePos="0" relativeHeight="251658240" behindDoc="0" locked="0" layoutInCell="1" allowOverlap="1" wp14:editId="5EEA8C5E" wp14:anchorId="1E33AD54">
            <wp:simplePos x="0" y="0"/>
            <wp:positionH relativeFrom="column">
              <wp:align>left</wp:align>
            </wp:positionH>
            <wp:positionV relativeFrom="paragraph">
              <wp:posOffset>0</wp:posOffset>
            </wp:positionV>
            <wp:extent cx="4271777" cy="2114845"/>
            <wp:effectExtent l="0" t="0" r="0" b="0"/>
            <wp:wrapSquare wrapText="bothSides"/>
            <wp:docPr id="17299468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9946853" name="Picture 1729946853"/>
                    <pic:cNvPicPr/>
                  </pic:nvPicPr>
                  <pic:blipFill>
                    <a:blip xmlns:r="http://schemas.openxmlformats.org/officeDocument/2006/relationships" r:embed="rId1589219508">
                      <a:extLst>
                        <a:ext uri="{28A0092B-C50C-407E-A947-70E740481C1C}">
                          <a14:useLocalDpi xmlns:a14="http://schemas.microsoft.com/office/drawing/2010/main"/>
                        </a:ext>
                      </a:extLst>
                    </a:blip>
                    <a:stretch>
                      <a:fillRect/>
                    </a:stretch>
                  </pic:blipFill>
                  <pic:spPr>
                    <a:xfrm rot="0">
                      <a:off x="0" y="0"/>
                      <a:ext cx="4271777" cy="2114845"/>
                    </a:xfrm>
                    <a:prstGeom prst="rect">
                      <a:avLst/>
                    </a:prstGeom>
                  </pic:spPr>
                </pic:pic>
              </a:graphicData>
            </a:graphic>
            <wp14:sizeRelH relativeFrom="page">
              <wp14:pctWidth>0</wp14:pctWidth>
            </wp14:sizeRelH>
            <wp14:sizeRelV relativeFrom="page">
              <wp14:pctHeight>0</wp14:pctHeight>
            </wp14:sizeRelV>
          </wp:anchor>
        </w:drawing>
      </w:r>
      <w:r w:rsidR="58008857">
        <w:rPr/>
        <w:t xml:space="preserve">This rating matrix helps understand the risk rating given in both of my risk </w:t>
      </w:r>
      <w:r w:rsidR="58008857">
        <w:rPr/>
        <w:t>assessments</w:t>
      </w:r>
      <w:r w:rsidR="58008857">
        <w:rPr/>
        <w:t xml:space="preserve">. </w:t>
      </w:r>
    </w:p>
    <w:p w:rsidR="38ECFBCB" w:rsidP="38ECFBCB" w:rsidRDefault="38ECFBCB" w14:paraId="780294FE" w14:textId="7C85E6B6">
      <w:pPr>
        <w:pStyle w:val="Normal"/>
      </w:pPr>
    </w:p>
    <w:p w:rsidR="38ECFBCB" w:rsidP="38ECFBCB" w:rsidRDefault="38ECFBCB" w14:paraId="6C0CF9FE" w14:textId="09204339">
      <w:pPr>
        <w:pStyle w:val="Normal"/>
      </w:pPr>
    </w:p>
    <w:p w:rsidR="0776F4FB" w:rsidP="67F51CB2" w:rsidRDefault="0776F4FB" w14:paraId="01B8E900" w14:textId="6345FA6F">
      <w:pPr>
        <w:pStyle w:val="Normal"/>
      </w:pPr>
      <w:r w:rsidR="0776F4FB">
        <w:rPr/>
        <w:t xml:space="preserve">References - </w:t>
      </w:r>
    </w:p>
    <w:p w:rsidR="1D79E964" w:rsidP="67F51CB2" w:rsidRDefault="1D79E964" w14:paraId="45AB2799" w14:textId="50A1B418">
      <w:pPr>
        <w:pStyle w:val="Normal"/>
      </w:pPr>
      <w:r w:rsidRPr="67F51CB2" w:rsidR="1D79E964">
        <w:rPr>
          <w:rFonts w:ascii="Calibri" w:hAnsi="Calibri" w:eastAsia="Calibri" w:cs="Calibri"/>
          <w:noProof w:val="0"/>
          <w:sz w:val="24"/>
          <w:szCs w:val="24"/>
          <w:lang w:val="en-US"/>
        </w:rPr>
        <w:t xml:space="preserve">Collins, L. and Collins, D. (2016) </w:t>
      </w:r>
      <w:r w:rsidRPr="67F51CB2" w:rsidR="1D79E964">
        <w:rPr>
          <w:rFonts w:ascii="Calibri" w:hAnsi="Calibri" w:eastAsia="Calibri" w:cs="Calibri"/>
          <w:i w:val="1"/>
          <w:iCs w:val="1"/>
          <w:noProof w:val="0"/>
          <w:sz w:val="24"/>
          <w:szCs w:val="24"/>
          <w:lang w:val="en-US"/>
        </w:rPr>
        <w:t>Professional judgement and decision making in sport</w:t>
      </w:r>
      <w:r w:rsidRPr="67F51CB2" w:rsidR="1D79E964">
        <w:rPr>
          <w:rFonts w:ascii="Calibri" w:hAnsi="Calibri" w:eastAsia="Calibri" w:cs="Calibri"/>
          <w:noProof w:val="0"/>
          <w:sz w:val="24"/>
          <w:szCs w:val="24"/>
          <w:lang w:val="en-US"/>
        </w:rPr>
        <w:t>. London: Routledge.</w:t>
      </w:r>
    </w:p>
    <w:p w:rsidR="1D79E964" w:rsidP="67F51CB2" w:rsidRDefault="1D79E964" w14:paraId="6B3D2C5F" w14:textId="4763BC64">
      <w:pPr>
        <w:pStyle w:val="Normal"/>
      </w:pPr>
      <w:r w:rsidRPr="67F51CB2" w:rsidR="1D79E964">
        <w:rPr>
          <w:rFonts w:ascii="Calibri" w:hAnsi="Calibri" w:eastAsia="Calibri" w:cs="Calibri"/>
          <w:noProof w:val="0"/>
          <w:sz w:val="24"/>
          <w:szCs w:val="24"/>
          <w:lang w:val="en-US"/>
        </w:rPr>
        <w:t xml:space="preserve">Haddock, G., Priest, S. and Evans, G. (2017) </w:t>
      </w:r>
      <w:r w:rsidRPr="67F51CB2" w:rsidR="1D79E964">
        <w:rPr>
          <w:rFonts w:ascii="Calibri" w:hAnsi="Calibri" w:eastAsia="Calibri" w:cs="Calibri"/>
          <w:i w:val="1"/>
          <w:iCs w:val="1"/>
          <w:noProof w:val="0"/>
          <w:sz w:val="24"/>
          <w:szCs w:val="24"/>
          <w:lang w:val="en-US"/>
        </w:rPr>
        <w:t>Adventure education: Theory and applications</w:t>
      </w:r>
      <w:r w:rsidRPr="67F51CB2" w:rsidR="1D79E964">
        <w:rPr>
          <w:rFonts w:ascii="Calibri" w:hAnsi="Calibri" w:eastAsia="Calibri" w:cs="Calibri"/>
          <w:noProof w:val="0"/>
          <w:sz w:val="24"/>
          <w:szCs w:val="24"/>
          <w:lang w:val="en-US"/>
        </w:rPr>
        <w:t>. Champaign, IL: Human Kinetics.</w:t>
      </w:r>
    </w:p>
    <w:p w:rsidR="1D79E964" w:rsidP="67F51CB2" w:rsidRDefault="1D79E964" w14:paraId="7BF48D1A" w14:textId="519DEDB1">
      <w:pPr>
        <w:pStyle w:val="Normal"/>
      </w:pPr>
      <w:r w:rsidRPr="67F51CB2" w:rsidR="1D79E964">
        <w:rPr>
          <w:rFonts w:ascii="Calibri" w:hAnsi="Calibri" w:eastAsia="Calibri" w:cs="Calibri"/>
          <w:noProof w:val="0"/>
          <w:sz w:val="24"/>
          <w:szCs w:val="24"/>
          <w:lang w:val="en-US"/>
        </w:rPr>
        <w:t xml:space="preserve">Priest, S. and Gass, M.A. (2018) </w:t>
      </w:r>
      <w:r w:rsidRPr="67F51CB2" w:rsidR="1D79E964">
        <w:rPr>
          <w:rFonts w:ascii="Calibri" w:hAnsi="Calibri" w:eastAsia="Calibri" w:cs="Calibri"/>
          <w:i w:val="1"/>
          <w:iCs w:val="1"/>
          <w:noProof w:val="0"/>
          <w:sz w:val="24"/>
          <w:szCs w:val="24"/>
          <w:lang w:val="en-US"/>
        </w:rPr>
        <w:t>Effective leadership in adventure programming</w:t>
      </w:r>
      <w:r w:rsidRPr="67F51CB2" w:rsidR="1D79E964">
        <w:rPr>
          <w:rFonts w:ascii="Calibri" w:hAnsi="Calibri" w:eastAsia="Calibri" w:cs="Calibri"/>
          <w:noProof w:val="0"/>
          <w:sz w:val="24"/>
          <w:szCs w:val="24"/>
          <w:lang w:val="en-US"/>
        </w:rPr>
        <w:t>. 3rd edn. Champaign, IL: Human Kinetics.</w:t>
      </w:r>
    </w:p>
    <w:p w:rsidR="1D79E964" w:rsidP="67F51CB2" w:rsidRDefault="1D79E964" w14:paraId="25FFB6A1" w14:textId="0E321226">
      <w:pPr>
        <w:pStyle w:val="Normal"/>
      </w:pPr>
      <w:r w:rsidRPr="67F51CB2" w:rsidR="1D79E964">
        <w:rPr>
          <w:rFonts w:ascii="Calibri" w:hAnsi="Calibri" w:eastAsia="Calibri" w:cs="Calibri"/>
          <w:noProof w:val="0"/>
          <w:sz w:val="24"/>
          <w:szCs w:val="24"/>
          <w:lang w:val="en-US"/>
        </w:rPr>
        <w:t xml:space="preserve">Brymer, E. and Schweitzer, R. (2013) ‘The search for freedom in extreme sports: A phenomenological exploration’, </w:t>
      </w:r>
      <w:r w:rsidRPr="67F51CB2" w:rsidR="1D79E964">
        <w:rPr>
          <w:rFonts w:ascii="Calibri" w:hAnsi="Calibri" w:eastAsia="Calibri" w:cs="Calibri"/>
          <w:i w:val="1"/>
          <w:iCs w:val="1"/>
          <w:noProof w:val="0"/>
          <w:sz w:val="24"/>
          <w:szCs w:val="24"/>
          <w:lang w:val="en-US"/>
        </w:rPr>
        <w:t>Psychology of Sport and Exercise</w:t>
      </w:r>
      <w:r w:rsidRPr="67F51CB2" w:rsidR="1D79E964">
        <w:rPr>
          <w:rFonts w:ascii="Calibri" w:hAnsi="Calibri" w:eastAsia="Calibri" w:cs="Calibri"/>
          <w:noProof w:val="0"/>
          <w:sz w:val="24"/>
          <w:szCs w:val="24"/>
          <w:lang w:val="en-US"/>
        </w:rPr>
        <w:t>, 14(6), pp. 865–873.</w:t>
      </w:r>
    </w:p>
    <w:p w:rsidR="1D79E964" w:rsidP="67F51CB2" w:rsidRDefault="1D79E964" w14:paraId="05989A6F" w14:textId="1B6126AB">
      <w:pPr>
        <w:pStyle w:val="Normal"/>
      </w:pPr>
      <w:r w:rsidRPr="67F51CB2" w:rsidR="1D79E964">
        <w:rPr>
          <w:rFonts w:ascii="Calibri" w:hAnsi="Calibri" w:eastAsia="Calibri" w:cs="Calibri"/>
          <w:noProof w:val="0"/>
          <w:sz w:val="24"/>
          <w:szCs w:val="24"/>
          <w:lang w:val="en-US"/>
        </w:rPr>
        <w:t xml:space="preserve">British Cycling (2023) </w:t>
      </w:r>
      <w:r w:rsidRPr="67F51CB2" w:rsidR="1D79E964">
        <w:rPr>
          <w:rFonts w:ascii="Calibri" w:hAnsi="Calibri" w:eastAsia="Calibri" w:cs="Calibri"/>
          <w:i w:val="1"/>
          <w:iCs w:val="1"/>
          <w:noProof w:val="0"/>
          <w:sz w:val="24"/>
          <w:szCs w:val="24"/>
          <w:lang w:val="en-US"/>
        </w:rPr>
        <w:t>Mountain biking safety guidelines</w:t>
      </w:r>
      <w:r w:rsidRPr="67F51CB2" w:rsidR="1D79E964">
        <w:rPr>
          <w:rFonts w:ascii="Calibri" w:hAnsi="Calibri" w:eastAsia="Calibri" w:cs="Calibri"/>
          <w:noProof w:val="0"/>
          <w:sz w:val="24"/>
          <w:szCs w:val="24"/>
          <w:lang w:val="en-US"/>
        </w:rPr>
        <w:t xml:space="preserve">. Available at: </w:t>
      </w:r>
      <w:hyperlink r:id="R0f0020702b2943c0">
        <w:r w:rsidRPr="67F51CB2" w:rsidR="1D79E964">
          <w:rPr>
            <w:rStyle w:val="Hyperlink"/>
            <w:rFonts w:ascii="Calibri" w:hAnsi="Calibri" w:eastAsia="Calibri" w:cs="Calibri"/>
            <w:noProof w:val="0"/>
            <w:sz w:val="24"/>
            <w:szCs w:val="24"/>
            <w:lang w:val="en-US"/>
          </w:rPr>
          <w:t>https://www.britishcycling.org.uk</w:t>
        </w:r>
      </w:hyperlink>
      <w:r w:rsidRPr="67F51CB2" w:rsidR="1D79E964">
        <w:rPr>
          <w:rFonts w:ascii="Calibri" w:hAnsi="Calibri" w:eastAsia="Calibri" w:cs="Calibri"/>
          <w:noProof w:val="0"/>
          <w:sz w:val="24"/>
          <w:szCs w:val="24"/>
          <w:lang w:val="en-US"/>
        </w:rPr>
        <w:t xml:space="preserve"> (Accessed: 27 April 2026).</w:t>
      </w:r>
    </w:p>
    <w:p w:rsidR="1D79E964" w:rsidP="67F51CB2" w:rsidRDefault="1D79E964" w14:paraId="73F556DE" w14:textId="4B5FCFB1">
      <w:pPr>
        <w:pStyle w:val="Normal"/>
        <w:bidi w:val="0"/>
        <w:spacing w:before="240" w:beforeAutospacing="off" w:after="240" w:afterAutospacing="off"/>
      </w:pPr>
      <w:r w:rsidRPr="67F51CB2" w:rsidR="1D79E964">
        <w:rPr>
          <w:rFonts w:ascii="Calibri" w:hAnsi="Calibri" w:eastAsia="Calibri" w:cs="Calibri"/>
          <w:noProof w:val="0"/>
          <w:sz w:val="24"/>
          <w:szCs w:val="24"/>
          <w:lang w:val="en-US"/>
        </w:rPr>
        <w:t xml:space="preserve">IMBA (International Mountain Bicycling Association) (2022) </w:t>
      </w:r>
      <w:r w:rsidRPr="67F51CB2" w:rsidR="1D79E964">
        <w:rPr>
          <w:rFonts w:ascii="Calibri" w:hAnsi="Calibri" w:eastAsia="Calibri" w:cs="Calibri"/>
          <w:i w:val="1"/>
          <w:iCs w:val="1"/>
          <w:noProof w:val="0"/>
          <w:sz w:val="24"/>
          <w:szCs w:val="24"/>
          <w:lang w:val="en-US"/>
        </w:rPr>
        <w:t>Trail safety and risk management</w:t>
      </w:r>
      <w:r w:rsidRPr="67F51CB2" w:rsidR="1D79E964">
        <w:rPr>
          <w:rFonts w:ascii="Calibri" w:hAnsi="Calibri" w:eastAsia="Calibri" w:cs="Calibri"/>
          <w:noProof w:val="0"/>
          <w:sz w:val="24"/>
          <w:szCs w:val="24"/>
          <w:lang w:val="en-US"/>
        </w:rPr>
        <w:t xml:space="preserve">. Available at: </w:t>
      </w:r>
      <w:hyperlink r:id="Rc57aada75b6745b4">
        <w:r w:rsidRPr="67F51CB2" w:rsidR="1D79E964">
          <w:rPr>
            <w:rStyle w:val="Hyperlink"/>
            <w:rFonts w:ascii="Calibri" w:hAnsi="Calibri" w:eastAsia="Calibri" w:cs="Calibri"/>
            <w:noProof w:val="0"/>
            <w:sz w:val="24"/>
            <w:szCs w:val="24"/>
            <w:lang w:val="en-US"/>
          </w:rPr>
          <w:t>https://www.imba.com</w:t>
        </w:r>
      </w:hyperlink>
      <w:r w:rsidRPr="67F51CB2" w:rsidR="1D79E964">
        <w:rPr>
          <w:rFonts w:ascii="Calibri" w:hAnsi="Calibri" w:eastAsia="Calibri" w:cs="Calibri"/>
          <w:noProof w:val="0"/>
          <w:sz w:val="24"/>
          <w:szCs w:val="24"/>
          <w:lang w:val="en-US"/>
        </w:rPr>
        <w:t xml:space="preserve"> (Accessed: 29 April 2026).</w:t>
      </w:r>
    </w:p>
    <w:p w:rsidR="1D79E964" w:rsidP="67F51CB2" w:rsidRDefault="1D79E964" w14:paraId="6C61678A" w14:textId="32FCF2B7">
      <w:pPr>
        <w:pStyle w:val="Normal"/>
        <w:bidi w:val="0"/>
        <w:spacing w:before="240" w:beforeAutospacing="off" w:after="240" w:afterAutospacing="off"/>
        <w:ind w:left="0"/>
      </w:pPr>
      <w:r w:rsidRPr="67F51CB2" w:rsidR="1D79E964">
        <w:rPr>
          <w:rFonts w:ascii="Calibri" w:hAnsi="Calibri" w:eastAsia="Calibri" w:cs="Calibri"/>
          <w:noProof w:val="0"/>
          <w:sz w:val="24"/>
          <w:szCs w:val="24"/>
          <w:lang w:val="en-US"/>
        </w:rPr>
        <w:t>AdventureSmart</w:t>
      </w:r>
      <w:r w:rsidRPr="67F51CB2" w:rsidR="1D79E964">
        <w:rPr>
          <w:rFonts w:ascii="Calibri" w:hAnsi="Calibri" w:eastAsia="Calibri" w:cs="Calibri"/>
          <w:noProof w:val="0"/>
          <w:sz w:val="24"/>
          <w:szCs w:val="24"/>
          <w:lang w:val="en-US"/>
        </w:rPr>
        <w:t xml:space="preserve"> UK (2021) </w:t>
      </w:r>
      <w:r w:rsidRPr="67F51CB2" w:rsidR="1D79E964">
        <w:rPr>
          <w:rFonts w:ascii="Calibri" w:hAnsi="Calibri" w:eastAsia="Calibri" w:cs="Calibri"/>
          <w:i w:val="1"/>
          <w:iCs w:val="1"/>
          <w:noProof w:val="0"/>
          <w:sz w:val="24"/>
          <w:szCs w:val="24"/>
          <w:lang w:val="en-US"/>
        </w:rPr>
        <w:t>Dynamic risk assessment in outdoor activities</w:t>
      </w:r>
      <w:r w:rsidRPr="67F51CB2" w:rsidR="1D79E964">
        <w:rPr>
          <w:rFonts w:ascii="Calibri" w:hAnsi="Calibri" w:eastAsia="Calibri" w:cs="Calibri"/>
          <w:noProof w:val="0"/>
          <w:sz w:val="24"/>
          <w:szCs w:val="24"/>
          <w:lang w:val="en-US"/>
        </w:rPr>
        <w:t xml:space="preserve">. Available at: </w:t>
      </w:r>
      <w:hyperlink r:id="R07f9a150749a4f4d">
        <w:r w:rsidRPr="67F51CB2" w:rsidR="1D79E964">
          <w:rPr>
            <w:rStyle w:val="Hyperlink"/>
            <w:rFonts w:ascii="Calibri" w:hAnsi="Calibri" w:eastAsia="Calibri" w:cs="Calibri"/>
            <w:noProof w:val="0"/>
            <w:sz w:val="24"/>
            <w:szCs w:val="24"/>
            <w:lang w:val="en-US"/>
          </w:rPr>
          <w:t>https://www.adventuresmart.uk</w:t>
        </w:r>
      </w:hyperlink>
      <w:r w:rsidRPr="67F51CB2" w:rsidR="1D79E964">
        <w:rPr>
          <w:rFonts w:ascii="Calibri" w:hAnsi="Calibri" w:eastAsia="Calibri" w:cs="Calibri"/>
          <w:noProof w:val="0"/>
          <w:sz w:val="24"/>
          <w:szCs w:val="24"/>
          <w:lang w:val="en-US"/>
        </w:rPr>
        <w:t xml:space="preserve"> (Accessed: 29 April 2026).</w:t>
      </w:r>
    </w:p>
    <w:p w:rsidR="1D79E964" w:rsidP="67F51CB2" w:rsidRDefault="1D79E964" w14:paraId="6FF8961C" w14:textId="56EF61AD">
      <w:pPr>
        <w:pStyle w:val="Normal"/>
        <w:bidi w:val="0"/>
        <w:spacing w:before="240" w:beforeAutospacing="off" w:after="240" w:afterAutospacing="off"/>
        <w:ind w:left="0"/>
      </w:pPr>
      <w:r w:rsidRPr="67F51CB2" w:rsidR="1D79E964">
        <w:rPr>
          <w:rFonts w:ascii="Calibri" w:hAnsi="Calibri" w:eastAsia="Calibri" w:cs="Calibri"/>
          <w:noProof w:val="0"/>
          <w:sz w:val="24"/>
          <w:szCs w:val="24"/>
          <w:lang w:val="en-US"/>
        </w:rPr>
        <w:t xml:space="preserve">Boyes, M. (2013) ‘4 key risk management strategies for outdoor leaders’, </w:t>
      </w:r>
      <w:r w:rsidRPr="67F51CB2" w:rsidR="1D79E964">
        <w:rPr>
          <w:rFonts w:ascii="Calibri" w:hAnsi="Calibri" w:eastAsia="Calibri" w:cs="Calibri"/>
          <w:i w:val="1"/>
          <w:iCs w:val="1"/>
          <w:noProof w:val="0"/>
          <w:sz w:val="24"/>
          <w:szCs w:val="24"/>
          <w:lang w:val="en-US"/>
        </w:rPr>
        <w:t>Journal of Adventure Education and Outdoor Learning</w:t>
      </w:r>
      <w:r w:rsidRPr="67F51CB2" w:rsidR="1D79E964">
        <w:rPr>
          <w:rFonts w:ascii="Calibri" w:hAnsi="Calibri" w:eastAsia="Calibri" w:cs="Calibri"/>
          <w:noProof w:val="0"/>
          <w:sz w:val="24"/>
          <w:szCs w:val="24"/>
          <w:lang w:val="en-US"/>
        </w:rPr>
        <w:t>, 13(1), pp. 1–14.</w:t>
      </w:r>
    </w:p>
    <w:p w:rsidR="1D79E964" w:rsidP="67F51CB2" w:rsidRDefault="1D79E964" w14:paraId="07588051" w14:textId="1FD45C3B">
      <w:pPr>
        <w:pStyle w:val="Normal"/>
        <w:bidi w:val="0"/>
        <w:spacing w:before="240" w:beforeAutospacing="off" w:after="240" w:afterAutospacing="off"/>
        <w:ind w:left="0"/>
      </w:pPr>
      <w:r w:rsidRPr="67F51CB2" w:rsidR="1D79E964">
        <w:rPr>
          <w:rFonts w:ascii="Calibri" w:hAnsi="Calibri" w:eastAsia="Calibri" w:cs="Calibri"/>
          <w:noProof w:val="0"/>
          <w:sz w:val="24"/>
          <w:szCs w:val="24"/>
          <w:lang w:val="en-US"/>
        </w:rPr>
        <w:t xml:space="preserve">National Geographic (2019) </w:t>
      </w:r>
      <w:r w:rsidRPr="67F51CB2" w:rsidR="1D79E964">
        <w:rPr>
          <w:rFonts w:ascii="Calibri" w:hAnsi="Calibri" w:eastAsia="Calibri" w:cs="Calibri"/>
          <w:i w:val="1"/>
          <w:iCs w:val="1"/>
          <w:noProof w:val="0"/>
          <w:sz w:val="24"/>
          <w:szCs w:val="24"/>
          <w:lang w:val="en-US"/>
        </w:rPr>
        <w:t xml:space="preserve">The </w:t>
      </w:r>
      <w:r w:rsidRPr="67F51CB2" w:rsidR="1D79E964">
        <w:rPr>
          <w:rFonts w:ascii="Calibri" w:hAnsi="Calibri" w:eastAsia="Calibri" w:cs="Calibri"/>
          <w:i w:val="1"/>
          <w:iCs w:val="1"/>
          <w:noProof w:val="0"/>
          <w:sz w:val="24"/>
          <w:szCs w:val="24"/>
          <w:lang w:val="en-US"/>
        </w:rPr>
        <w:t>science</w:t>
      </w:r>
      <w:r w:rsidRPr="67F51CB2" w:rsidR="1D79E964">
        <w:rPr>
          <w:rFonts w:ascii="Calibri" w:hAnsi="Calibri" w:eastAsia="Calibri" w:cs="Calibri"/>
          <w:i w:val="1"/>
          <w:iCs w:val="1"/>
          <w:noProof w:val="0"/>
          <w:sz w:val="24"/>
          <w:szCs w:val="24"/>
          <w:lang w:val="en-US"/>
        </w:rPr>
        <w:t xml:space="preserve"> of </w:t>
      </w:r>
      <w:r w:rsidRPr="67F51CB2" w:rsidR="1D79E964">
        <w:rPr>
          <w:rFonts w:ascii="Calibri" w:hAnsi="Calibri" w:eastAsia="Calibri" w:cs="Calibri"/>
          <w:i w:val="1"/>
          <w:iCs w:val="1"/>
          <w:noProof w:val="0"/>
          <w:sz w:val="24"/>
          <w:szCs w:val="24"/>
          <w:lang w:val="en-US"/>
        </w:rPr>
        <w:t>risk</w:t>
      </w:r>
      <w:r w:rsidRPr="67F51CB2" w:rsidR="1D79E964">
        <w:rPr>
          <w:rFonts w:ascii="Calibri" w:hAnsi="Calibri" w:eastAsia="Calibri" w:cs="Calibri"/>
          <w:i w:val="1"/>
          <w:iCs w:val="1"/>
          <w:noProof w:val="0"/>
          <w:sz w:val="24"/>
          <w:szCs w:val="24"/>
          <w:lang w:val="en-US"/>
        </w:rPr>
        <w:t>-taking</w:t>
      </w:r>
      <w:r w:rsidRPr="67F51CB2" w:rsidR="1D79E964">
        <w:rPr>
          <w:rFonts w:ascii="Calibri" w:hAnsi="Calibri" w:eastAsia="Calibri" w:cs="Calibri"/>
          <w:noProof w:val="0"/>
          <w:sz w:val="24"/>
          <w:szCs w:val="24"/>
          <w:lang w:val="en-US"/>
        </w:rPr>
        <w:t xml:space="preserve"> (Documentary). Available at: </w:t>
      </w:r>
      <w:hyperlink r:id="R372853d8d77f4726">
        <w:r w:rsidRPr="67F51CB2" w:rsidR="1D79E964">
          <w:rPr>
            <w:rStyle w:val="Hyperlink"/>
            <w:rFonts w:ascii="Calibri" w:hAnsi="Calibri" w:eastAsia="Calibri" w:cs="Calibri"/>
            <w:noProof w:val="0"/>
            <w:sz w:val="24"/>
            <w:szCs w:val="24"/>
            <w:lang w:val="en-US"/>
          </w:rPr>
          <w:t>https://www.nationalgeographic.com</w:t>
        </w:r>
      </w:hyperlink>
      <w:r w:rsidRPr="67F51CB2" w:rsidR="1D79E964">
        <w:rPr>
          <w:rFonts w:ascii="Calibri" w:hAnsi="Calibri" w:eastAsia="Calibri" w:cs="Calibri"/>
          <w:noProof w:val="0"/>
          <w:sz w:val="24"/>
          <w:szCs w:val="24"/>
          <w:lang w:val="en-US"/>
        </w:rPr>
        <w:t xml:space="preserve"> (Accessed: </w:t>
      </w:r>
      <w:r w:rsidRPr="67F51CB2" w:rsidR="0C33EC15">
        <w:rPr>
          <w:rFonts w:ascii="Calibri" w:hAnsi="Calibri" w:eastAsia="Calibri" w:cs="Calibri"/>
          <w:noProof w:val="0"/>
          <w:sz w:val="24"/>
          <w:szCs w:val="24"/>
          <w:lang w:val="en-US"/>
        </w:rPr>
        <w:t>30</w:t>
      </w:r>
      <w:r w:rsidRPr="67F51CB2" w:rsidR="1D79E964">
        <w:rPr>
          <w:rFonts w:ascii="Calibri" w:hAnsi="Calibri" w:eastAsia="Calibri" w:cs="Calibri"/>
          <w:noProof w:val="0"/>
          <w:sz w:val="24"/>
          <w:szCs w:val="24"/>
          <w:lang w:val="en-US"/>
        </w:rPr>
        <w:t xml:space="preserve"> April 2026).</w:t>
      </w:r>
    </w:p>
    <w:p w:rsidR="67F51CB2" w:rsidP="67F51CB2" w:rsidRDefault="67F51CB2" w14:paraId="35450C06" w14:textId="2AC13E19">
      <w:pPr>
        <w:pStyle w:val="Normal"/>
        <w:bidi w:val="0"/>
        <w:rPr>
          <w:rFonts w:ascii="Calibri" w:hAnsi="Calibri" w:eastAsia="Calibri" w:cs="Calibri"/>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Ix4wIgHg" int2:invalidationBookmarkName="" int2:hashCode="zLv/ITwS7rewuO" int2:id="BQpA3wrt">
      <int2:state int2:type="gram" int2:value="Rejected"/>
    </int2:bookmark>
    <int2:bookmark int2:bookmarkName="_Int_Lh3L7Ug8" int2:invalidationBookmarkName="" int2:hashCode="1DuiJIAIt4DuyU" int2:id="0FiTEEQW">
      <int2:state int2:type="gram" int2:value="Rejected"/>
    </int2:bookmark>
    <int2:bookmark int2:bookmarkName="_Int_bSUjxXZi" int2:invalidationBookmarkName="" int2:hashCode="rxDvIN2QYLvurQ" int2:id="Aa3rIxkV">
      <int2:state int2:type="gram" int2:value="Rejected"/>
    </int2:bookmark>
    <int2:bookmark int2:bookmarkName="_Int_kVct881W" int2:invalidationBookmarkName="" int2:hashCode="Z4BQabnQ9xYabQ" int2:id="ducwp7Bl">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06b746"/>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1d3d3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A10E1D"/>
    <w:rsid w:val="009B9FEA"/>
    <w:rsid w:val="00D0812D"/>
    <w:rsid w:val="0225679C"/>
    <w:rsid w:val="02E5D846"/>
    <w:rsid w:val="03049AE7"/>
    <w:rsid w:val="030E0E4C"/>
    <w:rsid w:val="03A04CE7"/>
    <w:rsid w:val="04739F4A"/>
    <w:rsid w:val="05A05939"/>
    <w:rsid w:val="05B939B3"/>
    <w:rsid w:val="06DF3D3B"/>
    <w:rsid w:val="0776F4FB"/>
    <w:rsid w:val="0859BC49"/>
    <w:rsid w:val="09EB8286"/>
    <w:rsid w:val="0B164A8B"/>
    <w:rsid w:val="0B6E56A6"/>
    <w:rsid w:val="0C0F426F"/>
    <w:rsid w:val="0C33EC15"/>
    <w:rsid w:val="0D1A7290"/>
    <w:rsid w:val="0E0AFA75"/>
    <w:rsid w:val="0F847971"/>
    <w:rsid w:val="1066B343"/>
    <w:rsid w:val="10754F6C"/>
    <w:rsid w:val="10F5C226"/>
    <w:rsid w:val="1103D5BD"/>
    <w:rsid w:val="11DCBD88"/>
    <w:rsid w:val="1212C27D"/>
    <w:rsid w:val="12D3125E"/>
    <w:rsid w:val="135BEC0B"/>
    <w:rsid w:val="13E2BE54"/>
    <w:rsid w:val="148866B1"/>
    <w:rsid w:val="14BC284F"/>
    <w:rsid w:val="1515C2CD"/>
    <w:rsid w:val="15288999"/>
    <w:rsid w:val="16108FB2"/>
    <w:rsid w:val="18A10E1D"/>
    <w:rsid w:val="1AF26201"/>
    <w:rsid w:val="1AF62E20"/>
    <w:rsid w:val="1B2AB761"/>
    <w:rsid w:val="1C390351"/>
    <w:rsid w:val="1D79E964"/>
    <w:rsid w:val="1DBE23D6"/>
    <w:rsid w:val="1E5FA070"/>
    <w:rsid w:val="1E8DEE2C"/>
    <w:rsid w:val="1F299740"/>
    <w:rsid w:val="1F3031BE"/>
    <w:rsid w:val="1F4237FE"/>
    <w:rsid w:val="20582BD6"/>
    <w:rsid w:val="205B1839"/>
    <w:rsid w:val="21D3BFE8"/>
    <w:rsid w:val="21F2DBC8"/>
    <w:rsid w:val="22DFC0E9"/>
    <w:rsid w:val="2406E115"/>
    <w:rsid w:val="2466138A"/>
    <w:rsid w:val="25BEACA5"/>
    <w:rsid w:val="26FCB4CE"/>
    <w:rsid w:val="27F83849"/>
    <w:rsid w:val="28F37FA3"/>
    <w:rsid w:val="2A8F339C"/>
    <w:rsid w:val="2ADD3825"/>
    <w:rsid w:val="2D414C75"/>
    <w:rsid w:val="2DF2490F"/>
    <w:rsid w:val="2F12B12D"/>
    <w:rsid w:val="2FB99A52"/>
    <w:rsid w:val="33C209A3"/>
    <w:rsid w:val="3429CF2B"/>
    <w:rsid w:val="34432D57"/>
    <w:rsid w:val="345C72C8"/>
    <w:rsid w:val="3460D99D"/>
    <w:rsid w:val="34DC8F49"/>
    <w:rsid w:val="35177FD7"/>
    <w:rsid w:val="35566145"/>
    <w:rsid w:val="37749FCB"/>
    <w:rsid w:val="3779B768"/>
    <w:rsid w:val="37D4C1FF"/>
    <w:rsid w:val="383D10A4"/>
    <w:rsid w:val="38ECFBCB"/>
    <w:rsid w:val="390A20B9"/>
    <w:rsid w:val="3C4153F3"/>
    <w:rsid w:val="3CE5AD75"/>
    <w:rsid w:val="3DD34E94"/>
    <w:rsid w:val="3E015F50"/>
    <w:rsid w:val="3E36EA5E"/>
    <w:rsid w:val="3E75F929"/>
    <w:rsid w:val="3F4E3093"/>
    <w:rsid w:val="3F5FCE5D"/>
    <w:rsid w:val="427E5776"/>
    <w:rsid w:val="434B4474"/>
    <w:rsid w:val="44027542"/>
    <w:rsid w:val="45602220"/>
    <w:rsid w:val="45A5682B"/>
    <w:rsid w:val="4611D1E5"/>
    <w:rsid w:val="46FAB1B0"/>
    <w:rsid w:val="489FD0D9"/>
    <w:rsid w:val="48E382DC"/>
    <w:rsid w:val="496B282D"/>
    <w:rsid w:val="49BD5E11"/>
    <w:rsid w:val="49EAF0C8"/>
    <w:rsid w:val="4AC856A7"/>
    <w:rsid w:val="4BC16D7B"/>
    <w:rsid w:val="4C717E45"/>
    <w:rsid w:val="4CC65025"/>
    <w:rsid w:val="4D54285A"/>
    <w:rsid w:val="4D7CA55C"/>
    <w:rsid w:val="4E2B323C"/>
    <w:rsid w:val="4E2C6AEA"/>
    <w:rsid w:val="4E6B88BD"/>
    <w:rsid w:val="4F2FB532"/>
    <w:rsid w:val="4FCDE7D2"/>
    <w:rsid w:val="502737CE"/>
    <w:rsid w:val="50CC2001"/>
    <w:rsid w:val="50EAB967"/>
    <w:rsid w:val="513E822D"/>
    <w:rsid w:val="514073C9"/>
    <w:rsid w:val="5219ED8F"/>
    <w:rsid w:val="5223D63F"/>
    <w:rsid w:val="53980935"/>
    <w:rsid w:val="540EEEA4"/>
    <w:rsid w:val="54777D19"/>
    <w:rsid w:val="549E5F96"/>
    <w:rsid w:val="54AF8536"/>
    <w:rsid w:val="552FF7B2"/>
    <w:rsid w:val="56972002"/>
    <w:rsid w:val="58008857"/>
    <w:rsid w:val="58197D04"/>
    <w:rsid w:val="584CCFC2"/>
    <w:rsid w:val="587AA539"/>
    <w:rsid w:val="5959097D"/>
    <w:rsid w:val="5EA45C1E"/>
    <w:rsid w:val="5EBD8293"/>
    <w:rsid w:val="6185A90C"/>
    <w:rsid w:val="621821FE"/>
    <w:rsid w:val="6324FEBA"/>
    <w:rsid w:val="63CB8D7D"/>
    <w:rsid w:val="64E114C3"/>
    <w:rsid w:val="6698C5B9"/>
    <w:rsid w:val="66B35078"/>
    <w:rsid w:val="66B7914B"/>
    <w:rsid w:val="67B70BAB"/>
    <w:rsid w:val="67F51CB2"/>
    <w:rsid w:val="69555F8D"/>
    <w:rsid w:val="6A55F405"/>
    <w:rsid w:val="6A6DB29A"/>
    <w:rsid w:val="6A79200D"/>
    <w:rsid w:val="6AAB7034"/>
    <w:rsid w:val="6CED9547"/>
    <w:rsid w:val="6DF57E9A"/>
    <w:rsid w:val="6E80CF7D"/>
    <w:rsid w:val="7117AACE"/>
    <w:rsid w:val="71232D6D"/>
    <w:rsid w:val="713C131A"/>
    <w:rsid w:val="714EA699"/>
    <w:rsid w:val="72C335B6"/>
    <w:rsid w:val="72E80B27"/>
    <w:rsid w:val="72FC244C"/>
    <w:rsid w:val="763D5675"/>
    <w:rsid w:val="77E77109"/>
    <w:rsid w:val="7808BEC8"/>
    <w:rsid w:val="7848B7D8"/>
    <w:rsid w:val="78A4A9EB"/>
    <w:rsid w:val="78A8473B"/>
    <w:rsid w:val="79FF5A2B"/>
    <w:rsid w:val="7A6128AB"/>
    <w:rsid w:val="7AA798A3"/>
    <w:rsid w:val="7AB944CB"/>
    <w:rsid w:val="7C5AEF51"/>
    <w:rsid w:val="7F1A239C"/>
    <w:rsid w:val="7F92150E"/>
    <w:rsid w:val="7FEC1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10E1D"/>
  <w15:chartTrackingRefBased/>
  <w15:docId w15:val="{1F8CD7F3-BE86-4B35-8FB7-9CD9212CB6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A6128A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A6128A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67F51CB2"/>
    <w:pPr>
      <w:spacing/>
      <w:ind w:left="720"/>
      <w:contextualSpacing/>
    </w:pPr>
  </w:style>
  <w:style w:type="paragraph" w:styleId="Heading3">
    <w:uiPriority w:val="9"/>
    <w:name w:val="heading 3"/>
    <w:basedOn w:val="Normal"/>
    <w:next w:val="Normal"/>
    <w:unhideWhenUsed/>
    <w:qFormat/>
    <w:rsid w:val="67F51CB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67F51CB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196763e7a3c430d" /><Relationship Type="http://schemas.openxmlformats.org/officeDocument/2006/relationships/image" Target="/media/image.png" Id="rId1589219508" /><Relationship Type="http://schemas.openxmlformats.org/officeDocument/2006/relationships/hyperlink" Target="https://www.britishcycling.org.uk/" TargetMode="External" Id="R0f0020702b2943c0" /><Relationship Type="http://schemas.openxmlformats.org/officeDocument/2006/relationships/hyperlink" Target="https://www.imba.com/" TargetMode="External" Id="Rc57aada75b6745b4" /><Relationship Type="http://schemas.openxmlformats.org/officeDocument/2006/relationships/hyperlink" Target="https://www.adventuresmart.uk/" TargetMode="External" Id="R07f9a150749a4f4d" /><Relationship Type="http://schemas.openxmlformats.org/officeDocument/2006/relationships/hyperlink" Target="https://www.nationalgeographic.com/" TargetMode="External" Id="R372853d8d77f4726" /><Relationship Type="http://schemas.openxmlformats.org/officeDocument/2006/relationships/numbering" Target="numbering.xml" Id="R5d5f37cc374c445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2026-04-30T09:17:49.0474592Z</dcterms:created>
  <dcterms:modified xsi:type="dcterms:W3CDTF">2026-05-01T10:44:47.7835382Z</dcterms:modified>
  <dc:creator>Kian Roberts (2502297)</dc:creator>
  <lastModifiedBy>Kian Roberts (2502297)</lastModifiedBy>
</coreProperties>
</file>