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893A43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05092">
              <w:rPr>
                <w:b/>
                <w:color w:val="auto"/>
                <w:sz w:val="32"/>
              </w:rPr>
              <w:t>Tayla Gould</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4C7497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05092">
              <w:rPr>
                <w:b/>
                <w:color w:val="auto"/>
                <w:sz w:val="32"/>
              </w:rPr>
              <w:t xml:space="preserve"> 2131751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057E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51E4232D" w14:textId="77777777" w:rsidR="00D50E89" w:rsidRDefault="00AD6ECE" w:rsidP="28A9B94D">
      <w:pPr>
        <w:ind w:right="107"/>
        <w:jc w:val="center"/>
        <w:rPr>
          <w:b/>
          <w:bCs/>
          <w:sz w:val="24"/>
          <w:szCs w:val="24"/>
        </w:rPr>
      </w:pPr>
      <w:r w:rsidRPr="28A9B94D">
        <w:rPr>
          <w:b/>
          <w:bCs/>
          <w:sz w:val="24"/>
          <w:szCs w:val="24"/>
        </w:rPr>
        <w:br w:type="page"/>
      </w:r>
    </w:p>
    <w:p w14:paraId="309ED746" w14:textId="77777777" w:rsidR="00D50E89" w:rsidRDefault="00D50E89" w:rsidP="28A9B94D">
      <w:pPr>
        <w:ind w:right="107"/>
        <w:jc w:val="center"/>
        <w:rPr>
          <w:b/>
          <w:bCs/>
          <w:sz w:val="24"/>
          <w:szCs w:val="24"/>
        </w:rPr>
      </w:pPr>
    </w:p>
    <w:p w14:paraId="1DD51F52" w14:textId="38264E83" w:rsidR="007C1D94"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76E8A8B" w14:textId="30AE1037" w:rsidR="00FF7395" w:rsidRDefault="740E06EA" w:rsidP="00FF7395">
            <w:pPr>
              <w:jc w:val="both"/>
              <w:rPr>
                <w:rFonts w:eastAsia="Arial"/>
                <w:sz w:val="24"/>
                <w:szCs w:val="24"/>
              </w:rPr>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20B0E6FF" w14:textId="77777777" w:rsidR="00FF7395" w:rsidRPr="00FF7395" w:rsidRDefault="00FF7395" w:rsidP="00FF7395">
            <w:pPr>
              <w:jc w:val="both"/>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E880DF5" w14:textId="77777777" w:rsidR="00FF7395" w:rsidRDefault="00025650" w:rsidP="00E6298B">
      <w:pPr>
        <w:ind w:right="107"/>
        <w:jc w:val="both"/>
        <w:rPr>
          <w:b/>
          <w:sz w:val="24"/>
          <w:szCs w:val="24"/>
        </w:rPr>
      </w:pPr>
      <w:r w:rsidRPr="00025650">
        <w:rPr>
          <w:b/>
          <w:sz w:val="24"/>
          <w:szCs w:val="24"/>
        </w:rPr>
        <w:t>ANSWER:</w:t>
      </w:r>
      <w:r w:rsidR="00FF7395">
        <w:rPr>
          <w:b/>
          <w:sz w:val="24"/>
          <w:szCs w:val="24"/>
        </w:rPr>
        <w:t xml:space="preserve"> </w:t>
      </w:r>
    </w:p>
    <w:p w14:paraId="485DCE29" w14:textId="77777777" w:rsidR="00FF7395" w:rsidRDefault="00FF7395" w:rsidP="00E6298B">
      <w:pPr>
        <w:ind w:right="107"/>
        <w:jc w:val="both"/>
        <w:rPr>
          <w:b/>
          <w:sz w:val="24"/>
          <w:szCs w:val="24"/>
        </w:rPr>
      </w:pPr>
    </w:p>
    <w:p w14:paraId="083F8744" w14:textId="77777777" w:rsidR="00FF7395" w:rsidRDefault="00FF7395" w:rsidP="00FF7395">
      <w:pPr>
        <w:ind w:firstLine="720"/>
        <w:rPr>
          <w:rFonts w:ascii="Times New Roman" w:hAnsi="Times New Roman" w:cs="Times New Roman"/>
          <w:sz w:val="24"/>
          <w:szCs w:val="24"/>
        </w:rPr>
      </w:pPr>
      <w:r w:rsidRPr="00216973">
        <w:rPr>
          <w:rFonts w:ascii="Times New Roman" w:hAnsi="Times New Roman" w:cs="Times New Roman"/>
          <w:sz w:val="24"/>
          <w:szCs w:val="24"/>
        </w:rPr>
        <w:t xml:space="preserve">In this </w:t>
      </w:r>
      <w:r>
        <w:rPr>
          <w:rFonts w:ascii="Times New Roman" w:hAnsi="Times New Roman" w:cs="Times New Roman"/>
          <w:sz w:val="24"/>
          <w:szCs w:val="24"/>
        </w:rPr>
        <w:t>assignment</w:t>
      </w:r>
      <w:r w:rsidRPr="00216973">
        <w:rPr>
          <w:rFonts w:ascii="Times New Roman" w:hAnsi="Times New Roman" w:cs="Times New Roman"/>
          <w:sz w:val="24"/>
          <w:szCs w:val="24"/>
        </w:rPr>
        <w:t>, I will be discussing and comparing the coping strategies I</w:t>
      </w:r>
      <w:r>
        <w:rPr>
          <w:rFonts w:ascii="Times New Roman" w:hAnsi="Times New Roman" w:cs="Times New Roman"/>
          <w:sz w:val="24"/>
          <w:szCs w:val="24"/>
        </w:rPr>
        <w:t xml:space="preserve">’ve </w:t>
      </w:r>
      <w:r w:rsidRPr="00216973">
        <w:rPr>
          <w:rFonts w:ascii="Times New Roman" w:hAnsi="Times New Roman" w:cs="Times New Roman"/>
          <w:sz w:val="24"/>
          <w:szCs w:val="24"/>
        </w:rPr>
        <w:t>used to develop resilience and minimise stress since beginning my policing career on March the 28</w:t>
      </w:r>
      <w:r w:rsidRPr="00216973">
        <w:rPr>
          <w:rFonts w:ascii="Times New Roman" w:hAnsi="Times New Roman" w:cs="Times New Roman"/>
          <w:sz w:val="24"/>
          <w:szCs w:val="24"/>
          <w:vertAlign w:val="superscript"/>
        </w:rPr>
        <w:t>th</w:t>
      </w:r>
      <w:r w:rsidRPr="00216973">
        <w:rPr>
          <w:rFonts w:ascii="Times New Roman" w:hAnsi="Times New Roman" w:cs="Times New Roman"/>
          <w:sz w:val="24"/>
          <w:szCs w:val="24"/>
        </w:rPr>
        <w:t xml:space="preserve"> 2022. </w:t>
      </w:r>
      <w:r>
        <w:rPr>
          <w:rFonts w:ascii="Times New Roman" w:hAnsi="Times New Roman" w:cs="Times New Roman"/>
          <w:sz w:val="24"/>
          <w:szCs w:val="24"/>
        </w:rPr>
        <w:t>Due to this being a reflective assignment, I plan to use Bortons Reflective Model (Borton, 1970), to ensure a structured outlook to the writing. Whilst using Bortons Reflective Model, it consists of a 3-step process. The 3 steps include, “what?”, “so what?” and “now what?”. I intend to use the “what?” process to incorporate what has happened during my initial 6 months and how I have dealt with the coping strategies to develop resilience and minimise stress. The next step in the process is “so what?”, where I will analyse and identify methods in which I have used to minimise stress to cope with emotional, physical, and psychological factors regarding the policing world and day to day life. The final step in Bortons reflective process is, “now what?”. This is the most important step, as this is the most reflective part of the process, where I will assess and compare what I accomplished and what I could improve going forward in my role as a Police Constable and my personal life.</w:t>
      </w:r>
    </w:p>
    <w:p w14:paraId="0834E5F7" w14:textId="77777777" w:rsidR="00FF7395" w:rsidRDefault="00FF7395" w:rsidP="00FF7395">
      <w:pPr>
        <w:rPr>
          <w:rFonts w:ascii="Times New Roman" w:hAnsi="Times New Roman" w:cs="Times New Roman"/>
          <w:sz w:val="24"/>
          <w:szCs w:val="24"/>
        </w:rPr>
      </w:pPr>
    </w:p>
    <w:p w14:paraId="7066F94A" w14:textId="6CB344D2" w:rsidR="00FF7395" w:rsidRDefault="00FF7395" w:rsidP="00FF7395">
      <w:pPr>
        <w:ind w:firstLine="720"/>
        <w:rPr>
          <w:rFonts w:ascii="Times New Roman" w:hAnsi="Times New Roman" w:cs="Times New Roman"/>
          <w:sz w:val="24"/>
          <w:szCs w:val="24"/>
        </w:rPr>
      </w:pPr>
      <w:r>
        <w:rPr>
          <w:rFonts w:ascii="Times New Roman" w:hAnsi="Times New Roman" w:cs="Times New Roman"/>
          <w:sz w:val="24"/>
          <w:szCs w:val="24"/>
        </w:rPr>
        <w:t xml:space="preserve">Whilst researching the definition of stress, I identified that Hans Selye was a Hungarian Canadian endocrinologist who conducted scientific work in relation to the response of an organism to stressors and played an important part in the discovery of stress, earning himself the title as the </w:t>
      </w:r>
      <w:r w:rsidRPr="00E85278">
        <w:rPr>
          <w:rFonts w:ascii="Times New Roman" w:hAnsi="Times New Roman" w:cs="Times New Roman"/>
          <w:i/>
          <w:iCs/>
          <w:sz w:val="24"/>
          <w:szCs w:val="24"/>
        </w:rPr>
        <w:t>“father of stress research”</w:t>
      </w:r>
      <w:r>
        <w:rPr>
          <w:rFonts w:ascii="Times New Roman" w:hAnsi="Times New Roman" w:cs="Times New Roman"/>
          <w:sz w:val="24"/>
          <w:szCs w:val="24"/>
        </w:rPr>
        <w:t xml:space="preserve"> (Tan </w:t>
      </w:r>
      <w:r w:rsidRPr="000843D2">
        <w:rPr>
          <w:rFonts w:ascii="Times New Roman" w:hAnsi="Times New Roman" w:cs="Times New Roman"/>
          <w:i/>
          <w:iCs/>
          <w:sz w:val="24"/>
          <w:szCs w:val="24"/>
        </w:rPr>
        <w:t>et al</w:t>
      </w:r>
      <w:r w:rsidR="000843D2">
        <w:rPr>
          <w:rFonts w:ascii="Times New Roman" w:hAnsi="Times New Roman" w:cs="Times New Roman"/>
          <w:i/>
          <w:iCs/>
          <w:sz w:val="24"/>
          <w:szCs w:val="24"/>
        </w:rPr>
        <w:t>.</w:t>
      </w:r>
      <w:r>
        <w:rPr>
          <w:rFonts w:ascii="Times New Roman" w:hAnsi="Times New Roman" w:cs="Times New Roman"/>
          <w:sz w:val="24"/>
          <w:szCs w:val="24"/>
        </w:rPr>
        <w:t xml:space="preserve">, 2018, p.170-171). Hans Selye is said to have put forward the idea of eustress which is viewed as good stress and distress which is bad stress. It is suggested that a mild level of stress can inspire a person to behave in a more proactive way, while an extreme amount of stress can affect a person’s act. Considering the various definition of stress and the ideas put forward, in the initial 6 months I have been faced with “eustress” and “distress” factors due to the preparation (revision and examination) of the two exams involved in the initial learning stage and the transitioning from the academic environment into the operational element of the policing job. </w:t>
      </w:r>
    </w:p>
    <w:p w14:paraId="39766D71" w14:textId="77777777" w:rsidR="00FF7395" w:rsidRDefault="00FF7395" w:rsidP="00FF7395">
      <w:pPr>
        <w:rPr>
          <w:rFonts w:ascii="Times New Roman" w:hAnsi="Times New Roman" w:cs="Times New Roman"/>
          <w:sz w:val="24"/>
          <w:szCs w:val="24"/>
        </w:rPr>
      </w:pPr>
    </w:p>
    <w:p w14:paraId="0F514EB6" w14:textId="7D4B6B06" w:rsidR="00FF7395" w:rsidRDefault="00FF7395" w:rsidP="00FF7395">
      <w:pPr>
        <w:ind w:firstLine="720"/>
        <w:rPr>
          <w:rFonts w:ascii="Times New Roman" w:hAnsi="Times New Roman" w:cs="Times New Roman"/>
          <w:sz w:val="24"/>
          <w:szCs w:val="24"/>
        </w:rPr>
      </w:pPr>
      <w:r w:rsidRPr="00093FC0">
        <w:rPr>
          <w:rFonts w:ascii="Times New Roman" w:hAnsi="Times New Roman" w:cs="Times New Roman"/>
          <w:sz w:val="24"/>
          <w:szCs w:val="24"/>
        </w:rPr>
        <w:t xml:space="preserve">Resilience is defined as </w:t>
      </w:r>
      <w:r w:rsidRPr="00E85278">
        <w:rPr>
          <w:rFonts w:ascii="Times New Roman" w:hAnsi="Times New Roman" w:cs="Times New Roman"/>
          <w:i/>
          <w:iCs/>
          <w:sz w:val="24"/>
          <w:szCs w:val="24"/>
        </w:rPr>
        <w:t>“the ability to maintain or regain mental health, despite experiencing adversity”</w:t>
      </w:r>
      <w:r w:rsidRPr="00093FC0">
        <w:rPr>
          <w:rFonts w:ascii="Times New Roman" w:hAnsi="Times New Roman" w:cs="Times New Roman"/>
          <w:sz w:val="24"/>
          <w:szCs w:val="24"/>
        </w:rPr>
        <w:t xml:space="preserve"> (Herman </w:t>
      </w:r>
      <w:r w:rsidRPr="000843D2">
        <w:rPr>
          <w:rFonts w:ascii="Times New Roman" w:hAnsi="Times New Roman" w:cs="Times New Roman"/>
          <w:i/>
          <w:iCs/>
          <w:sz w:val="24"/>
          <w:szCs w:val="24"/>
        </w:rPr>
        <w:t>et al</w:t>
      </w:r>
      <w:r w:rsidR="000843D2">
        <w:rPr>
          <w:rFonts w:ascii="Times New Roman" w:hAnsi="Times New Roman" w:cs="Times New Roman"/>
          <w:i/>
          <w:iCs/>
          <w:sz w:val="24"/>
          <w:szCs w:val="24"/>
        </w:rPr>
        <w:t>.</w:t>
      </w:r>
      <w:r w:rsidRPr="00093FC0">
        <w:rPr>
          <w:rFonts w:ascii="Times New Roman" w:hAnsi="Times New Roman" w:cs="Times New Roman"/>
          <w:sz w:val="24"/>
          <w:szCs w:val="24"/>
        </w:rPr>
        <w:t>, 2011, p.25</w:t>
      </w:r>
      <w:r w:rsidR="00E85278">
        <w:rPr>
          <w:rFonts w:ascii="Times New Roman" w:hAnsi="Times New Roman" w:cs="Times New Roman"/>
          <w:sz w:val="24"/>
          <w:szCs w:val="24"/>
        </w:rPr>
        <w:t>8</w:t>
      </w:r>
      <w:r w:rsidRPr="00093FC0">
        <w:rPr>
          <w:rFonts w:ascii="Times New Roman" w:hAnsi="Times New Roman" w:cs="Times New Roman"/>
          <w:sz w:val="24"/>
          <w:szCs w:val="24"/>
        </w:rPr>
        <w:t xml:space="preserve">). There are different types of resilience that a person may need to develop to support themselves during challenging times. These include physical resilience, mental resilience, emotional resilience, and social resilience. Due to the high demand on the Police and other emergency service workers and the traumatic events they may deal with daily, all four of the above resilience will be in cooperated within the policing role. </w:t>
      </w:r>
      <w:r>
        <w:rPr>
          <w:rFonts w:ascii="Times New Roman" w:hAnsi="Times New Roman" w:cs="Times New Roman"/>
          <w:sz w:val="24"/>
          <w:szCs w:val="24"/>
        </w:rPr>
        <w:t xml:space="preserve">It is important for Police Officers to be resilient because </w:t>
      </w:r>
      <w:r w:rsidRPr="008E11F8">
        <w:rPr>
          <w:rFonts w:ascii="Times New Roman" w:hAnsi="Times New Roman" w:cs="Times New Roman"/>
          <w:i/>
          <w:iCs/>
          <w:sz w:val="24"/>
          <w:szCs w:val="24"/>
        </w:rPr>
        <w:t>“These stressors may put police officers at risk for mental health problems such as anxiety and depression, sleep problems, PTSD, sickness leave, suicidal thoughts, suicide, and substance abuse</w:t>
      </w:r>
      <w:r w:rsidR="00E85278" w:rsidRPr="008E11F8">
        <w:rPr>
          <w:rFonts w:ascii="Times New Roman" w:hAnsi="Times New Roman" w:cs="Times New Roman"/>
          <w:i/>
          <w:iCs/>
          <w:sz w:val="24"/>
          <w:szCs w:val="24"/>
        </w:rPr>
        <w:t xml:space="preserve"> </w:t>
      </w:r>
      <w:r w:rsidRPr="008E11F8">
        <w:rPr>
          <w:rFonts w:ascii="Times New Roman" w:hAnsi="Times New Roman" w:cs="Times New Roman"/>
          <w:i/>
          <w:iCs/>
          <w:sz w:val="24"/>
          <w:szCs w:val="24"/>
        </w:rPr>
        <w:t>that may negatively impact their functioning as officers, such as reduced performance and productivity”</w:t>
      </w:r>
      <w:r w:rsidRPr="00093FC0">
        <w:rPr>
          <w:rFonts w:ascii="Times New Roman" w:hAnsi="Times New Roman" w:cs="Times New Roman"/>
          <w:sz w:val="24"/>
          <w:szCs w:val="24"/>
        </w:rPr>
        <w:t xml:space="preserve"> (</w:t>
      </w:r>
      <w:r w:rsidR="00E85278">
        <w:rPr>
          <w:rFonts w:ascii="Times New Roman" w:hAnsi="Times New Roman" w:cs="Times New Roman"/>
          <w:sz w:val="24"/>
          <w:szCs w:val="24"/>
        </w:rPr>
        <w:t xml:space="preserve">Janssens </w:t>
      </w:r>
      <w:r w:rsidRPr="000843D2">
        <w:rPr>
          <w:rFonts w:ascii="Times New Roman" w:hAnsi="Times New Roman" w:cs="Times New Roman"/>
          <w:i/>
          <w:iCs/>
          <w:sz w:val="24"/>
          <w:szCs w:val="24"/>
        </w:rPr>
        <w:t>et al</w:t>
      </w:r>
      <w:r w:rsidRPr="00093FC0">
        <w:rPr>
          <w:rFonts w:ascii="Times New Roman" w:hAnsi="Times New Roman" w:cs="Times New Roman"/>
          <w:sz w:val="24"/>
          <w:szCs w:val="24"/>
        </w:rPr>
        <w:t>.</w:t>
      </w:r>
      <w:r w:rsidR="000843D2">
        <w:rPr>
          <w:rFonts w:ascii="Times New Roman" w:hAnsi="Times New Roman" w:cs="Times New Roman"/>
          <w:sz w:val="24"/>
          <w:szCs w:val="24"/>
        </w:rPr>
        <w:t>,</w:t>
      </w:r>
      <w:r w:rsidRPr="00093FC0">
        <w:rPr>
          <w:rFonts w:ascii="Times New Roman" w:hAnsi="Times New Roman" w:cs="Times New Roman"/>
          <w:sz w:val="24"/>
          <w:szCs w:val="24"/>
        </w:rPr>
        <w:t xml:space="preserve"> 20</w:t>
      </w:r>
      <w:r w:rsidR="00E85278">
        <w:rPr>
          <w:rFonts w:ascii="Times New Roman" w:hAnsi="Times New Roman" w:cs="Times New Roman"/>
          <w:sz w:val="24"/>
          <w:szCs w:val="24"/>
        </w:rPr>
        <w:t>21, p. 34</w:t>
      </w:r>
      <w:r w:rsidRPr="00093FC0">
        <w:rPr>
          <w:rFonts w:ascii="Times New Roman" w:hAnsi="Times New Roman" w:cs="Times New Roman"/>
          <w:sz w:val="24"/>
          <w:szCs w:val="24"/>
        </w:rPr>
        <w:t xml:space="preserve">). </w:t>
      </w:r>
    </w:p>
    <w:p w14:paraId="3D455A9C" w14:textId="77777777" w:rsidR="00FF7395" w:rsidRDefault="00FF7395" w:rsidP="00FF7395">
      <w:pPr>
        <w:rPr>
          <w:rFonts w:ascii="Times New Roman" w:hAnsi="Times New Roman" w:cs="Times New Roman"/>
          <w:sz w:val="24"/>
          <w:szCs w:val="24"/>
        </w:rPr>
      </w:pPr>
    </w:p>
    <w:p w14:paraId="28B1D8E2" w14:textId="49074281" w:rsidR="00FF7395" w:rsidRDefault="00FF7395" w:rsidP="00FF7395">
      <w:pPr>
        <w:ind w:firstLine="720"/>
        <w:rPr>
          <w:rFonts w:ascii="Times New Roman" w:hAnsi="Times New Roman" w:cs="Times New Roman"/>
          <w:sz w:val="24"/>
          <w:szCs w:val="24"/>
        </w:rPr>
      </w:pPr>
      <w:r>
        <w:rPr>
          <w:rFonts w:ascii="Times New Roman" w:hAnsi="Times New Roman" w:cs="Times New Roman"/>
          <w:sz w:val="24"/>
          <w:szCs w:val="24"/>
        </w:rPr>
        <w:t>Continuing with Bortons Reflective Model now having vocalised the importance of stress and resilience both in a policing context and how it has affected me in the “what?” step, I will now go onto the next stage, being “so what?”. This is where I will be analysing and identifying strategies that I have used and what evidence I can provide to confirm that these strategies work in the grand scheme.</w:t>
      </w:r>
    </w:p>
    <w:p w14:paraId="49DA1125" w14:textId="77777777" w:rsidR="00FF7395" w:rsidRDefault="00FF7395" w:rsidP="00FF7395">
      <w:pPr>
        <w:rPr>
          <w:rFonts w:ascii="Times New Roman" w:hAnsi="Times New Roman" w:cs="Times New Roman"/>
          <w:sz w:val="24"/>
          <w:szCs w:val="24"/>
        </w:rPr>
      </w:pPr>
    </w:p>
    <w:p w14:paraId="4DD09760" w14:textId="0A5545B4" w:rsidR="00FF7395" w:rsidRDefault="00FF7395" w:rsidP="00FF7395">
      <w:pPr>
        <w:ind w:firstLine="720"/>
        <w:rPr>
          <w:rFonts w:ascii="Times New Roman" w:hAnsi="Times New Roman" w:cs="Times New Roman"/>
          <w:sz w:val="24"/>
          <w:szCs w:val="24"/>
        </w:rPr>
      </w:pPr>
      <w:r>
        <w:rPr>
          <w:rFonts w:ascii="Times New Roman" w:hAnsi="Times New Roman" w:cs="Times New Roman"/>
          <w:sz w:val="24"/>
          <w:szCs w:val="24"/>
        </w:rPr>
        <w:t xml:space="preserve">The first strategy I used to relieve stress and build resilience within my initial 6 months, is playing football. Football has been a passion of mine since the age of 3, having represented several clubs, including my national country Wales at U19 level. At the age of 18, I received a scholarship to play football in the United States of America for four years. I quickly discovered that football was a way for me to relieve stress and build on my own personal resilience where it increased my confidence and self-esteem and helped to reduce any anxiety. Due to the nature of my new role, in the initial 6 months where I dealt with anxiety towards the two exams and transitioning from academic to the operational side, I relied heavily on football training and playing competitive games on a Sunday. There are numerous factual studies that support football has a positive effect on a person’s psychological and physical health. </w:t>
      </w:r>
      <w:r w:rsidRPr="008E11F8">
        <w:rPr>
          <w:rFonts w:ascii="Times New Roman" w:hAnsi="Times New Roman" w:cs="Times New Roman"/>
          <w:i/>
          <w:iCs/>
          <w:sz w:val="24"/>
          <w:szCs w:val="24"/>
        </w:rPr>
        <w:t>“Football training builds social relations in pair and in teamwork with positive effects on mental and social well-being”</w:t>
      </w:r>
      <w:r>
        <w:rPr>
          <w:rFonts w:ascii="Times New Roman" w:hAnsi="Times New Roman" w:cs="Times New Roman"/>
          <w:sz w:val="24"/>
          <w:szCs w:val="24"/>
        </w:rPr>
        <w:t xml:space="preserve"> (Krustrup and Krustrup, 2018</w:t>
      </w:r>
      <w:r w:rsidR="00165ECC">
        <w:rPr>
          <w:rFonts w:ascii="Times New Roman" w:hAnsi="Times New Roman" w:cs="Times New Roman"/>
          <w:sz w:val="24"/>
          <w:szCs w:val="24"/>
        </w:rPr>
        <w:t>, p.1412-1413</w:t>
      </w:r>
      <w:r>
        <w:rPr>
          <w:rFonts w:ascii="Times New Roman" w:hAnsi="Times New Roman" w:cs="Times New Roman"/>
          <w:sz w:val="24"/>
          <w:szCs w:val="24"/>
        </w:rPr>
        <w:t>).</w:t>
      </w:r>
    </w:p>
    <w:p w14:paraId="564C1D08" w14:textId="77777777" w:rsidR="00FF7395" w:rsidRDefault="00FF7395" w:rsidP="00FF7395">
      <w:pPr>
        <w:rPr>
          <w:rFonts w:ascii="Times New Roman" w:hAnsi="Times New Roman" w:cs="Times New Roman"/>
          <w:sz w:val="24"/>
          <w:szCs w:val="24"/>
        </w:rPr>
      </w:pPr>
    </w:p>
    <w:p w14:paraId="4102AFF8" w14:textId="35211EBB" w:rsidR="00FF7395" w:rsidRPr="00C068B6" w:rsidRDefault="00FF7395" w:rsidP="00FF7395">
      <w:pPr>
        <w:ind w:firstLine="720"/>
        <w:rPr>
          <w:rFonts w:ascii="Times New Roman" w:hAnsi="Times New Roman" w:cs="Times New Roman"/>
          <w:sz w:val="24"/>
          <w:szCs w:val="24"/>
        </w:rPr>
      </w:pPr>
      <w:r>
        <w:rPr>
          <w:rFonts w:ascii="Times New Roman" w:hAnsi="Times New Roman" w:cs="Times New Roman"/>
          <w:sz w:val="24"/>
          <w:szCs w:val="24"/>
        </w:rPr>
        <w:t xml:space="preserve">The second and final strategy used, coincides majorly with my first, being exercise. I realised that due to the nature of the role as a police officer, brings high demands of fitness, having to complete bleep-tests every year to maintain the role and having to be physically and mentally fit to partake in daily routine incidents. I go to the gym five times a week, focusing on all aspects including both cardiovascular fitness and weight training. This has not only helped any anxiety that has been brought upon me but pushed my self-esteem to a whole new level. It has provided me with the confidence that I will be able to take into my role as PC. A study shows that </w:t>
      </w:r>
      <w:r w:rsidRPr="00590E5B">
        <w:rPr>
          <w:rFonts w:ascii="Times New Roman" w:hAnsi="Times New Roman" w:cs="Times New Roman"/>
          <w:i/>
          <w:iCs/>
          <w:sz w:val="24"/>
          <w:szCs w:val="24"/>
        </w:rPr>
        <w:t>“exercise (or sports therapy) was a beneficial adjunct to other treatment methods, which played a therapeutic role within participant’s lives, supporting health gains and social interaction opportunities”</w:t>
      </w:r>
      <w:r>
        <w:rPr>
          <w:rFonts w:ascii="Times New Roman" w:hAnsi="Times New Roman" w:cs="Times New Roman"/>
          <w:sz w:val="24"/>
          <w:szCs w:val="24"/>
        </w:rPr>
        <w:t xml:space="preserve"> (Llewellyn</w:t>
      </w:r>
      <w:r w:rsidR="001F2BD0">
        <w:rPr>
          <w:rFonts w:ascii="Times New Roman" w:hAnsi="Times New Roman" w:cs="Times New Roman"/>
          <w:sz w:val="24"/>
          <w:szCs w:val="24"/>
        </w:rPr>
        <w:t xml:space="preserve"> </w:t>
      </w:r>
      <w:r w:rsidR="001F2BD0" w:rsidRPr="001F2BD0">
        <w:rPr>
          <w:rFonts w:ascii="Times New Roman" w:hAnsi="Times New Roman" w:cs="Times New Roman"/>
          <w:i/>
          <w:iCs/>
          <w:sz w:val="24"/>
          <w:szCs w:val="24"/>
        </w:rPr>
        <w:t>et al</w:t>
      </w:r>
      <w:r w:rsidR="001F2BD0">
        <w:rPr>
          <w:rFonts w:ascii="Times New Roman" w:hAnsi="Times New Roman" w:cs="Times New Roman"/>
          <w:sz w:val="24"/>
          <w:szCs w:val="24"/>
        </w:rPr>
        <w:t>.</w:t>
      </w:r>
      <w:r>
        <w:rPr>
          <w:rFonts w:ascii="Times New Roman" w:hAnsi="Times New Roman" w:cs="Times New Roman"/>
          <w:sz w:val="24"/>
          <w:szCs w:val="24"/>
        </w:rPr>
        <w:t>, 2020</w:t>
      </w:r>
      <w:r w:rsidR="00590E5B">
        <w:rPr>
          <w:rFonts w:ascii="Times New Roman" w:hAnsi="Times New Roman" w:cs="Times New Roman"/>
          <w:sz w:val="24"/>
          <w:szCs w:val="24"/>
        </w:rPr>
        <w:t>, p.175).</w:t>
      </w:r>
    </w:p>
    <w:p w14:paraId="1F25A4CC" w14:textId="77777777" w:rsidR="00FF7395" w:rsidRDefault="00FF7395" w:rsidP="00FF7395">
      <w:pPr>
        <w:rPr>
          <w:rFonts w:ascii="Times New Roman" w:hAnsi="Times New Roman" w:cs="Times New Roman"/>
          <w:sz w:val="24"/>
          <w:szCs w:val="24"/>
        </w:rPr>
      </w:pPr>
    </w:p>
    <w:p w14:paraId="022FE893" w14:textId="77777777" w:rsidR="00FF7395" w:rsidRPr="00C068B6" w:rsidRDefault="00FF7395" w:rsidP="00FF7395">
      <w:pPr>
        <w:ind w:firstLine="720"/>
        <w:rPr>
          <w:rFonts w:ascii="Times New Roman" w:hAnsi="Times New Roman" w:cs="Times New Roman"/>
          <w:sz w:val="24"/>
          <w:szCs w:val="24"/>
        </w:rPr>
      </w:pPr>
      <w:r>
        <w:rPr>
          <w:rFonts w:ascii="Times New Roman" w:hAnsi="Times New Roman" w:cs="Times New Roman"/>
          <w:sz w:val="24"/>
          <w:szCs w:val="24"/>
        </w:rPr>
        <w:t xml:space="preserve">Having discussed the importance of stress and resilience for a PC and in my own personal life, I now know the strategies mentioned above have played a significant part in my development both physically and mentally enabling me to adapt to a complete new style of life. Most importantly, I’ve learnt that physical exercise is an overall escape route for any build-up of anxiety, depression, or mental thoughts. I have significantly improved my understanding of how stress and resilience can impact a person both in a workplace and private life. This makes me feel that I must maintain the strategies that I have in place to minimise any potential stress and anxiety in the future. As a next step, my aim is to progress my level of fitness to a higher standard, to avoid any lack of motivation which could allow the stress and anxiety to return. </w:t>
      </w:r>
    </w:p>
    <w:p w14:paraId="05F353D2" w14:textId="77777777" w:rsidR="00FF7395" w:rsidRDefault="00FF7395" w:rsidP="00E6298B">
      <w:pPr>
        <w:ind w:right="107"/>
        <w:jc w:val="both"/>
        <w:rPr>
          <w:b/>
          <w:sz w:val="24"/>
          <w:szCs w:val="24"/>
        </w:rPr>
      </w:pPr>
    </w:p>
    <w:p w14:paraId="7975B969" w14:textId="05D60FE4" w:rsidR="00FF7784" w:rsidRPr="00121DE0" w:rsidRDefault="00FF7395" w:rsidP="00E6298B">
      <w:pPr>
        <w:ind w:right="107"/>
        <w:jc w:val="both"/>
        <w:rPr>
          <w:b/>
          <w:sz w:val="24"/>
          <w:szCs w:val="24"/>
        </w:rPr>
      </w:pPr>
      <w:r>
        <w:rPr>
          <w:b/>
          <w:sz w:val="24"/>
          <w:szCs w:val="24"/>
        </w:rPr>
        <w:t>WORD COUNT- 10</w:t>
      </w:r>
      <w:r w:rsidR="001F2BD0">
        <w:rPr>
          <w:b/>
          <w:sz w:val="24"/>
          <w:szCs w:val="24"/>
        </w:rPr>
        <w:t>6</w:t>
      </w:r>
      <w:r w:rsidR="001B4C4A">
        <w:rPr>
          <w:b/>
          <w:sz w:val="24"/>
          <w:szCs w:val="24"/>
        </w:rPr>
        <w:t>4</w:t>
      </w:r>
    </w:p>
    <w:p w14:paraId="3456E6DC"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4B1B531D" w14:textId="77777777" w:rsidR="00FF7395" w:rsidRDefault="00FF7395" w:rsidP="00FF7395">
      <w:pPr>
        <w:ind w:right="107"/>
        <w:jc w:val="center"/>
        <w:rPr>
          <w:b/>
          <w:bCs/>
          <w:color w:val="auto"/>
          <w:sz w:val="24"/>
          <w:szCs w:val="24"/>
        </w:rPr>
      </w:pPr>
    </w:p>
    <w:p w14:paraId="34B322AF" w14:textId="760F7C2A" w:rsidR="00450C83" w:rsidRPr="00270EEB" w:rsidRDefault="28A9B94D" w:rsidP="00FF7395">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2782C53" w14:textId="77777777" w:rsidR="00576C5D" w:rsidRDefault="00576C5D" w:rsidP="00576C5D">
      <w:pPr>
        <w:ind w:firstLine="720"/>
        <w:rPr>
          <w:rFonts w:ascii="Times New Roman" w:hAnsi="Times New Roman" w:cs="Times New Roman"/>
          <w:sz w:val="24"/>
          <w:szCs w:val="24"/>
        </w:rPr>
      </w:pPr>
      <w:r w:rsidRPr="00582F9F">
        <w:rPr>
          <w:rFonts w:ascii="Times New Roman" w:hAnsi="Times New Roman" w:cs="Times New Roman"/>
          <w:sz w:val="24"/>
          <w:szCs w:val="24"/>
        </w:rPr>
        <w:t>In this assignment</w:t>
      </w:r>
      <w:r>
        <w:rPr>
          <w:rFonts w:ascii="Times New Roman" w:hAnsi="Times New Roman" w:cs="Times New Roman"/>
          <w:sz w:val="24"/>
          <w:szCs w:val="24"/>
        </w:rPr>
        <w:t xml:space="preserve">, I will be critically assessing a policing incident that I have attended during my three-month tutorship where it involved dealing with conflict. Within this, I will be discussing the role I played with the offender and victim whilst reflecting on what happened. Due to this being a reflective assignment, I will be using Betari’s Box Model (College of Policing, 2020), where I will demonstrate how I used the model to defuse the incident and how I made use of effective communication skills. Betari’s model is said to be valuable when dealing with conflict as it shows how individuals can be drawn into a situation based on their attitudes and behaviour. Along with the model, I will be analysing the social and legislative contexts and any relevant cultural, ethnicity and language issues I faced whilst dealing with the occurrence. </w:t>
      </w:r>
    </w:p>
    <w:p w14:paraId="47493881" w14:textId="77777777" w:rsidR="00576C5D" w:rsidRDefault="00576C5D" w:rsidP="00576C5D">
      <w:pPr>
        <w:ind w:firstLine="720"/>
        <w:rPr>
          <w:rFonts w:ascii="Times New Roman" w:hAnsi="Times New Roman" w:cs="Times New Roman"/>
          <w:sz w:val="24"/>
          <w:szCs w:val="24"/>
        </w:rPr>
      </w:pPr>
    </w:p>
    <w:p w14:paraId="5F098A39" w14:textId="77777777" w:rsidR="00576C5D" w:rsidRDefault="00576C5D" w:rsidP="00576C5D">
      <w:pPr>
        <w:ind w:firstLine="720"/>
        <w:rPr>
          <w:rFonts w:ascii="Times New Roman" w:hAnsi="Times New Roman" w:cs="Times New Roman"/>
          <w:sz w:val="24"/>
          <w:szCs w:val="24"/>
        </w:rPr>
      </w:pPr>
      <w:r>
        <w:rPr>
          <w:rFonts w:ascii="Times New Roman" w:hAnsi="Times New Roman" w:cs="Times New Roman"/>
          <w:sz w:val="24"/>
          <w:szCs w:val="24"/>
        </w:rPr>
        <w:t xml:space="preserve">Conflict can be defined in many ways, the most associated thought on what conflict is, is when two or more people are having a verbal disagreement regarding something meaningful or even a physical altercation. A study conducted by </w:t>
      </w:r>
      <w:r w:rsidRPr="00BC4FB5">
        <w:rPr>
          <w:rFonts w:ascii="Times New Roman" w:hAnsi="Times New Roman" w:cs="Times New Roman"/>
          <w:color w:val="auto"/>
          <w:sz w:val="24"/>
          <w:szCs w:val="24"/>
          <w:shd w:val="clear" w:color="auto" w:fill="FFFFFF"/>
        </w:rPr>
        <w:t>Schut</w:t>
      </w:r>
      <w:r>
        <w:rPr>
          <w:rFonts w:ascii="Times New Roman" w:hAnsi="Times New Roman" w:cs="Times New Roman"/>
          <w:color w:val="auto"/>
          <w:sz w:val="24"/>
          <w:szCs w:val="24"/>
          <w:shd w:val="clear" w:color="auto" w:fill="FFFFFF"/>
        </w:rPr>
        <w:t xml:space="preserve"> </w:t>
      </w:r>
      <w:r w:rsidRPr="009C59E7">
        <w:rPr>
          <w:rFonts w:ascii="Times New Roman" w:hAnsi="Times New Roman" w:cs="Times New Roman"/>
          <w:i/>
          <w:iCs/>
          <w:color w:val="auto"/>
          <w:sz w:val="24"/>
          <w:szCs w:val="24"/>
          <w:shd w:val="clear" w:color="auto" w:fill="FFFFFF"/>
        </w:rPr>
        <w:t>et al</w:t>
      </w:r>
      <w:r>
        <w:rPr>
          <w:rFonts w:ascii="Times New Roman" w:hAnsi="Times New Roman" w:cs="Times New Roman"/>
          <w:i/>
          <w:iCs/>
          <w:color w:val="auto"/>
          <w:sz w:val="24"/>
          <w:szCs w:val="24"/>
          <w:shd w:val="clear" w:color="auto" w:fill="FFFFFF"/>
        </w:rPr>
        <w:t>.</w:t>
      </w:r>
      <w:r w:rsidRPr="00BC4FB5">
        <w:rPr>
          <w:rFonts w:ascii="Times New Roman" w:hAnsi="Times New Roman" w:cs="Times New Roman"/>
          <w:color w:val="auto"/>
          <w:sz w:val="24"/>
          <w:szCs w:val="24"/>
          <w:shd w:val="clear" w:color="auto" w:fill="FFFFFF"/>
        </w:rPr>
        <w:t xml:space="preserve"> </w:t>
      </w:r>
      <w:r>
        <w:rPr>
          <w:rFonts w:ascii="Times New Roman" w:hAnsi="Times New Roman" w:cs="Times New Roman"/>
          <w:color w:val="auto"/>
          <w:sz w:val="24"/>
          <w:szCs w:val="24"/>
          <w:shd w:val="clear" w:color="auto" w:fill="FFFFFF"/>
        </w:rPr>
        <w:t>(</w:t>
      </w:r>
      <w:r w:rsidRPr="00BC4FB5">
        <w:rPr>
          <w:rFonts w:ascii="Times New Roman" w:hAnsi="Times New Roman" w:cs="Times New Roman"/>
          <w:color w:val="auto"/>
          <w:sz w:val="24"/>
          <w:szCs w:val="24"/>
          <w:shd w:val="clear" w:color="auto" w:fill="FFFFFF"/>
        </w:rPr>
        <w:t>2019)</w:t>
      </w:r>
      <w:r>
        <w:rPr>
          <w:rFonts w:ascii="Times New Roman" w:hAnsi="Times New Roman" w:cs="Times New Roman"/>
          <w:color w:val="auto"/>
          <w:sz w:val="24"/>
          <w:szCs w:val="24"/>
          <w:shd w:val="clear" w:color="auto" w:fill="FFFFFF"/>
        </w:rPr>
        <w:t xml:space="preserve"> </w:t>
      </w:r>
      <w:r>
        <w:rPr>
          <w:rFonts w:ascii="Times New Roman" w:hAnsi="Times New Roman" w:cs="Times New Roman"/>
          <w:sz w:val="24"/>
          <w:szCs w:val="24"/>
        </w:rPr>
        <w:t xml:space="preserve">states that around </w:t>
      </w:r>
      <w:r w:rsidRPr="00BC4FB5">
        <w:rPr>
          <w:rFonts w:ascii="Times New Roman" w:hAnsi="Times New Roman" w:cs="Times New Roman"/>
          <w:i/>
          <w:iCs/>
          <w:sz w:val="24"/>
          <w:szCs w:val="24"/>
        </w:rPr>
        <w:t>“54,456”</w:t>
      </w:r>
      <w:r>
        <w:rPr>
          <w:rFonts w:ascii="Times New Roman" w:hAnsi="Times New Roman" w:cs="Times New Roman"/>
          <w:sz w:val="24"/>
          <w:szCs w:val="24"/>
        </w:rPr>
        <w:t xml:space="preserve"> calls are made regarding verbal related arguments or physical altercation with </w:t>
      </w:r>
      <w:r w:rsidRPr="00BC4FB5">
        <w:rPr>
          <w:rFonts w:ascii="Times New Roman" w:hAnsi="Times New Roman" w:cs="Times New Roman"/>
          <w:i/>
          <w:iCs/>
          <w:sz w:val="24"/>
          <w:szCs w:val="24"/>
        </w:rPr>
        <w:t>“2,361”</w:t>
      </w:r>
      <w:r>
        <w:rPr>
          <w:rFonts w:ascii="Times New Roman" w:hAnsi="Times New Roman" w:cs="Times New Roman"/>
          <w:sz w:val="24"/>
          <w:szCs w:val="24"/>
        </w:rPr>
        <w:t xml:space="preserve"> of those incidents the police are involved to resolve the issue.</w:t>
      </w:r>
    </w:p>
    <w:p w14:paraId="0C0892FD" w14:textId="77777777" w:rsidR="00576C5D" w:rsidRDefault="00576C5D" w:rsidP="00576C5D">
      <w:pPr>
        <w:ind w:firstLine="720"/>
        <w:rPr>
          <w:rFonts w:ascii="Times New Roman" w:hAnsi="Times New Roman" w:cs="Times New Roman"/>
          <w:sz w:val="24"/>
          <w:szCs w:val="24"/>
        </w:rPr>
      </w:pPr>
    </w:p>
    <w:p w14:paraId="3FFBA510" w14:textId="77777777" w:rsidR="00576C5D" w:rsidRDefault="00576C5D" w:rsidP="00576C5D">
      <w:pPr>
        <w:ind w:firstLine="720"/>
        <w:rPr>
          <w:rFonts w:ascii="Times New Roman" w:hAnsi="Times New Roman" w:cs="Times New Roman"/>
          <w:sz w:val="24"/>
          <w:szCs w:val="24"/>
        </w:rPr>
      </w:pPr>
      <w:r>
        <w:rPr>
          <w:rFonts w:ascii="Times New Roman" w:hAnsi="Times New Roman" w:cs="Times New Roman"/>
          <w:sz w:val="24"/>
          <w:szCs w:val="24"/>
        </w:rPr>
        <w:t xml:space="preserve">I encountered an incident recently which involved two males who live in shared asylum seekers accommodation, which instantly made me think of culture issues that may be happening within that property. Asylum seekers are defined as people who have left their home countries and crossed borders to protect them from human rights violations (Amnesty International, 2022). It was reported that a physical altercation had taken place and immediate response was required. I instantly coded up to this incident and on route to the address I read the facts of the initial call, where it stated “MY HOUSEMATE HAS COME INTO MY ROOM DRUNK AS THE DOOR WAS OPEN AND HAS STARTED FIGHTING ME, I HAVE ALSO HIT HIM. THE SECOND MALE CAN BE HEARD IN THE BACKGROUND SHOUTING HELP, HE’S GOING TO KILL ME”. </w:t>
      </w:r>
    </w:p>
    <w:p w14:paraId="33F836A6" w14:textId="77777777" w:rsidR="00576C5D" w:rsidRDefault="00576C5D" w:rsidP="00576C5D">
      <w:pPr>
        <w:ind w:firstLine="720"/>
        <w:rPr>
          <w:rFonts w:ascii="Times New Roman" w:hAnsi="Times New Roman" w:cs="Times New Roman"/>
          <w:sz w:val="24"/>
          <w:szCs w:val="24"/>
        </w:rPr>
      </w:pPr>
    </w:p>
    <w:p w14:paraId="54553DFE" w14:textId="6B75302C" w:rsidR="00576C5D" w:rsidRDefault="00576C5D" w:rsidP="00576C5D">
      <w:pPr>
        <w:ind w:firstLine="720"/>
        <w:rPr>
          <w:rFonts w:ascii="Times New Roman" w:hAnsi="Times New Roman" w:cs="Times New Roman"/>
          <w:sz w:val="24"/>
          <w:szCs w:val="24"/>
        </w:rPr>
      </w:pPr>
      <w:r>
        <w:rPr>
          <w:rFonts w:ascii="Times New Roman" w:hAnsi="Times New Roman" w:cs="Times New Roman"/>
          <w:sz w:val="24"/>
          <w:szCs w:val="24"/>
        </w:rPr>
        <w:t>When arriving at the address, I could see that the door was unlocked and open and I heard loud shouting coming from within the property. This instantly made me think that someone was in danger and the threat level was high. I r</w:t>
      </w:r>
      <w:r w:rsidR="00D96C46">
        <w:rPr>
          <w:rFonts w:ascii="Times New Roman" w:hAnsi="Times New Roman" w:cs="Times New Roman"/>
          <w:sz w:val="24"/>
          <w:szCs w:val="24"/>
        </w:rPr>
        <w:t>a</w:t>
      </w:r>
      <w:r>
        <w:rPr>
          <w:rFonts w:ascii="Times New Roman" w:hAnsi="Times New Roman" w:cs="Times New Roman"/>
          <w:sz w:val="24"/>
          <w:szCs w:val="24"/>
        </w:rPr>
        <w:t xml:space="preserve">n from the marked police vehicle into the house where two males were having a physical altercation in the hallway, with one of the male’s throwing a punch directly to the others face as I entered.  This resulted in the male falling unconsciously to the floor and noticeable head injuries could be seen with evidence of blood being visible. I instantly intervened and started to deescalate the situation as the male who threw the punch was clearly very angered and could not control his emotions. My immediate thought was to help the unconscious man on the floor as officers must consider ‘saving life or limb’ as priority, but whilst I was doing this, the other male started shouting at my colleague and I, with words to the effect of “HE DESERVED THIS”. A study conducted by Djerboua </w:t>
      </w:r>
      <w:r w:rsidRPr="00927A4A">
        <w:rPr>
          <w:rFonts w:ascii="Times New Roman" w:hAnsi="Times New Roman" w:cs="Times New Roman"/>
          <w:i/>
          <w:iCs/>
          <w:sz w:val="24"/>
          <w:szCs w:val="24"/>
        </w:rPr>
        <w:t>et al</w:t>
      </w:r>
      <w:r>
        <w:rPr>
          <w:rFonts w:ascii="Times New Roman" w:hAnsi="Times New Roman" w:cs="Times New Roman"/>
          <w:sz w:val="24"/>
          <w:szCs w:val="24"/>
        </w:rPr>
        <w:t>. (2016) shows that males are more likely to be involved in physical fighting than females, where 40,000 people were asked if they’d been involved in a physical fight with “35.6%” stating yes and only “2.7%” sustaining fighting related injuries.</w:t>
      </w:r>
    </w:p>
    <w:p w14:paraId="6538223F" w14:textId="77777777" w:rsidR="00576C5D" w:rsidRDefault="00576C5D" w:rsidP="00576C5D">
      <w:pPr>
        <w:ind w:firstLine="720"/>
        <w:rPr>
          <w:rFonts w:ascii="Times New Roman" w:hAnsi="Times New Roman" w:cs="Times New Roman"/>
          <w:sz w:val="24"/>
          <w:szCs w:val="24"/>
        </w:rPr>
      </w:pPr>
    </w:p>
    <w:p w14:paraId="3586B716" w14:textId="77777777" w:rsidR="00576C5D" w:rsidRDefault="00576C5D" w:rsidP="00576C5D">
      <w:pPr>
        <w:ind w:firstLine="720"/>
        <w:rPr>
          <w:rFonts w:ascii="Times New Roman" w:hAnsi="Times New Roman" w:cs="Times New Roman"/>
          <w:sz w:val="24"/>
          <w:szCs w:val="24"/>
        </w:rPr>
      </w:pPr>
      <w:r>
        <w:rPr>
          <w:rFonts w:ascii="Times New Roman" w:hAnsi="Times New Roman" w:cs="Times New Roman"/>
          <w:sz w:val="24"/>
          <w:szCs w:val="24"/>
        </w:rPr>
        <w:t xml:space="preserve">Whilst dealing with the unconscious male, the second male started to get progressively worse showing sheer anger and rage with his tone of voice coming across as very aggressive. I have instantly considered the way I present myself taking into consideration my tone of voice when replying to him as I’m weary that if my attitude and behaviour correspond to his, the chances are that it will escalate the situation rather than deescalate as my actions can influence his (College of Policing, 2020). A model in which I particularly found useful during this situation is Mehrabian’s 7-38-55 communication model. Mehrabian (1967) himself conducted research into how words, body language and the way in which we use our voice and tone play a vital part in day-to-day communications. It is said </w:t>
      </w:r>
      <w:r w:rsidRPr="00073240">
        <w:rPr>
          <w:rFonts w:ascii="Times New Roman" w:hAnsi="Times New Roman" w:cs="Times New Roman"/>
          <w:i/>
          <w:iCs/>
          <w:sz w:val="24"/>
          <w:szCs w:val="24"/>
        </w:rPr>
        <w:t>that “7% are words spoken, 38% voice and tone with body language being 58%”</w:t>
      </w:r>
      <w:r>
        <w:rPr>
          <w:rFonts w:ascii="Times New Roman" w:hAnsi="Times New Roman" w:cs="Times New Roman"/>
          <w:sz w:val="24"/>
          <w:szCs w:val="24"/>
        </w:rPr>
        <w:t xml:space="preserve"> (The British Library, 2022). This study shows that body language has the most important part to play when dealing with verbal altercations and how I adjusted the way in which I displayed myself to diffuse any escalation. </w:t>
      </w:r>
    </w:p>
    <w:p w14:paraId="0C2A8590" w14:textId="77777777" w:rsidR="00576C5D" w:rsidRDefault="00576C5D" w:rsidP="00576C5D">
      <w:pPr>
        <w:rPr>
          <w:rFonts w:ascii="Times New Roman" w:hAnsi="Times New Roman" w:cs="Times New Roman"/>
          <w:sz w:val="24"/>
          <w:szCs w:val="24"/>
        </w:rPr>
      </w:pPr>
    </w:p>
    <w:p w14:paraId="56528C20" w14:textId="77777777" w:rsidR="00576C5D" w:rsidRDefault="00576C5D" w:rsidP="00576C5D">
      <w:pPr>
        <w:ind w:firstLine="720"/>
        <w:rPr>
          <w:rFonts w:ascii="Times New Roman" w:hAnsi="Times New Roman" w:cs="Times New Roman"/>
          <w:sz w:val="24"/>
          <w:szCs w:val="24"/>
        </w:rPr>
      </w:pPr>
      <w:r>
        <w:rPr>
          <w:rFonts w:ascii="Times New Roman" w:hAnsi="Times New Roman" w:cs="Times New Roman"/>
          <w:sz w:val="24"/>
          <w:szCs w:val="24"/>
        </w:rPr>
        <w:t>At that point, I managed to influence the way in which he spoke and brought the level of aggression down due to using the 7-38-55 model, whilst informing him that it is easier to have a conversation when he uses the same tone of voice as me. Subsequently, I made the male aware that I needed to deal with unconscious male before coming to any conclusion on what has happened during this incident and before resolving any further actions that need to be taken. The unconscious male has then regained consciousness during my interaction with the other male and started shouting “HE HAS HIT ME WITH A METAL POLE AND KNOCKED ME UNCONSIOUS”. I have instantly separated both parties where my colleague has taken the aggressor into his room, and I have suggested to the injured male to move into the living area of the address as this will create distance between both to minimise any hostility where he can verbalise his version of events without any interference.</w:t>
      </w:r>
    </w:p>
    <w:p w14:paraId="37D684E9" w14:textId="77777777" w:rsidR="00576C5D" w:rsidRDefault="00576C5D" w:rsidP="00576C5D">
      <w:pPr>
        <w:rPr>
          <w:rFonts w:ascii="Times New Roman" w:hAnsi="Times New Roman" w:cs="Times New Roman"/>
          <w:sz w:val="24"/>
          <w:szCs w:val="24"/>
        </w:rPr>
      </w:pPr>
    </w:p>
    <w:p w14:paraId="3BB5BDF4" w14:textId="77777777" w:rsidR="00576C5D" w:rsidRDefault="00576C5D" w:rsidP="00576C5D">
      <w:pPr>
        <w:ind w:firstLine="720"/>
        <w:rPr>
          <w:rFonts w:ascii="Times New Roman" w:hAnsi="Times New Roman" w:cs="Times New Roman"/>
          <w:sz w:val="24"/>
          <w:szCs w:val="24"/>
        </w:rPr>
      </w:pPr>
      <w:r>
        <w:rPr>
          <w:rFonts w:ascii="Times New Roman" w:hAnsi="Times New Roman" w:cs="Times New Roman"/>
          <w:sz w:val="24"/>
          <w:szCs w:val="24"/>
        </w:rPr>
        <w:t xml:space="preserve">Whilst talking to him, there was barriers due to different languages being spoken. The male was able to understand English but was unable to express his feeling and thoughts in the same way. Due to the barriers, I have contacted language line which is a helpful resource within the police that helps officers when dealing with offenders and victims from foreign countries (Language Line, 2022). With the help of an interpreter, I have established his version of events from the incident. It is reported that the altercation happened when he confronted the other male regarding issues, they are having with the WIFI box at the address, due to him recently seeking asylum he is not currently in possession of a British sim card, so was frustrated that he had no way of conversating with family members back home. This has resulted in the aggressor punching him, where he has retaliated by hitting him back where the aggressor has then picked up a 2ft metal pole, striking him to the lower </w:t>
      </w:r>
      <w:r>
        <w:rPr>
          <w:rFonts w:ascii="Times New Roman" w:hAnsi="Times New Roman" w:cs="Times New Roman"/>
          <w:sz w:val="24"/>
          <w:szCs w:val="24"/>
        </w:rPr>
        <w:lastRenderedPageBreak/>
        <w:t xml:space="preserve">leg following with several strikers to the top of the head. This resulted in the injured male falling to the floor before returning to a standing position, when the punch to the face that I witness has happened, knocking him unconscious. For this reason, due to the injuries the victim has sustained, the aggressor is not able to justify self-defence. As a result, the aggressor will be arrested on suspicion of intent to cause grievous bodily harm (GBH) under Section 18 of Offences Against the Persons Act (OAPA) 1861. This legislation is defined as </w:t>
      </w:r>
      <w:r w:rsidRPr="008C476B">
        <w:rPr>
          <w:rFonts w:ascii="Times New Roman" w:hAnsi="Times New Roman" w:cs="Times New Roman"/>
          <w:i/>
          <w:iCs/>
          <w:sz w:val="24"/>
          <w:szCs w:val="24"/>
        </w:rPr>
        <w:t xml:space="preserve">“whosoever shall unlawfully and maliciously by any means whatsoever wound or cause any grievous bodily harm to any person…with intent” </w:t>
      </w:r>
      <w:r>
        <w:rPr>
          <w:rFonts w:ascii="Times New Roman" w:hAnsi="Times New Roman" w:cs="Times New Roman"/>
          <w:sz w:val="24"/>
          <w:szCs w:val="24"/>
        </w:rPr>
        <w:t>(Legisaltion.gov.uk, 2011).</w:t>
      </w:r>
    </w:p>
    <w:p w14:paraId="46451547" w14:textId="77777777" w:rsidR="00576C5D" w:rsidRDefault="00576C5D" w:rsidP="00576C5D">
      <w:pPr>
        <w:ind w:firstLine="720"/>
        <w:rPr>
          <w:rFonts w:ascii="Times New Roman" w:hAnsi="Times New Roman" w:cs="Times New Roman"/>
          <w:sz w:val="24"/>
          <w:szCs w:val="24"/>
        </w:rPr>
      </w:pPr>
    </w:p>
    <w:p w14:paraId="634E2440" w14:textId="29A7662B" w:rsidR="00576C5D" w:rsidRPr="00E92B71" w:rsidRDefault="00576C5D" w:rsidP="00576C5D">
      <w:pPr>
        <w:ind w:firstLine="720"/>
        <w:rPr>
          <w:rFonts w:ascii="Times New Roman" w:hAnsi="Times New Roman" w:cs="Times New Roman"/>
          <w:i/>
          <w:iCs/>
          <w:sz w:val="24"/>
          <w:szCs w:val="24"/>
        </w:rPr>
      </w:pPr>
      <w:r>
        <w:rPr>
          <w:rFonts w:ascii="Times New Roman" w:hAnsi="Times New Roman" w:cs="Times New Roman"/>
          <w:sz w:val="24"/>
          <w:szCs w:val="24"/>
        </w:rPr>
        <w:t xml:space="preserve">Further to engaging with the victim, he’s stated that he is experiencing culture difficulties as both the aggressor and the other person living at the address speak the same language and he feels that they are targeting him due to this. I informed the victim that when writing up the incident, I will ensure that I </w:t>
      </w:r>
      <w:r w:rsidR="008965DC">
        <w:rPr>
          <w:rFonts w:ascii="Times New Roman" w:hAnsi="Times New Roman" w:cs="Times New Roman"/>
          <w:sz w:val="24"/>
          <w:szCs w:val="24"/>
        </w:rPr>
        <w:t xml:space="preserve">will </w:t>
      </w:r>
      <w:r>
        <w:rPr>
          <w:rFonts w:ascii="Times New Roman" w:hAnsi="Times New Roman" w:cs="Times New Roman"/>
          <w:sz w:val="24"/>
          <w:szCs w:val="24"/>
        </w:rPr>
        <w:t xml:space="preserve">email the housing association with the circumstances of this incident, with the intention of rehoming him to safeguard both parties and create an improved environment </w:t>
      </w:r>
      <w:r w:rsidR="0089171C">
        <w:rPr>
          <w:rFonts w:ascii="Times New Roman" w:hAnsi="Times New Roman" w:cs="Times New Roman"/>
          <w:sz w:val="24"/>
          <w:szCs w:val="24"/>
        </w:rPr>
        <w:t xml:space="preserve">for </w:t>
      </w:r>
      <w:r>
        <w:rPr>
          <w:rFonts w:ascii="Times New Roman" w:hAnsi="Times New Roman" w:cs="Times New Roman"/>
          <w:sz w:val="24"/>
          <w:szCs w:val="24"/>
        </w:rPr>
        <w:t xml:space="preserve">both his physical and mental needs. A study conducted by the Mental Health Foundation (2016) stated that at the end of 2015, </w:t>
      </w:r>
      <w:r w:rsidRPr="00F153E9">
        <w:rPr>
          <w:rFonts w:ascii="Times New Roman" w:hAnsi="Times New Roman" w:cs="Times New Roman"/>
          <w:i/>
          <w:iCs/>
          <w:sz w:val="24"/>
          <w:szCs w:val="24"/>
        </w:rPr>
        <w:t>“there was 123,000 asylum seekers and refugees in the U</w:t>
      </w:r>
      <w:r>
        <w:rPr>
          <w:rFonts w:ascii="Times New Roman" w:hAnsi="Times New Roman" w:cs="Times New Roman"/>
          <w:i/>
          <w:iCs/>
          <w:sz w:val="24"/>
          <w:szCs w:val="24"/>
        </w:rPr>
        <w:t>K” …</w:t>
      </w:r>
      <w:r w:rsidRPr="00F153E9">
        <w:rPr>
          <w:rFonts w:ascii="Times New Roman" w:hAnsi="Times New Roman" w:cs="Times New Roman"/>
          <w:sz w:val="24"/>
          <w:szCs w:val="24"/>
        </w:rPr>
        <w:t>with them being subjected</w:t>
      </w:r>
      <w:r>
        <w:rPr>
          <w:rFonts w:ascii="Times New Roman" w:hAnsi="Times New Roman" w:cs="Times New Roman"/>
          <w:i/>
          <w:iCs/>
          <w:sz w:val="24"/>
          <w:szCs w:val="24"/>
        </w:rPr>
        <w:t xml:space="preserve"> to “experiencing poor mental health than the local population”. </w:t>
      </w:r>
      <w:r>
        <w:rPr>
          <w:rFonts w:ascii="Times New Roman" w:hAnsi="Times New Roman" w:cs="Times New Roman"/>
          <w:sz w:val="24"/>
          <w:szCs w:val="24"/>
        </w:rPr>
        <w:t xml:space="preserve"> In the meantime, I have advised for the victim to attend hospital to receive medical attention </w:t>
      </w:r>
      <w:r w:rsidR="005B68D2">
        <w:rPr>
          <w:rFonts w:ascii="Times New Roman" w:hAnsi="Times New Roman" w:cs="Times New Roman"/>
          <w:sz w:val="24"/>
          <w:szCs w:val="24"/>
        </w:rPr>
        <w:t>for</w:t>
      </w:r>
      <w:r>
        <w:rPr>
          <w:rFonts w:ascii="Times New Roman" w:hAnsi="Times New Roman" w:cs="Times New Roman"/>
          <w:sz w:val="24"/>
          <w:szCs w:val="24"/>
        </w:rPr>
        <w:t xml:space="preserve"> the injuries sustained as they were severe and made him aware that during the prosecution stage, medical records need to be accessible to see the severity of injuries or the injuries he obtained as this will have a detrimental impact on sentencing and charges made against the aggressor. For officers to request medical information on behalf of the person involved, a Section 29 form of the Data Protection Act 1998 must be submitted, and the Trust must be satisfied that it is for the prevention and detection of a serious crime (NHS, 2015).</w:t>
      </w:r>
    </w:p>
    <w:p w14:paraId="47D194D3" w14:textId="77777777" w:rsidR="00576C5D" w:rsidRDefault="00576C5D" w:rsidP="00576C5D">
      <w:pPr>
        <w:ind w:firstLine="720"/>
        <w:rPr>
          <w:rFonts w:ascii="Times New Roman" w:hAnsi="Times New Roman" w:cs="Times New Roman"/>
          <w:sz w:val="24"/>
          <w:szCs w:val="24"/>
        </w:rPr>
      </w:pPr>
    </w:p>
    <w:p w14:paraId="4E4739DE" w14:textId="77777777" w:rsidR="00576C5D" w:rsidRDefault="00576C5D" w:rsidP="00576C5D">
      <w:pPr>
        <w:ind w:firstLine="720"/>
        <w:rPr>
          <w:rFonts w:ascii="Times New Roman" w:hAnsi="Times New Roman" w:cs="Times New Roman"/>
          <w:sz w:val="24"/>
          <w:szCs w:val="24"/>
        </w:rPr>
      </w:pPr>
      <w:r>
        <w:rPr>
          <w:rFonts w:ascii="Times New Roman" w:hAnsi="Times New Roman" w:cs="Times New Roman"/>
          <w:sz w:val="24"/>
          <w:szCs w:val="24"/>
        </w:rPr>
        <w:t xml:space="preserve">Without further hesitation, now having the evidence to justify my upcoming decision, I have made the aggressor aware that he was under arrest for GBH with intent which falls under Section 18 of OAPA 1861 as discussed previously. Although he has claimed that he acted on self-defence, I informed him the injuries the victim sustained weren’t proportionate to the ones he was a victim to. This has resulted in the aggressor illustrating in an aggressive resistance manner where I have dynamically risk assessed the situation due to his battle and continuous verbal abuse being received. Thompson and Jenkins (2013) highlight that the best possible approach to dealing with conflict is to “respond not react” (p.56). </w:t>
      </w:r>
    </w:p>
    <w:p w14:paraId="1D83E3F9" w14:textId="77777777" w:rsidR="00576C5D" w:rsidRDefault="00576C5D" w:rsidP="00576C5D">
      <w:pPr>
        <w:ind w:firstLine="720"/>
        <w:rPr>
          <w:rFonts w:ascii="Times New Roman" w:hAnsi="Times New Roman" w:cs="Times New Roman"/>
          <w:sz w:val="24"/>
          <w:szCs w:val="24"/>
        </w:rPr>
      </w:pPr>
    </w:p>
    <w:p w14:paraId="67CD97A1" w14:textId="77777777" w:rsidR="00576C5D" w:rsidRDefault="00576C5D" w:rsidP="00576C5D">
      <w:pPr>
        <w:ind w:firstLine="720"/>
        <w:rPr>
          <w:rFonts w:ascii="Times New Roman" w:hAnsi="Times New Roman" w:cs="Times New Roman"/>
          <w:sz w:val="24"/>
          <w:szCs w:val="24"/>
        </w:rPr>
      </w:pPr>
      <w:bookmarkStart w:id="0" w:name="_Hlk123663406"/>
      <w:r>
        <w:rPr>
          <w:rFonts w:ascii="Times New Roman" w:hAnsi="Times New Roman" w:cs="Times New Roman"/>
          <w:sz w:val="24"/>
          <w:szCs w:val="24"/>
        </w:rPr>
        <w:t xml:space="preserve">This brings me onto the model LEAPS and how I utilised this when communicating with the aggressor post arrest. The LEAPS model is a 5-stage process used by (The College of Policing) to aid communication in all situations. The first stage of the model involves active listening, because of this, I gave the aggressor the opportunity to voice his side of the story without interrupting whilst showing respect and ensuring he knew I was listening. The second stage is empathising and showing an understanding to their side of the story, this was demonstrated as I was open-minded and did not instantly jump to any conclusion when I first arrived at the incident. I ensured I spoke with the victim and had clarification on the aggressor’s side, which led me to directly into the third stage, by asking questions to establish and clarify parts of the story that seemed unjustified from both sides. I paraphrased to the aggressor and explained the circumstances and allegations made against him and spoke about his side of the story and what details I gathered from their first account; this was the fourth stage. The above earlier steps lead to the fifth and final stage of the LEAPS model which is summarising. During this stage I provided a concise statement on the allegations made and informed him of the decision surrounding the arrest. I asked colleagues for reassurance, helping to determine if this was the correct decision (College of Policing, 2020). </w:t>
      </w:r>
    </w:p>
    <w:bookmarkEnd w:id="0"/>
    <w:p w14:paraId="553EE2F7" w14:textId="77777777" w:rsidR="00576C5D" w:rsidRDefault="00576C5D" w:rsidP="00576C5D">
      <w:pPr>
        <w:ind w:firstLine="720"/>
        <w:rPr>
          <w:rFonts w:ascii="Times New Roman" w:hAnsi="Times New Roman" w:cs="Times New Roman"/>
          <w:sz w:val="24"/>
          <w:szCs w:val="24"/>
        </w:rPr>
      </w:pPr>
    </w:p>
    <w:p w14:paraId="6895F1A6" w14:textId="1DCC4D92" w:rsidR="00576C5D" w:rsidRPr="00C04E07" w:rsidRDefault="00576C5D" w:rsidP="00576C5D">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At that moment in time, I reasoned with him several times whilst continuing to justify my judgement for his arrest, where </w:t>
      </w:r>
      <w:r w:rsidR="001B15BF">
        <w:rPr>
          <w:rFonts w:ascii="Times New Roman" w:hAnsi="Times New Roman" w:cs="Times New Roman"/>
          <w:sz w:val="24"/>
          <w:szCs w:val="24"/>
        </w:rPr>
        <w:t xml:space="preserve">he was </w:t>
      </w:r>
      <w:r>
        <w:rPr>
          <w:rFonts w:ascii="Times New Roman" w:hAnsi="Times New Roman" w:cs="Times New Roman"/>
          <w:sz w:val="24"/>
          <w:szCs w:val="24"/>
        </w:rPr>
        <w:t xml:space="preserve">failing to understand and continued behaving in an aggressive resistant manner. This has led me to use my discretion and consider my tactical options, which in this instant was leg restraints. Restraints should </w:t>
      </w:r>
      <w:r w:rsidRPr="00C04E07">
        <w:rPr>
          <w:rFonts w:ascii="Times New Roman" w:hAnsi="Times New Roman" w:cs="Times New Roman"/>
          <w:i/>
          <w:iCs/>
          <w:sz w:val="24"/>
          <w:szCs w:val="24"/>
        </w:rPr>
        <w:t xml:space="preserve">“only be used in conjunction with handcuffs </w:t>
      </w:r>
      <w:r>
        <w:rPr>
          <w:rFonts w:ascii="Times New Roman" w:hAnsi="Times New Roman" w:cs="Times New Roman"/>
          <w:i/>
          <w:iCs/>
          <w:sz w:val="24"/>
          <w:szCs w:val="24"/>
        </w:rPr>
        <w:t>when the</w:t>
      </w:r>
      <w:r w:rsidRPr="00C04E07">
        <w:rPr>
          <w:rFonts w:ascii="Times New Roman" w:hAnsi="Times New Roman" w:cs="Times New Roman"/>
          <w:i/>
          <w:iCs/>
          <w:sz w:val="24"/>
          <w:szCs w:val="24"/>
        </w:rPr>
        <w:t xml:space="preserve"> subject is aggressively resistant”</w:t>
      </w:r>
      <w:r>
        <w:rPr>
          <w:rFonts w:ascii="Times New Roman" w:hAnsi="Times New Roman" w:cs="Times New Roman"/>
          <w:sz w:val="24"/>
          <w:szCs w:val="24"/>
        </w:rPr>
        <w:t xml:space="preserve"> (Essex Police, 2020). Following the application of handcuffs and restraints, the aggressor was safely transported to the rear of the marked police vehicle where he was escorted to police custody and his detention was authorised. </w:t>
      </w:r>
    </w:p>
    <w:p w14:paraId="5B6457ED" w14:textId="77777777" w:rsidR="00576C5D" w:rsidRDefault="00576C5D" w:rsidP="00576C5D">
      <w:pPr>
        <w:ind w:firstLine="720"/>
        <w:rPr>
          <w:rFonts w:ascii="Times New Roman" w:hAnsi="Times New Roman" w:cs="Times New Roman"/>
          <w:sz w:val="24"/>
          <w:szCs w:val="24"/>
        </w:rPr>
      </w:pPr>
    </w:p>
    <w:p w14:paraId="6C097B09" w14:textId="29E89757" w:rsidR="004A6EE8" w:rsidRDefault="004A6EE8" w:rsidP="00535893">
      <w:pPr>
        <w:ind w:firstLine="720"/>
        <w:rPr>
          <w:rFonts w:ascii="Times New Roman" w:hAnsi="Times New Roman" w:cs="Times New Roman"/>
          <w:sz w:val="24"/>
          <w:szCs w:val="24"/>
        </w:rPr>
      </w:pPr>
      <w:r>
        <w:rPr>
          <w:rFonts w:ascii="Times New Roman" w:hAnsi="Times New Roman" w:cs="Times New Roman"/>
          <w:sz w:val="24"/>
          <w:szCs w:val="24"/>
        </w:rPr>
        <w:t>To conclude, I am very content with the overall outcome of this incident. As mentioned above, conflict is defined in many ways, with this incident reflecting on both the verbal and physical aspect of altercations. I am satisfied that I used effective communication throughout the whole incident, always keeping in mind that the main goal was to prevent any escalation and ensure that both the victim and offender were treated equally and fairly, regardless of the barriers faced</w:t>
      </w:r>
      <w:r w:rsidR="005C6B43">
        <w:rPr>
          <w:rFonts w:ascii="Times New Roman" w:hAnsi="Times New Roman" w:cs="Times New Roman"/>
          <w:sz w:val="24"/>
          <w:szCs w:val="24"/>
        </w:rPr>
        <w:t>.</w:t>
      </w:r>
      <w:r>
        <w:rPr>
          <w:rFonts w:ascii="Times New Roman" w:hAnsi="Times New Roman" w:cs="Times New Roman"/>
          <w:sz w:val="24"/>
          <w:szCs w:val="24"/>
        </w:rPr>
        <w:t xml:space="preserve"> </w:t>
      </w:r>
      <w:r w:rsidR="007E71F1">
        <w:rPr>
          <w:rFonts w:ascii="Times New Roman" w:hAnsi="Times New Roman" w:cs="Times New Roman"/>
          <w:sz w:val="24"/>
          <w:szCs w:val="24"/>
        </w:rPr>
        <w:t xml:space="preserve">Knowing that culture differences and language barriers played a huge role in this incident, it has helped develop my understanding on how to deal with foreign people and how they react to different types of active listening and communication. </w:t>
      </w:r>
      <w:r w:rsidR="00535893">
        <w:rPr>
          <w:rFonts w:ascii="Times New Roman" w:hAnsi="Times New Roman" w:cs="Times New Roman"/>
          <w:sz w:val="24"/>
          <w:szCs w:val="24"/>
        </w:rPr>
        <w:t>Finally, h</w:t>
      </w:r>
      <w:r>
        <w:rPr>
          <w:rFonts w:ascii="Times New Roman" w:hAnsi="Times New Roman" w:cs="Times New Roman"/>
          <w:sz w:val="24"/>
          <w:szCs w:val="24"/>
        </w:rPr>
        <w:t>aving a brief knowledge of the conflict models available to me, assisted in the way I conducted myself. For future development, I will continuously work on body language, as this was one of the determining factors influencing the behaviour of an individual.</w:t>
      </w:r>
    </w:p>
    <w:p w14:paraId="0985B3D4" w14:textId="47EF2984" w:rsidR="00D50E89" w:rsidRDefault="00D50E89" w:rsidP="004A6EE8">
      <w:pPr>
        <w:ind w:right="107"/>
        <w:rPr>
          <w:rFonts w:ascii="Times New Roman" w:hAnsi="Times New Roman" w:cs="Times New Roman"/>
          <w:sz w:val="24"/>
          <w:szCs w:val="24"/>
        </w:rPr>
      </w:pPr>
    </w:p>
    <w:p w14:paraId="3D189421" w14:textId="54917701" w:rsidR="004A6EE8" w:rsidRPr="004A6EE8" w:rsidRDefault="004A6EE8" w:rsidP="004A6EE8">
      <w:pPr>
        <w:ind w:right="107"/>
        <w:rPr>
          <w:b/>
          <w:bCs/>
          <w:color w:val="auto"/>
          <w:sz w:val="24"/>
          <w:szCs w:val="24"/>
        </w:rPr>
      </w:pPr>
      <w:r w:rsidRPr="004A6EE8">
        <w:rPr>
          <w:rFonts w:ascii="Times New Roman" w:hAnsi="Times New Roman" w:cs="Times New Roman"/>
          <w:b/>
          <w:bCs/>
          <w:sz w:val="24"/>
          <w:szCs w:val="24"/>
        </w:rPr>
        <w:t>WORD COUNT - 20</w:t>
      </w:r>
      <w:r w:rsidR="00535893">
        <w:rPr>
          <w:rFonts w:ascii="Times New Roman" w:hAnsi="Times New Roman" w:cs="Times New Roman"/>
          <w:b/>
          <w:bCs/>
          <w:sz w:val="24"/>
          <w:szCs w:val="24"/>
        </w:rPr>
        <w:t>6</w:t>
      </w:r>
      <w:r w:rsidR="00C534FA">
        <w:rPr>
          <w:rFonts w:ascii="Times New Roman" w:hAnsi="Times New Roman" w:cs="Times New Roman"/>
          <w:b/>
          <w:bCs/>
          <w:sz w:val="24"/>
          <w:szCs w:val="24"/>
        </w:rPr>
        <w:t>1</w:t>
      </w:r>
    </w:p>
    <w:p w14:paraId="2DD3AFAC" w14:textId="77777777" w:rsidR="004A6EE8" w:rsidRDefault="004A6EE8" w:rsidP="28A9B94D">
      <w:pPr>
        <w:ind w:right="107"/>
        <w:jc w:val="center"/>
        <w:rPr>
          <w:b/>
          <w:bCs/>
          <w:color w:val="auto"/>
          <w:sz w:val="24"/>
          <w:szCs w:val="24"/>
        </w:rPr>
      </w:pPr>
    </w:p>
    <w:p w14:paraId="04663593" w14:textId="77777777" w:rsidR="004A6EE8" w:rsidRDefault="004A6EE8" w:rsidP="28A9B94D">
      <w:pPr>
        <w:ind w:right="107"/>
        <w:jc w:val="center"/>
        <w:rPr>
          <w:b/>
          <w:bCs/>
          <w:color w:val="auto"/>
          <w:sz w:val="24"/>
          <w:szCs w:val="24"/>
        </w:rPr>
      </w:pPr>
    </w:p>
    <w:p w14:paraId="13AEAE11" w14:textId="77777777" w:rsidR="004A6EE8" w:rsidRDefault="004A6EE8" w:rsidP="28A9B94D">
      <w:pPr>
        <w:ind w:right="107"/>
        <w:jc w:val="center"/>
        <w:rPr>
          <w:b/>
          <w:bCs/>
          <w:color w:val="auto"/>
          <w:sz w:val="24"/>
          <w:szCs w:val="24"/>
        </w:rPr>
      </w:pPr>
    </w:p>
    <w:p w14:paraId="71EAFF37" w14:textId="77777777" w:rsidR="004A6EE8" w:rsidRDefault="004A6EE8" w:rsidP="28A9B94D">
      <w:pPr>
        <w:ind w:right="107"/>
        <w:jc w:val="center"/>
        <w:rPr>
          <w:b/>
          <w:bCs/>
          <w:color w:val="auto"/>
          <w:sz w:val="24"/>
          <w:szCs w:val="24"/>
        </w:rPr>
      </w:pPr>
    </w:p>
    <w:p w14:paraId="45AE48E5" w14:textId="77777777" w:rsidR="004A6EE8" w:rsidRDefault="004A6EE8" w:rsidP="28A9B94D">
      <w:pPr>
        <w:ind w:right="107"/>
        <w:jc w:val="center"/>
        <w:rPr>
          <w:b/>
          <w:bCs/>
          <w:color w:val="auto"/>
          <w:sz w:val="24"/>
          <w:szCs w:val="24"/>
        </w:rPr>
      </w:pPr>
    </w:p>
    <w:p w14:paraId="1620B99B" w14:textId="77777777" w:rsidR="004A6EE8" w:rsidRDefault="004A6EE8" w:rsidP="28A9B94D">
      <w:pPr>
        <w:ind w:right="107"/>
        <w:jc w:val="center"/>
        <w:rPr>
          <w:b/>
          <w:bCs/>
          <w:color w:val="auto"/>
          <w:sz w:val="24"/>
          <w:szCs w:val="24"/>
        </w:rPr>
      </w:pPr>
    </w:p>
    <w:p w14:paraId="5BFFA6F1" w14:textId="77777777" w:rsidR="004A6EE8" w:rsidRDefault="004A6EE8" w:rsidP="28A9B94D">
      <w:pPr>
        <w:ind w:right="107"/>
        <w:jc w:val="center"/>
        <w:rPr>
          <w:b/>
          <w:bCs/>
          <w:color w:val="auto"/>
          <w:sz w:val="24"/>
          <w:szCs w:val="24"/>
        </w:rPr>
      </w:pPr>
    </w:p>
    <w:p w14:paraId="131C12E0" w14:textId="77777777" w:rsidR="004A6EE8" w:rsidRDefault="004A6EE8" w:rsidP="28A9B94D">
      <w:pPr>
        <w:ind w:right="107"/>
        <w:jc w:val="center"/>
        <w:rPr>
          <w:b/>
          <w:bCs/>
          <w:color w:val="auto"/>
          <w:sz w:val="24"/>
          <w:szCs w:val="24"/>
        </w:rPr>
      </w:pPr>
    </w:p>
    <w:p w14:paraId="000F6264" w14:textId="77777777" w:rsidR="004A6EE8" w:rsidRDefault="004A6EE8" w:rsidP="28A9B94D">
      <w:pPr>
        <w:ind w:right="107"/>
        <w:jc w:val="center"/>
        <w:rPr>
          <w:b/>
          <w:bCs/>
          <w:color w:val="auto"/>
          <w:sz w:val="24"/>
          <w:szCs w:val="24"/>
        </w:rPr>
      </w:pPr>
    </w:p>
    <w:p w14:paraId="14EFFD88" w14:textId="77777777" w:rsidR="004A6EE8" w:rsidRDefault="004A6EE8" w:rsidP="28A9B94D">
      <w:pPr>
        <w:ind w:right="107"/>
        <w:jc w:val="center"/>
        <w:rPr>
          <w:b/>
          <w:bCs/>
          <w:color w:val="auto"/>
          <w:sz w:val="24"/>
          <w:szCs w:val="24"/>
        </w:rPr>
      </w:pPr>
    </w:p>
    <w:p w14:paraId="40675884" w14:textId="77777777" w:rsidR="004A6EE8" w:rsidRDefault="004A6EE8" w:rsidP="28A9B94D">
      <w:pPr>
        <w:ind w:right="107"/>
        <w:jc w:val="center"/>
        <w:rPr>
          <w:b/>
          <w:bCs/>
          <w:color w:val="auto"/>
          <w:sz w:val="24"/>
          <w:szCs w:val="24"/>
        </w:rPr>
      </w:pPr>
    </w:p>
    <w:p w14:paraId="51BA616B" w14:textId="77777777" w:rsidR="004A6EE8" w:rsidRDefault="004A6EE8" w:rsidP="28A9B94D">
      <w:pPr>
        <w:ind w:right="107"/>
        <w:jc w:val="center"/>
        <w:rPr>
          <w:b/>
          <w:bCs/>
          <w:color w:val="auto"/>
          <w:sz w:val="24"/>
          <w:szCs w:val="24"/>
        </w:rPr>
      </w:pPr>
    </w:p>
    <w:p w14:paraId="64BA7D0B" w14:textId="77777777" w:rsidR="004A6EE8" w:rsidRDefault="004A6EE8" w:rsidP="28A9B94D">
      <w:pPr>
        <w:ind w:right="107"/>
        <w:jc w:val="center"/>
        <w:rPr>
          <w:b/>
          <w:bCs/>
          <w:color w:val="auto"/>
          <w:sz w:val="24"/>
          <w:szCs w:val="24"/>
        </w:rPr>
      </w:pPr>
    </w:p>
    <w:p w14:paraId="1F9E18CB" w14:textId="77777777" w:rsidR="004A6EE8" w:rsidRDefault="004A6EE8" w:rsidP="28A9B94D">
      <w:pPr>
        <w:ind w:right="107"/>
        <w:jc w:val="center"/>
        <w:rPr>
          <w:b/>
          <w:bCs/>
          <w:color w:val="auto"/>
          <w:sz w:val="24"/>
          <w:szCs w:val="24"/>
        </w:rPr>
      </w:pPr>
    </w:p>
    <w:p w14:paraId="07A93BA3" w14:textId="3F5E5C43" w:rsidR="004A6EE8" w:rsidRDefault="004A6EE8" w:rsidP="28A9B94D">
      <w:pPr>
        <w:ind w:right="107"/>
        <w:jc w:val="center"/>
        <w:rPr>
          <w:b/>
          <w:bCs/>
          <w:color w:val="auto"/>
          <w:sz w:val="24"/>
          <w:szCs w:val="24"/>
        </w:rPr>
      </w:pPr>
    </w:p>
    <w:p w14:paraId="22064099" w14:textId="64E8E148" w:rsidR="004A6EE8" w:rsidRDefault="004A6EE8" w:rsidP="28A9B94D">
      <w:pPr>
        <w:ind w:right="107"/>
        <w:jc w:val="center"/>
        <w:rPr>
          <w:b/>
          <w:bCs/>
          <w:color w:val="auto"/>
          <w:sz w:val="24"/>
          <w:szCs w:val="24"/>
        </w:rPr>
      </w:pPr>
    </w:p>
    <w:p w14:paraId="55176DBB" w14:textId="7ED99252" w:rsidR="004A6EE8" w:rsidRDefault="004A6EE8" w:rsidP="28A9B94D">
      <w:pPr>
        <w:ind w:right="107"/>
        <w:jc w:val="center"/>
        <w:rPr>
          <w:b/>
          <w:bCs/>
          <w:color w:val="auto"/>
          <w:sz w:val="24"/>
          <w:szCs w:val="24"/>
        </w:rPr>
      </w:pPr>
    </w:p>
    <w:p w14:paraId="7BCF4980" w14:textId="5A439B20" w:rsidR="004A6EE8" w:rsidRDefault="004A6EE8" w:rsidP="28A9B94D">
      <w:pPr>
        <w:ind w:right="107"/>
        <w:jc w:val="center"/>
        <w:rPr>
          <w:b/>
          <w:bCs/>
          <w:color w:val="auto"/>
          <w:sz w:val="24"/>
          <w:szCs w:val="24"/>
        </w:rPr>
      </w:pPr>
    </w:p>
    <w:p w14:paraId="6EA2FC8E" w14:textId="7DBFBCEF" w:rsidR="004A6EE8" w:rsidRDefault="004A6EE8" w:rsidP="28A9B94D">
      <w:pPr>
        <w:ind w:right="107"/>
        <w:jc w:val="center"/>
        <w:rPr>
          <w:b/>
          <w:bCs/>
          <w:color w:val="auto"/>
          <w:sz w:val="24"/>
          <w:szCs w:val="24"/>
        </w:rPr>
      </w:pPr>
    </w:p>
    <w:p w14:paraId="3FC005A6" w14:textId="44A58FA4" w:rsidR="004A6EE8" w:rsidRDefault="004A6EE8" w:rsidP="28A9B94D">
      <w:pPr>
        <w:ind w:right="107"/>
        <w:jc w:val="center"/>
        <w:rPr>
          <w:b/>
          <w:bCs/>
          <w:color w:val="auto"/>
          <w:sz w:val="24"/>
          <w:szCs w:val="24"/>
        </w:rPr>
      </w:pPr>
    </w:p>
    <w:p w14:paraId="1E84545B" w14:textId="55A4EF5D" w:rsidR="004A6EE8" w:rsidRDefault="004A6EE8" w:rsidP="28A9B94D">
      <w:pPr>
        <w:ind w:right="107"/>
        <w:jc w:val="center"/>
        <w:rPr>
          <w:b/>
          <w:bCs/>
          <w:color w:val="auto"/>
          <w:sz w:val="24"/>
          <w:szCs w:val="24"/>
        </w:rPr>
      </w:pPr>
    </w:p>
    <w:p w14:paraId="53035015" w14:textId="6511B0DC" w:rsidR="004A6EE8" w:rsidRDefault="004A6EE8" w:rsidP="00121DE0">
      <w:pPr>
        <w:ind w:right="107"/>
        <w:rPr>
          <w:b/>
          <w:bCs/>
          <w:color w:val="auto"/>
          <w:sz w:val="24"/>
          <w:szCs w:val="24"/>
        </w:rPr>
      </w:pPr>
    </w:p>
    <w:p w14:paraId="72BACA4D" w14:textId="02EFD8C6" w:rsidR="00121DE0" w:rsidRDefault="00121DE0" w:rsidP="00121DE0">
      <w:pPr>
        <w:ind w:right="107"/>
        <w:rPr>
          <w:b/>
          <w:bCs/>
          <w:color w:val="auto"/>
          <w:sz w:val="24"/>
          <w:szCs w:val="24"/>
        </w:rPr>
      </w:pPr>
    </w:p>
    <w:p w14:paraId="465BCD84" w14:textId="4AE81387" w:rsidR="00121DE0" w:rsidRDefault="00121DE0" w:rsidP="00121DE0">
      <w:pPr>
        <w:ind w:right="107"/>
        <w:rPr>
          <w:b/>
          <w:bCs/>
          <w:color w:val="auto"/>
          <w:sz w:val="24"/>
          <w:szCs w:val="24"/>
        </w:rPr>
      </w:pPr>
    </w:p>
    <w:p w14:paraId="4441F2F7" w14:textId="3112CE2A" w:rsidR="00121DE0" w:rsidRDefault="00121DE0" w:rsidP="00121DE0">
      <w:pPr>
        <w:ind w:right="107"/>
        <w:rPr>
          <w:b/>
          <w:bCs/>
          <w:color w:val="auto"/>
          <w:sz w:val="24"/>
          <w:szCs w:val="24"/>
        </w:rPr>
      </w:pPr>
    </w:p>
    <w:p w14:paraId="397BF255" w14:textId="630C6EE2" w:rsidR="00121DE0" w:rsidRDefault="00121DE0" w:rsidP="00121DE0">
      <w:pPr>
        <w:ind w:right="107"/>
        <w:rPr>
          <w:b/>
          <w:bCs/>
          <w:color w:val="auto"/>
          <w:sz w:val="24"/>
          <w:szCs w:val="24"/>
        </w:rPr>
      </w:pPr>
    </w:p>
    <w:p w14:paraId="6F06C34B" w14:textId="717F035D" w:rsidR="00121DE0" w:rsidRDefault="00121DE0" w:rsidP="00121DE0">
      <w:pPr>
        <w:ind w:right="107"/>
        <w:rPr>
          <w:b/>
          <w:bCs/>
          <w:color w:val="auto"/>
          <w:sz w:val="24"/>
          <w:szCs w:val="24"/>
        </w:rPr>
      </w:pPr>
    </w:p>
    <w:p w14:paraId="30B0EF03" w14:textId="77777777" w:rsidR="00121DE0" w:rsidRDefault="00121DE0" w:rsidP="00121DE0">
      <w:pPr>
        <w:ind w:right="107"/>
        <w:rPr>
          <w:b/>
          <w:bCs/>
          <w:color w:val="auto"/>
          <w:sz w:val="24"/>
          <w:szCs w:val="24"/>
        </w:rPr>
      </w:pPr>
    </w:p>
    <w:p w14:paraId="2A123A83" w14:textId="77777777" w:rsidR="004A6EE8" w:rsidRDefault="004A6EE8" w:rsidP="00C34D09">
      <w:pPr>
        <w:ind w:right="107"/>
        <w:rPr>
          <w:b/>
          <w:bCs/>
          <w:color w:val="auto"/>
          <w:sz w:val="24"/>
          <w:szCs w:val="24"/>
        </w:rPr>
      </w:pPr>
    </w:p>
    <w:p w14:paraId="09A6F9A6" w14:textId="77777777" w:rsidR="004A6EE8" w:rsidRDefault="004A6EE8" w:rsidP="28A9B94D">
      <w:pPr>
        <w:ind w:right="107"/>
        <w:jc w:val="center"/>
        <w:rPr>
          <w:b/>
          <w:bCs/>
          <w:color w:val="auto"/>
          <w:sz w:val="24"/>
          <w:szCs w:val="24"/>
        </w:rPr>
      </w:pPr>
    </w:p>
    <w:p w14:paraId="13F4B7E0" w14:textId="65C40050"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34D21D3"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r w:rsidR="00FE59E3" w:rsidRPr="21777531">
              <w:rPr>
                <w:sz w:val="24"/>
                <w:szCs w:val="24"/>
              </w:rPr>
              <w:t>diversity,</w:t>
            </w:r>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9FAB37F" w14:textId="06C77ED4" w:rsidR="003B261E" w:rsidRDefault="003B261E" w:rsidP="003B261E">
      <w:pPr>
        <w:rPr>
          <w:rFonts w:ascii="Times New Roman" w:hAnsi="Times New Roman" w:cs="Times New Roman"/>
          <w:color w:val="auto"/>
          <w:sz w:val="24"/>
          <w:szCs w:val="24"/>
        </w:rPr>
      </w:pPr>
      <w:r w:rsidRPr="00196FA4">
        <w:rPr>
          <w:color w:val="auto"/>
        </w:rPr>
        <w:tab/>
      </w:r>
      <w:r w:rsidRPr="00196FA4">
        <w:rPr>
          <w:rFonts w:ascii="Times New Roman" w:hAnsi="Times New Roman" w:cs="Times New Roman"/>
          <w:color w:val="auto"/>
          <w:sz w:val="24"/>
          <w:szCs w:val="24"/>
        </w:rPr>
        <w:t>In this assignment, I will be critically exploring an incident I have attended and will reflect on how I dealt with competing issues such as legalisation, social issues, culture, and language. Throughout the assignment I will be explaining how I considered the victims code of practice and how I used the</w:t>
      </w:r>
      <w:r>
        <w:rPr>
          <w:rFonts w:ascii="Times New Roman" w:hAnsi="Times New Roman" w:cs="Times New Roman"/>
          <w:color w:val="auto"/>
          <w:sz w:val="24"/>
          <w:szCs w:val="24"/>
        </w:rPr>
        <w:t>se</w:t>
      </w:r>
      <w:r w:rsidRPr="00196FA4">
        <w:rPr>
          <w:rFonts w:ascii="Times New Roman" w:hAnsi="Times New Roman" w:cs="Times New Roman"/>
          <w:color w:val="auto"/>
          <w:sz w:val="24"/>
          <w:szCs w:val="24"/>
        </w:rPr>
        <w:t xml:space="preserve"> to support my victim through the criminal justice system. Due to this being a reflective assignment, I pla</w:t>
      </w:r>
      <w:r>
        <w:rPr>
          <w:rFonts w:ascii="Times New Roman" w:hAnsi="Times New Roman" w:cs="Times New Roman"/>
          <w:color w:val="auto"/>
          <w:sz w:val="24"/>
          <w:szCs w:val="24"/>
        </w:rPr>
        <w:t>n</w:t>
      </w:r>
      <w:r w:rsidRPr="00196FA4">
        <w:rPr>
          <w:rFonts w:ascii="Times New Roman" w:hAnsi="Times New Roman" w:cs="Times New Roman"/>
          <w:color w:val="auto"/>
          <w:sz w:val="24"/>
          <w:szCs w:val="24"/>
        </w:rPr>
        <w:t xml:space="preserve"> to use Gibbs Model of Reflection</w:t>
      </w:r>
      <w:r>
        <w:rPr>
          <w:rFonts w:ascii="Times New Roman" w:hAnsi="Times New Roman" w:cs="Times New Roman"/>
          <w:color w:val="auto"/>
          <w:sz w:val="24"/>
          <w:szCs w:val="24"/>
        </w:rPr>
        <w:t xml:space="preserve"> to explore areas of what went well and what could be done better for learning purposes. Gibbs</w:t>
      </w:r>
      <w:r w:rsidR="00CA1155">
        <w:rPr>
          <w:rFonts w:ascii="Times New Roman" w:hAnsi="Times New Roman" w:cs="Times New Roman"/>
          <w:color w:val="auto"/>
          <w:sz w:val="24"/>
          <w:szCs w:val="24"/>
        </w:rPr>
        <w:t xml:space="preserve"> (1988)</w:t>
      </w:r>
      <w:r>
        <w:rPr>
          <w:rFonts w:ascii="Times New Roman" w:hAnsi="Times New Roman" w:cs="Times New Roman"/>
          <w:color w:val="auto"/>
          <w:sz w:val="24"/>
          <w:szCs w:val="24"/>
        </w:rPr>
        <w:t xml:space="preserve"> has defined the purpose of the model himself, stating that </w:t>
      </w:r>
      <w:r w:rsidRPr="00196FA4">
        <w:rPr>
          <w:rFonts w:ascii="Times New Roman" w:hAnsi="Times New Roman" w:cs="Times New Roman"/>
          <w:i/>
          <w:iCs/>
          <w:color w:val="auto"/>
          <w:sz w:val="24"/>
          <w:szCs w:val="24"/>
        </w:rPr>
        <w:t>‘It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w:t>
      </w:r>
      <w:r w:rsidR="00CA1155">
        <w:rPr>
          <w:rFonts w:ascii="Times New Roman" w:hAnsi="Times New Roman" w:cs="Times New Roman"/>
          <w:i/>
          <w:iCs/>
          <w:color w:val="auto"/>
          <w:sz w:val="24"/>
          <w:szCs w:val="24"/>
        </w:rPr>
        <w:t xml:space="preserve">”. </w:t>
      </w:r>
    </w:p>
    <w:p w14:paraId="21C500E1" w14:textId="77777777" w:rsidR="003B261E" w:rsidRDefault="003B261E" w:rsidP="003B261E">
      <w:pPr>
        <w:rPr>
          <w:rFonts w:ascii="Times New Roman" w:hAnsi="Times New Roman" w:cs="Times New Roman"/>
          <w:color w:val="auto"/>
          <w:sz w:val="24"/>
          <w:szCs w:val="24"/>
        </w:rPr>
      </w:pPr>
    </w:p>
    <w:p w14:paraId="68050FB5" w14:textId="21C66451" w:rsidR="006B2F1E" w:rsidRDefault="003B261E" w:rsidP="006B2F1E">
      <w:pPr>
        <w:ind w:firstLine="720"/>
        <w:rPr>
          <w:rFonts w:ascii="Times New Roman" w:hAnsi="Times New Roman" w:cs="Times New Roman"/>
          <w:color w:val="auto"/>
          <w:sz w:val="24"/>
          <w:szCs w:val="24"/>
        </w:rPr>
      </w:pPr>
      <w:r>
        <w:rPr>
          <w:rFonts w:ascii="Times New Roman" w:hAnsi="Times New Roman" w:cs="Times New Roman"/>
          <w:color w:val="auto"/>
          <w:sz w:val="24"/>
          <w:szCs w:val="24"/>
        </w:rPr>
        <w:t xml:space="preserve">Gibbs Model of Reflection is made of 6 components, which include description, feelings, evaluation, analysis, conclusion, and action plan. Within the description component, this is where officers describe what happened, when and where did it happen, who was present, and what was the outcome of the situation. The feelings component is self-explanatory, it is what you were feeling before, during and after the situation. This then moves us onto the evaluation and analysis of the situation where officers should consider what was good and bad about the experience, what went well, what didn’t go well and then stating why they think that. The final two steps are conclusion and action plan. This is where self-reflection is most important as you mention what you learnt from the situation, what skills need to be developed on, what else could have been done and then taking this feedback onboard to create an action plan to know what you would do differently in a similar or related situation in the future. </w:t>
      </w:r>
      <w:r w:rsidR="006B2F1E">
        <w:rPr>
          <w:rFonts w:ascii="Times New Roman" w:hAnsi="Times New Roman" w:cs="Times New Roman"/>
          <w:color w:val="auto"/>
          <w:sz w:val="24"/>
          <w:szCs w:val="24"/>
        </w:rPr>
        <w:t xml:space="preserve">The process of reflection is seen as a </w:t>
      </w:r>
      <w:r w:rsidR="006B2F1E" w:rsidRPr="006B2F1E">
        <w:rPr>
          <w:rFonts w:ascii="Times New Roman" w:hAnsi="Times New Roman" w:cs="Times New Roman"/>
          <w:i/>
          <w:iCs/>
          <w:color w:val="auto"/>
          <w:sz w:val="24"/>
          <w:szCs w:val="24"/>
        </w:rPr>
        <w:t>“cyclical pattern of behaviour, where the outcome of previous reflection informs future actions</w:t>
      </w:r>
      <w:r w:rsidR="006B2F1E">
        <w:rPr>
          <w:rFonts w:ascii="Times New Roman" w:hAnsi="Times New Roman" w:cs="Times New Roman"/>
          <w:color w:val="auto"/>
          <w:sz w:val="24"/>
          <w:szCs w:val="24"/>
        </w:rPr>
        <w:t>” (Wain, 2017</w:t>
      </w:r>
      <w:r w:rsidR="008C74DA">
        <w:rPr>
          <w:rFonts w:ascii="Times New Roman" w:hAnsi="Times New Roman" w:cs="Times New Roman"/>
          <w:color w:val="auto"/>
          <w:sz w:val="24"/>
          <w:szCs w:val="24"/>
        </w:rPr>
        <w:t xml:space="preserve"> p.663</w:t>
      </w:r>
      <w:r w:rsidR="006B2F1E">
        <w:rPr>
          <w:rFonts w:ascii="Times New Roman" w:hAnsi="Times New Roman" w:cs="Times New Roman"/>
          <w:color w:val="auto"/>
          <w:sz w:val="24"/>
          <w:szCs w:val="24"/>
        </w:rPr>
        <w:t>).</w:t>
      </w:r>
    </w:p>
    <w:p w14:paraId="57B9BE06" w14:textId="77777777" w:rsidR="003B261E" w:rsidRDefault="003B261E" w:rsidP="00121DE0">
      <w:pPr>
        <w:rPr>
          <w:rFonts w:ascii="Times New Roman" w:hAnsi="Times New Roman" w:cs="Times New Roman"/>
          <w:color w:val="auto"/>
          <w:sz w:val="24"/>
          <w:szCs w:val="24"/>
        </w:rPr>
      </w:pPr>
    </w:p>
    <w:p w14:paraId="0BBBDCF3" w14:textId="77777777" w:rsidR="003B261E" w:rsidRPr="00034229" w:rsidRDefault="003B261E" w:rsidP="003B261E">
      <w:pPr>
        <w:ind w:firstLine="720"/>
        <w:rPr>
          <w:rFonts w:ascii="Times New Roman" w:hAnsi="Times New Roman" w:cs="Times New Roman"/>
          <w:color w:val="auto"/>
          <w:sz w:val="24"/>
          <w:szCs w:val="24"/>
        </w:rPr>
      </w:pPr>
      <w:r w:rsidRPr="001D2897">
        <w:rPr>
          <w:rFonts w:ascii="Times New Roman" w:hAnsi="Times New Roman" w:cs="Times New Roman"/>
          <w:color w:val="auto"/>
          <w:sz w:val="24"/>
          <w:szCs w:val="24"/>
        </w:rPr>
        <w:t xml:space="preserve">Recently I attended a domestic </w:t>
      </w:r>
      <w:r>
        <w:rPr>
          <w:rFonts w:ascii="Times New Roman" w:hAnsi="Times New Roman" w:cs="Times New Roman"/>
          <w:color w:val="auto"/>
          <w:sz w:val="24"/>
          <w:szCs w:val="24"/>
        </w:rPr>
        <w:t xml:space="preserve">violence (DV) </w:t>
      </w:r>
      <w:r w:rsidRPr="001D2897">
        <w:rPr>
          <w:rFonts w:ascii="Times New Roman" w:hAnsi="Times New Roman" w:cs="Times New Roman"/>
          <w:color w:val="auto"/>
          <w:sz w:val="24"/>
          <w:szCs w:val="24"/>
        </w:rPr>
        <w:t>related incident which involved a mother and son. This is classed as domestic assault whereby the definition states:</w:t>
      </w:r>
      <w:r w:rsidRPr="001D2897">
        <w:rPr>
          <w:rStyle w:val="legds"/>
          <w:rFonts w:ascii="Times New Roman" w:hAnsi="Times New Roman" w:cs="Times New Roman"/>
          <w:i/>
          <w:iCs/>
          <w:color w:val="auto"/>
          <w:sz w:val="24"/>
          <w:szCs w:val="24"/>
        </w:rPr>
        <w:t>”</w:t>
      </w:r>
      <w:r w:rsidRPr="001D2897">
        <w:rPr>
          <w:rFonts w:ascii="Times New Roman" w:hAnsi="Times New Roman" w:cs="Times New Roman"/>
          <w:i/>
          <w:iCs/>
          <w:color w:val="auto"/>
          <w:sz w:val="24"/>
          <w:szCs w:val="24"/>
        </w:rPr>
        <w:t xml:space="preserve"> </w:t>
      </w:r>
      <w:r>
        <w:rPr>
          <w:rStyle w:val="legds"/>
          <w:rFonts w:ascii="Times New Roman" w:hAnsi="Times New Roman" w:cs="Times New Roman"/>
          <w:i/>
          <w:iCs/>
          <w:color w:val="auto"/>
          <w:sz w:val="24"/>
          <w:szCs w:val="24"/>
        </w:rPr>
        <w:t>if</w:t>
      </w:r>
      <w:r w:rsidRPr="001D2897">
        <w:rPr>
          <w:rStyle w:val="legds"/>
          <w:rFonts w:ascii="Times New Roman" w:hAnsi="Times New Roman" w:cs="Times New Roman"/>
          <w:i/>
          <w:iCs/>
          <w:color w:val="auto"/>
          <w:sz w:val="24"/>
          <w:szCs w:val="24"/>
        </w:rPr>
        <w:t xml:space="preserve"> A and B are each aged 16 or over and are personally connected to each other, and</w:t>
      </w:r>
      <w:r w:rsidRPr="001D2897">
        <w:rPr>
          <w:rFonts w:ascii="Times New Roman" w:hAnsi="Times New Roman" w:cs="Times New Roman"/>
          <w:i/>
          <w:iCs/>
          <w:color w:val="auto"/>
          <w:sz w:val="24"/>
          <w:szCs w:val="24"/>
        </w:rPr>
        <w:t xml:space="preserve"> </w:t>
      </w:r>
      <w:r w:rsidRPr="001D2897">
        <w:rPr>
          <w:rStyle w:val="legds"/>
          <w:rFonts w:ascii="Times New Roman" w:hAnsi="Times New Roman" w:cs="Times New Roman"/>
          <w:i/>
          <w:iCs/>
          <w:color w:val="auto"/>
          <w:sz w:val="24"/>
          <w:szCs w:val="24"/>
        </w:rPr>
        <w:t xml:space="preserve">(b) the behaviour is abusive </w:t>
      </w:r>
      <w:r w:rsidRPr="001D2897">
        <w:rPr>
          <w:rFonts w:ascii="Times New Roman" w:hAnsi="Times New Roman" w:cs="Times New Roman"/>
          <w:i/>
          <w:iCs/>
          <w:color w:val="auto"/>
          <w:sz w:val="24"/>
          <w:szCs w:val="24"/>
        </w:rPr>
        <w:t>and it does not matter whether the behaviour consists of a single incident or a course of conduct”</w:t>
      </w:r>
      <w:r>
        <w:rPr>
          <w:rFonts w:ascii="Times New Roman" w:hAnsi="Times New Roman" w:cs="Times New Roman"/>
          <w:i/>
          <w:iCs/>
          <w:color w:val="auto"/>
          <w:sz w:val="24"/>
          <w:szCs w:val="24"/>
        </w:rPr>
        <w:t xml:space="preserve"> </w:t>
      </w:r>
      <w:r>
        <w:rPr>
          <w:rFonts w:ascii="Times New Roman" w:hAnsi="Times New Roman" w:cs="Times New Roman"/>
          <w:color w:val="auto"/>
          <w:sz w:val="24"/>
          <w:szCs w:val="24"/>
        </w:rPr>
        <w:t>(Legislation.gov.uk, 2021). In this incident, as they are mother and son, this institutes to being personally connected and both were over the age of 16.  When the initial call come through on the radio, it stated that t</w:t>
      </w:r>
      <w:r w:rsidRPr="001D2897">
        <w:rPr>
          <w:rFonts w:ascii="Times New Roman" w:hAnsi="Times New Roman" w:cs="Times New Roman"/>
          <w:color w:val="auto"/>
          <w:sz w:val="24"/>
          <w:szCs w:val="24"/>
        </w:rPr>
        <w:t>he son has attended the mother’s</w:t>
      </w:r>
      <w:r>
        <w:rPr>
          <w:rFonts w:ascii="Times New Roman" w:hAnsi="Times New Roman" w:cs="Times New Roman"/>
          <w:color w:val="auto"/>
          <w:sz w:val="24"/>
          <w:szCs w:val="24"/>
        </w:rPr>
        <w:t xml:space="preserve"> </w:t>
      </w:r>
      <w:r w:rsidRPr="001D2897">
        <w:rPr>
          <w:rFonts w:ascii="Times New Roman" w:hAnsi="Times New Roman" w:cs="Times New Roman"/>
          <w:color w:val="auto"/>
          <w:sz w:val="24"/>
          <w:szCs w:val="24"/>
        </w:rPr>
        <w:t xml:space="preserve">address </w:t>
      </w:r>
      <w:r>
        <w:rPr>
          <w:rFonts w:ascii="Times New Roman" w:hAnsi="Times New Roman" w:cs="Times New Roman"/>
          <w:color w:val="auto"/>
          <w:sz w:val="24"/>
          <w:szCs w:val="24"/>
        </w:rPr>
        <w:t xml:space="preserve">with several people and was in a foul mood due to an incident that took </w:t>
      </w:r>
      <w:r w:rsidRPr="00034229">
        <w:rPr>
          <w:rFonts w:ascii="Times New Roman" w:hAnsi="Times New Roman" w:cs="Times New Roman"/>
          <w:color w:val="auto"/>
          <w:sz w:val="24"/>
          <w:szCs w:val="24"/>
        </w:rPr>
        <w:t xml:space="preserve">place at his property a few hours before. The son has then entered his mother’s address and was verbally abusive towards her. This resulted in the son smashing the mother’s house, causing severe damage in the living room area with glass and photo frames all scattered across the floor and damage to the front door which made it unsecure and would not shut. Before leaving the address, the son has pulled his mother by the hair and dragged her across the floor, whilst punching her to the face causing injury. This made the mother a victim of domestic common assault and criminal damage. A victim is defined as: </w:t>
      </w:r>
      <w:r w:rsidRPr="00034229">
        <w:rPr>
          <w:rFonts w:ascii="Times New Roman" w:hAnsi="Times New Roman" w:cs="Times New Roman"/>
          <w:i/>
          <w:iCs/>
          <w:color w:val="auto"/>
          <w:sz w:val="24"/>
          <w:szCs w:val="24"/>
        </w:rPr>
        <w:t xml:space="preserve">“If you have suffered harm, including physical, mental or emotional harm or economic loss, as a direct result of witnessing a crime, you are a victim of crime for the purpose of this Code and are able to access services that support victims” </w:t>
      </w:r>
      <w:r w:rsidRPr="00034229">
        <w:rPr>
          <w:rFonts w:ascii="Times New Roman" w:hAnsi="Times New Roman" w:cs="Times New Roman"/>
          <w:color w:val="auto"/>
          <w:sz w:val="24"/>
          <w:szCs w:val="24"/>
        </w:rPr>
        <w:t xml:space="preserve">(Ministry of Justice, 2020). Before my attendance I felt a sense of helplessness and hopeful that the call wasn’t going to be as it was described. </w:t>
      </w:r>
    </w:p>
    <w:p w14:paraId="411817EA" w14:textId="77777777" w:rsidR="003B261E" w:rsidRPr="00034229" w:rsidRDefault="003B261E" w:rsidP="003B261E">
      <w:pPr>
        <w:ind w:firstLine="720"/>
        <w:rPr>
          <w:rFonts w:ascii="Times New Roman" w:hAnsi="Times New Roman" w:cs="Times New Roman"/>
          <w:color w:val="auto"/>
          <w:sz w:val="24"/>
          <w:szCs w:val="24"/>
        </w:rPr>
      </w:pPr>
    </w:p>
    <w:p w14:paraId="545A4A57" w14:textId="77777777" w:rsidR="003B261E" w:rsidRPr="00034229" w:rsidRDefault="003B261E" w:rsidP="003B261E">
      <w:pPr>
        <w:ind w:firstLine="720"/>
        <w:rPr>
          <w:rFonts w:ascii="Times New Roman" w:hAnsi="Times New Roman" w:cs="Times New Roman"/>
          <w:color w:val="auto"/>
          <w:sz w:val="24"/>
          <w:szCs w:val="24"/>
        </w:rPr>
      </w:pPr>
      <w:r w:rsidRPr="00034229">
        <w:rPr>
          <w:rFonts w:ascii="Times New Roman" w:hAnsi="Times New Roman" w:cs="Times New Roman"/>
          <w:color w:val="auto"/>
          <w:sz w:val="24"/>
          <w:szCs w:val="24"/>
        </w:rPr>
        <w:t xml:space="preserve">My colleague and I have then been asked to attend the home address by our supervisor to obtain the victim’s first account on the incident and gather any necessary pictures of damage, injuries and see if she wishes to make a complaint regarding the incident. During this phase, I felt that I had a chance of helping the victim receive the support she required and that I was going to be there to listen and answer any questions she had regarding the incident. Prior to attending the address, I have conducted persons check on the involved parties and was made aware that this is a common theme, and the suspect is deemed as a serial DV perpetrator which made his mother a high-risk victim. Upon attendance to the address, my colleague and I have instantly identified that a disturbance had taken place, with the bottom panel of the door put through and the outer panelling disconnected from the house structure. I have then spoken with the victim who has told me about the incident in more detail and showed me the damage caused inside along with the injuries she sustained. The victim made me aware that suspect attended the address with three other people who could potentially be witnesses to this incident. The victim has stated this has happened several times before, but on this occasion, she is willing to make a statement and attend court regarding this matter. The crime Survey for England and Wales (CSEW) shows that the number of police recorded DV related incidents has increased drastically by 7.7% and majority of these reports are being made by the victim (Office for National Statistics, 2022). </w:t>
      </w:r>
    </w:p>
    <w:p w14:paraId="68AE6AB1" w14:textId="77777777" w:rsidR="003B261E" w:rsidRPr="00034229" w:rsidRDefault="003B261E" w:rsidP="00121DE0">
      <w:pPr>
        <w:rPr>
          <w:rFonts w:ascii="Times New Roman" w:hAnsi="Times New Roman" w:cs="Times New Roman"/>
          <w:color w:val="auto"/>
          <w:sz w:val="24"/>
          <w:szCs w:val="24"/>
        </w:rPr>
      </w:pPr>
    </w:p>
    <w:p w14:paraId="063FED02" w14:textId="77777777" w:rsidR="003B261E" w:rsidRPr="00034229" w:rsidRDefault="003B261E" w:rsidP="003B261E">
      <w:pPr>
        <w:ind w:firstLine="720"/>
        <w:rPr>
          <w:rFonts w:ascii="Times New Roman" w:hAnsi="Times New Roman" w:cs="Times New Roman"/>
          <w:color w:val="auto"/>
          <w:sz w:val="24"/>
          <w:szCs w:val="24"/>
        </w:rPr>
      </w:pPr>
      <w:r w:rsidRPr="00034229">
        <w:rPr>
          <w:rFonts w:ascii="Times New Roman" w:hAnsi="Times New Roman" w:cs="Times New Roman"/>
          <w:color w:val="auto"/>
          <w:sz w:val="24"/>
          <w:szCs w:val="24"/>
        </w:rPr>
        <w:t xml:space="preserve">At this point, knowing that the victim has agreed to press charges, it changed the outlook of the investigation, and I knew I would be needing her cooperation for the reminder of the process. My initial thought was to build a good rapport for her to have confidence and trust in me as I would be dealing with the primary enquiry. It is proven that building a rapport is important as it increased the accuracy and amount of information given by a victim and allows them to </w:t>
      </w:r>
      <w:r w:rsidRPr="00034229">
        <w:rPr>
          <w:rFonts w:ascii="Times New Roman" w:hAnsi="Times New Roman" w:cs="Times New Roman"/>
          <w:i/>
          <w:iCs/>
          <w:color w:val="auto"/>
          <w:sz w:val="24"/>
          <w:szCs w:val="24"/>
        </w:rPr>
        <w:t>“feel comfortable in your company</w:t>
      </w:r>
      <w:r w:rsidRPr="00034229">
        <w:rPr>
          <w:rFonts w:ascii="Times New Roman" w:hAnsi="Times New Roman" w:cs="Times New Roman"/>
          <w:color w:val="auto"/>
          <w:sz w:val="24"/>
          <w:szCs w:val="24"/>
        </w:rPr>
        <w:t>” (College of Policing, 2020). I could instantly recognise the impact this incident has had on the victim and the frustration behind her words. I ensured her that this was the right choice to make, regardless of the su</w:t>
      </w:r>
      <w:r>
        <w:rPr>
          <w:rFonts w:ascii="Times New Roman" w:hAnsi="Times New Roman" w:cs="Times New Roman"/>
          <w:color w:val="auto"/>
          <w:sz w:val="24"/>
          <w:szCs w:val="24"/>
        </w:rPr>
        <w:t>spect</w:t>
      </w:r>
      <w:r w:rsidRPr="00034229">
        <w:rPr>
          <w:rFonts w:ascii="Times New Roman" w:hAnsi="Times New Roman" w:cs="Times New Roman"/>
          <w:color w:val="auto"/>
          <w:sz w:val="24"/>
          <w:szCs w:val="24"/>
        </w:rPr>
        <w:t xml:space="preserve"> being her son, </w:t>
      </w:r>
      <w:r>
        <w:rPr>
          <w:rFonts w:ascii="Times New Roman" w:hAnsi="Times New Roman" w:cs="Times New Roman"/>
          <w:color w:val="auto"/>
          <w:sz w:val="24"/>
          <w:szCs w:val="24"/>
        </w:rPr>
        <w:t xml:space="preserve">as </w:t>
      </w:r>
      <w:r w:rsidRPr="00034229">
        <w:rPr>
          <w:rFonts w:ascii="Times New Roman" w:hAnsi="Times New Roman" w:cs="Times New Roman"/>
          <w:color w:val="auto"/>
          <w:sz w:val="24"/>
          <w:szCs w:val="24"/>
        </w:rPr>
        <w:t xml:space="preserve">she shouldn’t have to be a victim of a most serious crime, DV. After engaging in personal conversation, the victim informed me that her son would be returning to his home address. Having considered the threat, risk, and harm due to her son being a serial DV perpetrator and being made aware that his address was in walking distance, instant safeguarding measures needed to be implemented. I immediately requested colleagues to attend his </w:t>
      </w:r>
      <w:r w:rsidRPr="00034229">
        <w:rPr>
          <w:rFonts w:ascii="Times New Roman" w:hAnsi="Times New Roman" w:cs="Times New Roman"/>
          <w:color w:val="auto"/>
          <w:sz w:val="24"/>
          <w:szCs w:val="24"/>
        </w:rPr>
        <w:lastRenderedPageBreak/>
        <w:t xml:space="preserve">home address and any alternative addresses he may be linked to conduct arrest enquiries, whilst I took a statement and informed the victim of police referrals that are available when a victim of DV. </w:t>
      </w:r>
    </w:p>
    <w:p w14:paraId="5D741DFF" w14:textId="77777777" w:rsidR="003B261E" w:rsidRPr="00034229" w:rsidRDefault="003B261E" w:rsidP="003B261E">
      <w:pPr>
        <w:ind w:firstLine="720"/>
        <w:rPr>
          <w:rFonts w:ascii="Times New Roman" w:hAnsi="Times New Roman" w:cs="Times New Roman"/>
          <w:color w:val="auto"/>
          <w:sz w:val="24"/>
          <w:szCs w:val="24"/>
        </w:rPr>
      </w:pPr>
    </w:p>
    <w:p w14:paraId="4AAFA949" w14:textId="77777777" w:rsidR="003B261E" w:rsidRPr="00034229" w:rsidRDefault="003B261E" w:rsidP="003B261E">
      <w:pPr>
        <w:ind w:firstLine="720"/>
        <w:rPr>
          <w:rFonts w:ascii="Times New Roman" w:hAnsi="Times New Roman" w:cs="Times New Roman"/>
          <w:color w:val="auto"/>
          <w:sz w:val="24"/>
          <w:szCs w:val="24"/>
        </w:rPr>
      </w:pPr>
      <w:r w:rsidRPr="00034229">
        <w:rPr>
          <w:rFonts w:ascii="Times New Roman" w:hAnsi="Times New Roman" w:cs="Times New Roman"/>
          <w:color w:val="auto"/>
          <w:sz w:val="24"/>
          <w:szCs w:val="24"/>
        </w:rPr>
        <w:t>Upon taking a statement from the victim, I informed her that I would be submitting a Public Protection Notification (PPN), where I explained that it summarises her vulnerabilities and the information gathered can be shared between relevant partner agencies to safeguard and provide the necessary support. Also, within th</w:t>
      </w:r>
      <w:r>
        <w:rPr>
          <w:rFonts w:ascii="Times New Roman" w:hAnsi="Times New Roman" w:cs="Times New Roman"/>
          <w:color w:val="auto"/>
          <w:sz w:val="24"/>
          <w:szCs w:val="24"/>
        </w:rPr>
        <w:t>e</w:t>
      </w:r>
      <w:r w:rsidRPr="00034229">
        <w:rPr>
          <w:rFonts w:ascii="Times New Roman" w:hAnsi="Times New Roman" w:cs="Times New Roman"/>
          <w:color w:val="auto"/>
          <w:sz w:val="24"/>
          <w:szCs w:val="24"/>
        </w:rPr>
        <w:t xml:space="preserve"> PPN are DASH questions to which I had to ask for her consent. DASH questions must be conducted in all DV related incidents as they assess the risk of the individual and categorise each person as standard, medium, or high risk. There are 27 questions along with high-risk indicators, if 14 or more are answered with a ‘yes’, officers have a rational for referring victims for MARAC (Shropshire Council, 2022). After completing the question, I identified that she was high-risk</w:t>
      </w:r>
      <w:r>
        <w:rPr>
          <w:rFonts w:ascii="Times New Roman" w:hAnsi="Times New Roman" w:cs="Times New Roman"/>
          <w:color w:val="auto"/>
          <w:sz w:val="24"/>
          <w:szCs w:val="24"/>
        </w:rPr>
        <w:t xml:space="preserve">, to which I </w:t>
      </w:r>
      <w:r w:rsidRPr="00034229">
        <w:rPr>
          <w:rFonts w:ascii="Times New Roman" w:hAnsi="Times New Roman" w:cs="Times New Roman"/>
          <w:color w:val="auto"/>
          <w:sz w:val="24"/>
          <w:szCs w:val="24"/>
        </w:rPr>
        <w:t xml:space="preserve">sent this form off to the high-risk unit who forwarded the form onto the necessary partner agencies. As she was deemed high-risk, I guided her to a helpline that targets women specifically when involved with DV related incidents and ensured her if she required any support urgently then she could access Women’s Aid and Live Fear Free on telephone or website (Welsh Women’s Aid, 2022). Lastly, I made her aware of Victim Focus which is an extra source of support linked to South Wales Police, </w:t>
      </w:r>
      <w:r>
        <w:rPr>
          <w:rFonts w:ascii="Times New Roman" w:hAnsi="Times New Roman" w:cs="Times New Roman"/>
          <w:color w:val="auto"/>
          <w:sz w:val="24"/>
          <w:szCs w:val="24"/>
        </w:rPr>
        <w:t>this</w:t>
      </w:r>
      <w:r w:rsidRPr="00034229">
        <w:rPr>
          <w:rFonts w:ascii="Times New Roman" w:hAnsi="Times New Roman" w:cs="Times New Roman"/>
          <w:color w:val="auto"/>
          <w:sz w:val="24"/>
          <w:szCs w:val="24"/>
        </w:rPr>
        <w:t xml:space="preserve"> is where she would be able to access additional help in relation to how the criminal justice system works and for them to understand their rights as a victim (South Wales Victim Focus, 2022). She accepted the referral, and I submitted the form on her behalf. In relation to victim’s rights, she is also entitled to a total of 12 rights under the Victim’s Code of Practice (Ministry of Justice, 2020). In this case, the victim was entitled to enhanced rights due to being a victim of the most serious crime, DV.</w:t>
      </w:r>
    </w:p>
    <w:p w14:paraId="4FFE33B4" w14:textId="77777777" w:rsidR="003B261E" w:rsidRPr="00034229" w:rsidRDefault="003B261E" w:rsidP="003B261E">
      <w:pPr>
        <w:ind w:firstLine="720"/>
        <w:rPr>
          <w:rFonts w:ascii="Times New Roman" w:hAnsi="Times New Roman" w:cs="Times New Roman"/>
          <w:color w:val="auto"/>
          <w:sz w:val="24"/>
          <w:szCs w:val="24"/>
        </w:rPr>
      </w:pPr>
    </w:p>
    <w:p w14:paraId="66126697" w14:textId="77777777" w:rsidR="003B261E" w:rsidRPr="00034229" w:rsidRDefault="003B261E" w:rsidP="003B261E">
      <w:pPr>
        <w:ind w:firstLine="720"/>
        <w:rPr>
          <w:rFonts w:ascii="Times New Roman" w:hAnsi="Times New Roman" w:cs="Times New Roman"/>
          <w:color w:val="auto"/>
          <w:sz w:val="24"/>
          <w:szCs w:val="24"/>
        </w:rPr>
      </w:pPr>
      <w:r w:rsidRPr="00034229">
        <w:rPr>
          <w:rFonts w:ascii="Times New Roman" w:hAnsi="Times New Roman" w:cs="Times New Roman"/>
          <w:color w:val="auto"/>
          <w:sz w:val="24"/>
          <w:szCs w:val="24"/>
        </w:rPr>
        <w:t xml:space="preserve">Enhanced rights include being automatically entitled to special measures, which include giving evidence in private or being pre-recorded, meaning that they don’t have to give evidence at trial or simply having a curtain around the box so that the defendant and court observers are unable to see the victim/witness. Further to this, victims/ witnesses are entitled to know the decisions or outcomes of an investigation within 1 working day compared to the standard 5 working days (Ministry of Justice, 2022). As this incident happened recently, the court date is unknown at present, however, once the court date is set the rights discussed above will help to support the victim. </w:t>
      </w:r>
    </w:p>
    <w:p w14:paraId="6AF6A5C4" w14:textId="77777777" w:rsidR="003B261E" w:rsidRPr="00034229" w:rsidRDefault="003B261E" w:rsidP="003B261E">
      <w:pPr>
        <w:rPr>
          <w:rFonts w:ascii="Times New Roman" w:hAnsi="Times New Roman" w:cs="Times New Roman"/>
          <w:color w:val="auto"/>
          <w:sz w:val="24"/>
          <w:szCs w:val="24"/>
        </w:rPr>
      </w:pPr>
    </w:p>
    <w:p w14:paraId="13423429" w14:textId="77777777" w:rsidR="003B261E" w:rsidRPr="00034229" w:rsidRDefault="003B261E" w:rsidP="003B261E">
      <w:pPr>
        <w:ind w:firstLine="720"/>
        <w:rPr>
          <w:rFonts w:ascii="Times New Roman" w:hAnsi="Times New Roman" w:cs="Times New Roman"/>
          <w:color w:val="auto"/>
          <w:sz w:val="24"/>
          <w:szCs w:val="24"/>
        </w:rPr>
      </w:pPr>
      <w:r w:rsidRPr="00034229">
        <w:rPr>
          <w:rFonts w:ascii="Times New Roman" w:hAnsi="Times New Roman" w:cs="Times New Roman"/>
          <w:color w:val="auto"/>
          <w:sz w:val="24"/>
          <w:szCs w:val="24"/>
        </w:rPr>
        <w:t>Once I returned to the station, my colleagues informed me that they were unable to locate the su</w:t>
      </w:r>
      <w:r>
        <w:rPr>
          <w:rFonts w:ascii="Times New Roman" w:hAnsi="Times New Roman" w:cs="Times New Roman"/>
          <w:color w:val="auto"/>
          <w:sz w:val="24"/>
          <w:szCs w:val="24"/>
        </w:rPr>
        <w:t>spect</w:t>
      </w:r>
      <w:r w:rsidRPr="00034229">
        <w:rPr>
          <w:rFonts w:ascii="Times New Roman" w:hAnsi="Times New Roman" w:cs="Times New Roman"/>
          <w:color w:val="auto"/>
          <w:sz w:val="24"/>
          <w:szCs w:val="24"/>
        </w:rPr>
        <w:t>. This instantly made me feel anxious as I knew he was still about and capable of returning to his mother’s home address. I heightened the safeguarding measures by circulating him as wanted on the Police National Computer (PNC), which allows police officers to see if a specific person is wanted, missing, or disqualified</w:t>
      </w:r>
      <w:r>
        <w:rPr>
          <w:rFonts w:ascii="Times New Roman" w:hAnsi="Times New Roman" w:cs="Times New Roman"/>
          <w:color w:val="auto"/>
          <w:sz w:val="24"/>
          <w:szCs w:val="24"/>
        </w:rPr>
        <w:t xml:space="preserve"> (Criminal Records Office, 2022). </w:t>
      </w:r>
      <w:r w:rsidRPr="00034229">
        <w:rPr>
          <w:rFonts w:ascii="Times New Roman" w:hAnsi="Times New Roman" w:cs="Times New Roman"/>
          <w:color w:val="auto"/>
          <w:sz w:val="24"/>
          <w:szCs w:val="24"/>
        </w:rPr>
        <w:t xml:space="preserve">I also placed a critical marker on the victim’s home address, as this informs officers to respond on an emergency response if any calls are made from that vicinity. Further to this, I made the teams on shift after me aware of this individual and asked them to conduct further arrest enquiries throughout the day/afternoon until I returned to duty the next evening. When back on my tour of duty, the arrest enquiries throughout the day were unsuccessful. This made me prioritise arresting on that shift as I knew I would have a feeling of satisfaction knowing that I have seen the beginning stages of an investigation right the way through to the arrest. </w:t>
      </w:r>
    </w:p>
    <w:p w14:paraId="6DD7C85B" w14:textId="77777777" w:rsidR="003B261E" w:rsidRPr="00034229" w:rsidRDefault="003B261E" w:rsidP="003B261E">
      <w:pPr>
        <w:ind w:firstLine="720"/>
        <w:rPr>
          <w:rFonts w:ascii="Times New Roman" w:hAnsi="Times New Roman" w:cs="Times New Roman"/>
          <w:color w:val="auto"/>
          <w:sz w:val="24"/>
          <w:szCs w:val="24"/>
        </w:rPr>
      </w:pPr>
    </w:p>
    <w:p w14:paraId="0A2E457F" w14:textId="77777777" w:rsidR="003B261E" w:rsidRDefault="003B261E" w:rsidP="003B261E">
      <w:pPr>
        <w:rPr>
          <w:rFonts w:ascii="Times New Roman" w:hAnsi="Times New Roman" w:cs="Times New Roman"/>
          <w:color w:val="auto"/>
          <w:sz w:val="24"/>
          <w:szCs w:val="24"/>
        </w:rPr>
      </w:pPr>
      <w:r w:rsidRPr="00034229">
        <w:rPr>
          <w:rFonts w:ascii="Times New Roman" w:hAnsi="Times New Roman" w:cs="Times New Roman"/>
          <w:color w:val="auto"/>
          <w:sz w:val="24"/>
          <w:szCs w:val="24"/>
        </w:rPr>
        <w:tab/>
        <w:t>Later that evening, I conducted arrest enquiries at the su</w:t>
      </w:r>
      <w:r>
        <w:rPr>
          <w:rFonts w:ascii="Times New Roman" w:hAnsi="Times New Roman" w:cs="Times New Roman"/>
          <w:color w:val="auto"/>
          <w:sz w:val="24"/>
          <w:szCs w:val="24"/>
        </w:rPr>
        <w:t>spect</w:t>
      </w:r>
      <w:r w:rsidRPr="00034229">
        <w:rPr>
          <w:rFonts w:ascii="Times New Roman" w:hAnsi="Times New Roman" w:cs="Times New Roman"/>
          <w:color w:val="auto"/>
          <w:sz w:val="24"/>
          <w:szCs w:val="24"/>
        </w:rPr>
        <w:t xml:space="preserve">’s home address where I recognised movement inside the property. As criminal damage is an either way offence which could be summary or an indictable offence, under Section 17 of the Police and Criminal Evidence Act 1984 it give me the power to use force to gain entry as I had reasonable grounds to believe that the person vacant is wanted for arrest on an (indictable) offence (Legisaltion.gov.uk, 2012). </w:t>
      </w:r>
      <w:r>
        <w:rPr>
          <w:rFonts w:ascii="Times New Roman" w:hAnsi="Times New Roman" w:cs="Times New Roman"/>
          <w:color w:val="auto"/>
          <w:sz w:val="24"/>
          <w:szCs w:val="24"/>
        </w:rPr>
        <w:t xml:space="preserve">I hesitated for a split second, as I doubted if the person inside was the suspect but went with my gut instincts </w:t>
      </w:r>
      <w:r>
        <w:rPr>
          <w:rFonts w:ascii="Times New Roman" w:hAnsi="Times New Roman" w:cs="Times New Roman"/>
          <w:color w:val="auto"/>
          <w:sz w:val="24"/>
          <w:szCs w:val="24"/>
        </w:rPr>
        <w:lastRenderedPageBreak/>
        <w:t xml:space="preserve">and followed through with the entry. </w:t>
      </w:r>
      <w:r w:rsidRPr="00034229">
        <w:rPr>
          <w:rFonts w:ascii="Times New Roman" w:hAnsi="Times New Roman" w:cs="Times New Roman"/>
          <w:color w:val="auto"/>
          <w:sz w:val="24"/>
          <w:szCs w:val="24"/>
        </w:rPr>
        <w:t>When inside the property, I located the su</w:t>
      </w:r>
      <w:r>
        <w:rPr>
          <w:rFonts w:ascii="Times New Roman" w:hAnsi="Times New Roman" w:cs="Times New Roman"/>
          <w:color w:val="auto"/>
          <w:sz w:val="24"/>
          <w:szCs w:val="24"/>
        </w:rPr>
        <w:t>spect</w:t>
      </w:r>
      <w:r w:rsidRPr="00034229">
        <w:rPr>
          <w:rFonts w:ascii="Times New Roman" w:hAnsi="Times New Roman" w:cs="Times New Roman"/>
          <w:color w:val="auto"/>
          <w:sz w:val="24"/>
          <w:szCs w:val="24"/>
        </w:rPr>
        <w:t xml:space="preserve"> hiding in the cupboard, I have identified him to be the person I required and arrested him on suspicion of DV related common assault under section 47 of the Offences Against the Persons Act 1861 and Section 1(1) criminal damage of the Criminal Damage Act 1971. I have then transported the su</w:t>
      </w:r>
      <w:r>
        <w:rPr>
          <w:rFonts w:ascii="Times New Roman" w:hAnsi="Times New Roman" w:cs="Times New Roman"/>
          <w:color w:val="auto"/>
          <w:sz w:val="24"/>
          <w:szCs w:val="24"/>
        </w:rPr>
        <w:t>spect</w:t>
      </w:r>
      <w:r w:rsidRPr="00034229">
        <w:rPr>
          <w:rFonts w:ascii="Times New Roman" w:hAnsi="Times New Roman" w:cs="Times New Roman"/>
          <w:color w:val="auto"/>
          <w:sz w:val="24"/>
          <w:szCs w:val="24"/>
        </w:rPr>
        <w:t xml:space="preserve"> to police custody where his detention was authorised. I immediately informed the victim that he had been arrested and if there was a possibility he is released under investigation, police bail conditions would be put in place to </w:t>
      </w:r>
      <w:r>
        <w:rPr>
          <w:rFonts w:ascii="Times New Roman" w:hAnsi="Times New Roman" w:cs="Times New Roman"/>
          <w:color w:val="auto"/>
          <w:sz w:val="24"/>
          <w:szCs w:val="24"/>
        </w:rPr>
        <w:t>prevent</w:t>
      </w:r>
      <w:r w:rsidRPr="00034229">
        <w:rPr>
          <w:rFonts w:ascii="Times New Roman" w:hAnsi="Times New Roman" w:cs="Times New Roman"/>
          <w:color w:val="auto"/>
          <w:sz w:val="24"/>
          <w:szCs w:val="24"/>
        </w:rPr>
        <w:t xml:space="preserve"> any contact between them.</w:t>
      </w:r>
      <w:r>
        <w:rPr>
          <w:rFonts w:ascii="Times New Roman" w:hAnsi="Times New Roman" w:cs="Times New Roman"/>
          <w:color w:val="auto"/>
          <w:sz w:val="24"/>
          <w:szCs w:val="24"/>
        </w:rPr>
        <w:t xml:space="preserve"> </w:t>
      </w:r>
    </w:p>
    <w:p w14:paraId="2C2CC51F" w14:textId="77777777" w:rsidR="003B261E" w:rsidRDefault="003B261E" w:rsidP="003B261E">
      <w:pPr>
        <w:rPr>
          <w:rFonts w:ascii="Times New Roman" w:hAnsi="Times New Roman" w:cs="Times New Roman"/>
          <w:color w:val="auto"/>
          <w:sz w:val="24"/>
          <w:szCs w:val="24"/>
        </w:rPr>
      </w:pPr>
    </w:p>
    <w:p w14:paraId="4C9301A4" w14:textId="77777777" w:rsidR="003B261E" w:rsidRDefault="003B261E" w:rsidP="003B261E">
      <w:pPr>
        <w:rPr>
          <w:rFonts w:ascii="Times New Roman" w:hAnsi="Times New Roman" w:cs="Times New Roman"/>
          <w:color w:val="auto"/>
          <w:sz w:val="24"/>
          <w:szCs w:val="24"/>
        </w:rPr>
      </w:pPr>
      <w:r>
        <w:rPr>
          <w:rFonts w:ascii="Times New Roman" w:hAnsi="Times New Roman" w:cs="Times New Roman"/>
          <w:color w:val="auto"/>
          <w:sz w:val="24"/>
          <w:szCs w:val="24"/>
        </w:rPr>
        <w:tab/>
        <w:t>Referring to the Gibbs model and having spoken about the description and feelings aspect of the incident, I will now be moving onto the evaluation, analysis, conclusion, and action plan. I believe I conducted myself in line with the Codes of Ethics especially well, considering this was my first domestic related incident involving any offences being committed. If I was faced with the same incident again, I would follow the same steps I took during this incident as I ensured I took positive action and safeguarded my victim whilst providing her with all the information on the available resources. It was particularly pleasing to know that other colleagues were willing to help with this incident and conduct arrest queries on my behalf, which allows me to know for future that I can trust my peers when in a situation I cannot deal with alone. For further development, I will ensure that I don’t second guess my decisions and follow my gut instincts as this will allow me to make good and bad judgement calls, which could progressively improve me as an officer in the future.</w:t>
      </w:r>
    </w:p>
    <w:p w14:paraId="416EFA95" w14:textId="021F5BCB" w:rsidR="00025650" w:rsidRDefault="00025650" w:rsidP="00E6298B">
      <w:pPr>
        <w:ind w:right="107"/>
        <w:jc w:val="both"/>
        <w:rPr>
          <w:sz w:val="24"/>
          <w:szCs w:val="24"/>
        </w:rPr>
      </w:pPr>
    </w:p>
    <w:p w14:paraId="6405AD0C" w14:textId="3D45F759" w:rsidR="003B261E" w:rsidRDefault="003B261E" w:rsidP="003B261E">
      <w:pPr>
        <w:ind w:right="107"/>
        <w:jc w:val="both"/>
        <w:rPr>
          <w:rFonts w:ascii="Times New Roman" w:hAnsi="Times New Roman" w:cs="Times New Roman"/>
          <w:b/>
          <w:bCs/>
          <w:sz w:val="24"/>
          <w:szCs w:val="24"/>
        </w:rPr>
      </w:pPr>
      <w:r w:rsidRPr="003B261E">
        <w:rPr>
          <w:rFonts w:ascii="Times New Roman" w:hAnsi="Times New Roman" w:cs="Times New Roman"/>
          <w:b/>
          <w:bCs/>
          <w:sz w:val="24"/>
          <w:szCs w:val="24"/>
        </w:rPr>
        <w:t xml:space="preserve">WORD COUNT </w:t>
      </w:r>
      <w:r>
        <w:rPr>
          <w:rFonts w:ascii="Times New Roman" w:hAnsi="Times New Roman" w:cs="Times New Roman"/>
          <w:b/>
          <w:bCs/>
          <w:sz w:val="24"/>
          <w:szCs w:val="24"/>
        </w:rPr>
        <w:t>–</w:t>
      </w:r>
      <w:r w:rsidRPr="003B261E">
        <w:rPr>
          <w:rFonts w:ascii="Times New Roman" w:hAnsi="Times New Roman" w:cs="Times New Roman"/>
          <w:b/>
          <w:bCs/>
          <w:sz w:val="24"/>
          <w:szCs w:val="24"/>
        </w:rPr>
        <w:t xml:space="preserve"> 21</w:t>
      </w:r>
      <w:r w:rsidR="002C1CA8">
        <w:rPr>
          <w:rFonts w:ascii="Times New Roman" w:hAnsi="Times New Roman" w:cs="Times New Roman"/>
          <w:b/>
          <w:bCs/>
          <w:sz w:val="24"/>
          <w:szCs w:val="24"/>
        </w:rPr>
        <w:t>6</w:t>
      </w:r>
      <w:r w:rsidR="00121DE0">
        <w:rPr>
          <w:rFonts w:ascii="Times New Roman" w:hAnsi="Times New Roman" w:cs="Times New Roman"/>
          <w:b/>
          <w:bCs/>
          <w:sz w:val="24"/>
          <w:szCs w:val="24"/>
        </w:rPr>
        <w:t>3</w:t>
      </w:r>
    </w:p>
    <w:p w14:paraId="7D69F8FF" w14:textId="65824672" w:rsidR="003B261E" w:rsidRDefault="003B261E" w:rsidP="003B261E">
      <w:pPr>
        <w:ind w:right="107"/>
        <w:jc w:val="both"/>
        <w:rPr>
          <w:rFonts w:ascii="Times New Roman" w:hAnsi="Times New Roman" w:cs="Times New Roman"/>
          <w:b/>
          <w:bCs/>
          <w:sz w:val="24"/>
          <w:szCs w:val="24"/>
        </w:rPr>
      </w:pPr>
    </w:p>
    <w:p w14:paraId="51D56E56" w14:textId="77777777" w:rsidR="003B261E" w:rsidRPr="003B261E" w:rsidRDefault="003B261E" w:rsidP="003B261E">
      <w:pPr>
        <w:ind w:right="107"/>
        <w:jc w:val="both"/>
        <w:rPr>
          <w:rFonts w:ascii="Times New Roman" w:hAnsi="Times New Roman" w:cs="Times New Roman"/>
          <w:b/>
          <w:bCs/>
          <w:sz w:val="24"/>
          <w:szCs w:val="24"/>
        </w:rPr>
      </w:pPr>
    </w:p>
    <w:p w14:paraId="2B6910FB" w14:textId="77777777" w:rsidR="003B261E" w:rsidRDefault="003B261E" w:rsidP="00083461">
      <w:pPr>
        <w:spacing w:line="259" w:lineRule="auto"/>
        <w:ind w:right="107"/>
        <w:jc w:val="center"/>
        <w:rPr>
          <w:b/>
          <w:bCs/>
          <w:sz w:val="24"/>
          <w:szCs w:val="24"/>
        </w:rPr>
      </w:pPr>
    </w:p>
    <w:p w14:paraId="24833D77" w14:textId="77777777" w:rsidR="004734C1" w:rsidRDefault="004734C1" w:rsidP="00083461">
      <w:pPr>
        <w:spacing w:line="259" w:lineRule="auto"/>
        <w:ind w:right="107"/>
        <w:jc w:val="center"/>
        <w:rPr>
          <w:b/>
          <w:bCs/>
          <w:sz w:val="24"/>
          <w:szCs w:val="24"/>
        </w:rPr>
      </w:pPr>
    </w:p>
    <w:p w14:paraId="1143AA41" w14:textId="77777777" w:rsidR="004734C1" w:rsidRDefault="004734C1" w:rsidP="00083461">
      <w:pPr>
        <w:spacing w:line="259" w:lineRule="auto"/>
        <w:ind w:right="107"/>
        <w:jc w:val="center"/>
        <w:rPr>
          <w:b/>
          <w:bCs/>
          <w:sz w:val="24"/>
          <w:szCs w:val="24"/>
        </w:rPr>
      </w:pPr>
    </w:p>
    <w:p w14:paraId="20F2FBC5" w14:textId="77777777" w:rsidR="004734C1" w:rsidRDefault="004734C1" w:rsidP="00083461">
      <w:pPr>
        <w:spacing w:line="259" w:lineRule="auto"/>
        <w:ind w:right="107"/>
        <w:jc w:val="center"/>
        <w:rPr>
          <w:b/>
          <w:bCs/>
          <w:sz w:val="24"/>
          <w:szCs w:val="24"/>
        </w:rPr>
      </w:pPr>
    </w:p>
    <w:p w14:paraId="46BD2AFA" w14:textId="77777777" w:rsidR="004734C1" w:rsidRDefault="004734C1" w:rsidP="00083461">
      <w:pPr>
        <w:spacing w:line="259" w:lineRule="auto"/>
        <w:ind w:right="107"/>
        <w:jc w:val="center"/>
        <w:rPr>
          <w:b/>
          <w:bCs/>
          <w:sz w:val="24"/>
          <w:szCs w:val="24"/>
        </w:rPr>
      </w:pPr>
    </w:p>
    <w:p w14:paraId="7BAFFC41" w14:textId="77777777" w:rsidR="004734C1" w:rsidRDefault="004734C1" w:rsidP="00083461">
      <w:pPr>
        <w:spacing w:line="259" w:lineRule="auto"/>
        <w:ind w:right="107"/>
        <w:jc w:val="center"/>
        <w:rPr>
          <w:b/>
          <w:bCs/>
          <w:sz w:val="24"/>
          <w:szCs w:val="24"/>
        </w:rPr>
      </w:pPr>
    </w:p>
    <w:p w14:paraId="60652C4B" w14:textId="77777777" w:rsidR="004734C1" w:rsidRDefault="004734C1" w:rsidP="00083461">
      <w:pPr>
        <w:spacing w:line="259" w:lineRule="auto"/>
        <w:ind w:right="107"/>
        <w:jc w:val="center"/>
        <w:rPr>
          <w:b/>
          <w:bCs/>
          <w:sz w:val="24"/>
          <w:szCs w:val="24"/>
        </w:rPr>
      </w:pPr>
    </w:p>
    <w:p w14:paraId="3C2B98E5" w14:textId="77777777" w:rsidR="004734C1" w:rsidRDefault="004734C1" w:rsidP="00083461">
      <w:pPr>
        <w:spacing w:line="259" w:lineRule="auto"/>
        <w:ind w:right="107"/>
        <w:jc w:val="center"/>
        <w:rPr>
          <w:b/>
          <w:bCs/>
          <w:sz w:val="24"/>
          <w:szCs w:val="24"/>
        </w:rPr>
      </w:pPr>
    </w:p>
    <w:p w14:paraId="523E4D7B" w14:textId="77777777" w:rsidR="004734C1" w:rsidRDefault="004734C1" w:rsidP="00083461">
      <w:pPr>
        <w:spacing w:line="259" w:lineRule="auto"/>
        <w:ind w:right="107"/>
        <w:jc w:val="center"/>
        <w:rPr>
          <w:b/>
          <w:bCs/>
          <w:sz w:val="24"/>
          <w:szCs w:val="24"/>
        </w:rPr>
      </w:pPr>
    </w:p>
    <w:p w14:paraId="208F70BB" w14:textId="77777777" w:rsidR="004734C1" w:rsidRDefault="004734C1" w:rsidP="00083461">
      <w:pPr>
        <w:spacing w:line="259" w:lineRule="auto"/>
        <w:ind w:right="107"/>
        <w:jc w:val="center"/>
        <w:rPr>
          <w:b/>
          <w:bCs/>
          <w:sz w:val="24"/>
          <w:szCs w:val="24"/>
        </w:rPr>
      </w:pPr>
    </w:p>
    <w:p w14:paraId="0DA9506B" w14:textId="77777777" w:rsidR="004734C1" w:rsidRDefault="004734C1" w:rsidP="00083461">
      <w:pPr>
        <w:spacing w:line="259" w:lineRule="auto"/>
        <w:ind w:right="107"/>
        <w:jc w:val="center"/>
        <w:rPr>
          <w:b/>
          <w:bCs/>
          <w:sz w:val="24"/>
          <w:szCs w:val="24"/>
        </w:rPr>
      </w:pPr>
    </w:p>
    <w:p w14:paraId="24D3A897" w14:textId="77777777" w:rsidR="004734C1" w:rsidRDefault="004734C1" w:rsidP="00083461">
      <w:pPr>
        <w:spacing w:line="259" w:lineRule="auto"/>
        <w:ind w:right="107"/>
        <w:jc w:val="center"/>
        <w:rPr>
          <w:b/>
          <w:bCs/>
          <w:sz w:val="24"/>
          <w:szCs w:val="24"/>
        </w:rPr>
      </w:pPr>
    </w:p>
    <w:p w14:paraId="3BDA2C53" w14:textId="77777777" w:rsidR="004734C1" w:rsidRDefault="004734C1" w:rsidP="00083461">
      <w:pPr>
        <w:spacing w:line="259" w:lineRule="auto"/>
        <w:ind w:right="107"/>
        <w:jc w:val="center"/>
        <w:rPr>
          <w:b/>
          <w:bCs/>
          <w:sz w:val="24"/>
          <w:szCs w:val="24"/>
        </w:rPr>
      </w:pPr>
    </w:p>
    <w:p w14:paraId="19FDE791" w14:textId="77777777" w:rsidR="004734C1" w:rsidRDefault="004734C1" w:rsidP="00083461">
      <w:pPr>
        <w:spacing w:line="259" w:lineRule="auto"/>
        <w:ind w:right="107"/>
        <w:jc w:val="center"/>
        <w:rPr>
          <w:b/>
          <w:bCs/>
          <w:sz w:val="24"/>
          <w:szCs w:val="24"/>
        </w:rPr>
      </w:pPr>
    </w:p>
    <w:p w14:paraId="4AE19B67" w14:textId="77777777" w:rsidR="004734C1" w:rsidRDefault="004734C1" w:rsidP="00083461">
      <w:pPr>
        <w:spacing w:line="259" w:lineRule="auto"/>
        <w:ind w:right="107"/>
        <w:jc w:val="center"/>
        <w:rPr>
          <w:b/>
          <w:bCs/>
          <w:sz w:val="24"/>
          <w:szCs w:val="24"/>
        </w:rPr>
      </w:pPr>
    </w:p>
    <w:p w14:paraId="29F548EC" w14:textId="77777777" w:rsidR="004734C1" w:rsidRDefault="004734C1" w:rsidP="00083461">
      <w:pPr>
        <w:spacing w:line="259" w:lineRule="auto"/>
        <w:ind w:right="107"/>
        <w:jc w:val="center"/>
        <w:rPr>
          <w:b/>
          <w:bCs/>
          <w:sz w:val="24"/>
          <w:szCs w:val="24"/>
        </w:rPr>
      </w:pPr>
    </w:p>
    <w:p w14:paraId="6091BE79" w14:textId="77777777" w:rsidR="004734C1" w:rsidRDefault="004734C1" w:rsidP="00083461">
      <w:pPr>
        <w:spacing w:line="259" w:lineRule="auto"/>
        <w:ind w:right="107"/>
        <w:jc w:val="center"/>
        <w:rPr>
          <w:b/>
          <w:bCs/>
          <w:sz w:val="24"/>
          <w:szCs w:val="24"/>
        </w:rPr>
      </w:pPr>
    </w:p>
    <w:p w14:paraId="3F9E9B89" w14:textId="77777777" w:rsidR="004734C1" w:rsidRDefault="004734C1" w:rsidP="00083461">
      <w:pPr>
        <w:spacing w:line="259" w:lineRule="auto"/>
        <w:ind w:right="107"/>
        <w:jc w:val="center"/>
        <w:rPr>
          <w:b/>
          <w:bCs/>
          <w:sz w:val="24"/>
          <w:szCs w:val="24"/>
        </w:rPr>
      </w:pPr>
    </w:p>
    <w:p w14:paraId="1BEBDEFC" w14:textId="77777777" w:rsidR="004734C1" w:rsidRDefault="004734C1" w:rsidP="00083461">
      <w:pPr>
        <w:spacing w:line="259" w:lineRule="auto"/>
        <w:ind w:right="107"/>
        <w:jc w:val="center"/>
        <w:rPr>
          <w:b/>
          <w:bCs/>
          <w:sz w:val="24"/>
          <w:szCs w:val="24"/>
        </w:rPr>
      </w:pPr>
    </w:p>
    <w:p w14:paraId="2C43B3EC" w14:textId="77777777" w:rsidR="004734C1" w:rsidRDefault="004734C1" w:rsidP="00083461">
      <w:pPr>
        <w:spacing w:line="259" w:lineRule="auto"/>
        <w:ind w:right="107"/>
        <w:jc w:val="center"/>
        <w:rPr>
          <w:b/>
          <w:bCs/>
          <w:sz w:val="24"/>
          <w:szCs w:val="24"/>
        </w:rPr>
      </w:pPr>
    </w:p>
    <w:p w14:paraId="68C9D0FE" w14:textId="77777777" w:rsidR="004734C1" w:rsidRDefault="004734C1" w:rsidP="00083461">
      <w:pPr>
        <w:spacing w:line="259" w:lineRule="auto"/>
        <w:ind w:right="107"/>
        <w:jc w:val="center"/>
        <w:rPr>
          <w:b/>
          <w:bCs/>
          <w:sz w:val="24"/>
          <w:szCs w:val="24"/>
        </w:rPr>
      </w:pPr>
    </w:p>
    <w:p w14:paraId="02EB5E35" w14:textId="77777777" w:rsidR="004734C1" w:rsidRDefault="004734C1" w:rsidP="00083461">
      <w:pPr>
        <w:spacing w:line="259" w:lineRule="auto"/>
        <w:ind w:right="107"/>
        <w:jc w:val="center"/>
        <w:rPr>
          <w:b/>
          <w:bCs/>
          <w:sz w:val="24"/>
          <w:szCs w:val="24"/>
        </w:rPr>
      </w:pPr>
    </w:p>
    <w:p w14:paraId="3394F536" w14:textId="77777777" w:rsidR="004734C1" w:rsidRDefault="004734C1" w:rsidP="00083461">
      <w:pPr>
        <w:spacing w:line="259" w:lineRule="auto"/>
        <w:ind w:right="107"/>
        <w:jc w:val="center"/>
        <w:rPr>
          <w:b/>
          <w:bCs/>
          <w:sz w:val="24"/>
          <w:szCs w:val="24"/>
        </w:rPr>
      </w:pPr>
    </w:p>
    <w:p w14:paraId="2B5107B0" w14:textId="77777777" w:rsidR="004734C1" w:rsidRDefault="004734C1" w:rsidP="00121DE0">
      <w:pPr>
        <w:spacing w:line="259" w:lineRule="auto"/>
        <w:ind w:right="107"/>
        <w:rPr>
          <w:b/>
          <w:bCs/>
          <w:sz w:val="24"/>
          <w:szCs w:val="24"/>
        </w:rPr>
      </w:pPr>
    </w:p>
    <w:p w14:paraId="6D9D203E" w14:textId="77777777" w:rsidR="007234B1" w:rsidRDefault="007234B1" w:rsidP="00083461">
      <w:pPr>
        <w:spacing w:line="259" w:lineRule="auto"/>
        <w:ind w:right="107"/>
        <w:jc w:val="center"/>
        <w:rPr>
          <w:b/>
          <w:bCs/>
          <w:sz w:val="24"/>
          <w:szCs w:val="24"/>
        </w:rPr>
      </w:pPr>
    </w:p>
    <w:p w14:paraId="32866FF5" w14:textId="77777777" w:rsidR="007234B1" w:rsidRDefault="007234B1" w:rsidP="00083461">
      <w:pPr>
        <w:spacing w:line="259" w:lineRule="auto"/>
        <w:ind w:right="107"/>
        <w:jc w:val="center"/>
        <w:rPr>
          <w:b/>
          <w:bCs/>
          <w:sz w:val="24"/>
          <w:szCs w:val="24"/>
        </w:rPr>
      </w:pPr>
    </w:p>
    <w:p w14:paraId="11B1AAFD" w14:textId="3FEAECAD" w:rsidR="006C7CA5" w:rsidRPr="00083461" w:rsidRDefault="28A9B94D" w:rsidP="00083461">
      <w:pPr>
        <w:spacing w:line="259" w:lineRule="auto"/>
        <w:ind w:right="107"/>
        <w:jc w:val="center"/>
        <w:rPr>
          <w:b/>
          <w:bCs/>
          <w:sz w:val="24"/>
          <w:szCs w:val="24"/>
        </w:rPr>
      </w:pPr>
      <w:r w:rsidRPr="00083461">
        <w:rPr>
          <w:b/>
          <w:bCs/>
          <w:sz w:val="24"/>
          <w:szCs w:val="24"/>
        </w:rPr>
        <w:t>Task</w:t>
      </w:r>
      <w:r w:rsidRPr="00083461">
        <w:rPr>
          <w:b/>
          <w:bCs/>
          <w:color w:val="auto"/>
          <w:sz w:val="24"/>
          <w:szCs w:val="24"/>
        </w:rPr>
        <w:t xml:space="preserve"> </w:t>
      </w:r>
      <w:r w:rsidRPr="00083461">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737BBEB" w14:textId="77777777" w:rsidR="00850714" w:rsidRDefault="00850714" w:rsidP="00E6298B">
      <w:pPr>
        <w:ind w:right="107"/>
        <w:jc w:val="both"/>
        <w:rPr>
          <w:b/>
          <w:sz w:val="24"/>
          <w:szCs w:val="24"/>
        </w:rPr>
      </w:pPr>
    </w:p>
    <w:p w14:paraId="45DE86E3" w14:textId="77777777" w:rsidR="00850714" w:rsidRDefault="00850714" w:rsidP="00E6298B">
      <w:pPr>
        <w:ind w:right="107"/>
        <w:jc w:val="both"/>
        <w:rPr>
          <w:b/>
          <w:sz w:val="24"/>
          <w:szCs w:val="24"/>
        </w:rPr>
      </w:pPr>
    </w:p>
    <w:p w14:paraId="53A6D43C" w14:textId="10311425" w:rsidR="006C7CA5" w:rsidRPr="00450C83" w:rsidRDefault="006C7CA5" w:rsidP="00E6298B">
      <w:pPr>
        <w:ind w:right="107"/>
        <w:jc w:val="both"/>
        <w:rPr>
          <w:b/>
          <w:sz w:val="24"/>
          <w:szCs w:val="24"/>
        </w:rPr>
      </w:pPr>
      <w:r w:rsidRPr="00450C83">
        <w:rPr>
          <w:b/>
          <w:sz w:val="24"/>
          <w:szCs w:val="24"/>
        </w:rPr>
        <w:t>ANSWER:</w:t>
      </w:r>
    </w:p>
    <w:p w14:paraId="4228E72D" w14:textId="2450C037" w:rsidR="006C7CA5" w:rsidRDefault="006C7CA5" w:rsidP="00E6298B">
      <w:pPr>
        <w:ind w:right="107"/>
        <w:jc w:val="both"/>
        <w:rPr>
          <w:sz w:val="24"/>
          <w:szCs w:val="24"/>
        </w:rPr>
      </w:pPr>
    </w:p>
    <w:p w14:paraId="3BCDF3F6" w14:textId="65329B85" w:rsidR="00135511" w:rsidRDefault="00135511" w:rsidP="00135511">
      <w:pPr>
        <w:ind w:firstLine="720"/>
        <w:rPr>
          <w:rFonts w:ascii="Times New Roman" w:hAnsi="Times New Roman" w:cs="Times New Roman"/>
          <w:sz w:val="24"/>
          <w:szCs w:val="24"/>
        </w:rPr>
      </w:pPr>
      <w:bookmarkStart w:id="1" w:name="_Hlk123339189"/>
      <w:r w:rsidRPr="00A27D2B">
        <w:rPr>
          <w:rFonts w:ascii="Times New Roman" w:hAnsi="Times New Roman" w:cs="Times New Roman"/>
          <w:sz w:val="24"/>
          <w:szCs w:val="24"/>
        </w:rPr>
        <w:t>In this assignment, I will be critically assessing a policin</w:t>
      </w:r>
      <w:r>
        <w:rPr>
          <w:rFonts w:ascii="Times New Roman" w:hAnsi="Times New Roman" w:cs="Times New Roman"/>
          <w:sz w:val="24"/>
          <w:szCs w:val="24"/>
        </w:rPr>
        <w:t>g incident I have attended, where I have had a significant role with both the offender and victim and reflect upon what has happened. Due to this being a reflective assignment, I will be using the National Decision-Making Model and the Code of Ethics (College of Policing, 201</w:t>
      </w:r>
      <w:r w:rsidR="00983D16">
        <w:rPr>
          <w:rFonts w:ascii="Times New Roman" w:hAnsi="Times New Roman" w:cs="Times New Roman"/>
          <w:sz w:val="24"/>
          <w:szCs w:val="24"/>
        </w:rPr>
        <w:t>4</w:t>
      </w:r>
      <w:r>
        <w:rPr>
          <w:rFonts w:ascii="Times New Roman" w:hAnsi="Times New Roman" w:cs="Times New Roman"/>
          <w:sz w:val="24"/>
          <w:szCs w:val="24"/>
        </w:rPr>
        <w:t xml:space="preserve">) to analyse and evaluate the decision I made and how I used my personal discretion during the incident. I will also explain and relay on the Criminal Procedure and Investigations Act (CPIA) and how I implemented it to the incident. </w:t>
      </w:r>
    </w:p>
    <w:p w14:paraId="6714F24A" w14:textId="77777777" w:rsidR="00135511" w:rsidRDefault="00135511" w:rsidP="00135511">
      <w:pPr>
        <w:ind w:firstLine="720"/>
        <w:rPr>
          <w:rFonts w:ascii="Times New Roman" w:hAnsi="Times New Roman" w:cs="Times New Roman"/>
          <w:sz w:val="24"/>
          <w:szCs w:val="24"/>
        </w:rPr>
      </w:pPr>
    </w:p>
    <w:p w14:paraId="299FFD7E" w14:textId="77777777" w:rsidR="00135511" w:rsidRDefault="00135511" w:rsidP="00135511">
      <w:pPr>
        <w:ind w:firstLine="720"/>
        <w:rPr>
          <w:rFonts w:ascii="Times New Roman" w:hAnsi="Times New Roman" w:cs="Times New Roman"/>
          <w:color w:val="auto"/>
          <w:sz w:val="24"/>
          <w:szCs w:val="24"/>
        </w:rPr>
      </w:pPr>
      <w:r>
        <w:rPr>
          <w:rFonts w:ascii="Times New Roman" w:hAnsi="Times New Roman" w:cs="Times New Roman"/>
          <w:sz w:val="24"/>
          <w:szCs w:val="24"/>
        </w:rPr>
        <w:t xml:space="preserve">The Code of Ethics is the core element for all policing as it sets out the standards of behaviour the public can expect when dealing with officers and other police staff at every role. There are 9 policing principles which originated from the ‘Principles of Public Life’ that was published in 1995 and there are 10 standards of professional behaviour which originated from Police (Conduct) Regulations 2012 (Home Office, 2014). With policing and the decision police must make on a day-to-day basis, it is clear as to why these 9 principles and </w:t>
      </w:r>
      <w:r w:rsidRPr="00DF68EE">
        <w:rPr>
          <w:rFonts w:ascii="Times New Roman" w:hAnsi="Times New Roman" w:cs="Times New Roman"/>
          <w:color w:val="auto"/>
          <w:sz w:val="24"/>
          <w:szCs w:val="24"/>
        </w:rPr>
        <w:t xml:space="preserve">10 standards have been implemented into every officer’s role and why they must always adhere to these Codes. A survey was conducted by the College of Policing, where 2,043 members of the public were asked how they would deal with some of the ethical scenarios by those in policing. </w:t>
      </w:r>
      <w:r w:rsidRPr="00DF68EE">
        <w:rPr>
          <w:rFonts w:ascii="Times New Roman" w:hAnsi="Times New Roman" w:cs="Times New Roman"/>
          <w:i/>
          <w:iCs/>
          <w:color w:val="auto"/>
          <w:sz w:val="24"/>
          <w:szCs w:val="24"/>
        </w:rPr>
        <w:t>“68% said they would not want to be in the position of a police officer making those decisions and 40% stated that the challenges facing the police when making decisions were harder than previously thought”</w:t>
      </w:r>
      <w:r w:rsidRPr="00DF68EE">
        <w:rPr>
          <w:rFonts w:ascii="Times New Roman" w:hAnsi="Times New Roman" w:cs="Times New Roman"/>
          <w:color w:val="auto"/>
          <w:sz w:val="24"/>
          <w:szCs w:val="24"/>
        </w:rPr>
        <w:t xml:space="preserve"> (Home Office, 2014). </w:t>
      </w:r>
    </w:p>
    <w:p w14:paraId="79CC80DE" w14:textId="77777777" w:rsidR="00135511" w:rsidRDefault="00135511" w:rsidP="00135511">
      <w:pPr>
        <w:rPr>
          <w:rFonts w:ascii="Times New Roman" w:hAnsi="Times New Roman" w:cs="Times New Roman"/>
          <w:sz w:val="24"/>
          <w:szCs w:val="24"/>
        </w:rPr>
      </w:pPr>
    </w:p>
    <w:p w14:paraId="3578CA65" w14:textId="4C5FCDFA" w:rsidR="00135511" w:rsidRDefault="00135511" w:rsidP="00135511">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National Decision-Making Model (NDM) is highly important regarding everyday policing. It is the model that all officers should use when dealing with any sort of incident and can be applied during planned or impulsive operations, by an individual or a group of people and both operational and non-operational situations. The NDM allows users to structure a rationale of what they did during an incident and why and to help review those decisions and actions to develop themselves as officers. The main purpose of the NDM is </w:t>
      </w:r>
      <w:r w:rsidRPr="00C666B4">
        <w:rPr>
          <w:rFonts w:ascii="Times New Roman" w:hAnsi="Times New Roman" w:cs="Times New Roman"/>
          <w:i/>
          <w:iCs/>
          <w:sz w:val="24"/>
          <w:szCs w:val="24"/>
        </w:rPr>
        <w:t>“to keep in mind their overreaching mission to act with integrity to protect and serve the public”</w:t>
      </w:r>
      <w:r>
        <w:rPr>
          <w:rFonts w:ascii="Times New Roman" w:hAnsi="Times New Roman" w:cs="Times New Roman"/>
          <w:sz w:val="24"/>
          <w:szCs w:val="24"/>
        </w:rPr>
        <w:t xml:space="preserve"> (College of Policing, 201</w:t>
      </w:r>
      <w:r w:rsidR="00983D16">
        <w:rPr>
          <w:rFonts w:ascii="Times New Roman" w:hAnsi="Times New Roman" w:cs="Times New Roman"/>
          <w:sz w:val="24"/>
          <w:szCs w:val="24"/>
        </w:rPr>
        <w:t>4</w:t>
      </w:r>
      <w:r>
        <w:rPr>
          <w:rFonts w:ascii="Times New Roman" w:hAnsi="Times New Roman" w:cs="Times New Roman"/>
          <w:sz w:val="24"/>
          <w:szCs w:val="24"/>
        </w:rPr>
        <w:t xml:space="preserve">). The NDM is made up of six key elements with each section providing the operator with an area for attention and reflection, keeping in mind that the core element of this model is the Code of Ethics. </w:t>
      </w:r>
    </w:p>
    <w:p w14:paraId="75F9675E" w14:textId="77777777" w:rsidR="00135511" w:rsidRDefault="00135511" w:rsidP="00135511">
      <w:pPr>
        <w:rPr>
          <w:rFonts w:ascii="Times New Roman" w:hAnsi="Times New Roman" w:cs="Times New Roman"/>
          <w:sz w:val="24"/>
          <w:szCs w:val="24"/>
        </w:rPr>
      </w:pPr>
    </w:p>
    <w:p w14:paraId="7BFF89D0" w14:textId="77777777" w:rsidR="00135511" w:rsidRDefault="00135511" w:rsidP="00135511">
      <w:pPr>
        <w:ind w:firstLine="720"/>
        <w:rPr>
          <w:rFonts w:ascii="Times New Roman" w:hAnsi="Times New Roman" w:cs="Times New Roman"/>
          <w:sz w:val="24"/>
          <w:szCs w:val="24"/>
        </w:rPr>
      </w:pPr>
      <w:r>
        <w:rPr>
          <w:rFonts w:ascii="Times New Roman" w:hAnsi="Times New Roman" w:cs="Times New Roman"/>
          <w:sz w:val="24"/>
          <w:szCs w:val="24"/>
        </w:rPr>
        <w:t xml:space="preserve">I was on mobile patrol when a call come over the air asking for police assistance at a Bank on a busy High Street which involved a protest with a well-known group of protestors. The control room which is the public service centre requested officers to respond on an immediate response to the Bank as the protestors were causing fear, alarm, and distress to the members of staff inside. I have immediately coded up to this call and whilst on route, I read the log that is on iPatrol which is accessible from our handheld device, the log stated, </w:t>
      </w:r>
      <w:r w:rsidRPr="00CC313A">
        <w:rPr>
          <w:rFonts w:ascii="Times New Roman" w:hAnsi="Times New Roman" w:cs="Times New Roman"/>
          <w:i/>
          <w:iCs/>
          <w:sz w:val="24"/>
          <w:szCs w:val="24"/>
        </w:rPr>
        <w:t>“PROTESTORS HAVE GONE INSIDE AND CHAINED THEMSELVES INSIDE”</w:t>
      </w:r>
      <w:r>
        <w:rPr>
          <w:rFonts w:ascii="Times New Roman" w:hAnsi="Times New Roman" w:cs="Times New Roman"/>
          <w:i/>
          <w:iCs/>
          <w:sz w:val="24"/>
          <w:szCs w:val="24"/>
        </w:rPr>
        <w:t xml:space="preserve">. </w:t>
      </w:r>
      <w:r>
        <w:rPr>
          <w:rFonts w:ascii="Times New Roman" w:hAnsi="Times New Roman" w:cs="Times New Roman"/>
          <w:sz w:val="24"/>
          <w:szCs w:val="24"/>
        </w:rPr>
        <w:t>For me to gather information and intelligence regarding this incident and who I was about to be deal with, I have acknowledged that two potential male suspects had been placed on the log as first attending officers have identified these males. I have then conducted a person’s check on my mobile device of the two male suspects, which returned several different warning markers for one of the males, with assault police and concealment of bladed articles. Both males had numerous linked occurrences revolving protesting in the past. I have made my colleagues who attended this incident aware of these males and their warning markers, so that precaution methods can be taken. Further details of the other protestors were unknown prior to attendance.</w:t>
      </w:r>
    </w:p>
    <w:p w14:paraId="1556FCC2" w14:textId="77777777" w:rsidR="00135511" w:rsidRDefault="00135511" w:rsidP="00135511">
      <w:pPr>
        <w:ind w:firstLine="720"/>
        <w:rPr>
          <w:rFonts w:ascii="Times New Roman" w:hAnsi="Times New Roman" w:cs="Times New Roman"/>
          <w:sz w:val="24"/>
          <w:szCs w:val="24"/>
        </w:rPr>
      </w:pPr>
    </w:p>
    <w:p w14:paraId="452B4C42" w14:textId="4624B84A" w:rsidR="00135511" w:rsidRDefault="00135511" w:rsidP="00135511">
      <w:pPr>
        <w:ind w:firstLine="720"/>
        <w:rPr>
          <w:rFonts w:ascii="Times New Roman" w:hAnsi="Times New Roman" w:cs="Times New Roman"/>
          <w:sz w:val="24"/>
          <w:szCs w:val="24"/>
        </w:rPr>
      </w:pPr>
      <w:r>
        <w:rPr>
          <w:rFonts w:ascii="Times New Roman" w:hAnsi="Times New Roman" w:cs="Times New Roman"/>
          <w:sz w:val="24"/>
          <w:szCs w:val="24"/>
        </w:rPr>
        <w:t>Prior to arrival at the Bank, based off the information I received from doing the checks our Police National Computer (PNC) system and NICHE, I have immediately graded this incident as high risk due to the warning markers on one of the identified subjects. At the point of our attendance, I have identified several protestors outside the Bank who were being very loud and aggressive and seven protestors inside the Bank who had formed a line, collectively chaining themselves as a group to several appliances within the Bank near the window looking out at the street. This has instantly categorised this incident as the most immediate threat, due to considering the welfare and safeguarding of the public and staff members of the Bank. The primary working strategy was to remove all protestors from inside the Bank for it to re-open to the public and make it a safe environment for all.</w:t>
      </w:r>
    </w:p>
    <w:p w14:paraId="29195925" w14:textId="77777777" w:rsidR="00135511" w:rsidRDefault="00135511" w:rsidP="00135511">
      <w:pPr>
        <w:ind w:firstLine="720"/>
        <w:rPr>
          <w:rFonts w:ascii="Times New Roman" w:hAnsi="Times New Roman" w:cs="Times New Roman"/>
          <w:sz w:val="24"/>
          <w:szCs w:val="24"/>
        </w:rPr>
      </w:pPr>
    </w:p>
    <w:p w14:paraId="4C7D99C3" w14:textId="77777777" w:rsidR="00135511" w:rsidRDefault="00135511" w:rsidP="00135511">
      <w:pPr>
        <w:ind w:firstLine="720"/>
        <w:rPr>
          <w:rFonts w:ascii="Times New Roman" w:hAnsi="Times New Roman" w:cs="Times New Roman"/>
          <w:sz w:val="24"/>
          <w:szCs w:val="24"/>
        </w:rPr>
      </w:pPr>
      <w:r>
        <w:rPr>
          <w:rFonts w:ascii="Times New Roman" w:hAnsi="Times New Roman" w:cs="Times New Roman"/>
          <w:sz w:val="24"/>
          <w:szCs w:val="24"/>
        </w:rPr>
        <w:t>Upon entry to the store, the doors were opened to allow the protestors to leave, whilst doing this an unknown protestor has positioned himself across the entrance immediately outside the Bank blocking the doorway. I have made several attempts to negotiate with the subject using the five-step appeal which is a model for defusing conflict situations and promoting negotiation skills (Johns, 2020), however, he has refused to move or position himself away from the door. In this moment, I believed that the subject was Breaching the Peace. Although it is not a specific offence, it still gives officers the power to arrest to prevent unlawful violence against property as well as people (GOV.UK, 2022). As a result, I considered the powers that I had and made the decision to arrest the male to remove him and deescalate the situation. When the subject was asked if there was anything I could reasonably say or do to move him from the doorway, he stated “</w:t>
      </w:r>
      <w:r w:rsidRPr="000F1262">
        <w:rPr>
          <w:rFonts w:ascii="Times New Roman" w:hAnsi="Times New Roman" w:cs="Times New Roman"/>
          <w:i/>
          <w:iCs/>
          <w:sz w:val="24"/>
          <w:szCs w:val="24"/>
        </w:rPr>
        <w:t>I DON’T WEIGH MUCH”.</w:t>
      </w:r>
      <w:r>
        <w:rPr>
          <w:rFonts w:ascii="Times New Roman" w:hAnsi="Times New Roman" w:cs="Times New Roman"/>
          <w:sz w:val="24"/>
          <w:szCs w:val="24"/>
        </w:rPr>
        <w:t xml:space="preserve"> I questioned the subject and asked him if by saying this he was suggesting that my colleague and I would need to use force under Section 117 of the Police and Criminal Evidence 1984 (PACE) to move him to which he agreed. For this reason, my colleague and I have been granted the power to </w:t>
      </w:r>
      <w:r>
        <w:rPr>
          <w:rFonts w:ascii="Times New Roman" w:hAnsi="Times New Roman" w:cs="Times New Roman"/>
          <w:sz w:val="24"/>
          <w:szCs w:val="24"/>
        </w:rPr>
        <w:lastRenderedPageBreak/>
        <w:t xml:space="preserve">use reasonable force (Legisaltion.gov.uk, 2017) and attempt to lift the subject to his feet, however, he refused to co-operate which required us to drag his legs a short distance to the rear of the police vehicle. </w:t>
      </w:r>
    </w:p>
    <w:p w14:paraId="0980A5F6" w14:textId="77777777" w:rsidR="00135511" w:rsidRDefault="00135511" w:rsidP="00135511">
      <w:pPr>
        <w:ind w:firstLine="720"/>
        <w:rPr>
          <w:rFonts w:ascii="Times New Roman" w:hAnsi="Times New Roman" w:cs="Times New Roman"/>
          <w:sz w:val="24"/>
          <w:szCs w:val="24"/>
        </w:rPr>
      </w:pPr>
    </w:p>
    <w:p w14:paraId="276B72DC" w14:textId="77777777" w:rsidR="00135511" w:rsidRDefault="00135511" w:rsidP="00135511">
      <w:pPr>
        <w:ind w:firstLine="720"/>
        <w:rPr>
          <w:rFonts w:ascii="Times New Roman" w:hAnsi="Times New Roman" w:cs="Times New Roman"/>
          <w:sz w:val="24"/>
          <w:szCs w:val="24"/>
        </w:rPr>
      </w:pPr>
      <w:r>
        <w:rPr>
          <w:rFonts w:ascii="Times New Roman" w:hAnsi="Times New Roman" w:cs="Times New Roman"/>
          <w:sz w:val="24"/>
          <w:szCs w:val="24"/>
        </w:rPr>
        <w:t>I have then entered the Bank and spoken with the manager, who stated she felt very intimidated by their presence and wished for us to remove them. I quickly become aware that these protestors were of different age groups with some being a bigger build than others. This made me consider the impact factors on how I would deal with everyone. I have then gone over to speak with the protestors and asked them if they were willing to leave on their own accord, to which no one replied. One of the protestors then become very aggressive, stating that they were not going to move and that officers would have to drag them out. Numerous chances were given to the protestors to leave the premises and unlock the chains which were pad locked between the individual parties by the Inspector on his arrival. An appeal was made to the protestors individually to leave, where they were told that if they did not exit willingly, under Powers of Section 69 of the Criminal Justice and Public Order Act 1994 (CJPOA) – Aggravated Trespassing which is defined as-</w:t>
      </w:r>
    </w:p>
    <w:p w14:paraId="60222701" w14:textId="77777777" w:rsidR="00135511" w:rsidRDefault="00135511" w:rsidP="00135511">
      <w:pPr>
        <w:ind w:firstLine="720"/>
        <w:rPr>
          <w:rFonts w:ascii="Times New Roman" w:hAnsi="Times New Roman" w:cs="Times New Roman"/>
          <w:sz w:val="24"/>
          <w:szCs w:val="24"/>
        </w:rPr>
      </w:pPr>
    </w:p>
    <w:p w14:paraId="193F3D56" w14:textId="77777777" w:rsidR="00135511" w:rsidRPr="00951C16" w:rsidRDefault="00135511" w:rsidP="00135511">
      <w:pPr>
        <w:pStyle w:val="legclearfix"/>
        <w:shd w:val="clear" w:color="auto" w:fill="FFFFFF"/>
        <w:spacing w:before="0" w:beforeAutospacing="0" w:after="120" w:afterAutospacing="0" w:line="360" w:lineRule="atLeast"/>
        <w:rPr>
          <w:i/>
          <w:iCs/>
        </w:rPr>
      </w:pPr>
      <w:r w:rsidRPr="00951C16">
        <w:rPr>
          <w:rStyle w:val="legds"/>
          <w:i/>
          <w:iCs/>
        </w:rPr>
        <w:t>(a)that a person is committing, has committed or intends to commit the offence of aggravated trespass on land; or</w:t>
      </w:r>
    </w:p>
    <w:p w14:paraId="2A20DC44" w14:textId="77777777" w:rsidR="00135511" w:rsidRPr="00951C16" w:rsidRDefault="00135511" w:rsidP="00135511">
      <w:pPr>
        <w:pStyle w:val="legclearfix"/>
        <w:shd w:val="clear" w:color="auto" w:fill="FFFFFF"/>
        <w:spacing w:before="0" w:beforeAutospacing="0" w:after="120" w:afterAutospacing="0" w:line="360" w:lineRule="atLeast"/>
        <w:rPr>
          <w:i/>
          <w:iCs/>
        </w:rPr>
      </w:pPr>
      <w:r w:rsidRPr="00951C16">
        <w:rPr>
          <w:rStyle w:val="legds"/>
          <w:i/>
          <w:iCs/>
        </w:rPr>
        <w:t>(b)that two or more persons are trespassing on land and are present there with the common purpose of intimidating persons so as to deter them from engaging in a lawful activity or of obstructing or disrupting a lawful activit</w:t>
      </w:r>
      <w:r>
        <w:rPr>
          <w:rStyle w:val="legds"/>
          <w:i/>
          <w:iCs/>
        </w:rPr>
        <w:t>y</w:t>
      </w:r>
      <w:r w:rsidRPr="00951C16">
        <w:rPr>
          <w:i/>
          <w:iCs/>
        </w:rPr>
        <w:t xml:space="preserve"> </w:t>
      </w:r>
      <w:r w:rsidRPr="00951C16">
        <w:t>(</w:t>
      </w:r>
      <w:r w:rsidRPr="00951C16">
        <w:rPr>
          <w:shd w:val="clear" w:color="auto" w:fill="FFFFFF"/>
        </w:rPr>
        <w:t>Legislation.gov.uk, 2022)</w:t>
      </w:r>
      <w:r>
        <w:rPr>
          <w:shd w:val="clear" w:color="auto" w:fill="FFFFFF"/>
        </w:rPr>
        <w:t xml:space="preserve">, they would be arrested and escorted into Police Custody. </w:t>
      </w:r>
    </w:p>
    <w:p w14:paraId="49AEF63E" w14:textId="77777777" w:rsidR="00135511" w:rsidRDefault="00135511" w:rsidP="00135511">
      <w:pPr>
        <w:ind w:firstLine="720"/>
        <w:rPr>
          <w:rFonts w:ascii="Times New Roman" w:hAnsi="Times New Roman" w:cs="Times New Roman"/>
          <w:sz w:val="24"/>
          <w:szCs w:val="24"/>
        </w:rPr>
      </w:pPr>
    </w:p>
    <w:p w14:paraId="582984AF" w14:textId="77777777" w:rsidR="00135511" w:rsidRDefault="00135511" w:rsidP="00135511">
      <w:pPr>
        <w:ind w:firstLine="720"/>
        <w:rPr>
          <w:rFonts w:ascii="Times New Roman" w:hAnsi="Times New Roman" w:cs="Times New Roman"/>
          <w:sz w:val="24"/>
          <w:szCs w:val="24"/>
        </w:rPr>
      </w:pPr>
      <w:r>
        <w:rPr>
          <w:rFonts w:ascii="Times New Roman" w:hAnsi="Times New Roman" w:cs="Times New Roman"/>
          <w:sz w:val="24"/>
          <w:szCs w:val="24"/>
        </w:rPr>
        <w:t xml:space="preserve">As per two of the policing principles, which include respect and fairness, I ensured that I adhered to the principles by giving the protestors three hours to leave the Bank and identify a leader. All seven protestors were acting in a passive resistance manner where they would refuse to move or respond to any communication. This resulted in myself giving the five-step appeal as a collective, before I individually asked each individual if they had considered the option given and changed their decision to willingly leave with only personal details being required. After several opportunities given to all protestors, their behaviour did not improve. As a result, I assessed the situation and identified that to remove everyone, the protestor closest to the door had to be released first as the chain and locks were structured in such a way that it was not possible approach it differently. Due to this, I considered the available powers to me and under Section 69 of the CJPOA 1994 I made the decision to arrest the first protestor to establish a working strategy for the remainder of the protestors. Following the arrest, Section 32 of PACE 1984 allows me to search the individual protestor as I had reasonable grounds to believe that the subject had evidence on them relating to the offence, thus being the key for the locks to release the chain (Legislation.gov.uk, 2013). </w:t>
      </w:r>
    </w:p>
    <w:p w14:paraId="4BD41773" w14:textId="77777777" w:rsidR="00135511" w:rsidRDefault="00135511" w:rsidP="00135511">
      <w:pPr>
        <w:rPr>
          <w:rFonts w:ascii="Times New Roman" w:hAnsi="Times New Roman" w:cs="Times New Roman"/>
          <w:sz w:val="24"/>
          <w:szCs w:val="24"/>
        </w:rPr>
      </w:pPr>
      <w:r>
        <w:rPr>
          <w:rFonts w:ascii="Times New Roman" w:hAnsi="Times New Roman" w:cs="Times New Roman"/>
          <w:sz w:val="24"/>
          <w:szCs w:val="24"/>
        </w:rPr>
        <w:tab/>
      </w:r>
    </w:p>
    <w:p w14:paraId="22946382" w14:textId="77777777" w:rsidR="00135511" w:rsidRDefault="00135511" w:rsidP="00135511">
      <w:pPr>
        <w:rPr>
          <w:rFonts w:ascii="Times New Roman" w:hAnsi="Times New Roman" w:cs="Times New Roman"/>
          <w:i/>
          <w:iCs/>
          <w:sz w:val="24"/>
          <w:szCs w:val="24"/>
        </w:rPr>
      </w:pPr>
      <w:r>
        <w:rPr>
          <w:rFonts w:ascii="Times New Roman" w:hAnsi="Times New Roman" w:cs="Times New Roman"/>
          <w:sz w:val="24"/>
          <w:szCs w:val="24"/>
        </w:rPr>
        <w:tab/>
        <w:t xml:space="preserve">Upon releasing the first protestor, she was surprisingly compliant which led me to use my discretion and considering further options and contingencies to remove the female in an escort position outside to the rear of the marked police vehicle, as opposed to handcuffing her. Standard 5 of the standards of behaviour emphasises the importance of using discretion wisely based on each given situation, considering what I wish to achieve and the potential effects of that decision (College of Policing, 2014). Due to high presence of media coverage and members of the public being around, I was mindful about conducting myself in the best possible manner, ensuring that public perception remained at the highest level. A report published by the House of Commons states that the confidence level in policing has fallen from </w:t>
      </w:r>
      <w:r w:rsidRPr="00D675EC">
        <w:rPr>
          <w:rFonts w:ascii="Times New Roman" w:hAnsi="Times New Roman" w:cs="Times New Roman"/>
          <w:i/>
          <w:iCs/>
          <w:sz w:val="24"/>
          <w:szCs w:val="24"/>
        </w:rPr>
        <w:t>“62% in 2017/18 to 55% in 2019/20”</w:t>
      </w:r>
      <w:r>
        <w:rPr>
          <w:rFonts w:ascii="Times New Roman" w:hAnsi="Times New Roman" w:cs="Times New Roman"/>
          <w:i/>
          <w:iCs/>
          <w:sz w:val="24"/>
          <w:szCs w:val="24"/>
        </w:rPr>
        <w:t xml:space="preserve"> </w:t>
      </w:r>
      <w:r w:rsidRPr="00D675EC">
        <w:rPr>
          <w:rFonts w:ascii="Times New Roman" w:hAnsi="Times New Roman" w:cs="Times New Roman"/>
          <w:sz w:val="24"/>
          <w:szCs w:val="24"/>
        </w:rPr>
        <w:t>(Brown, 2021)</w:t>
      </w:r>
      <w:r>
        <w:rPr>
          <w:rFonts w:ascii="Times New Roman" w:hAnsi="Times New Roman" w:cs="Times New Roman"/>
          <w:i/>
          <w:iCs/>
          <w:sz w:val="24"/>
          <w:szCs w:val="24"/>
        </w:rPr>
        <w:t>.</w:t>
      </w:r>
    </w:p>
    <w:p w14:paraId="31BA25B4" w14:textId="77777777" w:rsidR="00135511" w:rsidRDefault="00135511" w:rsidP="00135511">
      <w:pPr>
        <w:rPr>
          <w:rFonts w:ascii="Times New Roman" w:hAnsi="Times New Roman" w:cs="Times New Roman"/>
          <w:i/>
          <w:iCs/>
          <w:sz w:val="24"/>
          <w:szCs w:val="24"/>
        </w:rPr>
      </w:pPr>
    </w:p>
    <w:p w14:paraId="4D453C10" w14:textId="77777777" w:rsidR="00135511" w:rsidRDefault="00135511" w:rsidP="00135511">
      <w:pPr>
        <w:rPr>
          <w:rFonts w:ascii="Times New Roman" w:hAnsi="Times New Roman" w:cs="Times New Roman"/>
          <w:sz w:val="24"/>
          <w:szCs w:val="24"/>
        </w:rPr>
      </w:pPr>
      <w:r>
        <w:rPr>
          <w:rFonts w:ascii="Times New Roman" w:hAnsi="Times New Roman" w:cs="Times New Roman"/>
          <w:sz w:val="24"/>
          <w:szCs w:val="24"/>
        </w:rPr>
        <w:tab/>
        <w:t xml:space="preserve">Further to this, I was responsible for arresting the third protestor in the chained cycle. On this occasion, the individual was not compliant and was displaying in an active resistance manner. Thus, required me to use force and place handcuffs on the subject immediately as the threat of harm increased for myself, my colleagues, and the subject. Once I placed the handcuffs on the subject, and a Section 32 PACE 1984 search was conducted, the female refused to move and made a complaint regarding the handcuffs. A study conducted by Office of the Police Ombudsman that during a period ranging from November 2000 to March 2007 </w:t>
      </w:r>
      <w:r w:rsidRPr="00E556D7">
        <w:rPr>
          <w:rFonts w:ascii="Times New Roman" w:hAnsi="Times New Roman" w:cs="Times New Roman"/>
          <w:i/>
          <w:iCs/>
          <w:sz w:val="24"/>
          <w:szCs w:val="24"/>
        </w:rPr>
        <w:t>“total of 1033 complaints”</w:t>
      </w:r>
      <w:r>
        <w:rPr>
          <w:rFonts w:ascii="Times New Roman" w:hAnsi="Times New Roman" w:cs="Times New Roman"/>
          <w:sz w:val="24"/>
          <w:szCs w:val="24"/>
        </w:rPr>
        <w:t xml:space="preserve"> concerning the use of handcuffs (Hutchinson, 2008). I informed the subject that due to her behaviour and the manner she was presenting herself, the handcuffs must remain on for the duration of the time until in Police Custody. The subject has been escorted to the rear of the marked police vehicle and place in the cage. I had no further involvement in this incident as I was transporting the two prisoners into Police Custody where their detention was authorised.</w:t>
      </w:r>
    </w:p>
    <w:p w14:paraId="741E0B33" w14:textId="77777777" w:rsidR="00135511" w:rsidRDefault="00135511" w:rsidP="00135511">
      <w:pPr>
        <w:rPr>
          <w:rFonts w:ascii="Times New Roman" w:hAnsi="Times New Roman" w:cs="Times New Roman"/>
          <w:sz w:val="24"/>
          <w:szCs w:val="24"/>
        </w:rPr>
      </w:pPr>
    </w:p>
    <w:p w14:paraId="3FA0981E" w14:textId="77777777" w:rsidR="00135511" w:rsidRDefault="00135511" w:rsidP="00135511">
      <w:pPr>
        <w:ind w:firstLine="720"/>
        <w:rPr>
          <w:rFonts w:ascii="Times New Roman" w:hAnsi="Times New Roman" w:cs="Times New Roman"/>
          <w:sz w:val="24"/>
          <w:szCs w:val="24"/>
        </w:rPr>
      </w:pPr>
      <w:r>
        <w:rPr>
          <w:rFonts w:ascii="Times New Roman" w:hAnsi="Times New Roman" w:cs="Times New Roman"/>
          <w:sz w:val="24"/>
          <w:szCs w:val="24"/>
        </w:rPr>
        <w:t>During the investigation process of the incident, I took into consideration the Criminal Procedure and Investigations Act 1996 (CPIA). This act is in place as it groups the way in which officers obtain the necessary information during an incident and how they record, retain, and reveal that material to determine what is relevant in a criminal investigation (GOV.UK, 2020). In this situation, due to the complexity of the case, a red remand file was required and all necessary information regarding the incident was needed immediately. This process required me to submit and M9 Witness Statement, explaining what I saw happen during the incident, what actions I took and exhibit any evidential material that may be useful during the prosecution. As well as my statement, I ensured that my Body Worn Video (BWV) that captured the whole incident was uploaded to the correct location and available for the Crown Prosecution Service (CPS).</w:t>
      </w:r>
    </w:p>
    <w:p w14:paraId="0EF882A7" w14:textId="77777777" w:rsidR="00135511" w:rsidRDefault="00135511" w:rsidP="00135511">
      <w:pPr>
        <w:rPr>
          <w:rFonts w:ascii="Times New Roman" w:hAnsi="Times New Roman" w:cs="Times New Roman"/>
          <w:sz w:val="24"/>
          <w:szCs w:val="24"/>
        </w:rPr>
      </w:pPr>
    </w:p>
    <w:p w14:paraId="6EB90CA5" w14:textId="1199D662" w:rsidR="00135511" w:rsidRPr="00A27D2B" w:rsidRDefault="00135511" w:rsidP="00135511">
      <w:pPr>
        <w:ind w:firstLine="720"/>
        <w:rPr>
          <w:rFonts w:ascii="Times New Roman" w:hAnsi="Times New Roman" w:cs="Times New Roman"/>
          <w:sz w:val="24"/>
          <w:szCs w:val="24"/>
        </w:rPr>
      </w:pPr>
      <w:r>
        <w:rPr>
          <w:rFonts w:ascii="Times New Roman" w:hAnsi="Times New Roman" w:cs="Times New Roman"/>
          <w:sz w:val="24"/>
          <w:szCs w:val="24"/>
        </w:rPr>
        <w:t xml:space="preserve">Take-action and review are the final and the most important part of the NDM. Critically analysing the way, I dealt with this incident and reflecting on what went well and not so well, I believe that I achieved my overall target, which was to remove the protestors from within the Bank. Throughout the incident I was faced with several challenges that I did not anticipate would happen, one being the female who refused to move and necessary force having to be carried out on her. As this was my first experience dealing with protestors and a large crowd of people along with the media attention, I was aware that every action I took had to be justified, proportionate, and legal. In addition to this, they also had to be accountable, necessary, and ethical, whilst always being conscious of what everyone around me would be thinking. For future incidents that represent in the same manner, I will always take positive action and ensure that safeguarding of all involved is my highest priority. </w:t>
      </w:r>
      <w:bookmarkEnd w:id="1"/>
    </w:p>
    <w:p w14:paraId="48EABF3E" w14:textId="17AD31A5" w:rsidR="0002015B" w:rsidRDefault="0002015B" w:rsidP="00E6298B">
      <w:pPr>
        <w:ind w:right="107"/>
        <w:jc w:val="both"/>
        <w:rPr>
          <w:rFonts w:ascii="Times New Roman" w:hAnsi="Times New Roman" w:cs="Times New Roman"/>
          <w:sz w:val="24"/>
          <w:szCs w:val="24"/>
        </w:rPr>
      </w:pPr>
    </w:p>
    <w:p w14:paraId="5A545E1D" w14:textId="16C6080C" w:rsidR="00025650" w:rsidRPr="009C52DE" w:rsidRDefault="009C52DE" w:rsidP="00E6298B">
      <w:pPr>
        <w:ind w:right="107"/>
        <w:jc w:val="both"/>
        <w:rPr>
          <w:rFonts w:ascii="Times New Roman" w:hAnsi="Times New Roman" w:cs="Times New Roman"/>
          <w:b/>
          <w:bCs/>
          <w:sz w:val="24"/>
          <w:szCs w:val="24"/>
        </w:rPr>
      </w:pPr>
      <w:r w:rsidRPr="009C52DE">
        <w:rPr>
          <w:rFonts w:ascii="Times New Roman" w:hAnsi="Times New Roman" w:cs="Times New Roman"/>
          <w:b/>
          <w:bCs/>
          <w:sz w:val="24"/>
          <w:szCs w:val="24"/>
        </w:rPr>
        <w:t>WORD COUNT - 21</w:t>
      </w:r>
      <w:r w:rsidR="00135511">
        <w:rPr>
          <w:rFonts w:ascii="Times New Roman" w:hAnsi="Times New Roman" w:cs="Times New Roman"/>
          <w:b/>
          <w:bCs/>
          <w:sz w:val="24"/>
          <w:szCs w:val="24"/>
        </w:rPr>
        <w:t>95</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3588D503" w14:textId="77777777" w:rsidR="00083461" w:rsidRDefault="00083461" w:rsidP="2E5ED9CE">
      <w:pPr>
        <w:ind w:left="3600" w:right="107" w:firstLine="720"/>
        <w:jc w:val="both"/>
        <w:rPr>
          <w:b/>
          <w:bCs/>
          <w:sz w:val="24"/>
          <w:szCs w:val="24"/>
        </w:rPr>
      </w:pPr>
    </w:p>
    <w:p w14:paraId="2237FD0C" w14:textId="366E037E" w:rsidR="008B28E7" w:rsidRPr="00270EEB" w:rsidRDefault="57C29BF7" w:rsidP="2E5ED9CE">
      <w:pPr>
        <w:ind w:left="3600" w:right="107" w:firstLine="720"/>
        <w:jc w:val="both"/>
        <w:rPr>
          <w:b/>
          <w:bCs/>
          <w:sz w:val="24"/>
          <w:szCs w:val="24"/>
        </w:rPr>
      </w:pPr>
      <w:r w:rsidRPr="2E5ED9CE">
        <w:rPr>
          <w:b/>
          <w:bCs/>
          <w:sz w:val="24"/>
          <w:szCs w:val="24"/>
        </w:rPr>
        <w:t>Task 5</w:t>
      </w:r>
    </w:p>
    <w:p w14:paraId="36FB4625" w14:textId="77777777" w:rsidR="00D556E0" w:rsidRDefault="00D556E0" w:rsidP="2E5ED9CE">
      <w:pPr>
        <w:ind w:right="107"/>
        <w:jc w:val="both"/>
        <w:rPr>
          <w:b/>
          <w:bCs/>
          <w:sz w:val="24"/>
          <w:szCs w:val="24"/>
        </w:rPr>
      </w:pPr>
    </w:p>
    <w:p w14:paraId="1E89FF4C" w14:textId="2968DD37"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6176DD" w:rsidRPr="00270EEB" w14:paraId="77448EFF" w14:textId="77777777" w:rsidTr="28A9B94D">
        <w:tc>
          <w:tcPr>
            <w:tcW w:w="2462" w:type="dxa"/>
            <w:shd w:val="clear" w:color="auto" w:fill="auto"/>
          </w:tcPr>
          <w:p w14:paraId="5DAD59E7" w14:textId="77777777" w:rsidR="006176DD" w:rsidRPr="00E634AC" w:rsidRDefault="006176DD" w:rsidP="006176DD">
            <w:pPr>
              <w:ind w:right="107"/>
              <w:rPr>
                <w:rFonts w:ascii="Times New Roman" w:hAnsi="Times New Roman" w:cs="Times New Roman"/>
                <w:b/>
                <w:bCs/>
                <w:sz w:val="24"/>
                <w:szCs w:val="24"/>
                <w:u w:val="single"/>
              </w:rPr>
            </w:pPr>
            <w:r w:rsidRPr="00E634AC">
              <w:rPr>
                <w:rFonts w:ascii="Times New Roman" w:hAnsi="Times New Roman" w:cs="Times New Roman"/>
                <w:b/>
                <w:bCs/>
                <w:sz w:val="24"/>
                <w:szCs w:val="24"/>
                <w:u w:val="single"/>
              </w:rPr>
              <w:t>Specific-</w:t>
            </w:r>
          </w:p>
          <w:p w14:paraId="5E5EEAE0" w14:textId="77777777" w:rsidR="006176DD" w:rsidRDefault="006176DD" w:rsidP="006176DD">
            <w:pPr>
              <w:ind w:right="107"/>
              <w:rPr>
                <w:rFonts w:ascii="Times New Roman" w:hAnsi="Times New Roman" w:cs="Times New Roman"/>
                <w:sz w:val="24"/>
                <w:szCs w:val="24"/>
              </w:rPr>
            </w:pPr>
          </w:p>
          <w:p w14:paraId="7A658C28" w14:textId="312539C7" w:rsidR="006176DD" w:rsidRPr="000A43B8" w:rsidRDefault="006176DD" w:rsidP="006176DD">
            <w:pPr>
              <w:ind w:right="107"/>
              <w:rPr>
                <w:rFonts w:ascii="Times New Roman" w:hAnsi="Times New Roman" w:cs="Times New Roman"/>
                <w:sz w:val="24"/>
                <w:szCs w:val="24"/>
              </w:rPr>
            </w:pPr>
            <w:r>
              <w:rPr>
                <w:rFonts w:ascii="Times New Roman" w:hAnsi="Times New Roman" w:cs="Times New Roman"/>
                <w:sz w:val="24"/>
                <w:szCs w:val="24"/>
              </w:rPr>
              <w:t>During my initial 6 months on the academic aspect and transition to the operational side, I have found it extremely difficult to manage my time effectively. I constantly leave revision, assignments, and other important pieces of work until last minute which causes me stress due to me not thinking I have sufficient time to do the tasks to the best of my ability.</w:t>
            </w:r>
          </w:p>
          <w:p w14:paraId="32CBB0C5" w14:textId="77777777" w:rsidR="006176DD" w:rsidRPr="00270EEB" w:rsidRDefault="006176DD" w:rsidP="006176DD">
            <w:pPr>
              <w:ind w:right="107"/>
              <w:jc w:val="both"/>
              <w:rPr>
                <w:sz w:val="24"/>
                <w:szCs w:val="24"/>
              </w:rPr>
            </w:pPr>
          </w:p>
          <w:p w14:paraId="4B494930" w14:textId="77777777" w:rsidR="006176DD" w:rsidRPr="00270EEB" w:rsidRDefault="006176DD" w:rsidP="006176DD">
            <w:pPr>
              <w:ind w:right="107"/>
              <w:jc w:val="both"/>
              <w:rPr>
                <w:sz w:val="24"/>
                <w:szCs w:val="24"/>
              </w:rPr>
            </w:pPr>
          </w:p>
          <w:p w14:paraId="55898530" w14:textId="77777777" w:rsidR="006176DD" w:rsidRPr="00270EEB" w:rsidRDefault="006176DD" w:rsidP="006176DD">
            <w:pPr>
              <w:ind w:right="107"/>
              <w:jc w:val="both"/>
              <w:rPr>
                <w:sz w:val="24"/>
                <w:szCs w:val="24"/>
              </w:rPr>
            </w:pPr>
          </w:p>
          <w:p w14:paraId="17C7589C" w14:textId="77777777" w:rsidR="006176DD" w:rsidRPr="00270EEB" w:rsidRDefault="006176DD" w:rsidP="006176DD">
            <w:pPr>
              <w:ind w:right="107"/>
              <w:jc w:val="both"/>
              <w:rPr>
                <w:sz w:val="24"/>
                <w:szCs w:val="24"/>
              </w:rPr>
            </w:pPr>
          </w:p>
          <w:p w14:paraId="559F07CD" w14:textId="77777777" w:rsidR="006176DD" w:rsidRPr="00270EEB" w:rsidRDefault="006176DD" w:rsidP="006176DD">
            <w:pPr>
              <w:ind w:right="107"/>
              <w:jc w:val="both"/>
              <w:rPr>
                <w:sz w:val="24"/>
                <w:szCs w:val="24"/>
              </w:rPr>
            </w:pPr>
          </w:p>
          <w:p w14:paraId="50FB26FA" w14:textId="77777777" w:rsidR="006176DD" w:rsidRPr="00270EEB" w:rsidRDefault="006176DD" w:rsidP="006176DD">
            <w:pPr>
              <w:ind w:right="107"/>
              <w:jc w:val="both"/>
              <w:rPr>
                <w:sz w:val="24"/>
                <w:szCs w:val="24"/>
              </w:rPr>
            </w:pPr>
          </w:p>
          <w:p w14:paraId="4E13270D" w14:textId="77777777" w:rsidR="006176DD" w:rsidRPr="00270EEB" w:rsidRDefault="006176DD" w:rsidP="006176DD">
            <w:pPr>
              <w:ind w:right="107"/>
              <w:jc w:val="both"/>
              <w:rPr>
                <w:sz w:val="24"/>
                <w:szCs w:val="24"/>
              </w:rPr>
            </w:pPr>
          </w:p>
          <w:p w14:paraId="4FCDFC95" w14:textId="77777777" w:rsidR="006176DD" w:rsidRPr="00270EEB" w:rsidRDefault="006176DD" w:rsidP="006176DD">
            <w:pPr>
              <w:ind w:right="107"/>
              <w:jc w:val="both"/>
              <w:rPr>
                <w:sz w:val="24"/>
                <w:szCs w:val="24"/>
              </w:rPr>
            </w:pPr>
          </w:p>
        </w:tc>
        <w:tc>
          <w:tcPr>
            <w:tcW w:w="2433" w:type="dxa"/>
            <w:shd w:val="clear" w:color="auto" w:fill="auto"/>
          </w:tcPr>
          <w:p w14:paraId="7E661A60" w14:textId="77777777" w:rsidR="006176DD" w:rsidRPr="00E634AC" w:rsidRDefault="006176DD" w:rsidP="006176DD">
            <w:pPr>
              <w:ind w:right="107"/>
              <w:rPr>
                <w:rFonts w:ascii="Times New Roman" w:hAnsi="Times New Roman" w:cs="Times New Roman"/>
                <w:b/>
                <w:bCs/>
                <w:sz w:val="24"/>
                <w:szCs w:val="24"/>
                <w:u w:val="single"/>
              </w:rPr>
            </w:pPr>
            <w:r w:rsidRPr="00E634AC">
              <w:rPr>
                <w:rFonts w:ascii="Times New Roman" w:hAnsi="Times New Roman" w:cs="Times New Roman"/>
                <w:b/>
                <w:bCs/>
                <w:sz w:val="24"/>
                <w:szCs w:val="24"/>
                <w:u w:val="single"/>
              </w:rPr>
              <w:t>Measurable, Achievable,</w:t>
            </w:r>
            <w:r>
              <w:rPr>
                <w:rFonts w:ascii="Times New Roman" w:hAnsi="Times New Roman" w:cs="Times New Roman"/>
                <w:b/>
                <w:bCs/>
                <w:sz w:val="24"/>
                <w:szCs w:val="24"/>
                <w:u w:val="single"/>
              </w:rPr>
              <w:t xml:space="preserve"> </w:t>
            </w:r>
            <w:r w:rsidRPr="00E634AC">
              <w:rPr>
                <w:rFonts w:ascii="Times New Roman" w:hAnsi="Times New Roman" w:cs="Times New Roman"/>
                <w:b/>
                <w:bCs/>
                <w:sz w:val="24"/>
                <w:szCs w:val="24"/>
                <w:u w:val="single"/>
              </w:rPr>
              <w:t xml:space="preserve">and Realistic- </w:t>
            </w:r>
          </w:p>
          <w:p w14:paraId="2E0ED574" w14:textId="77777777" w:rsidR="006176DD" w:rsidRDefault="006176DD" w:rsidP="006176DD">
            <w:pPr>
              <w:ind w:right="107"/>
              <w:rPr>
                <w:rFonts w:ascii="Times New Roman" w:hAnsi="Times New Roman" w:cs="Times New Roman"/>
                <w:sz w:val="24"/>
                <w:szCs w:val="24"/>
              </w:rPr>
            </w:pPr>
          </w:p>
          <w:p w14:paraId="2C5FB852" w14:textId="0A1F914B" w:rsidR="006176DD" w:rsidRPr="00270EEB" w:rsidRDefault="006176DD" w:rsidP="006176DD">
            <w:pPr>
              <w:ind w:right="107"/>
              <w:rPr>
                <w:sz w:val="24"/>
                <w:szCs w:val="24"/>
              </w:rPr>
            </w:pPr>
            <w:r>
              <w:rPr>
                <w:rFonts w:ascii="Times New Roman" w:hAnsi="Times New Roman" w:cs="Times New Roman"/>
                <w:sz w:val="24"/>
                <w:szCs w:val="24"/>
              </w:rPr>
              <w:t xml:space="preserve">I will assist myself by creating a timetable with all the tasks that I need to complete and by what date and then providing myself with a reasonable timeframe to complete these tasks. This will be done by setting weekly tasks for myself to complete a certain number of assignments and written work within that week. </w:t>
            </w:r>
          </w:p>
        </w:tc>
        <w:tc>
          <w:tcPr>
            <w:tcW w:w="2426" w:type="dxa"/>
            <w:shd w:val="clear" w:color="auto" w:fill="auto"/>
          </w:tcPr>
          <w:p w14:paraId="2C566C35" w14:textId="77777777" w:rsidR="006176DD" w:rsidRDefault="006176DD" w:rsidP="006176DD">
            <w:pPr>
              <w:ind w:right="107"/>
              <w:jc w:val="both"/>
              <w:rPr>
                <w:rFonts w:ascii="Times New Roman" w:hAnsi="Times New Roman" w:cs="Times New Roman"/>
                <w:sz w:val="24"/>
                <w:szCs w:val="24"/>
              </w:rPr>
            </w:pPr>
          </w:p>
          <w:p w14:paraId="4997B616" w14:textId="77777777" w:rsidR="006176DD" w:rsidRDefault="006176DD" w:rsidP="006176DD">
            <w:pPr>
              <w:ind w:right="107"/>
              <w:rPr>
                <w:rFonts w:ascii="Times New Roman" w:hAnsi="Times New Roman" w:cs="Times New Roman"/>
                <w:sz w:val="24"/>
                <w:szCs w:val="24"/>
              </w:rPr>
            </w:pPr>
            <w:r>
              <w:rPr>
                <w:rFonts w:ascii="Times New Roman" w:hAnsi="Times New Roman" w:cs="Times New Roman"/>
                <w:sz w:val="24"/>
                <w:szCs w:val="24"/>
              </w:rPr>
              <w:t xml:space="preserve">Several people can support me with my time management, including myself. I’m aware that my Team sergeant is very helpful and willing to provide time in work hours if there is anything outstanding and important that needs to be completed and he allows the time to do that. I can also contact the university and request additional support. </w:t>
            </w:r>
          </w:p>
          <w:p w14:paraId="6A4325B1" w14:textId="77777777" w:rsidR="00273F4D" w:rsidRDefault="00273F4D" w:rsidP="006176DD">
            <w:pPr>
              <w:ind w:right="107"/>
              <w:rPr>
                <w:sz w:val="24"/>
                <w:szCs w:val="24"/>
              </w:rPr>
            </w:pPr>
          </w:p>
          <w:p w14:paraId="6F2EF39C" w14:textId="0A36A2EB" w:rsidR="00273F4D" w:rsidRPr="00273F4D" w:rsidRDefault="00273F4D" w:rsidP="006176DD">
            <w:pPr>
              <w:ind w:right="107"/>
              <w:rPr>
                <w:rFonts w:ascii="Times New Roman" w:hAnsi="Times New Roman" w:cs="Times New Roman"/>
                <w:sz w:val="24"/>
                <w:szCs w:val="24"/>
              </w:rPr>
            </w:pPr>
            <w:r w:rsidRPr="00273F4D">
              <w:rPr>
                <w:rFonts w:ascii="Times New Roman" w:hAnsi="Times New Roman" w:cs="Times New Roman"/>
                <w:sz w:val="24"/>
                <w:szCs w:val="24"/>
              </w:rPr>
              <w:t xml:space="preserve">My area training officers (ATO) can assist me with my time management regarding my university workbook, as they can provide me with special days </w:t>
            </w:r>
            <w:r w:rsidR="00EA0B85">
              <w:rPr>
                <w:rFonts w:ascii="Times New Roman" w:hAnsi="Times New Roman" w:cs="Times New Roman"/>
                <w:sz w:val="24"/>
                <w:szCs w:val="24"/>
              </w:rPr>
              <w:t xml:space="preserve">off (PLT) if I require them. </w:t>
            </w:r>
          </w:p>
        </w:tc>
        <w:tc>
          <w:tcPr>
            <w:tcW w:w="2426" w:type="dxa"/>
            <w:shd w:val="clear" w:color="auto" w:fill="auto"/>
          </w:tcPr>
          <w:p w14:paraId="44F91FC1" w14:textId="77777777" w:rsidR="006176DD" w:rsidRDefault="006176DD" w:rsidP="006176DD">
            <w:pPr>
              <w:rPr>
                <w:rFonts w:ascii="Times New Roman" w:hAnsi="Times New Roman" w:cs="Times New Roman"/>
                <w:b/>
                <w:bCs/>
                <w:sz w:val="24"/>
                <w:szCs w:val="24"/>
                <w:u w:val="single"/>
              </w:rPr>
            </w:pPr>
            <w:r w:rsidRPr="00E634AC">
              <w:rPr>
                <w:rFonts w:ascii="Times New Roman" w:hAnsi="Times New Roman" w:cs="Times New Roman"/>
                <w:b/>
                <w:bCs/>
                <w:sz w:val="24"/>
                <w:szCs w:val="24"/>
                <w:u w:val="single"/>
              </w:rPr>
              <w:t>Time-</w:t>
            </w:r>
          </w:p>
          <w:p w14:paraId="2443FB2B" w14:textId="77777777" w:rsidR="006176DD" w:rsidRPr="00E634AC" w:rsidRDefault="006176DD" w:rsidP="006176DD">
            <w:pPr>
              <w:rPr>
                <w:rFonts w:ascii="Times New Roman" w:hAnsi="Times New Roman" w:cs="Times New Roman"/>
                <w:b/>
                <w:bCs/>
                <w:sz w:val="24"/>
                <w:szCs w:val="24"/>
                <w:u w:val="single"/>
              </w:rPr>
            </w:pPr>
          </w:p>
          <w:p w14:paraId="3851D535" w14:textId="5F07621B" w:rsidR="006176DD" w:rsidRDefault="006176DD" w:rsidP="006176DD">
            <w:pPr>
              <w:rPr>
                <w:sz w:val="24"/>
                <w:szCs w:val="24"/>
              </w:rPr>
            </w:pPr>
            <w:r>
              <w:rPr>
                <w:rFonts w:ascii="Times New Roman" w:hAnsi="Times New Roman" w:cs="Times New Roman"/>
                <w:sz w:val="24"/>
                <w:szCs w:val="24"/>
              </w:rPr>
              <w:t xml:space="preserve">Due to me knowing that my time management regarding workload is very poor, I’m aware that I need to make drastic changes otherwise it will have an impact on me when submitting my university workbooks, having to complete case files and updates, and making sure that my police work is all updated. I will know if I have made improvements by the end of year one as I will have submitted my first workbook and done numerous updates and case files. </w:t>
            </w:r>
          </w:p>
        </w:tc>
      </w:tr>
      <w:tr w:rsidR="006176DD" w:rsidRPr="00270EEB" w14:paraId="67CEB11A" w14:textId="77777777" w:rsidTr="28A9B94D">
        <w:tc>
          <w:tcPr>
            <w:tcW w:w="2462" w:type="dxa"/>
            <w:shd w:val="clear" w:color="auto" w:fill="auto"/>
          </w:tcPr>
          <w:p w14:paraId="2080583A" w14:textId="225D3EBA" w:rsidR="006176DD" w:rsidRPr="006176DD" w:rsidRDefault="006176DD" w:rsidP="006176DD">
            <w:pPr>
              <w:ind w:right="107"/>
              <w:rPr>
                <w:rFonts w:ascii="Times New Roman" w:hAnsi="Times New Roman" w:cs="Times New Roman"/>
                <w:b/>
                <w:bCs/>
                <w:sz w:val="24"/>
                <w:szCs w:val="24"/>
                <w:u w:val="single"/>
              </w:rPr>
            </w:pPr>
            <w:r w:rsidRPr="006176DD">
              <w:rPr>
                <w:rFonts w:ascii="Times New Roman" w:hAnsi="Times New Roman" w:cs="Times New Roman"/>
                <w:b/>
                <w:bCs/>
                <w:sz w:val="24"/>
                <w:szCs w:val="24"/>
                <w:u w:val="single"/>
              </w:rPr>
              <w:t>Specific-</w:t>
            </w:r>
          </w:p>
          <w:p w14:paraId="0DF1E7B9" w14:textId="77777777" w:rsidR="006176DD" w:rsidRDefault="006176DD" w:rsidP="006176DD">
            <w:pPr>
              <w:ind w:right="107"/>
              <w:rPr>
                <w:rFonts w:ascii="Times New Roman" w:hAnsi="Times New Roman" w:cs="Times New Roman"/>
                <w:sz w:val="24"/>
                <w:szCs w:val="24"/>
              </w:rPr>
            </w:pPr>
          </w:p>
          <w:p w14:paraId="5F498826" w14:textId="68268BDB" w:rsidR="006176DD" w:rsidRPr="000A43B8" w:rsidRDefault="006176DD" w:rsidP="006176DD">
            <w:pPr>
              <w:ind w:right="107"/>
              <w:rPr>
                <w:rFonts w:ascii="Times New Roman" w:hAnsi="Times New Roman" w:cs="Times New Roman"/>
                <w:sz w:val="24"/>
                <w:szCs w:val="24"/>
              </w:rPr>
            </w:pPr>
            <w:r>
              <w:rPr>
                <w:rFonts w:ascii="Times New Roman" w:hAnsi="Times New Roman" w:cs="Times New Roman"/>
                <w:sz w:val="24"/>
                <w:szCs w:val="24"/>
              </w:rPr>
              <w:t xml:space="preserve">During my initial 6 months in training and 3 months in tutorship, I </w:t>
            </w:r>
            <w:r>
              <w:rPr>
                <w:rFonts w:ascii="Times New Roman" w:hAnsi="Times New Roman" w:cs="Times New Roman"/>
                <w:sz w:val="24"/>
                <w:szCs w:val="24"/>
              </w:rPr>
              <w:lastRenderedPageBreak/>
              <w:t xml:space="preserve">discovered that I need to familiarise myself more with each Section within Public Order. I have a brief understanding of each section, but I don’t feel comfortable when making the decisions as to what Section the offence may come under. </w:t>
            </w:r>
          </w:p>
          <w:p w14:paraId="22F902C8" w14:textId="77777777" w:rsidR="006176DD" w:rsidRPr="000A43B8" w:rsidRDefault="006176DD" w:rsidP="006176DD">
            <w:pPr>
              <w:ind w:right="107"/>
              <w:jc w:val="both"/>
              <w:rPr>
                <w:rFonts w:ascii="Times New Roman" w:hAnsi="Times New Roman" w:cs="Times New Roman"/>
                <w:sz w:val="24"/>
                <w:szCs w:val="24"/>
              </w:rPr>
            </w:pPr>
          </w:p>
          <w:p w14:paraId="45EC787D" w14:textId="77777777" w:rsidR="006176DD" w:rsidRPr="000A43B8" w:rsidRDefault="006176DD" w:rsidP="006176DD">
            <w:pPr>
              <w:ind w:right="107"/>
              <w:jc w:val="both"/>
              <w:rPr>
                <w:rFonts w:ascii="Times New Roman" w:hAnsi="Times New Roman" w:cs="Times New Roman"/>
                <w:sz w:val="24"/>
                <w:szCs w:val="24"/>
              </w:rPr>
            </w:pPr>
          </w:p>
          <w:p w14:paraId="1BD73857" w14:textId="77777777" w:rsidR="006176DD" w:rsidRPr="000A43B8" w:rsidRDefault="006176DD" w:rsidP="006176DD">
            <w:pPr>
              <w:ind w:right="107"/>
              <w:jc w:val="both"/>
              <w:rPr>
                <w:rFonts w:ascii="Times New Roman" w:hAnsi="Times New Roman" w:cs="Times New Roman"/>
                <w:sz w:val="24"/>
                <w:szCs w:val="24"/>
              </w:rPr>
            </w:pPr>
          </w:p>
          <w:p w14:paraId="2A992EC9" w14:textId="77777777" w:rsidR="006176DD" w:rsidRPr="000A43B8" w:rsidRDefault="006176DD" w:rsidP="006176DD">
            <w:pPr>
              <w:ind w:right="107"/>
              <w:jc w:val="both"/>
              <w:rPr>
                <w:rFonts w:ascii="Times New Roman" w:hAnsi="Times New Roman" w:cs="Times New Roman"/>
                <w:sz w:val="24"/>
                <w:szCs w:val="24"/>
              </w:rPr>
            </w:pPr>
          </w:p>
          <w:p w14:paraId="51A48BF1" w14:textId="77777777" w:rsidR="006176DD" w:rsidRPr="000A43B8" w:rsidRDefault="006176DD" w:rsidP="006176DD">
            <w:pPr>
              <w:ind w:right="107"/>
              <w:jc w:val="both"/>
              <w:rPr>
                <w:rFonts w:ascii="Times New Roman" w:hAnsi="Times New Roman" w:cs="Times New Roman"/>
                <w:sz w:val="24"/>
                <w:szCs w:val="24"/>
              </w:rPr>
            </w:pPr>
          </w:p>
          <w:p w14:paraId="30997BDC" w14:textId="77777777" w:rsidR="006176DD" w:rsidRPr="000A43B8" w:rsidRDefault="006176DD" w:rsidP="006176DD">
            <w:pPr>
              <w:ind w:right="107"/>
              <w:jc w:val="both"/>
              <w:rPr>
                <w:rFonts w:ascii="Times New Roman" w:hAnsi="Times New Roman" w:cs="Times New Roman"/>
                <w:sz w:val="24"/>
                <w:szCs w:val="24"/>
              </w:rPr>
            </w:pPr>
          </w:p>
          <w:p w14:paraId="0B318290" w14:textId="77777777" w:rsidR="006176DD" w:rsidRPr="000A43B8" w:rsidRDefault="006176DD" w:rsidP="006176DD">
            <w:pPr>
              <w:ind w:right="107"/>
              <w:jc w:val="both"/>
              <w:rPr>
                <w:rFonts w:ascii="Times New Roman" w:hAnsi="Times New Roman" w:cs="Times New Roman"/>
                <w:sz w:val="24"/>
                <w:szCs w:val="24"/>
              </w:rPr>
            </w:pPr>
          </w:p>
          <w:p w14:paraId="056A8769" w14:textId="77777777" w:rsidR="006176DD" w:rsidRPr="000A43B8" w:rsidRDefault="006176DD" w:rsidP="006176DD">
            <w:pPr>
              <w:ind w:right="107"/>
              <w:jc w:val="both"/>
              <w:rPr>
                <w:rFonts w:ascii="Times New Roman" w:hAnsi="Times New Roman" w:cs="Times New Roman"/>
                <w:sz w:val="24"/>
                <w:szCs w:val="24"/>
              </w:rPr>
            </w:pPr>
          </w:p>
          <w:p w14:paraId="62D98A5A" w14:textId="77777777" w:rsidR="006176DD" w:rsidRPr="000A43B8" w:rsidRDefault="006176DD" w:rsidP="006176DD">
            <w:pPr>
              <w:ind w:right="107"/>
              <w:jc w:val="both"/>
              <w:rPr>
                <w:rFonts w:ascii="Times New Roman" w:hAnsi="Times New Roman" w:cs="Times New Roman"/>
                <w:sz w:val="24"/>
                <w:szCs w:val="24"/>
              </w:rPr>
            </w:pPr>
          </w:p>
          <w:p w14:paraId="4E9D9C46" w14:textId="77777777" w:rsidR="006176DD" w:rsidRPr="000A43B8" w:rsidRDefault="006176DD" w:rsidP="006176DD">
            <w:pPr>
              <w:ind w:right="107"/>
              <w:jc w:val="both"/>
              <w:rPr>
                <w:rFonts w:ascii="Times New Roman" w:hAnsi="Times New Roman" w:cs="Times New Roman"/>
                <w:sz w:val="24"/>
                <w:szCs w:val="24"/>
              </w:rPr>
            </w:pPr>
          </w:p>
          <w:p w14:paraId="531A87CC" w14:textId="77777777" w:rsidR="006176DD" w:rsidRPr="00270EEB" w:rsidRDefault="006176DD" w:rsidP="006176DD">
            <w:pPr>
              <w:ind w:right="107"/>
              <w:jc w:val="both"/>
              <w:rPr>
                <w:sz w:val="24"/>
                <w:szCs w:val="24"/>
              </w:rPr>
            </w:pPr>
          </w:p>
        </w:tc>
        <w:tc>
          <w:tcPr>
            <w:tcW w:w="2433" w:type="dxa"/>
            <w:shd w:val="clear" w:color="auto" w:fill="auto"/>
          </w:tcPr>
          <w:p w14:paraId="14881CCA" w14:textId="284A4488" w:rsidR="006176DD" w:rsidRPr="006176DD" w:rsidRDefault="006176DD" w:rsidP="006176DD">
            <w:pPr>
              <w:ind w:right="107"/>
              <w:rPr>
                <w:rFonts w:ascii="Times New Roman" w:hAnsi="Times New Roman" w:cs="Times New Roman"/>
                <w:b/>
                <w:bCs/>
                <w:color w:val="auto"/>
                <w:sz w:val="24"/>
                <w:szCs w:val="24"/>
                <w:u w:val="single"/>
              </w:rPr>
            </w:pPr>
            <w:r w:rsidRPr="006176DD">
              <w:rPr>
                <w:rFonts w:ascii="Times New Roman" w:hAnsi="Times New Roman" w:cs="Times New Roman"/>
                <w:b/>
                <w:bCs/>
                <w:color w:val="auto"/>
                <w:sz w:val="24"/>
                <w:szCs w:val="24"/>
                <w:u w:val="single"/>
              </w:rPr>
              <w:lastRenderedPageBreak/>
              <w:t>Measurable, Achievable and Realistic-</w:t>
            </w:r>
          </w:p>
          <w:p w14:paraId="5D1ABB73" w14:textId="77777777" w:rsidR="006176DD" w:rsidRDefault="006176DD" w:rsidP="006176DD">
            <w:pPr>
              <w:ind w:right="107"/>
              <w:rPr>
                <w:rFonts w:ascii="Times New Roman" w:hAnsi="Times New Roman" w:cs="Times New Roman"/>
                <w:color w:val="auto"/>
                <w:sz w:val="24"/>
                <w:szCs w:val="24"/>
              </w:rPr>
            </w:pPr>
          </w:p>
          <w:p w14:paraId="10554A77" w14:textId="5305DD48" w:rsidR="006176DD" w:rsidRDefault="006176DD" w:rsidP="006176DD">
            <w:pPr>
              <w:ind w:right="107"/>
              <w:rPr>
                <w:rFonts w:ascii="Times New Roman" w:hAnsi="Times New Roman" w:cs="Times New Roman"/>
                <w:color w:val="auto"/>
                <w:sz w:val="24"/>
                <w:szCs w:val="24"/>
              </w:rPr>
            </w:pPr>
            <w:r w:rsidRPr="0055081D">
              <w:rPr>
                <w:rFonts w:ascii="Times New Roman" w:hAnsi="Times New Roman" w:cs="Times New Roman"/>
                <w:color w:val="auto"/>
                <w:sz w:val="24"/>
                <w:szCs w:val="24"/>
              </w:rPr>
              <w:t xml:space="preserve">This will be achieved by me </w:t>
            </w:r>
            <w:r>
              <w:rPr>
                <w:rFonts w:ascii="Times New Roman" w:hAnsi="Times New Roman" w:cs="Times New Roman"/>
                <w:color w:val="auto"/>
                <w:sz w:val="24"/>
                <w:szCs w:val="24"/>
              </w:rPr>
              <w:t>attending</w:t>
            </w:r>
            <w:r w:rsidRPr="0055081D">
              <w:rPr>
                <w:rFonts w:ascii="Times New Roman" w:hAnsi="Times New Roman" w:cs="Times New Roman"/>
                <w:color w:val="auto"/>
                <w:sz w:val="24"/>
                <w:szCs w:val="24"/>
              </w:rPr>
              <w:t xml:space="preserve"> more </w:t>
            </w:r>
            <w:r w:rsidRPr="0055081D">
              <w:rPr>
                <w:rFonts w:ascii="Times New Roman" w:hAnsi="Times New Roman" w:cs="Times New Roman"/>
                <w:color w:val="auto"/>
                <w:sz w:val="24"/>
                <w:szCs w:val="24"/>
              </w:rPr>
              <w:lastRenderedPageBreak/>
              <w:t>Public Order calls and identifying which Section within public order the offence comes under</w:t>
            </w:r>
            <w:r>
              <w:rPr>
                <w:rFonts w:ascii="Times New Roman" w:hAnsi="Times New Roman" w:cs="Times New Roman"/>
                <w:color w:val="auto"/>
                <w:sz w:val="24"/>
                <w:szCs w:val="24"/>
              </w:rPr>
              <w:t xml:space="preserve"> independently without any assistance</w:t>
            </w:r>
            <w:r w:rsidRPr="0055081D">
              <w:rPr>
                <w:rFonts w:ascii="Times New Roman" w:hAnsi="Times New Roman" w:cs="Times New Roman"/>
                <w:color w:val="auto"/>
                <w:sz w:val="24"/>
                <w:szCs w:val="24"/>
              </w:rPr>
              <w:t>.</w:t>
            </w:r>
            <w:r>
              <w:rPr>
                <w:rFonts w:ascii="Times New Roman" w:hAnsi="Times New Roman" w:cs="Times New Roman"/>
                <w:color w:val="auto"/>
                <w:sz w:val="24"/>
                <w:szCs w:val="24"/>
              </w:rPr>
              <w:t xml:space="preserve"> This will allow me to see if I can identify the offence and then receive feedback after I have identified which one, I believe it is. </w:t>
            </w:r>
            <w:r w:rsidRPr="0055081D">
              <w:rPr>
                <w:rFonts w:ascii="Times New Roman" w:hAnsi="Times New Roman" w:cs="Times New Roman"/>
                <w:color w:val="auto"/>
                <w:sz w:val="24"/>
                <w:szCs w:val="24"/>
              </w:rPr>
              <w:t xml:space="preserve"> </w:t>
            </w:r>
          </w:p>
          <w:p w14:paraId="00A3556D" w14:textId="77777777" w:rsidR="006176DD" w:rsidRDefault="006176DD" w:rsidP="006176DD">
            <w:pPr>
              <w:ind w:right="107"/>
              <w:rPr>
                <w:rFonts w:ascii="Times New Roman" w:hAnsi="Times New Roman" w:cs="Times New Roman"/>
                <w:color w:val="auto"/>
                <w:sz w:val="24"/>
                <w:szCs w:val="24"/>
              </w:rPr>
            </w:pPr>
          </w:p>
          <w:p w14:paraId="3BD876A6" w14:textId="28095776" w:rsidR="006176DD" w:rsidRPr="00270EEB" w:rsidRDefault="006176DD" w:rsidP="006176DD">
            <w:pPr>
              <w:ind w:right="107"/>
              <w:rPr>
                <w:sz w:val="24"/>
                <w:szCs w:val="24"/>
              </w:rPr>
            </w:pPr>
            <w:r w:rsidRPr="0055081D">
              <w:rPr>
                <w:rFonts w:ascii="Times New Roman" w:hAnsi="Times New Roman" w:cs="Times New Roman"/>
                <w:color w:val="auto"/>
                <w:sz w:val="24"/>
                <w:szCs w:val="24"/>
              </w:rPr>
              <w:t>I will also</w:t>
            </w:r>
            <w:r>
              <w:rPr>
                <w:rFonts w:ascii="Times New Roman" w:hAnsi="Times New Roman" w:cs="Times New Roman"/>
                <w:color w:val="auto"/>
                <w:sz w:val="24"/>
                <w:szCs w:val="24"/>
              </w:rPr>
              <w:t xml:space="preserve"> </w:t>
            </w:r>
            <w:r w:rsidRPr="0055081D">
              <w:rPr>
                <w:rFonts w:ascii="Times New Roman" w:hAnsi="Times New Roman" w:cs="Times New Roman"/>
                <w:color w:val="auto"/>
                <w:sz w:val="24"/>
                <w:szCs w:val="24"/>
              </w:rPr>
              <w:t>read over the legislation to familiarise myself with the points to prove</w:t>
            </w:r>
            <w:r>
              <w:rPr>
                <w:rFonts w:ascii="Times New Roman" w:hAnsi="Times New Roman" w:cs="Times New Roman"/>
                <w:color w:val="auto"/>
                <w:sz w:val="24"/>
                <w:szCs w:val="24"/>
              </w:rPr>
              <w:t xml:space="preserve"> and the definition of each offence. </w:t>
            </w:r>
          </w:p>
        </w:tc>
        <w:tc>
          <w:tcPr>
            <w:tcW w:w="2426" w:type="dxa"/>
            <w:shd w:val="clear" w:color="auto" w:fill="auto"/>
          </w:tcPr>
          <w:p w14:paraId="4FAC2682" w14:textId="77777777" w:rsidR="006176DD" w:rsidRDefault="006176DD" w:rsidP="006176DD">
            <w:pPr>
              <w:ind w:right="107"/>
              <w:rPr>
                <w:rFonts w:ascii="Times New Roman" w:hAnsi="Times New Roman" w:cs="Times New Roman"/>
                <w:color w:val="auto"/>
                <w:sz w:val="24"/>
                <w:szCs w:val="24"/>
              </w:rPr>
            </w:pPr>
          </w:p>
          <w:p w14:paraId="694F982F" w14:textId="77777777" w:rsidR="006176DD" w:rsidRDefault="006176DD" w:rsidP="006176DD">
            <w:pPr>
              <w:ind w:right="107"/>
              <w:rPr>
                <w:rFonts w:ascii="Times New Roman" w:hAnsi="Times New Roman" w:cs="Times New Roman"/>
                <w:color w:val="auto"/>
                <w:sz w:val="24"/>
                <w:szCs w:val="24"/>
              </w:rPr>
            </w:pPr>
          </w:p>
          <w:p w14:paraId="4F880EFF" w14:textId="3DBC369F" w:rsidR="006176DD" w:rsidRPr="0055081D" w:rsidRDefault="006176DD" w:rsidP="006176DD">
            <w:pPr>
              <w:ind w:right="107"/>
              <w:rPr>
                <w:rFonts w:ascii="Times New Roman" w:hAnsi="Times New Roman" w:cs="Times New Roman"/>
                <w:color w:val="auto"/>
                <w:sz w:val="24"/>
                <w:szCs w:val="24"/>
              </w:rPr>
            </w:pPr>
            <w:r w:rsidRPr="0055081D">
              <w:rPr>
                <w:rFonts w:ascii="Times New Roman" w:hAnsi="Times New Roman" w:cs="Times New Roman"/>
                <w:color w:val="auto"/>
                <w:sz w:val="24"/>
                <w:szCs w:val="24"/>
              </w:rPr>
              <w:t xml:space="preserve">My colleagues can help provide the initial support I require in terms of </w:t>
            </w:r>
            <w:r w:rsidRPr="0055081D">
              <w:rPr>
                <w:rFonts w:ascii="Times New Roman" w:hAnsi="Times New Roman" w:cs="Times New Roman"/>
                <w:color w:val="auto"/>
                <w:sz w:val="24"/>
                <w:szCs w:val="24"/>
              </w:rPr>
              <w:lastRenderedPageBreak/>
              <w:t>explaining the different sections within Public Order and briefly providing me examples of each offence. I have also asked my colleagues that if any public order incidents come through on the radio, to attach me so I can be put out of my comfort zone.</w:t>
            </w:r>
          </w:p>
          <w:p w14:paraId="35EC62E2" w14:textId="77777777" w:rsidR="006176DD" w:rsidRDefault="006176DD" w:rsidP="006176DD">
            <w:pPr>
              <w:ind w:right="107"/>
              <w:rPr>
                <w:rFonts w:ascii="Times New Roman" w:hAnsi="Times New Roman" w:cs="Times New Roman"/>
                <w:color w:val="auto"/>
                <w:sz w:val="24"/>
                <w:szCs w:val="24"/>
              </w:rPr>
            </w:pPr>
          </w:p>
          <w:p w14:paraId="7A4C9A77" w14:textId="096D01D8" w:rsidR="006176DD" w:rsidRPr="00270EEB" w:rsidRDefault="006176DD" w:rsidP="006176DD">
            <w:pPr>
              <w:ind w:right="107"/>
              <w:rPr>
                <w:sz w:val="24"/>
                <w:szCs w:val="24"/>
              </w:rPr>
            </w:pPr>
            <w:r w:rsidRPr="0055081D">
              <w:rPr>
                <w:rFonts w:ascii="Times New Roman" w:hAnsi="Times New Roman" w:cs="Times New Roman"/>
                <w:color w:val="auto"/>
                <w:sz w:val="24"/>
                <w:szCs w:val="24"/>
              </w:rPr>
              <w:t xml:space="preserve">I can view the Gov legislation website </w:t>
            </w:r>
            <w:r w:rsidRPr="0055081D">
              <w:rPr>
                <w:rFonts w:ascii="Times New Roman" w:hAnsi="Times New Roman" w:cs="Times New Roman"/>
                <w:color w:val="auto"/>
                <w:sz w:val="24"/>
                <w:szCs w:val="24"/>
                <w:shd w:val="clear" w:color="auto" w:fill="FFFFFF"/>
              </w:rPr>
              <w:t>(Legislation.gov.uk, 2019)</w:t>
            </w:r>
            <w:r w:rsidRPr="0055081D">
              <w:rPr>
                <w:rFonts w:ascii="Times New Roman" w:hAnsi="Times New Roman" w:cs="Times New Roman"/>
                <w:color w:val="auto"/>
                <w:sz w:val="28"/>
                <w:szCs w:val="28"/>
              </w:rPr>
              <w:t xml:space="preserve"> </w:t>
            </w:r>
            <w:r w:rsidRPr="0055081D">
              <w:rPr>
                <w:rFonts w:ascii="Times New Roman" w:hAnsi="Times New Roman" w:cs="Times New Roman"/>
                <w:color w:val="auto"/>
                <w:sz w:val="24"/>
                <w:szCs w:val="24"/>
              </w:rPr>
              <w:t>to familiarise myself with the definition to each section and the points to prove. This will allow me to identify first-hand what section the public order incident will come under and why.</w:t>
            </w:r>
          </w:p>
        </w:tc>
        <w:tc>
          <w:tcPr>
            <w:tcW w:w="2426" w:type="dxa"/>
            <w:shd w:val="clear" w:color="auto" w:fill="auto"/>
          </w:tcPr>
          <w:p w14:paraId="566C7FE0" w14:textId="3F6875F8" w:rsidR="006176DD" w:rsidRPr="006176DD" w:rsidRDefault="006176DD" w:rsidP="006176DD">
            <w:pPr>
              <w:rPr>
                <w:rFonts w:ascii="Times New Roman" w:hAnsi="Times New Roman" w:cs="Times New Roman"/>
                <w:b/>
                <w:bCs/>
                <w:sz w:val="24"/>
                <w:szCs w:val="24"/>
                <w:u w:val="single"/>
              </w:rPr>
            </w:pPr>
            <w:r w:rsidRPr="006176DD">
              <w:rPr>
                <w:rFonts w:ascii="Times New Roman" w:hAnsi="Times New Roman" w:cs="Times New Roman"/>
                <w:b/>
                <w:bCs/>
                <w:sz w:val="24"/>
                <w:szCs w:val="24"/>
                <w:u w:val="single"/>
              </w:rPr>
              <w:lastRenderedPageBreak/>
              <w:t>Time-</w:t>
            </w:r>
          </w:p>
          <w:p w14:paraId="25827F64" w14:textId="77777777" w:rsidR="006176DD" w:rsidRDefault="006176DD" w:rsidP="006176DD">
            <w:pPr>
              <w:rPr>
                <w:rFonts w:ascii="Times New Roman" w:hAnsi="Times New Roman" w:cs="Times New Roman"/>
                <w:sz w:val="24"/>
                <w:szCs w:val="24"/>
              </w:rPr>
            </w:pPr>
          </w:p>
          <w:p w14:paraId="003BC03B" w14:textId="4CCAA5E9" w:rsidR="006176DD" w:rsidRDefault="006176DD" w:rsidP="006176DD">
            <w:pPr>
              <w:rPr>
                <w:sz w:val="24"/>
                <w:szCs w:val="24"/>
              </w:rPr>
            </w:pPr>
            <w:r>
              <w:rPr>
                <w:rFonts w:ascii="Times New Roman" w:hAnsi="Times New Roman" w:cs="Times New Roman"/>
                <w:sz w:val="24"/>
                <w:szCs w:val="24"/>
              </w:rPr>
              <w:t xml:space="preserve">I aim to know Public Order thoroughly by the end of my tutorship as I will need </w:t>
            </w:r>
            <w:r>
              <w:rPr>
                <w:rFonts w:ascii="Times New Roman" w:hAnsi="Times New Roman" w:cs="Times New Roman"/>
                <w:sz w:val="24"/>
                <w:szCs w:val="24"/>
              </w:rPr>
              <w:lastRenderedPageBreak/>
              <w:t>to make decisions for myself when I am independent. I will know if I have learnt this as I will be able to make the decisions on my own and not rely on another pe</w:t>
            </w:r>
            <w:r w:rsidR="00A652C5">
              <w:rPr>
                <w:rFonts w:ascii="Times New Roman" w:hAnsi="Times New Roman" w:cs="Times New Roman"/>
                <w:sz w:val="24"/>
                <w:szCs w:val="24"/>
              </w:rPr>
              <w:t>rson</w:t>
            </w:r>
            <w:r>
              <w:rPr>
                <w:rFonts w:ascii="Times New Roman" w:hAnsi="Times New Roman" w:cs="Times New Roman"/>
                <w:sz w:val="24"/>
                <w:szCs w:val="24"/>
              </w:rPr>
              <w:t xml:space="preserve"> to make that decision for me and I will be comfortable putting forward my decision if necessary to the custody Sargent if arrest is needed or writing it up and justifying my decision in an OEL update. </w:t>
            </w:r>
          </w:p>
        </w:tc>
      </w:tr>
      <w:tr w:rsidR="006176DD" w:rsidRPr="00270EEB" w14:paraId="3EE957C7" w14:textId="77777777" w:rsidTr="28A9B94D">
        <w:tc>
          <w:tcPr>
            <w:tcW w:w="2462" w:type="dxa"/>
            <w:shd w:val="clear" w:color="auto" w:fill="auto"/>
          </w:tcPr>
          <w:p w14:paraId="7F6D259B" w14:textId="027A98ED" w:rsidR="006176DD" w:rsidRPr="00EE7CDE" w:rsidRDefault="006176DD" w:rsidP="00CE4744">
            <w:pPr>
              <w:ind w:right="107"/>
              <w:rPr>
                <w:rFonts w:ascii="Times New Roman" w:hAnsi="Times New Roman" w:cs="Times New Roman"/>
                <w:b/>
                <w:bCs/>
                <w:sz w:val="24"/>
                <w:szCs w:val="24"/>
                <w:u w:val="single"/>
              </w:rPr>
            </w:pPr>
            <w:r w:rsidRPr="00EE7CDE">
              <w:rPr>
                <w:rFonts w:ascii="Times New Roman" w:hAnsi="Times New Roman" w:cs="Times New Roman"/>
                <w:b/>
                <w:bCs/>
                <w:sz w:val="24"/>
                <w:szCs w:val="24"/>
                <w:u w:val="single"/>
              </w:rPr>
              <w:lastRenderedPageBreak/>
              <w:t>S</w:t>
            </w:r>
            <w:r w:rsidR="00EE7CDE" w:rsidRPr="00EE7CDE">
              <w:rPr>
                <w:rFonts w:ascii="Times New Roman" w:hAnsi="Times New Roman" w:cs="Times New Roman"/>
                <w:b/>
                <w:bCs/>
                <w:sz w:val="24"/>
                <w:szCs w:val="24"/>
                <w:u w:val="single"/>
              </w:rPr>
              <w:t xml:space="preserve">pecific- </w:t>
            </w:r>
          </w:p>
          <w:p w14:paraId="1948B27B" w14:textId="3197F0D8" w:rsidR="006176DD" w:rsidRDefault="006176DD" w:rsidP="00CE4744">
            <w:pPr>
              <w:ind w:right="107"/>
              <w:rPr>
                <w:rFonts w:ascii="Times New Roman" w:hAnsi="Times New Roman" w:cs="Times New Roman"/>
                <w:sz w:val="24"/>
                <w:szCs w:val="24"/>
              </w:rPr>
            </w:pPr>
          </w:p>
          <w:p w14:paraId="5E51CE34" w14:textId="30A76DBA" w:rsidR="006176DD" w:rsidRPr="00EE7CDE" w:rsidRDefault="006E0FF3" w:rsidP="00CE4744">
            <w:pPr>
              <w:ind w:right="107"/>
              <w:rPr>
                <w:rFonts w:ascii="Times New Roman" w:hAnsi="Times New Roman" w:cs="Times New Roman"/>
                <w:sz w:val="24"/>
                <w:szCs w:val="24"/>
              </w:rPr>
            </w:pPr>
            <w:r>
              <w:rPr>
                <w:rFonts w:ascii="Times New Roman" w:hAnsi="Times New Roman" w:cs="Times New Roman"/>
                <w:sz w:val="24"/>
                <w:szCs w:val="24"/>
              </w:rPr>
              <w:t xml:space="preserve">During my initial tutorship, as I </w:t>
            </w:r>
            <w:r w:rsidR="00A652C5">
              <w:rPr>
                <w:rFonts w:ascii="Times New Roman" w:hAnsi="Times New Roman" w:cs="Times New Roman"/>
                <w:sz w:val="24"/>
                <w:szCs w:val="24"/>
              </w:rPr>
              <w:t xml:space="preserve">was </w:t>
            </w:r>
            <w:r>
              <w:rPr>
                <w:rFonts w:ascii="Times New Roman" w:hAnsi="Times New Roman" w:cs="Times New Roman"/>
                <w:sz w:val="24"/>
                <w:szCs w:val="24"/>
              </w:rPr>
              <w:t xml:space="preserve">always accompanied by my tutor, if I was ever in a difficult situation, I knew I could always rely on them to make the final decision knowing that he had the confidence and ability to make </w:t>
            </w:r>
            <w:r w:rsidR="00273F4D">
              <w:rPr>
                <w:rFonts w:ascii="Times New Roman" w:hAnsi="Times New Roman" w:cs="Times New Roman"/>
                <w:sz w:val="24"/>
                <w:szCs w:val="24"/>
              </w:rPr>
              <w:t>those decisions</w:t>
            </w:r>
            <w:r>
              <w:rPr>
                <w:rFonts w:ascii="Times New Roman" w:hAnsi="Times New Roman" w:cs="Times New Roman"/>
                <w:sz w:val="24"/>
                <w:szCs w:val="24"/>
              </w:rPr>
              <w:t>. I learnt that I quickly needed to become more decisive with my decision making and have more confidence about the decisions I have made</w:t>
            </w:r>
            <w:r w:rsidR="00496363">
              <w:rPr>
                <w:rFonts w:ascii="Times New Roman" w:hAnsi="Times New Roman" w:cs="Times New Roman"/>
                <w:sz w:val="24"/>
                <w:szCs w:val="24"/>
              </w:rPr>
              <w:t xml:space="preserve"> and deciding if arrest is the suitable option or if an alternative to </w:t>
            </w:r>
            <w:r w:rsidR="00496363">
              <w:rPr>
                <w:rFonts w:ascii="Times New Roman" w:hAnsi="Times New Roman" w:cs="Times New Roman"/>
                <w:sz w:val="24"/>
                <w:szCs w:val="24"/>
              </w:rPr>
              <w:lastRenderedPageBreak/>
              <w:t xml:space="preserve">arrest is better suited, keeping in mind that positive action must be taken at each call. </w:t>
            </w:r>
          </w:p>
          <w:p w14:paraId="7BA19DB6" w14:textId="77777777" w:rsidR="006176DD" w:rsidRPr="00EE7CDE" w:rsidRDefault="006176DD" w:rsidP="00CE4744">
            <w:pPr>
              <w:ind w:right="107"/>
              <w:rPr>
                <w:rFonts w:ascii="Times New Roman" w:hAnsi="Times New Roman" w:cs="Times New Roman"/>
                <w:sz w:val="24"/>
                <w:szCs w:val="24"/>
              </w:rPr>
            </w:pPr>
          </w:p>
        </w:tc>
        <w:tc>
          <w:tcPr>
            <w:tcW w:w="2433" w:type="dxa"/>
            <w:shd w:val="clear" w:color="auto" w:fill="auto"/>
          </w:tcPr>
          <w:p w14:paraId="4086B99F" w14:textId="77777777" w:rsidR="006176DD" w:rsidRDefault="00EE7CDE" w:rsidP="00CE4744">
            <w:pPr>
              <w:ind w:right="107"/>
              <w:rPr>
                <w:rFonts w:ascii="Times New Roman" w:hAnsi="Times New Roman" w:cs="Times New Roman"/>
                <w:b/>
                <w:bCs/>
                <w:sz w:val="24"/>
                <w:szCs w:val="24"/>
                <w:u w:val="single"/>
              </w:rPr>
            </w:pPr>
            <w:r w:rsidRPr="00EE7CDE">
              <w:rPr>
                <w:rFonts w:ascii="Times New Roman" w:hAnsi="Times New Roman" w:cs="Times New Roman"/>
                <w:b/>
                <w:bCs/>
                <w:sz w:val="24"/>
                <w:szCs w:val="24"/>
                <w:u w:val="single"/>
              </w:rPr>
              <w:lastRenderedPageBreak/>
              <w:t>Measurable, Achievable, and Realistic-</w:t>
            </w:r>
          </w:p>
          <w:p w14:paraId="100E04CB" w14:textId="77777777" w:rsidR="00A652C5" w:rsidRDefault="00A652C5" w:rsidP="00CE4744">
            <w:pPr>
              <w:ind w:right="107"/>
              <w:rPr>
                <w:rFonts w:ascii="Times New Roman" w:hAnsi="Times New Roman" w:cs="Times New Roman"/>
                <w:b/>
                <w:bCs/>
                <w:sz w:val="24"/>
                <w:szCs w:val="24"/>
                <w:u w:val="single"/>
              </w:rPr>
            </w:pPr>
          </w:p>
          <w:p w14:paraId="18402988" w14:textId="676B9BA2" w:rsidR="00A652C5" w:rsidRDefault="00A652C5" w:rsidP="00CE4744">
            <w:pPr>
              <w:ind w:right="107"/>
              <w:rPr>
                <w:rFonts w:ascii="Times New Roman" w:hAnsi="Times New Roman" w:cs="Times New Roman"/>
                <w:sz w:val="24"/>
                <w:szCs w:val="24"/>
              </w:rPr>
            </w:pPr>
            <w:r>
              <w:rPr>
                <w:rFonts w:ascii="Times New Roman" w:hAnsi="Times New Roman" w:cs="Times New Roman"/>
                <w:sz w:val="24"/>
                <w:szCs w:val="24"/>
              </w:rPr>
              <w:t>I will achieve this by putting myself as the lead officers in the calls I attend with my tutor or any other officer. Putting myself as the lead officer will allow me to take ownership of that call and make the decision, I think is best suited for that scenario. Knowing that I have an officer with me at each call who are more experienced</w:t>
            </w:r>
            <w:r w:rsidR="00496363">
              <w:rPr>
                <w:rFonts w:ascii="Times New Roman" w:hAnsi="Times New Roman" w:cs="Times New Roman"/>
                <w:sz w:val="24"/>
                <w:szCs w:val="24"/>
              </w:rPr>
              <w:t xml:space="preserve"> than I am, will help build my confidence as I know I can have a conversation on </w:t>
            </w:r>
            <w:r w:rsidR="00496363">
              <w:rPr>
                <w:rFonts w:ascii="Times New Roman" w:hAnsi="Times New Roman" w:cs="Times New Roman"/>
                <w:sz w:val="24"/>
                <w:szCs w:val="24"/>
              </w:rPr>
              <w:lastRenderedPageBreak/>
              <w:t xml:space="preserve">whether the choice I have made is the correct one or not. Furthermore, arrest is always the last possible outcome, so knowing the alternatives to arrest and keeping in mind that positive action must be </w:t>
            </w:r>
            <w:r w:rsidR="00BF1977">
              <w:rPr>
                <w:rFonts w:ascii="Times New Roman" w:hAnsi="Times New Roman" w:cs="Times New Roman"/>
                <w:sz w:val="24"/>
                <w:szCs w:val="24"/>
              </w:rPr>
              <w:t xml:space="preserve">taken, </w:t>
            </w:r>
            <w:r w:rsidR="00496363">
              <w:rPr>
                <w:rFonts w:ascii="Times New Roman" w:hAnsi="Times New Roman" w:cs="Times New Roman"/>
                <w:sz w:val="24"/>
                <w:szCs w:val="24"/>
              </w:rPr>
              <w:t xml:space="preserve">and which </w:t>
            </w:r>
            <w:r w:rsidR="00BF1977">
              <w:rPr>
                <w:rFonts w:ascii="Times New Roman" w:hAnsi="Times New Roman" w:cs="Times New Roman"/>
                <w:sz w:val="24"/>
                <w:szCs w:val="24"/>
              </w:rPr>
              <w:t>decision</w:t>
            </w:r>
            <w:r w:rsidR="00496363">
              <w:rPr>
                <w:rFonts w:ascii="Times New Roman" w:hAnsi="Times New Roman" w:cs="Times New Roman"/>
                <w:sz w:val="24"/>
                <w:szCs w:val="24"/>
              </w:rPr>
              <w:t xml:space="preserve"> is suited more to </w:t>
            </w:r>
            <w:r w:rsidR="00BF1977">
              <w:rPr>
                <w:rFonts w:ascii="Times New Roman" w:hAnsi="Times New Roman" w:cs="Times New Roman"/>
                <w:sz w:val="24"/>
                <w:szCs w:val="24"/>
              </w:rPr>
              <w:t>a certain</w:t>
            </w:r>
            <w:r w:rsidR="00496363">
              <w:rPr>
                <w:rFonts w:ascii="Times New Roman" w:hAnsi="Times New Roman" w:cs="Times New Roman"/>
                <w:sz w:val="24"/>
                <w:szCs w:val="24"/>
              </w:rPr>
              <w:t xml:space="preserve"> call will benefit me going forward and having other </w:t>
            </w:r>
            <w:r w:rsidR="00BF1977">
              <w:rPr>
                <w:rFonts w:ascii="Times New Roman" w:hAnsi="Times New Roman" w:cs="Times New Roman"/>
                <w:sz w:val="24"/>
                <w:szCs w:val="24"/>
              </w:rPr>
              <w:t>officers’</w:t>
            </w:r>
            <w:r w:rsidR="00496363">
              <w:rPr>
                <w:rFonts w:ascii="Times New Roman" w:hAnsi="Times New Roman" w:cs="Times New Roman"/>
                <w:sz w:val="24"/>
                <w:szCs w:val="24"/>
              </w:rPr>
              <w:t xml:space="preserve"> feedback will increase my knowledge and boost my confidence.  </w:t>
            </w:r>
          </w:p>
          <w:p w14:paraId="5E09CDB2" w14:textId="77777777" w:rsidR="00BF1977" w:rsidRDefault="00BF1977" w:rsidP="00CE4744">
            <w:pPr>
              <w:ind w:right="107"/>
              <w:rPr>
                <w:rFonts w:ascii="Times New Roman" w:hAnsi="Times New Roman" w:cs="Times New Roman"/>
                <w:sz w:val="24"/>
                <w:szCs w:val="24"/>
              </w:rPr>
            </w:pPr>
          </w:p>
          <w:p w14:paraId="022C407D" w14:textId="13D26DC3" w:rsidR="00BF1977" w:rsidRPr="00A652C5" w:rsidRDefault="00BF1977" w:rsidP="00CE4744">
            <w:pPr>
              <w:ind w:right="107"/>
              <w:rPr>
                <w:rFonts w:ascii="Times New Roman" w:hAnsi="Times New Roman" w:cs="Times New Roman"/>
                <w:sz w:val="24"/>
                <w:szCs w:val="24"/>
              </w:rPr>
            </w:pPr>
            <w:r>
              <w:rPr>
                <w:rFonts w:ascii="Times New Roman" w:hAnsi="Times New Roman" w:cs="Times New Roman"/>
                <w:sz w:val="24"/>
                <w:szCs w:val="24"/>
              </w:rPr>
              <w:t xml:space="preserve">I know that officers including myself must consider risk in accordance with the national decision model and understand that it is never appropriate for officers to not do anything. With being decisive with my decision making, I must ensure that I’m aware that not on every occasion an arrest may not be possible as the grounds for the arrest may not have been met. </w:t>
            </w:r>
          </w:p>
        </w:tc>
        <w:tc>
          <w:tcPr>
            <w:tcW w:w="2426" w:type="dxa"/>
            <w:shd w:val="clear" w:color="auto" w:fill="auto"/>
          </w:tcPr>
          <w:p w14:paraId="2292660B" w14:textId="77777777" w:rsidR="006176DD" w:rsidRDefault="006176DD" w:rsidP="00CE4744">
            <w:pPr>
              <w:ind w:right="107"/>
              <w:rPr>
                <w:rFonts w:ascii="Times New Roman" w:hAnsi="Times New Roman" w:cs="Times New Roman"/>
                <w:sz w:val="24"/>
                <w:szCs w:val="24"/>
              </w:rPr>
            </w:pPr>
          </w:p>
          <w:p w14:paraId="64DF7DB9" w14:textId="77777777" w:rsidR="00496363" w:rsidRDefault="00496363" w:rsidP="00CE4744">
            <w:pPr>
              <w:ind w:right="107"/>
              <w:rPr>
                <w:rFonts w:ascii="Times New Roman" w:hAnsi="Times New Roman" w:cs="Times New Roman"/>
                <w:sz w:val="24"/>
                <w:szCs w:val="24"/>
              </w:rPr>
            </w:pPr>
          </w:p>
          <w:p w14:paraId="259AF34C" w14:textId="77777777" w:rsidR="00496363" w:rsidRDefault="00496363" w:rsidP="00CE4744">
            <w:pPr>
              <w:ind w:right="107"/>
              <w:rPr>
                <w:rFonts w:ascii="Times New Roman" w:hAnsi="Times New Roman" w:cs="Times New Roman"/>
                <w:sz w:val="24"/>
                <w:szCs w:val="24"/>
              </w:rPr>
            </w:pPr>
            <w:r>
              <w:rPr>
                <w:rFonts w:ascii="Times New Roman" w:hAnsi="Times New Roman" w:cs="Times New Roman"/>
                <w:sz w:val="24"/>
                <w:szCs w:val="24"/>
              </w:rPr>
              <w:t xml:space="preserve">My tutor and colleagues can provide me with the necessary support I need to help expand on my knowledge on the calls I attend and what decision is best suited whether it being arrest or an alternative to arrest. </w:t>
            </w:r>
          </w:p>
          <w:p w14:paraId="4471A84E" w14:textId="77777777" w:rsidR="00BF1977" w:rsidRDefault="00BF1977" w:rsidP="00CE4744">
            <w:pPr>
              <w:ind w:right="107"/>
              <w:rPr>
                <w:rFonts w:ascii="Times New Roman" w:hAnsi="Times New Roman" w:cs="Times New Roman"/>
                <w:sz w:val="24"/>
                <w:szCs w:val="24"/>
              </w:rPr>
            </w:pPr>
          </w:p>
          <w:p w14:paraId="5A9375B9" w14:textId="77777777" w:rsidR="00BF1977" w:rsidRDefault="00BF1977" w:rsidP="00CE4744">
            <w:pPr>
              <w:ind w:right="107"/>
              <w:rPr>
                <w:rFonts w:ascii="Times New Roman" w:hAnsi="Times New Roman" w:cs="Times New Roman"/>
                <w:sz w:val="24"/>
                <w:szCs w:val="24"/>
              </w:rPr>
            </w:pPr>
            <w:r>
              <w:rPr>
                <w:rFonts w:ascii="Times New Roman" w:hAnsi="Times New Roman" w:cs="Times New Roman"/>
                <w:sz w:val="24"/>
                <w:szCs w:val="24"/>
              </w:rPr>
              <w:t xml:space="preserve">There are websites such as the college of policing who offer advice on alternatives to arrest and taking positive action and in what situations officers should take positive action if the grounds for arrest aren’t met. </w:t>
            </w:r>
          </w:p>
          <w:p w14:paraId="4694AD36" w14:textId="77777777" w:rsidR="00BF1977" w:rsidRDefault="00BF1977" w:rsidP="00CE4744">
            <w:pPr>
              <w:ind w:right="107"/>
              <w:rPr>
                <w:rFonts w:ascii="Times New Roman" w:hAnsi="Times New Roman" w:cs="Times New Roman"/>
                <w:sz w:val="24"/>
                <w:szCs w:val="24"/>
              </w:rPr>
            </w:pPr>
          </w:p>
          <w:p w14:paraId="76B2A824" w14:textId="301E36E1" w:rsidR="00BF1977" w:rsidRPr="00EE7CDE" w:rsidRDefault="00BF1977" w:rsidP="00CE4744">
            <w:pPr>
              <w:ind w:right="107"/>
              <w:rPr>
                <w:rFonts w:ascii="Times New Roman" w:hAnsi="Times New Roman" w:cs="Times New Roman"/>
                <w:sz w:val="24"/>
                <w:szCs w:val="24"/>
              </w:rPr>
            </w:pPr>
            <w:r>
              <w:rPr>
                <w:rFonts w:ascii="Times New Roman" w:hAnsi="Times New Roman" w:cs="Times New Roman"/>
                <w:sz w:val="24"/>
                <w:szCs w:val="24"/>
              </w:rPr>
              <w:t xml:space="preserve">My sergeant is always on the other end of his radio and will always listen and guide </w:t>
            </w:r>
            <w:r w:rsidR="0004502F">
              <w:rPr>
                <w:rFonts w:ascii="Times New Roman" w:hAnsi="Times New Roman" w:cs="Times New Roman"/>
                <w:sz w:val="24"/>
                <w:szCs w:val="24"/>
              </w:rPr>
              <w:t xml:space="preserve">me towards the right decision if I explain to him the </w:t>
            </w:r>
            <w:r w:rsidR="00273F4D">
              <w:rPr>
                <w:rFonts w:ascii="Times New Roman" w:hAnsi="Times New Roman" w:cs="Times New Roman"/>
                <w:sz w:val="24"/>
                <w:szCs w:val="24"/>
              </w:rPr>
              <w:t>situation,</w:t>
            </w:r>
            <w:r w:rsidR="0004502F">
              <w:rPr>
                <w:rFonts w:ascii="Times New Roman" w:hAnsi="Times New Roman" w:cs="Times New Roman"/>
                <w:sz w:val="24"/>
                <w:szCs w:val="24"/>
              </w:rPr>
              <w:t xml:space="preserve"> I am in.</w:t>
            </w:r>
          </w:p>
        </w:tc>
        <w:tc>
          <w:tcPr>
            <w:tcW w:w="2426" w:type="dxa"/>
            <w:shd w:val="clear" w:color="auto" w:fill="auto"/>
          </w:tcPr>
          <w:p w14:paraId="2B9B39B3" w14:textId="77777777" w:rsidR="006176DD" w:rsidRDefault="006176DD" w:rsidP="00CE4744">
            <w:pPr>
              <w:rPr>
                <w:rFonts w:ascii="Times New Roman" w:hAnsi="Times New Roman" w:cs="Times New Roman"/>
                <w:b/>
                <w:bCs/>
                <w:sz w:val="24"/>
                <w:szCs w:val="24"/>
                <w:u w:val="single"/>
              </w:rPr>
            </w:pPr>
            <w:r w:rsidRPr="00EE7CDE">
              <w:rPr>
                <w:rFonts w:ascii="Times New Roman" w:hAnsi="Times New Roman" w:cs="Times New Roman"/>
                <w:b/>
                <w:bCs/>
                <w:sz w:val="24"/>
                <w:szCs w:val="24"/>
                <w:u w:val="single"/>
              </w:rPr>
              <w:lastRenderedPageBreak/>
              <w:t>T</w:t>
            </w:r>
            <w:r w:rsidR="00EE7CDE" w:rsidRPr="00EE7CDE">
              <w:rPr>
                <w:rFonts w:ascii="Times New Roman" w:hAnsi="Times New Roman" w:cs="Times New Roman"/>
                <w:b/>
                <w:bCs/>
                <w:sz w:val="24"/>
                <w:szCs w:val="24"/>
                <w:u w:val="single"/>
              </w:rPr>
              <w:t xml:space="preserve">ime- </w:t>
            </w:r>
          </w:p>
          <w:p w14:paraId="38735A90" w14:textId="77777777" w:rsidR="00C13327" w:rsidRDefault="00C13327" w:rsidP="00CE4744">
            <w:pPr>
              <w:rPr>
                <w:rFonts w:ascii="Times New Roman" w:hAnsi="Times New Roman" w:cs="Times New Roman"/>
                <w:b/>
                <w:bCs/>
                <w:sz w:val="24"/>
                <w:szCs w:val="24"/>
                <w:u w:val="single"/>
              </w:rPr>
            </w:pPr>
          </w:p>
          <w:p w14:paraId="185B2EE5" w14:textId="22293F61" w:rsidR="00C13327" w:rsidRPr="00C13327" w:rsidRDefault="00C13327" w:rsidP="00CE4744">
            <w:pPr>
              <w:rPr>
                <w:rFonts w:ascii="Times New Roman" w:hAnsi="Times New Roman" w:cs="Times New Roman"/>
                <w:sz w:val="24"/>
                <w:szCs w:val="24"/>
              </w:rPr>
            </w:pPr>
            <w:r w:rsidRPr="00C13327">
              <w:rPr>
                <w:rFonts w:ascii="Times New Roman" w:hAnsi="Times New Roman" w:cs="Times New Roman"/>
                <w:sz w:val="24"/>
                <w:szCs w:val="24"/>
              </w:rPr>
              <w:t>I ai</w:t>
            </w:r>
            <w:r>
              <w:rPr>
                <w:rFonts w:ascii="Times New Roman" w:hAnsi="Times New Roman" w:cs="Times New Roman"/>
                <w:sz w:val="24"/>
                <w:szCs w:val="24"/>
              </w:rPr>
              <w:t>m to have a better more confidence when deciding on whether to arrest, offer an alternative to arrest or just take positive action by the end of my tutorship and when I become independent. I will know if I have achieved my goal as I will be without a tutor</w:t>
            </w:r>
            <w:r w:rsidR="00273F4D">
              <w:rPr>
                <w:rFonts w:ascii="Times New Roman" w:hAnsi="Times New Roman" w:cs="Times New Roman"/>
                <w:sz w:val="24"/>
                <w:szCs w:val="24"/>
              </w:rPr>
              <w:t>,</w:t>
            </w:r>
            <w:r>
              <w:rPr>
                <w:rFonts w:ascii="Times New Roman" w:hAnsi="Times New Roman" w:cs="Times New Roman"/>
                <w:sz w:val="24"/>
                <w:szCs w:val="24"/>
              </w:rPr>
              <w:t xml:space="preserve"> and I may have to deal with a situation single crewed and will have to have the confidence in my ability to make that call as I will have no one else around me to offer their experience and advice on the situation. </w:t>
            </w:r>
          </w:p>
        </w:tc>
      </w:tr>
    </w:tbl>
    <w:p w14:paraId="18D95106" w14:textId="77777777" w:rsidR="00575A8F" w:rsidRPr="00270EEB" w:rsidRDefault="00575A8F" w:rsidP="00E6298B">
      <w:pPr>
        <w:ind w:right="107"/>
        <w:jc w:val="both"/>
        <w:rPr>
          <w:sz w:val="24"/>
          <w:szCs w:val="24"/>
        </w:rPr>
      </w:pPr>
    </w:p>
    <w:p w14:paraId="2549A84F" w14:textId="77777777" w:rsidR="001B15BF" w:rsidRDefault="00536FA9" w:rsidP="00083461">
      <w:pPr>
        <w:overflowPunct/>
        <w:autoSpaceDE/>
        <w:autoSpaceDN/>
        <w:adjustRightInd/>
        <w:ind w:right="107"/>
        <w:textAlignment w:val="auto"/>
        <w:rPr>
          <w:b/>
          <w:sz w:val="24"/>
          <w:szCs w:val="24"/>
        </w:rPr>
      </w:pPr>
      <w:r>
        <w:rPr>
          <w:b/>
          <w:sz w:val="24"/>
          <w:szCs w:val="24"/>
        </w:rPr>
        <w:br w:type="page"/>
      </w:r>
    </w:p>
    <w:p w14:paraId="1B1C6E92" w14:textId="77777777" w:rsidR="001B15BF" w:rsidRDefault="001B15BF" w:rsidP="00083461">
      <w:pPr>
        <w:overflowPunct/>
        <w:autoSpaceDE/>
        <w:autoSpaceDN/>
        <w:adjustRightInd/>
        <w:ind w:right="107"/>
        <w:textAlignment w:val="auto"/>
        <w:rPr>
          <w:b/>
          <w:sz w:val="24"/>
          <w:szCs w:val="24"/>
        </w:rPr>
      </w:pPr>
    </w:p>
    <w:p w14:paraId="2B4DA333" w14:textId="15CAAB5B" w:rsidR="004923DA" w:rsidRPr="00270EEB" w:rsidRDefault="004923DA" w:rsidP="00083461">
      <w:pPr>
        <w:overflowPunct/>
        <w:autoSpaceDE/>
        <w:autoSpaceDN/>
        <w:adjustRightInd/>
        <w:ind w:right="107"/>
        <w:textAlignment w:val="auto"/>
        <w:rPr>
          <w:b/>
          <w:sz w:val="24"/>
          <w:szCs w:val="24"/>
        </w:rPr>
      </w:pPr>
      <w:r w:rsidRPr="00270EEB">
        <w:rPr>
          <w:b/>
          <w:sz w:val="24"/>
          <w:szCs w:val="24"/>
        </w:rPr>
        <w:t>Bibliography</w:t>
      </w:r>
    </w:p>
    <w:p w14:paraId="0F862C5B" w14:textId="23A2FFFC" w:rsidR="00CE4744" w:rsidRDefault="000F7ECD" w:rsidP="00DB2EA0">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BDAF6D8" w14:textId="77777777" w:rsidR="00D37617" w:rsidRDefault="00D37617" w:rsidP="00D37617">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A3C8107" w14:textId="77777777" w:rsidR="00D37617" w:rsidRPr="00121DE0" w:rsidRDefault="00D37617" w:rsidP="00D37617">
      <w:pPr>
        <w:pStyle w:val="NormalWeb"/>
        <w:spacing w:before="0" w:beforeAutospacing="0" w:after="0" w:afterAutospacing="0"/>
      </w:pPr>
      <w:r w:rsidRPr="00121DE0">
        <w:t xml:space="preserve">Amnesty International. (2022) </w:t>
      </w:r>
      <w:r w:rsidRPr="00121DE0">
        <w:rPr>
          <w:i/>
          <w:iCs/>
        </w:rPr>
        <w:t xml:space="preserve">Refugees, asylum seekers and migrants. </w:t>
      </w:r>
      <w:r w:rsidRPr="00121DE0">
        <w:t xml:space="preserve">[online]. Available at: </w:t>
      </w:r>
      <w:hyperlink r:id="rId20" w:history="1">
        <w:r w:rsidRPr="00121DE0">
          <w:rPr>
            <w:rStyle w:val="Hyperlink"/>
          </w:rPr>
          <w:t>Refugees, Asylum Seekers and Migrants - Amnesty International</w:t>
        </w:r>
      </w:hyperlink>
      <w:r w:rsidRPr="00121DE0">
        <w:t xml:space="preserve"> (Accessed: 15 December 2022).</w:t>
      </w:r>
    </w:p>
    <w:p w14:paraId="3E2ECB1A" w14:textId="77777777" w:rsidR="00D37617" w:rsidRPr="00121DE0" w:rsidRDefault="00D37617" w:rsidP="00D37617">
      <w:pPr>
        <w:pStyle w:val="NormalWeb"/>
        <w:spacing w:before="0" w:beforeAutospacing="0" w:after="0" w:afterAutospacing="0"/>
      </w:pPr>
      <w:r w:rsidRPr="00121DE0">
        <w:t> </w:t>
      </w:r>
    </w:p>
    <w:p w14:paraId="24326AF4" w14:textId="77777777" w:rsidR="00D37617" w:rsidRPr="00121DE0" w:rsidRDefault="00D37617" w:rsidP="00D37617">
      <w:pPr>
        <w:pStyle w:val="NormalWeb"/>
        <w:spacing w:before="0" w:beforeAutospacing="0" w:after="0" w:afterAutospacing="0"/>
      </w:pPr>
      <w:r w:rsidRPr="00121DE0">
        <w:t> </w:t>
      </w:r>
    </w:p>
    <w:p w14:paraId="3D3DE98F" w14:textId="77777777" w:rsidR="00D37617" w:rsidRPr="00121DE0" w:rsidRDefault="00D37617" w:rsidP="00D37617">
      <w:pPr>
        <w:pStyle w:val="NormalWeb"/>
        <w:spacing w:before="0" w:beforeAutospacing="0" w:after="0" w:afterAutospacing="0"/>
      </w:pPr>
      <w:r w:rsidRPr="00121DE0">
        <w:t xml:space="preserve">Borton, T. (1970) </w:t>
      </w:r>
      <w:r w:rsidRPr="00121DE0">
        <w:rPr>
          <w:i/>
          <w:iCs/>
        </w:rPr>
        <w:t xml:space="preserve">Reach, Touch and Teach. </w:t>
      </w:r>
      <w:r w:rsidRPr="00121DE0">
        <w:t>New York: McGraw-Hill.</w:t>
      </w:r>
    </w:p>
    <w:p w14:paraId="0B35E167" w14:textId="77777777" w:rsidR="00D37617" w:rsidRPr="00121DE0" w:rsidRDefault="00D37617" w:rsidP="00D37617">
      <w:pPr>
        <w:pStyle w:val="NormalWeb"/>
        <w:spacing w:before="0" w:beforeAutospacing="0" w:after="0" w:afterAutospacing="0"/>
      </w:pPr>
      <w:r w:rsidRPr="00121DE0">
        <w:t> </w:t>
      </w:r>
    </w:p>
    <w:p w14:paraId="2D14E6B7" w14:textId="77777777" w:rsidR="00D37617" w:rsidRPr="00121DE0" w:rsidRDefault="00D37617" w:rsidP="00D37617">
      <w:pPr>
        <w:pStyle w:val="NormalWeb"/>
        <w:spacing w:before="0" w:beforeAutospacing="0" w:after="0" w:afterAutospacing="0"/>
      </w:pPr>
      <w:r w:rsidRPr="00121DE0">
        <w:t> </w:t>
      </w:r>
    </w:p>
    <w:p w14:paraId="15E3BA19" w14:textId="77777777" w:rsidR="00D37617" w:rsidRPr="00121DE0" w:rsidRDefault="00D37617" w:rsidP="00D37617">
      <w:pPr>
        <w:pStyle w:val="NormalWeb"/>
        <w:spacing w:before="0" w:beforeAutospacing="0" w:after="0" w:afterAutospacing="0"/>
      </w:pPr>
      <w:r w:rsidRPr="00121DE0">
        <w:t xml:space="preserve">Brown, J. (2021) </w:t>
      </w:r>
      <w:r w:rsidRPr="00121DE0">
        <w:rPr>
          <w:i/>
          <w:iCs/>
        </w:rPr>
        <w:t xml:space="preserve">Policing in the UK. </w:t>
      </w:r>
      <w:r w:rsidRPr="00121DE0">
        <w:t>London: House of Commons Library.</w:t>
      </w:r>
    </w:p>
    <w:p w14:paraId="5C670CB9" w14:textId="77777777" w:rsidR="00D37617" w:rsidRPr="00121DE0" w:rsidRDefault="00D37617" w:rsidP="00D37617">
      <w:pPr>
        <w:pStyle w:val="NormalWeb"/>
        <w:spacing w:before="0" w:beforeAutospacing="0" w:after="0" w:afterAutospacing="0"/>
      </w:pPr>
      <w:r w:rsidRPr="00121DE0">
        <w:t> </w:t>
      </w:r>
    </w:p>
    <w:p w14:paraId="78600585" w14:textId="77777777" w:rsidR="00D37617" w:rsidRPr="00121DE0" w:rsidRDefault="00D37617" w:rsidP="00D37617">
      <w:pPr>
        <w:pStyle w:val="NormalWeb"/>
        <w:spacing w:before="0" w:beforeAutospacing="0" w:after="0" w:afterAutospacing="0"/>
      </w:pPr>
      <w:r w:rsidRPr="00121DE0">
        <w:t> </w:t>
      </w:r>
    </w:p>
    <w:p w14:paraId="16C0CA3C" w14:textId="77777777" w:rsidR="00D37617" w:rsidRPr="00121DE0" w:rsidRDefault="00D37617" w:rsidP="00D37617">
      <w:pPr>
        <w:pStyle w:val="NormalWeb"/>
        <w:spacing w:before="0" w:beforeAutospacing="0" w:after="0" w:afterAutospacing="0"/>
      </w:pPr>
      <w:r w:rsidRPr="00121DE0">
        <w:t xml:space="preserve">College of Policing. (2022) </w:t>
      </w:r>
      <w:r w:rsidRPr="00121DE0">
        <w:rPr>
          <w:i/>
          <w:iCs/>
        </w:rPr>
        <w:t xml:space="preserve">Charging and Case Preparation. </w:t>
      </w:r>
      <w:r w:rsidRPr="00121DE0">
        <w:t xml:space="preserve">[online]. Available at: </w:t>
      </w:r>
      <w:hyperlink r:id="rId21" w:history="1">
        <w:r w:rsidRPr="00121DE0">
          <w:rPr>
            <w:rStyle w:val="Hyperlink"/>
          </w:rPr>
          <w:t>Charging and case preparation | College of Policing</w:t>
        </w:r>
      </w:hyperlink>
      <w:r w:rsidRPr="00121DE0">
        <w:t xml:space="preserve"> (Accessed: 28th December 2022).</w:t>
      </w:r>
    </w:p>
    <w:p w14:paraId="7D1B30A4" w14:textId="77777777" w:rsidR="00D37617" w:rsidRPr="00121DE0" w:rsidRDefault="00D37617" w:rsidP="00D37617">
      <w:pPr>
        <w:pStyle w:val="NormalWeb"/>
        <w:spacing w:before="0" w:beforeAutospacing="0" w:after="0" w:afterAutospacing="0"/>
      </w:pPr>
      <w:r w:rsidRPr="00121DE0">
        <w:t> </w:t>
      </w:r>
    </w:p>
    <w:p w14:paraId="17260369" w14:textId="77777777" w:rsidR="00D37617" w:rsidRPr="00121DE0" w:rsidRDefault="00D37617" w:rsidP="00D37617">
      <w:pPr>
        <w:pStyle w:val="NormalWeb"/>
        <w:spacing w:before="0" w:beforeAutospacing="0" w:after="0" w:afterAutospacing="0"/>
      </w:pPr>
      <w:r w:rsidRPr="00121DE0">
        <w:t> </w:t>
      </w:r>
    </w:p>
    <w:p w14:paraId="285D8220" w14:textId="77777777" w:rsidR="00D37617" w:rsidRPr="00121DE0" w:rsidRDefault="00D37617" w:rsidP="00D37617">
      <w:pPr>
        <w:pStyle w:val="NormalWeb"/>
        <w:spacing w:before="0" w:beforeAutospacing="0" w:after="0" w:afterAutospacing="0"/>
      </w:pPr>
      <w:r w:rsidRPr="00121DE0">
        <w:t xml:space="preserve">College of Policing. (2020) </w:t>
      </w:r>
      <w:r w:rsidRPr="00121DE0">
        <w:rPr>
          <w:i/>
          <w:iCs/>
        </w:rPr>
        <w:t xml:space="preserve">Conflict Management Skills. </w:t>
      </w:r>
      <w:r w:rsidRPr="00121DE0">
        <w:t xml:space="preserve">[online]. Available at: </w:t>
      </w:r>
      <w:hyperlink r:id="rId22" w:history="1">
        <w:r w:rsidRPr="00121DE0">
          <w:rPr>
            <w:rStyle w:val="Hyperlink"/>
          </w:rPr>
          <w:t>Conflict management skills | College of Policing</w:t>
        </w:r>
      </w:hyperlink>
      <w:r w:rsidRPr="00121DE0">
        <w:t xml:space="preserve"> (Accessed: 01 January 2023).</w:t>
      </w:r>
    </w:p>
    <w:p w14:paraId="2655DB32" w14:textId="77777777" w:rsidR="00D37617" w:rsidRPr="00121DE0" w:rsidRDefault="00D37617" w:rsidP="00D37617">
      <w:pPr>
        <w:pStyle w:val="NormalWeb"/>
        <w:spacing w:before="0" w:beforeAutospacing="0" w:after="0" w:afterAutospacing="0"/>
      </w:pPr>
      <w:r w:rsidRPr="00121DE0">
        <w:t> </w:t>
      </w:r>
    </w:p>
    <w:p w14:paraId="46C6D146" w14:textId="77777777" w:rsidR="00D37617" w:rsidRPr="00121DE0" w:rsidRDefault="00D37617" w:rsidP="00D37617">
      <w:pPr>
        <w:pStyle w:val="NormalWeb"/>
        <w:spacing w:before="0" w:beforeAutospacing="0" w:after="0" w:afterAutospacing="0"/>
      </w:pPr>
      <w:r w:rsidRPr="00121DE0">
        <w:t> </w:t>
      </w:r>
    </w:p>
    <w:p w14:paraId="5457488A" w14:textId="77777777" w:rsidR="00D37617" w:rsidRPr="00121DE0" w:rsidRDefault="00D37617" w:rsidP="00D37617">
      <w:pPr>
        <w:pStyle w:val="NormalWeb"/>
        <w:spacing w:before="0" w:beforeAutospacing="0" w:after="0" w:afterAutospacing="0"/>
      </w:pPr>
      <w:r w:rsidRPr="00121DE0">
        <w:t xml:space="preserve">College of Policing. (2020) </w:t>
      </w:r>
      <w:r w:rsidRPr="00121DE0">
        <w:rPr>
          <w:i/>
          <w:iCs/>
        </w:rPr>
        <w:t xml:space="preserve">Rapport Building. </w:t>
      </w:r>
      <w:r w:rsidRPr="00121DE0">
        <w:t xml:space="preserve">[online]. Available at: </w:t>
      </w:r>
      <w:hyperlink r:id="rId23" w:anchor=":~:text=Building%20rapport%20has%20been%20shown,feel%20comfortable%20in%20your%20company%27." w:history="1">
        <w:r w:rsidRPr="00121DE0">
          <w:rPr>
            <w:rStyle w:val="Hyperlink"/>
          </w:rPr>
          <w:t>Rapport building | College of Policing</w:t>
        </w:r>
      </w:hyperlink>
      <w:r w:rsidRPr="00121DE0">
        <w:t xml:space="preserve"> (Accessed: 02nd January 2023).</w:t>
      </w:r>
    </w:p>
    <w:p w14:paraId="3386B55E" w14:textId="77777777" w:rsidR="00D37617" w:rsidRPr="00121DE0" w:rsidRDefault="00D37617" w:rsidP="00D37617">
      <w:pPr>
        <w:pStyle w:val="NormalWeb"/>
        <w:spacing w:before="0" w:beforeAutospacing="0" w:after="0" w:afterAutospacing="0"/>
      </w:pPr>
      <w:r w:rsidRPr="00121DE0">
        <w:t> </w:t>
      </w:r>
    </w:p>
    <w:p w14:paraId="51E8ABD1" w14:textId="77777777" w:rsidR="00D37617" w:rsidRPr="00121DE0" w:rsidRDefault="00D37617" w:rsidP="00D37617">
      <w:pPr>
        <w:pStyle w:val="NormalWeb"/>
        <w:spacing w:before="0" w:beforeAutospacing="0" w:after="0" w:afterAutospacing="0"/>
      </w:pPr>
      <w:r w:rsidRPr="00121DE0">
        <w:t> </w:t>
      </w:r>
    </w:p>
    <w:p w14:paraId="66145481" w14:textId="77777777" w:rsidR="00D37617" w:rsidRPr="00121DE0" w:rsidRDefault="00D37617" w:rsidP="00D37617">
      <w:pPr>
        <w:pStyle w:val="NormalWeb"/>
        <w:spacing w:before="0" w:beforeAutospacing="0" w:after="0" w:afterAutospacing="0"/>
      </w:pPr>
      <w:r w:rsidRPr="00121DE0">
        <w:t xml:space="preserve">College of Policing. (2014) </w:t>
      </w:r>
      <w:r w:rsidRPr="00121DE0">
        <w:rPr>
          <w:i/>
          <w:iCs/>
        </w:rPr>
        <w:t xml:space="preserve">Code of Ethics. </w:t>
      </w:r>
      <w:r w:rsidRPr="00121DE0">
        <w:t>Coventry: College of Policing Limited.</w:t>
      </w:r>
    </w:p>
    <w:p w14:paraId="34FAC210" w14:textId="77777777" w:rsidR="00D37617" w:rsidRPr="00121DE0" w:rsidRDefault="00D37617" w:rsidP="00D37617">
      <w:pPr>
        <w:pStyle w:val="NormalWeb"/>
        <w:spacing w:before="0" w:beforeAutospacing="0" w:after="0" w:afterAutospacing="0"/>
      </w:pPr>
      <w:r w:rsidRPr="00121DE0">
        <w:t> </w:t>
      </w:r>
    </w:p>
    <w:p w14:paraId="12F3BA8E" w14:textId="77777777" w:rsidR="00D37617" w:rsidRPr="00121DE0" w:rsidRDefault="00D37617" w:rsidP="00D37617">
      <w:pPr>
        <w:pStyle w:val="NormalWeb"/>
        <w:spacing w:before="0" w:beforeAutospacing="0" w:after="0" w:afterAutospacing="0"/>
      </w:pPr>
      <w:r w:rsidRPr="00121DE0">
        <w:t> </w:t>
      </w:r>
    </w:p>
    <w:p w14:paraId="2B488BCA" w14:textId="77777777" w:rsidR="00D37617" w:rsidRPr="00121DE0" w:rsidRDefault="00D37617" w:rsidP="00D37617">
      <w:pPr>
        <w:pStyle w:val="NormalWeb"/>
        <w:spacing w:before="0" w:beforeAutospacing="0" w:after="0" w:afterAutospacing="0"/>
      </w:pPr>
      <w:r w:rsidRPr="00121DE0">
        <w:t xml:space="preserve">College of Policing. (2014) </w:t>
      </w:r>
      <w:r w:rsidRPr="00121DE0">
        <w:rPr>
          <w:i/>
          <w:iCs/>
        </w:rPr>
        <w:t xml:space="preserve">National Decision Model. </w:t>
      </w:r>
      <w:r w:rsidRPr="00121DE0">
        <w:t xml:space="preserve">[online]. Available at: </w:t>
      </w:r>
      <w:hyperlink r:id="rId24" w:history="1">
        <w:r w:rsidRPr="00121DE0">
          <w:rPr>
            <w:rStyle w:val="Hyperlink"/>
          </w:rPr>
          <w:t>National decision model | College of Policing</w:t>
        </w:r>
      </w:hyperlink>
      <w:r w:rsidRPr="00121DE0">
        <w:t xml:space="preserve"> (Accessed: 20th December 2022).</w:t>
      </w:r>
    </w:p>
    <w:p w14:paraId="192792B0" w14:textId="77777777" w:rsidR="00D37617" w:rsidRPr="00121DE0" w:rsidRDefault="00D37617" w:rsidP="00D37617">
      <w:pPr>
        <w:pStyle w:val="NormalWeb"/>
        <w:spacing w:before="0" w:beforeAutospacing="0" w:after="0" w:afterAutospacing="0"/>
      </w:pPr>
      <w:r w:rsidRPr="00121DE0">
        <w:t> </w:t>
      </w:r>
    </w:p>
    <w:p w14:paraId="1E33164C" w14:textId="77777777" w:rsidR="00D37617" w:rsidRPr="00121DE0" w:rsidRDefault="00D37617" w:rsidP="00D37617">
      <w:pPr>
        <w:pStyle w:val="NormalWeb"/>
        <w:spacing w:before="0" w:beforeAutospacing="0" w:after="0" w:afterAutospacing="0"/>
      </w:pPr>
      <w:r w:rsidRPr="00121DE0">
        <w:t> </w:t>
      </w:r>
    </w:p>
    <w:p w14:paraId="28EB2978" w14:textId="77777777" w:rsidR="00D37617" w:rsidRPr="00121DE0" w:rsidRDefault="00D37617" w:rsidP="00D37617">
      <w:pPr>
        <w:pStyle w:val="NormalWeb"/>
        <w:spacing w:before="0" w:beforeAutospacing="0" w:after="0" w:afterAutospacing="0"/>
      </w:pPr>
      <w:r w:rsidRPr="00121DE0">
        <w:t xml:space="preserve">Criminal Records Office. (2022) </w:t>
      </w:r>
      <w:r w:rsidRPr="00121DE0">
        <w:rPr>
          <w:i/>
          <w:iCs/>
        </w:rPr>
        <w:t>Police National Computer Services.</w:t>
      </w:r>
      <w:r w:rsidRPr="00121DE0">
        <w:t xml:space="preserve"> [online]. Available at: </w:t>
      </w:r>
      <w:hyperlink r:id="rId25" w:history="1">
        <w:r w:rsidRPr="00121DE0">
          <w:rPr>
            <w:rStyle w:val="Hyperlink"/>
          </w:rPr>
          <w:t>ACRO Criminal Records Office - PNC services</w:t>
        </w:r>
      </w:hyperlink>
      <w:r w:rsidRPr="00121DE0">
        <w:t xml:space="preserve"> (Accessed: 30th December 2022).</w:t>
      </w:r>
    </w:p>
    <w:p w14:paraId="60A29B7C" w14:textId="77777777" w:rsidR="00D37617" w:rsidRPr="00121DE0" w:rsidRDefault="00D37617" w:rsidP="00D37617">
      <w:pPr>
        <w:pStyle w:val="NormalWeb"/>
        <w:spacing w:before="0" w:beforeAutospacing="0" w:after="0" w:afterAutospacing="0"/>
      </w:pPr>
      <w:r w:rsidRPr="00121DE0">
        <w:t> </w:t>
      </w:r>
    </w:p>
    <w:p w14:paraId="5933DB68" w14:textId="77777777" w:rsidR="00D37617" w:rsidRPr="00121DE0" w:rsidRDefault="00D37617" w:rsidP="00D37617">
      <w:pPr>
        <w:pStyle w:val="NormalWeb"/>
        <w:spacing w:before="0" w:beforeAutospacing="0" w:after="0" w:afterAutospacing="0"/>
      </w:pPr>
      <w:r w:rsidRPr="00121DE0">
        <w:t> </w:t>
      </w:r>
    </w:p>
    <w:p w14:paraId="35750C2F" w14:textId="77777777" w:rsidR="00D37617" w:rsidRPr="00121DE0" w:rsidRDefault="00D37617" w:rsidP="00D37617">
      <w:pPr>
        <w:pStyle w:val="NormalWeb"/>
        <w:spacing w:before="0" w:beforeAutospacing="0" w:after="0" w:afterAutospacing="0"/>
      </w:pPr>
      <w:r w:rsidRPr="00121DE0">
        <w:t xml:space="preserve">Djerboua, M., Chen, B and Davison, C. (2016) Physical fighting and fighting related injuries. </w:t>
      </w:r>
      <w:r w:rsidRPr="00121DE0">
        <w:rPr>
          <w:i/>
          <w:iCs/>
        </w:rPr>
        <w:t xml:space="preserve">BMC Public Health. 16(2) </w:t>
      </w:r>
      <w:r w:rsidRPr="00121DE0">
        <w:t>pp.199-209.</w:t>
      </w:r>
    </w:p>
    <w:p w14:paraId="66613406" w14:textId="77777777" w:rsidR="00D37617" w:rsidRPr="00121DE0" w:rsidRDefault="00D37617" w:rsidP="00D37617">
      <w:pPr>
        <w:pStyle w:val="NormalWeb"/>
        <w:spacing w:before="0" w:beforeAutospacing="0" w:after="0" w:afterAutospacing="0"/>
      </w:pPr>
      <w:r w:rsidRPr="00121DE0">
        <w:t> </w:t>
      </w:r>
    </w:p>
    <w:p w14:paraId="3A15B8ED" w14:textId="77777777" w:rsidR="00D37617" w:rsidRPr="00121DE0" w:rsidRDefault="00D37617" w:rsidP="00D37617">
      <w:pPr>
        <w:pStyle w:val="NormalWeb"/>
        <w:spacing w:before="0" w:beforeAutospacing="0" w:after="0" w:afterAutospacing="0"/>
      </w:pPr>
      <w:r w:rsidRPr="00121DE0">
        <w:t> </w:t>
      </w:r>
    </w:p>
    <w:p w14:paraId="6E642167" w14:textId="77777777" w:rsidR="00D37617" w:rsidRPr="00121DE0" w:rsidRDefault="00D37617" w:rsidP="00D37617">
      <w:pPr>
        <w:pStyle w:val="NormalWeb"/>
        <w:spacing w:before="0" w:beforeAutospacing="0" w:after="0" w:afterAutospacing="0"/>
      </w:pPr>
      <w:r w:rsidRPr="00121DE0">
        <w:t xml:space="preserve">Essex Police. (2020) </w:t>
      </w:r>
      <w:r w:rsidRPr="00121DE0">
        <w:rPr>
          <w:i/>
          <w:iCs/>
        </w:rPr>
        <w:t>Procedure - Violent Detainees.</w:t>
      </w:r>
      <w:r w:rsidRPr="00121DE0">
        <w:t xml:space="preserve"> [online]. Available at: </w:t>
      </w:r>
      <w:hyperlink r:id="rId26" w:history="1">
        <w:r w:rsidRPr="00121DE0">
          <w:rPr>
            <w:rStyle w:val="Hyperlink"/>
          </w:rPr>
          <w:t>E0102 Procedure - Violent Detainees | Essex Police</w:t>
        </w:r>
      </w:hyperlink>
      <w:r w:rsidRPr="00121DE0">
        <w:t xml:space="preserve"> (Accessed: 31 December 2022).</w:t>
      </w:r>
    </w:p>
    <w:p w14:paraId="12626D4C" w14:textId="77777777" w:rsidR="00D37617" w:rsidRPr="00121DE0" w:rsidRDefault="00D37617" w:rsidP="00D37617">
      <w:pPr>
        <w:pStyle w:val="NormalWeb"/>
        <w:spacing w:before="0" w:beforeAutospacing="0" w:after="0" w:afterAutospacing="0"/>
      </w:pPr>
      <w:r w:rsidRPr="00121DE0">
        <w:t> </w:t>
      </w:r>
    </w:p>
    <w:p w14:paraId="6507C045" w14:textId="77777777" w:rsidR="00D37617" w:rsidRPr="00121DE0" w:rsidRDefault="00D37617" w:rsidP="00D37617">
      <w:pPr>
        <w:pStyle w:val="NormalWeb"/>
        <w:spacing w:before="0" w:beforeAutospacing="0" w:after="0" w:afterAutospacing="0"/>
      </w:pPr>
      <w:r w:rsidRPr="00121DE0">
        <w:t> </w:t>
      </w:r>
    </w:p>
    <w:p w14:paraId="7567F1BA" w14:textId="77777777" w:rsidR="00D37617" w:rsidRPr="00121DE0" w:rsidRDefault="00D37617" w:rsidP="00D37617">
      <w:pPr>
        <w:pStyle w:val="NormalWeb"/>
        <w:spacing w:before="0" w:beforeAutospacing="0" w:after="0" w:afterAutospacing="0"/>
      </w:pPr>
      <w:r w:rsidRPr="00121DE0">
        <w:t xml:space="preserve">Futures Skills Award. (2018) </w:t>
      </w:r>
      <w:r w:rsidRPr="00121DE0">
        <w:rPr>
          <w:i/>
          <w:iCs/>
        </w:rPr>
        <w:t xml:space="preserve">Applying the Gibbs' Reflective Model. </w:t>
      </w:r>
      <w:r w:rsidRPr="00121DE0">
        <w:t xml:space="preserve">[online]. Available at: </w:t>
      </w:r>
      <w:hyperlink r:id="rId27" w:history="1">
        <w:r w:rsidRPr="00121DE0">
          <w:rPr>
            <w:rStyle w:val="Hyperlink"/>
          </w:rPr>
          <w:t>Applying-the-Gibbs-Model-2018.pdf (mmu.ac.uk)</w:t>
        </w:r>
      </w:hyperlink>
      <w:r w:rsidRPr="00121DE0">
        <w:t xml:space="preserve"> (Accessed: 21st December 2022).</w:t>
      </w:r>
    </w:p>
    <w:p w14:paraId="2FB16488" w14:textId="77777777" w:rsidR="00D37617" w:rsidRPr="00121DE0" w:rsidRDefault="00D37617" w:rsidP="00D37617">
      <w:pPr>
        <w:pStyle w:val="NormalWeb"/>
        <w:spacing w:before="0" w:beforeAutospacing="0" w:after="0" w:afterAutospacing="0"/>
      </w:pPr>
      <w:r w:rsidRPr="00121DE0">
        <w:t> </w:t>
      </w:r>
    </w:p>
    <w:p w14:paraId="436A87E7" w14:textId="77777777" w:rsidR="00D37617" w:rsidRPr="00121DE0" w:rsidRDefault="00D37617" w:rsidP="00D37617">
      <w:pPr>
        <w:pStyle w:val="NormalWeb"/>
        <w:spacing w:before="0" w:beforeAutospacing="0" w:after="0" w:afterAutospacing="0"/>
      </w:pPr>
      <w:r w:rsidRPr="00121DE0">
        <w:lastRenderedPageBreak/>
        <w:t> </w:t>
      </w:r>
    </w:p>
    <w:p w14:paraId="68EC823B" w14:textId="77777777" w:rsidR="00D37617" w:rsidRPr="00121DE0" w:rsidRDefault="00D37617" w:rsidP="00D37617">
      <w:pPr>
        <w:pStyle w:val="NormalWeb"/>
        <w:spacing w:before="0" w:beforeAutospacing="0" w:after="0" w:afterAutospacing="0"/>
      </w:pPr>
      <w:r w:rsidRPr="00121DE0">
        <w:t xml:space="preserve">Herman, H., Stewart, D., Diaz-Granados, N., Berger, E., Jackson, B and Yuen, T. (2011) What is Resilience? </w:t>
      </w:r>
      <w:r w:rsidRPr="00121DE0">
        <w:rPr>
          <w:i/>
          <w:iCs/>
        </w:rPr>
        <w:t xml:space="preserve">The Canadian Journal of Psychiatry. </w:t>
      </w:r>
      <w:r w:rsidRPr="00121DE0">
        <w:t>56(5) pp.258-265.</w:t>
      </w:r>
    </w:p>
    <w:p w14:paraId="544CFF0E" w14:textId="77777777" w:rsidR="00D37617" w:rsidRPr="00121DE0" w:rsidRDefault="00D37617" w:rsidP="00D37617">
      <w:pPr>
        <w:pStyle w:val="NormalWeb"/>
        <w:spacing w:before="0" w:beforeAutospacing="0" w:after="0" w:afterAutospacing="0"/>
      </w:pPr>
      <w:r w:rsidRPr="00121DE0">
        <w:t> </w:t>
      </w:r>
    </w:p>
    <w:p w14:paraId="28E18BF6" w14:textId="77777777" w:rsidR="00D37617" w:rsidRPr="00121DE0" w:rsidRDefault="00D37617" w:rsidP="00D37617">
      <w:pPr>
        <w:pStyle w:val="NormalWeb"/>
        <w:spacing w:before="0" w:beforeAutospacing="0" w:after="0" w:afterAutospacing="0"/>
      </w:pPr>
      <w:r w:rsidRPr="00121DE0">
        <w:t> </w:t>
      </w:r>
    </w:p>
    <w:p w14:paraId="6FC327F8" w14:textId="77777777" w:rsidR="00D37617" w:rsidRPr="00121DE0" w:rsidRDefault="00D37617" w:rsidP="00D37617">
      <w:pPr>
        <w:pStyle w:val="NormalWeb"/>
        <w:spacing w:before="0" w:beforeAutospacing="0" w:after="0" w:afterAutospacing="0"/>
      </w:pPr>
      <w:r w:rsidRPr="00121DE0">
        <w:t xml:space="preserve">Home Office. (2022) </w:t>
      </w:r>
      <w:r w:rsidRPr="00121DE0">
        <w:rPr>
          <w:i/>
          <w:iCs/>
        </w:rPr>
        <w:t xml:space="preserve">Noise-related Provisions: Police, Crime, Sentencing and Courts Act 2022 Factsheet. </w:t>
      </w:r>
      <w:r w:rsidRPr="00121DE0">
        <w:t xml:space="preserve">[online]. Available at: </w:t>
      </w:r>
      <w:hyperlink r:id="rId28" w:history="1">
        <w:r w:rsidRPr="00121DE0">
          <w:rPr>
            <w:rStyle w:val="Hyperlink"/>
          </w:rPr>
          <w:t>Noise-related provisions: Police, Crime, Sentencing and Courts Act 2022 factsheet - GOV.UK (www.gov.uk)</w:t>
        </w:r>
      </w:hyperlink>
      <w:r w:rsidRPr="00121DE0">
        <w:t xml:space="preserve"> (Accessed: 28th December 2022).</w:t>
      </w:r>
    </w:p>
    <w:p w14:paraId="2CE13980" w14:textId="77777777" w:rsidR="00D37617" w:rsidRPr="00121DE0" w:rsidRDefault="00D37617" w:rsidP="00D37617">
      <w:pPr>
        <w:pStyle w:val="NormalWeb"/>
        <w:spacing w:before="0" w:beforeAutospacing="0" w:after="0" w:afterAutospacing="0"/>
      </w:pPr>
      <w:r w:rsidRPr="00121DE0">
        <w:t> </w:t>
      </w:r>
    </w:p>
    <w:p w14:paraId="5767A643" w14:textId="77777777" w:rsidR="00D37617" w:rsidRPr="00121DE0" w:rsidRDefault="00D37617" w:rsidP="00D37617">
      <w:pPr>
        <w:pStyle w:val="NormalWeb"/>
        <w:spacing w:before="0" w:beforeAutospacing="0" w:after="0" w:afterAutospacing="0"/>
      </w:pPr>
      <w:r w:rsidRPr="00121DE0">
        <w:t> </w:t>
      </w:r>
    </w:p>
    <w:p w14:paraId="3E622C1C" w14:textId="77777777" w:rsidR="00D37617" w:rsidRPr="00121DE0" w:rsidRDefault="00D37617" w:rsidP="00D37617">
      <w:pPr>
        <w:pStyle w:val="NormalWeb"/>
        <w:spacing w:before="0" w:beforeAutospacing="0" w:after="0" w:afterAutospacing="0"/>
      </w:pPr>
      <w:r w:rsidRPr="00121DE0">
        <w:t xml:space="preserve">Home Office. (2014) </w:t>
      </w:r>
      <w:r w:rsidRPr="00121DE0">
        <w:rPr>
          <w:i/>
          <w:iCs/>
        </w:rPr>
        <w:t xml:space="preserve">Code of Ethics Launched. </w:t>
      </w:r>
      <w:r w:rsidRPr="00121DE0">
        <w:t xml:space="preserve">[online]. Available at: </w:t>
      </w:r>
      <w:hyperlink r:id="rId29" w:history="1">
        <w:r w:rsidRPr="00121DE0">
          <w:rPr>
            <w:rStyle w:val="Hyperlink"/>
          </w:rPr>
          <w:t>Code of Ethics launched - GOV.UK (www.gov.uk)</w:t>
        </w:r>
      </w:hyperlink>
      <w:r w:rsidRPr="00121DE0">
        <w:t xml:space="preserve"> (Accessed: 28th December 2022).</w:t>
      </w:r>
    </w:p>
    <w:p w14:paraId="57430ADB" w14:textId="77777777" w:rsidR="00D37617" w:rsidRPr="00121DE0" w:rsidRDefault="00D37617" w:rsidP="00D37617">
      <w:pPr>
        <w:pStyle w:val="NormalWeb"/>
        <w:spacing w:before="0" w:beforeAutospacing="0" w:after="0" w:afterAutospacing="0"/>
      </w:pPr>
      <w:r w:rsidRPr="00121DE0">
        <w:t> </w:t>
      </w:r>
    </w:p>
    <w:p w14:paraId="420467D9" w14:textId="77777777" w:rsidR="00D37617" w:rsidRPr="00121DE0" w:rsidRDefault="00D37617" w:rsidP="00D37617">
      <w:pPr>
        <w:pStyle w:val="NormalWeb"/>
        <w:spacing w:before="0" w:beforeAutospacing="0" w:after="0" w:afterAutospacing="0"/>
      </w:pPr>
      <w:r w:rsidRPr="00121DE0">
        <w:t> </w:t>
      </w:r>
    </w:p>
    <w:p w14:paraId="3E10C613" w14:textId="77777777" w:rsidR="00D37617" w:rsidRPr="00121DE0" w:rsidRDefault="00D37617" w:rsidP="00D37617">
      <w:pPr>
        <w:pStyle w:val="NormalWeb"/>
        <w:spacing w:before="0" w:beforeAutospacing="0" w:after="0" w:afterAutospacing="0"/>
      </w:pPr>
      <w:r w:rsidRPr="00121DE0">
        <w:t xml:space="preserve">Hutchinson, A. (2008) </w:t>
      </w:r>
      <w:r w:rsidRPr="00121DE0">
        <w:rPr>
          <w:i/>
          <w:iCs/>
        </w:rPr>
        <w:t xml:space="preserve">Analysis of Complaints Involving the Use of Handcuffs. </w:t>
      </w:r>
      <w:r w:rsidRPr="00121DE0">
        <w:t>Belfast: Policy and Practice Directorate.</w:t>
      </w:r>
    </w:p>
    <w:p w14:paraId="248BA35E" w14:textId="77777777" w:rsidR="00D37617" w:rsidRPr="00121DE0" w:rsidRDefault="00D37617" w:rsidP="00D37617">
      <w:pPr>
        <w:pStyle w:val="NormalWeb"/>
        <w:spacing w:before="0" w:beforeAutospacing="0" w:after="0" w:afterAutospacing="0"/>
      </w:pPr>
      <w:r w:rsidRPr="00121DE0">
        <w:t> </w:t>
      </w:r>
    </w:p>
    <w:p w14:paraId="1C07062C" w14:textId="77777777" w:rsidR="00D37617" w:rsidRPr="00121DE0" w:rsidRDefault="00D37617" w:rsidP="00D37617">
      <w:pPr>
        <w:pStyle w:val="NormalWeb"/>
        <w:spacing w:before="0" w:beforeAutospacing="0" w:after="0" w:afterAutospacing="0"/>
      </w:pPr>
      <w:r w:rsidRPr="00121DE0">
        <w:t> </w:t>
      </w:r>
    </w:p>
    <w:p w14:paraId="5484823A" w14:textId="77777777" w:rsidR="00D37617" w:rsidRPr="00121DE0" w:rsidRDefault="00D37617" w:rsidP="00D37617">
      <w:pPr>
        <w:pStyle w:val="NormalWeb"/>
        <w:spacing w:before="0" w:beforeAutospacing="0" w:after="0" w:afterAutospacing="0"/>
      </w:pPr>
      <w:r w:rsidRPr="00121DE0">
        <w:t xml:space="preserve">Janssens, K., Van der Velden, P., Taris, R. and Van Veldhoven, M. (2021) Resilience Among Police Officers: A Critical Systematic Review of Used Concepts, Measures, and Predictive Values of Resilience. </w:t>
      </w:r>
      <w:r w:rsidRPr="00121DE0">
        <w:rPr>
          <w:i/>
          <w:iCs/>
        </w:rPr>
        <w:t xml:space="preserve">Journal of Police and Criminal Psychology. </w:t>
      </w:r>
      <w:r w:rsidRPr="00121DE0">
        <w:t>36(5) pp.24-40.</w:t>
      </w:r>
    </w:p>
    <w:p w14:paraId="7A84C668" w14:textId="77777777" w:rsidR="00D37617" w:rsidRPr="00121DE0" w:rsidRDefault="00D37617" w:rsidP="00D37617">
      <w:pPr>
        <w:pStyle w:val="NormalWeb"/>
        <w:spacing w:before="0" w:beforeAutospacing="0" w:after="0" w:afterAutospacing="0"/>
      </w:pPr>
      <w:r w:rsidRPr="00121DE0">
        <w:t> </w:t>
      </w:r>
    </w:p>
    <w:p w14:paraId="52BC6DBB" w14:textId="77777777" w:rsidR="00D37617" w:rsidRPr="00121DE0" w:rsidRDefault="00D37617" w:rsidP="00D37617">
      <w:pPr>
        <w:pStyle w:val="NormalWeb"/>
        <w:spacing w:before="0" w:beforeAutospacing="0" w:after="0" w:afterAutospacing="0"/>
      </w:pPr>
      <w:r w:rsidRPr="00121DE0">
        <w:t> </w:t>
      </w:r>
    </w:p>
    <w:p w14:paraId="21CA72C8" w14:textId="77777777" w:rsidR="00D37617" w:rsidRPr="00121DE0" w:rsidRDefault="00D37617" w:rsidP="00D37617">
      <w:pPr>
        <w:pStyle w:val="NormalWeb"/>
        <w:spacing w:before="0" w:beforeAutospacing="0" w:after="0" w:afterAutospacing="0"/>
      </w:pPr>
      <w:r w:rsidRPr="00121DE0">
        <w:t xml:space="preserve">Johns, T. (2020) </w:t>
      </w:r>
      <w:r w:rsidRPr="00121DE0">
        <w:rPr>
          <w:i/>
          <w:iCs/>
        </w:rPr>
        <w:t xml:space="preserve">Behaviour Management: Using the Five Step Appeal. </w:t>
      </w:r>
      <w:r w:rsidRPr="00121DE0">
        <w:t xml:space="preserve">[online]. Available at: </w:t>
      </w:r>
      <w:hyperlink r:id="rId30" w:history="1">
        <w:r w:rsidRPr="00121DE0">
          <w:rPr>
            <w:rStyle w:val="Hyperlink"/>
          </w:rPr>
          <w:t>Behaviour Management: Using the five step appeal (chartered.college)</w:t>
        </w:r>
      </w:hyperlink>
      <w:r w:rsidRPr="00121DE0">
        <w:t xml:space="preserve"> (Accessed: 28th December 2022).</w:t>
      </w:r>
    </w:p>
    <w:p w14:paraId="6EA21FF2" w14:textId="77777777" w:rsidR="00D37617" w:rsidRPr="00121DE0" w:rsidRDefault="00D37617" w:rsidP="00D37617">
      <w:pPr>
        <w:pStyle w:val="NormalWeb"/>
        <w:spacing w:before="0" w:beforeAutospacing="0" w:after="0" w:afterAutospacing="0"/>
      </w:pPr>
      <w:r w:rsidRPr="00121DE0">
        <w:t> </w:t>
      </w:r>
    </w:p>
    <w:p w14:paraId="5CB07715" w14:textId="77777777" w:rsidR="00D37617" w:rsidRPr="00121DE0" w:rsidRDefault="00D37617" w:rsidP="00D37617">
      <w:pPr>
        <w:pStyle w:val="NormalWeb"/>
        <w:spacing w:before="0" w:beforeAutospacing="0" w:after="0" w:afterAutospacing="0"/>
      </w:pPr>
      <w:r w:rsidRPr="00121DE0">
        <w:t> </w:t>
      </w:r>
    </w:p>
    <w:p w14:paraId="78D53751" w14:textId="77777777" w:rsidR="00D37617" w:rsidRPr="00121DE0" w:rsidRDefault="00D37617" w:rsidP="00D37617">
      <w:pPr>
        <w:pStyle w:val="NormalWeb"/>
        <w:spacing w:before="0" w:beforeAutospacing="0" w:after="0" w:afterAutospacing="0"/>
      </w:pPr>
      <w:r w:rsidRPr="00121DE0">
        <w:t xml:space="preserve">Krustrup. P. and Krustrup. B. (2018) Football is Medicine: It is Time for Patients to Play! </w:t>
      </w:r>
      <w:r w:rsidRPr="00121DE0">
        <w:rPr>
          <w:i/>
          <w:iCs/>
        </w:rPr>
        <w:t xml:space="preserve">British Journal of Sports Medicine. </w:t>
      </w:r>
      <w:r w:rsidRPr="00121DE0">
        <w:t>52(22) pp.1412-1413.</w:t>
      </w:r>
    </w:p>
    <w:p w14:paraId="26B824B3" w14:textId="77777777" w:rsidR="00D37617" w:rsidRPr="00121DE0" w:rsidRDefault="00D37617" w:rsidP="00D37617">
      <w:pPr>
        <w:pStyle w:val="NormalWeb"/>
        <w:spacing w:before="0" w:beforeAutospacing="0" w:after="0" w:afterAutospacing="0"/>
      </w:pPr>
      <w:r w:rsidRPr="00121DE0">
        <w:t> </w:t>
      </w:r>
    </w:p>
    <w:p w14:paraId="0164ADB0" w14:textId="77777777" w:rsidR="00D37617" w:rsidRPr="00121DE0" w:rsidRDefault="00D37617" w:rsidP="00D37617">
      <w:pPr>
        <w:pStyle w:val="NormalWeb"/>
        <w:spacing w:before="0" w:beforeAutospacing="0" w:after="0" w:afterAutospacing="0"/>
      </w:pPr>
      <w:r w:rsidRPr="00121DE0">
        <w:t> </w:t>
      </w:r>
    </w:p>
    <w:p w14:paraId="0E67F76E" w14:textId="77777777" w:rsidR="00D37617" w:rsidRPr="00121DE0" w:rsidRDefault="00D37617" w:rsidP="00D37617">
      <w:pPr>
        <w:pStyle w:val="NormalWeb"/>
        <w:spacing w:before="0" w:beforeAutospacing="0" w:after="0" w:afterAutospacing="0"/>
      </w:pPr>
      <w:r w:rsidRPr="00121DE0">
        <w:t xml:space="preserve">Language Line. (2022) </w:t>
      </w:r>
      <w:r w:rsidRPr="00121DE0">
        <w:rPr>
          <w:i/>
          <w:iCs/>
        </w:rPr>
        <w:t xml:space="preserve">Police and Criminal Justice. </w:t>
      </w:r>
      <w:r w:rsidRPr="00121DE0">
        <w:t xml:space="preserve">[online]. Available at: </w:t>
      </w:r>
      <w:hyperlink r:id="rId31" w:history="1">
        <w:r w:rsidRPr="00121DE0">
          <w:rPr>
            <w:rStyle w:val="Hyperlink"/>
          </w:rPr>
          <w:t>LanguageLine UK | Police &amp; Criminal Justice</w:t>
        </w:r>
      </w:hyperlink>
      <w:r w:rsidRPr="00121DE0">
        <w:t xml:space="preserve"> (Accessed: 29th November 2022).</w:t>
      </w:r>
    </w:p>
    <w:p w14:paraId="458BFD2B" w14:textId="77777777" w:rsidR="00D37617" w:rsidRPr="00121DE0" w:rsidRDefault="00D37617" w:rsidP="00D37617">
      <w:pPr>
        <w:pStyle w:val="NormalWeb"/>
        <w:spacing w:before="0" w:beforeAutospacing="0" w:after="0" w:afterAutospacing="0"/>
      </w:pPr>
      <w:r w:rsidRPr="00121DE0">
        <w:t> </w:t>
      </w:r>
    </w:p>
    <w:p w14:paraId="267C4788" w14:textId="77777777" w:rsidR="00D37617" w:rsidRPr="00121DE0" w:rsidRDefault="00D37617" w:rsidP="00D37617">
      <w:pPr>
        <w:pStyle w:val="NormalWeb"/>
        <w:spacing w:before="0" w:beforeAutospacing="0" w:after="0" w:afterAutospacing="0"/>
      </w:pPr>
      <w:r w:rsidRPr="00121DE0">
        <w:t> </w:t>
      </w:r>
    </w:p>
    <w:p w14:paraId="08D0F398" w14:textId="77777777" w:rsidR="00D37617" w:rsidRPr="00121DE0" w:rsidRDefault="00D37617" w:rsidP="00D37617">
      <w:pPr>
        <w:pStyle w:val="NormalWeb"/>
        <w:spacing w:before="0" w:beforeAutospacing="0" w:after="0" w:afterAutospacing="0"/>
      </w:pPr>
      <w:r w:rsidRPr="00121DE0">
        <w:t xml:space="preserve">Legislation.gov.uk. (2022) </w:t>
      </w:r>
      <w:r w:rsidRPr="00121DE0">
        <w:rPr>
          <w:i/>
          <w:iCs/>
        </w:rPr>
        <w:t xml:space="preserve">Criminal Justice and Public Order Act 1994 - Section 69. </w:t>
      </w:r>
      <w:r w:rsidRPr="00121DE0">
        <w:t xml:space="preserve">[online]. Available at: </w:t>
      </w:r>
      <w:hyperlink r:id="rId32" w:history="1">
        <w:r w:rsidRPr="00121DE0">
          <w:rPr>
            <w:rStyle w:val="Hyperlink"/>
          </w:rPr>
          <w:t>Criminal Justice and Public Order Act 1994 (legislation.gov.uk)</w:t>
        </w:r>
      </w:hyperlink>
      <w:r w:rsidRPr="00121DE0">
        <w:t xml:space="preserve"> (Accessed: 27th December 2022).</w:t>
      </w:r>
    </w:p>
    <w:p w14:paraId="531DB0C3" w14:textId="77777777" w:rsidR="00D37617" w:rsidRPr="00121DE0" w:rsidRDefault="00D37617" w:rsidP="00D37617">
      <w:pPr>
        <w:pStyle w:val="NormalWeb"/>
        <w:spacing w:before="0" w:beforeAutospacing="0" w:after="0" w:afterAutospacing="0"/>
      </w:pPr>
      <w:r w:rsidRPr="00121DE0">
        <w:t> </w:t>
      </w:r>
    </w:p>
    <w:p w14:paraId="3512F891" w14:textId="77777777" w:rsidR="00D37617" w:rsidRPr="00121DE0" w:rsidRDefault="00D37617" w:rsidP="00D37617">
      <w:pPr>
        <w:pStyle w:val="NormalWeb"/>
        <w:spacing w:before="0" w:beforeAutospacing="0" w:after="0" w:afterAutospacing="0"/>
      </w:pPr>
      <w:r w:rsidRPr="00121DE0">
        <w:t> </w:t>
      </w:r>
    </w:p>
    <w:p w14:paraId="33D69058" w14:textId="77777777" w:rsidR="00D37617" w:rsidRPr="00121DE0" w:rsidRDefault="00D37617" w:rsidP="00D37617">
      <w:pPr>
        <w:pStyle w:val="NormalWeb"/>
        <w:spacing w:before="0" w:beforeAutospacing="0" w:after="0" w:afterAutospacing="0"/>
      </w:pPr>
      <w:r w:rsidRPr="00121DE0">
        <w:t xml:space="preserve">Legislation.gov.uk. (2021) </w:t>
      </w:r>
      <w:r w:rsidRPr="00121DE0">
        <w:rPr>
          <w:i/>
          <w:iCs/>
        </w:rPr>
        <w:t xml:space="preserve">Domestic Abuse Act 2021. </w:t>
      </w:r>
      <w:r w:rsidRPr="00121DE0">
        <w:t xml:space="preserve">[online]. Available at: </w:t>
      </w:r>
      <w:hyperlink r:id="rId33" w:history="1">
        <w:r w:rsidRPr="00121DE0">
          <w:rPr>
            <w:rStyle w:val="Hyperlink"/>
          </w:rPr>
          <w:t>Domestic Abuse Act 2021 (legislation.gov.uk)</w:t>
        </w:r>
      </w:hyperlink>
      <w:r w:rsidRPr="00121DE0">
        <w:t xml:space="preserve"> (Accessed: 31st December 2022).</w:t>
      </w:r>
    </w:p>
    <w:p w14:paraId="496C4640" w14:textId="77777777" w:rsidR="00D37617" w:rsidRPr="00121DE0" w:rsidRDefault="00D37617" w:rsidP="00D37617">
      <w:pPr>
        <w:pStyle w:val="NormalWeb"/>
        <w:spacing w:before="0" w:beforeAutospacing="0" w:after="0" w:afterAutospacing="0"/>
      </w:pPr>
      <w:r w:rsidRPr="00121DE0">
        <w:t> </w:t>
      </w:r>
    </w:p>
    <w:p w14:paraId="59CFEDA0" w14:textId="77777777" w:rsidR="00D37617" w:rsidRPr="00121DE0" w:rsidRDefault="00D37617" w:rsidP="00D37617">
      <w:pPr>
        <w:pStyle w:val="NormalWeb"/>
        <w:spacing w:before="0" w:beforeAutospacing="0" w:after="0" w:afterAutospacing="0"/>
      </w:pPr>
      <w:r w:rsidRPr="00121DE0">
        <w:t> </w:t>
      </w:r>
    </w:p>
    <w:p w14:paraId="18DBEDF1" w14:textId="77777777" w:rsidR="00D37617" w:rsidRPr="00121DE0" w:rsidRDefault="00D37617" w:rsidP="00D37617">
      <w:pPr>
        <w:pStyle w:val="NormalWeb"/>
        <w:spacing w:before="0" w:beforeAutospacing="0" w:after="0" w:afterAutospacing="0"/>
      </w:pPr>
      <w:r w:rsidRPr="00121DE0">
        <w:t xml:space="preserve">Legislation.gov.uk. (2019) </w:t>
      </w:r>
      <w:r w:rsidRPr="00121DE0">
        <w:rPr>
          <w:i/>
          <w:iCs/>
        </w:rPr>
        <w:t xml:space="preserve">Public Order Act 1986. </w:t>
      </w:r>
      <w:r w:rsidRPr="00121DE0">
        <w:t xml:space="preserve">[online]. Available at: </w:t>
      </w:r>
      <w:hyperlink r:id="rId34" w:history="1">
        <w:r w:rsidRPr="00121DE0">
          <w:rPr>
            <w:rStyle w:val="Hyperlink"/>
          </w:rPr>
          <w:t>Public Order Act 1986 (legislation.gov.uk)</w:t>
        </w:r>
      </w:hyperlink>
      <w:r w:rsidRPr="00121DE0">
        <w:t xml:space="preserve"> (Accessed: 17th November 2022)</w:t>
      </w:r>
    </w:p>
    <w:p w14:paraId="4843EFB9" w14:textId="77777777" w:rsidR="00D37617" w:rsidRPr="00121DE0" w:rsidRDefault="00D37617" w:rsidP="00D37617">
      <w:pPr>
        <w:pStyle w:val="NormalWeb"/>
        <w:spacing w:before="0" w:beforeAutospacing="0" w:after="0" w:afterAutospacing="0"/>
      </w:pPr>
      <w:r w:rsidRPr="00121DE0">
        <w:t> </w:t>
      </w:r>
    </w:p>
    <w:p w14:paraId="71505662" w14:textId="77777777" w:rsidR="00D37617" w:rsidRPr="00121DE0" w:rsidRDefault="00D37617" w:rsidP="00D37617">
      <w:pPr>
        <w:pStyle w:val="NormalWeb"/>
        <w:spacing w:before="0" w:beforeAutospacing="0" w:after="0" w:afterAutospacing="0"/>
      </w:pPr>
      <w:r w:rsidRPr="00121DE0">
        <w:t> </w:t>
      </w:r>
    </w:p>
    <w:p w14:paraId="320EE710" w14:textId="77777777" w:rsidR="00D37617" w:rsidRPr="00121DE0" w:rsidRDefault="00D37617" w:rsidP="00D37617">
      <w:pPr>
        <w:pStyle w:val="NormalWeb"/>
        <w:spacing w:before="0" w:beforeAutospacing="0" w:after="0" w:afterAutospacing="0"/>
      </w:pPr>
      <w:r w:rsidRPr="00121DE0">
        <w:t xml:space="preserve">Legislation.gov.uk. (2017) </w:t>
      </w:r>
      <w:r w:rsidRPr="00121DE0">
        <w:rPr>
          <w:i/>
          <w:iCs/>
        </w:rPr>
        <w:t xml:space="preserve">Police and Criminal Evidence Act 1984 - Section 117. </w:t>
      </w:r>
      <w:r w:rsidRPr="00121DE0">
        <w:t xml:space="preserve">[online]. Available at: </w:t>
      </w:r>
      <w:hyperlink r:id="rId35" w:anchor=":~:text=117%20Power%20of%20constable%20to%20use%20reasonable%20force.&amp;text=the%20officer%20may%20use%20reasonable,the%20exercise%20of%20the%20power." w:history="1">
        <w:r w:rsidRPr="00121DE0">
          <w:rPr>
            <w:rStyle w:val="Hyperlink"/>
          </w:rPr>
          <w:t>Police and Criminal Evidence Act 1984 (legislation.gov.uk)</w:t>
        </w:r>
      </w:hyperlink>
      <w:r w:rsidRPr="00121DE0">
        <w:t xml:space="preserve"> (Accessed: 24th November 2022).</w:t>
      </w:r>
    </w:p>
    <w:p w14:paraId="00C3153A" w14:textId="77777777" w:rsidR="00D37617" w:rsidRPr="00121DE0" w:rsidRDefault="00D37617" w:rsidP="00D37617">
      <w:pPr>
        <w:pStyle w:val="NormalWeb"/>
        <w:spacing w:before="0" w:beforeAutospacing="0" w:after="0" w:afterAutospacing="0"/>
      </w:pPr>
      <w:r w:rsidRPr="00121DE0">
        <w:t> </w:t>
      </w:r>
    </w:p>
    <w:p w14:paraId="5711FF53" w14:textId="77777777" w:rsidR="00D37617" w:rsidRPr="00121DE0" w:rsidRDefault="00D37617" w:rsidP="00D37617">
      <w:pPr>
        <w:pStyle w:val="NormalWeb"/>
        <w:spacing w:before="0" w:beforeAutospacing="0" w:after="0" w:afterAutospacing="0"/>
      </w:pPr>
      <w:r w:rsidRPr="00121DE0">
        <w:t> </w:t>
      </w:r>
    </w:p>
    <w:p w14:paraId="687D0844" w14:textId="77777777" w:rsidR="00D37617" w:rsidRPr="00121DE0" w:rsidRDefault="00D37617" w:rsidP="00D37617">
      <w:pPr>
        <w:pStyle w:val="NormalWeb"/>
        <w:spacing w:before="0" w:beforeAutospacing="0" w:after="0" w:afterAutospacing="0"/>
      </w:pPr>
      <w:r w:rsidRPr="00121DE0">
        <w:lastRenderedPageBreak/>
        <w:t xml:space="preserve">Legislation.gov.uk. (2013) </w:t>
      </w:r>
      <w:r w:rsidRPr="00121DE0">
        <w:rPr>
          <w:i/>
          <w:iCs/>
        </w:rPr>
        <w:t xml:space="preserve">Police and Criminal Evidence Act 1984 - Section 32. </w:t>
      </w:r>
      <w:r w:rsidRPr="00121DE0">
        <w:t xml:space="preserve">[online]. Available at: </w:t>
      </w:r>
      <w:hyperlink r:id="rId36" w:history="1">
        <w:r w:rsidRPr="00121DE0">
          <w:rPr>
            <w:rStyle w:val="Hyperlink"/>
          </w:rPr>
          <w:t>Police and Criminal Evidence Act 1984 (legislation.gov.uk)</w:t>
        </w:r>
      </w:hyperlink>
      <w:r w:rsidRPr="00121DE0">
        <w:t xml:space="preserve"> (Accessed: 2nd December 2022).</w:t>
      </w:r>
    </w:p>
    <w:p w14:paraId="1FB2FA56" w14:textId="77777777" w:rsidR="00D37617" w:rsidRPr="00121DE0" w:rsidRDefault="00D37617" w:rsidP="00D37617">
      <w:pPr>
        <w:pStyle w:val="NormalWeb"/>
        <w:spacing w:before="0" w:beforeAutospacing="0" w:after="0" w:afterAutospacing="0"/>
      </w:pPr>
      <w:r w:rsidRPr="00121DE0">
        <w:t> </w:t>
      </w:r>
    </w:p>
    <w:p w14:paraId="303A82B8" w14:textId="77777777" w:rsidR="00D37617" w:rsidRPr="00121DE0" w:rsidRDefault="00D37617" w:rsidP="00D37617">
      <w:pPr>
        <w:pStyle w:val="NormalWeb"/>
        <w:spacing w:before="0" w:beforeAutospacing="0" w:after="0" w:afterAutospacing="0"/>
      </w:pPr>
      <w:r w:rsidRPr="00121DE0">
        <w:t> </w:t>
      </w:r>
    </w:p>
    <w:p w14:paraId="4FB59FA4" w14:textId="77777777" w:rsidR="00D37617" w:rsidRPr="00121DE0" w:rsidRDefault="00D37617" w:rsidP="00D37617">
      <w:pPr>
        <w:pStyle w:val="NormalWeb"/>
        <w:spacing w:before="0" w:beforeAutospacing="0" w:after="0" w:afterAutospacing="0"/>
      </w:pPr>
      <w:r w:rsidRPr="00121DE0">
        <w:t xml:space="preserve">Legislation.gov.uk. (2011) </w:t>
      </w:r>
      <w:r w:rsidRPr="00121DE0">
        <w:rPr>
          <w:i/>
          <w:iCs/>
        </w:rPr>
        <w:t xml:space="preserve">Offences against the Person Act 1861 - Section 18. </w:t>
      </w:r>
      <w:r w:rsidRPr="00121DE0">
        <w:t xml:space="preserve">[online]. Available at: </w:t>
      </w:r>
      <w:hyperlink r:id="rId37" w:history="1">
        <w:r w:rsidRPr="00121DE0">
          <w:rPr>
            <w:rStyle w:val="Hyperlink"/>
          </w:rPr>
          <w:t>Offences against the Person Act 1861 (legislation.gov.uk)</w:t>
        </w:r>
      </w:hyperlink>
      <w:r w:rsidRPr="00121DE0">
        <w:t xml:space="preserve"> (Accessed 19th December 2022).</w:t>
      </w:r>
    </w:p>
    <w:p w14:paraId="05BA2568" w14:textId="77777777" w:rsidR="00D37617" w:rsidRPr="00121DE0" w:rsidRDefault="00D37617" w:rsidP="00D37617">
      <w:pPr>
        <w:pStyle w:val="NormalWeb"/>
        <w:spacing w:before="0" w:beforeAutospacing="0" w:after="0" w:afterAutospacing="0"/>
      </w:pPr>
      <w:r w:rsidRPr="00121DE0">
        <w:t> </w:t>
      </w:r>
    </w:p>
    <w:p w14:paraId="5139BD8E" w14:textId="77777777" w:rsidR="00D37617" w:rsidRPr="00121DE0" w:rsidRDefault="00D37617" w:rsidP="00D37617">
      <w:pPr>
        <w:pStyle w:val="NormalWeb"/>
        <w:spacing w:before="0" w:beforeAutospacing="0" w:after="0" w:afterAutospacing="0"/>
      </w:pPr>
      <w:r w:rsidRPr="00121DE0">
        <w:t> </w:t>
      </w:r>
    </w:p>
    <w:p w14:paraId="2F29C1F6" w14:textId="77777777" w:rsidR="00D37617" w:rsidRPr="00121DE0" w:rsidRDefault="00D37617" w:rsidP="00D37617">
      <w:pPr>
        <w:pStyle w:val="NormalWeb"/>
        <w:spacing w:before="0" w:beforeAutospacing="0" w:after="0" w:afterAutospacing="0"/>
      </w:pPr>
      <w:r w:rsidRPr="00121DE0">
        <w:t xml:space="preserve">Live Fear Free. (2022) </w:t>
      </w:r>
      <w:r w:rsidRPr="00121DE0">
        <w:rPr>
          <w:i/>
          <w:iCs/>
        </w:rPr>
        <w:t xml:space="preserve">Providing help and advice about domestic abuse and sexual violence. </w:t>
      </w:r>
      <w:r w:rsidRPr="00121DE0">
        <w:t xml:space="preserve">[online]. Available at: </w:t>
      </w:r>
      <w:hyperlink r:id="rId38" w:history="1">
        <w:r w:rsidRPr="00121DE0">
          <w:rPr>
            <w:rStyle w:val="Hyperlink"/>
          </w:rPr>
          <w:t>Live Fear Free helpline | GOV.WALES</w:t>
        </w:r>
      </w:hyperlink>
      <w:r w:rsidRPr="00121DE0">
        <w:t xml:space="preserve"> (Accessed: 30th December 2022).</w:t>
      </w:r>
    </w:p>
    <w:p w14:paraId="7002B7E1" w14:textId="77777777" w:rsidR="00D37617" w:rsidRPr="00121DE0" w:rsidRDefault="00D37617" w:rsidP="00D37617">
      <w:pPr>
        <w:pStyle w:val="NormalWeb"/>
        <w:spacing w:before="0" w:beforeAutospacing="0" w:after="0" w:afterAutospacing="0"/>
      </w:pPr>
      <w:r w:rsidRPr="00121DE0">
        <w:t> </w:t>
      </w:r>
    </w:p>
    <w:p w14:paraId="335537D0" w14:textId="77777777" w:rsidR="00D37617" w:rsidRPr="00121DE0" w:rsidRDefault="00D37617" w:rsidP="00D37617">
      <w:pPr>
        <w:pStyle w:val="NormalWeb"/>
        <w:spacing w:before="0" w:beforeAutospacing="0" w:after="0" w:afterAutospacing="0"/>
      </w:pPr>
      <w:r w:rsidRPr="00121DE0">
        <w:t> </w:t>
      </w:r>
    </w:p>
    <w:p w14:paraId="674AF0D0" w14:textId="77777777" w:rsidR="00D37617" w:rsidRPr="00121DE0" w:rsidRDefault="00D37617" w:rsidP="00D37617">
      <w:pPr>
        <w:pStyle w:val="NormalWeb"/>
        <w:spacing w:before="0" w:beforeAutospacing="0" w:after="0" w:afterAutospacing="0"/>
      </w:pPr>
      <w:r w:rsidRPr="00121DE0">
        <w:t xml:space="preserve">Llewellyn, M., Cousins, A and Tyson, P. (2022) When you have Adrenalin Pumping, it kind of flushes out any negative emotions: a qualitative exploration of the benefits of playing football for people with mental health difficulties. </w:t>
      </w:r>
      <w:r w:rsidRPr="00121DE0">
        <w:rPr>
          <w:i/>
          <w:iCs/>
        </w:rPr>
        <w:t xml:space="preserve">Journal of Mental Health. </w:t>
      </w:r>
      <w:r w:rsidRPr="00121DE0">
        <w:t>31(2) pp.172-179</w:t>
      </w:r>
    </w:p>
    <w:p w14:paraId="41055BFD" w14:textId="77777777" w:rsidR="00D37617" w:rsidRPr="00121DE0" w:rsidRDefault="00D37617" w:rsidP="00D37617">
      <w:pPr>
        <w:pStyle w:val="NormalWeb"/>
        <w:spacing w:before="0" w:beforeAutospacing="0" w:after="0" w:afterAutospacing="0"/>
      </w:pPr>
      <w:r w:rsidRPr="00121DE0">
        <w:t> </w:t>
      </w:r>
    </w:p>
    <w:p w14:paraId="05A6DF7E" w14:textId="77777777" w:rsidR="00D37617" w:rsidRPr="00121DE0" w:rsidRDefault="00D37617" w:rsidP="00D37617">
      <w:pPr>
        <w:pStyle w:val="NormalWeb"/>
        <w:spacing w:before="0" w:beforeAutospacing="0" w:after="0" w:afterAutospacing="0"/>
      </w:pPr>
      <w:r w:rsidRPr="00121DE0">
        <w:t> </w:t>
      </w:r>
    </w:p>
    <w:p w14:paraId="6DD88B6F" w14:textId="77777777" w:rsidR="00D37617" w:rsidRPr="00121DE0" w:rsidRDefault="00D37617" w:rsidP="00D37617">
      <w:pPr>
        <w:pStyle w:val="NormalWeb"/>
        <w:spacing w:before="0" w:beforeAutospacing="0" w:after="0" w:afterAutospacing="0"/>
      </w:pPr>
      <w:r w:rsidRPr="00121DE0">
        <w:t xml:space="preserve">Mental Health Foundation. (2016) </w:t>
      </w:r>
      <w:r w:rsidRPr="00121DE0">
        <w:rPr>
          <w:i/>
          <w:iCs/>
        </w:rPr>
        <w:t>Refugees and asylum seekers statistics.</w:t>
      </w:r>
      <w:r w:rsidRPr="00121DE0">
        <w:t xml:space="preserve"> [online]. Available at: </w:t>
      </w:r>
      <w:hyperlink r:id="rId39" w:history="1">
        <w:r w:rsidRPr="00121DE0">
          <w:rPr>
            <w:rStyle w:val="Hyperlink"/>
          </w:rPr>
          <w:t>Refugees and asylum seekers: statistics | Mental Health Foundation</w:t>
        </w:r>
      </w:hyperlink>
      <w:r w:rsidRPr="00121DE0">
        <w:t xml:space="preserve"> (Accessed: 21 December 2022).</w:t>
      </w:r>
    </w:p>
    <w:p w14:paraId="276A170A" w14:textId="77777777" w:rsidR="00D37617" w:rsidRPr="00121DE0" w:rsidRDefault="00D37617" w:rsidP="00D37617">
      <w:pPr>
        <w:pStyle w:val="NormalWeb"/>
        <w:spacing w:before="0" w:beforeAutospacing="0" w:after="0" w:afterAutospacing="0"/>
      </w:pPr>
      <w:r w:rsidRPr="00121DE0">
        <w:t> </w:t>
      </w:r>
    </w:p>
    <w:p w14:paraId="2C029BE6" w14:textId="77777777" w:rsidR="00D37617" w:rsidRPr="00121DE0" w:rsidRDefault="00D37617" w:rsidP="00D37617">
      <w:pPr>
        <w:pStyle w:val="NormalWeb"/>
        <w:spacing w:before="0" w:beforeAutospacing="0" w:after="0" w:afterAutospacing="0"/>
      </w:pPr>
      <w:r w:rsidRPr="00121DE0">
        <w:t> </w:t>
      </w:r>
    </w:p>
    <w:p w14:paraId="7B23820B" w14:textId="77777777" w:rsidR="00D37617" w:rsidRPr="00121DE0" w:rsidRDefault="00D37617" w:rsidP="00D37617">
      <w:pPr>
        <w:pStyle w:val="NormalWeb"/>
        <w:spacing w:before="0" w:beforeAutospacing="0" w:after="0" w:afterAutospacing="0"/>
      </w:pPr>
      <w:r w:rsidRPr="00121DE0">
        <w:t xml:space="preserve">Ministry of Justice. (2020) </w:t>
      </w:r>
      <w:r w:rsidRPr="00121DE0">
        <w:rPr>
          <w:i/>
          <w:iCs/>
        </w:rPr>
        <w:t xml:space="preserve">Code of Practice for Victims of Crime in England and Wales. </w:t>
      </w:r>
      <w:r w:rsidRPr="00121DE0">
        <w:t>UK: Open Government Licence.</w:t>
      </w:r>
    </w:p>
    <w:p w14:paraId="1C40E8BE" w14:textId="77777777" w:rsidR="00D37617" w:rsidRPr="00121DE0" w:rsidRDefault="00D37617" w:rsidP="00D37617">
      <w:pPr>
        <w:pStyle w:val="NormalWeb"/>
        <w:spacing w:before="0" w:beforeAutospacing="0" w:after="0" w:afterAutospacing="0"/>
      </w:pPr>
      <w:r w:rsidRPr="00121DE0">
        <w:t> </w:t>
      </w:r>
    </w:p>
    <w:p w14:paraId="012D8789" w14:textId="77777777" w:rsidR="00D37617" w:rsidRPr="00121DE0" w:rsidRDefault="00D37617" w:rsidP="00D37617">
      <w:pPr>
        <w:pStyle w:val="NormalWeb"/>
        <w:spacing w:before="0" w:beforeAutospacing="0" w:after="0" w:afterAutospacing="0"/>
      </w:pPr>
      <w:r w:rsidRPr="00121DE0">
        <w:t> </w:t>
      </w:r>
    </w:p>
    <w:p w14:paraId="4AB54353" w14:textId="77777777" w:rsidR="00D37617" w:rsidRPr="00121DE0" w:rsidRDefault="00D37617" w:rsidP="00D37617">
      <w:pPr>
        <w:pStyle w:val="NormalWeb"/>
        <w:spacing w:before="0" w:beforeAutospacing="0" w:after="0" w:afterAutospacing="0"/>
      </w:pPr>
      <w:r w:rsidRPr="00121DE0">
        <w:t>Ministry of Justice. (2020</w:t>
      </w:r>
      <w:r w:rsidRPr="00121DE0">
        <w:rPr>
          <w:i/>
          <w:iCs/>
        </w:rPr>
        <w:t>) Criminal Procedure and Investigations Act 1996 (s.23(1)): Codes of Practice</w:t>
      </w:r>
      <w:r w:rsidRPr="00121DE0">
        <w:t xml:space="preserve">. [online]. Available at: </w:t>
      </w:r>
      <w:hyperlink r:id="rId40" w:history="1">
        <w:r w:rsidRPr="00121DE0">
          <w:rPr>
            <w:rStyle w:val="Hyperlink"/>
          </w:rPr>
          <w:t>Criminal Procedure and Investigations Act 1996 (section 23(1)) Code of Practice (publishing.service.gov.uk)</w:t>
        </w:r>
      </w:hyperlink>
      <w:r w:rsidRPr="00121DE0">
        <w:t xml:space="preserve"> (Accessed: 17th November 2022).</w:t>
      </w:r>
    </w:p>
    <w:p w14:paraId="26E4959B" w14:textId="77777777" w:rsidR="00D37617" w:rsidRPr="00121DE0" w:rsidRDefault="00D37617" w:rsidP="00D37617">
      <w:pPr>
        <w:pStyle w:val="NormalWeb"/>
        <w:spacing w:before="0" w:beforeAutospacing="0" w:after="0" w:afterAutospacing="0"/>
      </w:pPr>
      <w:r w:rsidRPr="00121DE0">
        <w:t> </w:t>
      </w:r>
    </w:p>
    <w:p w14:paraId="2A4C2112" w14:textId="77777777" w:rsidR="00D37617" w:rsidRPr="00121DE0" w:rsidRDefault="00D37617" w:rsidP="00D37617">
      <w:pPr>
        <w:pStyle w:val="NormalWeb"/>
        <w:spacing w:before="0" w:beforeAutospacing="0" w:after="0" w:afterAutospacing="0"/>
      </w:pPr>
      <w:r w:rsidRPr="00121DE0">
        <w:t xml:space="preserve">NHS. (2015) </w:t>
      </w:r>
      <w:r w:rsidRPr="00121DE0">
        <w:rPr>
          <w:i/>
          <w:iCs/>
        </w:rPr>
        <w:t xml:space="preserve">Release of information to the police. </w:t>
      </w:r>
      <w:r w:rsidRPr="00121DE0">
        <w:t>Lincolnshire: NHS.</w:t>
      </w:r>
    </w:p>
    <w:p w14:paraId="459D6723" w14:textId="77777777" w:rsidR="00D37617" w:rsidRPr="00121DE0" w:rsidRDefault="00D37617" w:rsidP="00D37617">
      <w:pPr>
        <w:pStyle w:val="NormalWeb"/>
        <w:spacing w:before="0" w:beforeAutospacing="0" w:after="0" w:afterAutospacing="0"/>
      </w:pPr>
      <w:r w:rsidRPr="00121DE0">
        <w:t> </w:t>
      </w:r>
    </w:p>
    <w:p w14:paraId="428A7B03" w14:textId="77777777" w:rsidR="00D37617" w:rsidRPr="00121DE0" w:rsidRDefault="00D37617" w:rsidP="00D37617">
      <w:pPr>
        <w:pStyle w:val="NormalWeb"/>
        <w:spacing w:before="0" w:beforeAutospacing="0" w:after="0" w:afterAutospacing="0"/>
      </w:pPr>
      <w:r w:rsidRPr="00121DE0">
        <w:t> </w:t>
      </w:r>
    </w:p>
    <w:p w14:paraId="559DFF00" w14:textId="77777777" w:rsidR="00D37617" w:rsidRPr="00121DE0" w:rsidRDefault="00D37617" w:rsidP="00D37617">
      <w:pPr>
        <w:pStyle w:val="NormalWeb"/>
        <w:spacing w:before="0" w:beforeAutospacing="0" w:after="0" w:afterAutospacing="0"/>
      </w:pPr>
      <w:r w:rsidRPr="00121DE0">
        <w:t xml:space="preserve">Schut, R., Sorenson, S and Gelles, R. (2019) Police response to violence and conflict.  </w:t>
      </w:r>
      <w:r w:rsidRPr="00121DE0">
        <w:rPr>
          <w:i/>
          <w:iCs/>
        </w:rPr>
        <w:t xml:space="preserve">Journal of violence. </w:t>
      </w:r>
      <w:r w:rsidRPr="00121DE0">
        <w:t>35(2) pp.117-129</w:t>
      </w:r>
    </w:p>
    <w:p w14:paraId="294C85D5" w14:textId="77777777" w:rsidR="00D37617" w:rsidRPr="00121DE0" w:rsidRDefault="00D37617" w:rsidP="00D37617">
      <w:pPr>
        <w:pStyle w:val="NormalWeb"/>
        <w:spacing w:before="0" w:beforeAutospacing="0" w:after="0" w:afterAutospacing="0"/>
      </w:pPr>
      <w:r w:rsidRPr="00121DE0">
        <w:t> </w:t>
      </w:r>
    </w:p>
    <w:p w14:paraId="77B70641" w14:textId="77777777" w:rsidR="00D37617" w:rsidRPr="00121DE0" w:rsidRDefault="00D37617" w:rsidP="00D37617">
      <w:pPr>
        <w:pStyle w:val="NormalWeb"/>
        <w:spacing w:before="0" w:beforeAutospacing="0" w:after="0" w:afterAutospacing="0"/>
      </w:pPr>
      <w:r w:rsidRPr="00121DE0">
        <w:t> </w:t>
      </w:r>
    </w:p>
    <w:p w14:paraId="4377EF90" w14:textId="77777777" w:rsidR="00D37617" w:rsidRPr="00121DE0" w:rsidRDefault="00D37617" w:rsidP="00D37617">
      <w:pPr>
        <w:pStyle w:val="NormalWeb"/>
        <w:spacing w:before="0" w:beforeAutospacing="0" w:after="0" w:afterAutospacing="0"/>
      </w:pPr>
      <w:r w:rsidRPr="00121DE0">
        <w:t xml:space="preserve">Shropshire Council. (2022) </w:t>
      </w:r>
      <w:r w:rsidRPr="00121DE0">
        <w:rPr>
          <w:i/>
          <w:iCs/>
        </w:rPr>
        <w:t>DASH Risk Assessment Guidance</w:t>
      </w:r>
      <w:r w:rsidRPr="00121DE0">
        <w:t xml:space="preserve">. [online]. Available at: </w:t>
      </w:r>
      <w:hyperlink r:id="rId41" w:history="1">
        <w:r w:rsidRPr="00121DE0">
          <w:rPr>
            <w:rStyle w:val="Hyperlink"/>
          </w:rPr>
          <w:t>DASH - Asking the Questions (shropshire.gov.uk)</w:t>
        </w:r>
      </w:hyperlink>
      <w:r w:rsidRPr="00121DE0">
        <w:t xml:space="preserve"> (Accessed: 29th December 2022).</w:t>
      </w:r>
    </w:p>
    <w:p w14:paraId="6B2E3C34" w14:textId="77777777" w:rsidR="00D37617" w:rsidRPr="00121DE0" w:rsidRDefault="00D37617" w:rsidP="00D37617">
      <w:pPr>
        <w:pStyle w:val="NormalWeb"/>
        <w:spacing w:before="0" w:beforeAutospacing="0" w:after="0" w:afterAutospacing="0"/>
      </w:pPr>
      <w:r w:rsidRPr="00121DE0">
        <w:t> </w:t>
      </w:r>
    </w:p>
    <w:p w14:paraId="67C88F60" w14:textId="77777777" w:rsidR="00D37617" w:rsidRPr="00121DE0" w:rsidRDefault="00D37617" w:rsidP="00D37617">
      <w:pPr>
        <w:pStyle w:val="NormalWeb"/>
        <w:spacing w:before="0" w:beforeAutospacing="0" w:after="0" w:afterAutospacing="0"/>
      </w:pPr>
      <w:r w:rsidRPr="00121DE0">
        <w:t> </w:t>
      </w:r>
    </w:p>
    <w:p w14:paraId="143132B7" w14:textId="77777777" w:rsidR="00D37617" w:rsidRPr="00121DE0" w:rsidRDefault="00D37617" w:rsidP="00D37617">
      <w:pPr>
        <w:pStyle w:val="NormalWeb"/>
        <w:spacing w:before="0" w:beforeAutospacing="0" w:after="0" w:afterAutospacing="0"/>
      </w:pPr>
      <w:r w:rsidRPr="00121DE0">
        <w:t xml:space="preserve">South Wales Victim Focus. (2022) </w:t>
      </w:r>
      <w:r w:rsidRPr="00121DE0">
        <w:rPr>
          <w:i/>
          <w:iCs/>
        </w:rPr>
        <w:t xml:space="preserve">South Wales Victim Focus. </w:t>
      </w:r>
      <w:r w:rsidRPr="00121DE0">
        <w:t xml:space="preserve">[online]. Available at: </w:t>
      </w:r>
      <w:hyperlink r:id="rId42" w:history="1">
        <w:r w:rsidRPr="00121DE0">
          <w:rPr>
            <w:rStyle w:val="Hyperlink"/>
          </w:rPr>
          <w:t>South Wales Victim Focus</w:t>
        </w:r>
      </w:hyperlink>
      <w:r w:rsidRPr="00121DE0">
        <w:t xml:space="preserve"> (Accessed: 29th December 2022).</w:t>
      </w:r>
    </w:p>
    <w:p w14:paraId="3E734BFB" w14:textId="77777777" w:rsidR="00D37617" w:rsidRPr="00121DE0" w:rsidRDefault="00D37617" w:rsidP="00D37617">
      <w:pPr>
        <w:pStyle w:val="NormalWeb"/>
        <w:spacing w:before="0" w:beforeAutospacing="0" w:after="0" w:afterAutospacing="0"/>
      </w:pPr>
      <w:r w:rsidRPr="00121DE0">
        <w:t> </w:t>
      </w:r>
    </w:p>
    <w:p w14:paraId="6836AA2F" w14:textId="77777777" w:rsidR="00D37617" w:rsidRPr="00121DE0" w:rsidRDefault="00D37617" w:rsidP="00D37617">
      <w:pPr>
        <w:pStyle w:val="NormalWeb"/>
        <w:spacing w:before="0" w:beforeAutospacing="0" w:after="0" w:afterAutospacing="0"/>
      </w:pPr>
      <w:r w:rsidRPr="00121DE0">
        <w:t> </w:t>
      </w:r>
    </w:p>
    <w:p w14:paraId="142BAA4A" w14:textId="77777777" w:rsidR="00D37617" w:rsidRPr="00121DE0" w:rsidRDefault="00D37617" w:rsidP="00D37617">
      <w:pPr>
        <w:pStyle w:val="NormalWeb"/>
        <w:spacing w:before="0" w:beforeAutospacing="0" w:after="0" w:afterAutospacing="0"/>
      </w:pPr>
      <w:r w:rsidRPr="00121DE0">
        <w:t xml:space="preserve">Tan, S. and Yip, A. (2018) Hans Selye (1907-1982): Founder of the Stress Theory. </w:t>
      </w:r>
      <w:r w:rsidRPr="00121DE0">
        <w:rPr>
          <w:i/>
          <w:iCs/>
        </w:rPr>
        <w:t xml:space="preserve">Singapore Medical Journal. </w:t>
      </w:r>
      <w:r w:rsidRPr="00121DE0">
        <w:t>59(4) pp.170-171.</w:t>
      </w:r>
    </w:p>
    <w:p w14:paraId="6A308ADC" w14:textId="77777777" w:rsidR="00D37617" w:rsidRPr="00121DE0" w:rsidRDefault="00D37617" w:rsidP="00D37617">
      <w:pPr>
        <w:pStyle w:val="NormalWeb"/>
        <w:spacing w:before="0" w:beforeAutospacing="0" w:after="0" w:afterAutospacing="0"/>
      </w:pPr>
      <w:r w:rsidRPr="00121DE0">
        <w:t> </w:t>
      </w:r>
    </w:p>
    <w:p w14:paraId="634BF9AE" w14:textId="77777777" w:rsidR="00D37617" w:rsidRPr="00121DE0" w:rsidRDefault="00D37617" w:rsidP="00D37617">
      <w:pPr>
        <w:pStyle w:val="NormalWeb"/>
        <w:spacing w:before="0" w:beforeAutospacing="0" w:after="0" w:afterAutospacing="0"/>
      </w:pPr>
      <w:r w:rsidRPr="00121DE0">
        <w:t> </w:t>
      </w:r>
    </w:p>
    <w:p w14:paraId="74B6674B" w14:textId="77777777" w:rsidR="00D37617" w:rsidRPr="00121DE0" w:rsidRDefault="00D37617" w:rsidP="00D37617">
      <w:pPr>
        <w:pStyle w:val="NormalWeb"/>
        <w:spacing w:before="0" w:beforeAutospacing="0" w:after="0" w:afterAutospacing="0"/>
      </w:pPr>
      <w:r w:rsidRPr="00121DE0">
        <w:t xml:space="preserve">The British Library. (2022) </w:t>
      </w:r>
      <w:r w:rsidRPr="00121DE0">
        <w:rPr>
          <w:i/>
          <w:iCs/>
        </w:rPr>
        <w:t xml:space="preserve">Albert Mehrabian- nonverbal communication thinker </w:t>
      </w:r>
      <w:r w:rsidRPr="00121DE0">
        <w:t xml:space="preserve">[online]. Available at: </w:t>
      </w:r>
      <w:hyperlink r:id="rId43" w:anchor=":~:text=Professor%20Mehrabian%20(1939%2D)%20believes,meaning%20of%20the%20spoken%20word." w:history="1">
        <w:r w:rsidRPr="00121DE0">
          <w:rPr>
            <w:rStyle w:val="Hyperlink"/>
          </w:rPr>
          <w:t>Albert Mehrabian: nonverbal communication thinker | The British Library (bl.uk)</w:t>
        </w:r>
      </w:hyperlink>
      <w:r w:rsidRPr="00121DE0">
        <w:t xml:space="preserve"> (Accessed: 31 December 2022).</w:t>
      </w:r>
    </w:p>
    <w:p w14:paraId="14A59558" w14:textId="77777777" w:rsidR="00D37617" w:rsidRPr="00121DE0" w:rsidRDefault="00D37617" w:rsidP="00D37617">
      <w:pPr>
        <w:pStyle w:val="NormalWeb"/>
        <w:spacing w:before="0" w:beforeAutospacing="0" w:after="0" w:afterAutospacing="0"/>
      </w:pPr>
      <w:r w:rsidRPr="00121DE0">
        <w:t> </w:t>
      </w:r>
    </w:p>
    <w:p w14:paraId="2F5F166E" w14:textId="77777777" w:rsidR="00D37617" w:rsidRPr="00121DE0" w:rsidRDefault="00D37617" w:rsidP="00D37617">
      <w:pPr>
        <w:pStyle w:val="NormalWeb"/>
        <w:spacing w:before="0" w:beforeAutospacing="0" w:after="0" w:afterAutospacing="0"/>
      </w:pPr>
      <w:r w:rsidRPr="00121DE0">
        <w:t> </w:t>
      </w:r>
    </w:p>
    <w:p w14:paraId="6DEC3C0C" w14:textId="77777777" w:rsidR="00D37617" w:rsidRPr="00121DE0" w:rsidRDefault="00D37617" w:rsidP="00D37617">
      <w:pPr>
        <w:pStyle w:val="NormalWeb"/>
        <w:spacing w:before="0" w:beforeAutospacing="0" w:after="0" w:afterAutospacing="0"/>
      </w:pPr>
      <w:r w:rsidRPr="00121DE0">
        <w:lastRenderedPageBreak/>
        <w:t xml:space="preserve">Thompson, G and Jenkins, J (2013) </w:t>
      </w:r>
      <w:r w:rsidRPr="00121DE0">
        <w:rPr>
          <w:i/>
          <w:iCs/>
        </w:rPr>
        <w:t xml:space="preserve">Verbal Judo: The Gentle Art of Persuasion. </w:t>
      </w:r>
      <w:r w:rsidRPr="00121DE0">
        <w:t xml:space="preserve">United States of America: William Morrow Paperback. </w:t>
      </w:r>
    </w:p>
    <w:p w14:paraId="1AC87A25" w14:textId="77777777" w:rsidR="00D37617" w:rsidRPr="00121DE0" w:rsidRDefault="00D37617" w:rsidP="00D37617">
      <w:pPr>
        <w:pStyle w:val="NormalWeb"/>
        <w:spacing w:before="0" w:beforeAutospacing="0" w:after="0" w:afterAutospacing="0"/>
      </w:pPr>
      <w:r w:rsidRPr="00121DE0">
        <w:t> </w:t>
      </w:r>
    </w:p>
    <w:p w14:paraId="18029291" w14:textId="77777777" w:rsidR="00D37617" w:rsidRPr="00121DE0" w:rsidRDefault="00D37617" w:rsidP="00D37617">
      <w:pPr>
        <w:pStyle w:val="NormalWeb"/>
        <w:spacing w:before="0" w:beforeAutospacing="0" w:after="0" w:afterAutospacing="0"/>
      </w:pPr>
      <w:r w:rsidRPr="00121DE0">
        <w:t> </w:t>
      </w:r>
    </w:p>
    <w:p w14:paraId="35BD9633" w14:textId="77777777" w:rsidR="00D37617" w:rsidRPr="00121DE0" w:rsidRDefault="00D37617" w:rsidP="00D37617">
      <w:pPr>
        <w:pStyle w:val="NormalWeb"/>
        <w:spacing w:before="0" w:beforeAutospacing="0" w:after="0" w:afterAutospacing="0"/>
      </w:pPr>
      <w:r w:rsidRPr="00121DE0">
        <w:t xml:space="preserve">Wain, A. (2017) Learning through reflection. </w:t>
      </w:r>
      <w:r w:rsidRPr="00121DE0">
        <w:rPr>
          <w:i/>
          <w:iCs/>
        </w:rPr>
        <w:t xml:space="preserve">British Journal Of Midwifery. </w:t>
      </w:r>
      <w:r w:rsidRPr="00121DE0">
        <w:t>25(10) pp.662-666.</w:t>
      </w:r>
    </w:p>
    <w:p w14:paraId="4537EDFB" w14:textId="77777777" w:rsidR="00D37617" w:rsidRPr="00121DE0" w:rsidRDefault="00D37617" w:rsidP="00D37617">
      <w:pPr>
        <w:pStyle w:val="NormalWeb"/>
        <w:spacing w:before="0" w:beforeAutospacing="0" w:after="0" w:afterAutospacing="0"/>
      </w:pPr>
      <w:r w:rsidRPr="00121DE0">
        <w:t> </w:t>
      </w:r>
    </w:p>
    <w:p w14:paraId="0DB18CA7" w14:textId="77777777" w:rsidR="00D37617" w:rsidRPr="00121DE0" w:rsidRDefault="00D37617" w:rsidP="00D37617">
      <w:pPr>
        <w:pStyle w:val="NormalWeb"/>
        <w:spacing w:before="0" w:beforeAutospacing="0" w:after="0" w:afterAutospacing="0"/>
      </w:pPr>
      <w:r w:rsidRPr="00121DE0">
        <w:t> </w:t>
      </w:r>
    </w:p>
    <w:p w14:paraId="7139B055" w14:textId="4D2EA404" w:rsidR="00121DE0" w:rsidRPr="00121DE0" w:rsidRDefault="00D37617" w:rsidP="00D37617">
      <w:pPr>
        <w:pStyle w:val="NormalWeb"/>
        <w:spacing w:before="0" w:beforeAutospacing="0" w:after="0" w:afterAutospacing="0"/>
      </w:pPr>
      <w:r w:rsidRPr="00121DE0">
        <w:t xml:space="preserve">Office for National Statistics. (2022) </w:t>
      </w:r>
      <w:r w:rsidRPr="00121DE0">
        <w:rPr>
          <w:i/>
          <w:iCs/>
        </w:rPr>
        <w:t xml:space="preserve">Domestic Abuse in England and Wales overview. </w:t>
      </w:r>
      <w:r w:rsidRPr="00121DE0">
        <w:t xml:space="preserve">[online]. Available at: </w:t>
      </w:r>
      <w:hyperlink r:id="rId44" w:anchor=":~:text=The%20Crime%20Survey%20for%20England%20and%20Wales%20(CSEW)%20estimated%20that,million%20women%20and%20699%2C000%20men)." w:history="1">
        <w:r w:rsidRPr="00121DE0">
          <w:rPr>
            <w:rStyle w:val="Hyperlink"/>
          </w:rPr>
          <w:t>Domestic abuse in England and Wales overview - Office for National Statistics (ons.gov.uk)</w:t>
        </w:r>
      </w:hyperlink>
      <w:r w:rsidRPr="00121DE0">
        <w:t xml:space="preserve"> (Accessed: 27th December 2022).</w:t>
      </w:r>
    </w:p>
    <w:p w14:paraId="22FB2DCB" w14:textId="77777777" w:rsidR="004B6E14" w:rsidRDefault="004B6E14" w:rsidP="004B6E14">
      <w:pPr>
        <w:pStyle w:val="NormalWeb"/>
        <w:spacing w:before="0" w:beforeAutospacing="0" w:after="0" w:afterAutospacing="0"/>
        <w:rPr>
          <w:rFonts w:ascii="Calibri" w:hAnsi="Calibri" w:cs="Calibri"/>
          <w:sz w:val="22"/>
          <w:szCs w:val="22"/>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C4A845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305092" w:rsidRPr="00305092">
        <w:rPr>
          <w:rFonts w:ascii="Bradley Hand ITC" w:eastAsia="Arial" w:hAnsi="Bradley Hand ITC"/>
          <w:b/>
          <w:bCs/>
          <w:color w:val="000000" w:themeColor="text1"/>
          <w:sz w:val="24"/>
          <w:szCs w:val="24"/>
          <w:highlight w:val="yellow"/>
        </w:rPr>
        <w:t>T S GOULD</w:t>
      </w:r>
    </w:p>
    <w:p w14:paraId="5A951FC3" w14:textId="567E0F34" w:rsidR="641A9DDA" w:rsidRDefault="641A9DDA" w:rsidP="366F6C5C">
      <w:pPr>
        <w:jc w:val="both"/>
        <w:rPr>
          <w:color w:val="000000" w:themeColor="text1"/>
          <w:sz w:val="24"/>
          <w:szCs w:val="24"/>
          <w:highlight w:val="yellow"/>
        </w:rPr>
      </w:pPr>
    </w:p>
    <w:p w14:paraId="24844E53" w14:textId="231B0BDF" w:rsidR="28A9B94D" w:rsidRPr="00023000" w:rsidRDefault="641A9DDA" w:rsidP="00023000">
      <w:pPr>
        <w:jc w:val="both"/>
        <w:rPr>
          <w:color w:val="000000" w:themeColor="text1"/>
          <w:sz w:val="24"/>
          <w:szCs w:val="24"/>
          <w:highlight w:val="yellow"/>
        </w:rPr>
      </w:pPr>
      <w:r w:rsidRPr="366F6C5C">
        <w:rPr>
          <w:rFonts w:eastAsia="Arial"/>
          <w:color w:val="000000" w:themeColor="text1"/>
          <w:sz w:val="24"/>
          <w:szCs w:val="24"/>
          <w:highlight w:val="yellow"/>
        </w:rPr>
        <w:t>Date:</w:t>
      </w:r>
      <w:r w:rsidR="00305092">
        <w:rPr>
          <w:rFonts w:eastAsia="Arial"/>
          <w:color w:val="000000" w:themeColor="text1"/>
          <w:sz w:val="24"/>
          <w:szCs w:val="24"/>
          <w:highlight w:val="yellow"/>
        </w:rPr>
        <w:t xml:space="preserve"> 06/10/2</w:t>
      </w:r>
      <w:r w:rsidR="00023000">
        <w:rPr>
          <w:rFonts w:eastAsia="Arial"/>
          <w:color w:val="000000" w:themeColor="text1"/>
          <w:sz w:val="24"/>
          <w:szCs w:val="24"/>
          <w:highlight w:val="yellow"/>
        </w:rPr>
        <w:t>2</w:t>
      </w:r>
    </w:p>
    <w:sectPr w:rsidR="28A9B94D" w:rsidRPr="00023000"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F5F37" w14:textId="77777777" w:rsidR="002057EB" w:rsidRDefault="002057EB">
      <w:r>
        <w:separator/>
      </w:r>
    </w:p>
  </w:endnote>
  <w:endnote w:type="continuationSeparator" w:id="0">
    <w:p w14:paraId="4CD06355" w14:textId="77777777" w:rsidR="002057EB" w:rsidRDefault="002057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8186C" w14:textId="77777777" w:rsidR="00D96C46" w:rsidRDefault="00D96C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20061" w14:textId="77777777" w:rsidR="00D96C46" w:rsidRDefault="00D96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87FCC" w14:textId="77777777" w:rsidR="002057EB" w:rsidRDefault="002057EB">
      <w:r>
        <w:separator/>
      </w:r>
    </w:p>
  </w:footnote>
  <w:footnote w:type="continuationSeparator" w:id="0">
    <w:p w14:paraId="7153E483" w14:textId="77777777" w:rsidR="002057EB" w:rsidRDefault="002057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091138" w14:textId="77777777" w:rsidR="00D96C46" w:rsidRDefault="00D96C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65C56" w14:textId="77777777" w:rsidR="00D96C46" w:rsidRDefault="00D96C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BD718" w14:textId="77777777" w:rsidR="00D96C46" w:rsidRDefault="00D96C46">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15B"/>
    <w:rsid w:val="00020EEC"/>
    <w:rsid w:val="00023000"/>
    <w:rsid w:val="00025650"/>
    <w:rsid w:val="00027B1F"/>
    <w:rsid w:val="0003088B"/>
    <w:rsid w:val="000325D9"/>
    <w:rsid w:val="000372B2"/>
    <w:rsid w:val="0004079F"/>
    <w:rsid w:val="0004502F"/>
    <w:rsid w:val="00045B87"/>
    <w:rsid w:val="00045C07"/>
    <w:rsid w:val="00054483"/>
    <w:rsid w:val="00055D43"/>
    <w:rsid w:val="00056FAC"/>
    <w:rsid w:val="00057751"/>
    <w:rsid w:val="00062E39"/>
    <w:rsid w:val="00080E58"/>
    <w:rsid w:val="00082668"/>
    <w:rsid w:val="00083461"/>
    <w:rsid w:val="00083D99"/>
    <w:rsid w:val="000843D2"/>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1DE0"/>
    <w:rsid w:val="001347F8"/>
    <w:rsid w:val="00135511"/>
    <w:rsid w:val="00137BB5"/>
    <w:rsid w:val="00137CB2"/>
    <w:rsid w:val="00137E05"/>
    <w:rsid w:val="001447F6"/>
    <w:rsid w:val="00147DE3"/>
    <w:rsid w:val="00150794"/>
    <w:rsid w:val="001608C4"/>
    <w:rsid w:val="00165ECC"/>
    <w:rsid w:val="00171418"/>
    <w:rsid w:val="001961CF"/>
    <w:rsid w:val="001A59BB"/>
    <w:rsid w:val="001A6A51"/>
    <w:rsid w:val="001A79C4"/>
    <w:rsid w:val="001B15BF"/>
    <w:rsid w:val="001B331A"/>
    <w:rsid w:val="001B4C4A"/>
    <w:rsid w:val="001C0C77"/>
    <w:rsid w:val="001C0E74"/>
    <w:rsid w:val="001D229F"/>
    <w:rsid w:val="001F1A01"/>
    <w:rsid w:val="001F2BD0"/>
    <w:rsid w:val="001F4552"/>
    <w:rsid w:val="002019EB"/>
    <w:rsid w:val="002030F2"/>
    <w:rsid w:val="00205051"/>
    <w:rsid w:val="002057EB"/>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3F4D"/>
    <w:rsid w:val="002761F4"/>
    <w:rsid w:val="002775E1"/>
    <w:rsid w:val="00277844"/>
    <w:rsid w:val="00277979"/>
    <w:rsid w:val="002808EB"/>
    <w:rsid w:val="00291ADD"/>
    <w:rsid w:val="00294868"/>
    <w:rsid w:val="00295552"/>
    <w:rsid w:val="00295CA1"/>
    <w:rsid w:val="002A291A"/>
    <w:rsid w:val="002A5604"/>
    <w:rsid w:val="002B1701"/>
    <w:rsid w:val="002B23C3"/>
    <w:rsid w:val="002B443A"/>
    <w:rsid w:val="002B5B35"/>
    <w:rsid w:val="002C1CA8"/>
    <w:rsid w:val="002C256A"/>
    <w:rsid w:val="002C496D"/>
    <w:rsid w:val="002D05EB"/>
    <w:rsid w:val="002D2F29"/>
    <w:rsid w:val="002E7017"/>
    <w:rsid w:val="002F4F6E"/>
    <w:rsid w:val="003015C3"/>
    <w:rsid w:val="00305092"/>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61E"/>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069"/>
    <w:rsid w:val="00450C83"/>
    <w:rsid w:val="00451851"/>
    <w:rsid w:val="00453343"/>
    <w:rsid w:val="004608B9"/>
    <w:rsid w:val="00465947"/>
    <w:rsid w:val="00470BB1"/>
    <w:rsid w:val="004718F7"/>
    <w:rsid w:val="00473153"/>
    <w:rsid w:val="004734C1"/>
    <w:rsid w:val="004743AF"/>
    <w:rsid w:val="00482C17"/>
    <w:rsid w:val="004911B4"/>
    <w:rsid w:val="0049196A"/>
    <w:rsid w:val="004923DA"/>
    <w:rsid w:val="00493434"/>
    <w:rsid w:val="004962F9"/>
    <w:rsid w:val="00496363"/>
    <w:rsid w:val="004968E2"/>
    <w:rsid w:val="004A04B4"/>
    <w:rsid w:val="004A2A49"/>
    <w:rsid w:val="004A6EE8"/>
    <w:rsid w:val="004B4C15"/>
    <w:rsid w:val="004B600B"/>
    <w:rsid w:val="004B6822"/>
    <w:rsid w:val="004B69F6"/>
    <w:rsid w:val="004B6E14"/>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5893"/>
    <w:rsid w:val="00536FA9"/>
    <w:rsid w:val="005414F4"/>
    <w:rsid w:val="00546187"/>
    <w:rsid w:val="005463F1"/>
    <w:rsid w:val="00557D77"/>
    <w:rsid w:val="00562EAA"/>
    <w:rsid w:val="00563B58"/>
    <w:rsid w:val="005640C4"/>
    <w:rsid w:val="0056684C"/>
    <w:rsid w:val="00574A0C"/>
    <w:rsid w:val="00575A8F"/>
    <w:rsid w:val="00576C5D"/>
    <w:rsid w:val="00576E4C"/>
    <w:rsid w:val="0057780F"/>
    <w:rsid w:val="00581E0A"/>
    <w:rsid w:val="00586D89"/>
    <w:rsid w:val="00590E5B"/>
    <w:rsid w:val="005916B8"/>
    <w:rsid w:val="00596DD9"/>
    <w:rsid w:val="005A1B4C"/>
    <w:rsid w:val="005A545C"/>
    <w:rsid w:val="005B68D2"/>
    <w:rsid w:val="005C1567"/>
    <w:rsid w:val="005C6B43"/>
    <w:rsid w:val="005C6CE5"/>
    <w:rsid w:val="005C6E3A"/>
    <w:rsid w:val="005D3F07"/>
    <w:rsid w:val="005D6686"/>
    <w:rsid w:val="005E13EA"/>
    <w:rsid w:val="00606E27"/>
    <w:rsid w:val="006108C9"/>
    <w:rsid w:val="00616D7F"/>
    <w:rsid w:val="006176DD"/>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4F28"/>
    <w:rsid w:val="00696F65"/>
    <w:rsid w:val="006A7A6D"/>
    <w:rsid w:val="006B2F1E"/>
    <w:rsid w:val="006B5E67"/>
    <w:rsid w:val="006B718C"/>
    <w:rsid w:val="006C2EB5"/>
    <w:rsid w:val="006C7CA5"/>
    <w:rsid w:val="006D18A3"/>
    <w:rsid w:val="006D4550"/>
    <w:rsid w:val="006D5970"/>
    <w:rsid w:val="006E0FF3"/>
    <w:rsid w:val="006E481E"/>
    <w:rsid w:val="006E795F"/>
    <w:rsid w:val="00700249"/>
    <w:rsid w:val="0070604C"/>
    <w:rsid w:val="007069CD"/>
    <w:rsid w:val="00711A70"/>
    <w:rsid w:val="00712E6F"/>
    <w:rsid w:val="00712E90"/>
    <w:rsid w:val="00713B7E"/>
    <w:rsid w:val="007204AE"/>
    <w:rsid w:val="007234B1"/>
    <w:rsid w:val="0072678F"/>
    <w:rsid w:val="00727C4C"/>
    <w:rsid w:val="00732FB9"/>
    <w:rsid w:val="00734809"/>
    <w:rsid w:val="00734E90"/>
    <w:rsid w:val="007406E1"/>
    <w:rsid w:val="00743E40"/>
    <w:rsid w:val="00745FDB"/>
    <w:rsid w:val="00751263"/>
    <w:rsid w:val="0075704F"/>
    <w:rsid w:val="00763B2D"/>
    <w:rsid w:val="00772924"/>
    <w:rsid w:val="00772C15"/>
    <w:rsid w:val="00777E1F"/>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71F1"/>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2EBD"/>
    <w:rsid w:val="00834F1D"/>
    <w:rsid w:val="00836FEC"/>
    <w:rsid w:val="00841F9D"/>
    <w:rsid w:val="008420E1"/>
    <w:rsid w:val="00843D58"/>
    <w:rsid w:val="00844D98"/>
    <w:rsid w:val="00846D84"/>
    <w:rsid w:val="00850714"/>
    <w:rsid w:val="00850FB1"/>
    <w:rsid w:val="0085230E"/>
    <w:rsid w:val="008550A1"/>
    <w:rsid w:val="00861038"/>
    <w:rsid w:val="00864BA8"/>
    <w:rsid w:val="00866B50"/>
    <w:rsid w:val="008708F1"/>
    <w:rsid w:val="00880539"/>
    <w:rsid w:val="008859E8"/>
    <w:rsid w:val="0088737B"/>
    <w:rsid w:val="0089171C"/>
    <w:rsid w:val="00892716"/>
    <w:rsid w:val="00893067"/>
    <w:rsid w:val="008933DE"/>
    <w:rsid w:val="00895FCE"/>
    <w:rsid w:val="008965DC"/>
    <w:rsid w:val="00897F3E"/>
    <w:rsid w:val="008A21B4"/>
    <w:rsid w:val="008A4576"/>
    <w:rsid w:val="008B07DE"/>
    <w:rsid w:val="008B28E7"/>
    <w:rsid w:val="008C14C7"/>
    <w:rsid w:val="008C2FFB"/>
    <w:rsid w:val="008C6EEA"/>
    <w:rsid w:val="008C74DA"/>
    <w:rsid w:val="008D5813"/>
    <w:rsid w:val="008D634E"/>
    <w:rsid w:val="008D778A"/>
    <w:rsid w:val="008E11F8"/>
    <w:rsid w:val="008F22BD"/>
    <w:rsid w:val="009079BD"/>
    <w:rsid w:val="00910B43"/>
    <w:rsid w:val="00912BD9"/>
    <w:rsid w:val="00920E5B"/>
    <w:rsid w:val="00926436"/>
    <w:rsid w:val="0093018C"/>
    <w:rsid w:val="00932AFF"/>
    <w:rsid w:val="009544C0"/>
    <w:rsid w:val="00954FA4"/>
    <w:rsid w:val="00956AE9"/>
    <w:rsid w:val="00964CC6"/>
    <w:rsid w:val="00983D16"/>
    <w:rsid w:val="00991FDA"/>
    <w:rsid w:val="009927A1"/>
    <w:rsid w:val="009A5F3B"/>
    <w:rsid w:val="009B0B61"/>
    <w:rsid w:val="009B28C0"/>
    <w:rsid w:val="009B32A9"/>
    <w:rsid w:val="009B7136"/>
    <w:rsid w:val="009B7806"/>
    <w:rsid w:val="009C3AC2"/>
    <w:rsid w:val="009C4770"/>
    <w:rsid w:val="009C52DE"/>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C5"/>
    <w:rsid w:val="00A652F6"/>
    <w:rsid w:val="00A732EA"/>
    <w:rsid w:val="00A7489E"/>
    <w:rsid w:val="00A8015F"/>
    <w:rsid w:val="00A80BD2"/>
    <w:rsid w:val="00A85039"/>
    <w:rsid w:val="00A906AA"/>
    <w:rsid w:val="00A94C5E"/>
    <w:rsid w:val="00A95E14"/>
    <w:rsid w:val="00AA241A"/>
    <w:rsid w:val="00AA252C"/>
    <w:rsid w:val="00AA37BB"/>
    <w:rsid w:val="00AA666E"/>
    <w:rsid w:val="00AB5518"/>
    <w:rsid w:val="00AC01D4"/>
    <w:rsid w:val="00AC4637"/>
    <w:rsid w:val="00AC4A04"/>
    <w:rsid w:val="00AC668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2BD6"/>
    <w:rsid w:val="00BB5EAA"/>
    <w:rsid w:val="00BB5F11"/>
    <w:rsid w:val="00BC04FA"/>
    <w:rsid w:val="00BC1C22"/>
    <w:rsid w:val="00BC460B"/>
    <w:rsid w:val="00BC5725"/>
    <w:rsid w:val="00BD30B1"/>
    <w:rsid w:val="00BE0F7B"/>
    <w:rsid w:val="00BE10C2"/>
    <w:rsid w:val="00BE53AC"/>
    <w:rsid w:val="00BF1977"/>
    <w:rsid w:val="00C01D14"/>
    <w:rsid w:val="00C025B4"/>
    <w:rsid w:val="00C13327"/>
    <w:rsid w:val="00C161FD"/>
    <w:rsid w:val="00C203FB"/>
    <w:rsid w:val="00C23F17"/>
    <w:rsid w:val="00C26D0D"/>
    <w:rsid w:val="00C27C95"/>
    <w:rsid w:val="00C300D2"/>
    <w:rsid w:val="00C3270F"/>
    <w:rsid w:val="00C3278B"/>
    <w:rsid w:val="00C33375"/>
    <w:rsid w:val="00C34C23"/>
    <w:rsid w:val="00C34D09"/>
    <w:rsid w:val="00C42005"/>
    <w:rsid w:val="00C44446"/>
    <w:rsid w:val="00C4664D"/>
    <w:rsid w:val="00C472AA"/>
    <w:rsid w:val="00C50A05"/>
    <w:rsid w:val="00C534FA"/>
    <w:rsid w:val="00C54AED"/>
    <w:rsid w:val="00C63D00"/>
    <w:rsid w:val="00C6441B"/>
    <w:rsid w:val="00C7108B"/>
    <w:rsid w:val="00C8089F"/>
    <w:rsid w:val="00C836CC"/>
    <w:rsid w:val="00C87A74"/>
    <w:rsid w:val="00C92C71"/>
    <w:rsid w:val="00C93F8F"/>
    <w:rsid w:val="00CA1155"/>
    <w:rsid w:val="00CA3593"/>
    <w:rsid w:val="00CB143A"/>
    <w:rsid w:val="00CB258E"/>
    <w:rsid w:val="00CB3C8F"/>
    <w:rsid w:val="00CC02F1"/>
    <w:rsid w:val="00CC11A6"/>
    <w:rsid w:val="00CC135E"/>
    <w:rsid w:val="00CC4414"/>
    <w:rsid w:val="00CD5D3F"/>
    <w:rsid w:val="00CE4744"/>
    <w:rsid w:val="00CF3DB3"/>
    <w:rsid w:val="00D052BC"/>
    <w:rsid w:val="00D07026"/>
    <w:rsid w:val="00D11888"/>
    <w:rsid w:val="00D22C8F"/>
    <w:rsid w:val="00D33491"/>
    <w:rsid w:val="00D37617"/>
    <w:rsid w:val="00D41A93"/>
    <w:rsid w:val="00D44F8E"/>
    <w:rsid w:val="00D50E89"/>
    <w:rsid w:val="00D556E0"/>
    <w:rsid w:val="00D607EF"/>
    <w:rsid w:val="00D60F88"/>
    <w:rsid w:val="00D625E7"/>
    <w:rsid w:val="00D646BD"/>
    <w:rsid w:val="00D7018A"/>
    <w:rsid w:val="00D71087"/>
    <w:rsid w:val="00D71201"/>
    <w:rsid w:val="00D720C7"/>
    <w:rsid w:val="00D876E6"/>
    <w:rsid w:val="00D96C46"/>
    <w:rsid w:val="00DA1025"/>
    <w:rsid w:val="00DA22EC"/>
    <w:rsid w:val="00DA5860"/>
    <w:rsid w:val="00DB2767"/>
    <w:rsid w:val="00DB2EA0"/>
    <w:rsid w:val="00DC4729"/>
    <w:rsid w:val="00E17160"/>
    <w:rsid w:val="00E22C2F"/>
    <w:rsid w:val="00E35BEC"/>
    <w:rsid w:val="00E50821"/>
    <w:rsid w:val="00E51F91"/>
    <w:rsid w:val="00E6298B"/>
    <w:rsid w:val="00E7086E"/>
    <w:rsid w:val="00E7374A"/>
    <w:rsid w:val="00E73C41"/>
    <w:rsid w:val="00E7598F"/>
    <w:rsid w:val="00E76F60"/>
    <w:rsid w:val="00E83D90"/>
    <w:rsid w:val="00E83F28"/>
    <w:rsid w:val="00E83F91"/>
    <w:rsid w:val="00E85278"/>
    <w:rsid w:val="00E9107A"/>
    <w:rsid w:val="00E91F62"/>
    <w:rsid w:val="00E929FD"/>
    <w:rsid w:val="00E93240"/>
    <w:rsid w:val="00E9479B"/>
    <w:rsid w:val="00EA0B85"/>
    <w:rsid w:val="00EA10DA"/>
    <w:rsid w:val="00EA4070"/>
    <w:rsid w:val="00EA4D48"/>
    <w:rsid w:val="00EB2173"/>
    <w:rsid w:val="00EB62E6"/>
    <w:rsid w:val="00ED1B30"/>
    <w:rsid w:val="00ED250E"/>
    <w:rsid w:val="00ED6516"/>
    <w:rsid w:val="00EE1AC1"/>
    <w:rsid w:val="00EE39D6"/>
    <w:rsid w:val="00EE52AD"/>
    <w:rsid w:val="00EE7CDE"/>
    <w:rsid w:val="00F01F92"/>
    <w:rsid w:val="00F10A08"/>
    <w:rsid w:val="00F22AC5"/>
    <w:rsid w:val="00F254D1"/>
    <w:rsid w:val="00F32B82"/>
    <w:rsid w:val="00F4043E"/>
    <w:rsid w:val="00F41BBC"/>
    <w:rsid w:val="00F43B9D"/>
    <w:rsid w:val="00F4419B"/>
    <w:rsid w:val="00F444F0"/>
    <w:rsid w:val="00F50847"/>
    <w:rsid w:val="00F53F27"/>
    <w:rsid w:val="00F546D1"/>
    <w:rsid w:val="00F66272"/>
    <w:rsid w:val="00F709C0"/>
    <w:rsid w:val="00F77225"/>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59E3"/>
    <w:rsid w:val="00FF0070"/>
    <w:rsid w:val="00FF5F6A"/>
    <w:rsid w:val="00FF7395"/>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legclearfix">
    <w:name w:val="legclearfix"/>
    <w:basedOn w:val="Normal"/>
    <w:rsid w:val="009C52D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9C52DE"/>
  </w:style>
  <w:style w:type="paragraph" w:styleId="NormalWeb">
    <w:name w:val="Normal (Web)"/>
    <w:basedOn w:val="Normal"/>
    <w:uiPriority w:val="99"/>
    <w:unhideWhenUsed/>
    <w:rsid w:val="004B6E1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381978">
      <w:bodyDiv w:val="1"/>
      <w:marLeft w:val="0"/>
      <w:marRight w:val="0"/>
      <w:marTop w:val="0"/>
      <w:marBottom w:val="0"/>
      <w:divBdr>
        <w:top w:val="none" w:sz="0" w:space="0" w:color="auto"/>
        <w:left w:val="none" w:sz="0" w:space="0" w:color="auto"/>
        <w:bottom w:val="none" w:sz="0" w:space="0" w:color="auto"/>
        <w:right w:val="none" w:sz="0" w:space="0" w:color="auto"/>
      </w:divBdr>
    </w:div>
    <w:div w:id="1474566912">
      <w:bodyDiv w:val="1"/>
      <w:marLeft w:val="0"/>
      <w:marRight w:val="0"/>
      <w:marTop w:val="0"/>
      <w:marBottom w:val="0"/>
      <w:divBdr>
        <w:top w:val="none" w:sz="0" w:space="0" w:color="auto"/>
        <w:left w:val="none" w:sz="0" w:space="0" w:color="auto"/>
        <w:bottom w:val="none" w:sz="0" w:space="0" w:color="auto"/>
        <w:right w:val="none" w:sz="0" w:space="0" w:color="auto"/>
      </w:divBdr>
      <w:divsChild>
        <w:div w:id="503015971">
          <w:marLeft w:val="0"/>
          <w:marRight w:val="0"/>
          <w:marTop w:val="0"/>
          <w:marBottom w:val="0"/>
          <w:divBdr>
            <w:top w:val="none" w:sz="0" w:space="0" w:color="auto"/>
            <w:left w:val="none" w:sz="0" w:space="0" w:color="auto"/>
            <w:bottom w:val="none" w:sz="0" w:space="0" w:color="auto"/>
            <w:right w:val="none" w:sz="0" w:space="0" w:color="auto"/>
          </w:divBdr>
          <w:divsChild>
            <w:div w:id="356588173">
              <w:marLeft w:val="0"/>
              <w:marRight w:val="0"/>
              <w:marTop w:val="0"/>
              <w:marBottom w:val="0"/>
              <w:divBdr>
                <w:top w:val="none" w:sz="0" w:space="0" w:color="auto"/>
                <w:left w:val="none" w:sz="0" w:space="0" w:color="auto"/>
                <w:bottom w:val="none" w:sz="0" w:space="0" w:color="auto"/>
                <w:right w:val="none" w:sz="0" w:space="0" w:color="auto"/>
              </w:divBdr>
              <w:divsChild>
                <w:div w:id="3501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ssex.police.uk/foi-ai/essex-police/our-policies-and-procedures/e/e0102-procedure---violent-detainees/" TargetMode="External"/><Relationship Id="rId39" Type="http://schemas.openxmlformats.org/officeDocument/2006/relationships/hyperlink" Target="https://www.mentalhealth.org.uk/explore-mental-health/statistics/refugees-asylum-seekers-statistics" TargetMode="External"/><Relationship Id="rId21" Type="http://schemas.openxmlformats.org/officeDocument/2006/relationships/hyperlink" Target="https://www.college.police.uk/app/prosecution-and-case-management/charging-and-case-preparation" TargetMode="External"/><Relationship Id="rId34" Type="http://schemas.openxmlformats.org/officeDocument/2006/relationships/hyperlink" Target="https://www.legislation.gov.uk/ukpga/1986/64/contents" TargetMode="External"/><Relationship Id="rId42" Type="http://schemas.openxmlformats.org/officeDocument/2006/relationships/hyperlink" Target="https://www.southwalesvictimfocus.org.uk/" TargetMode="External"/><Relationship Id="rId47"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gov.uk/government/news/code-of-ethics-launch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legislation.gov.uk/ukpga/1994/33/section/69" TargetMode="External"/><Relationship Id="rId37" Type="http://schemas.openxmlformats.org/officeDocument/2006/relationships/hyperlink" Target="https://www.legislation.gov.uk/ukpga/Vict/24-25/100/section/18" TargetMode="External"/><Relationship Id="rId40" Type="http://schemas.openxmlformats.org/officeDocument/2006/relationships/hyperlink" Target="https://assets.publishing.service.gov.uk/government/uploads/system/uploads/attachment_data/file/931173/Criminal-procedure-and-investigations-act-1996.pdf"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obtaining-initial-accounts/rapport-building" TargetMode="External"/><Relationship Id="rId28" Type="http://schemas.openxmlformats.org/officeDocument/2006/relationships/hyperlink" Target="https://www.gov.uk/government/publications/police-crime-sentencing-and-courts-bill-2021-factsheets/police-crime-sentencing-and-courts-bill-2021-noise-related-provisions-factsheet" TargetMode="External"/><Relationship Id="rId36" Type="http://schemas.openxmlformats.org/officeDocument/2006/relationships/hyperlink" Target="https://www.legislation.gov.uk/ukpga/1984/60/section/32"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anguageline.com/uk/industries/police-criminal-justice-translation/" TargetMode="External"/><Relationship Id="rId44" Type="http://schemas.openxmlformats.org/officeDocument/2006/relationships/hyperlink" Target="https://www.ons.gov.uk/peoplepopulationandcommunity/crimeandjustice/bulletins/domesticabuseinenglandandwalesoverview/november20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mmu.ac.uk/media/mmuacuk/content/documents/careers/Applying-the-Gibbs-Model-2018.pdf" TargetMode="External"/><Relationship Id="rId30" Type="http://schemas.openxmlformats.org/officeDocument/2006/relationships/hyperlink" Target="https://my.chartered.college/impact_article/behaviour-management-using-the-five-step-appeal/" TargetMode="External"/><Relationship Id="rId35" Type="http://schemas.openxmlformats.org/officeDocument/2006/relationships/hyperlink" Target="https://www.legislation.gov.uk/ukpga/1984/60/section/117" TargetMode="External"/><Relationship Id="rId43" Type="http://schemas.openxmlformats.org/officeDocument/2006/relationships/hyperlink" Target="https://www.bl.uk/people/albert-mehrabian"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cro.police.uk/PNC-services-(1)" TargetMode="External"/><Relationship Id="rId33" Type="http://schemas.openxmlformats.org/officeDocument/2006/relationships/hyperlink" Target="https://www.legislation.gov.uk/ukpga/2021/17/section/1/enacted" TargetMode="External"/><Relationship Id="rId38" Type="http://schemas.openxmlformats.org/officeDocument/2006/relationships/hyperlink" Target="https://www.gov.wales/live-fear-free" TargetMode="External"/><Relationship Id="rId46" Type="http://schemas.openxmlformats.org/officeDocument/2006/relationships/theme" Target="theme/theme1.xml"/><Relationship Id="rId20" Type="http://schemas.openxmlformats.org/officeDocument/2006/relationships/hyperlink" Target="https://www.amnesty.org/en/what-we-do/refugees-asylum-seekers-and-migrants/" TargetMode="External"/><Relationship Id="rId41" Type="http://schemas.openxmlformats.org/officeDocument/2006/relationships/hyperlink" Target="https://www.shropshire.gov.uk/media/10021/dash-risk-assessment-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27</Pages>
  <Words>10595</Words>
  <Characters>60394</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Gould,Tayla swp8255</cp:lastModifiedBy>
  <cp:revision>53</cp:revision>
  <cp:lastPrinted>2019-08-13T11:47:00Z</cp:lastPrinted>
  <dcterms:created xsi:type="dcterms:W3CDTF">2022-10-06T06:18:00Z</dcterms:created>
  <dcterms:modified xsi:type="dcterms:W3CDTF">2023-01-03T21:54:00Z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2022-10-06T06:17:27Z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f8c1a5ea-8b0a-4acb-8968-93d880e299eb</vt:lpwstr>
  </property>
  <property fmtid="{D5CDD505-2E9C-101B-9397-08002B2CF9AE}" pid="9" name="MSIP_Label_66cf8fe5-b7b7-4df7-b38d-1c61ac2f6639_ContentBits">
    <vt:lpwstr>0</vt:lpwstr>
  </property>
</Properties>
</file>