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C9323" w14:textId="77777777" w:rsidR="00540AA4" w:rsidRPr="00540AA4" w:rsidRDefault="00540AA4" w:rsidP="00540AA4">
      <w:bookmarkStart w:id="0" w:name="_Hlk91678268"/>
      <w:bookmarkStart w:id="1" w:name="_Toc508010538"/>
      <w:bookmarkStart w:id="2" w:name="_Toc508107770"/>
      <w:bookmarkStart w:id="3" w:name="_Toc508276309"/>
      <w:bookmarkStart w:id="4" w:name="_Toc508879115"/>
      <w:bookmarkStart w:id="5" w:name="_Toc508880778"/>
      <w:bookmarkStart w:id="6" w:name="_Toc509056999"/>
      <w:bookmarkEnd w:id="0"/>
      <w:r w:rsidRPr="00540AA4">
        <w:rPr>
          <w:b/>
          <w:bCs/>
        </w:rPr>
        <w:t>Student name</w:t>
      </w:r>
      <w:r w:rsidRPr="00540AA4">
        <w:t xml:space="preserve">: Steffan Pryce-Griffiths </w:t>
      </w:r>
      <w:r w:rsidRPr="00540AA4">
        <w:rPr>
          <w:b/>
          <w:bCs/>
        </w:rPr>
        <w:t>Student ID number</w:t>
      </w:r>
      <w:r w:rsidRPr="00540AA4">
        <w:t>: 1902720</w:t>
      </w:r>
    </w:p>
    <w:p w14:paraId="1D056601" w14:textId="77777777" w:rsidR="00540AA4" w:rsidRPr="00540AA4" w:rsidRDefault="00540AA4" w:rsidP="00540AA4">
      <w:r w:rsidRPr="00540AA4">
        <w:rPr>
          <w:noProof/>
        </w:rPr>
        <w:drawing>
          <wp:anchor distT="0" distB="0" distL="114300" distR="114300" simplePos="0" relativeHeight="251585536" behindDoc="0" locked="0" layoutInCell="1" allowOverlap="1" wp14:anchorId="3CA4B2CD" wp14:editId="156C345F">
            <wp:simplePos x="0" y="0"/>
            <wp:positionH relativeFrom="margin">
              <wp:posOffset>2805182</wp:posOffset>
            </wp:positionH>
            <wp:positionV relativeFrom="paragraph">
              <wp:posOffset>256208</wp:posOffset>
            </wp:positionV>
            <wp:extent cx="2783205" cy="1105535"/>
            <wp:effectExtent l="0" t="0" r="0" b="0"/>
            <wp:wrapSquare wrapText="bothSides"/>
            <wp:docPr id="7" name="Picture 7" descr="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3205" cy="11055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40AA4">
        <w:rPr>
          <w:b/>
          <w:bCs/>
        </w:rPr>
        <w:t>Programme</w:t>
      </w:r>
      <w:r w:rsidRPr="00540AA4">
        <w:t>: Built Environment Programmes – Level 6. BSc (Hons) Construction Management; BSc (Hons) Civil Engineering and BSc (Hons) Quantity Surveying pathways.</w:t>
      </w:r>
    </w:p>
    <w:p w14:paraId="7327085B" w14:textId="35419D0A" w:rsidR="00540AA4" w:rsidRPr="00540AA4" w:rsidRDefault="00540AA4" w:rsidP="00540AA4">
      <w:r w:rsidRPr="00540AA4">
        <w:rPr>
          <w:b/>
          <w:bCs/>
        </w:rPr>
        <w:t>Module</w:t>
      </w:r>
      <w:r w:rsidRPr="00540AA4">
        <w:t xml:space="preserve">: </w:t>
      </w:r>
      <w:r w:rsidR="00A45564" w:rsidRPr="00A45564">
        <w:t>Advanced Construction and Civil Engineering Technology</w:t>
      </w:r>
    </w:p>
    <w:p w14:paraId="3B787CA7" w14:textId="29F4CAA4" w:rsidR="00540AA4" w:rsidRPr="00540AA4" w:rsidRDefault="00540AA4" w:rsidP="00540AA4">
      <w:r w:rsidRPr="00540AA4">
        <w:rPr>
          <w:b/>
          <w:bCs/>
        </w:rPr>
        <w:t>Module code</w:t>
      </w:r>
      <w:r w:rsidRPr="00540AA4">
        <w:t>: ACBA600</w:t>
      </w:r>
      <w:r w:rsidR="00241C16">
        <w:t>4</w:t>
      </w:r>
    </w:p>
    <w:p w14:paraId="1852D43C" w14:textId="3A114C7B" w:rsidR="00540AA4" w:rsidRPr="00540AA4" w:rsidRDefault="00540AA4" w:rsidP="00540AA4">
      <w:r w:rsidRPr="00540AA4">
        <w:rPr>
          <w:b/>
          <w:bCs/>
        </w:rPr>
        <w:t>Assignment Title</w:t>
      </w:r>
      <w:r w:rsidRPr="00540AA4">
        <w:t xml:space="preserve">: </w:t>
      </w:r>
      <w:r w:rsidR="00F91D7D">
        <w:t>Urban Renewal</w:t>
      </w:r>
    </w:p>
    <w:p w14:paraId="6E52585D" w14:textId="77777777" w:rsidR="00540AA4" w:rsidRDefault="00540AA4" w:rsidP="00540AA4"/>
    <w:p w14:paraId="014ED21D" w14:textId="73D98372" w:rsidR="00540AA4" w:rsidRPr="00586B37" w:rsidRDefault="00BA259C" w:rsidP="00540AA4">
      <w:pPr>
        <w:rPr>
          <w:color w:val="2E74B5" w:themeColor="accent1" w:themeShade="BF"/>
          <w:sz w:val="56"/>
          <w:szCs w:val="48"/>
          <w:u w:val="single"/>
        </w:rPr>
      </w:pPr>
      <w:r w:rsidRPr="00586B37">
        <w:rPr>
          <w:color w:val="2E74B5" w:themeColor="accent1" w:themeShade="BF"/>
          <w:sz w:val="56"/>
          <w:szCs w:val="48"/>
          <w:u w:val="single"/>
        </w:rPr>
        <w:t>N</w:t>
      </w:r>
      <w:r w:rsidR="007D3004" w:rsidRPr="00586B37">
        <w:rPr>
          <w:color w:val="2E74B5" w:themeColor="accent1" w:themeShade="BF"/>
          <w:sz w:val="56"/>
          <w:szCs w:val="48"/>
          <w:u w:val="single"/>
        </w:rPr>
        <w:t xml:space="preserve">ew </w:t>
      </w:r>
      <w:r w:rsidRPr="00586B37">
        <w:rPr>
          <w:color w:val="2E74B5" w:themeColor="accent1" w:themeShade="BF"/>
          <w:sz w:val="56"/>
          <w:szCs w:val="48"/>
          <w:u w:val="single"/>
        </w:rPr>
        <w:t>T</w:t>
      </w:r>
      <w:r w:rsidR="007D3004" w:rsidRPr="00586B37">
        <w:rPr>
          <w:color w:val="2E74B5" w:themeColor="accent1" w:themeShade="BF"/>
          <w:sz w:val="56"/>
          <w:szCs w:val="48"/>
          <w:u w:val="single"/>
        </w:rPr>
        <w:t xml:space="preserve">ower </w:t>
      </w:r>
      <w:r w:rsidR="002B2AB4" w:rsidRPr="00586B37">
        <w:rPr>
          <w:color w:val="2E74B5" w:themeColor="accent1" w:themeShade="BF"/>
          <w:sz w:val="56"/>
          <w:szCs w:val="48"/>
          <w:u w:val="single"/>
        </w:rPr>
        <w:t>to be</w:t>
      </w:r>
      <w:r w:rsidR="007D3004" w:rsidRPr="00586B37">
        <w:rPr>
          <w:color w:val="2E74B5" w:themeColor="accent1" w:themeShade="BF"/>
          <w:sz w:val="56"/>
          <w:szCs w:val="48"/>
          <w:u w:val="single"/>
        </w:rPr>
        <w:t xml:space="preserve"> </w:t>
      </w:r>
      <w:r w:rsidR="00586B37" w:rsidRPr="00586B37">
        <w:rPr>
          <w:color w:val="2E74B5" w:themeColor="accent1" w:themeShade="BF"/>
          <w:sz w:val="56"/>
          <w:szCs w:val="48"/>
          <w:u w:val="single"/>
        </w:rPr>
        <w:t>b</w:t>
      </w:r>
      <w:r w:rsidR="007D3004" w:rsidRPr="00586B37">
        <w:rPr>
          <w:color w:val="2E74B5" w:themeColor="accent1" w:themeShade="BF"/>
          <w:sz w:val="56"/>
          <w:szCs w:val="48"/>
          <w:u w:val="single"/>
        </w:rPr>
        <w:t>uilt</w:t>
      </w:r>
      <w:r w:rsidRPr="00586B37">
        <w:rPr>
          <w:color w:val="2E74B5" w:themeColor="accent1" w:themeShade="BF"/>
          <w:sz w:val="56"/>
          <w:szCs w:val="48"/>
          <w:u w:val="single"/>
        </w:rPr>
        <w:t xml:space="preserve"> </w:t>
      </w:r>
      <w:r w:rsidR="00586B37" w:rsidRPr="00586B37">
        <w:rPr>
          <w:color w:val="2E74B5" w:themeColor="accent1" w:themeShade="BF"/>
          <w:sz w:val="56"/>
          <w:szCs w:val="48"/>
          <w:u w:val="single"/>
        </w:rPr>
        <w:t xml:space="preserve">on the site </w:t>
      </w:r>
      <w:r w:rsidRPr="00586B37">
        <w:rPr>
          <w:color w:val="2E74B5" w:themeColor="accent1" w:themeShade="BF"/>
          <w:sz w:val="56"/>
          <w:szCs w:val="48"/>
          <w:u w:val="single"/>
        </w:rPr>
        <w:t>o</w:t>
      </w:r>
      <w:r w:rsidR="00586B37" w:rsidRPr="00586B37">
        <w:rPr>
          <w:color w:val="2E74B5" w:themeColor="accent1" w:themeShade="BF"/>
          <w:sz w:val="56"/>
          <w:szCs w:val="48"/>
          <w:u w:val="single"/>
        </w:rPr>
        <w:t>f</w:t>
      </w:r>
      <w:r w:rsidRPr="00586B37">
        <w:rPr>
          <w:color w:val="2E74B5" w:themeColor="accent1" w:themeShade="BF"/>
          <w:sz w:val="56"/>
          <w:szCs w:val="48"/>
          <w:u w:val="single"/>
        </w:rPr>
        <w:t xml:space="preserve"> </w:t>
      </w:r>
      <w:r w:rsidR="002B2AB4" w:rsidRPr="00586B37">
        <w:rPr>
          <w:color w:val="2E74B5" w:themeColor="accent1" w:themeShade="BF"/>
          <w:sz w:val="56"/>
          <w:szCs w:val="48"/>
          <w:u w:val="single"/>
        </w:rPr>
        <w:t>existing 1970’s structure that links Westgate Street and St Mary’s Street.</w:t>
      </w:r>
    </w:p>
    <w:p w14:paraId="0722E9D6" w14:textId="77777777" w:rsidR="009F4B2D" w:rsidRDefault="00CD57F2" w:rsidP="009F4B2D">
      <w:r>
        <w:rPr>
          <w:noProof/>
        </w:rPr>
        <w:drawing>
          <wp:inline distT="0" distB="0" distL="0" distR="0" wp14:anchorId="66BD4054" wp14:editId="37059AFB">
            <wp:extent cx="5057802" cy="3902529"/>
            <wp:effectExtent l="76200" t="76200" r="123825" b="136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2459" cy="39061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A80730" w14:textId="3F3248E2" w:rsidR="00B41F3D" w:rsidRPr="004B5392" w:rsidRDefault="00B41F3D" w:rsidP="006E3118">
      <w:pPr>
        <w:jc w:val="center"/>
        <w:rPr>
          <w:b/>
          <w:bCs/>
          <w:color w:val="000000" w:themeColor="text1"/>
        </w:rPr>
      </w:pPr>
      <w:r w:rsidRPr="004B5392">
        <w:rPr>
          <w:b/>
          <w:bCs/>
          <w:color w:val="000000" w:themeColor="text1"/>
        </w:rPr>
        <w:lastRenderedPageBreak/>
        <w:t>Content page</w:t>
      </w:r>
    </w:p>
    <w:p w14:paraId="43062C6D" w14:textId="3BE82778" w:rsidR="006E3118" w:rsidRPr="006E3118" w:rsidRDefault="001352C4">
      <w:pPr>
        <w:pStyle w:val="TOC5"/>
        <w:tabs>
          <w:tab w:val="right" w:leader="dot" w:pos="9736"/>
        </w:tabs>
        <w:rPr>
          <w:rFonts w:ascii="Arial" w:hAnsi="Arial" w:cs="Arial"/>
          <w:noProof/>
          <w:sz w:val="20"/>
          <w:lang w:eastAsia="en-GB"/>
        </w:rPr>
      </w:pPr>
      <w:r w:rsidRPr="00FE42BB">
        <w:rPr>
          <w:color w:val="000000" w:themeColor="text1"/>
        </w:rPr>
        <w:fldChar w:fldCharType="begin"/>
      </w:r>
      <w:r w:rsidRPr="00FE42BB">
        <w:rPr>
          <w:color w:val="000000" w:themeColor="text1"/>
        </w:rPr>
        <w:instrText xml:space="preserve"> TOC \o \h \z \t "Subtitle,1" </w:instrText>
      </w:r>
      <w:r w:rsidRPr="00FE42BB">
        <w:rPr>
          <w:color w:val="000000" w:themeColor="text1"/>
        </w:rPr>
        <w:fldChar w:fldCharType="separate"/>
      </w:r>
      <w:hyperlink w:anchor="_Toc100153415" w:history="1">
        <w:r w:rsidR="006E3118" w:rsidRPr="006E3118">
          <w:rPr>
            <w:rStyle w:val="Hyperlink"/>
            <w:rFonts w:ascii="Arial" w:hAnsi="Arial" w:cs="Arial"/>
            <w:noProof/>
            <w:sz w:val="22"/>
            <w:szCs w:val="18"/>
          </w:rPr>
          <w:t>1.1 Introduction</w:t>
        </w:r>
        <w:r w:rsidR="006E3118" w:rsidRPr="006E3118">
          <w:rPr>
            <w:rFonts w:ascii="Arial" w:hAnsi="Arial" w:cs="Arial"/>
            <w:noProof/>
            <w:webHidden/>
            <w:sz w:val="22"/>
            <w:szCs w:val="18"/>
          </w:rPr>
          <w:tab/>
        </w:r>
        <w:r w:rsidR="006E3118" w:rsidRPr="006E3118">
          <w:rPr>
            <w:rFonts w:ascii="Arial" w:hAnsi="Arial" w:cs="Arial"/>
            <w:noProof/>
            <w:webHidden/>
            <w:sz w:val="22"/>
            <w:szCs w:val="18"/>
          </w:rPr>
          <w:fldChar w:fldCharType="begin"/>
        </w:r>
        <w:r w:rsidR="006E3118" w:rsidRPr="006E3118">
          <w:rPr>
            <w:rFonts w:ascii="Arial" w:hAnsi="Arial" w:cs="Arial"/>
            <w:noProof/>
            <w:webHidden/>
            <w:sz w:val="22"/>
            <w:szCs w:val="18"/>
          </w:rPr>
          <w:instrText xml:space="preserve"> PAGEREF _Toc100153415 \h </w:instrText>
        </w:r>
        <w:r w:rsidR="006E3118" w:rsidRPr="006E3118">
          <w:rPr>
            <w:rFonts w:ascii="Arial" w:hAnsi="Arial" w:cs="Arial"/>
            <w:noProof/>
            <w:webHidden/>
            <w:sz w:val="22"/>
            <w:szCs w:val="18"/>
          </w:rPr>
        </w:r>
        <w:r w:rsidR="006E3118" w:rsidRPr="006E3118">
          <w:rPr>
            <w:rFonts w:ascii="Arial" w:hAnsi="Arial" w:cs="Arial"/>
            <w:noProof/>
            <w:webHidden/>
            <w:sz w:val="22"/>
            <w:szCs w:val="18"/>
          </w:rPr>
          <w:fldChar w:fldCharType="separate"/>
        </w:r>
        <w:r w:rsidR="006E3118" w:rsidRPr="006E3118">
          <w:rPr>
            <w:rFonts w:ascii="Arial" w:hAnsi="Arial" w:cs="Arial"/>
            <w:noProof/>
            <w:webHidden/>
            <w:sz w:val="22"/>
            <w:szCs w:val="18"/>
          </w:rPr>
          <w:t>4</w:t>
        </w:r>
        <w:r w:rsidR="006E3118" w:rsidRPr="006E3118">
          <w:rPr>
            <w:rFonts w:ascii="Arial" w:hAnsi="Arial" w:cs="Arial"/>
            <w:noProof/>
            <w:webHidden/>
            <w:sz w:val="22"/>
            <w:szCs w:val="18"/>
          </w:rPr>
          <w:fldChar w:fldCharType="end"/>
        </w:r>
      </w:hyperlink>
    </w:p>
    <w:p w14:paraId="5EE32F42" w14:textId="6C8D24B6" w:rsidR="006E3118" w:rsidRPr="006E3118" w:rsidRDefault="006E3118">
      <w:pPr>
        <w:pStyle w:val="TOC1"/>
        <w:tabs>
          <w:tab w:val="right" w:leader="dot" w:pos="9736"/>
        </w:tabs>
        <w:rPr>
          <w:rFonts w:ascii="Arial" w:hAnsi="Arial" w:cs="Arial"/>
          <w:noProof/>
          <w:sz w:val="20"/>
          <w:lang w:eastAsia="en-GB"/>
        </w:rPr>
      </w:pPr>
      <w:hyperlink w:anchor="_Toc100153416" w:history="1">
        <w:r w:rsidRPr="006E3118">
          <w:rPr>
            <w:rStyle w:val="Hyperlink"/>
            <w:rFonts w:ascii="Arial" w:hAnsi="Arial" w:cs="Arial"/>
            <w:noProof/>
            <w:sz w:val="22"/>
            <w:szCs w:val="18"/>
          </w:rPr>
          <w:t>1.2 Assignment Detail</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_Toc100153416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4</w:t>
        </w:r>
        <w:r w:rsidRPr="006E3118">
          <w:rPr>
            <w:rFonts w:ascii="Arial" w:hAnsi="Arial" w:cs="Arial"/>
            <w:noProof/>
            <w:webHidden/>
            <w:sz w:val="22"/>
            <w:szCs w:val="18"/>
          </w:rPr>
          <w:fldChar w:fldCharType="end"/>
        </w:r>
      </w:hyperlink>
    </w:p>
    <w:p w14:paraId="4C98D2C3" w14:textId="3DD62EE0" w:rsidR="006E3118" w:rsidRPr="006E3118" w:rsidRDefault="006E3118">
      <w:pPr>
        <w:pStyle w:val="TOC1"/>
        <w:tabs>
          <w:tab w:val="right" w:leader="dot" w:pos="9736"/>
        </w:tabs>
        <w:rPr>
          <w:rFonts w:ascii="Arial" w:hAnsi="Arial" w:cs="Arial"/>
          <w:noProof/>
          <w:sz w:val="20"/>
          <w:lang w:eastAsia="en-GB"/>
        </w:rPr>
      </w:pPr>
      <w:hyperlink w:anchor="_Toc100153417" w:history="1">
        <w:r w:rsidRPr="006E3118">
          <w:rPr>
            <w:rStyle w:val="Hyperlink"/>
            <w:rFonts w:ascii="Arial" w:hAnsi="Arial" w:cs="Arial"/>
            <w:noProof/>
            <w:sz w:val="22"/>
            <w:szCs w:val="18"/>
          </w:rPr>
          <w:t>1.3 Assumptions</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_Toc100153417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4</w:t>
        </w:r>
        <w:r w:rsidRPr="006E3118">
          <w:rPr>
            <w:rFonts w:ascii="Arial" w:hAnsi="Arial" w:cs="Arial"/>
            <w:noProof/>
            <w:webHidden/>
            <w:sz w:val="22"/>
            <w:szCs w:val="18"/>
          </w:rPr>
          <w:fldChar w:fldCharType="end"/>
        </w:r>
      </w:hyperlink>
    </w:p>
    <w:p w14:paraId="1DDA703D" w14:textId="537AEBB8" w:rsidR="006E3118" w:rsidRPr="006E3118" w:rsidRDefault="006E3118">
      <w:pPr>
        <w:pStyle w:val="TOC1"/>
        <w:tabs>
          <w:tab w:val="right" w:leader="dot" w:pos="9736"/>
        </w:tabs>
        <w:rPr>
          <w:rFonts w:ascii="Arial" w:hAnsi="Arial" w:cs="Arial"/>
          <w:noProof/>
          <w:sz w:val="20"/>
          <w:lang w:eastAsia="en-GB"/>
        </w:rPr>
      </w:pPr>
      <w:hyperlink w:anchor="_Toc100153418" w:history="1">
        <w:r w:rsidRPr="006E3118">
          <w:rPr>
            <w:rStyle w:val="Hyperlink"/>
            <w:rFonts w:ascii="Arial" w:hAnsi="Arial" w:cs="Arial"/>
            <w:noProof/>
            <w:sz w:val="22"/>
            <w:szCs w:val="18"/>
          </w:rPr>
          <w:t>1.4 Potential Limitations</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_Toc100153418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4</w:t>
        </w:r>
        <w:r w:rsidRPr="006E3118">
          <w:rPr>
            <w:rFonts w:ascii="Arial" w:hAnsi="Arial" w:cs="Arial"/>
            <w:noProof/>
            <w:webHidden/>
            <w:sz w:val="22"/>
            <w:szCs w:val="18"/>
          </w:rPr>
          <w:fldChar w:fldCharType="end"/>
        </w:r>
      </w:hyperlink>
    </w:p>
    <w:p w14:paraId="60108F21" w14:textId="07FB9027" w:rsidR="006E3118" w:rsidRPr="006E3118" w:rsidRDefault="006E3118">
      <w:pPr>
        <w:pStyle w:val="TOC5"/>
        <w:tabs>
          <w:tab w:val="right" w:leader="dot" w:pos="9736"/>
        </w:tabs>
        <w:rPr>
          <w:rFonts w:ascii="Arial" w:hAnsi="Arial" w:cs="Arial"/>
          <w:noProof/>
          <w:sz w:val="20"/>
          <w:lang w:eastAsia="en-GB"/>
        </w:rPr>
      </w:pPr>
      <w:hyperlink w:anchor="_Toc100153419" w:history="1">
        <w:r w:rsidRPr="006E3118">
          <w:rPr>
            <w:rStyle w:val="Hyperlink"/>
            <w:rFonts w:ascii="Arial" w:hAnsi="Arial" w:cs="Arial"/>
            <w:noProof/>
            <w:sz w:val="22"/>
            <w:szCs w:val="18"/>
          </w:rPr>
          <w:t>2.0 Task 1 – Substructure Construction and Waterproofing Measures Recommendations</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_Toc100153419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5</w:t>
        </w:r>
        <w:r w:rsidRPr="006E3118">
          <w:rPr>
            <w:rFonts w:ascii="Arial" w:hAnsi="Arial" w:cs="Arial"/>
            <w:noProof/>
            <w:webHidden/>
            <w:sz w:val="22"/>
            <w:szCs w:val="18"/>
          </w:rPr>
          <w:fldChar w:fldCharType="end"/>
        </w:r>
      </w:hyperlink>
    </w:p>
    <w:p w14:paraId="764FBCF3" w14:textId="48C56063" w:rsidR="006E3118" w:rsidRPr="006E3118" w:rsidRDefault="006E3118">
      <w:pPr>
        <w:pStyle w:val="TOC1"/>
        <w:tabs>
          <w:tab w:val="right" w:leader="dot" w:pos="9736"/>
        </w:tabs>
        <w:rPr>
          <w:rFonts w:ascii="Arial" w:hAnsi="Arial" w:cs="Arial"/>
          <w:noProof/>
          <w:sz w:val="20"/>
          <w:lang w:eastAsia="en-GB"/>
        </w:rPr>
      </w:pPr>
      <w:hyperlink w:anchor="_Toc100153420" w:history="1">
        <w:r w:rsidRPr="006E3118">
          <w:rPr>
            <w:rStyle w:val="Hyperlink"/>
            <w:rFonts w:ascii="Arial" w:hAnsi="Arial" w:cs="Arial"/>
            <w:noProof/>
            <w:sz w:val="22"/>
            <w:szCs w:val="18"/>
          </w:rPr>
          <w:t>2.1 Current Information Available</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_Toc100153420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5</w:t>
        </w:r>
        <w:r w:rsidRPr="006E3118">
          <w:rPr>
            <w:rFonts w:ascii="Arial" w:hAnsi="Arial" w:cs="Arial"/>
            <w:noProof/>
            <w:webHidden/>
            <w:sz w:val="22"/>
            <w:szCs w:val="18"/>
          </w:rPr>
          <w:fldChar w:fldCharType="end"/>
        </w:r>
      </w:hyperlink>
    </w:p>
    <w:p w14:paraId="6C10BFEB" w14:textId="5B0C1A3E" w:rsidR="006E3118" w:rsidRPr="006E3118" w:rsidRDefault="006E3118">
      <w:pPr>
        <w:pStyle w:val="TOC1"/>
        <w:tabs>
          <w:tab w:val="right" w:leader="dot" w:pos="9736"/>
        </w:tabs>
        <w:rPr>
          <w:rFonts w:ascii="Arial" w:hAnsi="Arial" w:cs="Arial"/>
          <w:noProof/>
          <w:sz w:val="20"/>
          <w:lang w:eastAsia="en-GB"/>
        </w:rPr>
      </w:pPr>
      <w:hyperlink w:anchor="_Toc100153421" w:history="1">
        <w:r w:rsidRPr="006E3118">
          <w:rPr>
            <w:rStyle w:val="Hyperlink"/>
            <w:rFonts w:ascii="Arial" w:hAnsi="Arial" w:cs="Arial"/>
            <w:noProof/>
            <w:sz w:val="22"/>
            <w:szCs w:val="18"/>
          </w:rPr>
          <w:t>2.2 Investigation &amp; Pre-Construction works</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_Toc100153421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6</w:t>
        </w:r>
        <w:r w:rsidRPr="006E3118">
          <w:rPr>
            <w:rFonts w:ascii="Arial" w:hAnsi="Arial" w:cs="Arial"/>
            <w:noProof/>
            <w:webHidden/>
            <w:sz w:val="22"/>
            <w:szCs w:val="18"/>
          </w:rPr>
          <w:fldChar w:fldCharType="end"/>
        </w:r>
      </w:hyperlink>
    </w:p>
    <w:p w14:paraId="599F8E22" w14:textId="18FB9475" w:rsidR="006E3118" w:rsidRPr="006E3118" w:rsidRDefault="006E3118">
      <w:pPr>
        <w:pStyle w:val="TOC1"/>
        <w:tabs>
          <w:tab w:val="right" w:leader="dot" w:pos="9736"/>
        </w:tabs>
        <w:rPr>
          <w:rFonts w:ascii="Arial" w:hAnsi="Arial" w:cs="Arial"/>
          <w:noProof/>
          <w:sz w:val="20"/>
          <w:lang w:eastAsia="en-GB"/>
        </w:rPr>
      </w:pPr>
      <w:hyperlink w:anchor="_Toc100153422" w:history="1">
        <w:r w:rsidRPr="006E3118">
          <w:rPr>
            <w:rStyle w:val="Hyperlink"/>
            <w:rFonts w:ascii="Arial" w:hAnsi="Arial" w:cs="Arial"/>
            <w:noProof/>
            <w:sz w:val="22"/>
            <w:szCs w:val="18"/>
          </w:rPr>
          <w:t>2.3 Substructure Recommendations</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_Toc100153422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8</w:t>
        </w:r>
        <w:r w:rsidRPr="006E3118">
          <w:rPr>
            <w:rFonts w:ascii="Arial" w:hAnsi="Arial" w:cs="Arial"/>
            <w:noProof/>
            <w:webHidden/>
            <w:sz w:val="22"/>
            <w:szCs w:val="18"/>
          </w:rPr>
          <w:fldChar w:fldCharType="end"/>
        </w:r>
      </w:hyperlink>
    </w:p>
    <w:p w14:paraId="591CA09E" w14:textId="5429EE21" w:rsidR="006E3118" w:rsidRPr="006E3118" w:rsidRDefault="006E3118">
      <w:pPr>
        <w:pStyle w:val="TOC1"/>
        <w:tabs>
          <w:tab w:val="right" w:leader="dot" w:pos="9736"/>
        </w:tabs>
        <w:rPr>
          <w:rFonts w:ascii="Arial" w:hAnsi="Arial" w:cs="Arial"/>
          <w:noProof/>
          <w:sz w:val="20"/>
          <w:lang w:eastAsia="en-GB"/>
        </w:rPr>
      </w:pPr>
      <w:hyperlink w:anchor="_Toc100153423" w:history="1">
        <w:r w:rsidRPr="006E3118">
          <w:rPr>
            <w:rStyle w:val="Hyperlink"/>
            <w:rFonts w:ascii="Arial" w:hAnsi="Arial" w:cs="Arial"/>
            <w:noProof/>
            <w:sz w:val="22"/>
            <w:szCs w:val="18"/>
          </w:rPr>
          <w:t>2.4 Weather Proofing basement</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_Toc100153423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9</w:t>
        </w:r>
        <w:r w:rsidRPr="006E3118">
          <w:rPr>
            <w:rFonts w:ascii="Arial" w:hAnsi="Arial" w:cs="Arial"/>
            <w:noProof/>
            <w:webHidden/>
            <w:sz w:val="22"/>
            <w:szCs w:val="18"/>
          </w:rPr>
          <w:fldChar w:fldCharType="end"/>
        </w:r>
      </w:hyperlink>
    </w:p>
    <w:p w14:paraId="3A4AA750" w14:textId="7AF8298C" w:rsidR="006E3118" w:rsidRPr="006E3118" w:rsidRDefault="006E3118">
      <w:pPr>
        <w:pStyle w:val="TOC1"/>
        <w:tabs>
          <w:tab w:val="right" w:leader="dot" w:pos="9736"/>
        </w:tabs>
        <w:rPr>
          <w:rFonts w:ascii="Arial" w:hAnsi="Arial" w:cs="Arial"/>
          <w:noProof/>
          <w:sz w:val="20"/>
          <w:lang w:eastAsia="en-GB"/>
        </w:rPr>
      </w:pPr>
      <w:hyperlink w:anchor="_Toc100153424" w:history="1">
        <w:r w:rsidRPr="006E3118">
          <w:rPr>
            <w:rStyle w:val="Hyperlink"/>
            <w:rFonts w:ascii="Arial" w:hAnsi="Arial" w:cs="Arial"/>
            <w:noProof/>
            <w:sz w:val="22"/>
            <w:szCs w:val="18"/>
          </w:rPr>
          <w:t>2.5 Anchor</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_Toc100153424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11</w:t>
        </w:r>
        <w:r w:rsidRPr="006E3118">
          <w:rPr>
            <w:rFonts w:ascii="Arial" w:hAnsi="Arial" w:cs="Arial"/>
            <w:noProof/>
            <w:webHidden/>
            <w:sz w:val="22"/>
            <w:szCs w:val="18"/>
          </w:rPr>
          <w:fldChar w:fldCharType="end"/>
        </w:r>
      </w:hyperlink>
    </w:p>
    <w:p w14:paraId="5D0180B4" w14:textId="19520B6E" w:rsidR="006E3118" w:rsidRPr="006E3118" w:rsidRDefault="006E3118">
      <w:pPr>
        <w:pStyle w:val="TOC1"/>
        <w:tabs>
          <w:tab w:val="right" w:leader="dot" w:pos="9736"/>
        </w:tabs>
        <w:rPr>
          <w:rFonts w:ascii="Arial" w:hAnsi="Arial" w:cs="Arial"/>
          <w:noProof/>
          <w:sz w:val="20"/>
          <w:lang w:eastAsia="en-GB"/>
        </w:rPr>
      </w:pPr>
      <w:hyperlink w:anchor="_Toc100153425" w:history="1">
        <w:r w:rsidRPr="006E3118">
          <w:rPr>
            <w:rStyle w:val="Hyperlink"/>
            <w:rFonts w:ascii="Arial" w:hAnsi="Arial" w:cs="Arial"/>
            <w:noProof/>
            <w:sz w:val="22"/>
            <w:szCs w:val="18"/>
          </w:rPr>
          <w:t>2.6 Advantages of anchor solutions</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_Toc100153425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12</w:t>
        </w:r>
        <w:r w:rsidRPr="006E3118">
          <w:rPr>
            <w:rFonts w:ascii="Arial" w:hAnsi="Arial" w:cs="Arial"/>
            <w:noProof/>
            <w:webHidden/>
            <w:sz w:val="22"/>
            <w:szCs w:val="18"/>
          </w:rPr>
          <w:fldChar w:fldCharType="end"/>
        </w:r>
      </w:hyperlink>
    </w:p>
    <w:p w14:paraId="1DB34EA9" w14:textId="641BAA1F" w:rsidR="006E3118" w:rsidRPr="006E3118" w:rsidRDefault="006E3118">
      <w:pPr>
        <w:pStyle w:val="TOC5"/>
        <w:tabs>
          <w:tab w:val="right" w:leader="dot" w:pos="9736"/>
        </w:tabs>
        <w:rPr>
          <w:rFonts w:ascii="Arial" w:hAnsi="Arial" w:cs="Arial"/>
          <w:noProof/>
          <w:sz w:val="20"/>
          <w:lang w:eastAsia="en-GB"/>
        </w:rPr>
      </w:pPr>
      <w:hyperlink w:anchor="_Toc100153426" w:history="1">
        <w:r w:rsidRPr="006E3118">
          <w:rPr>
            <w:rStyle w:val="Hyperlink"/>
            <w:rFonts w:ascii="Arial" w:hAnsi="Arial" w:cs="Arial"/>
            <w:noProof/>
            <w:sz w:val="22"/>
            <w:szCs w:val="18"/>
          </w:rPr>
          <w:t>3.0 Task 2 Structure Choice?</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_Toc100153426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13</w:t>
        </w:r>
        <w:r w:rsidRPr="006E3118">
          <w:rPr>
            <w:rFonts w:ascii="Arial" w:hAnsi="Arial" w:cs="Arial"/>
            <w:noProof/>
            <w:webHidden/>
            <w:sz w:val="22"/>
            <w:szCs w:val="18"/>
          </w:rPr>
          <w:fldChar w:fldCharType="end"/>
        </w:r>
      </w:hyperlink>
    </w:p>
    <w:p w14:paraId="02DD7800" w14:textId="2868D3FB" w:rsidR="006E3118" w:rsidRPr="006E3118" w:rsidRDefault="006E3118">
      <w:pPr>
        <w:pStyle w:val="TOC1"/>
        <w:tabs>
          <w:tab w:val="right" w:leader="dot" w:pos="9736"/>
        </w:tabs>
        <w:rPr>
          <w:rFonts w:ascii="Arial" w:hAnsi="Arial" w:cs="Arial"/>
          <w:noProof/>
          <w:sz w:val="20"/>
          <w:lang w:eastAsia="en-GB"/>
        </w:rPr>
      </w:pPr>
      <w:hyperlink w:anchor="_Toc100153427" w:history="1">
        <w:r w:rsidRPr="006E3118">
          <w:rPr>
            <w:rStyle w:val="Hyperlink"/>
            <w:rFonts w:ascii="Arial" w:hAnsi="Arial" w:cs="Arial"/>
            <w:noProof/>
            <w:sz w:val="22"/>
            <w:szCs w:val="18"/>
          </w:rPr>
          <w:t>3.1 Shape of the New Tower</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_Toc100153427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13</w:t>
        </w:r>
        <w:r w:rsidRPr="006E3118">
          <w:rPr>
            <w:rFonts w:ascii="Arial" w:hAnsi="Arial" w:cs="Arial"/>
            <w:noProof/>
            <w:webHidden/>
            <w:sz w:val="22"/>
            <w:szCs w:val="18"/>
          </w:rPr>
          <w:fldChar w:fldCharType="end"/>
        </w:r>
      </w:hyperlink>
    </w:p>
    <w:p w14:paraId="055139DF" w14:textId="62B9A41C" w:rsidR="006E3118" w:rsidRPr="006E3118" w:rsidRDefault="006E3118">
      <w:pPr>
        <w:pStyle w:val="TOC1"/>
        <w:tabs>
          <w:tab w:val="right" w:leader="dot" w:pos="9736"/>
        </w:tabs>
        <w:rPr>
          <w:rFonts w:ascii="Arial" w:hAnsi="Arial" w:cs="Arial"/>
          <w:noProof/>
          <w:sz w:val="20"/>
          <w:lang w:eastAsia="en-GB"/>
        </w:rPr>
      </w:pPr>
      <w:hyperlink w:anchor="_Toc100153428" w:history="1">
        <w:r w:rsidRPr="006E3118">
          <w:rPr>
            <w:rStyle w:val="Hyperlink"/>
            <w:rFonts w:ascii="Arial" w:hAnsi="Arial" w:cs="Arial"/>
            <w:noProof/>
            <w:sz w:val="22"/>
            <w:szCs w:val="18"/>
          </w:rPr>
          <w:t>3.2 Sustainable recommendation for the concrete frame</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_Toc100153428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14</w:t>
        </w:r>
        <w:r w:rsidRPr="006E3118">
          <w:rPr>
            <w:rFonts w:ascii="Arial" w:hAnsi="Arial" w:cs="Arial"/>
            <w:noProof/>
            <w:webHidden/>
            <w:sz w:val="22"/>
            <w:szCs w:val="18"/>
          </w:rPr>
          <w:fldChar w:fldCharType="end"/>
        </w:r>
      </w:hyperlink>
    </w:p>
    <w:p w14:paraId="1825D764" w14:textId="5B2FF307" w:rsidR="006E3118" w:rsidRPr="006E3118" w:rsidRDefault="006E3118">
      <w:pPr>
        <w:pStyle w:val="TOC1"/>
        <w:tabs>
          <w:tab w:val="right" w:leader="dot" w:pos="9736"/>
        </w:tabs>
        <w:rPr>
          <w:rFonts w:ascii="Arial" w:hAnsi="Arial" w:cs="Arial"/>
          <w:noProof/>
          <w:sz w:val="20"/>
          <w:lang w:eastAsia="en-GB"/>
        </w:rPr>
      </w:pPr>
      <w:hyperlink w:anchor="_Toc100153429" w:history="1">
        <w:r w:rsidRPr="006E3118">
          <w:rPr>
            <w:rStyle w:val="Hyperlink"/>
            <w:rFonts w:ascii="Arial" w:hAnsi="Arial" w:cs="Arial"/>
            <w:noProof/>
            <w:sz w:val="22"/>
            <w:szCs w:val="18"/>
          </w:rPr>
          <w:t>3.2.1 Cemex Bio-Concrete option?</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_Toc100153429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15</w:t>
        </w:r>
        <w:r w:rsidRPr="006E3118">
          <w:rPr>
            <w:rFonts w:ascii="Arial" w:hAnsi="Arial" w:cs="Arial"/>
            <w:noProof/>
            <w:webHidden/>
            <w:sz w:val="22"/>
            <w:szCs w:val="18"/>
          </w:rPr>
          <w:fldChar w:fldCharType="end"/>
        </w:r>
      </w:hyperlink>
    </w:p>
    <w:p w14:paraId="7EC4C459" w14:textId="5D1C7D6B" w:rsidR="006E3118" w:rsidRPr="006E3118" w:rsidRDefault="006E3118">
      <w:pPr>
        <w:pStyle w:val="TOC1"/>
        <w:tabs>
          <w:tab w:val="right" w:leader="dot" w:pos="9736"/>
        </w:tabs>
        <w:rPr>
          <w:rFonts w:ascii="Arial" w:hAnsi="Arial" w:cs="Arial"/>
          <w:noProof/>
          <w:sz w:val="20"/>
          <w:lang w:eastAsia="en-GB"/>
        </w:rPr>
      </w:pPr>
      <w:hyperlink w:anchor="_Toc100153430" w:history="1">
        <w:r w:rsidRPr="006E3118">
          <w:rPr>
            <w:rStyle w:val="Hyperlink"/>
            <w:rFonts w:ascii="Arial" w:hAnsi="Arial" w:cs="Arial"/>
            <w:noProof/>
            <w:sz w:val="22"/>
            <w:szCs w:val="18"/>
          </w:rPr>
          <w:t>3.2.2 Literature reviewed adavantages of the process</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_Toc100153430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15</w:t>
        </w:r>
        <w:r w:rsidRPr="006E3118">
          <w:rPr>
            <w:rFonts w:ascii="Arial" w:hAnsi="Arial" w:cs="Arial"/>
            <w:noProof/>
            <w:webHidden/>
            <w:sz w:val="22"/>
            <w:szCs w:val="18"/>
          </w:rPr>
          <w:fldChar w:fldCharType="end"/>
        </w:r>
      </w:hyperlink>
    </w:p>
    <w:p w14:paraId="5DAD81A7" w14:textId="43806166" w:rsidR="006E3118" w:rsidRPr="006E3118" w:rsidRDefault="006E3118">
      <w:pPr>
        <w:pStyle w:val="TOC1"/>
        <w:tabs>
          <w:tab w:val="right" w:leader="dot" w:pos="9736"/>
        </w:tabs>
        <w:rPr>
          <w:rFonts w:ascii="Arial" w:hAnsi="Arial" w:cs="Arial"/>
          <w:noProof/>
          <w:sz w:val="20"/>
          <w:lang w:eastAsia="en-GB"/>
        </w:rPr>
      </w:pPr>
      <w:hyperlink w:anchor="_Toc100153431" w:history="1">
        <w:r w:rsidRPr="006E3118">
          <w:rPr>
            <w:rStyle w:val="Hyperlink"/>
            <w:rFonts w:ascii="Arial" w:hAnsi="Arial" w:cs="Arial"/>
            <w:noProof/>
            <w:sz w:val="22"/>
            <w:szCs w:val="18"/>
          </w:rPr>
          <w:t>3.3 Weather effect on the Tower Building</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_Toc100153431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15</w:t>
        </w:r>
        <w:r w:rsidRPr="006E3118">
          <w:rPr>
            <w:rFonts w:ascii="Arial" w:hAnsi="Arial" w:cs="Arial"/>
            <w:noProof/>
            <w:webHidden/>
            <w:sz w:val="22"/>
            <w:szCs w:val="18"/>
          </w:rPr>
          <w:fldChar w:fldCharType="end"/>
        </w:r>
      </w:hyperlink>
    </w:p>
    <w:p w14:paraId="6453DAE1" w14:textId="5C06D018" w:rsidR="006E3118" w:rsidRPr="006E3118" w:rsidRDefault="006E3118">
      <w:pPr>
        <w:pStyle w:val="TOC1"/>
        <w:tabs>
          <w:tab w:val="right" w:leader="dot" w:pos="9736"/>
        </w:tabs>
        <w:rPr>
          <w:rFonts w:ascii="Arial" w:hAnsi="Arial" w:cs="Arial"/>
          <w:noProof/>
          <w:sz w:val="20"/>
          <w:lang w:eastAsia="en-GB"/>
        </w:rPr>
      </w:pPr>
      <w:hyperlink w:anchor="_Toc100153432" w:history="1">
        <w:r w:rsidRPr="006E3118">
          <w:rPr>
            <w:rStyle w:val="Hyperlink"/>
            <w:rFonts w:ascii="Arial" w:hAnsi="Arial" w:cs="Arial"/>
            <w:noProof/>
            <w:sz w:val="22"/>
            <w:szCs w:val="18"/>
          </w:rPr>
          <w:t>3.4 Lift Shafts &amp; Stair Wells</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_Toc100153432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17</w:t>
        </w:r>
        <w:r w:rsidRPr="006E3118">
          <w:rPr>
            <w:rFonts w:ascii="Arial" w:hAnsi="Arial" w:cs="Arial"/>
            <w:noProof/>
            <w:webHidden/>
            <w:sz w:val="22"/>
            <w:szCs w:val="18"/>
          </w:rPr>
          <w:fldChar w:fldCharType="end"/>
        </w:r>
      </w:hyperlink>
    </w:p>
    <w:p w14:paraId="0000C335" w14:textId="4382E261" w:rsidR="006E3118" w:rsidRPr="006E3118" w:rsidRDefault="006E3118">
      <w:pPr>
        <w:pStyle w:val="TOC1"/>
        <w:tabs>
          <w:tab w:val="right" w:leader="dot" w:pos="9736"/>
        </w:tabs>
        <w:rPr>
          <w:rFonts w:ascii="Arial" w:hAnsi="Arial" w:cs="Arial"/>
          <w:noProof/>
          <w:sz w:val="20"/>
          <w:lang w:eastAsia="en-GB"/>
        </w:rPr>
      </w:pPr>
      <w:hyperlink w:anchor="_Toc100153433" w:history="1">
        <w:r w:rsidRPr="006E3118">
          <w:rPr>
            <w:rStyle w:val="Hyperlink"/>
            <w:rFonts w:ascii="Arial" w:hAnsi="Arial" w:cs="Arial"/>
            <w:noProof/>
            <w:sz w:val="22"/>
            <w:szCs w:val="18"/>
          </w:rPr>
          <w:t>3.5 Concrete Frame Construction</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_Toc100153433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18</w:t>
        </w:r>
        <w:r w:rsidRPr="006E3118">
          <w:rPr>
            <w:rFonts w:ascii="Arial" w:hAnsi="Arial" w:cs="Arial"/>
            <w:noProof/>
            <w:webHidden/>
            <w:sz w:val="22"/>
            <w:szCs w:val="18"/>
          </w:rPr>
          <w:fldChar w:fldCharType="end"/>
        </w:r>
      </w:hyperlink>
    </w:p>
    <w:p w14:paraId="384D7716" w14:textId="47713776" w:rsidR="006E3118" w:rsidRPr="006E3118" w:rsidRDefault="006E3118">
      <w:pPr>
        <w:pStyle w:val="TOC5"/>
        <w:tabs>
          <w:tab w:val="right" w:leader="dot" w:pos="9736"/>
        </w:tabs>
        <w:rPr>
          <w:rFonts w:ascii="Arial" w:hAnsi="Arial" w:cs="Arial"/>
          <w:noProof/>
          <w:sz w:val="20"/>
          <w:lang w:eastAsia="en-GB"/>
        </w:rPr>
      </w:pPr>
      <w:hyperlink w:anchor="_Toc100153434" w:history="1">
        <w:r w:rsidRPr="006E3118">
          <w:rPr>
            <w:rStyle w:val="Hyperlink"/>
            <w:rFonts w:ascii="Arial" w:hAnsi="Arial" w:cs="Arial"/>
            <w:noProof/>
            <w:sz w:val="22"/>
            <w:szCs w:val="18"/>
          </w:rPr>
          <w:t>Task 3- External Building Envelope- weathering covering for cladding and roof</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_Toc100153434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20</w:t>
        </w:r>
        <w:r w:rsidRPr="006E3118">
          <w:rPr>
            <w:rFonts w:ascii="Arial" w:hAnsi="Arial" w:cs="Arial"/>
            <w:noProof/>
            <w:webHidden/>
            <w:sz w:val="22"/>
            <w:szCs w:val="18"/>
          </w:rPr>
          <w:fldChar w:fldCharType="end"/>
        </w:r>
      </w:hyperlink>
    </w:p>
    <w:p w14:paraId="0EDE4EA1" w14:textId="6B1F2243" w:rsidR="006E3118" w:rsidRPr="006E3118" w:rsidRDefault="006E3118">
      <w:pPr>
        <w:pStyle w:val="TOC1"/>
        <w:tabs>
          <w:tab w:val="right" w:leader="dot" w:pos="9736"/>
        </w:tabs>
        <w:rPr>
          <w:rFonts w:ascii="Arial" w:hAnsi="Arial" w:cs="Arial"/>
          <w:noProof/>
          <w:sz w:val="20"/>
          <w:lang w:eastAsia="en-GB"/>
        </w:rPr>
      </w:pPr>
      <w:hyperlink w:anchor="_Toc100153435" w:history="1">
        <w:r w:rsidRPr="006E3118">
          <w:rPr>
            <w:rStyle w:val="Hyperlink"/>
            <w:rFonts w:ascii="Arial" w:hAnsi="Arial" w:cs="Arial"/>
            <w:noProof/>
            <w:sz w:val="22"/>
            <w:szCs w:val="18"/>
          </w:rPr>
          <w:t>3.1 Cladding</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_Toc100153435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20</w:t>
        </w:r>
        <w:r w:rsidRPr="006E3118">
          <w:rPr>
            <w:rFonts w:ascii="Arial" w:hAnsi="Arial" w:cs="Arial"/>
            <w:noProof/>
            <w:webHidden/>
            <w:sz w:val="22"/>
            <w:szCs w:val="18"/>
          </w:rPr>
          <w:fldChar w:fldCharType="end"/>
        </w:r>
      </w:hyperlink>
    </w:p>
    <w:p w14:paraId="017B2A45" w14:textId="07188AE6" w:rsidR="006E3118" w:rsidRPr="006E3118" w:rsidRDefault="006E3118">
      <w:pPr>
        <w:pStyle w:val="TOC1"/>
        <w:tabs>
          <w:tab w:val="right" w:leader="dot" w:pos="9736"/>
        </w:tabs>
        <w:rPr>
          <w:rFonts w:ascii="Arial" w:hAnsi="Arial" w:cs="Arial"/>
          <w:noProof/>
          <w:sz w:val="20"/>
          <w:lang w:eastAsia="en-GB"/>
        </w:rPr>
      </w:pPr>
      <w:hyperlink w:anchor="_Toc100153436" w:history="1">
        <w:r w:rsidRPr="006E3118">
          <w:rPr>
            <w:rStyle w:val="Hyperlink"/>
            <w:rFonts w:ascii="Arial" w:hAnsi="Arial" w:cs="Arial"/>
            <w:noProof/>
            <w:sz w:val="22"/>
            <w:szCs w:val="18"/>
          </w:rPr>
          <w:t>3.1.1 Proteus GL Rainscreen Glass System</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_Toc100153436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20</w:t>
        </w:r>
        <w:r w:rsidRPr="006E3118">
          <w:rPr>
            <w:rFonts w:ascii="Arial" w:hAnsi="Arial" w:cs="Arial"/>
            <w:noProof/>
            <w:webHidden/>
            <w:sz w:val="22"/>
            <w:szCs w:val="18"/>
          </w:rPr>
          <w:fldChar w:fldCharType="end"/>
        </w:r>
      </w:hyperlink>
    </w:p>
    <w:p w14:paraId="6D1139E2" w14:textId="675B4E8D" w:rsidR="006E3118" w:rsidRPr="006E3118" w:rsidRDefault="006E3118">
      <w:pPr>
        <w:pStyle w:val="TOC1"/>
        <w:tabs>
          <w:tab w:val="right" w:leader="dot" w:pos="9736"/>
        </w:tabs>
        <w:rPr>
          <w:rFonts w:ascii="Arial" w:hAnsi="Arial" w:cs="Arial"/>
          <w:noProof/>
          <w:sz w:val="20"/>
          <w:lang w:eastAsia="en-GB"/>
        </w:rPr>
      </w:pPr>
      <w:hyperlink w:anchor="_Toc100153437" w:history="1">
        <w:r w:rsidRPr="006E3118">
          <w:rPr>
            <w:rStyle w:val="Hyperlink"/>
            <w:rFonts w:ascii="Arial" w:hAnsi="Arial" w:cs="Arial"/>
            <w:noProof/>
            <w:sz w:val="22"/>
            <w:szCs w:val="18"/>
          </w:rPr>
          <w:t>3.1.2 Benefits</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_Toc100153437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21</w:t>
        </w:r>
        <w:r w:rsidRPr="006E3118">
          <w:rPr>
            <w:rFonts w:ascii="Arial" w:hAnsi="Arial" w:cs="Arial"/>
            <w:noProof/>
            <w:webHidden/>
            <w:sz w:val="22"/>
            <w:szCs w:val="18"/>
          </w:rPr>
          <w:fldChar w:fldCharType="end"/>
        </w:r>
      </w:hyperlink>
    </w:p>
    <w:p w14:paraId="48E6825F" w14:textId="6E9E65B1" w:rsidR="006E3118" w:rsidRPr="006E3118" w:rsidRDefault="006E3118">
      <w:pPr>
        <w:pStyle w:val="TOC1"/>
        <w:tabs>
          <w:tab w:val="right" w:leader="dot" w:pos="9736"/>
        </w:tabs>
        <w:rPr>
          <w:rFonts w:ascii="Arial" w:hAnsi="Arial" w:cs="Arial"/>
          <w:noProof/>
          <w:sz w:val="20"/>
          <w:lang w:eastAsia="en-GB"/>
        </w:rPr>
      </w:pPr>
      <w:hyperlink w:anchor="_Toc100153438" w:history="1">
        <w:r w:rsidRPr="006E3118">
          <w:rPr>
            <w:rStyle w:val="Hyperlink"/>
            <w:rFonts w:ascii="Arial" w:hAnsi="Arial" w:cs="Arial"/>
            <w:noProof/>
            <w:sz w:val="22"/>
            <w:szCs w:val="18"/>
          </w:rPr>
          <w:t>3.1.3 Insulation – Knauf Earth Wool</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_Toc100153438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22</w:t>
        </w:r>
        <w:r w:rsidRPr="006E3118">
          <w:rPr>
            <w:rFonts w:ascii="Arial" w:hAnsi="Arial" w:cs="Arial"/>
            <w:noProof/>
            <w:webHidden/>
            <w:sz w:val="22"/>
            <w:szCs w:val="18"/>
          </w:rPr>
          <w:fldChar w:fldCharType="end"/>
        </w:r>
      </w:hyperlink>
    </w:p>
    <w:p w14:paraId="4E2451D9" w14:textId="1A7B6FDA" w:rsidR="006E3118" w:rsidRPr="006E3118" w:rsidRDefault="006E3118">
      <w:pPr>
        <w:pStyle w:val="TOC1"/>
        <w:tabs>
          <w:tab w:val="right" w:leader="dot" w:pos="9736"/>
        </w:tabs>
        <w:rPr>
          <w:rFonts w:ascii="Arial" w:hAnsi="Arial" w:cs="Arial"/>
          <w:noProof/>
          <w:sz w:val="20"/>
          <w:lang w:eastAsia="en-GB"/>
        </w:rPr>
      </w:pPr>
      <w:hyperlink w:anchor="_Toc100153439" w:history="1">
        <w:r w:rsidRPr="006E3118">
          <w:rPr>
            <w:rStyle w:val="Hyperlink"/>
            <w:rFonts w:ascii="Arial" w:hAnsi="Arial" w:cs="Arial"/>
            <w:noProof/>
            <w:sz w:val="22"/>
            <w:szCs w:val="18"/>
          </w:rPr>
          <w:t>3.3 What is a hot melt Inverted Roof?</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_Toc100153439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25</w:t>
        </w:r>
        <w:r w:rsidRPr="006E3118">
          <w:rPr>
            <w:rFonts w:ascii="Arial" w:hAnsi="Arial" w:cs="Arial"/>
            <w:noProof/>
            <w:webHidden/>
            <w:sz w:val="22"/>
            <w:szCs w:val="18"/>
          </w:rPr>
          <w:fldChar w:fldCharType="end"/>
        </w:r>
      </w:hyperlink>
    </w:p>
    <w:p w14:paraId="6264DBC7" w14:textId="58A3C6F8" w:rsidR="006E3118" w:rsidRPr="006E3118" w:rsidRDefault="006E3118">
      <w:pPr>
        <w:pStyle w:val="TOC1"/>
        <w:tabs>
          <w:tab w:val="right" w:leader="dot" w:pos="9736"/>
        </w:tabs>
        <w:rPr>
          <w:rFonts w:ascii="Arial" w:hAnsi="Arial" w:cs="Arial"/>
          <w:noProof/>
          <w:sz w:val="20"/>
          <w:lang w:eastAsia="en-GB"/>
        </w:rPr>
      </w:pPr>
      <w:hyperlink w:anchor="_Toc100153440" w:history="1">
        <w:r w:rsidRPr="006E3118">
          <w:rPr>
            <w:rStyle w:val="Hyperlink"/>
            <w:rFonts w:ascii="Arial" w:hAnsi="Arial" w:cs="Arial"/>
            <w:noProof/>
            <w:sz w:val="22"/>
            <w:szCs w:val="18"/>
          </w:rPr>
          <w:t>3.3.1 Most Suitable situation to use hot melt inverted roof</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_Toc100153440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25</w:t>
        </w:r>
        <w:r w:rsidRPr="006E3118">
          <w:rPr>
            <w:rFonts w:ascii="Arial" w:hAnsi="Arial" w:cs="Arial"/>
            <w:noProof/>
            <w:webHidden/>
            <w:sz w:val="22"/>
            <w:szCs w:val="18"/>
          </w:rPr>
          <w:fldChar w:fldCharType="end"/>
        </w:r>
      </w:hyperlink>
    </w:p>
    <w:p w14:paraId="52505B5A" w14:textId="008D6D7E" w:rsidR="006E3118" w:rsidRPr="006E3118" w:rsidRDefault="006E3118">
      <w:pPr>
        <w:pStyle w:val="TOC1"/>
        <w:tabs>
          <w:tab w:val="right" w:leader="dot" w:pos="9736"/>
        </w:tabs>
        <w:rPr>
          <w:rFonts w:ascii="Arial" w:hAnsi="Arial" w:cs="Arial"/>
          <w:noProof/>
          <w:sz w:val="20"/>
          <w:lang w:eastAsia="en-GB"/>
        </w:rPr>
      </w:pPr>
      <w:hyperlink w:anchor="_Toc100153441" w:history="1">
        <w:r w:rsidRPr="006E3118">
          <w:rPr>
            <w:rStyle w:val="Hyperlink"/>
            <w:rFonts w:ascii="Arial" w:hAnsi="Arial" w:cs="Arial"/>
            <w:noProof/>
            <w:sz w:val="22"/>
            <w:szCs w:val="18"/>
          </w:rPr>
          <w:t>3.3.2 Rooftop ideas?</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_Toc100153441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26</w:t>
        </w:r>
        <w:r w:rsidRPr="006E3118">
          <w:rPr>
            <w:rFonts w:ascii="Arial" w:hAnsi="Arial" w:cs="Arial"/>
            <w:noProof/>
            <w:webHidden/>
            <w:sz w:val="22"/>
            <w:szCs w:val="18"/>
          </w:rPr>
          <w:fldChar w:fldCharType="end"/>
        </w:r>
      </w:hyperlink>
    </w:p>
    <w:p w14:paraId="6FCD6169" w14:textId="598E4A55" w:rsidR="006E3118" w:rsidRPr="006E3118" w:rsidRDefault="006E3118">
      <w:pPr>
        <w:pStyle w:val="TOC5"/>
        <w:tabs>
          <w:tab w:val="right" w:leader="dot" w:pos="9736"/>
        </w:tabs>
        <w:rPr>
          <w:rFonts w:ascii="Arial" w:hAnsi="Arial" w:cs="Arial"/>
          <w:noProof/>
          <w:sz w:val="20"/>
          <w:lang w:eastAsia="en-GB"/>
        </w:rPr>
      </w:pPr>
      <w:hyperlink w:anchor="_Toc100153442" w:history="1">
        <w:r w:rsidRPr="006E3118">
          <w:rPr>
            <w:rStyle w:val="Hyperlink"/>
            <w:rFonts w:ascii="Arial" w:hAnsi="Arial" w:cs="Arial"/>
            <w:noProof/>
            <w:sz w:val="22"/>
            <w:szCs w:val="18"/>
          </w:rPr>
          <w:t>4.0 Conclusion</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_Toc100153442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26</w:t>
        </w:r>
        <w:r w:rsidRPr="006E3118">
          <w:rPr>
            <w:rFonts w:ascii="Arial" w:hAnsi="Arial" w:cs="Arial"/>
            <w:noProof/>
            <w:webHidden/>
            <w:sz w:val="22"/>
            <w:szCs w:val="18"/>
          </w:rPr>
          <w:fldChar w:fldCharType="end"/>
        </w:r>
      </w:hyperlink>
    </w:p>
    <w:p w14:paraId="351EF18E" w14:textId="371478B8" w:rsidR="006E3118" w:rsidRPr="006E3118" w:rsidRDefault="006E3118">
      <w:pPr>
        <w:pStyle w:val="TOC5"/>
        <w:tabs>
          <w:tab w:val="right" w:leader="dot" w:pos="9736"/>
        </w:tabs>
        <w:rPr>
          <w:rFonts w:ascii="Arial" w:hAnsi="Arial" w:cs="Arial"/>
          <w:noProof/>
          <w:sz w:val="20"/>
          <w:lang w:eastAsia="en-GB"/>
        </w:rPr>
      </w:pPr>
      <w:hyperlink w:anchor="_Toc100153443" w:history="1">
        <w:r w:rsidRPr="006E3118">
          <w:rPr>
            <w:rStyle w:val="Hyperlink"/>
            <w:rFonts w:ascii="Arial" w:hAnsi="Arial" w:cs="Arial"/>
            <w:noProof/>
            <w:sz w:val="22"/>
            <w:szCs w:val="18"/>
          </w:rPr>
          <w:t>Reference List</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_Toc100153443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27</w:t>
        </w:r>
        <w:r w:rsidRPr="006E3118">
          <w:rPr>
            <w:rFonts w:ascii="Arial" w:hAnsi="Arial" w:cs="Arial"/>
            <w:noProof/>
            <w:webHidden/>
            <w:sz w:val="22"/>
            <w:szCs w:val="18"/>
          </w:rPr>
          <w:fldChar w:fldCharType="end"/>
        </w:r>
      </w:hyperlink>
    </w:p>
    <w:p w14:paraId="7F25AA86" w14:textId="07E2A282" w:rsidR="006E3118" w:rsidRPr="006E3118" w:rsidRDefault="006E3118">
      <w:pPr>
        <w:pStyle w:val="TOC5"/>
        <w:tabs>
          <w:tab w:val="right" w:leader="dot" w:pos="9736"/>
        </w:tabs>
        <w:rPr>
          <w:rFonts w:ascii="Arial" w:hAnsi="Arial" w:cs="Arial"/>
          <w:noProof/>
          <w:sz w:val="20"/>
          <w:lang w:eastAsia="en-GB"/>
        </w:rPr>
      </w:pPr>
      <w:hyperlink w:anchor="_Toc100153444" w:history="1">
        <w:r w:rsidRPr="006E3118">
          <w:rPr>
            <w:rStyle w:val="Hyperlink"/>
            <w:rFonts w:ascii="Arial" w:hAnsi="Arial" w:cs="Arial"/>
            <w:noProof/>
            <w:sz w:val="22"/>
            <w:szCs w:val="18"/>
          </w:rPr>
          <w:t>Bibliography</w:t>
        </w:r>
        <w:r w:rsidRPr="006E3118">
          <w:rPr>
            <w:rFonts w:ascii="Arial" w:hAnsi="Arial" w:cs="Arial"/>
            <w:noProof/>
            <w:webHidden/>
            <w:sz w:val="22"/>
            <w:szCs w:val="18"/>
          </w:rPr>
          <w:tab/>
        </w:r>
        <w:r w:rsidRPr="006E3118">
          <w:rPr>
            <w:rFonts w:ascii="Arial" w:hAnsi="Arial" w:cs="Arial"/>
            <w:noProof/>
            <w:webHidden/>
            <w:sz w:val="22"/>
            <w:szCs w:val="18"/>
          </w:rPr>
          <w:fldChar w:fldCharType="begin"/>
        </w:r>
        <w:r w:rsidRPr="006E3118">
          <w:rPr>
            <w:rFonts w:ascii="Arial" w:hAnsi="Arial" w:cs="Arial"/>
            <w:noProof/>
            <w:webHidden/>
            <w:sz w:val="22"/>
            <w:szCs w:val="18"/>
          </w:rPr>
          <w:instrText xml:space="preserve"> PAGEREF _Toc100153444 \h </w:instrText>
        </w:r>
        <w:r w:rsidRPr="006E3118">
          <w:rPr>
            <w:rFonts w:ascii="Arial" w:hAnsi="Arial" w:cs="Arial"/>
            <w:noProof/>
            <w:webHidden/>
            <w:sz w:val="22"/>
            <w:szCs w:val="18"/>
          </w:rPr>
        </w:r>
        <w:r w:rsidRPr="006E3118">
          <w:rPr>
            <w:rFonts w:ascii="Arial" w:hAnsi="Arial" w:cs="Arial"/>
            <w:noProof/>
            <w:webHidden/>
            <w:sz w:val="22"/>
            <w:szCs w:val="18"/>
          </w:rPr>
          <w:fldChar w:fldCharType="separate"/>
        </w:r>
        <w:r w:rsidRPr="006E3118">
          <w:rPr>
            <w:rFonts w:ascii="Arial" w:hAnsi="Arial" w:cs="Arial"/>
            <w:noProof/>
            <w:webHidden/>
            <w:sz w:val="22"/>
            <w:szCs w:val="18"/>
          </w:rPr>
          <w:t>30</w:t>
        </w:r>
        <w:r w:rsidRPr="006E3118">
          <w:rPr>
            <w:rFonts w:ascii="Arial" w:hAnsi="Arial" w:cs="Arial"/>
            <w:noProof/>
            <w:webHidden/>
            <w:sz w:val="22"/>
            <w:szCs w:val="18"/>
          </w:rPr>
          <w:fldChar w:fldCharType="end"/>
        </w:r>
      </w:hyperlink>
    </w:p>
    <w:p w14:paraId="386E2B23" w14:textId="630BE3FE" w:rsidR="00412595" w:rsidRDefault="001352C4" w:rsidP="005510EE">
      <w:r w:rsidRPr="00FE42BB">
        <w:rPr>
          <w:color w:val="000000" w:themeColor="text1"/>
        </w:rPr>
        <w:fldChar w:fldCharType="end"/>
      </w:r>
    </w:p>
    <w:p w14:paraId="017A6810" w14:textId="2F3890AF" w:rsidR="008F0258" w:rsidRPr="008F0258" w:rsidRDefault="008F0258" w:rsidP="008F0258">
      <w:pPr>
        <w:pStyle w:val="TableofFigures"/>
        <w:tabs>
          <w:tab w:val="right" w:leader="dot" w:pos="9736"/>
        </w:tabs>
        <w:jc w:val="center"/>
        <w:rPr>
          <w:color w:val="000000" w:themeColor="text1"/>
        </w:rPr>
      </w:pPr>
      <w:r>
        <w:rPr>
          <w:color w:val="000000" w:themeColor="text1"/>
        </w:rPr>
        <w:t>Appendix section</w:t>
      </w:r>
    </w:p>
    <w:p w14:paraId="2168EB98" w14:textId="1EC4DDB7" w:rsidR="00FE42BB" w:rsidRPr="006E3118" w:rsidRDefault="00A100B4">
      <w:pPr>
        <w:pStyle w:val="TableofFigures"/>
        <w:tabs>
          <w:tab w:val="right" w:leader="dot" w:pos="9736"/>
        </w:tabs>
        <w:rPr>
          <w:rFonts w:ascii="Arial" w:hAnsi="Arial" w:cs="Arial"/>
          <w:noProof/>
          <w:color w:val="FF0000"/>
          <w:sz w:val="20"/>
          <w:lang w:eastAsia="en-GB"/>
        </w:rPr>
      </w:pPr>
      <w:r w:rsidRPr="006E3118">
        <w:rPr>
          <w:rFonts w:ascii="Arial" w:hAnsi="Arial" w:cs="Arial"/>
          <w:color w:val="FF0000"/>
          <w:sz w:val="22"/>
          <w:szCs w:val="18"/>
        </w:rPr>
        <w:lastRenderedPageBreak/>
        <w:fldChar w:fldCharType="begin"/>
      </w:r>
      <w:r w:rsidRPr="006E3118">
        <w:rPr>
          <w:rFonts w:ascii="Arial" w:hAnsi="Arial" w:cs="Arial"/>
          <w:color w:val="FF0000"/>
          <w:sz w:val="22"/>
          <w:szCs w:val="18"/>
        </w:rPr>
        <w:instrText xml:space="preserve"> TOC \h \z \c "Appendix" </w:instrText>
      </w:r>
      <w:r w:rsidRPr="006E3118">
        <w:rPr>
          <w:rFonts w:ascii="Arial" w:hAnsi="Arial" w:cs="Arial"/>
          <w:color w:val="FF0000"/>
          <w:sz w:val="22"/>
          <w:szCs w:val="18"/>
        </w:rPr>
        <w:fldChar w:fldCharType="separate"/>
      </w:r>
      <w:hyperlink w:anchor="_Toc97560362" w:history="1">
        <w:r w:rsidR="00FE42BB" w:rsidRPr="006E3118">
          <w:rPr>
            <w:rStyle w:val="Hyperlink"/>
            <w:rFonts w:ascii="Arial" w:hAnsi="Arial" w:cs="Arial"/>
            <w:noProof/>
            <w:color w:val="FF0000"/>
            <w:sz w:val="22"/>
            <w:szCs w:val="18"/>
          </w:rPr>
          <w:t>Appendix A– Superficial Deposit of the area.</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_Toc97560362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6</w:t>
        </w:r>
        <w:r w:rsidR="00FE42BB" w:rsidRPr="006E3118">
          <w:rPr>
            <w:rFonts w:ascii="Arial" w:hAnsi="Arial" w:cs="Arial"/>
            <w:noProof/>
            <w:webHidden/>
            <w:color w:val="FF0000"/>
            <w:sz w:val="22"/>
            <w:szCs w:val="18"/>
          </w:rPr>
          <w:fldChar w:fldCharType="end"/>
        </w:r>
      </w:hyperlink>
    </w:p>
    <w:p w14:paraId="5122E588" w14:textId="053412F2" w:rsidR="00FE42BB" w:rsidRPr="006E3118" w:rsidRDefault="007A3958">
      <w:pPr>
        <w:pStyle w:val="TableofFigures"/>
        <w:tabs>
          <w:tab w:val="right" w:leader="dot" w:pos="9736"/>
        </w:tabs>
        <w:rPr>
          <w:rFonts w:ascii="Arial" w:hAnsi="Arial" w:cs="Arial"/>
          <w:noProof/>
          <w:color w:val="FF0000"/>
          <w:sz w:val="20"/>
          <w:lang w:eastAsia="en-GB"/>
        </w:rPr>
      </w:pPr>
      <w:hyperlink w:anchor="_Toc97560363" w:history="1">
        <w:r w:rsidR="00FE42BB" w:rsidRPr="006E3118">
          <w:rPr>
            <w:rStyle w:val="Hyperlink"/>
            <w:rFonts w:ascii="Arial" w:hAnsi="Arial" w:cs="Arial"/>
            <w:noProof/>
            <w:color w:val="FF0000"/>
            <w:sz w:val="22"/>
            <w:szCs w:val="18"/>
          </w:rPr>
          <w:t>Appendix B– Flood Risk Level                                                          Appendix C– Flood Risk from river</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_Toc97560363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7</w:t>
        </w:r>
        <w:r w:rsidR="00FE42BB" w:rsidRPr="006E3118">
          <w:rPr>
            <w:rFonts w:ascii="Arial" w:hAnsi="Arial" w:cs="Arial"/>
            <w:noProof/>
            <w:webHidden/>
            <w:color w:val="FF0000"/>
            <w:sz w:val="22"/>
            <w:szCs w:val="18"/>
          </w:rPr>
          <w:fldChar w:fldCharType="end"/>
        </w:r>
      </w:hyperlink>
    </w:p>
    <w:p w14:paraId="42CC7EE7" w14:textId="4BF0FBBE" w:rsidR="00FE42BB" w:rsidRPr="006E3118" w:rsidRDefault="007A3958">
      <w:pPr>
        <w:pStyle w:val="TableofFigures"/>
        <w:tabs>
          <w:tab w:val="right" w:leader="dot" w:pos="9736"/>
        </w:tabs>
        <w:rPr>
          <w:rFonts w:ascii="Arial" w:hAnsi="Arial" w:cs="Arial"/>
          <w:noProof/>
          <w:color w:val="FF0000"/>
          <w:sz w:val="20"/>
          <w:lang w:eastAsia="en-GB"/>
        </w:rPr>
      </w:pPr>
      <w:hyperlink w:anchor="_Toc97560364" w:history="1">
        <w:r w:rsidR="00FE42BB" w:rsidRPr="006E3118">
          <w:rPr>
            <w:rStyle w:val="Hyperlink"/>
            <w:rFonts w:ascii="Arial" w:hAnsi="Arial" w:cs="Arial"/>
            <w:noProof/>
            <w:color w:val="FF0000"/>
            <w:sz w:val="22"/>
            <w:szCs w:val="18"/>
          </w:rPr>
          <w:t>Appendix D– flood risk from reservoirs</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_Toc97560364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7</w:t>
        </w:r>
        <w:r w:rsidR="00FE42BB" w:rsidRPr="006E3118">
          <w:rPr>
            <w:rFonts w:ascii="Arial" w:hAnsi="Arial" w:cs="Arial"/>
            <w:noProof/>
            <w:webHidden/>
            <w:color w:val="FF0000"/>
            <w:sz w:val="22"/>
            <w:szCs w:val="18"/>
          </w:rPr>
          <w:fldChar w:fldCharType="end"/>
        </w:r>
      </w:hyperlink>
    </w:p>
    <w:p w14:paraId="3A2D3E5B" w14:textId="4B9543C3" w:rsidR="00FE42BB" w:rsidRPr="006E3118" w:rsidRDefault="007A3958">
      <w:pPr>
        <w:pStyle w:val="TableofFigures"/>
        <w:tabs>
          <w:tab w:val="right" w:leader="dot" w:pos="9736"/>
        </w:tabs>
        <w:rPr>
          <w:rFonts w:ascii="Arial" w:hAnsi="Arial" w:cs="Arial"/>
          <w:noProof/>
          <w:color w:val="FF0000"/>
          <w:sz w:val="20"/>
          <w:lang w:eastAsia="en-GB"/>
        </w:rPr>
      </w:pPr>
      <w:hyperlink w:anchor="_Toc97560365" w:history="1">
        <w:r w:rsidR="00FE42BB" w:rsidRPr="006E3118">
          <w:rPr>
            <w:rStyle w:val="Hyperlink"/>
            <w:rFonts w:ascii="Arial" w:hAnsi="Arial" w:cs="Arial"/>
            <w:noProof/>
            <w:color w:val="FF0000"/>
            <w:sz w:val="22"/>
            <w:szCs w:val="18"/>
          </w:rPr>
          <w:t>Appendix E– Deep Well Pumps</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_Toc97560365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8</w:t>
        </w:r>
        <w:r w:rsidR="00FE42BB" w:rsidRPr="006E3118">
          <w:rPr>
            <w:rFonts w:ascii="Arial" w:hAnsi="Arial" w:cs="Arial"/>
            <w:noProof/>
            <w:webHidden/>
            <w:color w:val="FF0000"/>
            <w:sz w:val="22"/>
            <w:szCs w:val="18"/>
          </w:rPr>
          <w:fldChar w:fldCharType="end"/>
        </w:r>
      </w:hyperlink>
    </w:p>
    <w:p w14:paraId="74BE0C1C" w14:textId="4A315236" w:rsidR="00FE42BB" w:rsidRPr="006E3118" w:rsidRDefault="007A3958">
      <w:pPr>
        <w:pStyle w:val="TableofFigures"/>
        <w:tabs>
          <w:tab w:val="right" w:leader="dot" w:pos="9736"/>
        </w:tabs>
        <w:rPr>
          <w:rFonts w:ascii="Arial" w:hAnsi="Arial" w:cs="Arial"/>
          <w:noProof/>
          <w:color w:val="FF0000"/>
          <w:sz w:val="20"/>
          <w:lang w:eastAsia="en-GB"/>
        </w:rPr>
      </w:pPr>
      <w:hyperlink w:anchor="_Toc97560366" w:history="1">
        <w:r w:rsidR="00FE42BB" w:rsidRPr="006E3118">
          <w:rPr>
            <w:rStyle w:val="Hyperlink"/>
            <w:rFonts w:ascii="Arial" w:hAnsi="Arial" w:cs="Arial"/>
            <w:noProof/>
            <w:color w:val="FF0000"/>
            <w:sz w:val="22"/>
            <w:szCs w:val="18"/>
          </w:rPr>
          <w:t>Appendix F- Continuous pile installation</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_Toc97560366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9</w:t>
        </w:r>
        <w:r w:rsidR="00FE42BB" w:rsidRPr="006E3118">
          <w:rPr>
            <w:rFonts w:ascii="Arial" w:hAnsi="Arial" w:cs="Arial"/>
            <w:noProof/>
            <w:webHidden/>
            <w:color w:val="FF0000"/>
            <w:sz w:val="22"/>
            <w:szCs w:val="18"/>
          </w:rPr>
          <w:fldChar w:fldCharType="end"/>
        </w:r>
      </w:hyperlink>
    </w:p>
    <w:p w14:paraId="39E39352" w14:textId="6A3BFE9C" w:rsidR="00FE42BB" w:rsidRPr="006E3118" w:rsidRDefault="007A3958">
      <w:pPr>
        <w:pStyle w:val="TableofFigures"/>
        <w:tabs>
          <w:tab w:val="right" w:leader="dot" w:pos="9736"/>
        </w:tabs>
        <w:rPr>
          <w:rFonts w:ascii="Arial" w:hAnsi="Arial" w:cs="Arial"/>
          <w:noProof/>
          <w:color w:val="FF0000"/>
          <w:sz w:val="20"/>
          <w:lang w:eastAsia="en-GB"/>
        </w:rPr>
      </w:pPr>
      <w:hyperlink w:anchor="_Toc97560367" w:history="1">
        <w:r w:rsidR="00FE42BB" w:rsidRPr="006E3118">
          <w:rPr>
            <w:rStyle w:val="Hyperlink"/>
            <w:rFonts w:ascii="Arial" w:hAnsi="Arial" w:cs="Arial"/>
            <w:noProof/>
            <w:color w:val="FF0000"/>
            <w:sz w:val="22"/>
            <w:szCs w:val="18"/>
          </w:rPr>
          <w:t>Appendix G- Secant piles after excavation</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_Toc97560367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10</w:t>
        </w:r>
        <w:r w:rsidR="00FE42BB" w:rsidRPr="006E3118">
          <w:rPr>
            <w:rFonts w:ascii="Arial" w:hAnsi="Arial" w:cs="Arial"/>
            <w:noProof/>
            <w:webHidden/>
            <w:color w:val="FF0000"/>
            <w:sz w:val="22"/>
            <w:szCs w:val="18"/>
          </w:rPr>
          <w:fldChar w:fldCharType="end"/>
        </w:r>
      </w:hyperlink>
    </w:p>
    <w:p w14:paraId="6A978216" w14:textId="4E49B72A" w:rsidR="00FE42BB" w:rsidRPr="006E3118" w:rsidRDefault="007A3958">
      <w:pPr>
        <w:pStyle w:val="TableofFigures"/>
        <w:tabs>
          <w:tab w:val="right" w:leader="dot" w:pos="9736"/>
        </w:tabs>
        <w:rPr>
          <w:rFonts w:ascii="Arial" w:hAnsi="Arial" w:cs="Arial"/>
          <w:noProof/>
          <w:color w:val="FF0000"/>
          <w:sz w:val="20"/>
          <w:lang w:eastAsia="en-GB"/>
        </w:rPr>
      </w:pPr>
      <w:hyperlink w:anchor="_Toc97560368" w:history="1">
        <w:r w:rsidR="00FE42BB" w:rsidRPr="006E3118">
          <w:rPr>
            <w:rStyle w:val="Hyperlink"/>
            <w:rFonts w:ascii="Arial" w:hAnsi="Arial" w:cs="Arial"/>
            <w:noProof/>
            <w:color w:val="FF0000"/>
            <w:sz w:val="22"/>
            <w:szCs w:val="18"/>
          </w:rPr>
          <w:t>Appendix H- Waterproofing risk table</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_Toc97560368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11</w:t>
        </w:r>
        <w:r w:rsidR="00FE42BB" w:rsidRPr="006E3118">
          <w:rPr>
            <w:rFonts w:ascii="Arial" w:hAnsi="Arial" w:cs="Arial"/>
            <w:noProof/>
            <w:webHidden/>
            <w:color w:val="FF0000"/>
            <w:sz w:val="22"/>
            <w:szCs w:val="18"/>
          </w:rPr>
          <w:fldChar w:fldCharType="end"/>
        </w:r>
      </w:hyperlink>
    </w:p>
    <w:p w14:paraId="516662E7" w14:textId="22517F7F" w:rsidR="00FE42BB" w:rsidRPr="006E3118" w:rsidRDefault="007A3958">
      <w:pPr>
        <w:pStyle w:val="TableofFigures"/>
        <w:tabs>
          <w:tab w:val="right" w:leader="dot" w:pos="9736"/>
        </w:tabs>
        <w:rPr>
          <w:rFonts w:ascii="Arial" w:hAnsi="Arial" w:cs="Arial"/>
          <w:noProof/>
          <w:color w:val="FF0000"/>
          <w:sz w:val="20"/>
          <w:lang w:eastAsia="en-GB"/>
        </w:rPr>
      </w:pPr>
      <w:hyperlink w:anchor="_Toc97560369" w:history="1">
        <w:r w:rsidR="00FE42BB" w:rsidRPr="006E3118">
          <w:rPr>
            <w:rStyle w:val="Hyperlink"/>
            <w:rFonts w:ascii="Arial" w:hAnsi="Arial" w:cs="Arial"/>
            <w:noProof/>
            <w:color w:val="FF0000"/>
            <w:sz w:val="22"/>
            <w:szCs w:val="18"/>
          </w:rPr>
          <w:t>Appendix I- Combined type A &amp; C waterproof design</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_Toc97560369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12</w:t>
        </w:r>
        <w:r w:rsidR="00FE42BB" w:rsidRPr="006E3118">
          <w:rPr>
            <w:rFonts w:ascii="Arial" w:hAnsi="Arial" w:cs="Arial"/>
            <w:noProof/>
            <w:webHidden/>
            <w:color w:val="FF0000"/>
            <w:sz w:val="22"/>
            <w:szCs w:val="18"/>
          </w:rPr>
          <w:fldChar w:fldCharType="end"/>
        </w:r>
      </w:hyperlink>
    </w:p>
    <w:p w14:paraId="5FED1ABF" w14:textId="78D334DE" w:rsidR="00FE42BB" w:rsidRPr="006E3118" w:rsidRDefault="007A3958">
      <w:pPr>
        <w:pStyle w:val="TableofFigures"/>
        <w:tabs>
          <w:tab w:val="right" w:leader="dot" w:pos="9736"/>
        </w:tabs>
        <w:rPr>
          <w:rFonts w:ascii="Arial" w:hAnsi="Arial" w:cs="Arial"/>
          <w:noProof/>
          <w:color w:val="FF0000"/>
          <w:sz w:val="20"/>
          <w:lang w:eastAsia="en-GB"/>
        </w:rPr>
      </w:pPr>
      <w:hyperlink w:anchor="_Toc97560370" w:history="1">
        <w:r w:rsidR="00FE42BB" w:rsidRPr="006E3118">
          <w:rPr>
            <w:rStyle w:val="Hyperlink"/>
            <w:rFonts w:ascii="Arial" w:hAnsi="Arial" w:cs="Arial"/>
            <w:noProof/>
            <w:color w:val="FF0000"/>
            <w:sz w:val="22"/>
            <w:szCs w:val="18"/>
          </w:rPr>
          <w:t>Appendix J- Shape of new Tower Block</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_Toc97560370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13</w:t>
        </w:r>
        <w:r w:rsidR="00FE42BB" w:rsidRPr="006E3118">
          <w:rPr>
            <w:rFonts w:ascii="Arial" w:hAnsi="Arial" w:cs="Arial"/>
            <w:noProof/>
            <w:webHidden/>
            <w:color w:val="FF0000"/>
            <w:sz w:val="22"/>
            <w:szCs w:val="18"/>
          </w:rPr>
          <w:fldChar w:fldCharType="end"/>
        </w:r>
      </w:hyperlink>
    </w:p>
    <w:p w14:paraId="262801A2" w14:textId="4E750460" w:rsidR="00FE42BB" w:rsidRPr="006E3118" w:rsidRDefault="007A3958">
      <w:pPr>
        <w:pStyle w:val="TableofFigures"/>
        <w:tabs>
          <w:tab w:val="right" w:leader="dot" w:pos="9736"/>
        </w:tabs>
        <w:rPr>
          <w:rFonts w:ascii="Arial" w:hAnsi="Arial" w:cs="Arial"/>
          <w:noProof/>
          <w:color w:val="FF0000"/>
          <w:sz w:val="20"/>
          <w:lang w:eastAsia="en-GB"/>
        </w:rPr>
      </w:pPr>
      <w:hyperlink w:anchor="_Toc97560371" w:history="1">
        <w:r w:rsidR="00FE42BB" w:rsidRPr="006E3118">
          <w:rPr>
            <w:rStyle w:val="Hyperlink"/>
            <w:rFonts w:ascii="Arial" w:hAnsi="Arial" w:cs="Arial"/>
            <w:noProof/>
            <w:color w:val="FF0000"/>
            <w:sz w:val="22"/>
            <w:szCs w:val="18"/>
          </w:rPr>
          <w:t>Appendix K- Car parking suggestion</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_Toc97560371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14</w:t>
        </w:r>
        <w:r w:rsidR="00FE42BB" w:rsidRPr="006E3118">
          <w:rPr>
            <w:rFonts w:ascii="Arial" w:hAnsi="Arial" w:cs="Arial"/>
            <w:noProof/>
            <w:webHidden/>
            <w:color w:val="FF0000"/>
            <w:sz w:val="22"/>
            <w:szCs w:val="18"/>
          </w:rPr>
          <w:fldChar w:fldCharType="end"/>
        </w:r>
      </w:hyperlink>
    </w:p>
    <w:p w14:paraId="67D35B12" w14:textId="72E108C1" w:rsidR="00FE42BB" w:rsidRPr="006E3118" w:rsidRDefault="007A3958">
      <w:pPr>
        <w:pStyle w:val="TableofFigures"/>
        <w:tabs>
          <w:tab w:val="right" w:leader="dot" w:pos="9736"/>
        </w:tabs>
        <w:rPr>
          <w:rFonts w:ascii="Arial" w:hAnsi="Arial" w:cs="Arial"/>
          <w:noProof/>
          <w:color w:val="FF0000"/>
          <w:sz w:val="20"/>
          <w:lang w:eastAsia="en-GB"/>
        </w:rPr>
      </w:pPr>
      <w:hyperlink w:anchor="_Toc97560372" w:history="1">
        <w:r w:rsidR="00FE42BB" w:rsidRPr="006E3118">
          <w:rPr>
            <w:rStyle w:val="Hyperlink"/>
            <w:rFonts w:ascii="Arial" w:hAnsi="Arial" w:cs="Arial"/>
            <w:noProof/>
            <w:color w:val="FF0000"/>
            <w:sz w:val="22"/>
            <w:szCs w:val="18"/>
          </w:rPr>
          <w:t>Appendix L - Wind direction in Cardiff</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_Toc97560372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16</w:t>
        </w:r>
        <w:r w:rsidR="00FE42BB" w:rsidRPr="006E3118">
          <w:rPr>
            <w:rFonts w:ascii="Arial" w:hAnsi="Arial" w:cs="Arial"/>
            <w:noProof/>
            <w:webHidden/>
            <w:color w:val="FF0000"/>
            <w:sz w:val="22"/>
            <w:szCs w:val="18"/>
          </w:rPr>
          <w:fldChar w:fldCharType="end"/>
        </w:r>
      </w:hyperlink>
    </w:p>
    <w:p w14:paraId="3259BCB9" w14:textId="42998B89" w:rsidR="00FE42BB" w:rsidRPr="006E3118" w:rsidRDefault="007A3958">
      <w:pPr>
        <w:pStyle w:val="TableofFigures"/>
        <w:tabs>
          <w:tab w:val="right" w:leader="dot" w:pos="9736"/>
        </w:tabs>
        <w:rPr>
          <w:rFonts w:ascii="Arial" w:hAnsi="Arial" w:cs="Arial"/>
          <w:noProof/>
          <w:color w:val="FF0000"/>
          <w:sz w:val="20"/>
          <w:lang w:eastAsia="en-GB"/>
        </w:rPr>
      </w:pPr>
      <w:hyperlink w:anchor="_Toc97560373" w:history="1">
        <w:r w:rsidR="00FE42BB" w:rsidRPr="006E3118">
          <w:rPr>
            <w:rStyle w:val="Hyperlink"/>
            <w:rFonts w:ascii="Arial" w:hAnsi="Arial" w:cs="Arial"/>
            <w:noProof/>
            <w:color w:val="FF0000"/>
            <w:sz w:val="22"/>
            <w:szCs w:val="18"/>
          </w:rPr>
          <w:t>Appendix M – Shear Wall placement</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_Toc97560373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17</w:t>
        </w:r>
        <w:r w:rsidR="00FE42BB" w:rsidRPr="006E3118">
          <w:rPr>
            <w:rFonts w:ascii="Arial" w:hAnsi="Arial" w:cs="Arial"/>
            <w:noProof/>
            <w:webHidden/>
            <w:color w:val="FF0000"/>
            <w:sz w:val="22"/>
            <w:szCs w:val="18"/>
          </w:rPr>
          <w:fldChar w:fldCharType="end"/>
        </w:r>
      </w:hyperlink>
    </w:p>
    <w:p w14:paraId="37A9D05C" w14:textId="2E345A20" w:rsidR="00FE42BB" w:rsidRPr="006E3118" w:rsidRDefault="007A3958">
      <w:pPr>
        <w:pStyle w:val="TableofFigures"/>
        <w:tabs>
          <w:tab w:val="right" w:leader="dot" w:pos="9736"/>
        </w:tabs>
        <w:rPr>
          <w:rFonts w:ascii="Arial" w:hAnsi="Arial" w:cs="Arial"/>
          <w:noProof/>
          <w:color w:val="FF0000"/>
          <w:sz w:val="20"/>
          <w:lang w:eastAsia="en-GB"/>
        </w:rPr>
      </w:pPr>
      <w:hyperlink w:anchor="_Toc97560374" w:history="1">
        <w:r w:rsidR="00FE42BB" w:rsidRPr="006E3118">
          <w:rPr>
            <w:rStyle w:val="Hyperlink"/>
            <w:rFonts w:ascii="Arial" w:hAnsi="Arial" w:cs="Arial"/>
            <w:noProof/>
            <w:color w:val="FF0000"/>
            <w:sz w:val="22"/>
            <w:szCs w:val="18"/>
          </w:rPr>
          <w:t>Appendix N – Concrete frame construction</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_Toc97560374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19</w:t>
        </w:r>
        <w:r w:rsidR="00FE42BB" w:rsidRPr="006E3118">
          <w:rPr>
            <w:rFonts w:ascii="Arial" w:hAnsi="Arial" w:cs="Arial"/>
            <w:noProof/>
            <w:webHidden/>
            <w:color w:val="FF0000"/>
            <w:sz w:val="22"/>
            <w:szCs w:val="18"/>
          </w:rPr>
          <w:fldChar w:fldCharType="end"/>
        </w:r>
      </w:hyperlink>
    </w:p>
    <w:p w14:paraId="08AB3A62" w14:textId="71DFAF0B" w:rsidR="00FE42BB" w:rsidRPr="006E3118" w:rsidRDefault="007A3958">
      <w:pPr>
        <w:pStyle w:val="TableofFigures"/>
        <w:tabs>
          <w:tab w:val="right" w:leader="dot" w:pos="9736"/>
        </w:tabs>
        <w:rPr>
          <w:rFonts w:ascii="Arial" w:hAnsi="Arial" w:cs="Arial"/>
          <w:noProof/>
          <w:color w:val="FF0000"/>
          <w:sz w:val="20"/>
          <w:lang w:eastAsia="en-GB"/>
        </w:rPr>
      </w:pPr>
      <w:hyperlink w:anchor="_Toc97560375" w:history="1">
        <w:r w:rsidR="00FE42BB" w:rsidRPr="006E3118">
          <w:rPr>
            <w:rStyle w:val="Hyperlink"/>
            <w:rFonts w:ascii="Arial" w:hAnsi="Arial" w:cs="Arial"/>
            <w:noProof/>
            <w:color w:val="FF0000"/>
            <w:sz w:val="22"/>
            <w:szCs w:val="18"/>
          </w:rPr>
          <w:t>Appendix O – Column sizes table</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_Toc97560375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20</w:t>
        </w:r>
        <w:r w:rsidR="00FE42BB" w:rsidRPr="006E3118">
          <w:rPr>
            <w:rFonts w:ascii="Arial" w:hAnsi="Arial" w:cs="Arial"/>
            <w:noProof/>
            <w:webHidden/>
            <w:color w:val="FF0000"/>
            <w:sz w:val="22"/>
            <w:szCs w:val="18"/>
          </w:rPr>
          <w:fldChar w:fldCharType="end"/>
        </w:r>
      </w:hyperlink>
    </w:p>
    <w:p w14:paraId="2BEB76BA" w14:textId="3B63FE03" w:rsidR="00FE42BB" w:rsidRPr="006E3118" w:rsidRDefault="007A3958">
      <w:pPr>
        <w:pStyle w:val="TableofFigures"/>
        <w:tabs>
          <w:tab w:val="right" w:leader="dot" w:pos="9736"/>
        </w:tabs>
        <w:rPr>
          <w:rFonts w:ascii="Arial" w:hAnsi="Arial" w:cs="Arial"/>
          <w:noProof/>
          <w:color w:val="FF0000"/>
          <w:sz w:val="20"/>
          <w:lang w:eastAsia="en-GB"/>
        </w:rPr>
      </w:pPr>
      <w:hyperlink w:anchor="_Toc97560376" w:history="1">
        <w:r w:rsidR="00FE42BB" w:rsidRPr="006E3118">
          <w:rPr>
            <w:rStyle w:val="Hyperlink"/>
            <w:rFonts w:ascii="Arial" w:hAnsi="Arial" w:cs="Arial"/>
            <w:noProof/>
            <w:color w:val="FF0000"/>
            <w:sz w:val="22"/>
            <w:szCs w:val="18"/>
          </w:rPr>
          <w:t>Appendix P– Proteus cladding design on a primary school</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_Toc97560376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21</w:t>
        </w:r>
        <w:r w:rsidR="00FE42BB" w:rsidRPr="006E3118">
          <w:rPr>
            <w:rFonts w:ascii="Arial" w:hAnsi="Arial" w:cs="Arial"/>
            <w:noProof/>
            <w:webHidden/>
            <w:color w:val="FF0000"/>
            <w:sz w:val="22"/>
            <w:szCs w:val="18"/>
          </w:rPr>
          <w:fldChar w:fldCharType="end"/>
        </w:r>
      </w:hyperlink>
    </w:p>
    <w:p w14:paraId="03368F19" w14:textId="49B34D0D" w:rsidR="00FE42BB" w:rsidRPr="006E3118" w:rsidRDefault="007A3958">
      <w:pPr>
        <w:pStyle w:val="TableofFigures"/>
        <w:tabs>
          <w:tab w:val="right" w:leader="dot" w:pos="9736"/>
        </w:tabs>
        <w:rPr>
          <w:rFonts w:ascii="Arial" w:hAnsi="Arial" w:cs="Arial"/>
          <w:noProof/>
          <w:color w:val="FF0000"/>
          <w:sz w:val="20"/>
          <w:lang w:eastAsia="en-GB"/>
        </w:rPr>
      </w:pPr>
      <w:hyperlink w:anchor="_Toc97560377" w:history="1">
        <w:r w:rsidR="00FE42BB" w:rsidRPr="006E3118">
          <w:rPr>
            <w:rStyle w:val="Hyperlink"/>
            <w:rFonts w:ascii="Arial" w:hAnsi="Arial" w:cs="Arial"/>
            <w:b/>
            <w:bCs/>
            <w:noProof/>
            <w:color w:val="FF0000"/>
            <w:sz w:val="22"/>
            <w:szCs w:val="18"/>
          </w:rPr>
          <w:t>Appendix Q - Cladding standards</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_Toc97560377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23</w:t>
        </w:r>
        <w:r w:rsidR="00FE42BB" w:rsidRPr="006E3118">
          <w:rPr>
            <w:rFonts w:ascii="Arial" w:hAnsi="Arial" w:cs="Arial"/>
            <w:noProof/>
            <w:webHidden/>
            <w:color w:val="FF0000"/>
            <w:sz w:val="22"/>
            <w:szCs w:val="18"/>
          </w:rPr>
          <w:fldChar w:fldCharType="end"/>
        </w:r>
      </w:hyperlink>
    </w:p>
    <w:p w14:paraId="5F1C572C" w14:textId="26225E2E" w:rsidR="00FE42BB" w:rsidRPr="006E3118" w:rsidRDefault="007A3958">
      <w:pPr>
        <w:pStyle w:val="TableofFigures"/>
        <w:tabs>
          <w:tab w:val="right" w:leader="dot" w:pos="9736"/>
        </w:tabs>
        <w:rPr>
          <w:rFonts w:ascii="Arial" w:hAnsi="Arial" w:cs="Arial"/>
          <w:noProof/>
          <w:color w:val="FF0000"/>
          <w:sz w:val="20"/>
          <w:lang w:eastAsia="en-GB"/>
        </w:rPr>
      </w:pPr>
      <w:hyperlink w:anchor="_Toc97560378" w:history="1">
        <w:r w:rsidR="00FE42BB" w:rsidRPr="006E3118">
          <w:rPr>
            <w:rStyle w:val="Hyperlink"/>
            <w:rFonts w:ascii="Arial" w:hAnsi="Arial" w:cs="Arial"/>
            <w:noProof/>
            <w:color w:val="FF0000"/>
            <w:sz w:val="22"/>
            <w:szCs w:val="18"/>
          </w:rPr>
          <w:t>Appendix R - Government advice on cladding Multi-Storey Buildings</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_Toc97560378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23</w:t>
        </w:r>
        <w:r w:rsidR="00FE42BB" w:rsidRPr="006E3118">
          <w:rPr>
            <w:rFonts w:ascii="Arial" w:hAnsi="Arial" w:cs="Arial"/>
            <w:noProof/>
            <w:webHidden/>
            <w:color w:val="FF0000"/>
            <w:sz w:val="22"/>
            <w:szCs w:val="18"/>
          </w:rPr>
          <w:fldChar w:fldCharType="end"/>
        </w:r>
      </w:hyperlink>
    </w:p>
    <w:p w14:paraId="5D490974" w14:textId="12894AD3" w:rsidR="00FE42BB" w:rsidRPr="006E3118" w:rsidRDefault="007A3958">
      <w:pPr>
        <w:pStyle w:val="TableofFigures"/>
        <w:tabs>
          <w:tab w:val="right" w:leader="dot" w:pos="9736"/>
        </w:tabs>
        <w:rPr>
          <w:rFonts w:ascii="Arial" w:hAnsi="Arial" w:cs="Arial"/>
          <w:noProof/>
          <w:color w:val="FF0000"/>
          <w:sz w:val="20"/>
          <w:lang w:eastAsia="en-GB"/>
        </w:rPr>
      </w:pPr>
      <w:hyperlink w:anchor="_Toc97560379" w:history="1">
        <w:r w:rsidR="00FE42BB" w:rsidRPr="006E3118">
          <w:rPr>
            <w:rStyle w:val="Hyperlink"/>
            <w:rFonts w:ascii="Arial" w:hAnsi="Arial" w:cs="Arial"/>
            <w:b/>
            <w:bCs/>
            <w:noProof/>
            <w:color w:val="FF0000"/>
            <w:sz w:val="22"/>
            <w:szCs w:val="18"/>
          </w:rPr>
          <w:t>Appendix S - Knauf earth wool insulation</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_Toc97560379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24</w:t>
        </w:r>
        <w:r w:rsidR="00FE42BB" w:rsidRPr="006E3118">
          <w:rPr>
            <w:rFonts w:ascii="Arial" w:hAnsi="Arial" w:cs="Arial"/>
            <w:noProof/>
            <w:webHidden/>
            <w:color w:val="FF0000"/>
            <w:sz w:val="22"/>
            <w:szCs w:val="18"/>
          </w:rPr>
          <w:fldChar w:fldCharType="end"/>
        </w:r>
      </w:hyperlink>
    </w:p>
    <w:p w14:paraId="55FC8925" w14:textId="1B2EC1CD" w:rsidR="00FE42BB" w:rsidRPr="006E3118" w:rsidRDefault="007A3958">
      <w:pPr>
        <w:pStyle w:val="TableofFigures"/>
        <w:tabs>
          <w:tab w:val="right" w:leader="dot" w:pos="9736"/>
        </w:tabs>
        <w:rPr>
          <w:rFonts w:ascii="Arial" w:hAnsi="Arial" w:cs="Arial"/>
          <w:noProof/>
          <w:color w:val="FF0000"/>
          <w:sz w:val="20"/>
          <w:lang w:eastAsia="en-GB"/>
        </w:rPr>
      </w:pPr>
      <w:hyperlink w:anchor="_Toc97560380" w:history="1">
        <w:r w:rsidR="00FE42BB" w:rsidRPr="006E3118">
          <w:rPr>
            <w:rStyle w:val="Hyperlink"/>
            <w:rFonts w:ascii="Arial" w:hAnsi="Arial" w:cs="Arial"/>
            <w:noProof/>
            <w:color w:val="FF0000"/>
            <w:sz w:val="22"/>
            <w:szCs w:val="18"/>
          </w:rPr>
          <w:t>Appendix T- Cladding &amp; Insulation Construction</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_Toc97560380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25</w:t>
        </w:r>
        <w:r w:rsidR="00FE42BB" w:rsidRPr="006E3118">
          <w:rPr>
            <w:rFonts w:ascii="Arial" w:hAnsi="Arial" w:cs="Arial"/>
            <w:noProof/>
            <w:webHidden/>
            <w:color w:val="FF0000"/>
            <w:sz w:val="22"/>
            <w:szCs w:val="18"/>
          </w:rPr>
          <w:fldChar w:fldCharType="end"/>
        </w:r>
      </w:hyperlink>
    </w:p>
    <w:p w14:paraId="542640C2" w14:textId="3557C31D" w:rsidR="00FE42BB" w:rsidRPr="006E3118" w:rsidRDefault="007A3958">
      <w:pPr>
        <w:pStyle w:val="TableofFigures"/>
        <w:tabs>
          <w:tab w:val="right" w:leader="dot" w:pos="9736"/>
        </w:tabs>
        <w:rPr>
          <w:rFonts w:ascii="Arial" w:hAnsi="Arial" w:cs="Arial"/>
          <w:noProof/>
          <w:color w:val="FF0000"/>
          <w:sz w:val="20"/>
          <w:lang w:eastAsia="en-GB"/>
        </w:rPr>
      </w:pPr>
      <w:hyperlink w:anchor="_Toc97560381" w:history="1">
        <w:r w:rsidR="00FE42BB" w:rsidRPr="006E3118">
          <w:rPr>
            <w:rStyle w:val="Hyperlink"/>
            <w:rFonts w:ascii="Arial" w:hAnsi="Arial" w:cs="Arial"/>
            <w:noProof/>
            <w:color w:val="FF0000"/>
            <w:sz w:val="22"/>
            <w:szCs w:val="18"/>
          </w:rPr>
          <w:t>Appendix U– Inverted Roof Construction</w:t>
        </w:r>
        <w:r w:rsidR="00FE42BB" w:rsidRPr="006E3118">
          <w:rPr>
            <w:rFonts w:ascii="Arial" w:hAnsi="Arial" w:cs="Arial"/>
            <w:noProof/>
            <w:webHidden/>
            <w:color w:val="FF0000"/>
            <w:sz w:val="22"/>
            <w:szCs w:val="18"/>
          </w:rPr>
          <w:tab/>
        </w:r>
        <w:r w:rsidR="00FE42BB" w:rsidRPr="006E3118">
          <w:rPr>
            <w:rFonts w:ascii="Arial" w:hAnsi="Arial" w:cs="Arial"/>
            <w:noProof/>
            <w:webHidden/>
            <w:color w:val="FF0000"/>
            <w:sz w:val="22"/>
            <w:szCs w:val="18"/>
          </w:rPr>
          <w:fldChar w:fldCharType="begin"/>
        </w:r>
        <w:r w:rsidR="00FE42BB" w:rsidRPr="006E3118">
          <w:rPr>
            <w:rFonts w:ascii="Arial" w:hAnsi="Arial" w:cs="Arial"/>
            <w:noProof/>
            <w:webHidden/>
            <w:color w:val="FF0000"/>
            <w:sz w:val="22"/>
            <w:szCs w:val="18"/>
          </w:rPr>
          <w:instrText xml:space="preserve"> PAGEREF _Toc97560381 \h </w:instrText>
        </w:r>
        <w:r w:rsidR="00FE42BB" w:rsidRPr="006E3118">
          <w:rPr>
            <w:rFonts w:ascii="Arial" w:hAnsi="Arial" w:cs="Arial"/>
            <w:noProof/>
            <w:webHidden/>
            <w:color w:val="FF0000"/>
            <w:sz w:val="22"/>
            <w:szCs w:val="18"/>
          </w:rPr>
        </w:r>
        <w:r w:rsidR="00FE42BB" w:rsidRPr="006E3118">
          <w:rPr>
            <w:rFonts w:ascii="Arial" w:hAnsi="Arial" w:cs="Arial"/>
            <w:noProof/>
            <w:webHidden/>
            <w:color w:val="FF0000"/>
            <w:sz w:val="22"/>
            <w:szCs w:val="18"/>
          </w:rPr>
          <w:fldChar w:fldCharType="separate"/>
        </w:r>
        <w:r w:rsidR="00FE42BB" w:rsidRPr="006E3118">
          <w:rPr>
            <w:rFonts w:ascii="Arial" w:hAnsi="Arial" w:cs="Arial"/>
            <w:noProof/>
            <w:webHidden/>
            <w:color w:val="FF0000"/>
            <w:sz w:val="22"/>
            <w:szCs w:val="18"/>
          </w:rPr>
          <w:t>26</w:t>
        </w:r>
        <w:r w:rsidR="00FE42BB" w:rsidRPr="006E3118">
          <w:rPr>
            <w:rFonts w:ascii="Arial" w:hAnsi="Arial" w:cs="Arial"/>
            <w:noProof/>
            <w:webHidden/>
            <w:color w:val="FF0000"/>
            <w:sz w:val="22"/>
            <w:szCs w:val="18"/>
          </w:rPr>
          <w:fldChar w:fldCharType="end"/>
        </w:r>
      </w:hyperlink>
    </w:p>
    <w:p w14:paraId="537E5BA8" w14:textId="5A8F3707" w:rsidR="00326C1E" w:rsidRPr="006E3118" w:rsidRDefault="00A100B4" w:rsidP="005510EE">
      <w:pPr>
        <w:rPr>
          <w:rFonts w:ascii="Arial" w:hAnsi="Arial" w:cs="Arial"/>
          <w:color w:val="FF0000"/>
          <w:sz w:val="22"/>
          <w:szCs w:val="18"/>
        </w:rPr>
      </w:pPr>
      <w:r w:rsidRPr="006E3118">
        <w:rPr>
          <w:rFonts w:ascii="Arial" w:hAnsi="Arial" w:cs="Arial"/>
          <w:color w:val="FF0000"/>
          <w:sz w:val="22"/>
          <w:szCs w:val="18"/>
        </w:rPr>
        <w:fldChar w:fldCharType="end"/>
      </w:r>
    </w:p>
    <w:p w14:paraId="692CCEFD" w14:textId="77777777" w:rsidR="00A100B4" w:rsidRDefault="00A100B4" w:rsidP="005510EE"/>
    <w:p w14:paraId="63B59F8B" w14:textId="77777777" w:rsidR="00A100B4" w:rsidRDefault="00A100B4" w:rsidP="005510EE"/>
    <w:p w14:paraId="78454C90" w14:textId="77777777" w:rsidR="00A100B4" w:rsidRDefault="00A100B4" w:rsidP="005510EE"/>
    <w:p w14:paraId="5777E877" w14:textId="77777777" w:rsidR="00A100B4" w:rsidRDefault="00A100B4" w:rsidP="005510EE"/>
    <w:p w14:paraId="224440A5" w14:textId="0CD4ABBC" w:rsidR="006E3118" w:rsidRDefault="006E3118" w:rsidP="005510EE"/>
    <w:p w14:paraId="75E003F4" w14:textId="77777777" w:rsidR="006E3118" w:rsidRDefault="006E3118" w:rsidP="005510EE"/>
    <w:p w14:paraId="0337C030" w14:textId="77777777" w:rsidR="006E3118" w:rsidRDefault="006E3118" w:rsidP="005510EE"/>
    <w:p w14:paraId="3291AF36" w14:textId="77777777" w:rsidR="00A100B4" w:rsidRDefault="00A100B4" w:rsidP="005510EE"/>
    <w:p w14:paraId="2A47A9C7" w14:textId="77777777" w:rsidR="00A100B4" w:rsidRDefault="00A100B4" w:rsidP="005510EE"/>
    <w:p w14:paraId="0FCD5FA5" w14:textId="68547F23" w:rsidR="002D3808" w:rsidRDefault="00596F65" w:rsidP="00841C05">
      <w:pPr>
        <w:pStyle w:val="Heading5"/>
        <w:jc w:val="both"/>
      </w:pPr>
      <w:bookmarkStart w:id="7" w:name="_Toc97155357"/>
      <w:bookmarkStart w:id="8" w:name="_Toc100153415"/>
      <w:r>
        <w:lastRenderedPageBreak/>
        <w:t xml:space="preserve">1.1 </w:t>
      </w:r>
      <w:r w:rsidR="002D3808">
        <w:t>Introduction</w:t>
      </w:r>
      <w:bookmarkEnd w:id="7"/>
      <w:bookmarkEnd w:id="8"/>
    </w:p>
    <w:p w14:paraId="4213D9A2" w14:textId="115D9CA4" w:rsidR="00A26751" w:rsidRPr="00C31884" w:rsidRDefault="00D41FC3" w:rsidP="00841C05">
      <w:pPr>
        <w:jc w:val="both"/>
        <w:rPr>
          <w:rFonts w:ascii="Arial" w:hAnsi="Arial" w:cs="Arial"/>
        </w:rPr>
      </w:pPr>
      <w:r w:rsidRPr="00C31884">
        <w:rPr>
          <w:rFonts w:ascii="Arial" w:hAnsi="Arial" w:cs="Arial"/>
        </w:rPr>
        <w:t xml:space="preserve">This </w:t>
      </w:r>
      <w:r w:rsidR="004818EF" w:rsidRPr="00C31884">
        <w:rPr>
          <w:rFonts w:ascii="Arial" w:hAnsi="Arial" w:cs="Arial"/>
        </w:rPr>
        <w:t xml:space="preserve">report </w:t>
      </w:r>
      <w:r w:rsidR="00946E61" w:rsidRPr="00C31884">
        <w:rPr>
          <w:rFonts w:ascii="Arial" w:hAnsi="Arial" w:cs="Arial"/>
        </w:rPr>
        <w:t>is for a proposed new Tower Block on St Mary’s Street Cardiff. The existing 1970</w:t>
      </w:r>
      <w:r w:rsidR="00895ECB" w:rsidRPr="00C31884">
        <w:rPr>
          <w:rFonts w:ascii="Arial" w:hAnsi="Arial" w:cs="Arial"/>
        </w:rPr>
        <w:t xml:space="preserve">’s structure which links to </w:t>
      </w:r>
      <w:r w:rsidR="00231C79" w:rsidRPr="00C31884">
        <w:rPr>
          <w:rFonts w:ascii="Arial" w:hAnsi="Arial" w:cs="Arial"/>
        </w:rPr>
        <w:t>Westgate Street</w:t>
      </w:r>
      <w:r w:rsidR="00895ECB" w:rsidRPr="00C31884">
        <w:rPr>
          <w:rFonts w:ascii="Arial" w:hAnsi="Arial" w:cs="Arial"/>
        </w:rPr>
        <w:t xml:space="preserve"> will be </w:t>
      </w:r>
      <w:r w:rsidR="00365186" w:rsidRPr="00C31884">
        <w:rPr>
          <w:rFonts w:ascii="Arial" w:hAnsi="Arial" w:cs="Arial"/>
        </w:rPr>
        <w:t>demolition</w:t>
      </w:r>
      <w:r w:rsidR="00895ECB" w:rsidRPr="00C31884">
        <w:rPr>
          <w:rFonts w:ascii="Arial" w:hAnsi="Arial" w:cs="Arial"/>
        </w:rPr>
        <w:t xml:space="preserve">. </w:t>
      </w:r>
      <w:r w:rsidR="00365186" w:rsidRPr="00C31884">
        <w:rPr>
          <w:rFonts w:ascii="Arial" w:hAnsi="Arial" w:cs="Arial"/>
        </w:rPr>
        <w:t xml:space="preserve">The </w:t>
      </w:r>
      <w:r w:rsidR="006A2D55" w:rsidRPr="00C31884">
        <w:rPr>
          <w:rFonts w:ascii="Arial" w:hAnsi="Arial" w:cs="Arial"/>
        </w:rPr>
        <w:t>requirement</w:t>
      </w:r>
      <w:r w:rsidR="00365186" w:rsidRPr="00C31884">
        <w:rPr>
          <w:rFonts w:ascii="Arial" w:hAnsi="Arial" w:cs="Arial"/>
        </w:rPr>
        <w:t xml:space="preserve"> for the proposed </w:t>
      </w:r>
      <w:r w:rsidR="00231C79" w:rsidRPr="00C31884">
        <w:rPr>
          <w:rFonts w:ascii="Arial" w:hAnsi="Arial" w:cs="Arial"/>
        </w:rPr>
        <w:t xml:space="preserve">Block </w:t>
      </w:r>
      <w:r w:rsidR="008A4BCD" w:rsidRPr="00C31884">
        <w:rPr>
          <w:rFonts w:ascii="Arial" w:hAnsi="Arial" w:cs="Arial"/>
        </w:rPr>
        <w:t>is</w:t>
      </w:r>
      <w:r w:rsidR="00231C79" w:rsidRPr="00C31884">
        <w:rPr>
          <w:rFonts w:ascii="Arial" w:hAnsi="Arial" w:cs="Arial"/>
        </w:rPr>
        <w:t xml:space="preserve"> to</w:t>
      </w:r>
      <w:r w:rsidR="00890B46" w:rsidRPr="00C31884">
        <w:rPr>
          <w:rFonts w:ascii="Arial" w:hAnsi="Arial" w:cs="Arial"/>
        </w:rPr>
        <w:t xml:space="preserve"> </w:t>
      </w:r>
      <w:r w:rsidR="003D5BC4" w:rsidRPr="00C31884">
        <w:rPr>
          <w:rFonts w:ascii="Arial" w:hAnsi="Arial" w:cs="Arial"/>
        </w:rPr>
        <w:t xml:space="preserve">be </w:t>
      </w:r>
      <w:r w:rsidR="00B05D53" w:rsidRPr="00C31884">
        <w:rPr>
          <w:rFonts w:ascii="Arial" w:hAnsi="Arial" w:cs="Arial"/>
        </w:rPr>
        <w:t>sixteen</w:t>
      </w:r>
      <w:r w:rsidR="003D5BC4" w:rsidRPr="00C31884">
        <w:rPr>
          <w:rFonts w:ascii="Arial" w:hAnsi="Arial" w:cs="Arial"/>
        </w:rPr>
        <w:t xml:space="preserve"> floors from ground level including</w:t>
      </w:r>
      <w:r w:rsidR="00231C79" w:rsidRPr="00C31884">
        <w:rPr>
          <w:rFonts w:ascii="Arial" w:hAnsi="Arial" w:cs="Arial"/>
        </w:rPr>
        <w:t xml:space="preserve"> </w:t>
      </w:r>
      <w:r w:rsidR="008A4BCD" w:rsidRPr="00C31884">
        <w:rPr>
          <w:rFonts w:ascii="Arial" w:hAnsi="Arial" w:cs="Arial"/>
        </w:rPr>
        <w:t>flexible office</w:t>
      </w:r>
      <w:r w:rsidR="00890B46" w:rsidRPr="00C31884">
        <w:rPr>
          <w:rFonts w:ascii="Arial" w:hAnsi="Arial" w:cs="Arial"/>
        </w:rPr>
        <w:t xml:space="preserve"> </w:t>
      </w:r>
      <w:r w:rsidR="006B0D42" w:rsidRPr="00C31884">
        <w:rPr>
          <w:rFonts w:ascii="Arial" w:hAnsi="Arial" w:cs="Arial"/>
        </w:rPr>
        <w:t xml:space="preserve">accommodation, </w:t>
      </w:r>
      <w:r w:rsidR="00AA1672" w:rsidRPr="00C31884">
        <w:rPr>
          <w:rFonts w:ascii="Arial" w:hAnsi="Arial" w:cs="Arial"/>
        </w:rPr>
        <w:t>leisure,</w:t>
      </w:r>
      <w:r w:rsidR="008C07A8" w:rsidRPr="00C31884">
        <w:rPr>
          <w:rFonts w:ascii="Arial" w:hAnsi="Arial" w:cs="Arial"/>
        </w:rPr>
        <w:t xml:space="preserve"> and residential apartments with two storey retail units. </w:t>
      </w:r>
      <w:r w:rsidR="00B2525C" w:rsidRPr="00C31884">
        <w:rPr>
          <w:rFonts w:ascii="Arial" w:hAnsi="Arial" w:cs="Arial"/>
        </w:rPr>
        <w:t xml:space="preserve">Four </w:t>
      </w:r>
      <w:r w:rsidR="006A2D55" w:rsidRPr="00C31884">
        <w:rPr>
          <w:rFonts w:ascii="Arial" w:hAnsi="Arial" w:cs="Arial"/>
        </w:rPr>
        <w:t>basements</w:t>
      </w:r>
      <w:r w:rsidR="00B2525C" w:rsidRPr="00C31884">
        <w:rPr>
          <w:rFonts w:ascii="Arial" w:hAnsi="Arial" w:cs="Arial"/>
        </w:rPr>
        <w:t xml:space="preserve"> to corporate multi-storey car parking and gymnasium/ spa. </w:t>
      </w:r>
      <w:r w:rsidR="006A2D55" w:rsidRPr="00C31884">
        <w:rPr>
          <w:rFonts w:ascii="Arial" w:hAnsi="Arial" w:cs="Arial"/>
        </w:rPr>
        <w:t xml:space="preserve">This report will make recommendation </w:t>
      </w:r>
      <w:r w:rsidR="007801A0" w:rsidRPr="00C31884">
        <w:rPr>
          <w:rFonts w:ascii="Arial" w:hAnsi="Arial" w:cs="Arial"/>
        </w:rPr>
        <w:t xml:space="preserve">on following tasks below, which </w:t>
      </w:r>
      <w:r w:rsidR="00B05D53" w:rsidRPr="00C31884">
        <w:rPr>
          <w:rFonts w:ascii="Arial" w:hAnsi="Arial" w:cs="Arial"/>
        </w:rPr>
        <w:t xml:space="preserve">will be illustrated with neat sketches, </w:t>
      </w:r>
      <w:r w:rsidR="00D84FEC" w:rsidRPr="00C31884">
        <w:rPr>
          <w:rFonts w:ascii="Arial" w:hAnsi="Arial" w:cs="Arial"/>
        </w:rPr>
        <w:t>photographs,</w:t>
      </w:r>
      <w:r w:rsidR="00B05D53" w:rsidRPr="00C31884">
        <w:rPr>
          <w:rFonts w:ascii="Arial" w:hAnsi="Arial" w:cs="Arial"/>
        </w:rPr>
        <w:t xml:space="preserve"> and schematic layouts to explain design choices.</w:t>
      </w:r>
    </w:p>
    <w:p w14:paraId="14C4A62A" w14:textId="5BD45B1B" w:rsidR="005510EE" w:rsidRDefault="00596F65" w:rsidP="00841C05">
      <w:pPr>
        <w:pStyle w:val="Subtitle"/>
        <w:spacing w:after="0"/>
        <w:jc w:val="both"/>
        <w:rPr>
          <w:sz w:val="22"/>
          <w:szCs w:val="22"/>
        </w:rPr>
      </w:pPr>
      <w:bookmarkStart w:id="9" w:name="_Toc100153416"/>
      <w:r w:rsidRPr="00984E30">
        <w:rPr>
          <w:sz w:val="22"/>
          <w:szCs w:val="22"/>
        </w:rPr>
        <w:t xml:space="preserve">1.2 </w:t>
      </w:r>
      <w:r w:rsidR="005510EE" w:rsidRPr="00984E30">
        <w:rPr>
          <w:sz w:val="22"/>
          <w:szCs w:val="22"/>
        </w:rPr>
        <w:t>Assignment Detail</w:t>
      </w:r>
      <w:bookmarkEnd w:id="9"/>
    </w:p>
    <w:tbl>
      <w:tblPr>
        <w:tblStyle w:val="TableGrid"/>
        <w:tblW w:w="0" w:type="auto"/>
        <w:tblLook w:val="04A0" w:firstRow="1" w:lastRow="0" w:firstColumn="1" w:lastColumn="0" w:noHBand="0" w:noVBand="1"/>
      </w:tblPr>
      <w:tblGrid>
        <w:gridCol w:w="9736"/>
      </w:tblGrid>
      <w:tr w:rsidR="00E2492A" w14:paraId="446F8288" w14:textId="77777777" w:rsidTr="00E2492A">
        <w:tc>
          <w:tcPr>
            <w:tcW w:w="9736" w:type="dxa"/>
          </w:tcPr>
          <w:p w14:paraId="2E707EE7" w14:textId="77777777" w:rsidR="00E2492A" w:rsidRPr="00E2492A" w:rsidRDefault="00E2492A" w:rsidP="00841C05">
            <w:pPr>
              <w:jc w:val="both"/>
              <w:rPr>
                <w:i/>
                <w:iCs/>
              </w:rPr>
            </w:pPr>
            <w:r w:rsidRPr="00E2492A">
              <w:rPr>
                <w:i/>
                <w:iCs/>
              </w:rPr>
              <w:t xml:space="preserve">Task 1 </w:t>
            </w:r>
          </w:p>
          <w:p w14:paraId="3AFE2F76" w14:textId="031BFE8B" w:rsidR="00E2492A" w:rsidRDefault="00E2492A" w:rsidP="00841C05">
            <w:pPr>
              <w:jc w:val="both"/>
            </w:pPr>
            <w:r w:rsidRPr="00E2492A">
              <w:t xml:space="preserve">Utilising neat </w:t>
            </w:r>
            <w:r w:rsidRPr="00E2492A">
              <w:rPr>
                <w:b/>
                <w:bCs/>
              </w:rPr>
              <w:t>suitably annotated</w:t>
            </w:r>
            <w:r w:rsidRPr="00E2492A">
              <w:t xml:space="preserve"> sketches make appropriate recommendations for the design and construction of the substructure and deep basement works required, including waterproofing measures.</w:t>
            </w:r>
          </w:p>
        </w:tc>
      </w:tr>
      <w:tr w:rsidR="00E2492A" w14:paraId="700A73B9" w14:textId="77777777" w:rsidTr="00E2492A">
        <w:tc>
          <w:tcPr>
            <w:tcW w:w="9736" w:type="dxa"/>
          </w:tcPr>
          <w:p w14:paraId="1D56A70F" w14:textId="77777777" w:rsidR="00E2492A" w:rsidRPr="00E2492A" w:rsidRDefault="00E2492A" w:rsidP="00841C05">
            <w:pPr>
              <w:jc w:val="both"/>
              <w:rPr>
                <w:i/>
                <w:iCs/>
              </w:rPr>
            </w:pPr>
            <w:r w:rsidRPr="00E2492A">
              <w:rPr>
                <w:i/>
                <w:iCs/>
              </w:rPr>
              <w:t xml:space="preserve">Task 2 </w:t>
            </w:r>
          </w:p>
          <w:p w14:paraId="04EF6BE2" w14:textId="3CF82221" w:rsidR="00E2492A" w:rsidRDefault="00E2492A" w:rsidP="00841C05">
            <w:pPr>
              <w:jc w:val="both"/>
            </w:pPr>
            <w:r w:rsidRPr="00E2492A">
              <w:t xml:space="preserve">Suggest a suitable design (with illustrated sections and schematics) that illustrate how a suitable structural frame could be selected, designed, and constructed such that it will allow for the efficient use of individual spaces internally, whilst remaining cost effective, buildable, flexible, and sustainable for application to a range of multiple uses, both now and in the future. </w:t>
            </w:r>
          </w:p>
        </w:tc>
      </w:tr>
      <w:tr w:rsidR="00E2492A" w14:paraId="7D1D947B" w14:textId="77777777" w:rsidTr="00E2492A">
        <w:tc>
          <w:tcPr>
            <w:tcW w:w="9736" w:type="dxa"/>
          </w:tcPr>
          <w:p w14:paraId="5CFCB552" w14:textId="77777777" w:rsidR="00E2492A" w:rsidRPr="00984E30" w:rsidRDefault="00E2492A" w:rsidP="00841C05">
            <w:pPr>
              <w:jc w:val="both"/>
              <w:rPr>
                <w:rStyle w:val="SubtleEmphasis"/>
              </w:rPr>
            </w:pPr>
            <w:r w:rsidRPr="00984E30">
              <w:rPr>
                <w:rStyle w:val="SubtleEmphasis"/>
              </w:rPr>
              <w:t xml:space="preserve">Task 3  </w:t>
            </w:r>
          </w:p>
          <w:p w14:paraId="65C4E6B9" w14:textId="77777777" w:rsidR="00E2492A" w:rsidRPr="00C31884" w:rsidRDefault="00E2492A" w:rsidP="00841C05">
            <w:pPr>
              <w:jc w:val="both"/>
              <w:rPr>
                <w:rFonts w:ascii="Arial" w:hAnsi="Arial" w:cs="Arial"/>
              </w:rPr>
            </w:pPr>
            <w:r w:rsidRPr="00C31884">
              <w:rPr>
                <w:rFonts w:ascii="Arial" w:hAnsi="Arial" w:cs="Arial"/>
              </w:rPr>
              <w:t>Make recommendations for weathering the external envelope. This should consider both the wall cladding and roof coverings. Present this via neat, annotated sketches that generate sections of the structure and fabric interfaces at key abutment details.</w:t>
            </w:r>
          </w:p>
          <w:p w14:paraId="5C066A01" w14:textId="77777777" w:rsidR="00E2492A" w:rsidRDefault="00E2492A" w:rsidP="00841C05">
            <w:pPr>
              <w:jc w:val="both"/>
            </w:pPr>
          </w:p>
        </w:tc>
      </w:tr>
      <w:tr w:rsidR="00E2492A" w14:paraId="1F09192D" w14:textId="77777777" w:rsidTr="00E2492A">
        <w:tc>
          <w:tcPr>
            <w:tcW w:w="9736" w:type="dxa"/>
          </w:tcPr>
          <w:p w14:paraId="00F9B72F" w14:textId="77777777" w:rsidR="00E2492A" w:rsidRPr="00794045" w:rsidRDefault="00E2492A" w:rsidP="00841C05">
            <w:pPr>
              <w:pStyle w:val="Subtitle"/>
              <w:spacing w:after="0"/>
              <w:jc w:val="both"/>
            </w:pPr>
            <w:bookmarkStart w:id="10" w:name="_Toc100153417"/>
            <w:r w:rsidRPr="00984E30">
              <w:rPr>
                <w:sz w:val="22"/>
                <w:szCs w:val="22"/>
              </w:rPr>
              <w:t>1.3 Assumptions</w:t>
            </w:r>
            <w:bookmarkEnd w:id="10"/>
          </w:p>
          <w:p w14:paraId="06F53C1A" w14:textId="77777777" w:rsidR="00E2492A" w:rsidRPr="00C31884" w:rsidRDefault="00E2492A" w:rsidP="00841C05">
            <w:pPr>
              <w:numPr>
                <w:ilvl w:val="0"/>
                <w:numId w:val="19"/>
              </w:numPr>
              <w:jc w:val="both"/>
              <w:rPr>
                <w:rFonts w:ascii="Arial" w:hAnsi="Arial" w:cs="Arial"/>
              </w:rPr>
            </w:pPr>
            <w:r w:rsidRPr="00C31884">
              <w:rPr>
                <w:rFonts w:ascii="Arial" w:hAnsi="Arial" w:cs="Arial"/>
              </w:rPr>
              <w:t xml:space="preserve">The demolition and clearing of the existing building and site have been carried out. </w:t>
            </w:r>
          </w:p>
          <w:p w14:paraId="090F6381" w14:textId="77777777" w:rsidR="00E2492A" w:rsidRPr="00C31884" w:rsidRDefault="00E2492A" w:rsidP="00841C05">
            <w:pPr>
              <w:numPr>
                <w:ilvl w:val="0"/>
                <w:numId w:val="19"/>
              </w:numPr>
              <w:jc w:val="both"/>
              <w:rPr>
                <w:rFonts w:ascii="Arial" w:hAnsi="Arial" w:cs="Arial"/>
              </w:rPr>
            </w:pPr>
            <w:r w:rsidRPr="00C31884">
              <w:rPr>
                <w:rFonts w:ascii="Arial" w:hAnsi="Arial" w:cs="Arial"/>
              </w:rPr>
              <w:t>Floor Occupancy as per Assignment:</w:t>
            </w:r>
          </w:p>
          <w:p w14:paraId="2E68F15E" w14:textId="77777777" w:rsidR="00E2492A" w:rsidRPr="00C31884" w:rsidRDefault="00E2492A" w:rsidP="00841C05">
            <w:pPr>
              <w:numPr>
                <w:ilvl w:val="1"/>
                <w:numId w:val="19"/>
              </w:numPr>
              <w:jc w:val="both"/>
              <w:rPr>
                <w:rFonts w:ascii="Arial" w:hAnsi="Arial" w:cs="Arial"/>
              </w:rPr>
            </w:pPr>
            <w:r w:rsidRPr="00C31884">
              <w:rPr>
                <w:rFonts w:ascii="Arial" w:hAnsi="Arial" w:cs="Arial"/>
              </w:rPr>
              <w:t>-4 to -2 – Car Parking.</w:t>
            </w:r>
          </w:p>
          <w:p w14:paraId="0B006666" w14:textId="77777777" w:rsidR="00E2492A" w:rsidRPr="00C31884" w:rsidRDefault="00E2492A" w:rsidP="00841C05">
            <w:pPr>
              <w:numPr>
                <w:ilvl w:val="1"/>
                <w:numId w:val="19"/>
              </w:numPr>
              <w:jc w:val="both"/>
              <w:rPr>
                <w:rFonts w:ascii="Arial" w:hAnsi="Arial" w:cs="Arial"/>
              </w:rPr>
            </w:pPr>
            <w:r w:rsidRPr="00C31884">
              <w:rPr>
                <w:rFonts w:ascii="Arial" w:hAnsi="Arial" w:cs="Arial"/>
              </w:rPr>
              <w:t>-1 – Gymnasium, Spa &amp; Plant Room for Building Services.</w:t>
            </w:r>
          </w:p>
          <w:p w14:paraId="29651E93" w14:textId="77777777" w:rsidR="00E2492A" w:rsidRPr="00C31884" w:rsidRDefault="00E2492A" w:rsidP="00841C05">
            <w:pPr>
              <w:numPr>
                <w:ilvl w:val="1"/>
                <w:numId w:val="19"/>
              </w:numPr>
              <w:jc w:val="both"/>
              <w:rPr>
                <w:rFonts w:ascii="Arial" w:hAnsi="Arial" w:cs="Arial"/>
              </w:rPr>
            </w:pPr>
            <w:r w:rsidRPr="00C31884">
              <w:rPr>
                <w:rFonts w:ascii="Arial" w:hAnsi="Arial" w:cs="Arial"/>
              </w:rPr>
              <w:t>0 to 6 – Offices.</w:t>
            </w:r>
          </w:p>
          <w:p w14:paraId="2752C27C" w14:textId="77777777" w:rsidR="00E2492A" w:rsidRPr="00C31884" w:rsidRDefault="00E2492A" w:rsidP="00841C05">
            <w:pPr>
              <w:numPr>
                <w:ilvl w:val="1"/>
                <w:numId w:val="19"/>
              </w:numPr>
              <w:jc w:val="both"/>
              <w:rPr>
                <w:rFonts w:ascii="Arial" w:hAnsi="Arial" w:cs="Arial"/>
              </w:rPr>
            </w:pPr>
            <w:r w:rsidRPr="00C31884">
              <w:rPr>
                <w:rFonts w:ascii="Arial" w:hAnsi="Arial" w:cs="Arial"/>
              </w:rPr>
              <w:t xml:space="preserve">7 to 16 – Residential. </w:t>
            </w:r>
          </w:p>
          <w:p w14:paraId="72D63701" w14:textId="77777777" w:rsidR="00E2492A" w:rsidRDefault="00E2492A" w:rsidP="00841C05">
            <w:pPr>
              <w:jc w:val="both"/>
            </w:pPr>
          </w:p>
        </w:tc>
      </w:tr>
      <w:tr w:rsidR="00E2492A" w14:paraId="132B80D7" w14:textId="77777777" w:rsidTr="00E2492A">
        <w:tc>
          <w:tcPr>
            <w:tcW w:w="9736" w:type="dxa"/>
          </w:tcPr>
          <w:p w14:paraId="28FC92DE" w14:textId="77777777" w:rsidR="00E2492A" w:rsidRPr="00984E30" w:rsidRDefault="00E2492A" w:rsidP="00841C05">
            <w:pPr>
              <w:pStyle w:val="Subtitle"/>
              <w:spacing w:after="0"/>
              <w:jc w:val="both"/>
              <w:rPr>
                <w:sz w:val="22"/>
                <w:szCs w:val="22"/>
              </w:rPr>
            </w:pPr>
            <w:bookmarkStart w:id="11" w:name="_Toc100153418"/>
            <w:r>
              <w:rPr>
                <w:sz w:val="22"/>
                <w:szCs w:val="22"/>
              </w:rPr>
              <w:t xml:space="preserve">1.4 </w:t>
            </w:r>
            <w:r w:rsidRPr="00984E30">
              <w:rPr>
                <w:sz w:val="22"/>
                <w:szCs w:val="22"/>
              </w:rPr>
              <w:t>Potential Limitations</w:t>
            </w:r>
            <w:bookmarkEnd w:id="11"/>
          </w:p>
          <w:p w14:paraId="7C9B233D" w14:textId="77777777" w:rsidR="00E2492A" w:rsidRPr="00C31884" w:rsidRDefault="00E2492A" w:rsidP="00841C05">
            <w:pPr>
              <w:pStyle w:val="ListParagraph"/>
              <w:numPr>
                <w:ilvl w:val="0"/>
                <w:numId w:val="20"/>
              </w:numPr>
              <w:jc w:val="both"/>
              <w:rPr>
                <w:rFonts w:ascii="Arial" w:hAnsi="Arial" w:cs="Arial"/>
              </w:rPr>
            </w:pPr>
            <w:r w:rsidRPr="00C31884">
              <w:rPr>
                <w:rFonts w:ascii="Arial" w:hAnsi="Arial" w:cs="Arial"/>
              </w:rPr>
              <w:t>High ground water levels</w:t>
            </w:r>
          </w:p>
          <w:p w14:paraId="66A3DE22" w14:textId="77777777" w:rsidR="00E2492A" w:rsidRPr="00C31884" w:rsidRDefault="00E2492A" w:rsidP="00841C05">
            <w:pPr>
              <w:pStyle w:val="ListParagraph"/>
              <w:numPr>
                <w:ilvl w:val="0"/>
                <w:numId w:val="22"/>
              </w:numPr>
              <w:jc w:val="both"/>
              <w:rPr>
                <w:rFonts w:ascii="Arial" w:hAnsi="Arial" w:cs="Arial"/>
              </w:rPr>
            </w:pPr>
            <w:r w:rsidRPr="00C31884">
              <w:rPr>
                <w:rFonts w:ascii="Arial" w:hAnsi="Arial" w:cs="Arial"/>
              </w:rPr>
              <w:t>How much water can be pump back into drains?</w:t>
            </w:r>
          </w:p>
          <w:p w14:paraId="378DABAC" w14:textId="77777777" w:rsidR="00E2492A" w:rsidRPr="00C31884" w:rsidRDefault="00E2492A" w:rsidP="00841C05">
            <w:pPr>
              <w:pStyle w:val="ListParagraph"/>
              <w:numPr>
                <w:ilvl w:val="0"/>
                <w:numId w:val="22"/>
              </w:numPr>
              <w:jc w:val="both"/>
              <w:rPr>
                <w:rFonts w:ascii="Arial" w:hAnsi="Arial" w:cs="Arial"/>
              </w:rPr>
            </w:pPr>
            <w:r w:rsidRPr="00C31884">
              <w:rPr>
                <w:rFonts w:ascii="Arial" w:hAnsi="Arial" w:cs="Arial"/>
              </w:rPr>
              <w:t>Could flood the drains.</w:t>
            </w:r>
          </w:p>
          <w:p w14:paraId="50FFBFD9" w14:textId="77777777" w:rsidR="00E2492A" w:rsidRPr="00C31884" w:rsidRDefault="00E2492A" w:rsidP="00841C05">
            <w:pPr>
              <w:pStyle w:val="ListParagraph"/>
              <w:numPr>
                <w:ilvl w:val="0"/>
                <w:numId w:val="22"/>
              </w:numPr>
              <w:jc w:val="both"/>
              <w:rPr>
                <w:rFonts w:ascii="Arial" w:hAnsi="Arial" w:cs="Arial"/>
              </w:rPr>
            </w:pPr>
            <w:r w:rsidRPr="00C31884">
              <w:rPr>
                <w:rFonts w:ascii="Arial" w:hAnsi="Arial" w:cs="Arial"/>
              </w:rPr>
              <w:t>Cardiff Admiral Office- contractor had problems with Cardiff County Council on amount water that was allowed into drains.</w:t>
            </w:r>
          </w:p>
          <w:p w14:paraId="7E6FC3EA" w14:textId="77777777" w:rsidR="00E2492A" w:rsidRDefault="00E2492A" w:rsidP="00841C05">
            <w:pPr>
              <w:pStyle w:val="ListParagraph"/>
              <w:numPr>
                <w:ilvl w:val="0"/>
                <w:numId w:val="22"/>
              </w:numPr>
              <w:jc w:val="both"/>
            </w:pPr>
            <w:r w:rsidRPr="00C31884">
              <w:rPr>
                <w:rFonts w:ascii="Arial" w:hAnsi="Arial" w:cs="Arial"/>
              </w:rPr>
              <w:t>Basement section potentially needed to do sections due to</w:t>
            </w:r>
            <w:r>
              <w:t xml:space="preserve"> water levels.</w:t>
            </w:r>
          </w:p>
          <w:p w14:paraId="10602A4F" w14:textId="18331937" w:rsidR="005F76DF" w:rsidRDefault="006017FA" w:rsidP="00841C05">
            <w:pPr>
              <w:pStyle w:val="ListParagraph"/>
              <w:numPr>
                <w:ilvl w:val="0"/>
                <w:numId w:val="20"/>
              </w:numPr>
              <w:jc w:val="both"/>
              <w:rPr>
                <w:rFonts w:ascii="Arial" w:hAnsi="Arial" w:cs="Arial"/>
              </w:rPr>
            </w:pPr>
            <w:r w:rsidRPr="007E4D6E">
              <w:rPr>
                <w:rFonts w:ascii="Arial" w:hAnsi="Arial" w:cs="Arial"/>
              </w:rPr>
              <w:t xml:space="preserve">Planning consent off Cardiff Council, propose development must not </w:t>
            </w:r>
            <w:r w:rsidR="007E4D6E" w:rsidRPr="007E4D6E">
              <w:rPr>
                <w:rFonts w:ascii="Arial" w:hAnsi="Arial" w:cs="Arial"/>
              </w:rPr>
              <w:t>have a negative impact on important views.</w:t>
            </w:r>
          </w:p>
          <w:p w14:paraId="6858B2DD" w14:textId="728946AE" w:rsidR="007E4D6E" w:rsidRPr="007E4D6E" w:rsidRDefault="00CD4933" w:rsidP="00841C05">
            <w:pPr>
              <w:pStyle w:val="ListParagraph"/>
              <w:numPr>
                <w:ilvl w:val="0"/>
                <w:numId w:val="20"/>
              </w:numPr>
              <w:jc w:val="both"/>
              <w:rPr>
                <w:rFonts w:ascii="Arial" w:hAnsi="Arial" w:cs="Arial"/>
              </w:rPr>
            </w:pPr>
            <w:r>
              <w:rPr>
                <w:rFonts w:ascii="Arial" w:hAnsi="Arial" w:cs="Arial"/>
              </w:rPr>
              <w:t>Potential changes to meet client’s sustainable requirements.</w:t>
            </w:r>
          </w:p>
          <w:p w14:paraId="3B1797E8" w14:textId="77777777" w:rsidR="00E2492A" w:rsidRDefault="00E2492A" w:rsidP="00841C05">
            <w:pPr>
              <w:jc w:val="both"/>
            </w:pPr>
          </w:p>
        </w:tc>
      </w:tr>
      <w:bookmarkEnd w:id="1"/>
      <w:bookmarkEnd w:id="2"/>
      <w:bookmarkEnd w:id="3"/>
      <w:bookmarkEnd w:id="4"/>
      <w:bookmarkEnd w:id="5"/>
      <w:bookmarkEnd w:id="6"/>
    </w:tbl>
    <w:p w14:paraId="6F097FAE" w14:textId="77777777" w:rsidR="00984E30" w:rsidRDefault="00984E30" w:rsidP="00841C05">
      <w:pPr>
        <w:jc w:val="both"/>
      </w:pPr>
    </w:p>
    <w:p w14:paraId="0A90295C" w14:textId="3AD4F724" w:rsidR="00794045" w:rsidRPr="00CB23BF" w:rsidRDefault="00984E30" w:rsidP="00841C05">
      <w:pPr>
        <w:pStyle w:val="Heading5"/>
        <w:jc w:val="both"/>
      </w:pPr>
      <w:bookmarkStart w:id="12" w:name="_Toc97155358"/>
      <w:bookmarkStart w:id="13" w:name="_Toc100153419"/>
      <w:r>
        <w:lastRenderedPageBreak/>
        <w:t xml:space="preserve">2.0 </w:t>
      </w:r>
      <w:r w:rsidR="001B630C" w:rsidRPr="00CB23BF">
        <w:t>Task 1 – Substructure Con</w:t>
      </w:r>
      <w:r w:rsidR="005A3DD3" w:rsidRPr="00CB23BF">
        <w:t>struction and Waterproofing Measure</w:t>
      </w:r>
      <w:r w:rsidR="00F009C9" w:rsidRPr="00CB23BF">
        <w:t>s Recommendations</w:t>
      </w:r>
      <w:bookmarkEnd w:id="12"/>
      <w:bookmarkEnd w:id="13"/>
    </w:p>
    <w:p w14:paraId="7807E4DD" w14:textId="77777777" w:rsidR="0078559D" w:rsidRDefault="0078559D" w:rsidP="00841C05">
      <w:pPr>
        <w:pStyle w:val="Subtitle"/>
        <w:spacing w:after="0"/>
        <w:jc w:val="both"/>
      </w:pPr>
    </w:p>
    <w:p w14:paraId="25ABAD90" w14:textId="0ED42022" w:rsidR="0078559D" w:rsidRPr="00CF7ABA" w:rsidRDefault="002A104B" w:rsidP="00841C05">
      <w:pPr>
        <w:pStyle w:val="Subtitle"/>
        <w:spacing w:after="0"/>
        <w:jc w:val="both"/>
        <w:rPr>
          <w:rFonts w:ascii="Arial" w:hAnsi="Arial" w:cs="Arial"/>
          <w:sz w:val="24"/>
          <w:szCs w:val="24"/>
        </w:rPr>
      </w:pPr>
      <w:bookmarkStart w:id="14" w:name="_Toc100153420"/>
      <w:r w:rsidRPr="00CF7ABA">
        <w:rPr>
          <w:rFonts w:ascii="Arial" w:hAnsi="Arial" w:cs="Arial"/>
          <w:color w:val="00B0F0"/>
          <w:sz w:val="24"/>
          <w:szCs w:val="24"/>
        </w:rPr>
        <w:t xml:space="preserve">2.1 </w:t>
      </w:r>
      <w:r w:rsidR="00E47978" w:rsidRPr="00CF7ABA">
        <w:rPr>
          <w:rFonts w:ascii="Arial" w:hAnsi="Arial" w:cs="Arial"/>
          <w:color w:val="00B0F0"/>
          <w:sz w:val="24"/>
          <w:szCs w:val="24"/>
        </w:rPr>
        <w:t xml:space="preserve">Current </w:t>
      </w:r>
      <w:r w:rsidR="0020503A" w:rsidRPr="00CF7ABA">
        <w:rPr>
          <w:rFonts w:ascii="Arial" w:hAnsi="Arial" w:cs="Arial"/>
          <w:color w:val="00B0F0"/>
          <w:sz w:val="24"/>
          <w:szCs w:val="24"/>
        </w:rPr>
        <w:t>Information A</w:t>
      </w:r>
      <w:r w:rsidR="001B45A1" w:rsidRPr="00CF7ABA">
        <w:rPr>
          <w:rFonts w:ascii="Arial" w:hAnsi="Arial" w:cs="Arial"/>
          <w:color w:val="00B0F0"/>
          <w:sz w:val="24"/>
          <w:szCs w:val="24"/>
        </w:rPr>
        <w:t>vailable</w:t>
      </w:r>
      <w:bookmarkEnd w:id="14"/>
    </w:p>
    <w:p w14:paraId="75ED5438" w14:textId="27AEF15C" w:rsidR="008B2E37" w:rsidRPr="00C31884" w:rsidRDefault="00DF4B2D" w:rsidP="00841C05">
      <w:pPr>
        <w:jc w:val="both"/>
        <w:rPr>
          <w:rFonts w:ascii="Arial" w:hAnsi="Arial" w:cs="Arial"/>
          <w:i/>
          <w:iCs/>
        </w:rPr>
      </w:pPr>
      <w:r w:rsidRPr="00C31884">
        <w:rPr>
          <w:rFonts w:ascii="Arial" w:hAnsi="Arial" w:cs="Arial"/>
        </w:rPr>
        <w:t xml:space="preserve">It is hard to predict if there’s only one or two superficial deposits of the proposed build due to British Geological Survey Map Viewer 1:50 000 scale superficial deposit having minimum zoom allowance on seeing deposits of the area. This can be seen in </w:t>
      </w:r>
      <w:r w:rsidRPr="00C31884">
        <w:rPr>
          <w:rFonts w:ascii="Arial" w:hAnsi="Arial" w:cs="Arial"/>
          <w:b/>
          <w:bCs/>
        </w:rPr>
        <w:t xml:space="preserve">Appendix A. </w:t>
      </w:r>
      <w:r w:rsidRPr="00C31884">
        <w:rPr>
          <w:rFonts w:ascii="Arial" w:hAnsi="Arial" w:cs="Arial"/>
        </w:rPr>
        <w:t>It could consist between two deposits, “</w:t>
      </w:r>
      <w:r w:rsidRPr="00C31884">
        <w:rPr>
          <w:rFonts w:ascii="Arial" w:hAnsi="Arial" w:cs="Arial"/>
          <w:i/>
          <w:iCs/>
        </w:rPr>
        <w:t>Tidal Flat Deposits – Clay, Silt and Sand formed up to 2 million years ago</w:t>
      </w:r>
      <w:r w:rsidRPr="00C31884">
        <w:rPr>
          <w:rFonts w:ascii="Arial" w:hAnsi="Arial" w:cs="Arial"/>
        </w:rPr>
        <w:t>”</w:t>
      </w:r>
      <w:r w:rsidR="0015207F" w:rsidRPr="00C31884">
        <w:rPr>
          <w:rFonts w:ascii="Arial" w:hAnsi="Arial" w:cs="Arial"/>
        </w:rPr>
        <w:t xml:space="preserve"> (BGS)</w:t>
      </w:r>
      <w:r w:rsidRPr="00C31884">
        <w:rPr>
          <w:rFonts w:ascii="Arial" w:hAnsi="Arial" w:cs="Arial"/>
        </w:rPr>
        <w:t xml:space="preserve">. </w:t>
      </w:r>
      <w:r w:rsidR="00B81696" w:rsidRPr="00C31884">
        <w:rPr>
          <w:rFonts w:ascii="Arial" w:hAnsi="Arial" w:cs="Arial"/>
        </w:rPr>
        <w:t>Also, o</w:t>
      </w:r>
      <w:r w:rsidRPr="00C31884">
        <w:rPr>
          <w:rFonts w:ascii="Arial" w:hAnsi="Arial" w:cs="Arial"/>
        </w:rPr>
        <w:t>n bonder with it</w:t>
      </w:r>
      <w:r w:rsidR="00B81696" w:rsidRPr="00C31884">
        <w:rPr>
          <w:rFonts w:ascii="Arial" w:hAnsi="Arial" w:cs="Arial"/>
        </w:rPr>
        <w:t xml:space="preserve"> </w:t>
      </w:r>
      <w:r w:rsidRPr="00C31884">
        <w:rPr>
          <w:rFonts w:ascii="Arial" w:hAnsi="Arial" w:cs="Arial"/>
        </w:rPr>
        <w:t>“</w:t>
      </w:r>
      <w:r w:rsidRPr="00C31884">
        <w:rPr>
          <w:rFonts w:ascii="Arial" w:hAnsi="Arial" w:cs="Arial"/>
          <w:i/>
          <w:iCs/>
        </w:rPr>
        <w:t xml:space="preserve">Glaciofluvial Sheet Deposits, Devensian - Sand and Gravel. Superficial Deposits formed up to 2 million years ago” </w:t>
      </w:r>
      <w:bookmarkStart w:id="15" w:name="_Hlk97546104"/>
      <w:r w:rsidRPr="00C31884">
        <w:rPr>
          <w:rFonts w:ascii="Arial" w:hAnsi="Arial" w:cs="Arial"/>
        </w:rPr>
        <w:t>(BGS).</w:t>
      </w:r>
      <w:bookmarkEnd w:id="15"/>
    </w:p>
    <w:p w14:paraId="0B9B8952" w14:textId="410F5D4A" w:rsidR="00075E7E" w:rsidRPr="00075E7E" w:rsidRDefault="00075E7E" w:rsidP="00841C05">
      <w:pPr>
        <w:pStyle w:val="Caption"/>
        <w:jc w:val="both"/>
        <w:rPr>
          <w:color w:val="000000" w:themeColor="text1"/>
          <w:sz w:val="22"/>
          <w:szCs w:val="22"/>
        </w:rPr>
      </w:pPr>
      <w:bookmarkStart w:id="16" w:name="_Toc97560362"/>
      <w:r w:rsidRPr="00075E7E">
        <w:rPr>
          <w:color w:val="000000" w:themeColor="text1"/>
          <w:sz w:val="22"/>
          <w:szCs w:val="22"/>
        </w:rPr>
        <w:t xml:space="preserve">Appendix </w:t>
      </w:r>
      <w:r w:rsidR="00E43EA7">
        <w:rPr>
          <w:color w:val="000000" w:themeColor="text1"/>
          <w:sz w:val="22"/>
          <w:szCs w:val="22"/>
        </w:rPr>
        <w:fldChar w:fldCharType="begin"/>
      </w:r>
      <w:r w:rsidR="00E43EA7">
        <w:rPr>
          <w:color w:val="000000" w:themeColor="text1"/>
          <w:sz w:val="22"/>
          <w:szCs w:val="22"/>
        </w:rPr>
        <w:instrText xml:space="preserve"> SEQ Appendix \* ALPHABETIC </w:instrText>
      </w:r>
      <w:r w:rsidR="00E43EA7">
        <w:rPr>
          <w:color w:val="000000" w:themeColor="text1"/>
          <w:sz w:val="22"/>
          <w:szCs w:val="22"/>
        </w:rPr>
        <w:fldChar w:fldCharType="separate"/>
      </w:r>
      <w:r w:rsidR="006B64F5">
        <w:rPr>
          <w:noProof/>
          <w:color w:val="000000" w:themeColor="text1"/>
          <w:sz w:val="22"/>
          <w:szCs w:val="22"/>
        </w:rPr>
        <w:t>A</w:t>
      </w:r>
      <w:r w:rsidR="00E43EA7">
        <w:rPr>
          <w:color w:val="000000" w:themeColor="text1"/>
          <w:sz w:val="22"/>
          <w:szCs w:val="22"/>
        </w:rPr>
        <w:fldChar w:fldCharType="end"/>
      </w:r>
      <w:r w:rsidRPr="00075E7E">
        <w:rPr>
          <w:color w:val="000000" w:themeColor="text1"/>
          <w:sz w:val="22"/>
          <w:szCs w:val="22"/>
        </w:rPr>
        <w:t>– Superficial Deposit of the area.</w:t>
      </w:r>
      <w:bookmarkEnd w:id="16"/>
    </w:p>
    <w:p w14:paraId="658E2CB4" w14:textId="0A35C254" w:rsidR="00E95A2C" w:rsidRDefault="008B2E37" w:rsidP="00841C05">
      <w:pPr>
        <w:jc w:val="both"/>
      </w:pPr>
      <w:r>
        <w:rPr>
          <w:b/>
          <w:bCs/>
          <w:noProof/>
        </w:rPr>
        <w:drawing>
          <wp:inline distT="0" distB="0" distL="0" distR="0" wp14:anchorId="4B6CD18E" wp14:editId="2DC034CD">
            <wp:extent cx="6186170" cy="2806700"/>
            <wp:effectExtent l="76200" t="76200" r="138430" b="127000"/>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86170" cy="2806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D06706" w14:textId="3BF1C9D1" w:rsidR="00E95A2C" w:rsidRDefault="008B2E37" w:rsidP="00CF7ABA">
      <w:pPr>
        <w:jc w:val="right"/>
      </w:pPr>
      <w:r>
        <w:t>(BGS)</w:t>
      </w:r>
    </w:p>
    <w:p w14:paraId="1F4B1600" w14:textId="1B2C8A58" w:rsidR="00B41722" w:rsidRPr="00C31884" w:rsidRDefault="004C432C" w:rsidP="00841C05">
      <w:pPr>
        <w:jc w:val="both"/>
        <w:rPr>
          <w:rFonts w:ascii="Arial" w:hAnsi="Arial" w:cs="Arial"/>
        </w:rPr>
      </w:pPr>
      <w:r w:rsidRPr="00C31884">
        <w:rPr>
          <w:rFonts w:ascii="Arial" w:hAnsi="Arial" w:cs="Arial"/>
        </w:rPr>
        <w:t>Borehole research of area</w:t>
      </w:r>
      <w:r w:rsidR="00193B23" w:rsidRPr="00C31884">
        <w:rPr>
          <w:rFonts w:ascii="Arial" w:hAnsi="Arial" w:cs="Arial"/>
        </w:rPr>
        <w:t xml:space="preserve"> has</w:t>
      </w:r>
      <w:r w:rsidR="000059B2" w:rsidRPr="00C31884">
        <w:rPr>
          <w:rFonts w:ascii="Arial" w:hAnsi="Arial" w:cs="Arial"/>
        </w:rPr>
        <w:t xml:space="preserve"> </w:t>
      </w:r>
      <w:r w:rsidR="00193B23" w:rsidRPr="00C31884">
        <w:rPr>
          <w:rFonts w:ascii="Arial" w:hAnsi="Arial" w:cs="Arial"/>
        </w:rPr>
        <w:t>shown 2</w:t>
      </w:r>
      <w:r w:rsidR="00A235EB" w:rsidRPr="00C31884">
        <w:rPr>
          <w:rFonts w:ascii="Arial" w:hAnsi="Arial" w:cs="Arial"/>
        </w:rPr>
        <w:t xml:space="preserve"> available</w:t>
      </w:r>
      <w:r w:rsidR="00193B23" w:rsidRPr="00C31884">
        <w:rPr>
          <w:rFonts w:ascii="Arial" w:hAnsi="Arial" w:cs="Arial"/>
        </w:rPr>
        <w:t xml:space="preserve"> </w:t>
      </w:r>
      <w:r w:rsidR="000059B2" w:rsidRPr="00C31884">
        <w:rPr>
          <w:rFonts w:ascii="Arial" w:hAnsi="Arial" w:cs="Arial"/>
        </w:rPr>
        <w:t>boreholes</w:t>
      </w:r>
      <w:r w:rsidR="00A235EB" w:rsidRPr="00C31884">
        <w:rPr>
          <w:rFonts w:ascii="Arial" w:hAnsi="Arial" w:cs="Arial"/>
        </w:rPr>
        <w:t xml:space="preserve"> on</w:t>
      </w:r>
      <w:r w:rsidR="00193B23" w:rsidRPr="00C31884">
        <w:rPr>
          <w:rFonts w:ascii="Arial" w:hAnsi="Arial" w:cs="Arial"/>
        </w:rPr>
        <w:t xml:space="preserve"> the proposed site,</w:t>
      </w:r>
      <w:r w:rsidRPr="00C31884">
        <w:rPr>
          <w:rFonts w:ascii="Arial" w:hAnsi="Arial" w:cs="Arial"/>
        </w:rPr>
        <w:t xml:space="preserve"> referenced: ST17NE128 &amp; </w:t>
      </w:r>
      <w:bookmarkStart w:id="17" w:name="_Hlk97546398"/>
      <w:r w:rsidRPr="00C31884">
        <w:rPr>
          <w:rFonts w:ascii="Arial" w:hAnsi="Arial" w:cs="Arial"/>
        </w:rPr>
        <w:t xml:space="preserve">ST17NE127 </w:t>
      </w:r>
      <w:bookmarkEnd w:id="17"/>
      <w:r w:rsidRPr="00C31884">
        <w:rPr>
          <w:rFonts w:ascii="Arial" w:hAnsi="Arial" w:cs="Arial"/>
        </w:rPr>
        <w:t>on the British Geological Survey’s ‘</w:t>
      </w:r>
      <w:proofErr w:type="spellStart"/>
      <w:r w:rsidRPr="00C31884">
        <w:rPr>
          <w:rFonts w:ascii="Arial" w:hAnsi="Arial" w:cs="Arial"/>
        </w:rPr>
        <w:t>GeoIndex</w:t>
      </w:r>
      <w:proofErr w:type="spellEnd"/>
      <w:r w:rsidRPr="00C31884">
        <w:rPr>
          <w:rFonts w:ascii="Arial" w:hAnsi="Arial" w:cs="Arial"/>
        </w:rPr>
        <w:t xml:space="preserve"> Onshore’</w:t>
      </w:r>
      <w:r w:rsidR="00193B23" w:rsidRPr="00C31884">
        <w:rPr>
          <w:rFonts w:ascii="Arial" w:hAnsi="Arial" w:cs="Arial"/>
        </w:rPr>
        <w:t>.</w:t>
      </w:r>
      <w:r w:rsidRPr="00C31884">
        <w:rPr>
          <w:rFonts w:ascii="Arial" w:hAnsi="Arial" w:cs="Arial"/>
        </w:rPr>
        <w:t xml:space="preserve"> </w:t>
      </w:r>
      <w:r w:rsidR="000059B2" w:rsidRPr="00C31884">
        <w:rPr>
          <w:rFonts w:ascii="Arial" w:hAnsi="Arial" w:cs="Arial"/>
        </w:rPr>
        <w:t xml:space="preserve">This </w:t>
      </w:r>
      <w:r w:rsidR="000E7026" w:rsidRPr="00C31884">
        <w:rPr>
          <w:rFonts w:ascii="Arial" w:hAnsi="Arial" w:cs="Arial"/>
        </w:rPr>
        <w:t>shows</w:t>
      </w:r>
      <w:r w:rsidRPr="00C31884">
        <w:rPr>
          <w:rFonts w:ascii="Arial" w:hAnsi="Arial" w:cs="Arial"/>
        </w:rPr>
        <w:t xml:space="preserve"> that from ground level </w:t>
      </w:r>
      <w:r w:rsidR="00894F2D" w:rsidRPr="00C31884">
        <w:rPr>
          <w:rFonts w:ascii="Arial" w:hAnsi="Arial" w:cs="Arial"/>
        </w:rPr>
        <w:t xml:space="preserve">to </w:t>
      </w:r>
      <w:r w:rsidR="00866F4B" w:rsidRPr="00C31884">
        <w:rPr>
          <w:rFonts w:ascii="Arial" w:hAnsi="Arial" w:cs="Arial"/>
        </w:rPr>
        <w:t>approximately</w:t>
      </w:r>
      <w:r w:rsidR="00894F2D" w:rsidRPr="00C31884">
        <w:rPr>
          <w:rFonts w:ascii="Arial" w:hAnsi="Arial" w:cs="Arial"/>
        </w:rPr>
        <w:t xml:space="preserve"> 3m down there is a mixture of gravel with cobles and </w:t>
      </w:r>
      <w:r w:rsidR="00866F4B" w:rsidRPr="00C31884">
        <w:rPr>
          <w:rFonts w:ascii="Arial" w:hAnsi="Arial" w:cs="Arial"/>
        </w:rPr>
        <w:t>built-up</w:t>
      </w:r>
      <w:r w:rsidR="00C85A44" w:rsidRPr="00C31884">
        <w:rPr>
          <w:rFonts w:ascii="Arial" w:hAnsi="Arial" w:cs="Arial"/>
        </w:rPr>
        <w:t xml:space="preserve"> ground. </w:t>
      </w:r>
      <w:r w:rsidRPr="00C31884">
        <w:rPr>
          <w:rFonts w:ascii="Arial" w:hAnsi="Arial" w:cs="Arial"/>
        </w:rPr>
        <w:t xml:space="preserve"> </w:t>
      </w:r>
      <w:r w:rsidR="00866F4B" w:rsidRPr="00C31884">
        <w:rPr>
          <w:rFonts w:ascii="Arial" w:hAnsi="Arial" w:cs="Arial"/>
        </w:rPr>
        <w:t>It is followed by a mixture of clay and mudstone</w:t>
      </w:r>
      <w:r w:rsidR="00B41722" w:rsidRPr="00C31884">
        <w:rPr>
          <w:rFonts w:ascii="Arial" w:hAnsi="Arial" w:cs="Arial"/>
        </w:rPr>
        <w:t>.</w:t>
      </w:r>
    </w:p>
    <w:p w14:paraId="00149A11" w14:textId="63E75E11" w:rsidR="00B41722" w:rsidRDefault="00B41722" w:rsidP="00CF7ABA">
      <w:pPr>
        <w:jc w:val="right"/>
      </w:pPr>
      <w:r w:rsidRPr="00B41722">
        <w:t>(BGS Borehole ST17NE128 &amp; ST17NE127 Borehole Logs)</w:t>
      </w:r>
    </w:p>
    <w:p w14:paraId="45B0A745" w14:textId="77AE0C3C" w:rsidR="008F715F" w:rsidRPr="00C31884" w:rsidRDefault="00F076FA" w:rsidP="00841C05">
      <w:pPr>
        <w:jc w:val="both"/>
        <w:rPr>
          <w:rFonts w:ascii="Arial" w:hAnsi="Arial" w:cs="Arial"/>
        </w:rPr>
      </w:pPr>
      <w:r w:rsidRPr="00C31884">
        <w:rPr>
          <w:rFonts w:ascii="Arial" w:hAnsi="Arial" w:cs="Arial"/>
        </w:rPr>
        <w:t xml:space="preserve">The </w:t>
      </w:r>
      <w:r w:rsidR="00B41722" w:rsidRPr="00C31884">
        <w:rPr>
          <w:rFonts w:ascii="Arial" w:hAnsi="Arial" w:cs="Arial"/>
        </w:rPr>
        <w:t>river</w:t>
      </w:r>
      <w:r w:rsidRPr="00C31884">
        <w:rPr>
          <w:rFonts w:ascii="Arial" w:hAnsi="Arial" w:cs="Arial"/>
        </w:rPr>
        <w:t xml:space="preserve"> Taff and coast is located near the proposed site. Natural Resources Wales Flood Risk Assessment Map shows</w:t>
      </w:r>
      <w:r w:rsidR="006F2C1A" w:rsidRPr="00C31884">
        <w:rPr>
          <w:rFonts w:ascii="Arial" w:hAnsi="Arial" w:cs="Arial"/>
        </w:rPr>
        <w:t xml:space="preserve"> </w:t>
      </w:r>
      <w:r w:rsidR="005028CD" w:rsidRPr="00C31884">
        <w:rPr>
          <w:rFonts w:ascii="Arial" w:hAnsi="Arial" w:cs="Arial"/>
        </w:rPr>
        <w:t>which is shown in</w:t>
      </w:r>
      <w:r w:rsidR="006F2C1A" w:rsidRPr="00C31884">
        <w:rPr>
          <w:rFonts w:ascii="Arial" w:hAnsi="Arial" w:cs="Arial"/>
        </w:rPr>
        <w:t xml:space="preserve"> </w:t>
      </w:r>
      <w:r w:rsidR="006F2C1A" w:rsidRPr="00C31884">
        <w:rPr>
          <w:rFonts w:ascii="Arial" w:hAnsi="Arial" w:cs="Arial"/>
          <w:b/>
          <w:bCs/>
        </w:rPr>
        <w:t>appendix</w:t>
      </w:r>
      <w:r w:rsidR="006F2C1A" w:rsidRPr="00C31884">
        <w:rPr>
          <w:rFonts w:ascii="Arial" w:hAnsi="Arial" w:cs="Arial"/>
        </w:rPr>
        <w:t xml:space="preserve"> </w:t>
      </w:r>
      <w:r w:rsidR="006F2C1A" w:rsidRPr="00C31884">
        <w:rPr>
          <w:rFonts w:ascii="Arial" w:hAnsi="Arial" w:cs="Arial"/>
          <w:b/>
          <w:bCs/>
        </w:rPr>
        <w:t>(</w:t>
      </w:r>
      <w:r w:rsidR="00321D32" w:rsidRPr="00C31884">
        <w:rPr>
          <w:rFonts w:ascii="Arial" w:hAnsi="Arial" w:cs="Arial"/>
          <w:b/>
          <w:bCs/>
        </w:rPr>
        <w:t xml:space="preserve">B, </w:t>
      </w:r>
      <w:r w:rsidR="00E86F3F" w:rsidRPr="00C31884">
        <w:rPr>
          <w:rFonts w:ascii="Arial" w:hAnsi="Arial" w:cs="Arial"/>
          <w:b/>
          <w:bCs/>
        </w:rPr>
        <w:t>C, D</w:t>
      </w:r>
      <w:r w:rsidR="006F2C1A" w:rsidRPr="00C31884">
        <w:rPr>
          <w:rFonts w:ascii="Arial" w:hAnsi="Arial" w:cs="Arial"/>
          <w:b/>
          <w:bCs/>
        </w:rPr>
        <w:t>)</w:t>
      </w:r>
      <w:r w:rsidRPr="00C31884">
        <w:rPr>
          <w:rFonts w:ascii="Arial" w:hAnsi="Arial" w:cs="Arial"/>
        </w:rPr>
        <w:t xml:space="preserve"> that it is potential in medium risk level from rivers, flood risk from reservoirs and it is marked as a flood warning area. (NHS MAP)</w:t>
      </w:r>
      <w:r w:rsidR="005E7E97" w:rsidRPr="00C31884">
        <w:rPr>
          <w:rFonts w:ascii="Arial" w:hAnsi="Arial" w:cs="Arial"/>
        </w:rPr>
        <w:t>. It is estimated by using Topographic maps that the site elevation is above sea level by around 18m (Topography map,2020</w:t>
      </w:r>
      <w:r w:rsidR="00C00786" w:rsidRPr="00C31884">
        <w:rPr>
          <w:rFonts w:ascii="Arial" w:hAnsi="Arial" w:cs="Arial"/>
        </w:rPr>
        <w:t>).</w:t>
      </w:r>
    </w:p>
    <w:p w14:paraId="4D1B28E5" w14:textId="499CCBFF" w:rsidR="00B41722" w:rsidRPr="00CF7ABA" w:rsidRDefault="00CF7ABA" w:rsidP="00CF7ABA">
      <w:pPr>
        <w:pStyle w:val="Caption"/>
        <w:spacing w:before="0" w:after="0"/>
        <w:jc w:val="both"/>
        <w:rPr>
          <w:rFonts w:ascii="Arial" w:hAnsi="Arial" w:cs="Arial"/>
          <w:color w:val="FF0000"/>
          <w:sz w:val="24"/>
          <w:szCs w:val="24"/>
        </w:rPr>
      </w:pPr>
      <w:bookmarkStart w:id="18" w:name="_Toc97560363"/>
      <w:r w:rsidRPr="00CF7ABA">
        <w:rPr>
          <w:rFonts w:ascii="Arial" w:hAnsi="Arial" w:cs="Arial"/>
          <w:noProof/>
          <w:color w:val="FF0000"/>
          <w:sz w:val="24"/>
          <w:szCs w:val="24"/>
        </w:rPr>
        <w:lastRenderedPageBreak/>
        <w:drawing>
          <wp:anchor distT="0" distB="0" distL="114300" distR="114300" simplePos="0" relativeHeight="251731968" behindDoc="0" locked="0" layoutInCell="1" allowOverlap="1" wp14:anchorId="352B58FF" wp14:editId="1396320A">
            <wp:simplePos x="0" y="0"/>
            <wp:positionH relativeFrom="column">
              <wp:posOffset>3233584</wp:posOffset>
            </wp:positionH>
            <wp:positionV relativeFrom="paragraph">
              <wp:posOffset>439093</wp:posOffset>
            </wp:positionV>
            <wp:extent cx="3265805" cy="2647315"/>
            <wp:effectExtent l="76200" t="76200" r="125095" b="13398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65805" cy="2647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4560" behindDoc="0" locked="0" layoutInCell="1" allowOverlap="1" wp14:anchorId="07D7CCEF" wp14:editId="1827B01C">
            <wp:simplePos x="0" y="0"/>
            <wp:positionH relativeFrom="margin">
              <wp:align>left</wp:align>
            </wp:positionH>
            <wp:positionV relativeFrom="paragraph">
              <wp:posOffset>413297</wp:posOffset>
            </wp:positionV>
            <wp:extent cx="3021496" cy="2665021"/>
            <wp:effectExtent l="76200" t="76200" r="140970" b="135890"/>
            <wp:wrapSquare wrapText="bothSides"/>
            <wp:docPr id="18" name="Picture 1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Map&#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21496" cy="26650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E43EA7" w:rsidRPr="00CF7ABA">
        <w:rPr>
          <w:rFonts w:ascii="Arial" w:hAnsi="Arial" w:cs="Arial"/>
          <w:color w:val="FF0000"/>
          <w:sz w:val="24"/>
          <w:szCs w:val="24"/>
        </w:rPr>
        <w:t xml:space="preserve">Appendix </w:t>
      </w:r>
      <w:r w:rsidR="00E43EA7" w:rsidRPr="00CF7ABA">
        <w:rPr>
          <w:rFonts w:ascii="Arial" w:hAnsi="Arial" w:cs="Arial"/>
          <w:color w:val="FF0000"/>
          <w:sz w:val="24"/>
          <w:szCs w:val="24"/>
        </w:rPr>
        <w:fldChar w:fldCharType="begin"/>
      </w:r>
      <w:r w:rsidR="00E43EA7" w:rsidRPr="00CF7ABA">
        <w:rPr>
          <w:rFonts w:ascii="Arial" w:hAnsi="Arial" w:cs="Arial"/>
          <w:color w:val="FF0000"/>
          <w:sz w:val="24"/>
          <w:szCs w:val="24"/>
        </w:rPr>
        <w:instrText xml:space="preserve"> SEQ Appendix \* ALPHABETIC </w:instrText>
      </w:r>
      <w:r w:rsidR="00E43EA7" w:rsidRPr="00CF7ABA">
        <w:rPr>
          <w:rFonts w:ascii="Arial" w:hAnsi="Arial" w:cs="Arial"/>
          <w:color w:val="FF0000"/>
          <w:sz w:val="24"/>
          <w:szCs w:val="24"/>
        </w:rPr>
        <w:fldChar w:fldCharType="separate"/>
      </w:r>
      <w:r w:rsidR="006B64F5" w:rsidRPr="00CF7ABA">
        <w:rPr>
          <w:rFonts w:ascii="Arial" w:hAnsi="Arial" w:cs="Arial"/>
          <w:noProof/>
          <w:color w:val="FF0000"/>
          <w:sz w:val="24"/>
          <w:szCs w:val="24"/>
        </w:rPr>
        <w:t>B</w:t>
      </w:r>
      <w:r w:rsidR="00E43EA7" w:rsidRPr="00CF7ABA">
        <w:rPr>
          <w:rFonts w:ascii="Arial" w:hAnsi="Arial" w:cs="Arial"/>
          <w:color w:val="FF0000"/>
          <w:sz w:val="24"/>
          <w:szCs w:val="24"/>
        </w:rPr>
        <w:fldChar w:fldCharType="end"/>
      </w:r>
      <w:r w:rsidR="00E43EA7" w:rsidRPr="00CF7ABA">
        <w:rPr>
          <w:rFonts w:ascii="Arial" w:hAnsi="Arial" w:cs="Arial"/>
          <w:color w:val="FF0000"/>
          <w:sz w:val="24"/>
          <w:szCs w:val="24"/>
        </w:rPr>
        <w:t xml:space="preserve">– Flood Risk Level                                     Appendix </w:t>
      </w:r>
      <w:r w:rsidR="00E43EA7" w:rsidRPr="00CF7ABA">
        <w:rPr>
          <w:rFonts w:ascii="Arial" w:hAnsi="Arial" w:cs="Arial"/>
          <w:color w:val="FF0000"/>
          <w:sz w:val="24"/>
          <w:szCs w:val="24"/>
        </w:rPr>
        <w:fldChar w:fldCharType="begin"/>
      </w:r>
      <w:r w:rsidR="00E43EA7" w:rsidRPr="00CF7ABA">
        <w:rPr>
          <w:rFonts w:ascii="Arial" w:hAnsi="Arial" w:cs="Arial"/>
          <w:color w:val="FF0000"/>
          <w:sz w:val="24"/>
          <w:szCs w:val="24"/>
        </w:rPr>
        <w:instrText xml:space="preserve"> SEQ Appendix \* ALPHABETIC </w:instrText>
      </w:r>
      <w:r w:rsidR="00E43EA7" w:rsidRPr="00CF7ABA">
        <w:rPr>
          <w:rFonts w:ascii="Arial" w:hAnsi="Arial" w:cs="Arial"/>
          <w:color w:val="FF0000"/>
          <w:sz w:val="24"/>
          <w:szCs w:val="24"/>
        </w:rPr>
        <w:fldChar w:fldCharType="separate"/>
      </w:r>
      <w:r w:rsidR="006B64F5" w:rsidRPr="00CF7ABA">
        <w:rPr>
          <w:rFonts w:ascii="Arial" w:hAnsi="Arial" w:cs="Arial"/>
          <w:noProof/>
          <w:color w:val="FF0000"/>
          <w:sz w:val="24"/>
          <w:szCs w:val="24"/>
        </w:rPr>
        <w:t>C</w:t>
      </w:r>
      <w:r w:rsidR="00E43EA7" w:rsidRPr="00CF7ABA">
        <w:rPr>
          <w:rFonts w:ascii="Arial" w:hAnsi="Arial" w:cs="Arial"/>
          <w:color w:val="FF0000"/>
          <w:sz w:val="24"/>
          <w:szCs w:val="24"/>
        </w:rPr>
        <w:fldChar w:fldCharType="end"/>
      </w:r>
      <w:r w:rsidR="00E43EA7" w:rsidRPr="00CF7ABA">
        <w:rPr>
          <w:rFonts w:ascii="Arial" w:hAnsi="Arial" w:cs="Arial"/>
          <w:color w:val="FF0000"/>
          <w:sz w:val="24"/>
          <w:szCs w:val="24"/>
        </w:rPr>
        <w:t>– Flood Risk from river</w:t>
      </w:r>
      <w:bookmarkEnd w:id="18"/>
      <w:r w:rsidR="00E43EA7" w:rsidRPr="00CF7ABA">
        <w:rPr>
          <w:rFonts w:ascii="Arial" w:hAnsi="Arial" w:cs="Arial"/>
          <w:color w:val="FF0000"/>
          <w:sz w:val="24"/>
          <w:szCs w:val="24"/>
        </w:rPr>
        <w:t xml:space="preserve">                    </w:t>
      </w:r>
    </w:p>
    <w:p w14:paraId="0E7B63F2" w14:textId="182DA3A8" w:rsidR="00E43EA7" w:rsidRPr="00CF7ABA" w:rsidRDefault="00E43EA7" w:rsidP="00841C05">
      <w:pPr>
        <w:pStyle w:val="Caption"/>
        <w:spacing w:after="0"/>
        <w:jc w:val="both"/>
        <w:rPr>
          <w:rFonts w:ascii="Arial" w:hAnsi="Arial" w:cs="Arial"/>
          <w:color w:val="FF0000"/>
          <w:sz w:val="24"/>
          <w:szCs w:val="24"/>
        </w:rPr>
      </w:pPr>
      <w:bookmarkStart w:id="19" w:name="_Toc97560364"/>
      <w:r w:rsidRPr="00CF7ABA">
        <w:rPr>
          <w:rFonts w:ascii="Arial" w:hAnsi="Arial" w:cs="Arial"/>
          <w:color w:val="FF0000"/>
          <w:sz w:val="24"/>
          <w:szCs w:val="24"/>
        </w:rPr>
        <w:t xml:space="preserve">Appendix </w:t>
      </w:r>
      <w:r w:rsidRPr="00CF7ABA">
        <w:rPr>
          <w:rFonts w:ascii="Arial" w:hAnsi="Arial" w:cs="Arial"/>
          <w:color w:val="FF0000"/>
          <w:sz w:val="24"/>
          <w:szCs w:val="24"/>
        </w:rPr>
        <w:fldChar w:fldCharType="begin"/>
      </w:r>
      <w:r w:rsidRPr="00CF7ABA">
        <w:rPr>
          <w:rFonts w:ascii="Arial" w:hAnsi="Arial" w:cs="Arial"/>
          <w:color w:val="FF0000"/>
          <w:sz w:val="24"/>
          <w:szCs w:val="24"/>
        </w:rPr>
        <w:instrText xml:space="preserve"> SEQ Appendix \* ALPHABETIC </w:instrText>
      </w:r>
      <w:r w:rsidRPr="00CF7ABA">
        <w:rPr>
          <w:rFonts w:ascii="Arial" w:hAnsi="Arial" w:cs="Arial"/>
          <w:color w:val="FF0000"/>
          <w:sz w:val="24"/>
          <w:szCs w:val="24"/>
        </w:rPr>
        <w:fldChar w:fldCharType="separate"/>
      </w:r>
      <w:r w:rsidR="006B64F5" w:rsidRPr="00CF7ABA">
        <w:rPr>
          <w:rFonts w:ascii="Arial" w:hAnsi="Arial" w:cs="Arial"/>
          <w:noProof/>
          <w:color w:val="FF0000"/>
          <w:sz w:val="24"/>
          <w:szCs w:val="24"/>
        </w:rPr>
        <w:t>D</w:t>
      </w:r>
      <w:r w:rsidRPr="00CF7ABA">
        <w:rPr>
          <w:rFonts w:ascii="Arial" w:hAnsi="Arial" w:cs="Arial"/>
          <w:color w:val="FF0000"/>
          <w:sz w:val="24"/>
          <w:szCs w:val="24"/>
        </w:rPr>
        <w:fldChar w:fldCharType="end"/>
      </w:r>
      <w:r w:rsidRPr="00CF7ABA">
        <w:rPr>
          <w:rFonts w:ascii="Arial" w:hAnsi="Arial" w:cs="Arial"/>
          <w:color w:val="FF0000"/>
          <w:sz w:val="24"/>
          <w:szCs w:val="24"/>
        </w:rPr>
        <w:t>– flood risk from reservoirs</w:t>
      </w:r>
      <w:bookmarkEnd w:id="19"/>
    </w:p>
    <w:p w14:paraId="6AE00667" w14:textId="58AE267F" w:rsidR="00B41722" w:rsidRDefault="00E43EA7" w:rsidP="00841C05">
      <w:pPr>
        <w:jc w:val="both"/>
      </w:pPr>
      <w:r>
        <w:rPr>
          <w:noProof/>
        </w:rPr>
        <w:drawing>
          <wp:anchor distT="0" distB="0" distL="114300" distR="114300" simplePos="0" relativeHeight="251727872" behindDoc="0" locked="0" layoutInCell="1" allowOverlap="1" wp14:anchorId="1774D591" wp14:editId="23D54582">
            <wp:simplePos x="0" y="0"/>
            <wp:positionH relativeFrom="margin">
              <wp:posOffset>-9884</wp:posOffset>
            </wp:positionH>
            <wp:positionV relativeFrom="paragraph">
              <wp:posOffset>98260</wp:posOffset>
            </wp:positionV>
            <wp:extent cx="3712845" cy="2525395"/>
            <wp:effectExtent l="76200" t="76200" r="135255" b="141605"/>
            <wp:wrapSquare wrapText="bothSides"/>
            <wp:docPr id="13" name="Picture 13"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map&#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12845" cy="2525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737F82F0" w14:textId="7DCF36DB" w:rsidR="00B41722" w:rsidRDefault="00B41722" w:rsidP="00841C05">
      <w:pPr>
        <w:jc w:val="both"/>
      </w:pPr>
    </w:p>
    <w:p w14:paraId="11787190" w14:textId="54A95A7B" w:rsidR="00B41722" w:rsidRDefault="00B41722" w:rsidP="00841C05">
      <w:pPr>
        <w:jc w:val="both"/>
      </w:pPr>
    </w:p>
    <w:p w14:paraId="0001113B" w14:textId="43FEB12A" w:rsidR="00B41722" w:rsidRDefault="00B41722" w:rsidP="00841C05">
      <w:pPr>
        <w:jc w:val="both"/>
      </w:pPr>
    </w:p>
    <w:p w14:paraId="1CDF82F6" w14:textId="45AFCB84" w:rsidR="00B41722" w:rsidRDefault="00B41722" w:rsidP="00841C05">
      <w:pPr>
        <w:jc w:val="both"/>
      </w:pPr>
    </w:p>
    <w:p w14:paraId="041F70FB" w14:textId="77777777" w:rsidR="00B41722" w:rsidRDefault="00B41722" w:rsidP="00841C05">
      <w:pPr>
        <w:jc w:val="both"/>
      </w:pPr>
    </w:p>
    <w:p w14:paraId="41CA0C3E" w14:textId="77777777" w:rsidR="0078559D" w:rsidRDefault="0078559D" w:rsidP="00841C05">
      <w:pPr>
        <w:pStyle w:val="Subtitle"/>
        <w:spacing w:after="0"/>
        <w:jc w:val="both"/>
      </w:pPr>
    </w:p>
    <w:p w14:paraId="26E1D7F3" w14:textId="77777777" w:rsidR="00E43EA7" w:rsidRDefault="00E43EA7" w:rsidP="00841C05">
      <w:pPr>
        <w:pStyle w:val="Subtitle"/>
        <w:spacing w:after="0"/>
        <w:jc w:val="both"/>
        <w:rPr>
          <w:sz w:val="22"/>
          <w:szCs w:val="22"/>
        </w:rPr>
      </w:pPr>
    </w:p>
    <w:p w14:paraId="7835B267" w14:textId="77777777" w:rsidR="00E43EA7" w:rsidRDefault="00E43EA7" w:rsidP="00841C05">
      <w:pPr>
        <w:pStyle w:val="Subtitle"/>
        <w:spacing w:after="0"/>
        <w:jc w:val="both"/>
        <w:rPr>
          <w:sz w:val="22"/>
          <w:szCs w:val="22"/>
        </w:rPr>
      </w:pPr>
    </w:p>
    <w:p w14:paraId="5FA0F7E8" w14:textId="77777777" w:rsidR="00CF7ABA" w:rsidRPr="00CF7ABA" w:rsidRDefault="00CF7ABA" w:rsidP="00CF7ABA"/>
    <w:p w14:paraId="01A5592A" w14:textId="77777777" w:rsidR="00E43EA7" w:rsidRDefault="00E43EA7" w:rsidP="00841C05">
      <w:pPr>
        <w:pStyle w:val="Subtitle"/>
        <w:spacing w:after="0"/>
        <w:jc w:val="both"/>
        <w:rPr>
          <w:sz w:val="22"/>
          <w:szCs w:val="22"/>
        </w:rPr>
      </w:pPr>
    </w:p>
    <w:p w14:paraId="01E51EEA" w14:textId="3F0A1A72" w:rsidR="0091516C" w:rsidRPr="00CF7ABA" w:rsidRDefault="002A104B" w:rsidP="00841C05">
      <w:pPr>
        <w:pStyle w:val="Subtitle"/>
        <w:spacing w:after="0"/>
        <w:jc w:val="both"/>
        <w:rPr>
          <w:rFonts w:ascii="Arial" w:hAnsi="Arial" w:cs="Arial"/>
          <w:color w:val="00B0F0"/>
          <w:sz w:val="24"/>
          <w:szCs w:val="24"/>
        </w:rPr>
      </w:pPr>
      <w:bookmarkStart w:id="20" w:name="_Toc100153421"/>
      <w:r w:rsidRPr="00CF7ABA">
        <w:rPr>
          <w:rFonts w:ascii="Arial" w:hAnsi="Arial" w:cs="Arial"/>
          <w:color w:val="00B0F0"/>
          <w:sz w:val="24"/>
          <w:szCs w:val="24"/>
        </w:rPr>
        <w:t xml:space="preserve">2.2 </w:t>
      </w:r>
      <w:r w:rsidR="0091516C" w:rsidRPr="00CF7ABA">
        <w:rPr>
          <w:rFonts w:ascii="Arial" w:hAnsi="Arial" w:cs="Arial"/>
          <w:color w:val="00B0F0"/>
          <w:sz w:val="24"/>
          <w:szCs w:val="24"/>
        </w:rPr>
        <w:t xml:space="preserve">Investigation </w:t>
      </w:r>
      <w:r w:rsidR="00156391" w:rsidRPr="00CF7ABA">
        <w:rPr>
          <w:rFonts w:ascii="Arial" w:hAnsi="Arial" w:cs="Arial"/>
          <w:color w:val="00B0F0"/>
          <w:sz w:val="24"/>
          <w:szCs w:val="24"/>
        </w:rPr>
        <w:t>&amp; Pre-Construction works</w:t>
      </w:r>
      <w:bookmarkEnd w:id="20"/>
    </w:p>
    <w:p w14:paraId="3A27F30A" w14:textId="7195448A" w:rsidR="00571660" w:rsidRPr="00C31884" w:rsidRDefault="00260DC9" w:rsidP="00841C05">
      <w:pPr>
        <w:jc w:val="both"/>
        <w:rPr>
          <w:rFonts w:ascii="Arial" w:hAnsi="Arial" w:cs="Arial"/>
        </w:rPr>
      </w:pPr>
      <w:r w:rsidRPr="00C31884">
        <w:rPr>
          <w:rFonts w:ascii="Arial" w:hAnsi="Arial" w:cs="Arial"/>
        </w:rPr>
        <w:t>Due to e</w:t>
      </w:r>
      <w:r w:rsidR="00DB384C" w:rsidRPr="00C31884">
        <w:rPr>
          <w:rFonts w:ascii="Arial" w:hAnsi="Arial" w:cs="Arial"/>
        </w:rPr>
        <w:t xml:space="preserve">xcavation </w:t>
      </w:r>
      <w:r w:rsidRPr="00C31884">
        <w:rPr>
          <w:rFonts w:ascii="Arial" w:hAnsi="Arial" w:cs="Arial"/>
        </w:rPr>
        <w:t>works required for the basement</w:t>
      </w:r>
      <w:r w:rsidR="004A6C5B" w:rsidRPr="00C31884">
        <w:rPr>
          <w:rFonts w:ascii="Arial" w:hAnsi="Arial" w:cs="Arial"/>
        </w:rPr>
        <w:t xml:space="preserve"> and</w:t>
      </w:r>
      <w:r w:rsidR="00166196" w:rsidRPr="00C31884">
        <w:rPr>
          <w:rFonts w:ascii="Arial" w:hAnsi="Arial" w:cs="Arial"/>
        </w:rPr>
        <w:t xml:space="preserve"> </w:t>
      </w:r>
      <w:r w:rsidR="00BD06DC" w:rsidRPr="00C31884">
        <w:rPr>
          <w:rFonts w:ascii="Arial" w:hAnsi="Arial" w:cs="Arial"/>
        </w:rPr>
        <w:t xml:space="preserve">foundation it is </w:t>
      </w:r>
      <w:r w:rsidR="00166196" w:rsidRPr="00C31884">
        <w:rPr>
          <w:rFonts w:ascii="Arial" w:hAnsi="Arial" w:cs="Arial"/>
        </w:rPr>
        <w:t>possib</w:t>
      </w:r>
      <w:r w:rsidR="00BD06DC" w:rsidRPr="00C31884">
        <w:rPr>
          <w:rFonts w:ascii="Arial" w:hAnsi="Arial" w:cs="Arial"/>
        </w:rPr>
        <w:t>le</w:t>
      </w:r>
      <w:r w:rsidR="00166196" w:rsidRPr="00C31884">
        <w:rPr>
          <w:rFonts w:ascii="Arial" w:hAnsi="Arial" w:cs="Arial"/>
        </w:rPr>
        <w:t xml:space="preserve"> of reaching the water table.</w:t>
      </w:r>
      <w:r w:rsidRPr="00C31884">
        <w:rPr>
          <w:rFonts w:ascii="Arial" w:hAnsi="Arial" w:cs="Arial"/>
        </w:rPr>
        <w:t xml:space="preserve"> </w:t>
      </w:r>
      <w:r w:rsidR="00166196" w:rsidRPr="00C31884">
        <w:rPr>
          <w:rFonts w:ascii="Arial" w:hAnsi="Arial" w:cs="Arial"/>
        </w:rPr>
        <w:t>I</w:t>
      </w:r>
      <w:r w:rsidR="00F219F8" w:rsidRPr="00C31884">
        <w:rPr>
          <w:rFonts w:ascii="Arial" w:hAnsi="Arial" w:cs="Arial"/>
        </w:rPr>
        <w:t xml:space="preserve">t is </w:t>
      </w:r>
      <w:r w:rsidR="004A6C5B" w:rsidRPr="00C31884">
        <w:rPr>
          <w:rFonts w:ascii="Arial" w:hAnsi="Arial" w:cs="Arial"/>
        </w:rPr>
        <w:t>likely</w:t>
      </w:r>
      <w:r w:rsidR="00F219F8" w:rsidRPr="00C31884">
        <w:rPr>
          <w:rFonts w:ascii="Arial" w:hAnsi="Arial" w:cs="Arial"/>
        </w:rPr>
        <w:t xml:space="preserve"> for </w:t>
      </w:r>
      <w:r w:rsidR="00D56E31" w:rsidRPr="00C31884">
        <w:rPr>
          <w:rFonts w:ascii="Arial" w:hAnsi="Arial" w:cs="Arial"/>
        </w:rPr>
        <w:t xml:space="preserve">water </w:t>
      </w:r>
      <w:r w:rsidR="007F3DB4" w:rsidRPr="00C31884">
        <w:rPr>
          <w:rFonts w:ascii="Arial" w:hAnsi="Arial" w:cs="Arial"/>
        </w:rPr>
        <w:t>to be in</w:t>
      </w:r>
      <w:r w:rsidR="00D56E31" w:rsidRPr="00C31884">
        <w:rPr>
          <w:rFonts w:ascii="Arial" w:hAnsi="Arial" w:cs="Arial"/>
        </w:rPr>
        <w:t xml:space="preserve"> the soil </w:t>
      </w:r>
      <w:r w:rsidR="007F3DB4" w:rsidRPr="00C31884">
        <w:rPr>
          <w:rFonts w:ascii="Arial" w:hAnsi="Arial" w:cs="Arial"/>
        </w:rPr>
        <w:t xml:space="preserve">which could </w:t>
      </w:r>
      <w:r w:rsidR="004A6C5B" w:rsidRPr="00C31884">
        <w:rPr>
          <w:rFonts w:ascii="Arial" w:hAnsi="Arial" w:cs="Arial"/>
        </w:rPr>
        <w:t>“</w:t>
      </w:r>
      <w:r w:rsidR="004A6C5B" w:rsidRPr="00C31884">
        <w:rPr>
          <w:rFonts w:ascii="Arial" w:hAnsi="Arial" w:cs="Arial"/>
          <w:i/>
          <w:iCs/>
        </w:rPr>
        <w:t>affect</w:t>
      </w:r>
      <w:r w:rsidR="00D56E31" w:rsidRPr="00C31884">
        <w:rPr>
          <w:rFonts w:ascii="Arial" w:hAnsi="Arial" w:cs="Arial"/>
          <w:i/>
          <w:iCs/>
        </w:rPr>
        <w:t xml:space="preserve"> the stability of the walls by putting additional pressure on the walls &amp; increasing the possibility</w:t>
      </w:r>
      <w:r w:rsidR="00F0186A" w:rsidRPr="00C31884">
        <w:rPr>
          <w:rFonts w:ascii="Arial" w:hAnsi="Arial" w:cs="Arial"/>
          <w:i/>
          <w:iCs/>
        </w:rPr>
        <w:t>”</w:t>
      </w:r>
      <w:r w:rsidR="00716537" w:rsidRPr="00C31884">
        <w:rPr>
          <w:rFonts w:ascii="Arial" w:hAnsi="Arial" w:cs="Arial"/>
        </w:rPr>
        <w:t xml:space="preserve"> </w:t>
      </w:r>
      <w:r w:rsidR="00654670" w:rsidRPr="00C31884">
        <w:rPr>
          <w:rFonts w:ascii="Arial" w:hAnsi="Arial" w:cs="Arial"/>
        </w:rPr>
        <w:t xml:space="preserve">(Health Safety &amp; Environment, 2017) </w:t>
      </w:r>
      <w:r w:rsidR="00716537" w:rsidRPr="00C31884">
        <w:rPr>
          <w:rFonts w:ascii="Arial" w:hAnsi="Arial" w:cs="Arial"/>
        </w:rPr>
        <w:t>of</w:t>
      </w:r>
      <w:r w:rsidR="00D56E31" w:rsidRPr="00C31884">
        <w:rPr>
          <w:rFonts w:ascii="Arial" w:hAnsi="Arial" w:cs="Arial"/>
        </w:rPr>
        <w:t xml:space="preserve"> </w:t>
      </w:r>
      <w:r w:rsidR="00C60089" w:rsidRPr="00C31884">
        <w:rPr>
          <w:rFonts w:ascii="Arial" w:hAnsi="Arial" w:cs="Arial"/>
        </w:rPr>
        <w:t xml:space="preserve">trenches </w:t>
      </w:r>
      <w:r w:rsidR="00452C91" w:rsidRPr="00C31884">
        <w:rPr>
          <w:rFonts w:ascii="Arial" w:hAnsi="Arial" w:cs="Arial"/>
        </w:rPr>
        <w:t xml:space="preserve">to </w:t>
      </w:r>
      <w:r w:rsidR="00F0186A" w:rsidRPr="00C31884">
        <w:rPr>
          <w:rFonts w:ascii="Arial" w:hAnsi="Arial" w:cs="Arial"/>
        </w:rPr>
        <w:t>collap</w:t>
      </w:r>
      <w:r w:rsidR="00452C91" w:rsidRPr="00C31884">
        <w:rPr>
          <w:rFonts w:ascii="Arial" w:hAnsi="Arial" w:cs="Arial"/>
        </w:rPr>
        <w:t>se</w:t>
      </w:r>
      <w:r w:rsidR="00F0186A" w:rsidRPr="00C31884">
        <w:rPr>
          <w:rFonts w:ascii="Arial" w:hAnsi="Arial" w:cs="Arial"/>
        </w:rPr>
        <w:t xml:space="preserve">. </w:t>
      </w:r>
      <w:r w:rsidR="006074FB" w:rsidRPr="00C31884">
        <w:rPr>
          <w:rFonts w:ascii="Arial" w:hAnsi="Arial" w:cs="Arial"/>
        </w:rPr>
        <w:t xml:space="preserve">It is highly recommended </w:t>
      </w:r>
      <w:r w:rsidR="003C340D" w:rsidRPr="00C31884">
        <w:rPr>
          <w:rFonts w:ascii="Arial" w:hAnsi="Arial" w:cs="Arial"/>
        </w:rPr>
        <w:t>when excavating</w:t>
      </w:r>
      <w:r w:rsidR="008B13B4" w:rsidRPr="00C31884">
        <w:rPr>
          <w:rFonts w:ascii="Arial" w:hAnsi="Arial" w:cs="Arial"/>
        </w:rPr>
        <w:t xml:space="preserve"> to reduce ground pressure</w:t>
      </w:r>
      <w:r w:rsidR="00DA633A" w:rsidRPr="00C31884">
        <w:rPr>
          <w:rFonts w:ascii="Arial" w:hAnsi="Arial" w:cs="Arial"/>
        </w:rPr>
        <w:t xml:space="preserve"> by</w:t>
      </w:r>
      <w:r w:rsidR="00F91D8B" w:rsidRPr="00C31884">
        <w:rPr>
          <w:rFonts w:ascii="Arial" w:hAnsi="Arial" w:cs="Arial"/>
        </w:rPr>
        <w:t xml:space="preserve"> </w:t>
      </w:r>
      <w:r w:rsidR="00E6751F" w:rsidRPr="00C31884">
        <w:rPr>
          <w:rFonts w:ascii="Arial" w:hAnsi="Arial" w:cs="Arial"/>
        </w:rPr>
        <w:t>install</w:t>
      </w:r>
      <w:r w:rsidR="00DA633A" w:rsidRPr="00C31884">
        <w:rPr>
          <w:rFonts w:ascii="Arial" w:hAnsi="Arial" w:cs="Arial"/>
        </w:rPr>
        <w:t>ing</w:t>
      </w:r>
      <w:r w:rsidR="00E6751F" w:rsidRPr="00C31884">
        <w:rPr>
          <w:rFonts w:ascii="Arial" w:hAnsi="Arial" w:cs="Arial"/>
        </w:rPr>
        <w:t xml:space="preserve"> deep well water pumps </w:t>
      </w:r>
      <w:r w:rsidR="007A5DAF" w:rsidRPr="00C31884">
        <w:rPr>
          <w:rFonts w:ascii="Arial" w:hAnsi="Arial" w:cs="Arial"/>
        </w:rPr>
        <w:t xml:space="preserve">with pressure sensors to monitor water levels withing </w:t>
      </w:r>
      <w:r w:rsidR="004B2212" w:rsidRPr="00C31884">
        <w:rPr>
          <w:rFonts w:ascii="Arial" w:hAnsi="Arial" w:cs="Arial"/>
        </w:rPr>
        <w:t>multiple wells</w:t>
      </w:r>
      <w:r w:rsidR="00F91D8B" w:rsidRPr="00C31884">
        <w:rPr>
          <w:rFonts w:ascii="Arial" w:hAnsi="Arial" w:cs="Arial"/>
        </w:rPr>
        <w:t xml:space="preserve"> around the perimeter of the site</w:t>
      </w:r>
      <w:r w:rsidR="0016345C" w:rsidRPr="00C31884">
        <w:rPr>
          <w:rFonts w:ascii="Arial" w:hAnsi="Arial" w:cs="Arial"/>
        </w:rPr>
        <w:t xml:space="preserve"> to reduce water in excavation</w:t>
      </w:r>
      <w:r w:rsidR="00CF101C" w:rsidRPr="00C31884">
        <w:rPr>
          <w:rFonts w:ascii="Arial" w:hAnsi="Arial" w:cs="Arial"/>
        </w:rPr>
        <w:t xml:space="preserve"> and collapsing</w:t>
      </w:r>
      <w:r w:rsidR="00477C0A" w:rsidRPr="00C31884">
        <w:rPr>
          <w:rFonts w:ascii="Arial" w:hAnsi="Arial" w:cs="Arial"/>
        </w:rPr>
        <w:t xml:space="preserve">.  </w:t>
      </w:r>
      <w:r w:rsidR="004F267C" w:rsidRPr="00C31884">
        <w:rPr>
          <w:rFonts w:ascii="Arial" w:hAnsi="Arial" w:cs="Arial"/>
        </w:rPr>
        <w:t xml:space="preserve">Any excess water </w:t>
      </w:r>
      <w:r w:rsidR="00890B30" w:rsidRPr="00C31884">
        <w:rPr>
          <w:rFonts w:ascii="Arial" w:hAnsi="Arial" w:cs="Arial"/>
        </w:rPr>
        <w:t xml:space="preserve">can be </w:t>
      </w:r>
      <w:r w:rsidR="00AC7F6E" w:rsidRPr="00C31884">
        <w:rPr>
          <w:rFonts w:ascii="Arial" w:hAnsi="Arial" w:cs="Arial"/>
        </w:rPr>
        <w:t>managed back down the storm water drains</w:t>
      </w:r>
      <w:r w:rsidR="00D054ED" w:rsidRPr="00C31884">
        <w:rPr>
          <w:rFonts w:ascii="Arial" w:hAnsi="Arial" w:cs="Arial"/>
        </w:rPr>
        <w:t xml:space="preserve"> however </w:t>
      </w:r>
      <w:r w:rsidR="002412CD" w:rsidRPr="00C31884">
        <w:rPr>
          <w:rFonts w:ascii="Arial" w:hAnsi="Arial" w:cs="Arial"/>
        </w:rPr>
        <w:t xml:space="preserve">authorisation from Cardiff County Council should </w:t>
      </w:r>
      <w:r w:rsidR="00E53920" w:rsidRPr="00C31884">
        <w:rPr>
          <w:rFonts w:ascii="Arial" w:hAnsi="Arial" w:cs="Arial"/>
        </w:rPr>
        <w:t xml:space="preserve">be acquired. </w:t>
      </w:r>
      <w:r w:rsidR="003E42E6" w:rsidRPr="00C31884">
        <w:rPr>
          <w:rFonts w:ascii="Arial" w:hAnsi="Arial" w:cs="Arial"/>
        </w:rPr>
        <w:t xml:space="preserve">Water draining </w:t>
      </w:r>
      <w:r w:rsidR="003E42E6" w:rsidRPr="00C31884">
        <w:rPr>
          <w:rFonts w:ascii="Arial" w:hAnsi="Arial" w:cs="Arial"/>
        </w:rPr>
        <w:lastRenderedPageBreak/>
        <w:t xml:space="preserve">was </w:t>
      </w:r>
      <w:r w:rsidR="00E01640" w:rsidRPr="00C31884">
        <w:rPr>
          <w:rFonts w:ascii="Arial" w:hAnsi="Arial" w:cs="Arial"/>
        </w:rPr>
        <w:t xml:space="preserve">an </w:t>
      </w:r>
      <w:r w:rsidR="003E42E6" w:rsidRPr="00C31884">
        <w:rPr>
          <w:rFonts w:ascii="Arial" w:hAnsi="Arial" w:cs="Arial"/>
        </w:rPr>
        <w:t>issue in the</w:t>
      </w:r>
      <w:r w:rsidR="00E01640" w:rsidRPr="00C31884">
        <w:rPr>
          <w:rFonts w:ascii="Arial" w:hAnsi="Arial" w:cs="Arial"/>
        </w:rPr>
        <w:t xml:space="preserve"> amount of water </w:t>
      </w:r>
      <w:r w:rsidR="00C02CBC" w:rsidRPr="00C31884">
        <w:rPr>
          <w:rFonts w:ascii="Arial" w:hAnsi="Arial" w:cs="Arial"/>
        </w:rPr>
        <w:t>that was allowed in</w:t>
      </w:r>
      <w:r w:rsidR="00AE2BBA" w:rsidRPr="00C31884">
        <w:rPr>
          <w:rFonts w:ascii="Arial" w:hAnsi="Arial" w:cs="Arial"/>
        </w:rPr>
        <w:t>to the</w:t>
      </w:r>
      <w:r w:rsidR="00C02CBC" w:rsidRPr="00C31884">
        <w:rPr>
          <w:rFonts w:ascii="Arial" w:hAnsi="Arial" w:cs="Arial"/>
        </w:rPr>
        <w:t xml:space="preserve"> storm water drains during the</w:t>
      </w:r>
      <w:r w:rsidR="00C00786" w:rsidRPr="00C31884">
        <w:rPr>
          <w:rFonts w:ascii="Arial" w:hAnsi="Arial" w:cs="Arial"/>
        </w:rPr>
        <w:t xml:space="preserve"> </w:t>
      </w:r>
      <w:r w:rsidR="003E42E6" w:rsidRPr="00C31884">
        <w:rPr>
          <w:rFonts w:ascii="Arial" w:hAnsi="Arial" w:cs="Arial"/>
        </w:rPr>
        <w:t xml:space="preserve">construction of the Admiral Cardiff </w:t>
      </w:r>
      <w:r w:rsidR="00C02CBC" w:rsidRPr="00C31884">
        <w:rPr>
          <w:rFonts w:ascii="Arial" w:hAnsi="Arial" w:cs="Arial"/>
        </w:rPr>
        <w:t>offices.</w:t>
      </w:r>
      <w:r w:rsidR="002D34A1" w:rsidRPr="00C31884">
        <w:rPr>
          <w:rFonts w:ascii="Arial" w:hAnsi="Arial" w:cs="Arial"/>
        </w:rPr>
        <w:t xml:space="preserve"> </w:t>
      </w:r>
    </w:p>
    <w:p w14:paraId="06735AFF" w14:textId="0F0E89E1" w:rsidR="00654670" w:rsidRPr="00075E7E" w:rsidRDefault="00654670" w:rsidP="00CF7ABA">
      <w:pPr>
        <w:jc w:val="right"/>
      </w:pPr>
      <w:r w:rsidRPr="00654670">
        <w:t>(</w:t>
      </w:r>
      <w:r>
        <w:t xml:space="preserve">Deep Wells, </w:t>
      </w:r>
      <w:r w:rsidRPr="00654670">
        <w:t>Dewatering Services Limited)</w:t>
      </w:r>
    </w:p>
    <w:p w14:paraId="32FAF42A" w14:textId="5F9E2BDA" w:rsidR="00654670" w:rsidRPr="00CF7ABA" w:rsidRDefault="00E648BD" w:rsidP="00841C05">
      <w:pPr>
        <w:pStyle w:val="Caption"/>
        <w:jc w:val="both"/>
        <w:rPr>
          <w:rFonts w:ascii="Arial" w:hAnsi="Arial" w:cs="Arial"/>
          <w:color w:val="FF0000"/>
          <w:sz w:val="24"/>
          <w:szCs w:val="24"/>
        </w:rPr>
      </w:pPr>
      <w:bookmarkStart w:id="21" w:name="_Toc97560365"/>
      <w:r w:rsidRPr="00CF7ABA">
        <w:rPr>
          <w:rFonts w:ascii="Arial" w:hAnsi="Arial" w:cs="Arial"/>
          <w:noProof/>
          <w:sz w:val="18"/>
          <w:szCs w:val="18"/>
        </w:rPr>
        <w:drawing>
          <wp:anchor distT="0" distB="0" distL="114300" distR="114300" simplePos="0" relativeHeight="251593728" behindDoc="0" locked="0" layoutInCell="1" allowOverlap="1" wp14:anchorId="4C4E4ACD" wp14:editId="4A013548">
            <wp:simplePos x="0" y="0"/>
            <wp:positionH relativeFrom="column">
              <wp:posOffset>177165</wp:posOffset>
            </wp:positionH>
            <wp:positionV relativeFrom="paragraph">
              <wp:posOffset>329565</wp:posOffset>
            </wp:positionV>
            <wp:extent cx="5549265" cy="3700145"/>
            <wp:effectExtent l="76200" t="76200" r="127635" b="128905"/>
            <wp:wrapSquare wrapText="bothSides"/>
            <wp:docPr id="12" name="Picture 1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49265" cy="3700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075E7E" w:rsidRPr="00CF7ABA">
        <w:rPr>
          <w:rFonts w:ascii="Arial" w:hAnsi="Arial" w:cs="Arial"/>
          <w:color w:val="FF0000"/>
          <w:sz w:val="24"/>
          <w:szCs w:val="24"/>
        </w:rPr>
        <w:t xml:space="preserve">Appendix </w:t>
      </w:r>
      <w:r w:rsidR="00E43EA7" w:rsidRPr="00CF7ABA">
        <w:rPr>
          <w:rFonts w:ascii="Arial" w:hAnsi="Arial" w:cs="Arial"/>
          <w:color w:val="FF0000"/>
          <w:sz w:val="24"/>
          <w:szCs w:val="24"/>
        </w:rPr>
        <w:fldChar w:fldCharType="begin"/>
      </w:r>
      <w:r w:rsidR="00E43EA7" w:rsidRPr="00CF7ABA">
        <w:rPr>
          <w:rFonts w:ascii="Arial" w:hAnsi="Arial" w:cs="Arial"/>
          <w:color w:val="FF0000"/>
          <w:sz w:val="24"/>
          <w:szCs w:val="24"/>
        </w:rPr>
        <w:instrText xml:space="preserve"> SEQ Appendix \* ALPHABETIC </w:instrText>
      </w:r>
      <w:r w:rsidR="00E43EA7" w:rsidRPr="00CF7ABA">
        <w:rPr>
          <w:rFonts w:ascii="Arial" w:hAnsi="Arial" w:cs="Arial"/>
          <w:color w:val="FF0000"/>
          <w:sz w:val="24"/>
          <w:szCs w:val="24"/>
        </w:rPr>
        <w:fldChar w:fldCharType="separate"/>
      </w:r>
      <w:r w:rsidR="006B64F5" w:rsidRPr="00CF7ABA">
        <w:rPr>
          <w:rFonts w:ascii="Arial" w:hAnsi="Arial" w:cs="Arial"/>
          <w:noProof/>
          <w:color w:val="FF0000"/>
          <w:sz w:val="24"/>
          <w:szCs w:val="24"/>
        </w:rPr>
        <w:t>E</w:t>
      </w:r>
      <w:r w:rsidR="00E43EA7" w:rsidRPr="00CF7ABA">
        <w:rPr>
          <w:rFonts w:ascii="Arial" w:hAnsi="Arial" w:cs="Arial"/>
          <w:color w:val="FF0000"/>
          <w:sz w:val="24"/>
          <w:szCs w:val="24"/>
        </w:rPr>
        <w:fldChar w:fldCharType="end"/>
      </w:r>
      <w:r w:rsidR="00075E7E" w:rsidRPr="00CF7ABA">
        <w:rPr>
          <w:rFonts w:ascii="Arial" w:hAnsi="Arial" w:cs="Arial"/>
          <w:color w:val="FF0000"/>
          <w:sz w:val="24"/>
          <w:szCs w:val="24"/>
        </w:rPr>
        <w:t>– Deep Well Pumps</w:t>
      </w:r>
      <w:bookmarkEnd w:id="21"/>
    </w:p>
    <w:p w14:paraId="2D355D0F" w14:textId="77777777" w:rsidR="00E648BD" w:rsidRDefault="00E648BD" w:rsidP="00841C05">
      <w:pPr>
        <w:jc w:val="both"/>
        <w:rPr>
          <w:rFonts w:ascii="Arial" w:hAnsi="Arial" w:cs="Arial"/>
          <w:noProof/>
        </w:rPr>
      </w:pPr>
    </w:p>
    <w:p w14:paraId="6B98D4E4" w14:textId="520537AA" w:rsidR="0080417C" w:rsidRPr="00C31884" w:rsidRDefault="00BB2A6B" w:rsidP="00841C05">
      <w:pPr>
        <w:jc w:val="both"/>
        <w:rPr>
          <w:rFonts w:ascii="Arial" w:hAnsi="Arial" w:cs="Arial"/>
          <w:noProof/>
        </w:rPr>
      </w:pPr>
      <w:r w:rsidRPr="00C31884">
        <w:rPr>
          <w:rFonts w:ascii="Arial" w:hAnsi="Arial" w:cs="Arial"/>
          <w:noProof/>
        </w:rPr>
        <w:t xml:space="preserve">Once the </w:t>
      </w:r>
      <w:r w:rsidR="005D7136" w:rsidRPr="00C31884">
        <w:rPr>
          <w:rFonts w:ascii="Arial" w:hAnsi="Arial" w:cs="Arial"/>
          <w:noProof/>
        </w:rPr>
        <w:t xml:space="preserve">deep well </w:t>
      </w:r>
      <w:r w:rsidRPr="00C31884">
        <w:rPr>
          <w:rFonts w:ascii="Arial" w:hAnsi="Arial" w:cs="Arial"/>
          <w:noProof/>
        </w:rPr>
        <w:t xml:space="preserve">pumps are in place and </w:t>
      </w:r>
      <w:r w:rsidR="005D7136" w:rsidRPr="00C31884">
        <w:rPr>
          <w:rFonts w:ascii="Arial" w:hAnsi="Arial" w:cs="Arial"/>
          <w:noProof/>
        </w:rPr>
        <w:t>ground water level have reduced</w:t>
      </w:r>
      <w:r w:rsidR="00C45073" w:rsidRPr="00C31884">
        <w:rPr>
          <w:rFonts w:ascii="Arial" w:hAnsi="Arial" w:cs="Arial"/>
          <w:noProof/>
        </w:rPr>
        <w:t>.</w:t>
      </w:r>
      <w:r w:rsidR="00B62192" w:rsidRPr="00C31884">
        <w:rPr>
          <w:rFonts w:ascii="Arial" w:hAnsi="Arial" w:cs="Arial"/>
          <w:noProof/>
        </w:rPr>
        <w:t xml:space="preserve"> 500mm of soil will be excavated</w:t>
      </w:r>
      <w:r w:rsidR="008E73E0" w:rsidRPr="00C31884">
        <w:rPr>
          <w:rFonts w:ascii="Arial" w:hAnsi="Arial" w:cs="Arial"/>
          <w:noProof/>
        </w:rPr>
        <w:t xml:space="preserve"> around the whole of the site</w:t>
      </w:r>
      <w:r w:rsidR="00B62192" w:rsidRPr="00C31884">
        <w:rPr>
          <w:rFonts w:ascii="Arial" w:hAnsi="Arial" w:cs="Arial"/>
          <w:noProof/>
        </w:rPr>
        <w:t xml:space="preserve"> and</w:t>
      </w:r>
      <w:r w:rsidR="00CB1919" w:rsidRPr="00C31884">
        <w:rPr>
          <w:rFonts w:ascii="Arial" w:hAnsi="Arial" w:cs="Arial"/>
          <w:noProof/>
        </w:rPr>
        <w:t xml:space="preserve"> will be</w:t>
      </w:r>
      <w:r w:rsidR="00B62192" w:rsidRPr="00C31884">
        <w:rPr>
          <w:rFonts w:ascii="Arial" w:hAnsi="Arial" w:cs="Arial"/>
          <w:noProof/>
        </w:rPr>
        <w:t xml:space="preserve"> replacted with 500mm of 6ft structural stone fi</w:t>
      </w:r>
      <w:r w:rsidR="00601045" w:rsidRPr="00C31884">
        <w:rPr>
          <w:rFonts w:ascii="Arial" w:hAnsi="Arial" w:cs="Arial"/>
          <w:noProof/>
        </w:rPr>
        <w:t>ll</w:t>
      </w:r>
      <w:r w:rsidR="00E55BFB" w:rsidRPr="00C31884">
        <w:rPr>
          <w:rFonts w:ascii="Arial" w:hAnsi="Arial" w:cs="Arial"/>
          <w:noProof/>
        </w:rPr>
        <w:t xml:space="preserve">, this can be seen in </w:t>
      </w:r>
      <w:r w:rsidR="00E55BFB" w:rsidRPr="00C31884">
        <w:rPr>
          <w:rFonts w:ascii="Arial" w:hAnsi="Arial" w:cs="Arial"/>
          <w:b/>
          <w:bCs/>
          <w:noProof/>
        </w:rPr>
        <w:t xml:space="preserve">appendix </w:t>
      </w:r>
      <w:r w:rsidR="00654670" w:rsidRPr="00C31884">
        <w:rPr>
          <w:rFonts w:ascii="Arial" w:hAnsi="Arial" w:cs="Arial"/>
          <w:b/>
          <w:bCs/>
          <w:noProof/>
        </w:rPr>
        <w:t>F</w:t>
      </w:r>
      <w:r w:rsidR="00601045" w:rsidRPr="00C31884">
        <w:rPr>
          <w:rFonts w:ascii="Arial" w:hAnsi="Arial" w:cs="Arial"/>
          <w:noProof/>
        </w:rPr>
        <w:t xml:space="preserve">. This will provide a stone mat and bearing capacity will </w:t>
      </w:r>
      <w:r w:rsidR="00EF14DB" w:rsidRPr="00C31884">
        <w:rPr>
          <w:rFonts w:ascii="Arial" w:hAnsi="Arial" w:cs="Arial"/>
          <w:noProof/>
        </w:rPr>
        <w:t>be</w:t>
      </w:r>
      <w:r w:rsidR="00601045" w:rsidRPr="00C31884">
        <w:rPr>
          <w:rFonts w:ascii="Arial" w:hAnsi="Arial" w:cs="Arial"/>
          <w:noProof/>
        </w:rPr>
        <w:t xml:space="preserve"> required to </w:t>
      </w:r>
      <w:r w:rsidR="00EF14DB" w:rsidRPr="00C31884">
        <w:rPr>
          <w:rFonts w:ascii="Arial" w:hAnsi="Arial" w:cs="Arial"/>
          <w:noProof/>
        </w:rPr>
        <w:t xml:space="preserve">be </w:t>
      </w:r>
      <w:r w:rsidR="00601045" w:rsidRPr="00C31884">
        <w:rPr>
          <w:rFonts w:ascii="Arial" w:hAnsi="Arial" w:cs="Arial"/>
          <w:noProof/>
        </w:rPr>
        <w:t>check</w:t>
      </w:r>
      <w:r w:rsidR="00EF14DB" w:rsidRPr="00C31884">
        <w:rPr>
          <w:rFonts w:ascii="Arial" w:hAnsi="Arial" w:cs="Arial"/>
          <w:noProof/>
        </w:rPr>
        <w:t>ed</w:t>
      </w:r>
      <w:r w:rsidR="00601045" w:rsidRPr="00C31884">
        <w:rPr>
          <w:rFonts w:ascii="Arial" w:hAnsi="Arial" w:cs="Arial"/>
          <w:noProof/>
        </w:rPr>
        <w:t xml:space="preserve"> prior piling.</w:t>
      </w:r>
      <w:r w:rsidR="006230C6" w:rsidRPr="00C31884">
        <w:rPr>
          <w:rFonts w:ascii="Arial" w:hAnsi="Arial" w:cs="Arial"/>
          <w:noProof/>
        </w:rPr>
        <w:t xml:space="preserve"> </w:t>
      </w:r>
      <w:r w:rsidR="00A41AE4" w:rsidRPr="00C31884">
        <w:rPr>
          <w:rFonts w:ascii="Arial" w:hAnsi="Arial" w:cs="Arial"/>
          <w:noProof/>
        </w:rPr>
        <w:t>Once the mats are in place</w:t>
      </w:r>
      <w:r w:rsidR="003476A7" w:rsidRPr="00C31884">
        <w:rPr>
          <w:rFonts w:ascii="Arial" w:hAnsi="Arial" w:cs="Arial"/>
          <w:noProof/>
        </w:rPr>
        <w:t>,</w:t>
      </w:r>
      <w:r w:rsidR="00A41AE4" w:rsidRPr="00C31884">
        <w:rPr>
          <w:rFonts w:ascii="Arial" w:hAnsi="Arial" w:cs="Arial"/>
          <w:noProof/>
        </w:rPr>
        <w:t xml:space="preserve"> </w:t>
      </w:r>
      <w:r w:rsidR="00D404EA" w:rsidRPr="00C31884">
        <w:rPr>
          <w:rFonts w:ascii="Arial" w:hAnsi="Arial" w:cs="Arial"/>
          <w:noProof/>
        </w:rPr>
        <w:t>site investigatio</w:t>
      </w:r>
      <w:r w:rsidR="003476A7" w:rsidRPr="00C31884">
        <w:rPr>
          <w:rFonts w:ascii="Arial" w:hAnsi="Arial" w:cs="Arial"/>
          <w:noProof/>
        </w:rPr>
        <w:t>n</w:t>
      </w:r>
      <w:r w:rsidR="00295112" w:rsidRPr="00C31884">
        <w:rPr>
          <w:rFonts w:ascii="Arial" w:hAnsi="Arial" w:cs="Arial"/>
          <w:noProof/>
        </w:rPr>
        <w:t xml:space="preserve"> </w:t>
      </w:r>
      <w:r w:rsidR="00E557AA" w:rsidRPr="00C31884">
        <w:rPr>
          <w:rFonts w:ascii="Arial" w:hAnsi="Arial" w:cs="Arial"/>
          <w:noProof/>
        </w:rPr>
        <w:t>alongside with</w:t>
      </w:r>
      <w:r w:rsidR="00295112" w:rsidRPr="00C31884">
        <w:rPr>
          <w:rFonts w:ascii="Arial" w:hAnsi="Arial" w:cs="Arial"/>
          <w:noProof/>
        </w:rPr>
        <w:t xml:space="preserve"> boreholes</w:t>
      </w:r>
      <w:r w:rsidR="00C97B88" w:rsidRPr="00C31884">
        <w:rPr>
          <w:rFonts w:ascii="Arial" w:hAnsi="Arial" w:cs="Arial"/>
          <w:noProof/>
        </w:rPr>
        <w:t xml:space="preserve">, </w:t>
      </w:r>
      <w:r w:rsidR="00295112" w:rsidRPr="00C31884">
        <w:rPr>
          <w:rFonts w:ascii="Arial" w:hAnsi="Arial" w:cs="Arial"/>
          <w:noProof/>
        </w:rPr>
        <w:t>inspection pits  temporary works</w:t>
      </w:r>
      <w:r w:rsidR="00C97B88" w:rsidRPr="00C31884">
        <w:rPr>
          <w:rFonts w:ascii="Arial" w:hAnsi="Arial" w:cs="Arial"/>
          <w:noProof/>
        </w:rPr>
        <w:t xml:space="preserve"> and water table investigation shoul</w:t>
      </w:r>
      <w:r w:rsidR="004B250F" w:rsidRPr="00C31884">
        <w:rPr>
          <w:rFonts w:ascii="Arial" w:hAnsi="Arial" w:cs="Arial"/>
          <w:noProof/>
        </w:rPr>
        <w:t xml:space="preserve">d be carried out </w:t>
      </w:r>
      <w:r w:rsidR="004C44DE" w:rsidRPr="00C31884">
        <w:rPr>
          <w:rFonts w:ascii="Arial" w:hAnsi="Arial" w:cs="Arial"/>
          <w:noProof/>
        </w:rPr>
        <w:t>by professional geotechnical engineers before any construction work can commence on site</w:t>
      </w:r>
      <w:r w:rsidR="00C97B88" w:rsidRPr="00C31884">
        <w:rPr>
          <w:rFonts w:ascii="Arial" w:hAnsi="Arial" w:cs="Arial"/>
          <w:noProof/>
        </w:rPr>
        <w:t>.</w:t>
      </w:r>
      <w:r w:rsidR="00EF25AE" w:rsidRPr="00C31884">
        <w:rPr>
          <w:rFonts w:ascii="Arial" w:hAnsi="Arial" w:cs="Arial"/>
          <w:noProof/>
        </w:rPr>
        <w:t xml:space="preserve"> </w:t>
      </w:r>
    </w:p>
    <w:p w14:paraId="63322063" w14:textId="733FDC4B" w:rsidR="00376F7E" w:rsidRPr="00C31884" w:rsidRDefault="00813A4E" w:rsidP="00841C05">
      <w:pPr>
        <w:jc w:val="both"/>
        <w:rPr>
          <w:rFonts w:ascii="Arial" w:hAnsi="Arial" w:cs="Arial"/>
          <w:noProof/>
        </w:rPr>
      </w:pPr>
      <w:r w:rsidRPr="00C31884">
        <w:rPr>
          <w:rFonts w:ascii="Arial" w:hAnsi="Arial" w:cs="Arial"/>
          <w:noProof/>
        </w:rPr>
        <w:t xml:space="preserve">Demolition and excavations </w:t>
      </w:r>
      <w:r w:rsidR="00D350A3" w:rsidRPr="00C31884">
        <w:rPr>
          <w:rFonts w:ascii="Arial" w:hAnsi="Arial" w:cs="Arial"/>
          <w:noProof/>
        </w:rPr>
        <w:t>for th</w:t>
      </w:r>
      <w:r w:rsidR="003708DD" w:rsidRPr="00C31884">
        <w:rPr>
          <w:rFonts w:ascii="Arial" w:hAnsi="Arial" w:cs="Arial"/>
          <w:noProof/>
        </w:rPr>
        <w:t>e basement will ha</w:t>
      </w:r>
      <w:r w:rsidR="000751D6" w:rsidRPr="00C31884">
        <w:rPr>
          <w:rFonts w:ascii="Arial" w:hAnsi="Arial" w:cs="Arial"/>
          <w:noProof/>
        </w:rPr>
        <w:t xml:space="preserve">ve in place </w:t>
      </w:r>
      <w:r w:rsidR="000751D6" w:rsidRPr="00C31884">
        <w:rPr>
          <w:rFonts w:ascii="Arial" w:hAnsi="Arial" w:cs="Arial"/>
          <w:i/>
          <w:iCs/>
          <w:noProof/>
        </w:rPr>
        <w:t>“</w:t>
      </w:r>
      <w:r w:rsidR="00E32FE7" w:rsidRPr="00C31884">
        <w:rPr>
          <w:rFonts w:ascii="Arial" w:hAnsi="Arial" w:cs="Arial"/>
          <w:i/>
          <w:iCs/>
          <w:noProof/>
        </w:rPr>
        <w:t>monitoring strategy for each stage of the demolition and excavation for the basement with the design of temporary support</w:t>
      </w:r>
      <w:r w:rsidR="006C65D7" w:rsidRPr="00C31884">
        <w:rPr>
          <w:rFonts w:ascii="Arial" w:hAnsi="Arial" w:cs="Arial"/>
          <w:noProof/>
        </w:rPr>
        <w:t>”</w:t>
      </w:r>
      <w:r w:rsidR="000E159F" w:rsidRPr="00C31884">
        <w:rPr>
          <w:rFonts w:ascii="Arial" w:hAnsi="Arial" w:cs="Arial"/>
        </w:rPr>
        <w:t xml:space="preserve"> </w:t>
      </w:r>
      <w:r w:rsidR="000E159F" w:rsidRPr="00C31884">
        <w:rPr>
          <w:rFonts w:ascii="Arial" w:hAnsi="Arial" w:cs="Arial"/>
          <w:noProof/>
        </w:rPr>
        <w:t>(CGL Providing Ground Solutions, 2020)</w:t>
      </w:r>
      <w:r w:rsidR="000B749A" w:rsidRPr="00C31884">
        <w:rPr>
          <w:rFonts w:ascii="Arial" w:hAnsi="Arial" w:cs="Arial"/>
          <w:noProof/>
        </w:rPr>
        <w:t xml:space="preserve"> </w:t>
      </w:r>
      <w:r w:rsidR="005A17F7" w:rsidRPr="00C31884">
        <w:rPr>
          <w:rFonts w:ascii="Arial" w:hAnsi="Arial" w:cs="Arial"/>
          <w:noProof/>
        </w:rPr>
        <w:t xml:space="preserve">. </w:t>
      </w:r>
      <w:r w:rsidR="002A2BF8" w:rsidRPr="00C31884">
        <w:rPr>
          <w:rFonts w:ascii="Arial" w:hAnsi="Arial" w:cs="Arial"/>
          <w:noProof/>
        </w:rPr>
        <w:t xml:space="preserve">Risks involved </w:t>
      </w:r>
      <w:r w:rsidR="00224F7C" w:rsidRPr="00C31884">
        <w:rPr>
          <w:rFonts w:ascii="Arial" w:hAnsi="Arial" w:cs="Arial"/>
          <w:noProof/>
        </w:rPr>
        <w:t xml:space="preserve">with this project </w:t>
      </w:r>
      <w:r w:rsidR="00625587" w:rsidRPr="00C31884">
        <w:rPr>
          <w:rFonts w:ascii="Arial" w:hAnsi="Arial" w:cs="Arial"/>
          <w:noProof/>
        </w:rPr>
        <w:t xml:space="preserve">are </w:t>
      </w:r>
      <w:r w:rsidR="00224F7C" w:rsidRPr="00C31884">
        <w:rPr>
          <w:rFonts w:ascii="Arial" w:hAnsi="Arial" w:cs="Arial"/>
          <w:noProof/>
        </w:rPr>
        <w:t>impact</w:t>
      </w:r>
      <w:r w:rsidR="00F75958" w:rsidRPr="00C31884">
        <w:rPr>
          <w:rFonts w:ascii="Arial" w:hAnsi="Arial" w:cs="Arial"/>
          <w:noProof/>
        </w:rPr>
        <w:t>s</w:t>
      </w:r>
      <w:r w:rsidR="00224F7C" w:rsidRPr="00C31884">
        <w:rPr>
          <w:rFonts w:ascii="Arial" w:hAnsi="Arial" w:cs="Arial"/>
          <w:noProof/>
        </w:rPr>
        <w:t xml:space="preserve"> on the</w:t>
      </w:r>
      <w:r w:rsidR="00EB17D4" w:rsidRPr="00C31884">
        <w:rPr>
          <w:rFonts w:ascii="Arial" w:hAnsi="Arial" w:cs="Arial"/>
          <w:noProof/>
        </w:rPr>
        <w:t xml:space="preserve"> </w:t>
      </w:r>
      <w:r w:rsidR="003A09D6" w:rsidRPr="00C31884">
        <w:rPr>
          <w:rFonts w:ascii="Arial" w:hAnsi="Arial" w:cs="Arial"/>
          <w:noProof/>
        </w:rPr>
        <w:t>neighbouring</w:t>
      </w:r>
      <w:r w:rsidR="000055D1" w:rsidRPr="00C31884">
        <w:rPr>
          <w:rFonts w:ascii="Arial" w:hAnsi="Arial" w:cs="Arial"/>
          <w:noProof/>
        </w:rPr>
        <w:t xml:space="preserve"> buildings</w:t>
      </w:r>
      <w:r w:rsidR="0029142F" w:rsidRPr="00C31884">
        <w:rPr>
          <w:rFonts w:ascii="Arial" w:hAnsi="Arial" w:cs="Arial"/>
          <w:noProof/>
        </w:rPr>
        <w:t>.</w:t>
      </w:r>
      <w:r w:rsidR="00495443" w:rsidRPr="00C31884">
        <w:rPr>
          <w:rFonts w:ascii="Arial" w:hAnsi="Arial" w:cs="Arial"/>
          <w:noProof/>
        </w:rPr>
        <w:t xml:space="preserve"> </w:t>
      </w:r>
      <w:r w:rsidR="000706F8" w:rsidRPr="00C31884">
        <w:rPr>
          <w:rFonts w:ascii="Arial" w:hAnsi="Arial" w:cs="Arial"/>
          <w:noProof/>
        </w:rPr>
        <w:t>There</w:t>
      </w:r>
      <w:r w:rsidR="00117EF5" w:rsidRPr="00C31884">
        <w:rPr>
          <w:rFonts w:ascii="Arial" w:hAnsi="Arial" w:cs="Arial"/>
          <w:noProof/>
        </w:rPr>
        <w:t>’</w:t>
      </w:r>
      <w:r w:rsidR="000706F8" w:rsidRPr="00C31884">
        <w:rPr>
          <w:rFonts w:ascii="Arial" w:hAnsi="Arial" w:cs="Arial"/>
          <w:noProof/>
        </w:rPr>
        <w:t xml:space="preserve">s potential impacts on the existing </w:t>
      </w:r>
      <w:r w:rsidR="004F6BF1" w:rsidRPr="00C31884">
        <w:rPr>
          <w:rFonts w:ascii="Arial" w:hAnsi="Arial" w:cs="Arial"/>
          <w:noProof/>
        </w:rPr>
        <w:t>Popworld, Prezzo</w:t>
      </w:r>
      <w:r w:rsidR="0087038B" w:rsidRPr="00C31884">
        <w:rPr>
          <w:rFonts w:ascii="Arial" w:hAnsi="Arial" w:cs="Arial"/>
          <w:noProof/>
        </w:rPr>
        <w:t xml:space="preserve"> with apartments above and Queen</w:t>
      </w:r>
      <w:r w:rsidR="00062DBE" w:rsidRPr="00C31884">
        <w:rPr>
          <w:rFonts w:ascii="Arial" w:hAnsi="Arial" w:cs="Arial"/>
          <w:noProof/>
        </w:rPr>
        <w:t>’s Vault Pub</w:t>
      </w:r>
      <w:r w:rsidR="007D16F3" w:rsidRPr="00C31884">
        <w:rPr>
          <w:rFonts w:ascii="Arial" w:hAnsi="Arial" w:cs="Arial"/>
          <w:noProof/>
        </w:rPr>
        <w:t xml:space="preserve"> </w:t>
      </w:r>
      <w:r w:rsidR="00586165" w:rsidRPr="00C31884">
        <w:rPr>
          <w:rFonts w:ascii="Arial" w:hAnsi="Arial" w:cs="Arial"/>
          <w:noProof/>
        </w:rPr>
        <w:t xml:space="preserve">with </w:t>
      </w:r>
      <w:r w:rsidR="00376F7E" w:rsidRPr="00C31884">
        <w:rPr>
          <w:rFonts w:ascii="Arial" w:hAnsi="Arial" w:cs="Arial"/>
          <w:noProof/>
        </w:rPr>
        <w:t>support</w:t>
      </w:r>
      <w:r w:rsidR="000055D1" w:rsidRPr="00C31884">
        <w:rPr>
          <w:rFonts w:ascii="Arial" w:hAnsi="Arial" w:cs="Arial"/>
          <w:noProof/>
        </w:rPr>
        <w:t xml:space="preserve"> </w:t>
      </w:r>
      <w:r w:rsidR="002C4EB8" w:rsidRPr="00C31884">
        <w:rPr>
          <w:rFonts w:ascii="Arial" w:hAnsi="Arial" w:cs="Arial"/>
          <w:noProof/>
        </w:rPr>
        <w:t>potentially</w:t>
      </w:r>
      <w:r w:rsidR="00BF7D5D" w:rsidRPr="00C31884">
        <w:rPr>
          <w:rFonts w:ascii="Arial" w:hAnsi="Arial" w:cs="Arial"/>
          <w:noProof/>
        </w:rPr>
        <w:t xml:space="preserve"> for “</w:t>
      </w:r>
      <w:r w:rsidR="00BF7D5D" w:rsidRPr="00C31884">
        <w:rPr>
          <w:rFonts w:ascii="Arial" w:hAnsi="Arial" w:cs="Arial"/>
          <w:i/>
          <w:iCs/>
          <w:noProof/>
        </w:rPr>
        <w:t>e</w:t>
      </w:r>
      <w:r w:rsidR="00376F7E" w:rsidRPr="00C31884">
        <w:rPr>
          <w:rFonts w:ascii="Arial" w:hAnsi="Arial" w:cs="Arial"/>
          <w:i/>
          <w:iCs/>
          <w:noProof/>
        </w:rPr>
        <w:t>xisting basement and effects from groundwater pressure and ground heave at foundation level due to demolition and excavation</w:t>
      </w:r>
      <w:r w:rsidR="00BF7D5D" w:rsidRPr="00C31884">
        <w:rPr>
          <w:rFonts w:ascii="Arial" w:hAnsi="Arial" w:cs="Arial"/>
          <w:noProof/>
        </w:rPr>
        <w:t>”</w:t>
      </w:r>
      <w:r w:rsidR="000E159F" w:rsidRPr="00C31884">
        <w:rPr>
          <w:rFonts w:ascii="Arial" w:hAnsi="Arial" w:cs="Arial"/>
        </w:rPr>
        <w:t xml:space="preserve"> </w:t>
      </w:r>
      <w:r w:rsidR="000E159F" w:rsidRPr="00C31884">
        <w:rPr>
          <w:rFonts w:ascii="Arial" w:hAnsi="Arial" w:cs="Arial"/>
          <w:noProof/>
        </w:rPr>
        <w:t>(CGL Providing Ground Solutions, 2020)</w:t>
      </w:r>
      <w:r w:rsidR="00CD0D22" w:rsidRPr="00C31884">
        <w:rPr>
          <w:rFonts w:ascii="Arial" w:hAnsi="Arial" w:cs="Arial"/>
          <w:noProof/>
        </w:rPr>
        <w:t xml:space="preserve"> </w:t>
      </w:r>
      <w:r w:rsidR="00376F7E" w:rsidRPr="00C31884">
        <w:rPr>
          <w:rFonts w:ascii="Arial" w:hAnsi="Arial" w:cs="Arial"/>
          <w:noProof/>
        </w:rPr>
        <w:t>.</w:t>
      </w:r>
      <w:r w:rsidR="00BF7D5D" w:rsidRPr="00C31884">
        <w:rPr>
          <w:rFonts w:ascii="Arial" w:hAnsi="Arial" w:cs="Arial"/>
          <w:noProof/>
        </w:rPr>
        <w:t xml:space="preserve"> </w:t>
      </w:r>
      <w:r w:rsidR="006568FD" w:rsidRPr="00C31884">
        <w:rPr>
          <w:rFonts w:ascii="Arial" w:hAnsi="Arial" w:cs="Arial"/>
          <w:noProof/>
        </w:rPr>
        <w:t xml:space="preserve">Tell Tale </w:t>
      </w:r>
      <w:r w:rsidR="00F4139C" w:rsidRPr="00C31884">
        <w:rPr>
          <w:rFonts w:ascii="Arial" w:hAnsi="Arial" w:cs="Arial"/>
          <w:noProof/>
        </w:rPr>
        <w:t xml:space="preserve">survey markers will be placed on these </w:t>
      </w:r>
      <w:r w:rsidR="00DF395D" w:rsidRPr="00C31884">
        <w:rPr>
          <w:rFonts w:ascii="Arial" w:hAnsi="Arial" w:cs="Arial"/>
          <w:noProof/>
        </w:rPr>
        <w:t xml:space="preserve">neighbouring buildings throughout the excavation and </w:t>
      </w:r>
      <w:r w:rsidR="00DF395D" w:rsidRPr="00C31884">
        <w:rPr>
          <w:rFonts w:ascii="Arial" w:hAnsi="Arial" w:cs="Arial"/>
          <w:noProof/>
        </w:rPr>
        <w:lastRenderedPageBreak/>
        <w:t>esp</w:t>
      </w:r>
      <w:r w:rsidR="00815C44" w:rsidRPr="00C31884">
        <w:rPr>
          <w:rFonts w:ascii="Arial" w:hAnsi="Arial" w:cs="Arial"/>
          <w:noProof/>
        </w:rPr>
        <w:t>escially</w:t>
      </w:r>
      <w:r w:rsidR="00DF395D" w:rsidRPr="00C31884">
        <w:rPr>
          <w:rFonts w:ascii="Arial" w:hAnsi="Arial" w:cs="Arial"/>
          <w:noProof/>
        </w:rPr>
        <w:t xml:space="preserve"> due to the deep well pumping</w:t>
      </w:r>
      <w:r w:rsidR="007C6FEF" w:rsidRPr="00C31884">
        <w:rPr>
          <w:rFonts w:ascii="Arial" w:hAnsi="Arial" w:cs="Arial"/>
          <w:noProof/>
        </w:rPr>
        <w:t xml:space="preserve"> which</w:t>
      </w:r>
      <w:r w:rsidR="00DF395D" w:rsidRPr="00C31884">
        <w:rPr>
          <w:rFonts w:ascii="Arial" w:hAnsi="Arial" w:cs="Arial"/>
          <w:noProof/>
        </w:rPr>
        <w:t xml:space="preserve"> </w:t>
      </w:r>
      <w:r w:rsidR="00C76487" w:rsidRPr="00C31884">
        <w:rPr>
          <w:rFonts w:ascii="Arial" w:hAnsi="Arial" w:cs="Arial"/>
          <w:noProof/>
        </w:rPr>
        <w:t xml:space="preserve">could cause subsidence problems from </w:t>
      </w:r>
      <w:r w:rsidR="007C6FEF" w:rsidRPr="00C31884">
        <w:rPr>
          <w:rFonts w:ascii="Arial" w:hAnsi="Arial" w:cs="Arial"/>
          <w:noProof/>
        </w:rPr>
        <w:t xml:space="preserve">gathering water from </w:t>
      </w:r>
      <w:r w:rsidR="00C76487" w:rsidRPr="00C31884">
        <w:rPr>
          <w:rFonts w:ascii="Arial" w:hAnsi="Arial" w:cs="Arial"/>
          <w:noProof/>
        </w:rPr>
        <w:t>foundation</w:t>
      </w:r>
      <w:r w:rsidR="007C6FEF" w:rsidRPr="00C31884">
        <w:rPr>
          <w:rFonts w:ascii="Arial" w:hAnsi="Arial" w:cs="Arial"/>
          <w:noProof/>
        </w:rPr>
        <w:t>s</w:t>
      </w:r>
      <w:r w:rsidR="00C76487" w:rsidRPr="00C31884">
        <w:rPr>
          <w:rFonts w:ascii="Arial" w:hAnsi="Arial" w:cs="Arial"/>
          <w:noProof/>
        </w:rPr>
        <w:t>.</w:t>
      </w:r>
      <w:r w:rsidR="007C6FEF" w:rsidRPr="00C31884">
        <w:rPr>
          <w:rFonts w:ascii="Arial" w:hAnsi="Arial" w:cs="Arial"/>
          <w:color w:val="333333"/>
          <w:sz w:val="26"/>
          <w:szCs w:val="26"/>
          <w:shd w:val="clear" w:color="auto" w:fill="FFFFFF"/>
        </w:rPr>
        <w:t xml:space="preserve"> </w:t>
      </w:r>
      <w:r w:rsidR="007C6FEF" w:rsidRPr="00C31884">
        <w:rPr>
          <w:rFonts w:ascii="Arial" w:hAnsi="Arial" w:cs="Arial"/>
          <w:noProof/>
        </w:rPr>
        <w:t>The monitor will be</w:t>
      </w:r>
      <w:r w:rsidR="00421CF6" w:rsidRPr="00C31884">
        <w:rPr>
          <w:rFonts w:ascii="Arial" w:hAnsi="Arial" w:cs="Arial"/>
          <w:noProof/>
        </w:rPr>
        <w:t xml:space="preserve"> </w:t>
      </w:r>
      <w:r w:rsidR="007C6FEF" w:rsidRPr="00C31884">
        <w:rPr>
          <w:rFonts w:ascii="Arial" w:hAnsi="Arial" w:cs="Arial"/>
          <w:noProof/>
        </w:rPr>
        <w:t>fixed in position</w:t>
      </w:r>
      <w:r w:rsidR="00421CF6" w:rsidRPr="00C31884">
        <w:rPr>
          <w:rFonts w:ascii="Arial" w:hAnsi="Arial" w:cs="Arial"/>
          <w:noProof/>
        </w:rPr>
        <w:t xml:space="preserve"> where</w:t>
      </w:r>
      <w:r w:rsidR="007C6FEF" w:rsidRPr="00C31884">
        <w:rPr>
          <w:rFonts w:ascii="Arial" w:hAnsi="Arial" w:cs="Arial"/>
          <w:noProof/>
        </w:rPr>
        <w:t xml:space="preserve"> a initial reading is taken. </w:t>
      </w:r>
      <w:r w:rsidR="0011189F" w:rsidRPr="00C31884">
        <w:rPr>
          <w:rFonts w:ascii="Arial" w:hAnsi="Arial" w:cs="Arial"/>
          <w:noProof/>
        </w:rPr>
        <w:t>Therefore,</w:t>
      </w:r>
      <w:r w:rsidR="00AB6D16" w:rsidRPr="00C31884">
        <w:rPr>
          <w:rFonts w:ascii="Arial" w:hAnsi="Arial" w:cs="Arial"/>
          <w:noProof/>
        </w:rPr>
        <w:t xml:space="preserve"> </w:t>
      </w:r>
      <w:r w:rsidR="00AB6D16" w:rsidRPr="00C31884">
        <w:rPr>
          <w:rFonts w:ascii="Arial" w:hAnsi="Arial" w:cs="Arial"/>
          <w:i/>
          <w:iCs/>
          <w:noProof/>
        </w:rPr>
        <w:t>“</w:t>
      </w:r>
      <w:r w:rsidR="007C6FEF" w:rsidRPr="00C31884">
        <w:rPr>
          <w:rFonts w:ascii="Arial" w:hAnsi="Arial" w:cs="Arial"/>
          <w:i/>
          <w:iCs/>
          <w:noProof/>
        </w:rPr>
        <w:t>more readings are taken at regular intervals to establish if movement is occurring and if so, at what rate</w:t>
      </w:r>
      <w:r w:rsidR="0011189F" w:rsidRPr="00C31884">
        <w:rPr>
          <w:rFonts w:ascii="Arial" w:hAnsi="Arial" w:cs="Arial"/>
          <w:i/>
          <w:iCs/>
          <w:noProof/>
        </w:rPr>
        <w:t>”</w:t>
      </w:r>
      <w:r w:rsidR="00E648BD">
        <w:rPr>
          <w:rFonts w:ascii="Arial" w:hAnsi="Arial" w:cs="Arial"/>
          <w:i/>
          <w:iCs/>
          <w:noProof/>
        </w:rPr>
        <w:t>.</w:t>
      </w:r>
      <w:r w:rsidR="000E159F" w:rsidRPr="00C31884">
        <w:rPr>
          <w:rFonts w:ascii="Arial" w:hAnsi="Arial" w:cs="Arial"/>
        </w:rPr>
        <w:t xml:space="preserve"> </w:t>
      </w:r>
      <w:r w:rsidR="000E159F" w:rsidRPr="00C31884">
        <w:rPr>
          <w:rFonts w:ascii="Arial" w:hAnsi="Arial" w:cs="Arial"/>
          <w:noProof/>
        </w:rPr>
        <w:t>(The helpful engineer, 2011)</w:t>
      </w:r>
      <w:r w:rsidR="007C6FEF" w:rsidRPr="00C31884">
        <w:rPr>
          <w:rFonts w:ascii="Arial" w:hAnsi="Arial" w:cs="Arial"/>
          <w:noProof/>
        </w:rPr>
        <w:t>.</w:t>
      </w:r>
      <w:r w:rsidR="0011189F" w:rsidRPr="00C31884">
        <w:rPr>
          <w:rFonts w:ascii="Arial" w:hAnsi="Arial" w:cs="Arial"/>
          <w:noProof/>
        </w:rPr>
        <w:t xml:space="preserve"> </w:t>
      </w:r>
    </w:p>
    <w:p w14:paraId="34D3AD59" w14:textId="77777777" w:rsidR="0078559D" w:rsidRDefault="0078559D" w:rsidP="00841C05">
      <w:pPr>
        <w:pStyle w:val="Subtitle"/>
        <w:spacing w:after="0"/>
        <w:jc w:val="both"/>
        <w:rPr>
          <w:noProof/>
          <w:sz w:val="22"/>
          <w:szCs w:val="22"/>
        </w:rPr>
      </w:pPr>
    </w:p>
    <w:p w14:paraId="61F5B459" w14:textId="789AEDC2" w:rsidR="00156391" w:rsidRPr="00CF7ABA" w:rsidRDefault="002A104B" w:rsidP="00841C05">
      <w:pPr>
        <w:pStyle w:val="Subtitle"/>
        <w:spacing w:after="0"/>
        <w:jc w:val="both"/>
        <w:rPr>
          <w:rFonts w:ascii="Arial" w:hAnsi="Arial" w:cs="Arial"/>
          <w:noProof/>
          <w:color w:val="00B0F0"/>
          <w:sz w:val="24"/>
          <w:szCs w:val="24"/>
        </w:rPr>
      </w:pPr>
      <w:bookmarkStart w:id="22" w:name="_Toc100153422"/>
      <w:r w:rsidRPr="00CF7ABA">
        <w:rPr>
          <w:rFonts w:ascii="Arial" w:hAnsi="Arial" w:cs="Arial"/>
          <w:noProof/>
          <w:color w:val="00B0F0"/>
          <w:sz w:val="24"/>
          <w:szCs w:val="24"/>
        </w:rPr>
        <w:t xml:space="preserve">2.3 </w:t>
      </w:r>
      <w:r w:rsidR="00156391" w:rsidRPr="00CF7ABA">
        <w:rPr>
          <w:rFonts w:ascii="Arial" w:hAnsi="Arial" w:cs="Arial"/>
          <w:noProof/>
          <w:color w:val="00B0F0"/>
          <w:sz w:val="24"/>
          <w:szCs w:val="24"/>
        </w:rPr>
        <w:t>Substructure Recommendations</w:t>
      </w:r>
      <w:bookmarkEnd w:id="22"/>
    </w:p>
    <w:p w14:paraId="2FEEB3CF" w14:textId="2086B2BE" w:rsidR="00571660" w:rsidRPr="00C31884" w:rsidRDefault="00376F7E" w:rsidP="00841C05">
      <w:pPr>
        <w:jc w:val="both"/>
        <w:rPr>
          <w:rFonts w:ascii="Arial" w:hAnsi="Arial" w:cs="Arial"/>
          <w:noProof/>
        </w:rPr>
      </w:pPr>
      <w:r w:rsidRPr="00C31884">
        <w:rPr>
          <w:rFonts w:ascii="Arial" w:hAnsi="Arial" w:cs="Arial"/>
          <w:noProof/>
        </w:rPr>
        <w:t xml:space="preserve"> </w:t>
      </w:r>
      <w:r w:rsidR="00EF25AE" w:rsidRPr="00C31884">
        <w:rPr>
          <w:rFonts w:ascii="Arial" w:hAnsi="Arial" w:cs="Arial"/>
          <w:noProof/>
        </w:rPr>
        <w:t>After completion of investigation</w:t>
      </w:r>
      <w:r w:rsidR="004275C1" w:rsidRPr="00C31884">
        <w:rPr>
          <w:rFonts w:ascii="Arial" w:hAnsi="Arial" w:cs="Arial"/>
          <w:noProof/>
        </w:rPr>
        <w:t>s</w:t>
      </w:r>
      <w:r w:rsidR="008C385C" w:rsidRPr="00C31884">
        <w:rPr>
          <w:rFonts w:ascii="Arial" w:hAnsi="Arial" w:cs="Arial"/>
          <w:noProof/>
        </w:rPr>
        <w:t xml:space="preserve"> </w:t>
      </w:r>
      <w:r w:rsidR="000C41B4" w:rsidRPr="00C31884">
        <w:rPr>
          <w:rFonts w:ascii="Arial" w:hAnsi="Arial" w:cs="Arial"/>
          <w:noProof/>
        </w:rPr>
        <w:t xml:space="preserve">continous bored </w:t>
      </w:r>
      <w:r w:rsidR="00DC54D4" w:rsidRPr="00C31884">
        <w:rPr>
          <w:rFonts w:ascii="Arial" w:hAnsi="Arial" w:cs="Arial"/>
          <w:noProof/>
        </w:rPr>
        <w:t>piles</w:t>
      </w:r>
      <w:r w:rsidR="0047433F" w:rsidRPr="00C31884">
        <w:rPr>
          <w:rFonts w:ascii="Arial" w:hAnsi="Arial" w:cs="Arial"/>
          <w:noProof/>
        </w:rPr>
        <w:t xml:space="preserve"> </w:t>
      </w:r>
      <w:r w:rsidR="004C7C5B" w:rsidRPr="00C31884">
        <w:rPr>
          <w:rFonts w:ascii="Arial" w:hAnsi="Arial" w:cs="Arial"/>
          <w:noProof/>
        </w:rPr>
        <w:t>will commence around the perimeter of the site.</w:t>
      </w:r>
      <w:r w:rsidR="00CB1919" w:rsidRPr="00C31884">
        <w:rPr>
          <w:rFonts w:ascii="Arial" w:hAnsi="Arial" w:cs="Arial"/>
          <w:noProof/>
        </w:rPr>
        <w:t xml:space="preserve"> </w:t>
      </w:r>
      <w:r w:rsidR="00A5253A" w:rsidRPr="00C31884">
        <w:rPr>
          <w:rFonts w:ascii="Arial" w:hAnsi="Arial" w:cs="Arial"/>
          <w:noProof/>
        </w:rPr>
        <w:t xml:space="preserve">Continoues bored piles have been recommened over other methods such as; sheet piles </w:t>
      </w:r>
      <w:r w:rsidR="00055A01" w:rsidRPr="00C31884">
        <w:rPr>
          <w:rFonts w:ascii="Arial" w:hAnsi="Arial" w:cs="Arial"/>
          <w:noProof/>
        </w:rPr>
        <w:t xml:space="preserve">or diaphragm wall due to the </w:t>
      </w:r>
      <w:r w:rsidR="00223BF7" w:rsidRPr="00C31884">
        <w:rPr>
          <w:rFonts w:ascii="Arial" w:hAnsi="Arial" w:cs="Arial"/>
          <w:noProof/>
        </w:rPr>
        <w:t xml:space="preserve">-4 basement needed. It would require substantial amount of work to complete these methods in this area and </w:t>
      </w:r>
      <w:r w:rsidR="00F75D5D" w:rsidRPr="00C31884">
        <w:rPr>
          <w:rFonts w:ascii="Arial" w:hAnsi="Arial" w:cs="Arial"/>
          <w:noProof/>
        </w:rPr>
        <w:t>at this depth.</w:t>
      </w:r>
      <w:r w:rsidR="00050AF4" w:rsidRPr="00C31884">
        <w:rPr>
          <w:rFonts w:ascii="Arial" w:hAnsi="Arial" w:cs="Arial"/>
          <w:noProof/>
        </w:rPr>
        <w:t xml:space="preserve"> </w:t>
      </w:r>
    </w:p>
    <w:p w14:paraId="2BEE87BC" w14:textId="3289E185" w:rsidR="00075E7E" w:rsidRPr="00CF7ABA" w:rsidRDefault="00075E7E" w:rsidP="00841C05">
      <w:pPr>
        <w:pStyle w:val="Caption"/>
        <w:jc w:val="both"/>
        <w:rPr>
          <w:rFonts w:ascii="Arial" w:hAnsi="Arial" w:cs="Arial"/>
          <w:color w:val="FF0000"/>
          <w:sz w:val="24"/>
          <w:szCs w:val="24"/>
        </w:rPr>
      </w:pPr>
      <w:bookmarkStart w:id="23" w:name="_Hlk97546846"/>
      <w:bookmarkStart w:id="24" w:name="_Toc97560366"/>
      <w:r w:rsidRPr="00CF7ABA">
        <w:rPr>
          <w:rFonts w:ascii="Arial" w:hAnsi="Arial" w:cs="Arial"/>
          <w:color w:val="FF0000"/>
          <w:sz w:val="24"/>
          <w:szCs w:val="24"/>
        </w:rPr>
        <w:t xml:space="preserve">Appendix </w:t>
      </w:r>
      <w:r w:rsidR="00E43EA7" w:rsidRPr="00CF7ABA">
        <w:rPr>
          <w:rFonts w:ascii="Arial" w:hAnsi="Arial" w:cs="Arial"/>
          <w:color w:val="FF0000"/>
          <w:sz w:val="24"/>
          <w:szCs w:val="24"/>
        </w:rPr>
        <w:fldChar w:fldCharType="begin"/>
      </w:r>
      <w:r w:rsidR="00E43EA7" w:rsidRPr="00CF7ABA">
        <w:rPr>
          <w:rFonts w:ascii="Arial" w:hAnsi="Arial" w:cs="Arial"/>
          <w:color w:val="FF0000"/>
          <w:sz w:val="24"/>
          <w:szCs w:val="24"/>
        </w:rPr>
        <w:instrText xml:space="preserve"> SEQ Appendix \* ALPHABETIC </w:instrText>
      </w:r>
      <w:r w:rsidR="00E43EA7" w:rsidRPr="00CF7ABA">
        <w:rPr>
          <w:rFonts w:ascii="Arial" w:hAnsi="Arial" w:cs="Arial"/>
          <w:color w:val="FF0000"/>
          <w:sz w:val="24"/>
          <w:szCs w:val="24"/>
        </w:rPr>
        <w:fldChar w:fldCharType="separate"/>
      </w:r>
      <w:r w:rsidR="006B64F5" w:rsidRPr="00CF7ABA">
        <w:rPr>
          <w:rFonts w:ascii="Arial" w:hAnsi="Arial" w:cs="Arial"/>
          <w:noProof/>
          <w:color w:val="FF0000"/>
          <w:sz w:val="24"/>
          <w:szCs w:val="24"/>
        </w:rPr>
        <w:t>F</w:t>
      </w:r>
      <w:r w:rsidR="00E43EA7" w:rsidRPr="00CF7ABA">
        <w:rPr>
          <w:rFonts w:ascii="Arial" w:hAnsi="Arial" w:cs="Arial"/>
          <w:color w:val="FF0000"/>
          <w:sz w:val="24"/>
          <w:szCs w:val="24"/>
        </w:rPr>
        <w:fldChar w:fldCharType="end"/>
      </w:r>
      <w:bookmarkEnd w:id="23"/>
      <w:r w:rsidRPr="00CF7ABA">
        <w:rPr>
          <w:rFonts w:ascii="Arial" w:hAnsi="Arial" w:cs="Arial"/>
          <w:color w:val="FF0000"/>
          <w:sz w:val="24"/>
          <w:szCs w:val="24"/>
        </w:rPr>
        <w:t>- Continuous pile installation</w:t>
      </w:r>
      <w:bookmarkEnd w:id="24"/>
    </w:p>
    <w:p w14:paraId="2F439947" w14:textId="7B2EC1EF" w:rsidR="002252BC" w:rsidRDefault="00DC39A2" w:rsidP="00841C05">
      <w:pPr>
        <w:jc w:val="both"/>
      </w:pPr>
      <w:r>
        <w:rPr>
          <w:noProof/>
        </w:rPr>
        <w:drawing>
          <wp:inline distT="0" distB="0" distL="0" distR="0" wp14:anchorId="215CFA01" wp14:editId="4DCFB13D">
            <wp:extent cx="6182995" cy="3538220"/>
            <wp:effectExtent l="76200" t="76200" r="141605" b="13843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82995" cy="35382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8CEB45" w14:textId="7D62C866" w:rsidR="00B028DC" w:rsidRPr="00C31884" w:rsidRDefault="00B028DC" w:rsidP="00841C05">
      <w:pPr>
        <w:jc w:val="both"/>
        <w:rPr>
          <w:rFonts w:ascii="Arial" w:hAnsi="Arial" w:cs="Arial"/>
        </w:rPr>
      </w:pPr>
      <w:r w:rsidRPr="00C31884">
        <w:rPr>
          <w:rFonts w:ascii="Arial" w:hAnsi="Arial" w:cs="Arial"/>
        </w:rPr>
        <w:t xml:space="preserve">These contiguous piles are perfect for deep basements construction </w:t>
      </w:r>
      <w:r w:rsidR="00A52F6B" w:rsidRPr="00C31884">
        <w:rPr>
          <w:rFonts w:ascii="Arial" w:hAnsi="Arial" w:cs="Arial"/>
        </w:rPr>
        <w:t xml:space="preserve">such as </w:t>
      </w:r>
      <w:r w:rsidR="00924C3F" w:rsidRPr="00C31884">
        <w:rPr>
          <w:rFonts w:ascii="Arial" w:hAnsi="Arial" w:cs="Arial"/>
        </w:rPr>
        <w:t>St Mary Street</w:t>
      </w:r>
      <w:r w:rsidR="00A52F6B" w:rsidRPr="00C31884">
        <w:rPr>
          <w:rFonts w:ascii="Arial" w:hAnsi="Arial" w:cs="Arial"/>
        </w:rPr>
        <w:t xml:space="preserve"> Tower Building</w:t>
      </w:r>
      <w:r w:rsidR="006D2786" w:rsidRPr="00C31884">
        <w:rPr>
          <w:rFonts w:ascii="Arial" w:hAnsi="Arial" w:cs="Arial"/>
        </w:rPr>
        <w:t xml:space="preserve">. The piles are placed in row to create a retaining wall, </w:t>
      </w:r>
      <w:r w:rsidR="00924C3F" w:rsidRPr="00C31884">
        <w:rPr>
          <w:rFonts w:ascii="Arial" w:hAnsi="Arial" w:cs="Arial"/>
        </w:rPr>
        <w:t>they</w:t>
      </w:r>
      <w:r w:rsidR="001336D2" w:rsidRPr="00C31884">
        <w:rPr>
          <w:rFonts w:ascii="Arial" w:hAnsi="Arial" w:cs="Arial"/>
        </w:rPr>
        <w:t xml:space="preserve"> </w:t>
      </w:r>
      <w:r w:rsidR="00924C3F" w:rsidRPr="00C31884">
        <w:rPr>
          <w:rFonts w:ascii="Arial" w:hAnsi="Arial" w:cs="Arial"/>
        </w:rPr>
        <w:t>“</w:t>
      </w:r>
      <w:r w:rsidR="00924C3F" w:rsidRPr="00C31884">
        <w:rPr>
          <w:rFonts w:ascii="Arial" w:hAnsi="Arial" w:cs="Arial"/>
          <w:i/>
          <w:iCs/>
        </w:rPr>
        <w:t>virtually</w:t>
      </w:r>
      <w:r w:rsidR="006D2786" w:rsidRPr="00C31884">
        <w:rPr>
          <w:rFonts w:ascii="Arial" w:hAnsi="Arial" w:cs="Arial"/>
          <w:i/>
          <w:iCs/>
        </w:rPr>
        <w:t xml:space="preserve"> touch each other to create a box below ground</w:t>
      </w:r>
      <w:r w:rsidR="006D2786" w:rsidRPr="00C31884">
        <w:rPr>
          <w:rFonts w:ascii="Arial" w:hAnsi="Arial" w:cs="Arial"/>
        </w:rPr>
        <w:t>”</w:t>
      </w:r>
      <w:r w:rsidR="00D41FCD" w:rsidRPr="00C31884">
        <w:rPr>
          <w:rFonts w:ascii="Arial" w:hAnsi="Arial" w:cs="Arial"/>
        </w:rPr>
        <w:t xml:space="preserve"> (Southern Piling, 2021)</w:t>
      </w:r>
      <w:r w:rsidR="006D2786" w:rsidRPr="00C31884">
        <w:rPr>
          <w:rFonts w:ascii="Arial" w:hAnsi="Arial" w:cs="Arial"/>
        </w:rPr>
        <w:t>.</w:t>
      </w:r>
      <w:r w:rsidR="004C30B3" w:rsidRPr="00C31884">
        <w:rPr>
          <w:rFonts w:ascii="Arial" w:hAnsi="Arial" w:cs="Arial"/>
        </w:rPr>
        <w:t xml:space="preserve"> </w:t>
      </w:r>
      <w:r w:rsidR="007A4918" w:rsidRPr="00C31884">
        <w:rPr>
          <w:rFonts w:ascii="Arial" w:hAnsi="Arial" w:cs="Arial"/>
        </w:rPr>
        <w:t xml:space="preserve">This method provides a </w:t>
      </w:r>
      <w:r w:rsidR="007A4918" w:rsidRPr="00C31884">
        <w:rPr>
          <w:rFonts w:ascii="Arial" w:hAnsi="Arial" w:cs="Arial"/>
          <w:i/>
          <w:iCs/>
        </w:rPr>
        <w:t>“high quality piling solutions in various soil conditions a wide variety of soil conditions</w:t>
      </w:r>
      <w:r w:rsidR="00815C44" w:rsidRPr="00C31884">
        <w:rPr>
          <w:rFonts w:ascii="Arial" w:hAnsi="Arial" w:cs="Arial"/>
        </w:rPr>
        <w:t>”</w:t>
      </w:r>
      <w:r w:rsidR="00D41FCD" w:rsidRPr="00C31884">
        <w:rPr>
          <w:rFonts w:ascii="Arial" w:hAnsi="Arial" w:cs="Arial"/>
        </w:rPr>
        <w:t xml:space="preserve"> (Southern Piling, 2021).</w:t>
      </w:r>
      <w:r w:rsidR="00395F8A" w:rsidRPr="00C31884">
        <w:rPr>
          <w:rFonts w:ascii="Arial" w:hAnsi="Arial" w:cs="Arial"/>
        </w:rPr>
        <w:t xml:space="preserve"> </w:t>
      </w:r>
      <w:r w:rsidR="00B53553" w:rsidRPr="00C31884">
        <w:rPr>
          <w:rFonts w:ascii="Arial" w:hAnsi="Arial" w:cs="Arial"/>
        </w:rPr>
        <w:t>Experienced c</w:t>
      </w:r>
      <w:r w:rsidR="00395F8A" w:rsidRPr="00C31884">
        <w:rPr>
          <w:rFonts w:ascii="Arial" w:hAnsi="Arial" w:cs="Arial"/>
        </w:rPr>
        <w:t xml:space="preserve">ontractors with high quality </w:t>
      </w:r>
      <w:r w:rsidR="007236FB" w:rsidRPr="00C31884">
        <w:rPr>
          <w:rFonts w:ascii="Arial" w:hAnsi="Arial" w:cs="Arial"/>
        </w:rPr>
        <w:t>rigs can “</w:t>
      </w:r>
      <w:r w:rsidR="007236FB" w:rsidRPr="00C31884">
        <w:rPr>
          <w:rFonts w:ascii="Arial" w:hAnsi="Arial" w:cs="Arial"/>
          <w:i/>
          <w:iCs/>
        </w:rPr>
        <w:t xml:space="preserve">complete the work with minimal noise and </w:t>
      </w:r>
      <w:r w:rsidR="00B53553" w:rsidRPr="00C31884">
        <w:rPr>
          <w:rFonts w:ascii="Arial" w:hAnsi="Arial" w:cs="Arial"/>
          <w:i/>
          <w:iCs/>
        </w:rPr>
        <w:t>d</w:t>
      </w:r>
      <w:r w:rsidR="007236FB" w:rsidRPr="00C31884">
        <w:rPr>
          <w:rFonts w:ascii="Arial" w:hAnsi="Arial" w:cs="Arial"/>
          <w:i/>
          <w:iCs/>
        </w:rPr>
        <w:t>i</w:t>
      </w:r>
      <w:r w:rsidR="00B53553" w:rsidRPr="00C31884">
        <w:rPr>
          <w:rFonts w:ascii="Arial" w:hAnsi="Arial" w:cs="Arial"/>
          <w:i/>
          <w:iCs/>
        </w:rPr>
        <w:t>sr</w:t>
      </w:r>
      <w:r w:rsidR="007236FB" w:rsidRPr="00C31884">
        <w:rPr>
          <w:rFonts w:ascii="Arial" w:hAnsi="Arial" w:cs="Arial"/>
          <w:i/>
          <w:iCs/>
        </w:rPr>
        <w:t>uption”</w:t>
      </w:r>
      <w:r w:rsidR="00D41FCD" w:rsidRPr="00C31884">
        <w:rPr>
          <w:rFonts w:ascii="Arial" w:hAnsi="Arial" w:cs="Arial"/>
        </w:rPr>
        <w:t xml:space="preserve"> (Southern Piling, 2021)</w:t>
      </w:r>
      <w:r w:rsidR="007236FB" w:rsidRPr="00C31884">
        <w:rPr>
          <w:rFonts w:ascii="Arial" w:hAnsi="Arial" w:cs="Arial"/>
        </w:rPr>
        <w:t xml:space="preserve"> to neighbouring buildings and </w:t>
      </w:r>
      <w:r w:rsidR="004628F6" w:rsidRPr="00C31884">
        <w:rPr>
          <w:rFonts w:ascii="Arial" w:hAnsi="Arial" w:cs="Arial"/>
        </w:rPr>
        <w:t>public, while its significantly has less impact on the environment as well.</w:t>
      </w:r>
    </w:p>
    <w:p w14:paraId="7B50A6E9" w14:textId="35EDEC0C" w:rsidR="00F15B3A" w:rsidRPr="00C31884" w:rsidRDefault="00F15B3A" w:rsidP="00841C05">
      <w:pPr>
        <w:jc w:val="both"/>
        <w:rPr>
          <w:rFonts w:ascii="Arial" w:hAnsi="Arial" w:cs="Arial"/>
        </w:rPr>
      </w:pPr>
      <w:r w:rsidRPr="00C31884">
        <w:rPr>
          <w:rFonts w:ascii="Arial" w:hAnsi="Arial" w:cs="Arial"/>
        </w:rPr>
        <w:t>After the completion of all the continuous piles around the perimeter</w:t>
      </w:r>
      <w:r w:rsidR="003C1FB4" w:rsidRPr="00C31884">
        <w:rPr>
          <w:rFonts w:ascii="Arial" w:hAnsi="Arial" w:cs="Arial"/>
        </w:rPr>
        <w:t>, a 21/14 tonne excavator will begin</w:t>
      </w:r>
      <w:r w:rsidR="00906113" w:rsidRPr="00C31884">
        <w:rPr>
          <w:rFonts w:ascii="Arial" w:hAnsi="Arial" w:cs="Arial"/>
        </w:rPr>
        <w:t xml:space="preserve"> to</w:t>
      </w:r>
      <w:r w:rsidR="003C1FB4" w:rsidRPr="00C31884">
        <w:rPr>
          <w:rFonts w:ascii="Arial" w:hAnsi="Arial" w:cs="Arial"/>
        </w:rPr>
        <w:t xml:space="preserve"> </w:t>
      </w:r>
      <w:r w:rsidR="00906113" w:rsidRPr="00C31884">
        <w:rPr>
          <w:rFonts w:ascii="Arial" w:hAnsi="Arial" w:cs="Arial"/>
        </w:rPr>
        <w:t xml:space="preserve">be excavate </w:t>
      </w:r>
      <w:r w:rsidR="008A1A19" w:rsidRPr="00C31884">
        <w:rPr>
          <w:rFonts w:ascii="Arial" w:hAnsi="Arial" w:cs="Arial"/>
        </w:rPr>
        <w:t xml:space="preserve">down to create the basement from the piles driven. Due to </w:t>
      </w:r>
      <w:r w:rsidR="00D82C9D" w:rsidRPr="00C31884">
        <w:rPr>
          <w:rFonts w:ascii="Arial" w:hAnsi="Arial" w:cs="Arial"/>
        </w:rPr>
        <w:t xml:space="preserve">amount </w:t>
      </w:r>
      <w:r w:rsidR="00D82C9D" w:rsidRPr="00C31884">
        <w:rPr>
          <w:rFonts w:ascii="Arial" w:hAnsi="Arial" w:cs="Arial"/>
        </w:rPr>
        <w:lastRenderedPageBreak/>
        <w:t xml:space="preserve">of soil needed to be excavated </w:t>
      </w:r>
      <w:r w:rsidR="00F45F09" w:rsidRPr="00C31884">
        <w:rPr>
          <w:rFonts w:ascii="Arial" w:hAnsi="Arial" w:cs="Arial"/>
        </w:rPr>
        <w:t xml:space="preserve">on a busy small site. It is </w:t>
      </w:r>
      <w:r w:rsidR="00D4393F" w:rsidRPr="00C31884">
        <w:rPr>
          <w:rFonts w:ascii="Arial" w:hAnsi="Arial" w:cs="Arial"/>
        </w:rPr>
        <w:t>recommended</w:t>
      </w:r>
      <w:r w:rsidR="00F45F09" w:rsidRPr="00C31884">
        <w:rPr>
          <w:rFonts w:ascii="Arial" w:hAnsi="Arial" w:cs="Arial"/>
        </w:rPr>
        <w:t xml:space="preserve"> </w:t>
      </w:r>
      <w:r w:rsidR="002D374A" w:rsidRPr="00C31884">
        <w:rPr>
          <w:rFonts w:ascii="Arial" w:hAnsi="Arial" w:cs="Arial"/>
        </w:rPr>
        <w:t xml:space="preserve">for a crane to be hired on </w:t>
      </w:r>
      <w:r w:rsidR="00906113" w:rsidRPr="00C31884">
        <w:rPr>
          <w:rFonts w:ascii="Arial" w:hAnsi="Arial" w:cs="Arial"/>
        </w:rPr>
        <w:t>site;</w:t>
      </w:r>
      <w:r w:rsidR="00D30724" w:rsidRPr="00C31884">
        <w:rPr>
          <w:rFonts w:ascii="Arial" w:hAnsi="Arial" w:cs="Arial"/>
        </w:rPr>
        <w:t xml:space="preserve"> the crane should have a </w:t>
      </w:r>
      <w:r w:rsidR="00906113" w:rsidRPr="00C31884">
        <w:rPr>
          <w:rFonts w:ascii="Arial" w:hAnsi="Arial" w:cs="Arial"/>
        </w:rPr>
        <w:t>bucket a</w:t>
      </w:r>
      <w:r w:rsidR="00D30724" w:rsidRPr="00C31884">
        <w:rPr>
          <w:rFonts w:ascii="Arial" w:hAnsi="Arial" w:cs="Arial"/>
        </w:rPr>
        <w:t xml:space="preserve">ttachment </w:t>
      </w:r>
      <w:r w:rsidR="00145E0A" w:rsidRPr="00C31884">
        <w:rPr>
          <w:rFonts w:ascii="Arial" w:hAnsi="Arial" w:cs="Arial"/>
        </w:rPr>
        <w:t xml:space="preserve">on it. The excavator can load the crane </w:t>
      </w:r>
      <w:r w:rsidR="00D4393F" w:rsidRPr="00C31884">
        <w:rPr>
          <w:rFonts w:ascii="Arial" w:hAnsi="Arial" w:cs="Arial"/>
        </w:rPr>
        <w:t xml:space="preserve">bucket which then can be loaded on to </w:t>
      </w:r>
      <w:r w:rsidR="0015066F" w:rsidRPr="00C31884">
        <w:rPr>
          <w:rFonts w:ascii="Arial" w:hAnsi="Arial" w:cs="Arial"/>
        </w:rPr>
        <w:t xml:space="preserve">a </w:t>
      </w:r>
      <w:r w:rsidR="00D4393F" w:rsidRPr="00C31884">
        <w:rPr>
          <w:rFonts w:ascii="Arial" w:hAnsi="Arial" w:cs="Arial"/>
        </w:rPr>
        <w:t>lorry on site</w:t>
      </w:r>
      <w:r w:rsidR="00891EB5" w:rsidRPr="00C31884">
        <w:rPr>
          <w:rFonts w:ascii="Arial" w:hAnsi="Arial" w:cs="Arial"/>
        </w:rPr>
        <w:t xml:space="preserve">, shown in </w:t>
      </w:r>
      <w:r w:rsidR="00891EB5" w:rsidRPr="00C31884">
        <w:rPr>
          <w:rFonts w:ascii="Arial" w:hAnsi="Arial" w:cs="Arial"/>
          <w:b/>
          <w:bCs/>
        </w:rPr>
        <w:t xml:space="preserve">appendix </w:t>
      </w:r>
      <w:r w:rsidR="00D41FCD" w:rsidRPr="00C31884">
        <w:rPr>
          <w:rFonts w:ascii="Arial" w:hAnsi="Arial" w:cs="Arial"/>
          <w:b/>
          <w:bCs/>
        </w:rPr>
        <w:t>G</w:t>
      </w:r>
      <w:r w:rsidR="00D4393F" w:rsidRPr="00C31884">
        <w:rPr>
          <w:rFonts w:ascii="Arial" w:hAnsi="Arial" w:cs="Arial"/>
        </w:rPr>
        <w:t>.</w:t>
      </w:r>
      <w:r w:rsidR="00906113" w:rsidRPr="00C31884">
        <w:rPr>
          <w:rFonts w:ascii="Arial" w:hAnsi="Arial" w:cs="Arial"/>
        </w:rPr>
        <w:t xml:space="preserve"> </w:t>
      </w:r>
      <w:r w:rsidR="00A53424" w:rsidRPr="00C31884">
        <w:rPr>
          <w:rFonts w:ascii="Arial" w:hAnsi="Arial" w:cs="Arial"/>
        </w:rPr>
        <w:t xml:space="preserve">Highly important a traffic </w:t>
      </w:r>
      <w:r w:rsidR="006D368E" w:rsidRPr="00C31884">
        <w:rPr>
          <w:rFonts w:ascii="Arial" w:hAnsi="Arial" w:cs="Arial"/>
        </w:rPr>
        <w:t>warden alerts lorry drivers when to enter</w:t>
      </w:r>
      <w:r w:rsidR="00B82FFB" w:rsidRPr="00C31884">
        <w:rPr>
          <w:rFonts w:ascii="Arial" w:hAnsi="Arial" w:cs="Arial"/>
        </w:rPr>
        <w:t xml:space="preserve"> the</w:t>
      </w:r>
      <w:r w:rsidR="006D368E" w:rsidRPr="00C31884">
        <w:rPr>
          <w:rFonts w:ascii="Arial" w:hAnsi="Arial" w:cs="Arial"/>
        </w:rPr>
        <w:t xml:space="preserve"> site to prevent any</w:t>
      </w:r>
      <w:r w:rsidR="00B82FFB" w:rsidRPr="00C31884">
        <w:rPr>
          <w:rFonts w:ascii="Arial" w:hAnsi="Arial" w:cs="Arial"/>
        </w:rPr>
        <w:t xml:space="preserve"> build up off</w:t>
      </w:r>
      <w:r w:rsidR="006D368E" w:rsidRPr="00C31884">
        <w:rPr>
          <w:rFonts w:ascii="Arial" w:hAnsi="Arial" w:cs="Arial"/>
        </w:rPr>
        <w:t xml:space="preserve"> traffic on and off </w:t>
      </w:r>
      <w:r w:rsidR="00B82FFB" w:rsidRPr="00C31884">
        <w:rPr>
          <w:rFonts w:ascii="Arial" w:hAnsi="Arial" w:cs="Arial"/>
        </w:rPr>
        <w:t>around the site area.</w:t>
      </w:r>
      <w:r w:rsidR="006D368E" w:rsidRPr="00C31884">
        <w:rPr>
          <w:rFonts w:ascii="Arial" w:hAnsi="Arial" w:cs="Arial"/>
        </w:rPr>
        <w:t xml:space="preserve"> </w:t>
      </w:r>
      <w:r w:rsidR="00891EB5" w:rsidRPr="00C31884">
        <w:rPr>
          <w:rFonts w:ascii="Arial" w:hAnsi="Arial" w:cs="Arial"/>
        </w:rPr>
        <w:t xml:space="preserve">The crane will lift the </w:t>
      </w:r>
      <w:r w:rsidR="00162687" w:rsidRPr="00C31884">
        <w:rPr>
          <w:rFonts w:ascii="Arial" w:hAnsi="Arial" w:cs="Arial"/>
        </w:rPr>
        <w:t>excavator</w:t>
      </w:r>
      <w:r w:rsidR="00891EB5" w:rsidRPr="00C31884">
        <w:rPr>
          <w:rFonts w:ascii="Arial" w:hAnsi="Arial" w:cs="Arial"/>
        </w:rPr>
        <w:t xml:space="preserve"> out of the basement after </w:t>
      </w:r>
      <w:r w:rsidR="00162687" w:rsidRPr="00C31884">
        <w:rPr>
          <w:rFonts w:ascii="Arial" w:hAnsi="Arial" w:cs="Arial"/>
        </w:rPr>
        <w:t>completing the work.</w:t>
      </w:r>
    </w:p>
    <w:p w14:paraId="1A3B74A3" w14:textId="2AE16DE6" w:rsidR="00075E7E" w:rsidRPr="00CF7ABA" w:rsidRDefault="00075E7E" w:rsidP="00841C05">
      <w:pPr>
        <w:pStyle w:val="Caption"/>
        <w:jc w:val="both"/>
        <w:rPr>
          <w:rFonts w:ascii="Arial" w:hAnsi="Arial" w:cs="Arial"/>
          <w:color w:val="FF0000"/>
          <w:sz w:val="24"/>
          <w:szCs w:val="24"/>
        </w:rPr>
      </w:pPr>
      <w:bookmarkStart w:id="25" w:name="_Toc97560367"/>
      <w:r w:rsidRPr="00CF7ABA">
        <w:rPr>
          <w:rFonts w:ascii="Arial" w:hAnsi="Arial" w:cs="Arial"/>
          <w:color w:val="FF0000"/>
          <w:sz w:val="24"/>
          <w:szCs w:val="24"/>
        </w:rPr>
        <w:t xml:space="preserve">Appendix </w:t>
      </w:r>
      <w:r w:rsidR="00E43EA7" w:rsidRPr="00CF7ABA">
        <w:rPr>
          <w:rFonts w:ascii="Arial" w:hAnsi="Arial" w:cs="Arial"/>
          <w:color w:val="FF0000"/>
          <w:sz w:val="24"/>
          <w:szCs w:val="24"/>
        </w:rPr>
        <w:fldChar w:fldCharType="begin"/>
      </w:r>
      <w:r w:rsidR="00E43EA7" w:rsidRPr="00CF7ABA">
        <w:rPr>
          <w:rFonts w:ascii="Arial" w:hAnsi="Arial" w:cs="Arial"/>
          <w:color w:val="FF0000"/>
          <w:sz w:val="24"/>
          <w:szCs w:val="24"/>
        </w:rPr>
        <w:instrText xml:space="preserve"> SEQ Appendix \* ALPHABETIC </w:instrText>
      </w:r>
      <w:r w:rsidR="00E43EA7" w:rsidRPr="00CF7ABA">
        <w:rPr>
          <w:rFonts w:ascii="Arial" w:hAnsi="Arial" w:cs="Arial"/>
          <w:color w:val="FF0000"/>
          <w:sz w:val="24"/>
          <w:szCs w:val="24"/>
        </w:rPr>
        <w:fldChar w:fldCharType="separate"/>
      </w:r>
      <w:r w:rsidR="006B64F5" w:rsidRPr="00CF7ABA">
        <w:rPr>
          <w:rFonts w:ascii="Arial" w:hAnsi="Arial" w:cs="Arial"/>
          <w:noProof/>
          <w:color w:val="FF0000"/>
          <w:sz w:val="24"/>
          <w:szCs w:val="24"/>
        </w:rPr>
        <w:t>G</w:t>
      </w:r>
      <w:r w:rsidR="00E43EA7" w:rsidRPr="00CF7ABA">
        <w:rPr>
          <w:rFonts w:ascii="Arial" w:hAnsi="Arial" w:cs="Arial"/>
          <w:color w:val="FF0000"/>
          <w:sz w:val="24"/>
          <w:szCs w:val="24"/>
        </w:rPr>
        <w:fldChar w:fldCharType="end"/>
      </w:r>
      <w:r w:rsidRPr="00CF7ABA">
        <w:rPr>
          <w:rFonts w:ascii="Arial" w:hAnsi="Arial" w:cs="Arial"/>
          <w:color w:val="FF0000"/>
          <w:sz w:val="24"/>
          <w:szCs w:val="24"/>
        </w:rPr>
        <w:t>- Secant piles after excavation</w:t>
      </w:r>
      <w:bookmarkEnd w:id="25"/>
    </w:p>
    <w:p w14:paraId="4C35F9D2" w14:textId="7C51B9D0" w:rsidR="00CA1A8E" w:rsidRPr="00B028DC" w:rsidRDefault="00CA1A8E" w:rsidP="00841C05">
      <w:pPr>
        <w:jc w:val="both"/>
      </w:pPr>
      <w:r w:rsidRPr="00CA1A8E">
        <w:rPr>
          <w:noProof/>
        </w:rPr>
        <w:drawing>
          <wp:inline distT="0" distB="0" distL="0" distR="0" wp14:anchorId="79B01F4B" wp14:editId="248D4134">
            <wp:extent cx="6188710" cy="4135755"/>
            <wp:effectExtent l="76200" t="76200" r="135890" b="131445"/>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88710" cy="4135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CAFFD8" w14:textId="77777777" w:rsidR="0078559D" w:rsidRPr="00CF7ABA" w:rsidRDefault="0078559D" w:rsidP="00841C05">
      <w:pPr>
        <w:pStyle w:val="Subtitle"/>
        <w:spacing w:after="0"/>
        <w:jc w:val="both"/>
        <w:rPr>
          <w:rFonts w:ascii="Arial" w:hAnsi="Arial" w:cs="Arial"/>
          <w:color w:val="00B0F0"/>
          <w:sz w:val="24"/>
          <w:szCs w:val="24"/>
        </w:rPr>
      </w:pPr>
    </w:p>
    <w:p w14:paraId="08D23678" w14:textId="087B7E74" w:rsidR="00D2498B" w:rsidRPr="002A104B" w:rsidRDefault="002A104B" w:rsidP="00841C05">
      <w:pPr>
        <w:pStyle w:val="Subtitle"/>
        <w:spacing w:after="0"/>
        <w:jc w:val="both"/>
        <w:rPr>
          <w:sz w:val="22"/>
          <w:szCs w:val="22"/>
        </w:rPr>
      </w:pPr>
      <w:bookmarkStart w:id="26" w:name="_Toc100153423"/>
      <w:r w:rsidRPr="00CF7ABA">
        <w:rPr>
          <w:rFonts w:ascii="Arial" w:hAnsi="Arial" w:cs="Arial"/>
          <w:color w:val="00B0F0"/>
          <w:sz w:val="24"/>
          <w:szCs w:val="24"/>
        </w:rPr>
        <w:t xml:space="preserve">2.4 </w:t>
      </w:r>
      <w:r w:rsidR="00BE26F7" w:rsidRPr="00CF7ABA">
        <w:rPr>
          <w:rFonts w:ascii="Arial" w:hAnsi="Arial" w:cs="Arial"/>
          <w:color w:val="00B0F0"/>
          <w:sz w:val="24"/>
          <w:szCs w:val="24"/>
        </w:rPr>
        <w:t>Weather Proofing</w:t>
      </w:r>
      <w:r w:rsidR="00092FA7" w:rsidRPr="00CF7ABA">
        <w:rPr>
          <w:rFonts w:ascii="Arial" w:hAnsi="Arial" w:cs="Arial"/>
          <w:color w:val="00B0F0"/>
          <w:sz w:val="24"/>
          <w:szCs w:val="24"/>
        </w:rPr>
        <w:t xml:space="preserve"> basement</w:t>
      </w:r>
      <w:bookmarkEnd w:id="26"/>
    </w:p>
    <w:p w14:paraId="158A7EDB" w14:textId="052B7DD9" w:rsidR="00D41FCD" w:rsidRPr="00C31884" w:rsidRDefault="00AF748A" w:rsidP="00841C05">
      <w:pPr>
        <w:jc w:val="both"/>
        <w:rPr>
          <w:rFonts w:ascii="Arial" w:hAnsi="Arial" w:cs="Arial"/>
          <w:b/>
          <w:bCs/>
          <w:i/>
          <w:iCs/>
        </w:rPr>
      </w:pPr>
      <w:r w:rsidRPr="00C31884">
        <w:rPr>
          <w:rFonts w:ascii="Arial" w:hAnsi="Arial" w:cs="Arial"/>
        </w:rPr>
        <w:t xml:space="preserve">Due </w:t>
      </w:r>
      <w:r w:rsidR="009A594D" w:rsidRPr="00C31884">
        <w:rPr>
          <w:rFonts w:ascii="Arial" w:hAnsi="Arial" w:cs="Arial"/>
        </w:rPr>
        <w:t xml:space="preserve">to </w:t>
      </w:r>
      <w:r w:rsidR="007E6148" w:rsidRPr="00C31884">
        <w:rPr>
          <w:rFonts w:ascii="Arial" w:hAnsi="Arial" w:cs="Arial"/>
        </w:rPr>
        <w:t>the permanently</w:t>
      </w:r>
      <w:r w:rsidRPr="00C31884">
        <w:rPr>
          <w:rFonts w:ascii="Arial" w:hAnsi="Arial" w:cs="Arial"/>
        </w:rPr>
        <w:t xml:space="preserve"> </w:t>
      </w:r>
      <w:r w:rsidR="007E6148" w:rsidRPr="00C31884">
        <w:rPr>
          <w:rFonts w:ascii="Arial" w:hAnsi="Arial" w:cs="Arial"/>
        </w:rPr>
        <w:t>high-water</w:t>
      </w:r>
      <w:r w:rsidRPr="00C31884">
        <w:rPr>
          <w:rFonts w:ascii="Arial" w:hAnsi="Arial" w:cs="Arial"/>
        </w:rPr>
        <w:t xml:space="preserve"> tab</w:t>
      </w:r>
      <w:r w:rsidR="009A594D" w:rsidRPr="00C31884">
        <w:rPr>
          <w:rFonts w:ascii="Arial" w:hAnsi="Arial" w:cs="Arial"/>
        </w:rPr>
        <w:t xml:space="preserve">le and assessed risks are high due to </w:t>
      </w:r>
      <w:r w:rsidR="008B2085" w:rsidRPr="00C31884">
        <w:rPr>
          <w:rFonts w:ascii="Arial" w:hAnsi="Arial" w:cs="Arial"/>
        </w:rPr>
        <w:t xml:space="preserve">-1 of the </w:t>
      </w:r>
      <w:r w:rsidR="00C84D4B" w:rsidRPr="00C31884">
        <w:rPr>
          <w:rFonts w:ascii="Arial" w:hAnsi="Arial" w:cs="Arial"/>
        </w:rPr>
        <w:t>basements</w:t>
      </w:r>
      <w:r w:rsidR="008B2085" w:rsidRPr="00C31884">
        <w:rPr>
          <w:rFonts w:ascii="Arial" w:hAnsi="Arial" w:cs="Arial"/>
        </w:rPr>
        <w:t xml:space="preserve"> being used for</w:t>
      </w:r>
      <w:r w:rsidR="00A9557A" w:rsidRPr="00C31884">
        <w:rPr>
          <w:rFonts w:ascii="Arial" w:hAnsi="Arial" w:cs="Arial"/>
        </w:rPr>
        <w:t xml:space="preserve"> </w:t>
      </w:r>
      <w:r w:rsidR="008B2085" w:rsidRPr="00C31884">
        <w:rPr>
          <w:rFonts w:ascii="Arial" w:hAnsi="Arial" w:cs="Arial"/>
        </w:rPr>
        <w:t xml:space="preserve">building services and </w:t>
      </w:r>
      <w:r w:rsidR="007E6148" w:rsidRPr="00C31884">
        <w:rPr>
          <w:rFonts w:ascii="Arial" w:hAnsi="Arial" w:cs="Arial"/>
        </w:rPr>
        <w:t>gymnasium</w:t>
      </w:r>
      <w:r w:rsidR="008B2085" w:rsidRPr="00C31884">
        <w:rPr>
          <w:rFonts w:ascii="Arial" w:hAnsi="Arial" w:cs="Arial"/>
        </w:rPr>
        <w:t>/spa</w:t>
      </w:r>
      <w:r w:rsidR="007E6148" w:rsidRPr="00C31884">
        <w:rPr>
          <w:rFonts w:ascii="Arial" w:hAnsi="Arial" w:cs="Arial"/>
        </w:rPr>
        <w:t>.</w:t>
      </w:r>
      <w:r w:rsidR="00041E9A" w:rsidRPr="00C31884">
        <w:rPr>
          <w:rFonts w:ascii="Arial" w:hAnsi="Arial" w:cs="Arial"/>
        </w:rPr>
        <w:t xml:space="preserve"> </w:t>
      </w:r>
      <w:r w:rsidR="007E6148" w:rsidRPr="00C31884">
        <w:rPr>
          <w:rFonts w:ascii="Arial" w:hAnsi="Arial" w:cs="Arial"/>
        </w:rPr>
        <w:t>W</w:t>
      </w:r>
      <w:r w:rsidR="00041E9A" w:rsidRPr="00C31884">
        <w:rPr>
          <w:rFonts w:ascii="Arial" w:hAnsi="Arial" w:cs="Arial"/>
        </w:rPr>
        <w:t xml:space="preserve">e </w:t>
      </w:r>
      <w:r w:rsidR="007E6148" w:rsidRPr="00C31884">
        <w:rPr>
          <w:rFonts w:ascii="Arial" w:hAnsi="Arial" w:cs="Arial"/>
        </w:rPr>
        <w:t>recommended</w:t>
      </w:r>
      <w:r w:rsidR="00041E9A" w:rsidRPr="00C31884">
        <w:rPr>
          <w:rFonts w:ascii="Arial" w:hAnsi="Arial" w:cs="Arial"/>
        </w:rPr>
        <w:t xml:space="preserve"> to using a combined waterproofing system</w:t>
      </w:r>
      <w:r w:rsidR="00A9520C" w:rsidRPr="00C31884">
        <w:rPr>
          <w:rFonts w:ascii="Arial" w:hAnsi="Arial" w:cs="Arial"/>
        </w:rPr>
        <w:t xml:space="preserve"> throughout the basement levels</w:t>
      </w:r>
      <w:r w:rsidR="00A42414" w:rsidRPr="00C31884">
        <w:rPr>
          <w:rFonts w:ascii="Arial" w:hAnsi="Arial" w:cs="Arial"/>
        </w:rPr>
        <w:t>,</w:t>
      </w:r>
      <w:r w:rsidR="00041E9A" w:rsidRPr="00C31884">
        <w:rPr>
          <w:rFonts w:ascii="Arial" w:hAnsi="Arial" w:cs="Arial"/>
        </w:rPr>
        <w:t xml:space="preserve"> shown in </w:t>
      </w:r>
      <w:r w:rsidR="00041E9A" w:rsidRPr="00E15C6A">
        <w:rPr>
          <w:rFonts w:ascii="Arial" w:hAnsi="Arial" w:cs="Arial"/>
          <w:b/>
          <w:bCs/>
        </w:rPr>
        <w:t xml:space="preserve">appendix </w:t>
      </w:r>
      <w:r w:rsidR="00E15C6A" w:rsidRPr="00E15C6A">
        <w:rPr>
          <w:rFonts w:ascii="Arial" w:hAnsi="Arial" w:cs="Arial"/>
          <w:b/>
          <w:bCs/>
        </w:rPr>
        <w:t>I</w:t>
      </w:r>
      <w:r w:rsidR="00041E9A" w:rsidRPr="00C31884">
        <w:rPr>
          <w:rFonts w:ascii="Arial" w:hAnsi="Arial" w:cs="Arial"/>
        </w:rPr>
        <w:t xml:space="preserve">. </w:t>
      </w:r>
      <w:r w:rsidR="00A9520C" w:rsidRPr="00C31884">
        <w:rPr>
          <w:rFonts w:ascii="Arial" w:hAnsi="Arial" w:cs="Arial"/>
        </w:rPr>
        <w:t xml:space="preserve">It is grade 3 </w:t>
      </w:r>
      <w:r w:rsidR="00A42414" w:rsidRPr="00C31884">
        <w:rPr>
          <w:rFonts w:ascii="Arial" w:hAnsi="Arial" w:cs="Arial"/>
        </w:rPr>
        <w:t xml:space="preserve">protection which follows </w:t>
      </w:r>
      <w:r w:rsidR="00A42414" w:rsidRPr="00C31884">
        <w:rPr>
          <w:rFonts w:ascii="Arial" w:hAnsi="Arial" w:cs="Arial"/>
          <w:b/>
          <w:bCs/>
        </w:rPr>
        <w:t>BS</w:t>
      </w:r>
      <w:r w:rsidR="00A42414" w:rsidRPr="00C31884">
        <w:rPr>
          <w:rFonts w:ascii="Arial" w:hAnsi="Arial" w:cs="Arial"/>
        </w:rPr>
        <w:t xml:space="preserve"> </w:t>
      </w:r>
      <w:r w:rsidR="00A42414" w:rsidRPr="00C31884">
        <w:rPr>
          <w:rFonts w:ascii="Arial" w:hAnsi="Arial" w:cs="Arial"/>
          <w:b/>
          <w:bCs/>
        </w:rPr>
        <w:t>8102:2009 “Code of practice for protection of below ground structures against water from the ground</w:t>
      </w:r>
      <w:r w:rsidR="00A9557A" w:rsidRPr="00C31884">
        <w:rPr>
          <w:rFonts w:ascii="Arial" w:hAnsi="Arial" w:cs="Arial"/>
          <w:b/>
          <w:bCs/>
          <w:i/>
          <w:iCs/>
        </w:rPr>
        <w:t>.</w:t>
      </w:r>
    </w:p>
    <w:p w14:paraId="352B34E5" w14:textId="2444834A" w:rsidR="003C6AA0" w:rsidRDefault="003C6AA0" w:rsidP="00841C05">
      <w:pPr>
        <w:jc w:val="right"/>
      </w:pPr>
      <w:r w:rsidRPr="003C6AA0">
        <w:t>(The basement information centre, 2019)</w:t>
      </w:r>
    </w:p>
    <w:p w14:paraId="1CF55626" w14:textId="69D455C7" w:rsidR="00F87E51" w:rsidRPr="002458DD" w:rsidRDefault="003C6AA0" w:rsidP="00841C05">
      <w:pPr>
        <w:jc w:val="right"/>
      </w:pPr>
      <w:r w:rsidRPr="003C6AA0">
        <w:t>(The basement information centre, 2020)</w:t>
      </w:r>
    </w:p>
    <w:p w14:paraId="6C337E38" w14:textId="2902662E" w:rsidR="00075E7E" w:rsidRPr="00CF7ABA" w:rsidRDefault="00075E7E" w:rsidP="00841C05">
      <w:pPr>
        <w:pStyle w:val="Caption"/>
        <w:jc w:val="both"/>
        <w:rPr>
          <w:rFonts w:ascii="Arial" w:hAnsi="Arial" w:cs="Arial"/>
          <w:color w:val="FF0000"/>
          <w:sz w:val="24"/>
          <w:szCs w:val="24"/>
        </w:rPr>
      </w:pPr>
      <w:bookmarkStart w:id="27" w:name="_Toc97560368"/>
      <w:r w:rsidRPr="00CF7ABA">
        <w:rPr>
          <w:rFonts w:ascii="Arial" w:hAnsi="Arial" w:cs="Arial"/>
          <w:color w:val="FF0000"/>
          <w:sz w:val="24"/>
          <w:szCs w:val="24"/>
        </w:rPr>
        <w:lastRenderedPageBreak/>
        <w:t xml:space="preserve">Appendix </w:t>
      </w:r>
      <w:r w:rsidR="00E43EA7" w:rsidRPr="00CF7ABA">
        <w:rPr>
          <w:rFonts w:ascii="Arial" w:hAnsi="Arial" w:cs="Arial"/>
          <w:color w:val="FF0000"/>
          <w:sz w:val="24"/>
          <w:szCs w:val="24"/>
        </w:rPr>
        <w:fldChar w:fldCharType="begin"/>
      </w:r>
      <w:r w:rsidR="00E43EA7" w:rsidRPr="00CF7ABA">
        <w:rPr>
          <w:rFonts w:ascii="Arial" w:hAnsi="Arial" w:cs="Arial"/>
          <w:color w:val="FF0000"/>
          <w:sz w:val="24"/>
          <w:szCs w:val="24"/>
        </w:rPr>
        <w:instrText xml:space="preserve"> SEQ Appendix \* ALPHABETIC </w:instrText>
      </w:r>
      <w:r w:rsidR="00E43EA7" w:rsidRPr="00CF7ABA">
        <w:rPr>
          <w:rFonts w:ascii="Arial" w:hAnsi="Arial" w:cs="Arial"/>
          <w:color w:val="FF0000"/>
          <w:sz w:val="24"/>
          <w:szCs w:val="24"/>
        </w:rPr>
        <w:fldChar w:fldCharType="separate"/>
      </w:r>
      <w:r w:rsidR="006B64F5" w:rsidRPr="00CF7ABA">
        <w:rPr>
          <w:rFonts w:ascii="Arial" w:hAnsi="Arial" w:cs="Arial"/>
          <w:noProof/>
          <w:color w:val="FF0000"/>
          <w:sz w:val="24"/>
          <w:szCs w:val="24"/>
        </w:rPr>
        <w:t>H</w:t>
      </w:r>
      <w:r w:rsidR="00E43EA7" w:rsidRPr="00CF7ABA">
        <w:rPr>
          <w:rFonts w:ascii="Arial" w:hAnsi="Arial" w:cs="Arial"/>
          <w:color w:val="FF0000"/>
          <w:sz w:val="24"/>
          <w:szCs w:val="24"/>
        </w:rPr>
        <w:fldChar w:fldCharType="end"/>
      </w:r>
      <w:r w:rsidRPr="00CF7ABA">
        <w:rPr>
          <w:rFonts w:ascii="Arial" w:hAnsi="Arial" w:cs="Arial"/>
          <w:color w:val="FF0000"/>
          <w:sz w:val="24"/>
          <w:szCs w:val="24"/>
        </w:rPr>
        <w:t>- Waterproofing risk table</w:t>
      </w:r>
      <w:bookmarkEnd w:id="27"/>
    </w:p>
    <w:p w14:paraId="37C53A92" w14:textId="07F35159" w:rsidR="00F87E51" w:rsidRDefault="00F87E51" w:rsidP="00841C05">
      <w:pPr>
        <w:jc w:val="both"/>
        <w:rPr>
          <w:b/>
          <w:bCs/>
          <w:i/>
          <w:iCs/>
        </w:rPr>
      </w:pPr>
      <w:r>
        <w:rPr>
          <w:b/>
          <w:bCs/>
          <w:i/>
          <w:iCs/>
          <w:noProof/>
        </w:rPr>
        <w:drawing>
          <wp:inline distT="0" distB="0" distL="0" distR="0" wp14:anchorId="6C4DAEF6" wp14:editId="0D4E620A">
            <wp:extent cx="6182995" cy="3559175"/>
            <wp:effectExtent l="76200" t="76200" r="141605" b="136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82995" cy="3559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847C0E" w14:textId="6078645F" w:rsidR="003C6AA0" w:rsidRPr="003C6AA0" w:rsidRDefault="003C6AA0" w:rsidP="00841C05">
      <w:pPr>
        <w:jc w:val="right"/>
        <w:rPr>
          <w:sz w:val="22"/>
          <w:szCs w:val="18"/>
        </w:rPr>
      </w:pPr>
      <w:r w:rsidRPr="003C6AA0">
        <w:rPr>
          <w:sz w:val="22"/>
          <w:szCs w:val="18"/>
        </w:rPr>
        <w:t>(The basement information centre, 2019)</w:t>
      </w:r>
    </w:p>
    <w:p w14:paraId="6FA73B85" w14:textId="0BFD8E2E" w:rsidR="00092FA7" w:rsidRPr="00C31884" w:rsidRDefault="002D6A88" w:rsidP="00841C05">
      <w:pPr>
        <w:jc w:val="both"/>
        <w:rPr>
          <w:rFonts w:ascii="Arial" w:hAnsi="Arial" w:cs="Arial"/>
        </w:rPr>
      </w:pPr>
      <w:r w:rsidRPr="00C31884">
        <w:rPr>
          <w:rFonts w:ascii="Arial" w:hAnsi="Arial" w:cs="Arial"/>
        </w:rPr>
        <w:t xml:space="preserve">NHBC chapter 5.4 states </w:t>
      </w:r>
      <w:r w:rsidR="00727303" w:rsidRPr="00C31884">
        <w:rPr>
          <w:rFonts w:ascii="Arial" w:hAnsi="Arial" w:cs="Arial"/>
        </w:rPr>
        <w:t xml:space="preserve">that </w:t>
      </w:r>
      <w:r w:rsidR="0096557E" w:rsidRPr="00C31884">
        <w:rPr>
          <w:rFonts w:ascii="Arial" w:hAnsi="Arial" w:cs="Arial"/>
        </w:rPr>
        <w:t xml:space="preserve">grade 3 protection </w:t>
      </w:r>
      <w:r w:rsidR="00727303" w:rsidRPr="00C31884">
        <w:rPr>
          <w:rFonts w:ascii="Arial" w:hAnsi="Arial" w:cs="Arial"/>
        </w:rPr>
        <w:t>“</w:t>
      </w:r>
      <w:r w:rsidR="00727303" w:rsidRPr="00C31884">
        <w:rPr>
          <w:rFonts w:ascii="Arial" w:hAnsi="Arial" w:cs="Arial"/>
          <w:i/>
          <w:iCs/>
        </w:rPr>
        <w:t xml:space="preserve">waterproofing design should include a combination of two types of waterproofing systems. Therefore, </w:t>
      </w:r>
      <w:proofErr w:type="spellStart"/>
      <w:r w:rsidR="00727303" w:rsidRPr="00C31884">
        <w:rPr>
          <w:rFonts w:ascii="Arial" w:hAnsi="Arial" w:cs="Arial"/>
          <w:i/>
          <w:iCs/>
        </w:rPr>
        <w:t>Drybase</w:t>
      </w:r>
      <w:proofErr w:type="spellEnd"/>
      <w:r w:rsidR="00727303" w:rsidRPr="00C31884">
        <w:rPr>
          <w:rFonts w:ascii="Arial" w:hAnsi="Arial" w:cs="Arial"/>
          <w:i/>
          <w:iCs/>
        </w:rPr>
        <w:t xml:space="preserve"> and Oldroyd systems are usually combined”</w:t>
      </w:r>
      <w:r w:rsidR="00804021" w:rsidRPr="00C31884">
        <w:rPr>
          <w:rFonts w:ascii="Arial" w:hAnsi="Arial" w:cs="Arial"/>
        </w:rPr>
        <w:t xml:space="preserve"> </w:t>
      </w:r>
      <w:bookmarkStart w:id="28" w:name="_Hlk97549209"/>
      <w:r w:rsidR="00804021" w:rsidRPr="00C31884">
        <w:rPr>
          <w:rFonts w:ascii="Arial" w:hAnsi="Arial" w:cs="Arial"/>
        </w:rPr>
        <w:t>(Substructure and ground bearing floors, 2022)</w:t>
      </w:r>
      <w:r w:rsidR="00C84D4B" w:rsidRPr="00C31884">
        <w:rPr>
          <w:rFonts w:ascii="Arial" w:hAnsi="Arial" w:cs="Arial"/>
        </w:rPr>
        <w:t>.</w:t>
      </w:r>
      <w:r w:rsidR="00C83FAD" w:rsidRPr="00C31884">
        <w:rPr>
          <w:rFonts w:ascii="Arial" w:hAnsi="Arial" w:cs="Arial"/>
        </w:rPr>
        <w:t xml:space="preserve"> </w:t>
      </w:r>
      <w:bookmarkEnd w:id="28"/>
      <w:r w:rsidR="00C83FAD" w:rsidRPr="00C31884">
        <w:rPr>
          <w:rFonts w:ascii="Arial" w:hAnsi="Arial" w:cs="Arial"/>
        </w:rPr>
        <w:t xml:space="preserve">The car park section -4 to -2 could </w:t>
      </w:r>
      <w:r w:rsidR="00F27776" w:rsidRPr="00C31884">
        <w:rPr>
          <w:rFonts w:ascii="Arial" w:hAnsi="Arial" w:cs="Arial"/>
        </w:rPr>
        <w:t>have</w:t>
      </w:r>
      <w:r w:rsidR="00C83FAD" w:rsidRPr="00C31884">
        <w:rPr>
          <w:rFonts w:ascii="Arial" w:hAnsi="Arial" w:cs="Arial"/>
        </w:rPr>
        <w:t xml:space="preserve"> potentially used a grade 1 or </w:t>
      </w:r>
      <w:r w:rsidR="00055FD5" w:rsidRPr="00C31884">
        <w:rPr>
          <w:rFonts w:ascii="Arial" w:hAnsi="Arial" w:cs="Arial"/>
        </w:rPr>
        <w:t xml:space="preserve">2 although </w:t>
      </w:r>
      <w:r w:rsidR="00D50596" w:rsidRPr="00C31884">
        <w:rPr>
          <w:rFonts w:ascii="Arial" w:hAnsi="Arial" w:cs="Arial"/>
        </w:rPr>
        <w:t xml:space="preserve">it is safer to go with a grade 3 all around due to high water table in </w:t>
      </w:r>
      <w:r w:rsidR="00F27776" w:rsidRPr="00C31884">
        <w:rPr>
          <w:rFonts w:ascii="Arial" w:hAnsi="Arial" w:cs="Arial"/>
        </w:rPr>
        <w:t>Cardiff</w:t>
      </w:r>
      <w:r w:rsidR="00D50596" w:rsidRPr="00C31884">
        <w:rPr>
          <w:rFonts w:ascii="Arial" w:hAnsi="Arial" w:cs="Arial"/>
        </w:rPr>
        <w:t xml:space="preserve">. </w:t>
      </w:r>
      <w:r w:rsidR="00DD3FCF" w:rsidRPr="00C31884">
        <w:rPr>
          <w:rFonts w:ascii="Arial" w:hAnsi="Arial" w:cs="Arial"/>
        </w:rPr>
        <w:t xml:space="preserve">It would </w:t>
      </w:r>
      <w:r w:rsidR="006400DE" w:rsidRPr="00C31884">
        <w:rPr>
          <w:rFonts w:ascii="Arial" w:hAnsi="Arial" w:cs="Arial"/>
        </w:rPr>
        <w:t xml:space="preserve">be </w:t>
      </w:r>
      <w:r w:rsidR="00F27776" w:rsidRPr="00C31884">
        <w:rPr>
          <w:rFonts w:ascii="Arial" w:hAnsi="Arial" w:cs="Arial"/>
        </w:rPr>
        <w:t xml:space="preserve">immense </w:t>
      </w:r>
      <w:r w:rsidR="006400DE" w:rsidRPr="00C31884">
        <w:rPr>
          <w:rFonts w:ascii="Arial" w:hAnsi="Arial" w:cs="Arial"/>
        </w:rPr>
        <w:t>issues if</w:t>
      </w:r>
      <w:r w:rsidR="00BD1E1D" w:rsidRPr="00C31884">
        <w:rPr>
          <w:rFonts w:ascii="Arial" w:hAnsi="Arial" w:cs="Arial"/>
        </w:rPr>
        <w:t xml:space="preserve"> </w:t>
      </w:r>
      <w:r w:rsidR="006400DE" w:rsidRPr="00C31884">
        <w:rPr>
          <w:rFonts w:ascii="Arial" w:hAnsi="Arial" w:cs="Arial"/>
        </w:rPr>
        <w:t xml:space="preserve">water started </w:t>
      </w:r>
      <w:r w:rsidR="00BD1E1D" w:rsidRPr="00C31884">
        <w:rPr>
          <w:rFonts w:ascii="Arial" w:hAnsi="Arial" w:cs="Arial"/>
        </w:rPr>
        <w:t xml:space="preserve">to </w:t>
      </w:r>
      <w:r w:rsidR="006400DE" w:rsidRPr="00C31884">
        <w:rPr>
          <w:rFonts w:ascii="Arial" w:hAnsi="Arial" w:cs="Arial"/>
        </w:rPr>
        <w:t>penetrat</w:t>
      </w:r>
      <w:r w:rsidR="00BD1E1D" w:rsidRPr="00C31884">
        <w:rPr>
          <w:rFonts w:ascii="Arial" w:hAnsi="Arial" w:cs="Arial"/>
        </w:rPr>
        <w:t>e</w:t>
      </w:r>
      <w:r w:rsidR="006400DE" w:rsidRPr="00C31884">
        <w:rPr>
          <w:rFonts w:ascii="Arial" w:hAnsi="Arial" w:cs="Arial"/>
        </w:rPr>
        <w:t xml:space="preserve"> through these areas and started</w:t>
      </w:r>
      <w:r w:rsidR="00BD1E1D" w:rsidRPr="00C31884">
        <w:rPr>
          <w:rFonts w:ascii="Arial" w:hAnsi="Arial" w:cs="Arial"/>
        </w:rPr>
        <w:t xml:space="preserve"> raising </w:t>
      </w:r>
      <w:r w:rsidR="006400DE" w:rsidRPr="00C31884">
        <w:rPr>
          <w:rFonts w:ascii="Arial" w:hAnsi="Arial" w:cs="Arial"/>
        </w:rPr>
        <w:t xml:space="preserve">to the building services and </w:t>
      </w:r>
      <w:r w:rsidR="008A6ADD" w:rsidRPr="00C31884">
        <w:rPr>
          <w:rFonts w:ascii="Arial" w:hAnsi="Arial" w:cs="Arial"/>
        </w:rPr>
        <w:t xml:space="preserve">gymnasium </w:t>
      </w:r>
      <w:r w:rsidR="00BD1E1D" w:rsidRPr="00C31884">
        <w:rPr>
          <w:rFonts w:ascii="Arial" w:hAnsi="Arial" w:cs="Arial"/>
        </w:rPr>
        <w:t>part of the building.</w:t>
      </w:r>
      <w:r w:rsidR="00803529" w:rsidRPr="00C31884">
        <w:rPr>
          <w:rFonts w:ascii="Arial" w:hAnsi="Arial" w:cs="Arial"/>
        </w:rPr>
        <w:t xml:space="preserve"> It also states </w:t>
      </w:r>
      <w:r w:rsidR="00C14688" w:rsidRPr="00C31884">
        <w:rPr>
          <w:rFonts w:ascii="Arial" w:hAnsi="Arial" w:cs="Arial"/>
        </w:rPr>
        <w:t>in NHBC chapter 5.4 “Where there is doubt about potential use, minimum Grade 3 protection should be considered in the waterproofing design”</w:t>
      </w:r>
      <w:r w:rsidR="00804021" w:rsidRPr="00C31884">
        <w:rPr>
          <w:rFonts w:ascii="Arial" w:hAnsi="Arial" w:cs="Arial"/>
        </w:rPr>
        <w:t xml:space="preserve"> (Substructure and ground bearing floors, 2022</w:t>
      </w:r>
      <w:r w:rsidR="002458DD" w:rsidRPr="00C31884">
        <w:rPr>
          <w:rFonts w:ascii="Arial" w:hAnsi="Arial" w:cs="Arial"/>
        </w:rPr>
        <w:t>).</w:t>
      </w:r>
      <w:r w:rsidR="00C14688" w:rsidRPr="00C31884">
        <w:rPr>
          <w:rFonts w:ascii="Arial" w:hAnsi="Arial" w:cs="Arial"/>
        </w:rPr>
        <w:t xml:space="preserve"> Which is </w:t>
      </w:r>
      <w:r w:rsidR="002B1EF7" w:rsidRPr="00C31884">
        <w:rPr>
          <w:rFonts w:ascii="Arial" w:hAnsi="Arial" w:cs="Arial"/>
        </w:rPr>
        <w:t>right measure in our case with this new Tower Block on St Mary’s Street</w:t>
      </w:r>
      <w:r w:rsidR="00E21B6D" w:rsidRPr="00C31884">
        <w:rPr>
          <w:rFonts w:ascii="Arial" w:hAnsi="Arial" w:cs="Arial"/>
        </w:rPr>
        <w:t xml:space="preserve"> as plans could change from </w:t>
      </w:r>
      <w:r w:rsidR="0083675E" w:rsidRPr="00C31884">
        <w:rPr>
          <w:rFonts w:ascii="Arial" w:hAnsi="Arial" w:cs="Arial"/>
        </w:rPr>
        <w:t>the recommendation given here</w:t>
      </w:r>
      <w:r w:rsidR="002B1EF7" w:rsidRPr="00C31884">
        <w:rPr>
          <w:rFonts w:ascii="Arial" w:hAnsi="Arial" w:cs="Arial"/>
        </w:rPr>
        <w:t>.</w:t>
      </w:r>
    </w:p>
    <w:p w14:paraId="7716DBE9" w14:textId="6F8EF2B5" w:rsidR="001D44BA" w:rsidRDefault="00804021" w:rsidP="00841C05">
      <w:pPr>
        <w:jc w:val="right"/>
      </w:pPr>
      <w:r w:rsidRPr="00804021">
        <w:t>(Substructure and ground bearing floors,</w:t>
      </w:r>
      <w:r>
        <w:t xml:space="preserve"> NHBC</w:t>
      </w:r>
      <w:r w:rsidRPr="00804021">
        <w:t xml:space="preserve"> 2022).</w:t>
      </w:r>
    </w:p>
    <w:p w14:paraId="2C9C8B32" w14:textId="0C94D163" w:rsidR="00D41FCD" w:rsidRDefault="00D41FCD" w:rsidP="00841C05">
      <w:pPr>
        <w:jc w:val="both"/>
      </w:pPr>
    </w:p>
    <w:p w14:paraId="702E272F" w14:textId="77777777" w:rsidR="00CF00A0" w:rsidRDefault="00CF00A0" w:rsidP="00841C05">
      <w:pPr>
        <w:jc w:val="both"/>
      </w:pPr>
    </w:p>
    <w:p w14:paraId="5193193B" w14:textId="77777777" w:rsidR="00804021" w:rsidRDefault="00804021" w:rsidP="00841C05">
      <w:pPr>
        <w:jc w:val="both"/>
      </w:pPr>
    </w:p>
    <w:p w14:paraId="2E512DED" w14:textId="1222D6BF" w:rsidR="00075E7E" w:rsidRPr="00CF7ABA" w:rsidRDefault="00075E7E" w:rsidP="00841C05">
      <w:pPr>
        <w:pStyle w:val="Caption"/>
        <w:jc w:val="both"/>
        <w:rPr>
          <w:rFonts w:ascii="Arial" w:hAnsi="Arial" w:cs="Arial"/>
          <w:color w:val="FF0000"/>
          <w:sz w:val="18"/>
          <w:szCs w:val="18"/>
        </w:rPr>
      </w:pPr>
      <w:bookmarkStart w:id="29" w:name="_Toc97560369"/>
      <w:r w:rsidRPr="00CF7ABA">
        <w:rPr>
          <w:rFonts w:ascii="Arial" w:hAnsi="Arial" w:cs="Arial"/>
          <w:color w:val="FF0000"/>
          <w:sz w:val="24"/>
          <w:szCs w:val="24"/>
        </w:rPr>
        <w:lastRenderedPageBreak/>
        <w:t xml:space="preserve">Appendix </w:t>
      </w:r>
      <w:r w:rsidR="00E43EA7" w:rsidRPr="00CF7ABA">
        <w:rPr>
          <w:rFonts w:ascii="Arial" w:hAnsi="Arial" w:cs="Arial"/>
          <w:color w:val="FF0000"/>
          <w:sz w:val="24"/>
          <w:szCs w:val="24"/>
        </w:rPr>
        <w:fldChar w:fldCharType="begin"/>
      </w:r>
      <w:r w:rsidR="00E43EA7" w:rsidRPr="00CF7ABA">
        <w:rPr>
          <w:rFonts w:ascii="Arial" w:hAnsi="Arial" w:cs="Arial"/>
          <w:color w:val="FF0000"/>
          <w:sz w:val="24"/>
          <w:szCs w:val="24"/>
        </w:rPr>
        <w:instrText xml:space="preserve"> SEQ Appendix \* ALPHABETIC </w:instrText>
      </w:r>
      <w:r w:rsidR="00E43EA7" w:rsidRPr="00CF7ABA">
        <w:rPr>
          <w:rFonts w:ascii="Arial" w:hAnsi="Arial" w:cs="Arial"/>
          <w:color w:val="FF0000"/>
          <w:sz w:val="24"/>
          <w:szCs w:val="24"/>
        </w:rPr>
        <w:fldChar w:fldCharType="separate"/>
      </w:r>
      <w:r w:rsidR="006B64F5" w:rsidRPr="00CF7ABA">
        <w:rPr>
          <w:rFonts w:ascii="Arial" w:hAnsi="Arial" w:cs="Arial"/>
          <w:noProof/>
          <w:color w:val="FF0000"/>
          <w:sz w:val="24"/>
          <w:szCs w:val="24"/>
        </w:rPr>
        <w:t>I</w:t>
      </w:r>
      <w:r w:rsidR="00E43EA7" w:rsidRPr="00CF7ABA">
        <w:rPr>
          <w:rFonts w:ascii="Arial" w:hAnsi="Arial" w:cs="Arial"/>
          <w:color w:val="FF0000"/>
          <w:sz w:val="24"/>
          <w:szCs w:val="24"/>
        </w:rPr>
        <w:fldChar w:fldCharType="end"/>
      </w:r>
      <w:r w:rsidRPr="00CF7ABA">
        <w:rPr>
          <w:rFonts w:ascii="Arial" w:hAnsi="Arial" w:cs="Arial"/>
          <w:color w:val="FF0000"/>
          <w:sz w:val="24"/>
          <w:szCs w:val="24"/>
        </w:rPr>
        <w:t>- Combined</w:t>
      </w:r>
      <w:r w:rsidR="00D41FCD" w:rsidRPr="00CF7ABA">
        <w:rPr>
          <w:rFonts w:ascii="Arial" w:hAnsi="Arial" w:cs="Arial"/>
          <w:color w:val="FF0000"/>
          <w:sz w:val="24"/>
          <w:szCs w:val="24"/>
        </w:rPr>
        <w:t xml:space="preserve"> type A &amp; C</w:t>
      </w:r>
      <w:r w:rsidRPr="00CF7ABA">
        <w:rPr>
          <w:rFonts w:ascii="Arial" w:hAnsi="Arial" w:cs="Arial"/>
          <w:color w:val="FF0000"/>
          <w:sz w:val="24"/>
          <w:szCs w:val="24"/>
        </w:rPr>
        <w:t xml:space="preserve"> waterproof design</w:t>
      </w:r>
      <w:bookmarkEnd w:id="29"/>
    </w:p>
    <w:p w14:paraId="1A2EFE7F" w14:textId="7FCF2CD9" w:rsidR="00BE26F7" w:rsidRDefault="00DC39A2" w:rsidP="00841C05">
      <w:pPr>
        <w:jc w:val="both"/>
      </w:pPr>
      <w:r>
        <w:rPr>
          <w:noProof/>
        </w:rPr>
        <w:drawing>
          <wp:inline distT="0" distB="0" distL="0" distR="0" wp14:anchorId="66168F49" wp14:editId="35D9DDBD">
            <wp:extent cx="5507355" cy="4860290"/>
            <wp:effectExtent l="76200" t="76200" r="131445" b="130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07355" cy="4860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B9F1B2" w14:textId="041B6073" w:rsidR="00D41FCD" w:rsidRDefault="00D41FCD" w:rsidP="00841C05">
      <w:pPr>
        <w:jc w:val="right"/>
        <w:rPr>
          <w:i/>
          <w:iCs/>
          <w:sz w:val="20"/>
          <w:szCs w:val="16"/>
        </w:rPr>
      </w:pPr>
      <w:r w:rsidRPr="003C6AA0">
        <w:rPr>
          <w:b/>
          <w:bCs/>
          <w:i/>
          <w:iCs/>
          <w:sz w:val="20"/>
          <w:szCs w:val="16"/>
        </w:rPr>
        <w:t>Specification for Piling and Embedded Retaining Walls 2</w:t>
      </w:r>
      <w:r w:rsidRPr="003C6AA0">
        <w:rPr>
          <w:b/>
          <w:bCs/>
          <w:i/>
          <w:iCs/>
          <w:sz w:val="20"/>
          <w:szCs w:val="16"/>
          <w:vertAlign w:val="superscript"/>
        </w:rPr>
        <w:t>nd</w:t>
      </w:r>
      <w:r w:rsidRPr="003C6AA0">
        <w:rPr>
          <w:b/>
          <w:bCs/>
          <w:i/>
          <w:iCs/>
          <w:sz w:val="20"/>
          <w:szCs w:val="16"/>
        </w:rPr>
        <w:t> edition”</w:t>
      </w:r>
      <w:r w:rsidRPr="003C6AA0">
        <w:rPr>
          <w:i/>
          <w:iCs/>
          <w:sz w:val="20"/>
          <w:szCs w:val="16"/>
        </w:rPr>
        <w:t> Institution of Civil Engineers – ISBN: 9780727733580</w:t>
      </w:r>
    </w:p>
    <w:p w14:paraId="294FCC08" w14:textId="65E31E52" w:rsidR="003C6AA0" w:rsidRDefault="003C6AA0" w:rsidP="00841C05">
      <w:pPr>
        <w:jc w:val="right"/>
        <w:rPr>
          <w:sz w:val="20"/>
          <w:szCs w:val="16"/>
        </w:rPr>
      </w:pPr>
      <w:r w:rsidRPr="003C6AA0">
        <w:rPr>
          <w:sz w:val="20"/>
          <w:szCs w:val="16"/>
        </w:rPr>
        <w:t>(Safeguard Europe)</w:t>
      </w:r>
    </w:p>
    <w:p w14:paraId="550F0F19" w14:textId="4BAE4BA8" w:rsidR="003C6AA0" w:rsidRPr="003C6AA0" w:rsidRDefault="003C6AA0" w:rsidP="00841C05">
      <w:pPr>
        <w:jc w:val="right"/>
        <w:rPr>
          <w:sz w:val="20"/>
          <w:szCs w:val="16"/>
        </w:rPr>
      </w:pPr>
      <w:r w:rsidRPr="003C6AA0">
        <w:rPr>
          <w:sz w:val="20"/>
          <w:szCs w:val="16"/>
        </w:rPr>
        <w:t>(The basement information centre, 2020)</w:t>
      </w:r>
    </w:p>
    <w:p w14:paraId="51CB7E07" w14:textId="30FC896A" w:rsidR="002B107C" w:rsidRPr="006E3118" w:rsidRDefault="00605611" w:rsidP="00841C05">
      <w:pPr>
        <w:pStyle w:val="Subtitle"/>
        <w:spacing w:after="0"/>
        <w:jc w:val="both"/>
        <w:rPr>
          <w:rFonts w:ascii="Arial" w:hAnsi="Arial" w:cs="Arial"/>
          <w:color w:val="00B0F0"/>
          <w:sz w:val="24"/>
          <w:szCs w:val="24"/>
        </w:rPr>
      </w:pPr>
      <w:bookmarkStart w:id="30" w:name="_Toc100153424"/>
      <w:r w:rsidRPr="006E3118">
        <w:rPr>
          <w:rFonts w:ascii="Arial" w:hAnsi="Arial" w:cs="Arial"/>
          <w:color w:val="00B0F0"/>
          <w:sz w:val="24"/>
          <w:szCs w:val="24"/>
        </w:rPr>
        <w:t xml:space="preserve">2.5 </w:t>
      </w:r>
      <w:r w:rsidR="00E2492A" w:rsidRPr="006E3118">
        <w:rPr>
          <w:rFonts w:ascii="Arial" w:hAnsi="Arial" w:cs="Arial"/>
          <w:color w:val="00B0F0"/>
          <w:sz w:val="24"/>
          <w:szCs w:val="24"/>
        </w:rPr>
        <w:t>Anchor</w:t>
      </w:r>
      <w:bookmarkEnd w:id="30"/>
      <w:r w:rsidR="00E2492A" w:rsidRPr="006E3118">
        <w:rPr>
          <w:rFonts w:ascii="Arial" w:hAnsi="Arial" w:cs="Arial"/>
          <w:color w:val="00B0F0"/>
          <w:sz w:val="24"/>
          <w:szCs w:val="24"/>
        </w:rPr>
        <w:t xml:space="preserve"> </w:t>
      </w:r>
    </w:p>
    <w:p w14:paraId="7994AC34" w14:textId="5E957E4F" w:rsidR="00830B9E" w:rsidRPr="00851D4D" w:rsidRDefault="00097773" w:rsidP="00841C05">
      <w:pPr>
        <w:jc w:val="both"/>
        <w:rPr>
          <w:rFonts w:ascii="Arial" w:hAnsi="Arial" w:cs="Arial"/>
        </w:rPr>
      </w:pPr>
      <w:r w:rsidRPr="00851D4D">
        <w:rPr>
          <w:rFonts w:ascii="Arial" w:hAnsi="Arial" w:cs="Arial"/>
        </w:rPr>
        <w:t>A ground anchor is a structural member that will need to be installed with the secant piles</w:t>
      </w:r>
      <w:r w:rsidR="006A70BC" w:rsidRPr="00851D4D">
        <w:rPr>
          <w:rFonts w:ascii="Arial" w:hAnsi="Arial" w:cs="Arial"/>
        </w:rPr>
        <w:t xml:space="preserve">. The anchor will transmit the applied tensile force on the secant piles </w:t>
      </w:r>
      <w:r w:rsidR="009E0DD3" w:rsidRPr="00851D4D">
        <w:rPr>
          <w:rFonts w:ascii="Arial" w:hAnsi="Arial" w:cs="Arial"/>
        </w:rPr>
        <w:t>to the load bearing stratum to prevent horizontal movement of the piles.</w:t>
      </w:r>
      <w:r w:rsidR="004E7152" w:rsidRPr="00851D4D">
        <w:rPr>
          <w:rFonts w:ascii="Arial" w:hAnsi="Arial" w:cs="Arial"/>
        </w:rPr>
        <w:t xml:space="preserve"> These will be fitted permanently and be incorporated into the design of the basement.</w:t>
      </w:r>
    </w:p>
    <w:p w14:paraId="61E56633" w14:textId="24345B73" w:rsidR="00822420" w:rsidRDefault="00822420" w:rsidP="00841C05">
      <w:pPr>
        <w:jc w:val="right"/>
      </w:pPr>
      <w:r w:rsidRPr="00822420">
        <w:t>(Quinn Piling, 2020)</w:t>
      </w:r>
    </w:p>
    <w:p w14:paraId="5DF7860C" w14:textId="77777777" w:rsidR="00257247" w:rsidRDefault="00257247" w:rsidP="00841C05">
      <w:pPr>
        <w:pStyle w:val="Subtitle"/>
        <w:spacing w:after="0"/>
        <w:jc w:val="both"/>
      </w:pPr>
    </w:p>
    <w:tbl>
      <w:tblPr>
        <w:tblStyle w:val="TableGrid"/>
        <w:tblpPr w:leftFromText="180" w:rightFromText="180" w:vertAnchor="text" w:horzAnchor="margin" w:tblpY="-356"/>
        <w:tblW w:w="0" w:type="auto"/>
        <w:tblLook w:val="04A0" w:firstRow="1" w:lastRow="0" w:firstColumn="1" w:lastColumn="0" w:noHBand="0" w:noVBand="1"/>
      </w:tblPr>
      <w:tblGrid>
        <w:gridCol w:w="9736"/>
      </w:tblGrid>
      <w:tr w:rsidR="00FB75C0" w14:paraId="5E3F1CCD" w14:textId="77777777" w:rsidTr="00FB75C0">
        <w:tc>
          <w:tcPr>
            <w:tcW w:w="9736" w:type="dxa"/>
          </w:tcPr>
          <w:p w14:paraId="3A078AA6" w14:textId="77777777" w:rsidR="00FB75C0" w:rsidRDefault="00FB75C0" w:rsidP="00841C05">
            <w:pPr>
              <w:pStyle w:val="Subtitle"/>
              <w:spacing w:after="0"/>
              <w:jc w:val="both"/>
            </w:pPr>
          </w:p>
          <w:p w14:paraId="4E5EC331" w14:textId="1A06D59F" w:rsidR="00FB75C0" w:rsidRPr="00CF7ABA" w:rsidRDefault="00605611" w:rsidP="00841C05">
            <w:pPr>
              <w:pStyle w:val="Subtitle"/>
              <w:spacing w:after="0"/>
              <w:jc w:val="both"/>
              <w:rPr>
                <w:rFonts w:ascii="Arial" w:hAnsi="Arial" w:cs="Arial"/>
                <w:color w:val="00B0F0"/>
                <w:sz w:val="24"/>
                <w:szCs w:val="24"/>
              </w:rPr>
            </w:pPr>
            <w:bookmarkStart w:id="31" w:name="_Toc100153425"/>
            <w:r w:rsidRPr="00CF7ABA">
              <w:rPr>
                <w:rFonts w:ascii="Arial" w:hAnsi="Arial" w:cs="Arial"/>
                <w:color w:val="00B0F0"/>
                <w:sz w:val="24"/>
                <w:szCs w:val="24"/>
              </w:rPr>
              <w:t xml:space="preserve">2.6 </w:t>
            </w:r>
            <w:r w:rsidR="00FB75C0" w:rsidRPr="00CF7ABA">
              <w:rPr>
                <w:rFonts w:ascii="Arial" w:hAnsi="Arial" w:cs="Arial"/>
                <w:color w:val="00B0F0"/>
                <w:sz w:val="24"/>
                <w:szCs w:val="24"/>
              </w:rPr>
              <w:t>Advantages of anchor solutions</w:t>
            </w:r>
            <w:bookmarkEnd w:id="31"/>
          </w:p>
          <w:p w14:paraId="2473142E" w14:textId="77777777" w:rsidR="00FB75C0" w:rsidRPr="00CF7ABA" w:rsidRDefault="00FB75C0" w:rsidP="00841C05">
            <w:pPr>
              <w:rPr>
                <w:rFonts w:ascii="Arial" w:hAnsi="Arial" w:cs="Arial"/>
                <w:szCs w:val="24"/>
              </w:rPr>
            </w:pPr>
            <w:r w:rsidRPr="00CF7ABA">
              <w:rPr>
                <w:rFonts w:ascii="Arial" w:hAnsi="Arial" w:cs="Arial"/>
                <w:szCs w:val="24"/>
              </w:rPr>
              <w:br/>
              <w:t>Allows for open excavation, without obstruction from shoring or props</w:t>
            </w:r>
            <w:r w:rsidRPr="00CF7ABA">
              <w:rPr>
                <w:rFonts w:ascii="Arial" w:hAnsi="Arial" w:cs="Arial"/>
                <w:szCs w:val="24"/>
              </w:rPr>
              <w:br/>
              <w:t>Versatile form of earth retention</w:t>
            </w:r>
            <w:r w:rsidRPr="00CF7ABA">
              <w:rPr>
                <w:rFonts w:ascii="Arial" w:hAnsi="Arial" w:cs="Arial"/>
                <w:szCs w:val="24"/>
              </w:rPr>
              <w:br/>
              <w:t>High loads can be obtained in relatively poor ground</w:t>
            </w:r>
            <w:r w:rsidRPr="00CF7ABA">
              <w:rPr>
                <w:rFonts w:ascii="Arial" w:hAnsi="Arial" w:cs="Arial"/>
                <w:szCs w:val="24"/>
              </w:rPr>
              <w:br/>
              <w:t>Can be used in a wide variety of soil conditions</w:t>
            </w:r>
            <w:r w:rsidRPr="00CF7ABA">
              <w:rPr>
                <w:rFonts w:ascii="Arial" w:hAnsi="Arial" w:cs="Arial"/>
                <w:szCs w:val="24"/>
              </w:rPr>
              <w:br/>
              <w:t>Used to install 'active' forces into structures</w:t>
            </w:r>
          </w:p>
          <w:p w14:paraId="6DD9F955" w14:textId="77777777" w:rsidR="00FB75C0" w:rsidRDefault="00FB75C0" w:rsidP="00841C05">
            <w:pPr>
              <w:jc w:val="right"/>
            </w:pPr>
            <w:r w:rsidRPr="00822420">
              <w:t>(Quinn Piling, 2020)</w:t>
            </w:r>
          </w:p>
        </w:tc>
      </w:tr>
    </w:tbl>
    <w:p w14:paraId="1DAF6CD6" w14:textId="30EC84D1" w:rsidR="00822420" w:rsidRPr="00830B9E" w:rsidRDefault="00822420" w:rsidP="00841C05">
      <w:pPr>
        <w:jc w:val="both"/>
      </w:pPr>
    </w:p>
    <w:p w14:paraId="50411077" w14:textId="77777777" w:rsidR="00827331" w:rsidRPr="00827331" w:rsidRDefault="00827331" w:rsidP="00841C05">
      <w:pPr>
        <w:jc w:val="both"/>
      </w:pPr>
    </w:p>
    <w:p w14:paraId="606FCB80" w14:textId="4D159C07" w:rsidR="00E2492A" w:rsidRDefault="00E2492A" w:rsidP="00841C05">
      <w:pPr>
        <w:jc w:val="both"/>
      </w:pPr>
      <w:r w:rsidRPr="00E2492A">
        <w:t>.</w:t>
      </w:r>
    </w:p>
    <w:p w14:paraId="2B034EB8" w14:textId="38EFBCFD" w:rsidR="003C6AA0" w:rsidRDefault="003C6AA0" w:rsidP="00841C05">
      <w:pPr>
        <w:jc w:val="both"/>
      </w:pPr>
    </w:p>
    <w:p w14:paraId="60320F13" w14:textId="3106B887" w:rsidR="003C6AA0" w:rsidRDefault="003C6AA0" w:rsidP="00841C05">
      <w:pPr>
        <w:jc w:val="both"/>
      </w:pPr>
    </w:p>
    <w:p w14:paraId="22C0CC23" w14:textId="77777777" w:rsidR="00E2492A" w:rsidRDefault="00E2492A" w:rsidP="00841C05">
      <w:pPr>
        <w:jc w:val="both"/>
      </w:pPr>
    </w:p>
    <w:p w14:paraId="7136004D" w14:textId="77777777" w:rsidR="00E2492A" w:rsidRDefault="00E2492A" w:rsidP="00841C05">
      <w:pPr>
        <w:jc w:val="both"/>
      </w:pPr>
    </w:p>
    <w:p w14:paraId="59724B93" w14:textId="77777777" w:rsidR="00E2492A" w:rsidRDefault="00E2492A" w:rsidP="00841C05">
      <w:pPr>
        <w:jc w:val="both"/>
      </w:pPr>
    </w:p>
    <w:p w14:paraId="3488E49A" w14:textId="77777777" w:rsidR="00E2492A" w:rsidRDefault="00E2492A" w:rsidP="00841C05">
      <w:pPr>
        <w:jc w:val="both"/>
      </w:pPr>
    </w:p>
    <w:p w14:paraId="3809EFA2" w14:textId="77777777" w:rsidR="00E2492A" w:rsidRDefault="00E2492A" w:rsidP="00841C05">
      <w:pPr>
        <w:jc w:val="both"/>
      </w:pPr>
    </w:p>
    <w:p w14:paraId="1E56707D" w14:textId="77777777" w:rsidR="00E2492A" w:rsidRDefault="00E2492A" w:rsidP="00841C05">
      <w:pPr>
        <w:jc w:val="both"/>
      </w:pPr>
    </w:p>
    <w:p w14:paraId="56EE08EC" w14:textId="77777777" w:rsidR="00E2492A" w:rsidRDefault="00E2492A" w:rsidP="00841C05">
      <w:pPr>
        <w:jc w:val="both"/>
      </w:pPr>
    </w:p>
    <w:p w14:paraId="1B37FE13" w14:textId="77777777" w:rsidR="00E2492A" w:rsidRDefault="00E2492A" w:rsidP="00841C05">
      <w:pPr>
        <w:jc w:val="both"/>
      </w:pPr>
    </w:p>
    <w:p w14:paraId="76676083" w14:textId="77777777" w:rsidR="00E2492A" w:rsidRDefault="00E2492A" w:rsidP="00841C05">
      <w:pPr>
        <w:jc w:val="both"/>
      </w:pPr>
    </w:p>
    <w:p w14:paraId="3324C677" w14:textId="77777777" w:rsidR="00E2492A" w:rsidRDefault="00E2492A" w:rsidP="00841C05">
      <w:pPr>
        <w:jc w:val="both"/>
      </w:pPr>
    </w:p>
    <w:p w14:paraId="097C2164" w14:textId="77777777" w:rsidR="00E2492A" w:rsidRDefault="00E2492A" w:rsidP="00841C05">
      <w:pPr>
        <w:jc w:val="both"/>
      </w:pPr>
    </w:p>
    <w:p w14:paraId="391C00D9" w14:textId="77777777" w:rsidR="00FB75C0" w:rsidRDefault="00FB75C0" w:rsidP="00841C05">
      <w:pPr>
        <w:jc w:val="both"/>
      </w:pPr>
      <w:bookmarkStart w:id="32" w:name="_Toc97155359"/>
    </w:p>
    <w:p w14:paraId="40BD39F1" w14:textId="77777777" w:rsidR="00851D4D" w:rsidRDefault="00851D4D" w:rsidP="00841C05">
      <w:pPr>
        <w:jc w:val="both"/>
      </w:pPr>
    </w:p>
    <w:p w14:paraId="0B7B45AB" w14:textId="77777777" w:rsidR="00851D4D" w:rsidRDefault="00851D4D" w:rsidP="00841C05">
      <w:pPr>
        <w:jc w:val="both"/>
      </w:pPr>
    </w:p>
    <w:p w14:paraId="45E3277C" w14:textId="77777777" w:rsidR="00851D4D" w:rsidRPr="00FB75C0" w:rsidRDefault="00851D4D" w:rsidP="00841C05">
      <w:pPr>
        <w:jc w:val="both"/>
      </w:pPr>
    </w:p>
    <w:p w14:paraId="375920D9" w14:textId="26D87C42" w:rsidR="00882204" w:rsidRPr="005E74AD" w:rsidRDefault="002A104B" w:rsidP="00841C05">
      <w:pPr>
        <w:pStyle w:val="Heading5"/>
        <w:jc w:val="both"/>
      </w:pPr>
      <w:bookmarkStart w:id="33" w:name="_Toc100153426"/>
      <w:r>
        <w:lastRenderedPageBreak/>
        <w:t xml:space="preserve">3.0 </w:t>
      </w:r>
      <w:r w:rsidR="00C821E4" w:rsidRPr="005E74AD">
        <w:t xml:space="preserve">Task 2 Structure </w:t>
      </w:r>
      <w:r w:rsidR="00882204" w:rsidRPr="005E74AD">
        <w:t>Choice?</w:t>
      </w:r>
      <w:bookmarkEnd w:id="32"/>
      <w:bookmarkEnd w:id="33"/>
    </w:p>
    <w:p w14:paraId="3C39B604" w14:textId="6820E7F9" w:rsidR="0078559D" w:rsidRPr="00C31884" w:rsidRDefault="00882204" w:rsidP="00841C05">
      <w:pPr>
        <w:jc w:val="both"/>
        <w:rPr>
          <w:rFonts w:ascii="Arial" w:hAnsi="Arial" w:cs="Arial"/>
        </w:rPr>
      </w:pPr>
      <w:r w:rsidRPr="00C31884">
        <w:rPr>
          <w:rFonts w:ascii="Arial" w:hAnsi="Arial" w:cs="Arial"/>
        </w:rPr>
        <w:t xml:space="preserve">The structure of the </w:t>
      </w:r>
      <w:r w:rsidR="000142E3" w:rsidRPr="00C31884">
        <w:rPr>
          <w:rFonts w:ascii="Arial" w:hAnsi="Arial" w:cs="Arial"/>
        </w:rPr>
        <w:t xml:space="preserve">new tower block will be a </w:t>
      </w:r>
      <w:r w:rsidR="00427685" w:rsidRPr="00C31884">
        <w:rPr>
          <w:rFonts w:ascii="Arial" w:hAnsi="Arial" w:cs="Arial"/>
        </w:rPr>
        <w:t xml:space="preserve">reinforced </w:t>
      </w:r>
      <w:r w:rsidR="000142E3" w:rsidRPr="00C31884">
        <w:rPr>
          <w:rFonts w:ascii="Arial" w:hAnsi="Arial" w:cs="Arial"/>
        </w:rPr>
        <w:t>concrete frame, the following reason</w:t>
      </w:r>
      <w:r w:rsidR="001C13B8" w:rsidRPr="00C31884">
        <w:rPr>
          <w:rFonts w:ascii="Arial" w:hAnsi="Arial" w:cs="Arial"/>
        </w:rPr>
        <w:t>s</w:t>
      </w:r>
      <w:r w:rsidR="000142E3" w:rsidRPr="00C31884">
        <w:rPr>
          <w:rFonts w:ascii="Arial" w:hAnsi="Arial" w:cs="Arial"/>
        </w:rPr>
        <w:t xml:space="preserve"> are why concrete has been chosen over steel frame. </w:t>
      </w:r>
      <w:r w:rsidR="000114E8" w:rsidRPr="00C31884">
        <w:rPr>
          <w:rFonts w:ascii="Arial" w:hAnsi="Arial" w:cs="Arial"/>
        </w:rPr>
        <w:t>There are many fire issues with constructing a steel frame, fire proofing</w:t>
      </w:r>
      <w:r w:rsidR="00702137" w:rsidRPr="00C31884">
        <w:rPr>
          <w:rFonts w:ascii="Arial" w:hAnsi="Arial" w:cs="Arial"/>
        </w:rPr>
        <w:t xml:space="preserve"> intumescent</w:t>
      </w:r>
      <w:r w:rsidR="000114E8" w:rsidRPr="00C31884">
        <w:rPr>
          <w:rFonts w:ascii="Arial" w:hAnsi="Arial" w:cs="Arial"/>
        </w:rPr>
        <w:t xml:space="preserve"> </w:t>
      </w:r>
      <w:r w:rsidR="002A4FCA" w:rsidRPr="00C31884">
        <w:rPr>
          <w:rFonts w:ascii="Arial" w:hAnsi="Arial" w:cs="Arial"/>
        </w:rPr>
        <w:t>paint</w:t>
      </w:r>
      <w:r w:rsidR="00702137" w:rsidRPr="00C31884">
        <w:rPr>
          <w:rFonts w:ascii="Arial" w:hAnsi="Arial" w:cs="Arial"/>
        </w:rPr>
        <w:t>ing</w:t>
      </w:r>
      <w:r w:rsidR="002A4FCA" w:rsidRPr="00C31884">
        <w:rPr>
          <w:rFonts w:ascii="Arial" w:hAnsi="Arial" w:cs="Arial"/>
        </w:rPr>
        <w:t xml:space="preserve"> </w:t>
      </w:r>
      <w:r w:rsidR="000114E8" w:rsidRPr="00C31884">
        <w:rPr>
          <w:rFonts w:ascii="Arial" w:hAnsi="Arial" w:cs="Arial"/>
        </w:rPr>
        <w:t xml:space="preserve">needs </w:t>
      </w:r>
      <w:r w:rsidR="00967C7E" w:rsidRPr="00C31884">
        <w:rPr>
          <w:rFonts w:ascii="Arial" w:hAnsi="Arial" w:cs="Arial"/>
        </w:rPr>
        <w:t xml:space="preserve">to be done in dry and not humid weather. If </w:t>
      </w:r>
      <w:r w:rsidR="003F19DF" w:rsidRPr="00C31884">
        <w:rPr>
          <w:rFonts w:ascii="Arial" w:hAnsi="Arial" w:cs="Arial"/>
        </w:rPr>
        <w:t>not,</w:t>
      </w:r>
      <w:r w:rsidR="00967C7E" w:rsidRPr="00C31884">
        <w:rPr>
          <w:rFonts w:ascii="Arial" w:hAnsi="Arial" w:cs="Arial"/>
        </w:rPr>
        <w:t xml:space="preserve"> paint can peel or not set properly</w:t>
      </w:r>
      <w:r w:rsidR="003F19DF" w:rsidRPr="00C31884">
        <w:rPr>
          <w:rFonts w:ascii="Arial" w:hAnsi="Arial" w:cs="Arial"/>
        </w:rPr>
        <w:t xml:space="preserve">. </w:t>
      </w:r>
      <w:r w:rsidR="00936B98" w:rsidRPr="00C31884">
        <w:rPr>
          <w:rFonts w:ascii="Arial" w:hAnsi="Arial" w:cs="Arial"/>
        </w:rPr>
        <w:t>Which leads me to my next point, certainty of program with concrete</w:t>
      </w:r>
      <w:r w:rsidR="000F1713" w:rsidRPr="00C31884">
        <w:rPr>
          <w:rFonts w:ascii="Arial" w:hAnsi="Arial" w:cs="Arial"/>
        </w:rPr>
        <w:t xml:space="preserve">. Steel is very weather depended </w:t>
      </w:r>
      <w:r w:rsidR="002A4FCA" w:rsidRPr="00C31884">
        <w:rPr>
          <w:rFonts w:ascii="Arial" w:hAnsi="Arial" w:cs="Arial"/>
        </w:rPr>
        <w:t xml:space="preserve">construction, if fire proofing needs to be redone </w:t>
      </w:r>
      <w:r w:rsidR="00EF1ACB" w:rsidRPr="00C31884">
        <w:rPr>
          <w:rFonts w:ascii="Arial" w:hAnsi="Arial" w:cs="Arial"/>
        </w:rPr>
        <w:t xml:space="preserve">this can </w:t>
      </w:r>
      <w:r w:rsidR="00350756" w:rsidRPr="00C31884">
        <w:rPr>
          <w:rFonts w:ascii="Arial" w:hAnsi="Arial" w:cs="Arial"/>
        </w:rPr>
        <w:t>influence</w:t>
      </w:r>
      <w:r w:rsidR="00EF1ACB" w:rsidRPr="00C31884">
        <w:rPr>
          <w:rFonts w:ascii="Arial" w:hAnsi="Arial" w:cs="Arial"/>
        </w:rPr>
        <w:t xml:space="preserve"> the program</w:t>
      </w:r>
      <w:r w:rsidR="00BA2509" w:rsidRPr="00C31884">
        <w:rPr>
          <w:rFonts w:ascii="Arial" w:hAnsi="Arial" w:cs="Arial"/>
        </w:rPr>
        <w:t xml:space="preserve">. </w:t>
      </w:r>
      <w:r w:rsidR="003F19DF" w:rsidRPr="00C31884">
        <w:rPr>
          <w:rFonts w:ascii="Arial" w:hAnsi="Arial" w:cs="Arial"/>
        </w:rPr>
        <w:t xml:space="preserve">Legislation with fire safety is </w:t>
      </w:r>
      <w:r w:rsidR="00CB5BFD" w:rsidRPr="00C31884">
        <w:rPr>
          <w:rFonts w:ascii="Arial" w:hAnsi="Arial" w:cs="Arial"/>
        </w:rPr>
        <w:t>becoming firmer</w:t>
      </w:r>
      <w:r w:rsidR="00941BEC" w:rsidRPr="00C31884">
        <w:rPr>
          <w:rFonts w:ascii="Arial" w:hAnsi="Arial" w:cs="Arial"/>
        </w:rPr>
        <w:t xml:space="preserve"> due to </w:t>
      </w:r>
      <w:r w:rsidR="00CB5BFD" w:rsidRPr="00C31884">
        <w:rPr>
          <w:rFonts w:ascii="Arial" w:hAnsi="Arial" w:cs="Arial"/>
        </w:rPr>
        <w:t xml:space="preserve">the </w:t>
      </w:r>
      <w:r w:rsidR="00941BEC" w:rsidRPr="00C31884">
        <w:rPr>
          <w:rFonts w:ascii="Arial" w:hAnsi="Arial" w:cs="Arial"/>
        </w:rPr>
        <w:t xml:space="preserve">Grenfell Tower </w:t>
      </w:r>
      <w:r w:rsidR="00CB5BFD" w:rsidRPr="00C31884">
        <w:rPr>
          <w:rFonts w:ascii="Arial" w:hAnsi="Arial" w:cs="Arial"/>
        </w:rPr>
        <w:t>tragedy</w:t>
      </w:r>
      <w:r w:rsidR="00941BEC" w:rsidRPr="00C31884">
        <w:rPr>
          <w:rFonts w:ascii="Arial" w:hAnsi="Arial" w:cs="Arial"/>
        </w:rPr>
        <w:t>, constructing</w:t>
      </w:r>
      <w:r w:rsidR="00323B41" w:rsidRPr="00C31884">
        <w:rPr>
          <w:rFonts w:ascii="Arial" w:hAnsi="Arial" w:cs="Arial"/>
        </w:rPr>
        <w:t xml:space="preserve"> a frame</w:t>
      </w:r>
      <w:r w:rsidR="00941BEC" w:rsidRPr="00C31884">
        <w:rPr>
          <w:rFonts w:ascii="Arial" w:hAnsi="Arial" w:cs="Arial"/>
        </w:rPr>
        <w:t xml:space="preserve"> with concrete </w:t>
      </w:r>
      <w:r w:rsidR="00323B41" w:rsidRPr="00C31884">
        <w:rPr>
          <w:rFonts w:ascii="Arial" w:hAnsi="Arial" w:cs="Arial"/>
        </w:rPr>
        <w:t xml:space="preserve">is certain to meet any new legislation </w:t>
      </w:r>
      <w:r w:rsidR="00C17083" w:rsidRPr="00C31884">
        <w:rPr>
          <w:rFonts w:ascii="Arial" w:hAnsi="Arial" w:cs="Arial"/>
        </w:rPr>
        <w:t>dissimilar to steel.</w:t>
      </w:r>
      <w:r w:rsidR="00B60743" w:rsidRPr="00C31884">
        <w:rPr>
          <w:rFonts w:ascii="Arial" w:hAnsi="Arial" w:cs="Arial"/>
        </w:rPr>
        <w:t xml:space="preserve"> Down stand beams are required for </w:t>
      </w:r>
      <w:r w:rsidR="00DE2ACD" w:rsidRPr="00C31884">
        <w:rPr>
          <w:rFonts w:ascii="Arial" w:hAnsi="Arial" w:cs="Arial"/>
        </w:rPr>
        <w:t>steel frame</w:t>
      </w:r>
      <w:r w:rsidR="000B3487" w:rsidRPr="00C31884">
        <w:rPr>
          <w:rFonts w:ascii="Arial" w:hAnsi="Arial" w:cs="Arial"/>
        </w:rPr>
        <w:t>s</w:t>
      </w:r>
      <w:r w:rsidR="00DE2ACD" w:rsidRPr="00C31884">
        <w:rPr>
          <w:rFonts w:ascii="Arial" w:hAnsi="Arial" w:cs="Arial"/>
        </w:rPr>
        <w:t xml:space="preserve"> which are around 400mm a beam. Over 16 storey that </w:t>
      </w:r>
      <w:r w:rsidR="00D207FC" w:rsidRPr="00C31884">
        <w:rPr>
          <w:rFonts w:ascii="Arial" w:hAnsi="Arial" w:cs="Arial"/>
        </w:rPr>
        <w:t xml:space="preserve">will increase the build by </w:t>
      </w:r>
      <w:r w:rsidR="002E2F8B" w:rsidRPr="00C31884">
        <w:rPr>
          <w:rFonts w:ascii="Arial" w:hAnsi="Arial" w:cs="Arial"/>
        </w:rPr>
        <w:t xml:space="preserve">substantial amount of </w:t>
      </w:r>
      <w:r w:rsidR="00D207FC" w:rsidRPr="00C31884">
        <w:rPr>
          <w:rFonts w:ascii="Arial" w:hAnsi="Arial" w:cs="Arial"/>
        </w:rPr>
        <w:t>6.4m</w:t>
      </w:r>
      <w:r w:rsidR="00564D72" w:rsidRPr="00C31884">
        <w:rPr>
          <w:rFonts w:ascii="Arial" w:hAnsi="Arial" w:cs="Arial"/>
        </w:rPr>
        <w:t xml:space="preserve"> at least</w:t>
      </w:r>
      <w:r w:rsidR="000153B0" w:rsidRPr="00C31884">
        <w:rPr>
          <w:rFonts w:ascii="Arial" w:hAnsi="Arial" w:cs="Arial"/>
        </w:rPr>
        <w:t>.</w:t>
      </w:r>
      <w:r w:rsidR="003610C5" w:rsidRPr="00C31884">
        <w:rPr>
          <w:rFonts w:ascii="Arial" w:hAnsi="Arial" w:cs="Arial"/>
        </w:rPr>
        <w:t xml:space="preserve"> Following Cardiff County Council Supplementary Planning Guidance; </w:t>
      </w:r>
      <w:r w:rsidR="008A56BC" w:rsidRPr="00C31884">
        <w:rPr>
          <w:rFonts w:ascii="Arial" w:hAnsi="Arial" w:cs="Arial"/>
        </w:rPr>
        <w:t>‘</w:t>
      </w:r>
      <w:r w:rsidR="000153B0" w:rsidRPr="00C31884">
        <w:rPr>
          <w:rFonts w:ascii="Arial" w:hAnsi="Arial" w:cs="Arial"/>
        </w:rPr>
        <w:t>Tall Building</w:t>
      </w:r>
      <w:r w:rsidR="008A56BC" w:rsidRPr="00C31884">
        <w:rPr>
          <w:rFonts w:ascii="Arial" w:hAnsi="Arial" w:cs="Arial"/>
        </w:rPr>
        <w:t>’</w:t>
      </w:r>
      <w:r w:rsidR="000153B0" w:rsidRPr="00C31884">
        <w:rPr>
          <w:rFonts w:ascii="Arial" w:hAnsi="Arial" w:cs="Arial"/>
        </w:rPr>
        <w:t>,</w:t>
      </w:r>
      <w:r w:rsidR="00564D72" w:rsidRPr="00C31884">
        <w:rPr>
          <w:rFonts w:ascii="Arial" w:hAnsi="Arial" w:cs="Arial"/>
        </w:rPr>
        <w:t xml:space="preserve"> </w:t>
      </w:r>
      <w:r w:rsidR="00F15181" w:rsidRPr="00C31884">
        <w:rPr>
          <w:rFonts w:ascii="Arial" w:hAnsi="Arial" w:cs="Arial"/>
        </w:rPr>
        <w:t xml:space="preserve">could </w:t>
      </w:r>
      <w:r w:rsidR="001C12D7" w:rsidRPr="00C31884">
        <w:rPr>
          <w:rFonts w:ascii="Arial" w:hAnsi="Arial" w:cs="Arial"/>
        </w:rPr>
        <w:t>potentially</w:t>
      </w:r>
      <w:r w:rsidR="00F15181" w:rsidRPr="00C31884">
        <w:rPr>
          <w:rFonts w:ascii="Arial" w:hAnsi="Arial" w:cs="Arial"/>
        </w:rPr>
        <w:t xml:space="preserve"> be</w:t>
      </w:r>
      <w:r w:rsidR="001C12D7" w:rsidRPr="00C31884">
        <w:rPr>
          <w:rFonts w:ascii="Arial" w:hAnsi="Arial" w:cs="Arial"/>
        </w:rPr>
        <w:t xml:space="preserve"> a</w:t>
      </w:r>
      <w:r w:rsidR="00F15181" w:rsidRPr="00C31884">
        <w:rPr>
          <w:rFonts w:ascii="Arial" w:hAnsi="Arial" w:cs="Arial"/>
        </w:rPr>
        <w:t xml:space="preserve"> “negative impact on important views or vistas”</w:t>
      </w:r>
      <w:r w:rsidR="00B31A38" w:rsidRPr="00B31A38">
        <w:t xml:space="preserve"> </w:t>
      </w:r>
      <w:r w:rsidR="00B31A38" w:rsidRPr="00B31A38">
        <w:rPr>
          <w:rFonts w:ascii="Arial" w:hAnsi="Arial" w:cs="Arial"/>
        </w:rPr>
        <w:t>(City of Cardiff Council, 2017)</w:t>
      </w:r>
      <w:r w:rsidR="00F15181" w:rsidRPr="00C31884">
        <w:rPr>
          <w:rFonts w:ascii="Arial" w:hAnsi="Arial" w:cs="Arial"/>
        </w:rPr>
        <w:t xml:space="preserve"> or </w:t>
      </w:r>
      <w:r w:rsidR="001C12D7" w:rsidRPr="00C31884">
        <w:rPr>
          <w:rFonts w:ascii="Arial" w:hAnsi="Arial" w:cs="Arial"/>
        </w:rPr>
        <w:t>“material harm is caused by overshadowing or overlooking”</w:t>
      </w:r>
      <w:r w:rsidR="00B31A38" w:rsidRPr="00B31A38">
        <w:t xml:space="preserve"> </w:t>
      </w:r>
      <w:r w:rsidR="00B31A38" w:rsidRPr="00B31A38">
        <w:rPr>
          <w:rFonts w:ascii="Arial" w:hAnsi="Arial" w:cs="Arial"/>
        </w:rPr>
        <w:t>(City of Cardiff Council, 2017)</w:t>
      </w:r>
      <w:r w:rsidR="001C12D7" w:rsidRPr="00C31884">
        <w:rPr>
          <w:rFonts w:ascii="Arial" w:hAnsi="Arial" w:cs="Arial"/>
        </w:rPr>
        <w:t xml:space="preserve">. </w:t>
      </w:r>
      <w:r w:rsidR="000B3487" w:rsidRPr="00C31884">
        <w:rPr>
          <w:rFonts w:ascii="Arial" w:hAnsi="Arial" w:cs="Arial"/>
        </w:rPr>
        <w:t xml:space="preserve">Lastly, </w:t>
      </w:r>
      <w:r w:rsidR="005A167A" w:rsidRPr="00C31884">
        <w:rPr>
          <w:rFonts w:ascii="Arial" w:hAnsi="Arial" w:cs="Arial"/>
        </w:rPr>
        <w:t>many</w:t>
      </w:r>
      <w:r w:rsidR="00AA6527" w:rsidRPr="00C31884">
        <w:rPr>
          <w:rFonts w:ascii="Arial" w:hAnsi="Arial" w:cs="Arial"/>
        </w:rPr>
        <w:t xml:space="preserve"> diagonal braces are </w:t>
      </w:r>
      <w:r w:rsidR="00BE632C" w:rsidRPr="00C31884">
        <w:rPr>
          <w:rFonts w:ascii="Arial" w:hAnsi="Arial" w:cs="Arial"/>
        </w:rPr>
        <w:t xml:space="preserve">required for a steel frame. This is to stiffen up </w:t>
      </w:r>
      <w:r w:rsidR="005A167A" w:rsidRPr="00C31884">
        <w:rPr>
          <w:rFonts w:ascii="Arial" w:hAnsi="Arial" w:cs="Arial"/>
        </w:rPr>
        <w:t xml:space="preserve">the frame, placement of diagonal braces could be </w:t>
      </w:r>
      <w:r w:rsidR="00E15599" w:rsidRPr="00C31884">
        <w:rPr>
          <w:rFonts w:ascii="Arial" w:hAnsi="Arial" w:cs="Arial"/>
        </w:rPr>
        <w:t>an</w:t>
      </w:r>
      <w:r w:rsidR="005A167A" w:rsidRPr="00C31884">
        <w:rPr>
          <w:rFonts w:ascii="Arial" w:hAnsi="Arial" w:cs="Arial"/>
        </w:rPr>
        <w:t xml:space="preserve"> issue when </w:t>
      </w:r>
      <w:r w:rsidR="00DA062E" w:rsidRPr="00C31884">
        <w:rPr>
          <w:rFonts w:ascii="Arial" w:hAnsi="Arial" w:cs="Arial"/>
        </w:rPr>
        <w:t>several</w:t>
      </w:r>
      <w:r w:rsidR="00F23947" w:rsidRPr="00C31884">
        <w:rPr>
          <w:rFonts w:ascii="Arial" w:hAnsi="Arial" w:cs="Arial"/>
        </w:rPr>
        <w:t xml:space="preserve"> windows are incorporated with a build for natural lighting.</w:t>
      </w:r>
      <w:r w:rsidR="00C2054E" w:rsidRPr="00C31884">
        <w:rPr>
          <w:rFonts w:ascii="Arial" w:hAnsi="Arial" w:cs="Arial"/>
        </w:rPr>
        <w:t xml:space="preserve"> </w:t>
      </w:r>
    </w:p>
    <w:p w14:paraId="4A9D15DB" w14:textId="201B756B" w:rsidR="00F957B9" w:rsidRPr="001338B0" w:rsidRDefault="002A104B" w:rsidP="00841C05">
      <w:pPr>
        <w:pStyle w:val="Subtitle"/>
        <w:spacing w:after="0"/>
        <w:jc w:val="both"/>
        <w:rPr>
          <w:rFonts w:ascii="Arial" w:hAnsi="Arial" w:cs="Arial"/>
          <w:color w:val="00B0F0"/>
          <w:sz w:val="24"/>
          <w:szCs w:val="24"/>
        </w:rPr>
      </w:pPr>
      <w:bookmarkStart w:id="34" w:name="_Toc100153427"/>
      <w:r w:rsidRPr="001338B0">
        <w:rPr>
          <w:rFonts w:ascii="Arial" w:hAnsi="Arial" w:cs="Arial"/>
          <w:color w:val="00B0F0"/>
          <w:sz w:val="24"/>
          <w:szCs w:val="24"/>
        </w:rPr>
        <w:t xml:space="preserve">3.1 </w:t>
      </w:r>
      <w:r w:rsidR="007C1992" w:rsidRPr="001338B0">
        <w:rPr>
          <w:rFonts w:ascii="Arial" w:hAnsi="Arial" w:cs="Arial"/>
          <w:color w:val="00B0F0"/>
          <w:sz w:val="24"/>
          <w:szCs w:val="24"/>
        </w:rPr>
        <w:t xml:space="preserve">Shape of the </w:t>
      </w:r>
      <w:r w:rsidR="000D1C0B" w:rsidRPr="001338B0">
        <w:rPr>
          <w:rFonts w:ascii="Arial" w:hAnsi="Arial" w:cs="Arial"/>
          <w:color w:val="00B0F0"/>
          <w:sz w:val="24"/>
          <w:szCs w:val="24"/>
        </w:rPr>
        <w:t>New Tower</w:t>
      </w:r>
      <w:bookmarkEnd w:id="34"/>
    </w:p>
    <w:p w14:paraId="5782C41E" w14:textId="77777777" w:rsidR="00423A53" w:rsidRPr="00C31884" w:rsidRDefault="00B42F5F" w:rsidP="00841C05">
      <w:pPr>
        <w:jc w:val="both"/>
        <w:rPr>
          <w:rFonts w:ascii="Arial" w:hAnsi="Arial" w:cs="Arial"/>
        </w:rPr>
      </w:pPr>
      <w:r w:rsidRPr="00C31884">
        <w:rPr>
          <w:rFonts w:ascii="Arial" w:hAnsi="Arial" w:cs="Arial"/>
        </w:rPr>
        <w:t xml:space="preserve">New Tower Block will form a ‘L’ shape </w:t>
      </w:r>
      <w:r w:rsidR="003B34EC" w:rsidRPr="00C31884">
        <w:rPr>
          <w:rFonts w:ascii="Arial" w:hAnsi="Arial" w:cs="Arial"/>
        </w:rPr>
        <w:t>shown in appendix *.</w:t>
      </w:r>
      <w:r w:rsidR="000E2597" w:rsidRPr="00C31884">
        <w:rPr>
          <w:rFonts w:ascii="Arial" w:hAnsi="Arial" w:cs="Arial"/>
        </w:rPr>
        <w:t xml:space="preserve"> The</w:t>
      </w:r>
      <w:r w:rsidR="00392917" w:rsidRPr="00C31884">
        <w:rPr>
          <w:rFonts w:ascii="Arial" w:hAnsi="Arial" w:cs="Arial"/>
        </w:rPr>
        <w:t xml:space="preserve"> drawing of the</w:t>
      </w:r>
      <w:r w:rsidR="000E2597" w:rsidRPr="00C31884">
        <w:rPr>
          <w:rFonts w:ascii="Arial" w:hAnsi="Arial" w:cs="Arial"/>
        </w:rPr>
        <w:t xml:space="preserve"> plot size is depended on the</w:t>
      </w:r>
      <w:r w:rsidR="00B41E55" w:rsidRPr="00C31884">
        <w:rPr>
          <w:rFonts w:ascii="Arial" w:hAnsi="Arial" w:cs="Arial"/>
        </w:rPr>
        <w:t xml:space="preserve"> </w:t>
      </w:r>
      <w:r w:rsidR="005C0A85" w:rsidRPr="00C31884">
        <w:rPr>
          <w:rFonts w:ascii="Arial" w:hAnsi="Arial" w:cs="Arial"/>
        </w:rPr>
        <w:t>land</w:t>
      </w:r>
      <w:r w:rsidR="000E2597" w:rsidRPr="00C31884">
        <w:rPr>
          <w:rFonts w:ascii="Arial" w:hAnsi="Arial" w:cs="Arial"/>
        </w:rPr>
        <w:t xml:space="preserve"> available due to </w:t>
      </w:r>
      <w:proofErr w:type="spellStart"/>
      <w:r w:rsidR="000E2597" w:rsidRPr="00C31884">
        <w:rPr>
          <w:rFonts w:ascii="Arial" w:hAnsi="Arial" w:cs="Arial"/>
        </w:rPr>
        <w:t>Popworld</w:t>
      </w:r>
      <w:proofErr w:type="spellEnd"/>
      <w:r w:rsidR="000E2597" w:rsidRPr="00C31884">
        <w:rPr>
          <w:rFonts w:ascii="Arial" w:hAnsi="Arial" w:cs="Arial"/>
        </w:rPr>
        <w:t xml:space="preserve"> building being situated alongside the Tower Block</w:t>
      </w:r>
      <w:r w:rsidR="001B5BDB" w:rsidRPr="00C31884">
        <w:rPr>
          <w:rFonts w:ascii="Arial" w:hAnsi="Arial" w:cs="Arial"/>
        </w:rPr>
        <w:t>.</w:t>
      </w:r>
    </w:p>
    <w:p w14:paraId="3FE98F43" w14:textId="3C2C1C74" w:rsidR="00075E7E" w:rsidRPr="001338B0" w:rsidRDefault="00075E7E" w:rsidP="00841C05">
      <w:pPr>
        <w:pStyle w:val="Caption"/>
        <w:jc w:val="both"/>
        <w:rPr>
          <w:rFonts w:ascii="Arial" w:hAnsi="Arial" w:cs="Arial"/>
          <w:color w:val="FF0000"/>
          <w:sz w:val="24"/>
          <w:szCs w:val="24"/>
        </w:rPr>
      </w:pPr>
      <w:bookmarkStart w:id="35" w:name="_Toc97560370"/>
      <w:r w:rsidRPr="001338B0">
        <w:rPr>
          <w:rFonts w:ascii="Arial" w:hAnsi="Arial" w:cs="Arial"/>
          <w:color w:val="FF0000"/>
          <w:sz w:val="24"/>
          <w:szCs w:val="24"/>
        </w:rPr>
        <w:t xml:space="preserve">Appendix </w:t>
      </w:r>
      <w:r w:rsidR="00E43EA7" w:rsidRPr="001338B0">
        <w:rPr>
          <w:rFonts w:ascii="Arial" w:hAnsi="Arial" w:cs="Arial"/>
          <w:color w:val="FF0000"/>
          <w:sz w:val="24"/>
          <w:szCs w:val="24"/>
        </w:rPr>
        <w:fldChar w:fldCharType="begin"/>
      </w:r>
      <w:r w:rsidR="00E43EA7" w:rsidRPr="001338B0">
        <w:rPr>
          <w:rFonts w:ascii="Arial" w:hAnsi="Arial" w:cs="Arial"/>
          <w:color w:val="FF0000"/>
          <w:sz w:val="24"/>
          <w:szCs w:val="24"/>
        </w:rPr>
        <w:instrText xml:space="preserve"> SEQ Appendix \* ALPHABETIC </w:instrText>
      </w:r>
      <w:r w:rsidR="00E43EA7" w:rsidRPr="001338B0">
        <w:rPr>
          <w:rFonts w:ascii="Arial" w:hAnsi="Arial" w:cs="Arial"/>
          <w:color w:val="FF0000"/>
          <w:sz w:val="24"/>
          <w:szCs w:val="24"/>
        </w:rPr>
        <w:fldChar w:fldCharType="separate"/>
      </w:r>
      <w:r w:rsidR="006B64F5" w:rsidRPr="001338B0">
        <w:rPr>
          <w:rFonts w:ascii="Arial" w:hAnsi="Arial" w:cs="Arial"/>
          <w:noProof/>
          <w:color w:val="FF0000"/>
          <w:sz w:val="24"/>
          <w:szCs w:val="24"/>
        </w:rPr>
        <w:t>J</w:t>
      </w:r>
      <w:r w:rsidR="00E43EA7" w:rsidRPr="001338B0">
        <w:rPr>
          <w:rFonts w:ascii="Arial" w:hAnsi="Arial" w:cs="Arial"/>
          <w:color w:val="FF0000"/>
          <w:sz w:val="24"/>
          <w:szCs w:val="24"/>
        </w:rPr>
        <w:fldChar w:fldCharType="end"/>
      </w:r>
      <w:r w:rsidRPr="001338B0">
        <w:rPr>
          <w:rFonts w:ascii="Arial" w:hAnsi="Arial" w:cs="Arial"/>
          <w:color w:val="FF0000"/>
          <w:sz w:val="24"/>
          <w:szCs w:val="24"/>
        </w:rPr>
        <w:t>- Shape of new Tower Block</w:t>
      </w:r>
      <w:bookmarkEnd w:id="35"/>
    </w:p>
    <w:p w14:paraId="221F94E6" w14:textId="77777777" w:rsidR="00D5705C" w:rsidRDefault="00423A53" w:rsidP="00841C05">
      <w:pPr>
        <w:jc w:val="both"/>
      </w:pPr>
      <w:r>
        <w:rPr>
          <w:noProof/>
        </w:rPr>
        <w:drawing>
          <wp:inline distT="0" distB="0" distL="0" distR="0" wp14:anchorId="1CCE44DC" wp14:editId="21021A37">
            <wp:extent cx="4538970" cy="3390569"/>
            <wp:effectExtent l="76200" t="76200" r="128905" b="133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53636" cy="34015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D34CD0" w14:textId="08D9AF1D" w:rsidR="000E2597" w:rsidRPr="00D5705C" w:rsidRDefault="003B4D88" w:rsidP="00841C05">
      <w:pPr>
        <w:jc w:val="both"/>
      </w:pPr>
      <w:r w:rsidRPr="00C31884">
        <w:rPr>
          <w:rFonts w:ascii="Arial" w:hAnsi="Arial" w:cs="Arial"/>
        </w:rPr>
        <w:lastRenderedPageBreak/>
        <w:t>The building will</w:t>
      </w:r>
      <w:r w:rsidR="000E2597" w:rsidRPr="00C31884">
        <w:rPr>
          <w:rFonts w:ascii="Arial" w:hAnsi="Arial" w:cs="Arial"/>
        </w:rPr>
        <w:t xml:space="preserve"> form along ‘Westgate Street’ where short term parking will be situated</w:t>
      </w:r>
      <w:r w:rsidR="00803368" w:rsidRPr="00C31884">
        <w:rPr>
          <w:rFonts w:ascii="Arial" w:hAnsi="Arial" w:cs="Arial"/>
        </w:rPr>
        <w:t>, shown in appendix *</w:t>
      </w:r>
      <w:r w:rsidR="000E2597" w:rsidRPr="00C31884">
        <w:rPr>
          <w:rFonts w:ascii="Arial" w:hAnsi="Arial" w:cs="Arial"/>
        </w:rPr>
        <w:t>.  The ‘</w:t>
      </w:r>
      <w:proofErr w:type="spellStart"/>
      <w:r w:rsidR="000E2597" w:rsidRPr="00C31884">
        <w:rPr>
          <w:rFonts w:ascii="Arial" w:hAnsi="Arial" w:cs="Arial"/>
        </w:rPr>
        <w:t>Golate</w:t>
      </w:r>
      <w:proofErr w:type="spellEnd"/>
      <w:r w:rsidR="000E2597" w:rsidRPr="00C31884">
        <w:rPr>
          <w:rFonts w:ascii="Arial" w:hAnsi="Arial" w:cs="Arial"/>
        </w:rPr>
        <w:t>’ road is a One-Way Road. This will form the access to the underground carparking and short-term parking</w:t>
      </w:r>
      <w:r w:rsidR="00C2054E" w:rsidRPr="00C31884">
        <w:rPr>
          <w:rFonts w:ascii="Arial" w:hAnsi="Arial" w:cs="Arial"/>
        </w:rPr>
        <w:t xml:space="preserve"> </w:t>
      </w:r>
      <w:r w:rsidR="000E2597" w:rsidRPr="00C31884">
        <w:rPr>
          <w:rFonts w:ascii="Arial" w:hAnsi="Arial" w:cs="Arial"/>
        </w:rPr>
        <w:t>spaces.</w:t>
      </w:r>
      <w:r w:rsidR="00C2054E" w:rsidRPr="00C31884">
        <w:rPr>
          <w:rFonts w:ascii="Arial" w:hAnsi="Arial" w:cs="Arial"/>
          <w:noProof/>
        </w:rPr>
        <w:t xml:space="preserve"> </w:t>
      </w:r>
      <w:r w:rsidR="00803368" w:rsidRPr="00C31884">
        <w:rPr>
          <w:rFonts w:ascii="Arial" w:hAnsi="Arial" w:cs="Arial"/>
          <w:noProof/>
        </w:rPr>
        <w:t xml:space="preserve">Underground car park will be one way system with </w:t>
      </w:r>
      <w:r w:rsidR="00192AF5" w:rsidRPr="00C31884">
        <w:rPr>
          <w:rFonts w:ascii="Arial" w:hAnsi="Arial" w:cs="Arial"/>
          <w:noProof/>
        </w:rPr>
        <w:t>one access and exit on the ‘Golate’ road</w:t>
      </w:r>
      <w:r w:rsidR="00435AD9" w:rsidRPr="00C31884">
        <w:rPr>
          <w:rFonts w:ascii="Arial" w:hAnsi="Arial" w:cs="Arial"/>
          <w:noProof/>
        </w:rPr>
        <w:t>.</w:t>
      </w:r>
      <w:r w:rsidR="00F72E34" w:rsidRPr="00C31884">
        <w:rPr>
          <w:rFonts w:ascii="Arial" w:hAnsi="Arial" w:cs="Arial"/>
          <w:noProof/>
        </w:rPr>
        <w:t xml:space="preserve"> </w:t>
      </w:r>
      <w:r w:rsidR="00435AD9" w:rsidRPr="00C31884">
        <w:rPr>
          <w:rFonts w:ascii="Arial" w:hAnsi="Arial" w:cs="Arial"/>
          <w:noProof/>
        </w:rPr>
        <w:t>The short stay parking will have a 7m width to allow for 2.5m x 5m parking (standard parking size) with allowance of a one way road to allow for cars to reverse back to leave the premises.</w:t>
      </w:r>
      <w:r w:rsidR="00F50080" w:rsidRPr="00C31884">
        <w:rPr>
          <w:rFonts w:ascii="Arial" w:hAnsi="Arial" w:cs="Arial"/>
          <w:noProof/>
        </w:rPr>
        <w:t xml:space="preserve"> A </w:t>
      </w:r>
      <w:r w:rsidR="003B7867" w:rsidRPr="00C31884">
        <w:rPr>
          <w:rFonts w:ascii="Arial" w:hAnsi="Arial" w:cs="Arial"/>
          <w:noProof/>
        </w:rPr>
        <w:t xml:space="preserve">recommendation for a </w:t>
      </w:r>
      <w:r w:rsidR="00F72E34" w:rsidRPr="00C31884">
        <w:rPr>
          <w:rFonts w:ascii="Arial" w:hAnsi="Arial" w:cs="Arial"/>
          <w:noProof/>
        </w:rPr>
        <w:t xml:space="preserve">electrcial capacity </w:t>
      </w:r>
      <w:r w:rsidR="00435AD9" w:rsidRPr="00C31884">
        <w:rPr>
          <w:rFonts w:ascii="Arial" w:hAnsi="Arial" w:cs="Arial"/>
          <w:noProof/>
        </w:rPr>
        <w:t>sign</w:t>
      </w:r>
      <w:r w:rsidR="003B7867" w:rsidRPr="00C31884">
        <w:rPr>
          <w:rFonts w:ascii="Arial" w:hAnsi="Arial" w:cs="Arial"/>
          <w:noProof/>
        </w:rPr>
        <w:t>.</w:t>
      </w:r>
      <w:r w:rsidR="00F72E34" w:rsidRPr="00C31884">
        <w:rPr>
          <w:rFonts w:ascii="Arial" w:hAnsi="Arial" w:cs="Arial"/>
          <w:noProof/>
        </w:rPr>
        <w:t xml:space="preserve"> </w:t>
      </w:r>
      <w:r w:rsidR="003B7867" w:rsidRPr="00C31884">
        <w:rPr>
          <w:rFonts w:ascii="Arial" w:hAnsi="Arial" w:cs="Arial"/>
          <w:noProof/>
        </w:rPr>
        <w:t xml:space="preserve">This </w:t>
      </w:r>
      <w:r w:rsidR="00F72E34" w:rsidRPr="00C31884">
        <w:rPr>
          <w:rFonts w:ascii="Arial" w:hAnsi="Arial" w:cs="Arial"/>
          <w:noProof/>
        </w:rPr>
        <w:t xml:space="preserve">will indicate spaces available </w:t>
      </w:r>
      <w:r w:rsidR="003B7867" w:rsidRPr="00C31884">
        <w:rPr>
          <w:rFonts w:ascii="Arial" w:hAnsi="Arial" w:cs="Arial"/>
          <w:noProof/>
        </w:rPr>
        <w:t>for both parking area’s.</w:t>
      </w:r>
    </w:p>
    <w:p w14:paraId="11C28903" w14:textId="7591298B" w:rsidR="00164B6B" w:rsidRPr="001338B0" w:rsidRDefault="00075E7E" w:rsidP="00841C05">
      <w:pPr>
        <w:pStyle w:val="Caption"/>
        <w:jc w:val="both"/>
        <w:rPr>
          <w:rFonts w:ascii="Arial" w:hAnsi="Arial" w:cs="Arial"/>
          <w:b w:val="0"/>
          <w:bCs w:val="0"/>
          <w:noProof/>
          <w:color w:val="FF0000"/>
          <w:sz w:val="24"/>
          <w:szCs w:val="24"/>
        </w:rPr>
      </w:pPr>
      <w:bookmarkStart w:id="36" w:name="_Toc97560371"/>
      <w:r w:rsidRPr="001338B0">
        <w:rPr>
          <w:rFonts w:ascii="Arial" w:hAnsi="Arial" w:cs="Arial"/>
          <w:color w:val="FF0000"/>
          <w:sz w:val="24"/>
          <w:szCs w:val="24"/>
        </w:rPr>
        <w:t xml:space="preserve">Appendix </w:t>
      </w:r>
      <w:r w:rsidR="00E43EA7" w:rsidRPr="001338B0">
        <w:rPr>
          <w:rFonts w:ascii="Arial" w:hAnsi="Arial" w:cs="Arial"/>
          <w:color w:val="FF0000"/>
          <w:sz w:val="24"/>
          <w:szCs w:val="24"/>
        </w:rPr>
        <w:fldChar w:fldCharType="begin"/>
      </w:r>
      <w:r w:rsidR="00E43EA7" w:rsidRPr="001338B0">
        <w:rPr>
          <w:rFonts w:ascii="Arial" w:hAnsi="Arial" w:cs="Arial"/>
          <w:color w:val="FF0000"/>
          <w:sz w:val="24"/>
          <w:szCs w:val="24"/>
        </w:rPr>
        <w:instrText xml:space="preserve"> SEQ Appendix \* ALPHABETIC </w:instrText>
      </w:r>
      <w:r w:rsidR="00E43EA7" w:rsidRPr="001338B0">
        <w:rPr>
          <w:rFonts w:ascii="Arial" w:hAnsi="Arial" w:cs="Arial"/>
          <w:color w:val="FF0000"/>
          <w:sz w:val="24"/>
          <w:szCs w:val="24"/>
        </w:rPr>
        <w:fldChar w:fldCharType="separate"/>
      </w:r>
      <w:r w:rsidR="006B64F5" w:rsidRPr="001338B0">
        <w:rPr>
          <w:rFonts w:ascii="Arial" w:hAnsi="Arial" w:cs="Arial"/>
          <w:noProof/>
          <w:color w:val="FF0000"/>
          <w:sz w:val="24"/>
          <w:szCs w:val="24"/>
        </w:rPr>
        <w:t>K</w:t>
      </w:r>
      <w:r w:rsidR="00E43EA7" w:rsidRPr="001338B0">
        <w:rPr>
          <w:rFonts w:ascii="Arial" w:hAnsi="Arial" w:cs="Arial"/>
          <w:color w:val="FF0000"/>
          <w:sz w:val="24"/>
          <w:szCs w:val="24"/>
        </w:rPr>
        <w:fldChar w:fldCharType="end"/>
      </w:r>
      <w:r w:rsidRPr="001338B0">
        <w:rPr>
          <w:rFonts w:ascii="Arial" w:hAnsi="Arial" w:cs="Arial"/>
          <w:color w:val="FF0000"/>
          <w:sz w:val="24"/>
          <w:szCs w:val="24"/>
        </w:rPr>
        <w:t>- Car parking suggestion</w:t>
      </w:r>
      <w:bookmarkEnd w:id="36"/>
    </w:p>
    <w:p w14:paraId="588D1341" w14:textId="5A6051BF" w:rsidR="00423A53" w:rsidRPr="00075E7E" w:rsidRDefault="00E3772E" w:rsidP="00841C05">
      <w:pPr>
        <w:jc w:val="both"/>
      </w:pPr>
      <w:r>
        <w:rPr>
          <w:noProof/>
        </w:rPr>
        <w:drawing>
          <wp:inline distT="0" distB="0" distL="0" distR="0" wp14:anchorId="01C8C57D" wp14:editId="4AB9AAB0">
            <wp:extent cx="6182995" cy="4410075"/>
            <wp:effectExtent l="76200" t="76200" r="141605" b="1428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82995" cy="4410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47F514" w14:textId="11DCE155" w:rsidR="00C2054E" w:rsidRPr="00CF7ABA" w:rsidRDefault="009F4B2D" w:rsidP="00841C05">
      <w:pPr>
        <w:pStyle w:val="Subtitle"/>
        <w:spacing w:after="0"/>
        <w:jc w:val="both"/>
        <w:rPr>
          <w:rFonts w:ascii="Arial" w:hAnsi="Arial" w:cs="Arial"/>
          <w:noProof/>
          <w:color w:val="00B0F0"/>
          <w:sz w:val="24"/>
          <w:szCs w:val="24"/>
        </w:rPr>
      </w:pPr>
      <w:bookmarkStart w:id="37" w:name="_Toc100153428"/>
      <w:r w:rsidRPr="00CF7ABA">
        <w:rPr>
          <w:rFonts w:ascii="Arial" w:hAnsi="Arial" w:cs="Arial"/>
          <w:noProof/>
          <w:color w:val="00B0F0"/>
          <w:sz w:val="24"/>
          <w:szCs w:val="24"/>
        </w:rPr>
        <w:t xml:space="preserve">3.2 </w:t>
      </w:r>
      <w:r w:rsidR="009423C8" w:rsidRPr="00CF7ABA">
        <w:rPr>
          <w:rFonts w:ascii="Arial" w:hAnsi="Arial" w:cs="Arial"/>
          <w:noProof/>
          <w:color w:val="00B0F0"/>
          <w:sz w:val="24"/>
          <w:szCs w:val="24"/>
        </w:rPr>
        <w:t>Sustainable</w:t>
      </w:r>
      <w:r w:rsidR="005964B1" w:rsidRPr="00CF7ABA">
        <w:rPr>
          <w:rFonts w:ascii="Arial" w:hAnsi="Arial" w:cs="Arial"/>
          <w:noProof/>
          <w:color w:val="00B0F0"/>
          <w:sz w:val="24"/>
          <w:szCs w:val="24"/>
        </w:rPr>
        <w:t xml:space="preserve"> </w:t>
      </w:r>
      <w:r w:rsidR="009423C8" w:rsidRPr="00CF7ABA">
        <w:rPr>
          <w:rFonts w:ascii="Arial" w:hAnsi="Arial" w:cs="Arial"/>
          <w:noProof/>
          <w:color w:val="00B0F0"/>
          <w:sz w:val="24"/>
          <w:szCs w:val="24"/>
        </w:rPr>
        <w:t xml:space="preserve">recommendation for the </w:t>
      </w:r>
      <w:r w:rsidR="005964B1" w:rsidRPr="00CF7ABA">
        <w:rPr>
          <w:rFonts w:ascii="Arial" w:hAnsi="Arial" w:cs="Arial"/>
          <w:noProof/>
          <w:color w:val="00B0F0"/>
          <w:sz w:val="24"/>
          <w:szCs w:val="24"/>
        </w:rPr>
        <w:t>concrete frame</w:t>
      </w:r>
      <w:bookmarkEnd w:id="37"/>
    </w:p>
    <w:p w14:paraId="167BF499" w14:textId="1365A179" w:rsidR="00B37542" w:rsidRDefault="005B422E" w:rsidP="00841C05">
      <w:pPr>
        <w:jc w:val="both"/>
        <w:rPr>
          <w:rFonts w:ascii="Arial" w:hAnsi="Arial" w:cs="Arial"/>
          <w:noProof/>
        </w:rPr>
      </w:pPr>
      <w:r w:rsidRPr="00C31884">
        <w:rPr>
          <w:rFonts w:ascii="Arial" w:hAnsi="Arial" w:cs="Arial"/>
          <w:noProof/>
        </w:rPr>
        <w:t xml:space="preserve">A </w:t>
      </w:r>
      <w:r w:rsidR="00AA6A24" w:rsidRPr="00C31884">
        <w:rPr>
          <w:rFonts w:ascii="Arial" w:hAnsi="Arial" w:cs="Arial"/>
          <w:noProof/>
        </w:rPr>
        <w:t xml:space="preserve">sustainable recommendation would be to use </w:t>
      </w:r>
      <w:r w:rsidR="00B37542" w:rsidRPr="00C31884">
        <w:rPr>
          <w:rFonts w:ascii="Arial" w:hAnsi="Arial" w:cs="Arial"/>
          <w:noProof/>
        </w:rPr>
        <w:t>Cemex</w:t>
      </w:r>
      <w:r w:rsidRPr="00C31884">
        <w:rPr>
          <w:rFonts w:ascii="Arial" w:hAnsi="Arial" w:cs="Arial"/>
          <w:noProof/>
        </w:rPr>
        <w:t xml:space="preserve"> cement</w:t>
      </w:r>
      <w:r w:rsidR="00AA6A24" w:rsidRPr="00C31884">
        <w:rPr>
          <w:rFonts w:ascii="Arial" w:hAnsi="Arial" w:cs="Arial"/>
          <w:noProof/>
        </w:rPr>
        <w:t>, who are</w:t>
      </w:r>
      <w:r w:rsidR="00807FD4" w:rsidRPr="00C31884">
        <w:rPr>
          <w:rFonts w:ascii="Arial" w:hAnsi="Arial" w:cs="Arial"/>
          <w:noProof/>
        </w:rPr>
        <w:t xml:space="preserve"> </w:t>
      </w:r>
      <w:r w:rsidR="00BB44B6" w:rsidRPr="00C31884">
        <w:rPr>
          <w:rFonts w:ascii="Arial" w:hAnsi="Arial" w:cs="Arial"/>
          <w:noProof/>
        </w:rPr>
        <w:t xml:space="preserve">a </w:t>
      </w:r>
      <w:r w:rsidR="00807FD4" w:rsidRPr="00C31884">
        <w:rPr>
          <w:rFonts w:ascii="Arial" w:hAnsi="Arial" w:cs="Arial"/>
          <w:noProof/>
        </w:rPr>
        <w:t xml:space="preserve">leader in building materials in the </w:t>
      </w:r>
      <w:r w:rsidR="00BB5EF0" w:rsidRPr="00C31884">
        <w:rPr>
          <w:rFonts w:ascii="Arial" w:hAnsi="Arial" w:cs="Arial"/>
          <w:noProof/>
        </w:rPr>
        <w:t>UK</w:t>
      </w:r>
      <w:r w:rsidR="001B1597" w:rsidRPr="00C31884">
        <w:rPr>
          <w:rFonts w:ascii="Arial" w:hAnsi="Arial" w:cs="Arial"/>
          <w:noProof/>
        </w:rPr>
        <w:t>.</w:t>
      </w:r>
      <w:r w:rsidR="00807FD4" w:rsidRPr="00C31884">
        <w:rPr>
          <w:rFonts w:ascii="Arial" w:hAnsi="Arial" w:cs="Arial"/>
          <w:noProof/>
        </w:rPr>
        <w:t xml:space="preserve"> </w:t>
      </w:r>
      <w:r w:rsidR="001B1597" w:rsidRPr="00C31884">
        <w:rPr>
          <w:rFonts w:ascii="Arial" w:hAnsi="Arial" w:cs="Arial"/>
          <w:noProof/>
        </w:rPr>
        <w:t>T</w:t>
      </w:r>
      <w:r w:rsidR="00D203FB" w:rsidRPr="00C31884">
        <w:rPr>
          <w:rFonts w:ascii="Arial" w:hAnsi="Arial" w:cs="Arial"/>
          <w:noProof/>
        </w:rPr>
        <w:t xml:space="preserve">hey’re </w:t>
      </w:r>
      <w:r w:rsidR="001B1597" w:rsidRPr="00C31884">
        <w:rPr>
          <w:rFonts w:ascii="Arial" w:hAnsi="Arial" w:cs="Arial"/>
          <w:noProof/>
        </w:rPr>
        <w:t>“</w:t>
      </w:r>
      <w:r w:rsidR="001B1597" w:rsidRPr="00C31884">
        <w:rPr>
          <w:rFonts w:ascii="Arial" w:hAnsi="Arial" w:cs="Arial"/>
          <w:i/>
          <w:iCs/>
          <w:noProof/>
        </w:rPr>
        <w:t>pioneering the use of recycled materials in blended cement production in the UK, and subsequently for end use in concrete”</w:t>
      </w:r>
      <w:r w:rsidR="00FB16AE" w:rsidRPr="00C31884">
        <w:rPr>
          <w:rFonts w:ascii="Arial" w:hAnsi="Arial" w:cs="Arial"/>
        </w:rPr>
        <w:t xml:space="preserve"> </w:t>
      </w:r>
      <w:r w:rsidR="00FB16AE" w:rsidRPr="00C31884">
        <w:rPr>
          <w:rFonts w:ascii="Arial" w:hAnsi="Arial" w:cs="Arial"/>
          <w:noProof/>
        </w:rPr>
        <w:t>(CEMEX, 2021)</w:t>
      </w:r>
      <w:r w:rsidR="001B1597" w:rsidRPr="00C31884">
        <w:rPr>
          <w:rFonts w:ascii="Arial" w:hAnsi="Arial" w:cs="Arial"/>
          <w:noProof/>
        </w:rPr>
        <w:t>.</w:t>
      </w:r>
      <w:r w:rsidR="00B077C8" w:rsidRPr="00C31884">
        <w:rPr>
          <w:rFonts w:ascii="Arial" w:hAnsi="Arial" w:cs="Arial"/>
          <w:i/>
          <w:iCs/>
          <w:noProof/>
        </w:rPr>
        <w:t xml:space="preserve"> </w:t>
      </w:r>
      <w:r w:rsidR="00820E3B" w:rsidRPr="00C31884">
        <w:rPr>
          <w:rFonts w:ascii="Arial" w:hAnsi="Arial" w:cs="Arial"/>
          <w:i/>
          <w:iCs/>
          <w:noProof/>
        </w:rPr>
        <w:t xml:space="preserve"> </w:t>
      </w:r>
      <w:r w:rsidR="00BB5EF0" w:rsidRPr="00C31884">
        <w:rPr>
          <w:rFonts w:ascii="Arial" w:hAnsi="Arial" w:cs="Arial"/>
          <w:noProof/>
        </w:rPr>
        <w:t xml:space="preserve">Cemex </w:t>
      </w:r>
      <w:r w:rsidR="00820E3B" w:rsidRPr="00C31884">
        <w:rPr>
          <w:rFonts w:ascii="Arial" w:hAnsi="Arial" w:cs="Arial"/>
          <w:noProof/>
        </w:rPr>
        <w:t>c</w:t>
      </w:r>
      <w:r w:rsidR="00B077C8" w:rsidRPr="00C31884">
        <w:rPr>
          <w:rFonts w:ascii="Arial" w:hAnsi="Arial" w:cs="Arial"/>
          <w:noProof/>
        </w:rPr>
        <w:t xml:space="preserve">ements </w:t>
      </w:r>
      <w:r w:rsidR="00820E3B" w:rsidRPr="00C31884">
        <w:rPr>
          <w:rFonts w:ascii="Arial" w:hAnsi="Arial" w:cs="Arial"/>
          <w:noProof/>
        </w:rPr>
        <w:t xml:space="preserve">are </w:t>
      </w:r>
      <w:r w:rsidR="00B077C8" w:rsidRPr="00C31884">
        <w:rPr>
          <w:rFonts w:ascii="Arial" w:hAnsi="Arial" w:cs="Arial"/>
          <w:noProof/>
        </w:rPr>
        <w:t xml:space="preserve">factory produced to </w:t>
      </w:r>
      <w:r w:rsidR="002829A7" w:rsidRPr="00C31884">
        <w:rPr>
          <w:rFonts w:ascii="Arial" w:hAnsi="Arial" w:cs="Arial"/>
          <w:noProof/>
        </w:rPr>
        <w:t xml:space="preserve">BS EN 197-1 </w:t>
      </w:r>
      <w:r w:rsidR="00EE5360" w:rsidRPr="00C31884">
        <w:rPr>
          <w:rFonts w:ascii="Arial" w:hAnsi="Arial" w:cs="Arial"/>
          <w:noProof/>
        </w:rPr>
        <w:t xml:space="preserve">and </w:t>
      </w:r>
      <w:r w:rsidR="002829A7" w:rsidRPr="00C31884">
        <w:rPr>
          <w:rFonts w:ascii="Arial" w:hAnsi="Arial" w:cs="Arial"/>
          <w:noProof/>
        </w:rPr>
        <w:t>are called ‘CEM’</w:t>
      </w:r>
      <w:r w:rsidR="00EE5360" w:rsidRPr="00C31884">
        <w:rPr>
          <w:rFonts w:ascii="Arial" w:hAnsi="Arial" w:cs="Arial"/>
          <w:noProof/>
        </w:rPr>
        <w:t>.</w:t>
      </w:r>
      <w:r w:rsidR="002829A7" w:rsidRPr="00C31884">
        <w:rPr>
          <w:rFonts w:ascii="Arial" w:hAnsi="Arial" w:cs="Arial"/>
          <w:noProof/>
        </w:rPr>
        <w:t xml:space="preserve"> </w:t>
      </w:r>
      <w:r w:rsidR="00820E3B" w:rsidRPr="00C31884">
        <w:rPr>
          <w:rFonts w:ascii="Arial" w:hAnsi="Arial" w:cs="Arial"/>
          <w:noProof/>
        </w:rPr>
        <w:t xml:space="preserve">CEM ll is a </w:t>
      </w:r>
      <w:r w:rsidR="00BB5BCC" w:rsidRPr="00C31884">
        <w:rPr>
          <w:rFonts w:ascii="Arial" w:hAnsi="Arial" w:cs="Arial"/>
          <w:noProof/>
        </w:rPr>
        <w:t xml:space="preserve">Cemex </w:t>
      </w:r>
      <w:r w:rsidR="00820E3B" w:rsidRPr="00C31884">
        <w:rPr>
          <w:rFonts w:ascii="Arial" w:hAnsi="Arial" w:cs="Arial"/>
          <w:noProof/>
        </w:rPr>
        <w:t xml:space="preserve">designed </w:t>
      </w:r>
      <w:r w:rsidR="00BB5BCC" w:rsidRPr="00C31884">
        <w:rPr>
          <w:rFonts w:ascii="Arial" w:hAnsi="Arial" w:cs="Arial"/>
          <w:noProof/>
        </w:rPr>
        <w:t xml:space="preserve">cement to </w:t>
      </w:r>
      <w:r w:rsidR="00EE5360" w:rsidRPr="00C31884">
        <w:rPr>
          <w:rFonts w:ascii="Arial" w:hAnsi="Arial" w:cs="Arial"/>
          <w:noProof/>
        </w:rPr>
        <w:t>“</w:t>
      </w:r>
      <w:r w:rsidR="00BB5BCC" w:rsidRPr="00C31884">
        <w:rPr>
          <w:rFonts w:ascii="Arial" w:hAnsi="Arial" w:cs="Arial"/>
          <w:i/>
          <w:iCs/>
          <w:noProof/>
        </w:rPr>
        <w:t xml:space="preserve">specifically promote blended cement </w:t>
      </w:r>
      <w:r w:rsidR="00EE5360" w:rsidRPr="00C31884">
        <w:rPr>
          <w:rFonts w:ascii="Arial" w:hAnsi="Arial" w:cs="Arial"/>
          <w:i/>
          <w:iCs/>
          <w:noProof/>
        </w:rPr>
        <w:t>due its importance</w:t>
      </w:r>
      <w:r w:rsidR="00EE5360" w:rsidRPr="00C31884">
        <w:rPr>
          <w:rFonts w:ascii="Arial" w:hAnsi="Arial" w:cs="Arial"/>
          <w:noProof/>
        </w:rPr>
        <w:t>”</w:t>
      </w:r>
      <w:r w:rsidR="00FB16AE" w:rsidRPr="00C31884">
        <w:rPr>
          <w:rFonts w:ascii="Arial" w:hAnsi="Arial" w:cs="Arial"/>
        </w:rPr>
        <w:t xml:space="preserve"> </w:t>
      </w:r>
      <w:r w:rsidR="00FB16AE" w:rsidRPr="00C31884">
        <w:rPr>
          <w:rFonts w:ascii="Arial" w:hAnsi="Arial" w:cs="Arial"/>
          <w:noProof/>
        </w:rPr>
        <w:t>(CEMEX, 2021)</w:t>
      </w:r>
      <w:r w:rsidR="00EE5360" w:rsidRPr="00C31884">
        <w:rPr>
          <w:rFonts w:ascii="Arial" w:hAnsi="Arial" w:cs="Arial"/>
          <w:noProof/>
        </w:rPr>
        <w:t xml:space="preserve">. </w:t>
      </w:r>
      <w:r w:rsidR="003F307D" w:rsidRPr="00C31884">
        <w:rPr>
          <w:rFonts w:ascii="Arial" w:hAnsi="Arial" w:cs="Arial"/>
          <w:noProof/>
        </w:rPr>
        <w:t xml:space="preserve">The important of CEM ll is that the cementitious </w:t>
      </w:r>
      <w:r w:rsidR="00F7243A" w:rsidRPr="00C31884">
        <w:rPr>
          <w:rFonts w:ascii="Arial" w:hAnsi="Arial" w:cs="Arial"/>
          <w:noProof/>
        </w:rPr>
        <w:t xml:space="preserve">product decreases </w:t>
      </w:r>
      <w:r w:rsidR="001F0B12" w:rsidRPr="00C31884">
        <w:rPr>
          <w:rFonts w:ascii="Arial" w:hAnsi="Arial" w:cs="Arial"/>
          <w:noProof/>
        </w:rPr>
        <w:t xml:space="preserve">landfill through </w:t>
      </w:r>
      <w:r w:rsidR="001F0B12" w:rsidRPr="00C31884">
        <w:rPr>
          <w:rFonts w:ascii="Arial" w:hAnsi="Arial" w:cs="Arial"/>
          <w:noProof/>
        </w:rPr>
        <w:lastRenderedPageBreak/>
        <w:t>recycling “</w:t>
      </w:r>
      <w:r w:rsidR="001F0B12" w:rsidRPr="00C31884">
        <w:rPr>
          <w:rFonts w:ascii="Arial" w:hAnsi="Arial" w:cs="Arial"/>
          <w:i/>
          <w:iCs/>
          <w:noProof/>
        </w:rPr>
        <w:t>Fly Ash, a by-product from coal fired power stations, and reduces CO2 emissions by 25% for each tonne produced”.</w:t>
      </w:r>
      <w:r w:rsidR="00FB16AE" w:rsidRPr="00C31884">
        <w:rPr>
          <w:rFonts w:ascii="Arial" w:hAnsi="Arial" w:cs="Arial"/>
        </w:rPr>
        <w:t xml:space="preserve"> </w:t>
      </w:r>
      <w:r w:rsidR="00FB16AE" w:rsidRPr="00C31884">
        <w:rPr>
          <w:rFonts w:ascii="Arial" w:hAnsi="Arial" w:cs="Arial"/>
          <w:noProof/>
        </w:rPr>
        <w:t>(CEMEX, 2021)</w:t>
      </w:r>
    </w:p>
    <w:p w14:paraId="0F5F9192" w14:textId="77777777" w:rsidR="00CF7ABA" w:rsidRPr="00C31884" w:rsidRDefault="00CF7ABA" w:rsidP="00841C05">
      <w:pPr>
        <w:jc w:val="both"/>
        <w:rPr>
          <w:rFonts w:ascii="Arial" w:hAnsi="Arial" w:cs="Arial"/>
          <w:noProof/>
        </w:rPr>
      </w:pPr>
    </w:p>
    <w:p w14:paraId="11C8AEB1" w14:textId="4EC46000" w:rsidR="006E5A4B" w:rsidRPr="00CF7ABA" w:rsidRDefault="009F4B2D" w:rsidP="00841C05">
      <w:pPr>
        <w:pStyle w:val="Subtitle"/>
        <w:spacing w:after="0"/>
        <w:jc w:val="both"/>
        <w:rPr>
          <w:rFonts w:ascii="Arial" w:hAnsi="Arial" w:cs="Arial"/>
          <w:noProof/>
          <w:color w:val="00B0F0"/>
          <w:sz w:val="24"/>
          <w:szCs w:val="24"/>
        </w:rPr>
      </w:pPr>
      <w:bookmarkStart w:id="38" w:name="_Toc100153429"/>
      <w:r w:rsidRPr="00CF7ABA">
        <w:rPr>
          <w:rFonts w:ascii="Arial" w:hAnsi="Arial" w:cs="Arial"/>
          <w:noProof/>
          <w:color w:val="00B0F0"/>
          <w:sz w:val="24"/>
          <w:szCs w:val="24"/>
        </w:rPr>
        <w:t xml:space="preserve">3.2.1 </w:t>
      </w:r>
      <w:r w:rsidR="006E5A4B" w:rsidRPr="00CF7ABA">
        <w:rPr>
          <w:rFonts w:ascii="Arial" w:hAnsi="Arial" w:cs="Arial"/>
          <w:noProof/>
          <w:color w:val="00B0F0"/>
          <w:sz w:val="24"/>
          <w:szCs w:val="24"/>
        </w:rPr>
        <w:t>Cemex Bio-Concrete option?</w:t>
      </w:r>
      <w:bookmarkEnd w:id="38"/>
    </w:p>
    <w:p w14:paraId="60B13DAE" w14:textId="55FB0FEE" w:rsidR="00E348F0" w:rsidRPr="00C31884" w:rsidRDefault="00E348F0" w:rsidP="00841C05">
      <w:pPr>
        <w:jc w:val="both"/>
        <w:rPr>
          <w:rFonts w:ascii="Arial" w:hAnsi="Arial" w:cs="Arial"/>
          <w:noProof/>
        </w:rPr>
      </w:pPr>
      <w:r w:rsidRPr="00C31884">
        <w:rPr>
          <w:rFonts w:ascii="Arial" w:hAnsi="Arial" w:cs="Arial"/>
          <w:noProof/>
        </w:rPr>
        <w:t xml:space="preserve">Bio-concrete is </w:t>
      </w:r>
      <w:r w:rsidR="00911A18" w:rsidRPr="00C31884">
        <w:rPr>
          <w:rFonts w:ascii="Arial" w:hAnsi="Arial" w:cs="Arial"/>
          <w:noProof/>
        </w:rPr>
        <w:t>mixed the same as conventially however, it has “one additional ingredient, this being the ‘healing agent”</w:t>
      </w:r>
      <w:r w:rsidR="00E1271B" w:rsidRPr="00C31884">
        <w:rPr>
          <w:rFonts w:ascii="Arial" w:hAnsi="Arial" w:cs="Arial"/>
          <w:noProof/>
        </w:rPr>
        <w:t xml:space="preserve">. The </w:t>
      </w:r>
      <w:r w:rsidR="00F40092" w:rsidRPr="00C31884">
        <w:rPr>
          <w:rFonts w:ascii="Arial" w:hAnsi="Arial" w:cs="Arial"/>
          <w:noProof/>
        </w:rPr>
        <w:t>agent forms as a “specialist bacteria, suited to survival in the harsh and dry environment formed by concrete”</w:t>
      </w:r>
      <w:r w:rsidR="00FB16AE" w:rsidRPr="00C31884">
        <w:rPr>
          <w:rFonts w:ascii="Arial" w:hAnsi="Arial" w:cs="Arial"/>
        </w:rPr>
        <w:t xml:space="preserve"> </w:t>
      </w:r>
      <w:r w:rsidR="00FB16AE" w:rsidRPr="00C31884">
        <w:rPr>
          <w:rFonts w:ascii="Arial" w:hAnsi="Arial" w:cs="Arial"/>
          <w:noProof/>
        </w:rPr>
        <w:t>(LABC Warranty, 2019)</w:t>
      </w:r>
      <w:r w:rsidR="00F40092" w:rsidRPr="00C31884">
        <w:rPr>
          <w:rFonts w:ascii="Arial" w:hAnsi="Arial" w:cs="Arial"/>
          <w:noProof/>
        </w:rPr>
        <w:t xml:space="preserve">. </w:t>
      </w:r>
    </w:p>
    <w:p w14:paraId="1DD9A6C6" w14:textId="1F908DB9" w:rsidR="006E5A4B" w:rsidRPr="00C31884" w:rsidRDefault="006E5A4B" w:rsidP="00841C05">
      <w:pPr>
        <w:jc w:val="both"/>
        <w:rPr>
          <w:rFonts w:ascii="Arial" w:hAnsi="Arial" w:cs="Arial"/>
          <w:noProof/>
        </w:rPr>
      </w:pPr>
      <w:r w:rsidRPr="00C31884">
        <w:rPr>
          <w:rFonts w:ascii="Arial" w:hAnsi="Arial" w:cs="Arial"/>
          <w:noProof/>
        </w:rPr>
        <w:t>Analysing the ‘Microbial Concrete—a Sustainable Solution for Concrete Construction’ study by Parampreet Kaur, Varinder Singh &amp; Amit Arora. The research indicates there’s literautre research behind using</w:t>
      </w:r>
      <w:r w:rsidR="00246E0B" w:rsidRPr="00C31884">
        <w:rPr>
          <w:rFonts w:ascii="Arial" w:hAnsi="Arial" w:cs="Arial"/>
          <w:noProof/>
        </w:rPr>
        <w:t xml:space="preserve"> Microbial-induced</w:t>
      </w:r>
      <w:r w:rsidR="000F4ABD" w:rsidRPr="00C31884">
        <w:rPr>
          <w:rFonts w:ascii="Arial" w:hAnsi="Arial" w:cs="Arial"/>
          <w:noProof/>
        </w:rPr>
        <w:t xml:space="preserve"> calcium carbonate precipitation (MICP) as the healing agent for </w:t>
      </w:r>
      <w:r w:rsidR="00246E0B" w:rsidRPr="00C31884">
        <w:rPr>
          <w:rFonts w:ascii="Arial" w:hAnsi="Arial" w:cs="Arial"/>
          <w:noProof/>
        </w:rPr>
        <w:t xml:space="preserve"> </w:t>
      </w:r>
      <w:r w:rsidRPr="00C31884">
        <w:rPr>
          <w:rFonts w:ascii="Arial" w:hAnsi="Arial" w:cs="Arial"/>
          <w:noProof/>
        </w:rPr>
        <w:t xml:space="preserve"> bio-concrete</w:t>
      </w:r>
      <w:r w:rsidR="00C40418" w:rsidRPr="00C31884">
        <w:rPr>
          <w:rFonts w:ascii="Arial" w:hAnsi="Arial" w:cs="Arial"/>
          <w:noProof/>
        </w:rPr>
        <w:t>. A</w:t>
      </w:r>
      <w:r w:rsidRPr="00C31884">
        <w:rPr>
          <w:rFonts w:ascii="Arial" w:hAnsi="Arial" w:cs="Arial"/>
          <w:noProof/>
        </w:rPr>
        <w:t xml:space="preserve"> construction “</w:t>
      </w:r>
      <w:r w:rsidRPr="00C31884">
        <w:rPr>
          <w:rFonts w:ascii="Arial" w:hAnsi="Arial" w:cs="Arial"/>
          <w:i/>
          <w:iCs/>
          <w:noProof/>
        </w:rPr>
        <w:t>material which is more durable, sustainable, and much effective concrete</w:t>
      </w:r>
      <w:r w:rsidRPr="00C31884">
        <w:rPr>
          <w:rFonts w:ascii="Arial" w:hAnsi="Arial" w:cs="Arial"/>
          <w:noProof/>
        </w:rPr>
        <w:t>”</w:t>
      </w:r>
      <w:r w:rsidR="00DD51C4" w:rsidRPr="00C31884">
        <w:rPr>
          <w:rFonts w:ascii="Arial" w:hAnsi="Arial" w:cs="Arial"/>
          <w:noProof/>
        </w:rPr>
        <w:t xml:space="preserve"> </w:t>
      </w:r>
      <w:bookmarkStart w:id="39" w:name="_Hlk97550546"/>
      <w:r w:rsidR="00DD51C4" w:rsidRPr="00C31884">
        <w:rPr>
          <w:rFonts w:ascii="Arial" w:hAnsi="Arial" w:cs="Arial"/>
          <w:noProof/>
        </w:rPr>
        <w:t>(Kaur, Singh, V., &amp; Arora, A, pg. 4/5, (2021)</w:t>
      </w:r>
      <w:r w:rsidRPr="00C31884">
        <w:rPr>
          <w:rFonts w:ascii="Arial" w:hAnsi="Arial" w:cs="Arial"/>
          <w:noProof/>
        </w:rPr>
        <w:t xml:space="preserve">. </w:t>
      </w:r>
      <w:bookmarkEnd w:id="39"/>
      <w:r w:rsidRPr="00C31884">
        <w:rPr>
          <w:rFonts w:ascii="Arial" w:hAnsi="Arial" w:cs="Arial"/>
          <w:noProof/>
        </w:rPr>
        <w:t>This is beneficial due to the production of cement “</w:t>
      </w:r>
      <w:r w:rsidRPr="00C31884">
        <w:rPr>
          <w:rFonts w:ascii="Arial" w:hAnsi="Arial" w:cs="Arial"/>
          <w:i/>
          <w:iCs/>
          <w:noProof/>
        </w:rPr>
        <w:t>contribute 5% of CO2 gas emission as the calcium carbonate (CaCo3) gets converted to calcium oxide (CaO) CO2 gas</w:t>
      </w:r>
      <w:r w:rsidRPr="00C31884">
        <w:rPr>
          <w:rFonts w:ascii="Arial" w:hAnsi="Arial" w:cs="Arial"/>
          <w:noProof/>
        </w:rPr>
        <w:t>”</w:t>
      </w:r>
      <w:r w:rsidR="00DD51C4" w:rsidRPr="00C31884">
        <w:rPr>
          <w:rFonts w:ascii="Arial" w:hAnsi="Arial" w:cs="Arial"/>
          <w:noProof/>
        </w:rPr>
        <w:t xml:space="preserve"> (Kaur, Singh, V., &amp; Arora, A, pg. 4/5, (2021)</w:t>
      </w:r>
      <w:r w:rsidRPr="00C31884">
        <w:rPr>
          <w:rFonts w:ascii="Arial" w:hAnsi="Arial" w:cs="Arial"/>
          <w:noProof/>
        </w:rPr>
        <w:t xml:space="preserve"> around the world. Bio-concrete is proposed as a “</w:t>
      </w:r>
      <w:r w:rsidRPr="00C31884">
        <w:rPr>
          <w:rFonts w:ascii="Arial" w:hAnsi="Arial" w:cs="Arial"/>
          <w:i/>
          <w:iCs/>
          <w:noProof/>
        </w:rPr>
        <w:t>promising sustainable technology which minimi</w:t>
      </w:r>
      <w:r w:rsidR="00C40418" w:rsidRPr="00C31884">
        <w:rPr>
          <w:rFonts w:ascii="Arial" w:hAnsi="Arial" w:cs="Arial"/>
          <w:i/>
          <w:iCs/>
          <w:noProof/>
        </w:rPr>
        <w:t>s</w:t>
      </w:r>
      <w:r w:rsidRPr="00C31884">
        <w:rPr>
          <w:rFonts w:ascii="Arial" w:hAnsi="Arial" w:cs="Arial"/>
          <w:i/>
          <w:iCs/>
          <w:noProof/>
        </w:rPr>
        <w:t>es negative environmental influence caused by CO2 emission from building industry”</w:t>
      </w:r>
      <w:r w:rsidR="00DD51C4" w:rsidRPr="00C31884">
        <w:rPr>
          <w:rFonts w:ascii="Arial" w:hAnsi="Arial" w:cs="Arial"/>
          <w:noProof/>
        </w:rPr>
        <w:t xml:space="preserve"> </w:t>
      </w:r>
      <w:r w:rsidR="00DD51C4" w:rsidRPr="00C31884">
        <w:rPr>
          <w:rFonts w:ascii="Arial" w:hAnsi="Arial" w:cs="Arial"/>
          <w:i/>
          <w:iCs/>
          <w:noProof/>
        </w:rPr>
        <w:t>(Kaur, Singh, V., &amp; Arora, A, pg. 4/5, (2021).</w:t>
      </w:r>
      <w:bookmarkStart w:id="40" w:name="_Hlk97108358"/>
    </w:p>
    <w:p w14:paraId="5FE0200F" w14:textId="77777777" w:rsidR="00FB16AE" w:rsidRDefault="00FB16AE" w:rsidP="00841C05">
      <w:pPr>
        <w:jc w:val="both"/>
        <w:rPr>
          <w:noProof/>
        </w:rPr>
      </w:pPr>
    </w:p>
    <w:p w14:paraId="3F7C58C4" w14:textId="13DE5991" w:rsidR="006275E9" w:rsidRPr="00CF7ABA" w:rsidRDefault="009F4B2D" w:rsidP="00841C05">
      <w:pPr>
        <w:pStyle w:val="Subtitle"/>
        <w:spacing w:after="0"/>
        <w:jc w:val="both"/>
        <w:rPr>
          <w:rFonts w:ascii="Arial" w:hAnsi="Arial" w:cs="Arial"/>
          <w:noProof/>
          <w:color w:val="00B0F0"/>
          <w:sz w:val="24"/>
          <w:szCs w:val="24"/>
        </w:rPr>
      </w:pPr>
      <w:bookmarkStart w:id="41" w:name="_Toc100153430"/>
      <w:bookmarkEnd w:id="40"/>
      <w:r w:rsidRPr="00CF7ABA">
        <w:rPr>
          <w:rFonts w:ascii="Arial" w:hAnsi="Arial" w:cs="Arial"/>
          <w:noProof/>
          <w:color w:val="00B0F0"/>
          <w:sz w:val="24"/>
          <w:szCs w:val="24"/>
        </w:rPr>
        <w:t xml:space="preserve">3.2.2 </w:t>
      </w:r>
      <w:r w:rsidR="006275E9" w:rsidRPr="00CF7ABA">
        <w:rPr>
          <w:rFonts w:ascii="Arial" w:hAnsi="Arial" w:cs="Arial"/>
          <w:noProof/>
          <w:color w:val="00B0F0"/>
          <w:sz w:val="24"/>
          <w:szCs w:val="24"/>
        </w:rPr>
        <w:t>Literature review</w:t>
      </w:r>
      <w:r w:rsidR="00820883" w:rsidRPr="00CF7ABA">
        <w:rPr>
          <w:rFonts w:ascii="Arial" w:hAnsi="Arial" w:cs="Arial"/>
          <w:noProof/>
          <w:color w:val="00B0F0"/>
          <w:sz w:val="24"/>
          <w:szCs w:val="24"/>
        </w:rPr>
        <w:t xml:space="preserve">ed adavantages </w:t>
      </w:r>
      <w:r w:rsidR="006275E9" w:rsidRPr="00CF7ABA">
        <w:rPr>
          <w:rFonts w:ascii="Arial" w:hAnsi="Arial" w:cs="Arial"/>
          <w:noProof/>
          <w:color w:val="00B0F0"/>
          <w:sz w:val="24"/>
          <w:szCs w:val="24"/>
        </w:rPr>
        <w:t>of the process</w:t>
      </w:r>
      <w:bookmarkEnd w:id="41"/>
    </w:p>
    <w:p w14:paraId="3CF53E3E" w14:textId="7AFCDDC0" w:rsidR="00DD51C4" w:rsidRDefault="00FF1DA8" w:rsidP="00841C05">
      <w:pPr>
        <w:jc w:val="both"/>
        <w:rPr>
          <w:rFonts w:ascii="Arial" w:hAnsi="Arial" w:cs="Arial"/>
          <w:noProof/>
        </w:rPr>
      </w:pPr>
      <w:r w:rsidRPr="00C31884">
        <w:rPr>
          <w:rFonts w:ascii="Arial" w:hAnsi="Arial" w:cs="Arial"/>
          <w:noProof/>
        </w:rPr>
        <w:t xml:space="preserve">It is chemically toxic </w:t>
      </w:r>
      <w:r w:rsidR="00AF6CA5" w:rsidRPr="00C31884">
        <w:rPr>
          <w:rFonts w:ascii="Arial" w:hAnsi="Arial" w:cs="Arial"/>
          <w:noProof/>
        </w:rPr>
        <w:t xml:space="preserve">for </w:t>
      </w:r>
      <w:r w:rsidRPr="00C31884">
        <w:rPr>
          <w:rFonts w:ascii="Arial" w:hAnsi="Arial" w:cs="Arial"/>
          <w:noProof/>
        </w:rPr>
        <w:t>humans and the environment when grounting</w:t>
      </w:r>
      <w:r w:rsidR="009D3377" w:rsidRPr="00C31884">
        <w:rPr>
          <w:rFonts w:ascii="Arial" w:hAnsi="Arial" w:cs="Arial"/>
          <w:noProof/>
        </w:rPr>
        <w:t xml:space="preserve"> for </w:t>
      </w:r>
      <w:r w:rsidR="00AF6CA5" w:rsidRPr="00C31884">
        <w:rPr>
          <w:rFonts w:ascii="Arial" w:hAnsi="Arial" w:cs="Arial"/>
          <w:noProof/>
        </w:rPr>
        <w:t>concrete repairs</w:t>
      </w:r>
      <w:r w:rsidR="00A94F2D" w:rsidRPr="00C31884">
        <w:rPr>
          <w:rFonts w:ascii="Arial" w:hAnsi="Arial" w:cs="Arial"/>
          <w:noProof/>
        </w:rPr>
        <w:t xml:space="preserve">, through MICP </w:t>
      </w:r>
      <w:r w:rsidR="00246A2B" w:rsidRPr="00C31884">
        <w:rPr>
          <w:rFonts w:ascii="Arial" w:hAnsi="Arial" w:cs="Arial"/>
          <w:noProof/>
        </w:rPr>
        <w:t xml:space="preserve">the </w:t>
      </w:r>
      <w:r w:rsidR="00A94F2D" w:rsidRPr="00C31884">
        <w:rPr>
          <w:rFonts w:ascii="Arial" w:hAnsi="Arial" w:cs="Arial"/>
          <w:noProof/>
        </w:rPr>
        <w:t>treatment</w:t>
      </w:r>
      <w:r w:rsidR="00246A2B" w:rsidRPr="00C31884">
        <w:rPr>
          <w:rFonts w:ascii="Arial" w:hAnsi="Arial" w:cs="Arial"/>
          <w:noProof/>
        </w:rPr>
        <w:t xml:space="preserve"> and</w:t>
      </w:r>
      <w:r w:rsidR="00A94F2D" w:rsidRPr="00C31884">
        <w:rPr>
          <w:rFonts w:ascii="Arial" w:hAnsi="Arial" w:cs="Arial"/>
          <w:noProof/>
        </w:rPr>
        <w:t xml:space="preserve"> compressive strength </w:t>
      </w:r>
      <w:r w:rsidR="00246A2B" w:rsidRPr="00C31884">
        <w:rPr>
          <w:rFonts w:ascii="Arial" w:hAnsi="Arial" w:cs="Arial"/>
          <w:noProof/>
        </w:rPr>
        <w:t>i</w:t>
      </w:r>
      <w:r w:rsidR="00A94F2D" w:rsidRPr="00C31884">
        <w:rPr>
          <w:rFonts w:ascii="Arial" w:hAnsi="Arial" w:cs="Arial"/>
          <w:noProof/>
        </w:rPr>
        <w:t>mproved</w:t>
      </w:r>
      <w:r w:rsidR="00246A2B" w:rsidRPr="00C31884">
        <w:rPr>
          <w:rFonts w:ascii="Arial" w:hAnsi="Arial" w:cs="Arial"/>
          <w:noProof/>
        </w:rPr>
        <w:t xml:space="preserve">. Also, crack repairs occurred </w:t>
      </w:r>
      <w:r w:rsidR="00315393" w:rsidRPr="00C31884">
        <w:rPr>
          <w:rFonts w:ascii="Arial" w:hAnsi="Arial" w:cs="Arial"/>
          <w:noProof/>
        </w:rPr>
        <w:t xml:space="preserve">by </w:t>
      </w:r>
      <w:r w:rsidR="00315393" w:rsidRPr="00C31884">
        <w:rPr>
          <w:rFonts w:ascii="Arial" w:hAnsi="Arial" w:cs="Arial"/>
          <w:i/>
          <w:iCs/>
          <w:noProof/>
        </w:rPr>
        <w:t>“Bacillus and other Bacillus species</w:t>
      </w:r>
      <w:r w:rsidR="00315393" w:rsidRPr="00C31884">
        <w:rPr>
          <w:rFonts w:ascii="Arial" w:hAnsi="Arial" w:cs="Arial"/>
          <w:noProof/>
        </w:rPr>
        <w:t>”</w:t>
      </w:r>
      <w:r w:rsidR="00DD51C4" w:rsidRPr="00C31884">
        <w:rPr>
          <w:rFonts w:ascii="Arial" w:hAnsi="Arial" w:cs="Arial"/>
          <w:noProof/>
        </w:rPr>
        <w:t xml:space="preserve"> (Kaur, Singh, V., &amp; Arora, A, pg. 3, (2021)</w:t>
      </w:r>
      <w:r w:rsidR="00315393" w:rsidRPr="00C31884">
        <w:rPr>
          <w:rFonts w:ascii="Arial" w:hAnsi="Arial" w:cs="Arial"/>
          <w:noProof/>
        </w:rPr>
        <w:t xml:space="preserve"> </w:t>
      </w:r>
      <w:r w:rsidR="00947E32" w:rsidRPr="00C31884">
        <w:rPr>
          <w:rFonts w:ascii="Arial" w:hAnsi="Arial" w:cs="Arial"/>
          <w:noProof/>
        </w:rPr>
        <w:t>to resolve environment issues.</w:t>
      </w:r>
      <w:r w:rsidR="00BD34F7" w:rsidRPr="00C31884">
        <w:rPr>
          <w:rFonts w:ascii="Arial" w:hAnsi="Arial" w:cs="Arial"/>
          <w:noProof/>
        </w:rPr>
        <w:t xml:space="preserve"> MICP added to the properties of concrete </w:t>
      </w:r>
      <w:r w:rsidR="00896D6A" w:rsidRPr="00C31884">
        <w:rPr>
          <w:rFonts w:ascii="Arial" w:hAnsi="Arial" w:cs="Arial"/>
          <w:noProof/>
        </w:rPr>
        <w:t>has “</w:t>
      </w:r>
      <w:r w:rsidR="00896D6A" w:rsidRPr="00C31884">
        <w:rPr>
          <w:rFonts w:ascii="Arial" w:hAnsi="Arial" w:cs="Arial"/>
          <w:i/>
          <w:iCs/>
          <w:noProof/>
        </w:rPr>
        <w:t>revealed that there is a substantial improvement in the compressive strength, tensile strength”</w:t>
      </w:r>
      <w:r w:rsidR="00DD51C4" w:rsidRPr="00C31884">
        <w:rPr>
          <w:rFonts w:ascii="Arial" w:hAnsi="Arial" w:cs="Arial"/>
          <w:noProof/>
        </w:rPr>
        <w:t xml:space="preserve"> </w:t>
      </w:r>
      <w:r w:rsidR="00DD51C4" w:rsidRPr="00C31884">
        <w:rPr>
          <w:rFonts w:ascii="Arial" w:hAnsi="Arial" w:cs="Arial"/>
          <w:i/>
          <w:iCs/>
          <w:noProof/>
        </w:rPr>
        <w:t>(Kaur, Singh, V., &amp; Arora, A, pg. 7, (2021).</w:t>
      </w:r>
      <w:r w:rsidR="00384204" w:rsidRPr="00C31884">
        <w:rPr>
          <w:rFonts w:ascii="Arial" w:hAnsi="Arial" w:cs="Arial"/>
          <w:i/>
          <w:iCs/>
          <w:noProof/>
        </w:rPr>
        <w:t xml:space="preserve"> </w:t>
      </w:r>
      <w:r w:rsidR="00B1409A" w:rsidRPr="00C31884">
        <w:rPr>
          <w:rFonts w:ascii="Arial" w:hAnsi="Arial" w:cs="Arial"/>
          <w:noProof/>
        </w:rPr>
        <w:t xml:space="preserve">Reduced </w:t>
      </w:r>
      <w:r w:rsidR="00384204" w:rsidRPr="00C31884">
        <w:rPr>
          <w:rFonts w:ascii="Arial" w:hAnsi="Arial" w:cs="Arial"/>
          <w:noProof/>
        </w:rPr>
        <w:t xml:space="preserve">Water asportion </w:t>
      </w:r>
      <w:r w:rsidR="00B1409A" w:rsidRPr="00C31884">
        <w:rPr>
          <w:rFonts w:ascii="Arial" w:hAnsi="Arial" w:cs="Arial"/>
          <w:noProof/>
        </w:rPr>
        <w:t>through MICP proccess is</w:t>
      </w:r>
      <w:r w:rsidR="00896D6A" w:rsidRPr="00C31884">
        <w:rPr>
          <w:rFonts w:ascii="Arial" w:hAnsi="Arial" w:cs="Arial"/>
          <w:noProof/>
        </w:rPr>
        <w:t xml:space="preserve"> </w:t>
      </w:r>
      <w:r w:rsidR="008C27D3" w:rsidRPr="00C31884">
        <w:rPr>
          <w:rFonts w:ascii="Arial" w:hAnsi="Arial" w:cs="Arial"/>
          <w:noProof/>
        </w:rPr>
        <w:t xml:space="preserve">a </w:t>
      </w:r>
      <w:r w:rsidR="00B1409A" w:rsidRPr="00C31884">
        <w:rPr>
          <w:rFonts w:ascii="Arial" w:hAnsi="Arial" w:cs="Arial"/>
          <w:i/>
          <w:iCs/>
          <w:noProof/>
        </w:rPr>
        <w:t>“minimum two times less than the conventional concrete”</w:t>
      </w:r>
      <w:r w:rsidR="00DD51C4" w:rsidRPr="00C31884">
        <w:rPr>
          <w:rFonts w:ascii="Arial" w:hAnsi="Arial" w:cs="Arial"/>
          <w:noProof/>
        </w:rPr>
        <w:t xml:space="preserve"> (Kaur, Singh, V., &amp; Arora, A, pg. 11, (2021).</w:t>
      </w:r>
    </w:p>
    <w:p w14:paraId="66E0E095" w14:textId="0B8B6C6A" w:rsidR="00CF7ABA" w:rsidRPr="00CF7ABA" w:rsidRDefault="00CF7ABA" w:rsidP="00841C05">
      <w:pPr>
        <w:jc w:val="both"/>
        <w:rPr>
          <w:rFonts w:ascii="Arial" w:hAnsi="Arial" w:cs="Arial"/>
          <w:noProof/>
          <w:color w:val="00B0F0"/>
          <w:sz w:val="28"/>
          <w:szCs w:val="22"/>
        </w:rPr>
      </w:pPr>
    </w:p>
    <w:p w14:paraId="22FD988E" w14:textId="578817CD" w:rsidR="00C2054E" w:rsidRPr="00CF7ABA" w:rsidRDefault="009F4B2D" w:rsidP="00841C05">
      <w:pPr>
        <w:pStyle w:val="Subtitle"/>
        <w:spacing w:after="0"/>
        <w:jc w:val="both"/>
        <w:rPr>
          <w:rFonts w:ascii="Arial" w:hAnsi="Arial" w:cs="Arial"/>
          <w:noProof/>
          <w:color w:val="00B0F0"/>
          <w:sz w:val="22"/>
          <w:szCs w:val="22"/>
        </w:rPr>
      </w:pPr>
      <w:bookmarkStart w:id="42" w:name="_Toc100153431"/>
      <w:r w:rsidRPr="00CF7ABA">
        <w:rPr>
          <w:rFonts w:ascii="Arial" w:hAnsi="Arial" w:cs="Arial"/>
          <w:noProof/>
          <w:color w:val="00B0F0"/>
          <w:sz w:val="24"/>
          <w:szCs w:val="24"/>
        </w:rPr>
        <w:t>3.3</w:t>
      </w:r>
      <w:r w:rsidR="00DD51C4" w:rsidRPr="00CF7ABA">
        <w:rPr>
          <w:rFonts w:ascii="Arial" w:hAnsi="Arial" w:cs="Arial"/>
          <w:noProof/>
          <w:color w:val="00B0F0"/>
          <w:sz w:val="24"/>
          <w:szCs w:val="24"/>
        </w:rPr>
        <w:t xml:space="preserve"> </w:t>
      </w:r>
      <w:r w:rsidR="000A5B68" w:rsidRPr="00CF7ABA">
        <w:rPr>
          <w:rFonts w:ascii="Arial" w:hAnsi="Arial" w:cs="Arial"/>
          <w:noProof/>
          <w:color w:val="00B0F0"/>
          <w:sz w:val="24"/>
          <w:szCs w:val="24"/>
        </w:rPr>
        <w:t>Weather effect on the Tower Building</w:t>
      </w:r>
      <w:bookmarkEnd w:id="42"/>
    </w:p>
    <w:p w14:paraId="12D120D9" w14:textId="51B1CECA" w:rsidR="00DD51C4" w:rsidRPr="00FB75C0" w:rsidRDefault="00BC1F8F" w:rsidP="00841C05">
      <w:pPr>
        <w:jc w:val="both"/>
        <w:rPr>
          <w:rFonts w:ascii="Arial" w:hAnsi="Arial" w:cs="Arial"/>
        </w:rPr>
      </w:pPr>
      <w:r w:rsidRPr="00C31884">
        <w:rPr>
          <w:rFonts w:ascii="Arial" w:hAnsi="Arial" w:cs="Arial"/>
        </w:rPr>
        <w:t>Analysing</w:t>
      </w:r>
      <w:r w:rsidR="00287058" w:rsidRPr="00C31884">
        <w:rPr>
          <w:rFonts w:ascii="Arial" w:hAnsi="Arial" w:cs="Arial"/>
        </w:rPr>
        <w:t xml:space="preserve"> data from Weather Spark</w:t>
      </w:r>
      <w:r w:rsidRPr="00C31884">
        <w:rPr>
          <w:rFonts w:ascii="Arial" w:hAnsi="Arial" w:cs="Arial"/>
        </w:rPr>
        <w:t>.</w:t>
      </w:r>
      <w:r w:rsidR="00287058" w:rsidRPr="00C31884">
        <w:rPr>
          <w:rFonts w:ascii="Arial" w:hAnsi="Arial" w:cs="Arial"/>
        </w:rPr>
        <w:t xml:space="preserve"> </w:t>
      </w:r>
      <w:r w:rsidRPr="00C31884">
        <w:rPr>
          <w:rFonts w:ascii="Arial" w:hAnsi="Arial" w:cs="Arial"/>
        </w:rPr>
        <w:t>I</w:t>
      </w:r>
      <w:r w:rsidR="00287058" w:rsidRPr="00C31884">
        <w:rPr>
          <w:rFonts w:ascii="Arial" w:hAnsi="Arial" w:cs="Arial"/>
        </w:rPr>
        <w:t xml:space="preserve">t </w:t>
      </w:r>
      <w:r w:rsidR="00114F19" w:rsidRPr="00C31884">
        <w:rPr>
          <w:rFonts w:ascii="Arial" w:hAnsi="Arial" w:cs="Arial"/>
        </w:rPr>
        <w:t>is recorded that</w:t>
      </w:r>
      <w:r w:rsidR="00522173" w:rsidRPr="00C31884">
        <w:rPr>
          <w:rFonts w:ascii="Arial" w:hAnsi="Arial" w:cs="Arial"/>
        </w:rPr>
        <w:t xml:space="preserve"> the</w:t>
      </w:r>
      <w:r w:rsidR="00114F19" w:rsidRPr="00C31884">
        <w:rPr>
          <w:rFonts w:ascii="Arial" w:hAnsi="Arial" w:cs="Arial"/>
        </w:rPr>
        <w:t xml:space="preserve"> </w:t>
      </w:r>
      <w:r w:rsidR="00522173" w:rsidRPr="00C31884">
        <w:rPr>
          <w:rFonts w:ascii="Arial" w:hAnsi="Arial" w:cs="Arial"/>
        </w:rPr>
        <w:t xml:space="preserve">strongest wind and speed changes throughout the year in Cardiff come from the west. </w:t>
      </w:r>
      <w:r w:rsidRPr="00C31884">
        <w:rPr>
          <w:rFonts w:ascii="Arial" w:hAnsi="Arial" w:cs="Arial"/>
        </w:rPr>
        <w:t xml:space="preserve">This </w:t>
      </w:r>
      <w:r w:rsidR="0011546F" w:rsidRPr="00C31884">
        <w:rPr>
          <w:rFonts w:ascii="Arial" w:hAnsi="Arial" w:cs="Arial"/>
        </w:rPr>
        <w:t xml:space="preserve">is anticipated </w:t>
      </w:r>
      <w:r w:rsidR="004A6264" w:rsidRPr="00C31884">
        <w:rPr>
          <w:rFonts w:ascii="Arial" w:hAnsi="Arial" w:cs="Arial"/>
        </w:rPr>
        <w:t xml:space="preserve">as the </w:t>
      </w:r>
      <w:r w:rsidR="0011546F" w:rsidRPr="00C31884">
        <w:rPr>
          <w:rFonts w:ascii="Arial" w:hAnsi="Arial" w:cs="Arial"/>
        </w:rPr>
        <w:t>sea</w:t>
      </w:r>
      <w:r w:rsidR="004A6264" w:rsidRPr="00C31884">
        <w:rPr>
          <w:rFonts w:ascii="Arial" w:hAnsi="Arial" w:cs="Arial"/>
        </w:rPr>
        <w:t xml:space="preserve"> is located in </w:t>
      </w:r>
      <w:r w:rsidR="00342FE4" w:rsidRPr="00C31884">
        <w:rPr>
          <w:rFonts w:ascii="Arial" w:hAnsi="Arial" w:cs="Arial"/>
        </w:rPr>
        <w:t>the West</w:t>
      </w:r>
      <w:r w:rsidR="004A6264" w:rsidRPr="00C31884">
        <w:rPr>
          <w:rFonts w:ascii="Arial" w:hAnsi="Arial" w:cs="Arial"/>
        </w:rPr>
        <w:t>.</w:t>
      </w:r>
    </w:p>
    <w:p w14:paraId="281265DD" w14:textId="77777777" w:rsidR="00841C05" w:rsidRDefault="00841C05" w:rsidP="00841C05">
      <w:pPr>
        <w:pStyle w:val="Caption"/>
        <w:jc w:val="both"/>
        <w:rPr>
          <w:color w:val="FF0000"/>
          <w:sz w:val="22"/>
          <w:szCs w:val="22"/>
        </w:rPr>
      </w:pPr>
      <w:bookmarkStart w:id="43" w:name="_Toc97560372"/>
    </w:p>
    <w:p w14:paraId="7CDC6073" w14:textId="77777777" w:rsidR="00841C05" w:rsidRDefault="00841C05" w:rsidP="00841C05">
      <w:pPr>
        <w:pStyle w:val="Caption"/>
        <w:jc w:val="both"/>
        <w:rPr>
          <w:color w:val="FF0000"/>
          <w:sz w:val="22"/>
          <w:szCs w:val="22"/>
        </w:rPr>
      </w:pPr>
    </w:p>
    <w:p w14:paraId="1B6A5AA5" w14:textId="76D24CE2" w:rsidR="00075E7E" w:rsidRPr="001338B0" w:rsidRDefault="00075E7E" w:rsidP="00841C05">
      <w:pPr>
        <w:pStyle w:val="Caption"/>
        <w:jc w:val="both"/>
        <w:rPr>
          <w:rFonts w:ascii="Arial" w:hAnsi="Arial" w:cs="Arial"/>
          <w:color w:val="FF0000"/>
          <w:sz w:val="24"/>
          <w:szCs w:val="24"/>
        </w:rPr>
      </w:pPr>
      <w:r w:rsidRPr="001338B0">
        <w:rPr>
          <w:rFonts w:ascii="Arial" w:hAnsi="Arial" w:cs="Arial"/>
          <w:color w:val="FF0000"/>
          <w:sz w:val="24"/>
          <w:szCs w:val="24"/>
        </w:rPr>
        <w:lastRenderedPageBreak/>
        <w:t xml:space="preserve">Appendix </w:t>
      </w:r>
      <w:r w:rsidR="00E43EA7" w:rsidRPr="001338B0">
        <w:rPr>
          <w:rFonts w:ascii="Arial" w:hAnsi="Arial" w:cs="Arial"/>
          <w:color w:val="FF0000"/>
          <w:sz w:val="24"/>
          <w:szCs w:val="24"/>
        </w:rPr>
        <w:fldChar w:fldCharType="begin"/>
      </w:r>
      <w:r w:rsidR="00E43EA7" w:rsidRPr="001338B0">
        <w:rPr>
          <w:rFonts w:ascii="Arial" w:hAnsi="Arial" w:cs="Arial"/>
          <w:color w:val="FF0000"/>
          <w:sz w:val="24"/>
          <w:szCs w:val="24"/>
        </w:rPr>
        <w:instrText xml:space="preserve"> SEQ Appendix \* ALPHABETIC </w:instrText>
      </w:r>
      <w:r w:rsidR="00E43EA7" w:rsidRPr="001338B0">
        <w:rPr>
          <w:rFonts w:ascii="Arial" w:hAnsi="Arial" w:cs="Arial"/>
          <w:color w:val="FF0000"/>
          <w:sz w:val="24"/>
          <w:szCs w:val="24"/>
        </w:rPr>
        <w:fldChar w:fldCharType="separate"/>
      </w:r>
      <w:r w:rsidR="006B64F5" w:rsidRPr="001338B0">
        <w:rPr>
          <w:rFonts w:ascii="Arial" w:hAnsi="Arial" w:cs="Arial"/>
          <w:noProof/>
          <w:color w:val="FF0000"/>
          <w:sz w:val="24"/>
          <w:szCs w:val="24"/>
        </w:rPr>
        <w:t>L</w:t>
      </w:r>
      <w:r w:rsidR="00E43EA7" w:rsidRPr="001338B0">
        <w:rPr>
          <w:rFonts w:ascii="Arial" w:hAnsi="Arial" w:cs="Arial"/>
          <w:color w:val="FF0000"/>
          <w:sz w:val="24"/>
          <w:szCs w:val="24"/>
        </w:rPr>
        <w:fldChar w:fldCharType="end"/>
      </w:r>
      <w:r w:rsidRPr="001338B0">
        <w:rPr>
          <w:rFonts w:ascii="Arial" w:hAnsi="Arial" w:cs="Arial"/>
          <w:color w:val="FF0000"/>
          <w:sz w:val="24"/>
          <w:szCs w:val="24"/>
        </w:rPr>
        <w:t xml:space="preserve"> </w:t>
      </w:r>
      <w:r w:rsidR="00C66DBC" w:rsidRPr="001338B0">
        <w:rPr>
          <w:rFonts w:ascii="Arial" w:hAnsi="Arial" w:cs="Arial"/>
          <w:color w:val="FF0000"/>
          <w:sz w:val="24"/>
          <w:szCs w:val="24"/>
        </w:rPr>
        <w:t>- Wind</w:t>
      </w:r>
      <w:r w:rsidRPr="001338B0">
        <w:rPr>
          <w:rFonts w:ascii="Arial" w:hAnsi="Arial" w:cs="Arial"/>
          <w:color w:val="FF0000"/>
          <w:sz w:val="24"/>
          <w:szCs w:val="24"/>
        </w:rPr>
        <w:t xml:space="preserve"> direct</w:t>
      </w:r>
      <w:r w:rsidR="00C66DBC" w:rsidRPr="001338B0">
        <w:rPr>
          <w:rFonts w:ascii="Arial" w:hAnsi="Arial" w:cs="Arial"/>
          <w:color w:val="FF0000"/>
          <w:sz w:val="24"/>
          <w:szCs w:val="24"/>
        </w:rPr>
        <w:t>ion in Cardiff</w:t>
      </w:r>
      <w:bookmarkEnd w:id="43"/>
    </w:p>
    <w:p w14:paraId="12296984" w14:textId="77777777" w:rsidR="00DD51C4" w:rsidRDefault="00764F47" w:rsidP="00841C05">
      <w:pPr>
        <w:jc w:val="both"/>
        <w:rPr>
          <w:szCs w:val="22"/>
        </w:rPr>
      </w:pPr>
      <w:r>
        <w:rPr>
          <w:noProof/>
        </w:rPr>
        <w:drawing>
          <wp:inline distT="0" distB="0" distL="0" distR="0" wp14:anchorId="4BB670DA" wp14:editId="2E1C468D">
            <wp:extent cx="6140139" cy="2600076"/>
            <wp:effectExtent l="76200" t="76200" r="127635" b="12446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21" cstate="email">
                      <a:extLst>
                        <a:ext uri="{28A0092B-C50C-407E-A947-70E740481C1C}">
                          <a14:useLocalDpi xmlns:a14="http://schemas.microsoft.com/office/drawing/2010/main"/>
                        </a:ext>
                      </a:extLst>
                    </a:blip>
                    <a:stretch>
                      <a:fillRect/>
                    </a:stretch>
                  </pic:blipFill>
                  <pic:spPr>
                    <a:xfrm>
                      <a:off x="0" y="0"/>
                      <a:ext cx="6225759" cy="2636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DD51C4" w:rsidRPr="00DD51C4">
        <w:rPr>
          <w:szCs w:val="22"/>
        </w:rPr>
        <w:t xml:space="preserve"> </w:t>
      </w:r>
    </w:p>
    <w:p w14:paraId="7B845086" w14:textId="60D7532A" w:rsidR="004F1DFB" w:rsidRDefault="00DD51C4" w:rsidP="00CF7ABA">
      <w:pPr>
        <w:jc w:val="right"/>
      </w:pPr>
      <w:r>
        <w:rPr>
          <w:szCs w:val="22"/>
        </w:rPr>
        <w:t>(</w:t>
      </w:r>
      <w:r w:rsidRPr="00DD51C4">
        <w:t>Average Weather in Cardiff</w:t>
      </w:r>
      <w:r>
        <w:t>)</w:t>
      </w:r>
    </w:p>
    <w:p w14:paraId="71E8678E" w14:textId="0FB05A49" w:rsidR="00B62E44" w:rsidRPr="00C31884" w:rsidRDefault="00D270CE" w:rsidP="00841C05">
      <w:pPr>
        <w:jc w:val="both"/>
        <w:rPr>
          <w:rFonts w:ascii="Arial" w:hAnsi="Arial" w:cs="Arial"/>
        </w:rPr>
      </w:pPr>
      <w:r w:rsidRPr="00C31884">
        <w:rPr>
          <w:rFonts w:ascii="Arial" w:hAnsi="Arial" w:cs="Arial"/>
        </w:rPr>
        <w:t xml:space="preserve">The building on the west </w:t>
      </w:r>
      <w:r w:rsidR="005A4F1E" w:rsidRPr="00C31884">
        <w:rPr>
          <w:rFonts w:ascii="Arial" w:hAnsi="Arial" w:cs="Arial"/>
        </w:rPr>
        <w:t>will be</w:t>
      </w:r>
      <w:r w:rsidRPr="00C31884">
        <w:rPr>
          <w:rFonts w:ascii="Arial" w:hAnsi="Arial" w:cs="Arial"/>
        </w:rPr>
        <w:t xml:space="preserve"> protected </w:t>
      </w:r>
      <w:r w:rsidR="005A4F1E" w:rsidRPr="00C31884">
        <w:rPr>
          <w:rFonts w:ascii="Arial" w:hAnsi="Arial" w:cs="Arial"/>
        </w:rPr>
        <w:t xml:space="preserve">by the placement of shear walls </w:t>
      </w:r>
      <w:r w:rsidR="00D33161" w:rsidRPr="00C31884">
        <w:rPr>
          <w:rFonts w:ascii="Arial" w:hAnsi="Arial" w:cs="Arial"/>
        </w:rPr>
        <w:t>externally</w:t>
      </w:r>
      <w:r w:rsidR="00764F47" w:rsidRPr="00C31884">
        <w:rPr>
          <w:rFonts w:ascii="Arial" w:hAnsi="Arial" w:cs="Arial"/>
        </w:rPr>
        <w:t>.</w:t>
      </w:r>
      <w:r w:rsidR="00D33161" w:rsidRPr="00C31884">
        <w:rPr>
          <w:rFonts w:ascii="Arial" w:hAnsi="Arial" w:cs="Arial"/>
        </w:rPr>
        <w:t xml:space="preserve"> </w:t>
      </w:r>
      <w:r w:rsidR="00764F47" w:rsidRPr="00C31884">
        <w:rPr>
          <w:rFonts w:ascii="Arial" w:hAnsi="Arial" w:cs="Arial"/>
        </w:rPr>
        <w:t>T</w:t>
      </w:r>
      <w:r w:rsidR="00D33161" w:rsidRPr="00C31884">
        <w:rPr>
          <w:rFonts w:ascii="Arial" w:hAnsi="Arial" w:cs="Arial"/>
        </w:rPr>
        <w:t xml:space="preserve">hese walls will </w:t>
      </w:r>
      <w:r w:rsidR="00141C44" w:rsidRPr="00C31884">
        <w:rPr>
          <w:rFonts w:ascii="Arial" w:hAnsi="Arial" w:cs="Arial"/>
        </w:rPr>
        <w:t xml:space="preserve">transfer wind loads </w:t>
      </w:r>
      <w:r w:rsidR="00817E37" w:rsidRPr="00C31884">
        <w:rPr>
          <w:rFonts w:ascii="Arial" w:hAnsi="Arial" w:cs="Arial"/>
        </w:rPr>
        <w:t xml:space="preserve">away from the building. </w:t>
      </w:r>
      <w:r w:rsidR="005D2A3E" w:rsidRPr="00C31884">
        <w:rPr>
          <w:rFonts w:ascii="Arial" w:hAnsi="Arial" w:cs="Arial"/>
        </w:rPr>
        <w:t>It’s general</w:t>
      </w:r>
      <w:r w:rsidR="00B62E44" w:rsidRPr="00C31884">
        <w:rPr>
          <w:rFonts w:ascii="Arial" w:hAnsi="Arial" w:cs="Arial"/>
        </w:rPr>
        <w:t>ly</w:t>
      </w:r>
      <w:r w:rsidR="005D2A3E" w:rsidRPr="00C31884">
        <w:rPr>
          <w:rFonts w:ascii="Arial" w:hAnsi="Arial" w:cs="Arial"/>
        </w:rPr>
        <w:t xml:space="preserve"> specified </w:t>
      </w:r>
      <w:r w:rsidR="00B62E44" w:rsidRPr="00C31884">
        <w:rPr>
          <w:rFonts w:ascii="Arial" w:hAnsi="Arial" w:cs="Arial"/>
        </w:rPr>
        <w:t>that “</w:t>
      </w:r>
      <w:r w:rsidR="00B62E44" w:rsidRPr="00C31884">
        <w:rPr>
          <w:rFonts w:ascii="Arial" w:hAnsi="Arial" w:cs="Arial"/>
          <w:i/>
          <w:iCs/>
        </w:rPr>
        <w:t>shear walls must be built symmetrically around the building’s central axis”</w:t>
      </w:r>
      <w:r w:rsidR="004F1DFB" w:rsidRPr="00C31884">
        <w:rPr>
          <w:rFonts w:ascii="Arial" w:hAnsi="Arial" w:cs="Arial"/>
        </w:rPr>
        <w:t xml:space="preserve"> (MT Copeland, 2020)</w:t>
      </w:r>
      <w:r w:rsidR="008C572D" w:rsidRPr="00C31884">
        <w:rPr>
          <w:rFonts w:ascii="Arial" w:hAnsi="Arial" w:cs="Arial"/>
        </w:rPr>
        <w:t>.</w:t>
      </w:r>
      <w:r w:rsidR="008C572D" w:rsidRPr="00C31884">
        <w:rPr>
          <w:rFonts w:ascii="Arial" w:hAnsi="Arial" w:cs="Arial"/>
          <w:i/>
          <w:iCs/>
        </w:rPr>
        <w:t xml:space="preserve"> </w:t>
      </w:r>
      <w:r w:rsidR="008C572D" w:rsidRPr="00C31884">
        <w:rPr>
          <w:rFonts w:ascii="Arial" w:hAnsi="Arial" w:cs="Arial"/>
        </w:rPr>
        <w:t xml:space="preserve">This </w:t>
      </w:r>
      <w:r w:rsidR="00C16B10" w:rsidRPr="00C31884">
        <w:rPr>
          <w:rFonts w:ascii="Arial" w:hAnsi="Arial" w:cs="Arial"/>
        </w:rPr>
        <w:t>signif</w:t>
      </w:r>
      <w:r w:rsidR="008C572D" w:rsidRPr="00C31884">
        <w:rPr>
          <w:rFonts w:ascii="Arial" w:hAnsi="Arial" w:cs="Arial"/>
        </w:rPr>
        <w:t>ies</w:t>
      </w:r>
      <w:r w:rsidR="00C16B10" w:rsidRPr="00C31884">
        <w:rPr>
          <w:rFonts w:ascii="Arial" w:hAnsi="Arial" w:cs="Arial"/>
        </w:rPr>
        <w:t xml:space="preserve"> </w:t>
      </w:r>
      <w:r w:rsidR="00666E93" w:rsidRPr="00C31884">
        <w:rPr>
          <w:rFonts w:ascii="Arial" w:hAnsi="Arial" w:cs="Arial"/>
        </w:rPr>
        <w:t>to locate</w:t>
      </w:r>
      <w:r w:rsidR="001E64BD" w:rsidRPr="00C31884">
        <w:rPr>
          <w:rFonts w:ascii="Arial" w:hAnsi="Arial" w:cs="Arial"/>
        </w:rPr>
        <w:t xml:space="preserve"> </w:t>
      </w:r>
      <w:r w:rsidR="00745035" w:rsidRPr="00C31884">
        <w:rPr>
          <w:rFonts w:ascii="Arial" w:hAnsi="Arial" w:cs="Arial"/>
        </w:rPr>
        <w:t>shear wall</w:t>
      </w:r>
      <w:r w:rsidR="001E64BD" w:rsidRPr="00C31884">
        <w:rPr>
          <w:rFonts w:ascii="Arial" w:hAnsi="Arial" w:cs="Arial"/>
        </w:rPr>
        <w:t>s</w:t>
      </w:r>
      <w:r w:rsidR="00745035" w:rsidRPr="00C31884">
        <w:rPr>
          <w:rFonts w:ascii="Arial" w:hAnsi="Arial" w:cs="Arial"/>
        </w:rPr>
        <w:t xml:space="preserve"> on the East side to mirror the West</w:t>
      </w:r>
      <w:r w:rsidR="002771F8" w:rsidRPr="00C31884">
        <w:rPr>
          <w:rFonts w:ascii="Arial" w:hAnsi="Arial" w:cs="Arial"/>
        </w:rPr>
        <w:t xml:space="preserve">, </w:t>
      </w:r>
      <w:r w:rsidR="001F33F9" w:rsidRPr="00C31884">
        <w:rPr>
          <w:rFonts w:ascii="Arial" w:hAnsi="Arial" w:cs="Arial"/>
          <w:b/>
          <w:bCs/>
        </w:rPr>
        <w:t xml:space="preserve">appendix </w:t>
      </w:r>
      <w:r w:rsidR="004F1DFB" w:rsidRPr="00C31884">
        <w:rPr>
          <w:rFonts w:ascii="Arial" w:hAnsi="Arial" w:cs="Arial"/>
          <w:b/>
          <w:bCs/>
        </w:rPr>
        <w:t>M</w:t>
      </w:r>
      <w:r w:rsidR="001F33F9" w:rsidRPr="00C31884">
        <w:rPr>
          <w:rFonts w:ascii="Arial" w:hAnsi="Arial" w:cs="Arial"/>
        </w:rPr>
        <w:t xml:space="preserve"> shows the location o</w:t>
      </w:r>
      <w:r w:rsidR="00D64482" w:rsidRPr="00C31884">
        <w:rPr>
          <w:rFonts w:ascii="Arial" w:hAnsi="Arial" w:cs="Arial"/>
        </w:rPr>
        <w:t>f</w:t>
      </w:r>
      <w:r w:rsidR="001F33F9" w:rsidRPr="00C31884">
        <w:rPr>
          <w:rFonts w:ascii="Arial" w:hAnsi="Arial" w:cs="Arial"/>
        </w:rPr>
        <w:t xml:space="preserve"> the shear walls.</w:t>
      </w:r>
      <w:r w:rsidR="00D12A8B" w:rsidRPr="00C31884">
        <w:rPr>
          <w:rFonts w:ascii="Arial" w:hAnsi="Arial" w:cs="Arial"/>
        </w:rPr>
        <w:t xml:space="preserve"> </w:t>
      </w:r>
    </w:p>
    <w:p w14:paraId="7A513326" w14:textId="59EFCA2A" w:rsidR="00FB75C0" w:rsidRPr="00FB75C0" w:rsidRDefault="004F1DFB" w:rsidP="001338B0">
      <w:pPr>
        <w:jc w:val="right"/>
        <w:rPr>
          <w:color w:val="0563C1" w:themeColor="hyperlink"/>
          <w:u w:val="single"/>
        </w:rPr>
      </w:pPr>
      <w:r w:rsidRPr="004F1DFB">
        <w:rPr>
          <w:rStyle w:val="Hyperlink"/>
        </w:rPr>
        <w:t>(MT Copeland, 2020)</w:t>
      </w:r>
      <w:bookmarkStart w:id="44" w:name="_Toc97560373"/>
    </w:p>
    <w:p w14:paraId="472C60D1" w14:textId="77777777" w:rsidR="00E2067B" w:rsidRDefault="00E2067B" w:rsidP="00841C05">
      <w:pPr>
        <w:pStyle w:val="Caption"/>
        <w:jc w:val="both"/>
        <w:rPr>
          <w:color w:val="FF0000"/>
          <w:sz w:val="22"/>
          <w:szCs w:val="22"/>
        </w:rPr>
      </w:pPr>
    </w:p>
    <w:p w14:paraId="4C779993" w14:textId="77777777" w:rsidR="00E2067B" w:rsidRDefault="00E2067B" w:rsidP="00841C05">
      <w:pPr>
        <w:pStyle w:val="Caption"/>
        <w:jc w:val="both"/>
        <w:rPr>
          <w:color w:val="FF0000"/>
          <w:sz w:val="22"/>
          <w:szCs w:val="22"/>
        </w:rPr>
      </w:pPr>
    </w:p>
    <w:p w14:paraId="21461739" w14:textId="77777777" w:rsidR="00E2067B" w:rsidRDefault="00E2067B" w:rsidP="00841C05">
      <w:pPr>
        <w:pStyle w:val="Caption"/>
        <w:jc w:val="both"/>
        <w:rPr>
          <w:color w:val="FF0000"/>
          <w:sz w:val="22"/>
          <w:szCs w:val="22"/>
        </w:rPr>
      </w:pPr>
    </w:p>
    <w:p w14:paraId="23FC2F7A" w14:textId="77777777" w:rsidR="00E2067B" w:rsidRDefault="00E2067B" w:rsidP="00841C05">
      <w:pPr>
        <w:pStyle w:val="Caption"/>
        <w:jc w:val="both"/>
        <w:rPr>
          <w:color w:val="FF0000"/>
          <w:sz w:val="22"/>
          <w:szCs w:val="22"/>
        </w:rPr>
      </w:pPr>
    </w:p>
    <w:p w14:paraId="1261F741" w14:textId="77777777" w:rsidR="00E2067B" w:rsidRDefault="00E2067B" w:rsidP="00841C05">
      <w:pPr>
        <w:pStyle w:val="Caption"/>
        <w:jc w:val="both"/>
        <w:rPr>
          <w:color w:val="FF0000"/>
          <w:sz w:val="22"/>
          <w:szCs w:val="22"/>
        </w:rPr>
      </w:pPr>
    </w:p>
    <w:p w14:paraId="54068BB9" w14:textId="77777777" w:rsidR="00E2067B" w:rsidRDefault="00E2067B" w:rsidP="00841C05">
      <w:pPr>
        <w:pStyle w:val="Caption"/>
        <w:jc w:val="both"/>
        <w:rPr>
          <w:color w:val="FF0000"/>
          <w:sz w:val="22"/>
          <w:szCs w:val="22"/>
        </w:rPr>
      </w:pPr>
    </w:p>
    <w:p w14:paraId="02153FE3" w14:textId="77777777" w:rsidR="00E2067B" w:rsidRDefault="00E2067B" w:rsidP="00841C05">
      <w:pPr>
        <w:pStyle w:val="Caption"/>
        <w:jc w:val="both"/>
        <w:rPr>
          <w:color w:val="FF0000"/>
          <w:sz w:val="22"/>
          <w:szCs w:val="22"/>
        </w:rPr>
      </w:pPr>
    </w:p>
    <w:p w14:paraId="3EC9B29D" w14:textId="77777777" w:rsidR="00E2067B" w:rsidRDefault="00E2067B" w:rsidP="00841C05">
      <w:pPr>
        <w:pStyle w:val="Caption"/>
        <w:jc w:val="both"/>
        <w:rPr>
          <w:color w:val="FF0000"/>
          <w:sz w:val="22"/>
          <w:szCs w:val="22"/>
        </w:rPr>
      </w:pPr>
    </w:p>
    <w:p w14:paraId="5D410D81" w14:textId="77777777" w:rsidR="00E2067B" w:rsidRDefault="00E2067B" w:rsidP="00841C05">
      <w:pPr>
        <w:pStyle w:val="Caption"/>
        <w:jc w:val="both"/>
        <w:rPr>
          <w:color w:val="FF0000"/>
          <w:sz w:val="22"/>
          <w:szCs w:val="22"/>
        </w:rPr>
      </w:pPr>
    </w:p>
    <w:p w14:paraId="5D91B9A3" w14:textId="77777777" w:rsidR="00E2067B" w:rsidRDefault="00E2067B" w:rsidP="00841C05">
      <w:pPr>
        <w:pStyle w:val="Caption"/>
        <w:jc w:val="both"/>
        <w:rPr>
          <w:color w:val="FF0000"/>
          <w:sz w:val="22"/>
          <w:szCs w:val="22"/>
        </w:rPr>
      </w:pPr>
    </w:p>
    <w:p w14:paraId="79789630" w14:textId="14355886" w:rsidR="00C66DBC" w:rsidRPr="001338B0" w:rsidRDefault="00C66DBC" w:rsidP="00841C05">
      <w:pPr>
        <w:pStyle w:val="Caption"/>
        <w:jc w:val="both"/>
        <w:rPr>
          <w:rFonts w:ascii="Arial" w:hAnsi="Arial" w:cs="Arial"/>
          <w:color w:val="FF0000"/>
          <w:sz w:val="24"/>
          <w:szCs w:val="24"/>
        </w:rPr>
      </w:pPr>
      <w:r w:rsidRPr="001338B0">
        <w:rPr>
          <w:rFonts w:ascii="Arial" w:hAnsi="Arial" w:cs="Arial"/>
          <w:color w:val="FF0000"/>
          <w:sz w:val="24"/>
          <w:szCs w:val="24"/>
        </w:rPr>
        <w:lastRenderedPageBreak/>
        <w:t xml:space="preserve">Appendix </w:t>
      </w:r>
      <w:r w:rsidR="00E43EA7" w:rsidRPr="001338B0">
        <w:rPr>
          <w:rFonts w:ascii="Arial" w:hAnsi="Arial" w:cs="Arial"/>
          <w:color w:val="FF0000"/>
          <w:sz w:val="24"/>
          <w:szCs w:val="24"/>
        </w:rPr>
        <w:fldChar w:fldCharType="begin"/>
      </w:r>
      <w:r w:rsidR="00E43EA7" w:rsidRPr="001338B0">
        <w:rPr>
          <w:rFonts w:ascii="Arial" w:hAnsi="Arial" w:cs="Arial"/>
          <w:color w:val="FF0000"/>
          <w:sz w:val="24"/>
          <w:szCs w:val="24"/>
        </w:rPr>
        <w:instrText xml:space="preserve"> SEQ Appendix \* ALPHABETIC </w:instrText>
      </w:r>
      <w:r w:rsidR="00E43EA7" w:rsidRPr="001338B0">
        <w:rPr>
          <w:rFonts w:ascii="Arial" w:hAnsi="Arial" w:cs="Arial"/>
          <w:color w:val="FF0000"/>
          <w:sz w:val="24"/>
          <w:szCs w:val="24"/>
        </w:rPr>
        <w:fldChar w:fldCharType="separate"/>
      </w:r>
      <w:r w:rsidR="006B64F5" w:rsidRPr="001338B0">
        <w:rPr>
          <w:rFonts w:ascii="Arial" w:hAnsi="Arial" w:cs="Arial"/>
          <w:noProof/>
          <w:color w:val="FF0000"/>
          <w:sz w:val="24"/>
          <w:szCs w:val="24"/>
        </w:rPr>
        <w:t>M</w:t>
      </w:r>
      <w:r w:rsidR="00E43EA7" w:rsidRPr="001338B0">
        <w:rPr>
          <w:rFonts w:ascii="Arial" w:hAnsi="Arial" w:cs="Arial"/>
          <w:color w:val="FF0000"/>
          <w:sz w:val="24"/>
          <w:szCs w:val="24"/>
        </w:rPr>
        <w:fldChar w:fldCharType="end"/>
      </w:r>
      <w:r w:rsidRPr="001338B0">
        <w:rPr>
          <w:rFonts w:ascii="Arial" w:hAnsi="Arial" w:cs="Arial"/>
          <w:color w:val="FF0000"/>
          <w:sz w:val="24"/>
          <w:szCs w:val="24"/>
        </w:rPr>
        <w:t xml:space="preserve"> – Shear Wall placement</w:t>
      </w:r>
      <w:bookmarkEnd w:id="44"/>
    </w:p>
    <w:p w14:paraId="0B5ED80B" w14:textId="77777777" w:rsidR="004F1DFB" w:rsidRDefault="00AD43C1" w:rsidP="00841C05">
      <w:pPr>
        <w:jc w:val="both"/>
        <w:rPr>
          <w:sz w:val="22"/>
          <w:szCs w:val="22"/>
        </w:rPr>
      </w:pPr>
      <w:r>
        <w:rPr>
          <w:noProof/>
        </w:rPr>
        <w:drawing>
          <wp:inline distT="0" distB="0" distL="0" distR="0" wp14:anchorId="2C308ABB" wp14:editId="425E802B">
            <wp:extent cx="4599167" cy="3951033"/>
            <wp:effectExtent l="76200" t="76200" r="125730" b="1257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12785" cy="39627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37A5C5" w14:textId="77777777" w:rsidR="006E3118" w:rsidRDefault="006E3118" w:rsidP="00841C05">
      <w:pPr>
        <w:pStyle w:val="Subtitle"/>
        <w:spacing w:after="0"/>
        <w:rPr>
          <w:rFonts w:ascii="Arial" w:hAnsi="Arial" w:cs="Arial"/>
          <w:color w:val="00B0F0"/>
          <w:sz w:val="24"/>
          <w:szCs w:val="24"/>
        </w:rPr>
      </w:pPr>
    </w:p>
    <w:p w14:paraId="75F54A78" w14:textId="144CD943" w:rsidR="00B94B93" w:rsidRPr="00CF7ABA" w:rsidRDefault="009F4B2D" w:rsidP="00841C05">
      <w:pPr>
        <w:pStyle w:val="Subtitle"/>
        <w:spacing w:after="0"/>
        <w:rPr>
          <w:rFonts w:ascii="Arial" w:hAnsi="Arial" w:cs="Arial"/>
          <w:color w:val="00B0F0"/>
          <w:sz w:val="24"/>
          <w:szCs w:val="24"/>
        </w:rPr>
      </w:pPr>
      <w:bookmarkStart w:id="45" w:name="_Toc100153432"/>
      <w:r w:rsidRPr="00CF7ABA">
        <w:rPr>
          <w:rFonts w:ascii="Arial" w:hAnsi="Arial" w:cs="Arial"/>
          <w:color w:val="00B0F0"/>
          <w:sz w:val="24"/>
          <w:szCs w:val="24"/>
        </w:rPr>
        <w:t xml:space="preserve">3.4 </w:t>
      </w:r>
      <w:r w:rsidR="00B94B93" w:rsidRPr="00CF7ABA">
        <w:rPr>
          <w:rFonts w:ascii="Arial" w:hAnsi="Arial" w:cs="Arial"/>
          <w:color w:val="00B0F0"/>
          <w:sz w:val="24"/>
          <w:szCs w:val="24"/>
        </w:rPr>
        <w:t>Lift Shafts &amp; Stair Wells</w:t>
      </w:r>
      <w:bookmarkEnd w:id="45"/>
    </w:p>
    <w:p w14:paraId="5E36DE8B" w14:textId="79E1FE15" w:rsidR="00B94B93" w:rsidRPr="00C31884" w:rsidRDefault="00B94B93" w:rsidP="00841C05">
      <w:pPr>
        <w:jc w:val="both"/>
        <w:rPr>
          <w:rFonts w:ascii="Arial" w:hAnsi="Arial" w:cs="Arial"/>
        </w:rPr>
      </w:pPr>
      <w:r w:rsidRPr="00C31884">
        <w:rPr>
          <w:rFonts w:ascii="Arial" w:hAnsi="Arial" w:cs="Arial"/>
        </w:rPr>
        <w:t>This</w:t>
      </w:r>
      <w:r w:rsidR="000B6065" w:rsidRPr="00C31884">
        <w:rPr>
          <w:rFonts w:ascii="Arial" w:hAnsi="Arial" w:cs="Arial"/>
        </w:rPr>
        <w:t xml:space="preserve"> </w:t>
      </w:r>
      <w:r w:rsidRPr="00C31884">
        <w:rPr>
          <w:rFonts w:ascii="Arial" w:hAnsi="Arial" w:cs="Arial"/>
        </w:rPr>
        <w:t xml:space="preserve">Tower Block is a multi-purpose building due to accommodating flexible offices, recreation/leisure, and residential serviced apartments with two storey retail units near ground level. To accommodation these multi-purposes there will need to be multiple access and egress points at various levels. The stair wells and lift shafts will be located by the shear walls which is shown on appendix *, shear walls will not only stabilise wind loads. In addition, to this it will maintain structural stability to the building against lateral loads. It is important to the reduce the drift on the structure for the final users of the building to feel comfortable in the building. Shear walls will decrease the lateral deflection and provide lateral stiffness for the building. </w:t>
      </w:r>
    </w:p>
    <w:p w14:paraId="240E13A5" w14:textId="1BAD980F" w:rsidR="00B94B93" w:rsidRDefault="00B94B93" w:rsidP="00841C05">
      <w:pPr>
        <w:jc w:val="both"/>
        <w:rPr>
          <w:rFonts w:ascii="Arial" w:hAnsi="Arial" w:cs="Arial"/>
        </w:rPr>
      </w:pPr>
      <w:r w:rsidRPr="00C31884">
        <w:rPr>
          <w:rFonts w:ascii="Arial" w:hAnsi="Arial" w:cs="Arial"/>
        </w:rPr>
        <w:t>The four access or egress point will provide a safer and quicker fire emergency evacuation plan for the building.</w:t>
      </w:r>
    </w:p>
    <w:p w14:paraId="1946FF83" w14:textId="77777777" w:rsidR="00CF7ABA" w:rsidRDefault="00CF7ABA" w:rsidP="00841C05">
      <w:pPr>
        <w:jc w:val="both"/>
        <w:rPr>
          <w:rFonts w:ascii="Arial" w:hAnsi="Arial" w:cs="Arial"/>
        </w:rPr>
      </w:pPr>
    </w:p>
    <w:p w14:paraId="47422C47" w14:textId="77777777" w:rsidR="00CF7ABA" w:rsidRDefault="00CF7ABA" w:rsidP="00841C05">
      <w:pPr>
        <w:jc w:val="both"/>
        <w:rPr>
          <w:rFonts w:ascii="Arial" w:hAnsi="Arial" w:cs="Arial"/>
        </w:rPr>
      </w:pPr>
    </w:p>
    <w:p w14:paraId="75ADC22F" w14:textId="77777777" w:rsidR="00CF7ABA" w:rsidRPr="00C31884" w:rsidRDefault="00CF7ABA" w:rsidP="00841C05">
      <w:pPr>
        <w:jc w:val="both"/>
        <w:rPr>
          <w:rFonts w:ascii="Arial" w:hAnsi="Arial" w:cs="Arial"/>
        </w:rPr>
      </w:pPr>
    </w:p>
    <w:p w14:paraId="35F49AF1" w14:textId="1D534FC4" w:rsidR="00E84EFC" w:rsidRPr="00CF7ABA" w:rsidRDefault="009F4B2D" w:rsidP="00841C05">
      <w:pPr>
        <w:pStyle w:val="Subtitle"/>
        <w:spacing w:after="0"/>
        <w:jc w:val="both"/>
        <w:rPr>
          <w:rFonts w:ascii="Arial" w:hAnsi="Arial" w:cs="Arial"/>
          <w:color w:val="00B0F0"/>
          <w:sz w:val="24"/>
          <w:szCs w:val="24"/>
        </w:rPr>
      </w:pPr>
      <w:bookmarkStart w:id="46" w:name="_Toc100153433"/>
      <w:r w:rsidRPr="00CF7ABA">
        <w:rPr>
          <w:rFonts w:ascii="Arial" w:hAnsi="Arial" w:cs="Arial"/>
          <w:color w:val="00B0F0"/>
          <w:sz w:val="24"/>
          <w:szCs w:val="24"/>
        </w:rPr>
        <w:lastRenderedPageBreak/>
        <w:t xml:space="preserve">3.5 </w:t>
      </w:r>
      <w:r w:rsidR="00794E2E" w:rsidRPr="00CF7ABA">
        <w:rPr>
          <w:rFonts w:ascii="Arial" w:hAnsi="Arial" w:cs="Arial"/>
          <w:color w:val="00B0F0"/>
          <w:sz w:val="24"/>
          <w:szCs w:val="24"/>
        </w:rPr>
        <w:t>Concrete Frame Construction</w:t>
      </w:r>
      <w:bookmarkEnd w:id="46"/>
    </w:p>
    <w:p w14:paraId="2F9B07FD" w14:textId="6AF25BD9" w:rsidR="00B66908" w:rsidRPr="00C31884" w:rsidRDefault="004F5E7E" w:rsidP="00841C05">
      <w:pPr>
        <w:jc w:val="both"/>
        <w:rPr>
          <w:rFonts w:ascii="Arial" w:hAnsi="Arial" w:cs="Arial"/>
        </w:rPr>
      </w:pPr>
      <w:r w:rsidRPr="00C31884">
        <w:rPr>
          <w:rFonts w:ascii="Arial" w:hAnsi="Arial" w:cs="Arial"/>
        </w:rPr>
        <w:t>The column</w:t>
      </w:r>
      <w:r w:rsidR="00DA37ED" w:rsidRPr="00C31884">
        <w:rPr>
          <w:rFonts w:ascii="Arial" w:hAnsi="Arial" w:cs="Arial"/>
        </w:rPr>
        <w:t>s</w:t>
      </w:r>
      <w:r w:rsidRPr="00C31884">
        <w:rPr>
          <w:rFonts w:ascii="Arial" w:hAnsi="Arial" w:cs="Arial"/>
        </w:rPr>
        <w:t xml:space="preserve"> will be situated </w:t>
      </w:r>
      <w:r w:rsidR="000F0C47" w:rsidRPr="00C31884">
        <w:rPr>
          <w:rFonts w:ascii="Arial" w:hAnsi="Arial" w:cs="Arial"/>
        </w:rPr>
        <w:t>as far</w:t>
      </w:r>
      <w:r w:rsidR="003B37EA" w:rsidRPr="00C31884">
        <w:rPr>
          <w:rFonts w:ascii="Arial" w:hAnsi="Arial" w:cs="Arial"/>
        </w:rPr>
        <w:t xml:space="preserve"> apart as possible throughout the build from </w:t>
      </w:r>
      <w:r w:rsidR="007C2B4C" w:rsidRPr="00C31884">
        <w:rPr>
          <w:rFonts w:ascii="Arial" w:hAnsi="Arial" w:cs="Arial"/>
        </w:rPr>
        <w:t xml:space="preserve">0-16 floors </w:t>
      </w:r>
      <w:r w:rsidR="001132B4" w:rsidRPr="00C31884">
        <w:rPr>
          <w:rFonts w:ascii="Arial" w:hAnsi="Arial" w:cs="Arial"/>
        </w:rPr>
        <w:t xml:space="preserve">due to large open spaces required for the retail and office spaces. </w:t>
      </w:r>
      <w:r w:rsidR="005D62E5" w:rsidRPr="00C31884">
        <w:rPr>
          <w:rFonts w:ascii="Arial" w:hAnsi="Arial" w:cs="Arial"/>
        </w:rPr>
        <w:t xml:space="preserve">7-16 floor will have the same spaces </w:t>
      </w:r>
      <w:r w:rsidR="00CD0A23" w:rsidRPr="00C31884">
        <w:rPr>
          <w:rFonts w:ascii="Arial" w:hAnsi="Arial" w:cs="Arial"/>
        </w:rPr>
        <w:t xml:space="preserve">for the concrete column although more internal partition will be constructed to </w:t>
      </w:r>
      <w:r w:rsidR="00527CEB" w:rsidRPr="00C31884">
        <w:rPr>
          <w:rFonts w:ascii="Arial" w:hAnsi="Arial" w:cs="Arial"/>
        </w:rPr>
        <w:t>create apartments on th</w:t>
      </w:r>
      <w:r w:rsidR="00DA37ED" w:rsidRPr="00C31884">
        <w:rPr>
          <w:rFonts w:ascii="Arial" w:hAnsi="Arial" w:cs="Arial"/>
        </w:rPr>
        <w:t xml:space="preserve">ese </w:t>
      </w:r>
      <w:r w:rsidR="00527CEB" w:rsidRPr="00C31884">
        <w:rPr>
          <w:rFonts w:ascii="Arial" w:hAnsi="Arial" w:cs="Arial"/>
        </w:rPr>
        <w:t>floor</w:t>
      </w:r>
      <w:r w:rsidR="00DA37ED" w:rsidRPr="00C31884">
        <w:rPr>
          <w:rFonts w:ascii="Arial" w:hAnsi="Arial" w:cs="Arial"/>
        </w:rPr>
        <w:t>s</w:t>
      </w:r>
      <w:r w:rsidR="00527CEB" w:rsidRPr="00C31884">
        <w:rPr>
          <w:rFonts w:ascii="Arial" w:hAnsi="Arial" w:cs="Arial"/>
        </w:rPr>
        <w:t xml:space="preserve">. </w:t>
      </w:r>
      <w:r w:rsidR="00EA1D8B" w:rsidRPr="00C31884">
        <w:rPr>
          <w:rFonts w:ascii="Arial" w:hAnsi="Arial" w:cs="Arial"/>
        </w:rPr>
        <w:t>Internal partition will depress noise vibration between each apartment</w:t>
      </w:r>
      <w:r w:rsidR="001B74E6" w:rsidRPr="00C31884">
        <w:rPr>
          <w:rFonts w:ascii="Arial" w:hAnsi="Arial" w:cs="Arial"/>
        </w:rPr>
        <w:t xml:space="preserve"> and</w:t>
      </w:r>
      <w:r w:rsidR="00DA37ED" w:rsidRPr="00C31884">
        <w:rPr>
          <w:rFonts w:ascii="Arial" w:hAnsi="Arial" w:cs="Arial"/>
        </w:rPr>
        <w:t xml:space="preserve"> </w:t>
      </w:r>
      <w:r w:rsidR="00CB3B87" w:rsidRPr="00C31884">
        <w:rPr>
          <w:rFonts w:ascii="Arial" w:hAnsi="Arial" w:cs="Arial"/>
        </w:rPr>
        <w:t xml:space="preserve">will </w:t>
      </w:r>
      <w:r w:rsidR="00DA37ED" w:rsidRPr="00C31884">
        <w:rPr>
          <w:rFonts w:ascii="Arial" w:hAnsi="Arial" w:cs="Arial"/>
        </w:rPr>
        <w:t>provide</w:t>
      </w:r>
      <w:r w:rsidR="001B74E6" w:rsidRPr="00C31884">
        <w:rPr>
          <w:rFonts w:ascii="Arial" w:hAnsi="Arial" w:cs="Arial"/>
        </w:rPr>
        <w:t xml:space="preserve"> </w:t>
      </w:r>
      <w:r w:rsidR="00CB3B87" w:rsidRPr="00C31884">
        <w:rPr>
          <w:rFonts w:ascii="Arial" w:hAnsi="Arial" w:cs="Arial"/>
        </w:rPr>
        <w:t xml:space="preserve">a </w:t>
      </w:r>
      <w:r w:rsidR="001B74E6" w:rsidRPr="00C31884">
        <w:rPr>
          <w:rFonts w:ascii="Arial" w:hAnsi="Arial" w:cs="Arial"/>
        </w:rPr>
        <w:t>fire barrier between apartments to prevent fires from spreading.</w:t>
      </w:r>
    </w:p>
    <w:p w14:paraId="3C7A1F14" w14:textId="5C1334A6" w:rsidR="00AD43C1" w:rsidRPr="00C31884" w:rsidRDefault="00240C77" w:rsidP="00841C05">
      <w:pPr>
        <w:jc w:val="both"/>
        <w:rPr>
          <w:rFonts w:ascii="Arial" w:hAnsi="Arial" w:cs="Arial"/>
        </w:rPr>
      </w:pPr>
      <w:r w:rsidRPr="00C31884">
        <w:rPr>
          <w:rFonts w:ascii="Arial" w:hAnsi="Arial" w:cs="Arial"/>
        </w:rPr>
        <w:t>The benefi</w:t>
      </w:r>
      <w:r w:rsidR="00311D8B" w:rsidRPr="00C31884">
        <w:rPr>
          <w:rFonts w:ascii="Arial" w:hAnsi="Arial" w:cs="Arial"/>
        </w:rPr>
        <w:t xml:space="preserve">ts </w:t>
      </w:r>
      <w:r w:rsidR="00E82E23" w:rsidRPr="00C31884">
        <w:rPr>
          <w:rFonts w:ascii="Arial" w:hAnsi="Arial" w:cs="Arial"/>
        </w:rPr>
        <w:t xml:space="preserve">of this build that its beneficial </w:t>
      </w:r>
      <w:r w:rsidR="007D27C1" w:rsidRPr="00C31884">
        <w:rPr>
          <w:rFonts w:ascii="Arial" w:hAnsi="Arial" w:cs="Arial"/>
        </w:rPr>
        <w:t xml:space="preserve">for </w:t>
      </w:r>
      <w:r w:rsidR="00E82E23" w:rsidRPr="00C31884">
        <w:rPr>
          <w:rFonts w:ascii="Arial" w:hAnsi="Arial" w:cs="Arial"/>
        </w:rPr>
        <w:t xml:space="preserve">multi uses for now and future users. </w:t>
      </w:r>
      <w:r w:rsidR="007D27C1" w:rsidRPr="00C31884">
        <w:rPr>
          <w:rFonts w:ascii="Arial" w:hAnsi="Arial" w:cs="Arial"/>
        </w:rPr>
        <w:t>Due to the design of o</w:t>
      </w:r>
      <w:r w:rsidR="00E82E23" w:rsidRPr="00C31884">
        <w:rPr>
          <w:rFonts w:ascii="Arial" w:hAnsi="Arial" w:cs="Arial"/>
        </w:rPr>
        <w:t xml:space="preserve">pen spaces </w:t>
      </w:r>
      <w:r w:rsidR="007D27C1" w:rsidRPr="00C31884">
        <w:rPr>
          <w:rFonts w:ascii="Arial" w:hAnsi="Arial" w:cs="Arial"/>
        </w:rPr>
        <w:t xml:space="preserve">on </w:t>
      </w:r>
      <w:r w:rsidR="00507EBF" w:rsidRPr="00C31884">
        <w:rPr>
          <w:rFonts w:ascii="Arial" w:hAnsi="Arial" w:cs="Arial"/>
        </w:rPr>
        <w:t>all</w:t>
      </w:r>
      <w:r w:rsidR="007D27C1" w:rsidRPr="00C31884">
        <w:rPr>
          <w:rFonts w:ascii="Arial" w:hAnsi="Arial" w:cs="Arial"/>
        </w:rPr>
        <w:t xml:space="preserve"> the floors</w:t>
      </w:r>
      <w:r w:rsidR="00412953" w:rsidRPr="00C31884">
        <w:rPr>
          <w:rFonts w:ascii="Arial" w:hAnsi="Arial" w:cs="Arial"/>
        </w:rPr>
        <w:t xml:space="preserve">. </w:t>
      </w:r>
      <w:r w:rsidR="00653F47" w:rsidRPr="00C31884">
        <w:rPr>
          <w:rFonts w:ascii="Arial" w:hAnsi="Arial" w:cs="Arial"/>
        </w:rPr>
        <w:t xml:space="preserve">The apartment </w:t>
      </w:r>
      <w:r w:rsidR="00787D3B" w:rsidRPr="00C31884">
        <w:rPr>
          <w:rFonts w:ascii="Arial" w:hAnsi="Arial" w:cs="Arial"/>
        </w:rPr>
        <w:t>block area only needs</w:t>
      </w:r>
      <w:r w:rsidR="00C02B7E" w:rsidRPr="00C31884">
        <w:rPr>
          <w:rFonts w:ascii="Arial" w:hAnsi="Arial" w:cs="Arial"/>
        </w:rPr>
        <w:t xml:space="preserve"> </w:t>
      </w:r>
      <w:r w:rsidR="00507EBF" w:rsidRPr="00C31884">
        <w:rPr>
          <w:rFonts w:ascii="Arial" w:hAnsi="Arial" w:cs="Arial"/>
        </w:rPr>
        <w:t>internal</w:t>
      </w:r>
      <w:r w:rsidR="00787D3B" w:rsidRPr="00C31884">
        <w:rPr>
          <w:rFonts w:ascii="Arial" w:hAnsi="Arial" w:cs="Arial"/>
        </w:rPr>
        <w:t xml:space="preserve"> </w:t>
      </w:r>
      <w:r w:rsidR="000B6065" w:rsidRPr="00C31884">
        <w:rPr>
          <w:rFonts w:ascii="Arial" w:hAnsi="Arial" w:cs="Arial"/>
        </w:rPr>
        <w:t>partition,</w:t>
      </w:r>
      <w:r w:rsidR="00787D3B" w:rsidRPr="00C31884">
        <w:rPr>
          <w:rFonts w:ascii="Arial" w:hAnsi="Arial" w:cs="Arial"/>
        </w:rPr>
        <w:t xml:space="preserve"> </w:t>
      </w:r>
      <w:r w:rsidR="00C02B7E" w:rsidRPr="00C31884">
        <w:rPr>
          <w:rFonts w:ascii="Arial" w:hAnsi="Arial" w:cs="Arial"/>
        </w:rPr>
        <w:t xml:space="preserve">or any existing furniture </w:t>
      </w:r>
      <w:r w:rsidR="00FD171E" w:rsidRPr="00C31884">
        <w:rPr>
          <w:rFonts w:ascii="Arial" w:hAnsi="Arial" w:cs="Arial"/>
        </w:rPr>
        <w:t xml:space="preserve">dismantle </w:t>
      </w:r>
      <w:r w:rsidR="00E857DD" w:rsidRPr="00C31884">
        <w:rPr>
          <w:rFonts w:ascii="Arial" w:hAnsi="Arial" w:cs="Arial"/>
        </w:rPr>
        <w:t>for</w:t>
      </w:r>
      <w:r w:rsidR="00412953" w:rsidRPr="00C31884">
        <w:rPr>
          <w:rFonts w:ascii="Arial" w:hAnsi="Arial" w:cs="Arial"/>
        </w:rPr>
        <w:t xml:space="preserve"> future owners to make adaptions to fit their needs.</w:t>
      </w:r>
    </w:p>
    <w:p w14:paraId="4EEEA22C" w14:textId="4D2B77B7" w:rsidR="00AD0C94" w:rsidRPr="001338B0" w:rsidRDefault="00AD0C94" w:rsidP="00841C05">
      <w:pPr>
        <w:pStyle w:val="Caption"/>
        <w:jc w:val="both"/>
        <w:rPr>
          <w:rFonts w:ascii="Arial" w:hAnsi="Arial" w:cs="Arial"/>
          <w:color w:val="FF0000"/>
          <w:sz w:val="24"/>
          <w:szCs w:val="24"/>
        </w:rPr>
      </w:pPr>
      <w:bookmarkStart w:id="47" w:name="_Toc97560374"/>
      <w:r w:rsidRPr="001338B0">
        <w:rPr>
          <w:rFonts w:ascii="Arial" w:hAnsi="Arial" w:cs="Arial"/>
          <w:color w:val="FF0000"/>
          <w:sz w:val="24"/>
          <w:szCs w:val="24"/>
        </w:rPr>
        <w:t xml:space="preserve">Appendix </w:t>
      </w:r>
      <w:r w:rsidR="00E43EA7" w:rsidRPr="001338B0">
        <w:rPr>
          <w:rFonts w:ascii="Arial" w:hAnsi="Arial" w:cs="Arial"/>
          <w:color w:val="FF0000"/>
          <w:sz w:val="24"/>
          <w:szCs w:val="24"/>
        </w:rPr>
        <w:fldChar w:fldCharType="begin"/>
      </w:r>
      <w:r w:rsidR="00E43EA7" w:rsidRPr="001338B0">
        <w:rPr>
          <w:rFonts w:ascii="Arial" w:hAnsi="Arial" w:cs="Arial"/>
          <w:color w:val="FF0000"/>
          <w:sz w:val="24"/>
          <w:szCs w:val="24"/>
        </w:rPr>
        <w:instrText xml:space="preserve"> SEQ Appendix \* ALPHABETIC </w:instrText>
      </w:r>
      <w:r w:rsidR="00E43EA7" w:rsidRPr="001338B0">
        <w:rPr>
          <w:rFonts w:ascii="Arial" w:hAnsi="Arial" w:cs="Arial"/>
          <w:color w:val="FF0000"/>
          <w:sz w:val="24"/>
          <w:szCs w:val="24"/>
        </w:rPr>
        <w:fldChar w:fldCharType="separate"/>
      </w:r>
      <w:r w:rsidR="006B64F5" w:rsidRPr="001338B0">
        <w:rPr>
          <w:rFonts w:ascii="Arial" w:hAnsi="Arial" w:cs="Arial"/>
          <w:noProof/>
          <w:color w:val="FF0000"/>
          <w:sz w:val="24"/>
          <w:szCs w:val="24"/>
        </w:rPr>
        <w:t>N</w:t>
      </w:r>
      <w:r w:rsidR="00E43EA7" w:rsidRPr="001338B0">
        <w:rPr>
          <w:rFonts w:ascii="Arial" w:hAnsi="Arial" w:cs="Arial"/>
          <w:color w:val="FF0000"/>
          <w:sz w:val="24"/>
          <w:szCs w:val="24"/>
        </w:rPr>
        <w:fldChar w:fldCharType="end"/>
      </w:r>
      <w:r w:rsidRPr="001338B0">
        <w:rPr>
          <w:rFonts w:ascii="Arial" w:hAnsi="Arial" w:cs="Arial"/>
          <w:color w:val="FF0000"/>
          <w:sz w:val="24"/>
          <w:szCs w:val="24"/>
        </w:rPr>
        <w:t xml:space="preserve"> – Concrete frame construction</w:t>
      </w:r>
      <w:bookmarkEnd w:id="47"/>
    </w:p>
    <w:p w14:paraId="564252C2" w14:textId="5FACE010" w:rsidR="00675C03" w:rsidRPr="001338B0" w:rsidRDefault="00413351" w:rsidP="00841C05">
      <w:pPr>
        <w:jc w:val="both"/>
      </w:pPr>
      <w:r>
        <w:rPr>
          <w:noProof/>
        </w:rPr>
        <w:drawing>
          <wp:inline distT="0" distB="0" distL="0" distR="0" wp14:anchorId="57494CBD" wp14:editId="3E90FD46">
            <wp:extent cx="5733165" cy="4921857"/>
            <wp:effectExtent l="76200" t="76200" r="134620" b="12700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5363" cy="49237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Start w:id="48" w:name="_Toc97560375"/>
    </w:p>
    <w:p w14:paraId="788EACA9" w14:textId="357379B2" w:rsidR="001338B0" w:rsidRPr="001338B0" w:rsidRDefault="001338B0" w:rsidP="00841C05">
      <w:pPr>
        <w:pStyle w:val="Caption"/>
        <w:jc w:val="both"/>
        <w:rPr>
          <w:b w:val="0"/>
          <w:bCs w:val="0"/>
          <w:color w:val="000000" w:themeColor="text1"/>
          <w:sz w:val="36"/>
          <w:szCs w:val="36"/>
        </w:rPr>
      </w:pPr>
      <w:r w:rsidRPr="001338B0">
        <w:rPr>
          <w:rFonts w:ascii="Arial" w:hAnsi="Arial" w:cs="Arial"/>
          <w:b w:val="0"/>
          <w:bCs w:val="0"/>
          <w:color w:val="000000" w:themeColor="text1"/>
          <w:sz w:val="24"/>
          <w:szCs w:val="24"/>
        </w:rPr>
        <w:t xml:space="preserve">Appendix N is a section from the east elevation of the Tower Building. It shows the reinforced concrete slab (200mm), shear wall presented which has been mentioned for lift shafts and to </w:t>
      </w:r>
      <w:r w:rsidRPr="001338B0">
        <w:rPr>
          <w:rFonts w:ascii="Arial" w:hAnsi="Arial" w:cs="Arial"/>
          <w:b w:val="0"/>
          <w:bCs w:val="0"/>
          <w:color w:val="000000" w:themeColor="text1"/>
          <w:sz w:val="24"/>
          <w:szCs w:val="24"/>
        </w:rPr>
        <w:lastRenderedPageBreak/>
        <w:t>decrease wind drifts. It also shows the sizes on reinforced concrete columns (450mmx450mm) from following the image on appendix O. To sum up appendix N, all these elements mention will transfers vertical and lateral loads down to the secant piles.</w:t>
      </w:r>
    </w:p>
    <w:p w14:paraId="7974318D" w14:textId="77777777" w:rsidR="001338B0" w:rsidRDefault="001338B0" w:rsidP="00841C05">
      <w:pPr>
        <w:pStyle w:val="Caption"/>
        <w:jc w:val="both"/>
        <w:rPr>
          <w:color w:val="FF0000"/>
          <w:sz w:val="22"/>
          <w:szCs w:val="22"/>
        </w:rPr>
      </w:pPr>
    </w:p>
    <w:p w14:paraId="131D0EBA" w14:textId="1482D00D" w:rsidR="00AD0C94" w:rsidRPr="001338B0" w:rsidRDefault="00AD0C94" w:rsidP="00841C05">
      <w:pPr>
        <w:pStyle w:val="Caption"/>
        <w:jc w:val="both"/>
        <w:rPr>
          <w:rFonts w:ascii="Arial" w:hAnsi="Arial" w:cs="Arial"/>
          <w:color w:val="FF0000"/>
          <w:sz w:val="24"/>
          <w:szCs w:val="24"/>
        </w:rPr>
      </w:pPr>
      <w:r w:rsidRPr="001338B0">
        <w:rPr>
          <w:rFonts w:ascii="Arial" w:hAnsi="Arial" w:cs="Arial"/>
          <w:color w:val="FF0000"/>
          <w:sz w:val="24"/>
          <w:szCs w:val="24"/>
        </w:rPr>
        <w:t xml:space="preserve">Appendix </w:t>
      </w:r>
      <w:r w:rsidR="00E43EA7" w:rsidRPr="001338B0">
        <w:rPr>
          <w:rFonts w:ascii="Arial" w:hAnsi="Arial" w:cs="Arial"/>
          <w:color w:val="FF0000"/>
          <w:sz w:val="24"/>
          <w:szCs w:val="24"/>
        </w:rPr>
        <w:fldChar w:fldCharType="begin"/>
      </w:r>
      <w:r w:rsidR="00E43EA7" w:rsidRPr="001338B0">
        <w:rPr>
          <w:rFonts w:ascii="Arial" w:hAnsi="Arial" w:cs="Arial"/>
          <w:color w:val="FF0000"/>
          <w:sz w:val="24"/>
          <w:szCs w:val="24"/>
        </w:rPr>
        <w:instrText xml:space="preserve"> SEQ Appendix \* ALPHABETIC </w:instrText>
      </w:r>
      <w:r w:rsidR="00E43EA7" w:rsidRPr="001338B0">
        <w:rPr>
          <w:rFonts w:ascii="Arial" w:hAnsi="Arial" w:cs="Arial"/>
          <w:color w:val="FF0000"/>
          <w:sz w:val="24"/>
          <w:szCs w:val="24"/>
        </w:rPr>
        <w:fldChar w:fldCharType="separate"/>
      </w:r>
      <w:r w:rsidR="006B64F5" w:rsidRPr="001338B0">
        <w:rPr>
          <w:rFonts w:ascii="Arial" w:hAnsi="Arial" w:cs="Arial"/>
          <w:noProof/>
          <w:color w:val="FF0000"/>
          <w:sz w:val="24"/>
          <w:szCs w:val="24"/>
        </w:rPr>
        <w:t>O</w:t>
      </w:r>
      <w:r w:rsidR="00E43EA7" w:rsidRPr="001338B0">
        <w:rPr>
          <w:rFonts w:ascii="Arial" w:hAnsi="Arial" w:cs="Arial"/>
          <w:color w:val="FF0000"/>
          <w:sz w:val="24"/>
          <w:szCs w:val="24"/>
        </w:rPr>
        <w:fldChar w:fldCharType="end"/>
      </w:r>
      <w:r w:rsidR="00EF475E" w:rsidRPr="001338B0">
        <w:rPr>
          <w:rFonts w:ascii="Arial" w:hAnsi="Arial" w:cs="Arial"/>
          <w:color w:val="FF0000"/>
          <w:sz w:val="24"/>
          <w:szCs w:val="24"/>
        </w:rPr>
        <w:t xml:space="preserve"> – Column sizes table</w:t>
      </w:r>
      <w:bookmarkEnd w:id="48"/>
    </w:p>
    <w:p w14:paraId="68176616" w14:textId="01B1AB9C" w:rsidR="008F4CC1" w:rsidRDefault="002C00A3" w:rsidP="00841C05">
      <w:pPr>
        <w:jc w:val="both"/>
      </w:pPr>
      <w:r>
        <w:t xml:space="preserve"> </w:t>
      </w:r>
      <w:r w:rsidR="00C86A98">
        <w:rPr>
          <w:noProof/>
        </w:rPr>
        <w:drawing>
          <wp:inline distT="0" distB="0" distL="0" distR="0" wp14:anchorId="0D2AC483" wp14:editId="46D844B8">
            <wp:extent cx="4297827" cy="2889636"/>
            <wp:effectExtent l="76200" t="76200" r="140970" b="13970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06621" cy="28955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F8AC59" w14:textId="1E2B205A" w:rsidR="00DA5F7F" w:rsidRDefault="00501763" w:rsidP="006E3118">
      <w:pPr>
        <w:jc w:val="right"/>
      </w:pPr>
      <w:r w:rsidRPr="00501763">
        <w:t>(Daily Civil, 2019)</w:t>
      </w:r>
    </w:p>
    <w:p w14:paraId="455EF53B" w14:textId="77777777" w:rsidR="00DA5F7F" w:rsidRDefault="00DA5F7F" w:rsidP="00841C05">
      <w:pPr>
        <w:jc w:val="both"/>
      </w:pPr>
    </w:p>
    <w:p w14:paraId="09AAC237" w14:textId="77777777" w:rsidR="00DA5F7F" w:rsidRDefault="00DA5F7F" w:rsidP="00841C05">
      <w:pPr>
        <w:jc w:val="both"/>
      </w:pPr>
    </w:p>
    <w:p w14:paraId="73A6DADB" w14:textId="77777777" w:rsidR="00DA5F7F" w:rsidRDefault="00DA5F7F" w:rsidP="00841C05">
      <w:pPr>
        <w:jc w:val="both"/>
      </w:pPr>
    </w:p>
    <w:p w14:paraId="67418A31" w14:textId="77777777" w:rsidR="00DA5F7F" w:rsidRDefault="00DA5F7F" w:rsidP="00841C05">
      <w:pPr>
        <w:jc w:val="both"/>
      </w:pPr>
    </w:p>
    <w:p w14:paraId="6145B0A1" w14:textId="77777777" w:rsidR="00DA5F7F" w:rsidRDefault="00DA5F7F" w:rsidP="00841C05">
      <w:pPr>
        <w:jc w:val="both"/>
      </w:pPr>
    </w:p>
    <w:p w14:paraId="19FA6B48" w14:textId="77777777" w:rsidR="00DA5F7F" w:rsidRDefault="00DA5F7F" w:rsidP="00841C05">
      <w:pPr>
        <w:jc w:val="both"/>
      </w:pPr>
    </w:p>
    <w:p w14:paraId="0CA74FB5" w14:textId="77777777" w:rsidR="00DA5F7F" w:rsidRDefault="00DA5F7F" w:rsidP="00841C05">
      <w:pPr>
        <w:jc w:val="both"/>
      </w:pPr>
    </w:p>
    <w:p w14:paraId="45CC0B69" w14:textId="77777777" w:rsidR="00DA5F7F" w:rsidRDefault="00DA5F7F" w:rsidP="00841C05">
      <w:pPr>
        <w:jc w:val="both"/>
      </w:pPr>
    </w:p>
    <w:p w14:paraId="582EC2EB" w14:textId="0BA71913" w:rsidR="00DA5F7F" w:rsidRDefault="00DA5F7F" w:rsidP="00841C05">
      <w:pPr>
        <w:jc w:val="both"/>
      </w:pPr>
    </w:p>
    <w:p w14:paraId="145B3F21" w14:textId="77777777" w:rsidR="00092736" w:rsidRDefault="00092736" w:rsidP="00841C05">
      <w:pPr>
        <w:pStyle w:val="Heading5"/>
        <w:pBdr>
          <w:bottom w:val="single" w:sz="6" w:space="0" w:color="5B9BD5" w:themeColor="accent1"/>
        </w:pBdr>
        <w:spacing w:before="0"/>
        <w:jc w:val="both"/>
      </w:pPr>
    </w:p>
    <w:p w14:paraId="58BA3E82" w14:textId="79823C96" w:rsidR="00444B00" w:rsidRDefault="00DA5F7F" w:rsidP="00841C05">
      <w:pPr>
        <w:pStyle w:val="Heading5"/>
        <w:pBdr>
          <w:bottom w:val="single" w:sz="6" w:space="0" w:color="5B9BD5" w:themeColor="accent1"/>
        </w:pBdr>
        <w:spacing w:before="0"/>
        <w:jc w:val="both"/>
      </w:pPr>
      <w:bookmarkStart w:id="49" w:name="_Toc100153434"/>
      <w:r>
        <w:lastRenderedPageBreak/>
        <w:t>Task 3-</w:t>
      </w:r>
      <w:r w:rsidR="00BC021E">
        <w:t xml:space="preserve"> External Building Envelope</w:t>
      </w:r>
      <w:r w:rsidR="00444B00">
        <w:t xml:space="preserve">- </w:t>
      </w:r>
      <w:r w:rsidR="00656246">
        <w:t xml:space="preserve">weathering covering </w:t>
      </w:r>
      <w:r w:rsidR="00444B00">
        <w:t>for cladding</w:t>
      </w:r>
      <w:r w:rsidR="00656246">
        <w:t xml:space="preserve"> and roof</w:t>
      </w:r>
      <w:bookmarkEnd w:id="49"/>
      <w:r w:rsidR="00656246">
        <w:t xml:space="preserve"> </w:t>
      </w:r>
    </w:p>
    <w:p w14:paraId="391B2B09" w14:textId="0E1B0FBA" w:rsidR="00AF1D69" w:rsidRPr="00C31884" w:rsidRDefault="00AF1D69" w:rsidP="00841C05">
      <w:pPr>
        <w:jc w:val="both"/>
        <w:rPr>
          <w:rFonts w:ascii="Arial" w:hAnsi="Arial" w:cs="Arial"/>
        </w:rPr>
      </w:pPr>
      <w:r w:rsidRPr="00C31884">
        <w:rPr>
          <w:rFonts w:ascii="Arial" w:hAnsi="Arial" w:cs="Arial"/>
        </w:rPr>
        <w:t xml:space="preserve">The envelope of the </w:t>
      </w:r>
      <w:r w:rsidR="006D11F2" w:rsidRPr="00C31884">
        <w:rPr>
          <w:rFonts w:ascii="Arial" w:hAnsi="Arial" w:cs="Arial"/>
        </w:rPr>
        <w:t xml:space="preserve">building </w:t>
      </w:r>
      <w:r w:rsidRPr="00C31884">
        <w:rPr>
          <w:rFonts w:ascii="Arial" w:hAnsi="Arial" w:cs="Arial"/>
        </w:rPr>
        <w:t xml:space="preserve">will </w:t>
      </w:r>
      <w:r w:rsidR="003414E3" w:rsidRPr="00C31884">
        <w:rPr>
          <w:rFonts w:ascii="Arial" w:hAnsi="Arial" w:cs="Arial"/>
        </w:rPr>
        <w:t>be constructed on to a SFS system (steel framing system</w:t>
      </w:r>
      <w:r w:rsidR="00AC1642" w:rsidRPr="00C31884">
        <w:rPr>
          <w:rFonts w:ascii="Arial" w:hAnsi="Arial" w:cs="Arial"/>
        </w:rPr>
        <w:t>).</w:t>
      </w:r>
      <w:r w:rsidR="006D11F2" w:rsidRPr="00C31884">
        <w:rPr>
          <w:rFonts w:ascii="Arial" w:hAnsi="Arial" w:cs="Arial"/>
        </w:rPr>
        <w:t xml:space="preserve"> </w:t>
      </w:r>
      <w:r w:rsidR="00DA6FB8" w:rsidRPr="00C31884">
        <w:rPr>
          <w:rFonts w:ascii="Arial" w:hAnsi="Arial" w:cs="Arial"/>
        </w:rPr>
        <w:t xml:space="preserve">SFS </w:t>
      </w:r>
      <w:r w:rsidR="00115868" w:rsidRPr="00C31884">
        <w:rPr>
          <w:rFonts w:ascii="Arial" w:hAnsi="Arial" w:cs="Arial"/>
        </w:rPr>
        <w:t>is a “structural, stud façade system which is extremely versatile system</w:t>
      </w:r>
      <w:r w:rsidR="00637167" w:rsidRPr="00C31884">
        <w:rPr>
          <w:rFonts w:ascii="Arial" w:hAnsi="Arial" w:cs="Arial"/>
        </w:rPr>
        <w:t>”</w:t>
      </w:r>
      <w:r w:rsidR="00AB4E49" w:rsidRPr="00C31884">
        <w:rPr>
          <w:rFonts w:ascii="Arial" w:hAnsi="Arial" w:cs="Arial"/>
        </w:rPr>
        <w:t xml:space="preserve"> (Speed Clad)</w:t>
      </w:r>
      <w:r w:rsidR="00115868" w:rsidRPr="00C31884">
        <w:rPr>
          <w:rFonts w:ascii="Arial" w:hAnsi="Arial" w:cs="Arial"/>
        </w:rPr>
        <w:t xml:space="preserve"> which will be used </w:t>
      </w:r>
      <w:r w:rsidR="00262B5E" w:rsidRPr="00C31884">
        <w:rPr>
          <w:rFonts w:ascii="Arial" w:hAnsi="Arial" w:cs="Arial"/>
        </w:rPr>
        <w:t>on the external wall on the superstructure</w:t>
      </w:r>
      <w:r w:rsidR="00CF0B8E" w:rsidRPr="00C31884">
        <w:rPr>
          <w:rFonts w:ascii="Arial" w:hAnsi="Arial" w:cs="Arial"/>
        </w:rPr>
        <w:t>.</w:t>
      </w:r>
      <w:r w:rsidR="00AC1642" w:rsidRPr="00C31884">
        <w:rPr>
          <w:rFonts w:ascii="Arial" w:hAnsi="Arial" w:cs="Arial"/>
        </w:rPr>
        <w:t xml:space="preserve"> It is a lightweight system which is effective in “speed of construction and cost </w:t>
      </w:r>
      <w:r w:rsidR="006B64F5" w:rsidRPr="00C31884">
        <w:rPr>
          <w:rFonts w:ascii="Arial" w:hAnsi="Arial" w:cs="Arial"/>
        </w:rPr>
        <w:t>effectiveness” (</w:t>
      </w:r>
      <w:r w:rsidR="00AB4E49" w:rsidRPr="00C31884">
        <w:rPr>
          <w:rFonts w:ascii="Arial" w:hAnsi="Arial" w:cs="Arial"/>
        </w:rPr>
        <w:t xml:space="preserve">Speed Clad). </w:t>
      </w:r>
      <w:r w:rsidR="00AB1AD1" w:rsidRPr="00C31884">
        <w:rPr>
          <w:rFonts w:ascii="Arial" w:hAnsi="Arial" w:cs="Arial"/>
        </w:rPr>
        <w:t>SFS works well with a cladding system</w:t>
      </w:r>
      <w:r w:rsidR="00823C3D" w:rsidRPr="00C31884">
        <w:rPr>
          <w:rFonts w:ascii="Arial" w:hAnsi="Arial" w:cs="Arial"/>
        </w:rPr>
        <w:t>.</w:t>
      </w:r>
      <w:r w:rsidR="004C7D25" w:rsidRPr="00C31884">
        <w:rPr>
          <w:rFonts w:ascii="Arial" w:hAnsi="Arial" w:cs="Arial"/>
        </w:rPr>
        <w:t xml:space="preserve"> </w:t>
      </w:r>
      <w:r w:rsidR="00FE42BB" w:rsidRPr="00C31884">
        <w:rPr>
          <w:rFonts w:ascii="Arial" w:hAnsi="Arial" w:cs="Arial"/>
        </w:rPr>
        <w:t xml:space="preserve">The roof system will be </w:t>
      </w:r>
      <w:r w:rsidR="00C31884" w:rsidRPr="00C31884">
        <w:rPr>
          <w:rFonts w:ascii="Arial" w:hAnsi="Arial" w:cs="Arial"/>
        </w:rPr>
        <w:t>an</w:t>
      </w:r>
      <w:r w:rsidR="00FE42BB" w:rsidRPr="00C31884">
        <w:rPr>
          <w:rFonts w:ascii="Arial" w:hAnsi="Arial" w:cs="Arial"/>
        </w:rPr>
        <w:t xml:space="preserve"> inverted roof design.</w:t>
      </w:r>
    </w:p>
    <w:p w14:paraId="41570195" w14:textId="17A910CB" w:rsidR="00806887" w:rsidRPr="00CF7ABA" w:rsidRDefault="00326C1E" w:rsidP="00841C05">
      <w:pPr>
        <w:pStyle w:val="Subtitle"/>
        <w:spacing w:after="0"/>
        <w:jc w:val="both"/>
        <w:rPr>
          <w:rFonts w:ascii="Arial" w:hAnsi="Arial" w:cs="Arial"/>
          <w:color w:val="00B0F0"/>
          <w:sz w:val="24"/>
          <w:szCs w:val="24"/>
        </w:rPr>
      </w:pPr>
      <w:bookmarkStart w:id="50" w:name="_Toc100153435"/>
      <w:r w:rsidRPr="00CF7ABA">
        <w:rPr>
          <w:rFonts w:ascii="Arial" w:hAnsi="Arial" w:cs="Arial"/>
          <w:color w:val="00B0F0"/>
          <w:sz w:val="24"/>
          <w:szCs w:val="24"/>
        </w:rPr>
        <w:t xml:space="preserve">3.1 </w:t>
      </w:r>
      <w:r w:rsidR="00444B00" w:rsidRPr="00CF7ABA">
        <w:rPr>
          <w:rFonts w:ascii="Arial" w:hAnsi="Arial" w:cs="Arial"/>
          <w:color w:val="00B0F0"/>
          <w:sz w:val="24"/>
          <w:szCs w:val="24"/>
        </w:rPr>
        <w:t>Cladding</w:t>
      </w:r>
      <w:bookmarkEnd w:id="50"/>
    </w:p>
    <w:p w14:paraId="0973945A" w14:textId="1C2B1832" w:rsidR="00A8319B" w:rsidRPr="00C31884" w:rsidRDefault="00071CB2" w:rsidP="00841C05">
      <w:pPr>
        <w:jc w:val="both"/>
        <w:rPr>
          <w:rFonts w:ascii="Arial" w:hAnsi="Arial" w:cs="Arial"/>
        </w:rPr>
      </w:pPr>
      <w:r w:rsidRPr="00C31884">
        <w:rPr>
          <w:rFonts w:ascii="Arial" w:hAnsi="Arial" w:cs="Arial"/>
        </w:rPr>
        <w:t xml:space="preserve">There are many different external cladding </w:t>
      </w:r>
      <w:r w:rsidR="00225BE5" w:rsidRPr="00C31884">
        <w:rPr>
          <w:rFonts w:ascii="Arial" w:hAnsi="Arial" w:cs="Arial"/>
        </w:rPr>
        <w:t>systems</w:t>
      </w:r>
      <w:r w:rsidRPr="00C31884">
        <w:rPr>
          <w:rFonts w:ascii="Arial" w:hAnsi="Arial" w:cs="Arial"/>
        </w:rPr>
        <w:t xml:space="preserve"> that </w:t>
      </w:r>
      <w:r w:rsidR="00812509" w:rsidRPr="00C31884">
        <w:rPr>
          <w:rFonts w:ascii="Arial" w:hAnsi="Arial" w:cs="Arial"/>
        </w:rPr>
        <w:t xml:space="preserve">can be </w:t>
      </w:r>
      <w:r w:rsidR="00C32454" w:rsidRPr="00C31884">
        <w:rPr>
          <w:rFonts w:ascii="Arial" w:hAnsi="Arial" w:cs="Arial"/>
        </w:rPr>
        <w:t xml:space="preserve">used </w:t>
      </w:r>
      <w:r w:rsidR="00812509" w:rsidRPr="00C31884">
        <w:rPr>
          <w:rFonts w:ascii="Arial" w:hAnsi="Arial" w:cs="Arial"/>
        </w:rPr>
        <w:t>on building such as the Tower Block in Cardiff</w:t>
      </w:r>
      <w:r w:rsidR="005E5F3A" w:rsidRPr="00C31884">
        <w:rPr>
          <w:rFonts w:ascii="Arial" w:hAnsi="Arial" w:cs="Arial"/>
        </w:rPr>
        <w:t>.</w:t>
      </w:r>
      <w:r w:rsidR="006833F8" w:rsidRPr="00C31884">
        <w:rPr>
          <w:rFonts w:ascii="Arial" w:hAnsi="Arial" w:cs="Arial"/>
        </w:rPr>
        <w:t xml:space="preserve"> There was design consideration for using material such as</w:t>
      </w:r>
      <w:r w:rsidR="00AA10C4" w:rsidRPr="00C31884">
        <w:rPr>
          <w:rFonts w:ascii="Arial" w:hAnsi="Arial" w:cs="Arial"/>
        </w:rPr>
        <w:t xml:space="preserve"> Aluminium Composite Panels</w:t>
      </w:r>
      <w:r w:rsidR="000C4DD3" w:rsidRPr="00C31884">
        <w:rPr>
          <w:rFonts w:ascii="Arial" w:hAnsi="Arial" w:cs="Arial"/>
        </w:rPr>
        <w:t xml:space="preserve"> or stone wall cladding</w:t>
      </w:r>
      <w:r w:rsidR="00634C7C" w:rsidRPr="00C31884">
        <w:rPr>
          <w:rFonts w:ascii="Arial" w:hAnsi="Arial" w:cs="Arial"/>
        </w:rPr>
        <w:t>.</w:t>
      </w:r>
      <w:r w:rsidR="000C4DD3" w:rsidRPr="00C31884">
        <w:rPr>
          <w:rFonts w:ascii="Arial" w:hAnsi="Arial" w:cs="Arial"/>
        </w:rPr>
        <w:t xml:space="preserve"> </w:t>
      </w:r>
      <w:r w:rsidR="00634C7C" w:rsidRPr="00C31884">
        <w:rPr>
          <w:rFonts w:ascii="Arial" w:hAnsi="Arial" w:cs="Arial"/>
        </w:rPr>
        <w:t>H</w:t>
      </w:r>
      <w:r w:rsidR="008768E4" w:rsidRPr="00C31884">
        <w:rPr>
          <w:rFonts w:ascii="Arial" w:hAnsi="Arial" w:cs="Arial"/>
        </w:rPr>
        <w:t>owever,</w:t>
      </w:r>
      <w:r w:rsidR="000C4DD3" w:rsidRPr="00C31884">
        <w:rPr>
          <w:rFonts w:ascii="Arial" w:hAnsi="Arial" w:cs="Arial"/>
        </w:rPr>
        <w:t xml:space="preserve"> </w:t>
      </w:r>
      <w:r w:rsidR="00B54CB2" w:rsidRPr="00C31884">
        <w:rPr>
          <w:rFonts w:ascii="Arial" w:hAnsi="Arial" w:cs="Arial"/>
        </w:rPr>
        <w:t xml:space="preserve">we thought the best option would be a </w:t>
      </w:r>
      <w:r w:rsidR="00586D7F" w:rsidRPr="00C31884">
        <w:rPr>
          <w:rFonts w:ascii="Arial" w:hAnsi="Arial" w:cs="Arial"/>
        </w:rPr>
        <w:t xml:space="preserve">glass </w:t>
      </w:r>
      <w:r w:rsidR="00B54CB2" w:rsidRPr="00C31884">
        <w:rPr>
          <w:rFonts w:ascii="Arial" w:hAnsi="Arial" w:cs="Arial"/>
        </w:rPr>
        <w:t xml:space="preserve">rainscreen </w:t>
      </w:r>
      <w:r w:rsidR="004A0B40" w:rsidRPr="00C31884">
        <w:rPr>
          <w:rFonts w:ascii="Arial" w:hAnsi="Arial" w:cs="Arial"/>
        </w:rPr>
        <w:t xml:space="preserve">due </w:t>
      </w:r>
      <w:r w:rsidR="0098207E" w:rsidRPr="00C31884">
        <w:rPr>
          <w:rFonts w:ascii="Arial" w:hAnsi="Arial" w:cs="Arial"/>
        </w:rPr>
        <w:t xml:space="preserve">to aesthetics, structural frame loading and </w:t>
      </w:r>
      <w:r w:rsidR="00E96A4F" w:rsidRPr="00C31884">
        <w:rPr>
          <w:rFonts w:ascii="Arial" w:hAnsi="Arial" w:cs="Arial"/>
        </w:rPr>
        <w:t>fireproofing</w:t>
      </w:r>
      <w:r w:rsidR="00FD7596" w:rsidRPr="00C31884">
        <w:rPr>
          <w:rFonts w:ascii="Arial" w:hAnsi="Arial" w:cs="Arial"/>
        </w:rPr>
        <w:t xml:space="preserve"> of the material</w:t>
      </w:r>
      <w:r w:rsidR="00E96A4F" w:rsidRPr="00C31884">
        <w:rPr>
          <w:rFonts w:ascii="Arial" w:hAnsi="Arial" w:cs="Arial"/>
        </w:rPr>
        <w:t xml:space="preserve">. </w:t>
      </w:r>
      <w:r w:rsidR="002A0477" w:rsidRPr="00C31884">
        <w:rPr>
          <w:rFonts w:ascii="Arial" w:hAnsi="Arial" w:cs="Arial"/>
        </w:rPr>
        <w:t>Specially within</w:t>
      </w:r>
      <w:r w:rsidR="008768E4" w:rsidRPr="00C31884">
        <w:rPr>
          <w:rFonts w:ascii="Arial" w:hAnsi="Arial" w:cs="Arial"/>
        </w:rPr>
        <w:t xml:space="preserve"> Cardiff</w:t>
      </w:r>
      <w:r w:rsidR="002A0477" w:rsidRPr="00C31884">
        <w:rPr>
          <w:rFonts w:ascii="Arial" w:hAnsi="Arial" w:cs="Arial"/>
        </w:rPr>
        <w:t xml:space="preserve"> central there are several </w:t>
      </w:r>
      <w:r w:rsidR="008768E4" w:rsidRPr="00C31884">
        <w:rPr>
          <w:rFonts w:ascii="Arial" w:hAnsi="Arial" w:cs="Arial"/>
        </w:rPr>
        <w:t>building</w:t>
      </w:r>
      <w:r w:rsidR="002A0477" w:rsidRPr="00C31884">
        <w:rPr>
          <w:rFonts w:ascii="Arial" w:hAnsi="Arial" w:cs="Arial"/>
        </w:rPr>
        <w:t>s in Cardiff with</w:t>
      </w:r>
      <w:r w:rsidR="008768E4" w:rsidRPr="00C31884">
        <w:rPr>
          <w:rFonts w:ascii="Arial" w:hAnsi="Arial" w:cs="Arial"/>
        </w:rPr>
        <w:t xml:space="preserve"> have a glass façade</w:t>
      </w:r>
      <w:r w:rsidR="002A0477" w:rsidRPr="00C31884">
        <w:rPr>
          <w:rFonts w:ascii="Arial" w:hAnsi="Arial" w:cs="Arial"/>
        </w:rPr>
        <w:t xml:space="preserve"> such as the Admiral office building.</w:t>
      </w:r>
      <w:r w:rsidR="0039119F" w:rsidRPr="00C31884">
        <w:rPr>
          <w:rFonts w:ascii="Arial" w:hAnsi="Arial" w:cs="Arial"/>
        </w:rPr>
        <w:t xml:space="preserve"> A recommendation is to use Proteus GL rainscreen system.</w:t>
      </w:r>
    </w:p>
    <w:p w14:paraId="1D1FB383" w14:textId="66761518" w:rsidR="007472A3" w:rsidRPr="00CF7ABA" w:rsidRDefault="00D676ED" w:rsidP="00841C05">
      <w:pPr>
        <w:pStyle w:val="Subtitle"/>
        <w:spacing w:after="0"/>
        <w:jc w:val="both"/>
        <w:rPr>
          <w:rFonts w:ascii="Arial" w:hAnsi="Arial" w:cs="Arial"/>
          <w:color w:val="00B0F0"/>
          <w:sz w:val="24"/>
          <w:szCs w:val="24"/>
        </w:rPr>
      </w:pPr>
      <w:bookmarkStart w:id="51" w:name="_Toc100153436"/>
      <w:r w:rsidRPr="00CF7ABA">
        <w:rPr>
          <w:rFonts w:ascii="Arial" w:hAnsi="Arial" w:cs="Arial"/>
          <w:color w:val="00B0F0"/>
          <w:sz w:val="24"/>
          <w:szCs w:val="24"/>
        </w:rPr>
        <w:t xml:space="preserve">3.1.1 </w:t>
      </w:r>
      <w:r w:rsidR="007472A3" w:rsidRPr="00CF7ABA">
        <w:rPr>
          <w:rFonts w:ascii="Arial" w:hAnsi="Arial" w:cs="Arial"/>
          <w:color w:val="00B0F0"/>
          <w:sz w:val="24"/>
          <w:szCs w:val="24"/>
        </w:rPr>
        <w:t>Proteus GL Rainscreen Glass System</w:t>
      </w:r>
      <w:bookmarkEnd w:id="51"/>
      <w:r w:rsidR="007472A3" w:rsidRPr="00CF7ABA">
        <w:rPr>
          <w:rFonts w:ascii="Arial" w:hAnsi="Arial" w:cs="Arial"/>
          <w:color w:val="00B0F0"/>
          <w:sz w:val="24"/>
          <w:szCs w:val="24"/>
        </w:rPr>
        <w:t xml:space="preserve"> </w:t>
      </w:r>
    </w:p>
    <w:p w14:paraId="48EBA40E" w14:textId="766CA1BD" w:rsidR="00DF7737" w:rsidRPr="00C31884" w:rsidRDefault="005E0726" w:rsidP="00841C05">
      <w:pPr>
        <w:jc w:val="both"/>
        <w:rPr>
          <w:rFonts w:ascii="Arial" w:hAnsi="Arial" w:cs="Arial"/>
        </w:rPr>
      </w:pPr>
      <w:r w:rsidRPr="00C31884">
        <w:rPr>
          <w:rFonts w:ascii="Arial" w:hAnsi="Arial" w:cs="Arial"/>
        </w:rPr>
        <w:t>Proteus G</w:t>
      </w:r>
      <w:r w:rsidR="00084E08" w:rsidRPr="00C31884">
        <w:rPr>
          <w:rFonts w:ascii="Arial" w:hAnsi="Arial" w:cs="Arial"/>
        </w:rPr>
        <w:t>L rainscreen glass system is a “</w:t>
      </w:r>
      <w:r w:rsidR="00084E08" w:rsidRPr="00C31884">
        <w:rPr>
          <w:rFonts w:ascii="Arial" w:hAnsi="Arial" w:cs="Arial"/>
          <w:i/>
          <w:iCs/>
        </w:rPr>
        <w:t>flat façade utilising a thin veneer of back painted glass or digitally screen-printed glass</w:t>
      </w:r>
      <w:r w:rsidR="004C4EB6" w:rsidRPr="00C31884">
        <w:rPr>
          <w:rFonts w:ascii="Arial" w:hAnsi="Arial" w:cs="Arial"/>
          <w:i/>
          <w:iCs/>
        </w:rPr>
        <w:t>”</w:t>
      </w:r>
      <w:r w:rsidR="006B64F5" w:rsidRPr="00C31884">
        <w:rPr>
          <w:rFonts w:ascii="Arial" w:hAnsi="Arial" w:cs="Arial"/>
        </w:rPr>
        <w:t xml:space="preserve"> (Proteus, 2021</w:t>
      </w:r>
      <w:r w:rsidR="006B64F5" w:rsidRPr="00C31884">
        <w:rPr>
          <w:rFonts w:ascii="Arial" w:hAnsi="Arial" w:cs="Arial"/>
          <w:i/>
          <w:iCs/>
        </w:rPr>
        <w:t>).</w:t>
      </w:r>
      <w:r w:rsidR="00C205E8" w:rsidRPr="00C31884">
        <w:rPr>
          <w:rFonts w:ascii="Arial" w:hAnsi="Arial" w:cs="Arial"/>
          <w:i/>
          <w:iCs/>
        </w:rPr>
        <w:t xml:space="preserve"> </w:t>
      </w:r>
      <w:r w:rsidR="00E037A5" w:rsidRPr="00C31884">
        <w:rPr>
          <w:rFonts w:ascii="Arial" w:hAnsi="Arial" w:cs="Arial"/>
        </w:rPr>
        <w:t xml:space="preserve">These rainscreen panels </w:t>
      </w:r>
      <w:r w:rsidR="00727EF8" w:rsidRPr="00C31884">
        <w:rPr>
          <w:rFonts w:ascii="Arial" w:hAnsi="Arial" w:cs="Arial"/>
        </w:rPr>
        <w:t>are constructed from Aluminium Honeycomb core</w:t>
      </w:r>
      <w:r w:rsidR="00457791" w:rsidRPr="00C31884">
        <w:rPr>
          <w:rFonts w:ascii="Arial" w:hAnsi="Arial" w:cs="Arial"/>
        </w:rPr>
        <w:t xml:space="preserve">, </w:t>
      </w:r>
      <w:r w:rsidR="001A6318" w:rsidRPr="00C31884">
        <w:rPr>
          <w:rFonts w:ascii="Arial" w:hAnsi="Arial" w:cs="Arial"/>
        </w:rPr>
        <w:t xml:space="preserve">structurally bonded toughened </w:t>
      </w:r>
      <w:r w:rsidR="003902FB" w:rsidRPr="00C31884">
        <w:rPr>
          <w:rFonts w:ascii="Arial" w:hAnsi="Arial" w:cs="Arial"/>
        </w:rPr>
        <w:t xml:space="preserve">painted glass face </w:t>
      </w:r>
      <w:r w:rsidR="00457791" w:rsidRPr="00C31884">
        <w:rPr>
          <w:rFonts w:ascii="Arial" w:hAnsi="Arial" w:cs="Arial"/>
        </w:rPr>
        <w:t xml:space="preserve">with a lightweight metal rear skin. </w:t>
      </w:r>
      <w:r w:rsidR="008D1080" w:rsidRPr="00C31884">
        <w:rPr>
          <w:rFonts w:ascii="Arial" w:hAnsi="Arial" w:cs="Arial"/>
        </w:rPr>
        <w:t xml:space="preserve">The panels can be fixed to any type of wall construction, </w:t>
      </w:r>
      <w:r w:rsidR="00D9297C" w:rsidRPr="00C31884">
        <w:rPr>
          <w:rFonts w:ascii="Arial" w:hAnsi="Arial" w:cs="Arial"/>
        </w:rPr>
        <w:t xml:space="preserve">ranges of colours are available </w:t>
      </w:r>
      <w:r w:rsidR="007D4A7B" w:rsidRPr="00C31884">
        <w:rPr>
          <w:rFonts w:ascii="Arial" w:hAnsi="Arial" w:cs="Arial"/>
        </w:rPr>
        <w:t xml:space="preserve">with screen printed </w:t>
      </w:r>
      <w:r w:rsidR="00BB1762" w:rsidRPr="00C31884">
        <w:rPr>
          <w:rFonts w:ascii="Arial" w:hAnsi="Arial" w:cs="Arial"/>
        </w:rPr>
        <w:t>an</w:t>
      </w:r>
      <w:r w:rsidR="007D4A7B" w:rsidRPr="00C31884">
        <w:rPr>
          <w:rFonts w:ascii="Arial" w:hAnsi="Arial" w:cs="Arial"/>
        </w:rPr>
        <w:t xml:space="preserve"> option which will allow to generate</w:t>
      </w:r>
      <w:r w:rsidR="00AD537B" w:rsidRPr="00C31884">
        <w:rPr>
          <w:rFonts w:ascii="Arial" w:hAnsi="Arial" w:cs="Arial"/>
        </w:rPr>
        <w:t xml:space="preserve"> an image across the external façade</w:t>
      </w:r>
      <w:r w:rsidR="0088792B" w:rsidRPr="00C31884">
        <w:rPr>
          <w:rFonts w:ascii="Arial" w:hAnsi="Arial" w:cs="Arial"/>
        </w:rPr>
        <w:t xml:space="preserve">. This is shown in </w:t>
      </w:r>
      <w:r w:rsidR="0088792B" w:rsidRPr="00C31884">
        <w:rPr>
          <w:rFonts w:ascii="Arial" w:hAnsi="Arial" w:cs="Arial"/>
          <w:b/>
          <w:bCs/>
        </w:rPr>
        <w:t xml:space="preserve">appendix </w:t>
      </w:r>
      <w:r w:rsidR="0024616B" w:rsidRPr="00C31884">
        <w:rPr>
          <w:rFonts w:ascii="Arial" w:hAnsi="Arial" w:cs="Arial"/>
          <w:b/>
          <w:bCs/>
        </w:rPr>
        <w:t>P</w:t>
      </w:r>
      <w:r w:rsidR="00DD1189" w:rsidRPr="00C31884">
        <w:rPr>
          <w:rFonts w:ascii="Arial" w:hAnsi="Arial" w:cs="Arial"/>
        </w:rPr>
        <w:t>.</w:t>
      </w:r>
      <w:r w:rsidR="00CF277C" w:rsidRPr="00C31884">
        <w:rPr>
          <w:rFonts w:ascii="Arial" w:hAnsi="Arial" w:cs="Arial"/>
        </w:rPr>
        <w:t xml:space="preserve"> </w:t>
      </w:r>
      <w:r w:rsidR="00AF7A80" w:rsidRPr="00C31884">
        <w:rPr>
          <w:rFonts w:ascii="Arial" w:hAnsi="Arial" w:cs="Arial"/>
        </w:rPr>
        <w:t>Proteus panels are certified to BS</w:t>
      </w:r>
      <w:r w:rsidR="008134AC" w:rsidRPr="00C31884">
        <w:rPr>
          <w:rFonts w:ascii="Arial" w:hAnsi="Arial" w:cs="Arial"/>
        </w:rPr>
        <w:t xml:space="preserve"> EN13501 to </w:t>
      </w:r>
      <w:r w:rsidR="006A0392" w:rsidRPr="00C31884">
        <w:rPr>
          <w:rFonts w:ascii="Arial" w:hAnsi="Arial" w:cs="Arial"/>
        </w:rPr>
        <w:t>achieve</w:t>
      </w:r>
      <w:r w:rsidR="008134AC" w:rsidRPr="00C31884">
        <w:rPr>
          <w:rFonts w:ascii="Arial" w:hAnsi="Arial" w:cs="Arial"/>
        </w:rPr>
        <w:t xml:space="preserve"> A2-s1, d0</w:t>
      </w:r>
      <w:r w:rsidR="00B57F22" w:rsidRPr="00C31884">
        <w:rPr>
          <w:rFonts w:ascii="Arial" w:hAnsi="Arial" w:cs="Arial"/>
        </w:rPr>
        <w:t xml:space="preserve">. </w:t>
      </w:r>
      <w:r w:rsidR="00495D18" w:rsidRPr="00C31884">
        <w:rPr>
          <w:rFonts w:ascii="Arial" w:hAnsi="Arial" w:cs="Arial"/>
        </w:rPr>
        <w:t>It is essential for the cladding</w:t>
      </w:r>
      <w:r w:rsidR="00483E87" w:rsidRPr="00C31884">
        <w:rPr>
          <w:rFonts w:ascii="Arial" w:hAnsi="Arial" w:cs="Arial"/>
        </w:rPr>
        <w:t xml:space="preserve"> and insulation</w:t>
      </w:r>
      <w:r w:rsidR="00495D18" w:rsidRPr="00C31884">
        <w:rPr>
          <w:rFonts w:ascii="Arial" w:hAnsi="Arial" w:cs="Arial"/>
        </w:rPr>
        <w:t xml:space="preserve"> to be certified </w:t>
      </w:r>
      <w:r w:rsidR="00FF1B88" w:rsidRPr="00C31884">
        <w:rPr>
          <w:rFonts w:ascii="Arial" w:hAnsi="Arial" w:cs="Arial"/>
        </w:rPr>
        <w:t xml:space="preserve">to </w:t>
      </w:r>
      <w:r w:rsidR="002D3DD2" w:rsidRPr="00C31884">
        <w:rPr>
          <w:rFonts w:ascii="Arial" w:hAnsi="Arial" w:cs="Arial"/>
        </w:rPr>
        <w:t xml:space="preserve">BS EN13501 as </w:t>
      </w:r>
      <w:r w:rsidR="0088792B" w:rsidRPr="00C31884">
        <w:rPr>
          <w:rFonts w:ascii="Arial" w:hAnsi="Arial" w:cs="Arial"/>
        </w:rPr>
        <w:t>it is</w:t>
      </w:r>
      <w:r w:rsidR="002D3DD2" w:rsidRPr="00C31884">
        <w:rPr>
          <w:rFonts w:ascii="Arial" w:hAnsi="Arial" w:cs="Arial"/>
        </w:rPr>
        <w:t xml:space="preserve"> a </w:t>
      </w:r>
      <w:r w:rsidR="00F369D0" w:rsidRPr="00C31884">
        <w:rPr>
          <w:rFonts w:ascii="Arial" w:hAnsi="Arial" w:cs="Arial"/>
        </w:rPr>
        <w:t>government</w:t>
      </w:r>
      <w:r w:rsidR="002D3DD2" w:rsidRPr="00C31884">
        <w:rPr>
          <w:rFonts w:ascii="Arial" w:hAnsi="Arial" w:cs="Arial"/>
        </w:rPr>
        <w:t xml:space="preserve"> legislation for building owners building multi storey which is shown in </w:t>
      </w:r>
      <w:r w:rsidR="002D3DD2" w:rsidRPr="00C31884">
        <w:rPr>
          <w:rFonts w:ascii="Arial" w:hAnsi="Arial" w:cs="Arial"/>
          <w:b/>
          <w:bCs/>
        </w:rPr>
        <w:t>appendix</w:t>
      </w:r>
      <w:r w:rsidR="0024616B" w:rsidRPr="00C31884">
        <w:rPr>
          <w:rFonts w:ascii="Arial" w:hAnsi="Arial" w:cs="Arial"/>
          <w:b/>
          <w:bCs/>
        </w:rPr>
        <w:t xml:space="preserve"> R</w:t>
      </w:r>
      <w:r w:rsidR="00124C5B" w:rsidRPr="00C31884">
        <w:rPr>
          <w:rFonts w:ascii="Arial" w:hAnsi="Arial" w:cs="Arial"/>
          <w:b/>
          <w:bCs/>
        </w:rPr>
        <w:t>.</w:t>
      </w:r>
      <w:r w:rsidR="00631520" w:rsidRPr="00C31884">
        <w:rPr>
          <w:rFonts w:ascii="Arial" w:hAnsi="Arial" w:cs="Arial"/>
        </w:rPr>
        <w:t xml:space="preserve"> </w:t>
      </w:r>
      <w:r w:rsidR="0074707B" w:rsidRPr="00C31884">
        <w:rPr>
          <w:rFonts w:ascii="Arial" w:hAnsi="Arial" w:cs="Arial"/>
        </w:rPr>
        <w:t xml:space="preserve">The Proteus glass panels are a lightweight panel with them being </w:t>
      </w:r>
      <w:r w:rsidR="00791BD9" w:rsidRPr="00C31884">
        <w:rPr>
          <w:rFonts w:ascii="Arial" w:hAnsi="Arial" w:cs="Arial"/>
        </w:rPr>
        <w:t xml:space="preserve">40% lighter than typical glass structural screen. </w:t>
      </w:r>
      <w:r w:rsidR="001F137E" w:rsidRPr="00C31884">
        <w:rPr>
          <w:rFonts w:ascii="Arial" w:hAnsi="Arial" w:cs="Arial"/>
        </w:rPr>
        <w:t>This bene</w:t>
      </w:r>
      <w:r w:rsidR="00450D3C" w:rsidRPr="00C31884">
        <w:rPr>
          <w:rFonts w:ascii="Arial" w:hAnsi="Arial" w:cs="Arial"/>
        </w:rPr>
        <w:t>fits in reduc</w:t>
      </w:r>
      <w:r w:rsidR="00877FC1" w:rsidRPr="00C31884">
        <w:rPr>
          <w:rFonts w:ascii="Arial" w:hAnsi="Arial" w:cs="Arial"/>
        </w:rPr>
        <w:t>ing</w:t>
      </w:r>
      <w:r w:rsidR="00450D3C" w:rsidRPr="00C31884">
        <w:rPr>
          <w:rFonts w:ascii="Arial" w:hAnsi="Arial" w:cs="Arial"/>
        </w:rPr>
        <w:t xml:space="preserve"> the </w:t>
      </w:r>
      <w:r w:rsidR="00BB1D66" w:rsidRPr="00C31884">
        <w:rPr>
          <w:rFonts w:ascii="Arial" w:hAnsi="Arial" w:cs="Arial"/>
        </w:rPr>
        <w:t xml:space="preserve">structural load on the </w:t>
      </w:r>
      <w:proofErr w:type="spellStart"/>
      <w:r w:rsidR="00BB1D66" w:rsidRPr="00C31884">
        <w:rPr>
          <w:rFonts w:ascii="Arial" w:hAnsi="Arial" w:cs="Arial"/>
        </w:rPr>
        <w:t>sfs</w:t>
      </w:r>
      <w:proofErr w:type="spellEnd"/>
      <w:r w:rsidR="00BB1D66" w:rsidRPr="00C31884">
        <w:rPr>
          <w:rFonts w:ascii="Arial" w:hAnsi="Arial" w:cs="Arial"/>
        </w:rPr>
        <w:t xml:space="preserve"> sy</w:t>
      </w:r>
      <w:r w:rsidR="00877FC1" w:rsidRPr="00C31884">
        <w:rPr>
          <w:rFonts w:ascii="Arial" w:hAnsi="Arial" w:cs="Arial"/>
        </w:rPr>
        <w:t xml:space="preserve">stem </w:t>
      </w:r>
      <w:r w:rsidR="0063068E" w:rsidRPr="00C31884">
        <w:rPr>
          <w:rFonts w:ascii="Arial" w:hAnsi="Arial" w:cs="Arial"/>
        </w:rPr>
        <w:t xml:space="preserve">which in hand will reduce the load slab, </w:t>
      </w:r>
      <w:r w:rsidR="008C2085" w:rsidRPr="00C31884">
        <w:rPr>
          <w:rFonts w:ascii="Arial" w:hAnsi="Arial" w:cs="Arial"/>
        </w:rPr>
        <w:t>column,</w:t>
      </w:r>
      <w:r w:rsidR="0063068E" w:rsidRPr="00C31884">
        <w:rPr>
          <w:rFonts w:ascii="Arial" w:hAnsi="Arial" w:cs="Arial"/>
        </w:rPr>
        <w:t xml:space="preserve"> and foundations.</w:t>
      </w:r>
    </w:p>
    <w:p w14:paraId="6F0D85F1" w14:textId="731B205B" w:rsidR="006B64F5" w:rsidRPr="00092736" w:rsidRDefault="006B64F5" w:rsidP="00CF7ABA">
      <w:pPr>
        <w:pStyle w:val="Caption"/>
        <w:rPr>
          <w:color w:val="FF0000"/>
          <w:sz w:val="20"/>
          <w:szCs w:val="20"/>
        </w:rPr>
      </w:pPr>
      <w:bookmarkStart w:id="52" w:name="_Toc97560376"/>
      <w:r w:rsidRPr="00CF7ABA">
        <w:rPr>
          <w:rFonts w:ascii="Arial" w:hAnsi="Arial" w:cs="Arial"/>
          <w:color w:val="FF0000"/>
          <w:sz w:val="24"/>
          <w:szCs w:val="24"/>
        </w:rPr>
        <w:lastRenderedPageBreak/>
        <w:t xml:space="preserve">Appendix </w:t>
      </w:r>
      <w:r w:rsidRPr="00CF7ABA">
        <w:rPr>
          <w:rFonts w:ascii="Arial" w:hAnsi="Arial" w:cs="Arial"/>
          <w:color w:val="FF0000"/>
          <w:sz w:val="24"/>
          <w:szCs w:val="24"/>
        </w:rPr>
        <w:fldChar w:fldCharType="begin"/>
      </w:r>
      <w:r w:rsidRPr="00CF7ABA">
        <w:rPr>
          <w:rFonts w:ascii="Arial" w:hAnsi="Arial" w:cs="Arial"/>
          <w:color w:val="FF0000"/>
          <w:sz w:val="24"/>
          <w:szCs w:val="24"/>
        </w:rPr>
        <w:instrText xml:space="preserve"> SEQ Appendix \* ALPHABETIC </w:instrText>
      </w:r>
      <w:r w:rsidRPr="00CF7ABA">
        <w:rPr>
          <w:rFonts w:ascii="Arial" w:hAnsi="Arial" w:cs="Arial"/>
          <w:color w:val="FF0000"/>
          <w:sz w:val="24"/>
          <w:szCs w:val="24"/>
        </w:rPr>
        <w:fldChar w:fldCharType="separate"/>
      </w:r>
      <w:r w:rsidRPr="00CF7ABA">
        <w:rPr>
          <w:rFonts w:ascii="Arial" w:hAnsi="Arial" w:cs="Arial"/>
          <w:noProof/>
          <w:color w:val="FF0000"/>
          <w:sz w:val="24"/>
          <w:szCs w:val="24"/>
        </w:rPr>
        <w:t>P</w:t>
      </w:r>
      <w:r w:rsidRPr="00CF7ABA">
        <w:rPr>
          <w:rFonts w:ascii="Arial" w:hAnsi="Arial" w:cs="Arial"/>
          <w:color w:val="FF0000"/>
          <w:sz w:val="24"/>
          <w:szCs w:val="24"/>
        </w:rPr>
        <w:fldChar w:fldCharType="end"/>
      </w:r>
      <w:r w:rsidRPr="00CF7ABA">
        <w:rPr>
          <w:rFonts w:ascii="Arial" w:hAnsi="Arial" w:cs="Arial"/>
          <w:color w:val="FF0000"/>
          <w:sz w:val="24"/>
          <w:szCs w:val="24"/>
        </w:rPr>
        <w:t>– Proteus cladding design on a primary schoo</w:t>
      </w:r>
      <w:r w:rsidR="00092736" w:rsidRPr="00CF7ABA">
        <w:rPr>
          <w:rFonts w:ascii="Arial" w:hAnsi="Arial" w:cs="Arial"/>
          <w:color w:val="FF0000"/>
          <w:sz w:val="24"/>
          <w:szCs w:val="24"/>
        </w:rPr>
        <w:t>l</w:t>
      </w:r>
      <w:r w:rsidR="00092736">
        <w:rPr>
          <w:noProof/>
        </w:rPr>
        <w:drawing>
          <wp:inline distT="0" distB="0" distL="0" distR="0" wp14:anchorId="08567A8C" wp14:editId="6CB037CE">
            <wp:extent cx="5513398" cy="2611341"/>
            <wp:effectExtent l="76200" t="76200" r="125730" b="132080"/>
            <wp:docPr id="22" name="Picture 22" descr="A building with graffiti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building with graffiti on it&#10;&#10;Description automatically generated with low confidenc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551088" cy="26291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End w:id="52"/>
    </w:p>
    <w:p w14:paraId="674AEFAA" w14:textId="46EA81D8" w:rsidR="00EC0182" w:rsidRDefault="003B7E14" w:rsidP="00841C05">
      <w:pPr>
        <w:jc w:val="both"/>
        <w:rPr>
          <w:rFonts w:ascii="Arial" w:hAnsi="Arial" w:cs="Arial"/>
        </w:rPr>
      </w:pPr>
      <w:r w:rsidRPr="00C31884">
        <w:rPr>
          <w:rFonts w:ascii="Arial" w:hAnsi="Arial" w:cs="Arial"/>
        </w:rPr>
        <w:t xml:space="preserve">This system is called a double-wall construction </w:t>
      </w:r>
      <w:r w:rsidR="00365A16" w:rsidRPr="00C31884">
        <w:rPr>
          <w:rFonts w:ascii="Arial" w:hAnsi="Arial" w:cs="Arial"/>
        </w:rPr>
        <w:t xml:space="preserve">that has </w:t>
      </w:r>
      <w:r w:rsidR="006C7CBE" w:rsidRPr="00C31884">
        <w:rPr>
          <w:rFonts w:ascii="Arial" w:hAnsi="Arial" w:cs="Arial"/>
        </w:rPr>
        <w:t>an</w:t>
      </w:r>
      <w:r w:rsidR="00365A16" w:rsidRPr="00C31884">
        <w:rPr>
          <w:rFonts w:ascii="Arial" w:hAnsi="Arial" w:cs="Arial"/>
        </w:rPr>
        <w:t xml:space="preserve"> outer layer the cladding to prevent any rain </w:t>
      </w:r>
      <w:r w:rsidR="00A13C7D" w:rsidRPr="00C31884">
        <w:rPr>
          <w:rFonts w:ascii="Arial" w:hAnsi="Arial" w:cs="Arial"/>
        </w:rPr>
        <w:t>coming into the building and the inner layer will provide thermal insulation, prevent</w:t>
      </w:r>
      <w:r w:rsidR="00133BCF" w:rsidRPr="00C31884">
        <w:rPr>
          <w:rFonts w:ascii="Arial" w:hAnsi="Arial" w:cs="Arial"/>
        </w:rPr>
        <w:t>ing</w:t>
      </w:r>
      <w:r w:rsidR="00A13C7D" w:rsidRPr="00C31884">
        <w:rPr>
          <w:rFonts w:ascii="Arial" w:hAnsi="Arial" w:cs="Arial"/>
        </w:rPr>
        <w:t xml:space="preserve"> </w:t>
      </w:r>
      <w:r w:rsidR="00133BCF" w:rsidRPr="00C31884">
        <w:rPr>
          <w:rFonts w:ascii="Arial" w:hAnsi="Arial" w:cs="Arial"/>
        </w:rPr>
        <w:t>any “excessive air leakage and carry wind loading</w:t>
      </w:r>
      <w:r w:rsidR="00502F23" w:rsidRPr="00C31884">
        <w:rPr>
          <w:rFonts w:ascii="Arial" w:hAnsi="Arial" w:cs="Arial"/>
        </w:rPr>
        <w:t>”</w:t>
      </w:r>
      <w:r w:rsidR="0024616B" w:rsidRPr="00C31884">
        <w:rPr>
          <w:rFonts w:ascii="Arial" w:hAnsi="Arial" w:cs="Arial"/>
        </w:rPr>
        <w:t xml:space="preserve"> </w:t>
      </w:r>
      <w:bookmarkStart w:id="53" w:name="_Hlk97552171"/>
      <w:r w:rsidR="0024616B" w:rsidRPr="00C31884">
        <w:rPr>
          <w:rFonts w:ascii="Arial" w:hAnsi="Arial" w:cs="Arial"/>
        </w:rPr>
        <w:t>(Proteus, 2021).</w:t>
      </w:r>
      <w:r w:rsidR="00A905F9" w:rsidRPr="00C31884">
        <w:rPr>
          <w:rFonts w:ascii="Arial" w:hAnsi="Arial" w:cs="Arial"/>
        </w:rPr>
        <w:t xml:space="preserve"> </w:t>
      </w:r>
      <w:bookmarkEnd w:id="53"/>
      <w:r w:rsidR="009F3EF7" w:rsidRPr="00C31884">
        <w:rPr>
          <w:rFonts w:ascii="Arial" w:hAnsi="Arial" w:cs="Arial"/>
        </w:rPr>
        <w:t xml:space="preserve">Any water </w:t>
      </w:r>
      <w:r w:rsidR="00190238" w:rsidRPr="00C31884">
        <w:rPr>
          <w:rFonts w:ascii="Arial" w:hAnsi="Arial" w:cs="Arial"/>
        </w:rPr>
        <w:t>that</w:t>
      </w:r>
      <w:r w:rsidR="007C1062" w:rsidRPr="00C31884">
        <w:rPr>
          <w:rFonts w:ascii="Arial" w:hAnsi="Arial" w:cs="Arial"/>
        </w:rPr>
        <w:t xml:space="preserve"> enters between panel joints will </w:t>
      </w:r>
      <w:r w:rsidR="00E40EAD" w:rsidRPr="00C31884">
        <w:rPr>
          <w:rFonts w:ascii="Arial" w:hAnsi="Arial" w:cs="Arial"/>
        </w:rPr>
        <w:t xml:space="preserve">be removed through evaporation or drainage in the cavity. </w:t>
      </w:r>
      <w:r w:rsidR="005D77E8" w:rsidRPr="00C31884">
        <w:rPr>
          <w:rFonts w:ascii="Arial" w:hAnsi="Arial" w:cs="Arial"/>
        </w:rPr>
        <w:t>A suggestion</w:t>
      </w:r>
      <w:r w:rsidR="00752152" w:rsidRPr="00C31884">
        <w:rPr>
          <w:rFonts w:ascii="Arial" w:hAnsi="Arial" w:cs="Arial"/>
        </w:rPr>
        <w:t xml:space="preserve"> for the drainage could be</w:t>
      </w:r>
      <w:r w:rsidR="005D77E8" w:rsidRPr="00C31884">
        <w:rPr>
          <w:rFonts w:ascii="Arial" w:hAnsi="Arial" w:cs="Arial"/>
        </w:rPr>
        <w:t xml:space="preserve"> </w:t>
      </w:r>
      <w:r w:rsidR="00C67590" w:rsidRPr="00C31884">
        <w:rPr>
          <w:rFonts w:ascii="Arial" w:hAnsi="Arial" w:cs="Arial"/>
        </w:rPr>
        <w:t>a</w:t>
      </w:r>
      <w:r w:rsidR="005D77E8" w:rsidRPr="00C31884">
        <w:rPr>
          <w:rFonts w:ascii="Arial" w:hAnsi="Arial" w:cs="Arial"/>
        </w:rPr>
        <w:t xml:space="preserve"> </w:t>
      </w:r>
      <w:r w:rsidR="00355693" w:rsidRPr="00C31884">
        <w:rPr>
          <w:rFonts w:ascii="Arial" w:hAnsi="Arial" w:cs="Arial"/>
        </w:rPr>
        <w:t>Greywater harvesting system</w:t>
      </w:r>
      <w:r w:rsidR="007B1602" w:rsidRPr="00C31884">
        <w:rPr>
          <w:rFonts w:ascii="Arial" w:hAnsi="Arial" w:cs="Arial"/>
        </w:rPr>
        <w:t xml:space="preserve">. That can </w:t>
      </w:r>
      <w:r w:rsidR="00355693" w:rsidRPr="00C31884">
        <w:rPr>
          <w:rFonts w:ascii="Arial" w:hAnsi="Arial" w:cs="Arial"/>
        </w:rPr>
        <w:t>be placed</w:t>
      </w:r>
      <w:r w:rsidR="00DF585C" w:rsidRPr="00C31884">
        <w:rPr>
          <w:rFonts w:ascii="Arial" w:hAnsi="Arial" w:cs="Arial"/>
        </w:rPr>
        <w:t xml:space="preserve"> </w:t>
      </w:r>
      <w:r w:rsidR="005D77E8" w:rsidRPr="00C31884">
        <w:rPr>
          <w:rFonts w:ascii="Arial" w:hAnsi="Arial" w:cs="Arial"/>
        </w:rPr>
        <w:t>behind the panels</w:t>
      </w:r>
      <w:r w:rsidR="005A0042" w:rsidRPr="00C31884">
        <w:rPr>
          <w:rFonts w:ascii="Arial" w:hAnsi="Arial" w:cs="Arial"/>
        </w:rPr>
        <w:t xml:space="preserve"> which will</w:t>
      </w:r>
      <w:r w:rsidR="00C07F2B" w:rsidRPr="00C31884">
        <w:rPr>
          <w:rFonts w:ascii="Arial" w:hAnsi="Arial" w:cs="Arial"/>
        </w:rPr>
        <w:t xml:space="preserve"> allow </w:t>
      </w:r>
      <w:r w:rsidR="005B3914" w:rsidRPr="00C31884">
        <w:rPr>
          <w:rFonts w:ascii="Arial" w:hAnsi="Arial" w:cs="Arial"/>
        </w:rPr>
        <w:t xml:space="preserve">minimal amount of water droplets </w:t>
      </w:r>
      <w:r w:rsidR="00EB2EA8" w:rsidRPr="00C31884">
        <w:rPr>
          <w:rFonts w:ascii="Arial" w:hAnsi="Arial" w:cs="Arial"/>
        </w:rPr>
        <w:t>drop down the back of the panels during extreme weather.</w:t>
      </w:r>
    </w:p>
    <w:tbl>
      <w:tblPr>
        <w:tblStyle w:val="TableGrid"/>
        <w:tblW w:w="0" w:type="auto"/>
        <w:tblLook w:val="04A0" w:firstRow="1" w:lastRow="0" w:firstColumn="1" w:lastColumn="0" w:noHBand="0" w:noVBand="1"/>
      </w:tblPr>
      <w:tblGrid>
        <w:gridCol w:w="9736"/>
      </w:tblGrid>
      <w:tr w:rsidR="009C203F" w14:paraId="3109C28D" w14:textId="77777777" w:rsidTr="009C203F">
        <w:tc>
          <w:tcPr>
            <w:tcW w:w="9736" w:type="dxa"/>
          </w:tcPr>
          <w:p w14:paraId="6CF825F1" w14:textId="77777777" w:rsidR="009C203F" w:rsidRPr="00CF7ABA" w:rsidRDefault="009C203F" w:rsidP="00841C05">
            <w:pPr>
              <w:pStyle w:val="Subtitle"/>
              <w:spacing w:after="0"/>
              <w:jc w:val="both"/>
              <w:rPr>
                <w:rFonts w:ascii="Arial" w:hAnsi="Arial" w:cs="Arial"/>
                <w:color w:val="00B0F0"/>
                <w:sz w:val="24"/>
                <w:szCs w:val="24"/>
              </w:rPr>
            </w:pPr>
            <w:bookmarkStart w:id="54" w:name="_Toc100153437"/>
            <w:r w:rsidRPr="00CF7ABA">
              <w:rPr>
                <w:rFonts w:ascii="Arial" w:hAnsi="Arial" w:cs="Arial"/>
                <w:color w:val="00B0F0"/>
                <w:sz w:val="24"/>
                <w:szCs w:val="24"/>
              </w:rPr>
              <w:t>3.1.2 Benefits</w:t>
            </w:r>
            <w:bookmarkEnd w:id="54"/>
          </w:p>
          <w:p w14:paraId="06D484A4" w14:textId="77777777" w:rsidR="009C203F" w:rsidRPr="00C31884" w:rsidRDefault="009C203F" w:rsidP="00841C05">
            <w:pPr>
              <w:pStyle w:val="ListParagraph"/>
              <w:numPr>
                <w:ilvl w:val="0"/>
                <w:numId w:val="30"/>
              </w:numPr>
              <w:jc w:val="both"/>
              <w:rPr>
                <w:rFonts w:ascii="Arial" w:hAnsi="Arial" w:cs="Arial"/>
              </w:rPr>
            </w:pPr>
            <w:r w:rsidRPr="00C31884">
              <w:rPr>
                <w:rFonts w:ascii="Arial" w:hAnsi="Arial" w:cs="Arial"/>
              </w:rPr>
              <w:t>Wide choice of colours and finishes</w:t>
            </w:r>
          </w:p>
          <w:p w14:paraId="21F1453F" w14:textId="77777777" w:rsidR="009C203F" w:rsidRPr="00C31884" w:rsidRDefault="009C203F" w:rsidP="00841C05">
            <w:pPr>
              <w:pStyle w:val="ListParagraph"/>
              <w:numPr>
                <w:ilvl w:val="0"/>
                <w:numId w:val="30"/>
              </w:numPr>
              <w:jc w:val="both"/>
              <w:rPr>
                <w:rFonts w:ascii="Arial" w:hAnsi="Arial" w:cs="Arial"/>
              </w:rPr>
            </w:pPr>
            <w:r w:rsidRPr="00C31884">
              <w:rPr>
                <w:rFonts w:ascii="Arial" w:hAnsi="Arial" w:cs="Arial"/>
              </w:rPr>
              <w:t>Bespoke screen print option</w:t>
            </w:r>
          </w:p>
          <w:p w14:paraId="3FFA482B" w14:textId="77777777" w:rsidR="009C203F" w:rsidRPr="00C31884" w:rsidRDefault="009C203F" w:rsidP="00841C05">
            <w:pPr>
              <w:pStyle w:val="ListParagraph"/>
              <w:numPr>
                <w:ilvl w:val="0"/>
                <w:numId w:val="30"/>
              </w:numPr>
              <w:jc w:val="both"/>
              <w:rPr>
                <w:rFonts w:ascii="Arial" w:hAnsi="Arial" w:cs="Arial"/>
              </w:rPr>
            </w:pPr>
            <w:r w:rsidRPr="00C31884">
              <w:rPr>
                <w:rFonts w:ascii="Arial" w:hAnsi="Arial" w:cs="Arial"/>
              </w:rPr>
              <w:t xml:space="preserve">No visible fixings </w:t>
            </w:r>
          </w:p>
          <w:p w14:paraId="7FAF81FE" w14:textId="77777777" w:rsidR="009C203F" w:rsidRPr="00C31884" w:rsidRDefault="009C203F" w:rsidP="00841C05">
            <w:pPr>
              <w:pStyle w:val="ListParagraph"/>
              <w:numPr>
                <w:ilvl w:val="0"/>
                <w:numId w:val="30"/>
              </w:numPr>
              <w:jc w:val="both"/>
              <w:rPr>
                <w:rFonts w:ascii="Arial" w:hAnsi="Arial" w:cs="Arial"/>
              </w:rPr>
            </w:pPr>
            <w:r w:rsidRPr="00C31884">
              <w:rPr>
                <w:rFonts w:ascii="Arial" w:hAnsi="Arial" w:cs="Arial"/>
              </w:rPr>
              <w:t>Colourfast and Resists UV rays</w:t>
            </w:r>
          </w:p>
          <w:p w14:paraId="0B1AEE74" w14:textId="77777777" w:rsidR="009C203F" w:rsidRPr="00C31884" w:rsidRDefault="009C203F" w:rsidP="00841C05">
            <w:pPr>
              <w:pStyle w:val="ListParagraph"/>
              <w:numPr>
                <w:ilvl w:val="0"/>
                <w:numId w:val="30"/>
              </w:numPr>
              <w:jc w:val="both"/>
              <w:rPr>
                <w:rFonts w:ascii="Arial" w:hAnsi="Arial" w:cs="Arial"/>
              </w:rPr>
            </w:pPr>
            <w:r w:rsidRPr="00C31884">
              <w:rPr>
                <w:rFonts w:ascii="Arial" w:hAnsi="Arial" w:cs="Arial"/>
              </w:rPr>
              <w:t>Fully tested &amp; compliant with CWCT standards</w:t>
            </w:r>
          </w:p>
          <w:p w14:paraId="07465A7B" w14:textId="29C14765" w:rsidR="009C203F" w:rsidRPr="009C203F" w:rsidRDefault="009C203F" w:rsidP="00841C05">
            <w:pPr>
              <w:ind w:left="720"/>
              <w:jc w:val="both"/>
              <w:rPr>
                <w:rFonts w:ascii="Arial" w:hAnsi="Arial" w:cs="Arial"/>
                <w:caps/>
                <w:color w:val="000000" w:themeColor="text1"/>
                <w:spacing w:val="10"/>
                <w:sz w:val="22"/>
                <w:szCs w:val="22"/>
              </w:rPr>
            </w:pPr>
            <w:r w:rsidRPr="0024616B">
              <w:rPr>
                <w:rFonts w:ascii="Arial" w:hAnsi="Arial" w:cs="Arial"/>
                <w:caps/>
                <w:color w:val="000000" w:themeColor="text1"/>
                <w:spacing w:val="10"/>
                <w:sz w:val="22"/>
                <w:szCs w:val="22"/>
              </w:rPr>
              <w:t>(Proteus, 2021)</w:t>
            </w:r>
          </w:p>
        </w:tc>
      </w:tr>
    </w:tbl>
    <w:p w14:paraId="008C3CD5" w14:textId="77777777" w:rsidR="009C203F" w:rsidRPr="00C31884" w:rsidRDefault="009C203F" w:rsidP="00841C05">
      <w:pPr>
        <w:jc w:val="both"/>
        <w:rPr>
          <w:rFonts w:ascii="Arial" w:hAnsi="Arial" w:cs="Arial"/>
        </w:rPr>
      </w:pPr>
    </w:p>
    <w:p w14:paraId="47668BEA" w14:textId="26376992" w:rsidR="00EF475E" w:rsidRPr="00CF7ABA" w:rsidRDefault="0024616B" w:rsidP="00841C05">
      <w:pPr>
        <w:keepNext/>
        <w:jc w:val="both"/>
        <w:rPr>
          <w:rFonts w:ascii="Arial" w:hAnsi="Arial" w:cs="Arial"/>
          <w:b/>
          <w:bCs/>
          <w:caps/>
          <w:color w:val="FF0000"/>
          <w:spacing w:val="10"/>
          <w:szCs w:val="24"/>
        </w:rPr>
      </w:pPr>
      <w:bookmarkStart w:id="55" w:name="_Toc97560377"/>
      <w:r w:rsidRPr="00CF7ABA">
        <w:rPr>
          <w:rFonts w:ascii="Arial" w:hAnsi="Arial" w:cs="Arial"/>
          <w:noProof/>
          <w:color w:val="FF0000"/>
          <w:sz w:val="28"/>
          <w:szCs w:val="22"/>
        </w:rPr>
        <w:lastRenderedPageBreak/>
        <w:drawing>
          <wp:anchor distT="0" distB="0" distL="114300" distR="114300" simplePos="0" relativeHeight="251708416" behindDoc="0" locked="0" layoutInCell="1" allowOverlap="1" wp14:anchorId="1613BD08" wp14:editId="36D9D2FE">
            <wp:simplePos x="0" y="0"/>
            <wp:positionH relativeFrom="margin">
              <wp:align>right</wp:align>
            </wp:positionH>
            <wp:positionV relativeFrom="paragraph">
              <wp:posOffset>350465</wp:posOffset>
            </wp:positionV>
            <wp:extent cx="2348230" cy="2515235"/>
            <wp:effectExtent l="0" t="0" r="0" b="0"/>
            <wp:wrapSquare wrapText="bothSides"/>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l="5404" t="70429" r="10829" b="1192"/>
                    <a:stretch/>
                  </pic:blipFill>
                  <pic:spPr bwMode="auto">
                    <a:xfrm>
                      <a:off x="0" y="0"/>
                      <a:ext cx="2348230" cy="25152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F7ABA">
        <w:rPr>
          <w:rFonts w:ascii="Arial" w:hAnsi="Arial" w:cs="Arial"/>
          <w:noProof/>
          <w:color w:val="FF0000"/>
          <w:sz w:val="28"/>
          <w:szCs w:val="22"/>
        </w:rPr>
        <w:drawing>
          <wp:anchor distT="0" distB="0" distL="114300" distR="114300" simplePos="0" relativeHeight="251622400" behindDoc="0" locked="0" layoutInCell="1" allowOverlap="1" wp14:anchorId="2BE4158F" wp14:editId="78A66216">
            <wp:simplePos x="0" y="0"/>
            <wp:positionH relativeFrom="page">
              <wp:posOffset>2299335</wp:posOffset>
            </wp:positionH>
            <wp:positionV relativeFrom="paragraph">
              <wp:posOffset>331000</wp:posOffset>
            </wp:positionV>
            <wp:extent cx="2224405" cy="2520315"/>
            <wp:effectExtent l="0" t="0" r="444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6">
                      <a:extLst>
                        <a:ext uri="{28A0092B-C50C-407E-A947-70E740481C1C}">
                          <a14:useLocalDpi xmlns:a14="http://schemas.microsoft.com/office/drawing/2010/main" val="0"/>
                        </a:ext>
                      </a:extLst>
                    </a:blip>
                    <a:srcRect l="6499" t="914" r="14791" b="70872"/>
                    <a:stretch/>
                  </pic:blipFill>
                  <pic:spPr bwMode="auto">
                    <a:xfrm>
                      <a:off x="0" y="0"/>
                      <a:ext cx="2224405" cy="25203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F7ABA">
        <w:rPr>
          <w:rFonts w:ascii="Arial" w:hAnsi="Arial" w:cs="Arial"/>
          <w:b/>
          <w:bCs/>
          <w:noProof/>
          <w:color w:val="FF0000"/>
          <w:sz w:val="28"/>
          <w:szCs w:val="22"/>
        </w:rPr>
        <w:drawing>
          <wp:anchor distT="0" distB="0" distL="114300" distR="114300" simplePos="0" relativeHeight="251666432" behindDoc="0" locked="0" layoutInCell="1" allowOverlap="1" wp14:anchorId="77FD5945" wp14:editId="202845E9">
            <wp:simplePos x="0" y="0"/>
            <wp:positionH relativeFrom="page">
              <wp:posOffset>510182</wp:posOffset>
            </wp:positionH>
            <wp:positionV relativeFrom="paragraph">
              <wp:posOffset>278351</wp:posOffset>
            </wp:positionV>
            <wp:extent cx="1786890" cy="2566035"/>
            <wp:effectExtent l="0" t="0" r="3810" b="5715"/>
            <wp:wrapSquare wrapText="bothSides"/>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l="5557" t="31632" r="12768" b="31267"/>
                    <a:stretch/>
                  </pic:blipFill>
                  <pic:spPr bwMode="auto">
                    <a:xfrm>
                      <a:off x="0" y="0"/>
                      <a:ext cx="1786890" cy="25660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F475E" w:rsidRPr="00CF7ABA">
        <w:rPr>
          <w:rFonts w:ascii="Arial" w:hAnsi="Arial" w:cs="Arial"/>
          <w:b/>
          <w:bCs/>
          <w:color w:val="FF0000"/>
          <w:szCs w:val="24"/>
        </w:rPr>
        <w:t xml:space="preserve">Appendix </w:t>
      </w:r>
      <w:r w:rsidR="00E43EA7" w:rsidRPr="00CF7ABA">
        <w:rPr>
          <w:rFonts w:ascii="Arial" w:hAnsi="Arial" w:cs="Arial"/>
          <w:b/>
          <w:bCs/>
          <w:color w:val="FF0000"/>
          <w:szCs w:val="24"/>
        </w:rPr>
        <w:fldChar w:fldCharType="begin"/>
      </w:r>
      <w:r w:rsidR="00E43EA7" w:rsidRPr="00CF7ABA">
        <w:rPr>
          <w:rFonts w:ascii="Arial" w:hAnsi="Arial" w:cs="Arial"/>
          <w:b/>
          <w:bCs/>
          <w:color w:val="FF0000"/>
          <w:szCs w:val="24"/>
        </w:rPr>
        <w:instrText xml:space="preserve"> SEQ Appendix \* ALPHABETIC </w:instrText>
      </w:r>
      <w:r w:rsidR="00E43EA7" w:rsidRPr="00CF7ABA">
        <w:rPr>
          <w:rFonts w:ascii="Arial" w:hAnsi="Arial" w:cs="Arial"/>
          <w:b/>
          <w:bCs/>
          <w:color w:val="FF0000"/>
          <w:szCs w:val="24"/>
        </w:rPr>
        <w:fldChar w:fldCharType="separate"/>
      </w:r>
      <w:r w:rsidR="006B64F5" w:rsidRPr="00CF7ABA">
        <w:rPr>
          <w:rFonts w:ascii="Arial" w:hAnsi="Arial" w:cs="Arial"/>
          <w:b/>
          <w:bCs/>
          <w:noProof/>
          <w:color w:val="FF0000"/>
          <w:szCs w:val="24"/>
        </w:rPr>
        <w:t>Q</w:t>
      </w:r>
      <w:r w:rsidR="00E43EA7" w:rsidRPr="00CF7ABA">
        <w:rPr>
          <w:rFonts w:ascii="Arial" w:hAnsi="Arial" w:cs="Arial"/>
          <w:b/>
          <w:bCs/>
          <w:color w:val="FF0000"/>
          <w:szCs w:val="24"/>
        </w:rPr>
        <w:fldChar w:fldCharType="end"/>
      </w:r>
      <w:r w:rsidR="00EF475E" w:rsidRPr="00CF7ABA">
        <w:rPr>
          <w:rFonts w:ascii="Arial" w:hAnsi="Arial" w:cs="Arial"/>
          <w:b/>
          <w:bCs/>
          <w:color w:val="FF0000"/>
          <w:szCs w:val="24"/>
        </w:rPr>
        <w:t xml:space="preserve"> - Cladding standards</w:t>
      </w:r>
      <w:bookmarkEnd w:id="55"/>
    </w:p>
    <w:p w14:paraId="47B9F86D" w14:textId="23AC7EDA" w:rsidR="00DB4E66" w:rsidRPr="00CF7ABA" w:rsidRDefault="0024616B" w:rsidP="00841C05">
      <w:pPr>
        <w:jc w:val="both"/>
        <w:rPr>
          <w:rFonts w:ascii="Arial" w:hAnsi="Arial" w:cs="Arial"/>
          <w:color w:val="00B0F0"/>
          <w:sz w:val="28"/>
          <w:szCs w:val="28"/>
        </w:rPr>
      </w:pPr>
      <w:r w:rsidRPr="0024616B">
        <w:t>(Proteus, 2021)</w:t>
      </w:r>
    </w:p>
    <w:p w14:paraId="1C40025D" w14:textId="032B274F" w:rsidR="00E92220" w:rsidRPr="00CF7ABA" w:rsidRDefault="00D676ED" w:rsidP="00841C05">
      <w:pPr>
        <w:pStyle w:val="Subtitle"/>
        <w:spacing w:after="0"/>
        <w:jc w:val="both"/>
        <w:rPr>
          <w:rFonts w:ascii="Arial" w:hAnsi="Arial" w:cs="Arial"/>
          <w:color w:val="00B0F0"/>
          <w:sz w:val="24"/>
          <w:szCs w:val="24"/>
        </w:rPr>
      </w:pPr>
      <w:bookmarkStart w:id="56" w:name="_Toc100153438"/>
      <w:r w:rsidRPr="00CF7ABA">
        <w:rPr>
          <w:rFonts w:ascii="Arial" w:hAnsi="Arial" w:cs="Arial"/>
          <w:color w:val="00B0F0"/>
          <w:sz w:val="24"/>
          <w:szCs w:val="24"/>
        </w:rPr>
        <w:t>3.</w:t>
      </w:r>
      <w:r w:rsidR="007279A8" w:rsidRPr="00CF7ABA">
        <w:rPr>
          <w:rFonts w:ascii="Arial" w:hAnsi="Arial" w:cs="Arial"/>
          <w:color w:val="00B0F0"/>
          <w:sz w:val="24"/>
          <w:szCs w:val="24"/>
        </w:rPr>
        <w:t>1.3</w:t>
      </w:r>
      <w:r w:rsidRPr="00CF7ABA">
        <w:rPr>
          <w:rFonts w:ascii="Arial" w:hAnsi="Arial" w:cs="Arial"/>
          <w:color w:val="00B0F0"/>
          <w:sz w:val="24"/>
          <w:szCs w:val="24"/>
        </w:rPr>
        <w:t xml:space="preserve"> </w:t>
      </w:r>
      <w:r w:rsidR="007B1602" w:rsidRPr="00CF7ABA">
        <w:rPr>
          <w:rFonts w:ascii="Arial" w:hAnsi="Arial" w:cs="Arial"/>
          <w:color w:val="00B0F0"/>
          <w:sz w:val="24"/>
          <w:szCs w:val="24"/>
        </w:rPr>
        <w:t xml:space="preserve">Insulation – </w:t>
      </w:r>
      <w:r w:rsidR="00610CEB" w:rsidRPr="00CF7ABA">
        <w:rPr>
          <w:rFonts w:ascii="Arial" w:hAnsi="Arial" w:cs="Arial"/>
          <w:color w:val="00B0F0"/>
          <w:sz w:val="24"/>
          <w:szCs w:val="24"/>
        </w:rPr>
        <w:t>K</w:t>
      </w:r>
      <w:r w:rsidR="00C6145E" w:rsidRPr="00CF7ABA">
        <w:rPr>
          <w:rFonts w:ascii="Arial" w:hAnsi="Arial" w:cs="Arial"/>
          <w:color w:val="00B0F0"/>
          <w:sz w:val="24"/>
          <w:szCs w:val="24"/>
        </w:rPr>
        <w:t xml:space="preserve">nauf </w:t>
      </w:r>
      <w:r w:rsidR="007B1602" w:rsidRPr="00CF7ABA">
        <w:rPr>
          <w:rFonts w:ascii="Arial" w:hAnsi="Arial" w:cs="Arial"/>
          <w:color w:val="00B0F0"/>
          <w:sz w:val="24"/>
          <w:szCs w:val="24"/>
        </w:rPr>
        <w:t>Earth</w:t>
      </w:r>
      <w:r w:rsidR="00610CEB" w:rsidRPr="00CF7ABA">
        <w:rPr>
          <w:rFonts w:ascii="Arial" w:hAnsi="Arial" w:cs="Arial"/>
          <w:color w:val="00B0F0"/>
          <w:sz w:val="24"/>
          <w:szCs w:val="24"/>
        </w:rPr>
        <w:t xml:space="preserve"> Wool</w:t>
      </w:r>
      <w:bookmarkEnd w:id="56"/>
    </w:p>
    <w:p w14:paraId="62CFD1CE" w14:textId="3360576D" w:rsidR="007344DE" w:rsidRPr="00337943" w:rsidRDefault="00C10F0E" w:rsidP="00841C05">
      <w:pPr>
        <w:jc w:val="both"/>
        <w:rPr>
          <w:rFonts w:ascii="Arial" w:hAnsi="Arial" w:cs="Arial"/>
          <w:szCs w:val="24"/>
        </w:rPr>
      </w:pPr>
      <w:r w:rsidRPr="00337943">
        <w:rPr>
          <w:rFonts w:ascii="Arial" w:hAnsi="Arial" w:cs="Arial"/>
          <w:szCs w:val="24"/>
        </w:rPr>
        <w:t xml:space="preserve">The Proteus panels are not composite panels with insulation therefore </w:t>
      </w:r>
      <w:r w:rsidR="007344DE" w:rsidRPr="00337943">
        <w:rPr>
          <w:rFonts w:ascii="Arial" w:hAnsi="Arial" w:cs="Arial"/>
          <w:szCs w:val="24"/>
        </w:rPr>
        <w:t>an</w:t>
      </w:r>
      <w:r w:rsidRPr="00337943">
        <w:rPr>
          <w:rFonts w:ascii="Arial" w:hAnsi="Arial" w:cs="Arial"/>
          <w:szCs w:val="24"/>
        </w:rPr>
        <w:t xml:space="preserve"> insulation needs to be fixed before the final Proteus </w:t>
      </w:r>
      <w:r w:rsidR="007344DE" w:rsidRPr="00337943">
        <w:rPr>
          <w:rFonts w:ascii="Arial" w:hAnsi="Arial" w:cs="Arial"/>
          <w:szCs w:val="24"/>
        </w:rPr>
        <w:t xml:space="preserve">panel can be fixed. The insulation we recommend for the system </w:t>
      </w:r>
      <w:r w:rsidR="00131F81" w:rsidRPr="00337943">
        <w:rPr>
          <w:rFonts w:ascii="Arial" w:hAnsi="Arial" w:cs="Arial"/>
          <w:szCs w:val="24"/>
        </w:rPr>
        <w:t>we are</w:t>
      </w:r>
      <w:r w:rsidR="007344DE" w:rsidRPr="00337943">
        <w:rPr>
          <w:rFonts w:ascii="Arial" w:hAnsi="Arial" w:cs="Arial"/>
          <w:szCs w:val="24"/>
        </w:rPr>
        <w:t xml:space="preserve"> going to use is ‘</w:t>
      </w:r>
      <w:r w:rsidR="00C6145E" w:rsidRPr="00337943">
        <w:rPr>
          <w:rFonts w:ascii="Arial" w:hAnsi="Arial" w:cs="Arial"/>
          <w:szCs w:val="24"/>
        </w:rPr>
        <w:t xml:space="preserve">Knauf Insulation’s </w:t>
      </w:r>
      <w:r w:rsidR="00370542" w:rsidRPr="00337943">
        <w:rPr>
          <w:rFonts w:ascii="Arial" w:hAnsi="Arial" w:cs="Arial"/>
          <w:szCs w:val="24"/>
        </w:rPr>
        <w:t>Earth wool</w:t>
      </w:r>
      <w:r w:rsidR="007344DE" w:rsidRPr="00337943">
        <w:rPr>
          <w:rFonts w:ascii="Arial" w:hAnsi="Arial" w:cs="Arial"/>
          <w:szCs w:val="24"/>
        </w:rPr>
        <w:t>’.</w:t>
      </w:r>
      <w:r w:rsidR="00370542" w:rsidRPr="00337943">
        <w:rPr>
          <w:rFonts w:ascii="Arial" w:hAnsi="Arial" w:cs="Arial"/>
          <w:szCs w:val="24"/>
        </w:rPr>
        <w:t xml:space="preserve"> This insulation is “</w:t>
      </w:r>
      <w:r w:rsidR="00370542" w:rsidRPr="00337943">
        <w:rPr>
          <w:rFonts w:ascii="Arial" w:hAnsi="Arial" w:cs="Arial"/>
          <w:i/>
          <w:iCs/>
          <w:szCs w:val="24"/>
        </w:rPr>
        <w:t>certified by the British Board of Agreement (BBA) for use in high-rise residential applications</w:t>
      </w:r>
      <w:r w:rsidR="00131F81" w:rsidRPr="00337943">
        <w:rPr>
          <w:rFonts w:ascii="Arial" w:hAnsi="Arial" w:cs="Arial"/>
          <w:szCs w:val="24"/>
        </w:rPr>
        <w:t>”</w:t>
      </w:r>
      <w:r w:rsidR="00370542" w:rsidRPr="00337943">
        <w:rPr>
          <w:rFonts w:ascii="Arial" w:hAnsi="Arial" w:cs="Arial"/>
          <w:szCs w:val="24"/>
        </w:rPr>
        <w:t xml:space="preserve"> </w:t>
      </w:r>
      <w:r w:rsidR="00CC2AF8" w:rsidRPr="00337943">
        <w:rPr>
          <w:rFonts w:ascii="Arial" w:hAnsi="Arial" w:cs="Arial"/>
          <w:szCs w:val="24"/>
        </w:rPr>
        <w:t xml:space="preserve">(B2B Central, 2019). </w:t>
      </w:r>
      <w:r w:rsidR="00FF3EAE" w:rsidRPr="00337943">
        <w:rPr>
          <w:rFonts w:ascii="Arial" w:hAnsi="Arial" w:cs="Arial"/>
          <w:szCs w:val="24"/>
        </w:rPr>
        <w:t>The certification included</w:t>
      </w:r>
      <w:r w:rsidR="000E0934" w:rsidRPr="00337943">
        <w:rPr>
          <w:rFonts w:ascii="Arial" w:hAnsi="Arial" w:cs="Arial"/>
          <w:szCs w:val="24"/>
        </w:rPr>
        <w:t xml:space="preserve"> on</w:t>
      </w:r>
      <w:r w:rsidR="00FF3EAE" w:rsidRPr="00337943">
        <w:rPr>
          <w:rFonts w:ascii="Arial" w:hAnsi="Arial" w:cs="Arial"/>
          <w:szCs w:val="24"/>
        </w:rPr>
        <w:t xml:space="preserve"> </w:t>
      </w:r>
      <w:r w:rsidR="000E0934" w:rsidRPr="00337943">
        <w:rPr>
          <w:rFonts w:ascii="Arial" w:hAnsi="Arial" w:cs="Arial"/>
          <w:szCs w:val="24"/>
        </w:rPr>
        <w:t>weathertight ventilated cladding systems</w:t>
      </w:r>
      <w:r w:rsidR="0024616B" w:rsidRPr="00337943">
        <w:rPr>
          <w:rFonts w:ascii="Arial" w:hAnsi="Arial" w:cs="Arial"/>
          <w:szCs w:val="24"/>
        </w:rPr>
        <w:t xml:space="preserve"> </w:t>
      </w:r>
      <w:r w:rsidR="007058F7" w:rsidRPr="00337943">
        <w:rPr>
          <w:rFonts w:ascii="Arial" w:hAnsi="Arial" w:cs="Arial"/>
          <w:szCs w:val="24"/>
        </w:rPr>
        <w:t>and suitable for “</w:t>
      </w:r>
      <w:r w:rsidR="007058F7" w:rsidRPr="00337943">
        <w:rPr>
          <w:rFonts w:ascii="Arial" w:hAnsi="Arial" w:cs="Arial"/>
          <w:i/>
          <w:iCs/>
          <w:szCs w:val="24"/>
        </w:rPr>
        <w:t xml:space="preserve">both domestic and non-domestic buildings. It is non-combustible, achieving the best possible A1 </w:t>
      </w:r>
      <w:proofErr w:type="spellStart"/>
      <w:r w:rsidR="007058F7" w:rsidRPr="00337943">
        <w:rPr>
          <w:rFonts w:ascii="Arial" w:hAnsi="Arial" w:cs="Arial"/>
          <w:i/>
          <w:iCs/>
          <w:szCs w:val="24"/>
        </w:rPr>
        <w:t>Euroclass</w:t>
      </w:r>
      <w:proofErr w:type="spellEnd"/>
      <w:r w:rsidR="007058F7" w:rsidRPr="00337943">
        <w:rPr>
          <w:rFonts w:ascii="Arial" w:hAnsi="Arial" w:cs="Arial"/>
          <w:i/>
          <w:iCs/>
          <w:szCs w:val="24"/>
        </w:rPr>
        <w:t xml:space="preserve"> Reaction to Fire Classification</w:t>
      </w:r>
      <w:r w:rsidR="007058F7" w:rsidRPr="00337943">
        <w:rPr>
          <w:rFonts w:ascii="Arial" w:hAnsi="Arial" w:cs="Arial"/>
          <w:szCs w:val="24"/>
        </w:rPr>
        <w:t>”</w:t>
      </w:r>
      <w:r w:rsidR="00CC2AF8" w:rsidRPr="00337943">
        <w:rPr>
          <w:rFonts w:ascii="Arial" w:hAnsi="Arial" w:cs="Arial"/>
          <w:sz w:val="28"/>
          <w:szCs w:val="22"/>
        </w:rPr>
        <w:t xml:space="preserve"> </w:t>
      </w:r>
      <w:r w:rsidR="00CC2AF8" w:rsidRPr="00337943">
        <w:rPr>
          <w:rFonts w:ascii="Arial" w:hAnsi="Arial" w:cs="Arial"/>
          <w:szCs w:val="24"/>
        </w:rPr>
        <w:t>(B2B Central, 2019)</w:t>
      </w:r>
      <w:r w:rsidR="007058F7" w:rsidRPr="00337943">
        <w:rPr>
          <w:rFonts w:ascii="Arial" w:hAnsi="Arial" w:cs="Arial"/>
          <w:szCs w:val="24"/>
        </w:rPr>
        <w:t>.</w:t>
      </w:r>
      <w:r w:rsidR="000C0A6C" w:rsidRPr="00337943">
        <w:rPr>
          <w:rFonts w:ascii="Arial" w:hAnsi="Arial" w:cs="Arial"/>
          <w:szCs w:val="24"/>
        </w:rPr>
        <w:t xml:space="preserve"> A1 is better than </w:t>
      </w:r>
      <w:r w:rsidR="006E3111" w:rsidRPr="00337943">
        <w:rPr>
          <w:rFonts w:ascii="Arial" w:hAnsi="Arial" w:cs="Arial"/>
          <w:szCs w:val="24"/>
        </w:rPr>
        <w:t xml:space="preserve">the government legislation of A2 or better in </w:t>
      </w:r>
      <w:r w:rsidR="006E3111" w:rsidRPr="00337943">
        <w:rPr>
          <w:rFonts w:ascii="Arial" w:hAnsi="Arial" w:cs="Arial"/>
          <w:b/>
          <w:bCs/>
          <w:szCs w:val="24"/>
        </w:rPr>
        <w:t xml:space="preserve">appendix </w:t>
      </w:r>
      <w:r w:rsidR="00CC2AF8" w:rsidRPr="00337943">
        <w:rPr>
          <w:rFonts w:ascii="Arial" w:hAnsi="Arial" w:cs="Arial"/>
          <w:b/>
          <w:bCs/>
          <w:szCs w:val="24"/>
        </w:rPr>
        <w:t>R</w:t>
      </w:r>
      <w:r w:rsidR="006E3111" w:rsidRPr="00337943">
        <w:rPr>
          <w:rFonts w:ascii="Arial" w:hAnsi="Arial" w:cs="Arial"/>
          <w:szCs w:val="24"/>
        </w:rPr>
        <w:t>.</w:t>
      </w:r>
      <w:r w:rsidR="00EC61B6" w:rsidRPr="00337943">
        <w:rPr>
          <w:rFonts w:ascii="Arial" w:hAnsi="Arial" w:cs="Arial"/>
          <w:szCs w:val="24"/>
        </w:rPr>
        <w:t xml:space="preserve"> </w:t>
      </w:r>
      <w:r w:rsidR="009F2E3A" w:rsidRPr="00337943">
        <w:rPr>
          <w:rFonts w:ascii="Arial" w:hAnsi="Arial" w:cs="Arial"/>
          <w:szCs w:val="24"/>
        </w:rPr>
        <w:t xml:space="preserve">It is imperative </w:t>
      </w:r>
      <w:r w:rsidR="005B7F61" w:rsidRPr="00337943">
        <w:rPr>
          <w:rFonts w:ascii="Arial" w:hAnsi="Arial" w:cs="Arial"/>
          <w:szCs w:val="24"/>
        </w:rPr>
        <w:t>to use a non-combustible</w:t>
      </w:r>
      <w:r w:rsidR="005B7F61" w:rsidRPr="00337943">
        <w:rPr>
          <w:szCs w:val="24"/>
        </w:rPr>
        <w:t xml:space="preserve"> </w:t>
      </w:r>
      <w:r w:rsidR="005B7F61" w:rsidRPr="00337943">
        <w:rPr>
          <w:rFonts w:ascii="Arial" w:hAnsi="Arial" w:cs="Arial"/>
          <w:szCs w:val="24"/>
        </w:rPr>
        <w:t xml:space="preserve">insulation </w:t>
      </w:r>
      <w:r w:rsidR="00E7583C" w:rsidRPr="00337943">
        <w:rPr>
          <w:rFonts w:ascii="Arial" w:hAnsi="Arial" w:cs="Arial"/>
          <w:szCs w:val="24"/>
        </w:rPr>
        <w:t xml:space="preserve">on a high rise building </w:t>
      </w:r>
      <w:r w:rsidR="004F77E8" w:rsidRPr="00337943">
        <w:rPr>
          <w:rFonts w:ascii="Arial" w:hAnsi="Arial" w:cs="Arial"/>
          <w:szCs w:val="24"/>
        </w:rPr>
        <w:t>as it will not “</w:t>
      </w:r>
      <w:r w:rsidR="004F77E8" w:rsidRPr="00337943">
        <w:rPr>
          <w:rFonts w:ascii="Arial" w:hAnsi="Arial" w:cs="Arial"/>
          <w:i/>
          <w:iCs/>
          <w:szCs w:val="24"/>
        </w:rPr>
        <w:t>contribute to the development or spread of fire</w:t>
      </w:r>
      <w:r w:rsidR="00FD7FED" w:rsidRPr="00337943">
        <w:rPr>
          <w:rFonts w:ascii="Arial" w:hAnsi="Arial" w:cs="Arial"/>
          <w:szCs w:val="24"/>
        </w:rPr>
        <w:t>”</w:t>
      </w:r>
      <w:r w:rsidR="00CC2AF8" w:rsidRPr="00337943">
        <w:rPr>
          <w:rFonts w:ascii="Arial" w:hAnsi="Arial" w:cs="Arial"/>
          <w:sz w:val="28"/>
          <w:szCs w:val="22"/>
        </w:rPr>
        <w:t xml:space="preserve"> </w:t>
      </w:r>
      <w:r w:rsidR="00CC2AF8" w:rsidRPr="00337943">
        <w:rPr>
          <w:rFonts w:ascii="Arial" w:hAnsi="Arial" w:cs="Arial"/>
          <w:szCs w:val="24"/>
        </w:rPr>
        <w:t>(B2B Central, 2019).</w:t>
      </w:r>
    </w:p>
    <w:p w14:paraId="413FF7E1" w14:textId="6420C956" w:rsidR="00EF475E" w:rsidRPr="00337943" w:rsidRDefault="00376A0D" w:rsidP="00841C05">
      <w:pPr>
        <w:jc w:val="both"/>
        <w:rPr>
          <w:rFonts w:ascii="Arial" w:hAnsi="Arial" w:cs="Arial"/>
          <w:szCs w:val="24"/>
        </w:rPr>
      </w:pPr>
      <w:r w:rsidRPr="00337943">
        <w:rPr>
          <w:rFonts w:ascii="Arial" w:hAnsi="Arial" w:cs="Arial"/>
          <w:szCs w:val="24"/>
        </w:rPr>
        <w:t xml:space="preserve">Knauf </w:t>
      </w:r>
      <w:proofErr w:type="spellStart"/>
      <w:r w:rsidR="006F3729" w:rsidRPr="00337943">
        <w:rPr>
          <w:rFonts w:ascii="Arial" w:hAnsi="Arial" w:cs="Arial"/>
          <w:szCs w:val="24"/>
        </w:rPr>
        <w:t>Earthwool</w:t>
      </w:r>
      <w:proofErr w:type="spellEnd"/>
      <w:r w:rsidR="006F3729" w:rsidRPr="00337943">
        <w:rPr>
          <w:rFonts w:ascii="Arial" w:hAnsi="Arial" w:cs="Arial"/>
          <w:szCs w:val="24"/>
        </w:rPr>
        <w:t xml:space="preserve"> insulation</w:t>
      </w:r>
      <w:r w:rsidRPr="00337943">
        <w:rPr>
          <w:rFonts w:ascii="Arial" w:hAnsi="Arial" w:cs="Arial"/>
          <w:szCs w:val="24"/>
        </w:rPr>
        <w:t xml:space="preserve"> will provide a </w:t>
      </w:r>
      <w:r w:rsidR="00CD2D35" w:rsidRPr="00337943">
        <w:rPr>
          <w:rFonts w:ascii="Arial" w:hAnsi="Arial" w:cs="Arial"/>
          <w:i/>
          <w:iCs/>
          <w:szCs w:val="24"/>
        </w:rPr>
        <w:t>“quality and performance for buildings of any height or for any rainscreen application</w:t>
      </w:r>
      <w:r w:rsidR="00E55BFE" w:rsidRPr="00337943">
        <w:rPr>
          <w:rFonts w:ascii="Arial" w:hAnsi="Arial" w:cs="Arial"/>
          <w:szCs w:val="24"/>
        </w:rPr>
        <w:t>”</w:t>
      </w:r>
      <w:r w:rsidR="00CC2AF8" w:rsidRPr="00337943">
        <w:rPr>
          <w:rFonts w:ascii="Arial" w:hAnsi="Arial" w:cs="Arial"/>
          <w:sz w:val="28"/>
          <w:szCs w:val="22"/>
        </w:rPr>
        <w:t xml:space="preserve"> </w:t>
      </w:r>
      <w:r w:rsidR="00CC2AF8" w:rsidRPr="00337943">
        <w:rPr>
          <w:rFonts w:ascii="Arial" w:hAnsi="Arial" w:cs="Arial"/>
          <w:szCs w:val="24"/>
        </w:rPr>
        <w:t>(B2B Central, 2019).</w:t>
      </w:r>
      <w:r w:rsidR="002B3460" w:rsidRPr="00337943">
        <w:rPr>
          <w:rFonts w:ascii="Arial" w:hAnsi="Arial" w:cs="Arial"/>
          <w:szCs w:val="24"/>
        </w:rPr>
        <w:t xml:space="preserve"> It performs with a thermal conductivity of 0.034</w:t>
      </w:r>
      <w:r w:rsidR="00160C25" w:rsidRPr="00337943">
        <w:rPr>
          <w:rFonts w:ascii="Arial" w:hAnsi="Arial" w:cs="Arial"/>
          <w:szCs w:val="24"/>
        </w:rPr>
        <w:t>W/</w:t>
      </w:r>
      <w:proofErr w:type="spellStart"/>
      <w:r w:rsidR="00160C25" w:rsidRPr="00337943">
        <w:rPr>
          <w:rFonts w:ascii="Arial" w:hAnsi="Arial" w:cs="Arial"/>
          <w:szCs w:val="24"/>
        </w:rPr>
        <w:t>mK</w:t>
      </w:r>
      <w:proofErr w:type="spellEnd"/>
      <w:r w:rsidR="00481F23" w:rsidRPr="00337943">
        <w:rPr>
          <w:rFonts w:ascii="Arial" w:hAnsi="Arial" w:cs="Arial"/>
          <w:szCs w:val="24"/>
        </w:rPr>
        <w:t xml:space="preserve"> and </w:t>
      </w:r>
      <w:r w:rsidR="00580F33" w:rsidRPr="00337943">
        <w:rPr>
          <w:rFonts w:ascii="Arial" w:hAnsi="Arial" w:cs="Arial"/>
          <w:szCs w:val="24"/>
        </w:rPr>
        <w:t>offers “</w:t>
      </w:r>
      <w:r w:rsidR="00580F33" w:rsidRPr="00337943">
        <w:rPr>
          <w:rFonts w:ascii="Arial" w:hAnsi="Arial" w:cs="Arial"/>
          <w:i/>
          <w:iCs/>
          <w:szCs w:val="24"/>
        </w:rPr>
        <w:t>superior robustness and durability, with a water repellent additive to preserve its integrity while exposed during construction</w:t>
      </w:r>
      <w:r w:rsidR="00580F33" w:rsidRPr="00337943">
        <w:rPr>
          <w:rFonts w:ascii="Arial" w:hAnsi="Arial" w:cs="Arial"/>
          <w:szCs w:val="24"/>
        </w:rPr>
        <w:t>”</w:t>
      </w:r>
      <w:r w:rsidR="00CC2AF8" w:rsidRPr="00337943">
        <w:rPr>
          <w:rFonts w:ascii="Arial" w:hAnsi="Arial" w:cs="Arial"/>
          <w:sz w:val="28"/>
          <w:szCs w:val="22"/>
        </w:rPr>
        <w:t xml:space="preserve"> </w:t>
      </w:r>
      <w:r w:rsidR="00CC2AF8" w:rsidRPr="00337943">
        <w:rPr>
          <w:rFonts w:ascii="Arial" w:hAnsi="Arial" w:cs="Arial"/>
          <w:szCs w:val="24"/>
        </w:rPr>
        <w:t>(B2B Central, 2019)</w:t>
      </w:r>
      <w:r w:rsidR="00580F33" w:rsidRPr="00337943">
        <w:rPr>
          <w:rFonts w:ascii="Arial" w:hAnsi="Arial" w:cs="Arial"/>
          <w:szCs w:val="24"/>
        </w:rPr>
        <w:t xml:space="preserve">. </w:t>
      </w:r>
      <w:r w:rsidR="0042344B" w:rsidRPr="00337943">
        <w:rPr>
          <w:rFonts w:ascii="Arial" w:hAnsi="Arial" w:cs="Arial"/>
          <w:szCs w:val="24"/>
        </w:rPr>
        <w:t xml:space="preserve">The building research establishment wind load tested the insulation </w:t>
      </w:r>
      <w:r w:rsidR="00927751" w:rsidRPr="00337943">
        <w:rPr>
          <w:rFonts w:ascii="Arial" w:hAnsi="Arial" w:cs="Arial"/>
          <w:szCs w:val="24"/>
        </w:rPr>
        <w:t xml:space="preserve">with a maximum design pressure of 3,600Pa or </w:t>
      </w:r>
      <w:r w:rsidR="00DB4E66" w:rsidRPr="00337943">
        <w:rPr>
          <w:rFonts w:ascii="Arial" w:hAnsi="Arial" w:cs="Arial"/>
          <w:szCs w:val="24"/>
        </w:rPr>
        <w:t>76/s.</w:t>
      </w:r>
    </w:p>
    <w:p w14:paraId="67B8A10E" w14:textId="77777777" w:rsidR="007D3EFC" w:rsidRDefault="007D3EFC" w:rsidP="00841C05">
      <w:pPr>
        <w:pStyle w:val="Caption"/>
        <w:jc w:val="both"/>
        <w:rPr>
          <w:color w:val="000000" w:themeColor="text1"/>
          <w:sz w:val="22"/>
          <w:szCs w:val="22"/>
        </w:rPr>
      </w:pPr>
      <w:bookmarkStart w:id="57" w:name="_Toc97560378"/>
    </w:p>
    <w:p w14:paraId="09517B40" w14:textId="77777777" w:rsidR="007D3EFC" w:rsidRDefault="007D3EFC" w:rsidP="00841C05">
      <w:pPr>
        <w:pStyle w:val="Caption"/>
        <w:jc w:val="both"/>
        <w:rPr>
          <w:color w:val="000000" w:themeColor="text1"/>
          <w:sz w:val="22"/>
          <w:szCs w:val="22"/>
        </w:rPr>
      </w:pPr>
    </w:p>
    <w:p w14:paraId="0008DA9B" w14:textId="77777777" w:rsidR="007D3EFC" w:rsidRDefault="007D3EFC" w:rsidP="00841C05">
      <w:pPr>
        <w:pStyle w:val="Caption"/>
        <w:jc w:val="both"/>
        <w:rPr>
          <w:color w:val="000000" w:themeColor="text1"/>
          <w:sz w:val="22"/>
          <w:szCs w:val="22"/>
        </w:rPr>
      </w:pPr>
    </w:p>
    <w:p w14:paraId="04229E7D" w14:textId="77777777" w:rsidR="007D3EFC" w:rsidRDefault="007D3EFC" w:rsidP="00841C05">
      <w:pPr>
        <w:pStyle w:val="Caption"/>
        <w:jc w:val="both"/>
        <w:rPr>
          <w:color w:val="000000" w:themeColor="text1"/>
          <w:sz w:val="22"/>
          <w:szCs w:val="22"/>
        </w:rPr>
      </w:pPr>
    </w:p>
    <w:p w14:paraId="26CFAE12" w14:textId="77777777" w:rsidR="007D3EFC" w:rsidRDefault="007D3EFC" w:rsidP="00841C05">
      <w:pPr>
        <w:pStyle w:val="Caption"/>
        <w:jc w:val="both"/>
        <w:rPr>
          <w:color w:val="000000" w:themeColor="text1"/>
          <w:sz w:val="22"/>
          <w:szCs w:val="22"/>
        </w:rPr>
      </w:pPr>
    </w:p>
    <w:p w14:paraId="73A47214" w14:textId="11DB581B" w:rsidR="00EF475E" w:rsidRPr="00CF7ABA" w:rsidRDefault="00EF475E" w:rsidP="00841C05">
      <w:pPr>
        <w:pStyle w:val="Caption"/>
        <w:jc w:val="both"/>
        <w:rPr>
          <w:rFonts w:ascii="Arial" w:hAnsi="Arial" w:cs="Arial"/>
          <w:color w:val="FF0000"/>
          <w:sz w:val="24"/>
          <w:szCs w:val="24"/>
        </w:rPr>
      </w:pPr>
      <w:r w:rsidRPr="00CF7ABA">
        <w:rPr>
          <w:rFonts w:ascii="Arial" w:hAnsi="Arial" w:cs="Arial"/>
          <w:color w:val="FF0000"/>
          <w:sz w:val="24"/>
          <w:szCs w:val="24"/>
        </w:rPr>
        <w:lastRenderedPageBreak/>
        <w:t xml:space="preserve">Appendix </w:t>
      </w:r>
      <w:r w:rsidR="00E43EA7" w:rsidRPr="00CF7ABA">
        <w:rPr>
          <w:rFonts w:ascii="Arial" w:hAnsi="Arial" w:cs="Arial"/>
          <w:color w:val="FF0000"/>
          <w:sz w:val="24"/>
          <w:szCs w:val="24"/>
        </w:rPr>
        <w:fldChar w:fldCharType="begin"/>
      </w:r>
      <w:r w:rsidR="00E43EA7" w:rsidRPr="00CF7ABA">
        <w:rPr>
          <w:rFonts w:ascii="Arial" w:hAnsi="Arial" w:cs="Arial"/>
          <w:color w:val="FF0000"/>
          <w:sz w:val="24"/>
          <w:szCs w:val="24"/>
        </w:rPr>
        <w:instrText xml:space="preserve"> SEQ Appendix \* ALPHABETIC </w:instrText>
      </w:r>
      <w:r w:rsidR="00E43EA7" w:rsidRPr="00CF7ABA">
        <w:rPr>
          <w:rFonts w:ascii="Arial" w:hAnsi="Arial" w:cs="Arial"/>
          <w:color w:val="FF0000"/>
          <w:sz w:val="24"/>
          <w:szCs w:val="24"/>
        </w:rPr>
        <w:fldChar w:fldCharType="separate"/>
      </w:r>
      <w:r w:rsidR="006B64F5" w:rsidRPr="00CF7ABA">
        <w:rPr>
          <w:rFonts w:ascii="Arial" w:hAnsi="Arial" w:cs="Arial"/>
          <w:noProof/>
          <w:color w:val="FF0000"/>
          <w:sz w:val="24"/>
          <w:szCs w:val="24"/>
        </w:rPr>
        <w:t>R</w:t>
      </w:r>
      <w:r w:rsidR="00E43EA7" w:rsidRPr="00CF7ABA">
        <w:rPr>
          <w:rFonts w:ascii="Arial" w:hAnsi="Arial" w:cs="Arial"/>
          <w:color w:val="FF0000"/>
          <w:sz w:val="24"/>
          <w:szCs w:val="24"/>
        </w:rPr>
        <w:fldChar w:fldCharType="end"/>
      </w:r>
      <w:r w:rsidRPr="00CF7ABA">
        <w:rPr>
          <w:rFonts w:ascii="Arial" w:hAnsi="Arial" w:cs="Arial"/>
          <w:color w:val="FF0000"/>
          <w:sz w:val="24"/>
          <w:szCs w:val="24"/>
        </w:rPr>
        <w:t xml:space="preserve"> - Government advice on cladding Multi-Storey Buildings</w:t>
      </w:r>
      <w:bookmarkEnd w:id="57"/>
    </w:p>
    <w:p w14:paraId="103196D9" w14:textId="027E0620" w:rsidR="00BC32B6" w:rsidRPr="00BC32B6" w:rsidRDefault="006E3111" w:rsidP="00841C05">
      <w:pPr>
        <w:jc w:val="both"/>
        <w:rPr>
          <w:sz w:val="22"/>
          <w:szCs w:val="22"/>
        </w:rPr>
      </w:pPr>
      <w:r>
        <w:rPr>
          <w:noProof/>
          <w:color w:val="000000" w:themeColor="text1"/>
        </w:rPr>
        <w:drawing>
          <wp:inline distT="0" distB="0" distL="0" distR="0" wp14:anchorId="0CDF05ED" wp14:editId="79943799">
            <wp:extent cx="5193828" cy="7257107"/>
            <wp:effectExtent l="76200" t="76200" r="140335" b="13462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53535" cy="73405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Start w:id="58" w:name="_Toc97560379"/>
    </w:p>
    <w:p w14:paraId="6CD64E21" w14:textId="73E020E6" w:rsidR="00BC32B6" w:rsidRDefault="00BC32B6" w:rsidP="00841C05">
      <w:pPr>
        <w:spacing w:after="0"/>
        <w:jc w:val="both"/>
        <w:rPr>
          <w:b/>
          <w:bCs/>
          <w:color w:val="FF0000"/>
        </w:rPr>
      </w:pPr>
      <w:r w:rsidRPr="00BC32B6">
        <w:rPr>
          <w:b/>
          <w:bCs/>
          <w:color w:val="000000" w:themeColor="text1"/>
        </w:rPr>
        <w:t>(</w:t>
      </w:r>
      <w:r w:rsidRPr="00BC32B6">
        <w:rPr>
          <w:rFonts w:ascii="Arial" w:hAnsi="Arial" w:cs="Arial"/>
          <w:b/>
          <w:bCs/>
          <w:color w:val="000000" w:themeColor="text1"/>
        </w:rPr>
        <w:t>Ministry of Housing, Communities and Local Government, 2020)</w:t>
      </w:r>
    </w:p>
    <w:p w14:paraId="0B42E9D3" w14:textId="77777777" w:rsidR="00CF7ABA" w:rsidRDefault="00CF7ABA" w:rsidP="00841C05">
      <w:pPr>
        <w:spacing w:after="0"/>
        <w:jc w:val="both"/>
        <w:rPr>
          <w:rFonts w:ascii="Arial" w:hAnsi="Arial" w:cs="Arial"/>
          <w:b/>
          <w:bCs/>
          <w:color w:val="FF0000"/>
        </w:rPr>
      </w:pPr>
    </w:p>
    <w:p w14:paraId="31B7DD1C" w14:textId="3E382727" w:rsidR="00A5515F" w:rsidRPr="00CF7ABA" w:rsidRDefault="00297170" w:rsidP="00841C05">
      <w:pPr>
        <w:spacing w:after="0"/>
        <w:jc w:val="both"/>
        <w:rPr>
          <w:rFonts w:ascii="Arial" w:hAnsi="Arial" w:cs="Arial"/>
          <w:color w:val="FF0000"/>
          <w:sz w:val="22"/>
          <w:szCs w:val="22"/>
        </w:rPr>
      </w:pPr>
      <w:r w:rsidRPr="00CF7ABA">
        <w:rPr>
          <w:rFonts w:ascii="Arial" w:hAnsi="Arial" w:cs="Arial"/>
          <w:b/>
          <w:bCs/>
          <w:color w:val="FF0000"/>
        </w:rPr>
        <w:lastRenderedPageBreak/>
        <w:t xml:space="preserve">Appendix </w:t>
      </w:r>
      <w:r w:rsidR="00E43EA7" w:rsidRPr="00CF7ABA">
        <w:rPr>
          <w:rFonts w:ascii="Arial" w:hAnsi="Arial" w:cs="Arial"/>
          <w:b/>
          <w:bCs/>
          <w:color w:val="FF0000"/>
        </w:rPr>
        <w:fldChar w:fldCharType="begin"/>
      </w:r>
      <w:r w:rsidR="00E43EA7" w:rsidRPr="00CF7ABA">
        <w:rPr>
          <w:rFonts w:ascii="Arial" w:hAnsi="Arial" w:cs="Arial"/>
          <w:b/>
          <w:bCs/>
          <w:color w:val="FF0000"/>
        </w:rPr>
        <w:instrText xml:space="preserve"> SEQ Appendix \* ALPHABETIC </w:instrText>
      </w:r>
      <w:r w:rsidR="00E43EA7" w:rsidRPr="00CF7ABA">
        <w:rPr>
          <w:rFonts w:ascii="Arial" w:hAnsi="Arial" w:cs="Arial"/>
          <w:b/>
          <w:bCs/>
          <w:color w:val="FF0000"/>
        </w:rPr>
        <w:fldChar w:fldCharType="separate"/>
      </w:r>
      <w:r w:rsidR="006B64F5" w:rsidRPr="00CF7ABA">
        <w:rPr>
          <w:rFonts w:ascii="Arial" w:hAnsi="Arial" w:cs="Arial"/>
          <w:b/>
          <w:bCs/>
          <w:noProof/>
          <w:color w:val="FF0000"/>
        </w:rPr>
        <w:t>S</w:t>
      </w:r>
      <w:r w:rsidR="00E43EA7" w:rsidRPr="00CF7ABA">
        <w:rPr>
          <w:rFonts w:ascii="Arial" w:hAnsi="Arial" w:cs="Arial"/>
          <w:b/>
          <w:bCs/>
          <w:color w:val="FF0000"/>
        </w:rPr>
        <w:fldChar w:fldCharType="end"/>
      </w:r>
      <w:r w:rsidRPr="00CF7ABA">
        <w:rPr>
          <w:rFonts w:ascii="Arial" w:hAnsi="Arial" w:cs="Arial"/>
          <w:b/>
          <w:bCs/>
          <w:color w:val="FF0000"/>
        </w:rPr>
        <w:t xml:space="preserve"> - Knauf earth wool insulation</w:t>
      </w:r>
      <w:bookmarkEnd w:id="58"/>
    </w:p>
    <w:p w14:paraId="6C431594" w14:textId="6ACB6A87" w:rsidR="00CC2AF8" w:rsidRDefault="00757F20" w:rsidP="00841C05">
      <w:pPr>
        <w:pStyle w:val="Caption"/>
        <w:jc w:val="both"/>
        <w:rPr>
          <w:color w:val="000000" w:themeColor="text1"/>
          <w:sz w:val="22"/>
          <w:szCs w:val="22"/>
        </w:rPr>
      </w:pPr>
      <w:r w:rsidRPr="00D70958">
        <w:rPr>
          <w:b w:val="0"/>
          <w:bCs w:val="0"/>
          <w:noProof/>
          <w:color w:val="000000" w:themeColor="text1"/>
        </w:rPr>
        <w:drawing>
          <wp:anchor distT="0" distB="0" distL="114300" distR="114300" simplePos="0" relativeHeight="251680768" behindDoc="0" locked="0" layoutInCell="1" allowOverlap="1" wp14:anchorId="167D9A0A" wp14:editId="48B836D5">
            <wp:simplePos x="0" y="0"/>
            <wp:positionH relativeFrom="margin">
              <wp:align>left</wp:align>
            </wp:positionH>
            <wp:positionV relativeFrom="paragraph">
              <wp:posOffset>99695</wp:posOffset>
            </wp:positionV>
            <wp:extent cx="4476115" cy="3014980"/>
            <wp:effectExtent l="76200" t="76200" r="133985" b="12827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487834" cy="30230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EF753B3" w14:textId="77777777" w:rsidR="00757F20" w:rsidRDefault="00757F20" w:rsidP="00841C05">
      <w:pPr>
        <w:pStyle w:val="Caption"/>
        <w:jc w:val="both"/>
        <w:rPr>
          <w:color w:val="000000" w:themeColor="text1"/>
          <w:sz w:val="22"/>
          <w:szCs w:val="22"/>
        </w:rPr>
      </w:pPr>
    </w:p>
    <w:p w14:paraId="7206D846" w14:textId="77777777" w:rsidR="00757F20" w:rsidRDefault="00757F20" w:rsidP="00841C05">
      <w:pPr>
        <w:pStyle w:val="Caption"/>
        <w:jc w:val="both"/>
        <w:rPr>
          <w:color w:val="000000" w:themeColor="text1"/>
          <w:sz w:val="22"/>
          <w:szCs w:val="22"/>
        </w:rPr>
      </w:pPr>
    </w:p>
    <w:p w14:paraId="2AEB06D8" w14:textId="77777777" w:rsidR="00757F20" w:rsidRDefault="00757F20" w:rsidP="00841C05">
      <w:pPr>
        <w:pStyle w:val="Caption"/>
        <w:jc w:val="both"/>
        <w:rPr>
          <w:color w:val="000000" w:themeColor="text1"/>
          <w:sz w:val="22"/>
          <w:szCs w:val="22"/>
        </w:rPr>
      </w:pPr>
    </w:p>
    <w:p w14:paraId="611952E1" w14:textId="77777777" w:rsidR="00757F20" w:rsidRDefault="00757F20" w:rsidP="00841C05">
      <w:pPr>
        <w:pStyle w:val="Caption"/>
        <w:jc w:val="both"/>
        <w:rPr>
          <w:color w:val="000000" w:themeColor="text1"/>
          <w:sz w:val="22"/>
          <w:szCs w:val="22"/>
        </w:rPr>
      </w:pPr>
    </w:p>
    <w:p w14:paraId="0180689F" w14:textId="77777777" w:rsidR="00757F20" w:rsidRDefault="00757F20" w:rsidP="00841C05">
      <w:pPr>
        <w:pStyle w:val="Caption"/>
        <w:jc w:val="both"/>
        <w:rPr>
          <w:color w:val="000000" w:themeColor="text1"/>
          <w:sz w:val="22"/>
          <w:szCs w:val="22"/>
        </w:rPr>
      </w:pPr>
    </w:p>
    <w:p w14:paraId="76E1BE9D" w14:textId="77777777" w:rsidR="00757F20" w:rsidRDefault="00757F20" w:rsidP="00841C05">
      <w:pPr>
        <w:pStyle w:val="Caption"/>
        <w:jc w:val="both"/>
        <w:rPr>
          <w:color w:val="000000" w:themeColor="text1"/>
          <w:sz w:val="22"/>
          <w:szCs w:val="22"/>
        </w:rPr>
      </w:pPr>
    </w:p>
    <w:p w14:paraId="24C3FC1A" w14:textId="77777777" w:rsidR="00757F20" w:rsidRDefault="00757F20" w:rsidP="00841C05">
      <w:pPr>
        <w:pStyle w:val="Caption"/>
        <w:jc w:val="both"/>
        <w:rPr>
          <w:color w:val="000000" w:themeColor="text1"/>
          <w:sz w:val="22"/>
          <w:szCs w:val="22"/>
        </w:rPr>
      </w:pPr>
    </w:p>
    <w:p w14:paraId="7A6F1AFF" w14:textId="77777777" w:rsidR="00757F20" w:rsidRDefault="00757F20" w:rsidP="00841C05">
      <w:pPr>
        <w:pStyle w:val="Caption"/>
        <w:jc w:val="both"/>
        <w:rPr>
          <w:color w:val="000000" w:themeColor="text1"/>
          <w:sz w:val="22"/>
          <w:szCs w:val="22"/>
        </w:rPr>
      </w:pPr>
    </w:p>
    <w:p w14:paraId="2441B18B" w14:textId="5E159DC7" w:rsidR="00757F20" w:rsidRDefault="00757F20" w:rsidP="00841C05">
      <w:pPr>
        <w:pStyle w:val="Caption"/>
        <w:jc w:val="both"/>
        <w:rPr>
          <w:color w:val="000000" w:themeColor="text1"/>
          <w:sz w:val="22"/>
          <w:szCs w:val="22"/>
        </w:rPr>
      </w:pPr>
      <w:r w:rsidRPr="00757F20">
        <w:rPr>
          <w:color w:val="000000" w:themeColor="text1"/>
          <w:sz w:val="22"/>
          <w:szCs w:val="22"/>
        </w:rPr>
        <w:t>(B2B Central, 2019)</w:t>
      </w:r>
    </w:p>
    <w:p w14:paraId="47F62407" w14:textId="136BA911" w:rsidR="00297170" w:rsidRPr="00CF7ABA" w:rsidRDefault="00297170" w:rsidP="00841C05">
      <w:pPr>
        <w:pStyle w:val="Caption"/>
        <w:jc w:val="both"/>
        <w:rPr>
          <w:rFonts w:ascii="Arial" w:hAnsi="Arial" w:cs="Arial"/>
          <w:color w:val="FF0000"/>
          <w:sz w:val="24"/>
          <w:szCs w:val="24"/>
        </w:rPr>
      </w:pPr>
      <w:bookmarkStart w:id="59" w:name="_Toc97560380"/>
      <w:r w:rsidRPr="00CF7ABA">
        <w:rPr>
          <w:rFonts w:ascii="Arial" w:hAnsi="Arial" w:cs="Arial"/>
          <w:color w:val="FF0000"/>
          <w:sz w:val="24"/>
          <w:szCs w:val="24"/>
        </w:rPr>
        <w:t xml:space="preserve">Appendix </w:t>
      </w:r>
      <w:r w:rsidR="00E43EA7" w:rsidRPr="00CF7ABA">
        <w:rPr>
          <w:rFonts w:ascii="Arial" w:hAnsi="Arial" w:cs="Arial"/>
          <w:color w:val="FF0000"/>
          <w:sz w:val="24"/>
          <w:szCs w:val="24"/>
        </w:rPr>
        <w:fldChar w:fldCharType="begin"/>
      </w:r>
      <w:r w:rsidR="00E43EA7" w:rsidRPr="00CF7ABA">
        <w:rPr>
          <w:rFonts w:ascii="Arial" w:hAnsi="Arial" w:cs="Arial"/>
          <w:color w:val="FF0000"/>
          <w:sz w:val="24"/>
          <w:szCs w:val="24"/>
        </w:rPr>
        <w:instrText xml:space="preserve"> SEQ Appendix \* ALPHABETIC </w:instrText>
      </w:r>
      <w:r w:rsidR="00E43EA7" w:rsidRPr="00CF7ABA">
        <w:rPr>
          <w:rFonts w:ascii="Arial" w:hAnsi="Arial" w:cs="Arial"/>
          <w:color w:val="FF0000"/>
          <w:sz w:val="24"/>
          <w:szCs w:val="24"/>
        </w:rPr>
        <w:fldChar w:fldCharType="separate"/>
      </w:r>
      <w:r w:rsidR="006B64F5" w:rsidRPr="00CF7ABA">
        <w:rPr>
          <w:rFonts w:ascii="Arial" w:hAnsi="Arial" w:cs="Arial"/>
          <w:noProof/>
          <w:color w:val="FF0000"/>
          <w:sz w:val="24"/>
          <w:szCs w:val="24"/>
        </w:rPr>
        <w:t>T</w:t>
      </w:r>
      <w:r w:rsidR="00E43EA7" w:rsidRPr="00CF7ABA">
        <w:rPr>
          <w:rFonts w:ascii="Arial" w:hAnsi="Arial" w:cs="Arial"/>
          <w:color w:val="FF0000"/>
          <w:sz w:val="24"/>
          <w:szCs w:val="24"/>
        </w:rPr>
        <w:fldChar w:fldCharType="end"/>
      </w:r>
      <w:r w:rsidRPr="00CF7ABA">
        <w:rPr>
          <w:rFonts w:ascii="Arial" w:hAnsi="Arial" w:cs="Arial"/>
          <w:color w:val="FF0000"/>
          <w:sz w:val="24"/>
          <w:szCs w:val="24"/>
        </w:rPr>
        <w:t>- Cladding &amp; Insulation Construction</w:t>
      </w:r>
      <w:bookmarkEnd w:id="59"/>
    </w:p>
    <w:p w14:paraId="1E60D6E2" w14:textId="40B9A1A3" w:rsidR="00757F20" w:rsidRPr="00757F20" w:rsidRDefault="00757F20" w:rsidP="00841C05">
      <w:pPr>
        <w:jc w:val="both"/>
      </w:pPr>
      <w:r>
        <w:rPr>
          <w:noProof/>
        </w:rPr>
        <w:drawing>
          <wp:inline distT="0" distB="0" distL="0" distR="0" wp14:anchorId="20B9484C" wp14:editId="1D5B6445">
            <wp:extent cx="4171421" cy="4010771"/>
            <wp:effectExtent l="76200" t="76200" r="133985" b="1422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93747" cy="40322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B70A7C" w14:textId="77777777" w:rsidR="00CF7ABA" w:rsidRDefault="00CF7ABA" w:rsidP="00841C05">
      <w:pPr>
        <w:pStyle w:val="Subtitle"/>
        <w:spacing w:after="0"/>
        <w:jc w:val="both"/>
      </w:pPr>
    </w:p>
    <w:p w14:paraId="1E4D96A6" w14:textId="149F84D1" w:rsidR="00A5515F" w:rsidRPr="00CF7ABA" w:rsidRDefault="00D676ED" w:rsidP="00841C05">
      <w:pPr>
        <w:pStyle w:val="Subtitle"/>
        <w:spacing w:after="0"/>
        <w:jc w:val="both"/>
        <w:rPr>
          <w:rFonts w:ascii="Arial" w:hAnsi="Arial" w:cs="Arial"/>
          <w:color w:val="00B0F0"/>
          <w:sz w:val="24"/>
          <w:szCs w:val="24"/>
        </w:rPr>
      </w:pPr>
      <w:bookmarkStart w:id="60" w:name="_Toc100153439"/>
      <w:r w:rsidRPr="00CF7ABA">
        <w:rPr>
          <w:rFonts w:ascii="Arial" w:hAnsi="Arial" w:cs="Arial"/>
          <w:color w:val="00B0F0"/>
          <w:sz w:val="24"/>
          <w:szCs w:val="24"/>
        </w:rPr>
        <w:lastRenderedPageBreak/>
        <w:t xml:space="preserve">3.3 </w:t>
      </w:r>
      <w:r w:rsidR="00DF3B19" w:rsidRPr="00CF7ABA">
        <w:rPr>
          <w:rFonts w:ascii="Arial" w:hAnsi="Arial" w:cs="Arial"/>
          <w:color w:val="00B0F0"/>
          <w:sz w:val="24"/>
          <w:szCs w:val="24"/>
        </w:rPr>
        <w:t xml:space="preserve">What is </w:t>
      </w:r>
      <w:r w:rsidR="00FD6921" w:rsidRPr="00CF7ABA">
        <w:rPr>
          <w:rFonts w:ascii="Arial" w:hAnsi="Arial" w:cs="Arial"/>
          <w:color w:val="00B0F0"/>
          <w:sz w:val="24"/>
          <w:szCs w:val="24"/>
        </w:rPr>
        <w:t>a</w:t>
      </w:r>
      <w:r w:rsidR="00F23460" w:rsidRPr="00CF7ABA">
        <w:rPr>
          <w:rFonts w:ascii="Arial" w:hAnsi="Arial" w:cs="Arial"/>
          <w:color w:val="00B0F0"/>
          <w:sz w:val="24"/>
          <w:szCs w:val="24"/>
        </w:rPr>
        <w:t xml:space="preserve"> hot melt</w:t>
      </w:r>
      <w:r w:rsidR="00DF3B19" w:rsidRPr="00CF7ABA">
        <w:rPr>
          <w:rFonts w:ascii="Arial" w:hAnsi="Arial" w:cs="Arial"/>
          <w:color w:val="00B0F0"/>
          <w:sz w:val="24"/>
          <w:szCs w:val="24"/>
        </w:rPr>
        <w:t xml:space="preserve"> </w:t>
      </w:r>
      <w:r w:rsidR="00E2195D" w:rsidRPr="00CF7ABA">
        <w:rPr>
          <w:rFonts w:ascii="Arial" w:hAnsi="Arial" w:cs="Arial"/>
          <w:color w:val="00B0F0"/>
          <w:sz w:val="24"/>
          <w:szCs w:val="24"/>
        </w:rPr>
        <w:t>Inverted Roof</w:t>
      </w:r>
      <w:r w:rsidR="00DF3B19" w:rsidRPr="00CF7ABA">
        <w:rPr>
          <w:rFonts w:ascii="Arial" w:hAnsi="Arial" w:cs="Arial"/>
          <w:color w:val="00B0F0"/>
          <w:sz w:val="24"/>
          <w:szCs w:val="24"/>
        </w:rPr>
        <w:t>?</w:t>
      </w:r>
      <w:bookmarkEnd w:id="60"/>
    </w:p>
    <w:p w14:paraId="2B8DB880" w14:textId="771A6482" w:rsidR="00851D4D" w:rsidRPr="00CF7ABA" w:rsidRDefault="00DF3706" w:rsidP="00CF7ABA">
      <w:pPr>
        <w:jc w:val="both"/>
        <w:rPr>
          <w:rFonts w:ascii="Arial" w:hAnsi="Arial" w:cs="Arial"/>
        </w:rPr>
      </w:pPr>
      <w:r w:rsidRPr="00C31884">
        <w:rPr>
          <w:rFonts w:ascii="Arial" w:hAnsi="Arial" w:cs="Arial"/>
        </w:rPr>
        <w:t xml:space="preserve">Inverted roof </w:t>
      </w:r>
      <w:r w:rsidR="001E7921" w:rsidRPr="00C31884">
        <w:rPr>
          <w:rFonts w:ascii="Arial" w:hAnsi="Arial" w:cs="Arial"/>
        </w:rPr>
        <w:t xml:space="preserve">design has been chosen for the Tower Building. This will </w:t>
      </w:r>
      <w:r w:rsidR="002D52EC" w:rsidRPr="00C31884">
        <w:rPr>
          <w:rFonts w:ascii="Arial" w:hAnsi="Arial" w:cs="Arial"/>
        </w:rPr>
        <w:t>benefit by allowing extra space for</w:t>
      </w:r>
      <w:r w:rsidR="00912EE1" w:rsidRPr="00C31884">
        <w:rPr>
          <w:rFonts w:ascii="Arial" w:hAnsi="Arial" w:cs="Arial"/>
        </w:rPr>
        <w:t xml:space="preserve"> the</w:t>
      </w:r>
      <w:r w:rsidR="002D52EC" w:rsidRPr="00C31884">
        <w:rPr>
          <w:rFonts w:ascii="Arial" w:hAnsi="Arial" w:cs="Arial"/>
        </w:rPr>
        <w:t xml:space="preserve"> building</w:t>
      </w:r>
      <w:r w:rsidR="00912EE1" w:rsidRPr="00C31884">
        <w:rPr>
          <w:rFonts w:ascii="Arial" w:hAnsi="Arial" w:cs="Arial"/>
        </w:rPr>
        <w:t>.</w:t>
      </w:r>
      <w:r w:rsidR="002D52EC" w:rsidRPr="00C31884">
        <w:rPr>
          <w:rFonts w:ascii="Arial" w:hAnsi="Arial" w:cs="Arial"/>
        </w:rPr>
        <w:t xml:space="preserve"> </w:t>
      </w:r>
      <w:r w:rsidR="00BC45FE" w:rsidRPr="00C31884">
        <w:rPr>
          <w:rFonts w:ascii="Arial" w:hAnsi="Arial" w:cs="Arial"/>
        </w:rPr>
        <w:t xml:space="preserve">A </w:t>
      </w:r>
      <w:r w:rsidR="00F23460" w:rsidRPr="00C31884">
        <w:rPr>
          <w:rFonts w:ascii="Arial" w:hAnsi="Arial" w:cs="Arial"/>
        </w:rPr>
        <w:t xml:space="preserve">hot melt </w:t>
      </w:r>
      <w:r w:rsidR="00B53BB3" w:rsidRPr="00C31884">
        <w:rPr>
          <w:rFonts w:ascii="Arial" w:hAnsi="Arial" w:cs="Arial"/>
        </w:rPr>
        <w:t>roof is</w:t>
      </w:r>
      <w:r w:rsidR="00474E4C" w:rsidRPr="00C31884">
        <w:rPr>
          <w:rFonts w:ascii="Arial" w:hAnsi="Arial" w:cs="Arial"/>
        </w:rPr>
        <w:t xml:space="preserve"> a hot melt liquid that’s used as </w:t>
      </w:r>
      <w:r w:rsidR="008B7A6E" w:rsidRPr="00C31884">
        <w:rPr>
          <w:rFonts w:ascii="Arial" w:hAnsi="Arial" w:cs="Arial"/>
        </w:rPr>
        <w:t xml:space="preserve">a membrane over the concrete structural deck. This is </w:t>
      </w:r>
      <w:r w:rsidR="00100772" w:rsidRPr="00C31884">
        <w:rPr>
          <w:rFonts w:ascii="Arial" w:hAnsi="Arial" w:cs="Arial"/>
        </w:rPr>
        <w:t>a completely</w:t>
      </w:r>
      <w:r w:rsidR="008B7A6E" w:rsidRPr="00C31884">
        <w:rPr>
          <w:rFonts w:ascii="Arial" w:hAnsi="Arial" w:cs="Arial"/>
        </w:rPr>
        <w:t xml:space="preserve"> water</w:t>
      </w:r>
      <w:r w:rsidR="00100772" w:rsidRPr="00C31884">
        <w:rPr>
          <w:rFonts w:ascii="Arial" w:hAnsi="Arial" w:cs="Arial"/>
        </w:rPr>
        <w:t xml:space="preserve">proofing layer </w:t>
      </w:r>
      <w:r w:rsidR="00E86F4F" w:rsidRPr="00C31884">
        <w:rPr>
          <w:rFonts w:ascii="Arial" w:hAnsi="Arial" w:cs="Arial"/>
        </w:rPr>
        <w:t xml:space="preserve">which is common application </w:t>
      </w:r>
      <w:r w:rsidR="008C2A14" w:rsidRPr="00C31884">
        <w:rPr>
          <w:rFonts w:ascii="Arial" w:hAnsi="Arial" w:cs="Arial"/>
        </w:rPr>
        <w:t xml:space="preserve">for inverted roofs. It is suggested as a better </w:t>
      </w:r>
      <w:r w:rsidR="007F1EFD" w:rsidRPr="00C31884">
        <w:rPr>
          <w:rFonts w:ascii="Arial" w:hAnsi="Arial" w:cs="Arial"/>
        </w:rPr>
        <w:t xml:space="preserve">waterproofing system than using </w:t>
      </w:r>
      <w:r w:rsidR="008C2A14" w:rsidRPr="00C31884">
        <w:rPr>
          <w:rFonts w:ascii="Arial" w:hAnsi="Arial" w:cs="Arial"/>
        </w:rPr>
        <w:t xml:space="preserve">single ply membrane </w:t>
      </w:r>
      <w:r w:rsidR="007F1EFD" w:rsidRPr="00C31884">
        <w:rPr>
          <w:rFonts w:ascii="Arial" w:hAnsi="Arial" w:cs="Arial"/>
        </w:rPr>
        <w:t>which ha</w:t>
      </w:r>
      <w:r w:rsidR="00AB1C2F" w:rsidRPr="00C31884">
        <w:rPr>
          <w:rFonts w:ascii="Arial" w:hAnsi="Arial" w:cs="Arial"/>
        </w:rPr>
        <w:t xml:space="preserve">d waterproof </w:t>
      </w:r>
      <w:r w:rsidR="00CA4F25" w:rsidRPr="00C31884">
        <w:rPr>
          <w:rFonts w:ascii="Arial" w:hAnsi="Arial" w:cs="Arial"/>
        </w:rPr>
        <w:t xml:space="preserve">faults </w:t>
      </w:r>
      <w:r w:rsidR="00AB1C2F" w:rsidRPr="00C31884">
        <w:rPr>
          <w:rFonts w:ascii="Arial" w:hAnsi="Arial" w:cs="Arial"/>
        </w:rPr>
        <w:t xml:space="preserve">with </w:t>
      </w:r>
      <w:r w:rsidR="00772776" w:rsidRPr="00C31884">
        <w:rPr>
          <w:rFonts w:ascii="Arial" w:hAnsi="Arial" w:cs="Arial"/>
        </w:rPr>
        <w:t>new</w:t>
      </w:r>
      <w:r w:rsidR="00CA4F25" w:rsidRPr="00C31884">
        <w:rPr>
          <w:rFonts w:ascii="Arial" w:hAnsi="Arial" w:cs="Arial"/>
        </w:rPr>
        <w:t xml:space="preserve"> student </w:t>
      </w:r>
      <w:r w:rsidR="00AB1C2F" w:rsidRPr="00C31884">
        <w:rPr>
          <w:rFonts w:ascii="Arial" w:hAnsi="Arial" w:cs="Arial"/>
        </w:rPr>
        <w:t>Accommodation</w:t>
      </w:r>
      <w:r w:rsidR="00CA4F25" w:rsidRPr="00C31884">
        <w:rPr>
          <w:rFonts w:ascii="Arial" w:hAnsi="Arial" w:cs="Arial"/>
        </w:rPr>
        <w:t xml:space="preserve"> </w:t>
      </w:r>
      <w:r w:rsidR="00AB1C2F" w:rsidRPr="00C31884">
        <w:rPr>
          <w:rFonts w:ascii="Arial" w:hAnsi="Arial" w:cs="Arial"/>
        </w:rPr>
        <w:t xml:space="preserve">in Swansea by MIDAS. </w:t>
      </w:r>
      <w:r w:rsidR="00772776" w:rsidRPr="00C31884">
        <w:rPr>
          <w:rFonts w:ascii="Arial" w:hAnsi="Arial" w:cs="Arial"/>
        </w:rPr>
        <w:t xml:space="preserve">Once the hot melt membrane has been </w:t>
      </w:r>
      <w:r w:rsidR="005D1F59" w:rsidRPr="00C31884">
        <w:rPr>
          <w:rFonts w:ascii="Arial" w:hAnsi="Arial" w:cs="Arial"/>
        </w:rPr>
        <w:t xml:space="preserve">laid the </w:t>
      </w:r>
      <w:r w:rsidR="001544DA" w:rsidRPr="00C31884">
        <w:rPr>
          <w:rFonts w:ascii="Arial" w:hAnsi="Arial" w:cs="Arial"/>
        </w:rPr>
        <w:t>“</w:t>
      </w:r>
      <w:r w:rsidR="005D1F59" w:rsidRPr="00C31884">
        <w:rPr>
          <w:rFonts w:ascii="Arial" w:hAnsi="Arial" w:cs="Arial"/>
          <w:i/>
          <w:iCs/>
        </w:rPr>
        <w:t xml:space="preserve">insulation is laid on top with </w:t>
      </w:r>
      <w:r w:rsidR="00D95246" w:rsidRPr="00C31884">
        <w:rPr>
          <w:rFonts w:ascii="Arial" w:hAnsi="Arial" w:cs="Arial"/>
          <w:i/>
          <w:iCs/>
        </w:rPr>
        <w:t xml:space="preserve">ballast material </w:t>
      </w:r>
      <w:r w:rsidR="001544DA" w:rsidRPr="00FE118C">
        <w:rPr>
          <w:rFonts w:ascii="Arial" w:hAnsi="Arial" w:cs="Arial"/>
          <w:i/>
          <w:iCs/>
        </w:rPr>
        <w:t>materials such as 20-40mm gravel or 50mm paving slabs</w:t>
      </w:r>
      <w:r w:rsidR="001544DA" w:rsidRPr="00C31884">
        <w:rPr>
          <w:rFonts w:ascii="Arial" w:hAnsi="Arial" w:cs="Arial"/>
          <w:i/>
          <w:iCs/>
        </w:rPr>
        <w:t>”</w:t>
      </w:r>
      <w:r w:rsidR="002A46D2" w:rsidRPr="00C31884">
        <w:rPr>
          <w:rFonts w:ascii="Arial" w:hAnsi="Arial" w:cs="Arial"/>
        </w:rPr>
        <w:t xml:space="preserve"> </w:t>
      </w:r>
      <w:r w:rsidR="002A46D2" w:rsidRPr="00C31884">
        <w:rPr>
          <w:rFonts w:ascii="Arial" w:hAnsi="Arial" w:cs="Arial"/>
          <w:i/>
          <w:iCs/>
        </w:rPr>
        <w:t>(SIG Design Technology, 2020)</w:t>
      </w:r>
      <w:r w:rsidR="001D5FAA" w:rsidRPr="00C31884">
        <w:rPr>
          <w:rFonts w:ascii="Arial" w:hAnsi="Arial" w:cs="Arial"/>
          <w:i/>
          <w:iCs/>
        </w:rPr>
        <w:t xml:space="preserve"> </w:t>
      </w:r>
      <w:r w:rsidR="001D5FAA" w:rsidRPr="00C31884">
        <w:rPr>
          <w:rFonts w:ascii="Arial" w:hAnsi="Arial" w:cs="Arial"/>
          <w:iCs/>
        </w:rPr>
        <w:t xml:space="preserve">This is shown in </w:t>
      </w:r>
      <w:r w:rsidR="001D5FAA" w:rsidRPr="00C31884">
        <w:rPr>
          <w:rFonts w:ascii="Arial" w:hAnsi="Arial" w:cs="Arial"/>
          <w:b/>
          <w:bCs/>
          <w:iCs/>
        </w:rPr>
        <w:t>appendix U</w:t>
      </w:r>
      <w:r w:rsidR="00D15314" w:rsidRPr="00C31884">
        <w:rPr>
          <w:rFonts w:ascii="Arial" w:hAnsi="Arial" w:cs="Arial"/>
          <w:i/>
          <w:iCs/>
        </w:rPr>
        <w:t>.</w:t>
      </w:r>
      <w:r w:rsidR="00D15314" w:rsidRPr="00C31884">
        <w:rPr>
          <w:rFonts w:ascii="Arial" w:hAnsi="Arial" w:cs="Arial"/>
        </w:rPr>
        <w:t xml:space="preserve"> </w:t>
      </w:r>
      <w:bookmarkStart w:id="61" w:name="_Toc97560381"/>
    </w:p>
    <w:p w14:paraId="4512BE37" w14:textId="5C8FA878" w:rsidR="00CF7ABA" w:rsidRPr="00CF7ABA" w:rsidRDefault="00297170" w:rsidP="00CF7ABA">
      <w:pPr>
        <w:pStyle w:val="Caption"/>
        <w:jc w:val="both"/>
        <w:rPr>
          <w:rFonts w:ascii="Arial" w:hAnsi="Arial" w:cs="Arial"/>
          <w:color w:val="FF0000"/>
          <w:sz w:val="24"/>
          <w:szCs w:val="24"/>
        </w:rPr>
      </w:pPr>
      <w:r w:rsidRPr="00CF7ABA">
        <w:rPr>
          <w:rFonts w:ascii="Arial" w:hAnsi="Arial" w:cs="Arial"/>
          <w:color w:val="FF0000"/>
          <w:sz w:val="24"/>
          <w:szCs w:val="24"/>
        </w:rPr>
        <w:t xml:space="preserve">Appendix </w:t>
      </w:r>
      <w:r w:rsidR="00E43EA7" w:rsidRPr="00CF7ABA">
        <w:rPr>
          <w:rFonts w:ascii="Arial" w:hAnsi="Arial" w:cs="Arial"/>
          <w:color w:val="FF0000"/>
          <w:sz w:val="24"/>
          <w:szCs w:val="24"/>
        </w:rPr>
        <w:fldChar w:fldCharType="begin"/>
      </w:r>
      <w:r w:rsidR="00E43EA7" w:rsidRPr="00CF7ABA">
        <w:rPr>
          <w:rFonts w:ascii="Arial" w:hAnsi="Arial" w:cs="Arial"/>
          <w:color w:val="FF0000"/>
          <w:sz w:val="24"/>
          <w:szCs w:val="24"/>
        </w:rPr>
        <w:instrText xml:space="preserve"> SEQ Appendix \* ALPHABETIC </w:instrText>
      </w:r>
      <w:r w:rsidR="00E43EA7" w:rsidRPr="00CF7ABA">
        <w:rPr>
          <w:rFonts w:ascii="Arial" w:hAnsi="Arial" w:cs="Arial"/>
          <w:color w:val="FF0000"/>
          <w:sz w:val="24"/>
          <w:szCs w:val="24"/>
        </w:rPr>
        <w:fldChar w:fldCharType="separate"/>
      </w:r>
      <w:r w:rsidR="006B64F5" w:rsidRPr="00CF7ABA">
        <w:rPr>
          <w:rFonts w:ascii="Arial" w:hAnsi="Arial" w:cs="Arial"/>
          <w:noProof/>
          <w:color w:val="FF0000"/>
          <w:sz w:val="24"/>
          <w:szCs w:val="24"/>
        </w:rPr>
        <w:t>U</w:t>
      </w:r>
      <w:r w:rsidR="00E43EA7" w:rsidRPr="00CF7ABA">
        <w:rPr>
          <w:rFonts w:ascii="Arial" w:hAnsi="Arial" w:cs="Arial"/>
          <w:color w:val="FF0000"/>
          <w:sz w:val="24"/>
          <w:szCs w:val="24"/>
        </w:rPr>
        <w:fldChar w:fldCharType="end"/>
      </w:r>
      <w:r w:rsidRPr="00CF7ABA">
        <w:rPr>
          <w:rFonts w:ascii="Arial" w:hAnsi="Arial" w:cs="Arial"/>
          <w:color w:val="FF0000"/>
          <w:sz w:val="24"/>
          <w:szCs w:val="24"/>
        </w:rPr>
        <w:t>– Inverted Roof Construction</w:t>
      </w:r>
      <w:bookmarkEnd w:id="61"/>
    </w:p>
    <w:p w14:paraId="4322FD35" w14:textId="25417119" w:rsidR="004C7D25" w:rsidRPr="00851D4D" w:rsidRDefault="00295625" w:rsidP="00841C05">
      <w:pPr>
        <w:pStyle w:val="Caption"/>
        <w:jc w:val="both"/>
        <w:rPr>
          <w:b w:val="0"/>
          <w:bCs w:val="0"/>
        </w:rPr>
      </w:pPr>
      <w:r>
        <w:rPr>
          <w:b w:val="0"/>
          <w:bCs w:val="0"/>
          <w:noProof/>
        </w:rPr>
        <w:drawing>
          <wp:inline distT="0" distB="0" distL="0" distR="0" wp14:anchorId="37BA1AAC" wp14:editId="1510929D">
            <wp:extent cx="6342707" cy="1698819"/>
            <wp:effectExtent l="76200" t="76200" r="134620" b="130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30">
                      <a:extLst>
                        <a:ext uri="{28A0092B-C50C-407E-A947-70E740481C1C}">
                          <a14:useLocalDpi xmlns:a14="http://schemas.microsoft.com/office/drawing/2010/main" val="0"/>
                        </a:ext>
                      </a:extLst>
                    </a:blip>
                    <a:srcRect l="1261" t="12742" r="5287" b="14602"/>
                    <a:stretch/>
                  </pic:blipFill>
                  <pic:spPr bwMode="auto">
                    <a:xfrm>
                      <a:off x="0" y="0"/>
                      <a:ext cx="6392829" cy="17122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tbl>
      <w:tblPr>
        <w:tblStyle w:val="TableGrid"/>
        <w:tblW w:w="0" w:type="auto"/>
        <w:tblInd w:w="720" w:type="dxa"/>
        <w:tblLook w:val="04A0" w:firstRow="1" w:lastRow="0" w:firstColumn="1" w:lastColumn="0" w:noHBand="0" w:noVBand="1"/>
      </w:tblPr>
      <w:tblGrid>
        <w:gridCol w:w="9016"/>
      </w:tblGrid>
      <w:tr w:rsidR="00842981" w14:paraId="3870DB26" w14:textId="77777777" w:rsidTr="00842981">
        <w:tc>
          <w:tcPr>
            <w:tcW w:w="9736" w:type="dxa"/>
          </w:tcPr>
          <w:p w14:paraId="5CE67935" w14:textId="77777777" w:rsidR="00842981" w:rsidRPr="00CF7ABA" w:rsidRDefault="00842981" w:rsidP="00841C05">
            <w:pPr>
              <w:pStyle w:val="Subtitle"/>
              <w:spacing w:after="0"/>
              <w:jc w:val="both"/>
              <w:rPr>
                <w:rFonts w:ascii="Arial" w:hAnsi="Arial" w:cs="Arial"/>
                <w:color w:val="00B0F0"/>
                <w:sz w:val="24"/>
                <w:szCs w:val="24"/>
              </w:rPr>
            </w:pPr>
            <w:bookmarkStart w:id="62" w:name="_Toc100153440"/>
            <w:r w:rsidRPr="00CF7ABA">
              <w:rPr>
                <w:rFonts w:ascii="Arial" w:hAnsi="Arial" w:cs="Arial"/>
                <w:color w:val="00B0F0"/>
                <w:sz w:val="24"/>
                <w:szCs w:val="24"/>
              </w:rPr>
              <w:t>3.3.1 Most Suitable situation to use hot melt inverted roof</w:t>
            </w:r>
            <w:bookmarkEnd w:id="62"/>
            <w:r w:rsidRPr="00CF7ABA">
              <w:rPr>
                <w:rFonts w:ascii="Arial" w:hAnsi="Arial" w:cs="Arial"/>
                <w:color w:val="00B0F0"/>
                <w:sz w:val="24"/>
                <w:szCs w:val="24"/>
              </w:rPr>
              <w:t xml:space="preserve"> </w:t>
            </w:r>
          </w:p>
          <w:p w14:paraId="10C4DA2C" w14:textId="77777777" w:rsidR="00842981" w:rsidRPr="00842981" w:rsidRDefault="00842981" w:rsidP="00841C05">
            <w:pPr>
              <w:jc w:val="both"/>
            </w:pPr>
          </w:p>
          <w:p w14:paraId="6AF27D62" w14:textId="77777777" w:rsidR="00842981" w:rsidRPr="00C31884" w:rsidRDefault="00842981" w:rsidP="00841C05">
            <w:pPr>
              <w:pStyle w:val="ListParagraph"/>
              <w:numPr>
                <w:ilvl w:val="0"/>
                <w:numId w:val="28"/>
              </w:numPr>
              <w:jc w:val="both"/>
              <w:rPr>
                <w:rFonts w:ascii="Arial" w:hAnsi="Arial" w:cs="Arial"/>
              </w:rPr>
            </w:pPr>
            <w:r w:rsidRPr="00C31884">
              <w:rPr>
                <w:rFonts w:ascii="Arial" w:hAnsi="Arial" w:cs="Arial"/>
              </w:rPr>
              <w:t>Waterproofing a Concrete Deck</w:t>
            </w:r>
          </w:p>
          <w:p w14:paraId="73C109AA" w14:textId="77777777" w:rsidR="00842981" w:rsidRPr="00C31884" w:rsidRDefault="00842981" w:rsidP="00841C05">
            <w:pPr>
              <w:pStyle w:val="ListParagraph"/>
              <w:jc w:val="both"/>
              <w:rPr>
                <w:rFonts w:ascii="Arial" w:hAnsi="Arial" w:cs="Arial"/>
              </w:rPr>
            </w:pPr>
            <w:r w:rsidRPr="00C31884">
              <w:rPr>
                <w:rFonts w:ascii="Arial" w:hAnsi="Arial" w:cs="Arial"/>
              </w:rPr>
              <w:t>Hot melt is the easiest, quickest and a non-fixing solution to use on a concrete deck.</w:t>
            </w:r>
          </w:p>
          <w:p w14:paraId="4F9CC2B5" w14:textId="77777777" w:rsidR="00842981" w:rsidRPr="00C31884" w:rsidRDefault="00842981" w:rsidP="00841C05">
            <w:pPr>
              <w:pStyle w:val="ListParagraph"/>
              <w:numPr>
                <w:ilvl w:val="0"/>
                <w:numId w:val="28"/>
              </w:numPr>
              <w:jc w:val="both"/>
              <w:rPr>
                <w:rFonts w:ascii="Arial" w:hAnsi="Arial" w:cs="Arial"/>
              </w:rPr>
            </w:pPr>
            <w:r w:rsidRPr="00C31884">
              <w:rPr>
                <w:rFonts w:ascii="Arial" w:hAnsi="Arial" w:cs="Arial"/>
              </w:rPr>
              <w:t>Fast Track Flat Roofing</w:t>
            </w:r>
          </w:p>
          <w:p w14:paraId="4BE66EA6" w14:textId="77777777" w:rsidR="00842981" w:rsidRPr="00C31884" w:rsidRDefault="00842981" w:rsidP="00841C05">
            <w:pPr>
              <w:pStyle w:val="ListParagraph"/>
              <w:jc w:val="both"/>
              <w:rPr>
                <w:rFonts w:ascii="Arial" w:hAnsi="Arial" w:cs="Arial"/>
              </w:rPr>
            </w:pPr>
            <w:r w:rsidRPr="00C31884">
              <w:rPr>
                <w:rFonts w:ascii="Arial" w:hAnsi="Arial" w:cs="Arial"/>
              </w:rPr>
              <w:t>It’s a fast solution in waterproofing the roof which can be done in any weather. A good solution for a tight programme or an element of work which has a low risk in affecting the programme.</w:t>
            </w:r>
          </w:p>
          <w:p w14:paraId="622FA86D" w14:textId="77777777" w:rsidR="00842981" w:rsidRPr="00C31884" w:rsidRDefault="00842981" w:rsidP="00841C05">
            <w:pPr>
              <w:pStyle w:val="ListParagraph"/>
              <w:numPr>
                <w:ilvl w:val="0"/>
                <w:numId w:val="28"/>
              </w:numPr>
              <w:jc w:val="both"/>
              <w:rPr>
                <w:rFonts w:ascii="Arial" w:hAnsi="Arial" w:cs="Arial"/>
              </w:rPr>
            </w:pPr>
            <w:r w:rsidRPr="00C31884">
              <w:rPr>
                <w:rFonts w:ascii="Arial" w:hAnsi="Arial" w:cs="Arial"/>
              </w:rPr>
              <w:t>Cost Savings on Insulation, Falls and Maintenance of Flat Roofs</w:t>
            </w:r>
          </w:p>
          <w:p w14:paraId="595D3A6F" w14:textId="77777777" w:rsidR="00842981" w:rsidRPr="00C31884" w:rsidRDefault="00842981" w:rsidP="00841C05">
            <w:pPr>
              <w:pStyle w:val="ListParagraph"/>
              <w:jc w:val="both"/>
              <w:rPr>
                <w:rFonts w:ascii="Arial" w:hAnsi="Arial" w:cs="Arial"/>
              </w:rPr>
            </w:pPr>
            <w:r w:rsidRPr="00C31884">
              <w:rPr>
                <w:rFonts w:ascii="Arial" w:hAnsi="Arial" w:cs="Arial"/>
              </w:rPr>
              <w:t>Cheaper than tapered insulation or screeding the floor. The hot melt will last the lifetime of the Tower Building and will only need simple maintenance work.</w:t>
            </w:r>
          </w:p>
          <w:p w14:paraId="6897902F" w14:textId="77777777" w:rsidR="00842981" w:rsidRPr="00C31884" w:rsidRDefault="00842981" w:rsidP="00841C05">
            <w:pPr>
              <w:pStyle w:val="ListParagraph"/>
              <w:numPr>
                <w:ilvl w:val="0"/>
                <w:numId w:val="28"/>
              </w:numPr>
              <w:jc w:val="both"/>
              <w:rPr>
                <w:rFonts w:ascii="Arial" w:hAnsi="Arial" w:cs="Arial"/>
              </w:rPr>
            </w:pPr>
            <w:r w:rsidRPr="00C31884">
              <w:rPr>
                <w:rFonts w:ascii="Arial" w:hAnsi="Arial" w:cs="Arial"/>
              </w:rPr>
              <w:t>Designing a Flat Roof for a Long Life</w:t>
            </w:r>
          </w:p>
          <w:p w14:paraId="408138E7" w14:textId="4B207091" w:rsidR="00842981" w:rsidRDefault="00842981" w:rsidP="00841C05">
            <w:pPr>
              <w:jc w:val="both"/>
            </w:pPr>
            <w:r>
              <w:t>(</w:t>
            </w:r>
            <w:r w:rsidRPr="001F44BB">
              <w:t>When to use a Hot Melt Roofing System</w:t>
            </w:r>
            <w:r>
              <w:t>)</w:t>
            </w:r>
          </w:p>
        </w:tc>
      </w:tr>
    </w:tbl>
    <w:p w14:paraId="7D8B2103" w14:textId="77777777" w:rsidR="00851D4D" w:rsidRDefault="00851D4D" w:rsidP="00841C05">
      <w:pPr>
        <w:jc w:val="both"/>
      </w:pPr>
    </w:p>
    <w:p w14:paraId="248224AA" w14:textId="77777777" w:rsidR="00CF7ABA" w:rsidRDefault="00CF7ABA" w:rsidP="00841C05">
      <w:pPr>
        <w:jc w:val="both"/>
      </w:pPr>
    </w:p>
    <w:p w14:paraId="3ECBBC4E" w14:textId="77777777" w:rsidR="00CF7ABA" w:rsidRDefault="00CF7ABA" w:rsidP="00841C05">
      <w:pPr>
        <w:jc w:val="both"/>
      </w:pPr>
    </w:p>
    <w:p w14:paraId="5F9814DB" w14:textId="77777777" w:rsidR="00CF7ABA" w:rsidRDefault="00CF7ABA" w:rsidP="00841C05">
      <w:pPr>
        <w:jc w:val="both"/>
      </w:pPr>
    </w:p>
    <w:p w14:paraId="11023D91" w14:textId="0FBA8A43" w:rsidR="00DB51C9" w:rsidRPr="00CF7ABA" w:rsidRDefault="007279A8" w:rsidP="00841C05">
      <w:pPr>
        <w:pStyle w:val="Subtitle"/>
        <w:spacing w:after="0"/>
        <w:jc w:val="both"/>
        <w:rPr>
          <w:rFonts w:ascii="Arial" w:hAnsi="Arial" w:cs="Arial"/>
          <w:color w:val="00B0F0"/>
          <w:sz w:val="24"/>
          <w:szCs w:val="24"/>
        </w:rPr>
      </w:pPr>
      <w:bookmarkStart w:id="63" w:name="_Toc100153441"/>
      <w:r w:rsidRPr="00CF7ABA">
        <w:rPr>
          <w:rFonts w:ascii="Arial" w:hAnsi="Arial" w:cs="Arial"/>
          <w:color w:val="00B0F0"/>
          <w:sz w:val="24"/>
          <w:szCs w:val="24"/>
        </w:rPr>
        <w:lastRenderedPageBreak/>
        <w:t xml:space="preserve">3.3.2 </w:t>
      </w:r>
      <w:r w:rsidR="00E94CD3" w:rsidRPr="00CF7ABA">
        <w:rPr>
          <w:rFonts w:ascii="Arial" w:hAnsi="Arial" w:cs="Arial"/>
          <w:color w:val="00B0F0"/>
          <w:sz w:val="24"/>
          <w:szCs w:val="24"/>
        </w:rPr>
        <w:t>Rooftop ideas?</w:t>
      </w:r>
      <w:bookmarkEnd w:id="63"/>
    </w:p>
    <w:p w14:paraId="2668442C" w14:textId="1ED86EC4" w:rsidR="00E2195D" w:rsidRPr="00C31884" w:rsidRDefault="004E5183" w:rsidP="00841C05">
      <w:pPr>
        <w:jc w:val="both"/>
        <w:rPr>
          <w:rFonts w:ascii="Arial" w:hAnsi="Arial" w:cs="Arial"/>
        </w:rPr>
      </w:pPr>
      <w:r w:rsidRPr="00C31884">
        <w:rPr>
          <w:rFonts w:ascii="Arial" w:hAnsi="Arial" w:cs="Arial"/>
        </w:rPr>
        <w:t xml:space="preserve">This rooftop area could be used potentially for </w:t>
      </w:r>
      <w:r w:rsidR="000342B6" w:rsidRPr="00C31884">
        <w:rPr>
          <w:rFonts w:ascii="Arial" w:hAnsi="Arial" w:cs="Arial"/>
        </w:rPr>
        <w:t xml:space="preserve">rooftop bar or restaurant </w:t>
      </w:r>
      <w:r w:rsidR="000A5360" w:rsidRPr="00C31884">
        <w:rPr>
          <w:rFonts w:ascii="Arial" w:hAnsi="Arial" w:cs="Arial"/>
        </w:rPr>
        <w:t xml:space="preserve">for the current users or future users of the building. </w:t>
      </w:r>
      <w:r w:rsidR="00912EE1" w:rsidRPr="00C31884">
        <w:rPr>
          <w:rFonts w:ascii="Arial" w:hAnsi="Arial" w:cs="Arial"/>
        </w:rPr>
        <w:t>S</w:t>
      </w:r>
      <w:r w:rsidR="006756EA" w:rsidRPr="00C31884">
        <w:rPr>
          <w:rFonts w:ascii="Arial" w:hAnsi="Arial" w:cs="Arial"/>
        </w:rPr>
        <w:t>olar panels</w:t>
      </w:r>
      <w:r w:rsidR="00912EE1" w:rsidRPr="00C31884">
        <w:rPr>
          <w:rFonts w:ascii="Arial" w:hAnsi="Arial" w:cs="Arial"/>
        </w:rPr>
        <w:t xml:space="preserve"> are a suggestion </w:t>
      </w:r>
      <w:r w:rsidR="004F5ABA" w:rsidRPr="00C31884">
        <w:rPr>
          <w:rFonts w:ascii="Arial" w:hAnsi="Arial" w:cs="Arial"/>
        </w:rPr>
        <w:t xml:space="preserve">alongside with </w:t>
      </w:r>
      <w:r w:rsidR="007419AA" w:rsidRPr="00C31884">
        <w:rPr>
          <w:rFonts w:ascii="Arial" w:hAnsi="Arial" w:cs="Arial"/>
        </w:rPr>
        <w:t>an</w:t>
      </w:r>
      <w:r w:rsidR="004F5ABA" w:rsidRPr="00C31884">
        <w:rPr>
          <w:rFonts w:ascii="Arial" w:hAnsi="Arial" w:cs="Arial"/>
        </w:rPr>
        <w:t xml:space="preserve"> extensive green roof to parts </w:t>
      </w:r>
      <w:r w:rsidR="00C9520E" w:rsidRPr="00C31884">
        <w:rPr>
          <w:rFonts w:ascii="Arial" w:hAnsi="Arial" w:cs="Arial"/>
        </w:rPr>
        <w:t xml:space="preserve">of the rooftop of the Tower Building. </w:t>
      </w:r>
    </w:p>
    <w:p w14:paraId="1E125270" w14:textId="721DDC9A" w:rsidR="007279A8" w:rsidRDefault="007419AA" w:rsidP="00841C05">
      <w:pPr>
        <w:jc w:val="both"/>
        <w:rPr>
          <w:rFonts w:ascii="Arial" w:hAnsi="Arial" w:cs="Arial"/>
        </w:rPr>
      </w:pPr>
      <w:r w:rsidRPr="00C31884">
        <w:rPr>
          <w:rFonts w:ascii="Arial" w:hAnsi="Arial" w:cs="Arial"/>
        </w:rPr>
        <w:t>Extensive green roof is a popular option due to it being “</w:t>
      </w:r>
      <w:r w:rsidR="000E3F80" w:rsidRPr="00B363A7">
        <w:rPr>
          <w:rFonts w:ascii="Arial" w:hAnsi="Arial" w:cs="Arial"/>
        </w:rPr>
        <w:t>lightweight and require</w:t>
      </w:r>
      <w:r w:rsidR="000E3F80" w:rsidRPr="00C31884">
        <w:rPr>
          <w:rFonts w:ascii="Arial" w:hAnsi="Arial" w:cs="Arial"/>
        </w:rPr>
        <w:t xml:space="preserve"> very little maintenance with no need for additional unless</w:t>
      </w:r>
      <w:r w:rsidR="000E3F80" w:rsidRPr="00B363A7">
        <w:rPr>
          <w:rFonts w:ascii="Arial" w:hAnsi="Arial" w:cs="Arial"/>
        </w:rPr>
        <w:t xml:space="preserve"> there is a prolonged drought</w:t>
      </w:r>
      <w:r w:rsidR="000E3F80" w:rsidRPr="00C31884">
        <w:rPr>
          <w:rFonts w:ascii="Arial" w:hAnsi="Arial" w:cs="Arial"/>
        </w:rPr>
        <w:t>”</w:t>
      </w:r>
      <w:r w:rsidR="007221B3" w:rsidRPr="00C31884">
        <w:rPr>
          <w:rFonts w:ascii="Arial" w:hAnsi="Arial" w:cs="Arial"/>
        </w:rPr>
        <w:t xml:space="preserve"> (</w:t>
      </w:r>
      <w:proofErr w:type="spellStart"/>
      <w:r w:rsidR="007221B3" w:rsidRPr="00C31884">
        <w:rPr>
          <w:rFonts w:ascii="Arial" w:hAnsi="Arial" w:cs="Arial"/>
        </w:rPr>
        <w:t>Permagard</w:t>
      </w:r>
      <w:proofErr w:type="spellEnd"/>
      <w:r w:rsidR="007221B3" w:rsidRPr="00C31884">
        <w:rPr>
          <w:rFonts w:ascii="Arial" w:hAnsi="Arial" w:cs="Arial"/>
        </w:rPr>
        <w:t>, 2019)</w:t>
      </w:r>
      <w:r w:rsidR="000E3F80" w:rsidRPr="00C31884">
        <w:rPr>
          <w:rFonts w:ascii="Arial" w:hAnsi="Arial" w:cs="Arial"/>
        </w:rPr>
        <w:t xml:space="preserve">. </w:t>
      </w:r>
      <w:r w:rsidR="00A012E1" w:rsidRPr="00C31884">
        <w:rPr>
          <w:rFonts w:ascii="Arial" w:hAnsi="Arial" w:cs="Arial"/>
        </w:rPr>
        <w:t xml:space="preserve">Green roof </w:t>
      </w:r>
      <w:r w:rsidR="001529CC" w:rsidRPr="00C31884">
        <w:rPr>
          <w:rFonts w:ascii="Arial" w:hAnsi="Arial" w:cs="Arial"/>
        </w:rPr>
        <w:t>solution will “</w:t>
      </w:r>
      <w:r w:rsidR="00A36A3A" w:rsidRPr="001976EC">
        <w:rPr>
          <w:rFonts w:ascii="Arial" w:hAnsi="Arial" w:cs="Arial"/>
        </w:rPr>
        <w:t>extend the life and improve the performance of the roof, cutting energy costs</w:t>
      </w:r>
      <w:r w:rsidR="00A36A3A" w:rsidRPr="00C31884">
        <w:rPr>
          <w:rFonts w:ascii="Arial" w:hAnsi="Arial" w:cs="Arial"/>
        </w:rPr>
        <w:t>”</w:t>
      </w:r>
      <w:r w:rsidR="00D52230" w:rsidRPr="00C31884">
        <w:rPr>
          <w:rFonts w:ascii="Arial" w:hAnsi="Arial" w:cs="Arial"/>
        </w:rPr>
        <w:t xml:space="preserve"> (</w:t>
      </w:r>
      <w:proofErr w:type="spellStart"/>
      <w:r w:rsidR="00D52230" w:rsidRPr="00C31884">
        <w:rPr>
          <w:rFonts w:ascii="Arial" w:hAnsi="Arial" w:cs="Arial"/>
        </w:rPr>
        <w:t>Permagard</w:t>
      </w:r>
      <w:proofErr w:type="spellEnd"/>
      <w:r w:rsidR="00D52230" w:rsidRPr="00C31884">
        <w:rPr>
          <w:rFonts w:ascii="Arial" w:hAnsi="Arial" w:cs="Arial"/>
        </w:rPr>
        <w:t>, 2019).</w:t>
      </w:r>
      <w:r w:rsidR="00A36A3A" w:rsidRPr="00C31884">
        <w:rPr>
          <w:rFonts w:ascii="Arial" w:hAnsi="Arial" w:cs="Arial"/>
        </w:rPr>
        <w:t xml:space="preserve"> Also providing habitats for wildlife such as birds, insects and help</w:t>
      </w:r>
      <w:r w:rsidR="00D52230" w:rsidRPr="00C31884">
        <w:rPr>
          <w:rFonts w:ascii="Arial" w:hAnsi="Arial" w:cs="Arial"/>
        </w:rPr>
        <w:t>ing to</w:t>
      </w:r>
      <w:r w:rsidR="00A36A3A" w:rsidRPr="00C31884">
        <w:rPr>
          <w:rFonts w:ascii="Arial" w:hAnsi="Arial" w:cs="Arial"/>
        </w:rPr>
        <w:t xml:space="preserve"> improv</w:t>
      </w:r>
      <w:r w:rsidR="00D52230" w:rsidRPr="00C31884">
        <w:rPr>
          <w:rFonts w:ascii="Arial" w:hAnsi="Arial" w:cs="Arial"/>
        </w:rPr>
        <w:t>e</w:t>
      </w:r>
      <w:r w:rsidR="00A36A3A" w:rsidRPr="00C31884">
        <w:rPr>
          <w:rFonts w:ascii="Arial" w:hAnsi="Arial" w:cs="Arial"/>
        </w:rPr>
        <w:t xml:space="preserve"> the quality of air in urban areas. </w:t>
      </w:r>
      <w:r w:rsidR="00CA2C6C" w:rsidRPr="00C31884">
        <w:rPr>
          <w:rFonts w:ascii="Arial" w:hAnsi="Arial" w:cs="Arial"/>
        </w:rPr>
        <w:t xml:space="preserve">A green roof system is useful </w:t>
      </w:r>
      <w:r w:rsidR="00FA1BAB" w:rsidRPr="00C31884">
        <w:rPr>
          <w:rFonts w:ascii="Arial" w:hAnsi="Arial" w:cs="Arial"/>
        </w:rPr>
        <w:t>when using a</w:t>
      </w:r>
      <w:r w:rsidR="00783999" w:rsidRPr="00C31884">
        <w:rPr>
          <w:rFonts w:ascii="Arial" w:hAnsi="Arial" w:cs="Arial"/>
        </w:rPr>
        <w:t xml:space="preserve"> grey harvesting </w:t>
      </w:r>
      <w:r w:rsidR="006879CF" w:rsidRPr="00C31884">
        <w:rPr>
          <w:rFonts w:ascii="Arial" w:hAnsi="Arial" w:cs="Arial"/>
        </w:rPr>
        <w:t xml:space="preserve">system due </w:t>
      </w:r>
      <w:r w:rsidR="00BA1488" w:rsidRPr="00C31884">
        <w:rPr>
          <w:rFonts w:ascii="Arial" w:hAnsi="Arial" w:cs="Arial"/>
        </w:rPr>
        <w:t xml:space="preserve">to the plants </w:t>
      </w:r>
      <w:r w:rsidR="00FA1BAB" w:rsidRPr="00C31884">
        <w:rPr>
          <w:rFonts w:ascii="Arial" w:hAnsi="Arial" w:cs="Arial"/>
        </w:rPr>
        <w:t>on the</w:t>
      </w:r>
      <w:r w:rsidR="00BA1488" w:rsidRPr="00C31884">
        <w:rPr>
          <w:rFonts w:ascii="Arial" w:hAnsi="Arial" w:cs="Arial"/>
        </w:rPr>
        <w:t xml:space="preserve"> roof slowing down </w:t>
      </w:r>
      <w:r w:rsidR="004C7D25" w:rsidRPr="00C31884">
        <w:rPr>
          <w:rFonts w:ascii="Arial" w:hAnsi="Arial" w:cs="Arial"/>
        </w:rPr>
        <w:t>rainwater</w:t>
      </w:r>
      <w:r w:rsidR="006B068A" w:rsidRPr="00C31884">
        <w:rPr>
          <w:rFonts w:ascii="Arial" w:hAnsi="Arial" w:cs="Arial"/>
        </w:rPr>
        <w:t>.</w:t>
      </w:r>
    </w:p>
    <w:p w14:paraId="3911A666" w14:textId="77777777" w:rsidR="00CF7ABA" w:rsidRPr="00C31884" w:rsidRDefault="00CF7ABA" w:rsidP="00841C05">
      <w:pPr>
        <w:jc w:val="both"/>
        <w:rPr>
          <w:rFonts w:ascii="Arial" w:hAnsi="Arial" w:cs="Arial"/>
        </w:rPr>
      </w:pPr>
    </w:p>
    <w:p w14:paraId="09F88EC8" w14:textId="5F6C53A1" w:rsidR="007279A8" w:rsidRPr="00A36A3A" w:rsidRDefault="007279A8" w:rsidP="00841C05">
      <w:pPr>
        <w:pStyle w:val="Heading5"/>
        <w:jc w:val="both"/>
      </w:pPr>
      <w:bookmarkStart w:id="64" w:name="_Toc100153442"/>
      <w:r>
        <w:t>4.0 Conclusion</w:t>
      </w:r>
      <w:bookmarkEnd w:id="64"/>
    </w:p>
    <w:p w14:paraId="02CAFE54" w14:textId="3D64D51C" w:rsidR="001D1641" w:rsidRPr="00851D4D" w:rsidRDefault="009633A5" w:rsidP="00841C05">
      <w:pPr>
        <w:jc w:val="both"/>
        <w:rPr>
          <w:rFonts w:ascii="Arial" w:hAnsi="Arial" w:cs="Arial"/>
        </w:rPr>
      </w:pPr>
      <w:r w:rsidRPr="00851D4D">
        <w:rPr>
          <w:rFonts w:ascii="Arial" w:hAnsi="Arial" w:cs="Arial"/>
        </w:rPr>
        <w:t xml:space="preserve">This report has developed the recommendation for the </w:t>
      </w:r>
      <w:r w:rsidR="00673EAF" w:rsidRPr="00851D4D">
        <w:rPr>
          <w:rFonts w:ascii="Arial" w:hAnsi="Arial" w:cs="Arial"/>
        </w:rPr>
        <w:t xml:space="preserve">new Tower Block on St Mary Street. </w:t>
      </w:r>
      <w:r w:rsidR="00CF1564" w:rsidRPr="00851D4D">
        <w:rPr>
          <w:rFonts w:ascii="Arial" w:hAnsi="Arial" w:cs="Arial"/>
        </w:rPr>
        <w:t xml:space="preserve">Secant piles with </w:t>
      </w:r>
      <w:r w:rsidR="00A926EF" w:rsidRPr="00851D4D">
        <w:rPr>
          <w:rFonts w:ascii="Arial" w:hAnsi="Arial" w:cs="Arial"/>
        </w:rPr>
        <w:t xml:space="preserve">a </w:t>
      </w:r>
      <w:r w:rsidR="00CF1564" w:rsidRPr="00851D4D">
        <w:rPr>
          <w:rFonts w:ascii="Arial" w:hAnsi="Arial" w:cs="Arial"/>
        </w:rPr>
        <w:t xml:space="preserve">ground anchor were chosen as the suitable foundation in this area of Cardiff with a </w:t>
      </w:r>
      <w:r w:rsidR="00E04FF1" w:rsidRPr="00851D4D">
        <w:rPr>
          <w:rFonts w:ascii="Arial" w:hAnsi="Arial" w:cs="Arial"/>
        </w:rPr>
        <w:t>high-water</w:t>
      </w:r>
      <w:r w:rsidR="00CF1564" w:rsidRPr="00851D4D">
        <w:rPr>
          <w:rFonts w:ascii="Arial" w:hAnsi="Arial" w:cs="Arial"/>
        </w:rPr>
        <w:t xml:space="preserve"> table. Which </w:t>
      </w:r>
      <w:r w:rsidR="00E04FF1" w:rsidRPr="00851D4D">
        <w:rPr>
          <w:rFonts w:ascii="Arial" w:hAnsi="Arial" w:cs="Arial"/>
        </w:rPr>
        <w:t xml:space="preserve">led us </w:t>
      </w:r>
      <w:r w:rsidR="00A926EF" w:rsidRPr="00851D4D">
        <w:rPr>
          <w:rFonts w:ascii="Arial" w:hAnsi="Arial" w:cs="Arial"/>
        </w:rPr>
        <w:t xml:space="preserve">in choosing a </w:t>
      </w:r>
      <w:r w:rsidR="00E04FF1" w:rsidRPr="00851D4D">
        <w:rPr>
          <w:rFonts w:ascii="Arial" w:hAnsi="Arial" w:cs="Arial"/>
        </w:rPr>
        <w:t>combined waterproof system</w:t>
      </w:r>
      <w:r w:rsidR="00A926EF" w:rsidRPr="00851D4D">
        <w:rPr>
          <w:rFonts w:ascii="Arial" w:hAnsi="Arial" w:cs="Arial"/>
        </w:rPr>
        <w:t xml:space="preserve"> </w:t>
      </w:r>
      <w:r w:rsidR="00965E41" w:rsidRPr="00851D4D">
        <w:rPr>
          <w:rFonts w:ascii="Arial" w:hAnsi="Arial" w:cs="Arial"/>
        </w:rPr>
        <w:t xml:space="preserve">to prohibit any chances of water entering the basement at any levels. </w:t>
      </w:r>
      <w:r w:rsidR="00F4552C" w:rsidRPr="00851D4D">
        <w:rPr>
          <w:rFonts w:ascii="Arial" w:hAnsi="Arial" w:cs="Arial"/>
        </w:rPr>
        <w:t xml:space="preserve">A </w:t>
      </w:r>
      <w:r w:rsidR="009A3DCF">
        <w:rPr>
          <w:rFonts w:ascii="Arial" w:hAnsi="Arial" w:cs="Arial"/>
        </w:rPr>
        <w:t>concrete</w:t>
      </w:r>
      <w:r w:rsidR="00F4552C" w:rsidRPr="00851D4D">
        <w:rPr>
          <w:rFonts w:ascii="Arial" w:hAnsi="Arial" w:cs="Arial"/>
        </w:rPr>
        <w:t xml:space="preserve"> structure frame was chosen for several reasons including </w:t>
      </w:r>
      <w:r w:rsidR="004E3535" w:rsidRPr="00851D4D">
        <w:rPr>
          <w:rFonts w:ascii="Arial" w:hAnsi="Arial" w:cs="Arial"/>
        </w:rPr>
        <w:t xml:space="preserve">the Tower Block would be shorter </w:t>
      </w:r>
      <w:r w:rsidR="009E428E" w:rsidRPr="00851D4D">
        <w:rPr>
          <w:rFonts w:ascii="Arial" w:hAnsi="Arial" w:cs="Arial"/>
        </w:rPr>
        <w:t>by around 6.5m which could be important for planning consent of Cardiff City Council</w:t>
      </w:r>
      <w:r w:rsidR="00D42059">
        <w:rPr>
          <w:rFonts w:ascii="Arial" w:hAnsi="Arial" w:cs="Arial"/>
        </w:rPr>
        <w:t>.</w:t>
      </w:r>
      <w:r w:rsidR="003C5967">
        <w:rPr>
          <w:rFonts w:ascii="Arial" w:hAnsi="Arial" w:cs="Arial"/>
        </w:rPr>
        <w:t xml:space="preserve"> </w:t>
      </w:r>
      <w:r w:rsidR="00D42059">
        <w:rPr>
          <w:rFonts w:ascii="Arial" w:hAnsi="Arial" w:cs="Arial"/>
        </w:rPr>
        <w:t>I</w:t>
      </w:r>
      <w:r w:rsidR="003C5967">
        <w:rPr>
          <w:rFonts w:ascii="Arial" w:hAnsi="Arial" w:cs="Arial"/>
        </w:rPr>
        <w:t>n addition</w:t>
      </w:r>
      <w:r w:rsidR="00D42059">
        <w:rPr>
          <w:rFonts w:ascii="Arial" w:hAnsi="Arial" w:cs="Arial"/>
        </w:rPr>
        <w:t>,</w:t>
      </w:r>
      <w:r w:rsidR="003C5967">
        <w:rPr>
          <w:rFonts w:ascii="Arial" w:hAnsi="Arial" w:cs="Arial"/>
        </w:rPr>
        <w:t xml:space="preserve"> </w:t>
      </w:r>
      <w:r w:rsidR="00FE628D">
        <w:rPr>
          <w:rFonts w:ascii="Arial" w:hAnsi="Arial" w:cs="Arial"/>
        </w:rPr>
        <w:t xml:space="preserve">no extra fire safety requirement </w:t>
      </w:r>
      <w:r w:rsidR="00BC5044">
        <w:rPr>
          <w:rFonts w:ascii="Arial" w:hAnsi="Arial" w:cs="Arial"/>
        </w:rPr>
        <w:t>is</w:t>
      </w:r>
      <w:r w:rsidR="00FE628D">
        <w:rPr>
          <w:rFonts w:ascii="Arial" w:hAnsi="Arial" w:cs="Arial"/>
        </w:rPr>
        <w:t xml:space="preserve"> required compared to fireproofing a steel structure</w:t>
      </w:r>
      <w:r w:rsidR="009E428E" w:rsidRPr="00851D4D">
        <w:rPr>
          <w:rFonts w:ascii="Arial" w:hAnsi="Arial" w:cs="Arial"/>
        </w:rPr>
        <w:t>.</w:t>
      </w:r>
      <w:r w:rsidR="00BB0385" w:rsidRPr="00851D4D">
        <w:rPr>
          <w:rFonts w:ascii="Arial" w:hAnsi="Arial" w:cs="Arial"/>
        </w:rPr>
        <w:t xml:space="preserve"> Shear walls were </w:t>
      </w:r>
      <w:r w:rsidR="00510497" w:rsidRPr="00851D4D">
        <w:rPr>
          <w:rFonts w:ascii="Arial" w:hAnsi="Arial" w:cs="Arial"/>
        </w:rPr>
        <w:t>incorporated</w:t>
      </w:r>
      <w:r w:rsidR="00BB0385" w:rsidRPr="00851D4D">
        <w:rPr>
          <w:rFonts w:ascii="Arial" w:hAnsi="Arial" w:cs="Arial"/>
        </w:rPr>
        <w:t xml:space="preserve"> to stiffen </w:t>
      </w:r>
      <w:r w:rsidR="00E46536" w:rsidRPr="00851D4D">
        <w:rPr>
          <w:rFonts w:ascii="Arial" w:hAnsi="Arial" w:cs="Arial"/>
        </w:rPr>
        <w:t xml:space="preserve">up </w:t>
      </w:r>
      <w:r w:rsidR="00BB0385" w:rsidRPr="00851D4D">
        <w:rPr>
          <w:rFonts w:ascii="Arial" w:hAnsi="Arial" w:cs="Arial"/>
        </w:rPr>
        <w:t xml:space="preserve">the structure </w:t>
      </w:r>
      <w:r w:rsidR="00510497" w:rsidRPr="00851D4D">
        <w:rPr>
          <w:rFonts w:ascii="Arial" w:hAnsi="Arial" w:cs="Arial"/>
        </w:rPr>
        <w:t>and</w:t>
      </w:r>
      <w:r w:rsidR="00BB0385" w:rsidRPr="00851D4D">
        <w:rPr>
          <w:rFonts w:ascii="Arial" w:hAnsi="Arial" w:cs="Arial"/>
        </w:rPr>
        <w:t xml:space="preserve"> </w:t>
      </w:r>
      <w:r w:rsidR="00510497" w:rsidRPr="00851D4D">
        <w:rPr>
          <w:rFonts w:ascii="Arial" w:hAnsi="Arial" w:cs="Arial"/>
        </w:rPr>
        <w:t>provide structural support around lift shafts and staircases.</w:t>
      </w:r>
      <w:r w:rsidR="00E46536" w:rsidRPr="00851D4D">
        <w:rPr>
          <w:rFonts w:ascii="Arial" w:hAnsi="Arial" w:cs="Arial"/>
        </w:rPr>
        <w:t xml:space="preserve"> The façade of the Tower Block was </w:t>
      </w:r>
      <w:r w:rsidR="003236D7" w:rsidRPr="00851D4D">
        <w:rPr>
          <w:rFonts w:ascii="Arial" w:hAnsi="Arial" w:cs="Arial"/>
        </w:rPr>
        <w:t xml:space="preserve">combined with a proteus cladding and </w:t>
      </w:r>
      <w:r w:rsidR="00851D4D" w:rsidRPr="00851D4D">
        <w:rPr>
          <w:rFonts w:ascii="Arial" w:hAnsi="Arial" w:cs="Arial"/>
        </w:rPr>
        <w:t>Knauf</w:t>
      </w:r>
      <w:r w:rsidR="003236D7" w:rsidRPr="00851D4D">
        <w:rPr>
          <w:rFonts w:ascii="Arial" w:hAnsi="Arial" w:cs="Arial"/>
        </w:rPr>
        <w:t xml:space="preserve"> insulation</w:t>
      </w:r>
      <w:r w:rsidR="00C25F7E" w:rsidRPr="00851D4D">
        <w:rPr>
          <w:rFonts w:ascii="Arial" w:hAnsi="Arial" w:cs="Arial"/>
        </w:rPr>
        <w:t>.</w:t>
      </w:r>
      <w:r w:rsidR="003236D7" w:rsidRPr="00851D4D">
        <w:rPr>
          <w:rFonts w:ascii="Arial" w:hAnsi="Arial" w:cs="Arial"/>
        </w:rPr>
        <w:t xml:space="preserve"> </w:t>
      </w:r>
      <w:r w:rsidR="00C25F7E" w:rsidRPr="00851D4D">
        <w:rPr>
          <w:rFonts w:ascii="Arial" w:hAnsi="Arial" w:cs="Arial"/>
        </w:rPr>
        <w:t>T</w:t>
      </w:r>
      <w:r w:rsidR="003236D7" w:rsidRPr="00851D4D">
        <w:rPr>
          <w:rFonts w:ascii="Arial" w:hAnsi="Arial" w:cs="Arial"/>
        </w:rPr>
        <w:t xml:space="preserve">his was to meet </w:t>
      </w:r>
      <w:r w:rsidR="00C25F7E" w:rsidRPr="00851D4D">
        <w:rPr>
          <w:rFonts w:ascii="Arial" w:hAnsi="Arial" w:cs="Arial"/>
        </w:rPr>
        <w:t xml:space="preserve">Government </w:t>
      </w:r>
      <w:r w:rsidR="00251C4B" w:rsidRPr="00851D4D">
        <w:rPr>
          <w:rFonts w:ascii="Arial" w:hAnsi="Arial" w:cs="Arial"/>
        </w:rPr>
        <w:t>legislation</w:t>
      </w:r>
      <w:r w:rsidR="00981BE3" w:rsidRPr="00851D4D">
        <w:rPr>
          <w:rFonts w:ascii="Arial" w:hAnsi="Arial" w:cs="Arial"/>
        </w:rPr>
        <w:t xml:space="preserve"> for external systems with European A2 class or better </w:t>
      </w:r>
      <w:r w:rsidR="0008245C" w:rsidRPr="00851D4D">
        <w:rPr>
          <w:rFonts w:ascii="Arial" w:hAnsi="Arial" w:cs="Arial"/>
        </w:rPr>
        <w:t>is required</w:t>
      </w:r>
      <w:r w:rsidR="00251C4B" w:rsidRPr="00851D4D">
        <w:rPr>
          <w:rFonts w:ascii="Arial" w:hAnsi="Arial" w:cs="Arial"/>
        </w:rPr>
        <w:t xml:space="preserve"> which </w:t>
      </w:r>
      <w:r w:rsidR="007C7819" w:rsidRPr="00851D4D">
        <w:rPr>
          <w:rFonts w:ascii="Arial" w:hAnsi="Arial" w:cs="Arial"/>
        </w:rPr>
        <w:t xml:space="preserve">was exceeded with </w:t>
      </w:r>
      <w:r w:rsidR="00851D4D" w:rsidRPr="00851D4D">
        <w:rPr>
          <w:rFonts w:ascii="Arial" w:hAnsi="Arial" w:cs="Arial"/>
        </w:rPr>
        <w:t>Knauf</w:t>
      </w:r>
      <w:r w:rsidR="004B02D2" w:rsidRPr="00851D4D">
        <w:rPr>
          <w:rFonts w:ascii="Arial" w:hAnsi="Arial" w:cs="Arial"/>
        </w:rPr>
        <w:t xml:space="preserve"> insulation meeting European A1 class.</w:t>
      </w:r>
      <w:r w:rsidR="00FD0AA7" w:rsidRPr="00851D4D">
        <w:rPr>
          <w:rFonts w:ascii="Arial" w:hAnsi="Arial" w:cs="Arial"/>
        </w:rPr>
        <w:t xml:space="preserve"> A </w:t>
      </w:r>
      <w:r w:rsidR="00764A0F" w:rsidRPr="00851D4D">
        <w:rPr>
          <w:rFonts w:ascii="Arial" w:hAnsi="Arial" w:cs="Arial"/>
        </w:rPr>
        <w:t xml:space="preserve">hot melt </w:t>
      </w:r>
      <w:r w:rsidR="00FD0AA7" w:rsidRPr="00851D4D">
        <w:rPr>
          <w:rFonts w:ascii="Arial" w:hAnsi="Arial" w:cs="Arial"/>
        </w:rPr>
        <w:t xml:space="preserve">inverted roof was recommended </w:t>
      </w:r>
      <w:r w:rsidR="00764A0F" w:rsidRPr="00851D4D">
        <w:rPr>
          <w:rFonts w:ascii="Arial" w:hAnsi="Arial" w:cs="Arial"/>
        </w:rPr>
        <w:t xml:space="preserve">for the Tower Block, hot melt system </w:t>
      </w:r>
      <w:r w:rsidR="00DE06D7" w:rsidRPr="00851D4D">
        <w:rPr>
          <w:rFonts w:ascii="Arial" w:hAnsi="Arial" w:cs="Arial"/>
        </w:rPr>
        <w:t>superior</w:t>
      </w:r>
      <w:r w:rsidR="00A651D4" w:rsidRPr="00851D4D">
        <w:rPr>
          <w:rFonts w:ascii="Arial" w:hAnsi="Arial" w:cs="Arial"/>
        </w:rPr>
        <w:t xml:space="preserve"> to a single ply membrane which has seen to have waterproof problems within the </w:t>
      </w:r>
      <w:r w:rsidR="00DE06D7" w:rsidRPr="00851D4D">
        <w:rPr>
          <w:rFonts w:ascii="Arial" w:hAnsi="Arial" w:cs="Arial"/>
        </w:rPr>
        <w:t xml:space="preserve">buildings in the past. </w:t>
      </w:r>
      <w:r w:rsidR="009F33A9" w:rsidRPr="00851D4D">
        <w:rPr>
          <w:rFonts w:ascii="Arial" w:hAnsi="Arial" w:cs="Arial"/>
        </w:rPr>
        <w:t>Also, allows for access for solar power for panels or potentially green roof option depending on the client needs.</w:t>
      </w:r>
    </w:p>
    <w:p w14:paraId="30259939" w14:textId="77777777" w:rsidR="006B068A" w:rsidRDefault="006B068A" w:rsidP="00841C05">
      <w:pPr>
        <w:jc w:val="both"/>
      </w:pPr>
    </w:p>
    <w:p w14:paraId="66D5318B" w14:textId="77777777" w:rsidR="006B068A" w:rsidRDefault="006B068A" w:rsidP="00841C05">
      <w:pPr>
        <w:jc w:val="both"/>
      </w:pPr>
    </w:p>
    <w:p w14:paraId="000256CF" w14:textId="77777777" w:rsidR="006B068A" w:rsidRDefault="006B068A" w:rsidP="00841C05">
      <w:pPr>
        <w:jc w:val="both"/>
      </w:pPr>
    </w:p>
    <w:p w14:paraId="57EB893D" w14:textId="77777777" w:rsidR="006B068A" w:rsidRDefault="006B068A" w:rsidP="00DC28A3"/>
    <w:p w14:paraId="1175219B" w14:textId="77777777" w:rsidR="006B068A" w:rsidRDefault="006B068A" w:rsidP="00DC28A3"/>
    <w:p w14:paraId="7A07C2E3" w14:textId="77777777" w:rsidR="006B068A" w:rsidRDefault="006B068A" w:rsidP="00DC28A3"/>
    <w:p w14:paraId="55D16E90" w14:textId="77777777" w:rsidR="0061592B" w:rsidRDefault="0061592B" w:rsidP="00DC28A3"/>
    <w:p w14:paraId="272564D3" w14:textId="77777777" w:rsidR="00851D4D" w:rsidRDefault="00851D4D" w:rsidP="00DC28A3"/>
    <w:p w14:paraId="3A292DCD" w14:textId="3963417B" w:rsidR="00153524" w:rsidRPr="00D23B5E" w:rsidRDefault="00976023" w:rsidP="00D23B5E">
      <w:pPr>
        <w:pStyle w:val="Heading5"/>
        <w:rPr>
          <w:rStyle w:val="Heading5Char"/>
        </w:rPr>
      </w:pPr>
      <w:bookmarkStart w:id="65" w:name="_Toc60783656"/>
      <w:bookmarkStart w:id="66" w:name="_Toc97155360"/>
      <w:bookmarkStart w:id="67" w:name="_Toc97155368"/>
      <w:bookmarkStart w:id="68" w:name="_Toc100153443"/>
      <w:r w:rsidRPr="00EB3D37">
        <w:t>Reference</w:t>
      </w:r>
      <w:r w:rsidR="007A038D" w:rsidRPr="007B53BC">
        <w:t xml:space="preserve"> List</w:t>
      </w:r>
      <w:bookmarkEnd w:id="65"/>
      <w:bookmarkEnd w:id="66"/>
      <w:bookmarkEnd w:id="67"/>
      <w:bookmarkEnd w:id="68"/>
    </w:p>
    <w:p w14:paraId="545CFCBB" w14:textId="5FD4F1D4" w:rsidR="0067054A" w:rsidRPr="000E159F" w:rsidRDefault="005C4ED0" w:rsidP="000E159F">
      <w:pPr>
        <w:pStyle w:val="ListParagraph"/>
        <w:numPr>
          <w:ilvl w:val="0"/>
          <w:numId w:val="29"/>
        </w:numPr>
        <w:spacing w:line="360" w:lineRule="auto"/>
        <w:rPr>
          <w:szCs w:val="22"/>
        </w:rPr>
      </w:pPr>
      <w:r w:rsidRPr="000E159F">
        <w:rPr>
          <w:szCs w:val="22"/>
        </w:rPr>
        <w:t>British Geological Survey (2020)</w:t>
      </w:r>
      <w:r w:rsidR="00EB3D37" w:rsidRPr="000E159F">
        <w:rPr>
          <w:szCs w:val="22"/>
        </w:rPr>
        <w:t xml:space="preserve"> </w:t>
      </w:r>
      <w:r w:rsidR="0067054A" w:rsidRPr="000E159F">
        <w:rPr>
          <w:szCs w:val="22"/>
        </w:rPr>
        <w:t>‘</w:t>
      </w:r>
      <w:proofErr w:type="spellStart"/>
      <w:r w:rsidRPr="000E159F">
        <w:rPr>
          <w:szCs w:val="22"/>
        </w:rPr>
        <w:t>GeoIndex</w:t>
      </w:r>
      <w:proofErr w:type="spellEnd"/>
      <w:r w:rsidRPr="000E159F">
        <w:rPr>
          <w:szCs w:val="22"/>
        </w:rPr>
        <w:t xml:space="preserve"> Onshore’</w:t>
      </w:r>
      <w:r w:rsidR="0067054A" w:rsidRPr="000E159F">
        <w:rPr>
          <w:szCs w:val="22"/>
        </w:rPr>
        <w:t xml:space="preserve"> Available at: </w:t>
      </w:r>
      <w:hyperlink r:id="rId31" w:history="1">
        <w:r w:rsidRPr="000E159F">
          <w:rPr>
            <w:rStyle w:val="Hyperlink"/>
            <w:szCs w:val="22"/>
          </w:rPr>
          <w:t>http://mapapps2.bgs.ac.uk/geoindex/home.html?layer=BGSBoreholes&amp;_ga=2.135128625.1446262990.1609157819-1299076922.1609157819</w:t>
        </w:r>
      </w:hyperlink>
      <w:r w:rsidRPr="000E159F">
        <w:rPr>
          <w:szCs w:val="22"/>
        </w:rPr>
        <w:t xml:space="preserve">  </w:t>
      </w:r>
      <w:r w:rsidR="0067054A" w:rsidRPr="000E159F">
        <w:rPr>
          <w:szCs w:val="22"/>
        </w:rPr>
        <w:t xml:space="preserve">[Accessed on </w:t>
      </w:r>
      <w:r w:rsidR="00987422">
        <w:rPr>
          <w:szCs w:val="22"/>
        </w:rPr>
        <w:t>07/03/</w:t>
      </w:r>
      <w:r w:rsidR="0067054A" w:rsidRPr="000E159F">
        <w:rPr>
          <w:szCs w:val="22"/>
        </w:rPr>
        <w:t>202</w:t>
      </w:r>
      <w:r w:rsidR="00987422">
        <w:rPr>
          <w:szCs w:val="22"/>
        </w:rPr>
        <w:t>2</w:t>
      </w:r>
      <w:r w:rsidR="0067054A" w:rsidRPr="000E159F">
        <w:rPr>
          <w:szCs w:val="22"/>
        </w:rPr>
        <w:t>].</w:t>
      </w:r>
    </w:p>
    <w:p w14:paraId="30EA8E37" w14:textId="7A5F1A23" w:rsidR="000E159F" w:rsidRDefault="000E159F" w:rsidP="000E159F">
      <w:pPr>
        <w:pStyle w:val="NormalWeb"/>
        <w:numPr>
          <w:ilvl w:val="0"/>
          <w:numId w:val="29"/>
        </w:numPr>
        <w:shd w:val="clear" w:color="auto" w:fill="FFFFFF"/>
        <w:spacing w:before="0" w:beforeAutospacing="0" w:after="240" w:afterAutospacing="0" w:line="360" w:lineRule="atLeast"/>
        <w:rPr>
          <w:color w:val="000000"/>
        </w:rPr>
      </w:pPr>
      <w:r>
        <w:rPr>
          <w:color w:val="000000"/>
        </w:rPr>
        <w:t>British Geological Survey (n.d.). </w:t>
      </w:r>
      <w:r>
        <w:rPr>
          <w:i/>
          <w:iCs/>
          <w:color w:val="000000"/>
        </w:rPr>
        <w:t>Page 1 | Borehole ST17NE128 | Borehole Logs</w:t>
      </w:r>
      <w:r>
        <w:rPr>
          <w:color w:val="000000"/>
        </w:rPr>
        <w:t>. [online] scans.bgs.ac.uk. Available at: http://scans.bgs.ac.uk/sobi_scans/boreholes/378372/images/10693406.html [Accessed 7 Mar. 2022].</w:t>
      </w:r>
    </w:p>
    <w:p w14:paraId="2D7A9A71" w14:textId="44E1C9B0" w:rsidR="00804021" w:rsidRDefault="00804021" w:rsidP="00804021">
      <w:pPr>
        <w:pStyle w:val="ListParagraph"/>
        <w:numPr>
          <w:ilvl w:val="0"/>
          <w:numId w:val="29"/>
        </w:numPr>
        <w:spacing w:line="360" w:lineRule="auto"/>
      </w:pPr>
      <w:r>
        <w:t xml:space="preserve">Topographic-Map.com (2020) Available at: </w:t>
      </w:r>
      <w:hyperlink r:id="rId32" w:history="1">
        <w:r w:rsidRPr="00216946">
          <w:rPr>
            <w:rStyle w:val="Hyperlink"/>
          </w:rPr>
          <w:t>https://en-gb.topographic-map.com/maps/dr0/Cardiff/</w:t>
        </w:r>
      </w:hyperlink>
      <w:r>
        <w:t xml:space="preserve"> [Accessed on </w:t>
      </w:r>
      <w:r w:rsidR="00987422">
        <w:t>07/03/2022</w:t>
      </w:r>
      <w:r>
        <w:t>].</w:t>
      </w:r>
    </w:p>
    <w:p w14:paraId="16ACB512" w14:textId="77777777" w:rsidR="000E159F" w:rsidRDefault="000E159F" w:rsidP="000E159F">
      <w:pPr>
        <w:pStyle w:val="NormalWeb"/>
        <w:numPr>
          <w:ilvl w:val="0"/>
          <w:numId w:val="29"/>
        </w:numPr>
        <w:shd w:val="clear" w:color="auto" w:fill="FFFFFF"/>
        <w:spacing w:before="0" w:beforeAutospacing="0" w:after="240" w:afterAutospacing="0" w:line="360" w:lineRule="atLeast"/>
        <w:rPr>
          <w:color w:val="000000"/>
        </w:rPr>
      </w:pPr>
      <w:r>
        <w:rPr>
          <w:color w:val="000000"/>
        </w:rPr>
        <w:t>Dewatering Services Limited (2018). </w:t>
      </w:r>
      <w:r>
        <w:rPr>
          <w:i/>
          <w:iCs/>
          <w:color w:val="000000"/>
        </w:rPr>
        <w:t>UK Deep Well Excavations - Dewatering Services</w:t>
      </w:r>
      <w:r>
        <w:rPr>
          <w:color w:val="000000"/>
        </w:rPr>
        <w:t>. [online] dewatering.co.uk. Available at: https://dewatering.co.uk/services/deep-wells [Accessed 7 Mar. 2022].</w:t>
      </w:r>
    </w:p>
    <w:p w14:paraId="7AAB280F" w14:textId="77777777" w:rsidR="000E159F" w:rsidRDefault="000E159F" w:rsidP="000E159F">
      <w:pPr>
        <w:pStyle w:val="NormalWeb"/>
        <w:numPr>
          <w:ilvl w:val="0"/>
          <w:numId w:val="29"/>
        </w:numPr>
        <w:shd w:val="clear" w:color="auto" w:fill="FFFFFF"/>
        <w:spacing w:before="0" w:beforeAutospacing="0" w:after="240" w:afterAutospacing="0" w:line="360" w:lineRule="atLeast"/>
        <w:rPr>
          <w:color w:val="000000"/>
        </w:rPr>
      </w:pPr>
      <w:r>
        <w:rPr>
          <w:color w:val="000000"/>
        </w:rPr>
        <w:t>Health Safety &amp; Environment (2017). </w:t>
      </w:r>
      <w:r>
        <w:rPr>
          <w:i/>
          <w:iCs/>
          <w:color w:val="000000"/>
        </w:rPr>
        <w:t>Excavation</w:t>
      </w:r>
      <w:r>
        <w:rPr>
          <w:color w:val="000000"/>
        </w:rPr>
        <w:t>. [online] Health Safety &amp; Environment. Available at: https://www.hsewebsite.com/excavation/ [Accessed 7 Mar. 2022].</w:t>
      </w:r>
    </w:p>
    <w:p w14:paraId="71BC7280" w14:textId="77777777" w:rsidR="000E159F" w:rsidRDefault="000E159F" w:rsidP="000E159F">
      <w:pPr>
        <w:pStyle w:val="NormalWeb"/>
        <w:numPr>
          <w:ilvl w:val="0"/>
          <w:numId w:val="29"/>
        </w:numPr>
        <w:shd w:val="clear" w:color="auto" w:fill="FFFFFF"/>
        <w:spacing w:before="0" w:beforeAutospacing="0" w:after="240" w:afterAutospacing="0" w:line="360" w:lineRule="atLeast"/>
        <w:rPr>
          <w:color w:val="000000"/>
        </w:rPr>
      </w:pPr>
      <w:r>
        <w:rPr>
          <w:color w:val="000000"/>
        </w:rPr>
        <w:t>CGL Providing Ground Solutions (2020). </w:t>
      </w:r>
      <w:r>
        <w:rPr>
          <w:i/>
          <w:iCs/>
          <w:color w:val="000000"/>
        </w:rPr>
        <w:t>Welbeck Street, London</w:t>
      </w:r>
      <w:r>
        <w:rPr>
          <w:color w:val="000000"/>
        </w:rPr>
        <w:t>. [online] CGL. Available at: https://www.cgl-uk.com/project/wellbeck-street-london/ [Accessed 7 Mar. 2022].</w:t>
      </w:r>
    </w:p>
    <w:p w14:paraId="077359EA" w14:textId="47E033FB" w:rsidR="000E159F" w:rsidRDefault="000E159F" w:rsidP="000E159F">
      <w:pPr>
        <w:pStyle w:val="NormalWeb"/>
        <w:numPr>
          <w:ilvl w:val="0"/>
          <w:numId w:val="29"/>
        </w:numPr>
        <w:shd w:val="clear" w:color="auto" w:fill="FFFFFF"/>
        <w:spacing w:before="0" w:beforeAutospacing="0" w:after="240" w:afterAutospacing="0" w:line="360" w:lineRule="atLeast"/>
        <w:rPr>
          <w:color w:val="000000"/>
        </w:rPr>
      </w:pPr>
      <w:r>
        <w:rPr>
          <w:color w:val="000000"/>
        </w:rPr>
        <w:t>The helpful engineer (2011). </w:t>
      </w:r>
      <w:r>
        <w:rPr>
          <w:i/>
          <w:iCs/>
          <w:color w:val="000000"/>
        </w:rPr>
        <w:t>Measuring cracks with tell tales – The Helpful Engineer</w:t>
      </w:r>
      <w:r>
        <w:rPr>
          <w:color w:val="000000"/>
        </w:rPr>
        <w:t>. [online] The helpful engineer. Available at: http://thehelpfulengineer.com/index.php/2011/05/measuring-cracks-with-tell-tales/ [Accessed 7 Mar. 2022].</w:t>
      </w:r>
    </w:p>
    <w:p w14:paraId="328A8158" w14:textId="77777777" w:rsidR="00804021" w:rsidRDefault="00804021" w:rsidP="00804021">
      <w:pPr>
        <w:pStyle w:val="NormalWeb"/>
        <w:numPr>
          <w:ilvl w:val="0"/>
          <w:numId w:val="29"/>
        </w:numPr>
        <w:shd w:val="clear" w:color="auto" w:fill="FFFFFF"/>
        <w:spacing w:before="0" w:beforeAutospacing="0" w:after="240" w:afterAutospacing="0" w:line="360" w:lineRule="atLeast"/>
        <w:rPr>
          <w:color w:val="000000"/>
        </w:rPr>
      </w:pPr>
      <w:r>
        <w:rPr>
          <w:color w:val="000000"/>
        </w:rPr>
        <w:t>Southern Piling (2021). </w:t>
      </w:r>
      <w:r>
        <w:rPr>
          <w:i/>
          <w:iCs/>
          <w:color w:val="000000"/>
        </w:rPr>
        <w:t>Southern Piling - Basement Construction Services in the South of England</w:t>
      </w:r>
      <w:r>
        <w:rPr>
          <w:color w:val="000000"/>
        </w:rPr>
        <w:t>. [online] Southern Piling. Available at: https://www.southernpiling.co.uk/basement-construction#:~:text=Contiguous%2C%20or%20bored%20piles%20are%20ideal%20for%20the [Accessed 7 Mar. 2022].</w:t>
      </w:r>
    </w:p>
    <w:p w14:paraId="0A64AA57" w14:textId="77777777" w:rsidR="00E36AE7" w:rsidRPr="00E36AE7" w:rsidRDefault="00E36AE7" w:rsidP="00E36AE7">
      <w:pPr>
        <w:pStyle w:val="ListParagraph"/>
        <w:numPr>
          <w:ilvl w:val="0"/>
          <w:numId w:val="29"/>
        </w:numPr>
        <w:spacing w:before="0" w:after="240" w:line="360" w:lineRule="auto"/>
        <w:rPr>
          <w:rFonts w:ascii="Times New Roman" w:eastAsia="Times New Roman" w:hAnsi="Times New Roman" w:cs="Times New Roman"/>
          <w:szCs w:val="24"/>
          <w:lang w:eastAsia="en-GB"/>
        </w:rPr>
      </w:pPr>
      <w:r w:rsidRPr="00E36AE7">
        <w:rPr>
          <w:rFonts w:ascii="Times New Roman" w:eastAsia="Times New Roman" w:hAnsi="Times New Roman" w:cs="Times New Roman"/>
          <w:szCs w:val="24"/>
          <w:lang w:eastAsia="en-GB"/>
        </w:rPr>
        <w:t xml:space="preserve">City of Cardiff Council (2017). </w:t>
      </w:r>
      <w:r w:rsidRPr="00E36AE7">
        <w:rPr>
          <w:rFonts w:ascii="Times New Roman" w:eastAsia="Times New Roman" w:hAnsi="Times New Roman" w:cs="Times New Roman"/>
          <w:i/>
          <w:iCs/>
          <w:szCs w:val="24"/>
          <w:lang w:eastAsia="en-GB"/>
        </w:rPr>
        <w:t>Tall Buildings Supplementary Planning Guidance City of Cardiff Council</w:t>
      </w:r>
      <w:r w:rsidRPr="00E36AE7">
        <w:rPr>
          <w:rFonts w:ascii="Times New Roman" w:eastAsia="Times New Roman" w:hAnsi="Times New Roman" w:cs="Times New Roman"/>
          <w:szCs w:val="24"/>
          <w:lang w:eastAsia="en-GB"/>
        </w:rPr>
        <w:t xml:space="preserve">. [online] </w:t>
      </w:r>
      <w:r w:rsidRPr="00E36AE7">
        <w:rPr>
          <w:rFonts w:ascii="Times New Roman" w:eastAsia="Times New Roman" w:hAnsi="Times New Roman" w:cs="Times New Roman"/>
          <w:i/>
          <w:iCs/>
          <w:szCs w:val="24"/>
          <w:lang w:eastAsia="en-GB"/>
        </w:rPr>
        <w:t>City of Cardiff Council</w:t>
      </w:r>
      <w:r w:rsidRPr="00E36AE7">
        <w:rPr>
          <w:rFonts w:ascii="Times New Roman" w:eastAsia="Times New Roman" w:hAnsi="Times New Roman" w:cs="Times New Roman"/>
          <w:szCs w:val="24"/>
          <w:lang w:eastAsia="en-GB"/>
        </w:rPr>
        <w:t xml:space="preserve">. Available at: </w:t>
      </w:r>
      <w:r w:rsidRPr="00E36AE7">
        <w:rPr>
          <w:rFonts w:ascii="Times New Roman" w:eastAsia="Times New Roman" w:hAnsi="Times New Roman" w:cs="Times New Roman"/>
          <w:szCs w:val="24"/>
          <w:lang w:eastAsia="en-GB"/>
        </w:rPr>
        <w:lastRenderedPageBreak/>
        <w:t>https://www.cardiff.gov.uk/ENG/resident/Planning/Planning-Policy/Supplementary-Planning-Guidance/Documents/Tall%20Buildings.pdf [Accessed 8 Mar. 2022].</w:t>
      </w:r>
    </w:p>
    <w:p w14:paraId="7C670DBC" w14:textId="63265797" w:rsidR="00804021" w:rsidRPr="00E36AE7" w:rsidRDefault="00804021" w:rsidP="00E36AE7">
      <w:pPr>
        <w:pStyle w:val="NormalWeb"/>
        <w:numPr>
          <w:ilvl w:val="0"/>
          <w:numId w:val="29"/>
        </w:numPr>
        <w:shd w:val="clear" w:color="auto" w:fill="FFFFFF"/>
        <w:spacing w:before="0" w:beforeAutospacing="0" w:after="240" w:afterAutospacing="0" w:line="360" w:lineRule="atLeast"/>
        <w:rPr>
          <w:color w:val="000000"/>
        </w:rPr>
      </w:pPr>
      <w:r w:rsidRPr="00E36AE7">
        <w:rPr>
          <w:color w:val="000000"/>
        </w:rPr>
        <w:t>The basement information centre (2019). </w:t>
      </w:r>
      <w:r w:rsidRPr="00E36AE7">
        <w:rPr>
          <w:i/>
          <w:iCs/>
          <w:color w:val="000000"/>
        </w:rPr>
        <w:t>Grades of basement</w:t>
      </w:r>
      <w:r w:rsidRPr="00E36AE7">
        <w:rPr>
          <w:color w:val="000000"/>
        </w:rPr>
        <w:t>. [online] Basements.org.uk. Available at: https://www.basements.org.uk/TBIC/Design/Structural-design/Grades-of-basement.aspx [Accessed 7 Mar. 2022].</w:t>
      </w:r>
    </w:p>
    <w:p w14:paraId="1886E2F4" w14:textId="77777777" w:rsidR="00804021" w:rsidRDefault="00804021" w:rsidP="00804021">
      <w:pPr>
        <w:pStyle w:val="NormalWeb"/>
        <w:numPr>
          <w:ilvl w:val="0"/>
          <w:numId w:val="29"/>
        </w:numPr>
        <w:shd w:val="clear" w:color="auto" w:fill="FFFFFF"/>
        <w:spacing w:before="0" w:beforeAutospacing="0" w:after="240" w:afterAutospacing="0" w:line="360" w:lineRule="atLeast"/>
        <w:rPr>
          <w:color w:val="000000"/>
        </w:rPr>
      </w:pPr>
      <w:r>
        <w:rPr>
          <w:color w:val="000000"/>
        </w:rPr>
        <w:t>The basement information centre (2020). </w:t>
      </w:r>
      <w:r>
        <w:rPr>
          <w:i/>
          <w:iCs/>
          <w:color w:val="000000"/>
        </w:rPr>
        <w:t>Types of waterproofing</w:t>
      </w:r>
      <w:r>
        <w:rPr>
          <w:color w:val="000000"/>
        </w:rPr>
        <w:t xml:space="preserve">. [online] Basements.org.uk. Available at: </w:t>
      </w:r>
      <w:bookmarkStart w:id="69" w:name="_Hlk99547175"/>
      <w:r>
        <w:rPr>
          <w:color w:val="000000"/>
        </w:rPr>
        <w:t>https://www.basements.org.uk/TBIC/Waterproofing/Types-of-Waterproofing.aspx [</w:t>
      </w:r>
      <w:bookmarkEnd w:id="69"/>
      <w:r>
        <w:rPr>
          <w:color w:val="000000"/>
        </w:rPr>
        <w:t>Accessed 7 Mar. 2022].</w:t>
      </w:r>
    </w:p>
    <w:p w14:paraId="7F370643" w14:textId="452C9B06" w:rsidR="00804021" w:rsidRDefault="00804021" w:rsidP="00804021">
      <w:pPr>
        <w:pStyle w:val="NormalWeb"/>
        <w:numPr>
          <w:ilvl w:val="0"/>
          <w:numId w:val="29"/>
        </w:numPr>
        <w:shd w:val="clear" w:color="auto" w:fill="FFFFFF"/>
        <w:spacing w:before="0" w:beforeAutospacing="0" w:after="240" w:afterAutospacing="0" w:line="360" w:lineRule="atLeast"/>
        <w:rPr>
          <w:color w:val="000000"/>
        </w:rPr>
      </w:pPr>
      <w:r>
        <w:rPr>
          <w:i/>
          <w:iCs/>
          <w:color w:val="000000"/>
        </w:rPr>
        <w:t>Substructure and ground bearing floors</w:t>
      </w:r>
      <w:r>
        <w:rPr>
          <w:color w:val="000000"/>
        </w:rPr>
        <w:t>.5.4 [online] Available at: https://nhbc-standards.co.uk/5-substructure-ground-floors-drainage-and-basements/5-4-waterproofing-of-basements-and-other-below-ground-structures/ [Accessed 7 Mar. 2022].</w:t>
      </w:r>
    </w:p>
    <w:p w14:paraId="04A8DF3F" w14:textId="77777777" w:rsidR="00DD51C4" w:rsidRPr="00987422" w:rsidRDefault="00DD51C4" w:rsidP="00DD51C4">
      <w:pPr>
        <w:pStyle w:val="ListParagraph"/>
        <w:numPr>
          <w:ilvl w:val="0"/>
          <w:numId w:val="29"/>
        </w:numPr>
        <w:spacing w:line="360" w:lineRule="auto"/>
        <w:rPr>
          <w:szCs w:val="22"/>
        </w:rPr>
      </w:pPr>
      <w:r w:rsidRPr="00804021">
        <w:rPr>
          <w:szCs w:val="22"/>
        </w:rPr>
        <w:t>Weather Spark (2016) ‘</w:t>
      </w:r>
      <w:bookmarkStart w:id="70" w:name="_Hlk97550689"/>
      <w:r w:rsidRPr="00804021">
        <w:rPr>
          <w:szCs w:val="22"/>
        </w:rPr>
        <w:t xml:space="preserve">Average Weather in Cardiff’ </w:t>
      </w:r>
      <w:bookmarkEnd w:id="70"/>
      <w:r w:rsidRPr="00804021">
        <w:rPr>
          <w:szCs w:val="22"/>
        </w:rPr>
        <w:t xml:space="preserve">Available at: </w:t>
      </w:r>
      <w:hyperlink r:id="rId33" w:anchor="Sections-BestTime" w:history="1">
        <w:r w:rsidRPr="00804021">
          <w:rPr>
            <w:rStyle w:val="Hyperlink"/>
            <w:szCs w:val="22"/>
          </w:rPr>
          <w:t>https://weatherspark.com/y/37834/Average-Weather-in-Cardiff-United-Kingdom-Year-Round#Sections-BestTime</w:t>
        </w:r>
      </w:hyperlink>
      <w:r w:rsidRPr="00804021">
        <w:rPr>
          <w:szCs w:val="22"/>
        </w:rPr>
        <w:t xml:space="preserve"> [Accessed on January </w:t>
      </w:r>
      <w:r>
        <w:rPr>
          <w:szCs w:val="22"/>
        </w:rPr>
        <w:t>March 07/03/2022</w:t>
      </w:r>
      <w:r w:rsidRPr="00804021">
        <w:rPr>
          <w:szCs w:val="22"/>
        </w:rPr>
        <w:t>].</w:t>
      </w:r>
    </w:p>
    <w:p w14:paraId="41D3B9E4" w14:textId="77777777" w:rsidR="00413351" w:rsidRDefault="00413351" w:rsidP="00413351">
      <w:pPr>
        <w:pStyle w:val="NormalWeb"/>
        <w:numPr>
          <w:ilvl w:val="0"/>
          <w:numId w:val="29"/>
        </w:numPr>
        <w:shd w:val="clear" w:color="auto" w:fill="FFFFFF"/>
        <w:spacing w:before="0" w:beforeAutospacing="0" w:after="240" w:afterAutospacing="0" w:line="360" w:lineRule="atLeast"/>
        <w:rPr>
          <w:color w:val="000000"/>
        </w:rPr>
      </w:pPr>
      <w:r>
        <w:rPr>
          <w:color w:val="000000"/>
        </w:rPr>
        <w:t>CEMEX (2021). </w:t>
      </w:r>
      <w:r>
        <w:rPr>
          <w:i/>
          <w:iCs/>
          <w:color w:val="000000"/>
        </w:rPr>
        <w:t>Sustainable Cement | CEMEX UK</w:t>
      </w:r>
      <w:r>
        <w:rPr>
          <w:color w:val="000000"/>
        </w:rPr>
        <w:t>. [online] www.cemex.co.uk. Available at: https://www.cemex.co.uk/sustainable-cement.aspx [Accessed 7 Mar. 2022].</w:t>
      </w:r>
    </w:p>
    <w:p w14:paraId="04232CAF" w14:textId="26D9DB2B" w:rsidR="00413351" w:rsidRDefault="00413351" w:rsidP="00413351">
      <w:pPr>
        <w:pStyle w:val="NormalWeb"/>
        <w:numPr>
          <w:ilvl w:val="0"/>
          <w:numId w:val="29"/>
        </w:numPr>
        <w:shd w:val="clear" w:color="auto" w:fill="FFFFFF"/>
        <w:spacing w:before="0" w:beforeAutospacing="0" w:after="240" w:afterAutospacing="0" w:line="360" w:lineRule="atLeast"/>
        <w:rPr>
          <w:color w:val="000000"/>
        </w:rPr>
      </w:pPr>
      <w:r>
        <w:rPr>
          <w:color w:val="000000"/>
        </w:rPr>
        <w:t>LABC Warranty (2019). </w:t>
      </w:r>
      <w:r w:rsidR="00AB4E49">
        <w:rPr>
          <w:i/>
          <w:iCs/>
          <w:color w:val="000000"/>
        </w:rPr>
        <w:t>Self-healing</w:t>
      </w:r>
      <w:r>
        <w:rPr>
          <w:i/>
          <w:iCs/>
          <w:color w:val="000000"/>
        </w:rPr>
        <w:t xml:space="preserve"> concrete: Is </w:t>
      </w:r>
      <w:proofErr w:type="spellStart"/>
      <w:r>
        <w:rPr>
          <w:i/>
          <w:iCs/>
          <w:color w:val="000000"/>
        </w:rPr>
        <w:t>Bioconcrete</w:t>
      </w:r>
      <w:proofErr w:type="spellEnd"/>
      <w:r>
        <w:rPr>
          <w:i/>
          <w:iCs/>
          <w:color w:val="000000"/>
        </w:rPr>
        <w:t xml:space="preserve"> the future?</w:t>
      </w:r>
      <w:r>
        <w:rPr>
          <w:color w:val="000000"/>
        </w:rPr>
        <w:t> [online] LABC Warranty. Available at: https://www.labcwarranty.co.uk/blog/self-healing-concrete-is-bioconcrete-the-future/ [Accessed 7 Mar. 2022].</w:t>
      </w:r>
    </w:p>
    <w:p w14:paraId="623D3437" w14:textId="62C2EB40" w:rsidR="00413351" w:rsidRPr="00AB4E49" w:rsidRDefault="00AB4E49" w:rsidP="00AB4E49">
      <w:pPr>
        <w:pStyle w:val="NormalWeb"/>
        <w:numPr>
          <w:ilvl w:val="0"/>
          <w:numId w:val="29"/>
        </w:numPr>
        <w:shd w:val="clear" w:color="auto" w:fill="FFFFFF"/>
        <w:spacing w:before="0" w:after="240" w:line="360" w:lineRule="atLeast"/>
        <w:rPr>
          <w:color w:val="000000"/>
        </w:rPr>
      </w:pPr>
      <w:r w:rsidRPr="00AB4E49">
        <w:rPr>
          <w:color w:val="000000"/>
        </w:rPr>
        <w:t xml:space="preserve">  Kaur, Singh, V., &amp; Arora, A. (2021). Microbial Concrete—a Sustainable Solution for Concrete Construction. Applied Biochemistry and Biotechnology, 194(3), 1401–1416. https://doi.org/10.1007/s12010-021-03604-x</w:t>
      </w:r>
    </w:p>
    <w:p w14:paraId="5475DA96" w14:textId="6BC02BFA" w:rsidR="00413351" w:rsidRDefault="00413351" w:rsidP="00413351">
      <w:pPr>
        <w:pStyle w:val="NormalWeb"/>
        <w:numPr>
          <w:ilvl w:val="0"/>
          <w:numId w:val="29"/>
        </w:numPr>
        <w:shd w:val="clear" w:color="auto" w:fill="FFFFFF"/>
        <w:spacing w:before="0" w:beforeAutospacing="0" w:after="240" w:afterAutospacing="0" w:line="360" w:lineRule="atLeast"/>
        <w:rPr>
          <w:color w:val="000000"/>
        </w:rPr>
      </w:pPr>
      <w:r>
        <w:rPr>
          <w:color w:val="000000"/>
        </w:rPr>
        <w:t>MT Copeland (2020). </w:t>
      </w:r>
      <w:r>
        <w:rPr>
          <w:i/>
          <w:iCs/>
          <w:color w:val="000000"/>
        </w:rPr>
        <w:t>What Is a Shear Wall and Why Do Buildings Need Them?</w:t>
      </w:r>
      <w:r>
        <w:rPr>
          <w:color w:val="000000"/>
        </w:rPr>
        <w:t> [online] MT Copeland. Available at: https://mtcopeland.com/blog/what-is-a-shear-wall-and-why-do-buildings-need-them/ [Accessed 7 Mar. 2022].</w:t>
      </w:r>
    </w:p>
    <w:p w14:paraId="46640DDB" w14:textId="5443D29F" w:rsidR="002C0147" w:rsidRDefault="00CC27D2" w:rsidP="00413351">
      <w:pPr>
        <w:pStyle w:val="NormalWeb"/>
        <w:numPr>
          <w:ilvl w:val="0"/>
          <w:numId w:val="29"/>
        </w:numPr>
        <w:shd w:val="clear" w:color="auto" w:fill="FFFFFF"/>
        <w:spacing w:before="0" w:beforeAutospacing="0" w:after="240" w:afterAutospacing="0" w:line="360" w:lineRule="atLeast"/>
        <w:rPr>
          <w:color w:val="000000"/>
        </w:rPr>
      </w:pPr>
      <w:r>
        <w:rPr>
          <w:color w:val="000000"/>
          <w:shd w:val="clear" w:color="auto" w:fill="FFFFFF"/>
        </w:rPr>
        <w:t>Speed Clad (n.d.). </w:t>
      </w:r>
      <w:proofErr w:type="spellStart"/>
      <w:r>
        <w:rPr>
          <w:i/>
          <w:iCs/>
          <w:color w:val="000000"/>
          <w:shd w:val="clear" w:color="auto" w:fill="FFFFFF"/>
        </w:rPr>
        <w:t>Speedclad</w:t>
      </w:r>
      <w:proofErr w:type="spellEnd"/>
      <w:r>
        <w:rPr>
          <w:i/>
          <w:iCs/>
          <w:color w:val="000000"/>
          <w:shd w:val="clear" w:color="auto" w:fill="FFFFFF"/>
        </w:rPr>
        <w:t xml:space="preserve"> | Steel Framing Systems (SFS)</w:t>
      </w:r>
      <w:r>
        <w:rPr>
          <w:color w:val="000000"/>
          <w:shd w:val="clear" w:color="auto" w:fill="FFFFFF"/>
        </w:rPr>
        <w:t>. [online] www.speedclad.co.uk. Available at: https://www.speedclad.co.uk/facade-products/steel-framing-systems-sfs/ [Accessed 7 Mar. 2022].</w:t>
      </w:r>
    </w:p>
    <w:p w14:paraId="5B4421C0" w14:textId="44395DF7" w:rsidR="00DD51C4" w:rsidRDefault="001F455B" w:rsidP="00804021">
      <w:pPr>
        <w:pStyle w:val="NormalWeb"/>
        <w:numPr>
          <w:ilvl w:val="0"/>
          <w:numId w:val="29"/>
        </w:numPr>
        <w:shd w:val="clear" w:color="auto" w:fill="FFFFFF"/>
        <w:spacing w:before="0" w:beforeAutospacing="0" w:after="240" w:afterAutospacing="0" w:line="360" w:lineRule="atLeast"/>
        <w:rPr>
          <w:color w:val="000000"/>
        </w:rPr>
      </w:pPr>
      <w:r w:rsidRPr="001F455B">
        <w:rPr>
          <w:color w:val="000000"/>
        </w:rPr>
        <w:lastRenderedPageBreak/>
        <w:t>B2B Central (2019). </w:t>
      </w:r>
      <w:r w:rsidRPr="001F455B">
        <w:rPr>
          <w:i/>
          <w:iCs/>
          <w:color w:val="000000"/>
        </w:rPr>
        <w:t xml:space="preserve">Knauf Insulation’s </w:t>
      </w:r>
      <w:proofErr w:type="spellStart"/>
      <w:r w:rsidRPr="001F455B">
        <w:rPr>
          <w:i/>
          <w:iCs/>
          <w:color w:val="000000"/>
        </w:rPr>
        <w:t>Earthwool</w:t>
      </w:r>
      <w:proofErr w:type="spellEnd"/>
      <w:r w:rsidRPr="001F455B">
        <w:rPr>
          <w:i/>
          <w:iCs/>
          <w:color w:val="000000"/>
        </w:rPr>
        <w:t xml:space="preserve">® </w:t>
      </w:r>
      <w:proofErr w:type="spellStart"/>
      <w:r w:rsidRPr="001F455B">
        <w:rPr>
          <w:i/>
          <w:iCs/>
          <w:color w:val="000000"/>
        </w:rPr>
        <w:t>RainScreen</w:t>
      </w:r>
      <w:proofErr w:type="spellEnd"/>
      <w:r w:rsidRPr="001F455B">
        <w:rPr>
          <w:i/>
          <w:iCs/>
          <w:color w:val="000000"/>
        </w:rPr>
        <w:t xml:space="preserve"> Slab certified by British Board of </w:t>
      </w:r>
      <w:proofErr w:type="spellStart"/>
      <w:r w:rsidRPr="001F455B">
        <w:rPr>
          <w:i/>
          <w:iCs/>
          <w:color w:val="000000"/>
        </w:rPr>
        <w:t>Agrément</w:t>
      </w:r>
      <w:proofErr w:type="spellEnd"/>
      <w:r w:rsidRPr="001F455B">
        <w:rPr>
          <w:i/>
          <w:iCs/>
          <w:color w:val="000000"/>
        </w:rPr>
        <w:t xml:space="preserve"> (BBA)</w:t>
      </w:r>
      <w:r w:rsidRPr="001F455B">
        <w:rPr>
          <w:color w:val="000000"/>
        </w:rPr>
        <w:t xml:space="preserve">. [online] B2B Central. Available at: </w:t>
      </w:r>
      <w:bookmarkStart w:id="71" w:name="_Hlk99546781"/>
      <w:r w:rsidRPr="001F455B">
        <w:rPr>
          <w:color w:val="000000"/>
        </w:rPr>
        <w:t xml:space="preserve">https://www.b2bcentral.co.za/knauf-insulations-earthwool-rainscreen-slab-certified-by-british-board-of-agrement-bba/ </w:t>
      </w:r>
      <w:bookmarkEnd w:id="71"/>
      <w:r w:rsidRPr="001F455B">
        <w:rPr>
          <w:color w:val="000000"/>
        </w:rPr>
        <w:t>[Accessed 7 Mar. 2022].</w:t>
      </w:r>
    </w:p>
    <w:p w14:paraId="67D6A12C" w14:textId="12D1D6E2" w:rsidR="00046AD9" w:rsidRDefault="00046AD9" w:rsidP="00804021">
      <w:pPr>
        <w:pStyle w:val="NormalWeb"/>
        <w:numPr>
          <w:ilvl w:val="0"/>
          <w:numId w:val="29"/>
        </w:numPr>
        <w:shd w:val="clear" w:color="auto" w:fill="FFFFFF"/>
        <w:spacing w:before="0" w:beforeAutospacing="0" w:after="240" w:afterAutospacing="0" w:line="360" w:lineRule="atLeast"/>
        <w:rPr>
          <w:color w:val="000000"/>
        </w:rPr>
      </w:pPr>
      <w:proofErr w:type="spellStart"/>
      <w:r w:rsidRPr="00046AD9">
        <w:rPr>
          <w:color w:val="000000"/>
        </w:rPr>
        <w:t>Permagard</w:t>
      </w:r>
      <w:proofErr w:type="spellEnd"/>
      <w:r w:rsidRPr="00046AD9">
        <w:rPr>
          <w:color w:val="000000"/>
        </w:rPr>
        <w:t xml:space="preserve"> (2019). </w:t>
      </w:r>
      <w:r w:rsidRPr="00046AD9">
        <w:rPr>
          <w:i/>
          <w:iCs/>
          <w:color w:val="000000"/>
        </w:rPr>
        <w:t>Green Roof Construction - How To Make A Green Roof</w:t>
      </w:r>
      <w:r w:rsidRPr="00046AD9">
        <w:rPr>
          <w:color w:val="000000"/>
        </w:rPr>
        <w:t>. [online] https://www.permagard.co.uk. Available at: https://www.permagard.co.uk/advice/green-roof-construction [Accessed 7 Mar. 2022].</w:t>
      </w:r>
    </w:p>
    <w:p w14:paraId="172D6037" w14:textId="5A447704" w:rsidR="00046AD9" w:rsidRPr="00046AD9" w:rsidRDefault="00046AD9" w:rsidP="00804021">
      <w:pPr>
        <w:pStyle w:val="NormalWeb"/>
        <w:numPr>
          <w:ilvl w:val="0"/>
          <w:numId w:val="29"/>
        </w:numPr>
        <w:shd w:val="clear" w:color="auto" w:fill="FFFFFF"/>
        <w:spacing w:before="0" w:beforeAutospacing="0" w:after="240" w:afterAutospacing="0" w:line="360" w:lineRule="atLeast"/>
        <w:rPr>
          <w:color w:val="000000"/>
        </w:rPr>
      </w:pPr>
      <w:r>
        <w:rPr>
          <w:color w:val="000000"/>
          <w:shd w:val="clear" w:color="auto" w:fill="FFFFFF"/>
        </w:rPr>
        <w:t xml:space="preserve">Proteus (2021). Proteus Honeycomb rainscreen cladding. [online] Available at: </w:t>
      </w:r>
      <w:bookmarkStart w:id="72" w:name="_Hlk99546720"/>
      <w:r>
        <w:rPr>
          <w:color w:val="000000"/>
          <w:shd w:val="clear" w:color="auto" w:fill="FFFFFF"/>
        </w:rPr>
        <w:t>https://proteusfacades.com/wp-content/uploads/dlm_uploads/2020/12/ProteusGL-Brochure-Digital.pdf [</w:t>
      </w:r>
      <w:bookmarkEnd w:id="72"/>
      <w:r>
        <w:rPr>
          <w:color w:val="000000"/>
          <w:shd w:val="clear" w:color="auto" w:fill="FFFFFF"/>
        </w:rPr>
        <w:t>Accessed 7 Mar. 2022].</w:t>
      </w:r>
    </w:p>
    <w:p w14:paraId="0F96B257" w14:textId="4696F81E" w:rsidR="00046AD9" w:rsidRPr="00804021" w:rsidRDefault="002C0147" w:rsidP="00804021">
      <w:pPr>
        <w:pStyle w:val="NormalWeb"/>
        <w:numPr>
          <w:ilvl w:val="0"/>
          <w:numId w:val="29"/>
        </w:numPr>
        <w:shd w:val="clear" w:color="auto" w:fill="FFFFFF"/>
        <w:spacing w:before="0" w:beforeAutospacing="0" w:after="240" w:afterAutospacing="0" w:line="360" w:lineRule="atLeast"/>
        <w:rPr>
          <w:color w:val="000000"/>
        </w:rPr>
      </w:pPr>
      <w:r w:rsidRPr="002C0147">
        <w:rPr>
          <w:color w:val="000000"/>
        </w:rPr>
        <w:t>SIG Design Technology (2020). </w:t>
      </w:r>
      <w:r w:rsidRPr="002C0147">
        <w:rPr>
          <w:i/>
          <w:iCs/>
          <w:color w:val="000000"/>
        </w:rPr>
        <w:t>When to use a Hot Melt Roofing System</w:t>
      </w:r>
      <w:r w:rsidRPr="002C0147">
        <w:rPr>
          <w:color w:val="000000"/>
        </w:rPr>
        <w:t>. [online] SIG Design &amp; Technology. Available at: https://www.singleply.co.uk/when-to-use-a-hot-melt-roofing-system-2/#:~:text=The%20most%20common%20application%20of%20hot%20melt%20is [Accessed 7 Mar. 2022].</w:t>
      </w:r>
    </w:p>
    <w:p w14:paraId="0BA0857A" w14:textId="7599A11D" w:rsidR="000E159F" w:rsidRDefault="00095246" w:rsidP="00095246">
      <w:pPr>
        <w:pStyle w:val="NormalWeb"/>
        <w:shd w:val="clear" w:color="auto" w:fill="FFFFFF"/>
        <w:spacing w:before="0" w:beforeAutospacing="0" w:after="240" w:afterAutospacing="0" w:line="360" w:lineRule="atLeast"/>
        <w:rPr>
          <w:color w:val="000000"/>
        </w:rPr>
      </w:pPr>
      <w:r>
        <w:rPr>
          <w:color w:val="000000"/>
        </w:rPr>
        <w:t xml:space="preserve">Appendix list </w:t>
      </w:r>
    </w:p>
    <w:p w14:paraId="1BBE7F5C" w14:textId="5C24C11A" w:rsidR="004E5119" w:rsidRDefault="007A3958" w:rsidP="004E5119">
      <w:pPr>
        <w:pStyle w:val="NormalWeb"/>
        <w:numPr>
          <w:ilvl w:val="0"/>
          <w:numId w:val="32"/>
        </w:numPr>
        <w:shd w:val="clear" w:color="auto" w:fill="FFFFFF"/>
        <w:spacing w:before="0" w:beforeAutospacing="0" w:after="240" w:afterAutospacing="0" w:line="360" w:lineRule="atLeast"/>
        <w:rPr>
          <w:color w:val="000000"/>
        </w:rPr>
      </w:pPr>
      <w:hyperlink r:id="rId34" w:history="1">
        <w:r w:rsidR="0032707E" w:rsidRPr="00913259">
          <w:rPr>
            <w:rStyle w:val="Hyperlink"/>
          </w:rPr>
          <w:t>http://mapapps2.bgs.ac.uk/geoindex/home.html?layer=BGSBoreholes&amp;_ga=2.135128625.1446262990.1609157819-1299076922.1609157819</w:t>
        </w:r>
      </w:hyperlink>
      <w:r w:rsidR="0032707E" w:rsidRPr="0032707E">
        <w:rPr>
          <w:color w:val="000000"/>
        </w:rPr>
        <w:t xml:space="preserve">  </w:t>
      </w:r>
    </w:p>
    <w:p w14:paraId="76FCFBD0" w14:textId="638D6209"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35" w:history="1">
        <w:r w:rsidR="008B70A3" w:rsidRPr="008B70A3">
          <w:rPr>
            <w:rStyle w:val="Hyperlink"/>
          </w:rPr>
          <w:t>Geocortex Viewer for HTML5 (cyfoethnaturiolcymru.gov.uk)</w:t>
        </w:r>
      </w:hyperlink>
    </w:p>
    <w:p w14:paraId="348EA81C" w14:textId="7E88E934"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36" w:history="1">
        <w:r w:rsidR="008B70A3" w:rsidRPr="008B70A3">
          <w:rPr>
            <w:rStyle w:val="Hyperlink"/>
          </w:rPr>
          <w:t>Geocortex Viewer for HTML5 (cyfoethnaturiolcymru.gov.uk)</w:t>
        </w:r>
      </w:hyperlink>
    </w:p>
    <w:p w14:paraId="22320DB3" w14:textId="771C3D36"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37" w:history="1">
        <w:r w:rsidR="008B70A3" w:rsidRPr="008B70A3">
          <w:rPr>
            <w:rStyle w:val="Hyperlink"/>
          </w:rPr>
          <w:t>Geocortex Viewer for HTML5 (cyfoethnaturiolcymru.gov.uk)</w:t>
        </w:r>
      </w:hyperlink>
    </w:p>
    <w:p w14:paraId="447171C4" w14:textId="5D8B4BFA"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r w:rsidR="0067331B" w:rsidRPr="0067331B">
        <w:rPr>
          <w:color w:val="000000"/>
        </w:rPr>
        <w:t>Draw on one note</w:t>
      </w:r>
    </w:p>
    <w:p w14:paraId="2BECDEDF" w14:textId="551CD2C6"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r w:rsidR="0067331B" w:rsidRPr="0067331B">
        <w:rPr>
          <w:color w:val="000000"/>
        </w:rPr>
        <w:t>Draw on one note</w:t>
      </w:r>
      <w:r w:rsidR="00D66506">
        <w:rPr>
          <w:color w:val="000000"/>
        </w:rPr>
        <w:t xml:space="preserve"> from </w:t>
      </w:r>
      <w:hyperlink r:id="rId38" w:anchor=":~:text=Typically%20used%20for%20A%20secant%20pile%20wall%20consists,anchors%20can%20provide%20additional%20lateral%20support%2C%20if%20needed." w:history="1">
        <w:r w:rsidR="00D66506" w:rsidRPr="00D66506">
          <w:rPr>
            <w:rStyle w:val="Hyperlink"/>
          </w:rPr>
          <w:t>Secant pile walls | Keller UK</w:t>
        </w:r>
      </w:hyperlink>
    </w:p>
    <w:p w14:paraId="1954AAE7" w14:textId="77777777" w:rsidR="00A6668B" w:rsidRPr="00A6668B" w:rsidRDefault="004E5119" w:rsidP="00A6668B">
      <w:pPr>
        <w:pStyle w:val="NormalWeb"/>
        <w:numPr>
          <w:ilvl w:val="0"/>
          <w:numId w:val="32"/>
        </w:numPr>
        <w:shd w:val="clear" w:color="auto" w:fill="FFFFFF"/>
        <w:spacing w:before="0" w:after="240" w:line="360" w:lineRule="atLeast"/>
        <w:rPr>
          <w:color w:val="000000"/>
        </w:rPr>
      </w:pPr>
      <w:r>
        <w:rPr>
          <w:color w:val="000000"/>
        </w:rPr>
        <w:t xml:space="preserve"> </w:t>
      </w:r>
      <w:hyperlink r:id="rId39" w:history="1">
        <w:r w:rsidR="00A6668B" w:rsidRPr="00A6668B">
          <w:rPr>
            <w:rStyle w:val="Hyperlink"/>
          </w:rPr>
          <w:t>Secant_Walls-3.jpg (1024×685) (morrisshea.com)</w:t>
        </w:r>
      </w:hyperlink>
    </w:p>
    <w:p w14:paraId="63B2CCC8" w14:textId="0F6FECE2" w:rsidR="004E5119" w:rsidRDefault="00D758C1" w:rsidP="004E5119">
      <w:pPr>
        <w:pStyle w:val="NormalWeb"/>
        <w:numPr>
          <w:ilvl w:val="0"/>
          <w:numId w:val="32"/>
        </w:numPr>
        <w:shd w:val="clear" w:color="auto" w:fill="FFFFFF"/>
        <w:spacing w:before="0" w:beforeAutospacing="0" w:after="240" w:afterAutospacing="0" w:line="360" w:lineRule="atLeast"/>
        <w:rPr>
          <w:color w:val="000000"/>
        </w:rPr>
      </w:pPr>
      <w:r w:rsidRPr="00D758C1">
        <w:rPr>
          <w:color w:val="000000"/>
        </w:rPr>
        <w:t>https://www.basements.org.uk/TBIC/Design/Structural-design/Grades-of-basement.aspx</w:t>
      </w:r>
    </w:p>
    <w:p w14:paraId="5106934E" w14:textId="22EF7E9B" w:rsidR="00F52AE4" w:rsidRPr="00F52AE4" w:rsidRDefault="00D758C1" w:rsidP="00F52AE4">
      <w:pPr>
        <w:pStyle w:val="NormalWeb"/>
        <w:numPr>
          <w:ilvl w:val="0"/>
          <w:numId w:val="32"/>
        </w:numPr>
        <w:shd w:val="clear" w:color="auto" w:fill="FFFFFF"/>
        <w:spacing w:before="0" w:beforeAutospacing="0" w:after="240" w:afterAutospacing="0" w:line="360" w:lineRule="atLeast"/>
        <w:rPr>
          <w:color w:val="000000"/>
        </w:rPr>
      </w:pPr>
      <w:r w:rsidRPr="00D758C1">
        <w:rPr>
          <w:color w:val="000000"/>
        </w:rPr>
        <w:t>Draw on one note</w:t>
      </w:r>
      <w:r w:rsidR="00F52AE4">
        <w:rPr>
          <w:color w:val="000000"/>
        </w:rPr>
        <w:t xml:space="preserve"> from </w:t>
      </w:r>
      <w:r w:rsidR="00F52AE4" w:rsidRPr="00F52AE4">
        <w:rPr>
          <w:color w:val="000000"/>
        </w:rPr>
        <w:t>https://www.basements.org.uk/TBIC/Waterproofing/Types-of-Waterproofing.aspx</w:t>
      </w:r>
    </w:p>
    <w:p w14:paraId="1C7A9050" w14:textId="7E59CBA9"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bookmarkStart w:id="73" w:name="_Hlk99546352"/>
      <w:r w:rsidR="0067331B" w:rsidRPr="0067331B">
        <w:rPr>
          <w:color w:val="000000"/>
        </w:rPr>
        <w:t>Draw on one note</w:t>
      </w:r>
      <w:bookmarkEnd w:id="73"/>
    </w:p>
    <w:p w14:paraId="697697B3" w14:textId="447DD3A1"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lastRenderedPageBreak/>
        <w:t xml:space="preserve"> </w:t>
      </w:r>
      <w:r w:rsidR="0067331B" w:rsidRPr="0067331B">
        <w:rPr>
          <w:color w:val="000000"/>
        </w:rPr>
        <w:t>Draw on one note</w:t>
      </w:r>
    </w:p>
    <w:p w14:paraId="7259E979" w14:textId="5D263AA7" w:rsidR="004E5119" w:rsidRDefault="007A3958" w:rsidP="004E5119">
      <w:pPr>
        <w:pStyle w:val="NormalWeb"/>
        <w:numPr>
          <w:ilvl w:val="0"/>
          <w:numId w:val="32"/>
        </w:numPr>
        <w:shd w:val="clear" w:color="auto" w:fill="FFFFFF"/>
        <w:spacing w:before="0" w:beforeAutospacing="0" w:after="240" w:afterAutospacing="0" w:line="360" w:lineRule="atLeast"/>
        <w:rPr>
          <w:color w:val="000000"/>
        </w:rPr>
      </w:pPr>
      <w:hyperlink r:id="rId40" w:history="1">
        <w:r w:rsidR="00424ACC" w:rsidRPr="00424ACC">
          <w:rPr>
            <w:rStyle w:val="Hyperlink"/>
          </w:rPr>
          <w:t xml:space="preserve">Cardiff wind and weather statistics — </w:t>
        </w:r>
        <w:proofErr w:type="spellStart"/>
        <w:r w:rsidR="00424ACC" w:rsidRPr="00424ACC">
          <w:rPr>
            <w:rStyle w:val="Hyperlink"/>
          </w:rPr>
          <w:t>Windy.app</w:t>
        </w:r>
        <w:proofErr w:type="spellEnd"/>
      </w:hyperlink>
      <w:r w:rsidR="004E5119">
        <w:rPr>
          <w:color w:val="000000"/>
        </w:rPr>
        <w:t xml:space="preserve"> </w:t>
      </w:r>
    </w:p>
    <w:p w14:paraId="4462E273" w14:textId="02EA8A22" w:rsidR="004E5119" w:rsidRPr="00924723" w:rsidRDefault="004E5119" w:rsidP="00E16567">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r w:rsidR="00424ACC" w:rsidRPr="0067331B">
        <w:rPr>
          <w:color w:val="000000"/>
        </w:rPr>
        <w:t>Draw on one note</w:t>
      </w:r>
    </w:p>
    <w:p w14:paraId="0FDBE629" w14:textId="7A1F6FEA"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bookmarkStart w:id="74" w:name="_Hlk99546542"/>
      <w:r>
        <w:rPr>
          <w:color w:val="000000"/>
        </w:rPr>
        <w:t xml:space="preserve"> </w:t>
      </w:r>
      <w:r w:rsidR="0067331B" w:rsidRPr="0067331B">
        <w:rPr>
          <w:color w:val="000000"/>
        </w:rPr>
        <w:t>Draw on one note</w:t>
      </w:r>
    </w:p>
    <w:bookmarkEnd w:id="74"/>
    <w:p w14:paraId="434D81BD" w14:textId="029C83AC"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41" w:history="1">
        <w:r w:rsidR="00A765BF" w:rsidRPr="00A765BF">
          <w:rPr>
            <w:rStyle w:val="Hyperlink"/>
          </w:rPr>
          <w:t>Standard Sizes Of Columns In Structures (dailycivil.com)</w:t>
        </w:r>
      </w:hyperlink>
    </w:p>
    <w:p w14:paraId="6726EFC6" w14:textId="7BAC5474" w:rsidR="004E5119" w:rsidRDefault="004E5119" w:rsidP="004E5119">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42" w:history="1">
        <w:r w:rsidR="00D175AD" w:rsidRPr="00913259">
          <w:rPr>
            <w:rStyle w:val="Hyperlink"/>
          </w:rPr>
          <w:t>https://proteusfacades.com/wp-content/uploads/dlm_uploads/2020/12/ProteusGL-Brochure-Digital.pdf</w:t>
        </w:r>
      </w:hyperlink>
    </w:p>
    <w:p w14:paraId="3F984E67" w14:textId="2936048C" w:rsidR="00681A4B" w:rsidRPr="007C24FC" w:rsidRDefault="007A3958" w:rsidP="007C24FC">
      <w:pPr>
        <w:pStyle w:val="NormalWeb"/>
        <w:numPr>
          <w:ilvl w:val="0"/>
          <w:numId w:val="32"/>
        </w:numPr>
        <w:shd w:val="clear" w:color="auto" w:fill="FFFFFF"/>
        <w:spacing w:before="0" w:beforeAutospacing="0" w:after="240" w:afterAutospacing="0" w:line="360" w:lineRule="atLeast"/>
        <w:rPr>
          <w:color w:val="000000"/>
        </w:rPr>
      </w:pPr>
      <w:hyperlink r:id="rId43" w:history="1">
        <w:r w:rsidR="007C24FC" w:rsidRPr="00913259">
          <w:rPr>
            <w:rStyle w:val="Hyperlink"/>
          </w:rPr>
          <w:t>https://proteusfacades.com/wp-content/uploads/dlm_uploads/2020/12/ProteusGL-Brochure-Digital.pdf</w:t>
        </w:r>
      </w:hyperlink>
      <w:r w:rsidR="00681A4B" w:rsidRPr="007C24FC">
        <w:rPr>
          <w:color w:val="000000"/>
        </w:rPr>
        <w:t xml:space="preserve"> </w:t>
      </w:r>
    </w:p>
    <w:p w14:paraId="3AC76862" w14:textId="0AB97124" w:rsidR="00681A4B" w:rsidRDefault="00681A4B" w:rsidP="00681A4B">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hyperlink r:id="rId44" w:history="1">
        <w:r w:rsidR="00833976" w:rsidRPr="00833976">
          <w:rPr>
            <w:rStyle w:val="Hyperlink"/>
          </w:rPr>
          <w:t>Building safety advice for building owners, including fire doors (publishing.service.gov.uk)</w:t>
        </w:r>
      </w:hyperlink>
    </w:p>
    <w:p w14:paraId="3DB3AF9F" w14:textId="13864B43" w:rsidR="00833976" w:rsidRPr="00833976" w:rsidRDefault="00681A4B" w:rsidP="00833976">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r w:rsidR="007C24FC" w:rsidRPr="007C24FC">
        <w:rPr>
          <w:color w:val="000000"/>
        </w:rPr>
        <w:t>https://www.b2bcentral.co.za/knauf-insulations-earthwool-rainscreen-slab-certified-by-british-board-of-agrement-bba/</w:t>
      </w:r>
    </w:p>
    <w:p w14:paraId="4C2E3AD9" w14:textId="5D225395" w:rsidR="00681A4B" w:rsidRPr="00C82B08" w:rsidRDefault="00C82B08" w:rsidP="00C82B08">
      <w:pPr>
        <w:pStyle w:val="NormalWeb"/>
        <w:numPr>
          <w:ilvl w:val="0"/>
          <w:numId w:val="32"/>
        </w:numPr>
        <w:shd w:val="clear" w:color="auto" w:fill="FFFFFF"/>
        <w:spacing w:before="0" w:beforeAutospacing="0" w:after="240" w:afterAutospacing="0" w:line="360" w:lineRule="atLeast"/>
        <w:rPr>
          <w:color w:val="000000"/>
        </w:rPr>
      </w:pPr>
      <w:r>
        <w:rPr>
          <w:color w:val="000000"/>
        </w:rPr>
        <w:t xml:space="preserve"> </w:t>
      </w:r>
      <w:bookmarkStart w:id="75" w:name="_Hlk99546149"/>
      <w:r>
        <w:rPr>
          <w:color w:val="000000"/>
        </w:rPr>
        <w:t>Draw on one note</w:t>
      </w:r>
      <w:bookmarkEnd w:id="75"/>
      <w:r w:rsidR="00F0503B">
        <w:rPr>
          <w:color w:val="000000"/>
        </w:rPr>
        <w:t xml:space="preserve"> </w:t>
      </w:r>
      <w:r w:rsidR="0093253C">
        <w:rPr>
          <w:color w:val="000000"/>
        </w:rPr>
        <w:t xml:space="preserve">from </w:t>
      </w:r>
      <w:hyperlink r:id="rId45" w:history="1">
        <w:r w:rsidR="0093253C" w:rsidRPr="0093253C">
          <w:rPr>
            <w:rStyle w:val="Hyperlink"/>
          </w:rPr>
          <w:t xml:space="preserve">SFS provides solution for </w:t>
        </w:r>
        <w:proofErr w:type="spellStart"/>
        <w:r w:rsidR="0093253C" w:rsidRPr="0093253C">
          <w:rPr>
            <w:rStyle w:val="Hyperlink"/>
          </w:rPr>
          <w:t>Cembrit</w:t>
        </w:r>
        <w:proofErr w:type="spellEnd"/>
        <w:r w:rsidR="0093253C" w:rsidRPr="0093253C">
          <w:rPr>
            <w:rStyle w:val="Hyperlink"/>
          </w:rPr>
          <w:t xml:space="preserve"> rainscreen range | </w:t>
        </w:r>
        <w:proofErr w:type="spellStart"/>
        <w:r w:rsidR="0093253C" w:rsidRPr="0093253C">
          <w:rPr>
            <w:rStyle w:val="Hyperlink"/>
          </w:rPr>
          <w:t>Cembrit</w:t>
        </w:r>
        <w:proofErr w:type="spellEnd"/>
        <w:r w:rsidR="0093253C" w:rsidRPr="0093253C">
          <w:rPr>
            <w:rStyle w:val="Hyperlink"/>
          </w:rPr>
          <w:t xml:space="preserve"> | ESI Building Design (buildingdesignindex.co.uk)</w:t>
        </w:r>
      </w:hyperlink>
    </w:p>
    <w:p w14:paraId="1EDFE656" w14:textId="2E242413" w:rsidR="00C82B08" w:rsidRPr="00681A4B" w:rsidRDefault="00C82B08" w:rsidP="00681A4B">
      <w:pPr>
        <w:pStyle w:val="NormalWeb"/>
        <w:numPr>
          <w:ilvl w:val="0"/>
          <w:numId w:val="32"/>
        </w:numPr>
        <w:shd w:val="clear" w:color="auto" w:fill="FFFFFF"/>
        <w:spacing w:before="0" w:beforeAutospacing="0" w:after="240" w:afterAutospacing="0" w:line="360" w:lineRule="atLeast"/>
        <w:rPr>
          <w:color w:val="000000"/>
        </w:rPr>
      </w:pPr>
      <w:bookmarkStart w:id="76" w:name="_Hlk99546127"/>
      <w:r>
        <w:rPr>
          <w:color w:val="000000"/>
        </w:rPr>
        <w:t>Draw on one note</w:t>
      </w:r>
      <w:r w:rsidR="00EB71B2">
        <w:rPr>
          <w:color w:val="000000"/>
        </w:rPr>
        <w:t xml:space="preserve"> from </w:t>
      </w:r>
      <w:hyperlink r:id="rId46" w:history="1">
        <w:r w:rsidR="00F52AE4" w:rsidRPr="00913259">
          <w:rPr>
            <w:rStyle w:val="Hyperlink"/>
          </w:rPr>
          <w:t>https://www.bing.com/newtabredir?url=http%3A%2F%2Fwww.siltecuk.com%2Fstructural-hot-melt%2F</w:t>
        </w:r>
      </w:hyperlink>
    </w:p>
    <w:bookmarkEnd w:id="76"/>
    <w:p w14:paraId="7389AE6F" w14:textId="77777777" w:rsidR="000E159F" w:rsidRDefault="000E159F" w:rsidP="007B53BC">
      <w:pPr>
        <w:spacing w:line="360" w:lineRule="auto"/>
        <w:rPr>
          <w:szCs w:val="22"/>
        </w:rPr>
      </w:pPr>
    </w:p>
    <w:p w14:paraId="42A897A8" w14:textId="3CC842F1" w:rsidR="00575D75" w:rsidRPr="007B53BC" w:rsidRDefault="00114EB8" w:rsidP="00D23B5E">
      <w:pPr>
        <w:pStyle w:val="Heading5"/>
      </w:pPr>
      <w:bookmarkStart w:id="77" w:name="_Toc60783657"/>
      <w:bookmarkStart w:id="78" w:name="_Toc97155361"/>
      <w:bookmarkStart w:id="79" w:name="_Toc97155369"/>
      <w:bookmarkStart w:id="80" w:name="_Toc100153444"/>
      <w:r w:rsidRPr="007B53BC">
        <w:t>Bibliography</w:t>
      </w:r>
      <w:bookmarkEnd w:id="77"/>
      <w:bookmarkEnd w:id="78"/>
      <w:bookmarkEnd w:id="79"/>
      <w:bookmarkEnd w:id="80"/>
    </w:p>
    <w:p w14:paraId="6C336A13" w14:textId="6054A88E" w:rsidR="00195B57" w:rsidRDefault="007A3958" w:rsidP="007B53BC">
      <w:pPr>
        <w:spacing w:line="360" w:lineRule="auto"/>
        <w:rPr>
          <w:szCs w:val="24"/>
        </w:rPr>
      </w:pPr>
      <w:hyperlink r:id="rId47" w:history="1">
        <w:r w:rsidR="00262685" w:rsidRPr="00216946">
          <w:rPr>
            <w:rStyle w:val="Hyperlink"/>
            <w:szCs w:val="24"/>
          </w:rPr>
          <w:t>http://mapapps2.bgs.ac.uk/geoindex/home.html?layer=BGSWaterwells&amp;_ga=2.26496189.1608656419.1609262216-1299076922.1609157819</w:t>
        </w:r>
      </w:hyperlink>
    </w:p>
    <w:p w14:paraId="5462A2F2" w14:textId="24A505F9" w:rsidR="00CC1D15" w:rsidRDefault="007A3958" w:rsidP="007B53BC">
      <w:pPr>
        <w:spacing w:line="360" w:lineRule="auto"/>
        <w:rPr>
          <w:szCs w:val="24"/>
        </w:rPr>
      </w:pPr>
      <w:hyperlink r:id="rId48" w:history="1">
        <w:r w:rsidR="00CC1D15" w:rsidRPr="00580B7B">
          <w:rPr>
            <w:rStyle w:val="Hyperlink"/>
            <w:szCs w:val="24"/>
          </w:rPr>
          <w:t>https://www2.bgs.ac.uk/groundwater/datainfo/levels/levels_data.html</w:t>
        </w:r>
      </w:hyperlink>
    </w:p>
    <w:p w14:paraId="2507709D" w14:textId="425FCA90" w:rsidR="00CC1D15" w:rsidRDefault="007A3958" w:rsidP="007B53BC">
      <w:pPr>
        <w:spacing w:line="360" w:lineRule="auto"/>
        <w:rPr>
          <w:szCs w:val="24"/>
        </w:rPr>
      </w:pPr>
      <w:hyperlink r:id="rId49" w:history="1">
        <w:r w:rsidR="00CC1D15" w:rsidRPr="00580B7B">
          <w:rPr>
            <w:rStyle w:val="Hyperlink"/>
            <w:szCs w:val="24"/>
          </w:rPr>
          <w:t>http://scans.bgs.ac.uk/sobi_scans/boreholes/378372/images/10693406.html</w:t>
        </w:r>
      </w:hyperlink>
    </w:p>
    <w:p w14:paraId="274D6C9A" w14:textId="0416F4B4" w:rsidR="00CC1D15" w:rsidRDefault="007A3958" w:rsidP="007B53BC">
      <w:pPr>
        <w:spacing w:line="360" w:lineRule="auto"/>
        <w:rPr>
          <w:szCs w:val="24"/>
        </w:rPr>
      </w:pPr>
      <w:hyperlink r:id="rId50" w:anchor=":~:text=A%20Secant%20Piled%20Wall%20is,ground%20retention%20prior%20to%20excavation.&amp;text=Secant%20walls%20are%20frequently%20used,projects%20where%20space%20is%20limited" w:history="1">
        <w:r w:rsidR="00CC1D15" w:rsidRPr="00580B7B">
          <w:rPr>
            <w:rStyle w:val="Hyperlink"/>
            <w:szCs w:val="24"/>
          </w:rPr>
          <w:t>https://www.bacsol.co.uk/solution/secant-piled-wall/#:~:text=A%20Secant%20Piled%20Wall%20is,ground%20retention%20prior%20to%20excavati</w:t>
        </w:r>
        <w:r w:rsidR="00CC1D15" w:rsidRPr="00580B7B">
          <w:rPr>
            <w:rStyle w:val="Hyperlink"/>
            <w:szCs w:val="24"/>
          </w:rPr>
          <w:lastRenderedPageBreak/>
          <w:t>on.&amp;text=Secant%20walls%20are%20frequently%20used,projects%20where%20space%20is%20limited</w:t>
        </w:r>
      </w:hyperlink>
      <w:r w:rsidR="00CC1D15" w:rsidRPr="00CC1D15">
        <w:rPr>
          <w:szCs w:val="24"/>
        </w:rPr>
        <w:t>.</w:t>
      </w:r>
    </w:p>
    <w:p w14:paraId="6CB12F87" w14:textId="7C4F8BEA" w:rsidR="00CC1D15" w:rsidRDefault="007A3958" w:rsidP="007B53BC">
      <w:pPr>
        <w:spacing w:line="360" w:lineRule="auto"/>
        <w:rPr>
          <w:szCs w:val="24"/>
        </w:rPr>
      </w:pPr>
      <w:hyperlink r:id="rId51" w:history="1">
        <w:r w:rsidR="00C70BF9" w:rsidRPr="00216946">
          <w:rPr>
            <w:rStyle w:val="Hyperlink"/>
            <w:szCs w:val="24"/>
          </w:rPr>
          <w:t>https://cardiffriversgroup.org.uk/river-levels/</w:t>
        </w:r>
      </w:hyperlink>
      <w:r w:rsidR="00C70BF9">
        <w:rPr>
          <w:szCs w:val="24"/>
        </w:rPr>
        <w:t xml:space="preserve"> </w:t>
      </w:r>
    </w:p>
    <w:p w14:paraId="1EB33423" w14:textId="77777777" w:rsidR="00F52AE4" w:rsidRPr="00F52AE4" w:rsidRDefault="00F52AE4" w:rsidP="00F52AE4">
      <w:pPr>
        <w:spacing w:line="360" w:lineRule="auto"/>
        <w:rPr>
          <w:szCs w:val="24"/>
        </w:rPr>
      </w:pPr>
      <w:r w:rsidRPr="00F52AE4">
        <w:rPr>
          <w:szCs w:val="24"/>
        </w:rPr>
        <w:t xml:space="preserve">The Building Regulations (2010) ‘Approved Document F’ Available at: </w:t>
      </w:r>
      <w:hyperlink r:id="rId52" w:history="1">
        <w:r w:rsidRPr="00F52AE4">
          <w:rPr>
            <w:rStyle w:val="Hyperlink"/>
            <w:szCs w:val="24"/>
          </w:rPr>
          <w:t>https://www.gov.uk/government/uploads/system/uploads/attachment_data/file/468871/ADF_LOCKED.pdf</w:t>
        </w:r>
      </w:hyperlink>
      <w:r w:rsidRPr="00F52AE4">
        <w:rPr>
          <w:szCs w:val="24"/>
        </w:rPr>
        <w:t xml:space="preserve"> [Accessed on January 3rd 2021].</w:t>
      </w:r>
    </w:p>
    <w:p w14:paraId="5BE3F86E" w14:textId="77777777" w:rsidR="00F52AE4" w:rsidRPr="00F52AE4" w:rsidRDefault="00F52AE4" w:rsidP="00F52AE4">
      <w:pPr>
        <w:spacing w:line="360" w:lineRule="auto"/>
        <w:rPr>
          <w:szCs w:val="24"/>
        </w:rPr>
      </w:pPr>
      <w:r w:rsidRPr="00F52AE4">
        <w:rPr>
          <w:szCs w:val="24"/>
        </w:rPr>
        <w:t xml:space="preserve">British Standard – BS6399-1 (2002) ‘Loadings for Buildings’ Available at: </w:t>
      </w:r>
      <w:hyperlink r:id="rId53" w:history="1">
        <w:r w:rsidRPr="00F52AE4">
          <w:rPr>
            <w:rStyle w:val="Hyperlink"/>
            <w:szCs w:val="24"/>
          </w:rPr>
          <w:t>https://www-ihsti-com.ezproxy.uwtsd.ac.uk/CIS/document/261432?PreviousPage=search%253ff%253dAll%2526t%253dbs6399%2526sqm%253dAllTerms</w:t>
        </w:r>
      </w:hyperlink>
      <w:r w:rsidRPr="00F52AE4">
        <w:rPr>
          <w:szCs w:val="24"/>
        </w:rPr>
        <w:t xml:space="preserve"> [Accessed on January 4th 2021].</w:t>
      </w:r>
    </w:p>
    <w:p w14:paraId="5D2E79B8" w14:textId="33E79447" w:rsidR="00320692" w:rsidRDefault="007A3958" w:rsidP="007B53BC">
      <w:pPr>
        <w:spacing w:line="360" w:lineRule="auto"/>
        <w:rPr>
          <w:szCs w:val="24"/>
        </w:rPr>
      </w:pPr>
      <w:hyperlink r:id="rId54" w:anchor=":~:text=The%20following%20should%20be%20avoided%20when%20waterproofing%20a,could%20clog%20all%20drainage%20structures.%20Use%20gravel%20instead." w:history="1">
        <w:r w:rsidR="005617EF" w:rsidRPr="005617EF">
          <w:rPr>
            <w:rStyle w:val="Hyperlink"/>
            <w:szCs w:val="24"/>
          </w:rPr>
          <w:t>A Step-By-Step Guide to Basement Waterproofing (thebalancesmb.com)</w:t>
        </w:r>
      </w:hyperlink>
    </w:p>
    <w:p w14:paraId="320CC35C" w14:textId="48059803" w:rsidR="008411C7" w:rsidRDefault="007A3958" w:rsidP="007B53BC">
      <w:pPr>
        <w:spacing w:line="360" w:lineRule="auto"/>
        <w:rPr>
          <w:szCs w:val="24"/>
        </w:rPr>
      </w:pPr>
      <w:hyperlink r:id="rId55" w:history="1">
        <w:r w:rsidR="008411C7" w:rsidRPr="008411C7">
          <w:rPr>
            <w:rStyle w:val="Hyperlink"/>
            <w:szCs w:val="24"/>
          </w:rPr>
          <w:t>https://www.bing.com/newtabredir?url=aHR0cHM6Ly93d3cuc2luZ2xlcGx5LmNvLnVrL3doZW4tdG8tdXNlLWEtaG90LW1lbHQtcm9vZmluZy1zeXN0ZW0tMi8jOn46dGV4dD1UaGUlMjBtb3N0JTIwY29tbW9uJTIwYXBwbGljYXRpb24lMjBvZiUyMGhvdCUyMG1lbHQlMjBpcyxmb3IlMjBncmVlbiUyMHJvb2ZzJTJDJTIwcG9kaXVtJTIwZGVja3MlMjBhbmQlMjBzdWJzdHJ1Y3R1cmUlMjB3YXRlcnByb29maW5nLg%3D%3D&amp;be=1</w:t>
        </w:r>
      </w:hyperlink>
    </w:p>
    <w:p w14:paraId="2D15DB09" w14:textId="517C6E96" w:rsidR="00924723" w:rsidRPr="007B53BC" w:rsidRDefault="007A3958" w:rsidP="007B53BC">
      <w:pPr>
        <w:spacing w:line="360" w:lineRule="auto"/>
        <w:rPr>
          <w:szCs w:val="24"/>
        </w:rPr>
      </w:pPr>
      <w:hyperlink r:id="rId56" w:anchor=":~:text=Concrete%20is%20a%20conventionally%20used%20material%20for%20construction,including%20a%20high%20embodied%20energy%20in%20their%20manufacture." w:history="1">
        <w:r w:rsidR="00924723" w:rsidRPr="00924723">
          <w:rPr>
            <w:rStyle w:val="Hyperlink"/>
            <w:szCs w:val="24"/>
          </w:rPr>
          <w:t>Concrete vs. steel - Designing Buildings</w:t>
        </w:r>
      </w:hyperlink>
    </w:p>
    <w:sectPr w:rsidR="00924723" w:rsidRPr="007B53BC" w:rsidSect="00DD71C6">
      <w:headerReference w:type="default" r:id="rId57"/>
      <w:footerReference w:type="default" r:id="rId58"/>
      <w:pgSz w:w="11906" w:h="16838"/>
      <w:pgMar w:top="1985" w:right="1080" w:bottom="1440" w:left="10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0B19B" w14:textId="77777777" w:rsidR="007A3958" w:rsidRDefault="007A3958" w:rsidP="008103A7">
      <w:pPr>
        <w:spacing w:before="0" w:after="0" w:line="240" w:lineRule="auto"/>
      </w:pPr>
      <w:r>
        <w:separator/>
      </w:r>
    </w:p>
  </w:endnote>
  <w:endnote w:type="continuationSeparator" w:id="0">
    <w:p w14:paraId="0C462A2E" w14:textId="77777777" w:rsidR="007A3958" w:rsidRDefault="007A3958" w:rsidP="008103A7">
      <w:pPr>
        <w:spacing w:before="0" w:after="0" w:line="240" w:lineRule="auto"/>
      </w:pPr>
      <w:r>
        <w:continuationSeparator/>
      </w:r>
    </w:p>
  </w:endnote>
  <w:endnote w:type="continuationNotice" w:id="1">
    <w:p w14:paraId="20203202" w14:textId="77777777" w:rsidR="007A3958" w:rsidRDefault="007A3958">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39018" w14:textId="1F2EA773" w:rsidR="005B4E12" w:rsidRDefault="00E41B8D" w:rsidP="006724CE">
    <w:pPr>
      <w:pStyle w:val="Footer"/>
      <w:pBdr>
        <w:top w:val="single" w:sz="4" w:space="1" w:color="D9D9D9" w:themeColor="background1" w:themeShade="D9"/>
      </w:pBdr>
    </w:pPr>
    <w:r>
      <w:t xml:space="preserve">New Tower Block on St Mary’s Street                                  </w:t>
    </w:r>
    <w:sdt>
      <w:sdtPr>
        <w:id w:val="644705985"/>
        <w:docPartObj>
          <w:docPartGallery w:val="Page Numbers (Bottom of Page)"/>
          <w:docPartUnique/>
        </w:docPartObj>
      </w:sdtPr>
      <w:sdtEndPr>
        <w:rPr>
          <w:color w:val="7F7F7F" w:themeColor="background1" w:themeShade="7F"/>
          <w:spacing w:val="60"/>
        </w:rPr>
      </w:sdtEndPr>
      <w:sdtContent>
        <w:r w:rsidR="005B4E12">
          <w:t xml:space="preserve">   </w:t>
        </w:r>
        <w:r>
          <w:t xml:space="preserve"> </w:t>
        </w:r>
        <w:r w:rsidR="005B4E12">
          <w:t xml:space="preserve">                                                        </w:t>
        </w:r>
        <w:r w:rsidR="005B4E12">
          <w:fldChar w:fldCharType="begin"/>
        </w:r>
        <w:r w:rsidR="005B4E12">
          <w:instrText xml:space="preserve"> PAGE   \* MERGEFORMAT </w:instrText>
        </w:r>
        <w:r w:rsidR="005B4E12">
          <w:fldChar w:fldCharType="separate"/>
        </w:r>
        <w:r w:rsidR="005B4E12">
          <w:rPr>
            <w:noProof/>
          </w:rPr>
          <w:t>10</w:t>
        </w:r>
        <w:r w:rsidR="005B4E12">
          <w:rPr>
            <w:noProof/>
          </w:rPr>
          <w:fldChar w:fldCharType="end"/>
        </w:r>
        <w:r w:rsidR="005B4E12">
          <w:t xml:space="preserve">| </w:t>
        </w:r>
        <w:r w:rsidR="005B4E12">
          <w:rPr>
            <w:color w:val="7F7F7F" w:themeColor="background1" w:themeShade="7F"/>
            <w:spacing w:val="60"/>
          </w:rPr>
          <w:t>Page</w:t>
        </w:r>
      </w:sdtContent>
    </w:sdt>
  </w:p>
  <w:p w14:paraId="1EDBEB9F" w14:textId="77777777" w:rsidR="005B4E12" w:rsidRDefault="005B4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185C1" w14:textId="77777777" w:rsidR="007A3958" w:rsidRDefault="007A3958" w:rsidP="008103A7">
      <w:pPr>
        <w:spacing w:before="0" w:after="0" w:line="240" w:lineRule="auto"/>
      </w:pPr>
      <w:r>
        <w:separator/>
      </w:r>
    </w:p>
  </w:footnote>
  <w:footnote w:type="continuationSeparator" w:id="0">
    <w:p w14:paraId="6ED01BEA" w14:textId="77777777" w:rsidR="007A3958" w:rsidRDefault="007A3958" w:rsidP="008103A7">
      <w:pPr>
        <w:spacing w:before="0" w:after="0" w:line="240" w:lineRule="auto"/>
      </w:pPr>
      <w:r>
        <w:continuationSeparator/>
      </w:r>
    </w:p>
  </w:footnote>
  <w:footnote w:type="continuationNotice" w:id="1">
    <w:p w14:paraId="6493F555" w14:textId="77777777" w:rsidR="007A3958" w:rsidRDefault="007A3958">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19D28" w14:textId="6D7B77B1" w:rsidR="005B4E12" w:rsidRPr="008103A7" w:rsidRDefault="005B4E12">
    <w:pPr>
      <w:pStyle w:val="Header"/>
    </w:pPr>
    <w:r>
      <w:rPr>
        <w:noProof/>
        <w:lang w:eastAsia="en-GB"/>
      </w:rPr>
      <mc:AlternateContent>
        <mc:Choice Requires="wps">
          <w:drawing>
            <wp:anchor distT="0" distB="0" distL="114300" distR="114300" simplePos="0" relativeHeight="251658240" behindDoc="0" locked="0" layoutInCell="1" allowOverlap="1" wp14:anchorId="3BF6FB46" wp14:editId="34ABBBC5">
              <wp:simplePos x="0" y="0"/>
              <wp:positionH relativeFrom="margin">
                <wp:align>left</wp:align>
              </wp:positionH>
              <wp:positionV relativeFrom="paragraph">
                <wp:posOffset>-154305</wp:posOffset>
              </wp:positionV>
              <wp:extent cx="2650077" cy="371731"/>
              <wp:effectExtent l="0" t="0" r="0" b="0"/>
              <wp:wrapNone/>
              <wp:docPr id="163" name="Text Box 163"/>
              <wp:cNvGraphicFramePr/>
              <a:graphic xmlns:a="http://schemas.openxmlformats.org/drawingml/2006/main">
                <a:graphicData uri="http://schemas.microsoft.com/office/word/2010/wordprocessingShape">
                  <wps:wsp>
                    <wps:cNvSpPr txBox="1"/>
                    <wps:spPr>
                      <a:xfrm flipH="1">
                        <a:off x="0" y="0"/>
                        <a:ext cx="2650077" cy="37173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68BCC3" w14:textId="01CB40A4" w:rsidR="005B4E12" w:rsidRDefault="005B4E12" w:rsidP="008A6E44">
                          <w:pPr>
                            <w:pStyle w:val="Header"/>
                            <w:rPr>
                              <w:color w:val="FFFFFF" w:themeColor="background1"/>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3BF6FB46" id="_x0000_t202" coordsize="21600,21600" o:spt="202" path="m,l,21600r21600,l21600,xe">
              <v:stroke joinstyle="miter"/>
              <v:path gradientshapeok="t" o:connecttype="rect"/>
            </v:shapetype>
            <v:shape id="Text Box 163" o:spid="_x0000_s1026" type="#_x0000_t202" style="position:absolute;margin-left:0;margin-top:-12.15pt;width:208.65pt;height:29.25pt;flip:x;z-index:25165824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" filled="f" stroked="f" strokeweight=".5pt">
              <v:textbox inset=",7.2pt,,7.2pt">
                <w:txbxContent>
                  <w:p w14:paraId="1768BCC3" w14:textId="01CB40A4" w:rsidR="005B4E12" w:rsidRDefault="005B4E12" w:rsidP="008A6E44">
                    <w:pPr>
                      <w:pStyle w:val="Header"/>
                      <w:rPr>
                        <w:color w:val="FFFFFF" w:themeColor="background1"/>
                        <w:szCs w:val="24"/>
                      </w:rPr>
                    </w:pP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3647"/>
    <w:multiLevelType w:val="hybridMultilevel"/>
    <w:tmpl w:val="4DA06EE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727F9"/>
    <w:multiLevelType w:val="hybridMultilevel"/>
    <w:tmpl w:val="4D16A5F0"/>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3620894"/>
    <w:multiLevelType w:val="hybridMultilevel"/>
    <w:tmpl w:val="929604E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7275D8"/>
    <w:multiLevelType w:val="multilevel"/>
    <w:tmpl w:val="4FFA8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375D98"/>
    <w:multiLevelType w:val="hybridMultilevel"/>
    <w:tmpl w:val="C7883EE6"/>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5" w15:restartNumberingAfterBreak="0">
    <w:nsid w:val="0F90487B"/>
    <w:multiLevelType w:val="hybridMultilevel"/>
    <w:tmpl w:val="DA1621F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FB31D0"/>
    <w:multiLevelType w:val="hybridMultilevel"/>
    <w:tmpl w:val="802230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94537"/>
    <w:multiLevelType w:val="hybridMultilevel"/>
    <w:tmpl w:val="180CCA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6920B2"/>
    <w:multiLevelType w:val="hybridMultilevel"/>
    <w:tmpl w:val="1082ACA8"/>
    <w:lvl w:ilvl="0" w:tplc="EA626F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065A82"/>
    <w:multiLevelType w:val="hybridMultilevel"/>
    <w:tmpl w:val="0B760AA8"/>
    <w:lvl w:ilvl="0" w:tplc="3F60AFAA">
      <w:start w:val="1"/>
      <w:numFmt w:val="bullet"/>
      <w:lvlText w:val="•"/>
      <w:lvlJc w:val="left"/>
      <w:pPr>
        <w:tabs>
          <w:tab w:val="num" w:pos="720"/>
        </w:tabs>
        <w:ind w:left="720" w:hanging="360"/>
      </w:pPr>
      <w:rPr>
        <w:rFonts w:ascii="Arial" w:hAnsi="Arial" w:hint="default"/>
      </w:rPr>
    </w:lvl>
    <w:lvl w:ilvl="1" w:tplc="A50C6428">
      <w:start w:val="1"/>
      <w:numFmt w:val="bullet"/>
      <w:lvlText w:val="•"/>
      <w:lvlJc w:val="left"/>
      <w:pPr>
        <w:tabs>
          <w:tab w:val="num" w:pos="1440"/>
        </w:tabs>
        <w:ind w:left="1440" w:hanging="360"/>
      </w:pPr>
      <w:rPr>
        <w:rFonts w:ascii="Arial" w:hAnsi="Arial" w:hint="default"/>
      </w:rPr>
    </w:lvl>
    <w:lvl w:ilvl="2" w:tplc="BA001656" w:tentative="1">
      <w:start w:val="1"/>
      <w:numFmt w:val="bullet"/>
      <w:lvlText w:val="•"/>
      <w:lvlJc w:val="left"/>
      <w:pPr>
        <w:tabs>
          <w:tab w:val="num" w:pos="2160"/>
        </w:tabs>
        <w:ind w:left="2160" w:hanging="360"/>
      </w:pPr>
      <w:rPr>
        <w:rFonts w:ascii="Arial" w:hAnsi="Arial" w:hint="default"/>
      </w:rPr>
    </w:lvl>
    <w:lvl w:ilvl="3" w:tplc="5D6C61AE" w:tentative="1">
      <w:start w:val="1"/>
      <w:numFmt w:val="bullet"/>
      <w:lvlText w:val="•"/>
      <w:lvlJc w:val="left"/>
      <w:pPr>
        <w:tabs>
          <w:tab w:val="num" w:pos="2880"/>
        </w:tabs>
        <w:ind w:left="2880" w:hanging="360"/>
      </w:pPr>
      <w:rPr>
        <w:rFonts w:ascii="Arial" w:hAnsi="Arial" w:hint="default"/>
      </w:rPr>
    </w:lvl>
    <w:lvl w:ilvl="4" w:tplc="B88C41DA" w:tentative="1">
      <w:start w:val="1"/>
      <w:numFmt w:val="bullet"/>
      <w:lvlText w:val="•"/>
      <w:lvlJc w:val="left"/>
      <w:pPr>
        <w:tabs>
          <w:tab w:val="num" w:pos="3600"/>
        </w:tabs>
        <w:ind w:left="3600" w:hanging="360"/>
      </w:pPr>
      <w:rPr>
        <w:rFonts w:ascii="Arial" w:hAnsi="Arial" w:hint="default"/>
      </w:rPr>
    </w:lvl>
    <w:lvl w:ilvl="5" w:tplc="95F07EDC" w:tentative="1">
      <w:start w:val="1"/>
      <w:numFmt w:val="bullet"/>
      <w:lvlText w:val="•"/>
      <w:lvlJc w:val="left"/>
      <w:pPr>
        <w:tabs>
          <w:tab w:val="num" w:pos="4320"/>
        </w:tabs>
        <w:ind w:left="4320" w:hanging="360"/>
      </w:pPr>
      <w:rPr>
        <w:rFonts w:ascii="Arial" w:hAnsi="Arial" w:hint="default"/>
      </w:rPr>
    </w:lvl>
    <w:lvl w:ilvl="6" w:tplc="1CF2B3C6" w:tentative="1">
      <w:start w:val="1"/>
      <w:numFmt w:val="bullet"/>
      <w:lvlText w:val="•"/>
      <w:lvlJc w:val="left"/>
      <w:pPr>
        <w:tabs>
          <w:tab w:val="num" w:pos="5040"/>
        </w:tabs>
        <w:ind w:left="5040" w:hanging="360"/>
      </w:pPr>
      <w:rPr>
        <w:rFonts w:ascii="Arial" w:hAnsi="Arial" w:hint="default"/>
      </w:rPr>
    </w:lvl>
    <w:lvl w:ilvl="7" w:tplc="42646F8C" w:tentative="1">
      <w:start w:val="1"/>
      <w:numFmt w:val="bullet"/>
      <w:lvlText w:val="•"/>
      <w:lvlJc w:val="left"/>
      <w:pPr>
        <w:tabs>
          <w:tab w:val="num" w:pos="5760"/>
        </w:tabs>
        <w:ind w:left="5760" w:hanging="360"/>
      </w:pPr>
      <w:rPr>
        <w:rFonts w:ascii="Arial" w:hAnsi="Arial" w:hint="default"/>
      </w:rPr>
    </w:lvl>
    <w:lvl w:ilvl="8" w:tplc="ADA8944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B4C5BCE"/>
    <w:multiLevelType w:val="multilevel"/>
    <w:tmpl w:val="67DCF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D07A8E"/>
    <w:multiLevelType w:val="hybridMultilevel"/>
    <w:tmpl w:val="E7BEFC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024317"/>
    <w:multiLevelType w:val="hybridMultilevel"/>
    <w:tmpl w:val="F878C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D37D9A"/>
    <w:multiLevelType w:val="hybridMultilevel"/>
    <w:tmpl w:val="30381A3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364F12"/>
    <w:multiLevelType w:val="hybridMultilevel"/>
    <w:tmpl w:val="BB10E7E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236BA8"/>
    <w:multiLevelType w:val="hybridMultilevel"/>
    <w:tmpl w:val="44524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3D2590"/>
    <w:multiLevelType w:val="hybridMultilevel"/>
    <w:tmpl w:val="74E4D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9C666B"/>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604521"/>
    <w:multiLevelType w:val="hybridMultilevel"/>
    <w:tmpl w:val="689ED82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9" w15:restartNumberingAfterBreak="0">
    <w:nsid w:val="448315A5"/>
    <w:multiLevelType w:val="hybridMultilevel"/>
    <w:tmpl w:val="4224E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5C56D2"/>
    <w:multiLevelType w:val="multilevel"/>
    <w:tmpl w:val="FD5C4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543D04"/>
    <w:multiLevelType w:val="hybridMultilevel"/>
    <w:tmpl w:val="26A28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000349"/>
    <w:multiLevelType w:val="hybridMultilevel"/>
    <w:tmpl w:val="7B3E6C2A"/>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23" w15:restartNumberingAfterBreak="0">
    <w:nsid w:val="51946A79"/>
    <w:multiLevelType w:val="hybridMultilevel"/>
    <w:tmpl w:val="04E4E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B01FB0"/>
    <w:multiLevelType w:val="hybridMultilevel"/>
    <w:tmpl w:val="A1B8B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5B19F0"/>
    <w:multiLevelType w:val="hybridMultilevel"/>
    <w:tmpl w:val="82BCF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5A55CC"/>
    <w:multiLevelType w:val="hybridMultilevel"/>
    <w:tmpl w:val="79AE701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CBF4EA7"/>
    <w:multiLevelType w:val="hybridMultilevel"/>
    <w:tmpl w:val="60CCDD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314ADE"/>
    <w:multiLevelType w:val="multilevel"/>
    <w:tmpl w:val="C26C2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ACF2B42"/>
    <w:multiLevelType w:val="multilevel"/>
    <w:tmpl w:val="90662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E182CEB"/>
    <w:multiLevelType w:val="multilevel"/>
    <w:tmpl w:val="DF789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5"/>
  </w:num>
  <w:num w:numId="3">
    <w:abstractNumId w:val="31"/>
  </w:num>
  <w:num w:numId="4">
    <w:abstractNumId w:val="0"/>
  </w:num>
  <w:num w:numId="5">
    <w:abstractNumId w:val="24"/>
  </w:num>
  <w:num w:numId="6">
    <w:abstractNumId w:val="19"/>
  </w:num>
  <w:num w:numId="7">
    <w:abstractNumId w:val="15"/>
  </w:num>
  <w:num w:numId="8">
    <w:abstractNumId w:val="10"/>
  </w:num>
  <w:num w:numId="9">
    <w:abstractNumId w:val="6"/>
  </w:num>
  <w:num w:numId="10">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4"/>
  </w:num>
  <w:num w:numId="12">
    <w:abstractNumId w:val="22"/>
  </w:num>
  <w:num w:numId="13">
    <w:abstractNumId w:val="30"/>
  </w:num>
  <w:num w:numId="14">
    <w:abstractNumId w:val="29"/>
  </w:num>
  <w:num w:numId="15">
    <w:abstractNumId w:val="17"/>
  </w:num>
  <w:num w:numId="16">
    <w:abstractNumId w:val="25"/>
  </w:num>
  <w:num w:numId="17">
    <w:abstractNumId w:val="23"/>
  </w:num>
  <w:num w:numId="18">
    <w:abstractNumId w:val="18"/>
  </w:num>
  <w:num w:numId="19">
    <w:abstractNumId w:val="11"/>
  </w:num>
  <w:num w:numId="20">
    <w:abstractNumId w:val="21"/>
  </w:num>
  <w:num w:numId="21">
    <w:abstractNumId w:val="1"/>
  </w:num>
  <w:num w:numId="22">
    <w:abstractNumId w:val="26"/>
  </w:num>
  <w:num w:numId="23">
    <w:abstractNumId w:val="27"/>
  </w:num>
  <w:num w:numId="24">
    <w:abstractNumId w:val="8"/>
  </w:num>
  <w:num w:numId="25">
    <w:abstractNumId w:val="9"/>
  </w:num>
  <w:num w:numId="26">
    <w:abstractNumId w:val="28"/>
  </w:num>
  <w:num w:numId="27">
    <w:abstractNumId w:val="3"/>
  </w:num>
  <w:num w:numId="28">
    <w:abstractNumId w:val="7"/>
  </w:num>
  <w:num w:numId="29">
    <w:abstractNumId w:val="14"/>
  </w:num>
  <w:num w:numId="30">
    <w:abstractNumId w:val="12"/>
  </w:num>
  <w:num w:numId="31">
    <w:abstractNumId w:val="2"/>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fr-FR" w:vendorID="64" w:dllVersion="0" w:nlCheck="1" w:checkStyle="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9B"/>
    <w:rsid w:val="000006CE"/>
    <w:rsid w:val="00005334"/>
    <w:rsid w:val="000055D1"/>
    <w:rsid w:val="000059B2"/>
    <w:rsid w:val="000106F6"/>
    <w:rsid w:val="000114E8"/>
    <w:rsid w:val="00012BCA"/>
    <w:rsid w:val="000142E3"/>
    <w:rsid w:val="00014C1A"/>
    <w:rsid w:val="00014E90"/>
    <w:rsid w:val="000153B0"/>
    <w:rsid w:val="00015B3B"/>
    <w:rsid w:val="00022199"/>
    <w:rsid w:val="000230FF"/>
    <w:rsid w:val="00031385"/>
    <w:rsid w:val="0003316B"/>
    <w:rsid w:val="00033468"/>
    <w:rsid w:val="000342B6"/>
    <w:rsid w:val="00034730"/>
    <w:rsid w:val="000368A2"/>
    <w:rsid w:val="00041E9A"/>
    <w:rsid w:val="00043D10"/>
    <w:rsid w:val="00046AD9"/>
    <w:rsid w:val="00050AF4"/>
    <w:rsid w:val="00051EDC"/>
    <w:rsid w:val="00055A01"/>
    <w:rsid w:val="00055FD5"/>
    <w:rsid w:val="00057946"/>
    <w:rsid w:val="00060CD9"/>
    <w:rsid w:val="000612CC"/>
    <w:rsid w:val="00061EBF"/>
    <w:rsid w:val="00062DBE"/>
    <w:rsid w:val="00064F31"/>
    <w:rsid w:val="0006531B"/>
    <w:rsid w:val="00065DAC"/>
    <w:rsid w:val="00066BFC"/>
    <w:rsid w:val="000706F8"/>
    <w:rsid w:val="00071CB2"/>
    <w:rsid w:val="00073F72"/>
    <w:rsid w:val="00074140"/>
    <w:rsid w:val="000751D6"/>
    <w:rsid w:val="000752AD"/>
    <w:rsid w:val="00075E7E"/>
    <w:rsid w:val="0008245C"/>
    <w:rsid w:val="00084830"/>
    <w:rsid w:val="00084E08"/>
    <w:rsid w:val="00087103"/>
    <w:rsid w:val="000871B2"/>
    <w:rsid w:val="00090160"/>
    <w:rsid w:val="00092736"/>
    <w:rsid w:val="00092FA7"/>
    <w:rsid w:val="00093248"/>
    <w:rsid w:val="00094CD9"/>
    <w:rsid w:val="00095246"/>
    <w:rsid w:val="000953E8"/>
    <w:rsid w:val="00097773"/>
    <w:rsid w:val="000978E6"/>
    <w:rsid w:val="000A2A79"/>
    <w:rsid w:val="000A391F"/>
    <w:rsid w:val="000A5360"/>
    <w:rsid w:val="000A5B68"/>
    <w:rsid w:val="000A6060"/>
    <w:rsid w:val="000A7C47"/>
    <w:rsid w:val="000A7CBE"/>
    <w:rsid w:val="000A7D7B"/>
    <w:rsid w:val="000B343F"/>
    <w:rsid w:val="000B3487"/>
    <w:rsid w:val="000B400A"/>
    <w:rsid w:val="000B4471"/>
    <w:rsid w:val="000B470E"/>
    <w:rsid w:val="000B6065"/>
    <w:rsid w:val="000B749A"/>
    <w:rsid w:val="000C0A6C"/>
    <w:rsid w:val="000C15C9"/>
    <w:rsid w:val="000C19C8"/>
    <w:rsid w:val="000C41B4"/>
    <w:rsid w:val="000C4DD3"/>
    <w:rsid w:val="000D1C0B"/>
    <w:rsid w:val="000D22BF"/>
    <w:rsid w:val="000D5516"/>
    <w:rsid w:val="000D57A2"/>
    <w:rsid w:val="000D589A"/>
    <w:rsid w:val="000D5B97"/>
    <w:rsid w:val="000D61C0"/>
    <w:rsid w:val="000E0934"/>
    <w:rsid w:val="000E159F"/>
    <w:rsid w:val="000E1743"/>
    <w:rsid w:val="000E2597"/>
    <w:rsid w:val="000E3F80"/>
    <w:rsid w:val="000E7026"/>
    <w:rsid w:val="000E7760"/>
    <w:rsid w:val="000F0C47"/>
    <w:rsid w:val="000F1713"/>
    <w:rsid w:val="000F4ABD"/>
    <w:rsid w:val="000F5EB7"/>
    <w:rsid w:val="00100772"/>
    <w:rsid w:val="00100E28"/>
    <w:rsid w:val="0010169D"/>
    <w:rsid w:val="00107A38"/>
    <w:rsid w:val="001100E0"/>
    <w:rsid w:val="0011189F"/>
    <w:rsid w:val="00111C5C"/>
    <w:rsid w:val="001132B4"/>
    <w:rsid w:val="00114694"/>
    <w:rsid w:val="00114EB8"/>
    <w:rsid w:val="00114F19"/>
    <w:rsid w:val="0011546F"/>
    <w:rsid w:val="00115868"/>
    <w:rsid w:val="00117EF5"/>
    <w:rsid w:val="0012060E"/>
    <w:rsid w:val="00123C29"/>
    <w:rsid w:val="001243D3"/>
    <w:rsid w:val="00124C5B"/>
    <w:rsid w:val="00131F81"/>
    <w:rsid w:val="00132EA2"/>
    <w:rsid w:val="001336D2"/>
    <w:rsid w:val="001338B0"/>
    <w:rsid w:val="00133BCF"/>
    <w:rsid w:val="001351B4"/>
    <w:rsid w:val="001352C4"/>
    <w:rsid w:val="00137C93"/>
    <w:rsid w:val="00140448"/>
    <w:rsid w:val="00141C44"/>
    <w:rsid w:val="001423E9"/>
    <w:rsid w:val="00144EA6"/>
    <w:rsid w:val="00145E0A"/>
    <w:rsid w:val="00147154"/>
    <w:rsid w:val="0015066F"/>
    <w:rsid w:val="0015180E"/>
    <w:rsid w:val="0015207F"/>
    <w:rsid w:val="001529CC"/>
    <w:rsid w:val="00152B9E"/>
    <w:rsid w:val="00152C8B"/>
    <w:rsid w:val="00153524"/>
    <w:rsid w:val="001544DA"/>
    <w:rsid w:val="001546A5"/>
    <w:rsid w:val="00156391"/>
    <w:rsid w:val="00160C25"/>
    <w:rsid w:val="00162687"/>
    <w:rsid w:val="0016345C"/>
    <w:rsid w:val="0016347E"/>
    <w:rsid w:val="00164824"/>
    <w:rsid w:val="00164B6B"/>
    <w:rsid w:val="00165473"/>
    <w:rsid w:val="00166196"/>
    <w:rsid w:val="00170B12"/>
    <w:rsid w:val="00172F94"/>
    <w:rsid w:val="00180A09"/>
    <w:rsid w:val="00181045"/>
    <w:rsid w:val="001813E7"/>
    <w:rsid w:val="00190238"/>
    <w:rsid w:val="00192AF5"/>
    <w:rsid w:val="00193B23"/>
    <w:rsid w:val="00195B57"/>
    <w:rsid w:val="00195C0C"/>
    <w:rsid w:val="001976EC"/>
    <w:rsid w:val="001A0E71"/>
    <w:rsid w:val="001A1EED"/>
    <w:rsid w:val="001A4550"/>
    <w:rsid w:val="001A5118"/>
    <w:rsid w:val="001A6286"/>
    <w:rsid w:val="001A62E2"/>
    <w:rsid w:val="001A6318"/>
    <w:rsid w:val="001A695B"/>
    <w:rsid w:val="001B1597"/>
    <w:rsid w:val="001B45A1"/>
    <w:rsid w:val="001B5BDB"/>
    <w:rsid w:val="001B630C"/>
    <w:rsid w:val="001B7255"/>
    <w:rsid w:val="001B74E6"/>
    <w:rsid w:val="001C12D7"/>
    <w:rsid w:val="001C13B8"/>
    <w:rsid w:val="001C2A0C"/>
    <w:rsid w:val="001C4F8D"/>
    <w:rsid w:val="001C7EC2"/>
    <w:rsid w:val="001D08FA"/>
    <w:rsid w:val="001D14E7"/>
    <w:rsid w:val="001D1641"/>
    <w:rsid w:val="001D44BA"/>
    <w:rsid w:val="001D5FAA"/>
    <w:rsid w:val="001D7875"/>
    <w:rsid w:val="001E1D1F"/>
    <w:rsid w:val="001E28C7"/>
    <w:rsid w:val="001E58EA"/>
    <w:rsid w:val="001E64BD"/>
    <w:rsid w:val="001E7921"/>
    <w:rsid w:val="001F0327"/>
    <w:rsid w:val="001F0B12"/>
    <w:rsid w:val="001F137E"/>
    <w:rsid w:val="001F33F9"/>
    <w:rsid w:val="001F3BCA"/>
    <w:rsid w:val="001F4423"/>
    <w:rsid w:val="001F44BB"/>
    <w:rsid w:val="001F455B"/>
    <w:rsid w:val="001F4BCA"/>
    <w:rsid w:val="001F7FE8"/>
    <w:rsid w:val="002039AC"/>
    <w:rsid w:val="0020503A"/>
    <w:rsid w:val="00205FF5"/>
    <w:rsid w:val="00206B80"/>
    <w:rsid w:val="00210CA6"/>
    <w:rsid w:val="00211F40"/>
    <w:rsid w:val="0022248B"/>
    <w:rsid w:val="00223BF7"/>
    <w:rsid w:val="00224F7C"/>
    <w:rsid w:val="002252BC"/>
    <w:rsid w:val="00225BE5"/>
    <w:rsid w:val="00227C37"/>
    <w:rsid w:val="00231C79"/>
    <w:rsid w:val="00240C77"/>
    <w:rsid w:val="002412CD"/>
    <w:rsid w:val="00241C16"/>
    <w:rsid w:val="002458DD"/>
    <w:rsid w:val="0024616B"/>
    <w:rsid w:val="00246A2B"/>
    <w:rsid w:val="00246E0B"/>
    <w:rsid w:val="00250E89"/>
    <w:rsid w:val="00251C4B"/>
    <w:rsid w:val="002523EB"/>
    <w:rsid w:val="00256647"/>
    <w:rsid w:val="00257247"/>
    <w:rsid w:val="00257621"/>
    <w:rsid w:val="00260633"/>
    <w:rsid w:val="002609E7"/>
    <w:rsid w:val="00260DC9"/>
    <w:rsid w:val="0026143B"/>
    <w:rsid w:val="00262685"/>
    <w:rsid w:val="00262B5E"/>
    <w:rsid w:val="00270117"/>
    <w:rsid w:val="00271990"/>
    <w:rsid w:val="00274C07"/>
    <w:rsid w:val="00275A14"/>
    <w:rsid w:val="00275F61"/>
    <w:rsid w:val="002771F8"/>
    <w:rsid w:val="00277740"/>
    <w:rsid w:val="00281F5F"/>
    <w:rsid w:val="002829A7"/>
    <w:rsid w:val="00286289"/>
    <w:rsid w:val="00287058"/>
    <w:rsid w:val="00290430"/>
    <w:rsid w:val="0029142F"/>
    <w:rsid w:val="002921AA"/>
    <w:rsid w:val="00295112"/>
    <w:rsid w:val="00295625"/>
    <w:rsid w:val="002962B4"/>
    <w:rsid w:val="002970D5"/>
    <w:rsid w:val="00297170"/>
    <w:rsid w:val="002A0477"/>
    <w:rsid w:val="002A104B"/>
    <w:rsid w:val="002A2BF8"/>
    <w:rsid w:val="002A3251"/>
    <w:rsid w:val="002A34C1"/>
    <w:rsid w:val="002A3AC2"/>
    <w:rsid w:val="002A46D2"/>
    <w:rsid w:val="002A4FCA"/>
    <w:rsid w:val="002A69AD"/>
    <w:rsid w:val="002A6C2C"/>
    <w:rsid w:val="002B107C"/>
    <w:rsid w:val="002B1EF7"/>
    <w:rsid w:val="002B2AB4"/>
    <w:rsid w:val="002B3460"/>
    <w:rsid w:val="002B7696"/>
    <w:rsid w:val="002C00A3"/>
    <w:rsid w:val="002C0147"/>
    <w:rsid w:val="002C4EB8"/>
    <w:rsid w:val="002D0179"/>
    <w:rsid w:val="002D0BFF"/>
    <w:rsid w:val="002D0D09"/>
    <w:rsid w:val="002D2CD8"/>
    <w:rsid w:val="002D34A1"/>
    <w:rsid w:val="002D374A"/>
    <w:rsid w:val="002D3808"/>
    <w:rsid w:val="002D3DD2"/>
    <w:rsid w:val="002D52EC"/>
    <w:rsid w:val="002D6A88"/>
    <w:rsid w:val="002E0778"/>
    <w:rsid w:val="002E2F8B"/>
    <w:rsid w:val="002E3A9C"/>
    <w:rsid w:val="002E3F68"/>
    <w:rsid w:val="002E458A"/>
    <w:rsid w:val="002E6C2A"/>
    <w:rsid w:val="002E777A"/>
    <w:rsid w:val="002F305F"/>
    <w:rsid w:val="002F6877"/>
    <w:rsid w:val="002F71A2"/>
    <w:rsid w:val="002F7A56"/>
    <w:rsid w:val="00301A9B"/>
    <w:rsid w:val="00303E76"/>
    <w:rsid w:val="00311D8B"/>
    <w:rsid w:val="00313102"/>
    <w:rsid w:val="00314169"/>
    <w:rsid w:val="00314589"/>
    <w:rsid w:val="00315393"/>
    <w:rsid w:val="0031747F"/>
    <w:rsid w:val="0032007E"/>
    <w:rsid w:val="00320692"/>
    <w:rsid w:val="0032074B"/>
    <w:rsid w:val="00321D32"/>
    <w:rsid w:val="0032205D"/>
    <w:rsid w:val="003236D7"/>
    <w:rsid w:val="00323B41"/>
    <w:rsid w:val="0032410E"/>
    <w:rsid w:val="00326C1E"/>
    <w:rsid w:val="0032707E"/>
    <w:rsid w:val="00333067"/>
    <w:rsid w:val="003335F1"/>
    <w:rsid w:val="00335D6D"/>
    <w:rsid w:val="00335E1C"/>
    <w:rsid w:val="00336894"/>
    <w:rsid w:val="00336D5B"/>
    <w:rsid w:val="00337943"/>
    <w:rsid w:val="003414E3"/>
    <w:rsid w:val="00341E6F"/>
    <w:rsid w:val="00342FE4"/>
    <w:rsid w:val="003476A7"/>
    <w:rsid w:val="00350756"/>
    <w:rsid w:val="00350CCB"/>
    <w:rsid w:val="0035209B"/>
    <w:rsid w:val="00352A90"/>
    <w:rsid w:val="00352F13"/>
    <w:rsid w:val="00355693"/>
    <w:rsid w:val="003610C5"/>
    <w:rsid w:val="0036327A"/>
    <w:rsid w:val="00365186"/>
    <w:rsid w:val="00365A16"/>
    <w:rsid w:val="00365B0D"/>
    <w:rsid w:val="00370542"/>
    <w:rsid w:val="003708DD"/>
    <w:rsid w:val="00373B05"/>
    <w:rsid w:val="0037505E"/>
    <w:rsid w:val="00376A0D"/>
    <w:rsid w:val="00376F7E"/>
    <w:rsid w:val="00380CDC"/>
    <w:rsid w:val="00380E85"/>
    <w:rsid w:val="00384204"/>
    <w:rsid w:val="00384C35"/>
    <w:rsid w:val="00386A16"/>
    <w:rsid w:val="003902FB"/>
    <w:rsid w:val="00390D49"/>
    <w:rsid w:val="0039119F"/>
    <w:rsid w:val="003912CF"/>
    <w:rsid w:val="00392917"/>
    <w:rsid w:val="00395F8A"/>
    <w:rsid w:val="00396106"/>
    <w:rsid w:val="00396DEB"/>
    <w:rsid w:val="003A09D6"/>
    <w:rsid w:val="003A0A93"/>
    <w:rsid w:val="003A59A0"/>
    <w:rsid w:val="003A6997"/>
    <w:rsid w:val="003B0146"/>
    <w:rsid w:val="003B04A3"/>
    <w:rsid w:val="003B1EA3"/>
    <w:rsid w:val="003B34EC"/>
    <w:rsid w:val="003B37EA"/>
    <w:rsid w:val="003B4D88"/>
    <w:rsid w:val="003B4F21"/>
    <w:rsid w:val="003B7352"/>
    <w:rsid w:val="003B7867"/>
    <w:rsid w:val="003B7E14"/>
    <w:rsid w:val="003C1FB4"/>
    <w:rsid w:val="003C2D87"/>
    <w:rsid w:val="003C340D"/>
    <w:rsid w:val="003C55AC"/>
    <w:rsid w:val="003C5967"/>
    <w:rsid w:val="003C6AA0"/>
    <w:rsid w:val="003C6CC8"/>
    <w:rsid w:val="003D18DB"/>
    <w:rsid w:val="003D26BB"/>
    <w:rsid w:val="003D5BC4"/>
    <w:rsid w:val="003D5DC2"/>
    <w:rsid w:val="003E3DFB"/>
    <w:rsid w:val="003E42E6"/>
    <w:rsid w:val="003E5A3F"/>
    <w:rsid w:val="003E5E45"/>
    <w:rsid w:val="003F04BA"/>
    <w:rsid w:val="003F19DF"/>
    <w:rsid w:val="003F307D"/>
    <w:rsid w:val="003F36C8"/>
    <w:rsid w:val="003F6D56"/>
    <w:rsid w:val="004004B5"/>
    <w:rsid w:val="0040135B"/>
    <w:rsid w:val="00406C7D"/>
    <w:rsid w:val="004070D8"/>
    <w:rsid w:val="004073FE"/>
    <w:rsid w:val="004106C5"/>
    <w:rsid w:val="00412595"/>
    <w:rsid w:val="00412953"/>
    <w:rsid w:val="00413351"/>
    <w:rsid w:val="00413C83"/>
    <w:rsid w:val="004140AC"/>
    <w:rsid w:val="004158C4"/>
    <w:rsid w:val="00421600"/>
    <w:rsid w:val="00421CF6"/>
    <w:rsid w:val="00423355"/>
    <w:rsid w:val="0042344B"/>
    <w:rsid w:val="00423A53"/>
    <w:rsid w:val="00424ACC"/>
    <w:rsid w:val="00426FF5"/>
    <w:rsid w:val="004275C1"/>
    <w:rsid w:val="00427685"/>
    <w:rsid w:val="00430E70"/>
    <w:rsid w:val="00433E59"/>
    <w:rsid w:val="00435AD9"/>
    <w:rsid w:val="00435BBA"/>
    <w:rsid w:val="0043627D"/>
    <w:rsid w:val="0043743A"/>
    <w:rsid w:val="00440603"/>
    <w:rsid w:val="00444B00"/>
    <w:rsid w:val="00450D3C"/>
    <w:rsid w:val="00452C91"/>
    <w:rsid w:val="00457791"/>
    <w:rsid w:val="004612F8"/>
    <w:rsid w:val="004628F6"/>
    <w:rsid w:val="0046639D"/>
    <w:rsid w:val="004666B4"/>
    <w:rsid w:val="0047433F"/>
    <w:rsid w:val="00474E4C"/>
    <w:rsid w:val="0047589D"/>
    <w:rsid w:val="00477877"/>
    <w:rsid w:val="00477C0A"/>
    <w:rsid w:val="004811D6"/>
    <w:rsid w:val="004818EF"/>
    <w:rsid w:val="00481F23"/>
    <w:rsid w:val="004826CE"/>
    <w:rsid w:val="00483E87"/>
    <w:rsid w:val="00484B5B"/>
    <w:rsid w:val="00484ECB"/>
    <w:rsid w:val="004876BC"/>
    <w:rsid w:val="00490343"/>
    <w:rsid w:val="00491A20"/>
    <w:rsid w:val="00491C0A"/>
    <w:rsid w:val="00492BB6"/>
    <w:rsid w:val="00495443"/>
    <w:rsid w:val="0049597B"/>
    <w:rsid w:val="00495D18"/>
    <w:rsid w:val="0049683D"/>
    <w:rsid w:val="00497E44"/>
    <w:rsid w:val="004A0B40"/>
    <w:rsid w:val="004A3330"/>
    <w:rsid w:val="004A6264"/>
    <w:rsid w:val="004A6C5B"/>
    <w:rsid w:val="004B0171"/>
    <w:rsid w:val="004B02D2"/>
    <w:rsid w:val="004B0B45"/>
    <w:rsid w:val="004B1C02"/>
    <w:rsid w:val="004B2212"/>
    <w:rsid w:val="004B250F"/>
    <w:rsid w:val="004B5392"/>
    <w:rsid w:val="004B73D4"/>
    <w:rsid w:val="004C30B3"/>
    <w:rsid w:val="004C432C"/>
    <w:rsid w:val="004C44DE"/>
    <w:rsid w:val="004C4EB6"/>
    <w:rsid w:val="004C506B"/>
    <w:rsid w:val="004C5194"/>
    <w:rsid w:val="004C552F"/>
    <w:rsid w:val="004C66C7"/>
    <w:rsid w:val="004C7C5B"/>
    <w:rsid w:val="004C7D25"/>
    <w:rsid w:val="004D4FA5"/>
    <w:rsid w:val="004E231A"/>
    <w:rsid w:val="004E3535"/>
    <w:rsid w:val="004E3E1D"/>
    <w:rsid w:val="004E3F81"/>
    <w:rsid w:val="004E5119"/>
    <w:rsid w:val="004E5183"/>
    <w:rsid w:val="004E5DCB"/>
    <w:rsid w:val="004E7152"/>
    <w:rsid w:val="004F1BFD"/>
    <w:rsid w:val="004F1D32"/>
    <w:rsid w:val="004F1DFB"/>
    <w:rsid w:val="004F267C"/>
    <w:rsid w:val="004F4B08"/>
    <w:rsid w:val="004F5ABA"/>
    <w:rsid w:val="004F5CC7"/>
    <w:rsid w:val="004F5E7E"/>
    <w:rsid w:val="004F65A5"/>
    <w:rsid w:val="004F6BF1"/>
    <w:rsid w:val="004F77E8"/>
    <w:rsid w:val="004F7B4E"/>
    <w:rsid w:val="00501763"/>
    <w:rsid w:val="005028CD"/>
    <w:rsid w:val="00502F23"/>
    <w:rsid w:val="00504411"/>
    <w:rsid w:val="00507EBF"/>
    <w:rsid w:val="00510497"/>
    <w:rsid w:val="005125D3"/>
    <w:rsid w:val="00514E31"/>
    <w:rsid w:val="00522173"/>
    <w:rsid w:val="00525741"/>
    <w:rsid w:val="00527CEB"/>
    <w:rsid w:val="0053000C"/>
    <w:rsid w:val="00535625"/>
    <w:rsid w:val="00537284"/>
    <w:rsid w:val="00540AA4"/>
    <w:rsid w:val="005447ED"/>
    <w:rsid w:val="00550478"/>
    <w:rsid w:val="00550FB5"/>
    <w:rsid w:val="005510EE"/>
    <w:rsid w:val="00554EA5"/>
    <w:rsid w:val="00557768"/>
    <w:rsid w:val="0056039B"/>
    <w:rsid w:val="00560DFA"/>
    <w:rsid w:val="005617EF"/>
    <w:rsid w:val="00564D72"/>
    <w:rsid w:val="00565023"/>
    <w:rsid w:val="00571660"/>
    <w:rsid w:val="00575D75"/>
    <w:rsid w:val="005768F2"/>
    <w:rsid w:val="00580F33"/>
    <w:rsid w:val="00582284"/>
    <w:rsid w:val="00585AE1"/>
    <w:rsid w:val="00586165"/>
    <w:rsid w:val="00586B37"/>
    <w:rsid w:val="00586D7F"/>
    <w:rsid w:val="005877B4"/>
    <w:rsid w:val="0059130C"/>
    <w:rsid w:val="00591E80"/>
    <w:rsid w:val="00592EA6"/>
    <w:rsid w:val="005932CD"/>
    <w:rsid w:val="00595D0B"/>
    <w:rsid w:val="005964B1"/>
    <w:rsid w:val="00596F65"/>
    <w:rsid w:val="005A0042"/>
    <w:rsid w:val="005A167A"/>
    <w:rsid w:val="005A17F7"/>
    <w:rsid w:val="005A3DD3"/>
    <w:rsid w:val="005A40A7"/>
    <w:rsid w:val="005A4F1E"/>
    <w:rsid w:val="005A4F57"/>
    <w:rsid w:val="005B1F8D"/>
    <w:rsid w:val="005B3914"/>
    <w:rsid w:val="005B422E"/>
    <w:rsid w:val="005B4E12"/>
    <w:rsid w:val="005B7B0F"/>
    <w:rsid w:val="005B7D13"/>
    <w:rsid w:val="005B7F61"/>
    <w:rsid w:val="005C0A85"/>
    <w:rsid w:val="005C12B8"/>
    <w:rsid w:val="005C4496"/>
    <w:rsid w:val="005C4828"/>
    <w:rsid w:val="005C4876"/>
    <w:rsid w:val="005C4ED0"/>
    <w:rsid w:val="005C59EE"/>
    <w:rsid w:val="005C72FE"/>
    <w:rsid w:val="005D1F59"/>
    <w:rsid w:val="005D2A3E"/>
    <w:rsid w:val="005D59B6"/>
    <w:rsid w:val="005D62E5"/>
    <w:rsid w:val="005D7136"/>
    <w:rsid w:val="005D77E8"/>
    <w:rsid w:val="005E0726"/>
    <w:rsid w:val="005E2950"/>
    <w:rsid w:val="005E4480"/>
    <w:rsid w:val="005E5F3A"/>
    <w:rsid w:val="005E74AD"/>
    <w:rsid w:val="005E7E97"/>
    <w:rsid w:val="005F283D"/>
    <w:rsid w:val="005F5D05"/>
    <w:rsid w:val="005F6EA5"/>
    <w:rsid w:val="005F76DF"/>
    <w:rsid w:val="00600343"/>
    <w:rsid w:val="00600B6C"/>
    <w:rsid w:val="00601045"/>
    <w:rsid w:val="006017FA"/>
    <w:rsid w:val="006041EB"/>
    <w:rsid w:val="00605611"/>
    <w:rsid w:val="006067E7"/>
    <w:rsid w:val="006074FB"/>
    <w:rsid w:val="00610CEB"/>
    <w:rsid w:val="00611462"/>
    <w:rsid w:val="006121CF"/>
    <w:rsid w:val="00612C67"/>
    <w:rsid w:val="0061466E"/>
    <w:rsid w:val="0061592B"/>
    <w:rsid w:val="006163EC"/>
    <w:rsid w:val="00616FFB"/>
    <w:rsid w:val="00621356"/>
    <w:rsid w:val="00621D67"/>
    <w:rsid w:val="006230C6"/>
    <w:rsid w:val="00623A8D"/>
    <w:rsid w:val="00625587"/>
    <w:rsid w:val="006275E9"/>
    <w:rsid w:val="006278C0"/>
    <w:rsid w:val="0063068E"/>
    <w:rsid w:val="00631520"/>
    <w:rsid w:val="00634430"/>
    <w:rsid w:val="00634C7C"/>
    <w:rsid w:val="006361D3"/>
    <w:rsid w:val="00636423"/>
    <w:rsid w:val="00637167"/>
    <w:rsid w:val="006400DE"/>
    <w:rsid w:val="00640528"/>
    <w:rsid w:val="00645B37"/>
    <w:rsid w:val="006474B4"/>
    <w:rsid w:val="006478CB"/>
    <w:rsid w:val="006535C4"/>
    <w:rsid w:val="00653F47"/>
    <w:rsid w:val="0065418A"/>
    <w:rsid w:val="00654670"/>
    <w:rsid w:val="00656246"/>
    <w:rsid w:val="006568FD"/>
    <w:rsid w:val="006651AB"/>
    <w:rsid w:val="00666E93"/>
    <w:rsid w:val="0067054A"/>
    <w:rsid w:val="0067149A"/>
    <w:rsid w:val="006719E9"/>
    <w:rsid w:val="006721E9"/>
    <w:rsid w:val="006724CE"/>
    <w:rsid w:val="0067331B"/>
    <w:rsid w:val="00673E50"/>
    <w:rsid w:val="00673EAF"/>
    <w:rsid w:val="00675558"/>
    <w:rsid w:val="006756EA"/>
    <w:rsid w:val="00675C03"/>
    <w:rsid w:val="00676894"/>
    <w:rsid w:val="006774FD"/>
    <w:rsid w:val="00681018"/>
    <w:rsid w:val="00681A4B"/>
    <w:rsid w:val="006820C9"/>
    <w:rsid w:val="006833F8"/>
    <w:rsid w:val="006869E7"/>
    <w:rsid w:val="00687876"/>
    <w:rsid w:val="006879CF"/>
    <w:rsid w:val="00692AD8"/>
    <w:rsid w:val="00693F19"/>
    <w:rsid w:val="00695FE5"/>
    <w:rsid w:val="006A0392"/>
    <w:rsid w:val="006A04AA"/>
    <w:rsid w:val="006A2D55"/>
    <w:rsid w:val="006A58FE"/>
    <w:rsid w:val="006A6404"/>
    <w:rsid w:val="006A70BC"/>
    <w:rsid w:val="006B068A"/>
    <w:rsid w:val="006B0D42"/>
    <w:rsid w:val="006B5319"/>
    <w:rsid w:val="006B6385"/>
    <w:rsid w:val="006B64F5"/>
    <w:rsid w:val="006C65D7"/>
    <w:rsid w:val="006C7CBE"/>
    <w:rsid w:val="006D0A36"/>
    <w:rsid w:val="006D11F2"/>
    <w:rsid w:val="006D2786"/>
    <w:rsid w:val="006D34DE"/>
    <w:rsid w:val="006D368E"/>
    <w:rsid w:val="006D421F"/>
    <w:rsid w:val="006E2B9E"/>
    <w:rsid w:val="006E3111"/>
    <w:rsid w:val="006E3118"/>
    <w:rsid w:val="006E3D5D"/>
    <w:rsid w:val="006E5A4B"/>
    <w:rsid w:val="006E6258"/>
    <w:rsid w:val="006E7771"/>
    <w:rsid w:val="006F2C1A"/>
    <w:rsid w:val="006F3729"/>
    <w:rsid w:val="006F4D7D"/>
    <w:rsid w:val="00702137"/>
    <w:rsid w:val="0070268F"/>
    <w:rsid w:val="00703AE3"/>
    <w:rsid w:val="007058F7"/>
    <w:rsid w:val="0071212E"/>
    <w:rsid w:val="007152FC"/>
    <w:rsid w:val="007159D5"/>
    <w:rsid w:val="00716537"/>
    <w:rsid w:val="00716752"/>
    <w:rsid w:val="0072037D"/>
    <w:rsid w:val="007221B3"/>
    <w:rsid w:val="007233A8"/>
    <w:rsid w:val="007236FB"/>
    <w:rsid w:val="00726748"/>
    <w:rsid w:val="00727303"/>
    <w:rsid w:val="007279A8"/>
    <w:rsid w:val="00727EF8"/>
    <w:rsid w:val="00732696"/>
    <w:rsid w:val="00732FE4"/>
    <w:rsid w:val="007344DE"/>
    <w:rsid w:val="00737289"/>
    <w:rsid w:val="00740238"/>
    <w:rsid w:val="007409F7"/>
    <w:rsid w:val="007419AA"/>
    <w:rsid w:val="00744232"/>
    <w:rsid w:val="00745035"/>
    <w:rsid w:val="007458FB"/>
    <w:rsid w:val="0074707B"/>
    <w:rsid w:val="007472A3"/>
    <w:rsid w:val="00750766"/>
    <w:rsid w:val="00751AA3"/>
    <w:rsid w:val="00752152"/>
    <w:rsid w:val="00752A2D"/>
    <w:rsid w:val="00755F59"/>
    <w:rsid w:val="00756D15"/>
    <w:rsid w:val="00757F20"/>
    <w:rsid w:val="007616D8"/>
    <w:rsid w:val="00764A0F"/>
    <w:rsid w:val="00764F47"/>
    <w:rsid w:val="007654CE"/>
    <w:rsid w:val="007678D1"/>
    <w:rsid w:val="007707B3"/>
    <w:rsid w:val="00772776"/>
    <w:rsid w:val="00773F44"/>
    <w:rsid w:val="007801A0"/>
    <w:rsid w:val="00782633"/>
    <w:rsid w:val="00783999"/>
    <w:rsid w:val="0078559D"/>
    <w:rsid w:val="00785C85"/>
    <w:rsid w:val="00787D3B"/>
    <w:rsid w:val="00790D3C"/>
    <w:rsid w:val="00791BD9"/>
    <w:rsid w:val="00794045"/>
    <w:rsid w:val="00794E2E"/>
    <w:rsid w:val="00795E40"/>
    <w:rsid w:val="007A038D"/>
    <w:rsid w:val="007A1F49"/>
    <w:rsid w:val="007A23F5"/>
    <w:rsid w:val="007A3062"/>
    <w:rsid w:val="007A3958"/>
    <w:rsid w:val="007A4918"/>
    <w:rsid w:val="007A5DAF"/>
    <w:rsid w:val="007A7250"/>
    <w:rsid w:val="007A7B8A"/>
    <w:rsid w:val="007B01B2"/>
    <w:rsid w:val="007B1602"/>
    <w:rsid w:val="007B53BC"/>
    <w:rsid w:val="007B7E43"/>
    <w:rsid w:val="007C1062"/>
    <w:rsid w:val="007C1992"/>
    <w:rsid w:val="007C24FC"/>
    <w:rsid w:val="007C2B4C"/>
    <w:rsid w:val="007C3FC8"/>
    <w:rsid w:val="007C626C"/>
    <w:rsid w:val="007C6FEF"/>
    <w:rsid w:val="007C7819"/>
    <w:rsid w:val="007D16F3"/>
    <w:rsid w:val="007D27C1"/>
    <w:rsid w:val="007D2EE8"/>
    <w:rsid w:val="007D3004"/>
    <w:rsid w:val="007D3EFC"/>
    <w:rsid w:val="007D4A7B"/>
    <w:rsid w:val="007D6390"/>
    <w:rsid w:val="007E4D6E"/>
    <w:rsid w:val="007E6148"/>
    <w:rsid w:val="007E6CD6"/>
    <w:rsid w:val="007E74F9"/>
    <w:rsid w:val="007F076F"/>
    <w:rsid w:val="007F10DB"/>
    <w:rsid w:val="007F1EFD"/>
    <w:rsid w:val="007F2554"/>
    <w:rsid w:val="007F36B3"/>
    <w:rsid w:val="007F3DB4"/>
    <w:rsid w:val="007F656B"/>
    <w:rsid w:val="007F79C7"/>
    <w:rsid w:val="00800FA5"/>
    <w:rsid w:val="00801E86"/>
    <w:rsid w:val="00803368"/>
    <w:rsid w:val="008034BD"/>
    <w:rsid w:val="00803529"/>
    <w:rsid w:val="00804021"/>
    <w:rsid w:val="0080417C"/>
    <w:rsid w:val="00806887"/>
    <w:rsid w:val="00807A46"/>
    <w:rsid w:val="00807FD4"/>
    <w:rsid w:val="008102A4"/>
    <w:rsid w:val="008103A7"/>
    <w:rsid w:val="00812509"/>
    <w:rsid w:val="008134AC"/>
    <w:rsid w:val="00813A4E"/>
    <w:rsid w:val="00815C44"/>
    <w:rsid w:val="008164ED"/>
    <w:rsid w:val="00817C97"/>
    <w:rsid w:val="00817E37"/>
    <w:rsid w:val="00820883"/>
    <w:rsid w:val="00820E3B"/>
    <w:rsid w:val="00820E3E"/>
    <w:rsid w:val="00822420"/>
    <w:rsid w:val="00822D30"/>
    <w:rsid w:val="00822D6D"/>
    <w:rsid w:val="00823C3D"/>
    <w:rsid w:val="00825196"/>
    <w:rsid w:val="00825F81"/>
    <w:rsid w:val="00827331"/>
    <w:rsid w:val="00830B9E"/>
    <w:rsid w:val="008315C8"/>
    <w:rsid w:val="0083318D"/>
    <w:rsid w:val="00833608"/>
    <w:rsid w:val="00833976"/>
    <w:rsid w:val="00833A25"/>
    <w:rsid w:val="00835A77"/>
    <w:rsid w:val="0083675E"/>
    <w:rsid w:val="00836B43"/>
    <w:rsid w:val="00837732"/>
    <w:rsid w:val="00840564"/>
    <w:rsid w:val="008411C7"/>
    <w:rsid w:val="00841966"/>
    <w:rsid w:val="00841C05"/>
    <w:rsid w:val="0084240B"/>
    <w:rsid w:val="00842981"/>
    <w:rsid w:val="00843363"/>
    <w:rsid w:val="008445A0"/>
    <w:rsid w:val="0084586C"/>
    <w:rsid w:val="00850230"/>
    <w:rsid w:val="008509EC"/>
    <w:rsid w:val="00851D4D"/>
    <w:rsid w:val="00852BBE"/>
    <w:rsid w:val="008547E9"/>
    <w:rsid w:val="00861B62"/>
    <w:rsid w:val="00864C02"/>
    <w:rsid w:val="008653A1"/>
    <w:rsid w:val="00865B1A"/>
    <w:rsid w:val="00866F4B"/>
    <w:rsid w:val="008671C0"/>
    <w:rsid w:val="0087038B"/>
    <w:rsid w:val="008768E4"/>
    <w:rsid w:val="00877FC1"/>
    <w:rsid w:val="00881BDA"/>
    <w:rsid w:val="00882204"/>
    <w:rsid w:val="00886448"/>
    <w:rsid w:val="0088792B"/>
    <w:rsid w:val="00890B30"/>
    <w:rsid w:val="00890B46"/>
    <w:rsid w:val="008919B3"/>
    <w:rsid w:val="00891EB5"/>
    <w:rsid w:val="00893819"/>
    <w:rsid w:val="00894F2D"/>
    <w:rsid w:val="00895091"/>
    <w:rsid w:val="00895ECB"/>
    <w:rsid w:val="00896D6A"/>
    <w:rsid w:val="008978FB"/>
    <w:rsid w:val="008A049D"/>
    <w:rsid w:val="008A1A19"/>
    <w:rsid w:val="008A3D49"/>
    <w:rsid w:val="008A4BCD"/>
    <w:rsid w:val="008A4C60"/>
    <w:rsid w:val="008A56BC"/>
    <w:rsid w:val="008A6ADD"/>
    <w:rsid w:val="008A6E44"/>
    <w:rsid w:val="008B13B4"/>
    <w:rsid w:val="008B2085"/>
    <w:rsid w:val="008B2331"/>
    <w:rsid w:val="008B2E37"/>
    <w:rsid w:val="008B70A3"/>
    <w:rsid w:val="008B7A6E"/>
    <w:rsid w:val="008C07A8"/>
    <w:rsid w:val="008C2085"/>
    <w:rsid w:val="008C27D3"/>
    <w:rsid w:val="008C2A14"/>
    <w:rsid w:val="008C2B82"/>
    <w:rsid w:val="008C385C"/>
    <w:rsid w:val="008C43D9"/>
    <w:rsid w:val="008C572D"/>
    <w:rsid w:val="008C5E0C"/>
    <w:rsid w:val="008C7FDE"/>
    <w:rsid w:val="008D1080"/>
    <w:rsid w:val="008D42BE"/>
    <w:rsid w:val="008D51F4"/>
    <w:rsid w:val="008D7276"/>
    <w:rsid w:val="008E0803"/>
    <w:rsid w:val="008E73E0"/>
    <w:rsid w:val="008E7ED6"/>
    <w:rsid w:val="008F0258"/>
    <w:rsid w:val="008F4CC1"/>
    <w:rsid w:val="008F5A46"/>
    <w:rsid w:val="008F6CD2"/>
    <w:rsid w:val="008F715F"/>
    <w:rsid w:val="00901AD7"/>
    <w:rsid w:val="0090244B"/>
    <w:rsid w:val="00906113"/>
    <w:rsid w:val="009073D2"/>
    <w:rsid w:val="00910A65"/>
    <w:rsid w:val="00910B8E"/>
    <w:rsid w:val="00911A18"/>
    <w:rsid w:val="00912EE1"/>
    <w:rsid w:val="00914CCB"/>
    <w:rsid w:val="0091516C"/>
    <w:rsid w:val="00915649"/>
    <w:rsid w:val="009175CF"/>
    <w:rsid w:val="00917FBD"/>
    <w:rsid w:val="00920ADF"/>
    <w:rsid w:val="00924723"/>
    <w:rsid w:val="00924C3F"/>
    <w:rsid w:val="00926A90"/>
    <w:rsid w:val="00926E19"/>
    <w:rsid w:val="00927751"/>
    <w:rsid w:val="00927FA8"/>
    <w:rsid w:val="0093253C"/>
    <w:rsid w:val="00936086"/>
    <w:rsid w:val="00936B98"/>
    <w:rsid w:val="00937FEA"/>
    <w:rsid w:val="009412A4"/>
    <w:rsid w:val="00941BEC"/>
    <w:rsid w:val="009420CB"/>
    <w:rsid w:val="009423C8"/>
    <w:rsid w:val="009469A0"/>
    <w:rsid w:val="00946E61"/>
    <w:rsid w:val="00947771"/>
    <w:rsid w:val="00947E32"/>
    <w:rsid w:val="00950124"/>
    <w:rsid w:val="00950B0E"/>
    <w:rsid w:val="00954FF3"/>
    <w:rsid w:val="00960414"/>
    <w:rsid w:val="009613FD"/>
    <w:rsid w:val="009619D4"/>
    <w:rsid w:val="00961DDE"/>
    <w:rsid w:val="00962194"/>
    <w:rsid w:val="009633A5"/>
    <w:rsid w:val="00965378"/>
    <w:rsid w:val="0096557E"/>
    <w:rsid w:val="00965E41"/>
    <w:rsid w:val="00967C7E"/>
    <w:rsid w:val="00967CC4"/>
    <w:rsid w:val="00976023"/>
    <w:rsid w:val="00981B32"/>
    <w:rsid w:val="00981BE3"/>
    <w:rsid w:val="0098207E"/>
    <w:rsid w:val="00984E30"/>
    <w:rsid w:val="00987422"/>
    <w:rsid w:val="009965C4"/>
    <w:rsid w:val="00997A95"/>
    <w:rsid w:val="009A177D"/>
    <w:rsid w:val="009A3DCF"/>
    <w:rsid w:val="009A594D"/>
    <w:rsid w:val="009A69DC"/>
    <w:rsid w:val="009B1065"/>
    <w:rsid w:val="009B3949"/>
    <w:rsid w:val="009C203F"/>
    <w:rsid w:val="009C65D5"/>
    <w:rsid w:val="009C755B"/>
    <w:rsid w:val="009D3377"/>
    <w:rsid w:val="009D42AB"/>
    <w:rsid w:val="009D5E09"/>
    <w:rsid w:val="009D65F6"/>
    <w:rsid w:val="009E0DD3"/>
    <w:rsid w:val="009E428E"/>
    <w:rsid w:val="009E449A"/>
    <w:rsid w:val="009E76D6"/>
    <w:rsid w:val="009F0111"/>
    <w:rsid w:val="009F0883"/>
    <w:rsid w:val="009F0C2A"/>
    <w:rsid w:val="009F160D"/>
    <w:rsid w:val="009F260A"/>
    <w:rsid w:val="009F2E3A"/>
    <w:rsid w:val="009F2FAF"/>
    <w:rsid w:val="009F33A9"/>
    <w:rsid w:val="009F3B37"/>
    <w:rsid w:val="009F3EF7"/>
    <w:rsid w:val="009F4B2D"/>
    <w:rsid w:val="009F4D65"/>
    <w:rsid w:val="009F4D9C"/>
    <w:rsid w:val="00A012E1"/>
    <w:rsid w:val="00A01723"/>
    <w:rsid w:val="00A0272D"/>
    <w:rsid w:val="00A06F84"/>
    <w:rsid w:val="00A100B4"/>
    <w:rsid w:val="00A13C7D"/>
    <w:rsid w:val="00A143A8"/>
    <w:rsid w:val="00A21C19"/>
    <w:rsid w:val="00A231BB"/>
    <w:rsid w:val="00A2325D"/>
    <w:rsid w:val="00A235EB"/>
    <w:rsid w:val="00A25052"/>
    <w:rsid w:val="00A26751"/>
    <w:rsid w:val="00A3052F"/>
    <w:rsid w:val="00A34705"/>
    <w:rsid w:val="00A35EF5"/>
    <w:rsid w:val="00A36A3A"/>
    <w:rsid w:val="00A40D40"/>
    <w:rsid w:val="00A41AE4"/>
    <w:rsid w:val="00A42414"/>
    <w:rsid w:val="00A45486"/>
    <w:rsid w:val="00A45564"/>
    <w:rsid w:val="00A507FB"/>
    <w:rsid w:val="00A50EE1"/>
    <w:rsid w:val="00A5253A"/>
    <w:rsid w:val="00A529C0"/>
    <w:rsid w:val="00A52F6B"/>
    <w:rsid w:val="00A53424"/>
    <w:rsid w:val="00A53FED"/>
    <w:rsid w:val="00A5515F"/>
    <w:rsid w:val="00A57CA8"/>
    <w:rsid w:val="00A6034C"/>
    <w:rsid w:val="00A60443"/>
    <w:rsid w:val="00A623C5"/>
    <w:rsid w:val="00A651D4"/>
    <w:rsid w:val="00A65B62"/>
    <w:rsid w:val="00A6668B"/>
    <w:rsid w:val="00A731D0"/>
    <w:rsid w:val="00A747B0"/>
    <w:rsid w:val="00A7486A"/>
    <w:rsid w:val="00A765BF"/>
    <w:rsid w:val="00A804D8"/>
    <w:rsid w:val="00A82A1C"/>
    <w:rsid w:val="00A8319B"/>
    <w:rsid w:val="00A83268"/>
    <w:rsid w:val="00A849CE"/>
    <w:rsid w:val="00A866C7"/>
    <w:rsid w:val="00A905F6"/>
    <w:rsid w:val="00A905F9"/>
    <w:rsid w:val="00A926EF"/>
    <w:rsid w:val="00A9446F"/>
    <w:rsid w:val="00A94831"/>
    <w:rsid w:val="00A94F2D"/>
    <w:rsid w:val="00A9520C"/>
    <w:rsid w:val="00A9557A"/>
    <w:rsid w:val="00AA0AB6"/>
    <w:rsid w:val="00AA0B13"/>
    <w:rsid w:val="00AA10C4"/>
    <w:rsid w:val="00AA1274"/>
    <w:rsid w:val="00AA1672"/>
    <w:rsid w:val="00AA2339"/>
    <w:rsid w:val="00AA299D"/>
    <w:rsid w:val="00AA44FA"/>
    <w:rsid w:val="00AA630A"/>
    <w:rsid w:val="00AA6527"/>
    <w:rsid w:val="00AA6A24"/>
    <w:rsid w:val="00AA72D9"/>
    <w:rsid w:val="00AB159A"/>
    <w:rsid w:val="00AB1AD1"/>
    <w:rsid w:val="00AB1C2F"/>
    <w:rsid w:val="00AB2570"/>
    <w:rsid w:val="00AB3152"/>
    <w:rsid w:val="00AB460B"/>
    <w:rsid w:val="00AB4782"/>
    <w:rsid w:val="00AB4A71"/>
    <w:rsid w:val="00AB4E49"/>
    <w:rsid w:val="00AB6D16"/>
    <w:rsid w:val="00AB799B"/>
    <w:rsid w:val="00AC1642"/>
    <w:rsid w:val="00AC7F6E"/>
    <w:rsid w:val="00AD0BCF"/>
    <w:rsid w:val="00AD0C94"/>
    <w:rsid w:val="00AD16E5"/>
    <w:rsid w:val="00AD1AE8"/>
    <w:rsid w:val="00AD1D5C"/>
    <w:rsid w:val="00AD2855"/>
    <w:rsid w:val="00AD2AE6"/>
    <w:rsid w:val="00AD43C1"/>
    <w:rsid w:val="00AD537B"/>
    <w:rsid w:val="00AD6C6E"/>
    <w:rsid w:val="00AE1791"/>
    <w:rsid w:val="00AE2BBA"/>
    <w:rsid w:val="00AE65B5"/>
    <w:rsid w:val="00AF102F"/>
    <w:rsid w:val="00AF1D69"/>
    <w:rsid w:val="00AF284C"/>
    <w:rsid w:val="00AF29A7"/>
    <w:rsid w:val="00AF3003"/>
    <w:rsid w:val="00AF49D9"/>
    <w:rsid w:val="00AF590E"/>
    <w:rsid w:val="00AF6C09"/>
    <w:rsid w:val="00AF6CA5"/>
    <w:rsid w:val="00AF748A"/>
    <w:rsid w:val="00AF7A80"/>
    <w:rsid w:val="00B02118"/>
    <w:rsid w:val="00B028DC"/>
    <w:rsid w:val="00B0355F"/>
    <w:rsid w:val="00B05D53"/>
    <w:rsid w:val="00B073C5"/>
    <w:rsid w:val="00B077C8"/>
    <w:rsid w:val="00B106C1"/>
    <w:rsid w:val="00B10EDF"/>
    <w:rsid w:val="00B1409A"/>
    <w:rsid w:val="00B15AC2"/>
    <w:rsid w:val="00B175F3"/>
    <w:rsid w:val="00B216C8"/>
    <w:rsid w:val="00B22061"/>
    <w:rsid w:val="00B22F4C"/>
    <w:rsid w:val="00B23C3C"/>
    <w:rsid w:val="00B2440A"/>
    <w:rsid w:val="00B2525C"/>
    <w:rsid w:val="00B315E9"/>
    <w:rsid w:val="00B31A38"/>
    <w:rsid w:val="00B363A7"/>
    <w:rsid w:val="00B37542"/>
    <w:rsid w:val="00B400CF"/>
    <w:rsid w:val="00B41453"/>
    <w:rsid w:val="00B41722"/>
    <w:rsid w:val="00B41E55"/>
    <w:rsid w:val="00B41F3D"/>
    <w:rsid w:val="00B42CF2"/>
    <w:rsid w:val="00B42F5F"/>
    <w:rsid w:val="00B448C1"/>
    <w:rsid w:val="00B44D33"/>
    <w:rsid w:val="00B4697C"/>
    <w:rsid w:val="00B47A77"/>
    <w:rsid w:val="00B528C0"/>
    <w:rsid w:val="00B52DFD"/>
    <w:rsid w:val="00B53553"/>
    <w:rsid w:val="00B53BB3"/>
    <w:rsid w:val="00B54CB2"/>
    <w:rsid w:val="00B55667"/>
    <w:rsid w:val="00B5617D"/>
    <w:rsid w:val="00B57F22"/>
    <w:rsid w:val="00B60743"/>
    <w:rsid w:val="00B6092E"/>
    <w:rsid w:val="00B61A7F"/>
    <w:rsid w:val="00B620D0"/>
    <w:rsid w:val="00B62192"/>
    <w:rsid w:val="00B62E44"/>
    <w:rsid w:val="00B66908"/>
    <w:rsid w:val="00B719E2"/>
    <w:rsid w:val="00B72A73"/>
    <w:rsid w:val="00B75B59"/>
    <w:rsid w:val="00B761DC"/>
    <w:rsid w:val="00B76572"/>
    <w:rsid w:val="00B81696"/>
    <w:rsid w:val="00B82FFB"/>
    <w:rsid w:val="00B8680C"/>
    <w:rsid w:val="00B94B93"/>
    <w:rsid w:val="00B97033"/>
    <w:rsid w:val="00BA1488"/>
    <w:rsid w:val="00BA2509"/>
    <w:rsid w:val="00BA259C"/>
    <w:rsid w:val="00BA32ED"/>
    <w:rsid w:val="00BA4356"/>
    <w:rsid w:val="00BB0385"/>
    <w:rsid w:val="00BB1762"/>
    <w:rsid w:val="00BB1D66"/>
    <w:rsid w:val="00BB2123"/>
    <w:rsid w:val="00BB2A6B"/>
    <w:rsid w:val="00BB44B6"/>
    <w:rsid w:val="00BB5BCC"/>
    <w:rsid w:val="00BB5EF0"/>
    <w:rsid w:val="00BC021E"/>
    <w:rsid w:val="00BC0D48"/>
    <w:rsid w:val="00BC1F8F"/>
    <w:rsid w:val="00BC32B6"/>
    <w:rsid w:val="00BC3846"/>
    <w:rsid w:val="00BC45FE"/>
    <w:rsid w:val="00BC5044"/>
    <w:rsid w:val="00BC66E6"/>
    <w:rsid w:val="00BD06DC"/>
    <w:rsid w:val="00BD095C"/>
    <w:rsid w:val="00BD1485"/>
    <w:rsid w:val="00BD1E1D"/>
    <w:rsid w:val="00BD1F8E"/>
    <w:rsid w:val="00BD34F7"/>
    <w:rsid w:val="00BD4FBF"/>
    <w:rsid w:val="00BE26F7"/>
    <w:rsid w:val="00BE3CA1"/>
    <w:rsid w:val="00BE3D8A"/>
    <w:rsid w:val="00BE4C54"/>
    <w:rsid w:val="00BE5B17"/>
    <w:rsid w:val="00BE632C"/>
    <w:rsid w:val="00BF1104"/>
    <w:rsid w:val="00BF6270"/>
    <w:rsid w:val="00BF629A"/>
    <w:rsid w:val="00BF7195"/>
    <w:rsid w:val="00BF79C5"/>
    <w:rsid w:val="00BF7C20"/>
    <w:rsid w:val="00BF7D5D"/>
    <w:rsid w:val="00C00786"/>
    <w:rsid w:val="00C02B7E"/>
    <w:rsid w:val="00C02CBC"/>
    <w:rsid w:val="00C07799"/>
    <w:rsid w:val="00C07F2B"/>
    <w:rsid w:val="00C10F0E"/>
    <w:rsid w:val="00C14688"/>
    <w:rsid w:val="00C16A94"/>
    <w:rsid w:val="00C16B10"/>
    <w:rsid w:val="00C17083"/>
    <w:rsid w:val="00C17B69"/>
    <w:rsid w:val="00C2054E"/>
    <w:rsid w:val="00C205E8"/>
    <w:rsid w:val="00C245FD"/>
    <w:rsid w:val="00C25F7E"/>
    <w:rsid w:val="00C31884"/>
    <w:rsid w:val="00C32454"/>
    <w:rsid w:val="00C40418"/>
    <w:rsid w:val="00C45073"/>
    <w:rsid w:val="00C5015F"/>
    <w:rsid w:val="00C51F44"/>
    <w:rsid w:val="00C55DA7"/>
    <w:rsid w:val="00C564F3"/>
    <w:rsid w:val="00C5674C"/>
    <w:rsid w:val="00C60089"/>
    <w:rsid w:val="00C6145E"/>
    <w:rsid w:val="00C64004"/>
    <w:rsid w:val="00C64EEF"/>
    <w:rsid w:val="00C66DBC"/>
    <w:rsid w:val="00C67590"/>
    <w:rsid w:val="00C67724"/>
    <w:rsid w:val="00C70BF9"/>
    <w:rsid w:val="00C73FBF"/>
    <w:rsid w:val="00C74DFB"/>
    <w:rsid w:val="00C76487"/>
    <w:rsid w:val="00C821E4"/>
    <w:rsid w:val="00C82B08"/>
    <w:rsid w:val="00C83FAD"/>
    <w:rsid w:val="00C8428D"/>
    <w:rsid w:val="00C84D4B"/>
    <w:rsid w:val="00C85A44"/>
    <w:rsid w:val="00C85D65"/>
    <w:rsid w:val="00C8625A"/>
    <w:rsid w:val="00C86A98"/>
    <w:rsid w:val="00C90BC7"/>
    <w:rsid w:val="00C92CFD"/>
    <w:rsid w:val="00C9419E"/>
    <w:rsid w:val="00C9520E"/>
    <w:rsid w:val="00C96E11"/>
    <w:rsid w:val="00C97B88"/>
    <w:rsid w:val="00CA1A8E"/>
    <w:rsid w:val="00CA2C6C"/>
    <w:rsid w:val="00CA4F25"/>
    <w:rsid w:val="00CA543D"/>
    <w:rsid w:val="00CB09FA"/>
    <w:rsid w:val="00CB1919"/>
    <w:rsid w:val="00CB23BF"/>
    <w:rsid w:val="00CB3947"/>
    <w:rsid w:val="00CB3B87"/>
    <w:rsid w:val="00CB5BFD"/>
    <w:rsid w:val="00CB6E73"/>
    <w:rsid w:val="00CC1D15"/>
    <w:rsid w:val="00CC27D2"/>
    <w:rsid w:val="00CC2AF8"/>
    <w:rsid w:val="00CC2E64"/>
    <w:rsid w:val="00CC4861"/>
    <w:rsid w:val="00CD0A23"/>
    <w:rsid w:val="00CD0D22"/>
    <w:rsid w:val="00CD2D35"/>
    <w:rsid w:val="00CD3080"/>
    <w:rsid w:val="00CD4933"/>
    <w:rsid w:val="00CD503F"/>
    <w:rsid w:val="00CD57F2"/>
    <w:rsid w:val="00CE39FD"/>
    <w:rsid w:val="00CE7781"/>
    <w:rsid w:val="00CF00A0"/>
    <w:rsid w:val="00CF0B8E"/>
    <w:rsid w:val="00CF101C"/>
    <w:rsid w:val="00CF1328"/>
    <w:rsid w:val="00CF1564"/>
    <w:rsid w:val="00CF1DD7"/>
    <w:rsid w:val="00CF1EA6"/>
    <w:rsid w:val="00CF277C"/>
    <w:rsid w:val="00CF43AA"/>
    <w:rsid w:val="00CF7061"/>
    <w:rsid w:val="00CF71AC"/>
    <w:rsid w:val="00CF7ABA"/>
    <w:rsid w:val="00CF7E63"/>
    <w:rsid w:val="00D015E2"/>
    <w:rsid w:val="00D01BF9"/>
    <w:rsid w:val="00D043AB"/>
    <w:rsid w:val="00D054ED"/>
    <w:rsid w:val="00D0566F"/>
    <w:rsid w:val="00D12A8B"/>
    <w:rsid w:val="00D13E3B"/>
    <w:rsid w:val="00D14FF0"/>
    <w:rsid w:val="00D15314"/>
    <w:rsid w:val="00D154D6"/>
    <w:rsid w:val="00D15D6F"/>
    <w:rsid w:val="00D16EA5"/>
    <w:rsid w:val="00D175AD"/>
    <w:rsid w:val="00D17D60"/>
    <w:rsid w:val="00D203FB"/>
    <w:rsid w:val="00D207FC"/>
    <w:rsid w:val="00D21E54"/>
    <w:rsid w:val="00D21EC8"/>
    <w:rsid w:val="00D23B5E"/>
    <w:rsid w:val="00D245D7"/>
    <w:rsid w:val="00D2498B"/>
    <w:rsid w:val="00D270CE"/>
    <w:rsid w:val="00D27FFC"/>
    <w:rsid w:val="00D30724"/>
    <w:rsid w:val="00D316FB"/>
    <w:rsid w:val="00D32576"/>
    <w:rsid w:val="00D33161"/>
    <w:rsid w:val="00D33D48"/>
    <w:rsid w:val="00D34F3A"/>
    <w:rsid w:val="00D350A3"/>
    <w:rsid w:val="00D404EA"/>
    <w:rsid w:val="00D41FC3"/>
    <w:rsid w:val="00D41FCD"/>
    <w:rsid w:val="00D42059"/>
    <w:rsid w:val="00D432CB"/>
    <w:rsid w:val="00D4393F"/>
    <w:rsid w:val="00D4493D"/>
    <w:rsid w:val="00D450EA"/>
    <w:rsid w:val="00D479EE"/>
    <w:rsid w:val="00D50596"/>
    <w:rsid w:val="00D50DE5"/>
    <w:rsid w:val="00D521F4"/>
    <w:rsid w:val="00D52230"/>
    <w:rsid w:val="00D5481C"/>
    <w:rsid w:val="00D549AC"/>
    <w:rsid w:val="00D55799"/>
    <w:rsid w:val="00D56E31"/>
    <w:rsid w:val="00D5705C"/>
    <w:rsid w:val="00D61920"/>
    <w:rsid w:val="00D64482"/>
    <w:rsid w:val="00D64D5F"/>
    <w:rsid w:val="00D66506"/>
    <w:rsid w:val="00D66776"/>
    <w:rsid w:val="00D676CE"/>
    <w:rsid w:val="00D676ED"/>
    <w:rsid w:val="00D70958"/>
    <w:rsid w:val="00D724F5"/>
    <w:rsid w:val="00D72E01"/>
    <w:rsid w:val="00D73EC1"/>
    <w:rsid w:val="00D758C1"/>
    <w:rsid w:val="00D8144B"/>
    <w:rsid w:val="00D82C9D"/>
    <w:rsid w:val="00D848BC"/>
    <w:rsid w:val="00D84FEC"/>
    <w:rsid w:val="00D8660B"/>
    <w:rsid w:val="00D866A3"/>
    <w:rsid w:val="00D87635"/>
    <w:rsid w:val="00D92604"/>
    <w:rsid w:val="00D9297C"/>
    <w:rsid w:val="00D95246"/>
    <w:rsid w:val="00D972DE"/>
    <w:rsid w:val="00D97D20"/>
    <w:rsid w:val="00DA061F"/>
    <w:rsid w:val="00DA062E"/>
    <w:rsid w:val="00DA3135"/>
    <w:rsid w:val="00DA37ED"/>
    <w:rsid w:val="00DA5F7F"/>
    <w:rsid w:val="00DA633A"/>
    <w:rsid w:val="00DA6FB8"/>
    <w:rsid w:val="00DB199D"/>
    <w:rsid w:val="00DB384C"/>
    <w:rsid w:val="00DB4E66"/>
    <w:rsid w:val="00DB51C9"/>
    <w:rsid w:val="00DC0623"/>
    <w:rsid w:val="00DC1908"/>
    <w:rsid w:val="00DC1B7B"/>
    <w:rsid w:val="00DC28A3"/>
    <w:rsid w:val="00DC39A2"/>
    <w:rsid w:val="00DC54D4"/>
    <w:rsid w:val="00DC5B22"/>
    <w:rsid w:val="00DC7F26"/>
    <w:rsid w:val="00DD1189"/>
    <w:rsid w:val="00DD3FCF"/>
    <w:rsid w:val="00DD4FAA"/>
    <w:rsid w:val="00DD51C4"/>
    <w:rsid w:val="00DD51DB"/>
    <w:rsid w:val="00DD6F0B"/>
    <w:rsid w:val="00DD71C6"/>
    <w:rsid w:val="00DE050B"/>
    <w:rsid w:val="00DE06D7"/>
    <w:rsid w:val="00DE114F"/>
    <w:rsid w:val="00DE2ACD"/>
    <w:rsid w:val="00DE4046"/>
    <w:rsid w:val="00DE591D"/>
    <w:rsid w:val="00DF2B5C"/>
    <w:rsid w:val="00DF3706"/>
    <w:rsid w:val="00DF395D"/>
    <w:rsid w:val="00DF3B19"/>
    <w:rsid w:val="00DF4B2D"/>
    <w:rsid w:val="00DF585C"/>
    <w:rsid w:val="00DF7737"/>
    <w:rsid w:val="00E005B8"/>
    <w:rsid w:val="00E01640"/>
    <w:rsid w:val="00E02095"/>
    <w:rsid w:val="00E037A5"/>
    <w:rsid w:val="00E038BD"/>
    <w:rsid w:val="00E04FF1"/>
    <w:rsid w:val="00E073F0"/>
    <w:rsid w:val="00E1271B"/>
    <w:rsid w:val="00E141C1"/>
    <w:rsid w:val="00E15518"/>
    <w:rsid w:val="00E15599"/>
    <w:rsid w:val="00E15C6A"/>
    <w:rsid w:val="00E16567"/>
    <w:rsid w:val="00E17EE1"/>
    <w:rsid w:val="00E2067B"/>
    <w:rsid w:val="00E2195D"/>
    <w:rsid w:val="00E21B6D"/>
    <w:rsid w:val="00E21E47"/>
    <w:rsid w:val="00E22B25"/>
    <w:rsid w:val="00E2338B"/>
    <w:rsid w:val="00E24842"/>
    <w:rsid w:val="00E2492A"/>
    <w:rsid w:val="00E32FE7"/>
    <w:rsid w:val="00E348F0"/>
    <w:rsid w:val="00E34967"/>
    <w:rsid w:val="00E366F2"/>
    <w:rsid w:val="00E36AE7"/>
    <w:rsid w:val="00E3772E"/>
    <w:rsid w:val="00E37E91"/>
    <w:rsid w:val="00E4078A"/>
    <w:rsid w:val="00E40EAD"/>
    <w:rsid w:val="00E41B8D"/>
    <w:rsid w:val="00E43EA7"/>
    <w:rsid w:val="00E44695"/>
    <w:rsid w:val="00E450A7"/>
    <w:rsid w:val="00E451A1"/>
    <w:rsid w:val="00E46536"/>
    <w:rsid w:val="00E47978"/>
    <w:rsid w:val="00E50475"/>
    <w:rsid w:val="00E51077"/>
    <w:rsid w:val="00E513C7"/>
    <w:rsid w:val="00E51F63"/>
    <w:rsid w:val="00E53920"/>
    <w:rsid w:val="00E53BAF"/>
    <w:rsid w:val="00E557AA"/>
    <w:rsid w:val="00E55BFB"/>
    <w:rsid w:val="00E55BFE"/>
    <w:rsid w:val="00E62703"/>
    <w:rsid w:val="00E6350F"/>
    <w:rsid w:val="00E64667"/>
    <w:rsid w:val="00E648BD"/>
    <w:rsid w:val="00E64CA7"/>
    <w:rsid w:val="00E657CD"/>
    <w:rsid w:val="00E66427"/>
    <w:rsid w:val="00E666E0"/>
    <w:rsid w:val="00E6751F"/>
    <w:rsid w:val="00E67759"/>
    <w:rsid w:val="00E719AC"/>
    <w:rsid w:val="00E71F24"/>
    <w:rsid w:val="00E74660"/>
    <w:rsid w:val="00E7583C"/>
    <w:rsid w:val="00E771BB"/>
    <w:rsid w:val="00E80DDA"/>
    <w:rsid w:val="00E816B5"/>
    <w:rsid w:val="00E82E23"/>
    <w:rsid w:val="00E84EFC"/>
    <w:rsid w:val="00E857DD"/>
    <w:rsid w:val="00E85F11"/>
    <w:rsid w:val="00E86F3F"/>
    <w:rsid w:val="00E86F4F"/>
    <w:rsid w:val="00E908F8"/>
    <w:rsid w:val="00E92220"/>
    <w:rsid w:val="00E94CD3"/>
    <w:rsid w:val="00E95A2C"/>
    <w:rsid w:val="00E961F4"/>
    <w:rsid w:val="00E96A4F"/>
    <w:rsid w:val="00EA1D8B"/>
    <w:rsid w:val="00EA3D64"/>
    <w:rsid w:val="00EA5FEE"/>
    <w:rsid w:val="00EA610D"/>
    <w:rsid w:val="00EA68C6"/>
    <w:rsid w:val="00EB17D4"/>
    <w:rsid w:val="00EB1937"/>
    <w:rsid w:val="00EB2E7B"/>
    <w:rsid w:val="00EB2EA8"/>
    <w:rsid w:val="00EB3D37"/>
    <w:rsid w:val="00EB5295"/>
    <w:rsid w:val="00EB71B2"/>
    <w:rsid w:val="00EC0182"/>
    <w:rsid w:val="00EC0786"/>
    <w:rsid w:val="00EC16FE"/>
    <w:rsid w:val="00EC263D"/>
    <w:rsid w:val="00EC3792"/>
    <w:rsid w:val="00EC5CC7"/>
    <w:rsid w:val="00EC61B6"/>
    <w:rsid w:val="00EC7CC2"/>
    <w:rsid w:val="00ED1BA7"/>
    <w:rsid w:val="00ED6A28"/>
    <w:rsid w:val="00EE2EF3"/>
    <w:rsid w:val="00EE3CBC"/>
    <w:rsid w:val="00EE5360"/>
    <w:rsid w:val="00EF14DB"/>
    <w:rsid w:val="00EF1ACB"/>
    <w:rsid w:val="00EF25AE"/>
    <w:rsid w:val="00EF31A0"/>
    <w:rsid w:val="00EF37E1"/>
    <w:rsid w:val="00EF475E"/>
    <w:rsid w:val="00EF6519"/>
    <w:rsid w:val="00F009C9"/>
    <w:rsid w:val="00F0186A"/>
    <w:rsid w:val="00F018C4"/>
    <w:rsid w:val="00F020A0"/>
    <w:rsid w:val="00F02E6C"/>
    <w:rsid w:val="00F04A3B"/>
    <w:rsid w:val="00F0503B"/>
    <w:rsid w:val="00F07467"/>
    <w:rsid w:val="00F076FA"/>
    <w:rsid w:val="00F14317"/>
    <w:rsid w:val="00F15181"/>
    <w:rsid w:val="00F15B3A"/>
    <w:rsid w:val="00F20A61"/>
    <w:rsid w:val="00F219F8"/>
    <w:rsid w:val="00F21F33"/>
    <w:rsid w:val="00F226C7"/>
    <w:rsid w:val="00F23460"/>
    <w:rsid w:val="00F23947"/>
    <w:rsid w:val="00F25603"/>
    <w:rsid w:val="00F256B6"/>
    <w:rsid w:val="00F27776"/>
    <w:rsid w:val="00F30B38"/>
    <w:rsid w:val="00F31E82"/>
    <w:rsid w:val="00F327B1"/>
    <w:rsid w:val="00F369D0"/>
    <w:rsid w:val="00F37C20"/>
    <w:rsid w:val="00F40092"/>
    <w:rsid w:val="00F40794"/>
    <w:rsid w:val="00F411EF"/>
    <w:rsid w:val="00F4139C"/>
    <w:rsid w:val="00F4552C"/>
    <w:rsid w:val="00F45F09"/>
    <w:rsid w:val="00F47FBA"/>
    <w:rsid w:val="00F50080"/>
    <w:rsid w:val="00F52AE4"/>
    <w:rsid w:val="00F605FC"/>
    <w:rsid w:val="00F63DB7"/>
    <w:rsid w:val="00F6607F"/>
    <w:rsid w:val="00F7243A"/>
    <w:rsid w:val="00F72AAB"/>
    <w:rsid w:val="00F72E34"/>
    <w:rsid w:val="00F73C00"/>
    <w:rsid w:val="00F73E6D"/>
    <w:rsid w:val="00F75958"/>
    <w:rsid w:val="00F75D5D"/>
    <w:rsid w:val="00F76F2F"/>
    <w:rsid w:val="00F814D5"/>
    <w:rsid w:val="00F843D9"/>
    <w:rsid w:val="00F84460"/>
    <w:rsid w:val="00F87070"/>
    <w:rsid w:val="00F87E51"/>
    <w:rsid w:val="00F90143"/>
    <w:rsid w:val="00F907DD"/>
    <w:rsid w:val="00F91D7D"/>
    <w:rsid w:val="00F91D8B"/>
    <w:rsid w:val="00F957B9"/>
    <w:rsid w:val="00FA1BAB"/>
    <w:rsid w:val="00FA58BC"/>
    <w:rsid w:val="00FB16AE"/>
    <w:rsid w:val="00FB75C0"/>
    <w:rsid w:val="00FC0C46"/>
    <w:rsid w:val="00FC1ADD"/>
    <w:rsid w:val="00FC32DC"/>
    <w:rsid w:val="00FC5668"/>
    <w:rsid w:val="00FC582E"/>
    <w:rsid w:val="00FD0AA7"/>
    <w:rsid w:val="00FD171E"/>
    <w:rsid w:val="00FD1C6F"/>
    <w:rsid w:val="00FD5194"/>
    <w:rsid w:val="00FD6921"/>
    <w:rsid w:val="00FD7596"/>
    <w:rsid w:val="00FD7FED"/>
    <w:rsid w:val="00FE118C"/>
    <w:rsid w:val="00FE29A4"/>
    <w:rsid w:val="00FE42BB"/>
    <w:rsid w:val="00FE584C"/>
    <w:rsid w:val="00FE628D"/>
    <w:rsid w:val="00FE6300"/>
    <w:rsid w:val="00FE6315"/>
    <w:rsid w:val="00FF1958"/>
    <w:rsid w:val="00FF1B88"/>
    <w:rsid w:val="00FF1DA8"/>
    <w:rsid w:val="00FF29E1"/>
    <w:rsid w:val="00FF3EAE"/>
    <w:rsid w:val="00FF4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BE8792"/>
  <w15:docId w15:val="{859445F3-D637-4E03-B540-BC621113C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18D"/>
    <w:rPr>
      <w:sz w:val="24"/>
    </w:rPr>
  </w:style>
  <w:style w:type="paragraph" w:styleId="Heading1">
    <w:name w:val="heading 1"/>
    <w:basedOn w:val="Normal"/>
    <w:next w:val="Normal"/>
    <w:link w:val="Heading1Char"/>
    <w:uiPriority w:val="9"/>
    <w:qFormat/>
    <w:rsid w:val="008103A7"/>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Cs w:val="22"/>
    </w:rPr>
  </w:style>
  <w:style w:type="paragraph" w:styleId="Heading2">
    <w:name w:val="heading 2"/>
    <w:basedOn w:val="Normal"/>
    <w:next w:val="Normal"/>
    <w:link w:val="Heading2Char"/>
    <w:uiPriority w:val="9"/>
    <w:unhideWhenUsed/>
    <w:qFormat/>
    <w:rsid w:val="0083318D"/>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8103A7"/>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unhideWhenUsed/>
    <w:qFormat/>
    <w:rsid w:val="008103A7"/>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unhideWhenUsed/>
    <w:qFormat/>
    <w:rsid w:val="008103A7"/>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unhideWhenUsed/>
    <w:qFormat/>
    <w:rsid w:val="008103A7"/>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unhideWhenUsed/>
    <w:qFormat/>
    <w:rsid w:val="008103A7"/>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unhideWhenUsed/>
    <w:qFormat/>
    <w:rsid w:val="008103A7"/>
    <w:pPr>
      <w:spacing w:before="200" w:after="0"/>
      <w:outlineLvl w:val="7"/>
    </w:pPr>
    <w:rPr>
      <w:caps/>
      <w:spacing w:val="10"/>
      <w:sz w:val="18"/>
      <w:szCs w:val="18"/>
    </w:rPr>
  </w:style>
  <w:style w:type="paragraph" w:styleId="Heading9">
    <w:name w:val="heading 9"/>
    <w:basedOn w:val="Normal"/>
    <w:next w:val="Normal"/>
    <w:link w:val="Heading9Char"/>
    <w:uiPriority w:val="9"/>
    <w:unhideWhenUsed/>
    <w:qFormat/>
    <w:rsid w:val="008103A7"/>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03A7"/>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8103A7"/>
    <w:rPr>
      <w:rFonts w:asciiTheme="majorHAnsi" w:eastAsiaTheme="majorEastAsia" w:hAnsiTheme="majorHAnsi" w:cstheme="majorBidi"/>
      <w:caps/>
      <w:color w:val="5B9BD5" w:themeColor="accent1"/>
      <w:spacing w:val="10"/>
      <w:sz w:val="52"/>
      <w:szCs w:val="52"/>
    </w:rPr>
  </w:style>
  <w:style w:type="character" w:customStyle="1" w:styleId="Heading1Char">
    <w:name w:val="Heading 1 Char"/>
    <w:basedOn w:val="DefaultParagraphFont"/>
    <w:link w:val="Heading1"/>
    <w:uiPriority w:val="9"/>
    <w:rsid w:val="008103A7"/>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83318D"/>
    <w:rPr>
      <w:caps/>
      <w:spacing w:val="15"/>
      <w:sz w:val="24"/>
      <w:shd w:val="clear" w:color="auto" w:fill="DEEAF6" w:themeFill="accent1" w:themeFillTint="33"/>
    </w:rPr>
  </w:style>
  <w:style w:type="character" w:customStyle="1" w:styleId="Heading3Char">
    <w:name w:val="Heading 3 Char"/>
    <w:basedOn w:val="DefaultParagraphFont"/>
    <w:link w:val="Heading3"/>
    <w:uiPriority w:val="9"/>
    <w:rsid w:val="008103A7"/>
    <w:rPr>
      <w:caps/>
      <w:color w:val="1F4D78" w:themeColor="accent1" w:themeShade="7F"/>
      <w:spacing w:val="15"/>
    </w:rPr>
  </w:style>
  <w:style w:type="character" w:customStyle="1" w:styleId="Heading4Char">
    <w:name w:val="Heading 4 Char"/>
    <w:basedOn w:val="DefaultParagraphFont"/>
    <w:link w:val="Heading4"/>
    <w:uiPriority w:val="9"/>
    <w:rsid w:val="008103A7"/>
    <w:rPr>
      <w:caps/>
      <w:color w:val="2E74B5" w:themeColor="accent1" w:themeShade="BF"/>
      <w:spacing w:val="10"/>
    </w:rPr>
  </w:style>
  <w:style w:type="character" w:customStyle="1" w:styleId="Heading5Char">
    <w:name w:val="Heading 5 Char"/>
    <w:basedOn w:val="DefaultParagraphFont"/>
    <w:link w:val="Heading5"/>
    <w:uiPriority w:val="9"/>
    <w:rsid w:val="008103A7"/>
    <w:rPr>
      <w:caps/>
      <w:color w:val="2E74B5" w:themeColor="accent1" w:themeShade="BF"/>
      <w:spacing w:val="10"/>
    </w:rPr>
  </w:style>
  <w:style w:type="character" w:customStyle="1" w:styleId="Heading6Char">
    <w:name w:val="Heading 6 Char"/>
    <w:basedOn w:val="DefaultParagraphFont"/>
    <w:link w:val="Heading6"/>
    <w:uiPriority w:val="9"/>
    <w:rsid w:val="008103A7"/>
    <w:rPr>
      <w:caps/>
      <w:color w:val="2E74B5" w:themeColor="accent1" w:themeShade="BF"/>
      <w:spacing w:val="10"/>
    </w:rPr>
  </w:style>
  <w:style w:type="character" w:customStyle="1" w:styleId="Heading7Char">
    <w:name w:val="Heading 7 Char"/>
    <w:basedOn w:val="DefaultParagraphFont"/>
    <w:link w:val="Heading7"/>
    <w:uiPriority w:val="9"/>
    <w:rsid w:val="008103A7"/>
    <w:rPr>
      <w:caps/>
      <w:color w:val="2E74B5" w:themeColor="accent1" w:themeShade="BF"/>
      <w:spacing w:val="10"/>
    </w:rPr>
  </w:style>
  <w:style w:type="character" w:customStyle="1" w:styleId="Heading8Char">
    <w:name w:val="Heading 8 Char"/>
    <w:basedOn w:val="DefaultParagraphFont"/>
    <w:link w:val="Heading8"/>
    <w:uiPriority w:val="9"/>
    <w:rsid w:val="008103A7"/>
    <w:rPr>
      <w:caps/>
      <w:spacing w:val="10"/>
      <w:sz w:val="18"/>
      <w:szCs w:val="18"/>
    </w:rPr>
  </w:style>
  <w:style w:type="character" w:customStyle="1" w:styleId="Heading9Char">
    <w:name w:val="Heading 9 Char"/>
    <w:basedOn w:val="DefaultParagraphFont"/>
    <w:link w:val="Heading9"/>
    <w:uiPriority w:val="9"/>
    <w:rsid w:val="008103A7"/>
    <w:rPr>
      <w:i/>
      <w:iCs/>
      <w:caps/>
      <w:spacing w:val="10"/>
      <w:sz w:val="18"/>
      <w:szCs w:val="18"/>
    </w:rPr>
  </w:style>
  <w:style w:type="paragraph" w:styleId="Caption">
    <w:name w:val="caption"/>
    <w:basedOn w:val="Normal"/>
    <w:next w:val="Normal"/>
    <w:uiPriority w:val="35"/>
    <w:unhideWhenUsed/>
    <w:qFormat/>
    <w:rsid w:val="008103A7"/>
    <w:rPr>
      <w:b/>
      <w:bCs/>
      <w:color w:val="2E74B5" w:themeColor="accent1" w:themeShade="BF"/>
      <w:sz w:val="16"/>
      <w:szCs w:val="16"/>
    </w:rPr>
  </w:style>
  <w:style w:type="paragraph" w:styleId="Subtitle">
    <w:name w:val="Subtitle"/>
    <w:basedOn w:val="Normal"/>
    <w:next w:val="Normal"/>
    <w:link w:val="SubtitleChar"/>
    <w:uiPriority w:val="11"/>
    <w:qFormat/>
    <w:rsid w:val="008103A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103A7"/>
    <w:rPr>
      <w:caps/>
      <w:color w:val="595959" w:themeColor="text1" w:themeTint="A6"/>
      <w:spacing w:val="10"/>
      <w:sz w:val="21"/>
      <w:szCs w:val="21"/>
    </w:rPr>
  </w:style>
  <w:style w:type="character" w:styleId="Strong">
    <w:name w:val="Strong"/>
    <w:uiPriority w:val="22"/>
    <w:qFormat/>
    <w:rsid w:val="008103A7"/>
    <w:rPr>
      <w:b/>
      <w:bCs/>
    </w:rPr>
  </w:style>
  <w:style w:type="character" w:styleId="Emphasis">
    <w:name w:val="Emphasis"/>
    <w:uiPriority w:val="20"/>
    <w:qFormat/>
    <w:rsid w:val="008103A7"/>
    <w:rPr>
      <w:caps/>
      <w:color w:val="1F4D78" w:themeColor="accent1" w:themeShade="7F"/>
      <w:spacing w:val="5"/>
    </w:rPr>
  </w:style>
  <w:style w:type="paragraph" w:styleId="NoSpacing">
    <w:name w:val="No Spacing"/>
    <w:uiPriority w:val="1"/>
    <w:qFormat/>
    <w:rsid w:val="008103A7"/>
    <w:pPr>
      <w:spacing w:after="0" w:line="240" w:lineRule="auto"/>
    </w:pPr>
  </w:style>
  <w:style w:type="paragraph" w:styleId="Quote">
    <w:name w:val="Quote"/>
    <w:basedOn w:val="Normal"/>
    <w:next w:val="Normal"/>
    <w:link w:val="QuoteChar"/>
    <w:uiPriority w:val="29"/>
    <w:qFormat/>
    <w:rsid w:val="008103A7"/>
    <w:rPr>
      <w:i/>
      <w:iCs/>
      <w:szCs w:val="24"/>
    </w:rPr>
  </w:style>
  <w:style w:type="character" w:customStyle="1" w:styleId="QuoteChar">
    <w:name w:val="Quote Char"/>
    <w:basedOn w:val="DefaultParagraphFont"/>
    <w:link w:val="Quote"/>
    <w:uiPriority w:val="29"/>
    <w:rsid w:val="008103A7"/>
    <w:rPr>
      <w:i/>
      <w:iCs/>
      <w:sz w:val="24"/>
      <w:szCs w:val="24"/>
    </w:rPr>
  </w:style>
  <w:style w:type="paragraph" w:styleId="IntenseQuote">
    <w:name w:val="Intense Quote"/>
    <w:basedOn w:val="Normal"/>
    <w:next w:val="Normal"/>
    <w:link w:val="IntenseQuoteChar"/>
    <w:uiPriority w:val="30"/>
    <w:qFormat/>
    <w:rsid w:val="008103A7"/>
    <w:pPr>
      <w:spacing w:before="240" w:after="240" w:line="240" w:lineRule="auto"/>
      <w:ind w:left="1080" w:right="1080"/>
      <w:jc w:val="center"/>
    </w:pPr>
    <w:rPr>
      <w:color w:val="5B9BD5" w:themeColor="accent1"/>
      <w:szCs w:val="24"/>
    </w:rPr>
  </w:style>
  <w:style w:type="character" w:customStyle="1" w:styleId="IntenseQuoteChar">
    <w:name w:val="Intense Quote Char"/>
    <w:basedOn w:val="DefaultParagraphFont"/>
    <w:link w:val="IntenseQuote"/>
    <w:uiPriority w:val="30"/>
    <w:rsid w:val="008103A7"/>
    <w:rPr>
      <w:color w:val="5B9BD5" w:themeColor="accent1"/>
      <w:sz w:val="24"/>
      <w:szCs w:val="24"/>
    </w:rPr>
  </w:style>
  <w:style w:type="character" w:styleId="SubtleEmphasis">
    <w:name w:val="Subtle Emphasis"/>
    <w:uiPriority w:val="19"/>
    <w:qFormat/>
    <w:rsid w:val="008103A7"/>
    <w:rPr>
      <w:i/>
      <w:iCs/>
      <w:color w:val="1F4D78" w:themeColor="accent1" w:themeShade="7F"/>
    </w:rPr>
  </w:style>
  <w:style w:type="character" w:styleId="IntenseEmphasis">
    <w:name w:val="Intense Emphasis"/>
    <w:uiPriority w:val="21"/>
    <w:qFormat/>
    <w:rsid w:val="008103A7"/>
    <w:rPr>
      <w:b/>
      <w:bCs/>
      <w:caps/>
      <w:color w:val="1F4D78" w:themeColor="accent1" w:themeShade="7F"/>
      <w:spacing w:val="10"/>
    </w:rPr>
  </w:style>
  <w:style w:type="character" w:styleId="SubtleReference">
    <w:name w:val="Subtle Reference"/>
    <w:uiPriority w:val="31"/>
    <w:qFormat/>
    <w:rsid w:val="008103A7"/>
    <w:rPr>
      <w:b/>
      <w:bCs/>
      <w:color w:val="5B9BD5" w:themeColor="accent1"/>
    </w:rPr>
  </w:style>
  <w:style w:type="character" w:styleId="IntenseReference">
    <w:name w:val="Intense Reference"/>
    <w:uiPriority w:val="32"/>
    <w:qFormat/>
    <w:rsid w:val="008103A7"/>
    <w:rPr>
      <w:b/>
      <w:bCs/>
      <w:i/>
      <w:iCs/>
      <w:caps/>
      <w:color w:val="5B9BD5" w:themeColor="accent1"/>
    </w:rPr>
  </w:style>
  <w:style w:type="character" w:styleId="BookTitle">
    <w:name w:val="Book Title"/>
    <w:uiPriority w:val="33"/>
    <w:qFormat/>
    <w:rsid w:val="008103A7"/>
    <w:rPr>
      <w:b/>
      <w:bCs/>
      <w:i/>
      <w:iCs/>
      <w:spacing w:val="0"/>
    </w:rPr>
  </w:style>
  <w:style w:type="paragraph" w:styleId="TOCHeading">
    <w:name w:val="TOC Heading"/>
    <w:basedOn w:val="Heading1"/>
    <w:next w:val="Normal"/>
    <w:uiPriority w:val="39"/>
    <w:unhideWhenUsed/>
    <w:qFormat/>
    <w:rsid w:val="008103A7"/>
    <w:pPr>
      <w:outlineLvl w:val="9"/>
    </w:pPr>
  </w:style>
  <w:style w:type="paragraph" w:styleId="TOC1">
    <w:name w:val="toc 1"/>
    <w:basedOn w:val="Normal"/>
    <w:next w:val="Normal"/>
    <w:autoRedefine/>
    <w:uiPriority w:val="39"/>
    <w:unhideWhenUsed/>
    <w:rsid w:val="008103A7"/>
    <w:pPr>
      <w:spacing w:after="100"/>
    </w:pPr>
  </w:style>
  <w:style w:type="character" w:styleId="Hyperlink">
    <w:name w:val="Hyperlink"/>
    <w:basedOn w:val="DefaultParagraphFont"/>
    <w:uiPriority w:val="99"/>
    <w:unhideWhenUsed/>
    <w:rsid w:val="008103A7"/>
    <w:rPr>
      <w:color w:val="0563C1" w:themeColor="hyperlink"/>
      <w:u w:val="single"/>
    </w:rPr>
  </w:style>
  <w:style w:type="paragraph" w:styleId="ListParagraph">
    <w:name w:val="List Paragraph"/>
    <w:basedOn w:val="Normal"/>
    <w:uiPriority w:val="34"/>
    <w:qFormat/>
    <w:rsid w:val="008103A7"/>
    <w:pPr>
      <w:ind w:left="720"/>
      <w:contextualSpacing/>
    </w:pPr>
  </w:style>
  <w:style w:type="paragraph" w:styleId="Header">
    <w:name w:val="header"/>
    <w:basedOn w:val="Normal"/>
    <w:link w:val="HeaderChar"/>
    <w:uiPriority w:val="99"/>
    <w:unhideWhenUsed/>
    <w:rsid w:val="008103A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103A7"/>
  </w:style>
  <w:style w:type="paragraph" w:styleId="Footer">
    <w:name w:val="footer"/>
    <w:basedOn w:val="Normal"/>
    <w:link w:val="FooterChar"/>
    <w:uiPriority w:val="99"/>
    <w:unhideWhenUsed/>
    <w:rsid w:val="008103A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103A7"/>
  </w:style>
  <w:style w:type="character" w:styleId="FollowedHyperlink">
    <w:name w:val="FollowedHyperlink"/>
    <w:basedOn w:val="DefaultParagraphFont"/>
    <w:uiPriority w:val="99"/>
    <w:semiHidden/>
    <w:unhideWhenUsed/>
    <w:rsid w:val="008A4C60"/>
    <w:rPr>
      <w:color w:val="954F72" w:themeColor="followedHyperlink"/>
      <w:u w:val="single"/>
    </w:rPr>
  </w:style>
  <w:style w:type="paragraph" w:styleId="TOC3">
    <w:name w:val="toc 3"/>
    <w:basedOn w:val="Normal"/>
    <w:next w:val="Normal"/>
    <w:autoRedefine/>
    <w:uiPriority w:val="39"/>
    <w:unhideWhenUsed/>
    <w:rsid w:val="008A6E44"/>
    <w:pPr>
      <w:spacing w:after="100"/>
      <w:ind w:left="400"/>
    </w:pPr>
  </w:style>
  <w:style w:type="paragraph" w:styleId="BalloonText">
    <w:name w:val="Balloon Text"/>
    <w:basedOn w:val="Normal"/>
    <w:link w:val="BalloonTextChar"/>
    <w:uiPriority w:val="99"/>
    <w:semiHidden/>
    <w:unhideWhenUsed/>
    <w:rsid w:val="008A6E44"/>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6E44"/>
    <w:rPr>
      <w:rFonts w:ascii="Segoe UI" w:hAnsi="Segoe UI" w:cs="Segoe UI"/>
      <w:sz w:val="18"/>
      <w:szCs w:val="18"/>
    </w:rPr>
  </w:style>
  <w:style w:type="paragraph" w:styleId="TOC2">
    <w:name w:val="toc 2"/>
    <w:basedOn w:val="Normal"/>
    <w:next w:val="Normal"/>
    <w:autoRedefine/>
    <w:uiPriority w:val="39"/>
    <w:unhideWhenUsed/>
    <w:rsid w:val="00D17D60"/>
    <w:pPr>
      <w:spacing w:after="100"/>
      <w:ind w:left="200"/>
    </w:pPr>
  </w:style>
  <w:style w:type="character" w:styleId="CommentReference">
    <w:name w:val="annotation reference"/>
    <w:basedOn w:val="DefaultParagraphFont"/>
    <w:uiPriority w:val="99"/>
    <w:semiHidden/>
    <w:unhideWhenUsed/>
    <w:rsid w:val="000D57A2"/>
    <w:rPr>
      <w:sz w:val="16"/>
      <w:szCs w:val="16"/>
    </w:rPr>
  </w:style>
  <w:style w:type="paragraph" w:styleId="CommentText">
    <w:name w:val="annotation text"/>
    <w:basedOn w:val="Normal"/>
    <w:link w:val="CommentTextChar"/>
    <w:uiPriority w:val="99"/>
    <w:semiHidden/>
    <w:unhideWhenUsed/>
    <w:rsid w:val="000D57A2"/>
    <w:pPr>
      <w:spacing w:line="240" w:lineRule="auto"/>
    </w:pPr>
    <w:rPr>
      <w:sz w:val="20"/>
    </w:rPr>
  </w:style>
  <w:style w:type="character" w:customStyle="1" w:styleId="CommentTextChar">
    <w:name w:val="Comment Text Char"/>
    <w:basedOn w:val="DefaultParagraphFont"/>
    <w:link w:val="CommentText"/>
    <w:uiPriority w:val="99"/>
    <w:semiHidden/>
    <w:rsid w:val="000D57A2"/>
  </w:style>
  <w:style w:type="paragraph" w:styleId="CommentSubject">
    <w:name w:val="annotation subject"/>
    <w:basedOn w:val="CommentText"/>
    <w:next w:val="CommentText"/>
    <w:link w:val="CommentSubjectChar"/>
    <w:uiPriority w:val="99"/>
    <w:semiHidden/>
    <w:unhideWhenUsed/>
    <w:rsid w:val="000D57A2"/>
    <w:rPr>
      <w:b/>
      <w:bCs/>
    </w:rPr>
  </w:style>
  <w:style w:type="character" w:customStyle="1" w:styleId="CommentSubjectChar">
    <w:name w:val="Comment Subject Char"/>
    <w:basedOn w:val="CommentTextChar"/>
    <w:link w:val="CommentSubject"/>
    <w:uiPriority w:val="99"/>
    <w:semiHidden/>
    <w:rsid w:val="000D57A2"/>
    <w:rPr>
      <w:b/>
      <w:bCs/>
    </w:rPr>
  </w:style>
  <w:style w:type="character" w:styleId="UnresolvedMention">
    <w:name w:val="Unresolved Mention"/>
    <w:basedOn w:val="DefaultParagraphFont"/>
    <w:uiPriority w:val="99"/>
    <w:semiHidden/>
    <w:unhideWhenUsed/>
    <w:rsid w:val="0067054A"/>
    <w:rPr>
      <w:color w:val="605E5C"/>
      <w:shd w:val="clear" w:color="auto" w:fill="E1DFDD"/>
    </w:rPr>
  </w:style>
  <w:style w:type="paragraph" w:styleId="TOC5">
    <w:name w:val="toc 5"/>
    <w:basedOn w:val="Normal"/>
    <w:next w:val="Normal"/>
    <w:autoRedefine/>
    <w:uiPriority w:val="39"/>
    <w:unhideWhenUsed/>
    <w:rsid w:val="008D51F4"/>
    <w:pPr>
      <w:spacing w:after="100"/>
      <w:ind w:left="960"/>
    </w:pPr>
  </w:style>
  <w:style w:type="paragraph" w:styleId="TableofFigures">
    <w:name w:val="table of figures"/>
    <w:basedOn w:val="Normal"/>
    <w:next w:val="Normal"/>
    <w:uiPriority w:val="99"/>
    <w:unhideWhenUsed/>
    <w:rsid w:val="00A100B4"/>
    <w:pPr>
      <w:spacing w:after="0"/>
    </w:pPr>
  </w:style>
  <w:style w:type="paragraph" w:styleId="NormalWeb">
    <w:name w:val="Normal (Web)"/>
    <w:basedOn w:val="Normal"/>
    <w:uiPriority w:val="99"/>
    <w:semiHidden/>
    <w:unhideWhenUsed/>
    <w:rsid w:val="000E159F"/>
    <w:pPr>
      <w:spacing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E2492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04619">
      <w:bodyDiv w:val="1"/>
      <w:marLeft w:val="0"/>
      <w:marRight w:val="0"/>
      <w:marTop w:val="0"/>
      <w:marBottom w:val="0"/>
      <w:divBdr>
        <w:top w:val="none" w:sz="0" w:space="0" w:color="auto"/>
        <w:left w:val="none" w:sz="0" w:space="0" w:color="auto"/>
        <w:bottom w:val="none" w:sz="0" w:space="0" w:color="auto"/>
        <w:right w:val="none" w:sz="0" w:space="0" w:color="auto"/>
      </w:divBdr>
    </w:div>
    <w:div w:id="52320036">
      <w:bodyDiv w:val="1"/>
      <w:marLeft w:val="0"/>
      <w:marRight w:val="0"/>
      <w:marTop w:val="0"/>
      <w:marBottom w:val="0"/>
      <w:divBdr>
        <w:top w:val="none" w:sz="0" w:space="0" w:color="auto"/>
        <w:left w:val="none" w:sz="0" w:space="0" w:color="auto"/>
        <w:bottom w:val="none" w:sz="0" w:space="0" w:color="auto"/>
        <w:right w:val="none" w:sz="0" w:space="0" w:color="auto"/>
      </w:divBdr>
    </w:div>
    <w:div w:id="69472977">
      <w:bodyDiv w:val="1"/>
      <w:marLeft w:val="0"/>
      <w:marRight w:val="0"/>
      <w:marTop w:val="0"/>
      <w:marBottom w:val="0"/>
      <w:divBdr>
        <w:top w:val="none" w:sz="0" w:space="0" w:color="auto"/>
        <w:left w:val="none" w:sz="0" w:space="0" w:color="auto"/>
        <w:bottom w:val="none" w:sz="0" w:space="0" w:color="auto"/>
        <w:right w:val="none" w:sz="0" w:space="0" w:color="auto"/>
      </w:divBdr>
    </w:div>
    <w:div w:id="75442223">
      <w:bodyDiv w:val="1"/>
      <w:marLeft w:val="0"/>
      <w:marRight w:val="0"/>
      <w:marTop w:val="0"/>
      <w:marBottom w:val="0"/>
      <w:divBdr>
        <w:top w:val="none" w:sz="0" w:space="0" w:color="auto"/>
        <w:left w:val="none" w:sz="0" w:space="0" w:color="auto"/>
        <w:bottom w:val="none" w:sz="0" w:space="0" w:color="auto"/>
        <w:right w:val="none" w:sz="0" w:space="0" w:color="auto"/>
      </w:divBdr>
    </w:div>
    <w:div w:id="329984724">
      <w:bodyDiv w:val="1"/>
      <w:marLeft w:val="0"/>
      <w:marRight w:val="0"/>
      <w:marTop w:val="0"/>
      <w:marBottom w:val="0"/>
      <w:divBdr>
        <w:top w:val="none" w:sz="0" w:space="0" w:color="auto"/>
        <w:left w:val="none" w:sz="0" w:space="0" w:color="auto"/>
        <w:bottom w:val="none" w:sz="0" w:space="0" w:color="auto"/>
        <w:right w:val="none" w:sz="0" w:space="0" w:color="auto"/>
      </w:divBdr>
    </w:div>
    <w:div w:id="358631353">
      <w:bodyDiv w:val="1"/>
      <w:marLeft w:val="0"/>
      <w:marRight w:val="0"/>
      <w:marTop w:val="0"/>
      <w:marBottom w:val="0"/>
      <w:divBdr>
        <w:top w:val="none" w:sz="0" w:space="0" w:color="auto"/>
        <w:left w:val="none" w:sz="0" w:space="0" w:color="auto"/>
        <w:bottom w:val="none" w:sz="0" w:space="0" w:color="auto"/>
        <w:right w:val="none" w:sz="0" w:space="0" w:color="auto"/>
      </w:divBdr>
    </w:div>
    <w:div w:id="374433923">
      <w:bodyDiv w:val="1"/>
      <w:marLeft w:val="0"/>
      <w:marRight w:val="0"/>
      <w:marTop w:val="0"/>
      <w:marBottom w:val="0"/>
      <w:divBdr>
        <w:top w:val="none" w:sz="0" w:space="0" w:color="auto"/>
        <w:left w:val="none" w:sz="0" w:space="0" w:color="auto"/>
        <w:bottom w:val="none" w:sz="0" w:space="0" w:color="auto"/>
        <w:right w:val="none" w:sz="0" w:space="0" w:color="auto"/>
      </w:divBdr>
    </w:div>
    <w:div w:id="424963734">
      <w:bodyDiv w:val="1"/>
      <w:marLeft w:val="0"/>
      <w:marRight w:val="0"/>
      <w:marTop w:val="0"/>
      <w:marBottom w:val="0"/>
      <w:divBdr>
        <w:top w:val="none" w:sz="0" w:space="0" w:color="auto"/>
        <w:left w:val="none" w:sz="0" w:space="0" w:color="auto"/>
        <w:bottom w:val="none" w:sz="0" w:space="0" w:color="auto"/>
        <w:right w:val="none" w:sz="0" w:space="0" w:color="auto"/>
      </w:divBdr>
    </w:div>
    <w:div w:id="856193926">
      <w:bodyDiv w:val="1"/>
      <w:marLeft w:val="0"/>
      <w:marRight w:val="0"/>
      <w:marTop w:val="0"/>
      <w:marBottom w:val="0"/>
      <w:divBdr>
        <w:top w:val="none" w:sz="0" w:space="0" w:color="auto"/>
        <w:left w:val="none" w:sz="0" w:space="0" w:color="auto"/>
        <w:bottom w:val="none" w:sz="0" w:space="0" w:color="auto"/>
        <w:right w:val="none" w:sz="0" w:space="0" w:color="auto"/>
      </w:divBdr>
    </w:div>
    <w:div w:id="882593196">
      <w:bodyDiv w:val="1"/>
      <w:marLeft w:val="0"/>
      <w:marRight w:val="0"/>
      <w:marTop w:val="0"/>
      <w:marBottom w:val="0"/>
      <w:divBdr>
        <w:top w:val="none" w:sz="0" w:space="0" w:color="auto"/>
        <w:left w:val="none" w:sz="0" w:space="0" w:color="auto"/>
        <w:bottom w:val="none" w:sz="0" w:space="0" w:color="auto"/>
        <w:right w:val="none" w:sz="0" w:space="0" w:color="auto"/>
      </w:divBdr>
    </w:div>
    <w:div w:id="895893628">
      <w:bodyDiv w:val="1"/>
      <w:marLeft w:val="0"/>
      <w:marRight w:val="0"/>
      <w:marTop w:val="0"/>
      <w:marBottom w:val="0"/>
      <w:divBdr>
        <w:top w:val="none" w:sz="0" w:space="0" w:color="auto"/>
        <w:left w:val="none" w:sz="0" w:space="0" w:color="auto"/>
        <w:bottom w:val="none" w:sz="0" w:space="0" w:color="auto"/>
        <w:right w:val="none" w:sz="0" w:space="0" w:color="auto"/>
      </w:divBdr>
      <w:divsChild>
        <w:div w:id="970093003">
          <w:marLeft w:val="0"/>
          <w:marRight w:val="0"/>
          <w:marTop w:val="0"/>
          <w:marBottom w:val="0"/>
          <w:divBdr>
            <w:top w:val="none" w:sz="0" w:space="0" w:color="auto"/>
            <w:left w:val="none" w:sz="0" w:space="0" w:color="auto"/>
            <w:bottom w:val="none" w:sz="0" w:space="0" w:color="auto"/>
            <w:right w:val="none" w:sz="0" w:space="0" w:color="auto"/>
          </w:divBdr>
        </w:div>
      </w:divsChild>
    </w:div>
    <w:div w:id="918714771">
      <w:bodyDiv w:val="1"/>
      <w:marLeft w:val="0"/>
      <w:marRight w:val="0"/>
      <w:marTop w:val="0"/>
      <w:marBottom w:val="0"/>
      <w:divBdr>
        <w:top w:val="none" w:sz="0" w:space="0" w:color="auto"/>
        <w:left w:val="none" w:sz="0" w:space="0" w:color="auto"/>
        <w:bottom w:val="none" w:sz="0" w:space="0" w:color="auto"/>
        <w:right w:val="none" w:sz="0" w:space="0" w:color="auto"/>
      </w:divBdr>
    </w:div>
    <w:div w:id="1091580257">
      <w:bodyDiv w:val="1"/>
      <w:marLeft w:val="0"/>
      <w:marRight w:val="0"/>
      <w:marTop w:val="0"/>
      <w:marBottom w:val="0"/>
      <w:divBdr>
        <w:top w:val="none" w:sz="0" w:space="0" w:color="auto"/>
        <w:left w:val="none" w:sz="0" w:space="0" w:color="auto"/>
        <w:bottom w:val="none" w:sz="0" w:space="0" w:color="auto"/>
        <w:right w:val="none" w:sz="0" w:space="0" w:color="auto"/>
      </w:divBdr>
    </w:div>
    <w:div w:id="1105882989">
      <w:bodyDiv w:val="1"/>
      <w:marLeft w:val="0"/>
      <w:marRight w:val="0"/>
      <w:marTop w:val="0"/>
      <w:marBottom w:val="0"/>
      <w:divBdr>
        <w:top w:val="none" w:sz="0" w:space="0" w:color="auto"/>
        <w:left w:val="none" w:sz="0" w:space="0" w:color="auto"/>
        <w:bottom w:val="none" w:sz="0" w:space="0" w:color="auto"/>
        <w:right w:val="none" w:sz="0" w:space="0" w:color="auto"/>
      </w:divBdr>
      <w:divsChild>
        <w:div w:id="1822189530">
          <w:marLeft w:val="0"/>
          <w:marRight w:val="0"/>
          <w:marTop w:val="0"/>
          <w:marBottom w:val="0"/>
          <w:divBdr>
            <w:top w:val="none" w:sz="0" w:space="0" w:color="auto"/>
            <w:left w:val="none" w:sz="0" w:space="0" w:color="auto"/>
            <w:bottom w:val="none" w:sz="0" w:space="0" w:color="auto"/>
            <w:right w:val="none" w:sz="0" w:space="0" w:color="auto"/>
          </w:divBdr>
        </w:div>
      </w:divsChild>
    </w:div>
    <w:div w:id="1350176990">
      <w:bodyDiv w:val="1"/>
      <w:marLeft w:val="0"/>
      <w:marRight w:val="0"/>
      <w:marTop w:val="0"/>
      <w:marBottom w:val="0"/>
      <w:divBdr>
        <w:top w:val="none" w:sz="0" w:space="0" w:color="auto"/>
        <w:left w:val="none" w:sz="0" w:space="0" w:color="auto"/>
        <w:bottom w:val="none" w:sz="0" w:space="0" w:color="auto"/>
        <w:right w:val="none" w:sz="0" w:space="0" w:color="auto"/>
      </w:divBdr>
    </w:div>
    <w:div w:id="1372269688">
      <w:bodyDiv w:val="1"/>
      <w:marLeft w:val="0"/>
      <w:marRight w:val="0"/>
      <w:marTop w:val="0"/>
      <w:marBottom w:val="0"/>
      <w:divBdr>
        <w:top w:val="none" w:sz="0" w:space="0" w:color="auto"/>
        <w:left w:val="none" w:sz="0" w:space="0" w:color="auto"/>
        <w:bottom w:val="none" w:sz="0" w:space="0" w:color="auto"/>
        <w:right w:val="none" w:sz="0" w:space="0" w:color="auto"/>
      </w:divBdr>
    </w:div>
    <w:div w:id="1408846398">
      <w:bodyDiv w:val="1"/>
      <w:marLeft w:val="0"/>
      <w:marRight w:val="0"/>
      <w:marTop w:val="0"/>
      <w:marBottom w:val="0"/>
      <w:divBdr>
        <w:top w:val="none" w:sz="0" w:space="0" w:color="auto"/>
        <w:left w:val="none" w:sz="0" w:space="0" w:color="auto"/>
        <w:bottom w:val="none" w:sz="0" w:space="0" w:color="auto"/>
        <w:right w:val="none" w:sz="0" w:space="0" w:color="auto"/>
      </w:divBdr>
    </w:div>
    <w:div w:id="1437023796">
      <w:bodyDiv w:val="1"/>
      <w:marLeft w:val="0"/>
      <w:marRight w:val="0"/>
      <w:marTop w:val="0"/>
      <w:marBottom w:val="0"/>
      <w:divBdr>
        <w:top w:val="none" w:sz="0" w:space="0" w:color="auto"/>
        <w:left w:val="none" w:sz="0" w:space="0" w:color="auto"/>
        <w:bottom w:val="none" w:sz="0" w:space="0" w:color="auto"/>
        <w:right w:val="none" w:sz="0" w:space="0" w:color="auto"/>
      </w:divBdr>
    </w:div>
    <w:div w:id="1485589834">
      <w:bodyDiv w:val="1"/>
      <w:marLeft w:val="0"/>
      <w:marRight w:val="0"/>
      <w:marTop w:val="0"/>
      <w:marBottom w:val="0"/>
      <w:divBdr>
        <w:top w:val="none" w:sz="0" w:space="0" w:color="auto"/>
        <w:left w:val="none" w:sz="0" w:space="0" w:color="auto"/>
        <w:bottom w:val="none" w:sz="0" w:space="0" w:color="auto"/>
        <w:right w:val="none" w:sz="0" w:space="0" w:color="auto"/>
      </w:divBdr>
    </w:div>
    <w:div w:id="1514878285">
      <w:bodyDiv w:val="1"/>
      <w:marLeft w:val="0"/>
      <w:marRight w:val="0"/>
      <w:marTop w:val="0"/>
      <w:marBottom w:val="0"/>
      <w:divBdr>
        <w:top w:val="none" w:sz="0" w:space="0" w:color="auto"/>
        <w:left w:val="none" w:sz="0" w:space="0" w:color="auto"/>
        <w:bottom w:val="none" w:sz="0" w:space="0" w:color="auto"/>
        <w:right w:val="none" w:sz="0" w:space="0" w:color="auto"/>
      </w:divBdr>
    </w:div>
    <w:div w:id="1604193879">
      <w:bodyDiv w:val="1"/>
      <w:marLeft w:val="0"/>
      <w:marRight w:val="0"/>
      <w:marTop w:val="0"/>
      <w:marBottom w:val="0"/>
      <w:divBdr>
        <w:top w:val="none" w:sz="0" w:space="0" w:color="auto"/>
        <w:left w:val="none" w:sz="0" w:space="0" w:color="auto"/>
        <w:bottom w:val="none" w:sz="0" w:space="0" w:color="auto"/>
        <w:right w:val="none" w:sz="0" w:space="0" w:color="auto"/>
      </w:divBdr>
      <w:divsChild>
        <w:div w:id="539440576">
          <w:marLeft w:val="1080"/>
          <w:marRight w:val="0"/>
          <w:marTop w:val="100"/>
          <w:marBottom w:val="0"/>
          <w:divBdr>
            <w:top w:val="none" w:sz="0" w:space="0" w:color="auto"/>
            <w:left w:val="none" w:sz="0" w:space="0" w:color="auto"/>
            <w:bottom w:val="none" w:sz="0" w:space="0" w:color="auto"/>
            <w:right w:val="none" w:sz="0" w:space="0" w:color="auto"/>
          </w:divBdr>
        </w:div>
        <w:div w:id="716394946">
          <w:marLeft w:val="1080"/>
          <w:marRight w:val="0"/>
          <w:marTop w:val="100"/>
          <w:marBottom w:val="0"/>
          <w:divBdr>
            <w:top w:val="none" w:sz="0" w:space="0" w:color="auto"/>
            <w:left w:val="none" w:sz="0" w:space="0" w:color="auto"/>
            <w:bottom w:val="none" w:sz="0" w:space="0" w:color="auto"/>
            <w:right w:val="none" w:sz="0" w:space="0" w:color="auto"/>
          </w:divBdr>
        </w:div>
        <w:div w:id="569387657">
          <w:marLeft w:val="1080"/>
          <w:marRight w:val="0"/>
          <w:marTop w:val="100"/>
          <w:marBottom w:val="0"/>
          <w:divBdr>
            <w:top w:val="none" w:sz="0" w:space="0" w:color="auto"/>
            <w:left w:val="none" w:sz="0" w:space="0" w:color="auto"/>
            <w:bottom w:val="none" w:sz="0" w:space="0" w:color="auto"/>
            <w:right w:val="none" w:sz="0" w:space="0" w:color="auto"/>
          </w:divBdr>
        </w:div>
        <w:div w:id="1030297350">
          <w:marLeft w:val="1080"/>
          <w:marRight w:val="0"/>
          <w:marTop w:val="100"/>
          <w:marBottom w:val="0"/>
          <w:divBdr>
            <w:top w:val="none" w:sz="0" w:space="0" w:color="auto"/>
            <w:left w:val="none" w:sz="0" w:space="0" w:color="auto"/>
            <w:bottom w:val="none" w:sz="0" w:space="0" w:color="auto"/>
            <w:right w:val="none" w:sz="0" w:space="0" w:color="auto"/>
          </w:divBdr>
        </w:div>
      </w:divsChild>
    </w:div>
    <w:div w:id="1682120114">
      <w:bodyDiv w:val="1"/>
      <w:marLeft w:val="0"/>
      <w:marRight w:val="0"/>
      <w:marTop w:val="0"/>
      <w:marBottom w:val="0"/>
      <w:divBdr>
        <w:top w:val="none" w:sz="0" w:space="0" w:color="auto"/>
        <w:left w:val="none" w:sz="0" w:space="0" w:color="auto"/>
        <w:bottom w:val="none" w:sz="0" w:space="0" w:color="auto"/>
        <w:right w:val="none" w:sz="0" w:space="0" w:color="auto"/>
      </w:divBdr>
    </w:div>
    <w:div w:id="1810242705">
      <w:bodyDiv w:val="1"/>
      <w:marLeft w:val="0"/>
      <w:marRight w:val="0"/>
      <w:marTop w:val="0"/>
      <w:marBottom w:val="0"/>
      <w:divBdr>
        <w:top w:val="none" w:sz="0" w:space="0" w:color="auto"/>
        <w:left w:val="none" w:sz="0" w:space="0" w:color="auto"/>
        <w:bottom w:val="none" w:sz="0" w:space="0" w:color="auto"/>
        <w:right w:val="none" w:sz="0" w:space="0" w:color="auto"/>
      </w:divBdr>
    </w:div>
    <w:div w:id="1878196799">
      <w:bodyDiv w:val="1"/>
      <w:marLeft w:val="0"/>
      <w:marRight w:val="0"/>
      <w:marTop w:val="0"/>
      <w:marBottom w:val="0"/>
      <w:divBdr>
        <w:top w:val="none" w:sz="0" w:space="0" w:color="auto"/>
        <w:left w:val="none" w:sz="0" w:space="0" w:color="auto"/>
        <w:bottom w:val="none" w:sz="0" w:space="0" w:color="auto"/>
        <w:right w:val="none" w:sz="0" w:space="0" w:color="auto"/>
      </w:divBdr>
    </w:div>
    <w:div w:id="1919752732">
      <w:bodyDiv w:val="1"/>
      <w:marLeft w:val="0"/>
      <w:marRight w:val="0"/>
      <w:marTop w:val="0"/>
      <w:marBottom w:val="0"/>
      <w:divBdr>
        <w:top w:val="none" w:sz="0" w:space="0" w:color="auto"/>
        <w:left w:val="none" w:sz="0" w:space="0" w:color="auto"/>
        <w:bottom w:val="none" w:sz="0" w:space="0" w:color="auto"/>
        <w:right w:val="none" w:sz="0" w:space="0" w:color="auto"/>
      </w:divBdr>
    </w:div>
    <w:div w:id="1992371641">
      <w:bodyDiv w:val="1"/>
      <w:marLeft w:val="0"/>
      <w:marRight w:val="0"/>
      <w:marTop w:val="0"/>
      <w:marBottom w:val="0"/>
      <w:divBdr>
        <w:top w:val="none" w:sz="0" w:space="0" w:color="auto"/>
        <w:left w:val="none" w:sz="0" w:space="0" w:color="auto"/>
        <w:bottom w:val="none" w:sz="0" w:space="0" w:color="auto"/>
        <w:right w:val="none" w:sz="0" w:space="0" w:color="auto"/>
      </w:divBdr>
    </w:div>
    <w:div w:id="2026323431">
      <w:bodyDiv w:val="1"/>
      <w:marLeft w:val="0"/>
      <w:marRight w:val="0"/>
      <w:marTop w:val="0"/>
      <w:marBottom w:val="0"/>
      <w:divBdr>
        <w:top w:val="none" w:sz="0" w:space="0" w:color="auto"/>
        <w:left w:val="none" w:sz="0" w:space="0" w:color="auto"/>
        <w:bottom w:val="none" w:sz="0" w:space="0" w:color="auto"/>
        <w:right w:val="none" w:sz="0" w:space="0" w:color="auto"/>
      </w:divBdr>
    </w:div>
    <w:div w:id="2052683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morrisshea.com/wp-content/uploads/2018/11/Secant_Walls-3.jpg" TargetMode="External"/><Relationship Id="rId21" Type="http://schemas.openxmlformats.org/officeDocument/2006/relationships/image" Target="media/image14.png"/><Relationship Id="rId34" Type="http://schemas.openxmlformats.org/officeDocument/2006/relationships/hyperlink" Target="http://mapapps2.bgs.ac.uk/geoindex/home.html?layer=BGSBoreholes&amp;_ga=2.135128625.1446262990.1609157819-1299076922.1609157819" TargetMode="External"/><Relationship Id="rId42" Type="http://schemas.openxmlformats.org/officeDocument/2006/relationships/hyperlink" Target="https://proteusfacades.com/wp-content/uploads/dlm_uploads/2020/12/ProteusGL-Brochure-Digital.pdf" TargetMode="External"/><Relationship Id="rId47" Type="http://schemas.openxmlformats.org/officeDocument/2006/relationships/hyperlink" Target="http://mapapps2.bgs.ac.uk/geoindex/home.html?layer=BGSWaterwells&amp;_ga=2.26496189.1608656419.1609262216-1299076922.1609157819" TargetMode="External"/><Relationship Id="rId50" Type="http://schemas.openxmlformats.org/officeDocument/2006/relationships/hyperlink" Target="https://www.bacsol.co.uk/solution/secant-piled-wall/" TargetMode="External"/><Relationship Id="rId55" Type="http://schemas.openxmlformats.org/officeDocument/2006/relationships/hyperlink" Target="https://www.bing.com/search?q=hot+melt+inveted+roof&amp;qs=n&amp;form=QBRE&amp;msbsrank=1_1__0&amp;sp=-1&amp;ghc=1&amp;pq=hot+melt+inveted+roo&amp;sc=1-20&amp;sk=&amp;cvid=584D32AA4D30474B8DE4A66AB803CA9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en-gb.topographic-map.com/maps/dr0/Cardiff/" TargetMode="External"/><Relationship Id="rId37" Type="http://schemas.openxmlformats.org/officeDocument/2006/relationships/hyperlink" Target="https://maps.cyfoethnaturiolcymru.gov.uk/Html5Viewer/Index.html?configBase=https://maps.cyfoethnaturiolcymru.gov.uk/Geocortex/Essentials/REST/sites/Flood_Risk/viewers/Flood_Risk/virtualdirectory/Resources/Config/Default&amp;layerTheme=2" TargetMode="External"/><Relationship Id="rId40" Type="http://schemas.openxmlformats.org/officeDocument/2006/relationships/hyperlink" Target="https://windy.app/forecast2/spot/12675/Cardiff/statistics" TargetMode="External"/><Relationship Id="rId45" Type="http://schemas.openxmlformats.org/officeDocument/2006/relationships/hyperlink" Target="https://www.buildingdesignindex.co.uk/entry/140301/Cembrit/SFS-provides-solution-for-Cembrit-rainscreen-range/" TargetMode="External"/><Relationship Id="rId53" Type="http://schemas.openxmlformats.org/officeDocument/2006/relationships/hyperlink" Target="https://www-ihsti-com.ezproxy.uwtsd.ac.uk/CIS/document/261432?PreviousPage=search%253ff%253dAll%2526t%253dbs6399%2526sqm%253dAllTerms"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maps.cyfoethnaturiolcymru.gov.uk/Html5Viewer/Index.html?configBase=https://maps.cyfoethnaturiolcymru.gov.uk/Geocortex/Essentials/REST/sites/Flood_Risk/viewers/Flood_Risk/virtualdirectory/Resources/Config/Default&amp;layerTheme=2" TargetMode="External"/><Relationship Id="rId43" Type="http://schemas.openxmlformats.org/officeDocument/2006/relationships/hyperlink" Target="https://proteusfacades.com/wp-content/uploads/dlm_uploads/2020/12/ProteusGL-Brochure-Digital.pdf" TargetMode="External"/><Relationship Id="rId48" Type="http://schemas.openxmlformats.org/officeDocument/2006/relationships/hyperlink" Target="https://www2.bgs.ac.uk/groundwater/datainfo/levels/levels_data.html" TargetMode="External"/><Relationship Id="rId56" Type="http://schemas.openxmlformats.org/officeDocument/2006/relationships/hyperlink" Target="https://www.designingbuildings.co.uk/wiki/Concrete_vs._steel" TargetMode="External"/><Relationship Id="rId8" Type="http://schemas.openxmlformats.org/officeDocument/2006/relationships/image" Target="media/image1.png"/><Relationship Id="rId51" Type="http://schemas.openxmlformats.org/officeDocument/2006/relationships/hyperlink" Target="https://cardiffriversgroup.org.uk/river-level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eatherspark.com/y/37834/Average-Weather-in-Cardiff-United-Kingdom-Year-Round" TargetMode="External"/><Relationship Id="rId38" Type="http://schemas.openxmlformats.org/officeDocument/2006/relationships/hyperlink" Target="https://www.keller.co.uk/expertise/techniques/secant-pile-walls" TargetMode="External"/><Relationship Id="rId46" Type="http://schemas.openxmlformats.org/officeDocument/2006/relationships/hyperlink" Target="https://www.bing.com/newtabredir?url=http%3A%2F%2Fwww.siltecuk.com%2Fstructural-hot-melt%2F" TargetMode="External"/><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dailycivil.com/standard-sizes-of-columns-in-buildings/" TargetMode="External"/><Relationship Id="rId54" Type="http://schemas.openxmlformats.org/officeDocument/2006/relationships/hyperlink" Target="https://www.thebalancesmb.com/how-to-waterproof-a-basement-step-by-step-84494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maps.cyfoethnaturiolcymru.gov.uk/Html5Viewer/Index.html?configBase=https://maps.cyfoethnaturiolcymru.gov.uk/Geocortex/Essentials/REST/sites/Flood_Risk/viewers/Flood_Risk/virtualdirectory/Resources/Config/Default&amp;layerTheme=2" TargetMode="External"/><Relationship Id="rId49" Type="http://schemas.openxmlformats.org/officeDocument/2006/relationships/hyperlink" Target="http://scans.bgs.ac.uk/sobi_scans/boreholes/378372/images/10693406.html" TargetMode="External"/><Relationship Id="rId57"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hyperlink" Target="http://mapapps2.bgs.ac.uk/geoindex/home.html?layer=BGSBoreholes&amp;_ga=2.135128625.1446262990.1609157819-1299076922.1609157819" TargetMode="External"/><Relationship Id="rId44" Type="http://schemas.openxmlformats.org/officeDocument/2006/relationships/hyperlink" Target="https://assets.publishing.service.gov.uk/government/uploads/system/uploads/attachment_data/file/1015453/Withdrawn_Building_safety_advice_for_building_owners_including_fire_doors_January_2020.pdf" TargetMode="External"/><Relationship Id="rId52" Type="http://schemas.openxmlformats.org/officeDocument/2006/relationships/hyperlink" Target="https://www.gov.uk/government/uploads/system/uploads/attachment_data/file/468871/ADF_LOCKED.pdf"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Des17</b:Tag>
    <b:SourceType>InternetSite</b:SourceType>
    <b:Guid>{992DA649-C5C0-476B-A38E-B0D1D3AA092E}</b:Guid>
    <b:Author>
      <b:Author>
        <b:Corporate>Designing Buildings Wiki</b:Corporate>
      </b:Author>
    </b:Author>
    <b:Title>Raised floor</b:Title>
    <b:Year>2017</b:Year>
    <b:YearAccessed>2019</b:YearAccessed>
    <b:MonthAccessed>04</b:MonthAccessed>
    <b:DayAccessed>28</b:DayAccessed>
    <b:URL>https://www.designingbuildings.co.uk/wiki/Raised_floor</b:URL>
    <b:RefOrder>17</b:RefOrder>
  </b:Source>
  <b:Source>
    <b:Tag>Flo18</b:Tag>
    <b:SourceType>InternetSite</b:SourceType>
    <b:Guid>{568EF264-B60D-4D3C-A226-1CC02D24757F}</b:Guid>
    <b:Author>
      <b:Author>
        <b:Corporate>Floor-to-Ceiling Solutions</b:Corporate>
      </b:Author>
    </b:Author>
    <b:Title>Raised Access Floors</b:Title>
    <b:Year>2018</b:Year>
    <b:YearAccessed>2019</b:YearAccessed>
    <b:MonthAccessed>04</b:MonthAccessed>
    <b:DayAccessed>28</b:DayAccessed>
    <b:URL>https://contractingsite.com.au/services/floor-to-ceiling-solutions/</b:URL>
    <b:RefOrder>18</b:RefOrder>
  </b:Source>
</b:Sources>
</file>

<file path=customXml/itemProps1.xml><?xml version="1.0" encoding="utf-8"?>
<ds:datastoreItem xmlns:ds="http://schemas.openxmlformats.org/officeDocument/2006/customXml" ds:itemID="{5DF9776C-7FF9-443E-BBBD-29ED0014A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31</Pages>
  <Words>6698</Words>
  <Characters>38180</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GD179140</dc:creator>
  <cp:keywords/>
  <dc:description/>
  <cp:lastModifiedBy>Steffan Pryce-Griffiths</cp:lastModifiedBy>
  <cp:revision>137</cp:revision>
  <cp:lastPrinted>2018-02-15T15:04:00Z</cp:lastPrinted>
  <dcterms:created xsi:type="dcterms:W3CDTF">2022-03-07T13:52:00Z</dcterms:created>
  <dcterms:modified xsi:type="dcterms:W3CDTF">2022-04-06T15:04:00Z</dcterms:modified>
</cp:coreProperties>
</file>