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E4D433" w14:textId="3E6AFD8F" w:rsidR="00A042A1" w:rsidRPr="00E566CE" w:rsidRDefault="00A042A1" w:rsidP="00AB4CA3">
      <w:pPr>
        <w:spacing w:line="360" w:lineRule="auto"/>
        <w:jc w:val="center"/>
        <w:rPr>
          <w:rFonts w:ascii="Times New Roman" w:hAnsi="Times New Roman" w:cs="Times New Roman"/>
          <w:b/>
          <w:bCs/>
          <w:sz w:val="40"/>
          <w:szCs w:val="40"/>
        </w:rPr>
      </w:pPr>
      <w:r w:rsidRPr="00E566CE">
        <w:rPr>
          <w:rFonts w:ascii="Times New Roman" w:hAnsi="Times New Roman" w:cs="Times New Roman"/>
          <w:b/>
          <w:bCs/>
          <w:sz w:val="40"/>
          <w:szCs w:val="40"/>
        </w:rPr>
        <w:t xml:space="preserve">Business Plan </w:t>
      </w:r>
    </w:p>
    <w:p w14:paraId="4DCD543F" w14:textId="77777777" w:rsidR="00A042A1" w:rsidRPr="00E566CE" w:rsidRDefault="00A042A1" w:rsidP="00AB4CA3">
      <w:pPr>
        <w:spacing w:line="360" w:lineRule="auto"/>
        <w:jc w:val="center"/>
        <w:rPr>
          <w:rFonts w:ascii="Times New Roman" w:hAnsi="Times New Roman" w:cs="Times New Roman"/>
          <w:b/>
          <w:bCs/>
          <w:sz w:val="40"/>
          <w:szCs w:val="40"/>
        </w:rPr>
      </w:pPr>
    </w:p>
    <w:p w14:paraId="087EB0EC" w14:textId="77777777" w:rsidR="00A042A1" w:rsidRPr="00E566CE" w:rsidRDefault="00A042A1" w:rsidP="00AB4CA3">
      <w:pPr>
        <w:spacing w:line="360" w:lineRule="auto"/>
        <w:jc w:val="center"/>
        <w:rPr>
          <w:rFonts w:ascii="Times New Roman" w:hAnsi="Times New Roman" w:cs="Times New Roman"/>
          <w:b/>
          <w:bCs/>
          <w:sz w:val="40"/>
          <w:szCs w:val="40"/>
        </w:rPr>
      </w:pPr>
    </w:p>
    <w:p w14:paraId="6766D654" w14:textId="020CC214" w:rsidR="00A042A1" w:rsidRPr="00E566CE" w:rsidRDefault="00A042A1" w:rsidP="00AB4CA3">
      <w:pPr>
        <w:spacing w:line="360" w:lineRule="auto"/>
        <w:jc w:val="center"/>
        <w:rPr>
          <w:rFonts w:ascii="Times New Roman" w:hAnsi="Times New Roman" w:cs="Times New Roman"/>
          <w:b/>
          <w:bCs/>
          <w:sz w:val="40"/>
          <w:szCs w:val="40"/>
          <w:lang w:val="en-US"/>
        </w:rPr>
      </w:pPr>
      <w:proofErr w:type="spellStart"/>
      <w:r w:rsidRPr="00E566CE">
        <w:rPr>
          <w:rFonts w:ascii="Times New Roman" w:hAnsi="Times New Roman" w:cs="Times New Roman"/>
          <w:b/>
          <w:bCs/>
          <w:sz w:val="40"/>
          <w:szCs w:val="40"/>
          <w:lang w:val="en-US"/>
        </w:rPr>
        <w:t>RideAware</w:t>
      </w:r>
      <w:proofErr w:type="spellEnd"/>
      <w:r w:rsidRPr="00E566CE">
        <w:rPr>
          <w:rFonts w:ascii="Times New Roman" w:hAnsi="Times New Roman" w:cs="Times New Roman"/>
          <w:b/>
          <w:bCs/>
          <w:sz w:val="40"/>
          <w:szCs w:val="40"/>
          <w:lang w:val="en-US"/>
        </w:rPr>
        <w:t xml:space="preserve"> Cardiff</w:t>
      </w:r>
    </w:p>
    <w:p w14:paraId="7596E4CD" w14:textId="77777777" w:rsidR="00A042A1" w:rsidRPr="00AB4CA3" w:rsidRDefault="00A042A1" w:rsidP="00AB4CA3">
      <w:pPr>
        <w:spacing w:line="360" w:lineRule="auto"/>
        <w:jc w:val="center"/>
        <w:rPr>
          <w:rFonts w:ascii="Times New Roman" w:hAnsi="Times New Roman" w:cs="Times New Roman"/>
          <w:b/>
          <w:bCs/>
        </w:rPr>
      </w:pPr>
    </w:p>
    <w:p w14:paraId="0D5E620C" w14:textId="6B2AE382" w:rsidR="00A042A1" w:rsidRPr="00AB4CA3" w:rsidRDefault="00A042A1" w:rsidP="00AB4CA3">
      <w:pPr>
        <w:spacing w:line="360" w:lineRule="auto"/>
        <w:jc w:val="center"/>
        <w:rPr>
          <w:rFonts w:ascii="Times New Roman" w:hAnsi="Times New Roman" w:cs="Times New Roman"/>
          <w:b/>
          <w:bCs/>
        </w:rPr>
      </w:pPr>
      <w:r w:rsidRPr="00AB4CA3">
        <w:rPr>
          <w:rFonts w:ascii="Times New Roman" w:hAnsi="Times New Roman" w:cs="Times New Roman"/>
          <w:noProof/>
        </w:rPr>
        <w:drawing>
          <wp:inline distT="0" distB="0" distL="0" distR="0" wp14:anchorId="77D87160" wp14:editId="75CD2BF0">
            <wp:extent cx="1333500" cy="1333500"/>
            <wp:effectExtent l="0" t="0" r="0" b="0"/>
            <wp:docPr id="1090669640" name="Picture 1" descr="Pedal Power - E-bikes for every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dal Power - E-bikes for everyon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inline>
        </w:drawing>
      </w:r>
    </w:p>
    <w:p w14:paraId="28B0D829" w14:textId="77777777" w:rsidR="00E566CE" w:rsidRDefault="00E566CE" w:rsidP="00AB4CA3">
      <w:pPr>
        <w:spacing w:line="360" w:lineRule="auto"/>
        <w:jc w:val="center"/>
        <w:rPr>
          <w:rFonts w:ascii="Times New Roman" w:hAnsi="Times New Roman" w:cs="Times New Roman"/>
          <w:b/>
          <w:bCs/>
        </w:rPr>
      </w:pPr>
    </w:p>
    <w:p w14:paraId="6BFB28A4" w14:textId="77777777" w:rsidR="00E566CE" w:rsidRDefault="00E566CE" w:rsidP="00AB4CA3">
      <w:pPr>
        <w:spacing w:line="360" w:lineRule="auto"/>
        <w:jc w:val="center"/>
        <w:rPr>
          <w:rFonts w:ascii="Times New Roman" w:hAnsi="Times New Roman" w:cs="Times New Roman"/>
          <w:b/>
          <w:bCs/>
        </w:rPr>
      </w:pPr>
    </w:p>
    <w:p w14:paraId="1594B97B" w14:textId="77777777" w:rsidR="00E566CE" w:rsidRDefault="00E566CE" w:rsidP="00AB4CA3">
      <w:pPr>
        <w:spacing w:line="360" w:lineRule="auto"/>
        <w:jc w:val="center"/>
        <w:rPr>
          <w:rFonts w:ascii="Times New Roman" w:hAnsi="Times New Roman" w:cs="Times New Roman"/>
          <w:b/>
          <w:bCs/>
        </w:rPr>
      </w:pPr>
    </w:p>
    <w:p w14:paraId="58B1BE1C" w14:textId="77777777" w:rsidR="00E566CE" w:rsidRDefault="00E566CE" w:rsidP="00AB4CA3">
      <w:pPr>
        <w:spacing w:line="360" w:lineRule="auto"/>
        <w:jc w:val="center"/>
        <w:rPr>
          <w:rFonts w:ascii="Times New Roman" w:hAnsi="Times New Roman" w:cs="Times New Roman"/>
          <w:b/>
          <w:bCs/>
        </w:rPr>
      </w:pPr>
    </w:p>
    <w:p w14:paraId="193393BC" w14:textId="77777777" w:rsidR="00E566CE" w:rsidRDefault="00E566CE" w:rsidP="00AB4CA3">
      <w:pPr>
        <w:spacing w:line="360" w:lineRule="auto"/>
        <w:jc w:val="center"/>
        <w:rPr>
          <w:rFonts w:ascii="Times New Roman" w:hAnsi="Times New Roman" w:cs="Times New Roman"/>
          <w:b/>
          <w:bCs/>
        </w:rPr>
      </w:pPr>
    </w:p>
    <w:p w14:paraId="6A1C4A56" w14:textId="2E8A50AF" w:rsidR="00A042A1" w:rsidRPr="00AB4CA3" w:rsidRDefault="00E566CE" w:rsidP="00AB4CA3">
      <w:pPr>
        <w:spacing w:line="360" w:lineRule="auto"/>
        <w:jc w:val="center"/>
        <w:rPr>
          <w:rFonts w:ascii="Times New Roman" w:hAnsi="Times New Roman" w:cs="Times New Roman"/>
          <w:b/>
          <w:bCs/>
        </w:rPr>
      </w:pPr>
      <w:r>
        <w:rPr>
          <w:rFonts w:ascii="Times New Roman" w:hAnsi="Times New Roman" w:cs="Times New Roman"/>
          <w:b/>
          <w:bCs/>
        </w:rPr>
        <w:t>Prepared by: Salsabeel Ali Islam</w:t>
      </w:r>
      <w:r w:rsidR="00A042A1" w:rsidRPr="00AB4CA3">
        <w:rPr>
          <w:rFonts w:ascii="Times New Roman" w:hAnsi="Times New Roman" w:cs="Times New Roman"/>
          <w:b/>
          <w:bCs/>
        </w:rPr>
        <w:br w:type="page"/>
      </w:r>
    </w:p>
    <w:sdt>
      <w:sdtPr>
        <w:id w:val="-153041465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F4F5A86" w14:textId="24D923E1" w:rsidR="00E566CE" w:rsidRDefault="00E566CE" w:rsidP="008C5F24">
          <w:pPr>
            <w:pStyle w:val="TOCHeading"/>
            <w:jc w:val="center"/>
          </w:pPr>
          <w:r>
            <w:t>Contents</w:t>
          </w:r>
        </w:p>
        <w:p w14:paraId="32F60E7E" w14:textId="69A768BD" w:rsidR="00E566CE" w:rsidRDefault="00E566CE">
          <w:pPr>
            <w:pStyle w:val="TOC1"/>
            <w:tabs>
              <w:tab w:val="right" w:leader="dot" w:pos="9350"/>
            </w:tabs>
            <w:rPr>
              <w:noProof/>
            </w:rPr>
          </w:pPr>
          <w:r>
            <w:fldChar w:fldCharType="begin"/>
          </w:r>
          <w:r>
            <w:instrText xml:space="preserve"> TOC \o "1-3" \h \z \u </w:instrText>
          </w:r>
          <w:r>
            <w:fldChar w:fldCharType="separate"/>
          </w:r>
          <w:hyperlink w:anchor="_Toc194019783" w:history="1">
            <w:r w:rsidRPr="00BE0501">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_Toc194019783 \h </w:instrText>
            </w:r>
            <w:r>
              <w:rPr>
                <w:noProof/>
                <w:webHidden/>
              </w:rPr>
            </w:r>
            <w:r>
              <w:rPr>
                <w:noProof/>
                <w:webHidden/>
              </w:rPr>
              <w:fldChar w:fldCharType="separate"/>
            </w:r>
            <w:r>
              <w:rPr>
                <w:noProof/>
                <w:webHidden/>
              </w:rPr>
              <w:t>3</w:t>
            </w:r>
            <w:r>
              <w:rPr>
                <w:noProof/>
                <w:webHidden/>
              </w:rPr>
              <w:fldChar w:fldCharType="end"/>
            </w:r>
          </w:hyperlink>
        </w:p>
        <w:p w14:paraId="2496D5F6" w14:textId="633F25E2" w:rsidR="00E566CE" w:rsidRDefault="00E566CE">
          <w:pPr>
            <w:pStyle w:val="TOC2"/>
            <w:tabs>
              <w:tab w:val="right" w:leader="dot" w:pos="9350"/>
            </w:tabs>
            <w:rPr>
              <w:noProof/>
            </w:rPr>
          </w:pPr>
          <w:hyperlink w:anchor="_Toc194019784" w:history="1">
            <w:r w:rsidRPr="00BE0501">
              <w:rPr>
                <w:rStyle w:val="Hyperlink"/>
                <w:rFonts w:ascii="Times New Roman" w:hAnsi="Times New Roman" w:cs="Times New Roman"/>
                <w:noProof/>
              </w:rPr>
              <w:t>Concept and Idea</w:t>
            </w:r>
            <w:r>
              <w:rPr>
                <w:noProof/>
                <w:webHidden/>
              </w:rPr>
              <w:tab/>
            </w:r>
            <w:r>
              <w:rPr>
                <w:noProof/>
                <w:webHidden/>
              </w:rPr>
              <w:fldChar w:fldCharType="begin"/>
            </w:r>
            <w:r>
              <w:rPr>
                <w:noProof/>
                <w:webHidden/>
              </w:rPr>
              <w:instrText xml:space="preserve"> PAGEREF _Toc194019784 \h </w:instrText>
            </w:r>
            <w:r>
              <w:rPr>
                <w:noProof/>
                <w:webHidden/>
              </w:rPr>
            </w:r>
            <w:r>
              <w:rPr>
                <w:noProof/>
                <w:webHidden/>
              </w:rPr>
              <w:fldChar w:fldCharType="separate"/>
            </w:r>
            <w:r>
              <w:rPr>
                <w:noProof/>
                <w:webHidden/>
              </w:rPr>
              <w:t>3</w:t>
            </w:r>
            <w:r>
              <w:rPr>
                <w:noProof/>
                <w:webHidden/>
              </w:rPr>
              <w:fldChar w:fldCharType="end"/>
            </w:r>
          </w:hyperlink>
        </w:p>
        <w:p w14:paraId="499AFE35" w14:textId="4F0C948F" w:rsidR="00E566CE" w:rsidRDefault="00E566CE">
          <w:pPr>
            <w:pStyle w:val="TOC2"/>
            <w:tabs>
              <w:tab w:val="right" w:leader="dot" w:pos="9350"/>
            </w:tabs>
            <w:rPr>
              <w:noProof/>
            </w:rPr>
          </w:pPr>
          <w:hyperlink w:anchor="_Toc194019785" w:history="1">
            <w:r w:rsidRPr="00BE0501">
              <w:rPr>
                <w:rStyle w:val="Hyperlink"/>
                <w:rFonts w:ascii="Times New Roman" w:hAnsi="Times New Roman" w:cs="Times New Roman"/>
                <w:noProof/>
              </w:rPr>
              <w:t>Mission of the company</w:t>
            </w:r>
            <w:r>
              <w:rPr>
                <w:noProof/>
                <w:webHidden/>
              </w:rPr>
              <w:tab/>
            </w:r>
            <w:r>
              <w:rPr>
                <w:noProof/>
                <w:webHidden/>
              </w:rPr>
              <w:fldChar w:fldCharType="begin"/>
            </w:r>
            <w:r>
              <w:rPr>
                <w:noProof/>
                <w:webHidden/>
              </w:rPr>
              <w:instrText xml:space="preserve"> PAGEREF _Toc194019785 \h </w:instrText>
            </w:r>
            <w:r>
              <w:rPr>
                <w:noProof/>
                <w:webHidden/>
              </w:rPr>
            </w:r>
            <w:r>
              <w:rPr>
                <w:noProof/>
                <w:webHidden/>
              </w:rPr>
              <w:fldChar w:fldCharType="separate"/>
            </w:r>
            <w:r>
              <w:rPr>
                <w:noProof/>
                <w:webHidden/>
              </w:rPr>
              <w:t>3</w:t>
            </w:r>
            <w:r>
              <w:rPr>
                <w:noProof/>
                <w:webHidden/>
              </w:rPr>
              <w:fldChar w:fldCharType="end"/>
            </w:r>
          </w:hyperlink>
        </w:p>
        <w:p w14:paraId="5A1707CD" w14:textId="15FC0EB4" w:rsidR="00E566CE" w:rsidRDefault="00E566CE">
          <w:pPr>
            <w:pStyle w:val="TOC2"/>
            <w:tabs>
              <w:tab w:val="right" w:leader="dot" w:pos="9350"/>
            </w:tabs>
            <w:rPr>
              <w:noProof/>
            </w:rPr>
          </w:pPr>
          <w:hyperlink w:anchor="_Toc194019786" w:history="1">
            <w:r w:rsidRPr="00BE0501">
              <w:rPr>
                <w:rStyle w:val="Hyperlink"/>
                <w:rFonts w:ascii="Times New Roman" w:hAnsi="Times New Roman" w:cs="Times New Roman"/>
                <w:noProof/>
                <w:lang w:val="en-US"/>
              </w:rPr>
              <w:t>Aims &amp; Objectives</w:t>
            </w:r>
            <w:r>
              <w:rPr>
                <w:noProof/>
                <w:webHidden/>
              </w:rPr>
              <w:tab/>
            </w:r>
            <w:r>
              <w:rPr>
                <w:noProof/>
                <w:webHidden/>
              </w:rPr>
              <w:fldChar w:fldCharType="begin"/>
            </w:r>
            <w:r>
              <w:rPr>
                <w:noProof/>
                <w:webHidden/>
              </w:rPr>
              <w:instrText xml:space="preserve"> PAGEREF _Toc194019786 \h </w:instrText>
            </w:r>
            <w:r>
              <w:rPr>
                <w:noProof/>
                <w:webHidden/>
              </w:rPr>
            </w:r>
            <w:r>
              <w:rPr>
                <w:noProof/>
                <w:webHidden/>
              </w:rPr>
              <w:fldChar w:fldCharType="separate"/>
            </w:r>
            <w:r>
              <w:rPr>
                <w:noProof/>
                <w:webHidden/>
              </w:rPr>
              <w:t>3</w:t>
            </w:r>
            <w:r>
              <w:rPr>
                <w:noProof/>
                <w:webHidden/>
              </w:rPr>
              <w:fldChar w:fldCharType="end"/>
            </w:r>
          </w:hyperlink>
        </w:p>
        <w:p w14:paraId="4093276D" w14:textId="34EC253A" w:rsidR="00E566CE" w:rsidRDefault="00E566CE">
          <w:pPr>
            <w:pStyle w:val="TOC3"/>
            <w:tabs>
              <w:tab w:val="right" w:leader="dot" w:pos="9350"/>
            </w:tabs>
            <w:rPr>
              <w:noProof/>
            </w:rPr>
          </w:pPr>
          <w:hyperlink w:anchor="_Toc194019787" w:history="1">
            <w:r w:rsidRPr="00BE0501">
              <w:rPr>
                <w:rStyle w:val="Hyperlink"/>
                <w:rFonts w:ascii="Times New Roman" w:hAnsi="Times New Roman" w:cs="Times New Roman"/>
                <w:noProof/>
                <w:lang w:val="en-US"/>
              </w:rPr>
              <w:t>Aims:</w:t>
            </w:r>
            <w:r>
              <w:rPr>
                <w:noProof/>
                <w:webHidden/>
              </w:rPr>
              <w:tab/>
            </w:r>
            <w:r>
              <w:rPr>
                <w:noProof/>
                <w:webHidden/>
              </w:rPr>
              <w:fldChar w:fldCharType="begin"/>
            </w:r>
            <w:r>
              <w:rPr>
                <w:noProof/>
                <w:webHidden/>
              </w:rPr>
              <w:instrText xml:space="preserve"> PAGEREF _Toc194019787 \h </w:instrText>
            </w:r>
            <w:r>
              <w:rPr>
                <w:noProof/>
                <w:webHidden/>
              </w:rPr>
            </w:r>
            <w:r>
              <w:rPr>
                <w:noProof/>
                <w:webHidden/>
              </w:rPr>
              <w:fldChar w:fldCharType="separate"/>
            </w:r>
            <w:r>
              <w:rPr>
                <w:noProof/>
                <w:webHidden/>
              </w:rPr>
              <w:t>3</w:t>
            </w:r>
            <w:r>
              <w:rPr>
                <w:noProof/>
                <w:webHidden/>
              </w:rPr>
              <w:fldChar w:fldCharType="end"/>
            </w:r>
          </w:hyperlink>
        </w:p>
        <w:p w14:paraId="685C6646" w14:textId="7F94B56B" w:rsidR="00E566CE" w:rsidRDefault="00E566CE">
          <w:pPr>
            <w:pStyle w:val="TOC3"/>
            <w:tabs>
              <w:tab w:val="right" w:leader="dot" w:pos="9350"/>
            </w:tabs>
            <w:rPr>
              <w:noProof/>
            </w:rPr>
          </w:pPr>
          <w:hyperlink w:anchor="_Toc194019788" w:history="1">
            <w:r w:rsidRPr="00BE0501">
              <w:rPr>
                <w:rStyle w:val="Hyperlink"/>
                <w:rFonts w:ascii="Times New Roman" w:hAnsi="Times New Roman" w:cs="Times New Roman"/>
                <w:noProof/>
              </w:rPr>
              <w:t>Objectives:</w:t>
            </w:r>
            <w:r>
              <w:rPr>
                <w:noProof/>
                <w:webHidden/>
              </w:rPr>
              <w:tab/>
            </w:r>
            <w:r>
              <w:rPr>
                <w:noProof/>
                <w:webHidden/>
              </w:rPr>
              <w:fldChar w:fldCharType="begin"/>
            </w:r>
            <w:r>
              <w:rPr>
                <w:noProof/>
                <w:webHidden/>
              </w:rPr>
              <w:instrText xml:space="preserve"> PAGEREF _Toc194019788 \h </w:instrText>
            </w:r>
            <w:r>
              <w:rPr>
                <w:noProof/>
                <w:webHidden/>
              </w:rPr>
            </w:r>
            <w:r>
              <w:rPr>
                <w:noProof/>
                <w:webHidden/>
              </w:rPr>
              <w:fldChar w:fldCharType="separate"/>
            </w:r>
            <w:r>
              <w:rPr>
                <w:noProof/>
                <w:webHidden/>
              </w:rPr>
              <w:t>3</w:t>
            </w:r>
            <w:r>
              <w:rPr>
                <w:noProof/>
                <w:webHidden/>
              </w:rPr>
              <w:fldChar w:fldCharType="end"/>
            </w:r>
          </w:hyperlink>
        </w:p>
        <w:p w14:paraId="3BCC77ED" w14:textId="42A287AC" w:rsidR="00E566CE" w:rsidRDefault="00E566CE">
          <w:pPr>
            <w:pStyle w:val="TOC1"/>
            <w:tabs>
              <w:tab w:val="right" w:leader="dot" w:pos="9350"/>
            </w:tabs>
            <w:rPr>
              <w:noProof/>
            </w:rPr>
          </w:pPr>
          <w:hyperlink w:anchor="_Toc194019789" w:history="1">
            <w:r w:rsidRPr="00BE0501">
              <w:rPr>
                <w:rStyle w:val="Hyperlink"/>
                <w:rFonts w:ascii="Times New Roman" w:hAnsi="Times New Roman" w:cs="Times New Roman"/>
                <w:noProof/>
              </w:rPr>
              <w:t>Marketing and PR Plan</w:t>
            </w:r>
            <w:r>
              <w:rPr>
                <w:noProof/>
                <w:webHidden/>
              </w:rPr>
              <w:tab/>
            </w:r>
            <w:r>
              <w:rPr>
                <w:noProof/>
                <w:webHidden/>
              </w:rPr>
              <w:fldChar w:fldCharType="begin"/>
            </w:r>
            <w:r>
              <w:rPr>
                <w:noProof/>
                <w:webHidden/>
              </w:rPr>
              <w:instrText xml:space="preserve"> PAGEREF _Toc194019789 \h </w:instrText>
            </w:r>
            <w:r>
              <w:rPr>
                <w:noProof/>
                <w:webHidden/>
              </w:rPr>
            </w:r>
            <w:r>
              <w:rPr>
                <w:noProof/>
                <w:webHidden/>
              </w:rPr>
              <w:fldChar w:fldCharType="separate"/>
            </w:r>
            <w:r>
              <w:rPr>
                <w:noProof/>
                <w:webHidden/>
              </w:rPr>
              <w:t>3</w:t>
            </w:r>
            <w:r>
              <w:rPr>
                <w:noProof/>
                <w:webHidden/>
              </w:rPr>
              <w:fldChar w:fldCharType="end"/>
            </w:r>
          </w:hyperlink>
        </w:p>
        <w:p w14:paraId="2E21998A" w14:textId="6CBA01FF" w:rsidR="00E566CE" w:rsidRDefault="00E566CE">
          <w:pPr>
            <w:pStyle w:val="TOC2"/>
            <w:tabs>
              <w:tab w:val="right" w:leader="dot" w:pos="9350"/>
            </w:tabs>
            <w:rPr>
              <w:noProof/>
            </w:rPr>
          </w:pPr>
          <w:hyperlink w:anchor="_Toc194019790" w:history="1">
            <w:r w:rsidRPr="00BE0501">
              <w:rPr>
                <w:rStyle w:val="Hyperlink"/>
                <w:rFonts w:ascii="Times New Roman" w:hAnsi="Times New Roman" w:cs="Times New Roman"/>
                <w:noProof/>
              </w:rPr>
              <w:t>Market Research</w:t>
            </w:r>
            <w:r>
              <w:rPr>
                <w:noProof/>
                <w:webHidden/>
              </w:rPr>
              <w:tab/>
            </w:r>
            <w:r>
              <w:rPr>
                <w:noProof/>
                <w:webHidden/>
              </w:rPr>
              <w:fldChar w:fldCharType="begin"/>
            </w:r>
            <w:r>
              <w:rPr>
                <w:noProof/>
                <w:webHidden/>
              </w:rPr>
              <w:instrText xml:space="preserve"> PAGEREF _Toc194019790 \h </w:instrText>
            </w:r>
            <w:r>
              <w:rPr>
                <w:noProof/>
                <w:webHidden/>
              </w:rPr>
            </w:r>
            <w:r>
              <w:rPr>
                <w:noProof/>
                <w:webHidden/>
              </w:rPr>
              <w:fldChar w:fldCharType="separate"/>
            </w:r>
            <w:r>
              <w:rPr>
                <w:noProof/>
                <w:webHidden/>
              </w:rPr>
              <w:t>4</w:t>
            </w:r>
            <w:r>
              <w:rPr>
                <w:noProof/>
                <w:webHidden/>
              </w:rPr>
              <w:fldChar w:fldCharType="end"/>
            </w:r>
          </w:hyperlink>
        </w:p>
        <w:p w14:paraId="5A0BFFD3" w14:textId="1E66A839" w:rsidR="00E566CE" w:rsidRDefault="00E566CE">
          <w:pPr>
            <w:pStyle w:val="TOC2"/>
            <w:tabs>
              <w:tab w:val="right" w:leader="dot" w:pos="9350"/>
            </w:tabs>
            <w:rPr>
              <w:noProof/>
            </w:rPr>
          </w:pPr>
          <w:hyperlink w:anchor="_Toc194019791" w:history="1">
            <w:r w:rsidRPr="00BE0501">
              <w:rPr>
                <w:rStyle w:val="Hyperlink"/>
                <w:rFonts w:ascii="Times New Roman" w:hAnsi="Times New Roman" w:cs="Times New Roman"/>
                <w:noProof/>
              </w:rPr>
              <w:t>Pricing Strategy</w:t>
            </w:r>
            <w:r>
              <w:rPr>
                <w:noProof/>
                <w:webHidden/>
              </w:rPr>
              <w:tab/>
            </w:r>
            <w:r>
              <w:rPr>
                <w:noProof/>
                <w:webHidden/>
              </w:rPr>
              <w:fldChar w:fldCharType="begin"/>
            </w:r>
            <w:r>
              <w:rPr>
                <w:noProof/>
                <w:webHidden/>
              </w:rPr>
              <w:instrText xml:space="preserve"> PAGEREF _Toc194019791 \h </w:instrText>
            </w:r>
            <w:r>
              <w:rPr>
                <w:noProof/>
                <w:webHidden/>
              </w:rPr>
            </w:r>
            <w:r>
              <w:rPr>
                <w:noProof/>
                <w:webHidden/>
              </w:rPr>
              <w:fldChar w:fldCharType="separate"/>
            </w:r>
            <w:r>
              <w:rPr>
                <w:noProof/>
                <w:webHidden/>
              </w:rPr>
              <w:t>4</w:t>
            </w:r>
            <w:r>
              <w:rPr>
                <w:noProof/>
                <w:webHidden/>
              </w:rPr>
              <w:fldChar w:fldCharType="end"/>
            </w:r>
          </w:hyperlink>
        </w:p>
        <w:p w14:paraId="19622070" w14:textId="72CE45C1" w:rsidR="00E566CE" w:rsidRDefault="00E566CE">
          <w:pPr>
            <w:pStyle w:val="TOC2"/>
            <w:tabs>
              <w:tab w:val="right" w:leader="dot" w:pos="9350"/>
            </w:tabs>
            <w:rPr>
              <w:noProof/>
            </w:rPr>
          </w:pPr>
          <w:hyperlink w:anchor="_Toc194019792" w:history="1">
            <w:r w:rsidRPr="00BE0501">
              <w:rPr>
                <w:rStyle w:val="Hyperlink"/>
                <w:rFonts w:ascii="Times New Roman" w:hAnsi="Times New Roman" w:cs="Times New Roman"/>
                <w:noProof/>
              </w:rPr>
              <w:t>The 7 Ps of Marketing</w:t>
            </w:r>
            <w:r>
              <w:rPr>
                <w:noProof/>
                <w:webHidden/>
              </w:rPr>
              <w:tab/>
            </w:r>
            <w:r>
              <w:rPr>
                <w:noProof/>
                <w:webHidden/>
              </w:rPr>
              <w:fldChar w:fldCharType="begin"/>
            </w:r>
            <w:r>
              <w:rPr>
                <w:noProof/>
                <w:webHidden/>
              </w:rPr>
              <w:instrText xml:space="preserve"> PAGEREF _Toc194019792 \h </w:instrText>
            </w:r>
            <w:r>
              <w:rPr>
                <w:noProof/>
                <w:webHidden/>
              </w:rPr>
            </w:r>
            <w:r>
              <w:rPr>
                <w:noProof/>
                <w:webHidden/>
              </w:rPr>
              <w:fldChar w:fldCharType="separate"/>
            </w:r>
            <w:r>
              <w:rPr>
                <w:noProof/>
                <w:webHidden/>
              </w:rPr>
              <w:t>5</w:t>
            </w:r>
            <w:r>
              <w:rPr>
                <w:noProof/>
                <w:webHidden/>
              </w:rPr>
              <w:fldChar w:fldCharType="end"/>
            </w:r>
          </w:hyperlink>
        </w:p>
        <w:p w14:paraId="648339E8" w14:textId="4DD22014" w:rsidR="00E566CE" w:rsidRDefault="00E566CE">
          <w:pPr>
            <w:pStyle w:val="TOC3"/>
            <w:tabs>
              <w:tab w:val="right" w:leader="dot" w:pos="9350"/>
            </w:tabs>
            <w:rPr>
              <w:noProof/>
            </w:rPr>
          </w:pPr>
          <w:hyperlink w:anchor="_Toc194019793" w:history="1">
            <w:r w:rsidRPr="00BE0501">
              <w:rPr>
                <w:rStyle w:val="Hyperlink"/>
                <w:rFonts w:ascii="Times New Roman" w:hAnsi="Times New Roman" w:cs="Times New Roman"/>
                <w:noProof/>
              </w:rPr>
              <w:t>Product</w:t>
            </w:r>
            <w:r>
              <w:rPr>
                <w:noProof/>
                <w:webHidden/>
              </w:rPr>
              <w:tab/>
            </w:r>
            <w:r>
              <w:rPr>
                <w:noProof/>
                <w:webHidden/>
              </w:rPr>
              <w:fldChar w:fldCharType="begin"/>
            </w:r>
            <w:r>
              <w:rPr>
                <w:noProof/>
                <w:webHidden/>
              </w:rPr>
              <w:instrText xml:space="preserve"> PAGEREF _Toc194019793 \h </w:instrText>
            </w:r>
            <w:r>
              <w:rPr>
                <w:noProof/>
                <w:webHidden/>
              </w:rPr>
            </w:r>
            <w:r>
              <w:rPr>
                <w:noProof/>
                <w:webHidden/>
              </w:rPr>
              <w:fldChar w:fldCharType="separate"/>
            </w:r>
            <w:r>
              <w:rPr>
                <w:noProof/>
                <w:webHidden/>
              </w:rPr>
              <w:t>5</w:t>
            </w:r>
            <w:r>
              <w:rPr>
                <w:noProof/>
                <w:webHidden/>
              </w:rPr>
              <w:fldChar w:fldCharType="end"/>
            </w:r>
          </w:hyperlink>
        </w:p>
        <w:p w14:paraId="19517597" w14:textId="043AA5DF" w:rsidR="00E566CE" w:rsidRDefault="00E566CE">
          <w:pPr>
            <w:pStyle w:val="TOC3"/>
            <w:tabs>
              <w:tab w:val="right" w:leader="dot" w:pos="9350"/>
            </w:tabs>
            <w:rPr>
              <w:noProof/>
            </w:rPr>
          </w:pPr>
          <w:hyperlink w:anchor="_Toc194019794" w:history="1">
            <w:r w:rsidRPr="00BE0501">
              <w:rPr>
                <w:rStyle w:val="Hyperlink"/>
                <w:rFonts w:ascii="Times New Roman" w:hAnsi="Times New Roman" w:cs="Times New Roman"/>
                <w:noProof/>
              </w:rPr>
              <w:t>Price</w:t>
            </w:r>
            <w:r>
              <w:rPr>
                <w:noProof/>
                <w:webHidden/>
              </w:rPr>
              <w:tab/>
            </w:r>
            <w:r>
              <w:rPr>
                <w:noProof/>
                <w:webHidden/>
              </w:rPr>
              <w:fldChar w:fldCharType="begin"/>
            </w:r>
            <w:r>
              <w:rPr>
                <w:noProof/>
                <w:webHidden/>
              </w:rPr>
              <w:instrText xml:space="preserve"> PAGEREF _Toc194019794 \h </w:instrText>
            </w:r>
            <w:r>
              <w:rPr>
                <w:noProof/>
                <w:webHidden/>
              </w:rPr>
            </w:r>
            <w:r>
              <w:rPr>
                <w:noProof/>
                <w:webHidden/>
              </w:rPr>
              <w:fldChar w:fldCharType="separate"/>
            </w:r>
            <w:r>
              <w:rPr>
                <w:noProof/>
                <w:webHidden/>
              </w:rPr>
              <w:t>5</w:t>
            </w:r>
            <w:r>
              <w:rPr>
                <w:noProof/>
                <w:webHidden/>
              </w:rPr>
              <w:fldChar w:fldCharType="end"/>
            </w:r>
          </w:hyperlink>
        </w:p>
        <w:p w14:paraId="6518E271" w14:textId="702B0CF5" w:rsidR="00E566CE" w:rsidRDefault="00E566CE">
          <w:pPr>
            <w:pStyle w:val="TOC3"/>
            <w:tabs>
              <w:tab w:val="right" w:leader="dot" w:pos="9350"/>
            </w:tabs>
            <w:rPr>
              <w:noProof/>
            </w:rPr>
          </w:pPr>
          <w:hyperlink w:anchor="_Toc194019795" w:history="1">
            <w:r w:rsidRPr="00BE0501">
              <w:rPr>
                <w:rStyle w:val="Hyperlink"/>
                <w:rFonts w:ascii="Times New Roman" w:hAnsi="Times New Roman" w:cs="Times New Roman"/>
                <w:noProof/>
              </w:rPr>
              <w:t>Place</w:t>
            </w:r>
            <w:r>
              <w:rPr>
                <w:noProof/>
                <w:webHidden/>
              </w:rPr>
              <w:tab/>
            </w:r>
            <w:r>
              <w:rPr>
                <w:noProof/>
                <w:webHidden/>
              </w:rPr>
              <w:fldChar w:fldCharType="begin"/>
            </w:r>
            <w:r>
              <w:rPr>
                <w:noProof/>
                <w:webHidden/>
              </w:rPr>
              <w:instrText xml:space="preserve"> PAGEREF _Toc194019795 \h </w:instrText>
            </w:r>
            <w:r>
              <w:rPr>
                <w:noProof/>
                <w:webHidden/>
              </w:rPr>
            </w:r>
            <w:r>
              <w:rPr>
                <w:noProof/>
                <w:webHidden/>
              </w:rPr>
              <w:fldChar w:fldCharType="separate"/>
            </w:r>
            <w:r>
              <w:rPr>
                <w:noProof/>
                <w:webHidden/>
              </w:rPr>
              <w:t>5</w:t>
            </w:r>
            <w:r>
              <w:rPr>
                <w:noProof/>
                <w:webHidden/>
              </w:rPr>
              <w:fldChar w:fldCharType="end"/>
            </w:r>
          </w:hyperlink>
        </w:p>
        <w:p w14:paraId="06B3F8EC" w14:textId="28F2231F" w:rsidR="00E566CE" w:rsidRDefault="00E566CE">
          <w:pPr>
            <w:pStyle w:val="TOC3"/>
            <w:tabs>
              <w:tab w:val="right" w:leader="dot" w:pos="9350"/>
            </w:tabs>
            <w:rPr>
              <w:noProof/>
            </w:rPr>
          </w:pPr>
          <w:hyperlink w:anchor="_Toc194019796" w:history="1">
            <w:r w:rsidRPr="00BE0501">
              <w:rPr>
                <w:rStyle w:val="Hyperlink"/>
                <w:rFonts w:ascii="Times New Roman" w:hAnsi="Times New Roman" w:cs="Times New Roman"/>
                <w:noProof/>
              </w:rPr>
              <w:t>Promotion</w:t>
            </w:r>
            <w:r>
              <w:rPr>
                <w:noProof/>
                <w:webHidden/>
              </w:rPr>
              <w:tab/>
            </w:r>
            <w:r>
              <w:rPr>
                <w:noProof/>
                <w:webHidden/>
              </w:rPr>
              <w:fldChar w:fldCharType="begin"/>
            </w:r>
            <w:r>
              <w:rPr>
                <w:noProof/>
                <w:webHidden/>
              </w:rPr>
              <w:instrText xml:space="preserve"> PAGEREF _Toc194019796 \h </w:instrText>
            </w:r>
            <w:r>
              <w:rPr>
                <w:noProof/>
                <w:webHidden/>
              </w:rPr>
            </w:r>
            <w:r>
              <w:rPr>
                <w:noProof/>
                <w:webHidden/>
              </w:rPr>
              <w:fldChar w:fldCharType="separate"/>
            </w:r>
            <w:r>
              <w:rPr>
                <w:noProof/>
                <w:webHidden/>
              </w:rPr>
              <w:t>5</w:t>
            </w:r>
            <w:r>
              <w:rPr>
                <w:noProof/>
                <w:webHidden/>
              </w:rPr>
              <w:fldChar w:fldCharType="end"/>
            </w:r>
          </w:hyperlink>
        </w:p>
        <w:p w14:paraId="4161307A" w14:textId="27378F71" w:rsidR="00E566CE" w:rsidRDefault="00E566CE">
          <w:pPr>
            <w:pStyle w:val="TOC3"/>
            <w:tabs>
              <w:tab w:val="right" w:leader="dot" w:pos="9350"/>
            </w:tabs>
            <w:rPr>
              <w:noProof/>
            </w:rPr>
          </w:pPr>
          <w:hyperlink w:anchor="_Toc194019797" w:history="1">
            <w:r w:rsidRPr="00BE0501">
              <w:rPr>
                <w:rStyle w:val="Hyperlink"/>
                <w:rFonts w:ascii="Times New Roman" w:hAnsi="Times New Roman" w:cs="Times New Roman"/>
                <w:noProof/>
              </w:rPr>
              <w:t>People</w:t>
            </w:r>
            <w:r>
              <w:rPr>
                <w:noProof/>
                <w:webHidden/>
              </w:rPr>
              <w:tab/>
            </w:r>
            <w:r>
              <w:rPr>
                <w:noProof/>
                <w:webHidden/>
              </w:rPr>
              <w:fldChar w:fldCharType="begin"/>
            </w:r>
            <w:r>
              <w:rPr>
                <w:noProof/>
                <w:webHidden/>
              </w:rPr>
              <w:instrText xml:space="preserve"> PAGEREF _Toc194019797 \h </w:instrText>
            </w:r>
            <w:r>
              <w:rPr>
                <w:noProof/>
                <w:webHidden/>
              </w:rPr>
            </w:r>
            <w:r>
              <w:rPr>
                <w:noProof/>
                <w:webHidden/>
              </w:rPr>
              <w:fldChar w:fldCharType="separate"/>
            </w:r>
            <w:r>
              <w:rPr>
                <w:noProof/>
                <w:webHidden/>
              </w:rPr>
              <w:t>6</w:t>
            </w:r>
            <w:r>
              <w:rPr>
                <w:noProof/>
                <w:webHidden/>
              </w:rPr>
              <w:fldChar w:fldCharType="end"/>
            </w:r>
          </w:hyperlink>
        </w:p>
        <w:p w14:paraId="488DA1BF" w14:textId="3C57C09B" w:rsidR="00E566CE" w:rsidRDefault="00E566CE">
          <w:pPr>
            <w:pStyle w:val="TOC3"/>
            <w:tabs>
              <w:tab w:val="right" w:leader="dot" w:pos="9350"/>
            </w:tabs>
            <w:rPr>
              <w:noProof/>
            </w:rPr>
          </w:pPr>
          <w:hyperlink w:anchor="_Toc194019798" w:history="1">
            <w:r w:rsidRPr="00BE0501">
              <w:rPr>
                <w:rStyle w:val="Hyperlink"/>
                <w:rFonts w:ascii="Times New Roman" w:hAnsi="Times New Roman" w:cs="Times New Roman"/>
                <w:noProof/>
              </w:rPr>
              <w:t>Process</w:t>
            </w:r>
            <w:r>
              <w:rPr>
                <w:noProof/>
                <w:webHidden/>
              </w:rPr>
              <w:tab/>
            </w:r>
            <w:r>
              <w:rPr>
                <w:noProof/>
                <w:webHidden/>
              </w:rPr>
              <w:fldChar w:fldCharType="begin"/>
            </w:r>
            <w:r>
              <w:rPr>
                <w:noProof/>
                <w:webHidden/>
              </w:rPr>
              <w:instrText xml:space="preserve"> PAGEREF _Toc194019798 \h </w:instrText>
            </w:r>
            <w:r>
              <w:rPr>
                <w:noProof/>
                <w:webHidden/>
              </w:rPr>
            </w:r>
            <w:r>
              <w:rPr>
                <w:noProof/>
                <w:webHidden/>
              </w:rPr>
              <w:fldChar w:fldCharType="separate"/>
            </w:r>
            <w:r>
              <w:rPr>
                <w:noProof/>
                <w:webHidden/>
              </w:rPr>
              <w:t>6</w:t>
            </w:r>
            <w:r>
              <w:rPr>
                <w:noProof/>
                <w:webHidden/>
              </w:rPr>
              <w:fldChar w:fldCharType="end"/>
            </w:r>
          </w:hyperlink>
        </w:p>
        <w:p w14:paraId="7C82E5AA" w14:textId="4519B856" w:rsidR="00E566CE" w:rsidRDefault="00E566CE">
          <w:pPr>
            <w:pStyle w:val="TOC3"/>
            <w:tabs>
              <w:tab w:val="right" w:leader="dot" w:pos="9350"/>
            </w:tabs>
            <w:rPr>
              <w:noProof/>
            </w:rPr>
          </w:pPr>
          <w:hyperlink w:anchor="_Toc194019799" w:history="1">
            <w:r w:rsidRPr="00BE0501">
              <w:rPr>
                <w:rStyle w:val="Hyperlink"/>
                <w:rFonts w:ascii="Times New Roman" w:hAnsi="Times New Roman" w:cs="Times New Roman"/>
                <w:noProof/>
              </w:rPr>
              <w:t>Physical Evidence</w:t>
            </w:r>
            <w:r>
              <w:rPr>
                <w:noProof/>
                <w:webHidden/>
              </w:rPr>
              <w:tab/>
            </w:r>
            <w:r>
              <w:rPr>
                <w:noProof/>
                <w:webHidden/>
              </w:rPr>
              <w:fldChar w:fldCharType="begin"/>
            </w:r>
            <w:r>
              <w:rPr>
                <w:noProof/>
                <w:webHidden/>
              </w:rPr>
              <w:instrText xml:space="preserve"> PAGEREF _Toc194019799 \h </w:instrText>
            </w:r>
            <w:r>
              <w:rPr>
                <w:noProof/>
                <w:webHidden/>
              </w:rPr>
            </w:r>
            <w:r>
              <w:rPr>
                <w:noProof/>
                <w:webHidden/>
              </w:rPr>
              <w:fldChar w:fldCharType="separate"/>
            </w:r>
            <w:r>
              <w:rPr>
                <w:noProof/>
                <w:webHidden/>
              </w:rPr>
              <w:t>6</w:t>
            </w:r>
            <w:r>
              <w:rPr>
                <w:noProof/>
                <w:webHidden/>
              </w:rPr>
              <w:fldChar w:fldCharType="end"/>
            </w:r>
          </w:hyperlink>
        </w:p>
        <w:p w14:paraId="44B19D53" w14:textId="14EEB872" w:rsidR="00E566CE" w:rsidRDefault="00E566CE">
          <w:pPr>
            <w:pStyle w:val="TOC2"/>
            <w:tabs>
              <w:tab w:val="right" w:leader="dot" w:pos="9350"/>
            </w:tabs>
            <w:rPr>
              <w:noProof/>
            </w:rPr>
          </w:pPr>
          <w:hyperlink w:anchor="_Toc194019800" w:history="1">
            <w:r w:rsidRPr="00BE0501">
              <w:rPr>
                <w:rStyle w:val="Hyperlink"/>
                <w:rFonts w:ascii="Times New Roman" w:hAnsi="Times New Roman" w:cs="Times New Roman"/>
                <w:noProof/>
              </w:rPr>
              <w:t>Marketing Samples</w:t>
            </w:r>
            <w:r>
              <w:rPr>
                <w:noProof/>
                <w:webHidden/>
              </w:rPr>
              <w:tab/>
            </w:r>
            <w:r>
              <w:rPr>
                <w:noProof/>
                <w:webHidden/>
              </w:rPr>
              <w:fldChar w:fldCharType="begin"/>
            </w:r>
            <w:r>
              <w:rPr>
                <w:noProof/>
                <w:webHidden/>
              </w:rPr>
              <w:instrText xml:space="preserve"> PAGEREF _Toc194019800 \h </w:instrText>
            </w:r>
            <w:r>
              <w:rPr>
                <w:noProof/>
                <w:webHidden/>
              </w:rPr>
            </w:r>
            <w:r>
              <w:rPr>
                <w:noProof/>
                <w:webHidden/>
              </w:rPr>
              <w:fldChar w:fldCharType="separate"/>
            </w:r>
            <w:r>
              <w:rPr>
                <w:noProof/>
                <w:webHidden/>
              </w:rPr>
              <w:t>6</w:t>
            </w:r>
            <w:r>
              <w:rPr>
                <w:noProof/>
                <w:webHidden/>
              </w:rPr>
              <w:fldChar w:fldCharType="end"/>
            </w:r>
          </w:hyperlink>
        </w:p>
        <w:p w14:paraId="6CED48A6" w14:textId="2B4E283D" w:rsidR="00E566CE" w:rsidRDefault="00E566CE">
          <w:pPr>
            <w:pStyle w:val="TOC1"/>
            <w:tabs>
              <w:tab w:val="right" w:leader="dot" w:pos="9350"/>
            </w:tabs>
            <w:rPr>
              <w:noProof/>
            </w:rPr>
          </w:pPr>
          <w:hyperlink w:anchor="_Toc194019801" w:history="1">
            <w:r w:rsidRPr="00BE0501">
              <w:rPr>
                <w:rStyle w:val="Hyperlink"/>
                <w:rFonts w:ascii="Times New Roman" w:hAnsi="Times New Roman" w:cs="Times New Roman"/>
                <w:noProof/>
              </w:rPr>
              <w:t>Human Resource Strategy</w:t>
            </w:r>
            <w:r>
              <w:rPr>
                <w:noProof/>
                <w:webHidden/>
              </w:rPr>
              <w:tab/>
            </w:r>
            <w:r>
              <w:rPr>
                <w:noProof/>
                <w:webHidden/>
              </w:rPr>
              <w:fldChar w:fldCharType="begin"/>
            </w:r>
            <w:r>
              <w:rPr>
                <w:noProof/>
                <w:webHidden/>
              </w:rPr>
              <w:instrText xml:space="preserve"> PAGEREF _Toc194019801 \h </w:instrText>
            </w:r>
            <w:r>
              <w:rPr>
                <w:noProof/>
                <w:webHidden/>
              </w:rPr>
            </w:r>
            <w:r>
              <w:rPr>
                <w:noProof/>
                <w:webHidden/>
              </w:rPr>
              <w:fldChar w:fldCharType="separate"/>
            </w:r>
            <w:r>
              <w:rPr>
                <w:noProof/>
                <w:webHidden/>
              </w:rPr>
              <w:t>7</w:t>
            </w:r>
            <w:r>
              <w:rPr>
                <w:noProof/>
                <w:webHidden/>
              </w:rPr>
              <w:fldChar w:fldCharType="end"/>
            </w:r>
          </w:hyperlink>
        </w:p>
        <w:p w14:paraId="6608FDCA" w14:textId="2B34A39C" w:rsidR="00E566CE" w:rsidRDefault="00E566CE">
          <w:pPr>
            <w:pStyle w:val="TOC2"/>
            <w:tabs>
              <w:tab w:val="right" w:leader="dot" w:pos="9350"/>
            </w:tabs>
            <w:rPr>
              <w:noProof/>
            </w:rPr>
          </w:pPr>
          <w:hyperlink w:anchor="_Toc194019802" w:history="1">
            <w:r w:rsidRPr="00BE0501">
              <w:rPr>
                <w:rStyle w:val="Hyperlink"/>
                <w:rFonts w:ascii="Times New Roman" w:hAnsi="Times New Roman" w:cs="Times New Roman"/>
                <w:noProof/>
              </w:rPr>
              <w:t>Recruitment Strategy</w:t>
            </w:r>
            <w:r>
              <w:rPr>
                <w:noProof/>
                <w:webHidden/>
              </w:rPr>
              <w:tab/>
            </w:r>
            <w:r>
              <w:rPr>
                <w:noProof/>
                <w:webHidden/>
              </w:rPr>
              <w:fldChar w:fldCharType="begin"/>
            </w:r>
            <w:r>
              <w:rPr>
                <w:noProof/>
                <w:webHidden/>
              </w:rPr>
              <w:instrText xml:space="preserve"> PAGEREF _Toc194019802 \h </w:instrText>
            </w:r>
            <w:r>
              <w:rPr>
                <w:noProof/>
                <w:webHidden/>
              </w:rPr>
            </w:r>
            <w:r>
              <w:rPr>
                <w:noProof/>
                <w:webHidden/>
              </w:rPr>
              <w:fldChar w:fldCharType="separate"/>
            </w:r>
            <w:r>
              <w:rPr>
                <w:noProof/>
                <w:webHidden/>
              </w:rPr>
              <w:t>7</w:t>
            </w:r>
            <w:r>
              <w:rPr>
                <w:noProof/>
                <w:webHidden/>
              </w:rPr>
              <w:fldChar w:fldCharType="end"/>
            </w:r>
          </w:hyperlink>
        </w:p>
        <w:p w14:paraId="01FD2765" w14:textId="1B0D79DE" w:rsidR="00E566CE" w:rsidRDefault="00E566CE">
          <w:pPr>
            <w:pStyle w:val="TOC1"/>
            <w:tabs>
              <w:tab w:val="right" w:leader="dot" w:pos="9350"/>
            </w:tabs>
            <w:rPr>
              <w:noProof/>
            </w:rPr>
          </w:pPr>
          <w:hyperlink w:anchor="_Toc194019803" w:history="1">
            <w:r w:rsidRPr="00BE050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_Toc194019803 \h </w:instrText>
            </w:r>
            <w:r>
              <w:rPr>
                <w:noProof/>
                <w:webHidden/>
              </w:rPr>
            </w:r>
            <w:r>
              <w:rPr>
                <w:noProof/>
                <w:webHidden/>
              </w:rPr>
              <w:fldChar w:fldCharType="separate"/>
            </w:r>
            <w:r>
              <w:rPr>
                <w:noProof/>
                <w:webHidden/>
              </w:rPr>
              <w:t>8</w:t>
            </w:r>
            <w:r>
              <w:rPr>
                <w:noProof/>
                <w:webHidden/>
              </w:rPr>
              <w:fldChar w:fldCharType="end"/>
            </w:r>
          </w:hyperlink>
        </w:p>
        <w:p w14:paraId="67DD0E94" w14:textId="68253CAA" w:rsidR="00E566CE" w:rsidRDefault="00E566CE">
          <w:pPr>
            <w:pStyle w:val="TOC1"/>
            <w:tabs>
              <w:tab w:val="right" w:leader="dot" w:pos="9350"/>
            </w:tabs>
            <w:rPr>
              <w:noProof/>
            </w:rPr>
          </w:pPr>
          <w:hyperlink w:anchor="_Toc194019804" w:history="1">
            <w:r w:rsidRPr="00BE0501">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_Toc194019804 \h </w:instrText>
            </w:r>
            <w:r>
              <w:rPr>
                <w:noProof/>
                <w:webHidden/>
              </w:rPr>
            </w:r>
            <w:r>
              <w:rPr>
                <w:noProof/>
                <w:webHidden/>
              </w:rPr>
              <w:fldChar w:fldCharType="separate"/>
            </w:r>
            <w:r>
              <w:rPr>
                <w:noProof/>
                <w:webHidden/>
              </w:rPr>
              <w:t>9</w:t>
            </w:r>
            <w:r>
              <w:rPr>
                <w:noProof/>
                <w:webHidden/>
              </w:rPr>
              <w:fldChar w:fldCharType="end"/>
            </w:r>
          </w:hyperlink>
        </w:p>
        <w:p w14:paraId="26852926" w14:textId="4FF10C54" w:rsidR="00E566CE" w:rsidRDefault="00E566CE">
          <w:pPr>
            <w:pStyle w:val="TOC1"/>
            <w:tabs>
              <w:tab w:val="right" w:leader="dot" w:pos="9350"/>
            </w:tabs>
            <w:rPr>
              <w:noProof/>
            </w:rPr>
          </w:pPr>
          <w:hyperlink w:anchor="_Toc194019805" w:history="1">
            <w:r w:rsidRPr="00BE0501">
              <w:rPr>
                <w:rStyle w:val="Hyperlink"/>
                <w:noProof/>
              </w:rPr>
              <w:t>Appendix</w:t>
            </w:r>
            <w:r>
              <w:rPr>
                <w:noProof/>
                <w:webHidden/>
              </w:rPr>
              <w:tab/>
            </w:r>
            <w:r>
              <w:rPr>
                <w:noProof/>
                <w:webHidden/>
              </w:rPr>
              <w:fldChar w:fldCharType="begin"/>
            </w:r>
            <w:r>
              <w:rPr>
                <w:noProof/>
                <w:webHidden/>
              </w:rPr>
              <w:instrText xml:space="preserve"> PAGEREF _Toc194019805 \h </w:instrText>
            </w:r>
            <w:r>
              <w:rPr>
                <w:noProof/>
                <w:webHidden/>
              </w:rPr>
            </w:r>
            <w:r>
              <w:rPr>
                <w:noProof/>
                <w:webHidden/>
              </w:rPr>
              <w:fldChar w:fldCharType="separate"/>
            </w:r>
            <w:r>
              <w:rPr>
                <w:noProof/>
                <w:webHidden/>
              </w:rPr>
              <w:t>11</w:t>
            </w:r>
            <w:r>
              <w:rPr>
                <w:noProof/>
                <w:webHidden/>
              </w:rPr>
              <w:fldChar w:fldCharType="end"/>
            </w:r>
          </w:hyperlink>
        </w:p>
        <w:p w14:paraId="5D885811" w14:textId="00191259" w:rsidR="00E566CE" w:rsidRDefault="00E566CE">
          <w:pPr>
            <w:pStyle w:val="TOC2"/>
            <w:tabs>
              <w:tab w:val="right" w:leader="dot" w:pos="9350"/>
            </w:tabs>
            <w:rPr>
              <w:noProof/>
            </w:rPr>
          </w:pPr>
          <w:hyperlink w:anchor="_Toc194019806" w:history="1">
            <w:r w:rsidRPr="00BE0501">
              <w:rPr>
                <w:rStyle w:val="Hyperlink"/>
                <w:noProof/>
              </w:rPr>
              <w:t>CashFlow Forecast</w:t>
            </w:r>
            <w:r>
              <w:rPr>
                <w:noProof/>
                <w:webHidden/>
              </w:rPr>
              <w:tab/>
            </w:r>
            <w:r>
              <w:rPr>
                <w:noProof/>
                <w:webHidden/>
              </w:rPr>
              <w:fldChar w:fldCharType="begin"/>
            </w:r>
            <w:r>
              <w:rPr>
                <w:noProof/>
                <w:webHidden/>
              </w:rPr>
              <w:instrText xml:space="preserve"> PAGEREF _Toc194019806 \h </w:instrText>
            </w:r>
            <w:r>
              <w:rPr>
                <w:noProof/>
                <w:webHidden/>
              </w:rPr>
            </w:r>
            <w:r>
              <w:rPr>
                <w:noProof/>
                <w:webHidden/>
              </w:rPr>
              <w:fldChar w:fldCharType="separate"/>
            </w:r>
            <w:r>
              <w:rPr>
                <w:noProof/>
                <w:webHidden/>
              </w:rPr>
              <w:t>11</w:t>
            </w:r>
            <w:r>
              <w:rPr>
                <w:noProof/>
                <w:webHidden/>
              </w:rPr>
              <w:fldChar w:fldCharType="end"/>
            </w:r>
          </w:hyperlink>
        </w:p>
        <w:p w14:paraId="52A76608" w14:textId="2CF1D498" w:rsidR="00E566CE" w:rsidRDefault="00E566CE">
          <w:pPr>
            <w:pStyle w:val="TOC2"/>
            <w:tabs>
              <w:tab w:val="right" w:leader="dot" w:pos="9350"/>
            </w:tabs>
            <w:rPr>
              <w:noProof/>
            </w:rPr>
          </w:pPr>
          <w:hyperlink w:anchor="_Toc194019807" w:history="1">
            <w:r w:rsidRPr="00BE0501">
              <w:rPr>
                <w:rStyle w:val="Hyperlink"/>
                <w:noProof/>
              </w:rPr>
              <w:t>SWOT Analysis</w:t>
            </w:r>
            <w:r>
              <w:rPr>
                <w:noProof/>
                <w:webHidden/>
              </w:rPr>
              <w:tab/>
            </w:r>
            <w:r>
              <w:rPr>
                <w:noProof/>
                <w:webHidden/>
              </w:rPr>
              <w:fldChar w:fldCharType="begin"/>
            </w:r>
            <w:r>
              <w:rPr>
                <w:noProof/>
                <w:webHidden/>
              </w:rPr>
              <w:instrText xml:space="preserve"> PAGEREF _Toc194019807 \h </w:instrText>
            </w:r>
            <w:r>
              <w:rPr>
                <w:noProof/>
                <w:webHidden/>
              </w:rPr>
            </w:r>
            <w:r>
              <w:rPr>
                <w:noProof/>
                <w:webHidden/>
              </w:rPr>
              <w:fldChar w:fldCharType="separate"/>
            </w:r>
            <w:r>
              <w:rPr>
                <w:noProof/>
                <w:webHidden/>
              </w:rPr>
              <w:t>11</w:t>
            </w:r>
            <w:r>
              <w:rPr>
                <w:noProof/>
                <w:webHidden/>
              </w:rPr>
              <w:fldChar w:fldCharType="end"/>
            </w:r>
          </w:hyperlink>
        </w:p>
        <w:p w14:paraId="12509702" w14:textId="73FF5126" w:rsidR="00E566CE" w:rsidRDefault="00E566CE">
          <w:r>
            <w:rPr>
              <w:b/>
              <w:bCs/>
              <w:noProof/>
            </w:rPr>
            <w:fldChar w:fldCharType="end"/>
          </w:r>
        </w:p>
      </w:sdtContent>
    </w:sdt>
    <w:p w14:paraId="1C145354" w14:textId="77777777" w:rsidR="00E566CE" w:rsidRDefault="00E566CE">
      <w:pPr>
        <w:rPr>
          <w:rFonts w:ascii="Times New Roman" w:eastAsiaTheme="majorEastAsia" w:hAnsi="Times New Roman" w:cs="Times New Roman"/>
          <w:color w:val="2F5496" w:themeColor="accent1" w:themeShade="BF"/>
        </w:rPr>
      </w:pPr>
      <w:r>
        <w:rPr>
          <w:rFonts w:ascii="Times New Roman" w:hAnsi="Times New Roman" w:cs="Times New Roman"/>
        </w:rPr>
        <w:br w:type="page"/>
      </w:r>
    </w:p>
    <w:p w14:paraId="05FC667D" w14:textId="0B461EB2" w:rsidR="00A042A1" w:rsidRPr="00AB4CA3" w:rsidRDefault="00A042A1" w:rsidP="00AB4CA3">
      <w:pPr>
        <w:pStyle w:val="Heading1"/>
        <w:spacing w:line="360" w:lineRule="auto"/>
        <w:rPr>
          <w:rFonts w:ascii="Times New Roman" w:hAnsi="Times New Roman" w:cs="Times New Roman"/>
          <w:sz w:val="24"/>
          <w:szCs w:val="24"/>
        </w:rPr>
      </w:pPr>
      <w:bookmarkStart w:id="0" w:name="_Toc194019783"/>
      <w:r w:rsidRPr="00AB4CA3">
        <w:rPr>
          <w:rFonts w:ascii="Times New Roman" w:hAnsi="Times New Roman" w:cs="Times New Roman"/>
          <w:sz w:val="24"/>
          <w:szCs w:val="24"/>
        </w:rPr>
        <w:lastRenderedPageBreak/>
        <w:t>Introduction</w:t>
      </w:r>
      <w:bookmarkEnd w:id="0"/>
    </w:p>
    <w:p w14:paraId="766D2E34" w14:textId="6E8A0208" w:rsidR="00A042A1" w:rsidRPr="00AB4CA3" w:rsidRDefault="00A042A1" w:rsidP="00AB4CA3">
      <w:pPr>
        <w:pStyle w:val="Heading2"/>
        <w:spacing w:line="360" w:lineRule="auto"/>
        <w:rPr>
          <w:rFonts w:ascii="Times New Roman" w:hAnsi="Times New Roman" w:cs="Times New Roman"/>
          <w:sz w:val="24"/>
          <w:szCs w:val="24"/>
        </w:rPr>
      </w:pPr>
      <w:bookmarkStart w:id="1" w:name="_Toc194019784"/>
      <w:r w:rsidRPr="00AB4CA3">
        <w:rPr>
          <w:rFonts w:ascii="Times New Roman" w:hAnsi="Times New Roman" w:cs="Times New Roman"/>
          <w:sz w:val="24"/>
          <w:szCs w:val="24"/>
        </w:rPr>
        <w:t>Concept and Idea</w:t>
      </w:r>
      <w:bookmarkEnd w:id="1"/>
    </w:p>
    <w:p w14:paraId="25158ADC" w14:textId="6D535EB2" w:rsidR="008C5F24" w:rsidRDefault="008C5F24" w:rsidP="008C5F24">
      <w:bookmarkStart w:id="2" w:name="_Toc194019785"/>
      <w:proofErr w:type="spellStart"/>
      <w:r w:rsidRPr="008C5F24">
        <w:t>RideAware</w:t>
      </w:r>
      <w:proofErr w:type="spellEnd"/>
      <w:r w:rsidRPr="008C5F24">
        <w:t xml:space="preserve"> Cardiff operates as a non-profit initiative providing electric pedal bike rentals in Cardiff town </w:t>
      </w:r>
      <w:proofErr w:type="spellStart"/>
      <w:r w:rsidRPr="008C5F24">
        <w:t>center</w:t>
      </w:r>
      <w:proofErr w:type="spellEnd"/>
      <w:r w:rsidRPr="008C5F24">
        <w:t xml:space="preserve">, with a dual focus on promoting sustainable transport and addressing a growing public health concern. What makes this initiative particularly relevant is how it connects two seemingly separate issues </w:t>
      </w:r>
      <w:r>
        <w:t xml:space="preserve">which are </w:t>
      </w:r>
      <w:r w:rsidRPr="008C5F24">
        <w:t>eco-friendly urban mobility and the alarming rise in nitrous oxide (NOS) abuse among 18–</w:t>
      </w:r>
      <w:r w:rsidRPr="008C5F24">
        <w:t>25-year-olds</w:t>
      </w:r>
      <w:r w:rsidRPr="008C5F24">
        <w:t xml:space="preserve">. Recent studies by Frank et al. (2020) have shown just how serious the consequences of recreational NOS use can be with increasing cases of nerve damage being reported among young adults. At the same time, research by Danielis &amp; </w:t>
      </w:r>
      <w:proofErr w:type="spellStart"/>
      <w:r w:rsidRPr="008C5F24">
        <w:t>Scorrano</w:t>
      </w:r>
      <w:proofErr w:type="spellEnd"/>
      <w:r w:rsidRPr="008C5F24">
        <w:t xml:space="preserve"> (2022) highlights how cities worldwide are seeing greater adoption of active </w:t>
      </w:r>
      <w:r>
        <w:t xml:space="preserve">and healthier </w:t>
      </w:r>
      <w:r w:rsidRPr="008C5F24">
        <w:t>travel schemes.</w:t>
      </w:r>
      <w:r>
        <w:t xml:space="preserve"> </w:t>
      </w:r>
      <w:proofErr w:type="spellStart"/>
      <w:r w:rsidRPr="008C5F24">
        <w:t>RideAware</w:t>
      </w:r>
      <w:proofErr w:type="spellEnd"/>
      <w:r w:rsidRPr="008C5F24">
        <w:t xml:space="preserve"> Cardiff’s </w:t>
      </w:r>
      <w:r>
        <w:t xml:space="preserve">is going to be </w:t>
      </w:r>
      <w:r w:rsidRPr="008C5F24">
        <w:t>regist</w:t>
      </w:r>
      <w:r>
        <w:t>ered</w:t>
      </w:r>
      <w:r w:rsidRPr="008C5F24">
        <w:t xml:space="preserve"> as a non-profit organization (NPO)</w:t>
      </w:r>
      <w:r>
        <w:t xml:space="preserve"> which will </w:t>
      </w:r>
      <w:r w:rsidRPr="008C5F24">
        <w:t xml:space="preserve">support charitable objectives while opening doors to grant funding and tax exemptions. </w:t>
      </w:r>
    </w:p>
    <w:p w14:paraId="077BB314" w14:textId="467CD99C" w:rsidR="00A042A1" w:rsidRPr="00AB4CA3" w:rsidRDefault="00A042A1" w:rsidP="00AB4CA3">
      <w:pPr>
        <w:pStyle w:val="Heading2"/>
        <w:spacing w:line="360" w:lineRule="auto"/>
        <w:rPr>
          <w:rFonts w:ascii="Times New Roman" w:hAnsi="Times New Roman" w:cs="Times New Roman"/>
          <w:sz w:val="24"/>
          <w:szCs w:val="24"/>
        </w:rPr>
      </w:pPr>
      <w:r w:rsidRPr="00AB4CA3">
        <w:rPr>
          <w:rFonts w:ascii="Times New Roman" w:hAnsi="Times New Roman" w:cs="Times New Roman"/>
          <w:sz w:val="24"/>
          <w:szCs w:val="24"/>
        </w:rPr>
        <w:t>Mission of the company</w:t>
      </w:r>
      <w:bookmarkEnd w:id="2"/>
      <w:r w:rsidRPr="00AB4CA3">
        <w:rPr>
          <w:rFonts w:ascii="Times New Roman" w:hAnsi="Times New Roman" w:cs="Times New Roman"/>
          <w:sz w:val="24"/>
          <w:szCs w:val="24"/>
        </w:rPr>
        <w:t xml:space="preserve"> </w:t>
      </w:r>
    </w:p>
    <w:p w14:paraId="444400E1" w14:textId="0B4268E4" w:rsidR="000C1757" w:rsidRPr="00AB4CA3" w:rsidRDefault="00A042A1" w:rsidP="00AB4CA3">
      <w:pPr>
        <w:spacing w:line="360" w:lineRule="auto"/>
        <w:jc w:val="center"/>
        <w:rPr>
          <w:rFonts w:ascii="Times New Roman" w:hAnsi="Times New Roman" w:cs="Times New Roman"/>
          <w:i/>
          <w:iCs/>
        </w:rPr>
      </w:pPr>
      <w:r w:rsidRPr="00AB4CA3">
        <w:rPr>
          <w:rFonts w:ascii="Times New Roman" w:hAnsi="Times New Roman" w:cs="Times New Roman"/>
          <w:i/>
          <w:iCs/>
        </w:rPr>
        <w:t xml:space="preserve">“Empowering young adults with sustainable transport while raising awareness on the hidden dangers of NOS gas </w:t>
      </w:r>
      <w:r w:rsidR="008C5F24" w:rsidRPr="00AB4CA3">
        <w:rPr>
          <w:rFonts w:ascii="Times New Roman" w:hAnsi="Times New Roman" w:cs="Times New Roman"/>
          <w:i/>
          <w:iCs/>
        </w:rPr>
        <w:t>abuse “</w:t>
      </w:r>
    </w:p>
    <w:p w14:paraId="30E03D0B" w14:textId="5B0A851F" w:rsidR="00A042A1" w:rsidRPr="00AB4CA3" w:rsidRDefault="00A042A1" w:rsidP="00AB4CA3">
      <w:pPr>
        <w:pStyle w:val="Heading2"/>
        <w:spacing w:line="360" w:lineRule="auto"/>
        <w:rPr>
          <w:rFonts w:ascii="Times New Roman" w:hAnsi="Times New Roman" w:cs="Times New Roman"/>
          <w:sz w:val="24"/>
          <w:szCs w:val="24"/>
          <w:lang w:val="en-US"/>
        </w:rPr>
      </w:pPr>
      <w:bookmarkStart w:id="3" w:name="_Toc194019786"/>
      <w:r w:rsidRPr="00AB4CA3">
        <w:rPr>
          <w:rFonts w:ascii="Times New Roman" w:hAnsi="Times New Roman" w:cs="Times New Roman"/>
          <w:sz w:val="24"/>
          <w:szCs w:val="24"/>
          <w:lang w:val="en-US"/>
        </w:rPr>
        <w:t>Aims &amp; Objectives</w:t>
      </w:r>
      <w:bookmarkEnd w:id="3"/>
    </w:p>
    <w:p w14:paraId="2B1210C9" w14:textId="1B052EC7" w:rsidR="00A042A1" w:rsidRPr="00AB4CA3" w:rsidRDefault="00A042A1" w:rsidP="00AB4CA3">
      <w:pPr>
        <w:pStyle w:val="Heading3"/>
        <w:spacing w:line="360" w:lineRule="auto"/>
        <w:rPr>
          <w:rFonts w:ascii="Times New Roman" w:hAnsi="Times New Roman" w:cs="Times New Roman"/>
          <w:sz w:val="24"/>
          <w:szCs w:val="24"/>
        </w:rPr>
      </w:pPr>
      <w:bookmarkStart w:id="4" w:name="_Toc194019787"/>
      <w:r w:rsidRPr="00AB4CA3">
        <w:rPr>
          <w:rFonts w:ascii="Times New Roman" w:hAnsi="Times New Roman" w:cs="Times New Roman"/>
          <w:sz w:val="24"/>
          <w:szCs w:val="24"/>
          <w:lang w:val="en-US"/>
        </w:rPr>
        <w:t>Aims:</w:t>
      </w:r>
      <w:bookmarkEnd w:id="4"/>
    </w:p>
    <w:p w14:paraId="6F1AC52F" w14:textId="42CA62FF" w:rsidR="00A042A1" w:rsidRPr="00A042A1" w:rsidRDefault="00A042A1" w:rsidP="00AB4CA3">
      <w:pPr>
        <w:spacing w:line="360" w:lineRule="auto"/>
        <w:rPr>
          <w:rFonts w:ascii="Times New Roman" w:hAnsi="Times New Roman" w:cs="Times New Roman"/>
        </w:rPr>
      </w:pPr>
      <w:r w:rsidRPr="00AB4CA3">
        <w:rPr>
          <w:rFonts w:ascii="Times New Roman" w:hAnsi="Times New Roman" w:cs="Times New Roman"/>
          <w:lang w:val="en-US"/>
        </w:rPr>
        <w:t xml:space="preserve">To provide a sustainable and affordable electric pedal bike rental service while raising awareness among young adults about the dangers of NOS gas abuse and contributing to spinal cord charities </w:t>
      </w:r>
    </w:p>
    <w:p w14:paraId="2813EBF4" w14:textId="77777777" w:rsidR="00A042A1" w:rsidRPr="00AB4CA3" w:rsidRDefault="00A042A1" w:rsidP="00AB4CA3">
      <w:pPr>
        <w:pStyle w:val="Heading3"/>
        <w:spacing w:line="360" w:lineRule="auto"/>
        <w:rPr>
          <w:rFonts w:ascii="Times New Roman" w:hAnsi="Times New Roman" w:cs="Times New Roman"/>
          <w:sz w:val="24"/>
          <w:szCs w:val="24"/>
        </w:rPr>
      </w:pPr>
      <w:bookmarkStart w:id="5" w:name="_Toc194019788"/>
      <w:r w:rsidRPr="00AB4CA3">
        <w:rPr>
          <w:rFonts w:ascii="Times New Roman" w:hAnsi="Times New Roman" w:cs="Times New Roman"/>
          <w:sz w:val="24"/>
          <w:szCs w:val="24"/>
        </w:rPr>
        <w:t>Objectives:</w:t>
      </w:r>
      <w:bookmarkEnd w:id="5"/>
    </w:p>
    <w:p w14:paraId="1F4FB939" w14:textId="569A954F" w:rsidR="00A042A1" w:rsidRPr="00AB4CA3" w:rsidRDefault="00A042A1" w:rsidP="00AB4CA3">
      <w:pPr>
        <w:pStyle w:val="ListParagraph"/>
        <w:numPr>
          <w:ilvl w:val="0"/>
          <w:numId w:val="3"/>
        </w:numPr>
        <w:spacing w:line="360" w:lineRule="auto"/>
        <w:rPr>
          <w:rFonts w:ascii="Times New Roman" w:hAnsi="Times New Roman" w:cs="Times New Roman"/>
        </w:rPr>
      </w:pPr>
      <w:r w:rsidRPr="00AB4CA3">
        <w:rPr>
          <w:rFonts w:ascii="Times New Roman" w:hAnsi="Times New Roman" w:cs="Times New Roman"/>
        </w:rPr>
        <w:t>Company plans to s</w:t>
      </w:r>
      <w:r w:rsidRPr="00AB4CA3">
        <w:rPr>
          <w:rFonts w:ascii="Times New Roman" w:hAnsi="Times New Roman" w:cs="Times New Roman"/>
        </w:rPr>
        <w:t>ecure £100,000</w:t>
      </w:r>
      <w:r w:rsidRPr="00AB4CA3">
        <w:rPr>
          <w:rFonts w:ascii="Times New Roman" w:hAnsi="Times New Roman" w:cs="Times New Roman"/>
        </w:rPr>
        <w:t xml:space="preserve"> in </w:t>
      </w:r>
      <w:r w:rsidRPr="00AB4CA3">
        <w:rPr>
          <w:rFonts w:ascii="Times New Roman" w:hAnsi="Times New Roman" w:cs="Times New Roman"/>
        </w:rPr>
        <w:t>funding from the Prince of Wales Grant</w:t>
      </w:r>
    </w:p>
    <w:p w14:paraId="5081816B" w14:textId="061FB259" w:rsidR="00A042A1" w:rsidRPr="00AB4CA3" w:rsidRDefault="00A042A1" w:rsidP="00AB4CA3">
      <w:pPr>
        <w:pStyle w:val="ListParagraph"/>
        <w:numPr>
          <w:ilvl w:val="0"/>
          <w:numId w:val="3"/>
        </w:numPr>
        <w:spacing w:line="360" w:lineRule="auto"/>
        <w:rPr>
          <w:rFonts w:ascii="Times New Roman" w:hAnsi="Times New Roman" w:cs="Times New Roman"/>
        </w:rPr>
      </w:pPr>
      <w:r w:rsidRPr="00AB4CA3">
        <w:rPr>
          <w:rFonts w:ascii="Times New Roman" w:hAnsi="Times New Roman" w:cs="Times New Roman"/>
        </w:rPr>
        <w:t>The company will e</w:t>
      </w:r>
      <w:r w:rsidRPr="00AB4CA3">
        <w:rPr>
          <w:rFonts w:ascii="Times New Roman" w:hAnsi="Times New Roman" w:cs="Times New Roman"/>
        </w:rPr>
        <w:t xml:space="preserve">stablish </w:t>
      </w:r>
      <w:r w:rsidRPr="00AB4CA3">
        <w:rPr>
          <w:rFonts w:ascii="Times New Roman" w:hAnsi="Times New Roman" w:cs="Times New Roman"/>
        </w:rPr>
        <w:t xml:space="preserve">five </w:t>
      </w:r>
      <w:r w:rsidRPr="00AB4CA3">
        <w:rPr>
          <w:rFonts w:ascii="Times New Roman" w:hAnsi="Times New Roman" w:cs="Times New Roman"/>
        </w:rPr>
        <w:t>rental stations in high-footfall Cardiff locations</w:t>
      </w:r>
    </w:p>
    <w:p w14:paraId="134ECB2D" w14:textId="306CC7CE" w:rsidR="00A042A1" w:rsidRPr="00AB4CA3" w:rsidRDefault="00A042A1" w:rsidP="00AB4CA3">
      <w:pPr>
        <w:pStyle w:val="ListParagraph"/>
        <w:numPr>
          <w:ilvl w:val="0"/>
          <w:numId w:val="3"/>
        </w:numPr>
        <w:spacing w:line="360" w:lineRule="auto"/>
        <w:rPr>
          <w:rFonts w:ascii="Times New Roman" w:hAnsi="Times New Roman" w:cs="Times New Roman"/>
        </w:rPr>
      </w:pPr>
      <w:r w:rsidRPr="00AB4CA3">
        <w:rPr>
          <w:rFonts w:ascii="Times New Roman" w:hAnsi="Times New Roman" w:cs="Times New Roman"/>
        </w:rPr>
        <w:t xml:space="preserve">5,000 young people </w:t>
      </w:r>
      <w:r w:rsidRPr="00AB4CA3">
        <w:rPr>
          <w:rFonts w:ascii="Times New Roman" w:hAnsi="Times New Roman" w:cs="Times New Roman"/>
        </w:rPr>
        <w:t xml:space="preserve">shall be educated </w:t>
      </w:r>
      <w:r w:rsidRPr="00AB4CA3">
        <w:rPr>
          <w:rFonts w:ascii="Times New Roman" w:hAnsi="Times New Roman" w:cs="Times New Roman"/>
        </w:rPr>
        <w:t xml:space="preserve">on </w:t>
      </w:r>
      <w:r w:rsidRPr="00AB4CA3">
        <w:rPr>
          <w:rFonts w:ascii="Times New Roman" w:hAnsi="Times New Roman" w:cs="Times New Roman"/>
        </w:rPr>
        <w:t xml:space="preserve">the dangers and use of </w:t>
      </w:r>
      <w:r w:rsidRPr="00AB4CA3">
        <w:rPr>
          <w:rFonts w:ascii="Times New Roman" w:hAnsi="Times New Roman" w:cs="Times New Roman"/>
        </w:rPr>
        <w:t xml:space="preserve">NOS gas </w:t>
      </w:r>
    </w:p>
    <w:p w14:paraId="77BCF3E0" w14:textId="3FA15916" w:rsidR="00A042A1" w:rsidRPr="00AB4CA3" w:rsidRDefault="00A042A1" w:rsidP="00AB4CA3">
      <w:pPr>
        <w:pStyle w:val="ListParagraph"/>
        <w:numPr>
          <w:ilvl w:val="0"/>
          <w:numId w:val="3"/>
        </w:numPr>
        <w:spacing w:line="360" w:lineRule="auto"/>
        <w:rPr>
          <w:rFonts w:ascii="Times New Roman" w:hAnsi="Times New Roman" w:cs="Times New Roman"/>
        </w:rPr>
      </w:pPr>
      <w:r w:rsidRPr="00AB4CA3">
        <w:rPr>
          <w:rFonts w:ascii="Times New Roman" w:hAnsi="Times New Roman" w:cs="Times New Roman"/>
        </w:rPr>
        <w:t>To r</w:t>
      </w:r>
      <w:r w:rsidRPr="00AB4CA3">
        <w:rPr>
          <w:rFonts w:ascii="Times New Roman" w:hAnsi="Times New Roman" w:cs="Times New Roman"/>
        </w:rPr>
        <w:t>aise £1,</w:t>
      </w:r>
      <w:r w:rsidR="00FE2226">
        <w:rPr>
          <w:rFonts w:ascii="Times New Roman" w:hAnsi="Times New Roman" w:cs="Times New Roman"/>
        </w:rPr>
        <w:t>5</w:t>
      </w:r>
      <w:r w:rsidRPr="00AB4CA3">
        <w:rPr>
          <w:rFonts w:ascii="Times New Roman" w:hAnsi="Times New Roman" w:cs="Times New Roman"/>
        </w:rPr>
        <w:t xml:space="preserve">00 for charity in </w:t>
      </w:r>
      <w:r w:rsidRPr="00AB4CA3">
        <w:rPr>
          <w:rFonts w:ascii="Times New Roman" w:hAnsi="Times New Roman" w:cs="Times New Roman"/>
        </w:rPr>
        <w:t xml:space="preserve">the first year of the operations </w:t>
      </w:r>
    </w:p>
    <w:p w14:paraId="33768164" w14:textId="4A9F68D7" w:rsidR="008C3914" w:rsidRPr="00AB4CA3" w:rsidRDefault="008C3914" w:rsidP="00AB4CA3">
      <w:pPr>
        <w:pStyle w:val="Heading1"/>
        <w:spacing w:line="360" w:lineRule="auto"/>
        <w:rPr>
          <w:rFonts w:ascii="Times New Roman" w:hAnsi="Times New Roman" w:cs="Times New Roman"/>
          <w:sz w:val="24"/>
          <w:szCs w:val="24"/>
        </w:rPr>
      </w:pPr>
      <w:bookmarkStart w:id="6" w:name="_Toc194019789"/>
      <w:r w:rsidRPr="00AB4CA3">
        <w:rPr>
          <w:rFonts w:ascii="Times New Roman" w:hAnsi="Times New Roman" w:cs="Times New Roman"/>
          <w:sz w:val="24"/>
          <w:szCs w:val="24"/>
        </w:rPr>
        <w:t>Marketing and PR Plan</w:t>
      </w:r>
      <w:bookmarkEnd w:id="6"/>
    </w:p>
    <w:p w14:paraId="7B18A0E4" w14:textId="773813EB" w:rsidR="00FE2226" w:rsidRPr="00FE2226" w:rsidRDefault="00FE2226" w:rsidP="00FE2226">
      <w:pPr>
        <w:spacing w:line="360" w:lineRule="auto"/>
        <w:rPr>
          <w:rFonts w:ascii="Times New Roman" w:hAnsi="Times New Roman" w:cs="Times New Roman"/>
        </w:rPr>
      </w:pPr>
      <w:r w:rsidRPr="00FE2226">
        <w:rPr>
          <w:rFonts w:ascii="Times New Roman" w:hAnsi="Times New Roman" w:cs="Times New Roman"/>
        </w:rPr>
        <w:t xml:space="preserve">The marketing approach focuses primarily on Cardiff's 18–25 demographic </w:t>
      </w:r>
      <w:r>
        <w:rPr>
          <w:rFonts w:ascii="Times New Roman" w:hAnsi="Times New Roman" w:cs="Times New Roman"/>
        </w:rPr>
        <w:t>which is a</w:t>
      </w:r>
      <w:r w:rsidRPr="00FE2226">
        <w:rPr>
          <w:rFonts w:ascii="Times New Roman" w:hAnsi="Times New Roman" w:cs="Times New Roman"/>
        </w:rPr>
        <w:t xml:space="preserve"> mix of students, young professionals, ethically-minded shoppers, and </w:t>
      </w:r>
      <w:r>
        <w:rPr>
          <w:rFonts w:ascii="Times New Roman" w:hAnsi="Times New Roman" w:cs="Times New Roman"/>
        </w:rPr>
        <w:t>tourists</w:t>
      </w:r>
      <w:r w:rsidRPr="00FE2226">
        <w:rPr>
          <w:rFonts w:ascii="Times New Roman" w:hAnsi="Times New Roman" w:cs="Times New Roman"/>
        </w:rPr>
        <w:t xml:space="preserve">. What makes this strategy </w:t>
      </w:r>
      <w:r w:rsidRPr="00FE2226">
        <w:rPr>
          <w:rFonts w:ascii="Times New Roman" w:hAnsi="Times New Roman" w:cs="Times New Roman"/>
        </w:rPr>
        <w:lastRenderedPageBreak/>
        <w:t>work is its multi-platform social media presence, particularly on Instagram, TikTok, and Facebook, where targeted ads and interactive content can reach this audience effectively.</w:t>
      </w:r>
      <w:r>
        <w:rPr>
          <w:rFonts w:ascii="Times New Roman" w:hAnsi="Times New Roman" w:cs="Times New Roman"/>
        </w:rPr>
        <w:t xml:space="preserve"> </w:t>
      </w:r>
      <w:r w:rsidRPr="00FE2226">
        <w:rPr>
          <w:rFonts w:ascii="Times New Roman" w:hAnsi="Times New Roman" w:cs="Times New Roman"/>
        </w:rPr>
        <w:t>The plan involves building key local partnerships with universities, health groups and spinal injury charities</w:t>
      </w:r>
      <w:r>
        <w:rPr>
          <w:rFonts w:ascii="Times New Roman" w:hAnsi="Times New Roman" w:cs="Times New Roman"/>
        </w:rPr>
        <w:t xml:space="preserve"> as well apart from social media campaigns</w:t>
      </w:r>
      <w:r w:rsidRPr="00FE2226">
        <w:rPr>
          <w:rFonts w:ascii="Times New Roman" w:hAnsi="Times New Roman" w:cs="Times New Roman"/>
        </w:rPr>
        <w:t xml:space="preserve">. These collaborations </w:t>
      </w:r>
      <w:r>
        <w:rPr>
          <w:rFonts w:ascii="Times New Roman" w:hAnsi="Times New Roman" w:cs="Times New Roman"/>
        </w:rPr>
        <w:t xml:space="preserve">will </w:t>
      </w:r>
      <w:r w:rsidRPr="00FE2226">
        <w:rPr>
          <w:rFonts w:ascii="Times New Roman" w:hAnsi="Times New Roman" w:cs="Times New Roman"/>
        </w:rPr>
        <w:t xml:space="preserve">matter because they </w:t>
      </w:r>
      <w:r>
        <w:rPr>
          <w:rFonts w:ascii="Times New Roman" w:hAnsi="Times New Roman" w:cs="Times New Roman"/>
        </w:rPr>
        <w:t xml:space="preserve">will </w:t>
      </w:r>
      <w:r w:rsidRPr="00FE2226">
        <w:rPr>
          <w:rFonts w:ascii="Times New Roman" w:hAnsi="Times New Roman" w:cs="Times New Roman"/>
        </w:rPr>
        <w:t xml:space="preserve">allow for awareness-raising events that digital marketing alone </w:t>
      </w:r>
      <w:r>
        <w:rPr>
          <w:rFonts w:ascii="Times New Roman" w:hAnsi="Times New Roman" w:cs="Times New Roman"/>
        </w:rPr>
        <w:t>cannot</w:t>
      </w:r>
      <w:r w:rsidRPr="00FE2226">
        <w:rPr>
          <w:rFonts w:ascii="Times New Roman" w:hAnsi="Times New Roman" w:cs="Times New Roman"/>
        </w:rPr>
        <w:t xml:space="preserve"> achieve.</w:t>
      </w:r>
      <w:r>
        <w:rPr>
          <w:rFonts w:ascii="Times New Roman" w:hAnsi="Times New Roman" w:cs="Times New Roman"/>
        </w:rPr>
        <w:t xml:space="preserve"> </w:t>
      </w:r>
      <w:r w:rsidRPr="00FE2226">
        <w:rPr>
          <w:rFonts w:ascii="Times New Roman" w:hAnsi="Times New Roman" w:cs="Times New Roman"/>
        </w:rPr>
        <w:t xml:space="preserve">The strategy also includes SEO optimization and content marketing, with website blogs covering both cycling benefits and NOS prevention. </w:t>
      </w:r>
      <w:r>
        <w:rPr>
          <w:rFonts w:ascii="Times New Roman" w:hAnsi="Times New Roman" w:cs="Times New Roman"/>
        </w:rPr>
        <w:t>E</w:t>
      </w:r>
      <w:r w:rsidRPr="00FE2226">
        <w:rPr>
          <w:rFonts w:ascii="Times New Roman" w:hAnsi="Times New Roman" w:cs="Times New Roman"/>
        </w:rPr>
        <w:t>mail campaigns will offer timely updates and occasional discounts</w:t>
      </w:r>
      <w:r>
        <w:rPr>
          <w:rFonts w:ascii="Times New Roman" w:hAnsi="Times New Roman" w:cs="Times New Roman"/>
        </w:rPr>
        <w:t xml:space="preserve"> as well.</w:t>
      </w:r>
    </w:p>
    <w:p w14:paraId="1A99F4D6" w14:textId="5137C8C3" w:rsidR="00947663" w:rsidRPr="00AB4CA3" w:rsidRDefault="00947663" w:rsidP="00AB4CA3">
      <w:pPr>
        <w:pStyle w:val="Heading2"/>
        <w:spacing w:line="360" w:lineRule="auto"/>
        <w:rPr>
          <w:rFonts w:ascii="Times New Roman" w:hAnsi="Times New Roman" w:cs="Times New Roman"/>
          <w:sz w:val="24"/>
          <w:szCs w:val="24"/>
        </w:rPr>
      </w:pPr>
      <w:bookmarkStart w:id="7" w:name="_Toc194019790"/>
      <w:r w:rsidRPr="00AB4CA3">
        <w:rPr>
          <w:rFonts w:ascii="Times New Roman" w:hAnsi="Times New Roman" w:cs="Times New Roman"/>
          <w:sz w:val="24"/>
          <w:szCs w:val="24"/>
        </w:rPr>
        <w:t>Market Research</w:t>
      </w:r>
      <w:bookmarkEnd w:id="7"/>
    </w:p>
    <w:p w14:paraId="77CFBC21" w14:textId="74E1A3D5" w:rsidR="001D554D" w:rsidRPr="001D554D" w:rsidRDefault="001D554D" w:rsidP="001D554D">
      <w:pPr>
        <w:spacing w:line="360" w:lineRule="auto"/>
        <w:rPr>
          <w:rFonts w:ascii="Times New Roman" w:hAnsi="Times New Roman" w:cs="Times New Roman"/>
        </w:rPr>
      </w:pPr>
      <w:r w:rsidRPr="001D554D">
        <w:rPr>
          <w:rFonts w:ascii="Times New Roman" w:hAnsi="Times New Roman" w:cs="Times New Roman"/>
        </w:rPr>
        <w:t xml:space="preserve">The foundation for </w:t>
      </w:r>
      <w:proofErr w:type="spellStart"/>
      <w:r w:rsidRPr="001D554D">
        <w:rPr>
          <w:rFonts w:ascii="Times New Roman" w:hAnsi="Times New Roman" w:cs="Times New Roman"/>
        </w:rPr>
        <w:t>RideAware</w:t>
      </w:r>
      <w:proofErr w:type="spellEnd"/>
      <w:r w:rsidRPr="001D554D">
        <w:rPr>
          <w:rFonts w:ascii="Times New Roman" w:hAnsi="Times New Roman" w:cs="Times New Roman"/>
        </w:rPr>
        <w:t xml:space="preserve"> Cardiff initiative came from multiple research angles that together painted a compelling picture. </w:t>
      </w:r>
      <w:r w:rsidRPr="001D554D">
        <w:t xml:space="preserve">First, a local survey of 100 young adults in Cardiff revealed their interest in sustainable transport options and their </w:t>
      </w:r>
      <w:r>
        <w:t>un</w:t>
      </w:r>
      <w:r w:rsidRPr="001D554D">
        <w:t>awareness about NOS gas abuse risks</w:t>
      </w:r>
      <w:r>
        <w:t xml:space="preserve"> which was complimented with e</w:t>
      </w:r>
      <w:r w:rsidRPr="001D554D">
        <w:rPr>
          <w:rFonts w:ascii="Times New Roman" w:hAnsi="Times New Roman" w:cs="Times New Roman"/>
        </w:rPr>
        <w:t xml:space="preserve">xisting research </w:t>
      </w:r>
      <w:r>
        <w:rPr>
          <w:rFonts w:ascii="Times New Roman" w:hAnsi="Times New Roman" w:cs="Times New Roman"/>
        </w:rPr>
        <w:t xml:space="preserve">that </w:t>
      </w:r>
      <w:r w:rsidRPr="001D554D">
        <w:rPr>
          <w:rFonts w:ascii="Times New Roman" w:hAnsi="Times New Roman" w:cs="Times New Roman"/>
        </w:rPr>
        <w:t>helped fill in the broader context</w:t>
      </w:r>
      <w:r>
        <w:rPr>
          <w:rFonts w:ascii="Times New Roman" w:hAnsi="Times New Roman" w:cs="Times New Roman"/>
        </w:rPr>
        <w:t xml:space="preserve">. </w:t>
      </w:r>
      <w:r w:rsidRPr="001D554D">
        <w:rPr>
          <w:rFonts w:ascii="Times New Roman" w:hAnsi="Times New Roman" w:cs="Times New Roman"/>
        </w:rPr>
        <w:t>Frank et al.</w:t>
      </w:r>
      <w:r>
        <w:rPr>
          <w:rFonts w:ascii="Times New Roman" w:hAnsi="Times New Roman" w:cs="Times New Roman"/>
        </w:rPr>
        <w:t xml:space="preserve"> </w:t>
      </w:r>
      <w:r w:rsidRPr="001D554D">
        <w:rPr>
          <w:rFonts w:ascii="Times New Roman" w:hAnsi="Times New Roman" w:cs="Times New Roman"/>
        </w:rPr>
        <w:t xml:space="preserve">(2020) showed </w:t>
      </w:r>
      <w:r>
        <w:rPr>
          <w:rFonts w:ascii="Times New Roman" w:hAnsi="Times New Roman" w:cs="Times New Roman"/>
        </w:rPr>
        <w:t xml:space="preserve">that </w:t>
      </w:r>
      <w:r w:rsidRPr="001D554D">
        <w:rPr>
          <w:rFonts w:ascii="Times New Roman" w:hAnsi="Times New Roman" w:cs="Times New Roman"/>
        </w:rPr>
        <w:t>nitrous oxide misuse was becoming increasingly common among young people</w:t>
      </w:r>
      <w:r>
        <w:rPr>
          <w:rFonts w:ascii="Times New Roman" w:hAnsi="Times New Roman" w:cs="Times New Roman"/>
        </w:rPr>
        <w:t xml:space="preserve">. </w:t>
      </w:r>
      <w:r w:rsidRPr="001D554D">
        <w:rPr>
          <w:rFonts w:ascii="Times New Roman" w:hAnsi="Times New Roman" w:cs="Times New Roman"/>
        </w:rPr>
        <w:t xml:space="preserve">Meanwhile, Danielis and </w:t>
      </w:r>
      <w:proofErr w:type="spellStart"/>
      <w:r w:rsidRPr="001D554D">
        <w:rPr>
          <w:rFonts w:ascii="Times New Roman" w:hAnsi="Times New Roman" w:cs="Times New Roman"/>
        </w:rPr>
        <w:t>Scorrano's</w:t>
      </w:r>
      <w:proofErr w:type="spellEnd"/>
      <w:r w:rsidRPr="001D554D">
        <w:rPr>
          <w:rFonts w:ascii="Times New Roman" w:hAnsi="Times New Roman" w:cs="Times New Roman"/>
        </w:rPr>
        <w:t xml:space="preserve"> (2022) analysis demonstrated how cities were implementing similar bike programs</w:t>
      </w:r>
      <w:r>
        <w:rPr>
          <w:rFonts w:ascii="Times New Roman" w:hAnsi="Times New Roman" w:cs="Times New Roman"/>
        </w:rPr>
        <w:t xml:space="preserve"> which </w:t>
      </w:r>
      <w:r w:rsidRPr="001D554D">
        <w:rPr>
          <w:rFonts w:ascii="Times New Roman" w:hAnsi="Times New Roman" w:cs="Times New Roman"/>
        </w:rPr>
        <w:t>provid</w:t>
      </w:r>
      <w:r>
        <w:rPr>
          <w:rFonts w:ascii="Times New Roman" w:hAnsi="Times New Roman" w:cs="Times New Roman"/>
        </w:rPr>
        <w:t>ed</w:t>
      </w:r>
      <w:r w:rsidRPr="001D554D">
        <w:rPr>
          <w:rFonts w:ascii="Times New Roman" w:hAnsi="Times New Roman" w:cs="Times New Roman"/>
        </w:rPr>
        <w:t xml:space="preserve"> a proven model to follow.</w:t>
      </w:r>
      <w:r>
        <w:rPr>
          <w:rFonts w:ascii="Times New Roman" w:hAnsi="Times New Roman" w:cs="Times New Roman"/>
        </w:rPr>
        <w:t xml:space="preserve"> </w:t>
      </w:r>
      <w:r w:rsidRPr="001D554D">
        <w:rPr>
          <w:rFonts w:ascii="Times New Roman" w:hAnsi="Times New Roman" w:cs="Times New Roman"/>
        </w:rPr>
        <w:t xml:space="preserve">Angell and </w:t>
      </w:r>
      <w:proofErr w:type="spellStart"/>
      <w:r w:rsidRPr="001D554D">
        <w:rPr>
          <w:rFonts w:ascii="Times New Roman" w:hAnsi="Times New Roman" w:cs="Times New Roman"/>
        </w:rPr>
        <w:t>Potoglou</w:t>
      </w:r>
      <w:proofErr w:type="spellEnd"/>
      <w:r w:rsidRPr="001D554D">
        <w:rPr>
          <w:rFonts w:ascii="Times New Roman" w:hAnsi="Times New Roman" w:cs="Times New Roman"/>
        </w:rPr>
        <w:t xml:space="preserve"> (2022) </w:t>
      </w:r>
      <w:r>
        <w:rPr>
          <w:rFonts w:ascii="Times New Roman" w:hAnsi="Times New Roman" w:cs="Times New Roman"/>
        </w:rPr>
        <w:t xml:space="preserve">explained that the attitudes of commuters are </w:t>
      </w:r>
      <w:r w:rsidRPr="001D554D">
        <w:rPr>
          <w:rFonts w:ascii="Times New Roman" w:hAnsi="Times New Roman" w:cs="Times New Roman"/>
        </w:rPr>
        <w:t xml:space="preserve">shifting </w:t>
      </w:r>
      <w:r>
        <w:rPr>
          <w:rFonts w:ascii="Times New Roman" w:hAnsi="Times New Roman" w:cs="Times New Roman"/>
        </w:rPr>
        <w:t xml:space="preserve">in Cardiff which has </w:t>
      </w:r>
      <w:r w:rsidRPr="001D554D">
        <w:rPr>
          <w:rFonts w:ascii="Times New Roman" w:hAnsi="Times New Roman" w:cs="Times New Roman"/>
        </w:rPr>
        <w:t xml:space="preserve">created new opportunities for alternative transport solutions. This aligned well with </w:t>
      </w:r>
      <w:proofErr w:type="spellStart"/>
      <w:r w:rsidRPr="001D554D">
        <w:rPr>
          <w:rFonts w:ascii="Times New Roman" w:hAnsi="Times New Roman" w:cs="Times New Roman"/>
        </w:rPr>
        <w:t>RideAware's</w:t>
      </w:r>
      <w:proofErr w:type="spellEnd"/>
      <w:r w:rsidRPr="001D554D">
        <w:rPr>
          <w:rFonts w:ascii="Times New Roman" w:hAnsi="Times New Roman" w:cs="Times New Roman"/>
        </w:rPr>
        <w:t xml:space="preserve"> electric bike rental concept.</w:t>
      </w:r>
      <w:r>
        <w:rPr>
          <w:rFonts w:ascii="Times New Roman" w:hAnsi="Times New Roman" w:cs="Times New Roman"/>
        </w:rPr>
        <w:t xml:space="preserve"> </w:t>
      </w:r>
      <w:r w:rsidRPr="001D554D">
        <w:rPr>
          <w:rFonts w:ascii="Times New Roman" w:hAnsi="Times New Roman" w:cs="Times New Roman"/>
        </w:rPr>
        <w:t>What makes this initiative unique is how it connects these transport solutions with health advocacy. Research by Thomas (2019) and Casabona et al. (2020) on spinal cord rehabilitation justified the decision to donate portions of proceeds to spinal charities.</w:t>
      </w:r>
      <w:r>
        <w:rPr>
          <w:rFonts w:ascii="Times New Roman" w:hAnsi="Times New Roman" w:cs="Times New Roman"/>
        </w:rPr>
        <w:t xml:space="preserve"> </w:t>
      </w:r>
      <w:r w:rsidRPr="001D554D">
        <w:rPr>
          <w:rFonts w:ascii="Times New Roman" w:hAnsi="Times New Roman" w:cs="Times New Roman"/>
        </w:rPr>
        <w:t>Practical considerations came from cycling infrastructure studies too. Works by Chan &amp; Cooper (2019) and Hearne &amp; Yerushalmi (2023) provided concrete evidence about the economic and health benefits of proper cycling networks</w:t>
      </w:r>
      <w:r>
        <w:rPr>
          <w:rFonts w:ascii="Times New Roman" w:hAnsi="Times New Roman" w:cs="Times New Roman"/>
        </w:rPr>
        <w:t xml:space="preserve"> which</w:t>
      </w:r>
      <w:r w:rsidRPr="001D554D">
        <w:rPr>
          <w:rFonts w:ascii="Times New Roman" w:hAnsi="Times New Roman" w:cs="Times New Roman"/>
        </w:rPr>
        <w:t xml:space="preserve"> addres</w:t>
      </w:r>
      <w:r>
        <w:rPr>
          <w:rFonts w:ascii="Times New Roman" w:hAnsi="Times New Roman" w:cs="Times New Roman"/>
        </w:rPr>
        <w:t>sed</w:t>
      </w:r>
      <w:r w:rsidRPr="001D554D">
        <w:rPr>
          <w:rFonts w:ascii="Times New Roman" w:hAnsi="Times New Roman" w:cs="Times New Roman"/>
        </w:rPr>
        <w:t xml:space="preserve"> feasibility concerns.</w:t>
      </w:r>
    </w:p>
    <w:p w14:paraId="7E79BD21" w14:textId="729A0AB7" w:rsidR="00275B69" w:rsidRPr="00AB4CA3" w:rsidRDefault="00275B69" w:rsidP="00AB4CA3">
      <w:pPr>
        <w:pStyle w:val="Heading2"/>
        <w:spacing w:line="360" w:lineRule="auto"/>
        <w:rPr>
          <w:rFonts w:ascii="Times New Roman" w:hAnsi="Times New Roman" w:cs="Times New Roman"/>
          <w:sz w:val="24"/>
          <w:szCs w:val="24"/>
        </w:rPr>
      </w:pPr>
      <w:bookmarkStart w:id="8" w:name="_Toc194019791"/>
      <w:r w:rsidRPr="00AB4CA3">
        <w:rPr>
          <w:rFonts w:ascii="Times New Roman" w:hAnsi="Times New Roman" w:cs="Times New Roman"/>
          <w:sz w:val="24"/>
          <w:szCs w:val="24"/>
        </w:rPr>
        <w:t>Pricing Strategy</w:t>
      </w:r>
      <w:bookmarkEnd w:id="8"/>
    </w:p>
    <w:p w14:paraId="1F59A349" w14:textId="22208374" w:rsidR="00275B69" w:rsidRPr="00275B69" w:rsidRDefault="00275B69" w:rsidP="00AB4CA3">
      <w:pPr>
        <w:spacing w:line="360" w:lineRule="auto"/>
        <w:rPr>
          <w:rFonts w:ascii="Times New Roman" w:hAnsi="Times New Roman" w:cs="Times New Roman"/>
        </w:rPr>
      </w:pPr>
      <w:r w:rsidRPr="00AB4CA3">
        <w:rPr>
          <w:rFonts w:ascii="Times New Roman" w:hAnsi="Times New Roman" w:cs="Times New Roman"/>
        </w:rPr>
        <w:t>A</w:t>
      </w:r>
      <w:r w:rsidRPr="00275B69">
        <w:rPr>
          <w:rFonts w:ascii="Times New Roman" w:hAnsi="Times New Roman" w:cs="Times New Roman"/>
        </w:rPr>
        <w:t xml:space="preserve"> penetration pricing strategy</w:t>
      </w:r>
      <w:r w:rsidRPr="00AB4CA3">
        <w:rPr>
          <w:rFonts w:ascii="Times New Roman" w:hAnsi="Times New Roman" w:cs="Times New Roman"/>
        </w:rPr>
        <w:t xml:space="preserve"> has been adopted to offer</w:t>
      </w:r>
      <w:r w:rsidRPr="00275B69">
        <w:rPr>
          <w:rFonts w:ascii="Times New Roman" w:hAnsi="Times New Roman" w:cs="Times New Roman"/>
        </w:rPr>
        <w:t xml:space="preserve"> competitive rates to encourage usage</w:t>
      </w:r>
      <w:r w:rsidRPr="00AB4CA3">
        <w:rPr>
          <w:rFonts w:ascii="Times New Roman" w:hAnsi="Times New Roman" w:cs="Times New Roman"/>
        </w:rPr>
        <w:t>.</w:t>
      </w:r>
    </w:p>
    <w:p w14:paraId="4CD9EA94" w14:textId="77777777" w:rsidR="00275B69" w:rsidRPr="00275B69" w:rsidRDefault="00275B69" w:rsidP="00AB4CA3">
      <w:pPr>
        <w:numPr>
          <w:ilvl w:val="0"/>
          <w:numId w:val="4"/>
        </w:numPr>
        <w:spacing w:line="360" w:lineRule="auto"/>
        <w:rPr>
          <w:rFonts w:ascii="Times New Roman" w:hAnsi="Times New Roman" w:cs="Times New Roman"/>
        </w:rPr>
      </w:pPr>
      <w:r w:rsidRPr="00275B69">
        <w:rPr>
          <w:rFonts w:ascii="Times New Roman" w:hAnsi="Times New Roman" w:cs="Times New Roman"/>
        </w:rPr>
        <w:t>£3 per hour or £15 per day rental fees.</w:t>
      </w:r>
    </w:p>
    <w:p w14:paraId="5F091F68" w14:textId="32CFA8A4" w:rsidR="00275B69" w:rsidRPr="00275B69" w:rsidRDefault="00275B69" w:rsidP="00AB4CA3">
      <w:pPr>
        <w:numPr>
          <w:ilvl w:val="0"/>
          <w:numId w:val="4"/>
        </w:numPr>
        <w:spacing w:line="360" w:lineRule="auto"/>
        <w:rPr>
          <w:rFonts w:ascii="Times New Roman" w:hAnsi="Times New Roman" w:cs="Times New Roman"/>
        </w:rPr>
      </w:pPr>
      <w:r w:rsidRPr="00275B69">
        <w:rPr>
          <w:rFonts w:ascii="Times New Roman" w:hAnsi="Times New Roman" w:cs="Times New Roman"/>
        </w:rPr>
        <w:t>Membership model</w:t>
      </w:r>
      <w:r w:rsidRPr="00AB4CA3">
        <w:rPr>
          <w:rFonts w:ascii="Times New Roman" w:hAnsi="Times New Roman" w:cs="Times New Roman"/>
        </w:rPr>
        <w:t xml:space="preserve"> is for frequent users and will be offered </w:t>
      </w:r>
      <w:r w:rsidRPr="00275B69">
        <w:rPr>
          <w:rFonts w:ascii="Times New Roman" w:hAnsi="Times New Roman" w:cs="Times New Roman"/>
        </w:rPr>
        <w:t>£</w:t>
      </w:r>
      <w:r w:rsidRPr="00AB4CA3">
        <w:rPr>
          <w:rFonts w:ascii="Times New Roman" w:hAnsi="Times New Roman" w:cs="Times New Roman"/>
        </w:rPr>
        <w:t>80</w:t>
      </w:r>
      <w:r w:rsidRPr="00275B69">
        <w:rPr>
          <w:rFonts w:ascii="Times New Roman" w:hAnsi="Times New Roman" w:cs="Times New Roman"/>
        </w:rPr>
        <w:t xml:space="preserve"> Monthly subscriptions for frequent users.</w:t>
      </w:r>
    </w:p>
    <w:p w14:paraId="7C06CB58" w14:textId="52A2FAA6" w:rsidR="00275B69" w:rsidRPr="00275B69" w:rsidRDefault="00275B69" w:rsidP="00AB4CA3">
      <w:pPr>
        <w:numPr>
          <w:ilvl w:val="0"/>
          <w:numId w:val="4"/>
        </w:numPr>
        <w:spacing w:line="360" w:lineRule="auto"/>
        <w:rPr>
          <w:rFonts w:ascii="Times New Roman" w:hAnsi="Times New Roman" w:cs="Times New Roman"/>
        </w:rPr>
      </w:pPr>
      <w:r w:rsidRPr="00275B69">
        <w:rPr>
          <w:rFonts w:ascii="Times New Roman" w:hAnsi="Times New Roman" w:cs="Times New Roman"/>
        </w:rPr>
        <w:lastRenderedPageBreak/>
        <w:t xml:space="preserve">Students and charity partners </w:t>
      </w:r>
      <w:r w:rsidRPr="00AB4CA3">
        <w:rPr>
          <w:rFonts w:ascii="Times New Roman" w:hAnsi="Times New Roman" w:cs="Times New Roman"/>
        </w:rPr>
        <w:t xml:space="preserve">will </w:t>
      </w:r>
      <w:r w:rsidRPr="00275B69">
        <w:rPr>
          <w:rFonts w:ascii="Times New Roman" w:hAnsi="Times New Roman" w:cs="Times New Roman"/>
        </w:rPr>
        <w:t xml:space="preserve">receive </w:t>
      </w:r>
      <w:r w:rsidRPr="00AB4CA3">
        <w:rPr>
          <w:rFonts w:ascii="Times New Roman" w:hAnsi="Times New Roman" w:cs="Times New Roman"/>
        </w:rPr>
        <w:t xml:space="preserve">a discount of </w:t>
      </w:r>
      <w:r w:rsidRPr="00275B69">
        <w:rPr>
          <w:rFonts w:ascii="Times New Roman" w:hAnsi="Times New Roman" w:cs="Times New Roman"/>
        </w:rPr>
        <w:t>20%.</w:t>
      </w:r>
    </w:p>
    <w:p w14:paraId="2BB3E4C2" w14:textId="1DA089B5" w:rsidR="00275B69" w:rsidRPr="00275B69" w:rsidRDefault="00275B69" w:rsidP="00AB4CA3">
      <w:pPr>
        <w:spacing w:line="360" w:lineRule="auto"/>
        <w:rPr>
          <w:rFonts w:ascii="Times New Roman" w:hAnsi="Times New Roman" w:cs="Times New Roman"/>
        </w:rPr>
      </w:pPr>
      <w:r w:rsidRPr="00275B69">
        <w:rPr>
          <w:rFonts w:ascii="Times New Roman" w:hAnsi="Times New Roman" w:cs="Times New Roman"/>
        </w:rPr>
        <w:t xml:space="preserve">As a non-profit, earnings </w:t>
      </w:r>
      <w:r w:rsidRPr="00AB4CA3">
        <w:rPr>
          <w:rFonts w:ascii="Times New Roman" w:hAnsi="Times New Roman" w:cs="Times New Roman"/>
        </w:rPr>
        <w:t xml:space="preserve">will be reinvested </w:t>
      </w:r>
      <w:r w:rsidRPr="00275B69">
        <w:rPr>
          <w:rFonts w:ascii="Times New Roman" w:hAnsi="Times New Roman" w:cs="Times New Roman"/>
        </w:rPr>
        <w:t>into bike maintenance, awareness campaigns, and charity donations.</w:t>
      </w:r>
    </w:p>
    <w:p w14:paraId="46218890" w14:textId="77777777" w:rsidR="00275B69" w:rsidRPr="00AB4CA3" w:rsidRDefault="00275B69" w:rsidP="00AB4CA3">
      <w:pPr>
        <w:pStyle w:val="Heading2"/>
        <w:spacing w:line="360" w:lineRule="auto"/>
        <w:rPr>
          <w:rFonts w:ascii="Times New Roman" w:hAnsi="Times New Roman" w:cs="Times New Roman"/>
          <w:sz w:val="24"/>
          <w:szCs w:val="24"/>
        </w:rPr>
      </w:pPr>
      <w:bookmarkStart w:id="9" w:name="_Toc194019792"/>
      <w:r w:rsidRPr="00AB4CA3">
        <w:rPr>
          <w:rFonts w:ascii="Times New Roman" w:hAnsi="Times New Roman" w:cs="Times New Roman"/>
          <w:sz w:val="24"/>
          <w:szCs w:val="24"/>
        </w:rPr>
        <w:t>The 7 Ps of Marketing</w:t>
      </w:r>
      <w:bookmarkEnd w:id="9"/>
    </w:p>
    <w:p w14:paraId="0F80D1E2" w14:textId="02DF5488" w:rsidR="00275B69" w:rsidRPr="00AB4CA3" w:rsidRDefault="00275B69" w:rsidP="00AB4CA3">
      <w:pPr>
        <w:pStyle w:val="Heading3"/>
        <w:spacing w:line="360" w:lineRule="auto"/>
        <w:rPr>
          <w:rFonts w:ascii="Times New Roman" w:hAnsi="Times New Roman" w:cs="Times New Roman"/>
          <w:sz w:val="24"/>
          <w:szCs w:val="24"/>
        </w:rPr>
      </w:pPr>
      <w:bookmarkStart w:id="10" w:name="_Toc194019793"/>
      <w:r w:rsidRPr="00AB4CA3">
        <w:rPr>
          <w:rFonts w:ascii="Times New Roman" w:hAnsi="Times New Roman" w:cs="Times New Roman"/>
          <w:sz w:val="24"/>
          <w:szCs w:val="24"/>
        </w:rPr>
        <w:t>Product</w:t>
      </w:r>
      <w:bookmarkEnd w:id="10"/>
    </w:p>
    <w:p w14:paraId="5C008F36" w14:textId="42474256" w:rsidR="00275B69" w:rsidRPr="00275B69" w:rsidRDefault="00275B69" w:rsidP="00AB4CA3">
      <w:pPr>
        <w:spacing w:line="360" w:lineRule="auto"/>
        <w:rPr>
          <w:rFonts w:ascii="Times New Roman" w:hAnsi="Times New Roman" w:cs="Times New Roman"/>
        </w:rPr>
      </w:pPr>
      <w:r w:rsidRPr="00AB4CA3">
        <w:rPr>
          <w:rFonts w:ascii="Times New Roman" w:hAnsi="Times New Roman" w:cs="Times New Roman"/>
        </w:rPr>
        <w:t xml:space="preserve">The </w:t>
      </w:r>
      <w:r w:rsidRPr="00275B69">
        <w:rPr>
          <w:rFonts w:ascii="Times New Roman" w:hAnsi="Times New Roman" w:cs="Times New Roman"/>
        </w:rPr>
        <w:t xml:space="preserve">core offering </w:t>
      </w:r>
      <w:r w:rsidRPr="00AB4CA3">
        <w:rPr>
          <w:rFonts w:ascii="Times New Roman" w:hAnsi="Times New Roman" w:cs="Times New Roman"/>
        </w:rPr>
        <w:t xml:space="preserve">of the company </w:t>
      </w:r>
      <w:r w:rsidRPr="00275B69">
        <w:rPr>
          <w:rFonts w:ascii="Times New Roman" w:hAnsi="Times New Roman" w:cs="Times New Roman"/>
        </w:rPr>
        <w:t>is an electric pedal bike rental service</w:t>
      </w:r>
      <w:r w:rsidRPr="00AB4CA3">
        <w:rPr>
          <w:rFonts w:ascii="Times New Roman" w:hAnsi="Times New Roman" w:cs="Times New Roman"/>
        </w:rPr>
        <w:t xml:space="preserve"> </w:t>
      </w:r>
      <w:r w:rsidRPr="00275B69">
        <w:rPr>
          <w:rFonts w:ascii="Times New Roman" w:hAnsi="Times New Roman" w:cs="Times New Roman"/>
        </w:rPr>
        <w:t>in Cardiff</w:t>
      </w:r>
      <w:r w:rsidR="00FF3160" w:rsidRPr="00AB4CA3">
        <w:rPr>
          <w:rFonts w:ascii="Times New Roman" w:hAnsi="Times New Roman" w:cs="Times New Roman"/>
        </w:rPr>
        <w:t xml:space="preserve"> where c</w:t>
      </w:r>
      <w:r w:rsidRPr="00275B69">
        <w:rPr>
          <w:rFonts w:ascii="Times New Roman" w:hAnsi="Times New Roman" w:cs="Times New Roman"/>
        </w:rPr>
        <w:t xml:space="preserve">ustomers can easily rent bikes through </w:t>
      </w:r>
      <w:r w:rsidRPr="00AB4CA3">
        <w:rPr>
          <w:rFonts w:ascii="Times New Roman" w:hAnsi="Times New Roman" w:cs="Times New Roman"/>
        </w:rPr>
        <w:t xml:space="preserve">the </w:t>
      </w:r>
      <w:r w:rsidRPr="00275B69">
        <w:rPr>
          <w:rFonts w:ascii="Times New Roman" w:hAnsi="Times New Roman" w:cs="Times New Roman"/>
        </w:rPr>
        <w:t xml:space="preserve">user-friendly mobile app. This service </w:t>
      </w:r>
      <w:r w:rsidR="00FF3160" w:rsidRPr="00AB4CA3">
        <w:rPr>
          <w:rFonts w:ascii="Times New Roman" w:hAnsi="Times New Roman" w:cs="Times New Roman"/>
        </w:rPr>
        <w:t xml:space="preserve">will </w:t>
      </w:r>
      <w:r w:rsidRPr="00275B69">
        <w:rPr>
          <w:rFonts w:ascii="Times New Roman" w:hAnsi="Times New Roman" w:cs="Times New Roman"/>
        </w:rPr>
        <w:t>not only promote sustainable commuting but also raise awareness about the dangers of NOS (nitrous oxide) abuse.</w:t>
      </w:r>
    </w:p>
    <w:p w14:paraId="1C82E8BB" w14:textId="1AA0C3D3" w:rsidR="00275B69" w:rsidRPr="00AB4CA3" w:rsidRDefault="00275B69" w:rsidP="00AB4CA3">
      <w:pPr>
        <w:pStyle w:val="Heading3"/>
        <w:spacing w:line="360" w:lineRule="auto"/>
        <w:rPr>
          <w:rFonts w:ascii="Times New Roman" w:hAnsi="Times New Roman" w:cs="Times New Roman"/>
          <w:sz w:val="24"/>
          <w:szCs w:val="24"/>
        </w:rPr>
      </w:pPr>
      <w:bookmarkStart w:id="11" w:name="_Toc194019794"/>
      <w:r w:rsidRPr="00AB4CA3">
        <w:rPr>
          <w:rFonts w:ascii="Times New Roman" w:hAnsi="Times New Roman" w:cs="Times New Roman"/>
          <w:sz w:val="24"/>
          <w:szCs w:val="24"/>
        </w:rPr>
        <w:t>Price</w:t>
      </w:r>
      <w:bookmarkEnd w:id="11"/>
    </w:p>
    <w:p w14:paraId="652706CD" w14:textId="2B570244" w:rsidR="00275B69" w:rsidRPr="00275B69" w:rsidRDefault="00275B69" w:rsidP="00AB4CA3">
      <w:pPr>
        <w:spacing w:line="360" w:lineRule="auto"/>
        <w:rPr>
          <w:rFonts w:ascii="Times New Roman" w:hAnsi="Times New Roman" w:cs="Times New Roman"/>
        </w:rPr>
      </w:pPr>
      <w:r w:rsidRPr="00AB4CA3">
        <w:rPr>
          <w:rFonts w:ascii="Times New Roman" w:hAnsi="Times New Roman" w:cs="Times New Roman"/>
        </w:rPr>
        <w:t>A</w:t>
      </w:r>
      <w:r w:rsidRPr="00275B69">
        <w:rPr>
          <w:rFonts w:ascii="Times New Roman" w:hAnsi="Times New Roman" w:cs="Times New Roman"/>
        </w:rPr>
        <w:t xml:space="preserve"> competitive and affordable pricing strategy </w:t>
      </w:r>
      <w:r w:rsidRPr="00AB4CA3">
        <w:rPr>
          <w:rFonts w:ascii="Times New Roman" w:hAnsi="Times New Roman" w:cs="Times New Roman"/>
        </w:rPr>
        <w:t xml:space="preserve">has been adopted </w:t>
      </w:r>
      <w:r w:rsidRPr="00275B69">
        <w:rPr>
          <w:rFonts w:ascii="Times New Roman" w:hAnsi="Times New Roman" w:cs="Times New Roman"/>
        </w:rPr>
        <w:t xml:space="preserve">to ensure accessibility for </w:t>
      </w:r>
      <w:r w:rsidRPr="00AB4CA3">
        <w:rPr>
          <w:rFonts w:ascii="Times New Roman" w:hAnsi="Times New Roman" w:cs="Times New Roman"/>
        </w:rPr>
        <w:t xml:space="preserve">the </w:t>
      </w:r>
      <w:r w:rsidRPr="00275B69">
        <w:rPr>
          <w:rFonts w:ascii="Times New Roman" w:hAnsi="Times New Roman" w:cs="Times New Roman"/>
        </w:rPr>
        <w:t xml:space="preserve">target audience. Rental rates are set with flexible options for hourly, daily and weekly rentals. </w:t>
      </w:r>
      <w:r w:rsidRPr="00AB4CA3">
        <w:rPr>
          <w:rFonts w:ascii="Times New Roman" w:hAnsi="Times New Roman" w:cs="Times New Roman"/>
        </w:rPr>
        <w:t>D</w:t>
      </w:r>
      <w:r w:rsidRPr="00275B69">
        <w:rPr>
          <w:rFonts w:ascii="Times New Roman" w:hAnsi="Times New Roman" w:cs="Times New Roman"/>
        </w:rPr>
        <w:t xml:space="preserve">iscounted rates </w:t>
      </w:r>
      <w:r w:rsidRPr="00AB4CA3">
        <w:rPr>
          <w:rFonts w:ascii="Times New Roman" w:hAnsi="Times New Roman" w:cs="Times New Roman"/>
        </w:rPr>
        <w:t xml:space="preserve">shall be offered </w:t>
      </w:r>
      <w:r w:rsidRPr="00275B69">
        <w:rPr>
          <w:rFonts w:ascii="Times New Roman" w:hAnsi="Times New Roman" w:cs="Times New Roman"/>
        </w:rPr>
        <w:t xml:space="preserve">for students and exclusive corporate partnership deals to encourage bulk rentals by businesses promoting eco-friendly transport. </w:t>
      </w:r>
    </w:p>
    <w:p w14:paraId="253CE182" w14:textId="0C06FD49" w:rsidR="00275B69" w:rsidRPr="00AB4CA3" w:rsidRDefault="00275B69" w:rsidP="00AB4CA3">
      <w:pPr>
        <w:pStyle w:val="Heading3"/>
        <w:spacing w:line="360" w:lineRule="auto"/>
        <w:rPr>
          <w:rFonts w:ascii="Times New Roman" w:hAnsi="Times New Roman" w:cs="Times New Roman"/>
          <w:sz w:val="24"/>
          <w:szCs w:val="24"/>
        </w:rPr>
      </w:pPr>
      <w:bookmarkStart w:id="12" w:name="_Toc194019795"/>
      <w:r w:rsidRPr="00AB4CA3">
        <w:rPr>
          <w:rFonts w:ascii="Times New Roman" w:hAnsi="Times New Roman" w:cs="Times New Roman"/>
          <w:sz w:val="24"/>
          <w:szCs w:val="24"/>
        </w:rPr>
        <w:t>Place</w:t>
      </w:r>
      <w:bookmarkEnd w:id="12"/>
    </w:p>
    <w:p w14:paraId="2BA3F572" w14:textId="42C8C65E" w:rsidR="00275B69" w:rsidRPr="00275B69" w:rsidRDefault="00275B69" w:rsidP="00AB4CA3">
      <w:pPr>
        <w:spacing w:line="360" w:lineRule="auto"/>
        <w:rPr>
          <w:rFonts w:ascii="Times New Roman" w:hAnsi="Times New Roman" w:cs="Times New Roman"/>
        </w:rPr>
      </w:pPr>
      <w:r w:rsidRPr="00AB4CA3">
        <w:rPr>
          <w:rFonts w:ascii="Times New Roman" w:hAnsi="Times New Roman" w:cs="Times New Roman"/>
        </w:rPr>
        <w:t>B</w:t>
      </w:r>
      <w:r w:rsidRPr="00275B69">
        <w:rPr>
          <w:rFonts w:ascii="Times New Roman" w:hAnsi="Times New Roman" w:cs="Times New Roman"/>
        </w:rPr>
        <w:t xml:space="preserve">ike stations are strategically located in high-traffic areas, ensuring convenience and ease of access for users. Key locations include train stations, universities, shopping districts, and Cardiff city </w:t>
      </w:r>
      <w:proofErr w:type="spellStart"/>
      <w:r w:rsidRPr="00275B69">
        <w:rPr>
          <w:rFonts w:ascii="Times New Roman" w:hAnsi="Times New Roman" w:cs="Times New Roman"/>
        </w:rPr>
        <w:t>center</w:t>
      </w:r>
      <w:proofErr w:type="spellEnd"/>
      <w:r w:rsidRPr="00275B69">
        <w:rPr>
          <w:rFonts w:ascii="Times New Roman" w:hAnsi="Times New Roman" w:cs="Times New Roman"/>
        </w:rPr>
        <w:t xml:space="preserve"> to rent and return bikes. </w:t>
      </w:r>
    </w:p>
    <w:p w14:paraId="4C0BD940" w14:textId="77F3D04D" w:rsidR="00275B69" w:rsidRPr="00AB4CA3" w:rsidRDefault="00275B69" w:rsidP="00AB4CA3">
      <w:pPr>
        <w:pStyle w:val="Heading3"/>
        <w:spacing w:line="360" w:lineRule="auto"/>
        <w:rPr>
          <w:rFonts w:ascii="Times New Roman" w:hAnsi="Times New Roman" w:cs="Times New Roman"/>
          <w:sz w:val="24"/>
          <w:szCs w:val="24"/>
        </w:rPr>
      </w:pPr>
      <w:bookmarkStart w:id="13" w:name="_Toc194019796"/>
      <w:r w:rsidRPr="00AB4CA3">
        <w:rPr>
          <w:rFonts w:ascii="Times New Roman" w:hAnsi="Times New Roman" w:cs="Times New Roman"/>
          <w:sz w:val="24"/>
          <w:szCs w:val="24"/>
        </w:rPr>
        <w:t>Promotion</w:t>
      </w:r>
      <w:bookmarkEnd w:id="13"/>
    </w:p>
    <w:p w14:paraId="7D9A46FC" w14:textId="0FF2A433" w:rsidR="00275B69" w:rsidRPr="00275B69" w:rsidRDefault="004B29FD" w:rsidP="00AB4CA3">
      <w:pPr>
        <w:spacing w:line="360" w:lineRule="auto"/>
        <w:rPr>
          <w:rFonts w:ascii="Times New Roman" w:hAnsi="Times New Roman" w:cs="Times New Roman"/>
        </w:rPr>
      </w:pPr>
      <w:r w:rsidRPr="00AB4CA3">
        <w:rPr>
          <w:rFonts w:ascii="Times New Roman" w:hAnsi="Times New Roman" w:cs="Times New Roman"/>
        </w:rPr>
        <w:t>M</w:t>
      </w:r>
      <w:r w:rsidR="00275B69" w:rsidRPr="00275B69">
        <w:rPr>
          <w:rFonts w:ascii="Times New Roman" w:hAnsi="Times New Roman" w:cs="Times New Roman"/>
        </w:rPr>
        <w:t xml:space="preserve">arketing approach integrates social media advertising, influencer collaborations, and community engagement to maximize visibility. </w:t>
      </w:r>
      <w:r w:rsidRPr="00AB4CA3">
        <w:rPr>
          <w:rFonts w:ascii="Times New Roman" w:hAnsi="Times New Roman" w:cs="Times New Roman"/>
        </w:rPr>
        <w:t>T</w:t>
      </w:r>
      <w:r w:rsidR="00275B69" w:rsidRPr="00275B69">
        <w:rPr>
          <w:rFonts w:ascii="Times New Roman" w:hAnsi="Times New Roman" w:cs="Times New Roman"/>
        </w:rPr>
        <w:t xml:space="preserve">argeted social media campaigns </w:t>
      </w:r>
      <w:r w:rsidRPr="00AB4CA3">
        <w:rPr>
          <w:rFonts w:ascii="Times New Roman" w:hAnsi="Times New Roman" w:cs="Times New Roman"/>
        </w:rPr>
        <w:t xml:space="preserve">shall run </w:t>
      </w:r>
      <w:r w:rsidR="00275B69" w:rsidRPr="00275B69">
        <w:rPr>
          <w:rFonts w:ascii="Times New Roman" w:hAnsi="Times New Roman" w:cs="Times New Roman"/>
        </w:rPr>
        <w:t>on Instagram, TikTok, and Facebook, highlighting the benefits of electric pedal bikes. Local events at universities and public spaces will showcase our services and raise awareness about sustainable transport</w:t>
      </w:r>
      <w:r w:rsidRPr="00AB4CA3">
        <w:rPr>
          <w:rFonts w:ascii="Times New Roman" w:hAnsi="Times New Roman" w:cs="Times New Roman"/>
        </w:rPr>
        <w:t xml:space="preserve"> </w:t>
      </w:r>
      <w:r w:rsidR="00275B69" w:rsidRPr="00275B69">
        <w:rPr>
          <w:rFonts w:ascii="Times New Roman" w:hAnsi="Times New Roman" w:cs="Times New Roman"/>
        </w:rPr>
        <w:t xml:space="preserve">while collaborations with charities and health organizations will strengthen </w:t>
      </w:r>
      <w:r w:rsidRPr="00AB4CA3">
        <w:rPr>
          <w:rFonts w:ascii="Times New Roman" w:hAnsi="Times New Roman" w:cs="Times New Roman"/>
        </w:rPr>
        <w:t xml:space="preserve">the credibility of the </w:t>
      </w:r>
      <w:r w:rsidR="00275B69" w:rsidRPr="00275B69">
        <w:rPr>
          <w:rFonts w:ascii="Times New Roman" w:hAnsi="Times New Roman" w:cs="Times New Roman"/>
        </w:rPr>
        <w:t>brand.</w:t>
      </w:r>
    </w:p>
    <w:p w14:paraId="22A2307A" w14:textId="2B10950B" w:rsidR="00275B69" w:rsidRPr="00AB4CA3" w:rsidRDefault="00275B69" w:rsidP="00AB4CA3">
      <w:pPr>
        <w:pStyle w:val="Heading3"/>
        <w:spacing w:line="360" w:lineRule="auto"/>
        <w:rPr>
          <w:rFonts w:ascii="Times New Roman" w:hAnsi="Times New Roman" w:cs="Times New Roman"/>
          <w:sz w:val="24"/>
          <w:szCs w:val="24"/>
        </w:rPr>
      </w:pPr>
      <w:bookmarkStart w:id="14" w:name="_Toc194019797"/>
      <w:r w:rsidRPr="00AB4CA3">
        <w:rPr>
          <w:rFonts w:ascii="Times New Roman" w:hAnsi="Times New Roman" w:cs="Times New Roman"/>
          <w:sz w:val="24"/>
          <w:szCs w:val="24"/>
        </w:rPr>
        <w:lastRenderedPageBreak/>
        <w:t>People</w:t>
      </w:r>
      <w:bookmarkEnd w:id="14"/>
    </w:p>
    <w:p w14:paraId="56AD7F94" w14:textId="39851455" w:rsidR="00275B69" w:rsidRPr="00275B69" w:rsidRDefault="00FF3160" w:rsidP="00AB4CA3">
      <w:pPr>
        <w:spacing w:line="360" w:lineRule="auto"/>
        <w:rPr>
          <w:rFonts w:ascii="Times New Roman" w:hAnsi="Times New Roman" w:cs="Times New Roman"/>
        </w:rPr>
      </w:pPr>
      <w:r w:rsidRPr="00AB4CA3">
        <w:rPr>
          <w:rFonts w:ascii="Times New Roman" w:hAnsi="Times New Roman" w:cs="Times New Roman"/>
        </w:rPr>
        <w:t>B</w:t>
      </w:r>
      <w:r w:rsidR="00275B69" w:rsidRPr="00275B69">
        <w:rPr>
          <w:rFonts w:ascii="Times New Roman" w:hAnsi="Times New Roman" w:cs="Times New Roman"/>
        </w:rPr>
        <w:t xml:space="preserve">usiness relies on a dedicated team </w:t>
      </w:r>
      <w:r w:rsidRPr="00AB4CA3">
        <w:rPr>
          <w:rFonts w:ascii="Times New Roman" w:hAnsi="Times New Roman" w:cs="Times New Roman"/>
        </w:rPr>
        <w:t xml:space="preserve">of employees and volunteers </w:t>
      </w:r>
      <w:r w:rsidR="00275B69" w:rsidRPr="00275B69">
        <w:rPr>
          <w:rFonts w:ascii="Times New Roman" w:hAnsi="Times New Roman" w:cs="Times New Roman"/>
        </w:rPr>
        <w:t xml:space="preserve">to ensure smooth operations and excellent customer service. </w:t>
      </w:r>
    </w:p>
    <w:p w14:paraId="59044115" w14:textId="634C2507" w:rsidR="00275B69" w:rsidRPr="00AB4CA3" w:rsidRDefault="00275B69" w:rsidP="00AB4CA3">
      <w:pPr>
        <w:pStyle w:val="Heading3"/>
        <w:spacing w:line="360" w:lineRule="auto"/>
        <w:rPr>
          <w:rFonts w:ascii="Times New Roman" w:hAnsi="Times New Roman" w:cs="Times New Roman"/>
          <w:sz w:val="24"/>
          <w:szCs w:val="24"/>
        </w:rPr>
      </w:pPr>
      <w:bookmarkStart w:id="15" w:name="_Toc194019798"/>
      <w:r w:rsidRPr="00AB4CA3">
        <w:rPr>
          <w:rFonts w:ascii="Times New Roman" w:hAnsi="Times New Roman" w:cs="Times New Roman"/>
          <w:sz w:val="24"/>
          <w:szCs w:val="24"/>
        </w:rPr>
        <w:t>Process</w:t>
      </w:r>
      <w:bookmarkEnd w:id="15"/>
    </w:p>
    <w:p w14:paraId="1341A730" w14:textId="3D967BF8" w:rsidR="00275B69" w:rsidRPr="00275B69" w:rsidRDefault="00FF3160" w:rsidP="00AB4CA3">
      <w:pPr>
        <w:spacing w:line="360" w:lineRule="auto"/>
        <w:rPr>
          <w:rFonts w:ascii="Times New Roman" w:hAnsi="Times New Roman" w:cs="Times New Roman"/>
        </w:rPr>
      </w:pPr>
      <w:r w:rsidRPr="00AB4CA3">
        <w:rPr>
          <w:rFonts w:ascii="Times New Roman" w:hAnsi="Times New Roman" w:cs="Times New Roman"/>
        </w:rPr>
        <w:t>A</w:t>
      </w:r>
      <w:r w:rsidR="00275B69" w:rsidRPr="00275B69">
        <w:rPr>
          <w:rFonts w:ascii="Times New Roman" w:hAnsi="Times New Roman" w:cs="Times New Roman"/>
        </w:rPr>
        <w:t xml:space="preserve"> hassle-free and fully digital rental experience</w:t>
      </w:r>
      <w:r w:rsidRPr="00AB4CA3">
        <w:rPr>
          <w:rFonts w:ascii="Times New Roman" w:hAnsi="Times New Roman" w:cs="Times New Roman"/>
        </w:rPr>
        <w:t xml:space="preserve"> is provided for the c</w:t>
      </w:r>
      <w:r w:rsidR="00275B69" w:rsidRPr="00275B69">
        <w:rPr>
          <w:rFonts w:ascii="Times New Roman" w:hAnsi="Times New Roman" w:cs="Times New Roman"/>
        </w:rPr>
        <w:t xml:space="preserve">ustomers </w:t>
      </w:r>
      <w:r w:rsidRPr="00AB4CA3">
        <w:rPr>
          <w:rFonts w:ascii="Times New Roman" w:hAnsi="Times New Roman" w:cs="Times New Roman"/>
        </w:rPr>
        <w:t xml:space="preserve">so that they </w:t>
      </w:r>
      <w:r w:rsidR="00275B69" w:rsidRPr="00275B69">
        <w:rPr>
          <w:rFonts w:ascii="Times New Roman" w:hAnsi="Times New Roman" w:cs="Times New Roman"/>
        </w:rPr>
        <w:t>can rent a bike through the mobile app</w:t>
      </w:r>
      <w:r w:rsidRPr="00AB4CA3">
        <w:rPr>
          <w:rFonts w:ascii="Times New Roman" w:hAnsi="Times New Roman" w:cs="Times New Roman"/>
        </w:rPr>
        <w:t xml:space="preserve"> which will also </w:t>
      </w:r>
      <w:r w:rsidR="00275B69" w:rsidRPr="00275B69">
        <w:rPr>
          <w:rFonts w:ascii="Times New Roman" w:hAnsi="Times New Roman" w:cs="Times New Roman"/>
        </w:rPr>
        <w:t>enable contactless payments</w:t>
      </w:r>
      <w:r w:rsidRPr="00AB4CA3">
        <w:rPr>
          <w:rFonts w:ascii="Times New Roman" w:hAnsi="Times New Roman" w:cs="Times New Roman"/>
        </w:rPr>
        <w:t xml:space="preserve"> and</w:t>
      </w:r>
      <w:r w:rsidR="00275B69" w:rsidRPr="00275B69">
        <w:rPr>
          <w:rFonts w:ascii="Times New Roman" w:hAnsi="Times New Roman" w:cs="Times New Roman"/>
        </w:rPr>
        <w:t xml:space="preserve"> instant booking</w:t>
      </w:r>
      <w:r w:rsidRPr="00AB4CA3">
        <w:rPr>
          <w:rFonts w:ascii="Times New Roman" w:hAnsi="Times New Roman" w:cs="Times New Roman"/>
        </w:rPr>
        <w:t xml:space="preserve"> with </w:t>
      </w:r>
      <w:r w:rsidR="00275B69" w:rsidRPr="00275B69">
        <w:rPr>
          <w:rFonts w:ascii="Times New Roman" w:hAnsi="Times New Roman" w:cs="Times New Roman"/>
        </w:rPr>
        <w:t xml:space="preserve">real-time tracking. The app </w:t>
      </w:r>
      <w:r w:rsidRPr="00AB4CA3">
        <w:rPr>
          <w:rFonts w:ascii="Times New Roman" w:hAnsi="Times New Roman" w:cs="Times New Roman"/>
        </w:rPr>
        <w:t xml:space="preserve">will have </w:t>
      </w:r>
      <w:r w:rsidR="00275B69" w:rsidRPr="00275B69">
        <w:rPr>
          <w:rFonts w:ascii="Times New Roman" w:hAnsi="Times New Roman" w:cs="Times New Roman"/>
        </w:rPr>
        <w:t xml:space="preserve">built-in cybersecurity protections against </w:t>
      </w:r>
      <w:r w:rsidRPr="00AB4CA3">
        <w:rPr>
          <w:rFonts w:ascii="Times New Roman" w:hAnsi="Times New Roman" w:cs="Times New Roman"/>
        </w:rPr>
        <w:t>any type of</w:t>
      </w:r>
      <w:r w:rsidR="00275B69" w:rsidRPr="00275B69">
        <w:rPr>
          <w:rFonts w:ascii="Times New Roman" w:hAnsi="Times New Roman" w:cs="Times New Roman"/>
        </w:rPr>
        <w:t xml:space="preserve"> fraud. Additionally, bikes are equipped with smart locks and GPS tracking, allowing users to pick up and return them at designated stations conveniently.</w:t>
      </w:r>
    </w:p>
    <w:p w14:paraId="58B786C5" w14:textId="33E8DD57" w:rsidR="00275B69" w:rsidRPr="00AB4CA3" w:rsidRDefault="00275B69" w:rsidP="00AB4CA3">
      <w:pPr>
        <w:pStyle w:val="Heading3"/>
        <w:spacing w:line="360" w:lineRule="auto"/>
        <w:rPr>
          <w:rFonts w:ascii="Times New Roman" w:hAnsi="Times New Roman" w:cs="Times New Roman"/>
          <w:sz w:val="24"/>
          <w:szCs w:val="24"/>
        </w:rPr>
      </w:pPr>
      <w:bookmarkStart w:id="16" w:name="_Toc194019799"/>
      <w:r w:rsidRPr="00AB4CA3">
        <w:rPr>
          <w:rFonts w:ascii="Times New Roman" w:hAnsi="Times New Roman" w:cs="Times New Roman"/>
          <w:sz w:val="24"/>
          <w:szCs w:val="24"/>
        </w:rPr>
        <w:t>Physical Evidence</w:t>
      </w:r>
      <w:bookmarkEnd w:id="16"/>
    </w:p>
    <w:p w14:paraId="13BA2576" w14:textId="511EAD77" w:rsidR="00275B69" w:rsidRPr="00275B69" w:rsidRDefault="00275B69" w:rsidP="00AB4CA3">
      <w:pPr>
        <w:spacing w:line="360" w:lineRule="auto"/>
        <w:rPr>
          <w:rFonts w:ascii="Times New Roman" w:hAnsi="Times New Roman" w:cs="Times New Roman"/>
        </w:rPr>
      </w:pPr>
      <w:r w:rsidRPr="00275B69">
        <w:rPr>
          <w:rFonts w:ascii="Times New Roman" w:hAnsi="Times New Roman" w:cs="Times New Roman"/>
        </w:rPr>
        <w:t xml:space="preserve">Our brand presence is reinforced through branded bikes, bike stations, and a professional website. The bikes feature distinctive branding and </w:t>
      </w:r>
      <w:proofErr w:type="spellStart"/>
      <w:r w:rsidRPr="00275B69">
        <w:rPr>
          <w:rFonts w:ascii="Times New Roman" w:hAnsi="Times New Roman" w:cs="Times New Roman"/>
        </w:rPr>
        <w:t>color</w:t>
      </w:r>
      <w:proofErr w:type="spellEnd"/>
      <w:r w:rsidRPr="00275B69">
        <w:rPr>
          <w:rFonts w:ascii="Times New Roman" w:hAnsi="Times New Roman" w:cs="Times New Roman"/>
        </w:rPr>
        <w:t xml:space="preserve"> schemes, making them easily recognizable. Bike stations are designed to be visually appealing, secure, and accessible. </w:t>
      </w:r>
    </w:p>
    <w:p w14:paraId="32F6313F" w14:textId="20844DEC" w:rsidR="00275B69" w:rsidRPr="00AB4CA3" w:rsidRDefault="0065006C" w:rsidP="00AB4CA3">
      <w:pPr>
        <w:pStyle w:val="Heading2"/>
        <w:spacing w:line="360" w:lineRule="auto"/>
        <w:rPr>
          <w:rFonts w:ascii="Times New Roman" w:hAnsi="Times New Roman" w:cs="Times New Roman"/>
          <w:sz w:val="24"/>
          <w:szCs w:val="24"/>
        </w:rPr>
      </w:pPr>
      <w:bookmarkStart w:id="17" w:name="_Toc194019800"/>
      <w:r w:rsidRPr="00AB4CA3">
        <w:rPr>
          <w:rFonts w:ascii="Times New Roman" w:hAnsi="Times New Roman" w:cs="Times New Roman"/>
          <w:sz w:val="24"/>
          <w:szCs w:val="24"/>
        </w:rPr>
        <w:t>Marketing Samples</w:t>
      </w:r>
      <w:bookmarkEnd w:id="17"/>
    </w:p>
    <w:p w14:paraId="3A4CD8DE" w14:textId="136C20D0" w:rsidR="0065006C" w:rsidRPr="00AB4CA3" w:rsidRDefault="006214F2" w:rsidP="00AB4CA3">
      <w:pPr>
        <w:spacing w:line="360" w:lineRule="auto"/>
        <w:rPr>
          <w:rFonts w:ascii="Times New Roman" w:hAnsi="Times New Roman" w:cs="Times New Roman"/>
        </w:rPr>
      </w:pPr>
      <w:r w:rsidRPr="00AB4CA3">
        <w:rPr>
          <w:rFonts w:ascii="Times New Roman" w:hAnsi="Times New Roman" w:cs="Times New Roman"/>
        </w:rPr>
        <w:drawing>
          <wp:anchor distT="0" distB="0" distL="114300" distR="114300" simplePos="0" relativeHeight="251664384" behindDoc="0" locked="0" layoutInCell="1" allowOverlap="1" wp14:anchorId="36337526" wp14:editId="4A21F029">
            <wp:simplePos x="0" y="0"/>
            <wp:positionH relativeFrom="column">
              <wp:posOffset>0</wp:posOffset>
            </wp:positionH>
            <wp:positionV relativeFrom="paragraph">
              <wp:posOffset>208915</wp:posOffset>
            </wp:positionV>
            <wp:extent cx="3829830" cy="3965119"/>
            <wp:effectExtent l="0" t="0" r="0" b="0"/>
            <wp:wrapNone/>
            <wp:docPr id="3076" name="Picture 4" descr="Cycling benefits hi-res stock photography and images - Alamy">
              <a:extLst xmlns:a="http://schemas.openxmlformats.org/drawingml/2006/main">
                <a:ext uri="{FF2B5EF4-FFF2-40B4-BE49-F238E27FC236}">
                  <a16:creationId xmlns:a16="http://schemas.microsoft.com/office/drawing/2014/main" id="{0E01DE85-6812-D7FF-D38E-7182DF35C1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 name="Picture 4" descr="Cycling benefits hi-res stock photography and images - Alamy">
                      <a:extLst>
                        <a:ext uri="{FF2B5EF4-FFF2-40B4-BE49-F238E27FC236}">
                          <a16:creationId xmlns:a16="http://schemas.microsoft.com/office/drawing/2014/main" id="{0E01DE85-6812-D7FF-D38E-7182DF35C167}"/>
                        </a:ext>
                      </a:extLst>
                    </pic:cNvPr>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2793"/>
                    <a:stretch/>
                  </pic:blipFill>
                  <pic:spPr bwMode="auto">
                    <a:xfrm>
                      <a:off x="0" y="0"/>
                      <a:ext cx="3829830" cy="3965119"/>
                    </a:xfrm>
                    <a:prstGeom prst="rect">
                      <a:avLst/>
                    </a:prstGeom>
                    <a:noFill/>
                  </pic:spPr>
                </pic:pic>
              </a:graphicData>
            </a:graphic>
            <wp14:sizeRelH relativeFrom="margin">
              <wp14:pctWidth>0</wp14:pctWidth>
            </wp14:sizeRelH>
            <wp14:sizeRelV relativeFrom="margin">
              <wp14:pctHeight>0</wp14:pctHeight>
            </wp14:sizeRelV>
          </wp:anchor>
        </w:drawing>
      </w:r>
    </w:p>
    <w:p w14:paraId="7DF6C182" w14:textId="77777777" w:rsidR="0065006C" w:rsidRPr="00AB4CA3" w:rsidRDefault="0065006C" w:rsidP="00AB4CA3">
      <w:pPr>
        <w:spacing w:line="360" w:lineRule="auto"/>
        <w:rPr>
          <w:rFonts w:ascii="Times New Roman" w:hAnsi="Times New Roman" w:cs="Times New Roman"/>
        </w:rPr>
      </w:pPr>
    </w:p>
    <w:p w14:paraId="5AA0031F" w14:textId="45CB498A" w:rsidR="0065006C" w:rsidRPr="00AB4CA3" w:rsidRDefault="006214F2" w:rsidP="00AB4CA3">
      <w:pPr>
        <w:spacing w:line="360" w:lineRule="auto"/>
        <w:rPr>
          <w:rFonts w:ascii="Times New Roman" w:hAnsi="Times New Roman" w:cs="Times New Roman"/>
        </w:rPr>
      </w:pPr>
      <w:r w:rsidRPr="00AB4CA3">
        <w:rPr>
          <w:rFonts w:ascii="Times New Roman" w:hAnsi="Times New Roman" w:cs="Times New Roman"/>
        </w:rPr>
        <w:drawing>
          <wp:anchor distT="0" distB="0" distL="114300" distR="114300" simplePos="0" relativeHeight="251660288" behindDoc="0" locked="0" layoutInCell="1" allowOverlap="1" wp14:anchorId="22F668F2" wp14:editId="6C4637CC">
            <wp:simplePos x="0" y="0"/>
            <wp:positionH relativeFrom="column">
              <wp:posOffset>4019550</wp:posOffset>
            </wp:positionH>
            <wp:positionV relativeFrom="paragraph">
              <wp:posOffset>108585</wp:posOffset>
            </wp:positionV>
            <wp:extent cx="2457450" cy="1358900"/>
            <wp:effectExtent l="0" t="0" r="0" b="0"/>
            <wp:wrapNone/>
            <wp:docPr id="3074" name="Picture 2" descr="Did you know May is National Bicycle Safety Month?">
              <a:extLst xmlns:a="http://schemas.openxmlformats.org/drawingml/2006/main">
                <a:ext uri="{FF2B5EF4-FFF2-40B4-BE49-F238E27FC236}">
                  <a16:creationId xmlns:a16="http://schemas.microsoft.com/office/drawing/2014/main" id="{6892FEB8-72EF-F6CD-9910-A5B796557E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Did you know May is National Bicycle Safety Month?">
                      <a:extLst>
                        <a:ext uri="{FF2B5EF4-FFF2-40B4-BE49-F238E27FC236}">
                          <a16:creationId xmlns:a16="http://schemas.microsoft.com/office/drawing/2014/main" id="{6892FEB8-72EF-F6CD-9910-A5B796557E3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57450" cy="1358900"/>
                    </a:xfrm>
                    <a:prstGeom prst="rect">
                      <a:avLst/>
                    </a:prstGeom>
                    <a:noFill/>
                  </pic:spPr>
                </pic:pic>
              </a:graphicData>
            </a:graphic>
            <wp14:sizeRelH relativeFrom="margin">
              <wp14:pctWidth>0</wp14:pctWidth>
            </wp14:sizeRelH>
            <wp14:sizeRelV relativeFrom="margin">
              <wp14:pctHeight>0</wp14:pctHeight>
            </wp14:sizeRelV>
          </wp:anchor>
        </w:drawing>
      </w:r>
    </w:p>
    <w:p w14:paraId="63DACBBC" w14:textId="528EA7E1" w:rsidR="006214F2" w:rsidRPr="00AB4CA3" w:rsidRDefault="006214F2" w:rsidP="00AB4CA3">
      <w:pPr>
        <w:spacing w:line="360" w:lineRule="auto"/>
        <w:rPr>
          <w:rFonts w:ascii="Times New Roman" w:eastAsiaTheme="majorEastAsia" w:hAnsi="Times New Roman" w:cs="Times New Roman"/>
          <w:color w:val="2F5496" w:themeColor="accent1" w:themeShade="BF"/>
        </w:rPr>
      </w:pPr>
      <w:r w:rsidRPr="00AB4CA3">
        <w:rPr>
          <w:rFonts w:ascii="Times New Roman" w:hAnsi="Times New Roman" w:cs="Times New Roman"/>
        </w:rPr>
        <w:drawing>
          <wp:anchor distT="0" distB="0" distL="114300" distR="114300" simplePos="0" relativeHeight="251662336" behindDoc="0" locked="0" layoutInCell="1" allowOverlap="1" wp14:anchorId="5F133F7C" wp14:editId="7DF9194E">
            <wp:simplePos x="0" y="0"/>
            <wp:positionH relativeFrom="column">
              <wp:posOffset>4019550</wp:posOffset>
            </wp:positionH>
            <wp:positionV relativeFrom="paragraph">
              <wp:posOffset>1282700</wp:posOffset>
            </wp:positionV>
            <wp:extent cx="2019300" cy="2099774"/>
            <wp:effectExtent l="0" t="0" r="0" b="0"/>
            <wp:wrapNone/>
            <wp:docPr id="3078" name="Picture 6" descr="Know the Risks">
              <a:extLst xmlns:a="http://schemas.openxmlformats.org/drawingml/2006/main">
                <a:ext uri="{FF2B5EF4-FFF2-40B4-BE49-F238E27FC236}">
                  <a16:creationId xmlns:a16="http://schemas.microsoft.com/office/drawing/2014/main" id="{63376CD0-6D63-B445-C178-A54F966EB7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8" name="Picture 6" descr="Know the Risks">
                      <a:extLst>
                        <a:ext uri="{FF2B5EF4-FFF2-40B4-BE49-F238E27FC236}">
                          <a16:creationId xmlns:a16="http://schemas.microsoft.com/office/drawing/2014/main" id="{63376CD0-6D63-B445-C178-A54F966EB740}"/>
                        </a:ext>
                      </a:extLst>
                    </pic:cNvPr>
                    <pic:cNvPicPr>
                      <a:picLocks noChangeAspect="1" noChangeArrowheads="1"/>
                    </pic:cNvPicPr>
                  </pic:nvPicPr>
                  <pic:blipFill rotWithShape="1">
                    <a:blip r:embed="rId10">
                      <a:extLst>
                        <a:ext uri="{28A0092B-C50C-407E-A947-70E740481C1C}">
                          <a14:useLocalDpi xmlns:a14="http://schemas.microsoft.com/office/drawing/2010/main" val="0"/>
                        </a:ext>
                      </a:extLst>
                    </a:blip>
                    <a:srcRect b="25444"/>
                    <a:stretch/>
                  </pic:blipFill>
                  <pic:spPr bwMode="auto">
                    <a:xfrm>
                      <a:off x="0" y="0"/>
                      <a:ext cx="2019300" cy="2099774"/>
                    </a:xfrm>
                    <a:prstGeom prst="rect">
                      <a:avLst/>
                    </a:prstGeom>
                    <a:noFill/>
                  </pic:spPr>
                </pic:pic>
              </a:graphicData>
            </a:graphic>
            <wp14:sizeRelH relativeFrom="margin">
              <wp14:pctWidth>0</wp14:pctWidth>
            </wp14:sizeRelH>
            <wp14:sizeRelV relativeFrom="margin">
              <wp14:pctHeight>0</wp14:pctHeight>
            </wp14:sizeRelV>
          </wp:anchor>
        </w:drawing>
      </w:r>
      <w:r w:rsidRPr="00AB4CA3">
        <w:rPr>
          <w:rFonts w:ascii="Times New Roman" w:hAnsi="Times New Roman" w:cs="Times New Roman"/>
        </w:rPr>
        <w:drawing>
          <wp:anchor distT="0" distB="0" distL="114300" distR="114300" simplePos="0" relativeHeight="251659264" behindDoc="0" locked="0" layoutInCell="1" allowOverlap="1" wp14:anchorId="1AC45461" wp14:editId="05DF12BF">
            <wp:simplePos x="0" y="0"/>
            <wp:positionH relativeFrom="column">
              <wp:posOffset>-37465</wp:posOffset>
            </wp:positionH>
            <wp:positionV relativeFrom="paragraph">
              <wp:posOffset>3320415</wp:posOffset>
            </wp:positionV>
            <wp:extent cx="4761230" cy="2380615"/>
            <wp:effectExtent l="0" t="0" r="1270" b="635"/>
            <wp:wrapNone/>
            <wp:docPr id="2050" name="Picture 2" descr="Health &amp; Wellness / BICYCLE SAFETY: CARDIFF SCHOOL DISTRICT ...">
              <a:extLst xmlns:a="http://schemas.openxmlformats.org/drawingml/2006/main">
                <a:ext uri="{FF2B5EF4-FFF2-40B4-BE49-F238E27FC236}">
                  <a16:creationId xmlns:a16="http://schemas.microsoft.com/office/drawing/2014/main" id="{7E98C593-2111-2DE8-5BE5-3282A892DC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Health &amp; Wellness / BICYCLE SAFETY: CARDIFF SCHOOL DISTRICT ...">
                      <a:extLst>
                        <a:ext uri="{FF2B5EF4-FFF2-40B4-BE49-F238E27FC236}">
                          <a16:creationId xmlns:a16="http://schemas.microsoft.com/office/drawing/2014/main" id="{7E98C593-2111-2DE8-5BE5-3282A892DC82}"/>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1230" cy="2380615"/>
                    </a:xfrm>
                    <a:prstGeom prst="rect">
                      <a:avLst/>
                    </a:prstGeom>
                    <a:noFill/>
                  </pic:spPr>
                </pic:pic>
              </a:graphicData>
            </a:graphic>
            <wp14:sizeRelH relativeFrom="margin">
              <wp14:pctWidth>0</wp14:pctWidth>
            </wp14:sizeRelH>
            <wp14:sizeRelV relativeFrom="margin">
              <wp14:pctHeight>0</wp14:pctHeight>
            </wp14:sizeRelV>
          </wp:anchor>
        </w:drawing>
      </w:r>
      <w:r w:rsidRPr="00AB4CA3">
        <w:rPr>
          <w:rFonts w:ascii="Times New Roman" w:hAnsi="Times New Roman" w:cs="Times New Roman"/>
        </w:rPr>
        <w:br w:type="page"/>
      </w:r>
    </w:p>
    <w:p w14:paraId="6CE1F539" w14:textId="655C756A" w:rsidR="0065006C" w:rsidRPr="00AB4CA3" w:rsidRDefault="0065006C" w:rsidP="00AB4CA3">
      <w:pPr>
        <w:pStyle w:val="Heading1"/>
        <w:spacing w:line="360" w:lineRule="auto"/>
        <w:rPr>
          <w:rFonts w:ascii="Times New Roman" w:hAnsi="Times New Roman" w:cs="Times New Roman"/>
          <w:sz w:val="24"/>
          <w:szCs w:val="24"/>
        </w:rPr>
      </w:pPr>
      <w:bookmarkStart w:id="18" w:name="_Toc194019801"/>
      <w:r w:rsidRPr="00AB4CA3">
        <w:rPr>
          <w:rFonts w:ascii="Times New Roman" w:hAnsi="Times New Roman" w:cs="Times New Roman"/>
          <w:sz w:val="24"/>
          <w:szCs w:val="24"/>
        </w:rPr>
        <w:lastRenderedPageBreak/>
        <w:t>Human Resource Strategy</w:t>
      </w:r>
      <w:bookmarkEnd w:id="18"/>
    </w:p>
    <w:p w14:paraId="7F1CAE96" w14:textId="653F7069" w:rsidR="0065006C" w:rsidRPr="00AB4CA3" w:rsidRDefault="0065006C" w:rsidP="00AB4CA3">
      <w:pPr>
        <w:spacing w:line="360" w:lineRule="auto"/>
        <w:rPr>
          <w:rFonts w:ascii="Times New Roman" w:hAnsi="Times New Roman" w:cs="Times New Roman"/>
        </w:rPr>
      </w:pPr>
      <w:r w:rsidRPr="00AB4CA3">
        <w:rPr>
          <w:rFonts w:ascii="Times New Roman" w:hAnsi="Times New Roman" w:cs="Times New Roman"/>
        </w:rPr>
        <w:t>The team structure is as follows</w:t>
      </w:r>
    </w:p>
    <w:p w14:paraId="17B7502C" w14:textId="5365E4D4" w:rsidR="0065006C" w:rsidRPr="00AB4CA3" w:rsidRDefault="0065006C" w:rsidP="00AB4CA3">
      <w:pPr>
        <w:spacing w:line="360" w:lineRule="auto"/>
        <w:rPr>
          <w:rFonts w:ascii="Times New Roman" w:hAnsi="Times New Roman" w:cs="Times New Roman"/>
        </w:rPr>
      </w:pPr>
      <w:r w:rsidRPr="00AB4CA3">
        <w:rPr>
          <w:rFonts w:ascii="Times New Roman" w:hAnsi="Times New Roman" w:cs="Times New Roman"/>
        </w:rPr>
        <w:drawing>
          <wp:inline distT="0" distB="0" distL="0" distR="0" wp14:anchorId="070882BE" wp14:editId="7E76EE47">
            <wp:extent cx="5943600" cy="3104515"/>
            <wp:effectExtent l="38100" t="0" r="19050" b="0"/>
            <wp:docPr id="1950869090" name="Diagram 1">
              <a:extLst xmlns:a="http://schemas.openxmlformats.org/drawingml/2006/main">
                <a:ext uri="{FF2B5EF4-FFF2-40B4-BE49-F238E27FC236}">
                  <a16:creationId xmlns:a16="http://schemas.microsoft.com/office/drawing/2014/main" id="{8CCE7992-A7D3-0B32-60BD-21B7AC39418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AA1AB3E" w14:textId="032E81F7" w:rsidR="0065006C" w:rsidRPr="0065006C" w:rsidRDefault="0065006C" w:rsidP="00AB4CA3">
      <w:pPr>
        <w:numPr>
          <w:ilvl w:val="0"/>
          <w:numId w:val="6"/>
        </w:numPr>
        <w:spacing w:line="360" w:lineRule="auto"/>
        <w:rPr>
          <w:rFonts w:ascii="Times New Roman" w:hAnsi="Times New Roman" w:cs="Times New Roman"/>
        </w:rPr>
      </w:pPr>
      <w:r w:rsidRPr="00AB4CA3">
        <w:rPr>
          <w:rFonts w:ascii="Times New Roman" w:hAnsi="Times New Roman" w:cs="Times New Roman"/>
        </w:rPr>
        <w:t xml:space="preserve">General </w:t>
      </w:r>
      <w:r w:rsidRPr="0065006C">
        <w:rPr>
          <w:rFonts w:ascii="Times New Roman" w:hAnsi="Times New Roman" w:cs="Times New Roman"/>
        </w:rPr>
        <w:t xml:space="preserve">Manager </w:t>
      </w:r>
      <w:r w:rsidRPr="00AB4CA3">
        <w:rPr>
          <w:rFonts w:ascii="Times New Roman" w:hAnsi="Times New Roman" w:cs="Times New Roman"/>
        </w:rPr>
        <w:t xml:space="preserve">will be </w:t>
      </w:r>
      <w:r w:rsidRPr="0065006C">
        <w:rPr>
          <w:rFonts w:ascii="Times New Roman" w:hAnsi="Times New Roman" w:cs="Times New Roman"/>
        </w:rPr>
        <w:t>Oversee</w:t>
      </w:r>
      <w:r w:rsidRPr="00AB4CA3">
        <w:rPr>
          <w:rFonts w:ascii="Times New Roman" w:hAnsi="Times New Roman" w:cs="Times New Roman"/>
        </w:rPr>
        <w:t>ing the</w:t>
      </w:r>
      <w:r w:rsidRPr="0065006C">
        <w:rPr>
          <w:rFonts w:ascii="Times New Roman" w:hAnsi="Times New Roman" w:cs="Times New Roman"/>
        </w:rPr>
        <w:t xml:space="preserve"> daily business functions</w:t>
      </w:r>
      <w:r w:rsidRPr="00AB4CA3">
        <w:rPr>
          <w:rFonts w:ascii="Times New Roman" w:hAnsi="Times New Roman" w:cs="Times New Roman"/>
        </w:rPr>
        <w:t xml:space="preserve"> who will be paid</w:t>
      </w:r>
      <w:r w:rsidRPr="0065006C">
        <w:rPr>
          <w:rFonts w:ascii="Times New Roman" w:hAnsi="Times New Roman" w:cs="Times New Roman"/>
        </w:rPr>
        <w:t xml:space="preserve"> £</w:t>
      </w:r>
      <w:r w:rsidR="009270DB" w:rsidRPr="00AB4CA3">
        <w:rPr>
          <w:rFonts w:ascii="Times New Roman" w:hAnsi="Times New Roman" w:cs="Times New Roman"/>
        </w:rPr>
        <w:t>1</w:t>
      </w:r>
      <w:r w:rsidRPr="0065006C">
        <w:rPr>
          <w:rFonts w:ascii="Times New Roman" w:hAnsi="Times New Roman" w:cs="Times New Roman"/>
        </w:rPr>
        <w:t>5,000/year</w:t>
      </w:r>
    </w:p>
    <w:p w14:paraId="67334023" w14:textId="529A9298" w:rsidR="0065006C" w:rsidRPr="0065006C" w:rsidRDefault="0065006C" w:rsidP="00AB4CA3">
      <w:pPr>
        <w:numPr>
          <w:ilvl w:val="0"/>
          <w:numId w:val="6"/>
        </w:numPr>
        <w:spacing w:line="360" w:lineRule="auto"/>
        <w:rPr>
          <w:rFonts w:ascii="Times New Roman" w:hAnsi="Times New Roman" w:cs="Times New Roman"/>
        </w:rPr>
      </w:pPr>
      <w:r w:rsidRPr="0065006C">
        <w:rPr>
          <w:rFonts w:ascii="Times New Roman" w:hAnsi="Times New Roman" w:cs="Times New Roman"/>
        </w:rPr>
        <w:t xml:space="preserve">Marketing Coordinator </w:t>
      </w:r>
      <w:r w:rsidRPr="00AB4CA3">
        <w:rPr>
          <w:rFonts w:ascii="Times New Roman" w:hAnsi="Times New Roman" w:cs="Times New Roman"/>
        </w:rPr>
        <w:t>will m</w:t>
      </w:r>
      <w:r w:rsidRPr="0065006C">
        <w:rPr>
          <w:rFonts w:ascii="Times New Roman" w:hAnsi="Times New Roman" w:cs="Times New Roman"/>
        </w:rPr>
        <w:t>anage digital campaigns and PR</w:t>
      </w:r>
      <w:r w:rsidRPr="00AB4CA3">
        <w:rPr>
          <w:rFonts w:ascii="Times New Roman" w:hAnsi="Times New Roman" w:cs="Times New Roman"/>
        </w:rPr>
        <w:t xml:space="preserve"> and paid </w:t>
      </w:r>
      <w:r w:rsidRPr="0065006C">
        <w:rPr>
          <w:rFonts w:ascii="Times New Roman" w:hAnsi="Times New Roman" w:cs="Times New Roman"/>
        </w:rPr>
        <w:t>£</w:t>
      </w:r>
      <w:r w:rsidR="009270DB" w:rsidRPr="00AB4CA3">
        <w:rPr>
          <w:rFonts w:ascii="Times New Roman" w:hAnsi="Times New Roman" w:cs="Times New Roman"/>
        </w:rPr>
        <w:t>9</w:t>
      </w:r>
      <w:r w:rsidRPr="0065006C">
        <w:rPr>
          <w:rFonts w:ascii="Times New Roman" w:hAnsi="Times New Roman" w:cs="Times New Roman"/>
        </w:rPr>
        <w:t>,</w:t>
      </w:r>
      <w:r w:rsidR="009270DB" w:rsidRPr="00AB4CA3">
        <w:rPr>
          <w:rFonts w:ascii="Times New Roman" w:hAnsi="Times New Roman" w:cs="Times New Roman"/>
        </w:rPr>
        <w:t>0</w:t>
      </w:r>
      <w:r w:rsidRPr="0065006C">
        <w:rPr>
          <w:rFonts w:ascii="Times New Roman" w:hAnsi="Times New Roman" w:cs="Times New Roman"/>
        </w:rPr>
        <w:t>00/year</w:t>
      </w:r>
    </w:p>
    <w:p w14:paraId="34307E05" w14:textId="1803794F" w:rsidR="0065006C" w:rsidRPr="0065006C" w:rsidRDefault="0065006C" w:rsidP="00AB4CA3">
      <w:pPr>
        <w:numPr>
          <w:ilvl w:val="0"/>
          <w:numId w:val="6"/>
        </w:numPr>
        <w:spacing w:line="360" w:lineRule="auto"/>
        <w:rPr>
          <w:rFonts w:ascii="Times New Roman" w:hAnsi="Times New Roman" w:cs="Times New Roman"/>
        </w:rPr>
      </w:pPr>
      <w:r w:rsidRPr="0065006C">
        <w:rPr>
          <w:rFonts w:ascii="Times New Roman" w:hAnsi="Times New Roman" w:cs="Times New Roman"/>
        </w:rPr>
        <w:t xml:space="preserve">Bike Maintenance Staff </w:t>
      </w:r>
      <w:r w:rsidRPr="00AB4CA3">
        <w:rPr>
          <w:rFonts w:ascii="Times New Roman" w:hAnsi="Times New Roman" w:cs="Times New Roman"/>
        </w:rPr>
        <w:t>will e</w:t>
      </w:r>
      <w:r w:rsidRPr="0065006C">
        <w:rPr>
          <w:rFonts w:ascii="Times New Roman" w:hAnsi="Times New Roman" w:cs="Times New Roman"/>
        </w:rPr>
        <w:t>nsure bike upkeep</w:t>
      </w:r>
      <w:r w:rsidRPr="00AB4CA3">
        <w:rPr>
          <w:rFonts w:ascii="Times New Roman" w:hAnsi="Times New Roman" w:cs="Times New Roman"/>
        </w:rPr>
        <w:t xml:space="preserve"> and will be paid </w:t>
      </w:r>
      <w:r w:rsidRPr="0065006C">
        <w:rPr>
          <w:rFonts w:ascii="Times New Roman" w:hAnsi="Times New Roman" w:cs="Times New Roman"/>
        </w:rPr>
        <w:t>£</w:t>
      </w:r>
      <w:r w:rsidR="009270DB" w:rsidRPr="00AB4CA3">
        <w:rPr>
          <w:rFonts w:ascii="Times New Roman" w:hAnsi="Times New Roman" w:cs="Times New Roman"/>
        </w:rPr>
        <w:t>7</w:t>
      </w:r>
      <w:r w:rsidRPr="0065006C">
        <w:rPr>
          <w:rFonts w:ascii="Times New Roman" w:hAnsi="Times New Roman" w:cs="Times New Roman"/>
        </w:rPr>
        <w:t>,</w:t>
      </w:r>
      <w:r w:rsidR="009270DB" w:rsidRPr="00AB4CA3">
        <w:rPr>
          <w:rFonts w:ascii="Times New Roman" w:hAnsi="Times New Roman" w:cs="Times New Roman"/>
        </w:rPr>
        <w:t>0</w:t>
      </w:r>
      <w:r w:rsidRPr="0065006C">
        <w:rPr>
          <w:rFonts w:ascii="Times New Roman" w:hAnsi="Times New Roman" w:cs="Times New Roman"/>
        </w:rPr>
        <w:t xml:space="preserve">00/year </w:t>
      </w:r>
    </w:p>
    <w:p w14:paraId="435F5098" w14:textId="3A4E158B" w:rsidR="0065006C" w:rsidRPr="0065006C" w:rsidRDefault="0065006C" w:rsidP="00AB4CA3">
      <w:pPr>
        <w:numPr>
          <w:ilvl w:val="0"/>
          <w:numId w:val="6"/>
        </w:numPr>
        <w:spacing w:line="360" w:lineRule="auto"/>
        <w:rPr>
          <w:rFonts w:ascii="Times New Roman" w:hAnsi="Times New Roman" w:cs="Times New Roman"/>
        </w:rPr>
      </w:pPr>
      <w:r w:rsidRPr="0065006C">
        <w:rPr>
          <w:rFonts w:ascii="Times New Roman" w:hAnsi="Times New Roman" w:cs="Times New Roman"/>
        </w:rPr>
        <w:t xml:space="preserve">Customer Support </w:t>
      </w:r>
      <w:r w:rsidRPr="00AB4CA3">
        <w:rPr>
          <w:rFonts w:ascii="Times New Roman" w:hAnsi="Times New Roman" w:cs="Times New Roman"/>
        </w:rPr>
        <w:t xml:space="preserve">department will have </w:t>
      </w:r>
      <w:r w:rsidRPr="0065006C">
        <w:rPr>
          <w:rFonts w:ascii="Times New Roman" w:hAnsi="Times New Roman" w:cs="Times New Roman"/>
        </w:rPr>
        <w:t>2 people</w:t>
      </w:r>
      <w:r w:rsidRPr="00AB4CA3">
        <w:rPr>
          <w:rFonts w:ascii="Times New Roman" w:hAnsi="Times New Roman" w:cs="Times New Roman"/>
        </w:rPr>
        <w:t xml:space="preserve"> who will h</w:t>
      </w:r>
      <w:r w:rsidRPr="0065006C">
        <w:rPr>
          <w:rFonts w:ascii="Times New Roman" w:hAnsi="Times New Roman" w:cs="Times New Roman"/>
        </w:rPr>
        <w:t>andle queries and app issues</w:t>
      </w:r>
      <w:r w:rsidRPr="00AB4CA3">
        <w:rPr>
          <w:rFonts w:ascii="Times New Roman" w:hAnsi="Times New Roman" w:cs="Times New Roman"/>
        </w:rPr>
        <w:t xml:space="preserve"> and being paid </w:t>
      </w:r>
      <w:r w:rsidRPr="0065006C">
        <w:rPr>
          <w:rFonts w:ascii="Times New Roman" w:hAnsi="Times New Roman" w:cs="Times New Roman"/>
        </w:rPr>
        <w:t>£</w:t>
      </w:r>
      <w:r w:rsidR="002840EC" w:rsidRPr="00AB4CA3">
        <w:rPr>
          <w:rFonts w:ascii="Times New Roman" w:hAnsi="Times New Roman" w:cs="Times New Roman"/>
        </w:rPr>
        <w:t>8</w:t>
      </w:r>
      <w:r w:rsidRPr="0065006C">
        <w:rPr>
          <w:rFonts w:ascii="Times New Roman" w:hAnsi="Times New Roman" w:cs="Times New Roman"/>
        </w:rPr>
        <w:t>,</w:t>
      </w:r>
      <w:r w:rsidR="009270DB" w:rsidRPr="00AB4CA3">
        <w:rPr>
          <w:rFonts w:ascii="Times New Roman" w:hAnsi="Times New Roman" w:cs="Times New Roman"/>
        </w:rPr>
        <w:t>0</w:t>
      </w:r>
      <w:r w:rsidRPr="0065006C">
        <w:rPr>
          <w:rFonts w:ascii="Times New Roman" w:hAnsi="Times New Roman" w:cs="Times New Roman"/>
        </w:rPr>
        <w:t>00/year</w:t>
      </w:r>
      <w:r w:rsidR="002840EC" w:rsidRPr="00AB4CA3">
        <w:rPr>
          <w:rFonts w:ascii="Times New Roman" w:hAnsi="Times New Roman" w:cs="Times New Roman"/>
        </w:rPr>
        <w:t xml:space="preserve"> each</w:t>
      </w:r>
    </w:p>
    <w:p w14:paraId="3AA3BBB3" w14:textId="0B211BF3" w:rsidR="0065006C" w:rsidRPr="00AB4CA3" w:rsidRDefault="0065006C" w:rsidP="00AB4CA3">
      <w:pPr>
        <w:pStyle w:val="Heading2"/>
        <w:spacing w:line="360" w:lineRule="auto"/>
        <w:rPr>
          <w:rFonts w:ascii="Times New Roman" w:hAnsi="Times New Roman" w:cs="Times New Roman"/>
          <w:sz w:val="24"/>
          <w:szCs w:val="24"/>
        </w:rPr>
      </w:pPr>
      <w:bookmarkStart w:id="19" w:name="_Toc194019802"/>
      <w:r w:rsidRPr="00AB4CA3">
        <w:rPr>
          <w:rFonts w:ascii="Times New Roman" w:hAnsi="Times New Roman" w:cs="Times New Roman"/>
          <w:sz w:val="24"/>
          <w:szCs w:val="24"/>
        </w:rPr>
        <w:t>Recruitment Strategy</w:t>
      </w:r>
      <w:bookmarkEnd w:id="19"/>
    </w:p>
    <w:p w14:paraId="13C41B1D" w14:textId="76EBAD24" w:rsidR="00573924" w:rsidRPr="00573924" w:rsidRDefault="00573924" w:rsidP="00AB4CA3">
      <w:pPr>
        <w:spacing w:line="360" w:lineRule="auto"/>
        <w:rPr>
          <w:rFonts w:ascii="Times New Roman" w:hAnsi="Times New Roman" w:cs="Times New Roman"/>
        </w:rPr>
      </w:pPr>
      <w:r w:rsidRPr="00AB4CA3">
        <w:rPr>
          <w:rFonts w:ascii="Times New Roman" w:hAnsi="Times New Roman" w:cs="Times New Roman"/>
        </w:rPr>
        <w:t>R</w:t>
      </w:r>
      <w:r w:rsidRPr="00573924">
        <w:rPr>
          <w:rFonts w:ascii="Times New Roman" w:hAnsi="Times New Roman" w:cs="Times New Roman"/>
        </w:rPr>
        <w:t xml:space="preserve">ecruitment strategy </w:t>
      </w:r>
      <w:r w:rsidRPr="00AB4CA3">
        <w:rPr>
          <w:rFonts w:ascii="Times New Roman" w:hAnsi="Times New Roman" w:cs="Times New Roman"/>
        </w:rPr>
        <w:t xml:space="preserve">will </w:t>
      </w:r>
      <w:r w:rsidRPr="00573924">
        <w:rPr>
          <w:rFonts w:ascii="Times New Roman" w:hAnsi="Times New Roman" w:cs="Times New Roman"/>
        </w:rPr>
        <w:t xml:space="preserve">focus on attracting skilled and passionate individuals </w:t>
      </w:r>
      <w:r w:rsidRPr="00AB4CA3">
        <w:rPr>
          <w:rFonts w:ascii="Times New Roman" w:hAnsi="Times New Roman" w:cs="Times New Roman"/>
        </w:rPr>
        <w:t xml:space="preserve">by </w:t>
      </w:r>
      <w:r w:rsidR="000A6BF9">
        <w:rPr>
          <w:rFonts w:ascii="Times New Roman" w:hAnsi="Times New Roman" w:cs="Times New Roman"/>
        </w:rPr>
        <w:t xml:space="preserve">contacting </w:t>
      </w:r>
      <w:r w:rsidRPr="00573924">
        <w:rPr>
          <w:rFonts w:ascii="Times New Roman" w:hAnsi="Times New Roman" w:cs="Times New Roman"/>
        </w:rPr>
        <w:t>universit</w:t>
      </w:r>
      <w:r w:rsidR="000A6BF9">
        <w:rPr>
          <w:rFonts w:ascii="Times New Roman" w:hAnsi="Times New Roman" w:cs="Times New Roman"/>
        </w:rPr>
        <w:t>ies to upload job opening at their</w:t>
      </w:r>
      <w:r w:rsidRPr="00573924">
        <w:rPr>
          <w:rFonts w:ascii="Times New Roman" w:hAnsi="Times New Roman" w:cs="Times New Roman"/>
        </w:rPr>
        <w:t xml:space="preserve"> career portals</w:t>
      </w:r>
      <w:r w:rsidR="000A6BF9">
        <w:rPr>
          <w:rFonts w:ascii="Times New Roman" w:hAnsi="Times New Roman" w:cs="Times New Roman"/>
        </w:rPr>
        <w:t xml:space="preserve"> along with apprenticeships offer</w:t>
      </w:r>
      <w:r w:rsidRPr="00AB4CA3">
        <w:rPr>
          <w:rFonts w:ascii="Times New Roman" w:hAnsi="Times New Roman" w:cs="Times New Roman"/>
        </w:rPr>
        <w:t xml:space="preserve">. </w:t>
      </w:r>
      <w:r w:rsidRPr="00573924">
        <w:rPr>
          <w:rFonts w:ascii="Times New Roman" w:hAnsi="Times New Roman" w:cs="Times New Roman"/>
        </w:rPr>
        <w:t xml:space="preserve">This approach </w:t>
      </w:r>
      <w:r w:rsidR="000A6BF9">
        <w:rPr>
          <w:rFonts w:ascii="Times New Roman" w:hAnsi="Times New Roman" w:cs="Times New Roman"/>
        </w:rPr>
        <w:t xml:space="preserve">will </w:t>
      </w:r>
      <w:r w:rsidRPr="00573924">
        <w:rPr>
          <w:rFonts w:ascii="Times New Roman" w:hAnsi="Times New Roman" w:cs="Times New Roman"/>
        </w:rPr>
        <w:t xml:space="preserve">not only help </w:t>
      </w:r>
      <w:r w:rsidR="000A6BF9">
        <w:rPr>
          <w:rFonts w:ascii="Times New Roman" w:hAnsi="Times New Roman" w:cs="Times New Roman"/>
        </w:rPr>
        <w:t xml:space="preserve">find skilled individuals to develop a </w:t>
      </w:r>
      <w:r w:rsidRPr="00573924">
        <w:rPr>
          <w:rFonts w:ascii="Times New Roman" w:hAnsi="Times New Roman" w:cs="Times New Roman"/>
        </w:rPr>
        <w:t xml:space="preserve">dedicated team but </w:t>
      </w:r>
      <w:r w:rsidR="000A6BF9">
        <w:rPr>
          <w:rFonts w:ascii="Times New Roman" w:hAnsi="Times New Roman" w:cs="Times New Roman"/>
        </w:rPr>
        <w:t xml:space="preserve">will </w:t>
      </w:r>
      <w:r w:rsidRPr="00573924">
        <w:rPr>
          <w:rFonts w:ascii="Times New Roman" w:hAnsi="Times New Roman" w:cs="Times New Roman"/>
        </w:rPr>
        <w:t>also strengthen ties with the local community by supporting employment and skill development initiatives.</w:t>
      </w:r>
    </w:p>
    <w:p w14:paraId="765787D7" w14:textId="77777777" w:rsidR="004C3D1C" w:rsidRPr="00AB4CA3" w:rsidRDefault="004C3D1C" w:rsidP="00AB4CA3">
      <w:pPr>
        <w:pStyle w:val="Heading1"/>
        <w:spacing w:line="360" w:lineRule="auto"/>
        <w:rPr>
          <w:rFonts w:ascii="Times New Roman" w:hAnsi="Times New Roman" w:cs="Times New Roman"/>
          <w:sz w:val="24"/>
          <w:szCs w:val="24"/>
        </w:rPr>
      </w:pPr>
      <w:bookmarkStart w:id="20" w:name="_Toc194019803"/>
      <w:r w:rsidRPr="00AB4CA3">
        <w:rPr>
          <w:rFonts w:ascii="Times New Roman" w:hAnsi="Times New Roman" w:cs="Times New Roman"/>
          <w:sz w:val="24"/>
          <w:szCs w:val="24"/>
        </w:rPr>
        <w:lastRenderedPageBreak/>
        <w:t>Conclusion</w:t>
      </w:r>
      <w:bookmarkEnd w:id="20"/>
    </w:p>
    <w:p w14:paraId="136D25F5" w14:textId="56F065FB" w:rsidR="004C3D1C" w:rsidRPr="00AB4CA3" w:rsidRDefault="000A6BF9" w:rsidP="00AB4CA3">
      <w:pPr>
        <w:spacing w:line="360" w:lineRule="auto"/>
        <w:rPr>
          <w:rFonts w:ascii="Times New Roman" w:hAnsi="Times New Roman" w:cs="Times New Roman"/>
        </w:rPr>
      </w:pPr>
      <w:proofErr w:type="spellStart"/>
      <w:r w:rsidRPr="000A6BF9">
        <w:rPr>
          <w:rFonts w:ascii="Times New Roman" w:hAnsi="Times New Roman" w:cs="Times New Roman"/>
        </w:rPr>
        <w:t>RideAware</w:t>
      </w:r>
      <w:proofErr w:type="spellEnd"/>
      <w:r w:rsidRPr="000A6BF9">
        <w:rPr>
          <w:rFonts w:ascii="Times New Roman" w:hAnsi="Times New Roman" w:cs="Times New Roman"/>
        </w:rPr>
        <w:t xml:space="preserve"> Cardiff represents a transport solution that tackles both environmental and public health challenges simultaneously. The electric bikes </w:t>
      </w:r>
      <w:r>
        <w:rPr>
          <w:rFonts w:ascii="Times New Roman" w:hAnsi="Times New Roman" w:cs="Times New Roman"/>
        </w:rPr>
        <w:t xml:space="preserve">will </w:t>
      </w:r>
      <w:r w:rsidRPr="000A6BF9">
        <w:rPr>
          <w:rFonts w:ascii="Times New Roman" w:hAnsi="Times New Roman" w:cs="Times New Roman"/>
        </w:rPr>
        <w:t>provide affordable</w:t>
      </w:r>
      <w:r>
        <w:rPr>
          <w:rFonts w:ascii="Times New Roman" w:hAnsi="Times New Roman" w:cs="Times New Roman"/>
        </w:rPr>
        <w:t xml:space="preserve"> and</w:t>
      </w:r>
      <w:r w:rsidRPr="000A6BF9">
        <w:rPr>
          <w:rFonts w:ascii="Times New Roman" w:hAnsi="Times New Roman" w:cs="Times New Roman"/>
        </w:rPr>
        <w:t xml:space="preserve"> eco-friendly mobility</w:t>
      </w:r>
      <w:r>
        <w:rPr>
          <w:rFonts w:ascii="Times New Roman" w:hAnsi="Times New Roman" w:cs="Times New Roman"/>
        </w:rPr>
        <w:t xml:space="preserve"> along with </w:t>
      </w:r>
      <w:r w:rsidRPr="000A6BF9">
        <w:rPr>
          <w:rFonts w:ascii="Times New Roman" w:hAnsi="Times New Roman" w:cs="Times New Roman"/>
        </w:rPr>
        <w:t>using this platform to educate young adults about spinal health and NOS risks.</w:t>
      </w:r>
      <w:r w:rsidR="004C3D1C" w:rsidRPr="00AB4CA3">
        <w:rPr>
          <w:rFonts w:ascii="Times New Roman" w:hAnsi="Times New Roman" w:cs="Times New Roman"/>
        </w:rPr>
        <w:br w:type="page"/>
      </w:r>
    </w:p>
    <w:p w14:paraId="42A44024" w14:textId="03F12760" w:rsidR="0065006C" w:rsidRPr="00AB4CA3" w:rsidRDefault="004C3D1C" w:rsidP="00AB4CA3">
      <w:pPr>
        <w:pStyle w:val="Heading1"/>
        <w:spacing w:line="360" w:lineRule="auto"/>
        <w:rPr>
          <w:rFonts w:ascii="Times New Roman" w:hAnsi="Times New Roman" w:cs="Times New Roman"/>
          <w:sz w:val="24"/>
          <w:szCs w:val="24"/>
        </w:rPr>
      </w:pPr>
      <w:bookmarkStart w:id="21" w:name="_Toc194019804"/>
      <w:r w:rsidRPr="00AB4CA3">
        <w:rPr>
          <w:rFonts w:ascii="Times New Roman" w:hAnsi="Times New Roman" w:cs="Times New Roman"/>
          <w:sz w:val="24"/>
          <w:szCs w:val="24"/>
        </w:rPr>
        <w:lastRenderedPageBreak/>
        <w:t>References</w:t>
      </w:r>
      <w:bookmarkEnd w:id="21"/>
    </w:p>
    <w:p w14:paraId="50D086DA" w14:textId="77777777" w:rsidR="00262FC7" w:rsidRPr="00AB4CA3" w:rsidRDefault="00262FC7" w:rsidP="00AB4CA3">
      <w:pPr>
        <w:spacing w:line="360" w:lineRule="auto"/>
        <w:rPr>
          <w:rFonts w:ascii="Times New Roman" w:hAnsi="Times New Roman" w:cs="Times New Roman"/>
        </w:rPr>
      </w:pPr>
      <w:r w:rsidRPr="00AB4CA3">
        <w:rPr>
          <w:rFonts w:ascii="Times New Roman" w:hAnsi="Times New Roman" w:cs="Times New Roman"/>
        </w:rPr>
        <w:t xml:space="preserve">Angell, C. and </w:t>
      </w:r>
      <w:proofErr w:type="spellStart"/>
      <w:r w:rsidRPr="00AB4CA3">
        <w:rPr>
          <w:rFonts w:ascii="Times New Roman" w:hAnsi="Times New Roman" w:cs="Times New Roman"/>
        </w:rPr>
        <w:t>Potoglou</w:t>
      </w:r>
      <w:proofErr w:type="spellEnd"/>
      <w:r w:rsidRPr="00AB4CA3">
        <w:rPr>
          <w:rFonts w:ascii="Times New Roman" w:hAnsi="Times New Roman" w:cs="Times New Roman"/>
        </w:rPr>
        <w:t>, D., 2022. An insight into the impacts of COVID-19 on work-related travel behaviours in the Cardiff Capital Region and following the UK's first national lockdown. Cities, 124, p.103602.</w:t>
      </w:r>
    </w:p>
    <w:p w14:paraId="6AD23FFF" w14:textId="77777777" w:rsidR="00262FC7" w:rsidRPr="00AB4CA3" w:rsidRDefault="00262FC7" w:rsidP="00AB4CA3">
      <w:pPr>
        <w:spacing w:line="360" w:lineRule="auto"/>
        <w:rPr>
          <w:rFonts w:ascii="Times New Roman" w:hAnsi="Times New Roman" w:cs="Times New Roman"/>
        </w:rPr>
      </w:pPr>
      <w:r w:rsidRPr="00AB4CA3">
        <w:rPr>
          <w:rFonts w:ascii="Times New Roman" w:hAnsi="Times New Roman" w:cs="Times New Roman"/>
        </w:rPr>
        <w:t xml:space="preserve">Casabona, A., Valle, M.S., </w:t>
      </w:r>
      <w:proofErr w:type="spellStart"/>
      <w:r w:rsidRPr="00AB4CA3">
        <w:rPr>
          <w:rFonts w:ascii="Times New Roman" w:hAnsi="Times New Roman" w:cs="Times New Roman"/>
        </w:rPr>
        <w:t>Dominante</w:t>
      </w:r>
      <w:proofErr w:type="spellEnd"/>
      <w:r w:rsidRPr="00AB4CA3">
        <w:rPr>
          <w:rFonts w:ascii="Times New Roman" w:hAnsi="Times New Roman" w:cs="Times New Roman"/>
        </w:rPr>
        <w:t xml:space="preserve">, C., Laudani, L., </w:t>
      </w:r>
      <w:proofErr w:type="spellStart"/>
      <w:r w:rsidRPr="00AB4CA3">
        <w:rPr>
          <w:rFonts w:ascii="Times New Roman" w:hAnsi="Times New Roman" w:cs="Times New Roman"/>
        </w:rPr>
        <w:t>Onesta</w:t>
      </w:r>
      <w:proofErr w:type="spellEnd"/>
      <w:r w:rsidRPr="00AB4CA3">
        <w:rPr>
          <w:rFonts w:ascii="Times New Roman" w:hAnsi="Times New Roman" w:cs="Times New Roman"/>
        </w:rPr>
        <w:t>, M.P. and Cioni, M., 2020. Effects of functional electrical stimulation cycling of different duration on viscoelastic and electromyographic properties of the knee in patients with spinal cord injury. Brain sciences, 11(1), p.7.</w:t>
      </w:r>
    </w:p>
    <w:p w14:paraId="1EEDFB92" w14:textId="77777777" w:rsidR="00262FC7" w:rsidRPr="00AB4CA3" w:rsidRDefault="00262FC7" w:rsidP="00AB4CA3">
      <w:pPr>
        <w:spacing w:line="360" w:lineRule="auto"/>
        <w:rPr>
          <w:rFonts w:ascii="Times New Roman" w:hAnsi="Times New Roman" w:cs="Times New Roman"/>
        </w:rPr>
      </w:pPr>
      <w:r w:rsidRPr="00AB4CA3">
        <w:rPr>
          <w:rFonts w:ascii="Times New Roman" w:hAnsi="Times New Roman" w:cs="Times New Roman"/>
        </w:rPr>
        <w:t>Chan, E.Y.C. and Cooper, C.H., 2019. Using road class as a replacement for predicted motorized traffic flow in spatial network models of cycling. Scientific reports, 9(1), p.19724.</w:t>
      </w:r>
    </w:p>
    <w:p w14:paraId="2AD8D31A" w14:textId="77777777" w:rsidR="00262FC7" w:rsidRPr="00AB4CA3" w:rsidRDefault="00262FC7" w:rsidP="00AB4CA3">
      <w:pPr>
        <w:spacing w:line="360" w:lineRule="auto"/>
        <w:rPr>
          <w:rFonts w:ascii="Times New Roman" w:hAnsi="Times New Roman" w:cs="Times New Roman"/>
        </w:rPr>
      </w:pPr>
      <w:r w:rsidRPr="00AB4CA3">
        <w:rPr>
          <w:rFonts w:ascii="Times New Roman" w:hAnsi="Times New Roman" w:cs="Times New Roman"/>
        </w:rPr>
        <w:t xml:space="preserve">Danielis, R. and </w:t>
      </w:r>
      <w:proofErr w:type="spellStart"/>
      <w:r w:rsidRPr="00AB4CA3">
        <w:rPr>
          <w:rFonts w:ascii="Times New Roman" w:hAnsi="Times New Roman" w:cs="Times New Roman"/>
        </w:rPr>
        <w:t>Scorrano</w:t>
      </w:r>
      <w:proofErr w:type="spellEnd"/>
      <w:r w:rsidRPr="00AB4CA3">
        <w:rPr>
          <w:rFonts w:ascii="Times New Roman" w:hAnsi="Times New Roman" w:cs="Times New Roman"/>
        </w:rPr>
        <w:t>, M., 2022. Development of active travel initiatives in cities. In Transport and Pandemic Experiences (pp. 165-183). Emerald Publishing Limited.</w:t>
      </w:r>
    </w:p>
    <w:p w14:paraId="5B2755B9" w14:textId="77777777" w:rsidR="00262FC7" w:rsidRPr="00AB4CA3" w:rsidRDefault="00262FC7" w:rsidP="00AB4CA3">
      <w:pPr>
        <w:spacing w:line="360" w:lineRule="auto"/>
        <w:rPr>
          <w:rFonts w:ascii="Times New Roman" w:hAnsi="Times New Roman" w:cs="Times New Roman"/>
        </w:rPr>
      </w:pPr>
      <w:r w:rsidRPr="00AB4CA3">
        <w:rPr>
          <w:rFonts w:ascii="Times New Roman" w:hAnsi="Times New Roman" w:cs="Times New Roman"/>
        </w:rPr>
        <w:t xml:space="preserve">Frank, V. A., MacLean, S. and Herold, M.D., 2020. Nitrous oxide </w:t>
      </w:r>
      <w:proofErr w:type="gramStart"/>
      <w:r w:rsidRPr="00AB4CA3">
        <w:rPr>
          <w:rFonts w:ascii="Times New Roman" w:hAnsi="Times New Roman" w:cs="Times New Roman"/>
        </w:rPr>
        <w:t>use</w:t>
      </w:r>
      <w:proofErr w:type="gramEnd"/>
      <w:r w:rsidRPr="00AB4CA3">
        <w:rPr>
          <w:rFonts w:ascii="Times New Roman" w:hAnsi="Times New Roman" w:cs="Times New Roman"/>
        </w:rPr>
        <w:t xml:space="preserve"> among young people–new trends, policy challenges, and knowledge gaps. Drugs and Alcohol Today, 20(4), pp.383-392.</w:t>
      </w:r>
    </w:p>
    <w:p w14:paraId="0F108CC7" w14:textId="77777777" w:rsidR="00262FC7" w:rsidRPr="00AB4CA3" w:rsidRDefault="00262FC7" w:rsidP="00AB4CA3">
      <w:pPr>
        <w:spacing w:line="360" w:lineRule="auto"/>
        <w:rPr>
          <w:rFonts w:ascii="Times New Roman" w:hAnsi="Times New Roman" w:cs="Times New Roman"/>
        </w:rPr>
      </w:pPr>
      <w:r w:rsidRPr="00AB4CA3">
        <w:rPr>
          <w:rFonts w:ascii="Times New Roman" w:hAnsi="Times New Roman" w:cs="Times New Roman"/>
        </w:rPr>
        <w:t>Ghahremani, F., 2024. Exploring the Effect of Combining Repetitive Transcranial Magnetic Stimulation with Functional Electrical Stimulation Cycling on Lower Extremity Function Following Incomplete Spinal Cord Injury (Master's thesis, The University of Western Ontario (Canada)).</w:t>
      </w:r>
    </w:p>
    <w:p w14:paraId="08F5575B" w14:textId="77777777" w:rsidR="00262FC7" w:rsidRPr="00AB4CA3" w:rsidRDefault="00262FC7" w:rsidP="00AB4CA3">
      <w:pPr>
        <w:spacing w:line="360" w:lineRule="auto"/>
        <w:rPr>
          <w:rFonts w:ascii="Times New Roman" w:hAnsi="Times New Roman" w:cs="Times New Roman"/>
        </w:rPr>
      </w:pPr>
      <w:r w:rsidRPr="00AB4CA3">
        <w:rPr>
          <w:rFonts w:ascii="Times New Roman" w:hAnsi="Times New Roman" w:cs="Times New Roman"/>
        </w:rPr>
        <w:t>Hearne, D. and Yerushalmi, E., 2023. Do Bicycle Networks Have Economic Value? A Hedonic Application to Greater Manchester.</w:t>
      </w:r>
    </w:p>
    <w:p w14:paraId="47250637" w14:textId="77777777" w:rsidR="00262FC7" w:rsidRPr="00AB4CA3" w:rsidRDefault="00262FC7" w:rsidP="00AB4CA3">
      <w:pPr>
        <w:spacing w:line="360" w:lineRule="auto"/>
        <w:rPr>
          <w:rFonts w:ascii="Times New Roman" w:hAnsi="Times New Roman" w:cs="Times New Roman"/>
        </w:rPr>
      </w:pPr>
      <w:r w:rsidRPr="00AB4CA3">
        <w:rPr>
          <w:rFonts w:ascii="Times New Roman" w:hAnsi="Times New Roman" w:cs="Times New Roman"/>
        </w:rPr>
        <w:t xml:space="preserve">Jain, R., Jain, S. and Jain, S., 2022. </w:t>
      </w:r>
      <w:proofErr w:type="spellStart"/>
      <w:r w:rsidRPr="00AB4CA3">
        <w:rPr>
          <w:rFonts w:ascii="Times New Roman" w:hAnsi="Times New Roman" w:cs="Times New Roman"/>
        </w:rPr>
        <w:t>Analyzing</w:t>
      </w:r>
      <w:proofErr w:type="spellEnd"/>
      <w:r w:rsidRPr="00AB4CA3">
        <w:rPr>
          <w:rFonts w:ascii="Times New Roman" w:hAnsi="Times New Roman" w:cs="Times New Roman"/>
        </w:rPr>
        <w:t xml:space="preserve"> and exploring the effectiveness of each element of 7Ps of marketing mix. </w:t>
      </w:r>
      <w:r w:rsidRPr="00AB4CA3">
        <w:rPr>
          <w:rFonts w:ascii="Times New Roman" w:hAnsi="Times New Roman" w:cs="Times New Roman"/>
          <w:i/>
          <w:iCs/>
        </w:rPr>
        <w:t>International Journal of All Research Education and Scientific Methods (IJARESM)</w:t>
      </w:r>
      <w:r w:rsidRPr="00AB4CA3">
        <w:rPr>
          <w:rFonts w:ascii="Times New Roman" w:hAnsi="Times New Roman" w:cs="Times New Roman"/>
        </w:rPr>
        <w:t>, </w:t>
      </w:r>
      <w:r w:rsidRPr="00AB4CA3">
        <w:rPr>
          <w:rFonts w:ascii="Times New Roman" w:hAnsi="Times New Roman" w:cs="Times New Roman"/>
          <w:i/>
          <w:iCs/>
        </w:rPr>
        <w:t>10</w:t>
      </w:r>
      <w:r w:rsidRPr="00AB4CA3">
        <w:rPr>
          <w:rFonts w:ascii="Times New Roman" w:hAnsi="Times New Roman" w:cs="Times New Roman"/>
        </w:rPr>
        <w:t>(1), pp.2455-6211.</w:t>
      </w:r>
    </w:p>
    <w:p w14:paraId="726C42BF" w14:textId="77777777" w:rsidR="00262FC7" w:rsidRPr="00AB4CA3" w:rsidRDefault="00262FC7" w:rsidP="00AB4CA3">
      <w:pPr>
        <w:spacing w:line="360" w:lineRule="auto"/>
        <w:rPr>
          <w:rFonts w:ascii="Times New Roman" w:hAnsi="Times New Roman" w:cs="Times New Roman"/>
        </w:rPr>
      </w:pPr>
      <w:r w:rsidRPr="00AB4CA3">
        <w:rPr>
          <w:rFonts w:ascii="Times New Roman" w:hAnsi="Times New Roman" w:cs="Times New Roman"/>
        </w:rPr>
        <w:t xml:space="preserve">Perera, S., Jin, X., </w:t>
      </w:r>
      <w:proofErr w:type="spellStart"/>
      <w:r w:rsidRPr="00AB4CA3">
        <w:rPr>
          <w:rFonts w:ascii="Times New Roman" w:hAnsi="Times New Roman" w:cs="Times New Roman"/>
        </w:rPr>
        <w:t>Maurushat</w:t>
      </w:r>
      <w:proofErr w:type="spellEnd"/>
      <w:r w:rsidRPr="00AB4CA3">
        <w:rPr>
          <w:rFonts w:ascii="Times New Roman" w:hAnsi="Times New Roman" w:cs="Times New Roman"/>
        </w:rPr>
        <w:t>, A. and Opoku, D.G.J., 2022, March. Factors affecting reputational damage to organisations due to cyberattacks. In Informatics (Vol. 9, No. 1, p. 28). Multidisciplinary Digital Publishing Institute.</w:t>
      </w:r>
    </w:p>
    <w:p w14:paraId="3E498044" w14:textId="77777777" w:rsidR="00262FC7" w:rsidRPr="00AB4CA3" w:rsidRDefault="00262FC7" w:rsidP="00AB4CA3">
      <w:pPr>
        <w:spacing w:line="360" w:lineRule="auto"/>
        <w:rPr>
          <w:rFonts w:ascii="Times New Roman" w:hAnsi="Times New Roman" w:cs="Times New Roman"/>
        </w:rPr>
      </w:pPr>
      <w:r w:rsidRPr="00AB4CA3">
        <w:rPr>
          <w:rFonts w:ascii="Times New Roman" w:hAnsi="Times New Roman" w:cs="Times New Roman"/>
        </w:rPr>
        <w:lastRenderedPageBreak/>
        <w:t xml:space="preserve">Rabelo, M., de Moura </w:t>
      </w:r>
      <w:proofErr w:type="spellStart"/>
      <w:r w:rsidRPr="00AB4CA3">
        <w:rPr>
          <w:rFonts w:ascii="Times New Roman" w:hAnsi="Times New Roman" w:cs="Times New Roman"/>
        </w:rPr>
        <w:t>Jucá</w:t>
      </w:r>
      <w:proofErr w:type="spellEnd"/>
      <w:r w:rsidRPr="00AB4CA3">
        <w:rPr>
          <w:rFonts w:ascii="Times New Roman" w:hAnsi="Times New Roman" w:cs="Times New Roman"/>
        </w:rPr>
        <w:t xml:space="preserve">, R.V.B., Lima, L.A.O., Resende-Martins, H., Bó, A.P.L., Fattal, C., Azevedo-Coste, C. and </w:t>
      </w:r>
      <w:proofErr w:type="spellStart"/>
      <w:r w:rsidRPr="00AB4CA3">
        <w:rPr>
          <w:rFonts w:ascii="Times New Roman" w:hAnsi="Times New Roman" w:cs="Times New Roman"/>
        </w:rPr>
        <w:t>Fachin</w:t>
      </w:r>
      <w:proofErr w:type="spellEnd"/>
      <w:r w:rsidRPr="00AB4CA3">
        <w:rPr>
          <w:rFonts w:ascii="Times New Roman" w:hAnsi="Times New Roman" w:cs="Times New Roman"/>
        </w:rPr>
        <w:t>-Martins, E., 2018. Overview of FES-assisted cycling approaches and their benefits on functional rehabilitation and muscle atrophy. Muscle Atrophy, pp.561-583.</w:t>
      </w:r>
    </w:p>
    <w:p w14:paraId="24CA7351" w14:textId="77777777" w:rsidR="00262FC7" w:rsidRPr="00AB4CA3" w:rsidRDefault="00262FC7" w:rsidP="00AB4CA3">
      <w:pPr>
        <w:spacing w:line="360" w:lineRule="auto"/>
        <w:rPr>
          <w:rFonts w:ascii="Times New Roman" w:hAnsi="Times New Roman" w:cs="Times New Roman"/>
        </w:rPr>
      </w:pPr>
      <w:r w:rsidRPr="00AB4CA3">
        <w:rPr>
          <w:rFonts w:ascii="Times New Roman" w:hAnsi="Times New Roman" w:cs="Times New Roman"/>
        </w:rPr>
        <w:t>Spinney, J., 2018. Fixing mobility in the neoliberal city: Cycling policy and practice in London as a mode of political–economic and biopolitical governance. In Geographies of Mobility (pp. 208-216). Routledge.</w:t>
      </w:r>
    </w:p>
    <w:p w14:paraId="05B6B043" w14:textId="77777777" w:rsidR="00262FC7" w:rsidRPr="00AB4CA3" w:rsidRDefault="00262FC7" w:rsidP="00AB4CA3">
      <w:pPr>
        <w:spacing w:line="360" w:lineRule="auto"/>
        <w:rPr>
          <w:rFonts w:ascii="Times New Roman" w:hAnsi="Times New Roman" w:cs="Times New Roman"/>
        </w:rPr>
      </w:pPr>
      <w:r w:rsidRPr="00AB4CA3">
        <w:rPr>
          <w:rFonts w:ascii="Times New Roman" w:hAnsi="Times New Roman" w:cs="Times New Roman"/>
        </w:rPr>
        <w:t>Thomas, G., 2019. Improving Quality of Life after Spinal Cord Injury: development of an intervention and feasibility study (Doctoral dissertation, Cardiff Metropolitan University).</w:t>
      </w:r>
    </w:p>
    <w:p w14:paraId="68A5E160" w14:textId="77777777" w:rsidR="00AB4CA3" w:rsidRDefault="00AB4CA3">
      <w:pPr>
        <w:rPr>
          <w:rFonts w:asciiTheme="majorHAnsi" w:eastAsiaTheme="majorEastAsia" w:hAnsiTheme="majorHAnsi" w:cstheme="majorBidi"/>
          <w:color w:val="2F5496" w:themeColor="accent1" w:themeShade="BF"/>
          <w:sz w:val="40"/>
          <w:szCs w:val="40"/>
        </w:rPr>
      </w:pPr>
      <w:r>
        <w:br w:type="page"/>
      </w:r>
    </w:p>
    <w:p w14:paraId="18E71E90" w14:textId="2AFDE0CD" w:rsidR="004C3D1C" w:rsidRDefault="004C3D1C" w:rsidP="004C3D1C">
      <w:pPr>
        <w:pStyle w:val="Heading1"/>
      </w:pPr>
      <w:bookmarkStart w:id="22" w:name="_Toc194019805"/>
      <w:r>
        <w:lastRenderedPageBreak/>
        <w:t>Appendix</w:t>
      </w:r>
      <w:bookmarkEnd w:id="22"/>
    </w:p>
    <w:p w14:paraId="299776DC" w14:textId="07B115CA" w:rsidR="004C3D1C" w:rsidRDefault="004C3D1C" w:rsidP="004C3D1C">
      <w:pPr>
        <w:pStyle w:val="Heading2"/>
      </w:pPr>
      <w:bookmarkStart w:id="23" w:name="_Toc194019806"/>
      <w:proofErr w:type="spellStart"/>
      <w:r>
        <w:t>CashFlow</w:t>
      </w:r>
      <w:proofErr w:type="spellEnd"/>
      <w:r>
        <w:t xml:space="preserve"> Forecast</w:t>
      </w:r>
      <w:bookmarkEnd w:id="23"/>
    </w:p>
    <w:tbl>
      <w:tblPr>
        <w:tblW w:w="5748" w:type="dxa"/>
        <w:jc w:val="center"/>
        <w:tblLook w:val="04A0" w:firstRow="1" w:lastRow="0" w:firstColumn="1" w:lastColumn="0" w:noHBand="0" w:noVBand="1"/>
      </w:tblPr>
      <w:tblGrid>
        <w:gridCol w:w="960"/>
        <w:gridCol w:w="1645"/>
        <w:gridCol w:w="1420"/>
        <w:gridCol w:w="1723"/>
      </w:tblGrid>
      <w:tr w:rsidR="004C3D1C" w:rsidRPr="004C3D1C" w14:paraId="47F1A3E9" w14:textId="77777777" w:rsidTr="004C3D1C">
        <w:trPr>
          <w:trHeight w:val="465"/>
          <w:jc w:val="center"/>
        </w:trPr>
        <w:tc>
          <w:tcPr>
            <w:tcW w:w="5748"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noWrap/>
            <w:vAlign w:val="center"/>
            <w:hideMark/>
          </w:tcPr>
          <w:p w14:paraId="4D1C0B7D" w14:textId="77777777" w:rsidR="004C3D1C" w:rsidRPr="004C3D1C" w:rsidRDefault="004C3D1C" w:rsidP="004C3D1C">
            <w:pPr>
              <w:spacing w:after="0" w:line="240" w:lineRule="auto"/>
              <w:jc w:val="center"/>
              <w:rPr>
                <w:rFonts w:ascii="Calibri" w:eastAsia="Times New Roman" w:hAnsi="Calibri" w:cs="Calibri"/>
                <w:b/>
                <w:bCs/>
                <w:color w:val="000000"/>
                <w:kern w:val="0"/>
                <w:sz w:val="36"/>
                <w:szCs w:val="36"/>
                <w:lang w:eastAsia="en-GB"/>
                <w14:ligatures w14:val="none"/>
              </w:rPr>
            </w:pPr>
            <w:r w:rsidRPr="004C3D1C">
              <w:rPr>
                <w:rFonts w:ascii="Calibri" w:eastAsia="Times New Roman" w:hAnsi="Calibri" w:cs="Calibri"/>
                <w:b/>
                <w:bCs/>
                <w:color w:val="000000"/>
                <w:kern w:val="0"/>
                <w:sz w:val="36"/>
                <w:szCs w:val="36"/>
                <w:lang w:eastAsia="en-GB"/>
                <w14:ligatures w14:val="none"/>
              </w:rPr>
              <w:t>Cash Flow Forecast (First Year)</w:t>
            </w:r>
          </w:p>
        </w:tc>
      </w:tr>
      <w:tr w:rsidR="004C3D1C" w:rsidRPr="004C3D1C" w14:paraId="6A3F6D89" w14:textId="77777777" w:rsidTr="004C3D1C">
        <w:trPr>
          <w:trHeight w:val="300"/>
          <w:jc w:val="center"/>
        </w:trPr>
        <w:tc>
          <w:tcPr>
            <w:tcW w:w="960"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7C0F62C6" w14:textId="77777777" w:rsidR="004C3D1C" w:rsidRPr="004C3D1C" w:rsidRDefault="004C3D1C" w:rsidP="004C3D1C">
            <w:pPr>
              <w:spacing w:after="0" w:line="240" w:lineRule="auto"/>
              <w:jc w:val="center"/>
              <w:rPr>
                <w:rFonts w:ascii="Calibri" w:eastAsia="Times New Roman" w:hAnsi="Calibri" w:cs="Calibri"/>
                <w:b/>
                <w:bCs/>
                <w:color w:val="000000"/>
                <w:kern w:val="0"/>
                <w:sz w:val="22"/>
                <w:szCs w:val="22"/>
                <w:lang w:eastAsia="en-GB"/>
                <w14:ligatures w14:val="none"/>
              </w:rPr>
            </w:pPr>
            <w:r w:rsidRPr="004C3D1C">
              <w:rPr>
                <w:rFonts w:ascii="Calibri" w:eastAsia="Times New Roman" w:hAnsi="Calibri" w:cs="Calibri"/>
                <w:b/>
                <w:bCs/>
                <w:color w:val="000000"/>
                <w:kern w:val="0"/>
                <w:sz w:val="22"/>
                <w:szCs w:val="22"/>
                <w:lang w:eastAsia="en-GB"/>
                <w14:ligatures w14:val="none"/>
              </w:rPr>
              <w:t>Month</w:t>
            </w:r>
          </w:p>
        </w:tc>
        <w:tc>
          <w:tcPr>
            <w:tcW w:w="1645" w:type="dxa"/>
            <w:tcBorders>
              <w:top w:val="nil"/>
              <w:left w:val="nil"/>
              <w:bottom w:val="single" w:sz="4" w:space="0" w:color="auto"/>
              <w:right w:val="single" w:sz="4" w:space="0" w:color="auto"/>
            </w:tcBorders>
            <w:shd w:val="clear" w:color="auto" w:fill="F2F2F2" w:themeFill="background1" w:themeFillShade="F2"/>
            <w:vAlign w:val="center"/>
            <w:hideMark/>
          </w:tcPr>
          <w:p w14:paraId="754D43BB" w14:textId="77777777" w:rsidR="004C3D1C" w:rsidRPr="004C3D1C" w:rsidRDefault="004C3D1C" w:rsidP="004C3D1C">
            <w:pPr>
              <w:spacing w:after="0" w:line="240" w:lineRule="auto"/>
              <w:jc w:val="center"/>
              <w:rPr>
                <w:rFonts w:ascii="Calibri" w:eastAsia="Times New Roman" w:hAnsi="Calibri" w:cs="Calibri"/>
                <w:b/>
                <w:bCs/>
                <w:color w:val="000000"/>
                <w:kern w:val="0"/>
                <w:sz w:val="22"/>
                <w:szCs w:val="22"/>
                <w:lang w:eastAsia="en-GB"/>
                <w14:ligatures w14:val="none"/>
              </w:rPr>
            </w:pPr>
            <w:r w:rsidRPr="004C3D1C">
              <w:rPr>
                <w:rFonts w:ascii="Calibri" w:eastAsia="Times New Roman" w:hAnsi="Calibri" w:cs="Calibri"/>
                <w:b/>
                <w:bCs/>
                <w:color w:val="000000"/>
                <w:kern w:val="0"/>
                <w:sz w:val="22"/>
                <w:szCs w:val="22"/>
                <w:lang w:eastAsia="en-GB"/>
                <w14:ligatures w14:val="none"/>
              </w:rPr>
              <w:t>Revenue (£)</w:t>
            </w:r>
          </w:p>
        </w:tc>
        <w:tc>
          <w:tcPr>
            <w:tcW w:w="1420" w:type="dxa"/>
            <w:tcBorders>
              <w:top w:val="nil"/>
              <w:left w:val="nil"/>
              <w:bottom w:val="single" w:sz="4" w:space="0" w:color="auto"/>
              <w:right w:val="single" w:sz="4" w:space="0" w:color="auto"/>
            </w:tcBorders>
            <w:shd w:val="clear" w:color="auto" w:fill="F2F2F2" w:themeFill="background1" w:themeFillShade="F2"/>
            <w:vAlign w:val="center"/>
            <w:hideMark/>
          </w:tcPr>
          <w:p w14:paraId="302C5C3D" w14:textId="77777777" w:rsidR="004C3D1C" w:rsidRPr="004C3D1C" w:rsidRDefault="004C3D1C" w:rsidP="004C3D1C">
            <w:pPr>
              <w:spacing w:after="0" w:line="240" w:lineRule="auto"/>
              <w:jc w:val="center"/>
              <w:rPr>
                <w:rFonts w:ascii="Calibri" w:eastAsia="Times New Roman" w:hAnsi="Calibri" w:cs="Calibri"/>
                <w:b/>
                <w:bCs/>
                <w:color w:val="000000"/>
                <w:kern w:val="0"/>
                <w:sz w:val="22"/>
                <w:szCs w:val="22"/>
                <w:lang w:eastAsia="en-GB"/>
                <w14:ligatures w14:val="none"/>
              </w:rPr>
            </w:pPr>
            <w:r w:rsidRPr="004C3D1C">
              <w:rPr>
                <w:rFonts w:ascii="Calibri" w:eastAsia="Times New Roman" w:hAnsi="Calibri" w:cs="Calibri"/>
                <w:b/>
                <w:bCs/>
                <w:color w:val="000000"/>
                <w:kern w:val="0"/>
                <w:sz w:val="22"/>
                <w:szCs w:val="22"/>
                <w:lang w:eastAsia="en-GB"/>
                <w14:ligatures w14:val="none"/>
              </w:rPr>
              <w:t>Expenses (£)</w:t>
            </w:r>
          </w:p>
        </w:tc>
        <w:tc>
          <w:tcPr>
            <w:tcW w:w="1723" w:type="dxa"/>
            <w:tcBorders>
              <w:top w:val="nil"/>
              <w:left w:val="nil"/>
              <w:bottom w:val="single" w:sz="4" w:space="0" w:color="auto"/>
              <w:right w:val="single" w:sz="4" w:space="0" w:color="auto"/>
            </w:tcBorders>
            <w:shd w:val="clear" w:color="auto" w:fill="F2F2F2" w:themeFill="background1" w:themeFillShade="F2"/>
            <w:vAlign w:val="center"/>
            <w:hideMark/>
          </w:tcPr>
          <w:p w14:paraId="30DB5B04" w14:textId="77777777" w:rsidR="004C3D1C" w:rsidRPr="004C3D1C" w:rsidRDefault="004C3D1C" w:rsidP="004C3D1C">
            <w:pPr>
              <w:spacing w:after="0" w:line="240" w:lineRule="auto"/>
              <w:jc w:val="center"/>
              <w:rPr>
                <w:rFonts w:ascii="Calibri" w:eastAsia="Times New Roman" w:hAnsi="Calibri" w:cs="Calibri"/>
                <w:b/>
                <w:bCs/>
                <w:color w:val="000000"/>
                <w:kern w:val="0"/>
                <w:sz w:val="22"/>
                <w:szCs w:val="22"/>
                <w:lang w:eastAsia="en-GB"/>
                <w14:ligatures w14:val="none"/>
              </w:rPr>
            </w:pPr>
            <w:r w:rsidRPr="004C3D1C">
              <w:rPr>
                <w:rFonts w:ascii="Calibri" w:eastAsia="Times New Roman" w:hAnsi="Calibri" w:cs="Calibri"/>
                <w:b/>
                <w:bCs/>
                <w:color w:val="000000"/>
                <w:kern w:val="0"/>
                <w:sz w:val="22"/>
                <w:szCs w:val="22"/>
                <w:lang w:eastAsia="en-GB"/>
                <w14:ligatures w14:val="none"/>
              </w:rPr>
              <w:t>Profit/Loss (£)</w:t>
            </w:r>
          </w:p>
        </w:tc>
      </w:tr>
      <w:tr w:rsidR="004C3D1C" w:rsidRPr="004C3D1C" w14:paraId="212D233A" w14:textId="77777777" w:rsidTr="004C3D1C">
        <w:trPr>
          <w:trHeight w:val="300"/>
          <w:jc w:val="center"/>
        </w:trPr>
        <w:tc>
          <w:tcPr>
            <w:tcW w:w="960"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1E5A0CBE" w14:textId="77777777" w:rsidR="004C3D1C" w:rsidRPr="004C3D1C" w:rsidRDefault="004C3D1C" w:rsidP="004C3D1C">
            <w:pPr>
              <w:spacing w:after="0" w:line="240" w:lineRule="auto"/>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Jan</w:t>
            </w:r>
          </w:p>
        </w:tc>
        <w:tc>
          <w:tcPr>
            <w:tcW w:w="1645" w:type="dxa"/>
            <w:tcBorders>
              <w:top w:val="nil"/>
              <w:left w:val="nil"/>
              <w:bottom w:val="single" w:sz="4" w:space="0" w:color="auto"/>
              <w:right w:val="single" w:sz="4" w:space="0" w:color="auto"/>
            </w:tcBorders>
            <w:shd w:val="clear" w:color="auto" w:fill="auto"/>
            <w:vAlign w:val="center"/>
            <w:hideMark/>
          </w:tcPr>
          <w:p w14:paraId="7FA7A50B"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5,000</w:t>
            </w:r>
          </w:p>
        </w:tc>
        <w:tc>
          <w:tcPr>
            <w:tcW w:w="1420" w:type="dxa"/>
            <w:tcBorders>
              <w:top w:val="nil"/>
              <w:left w:val="nil"/>
              <w:bottom w:val="single" w:sz="4" w:space="0" w:color="auto"/>
              <w:right w:val="single" w:sz="4" w:space="0" w:color="auto"/>
            </w:tcBorders>
            <w:shd w:val="clear" w:color="auto" w:fill="auto"/>
            <w:vAlign w:val="center"/>
            <w:hideMark/>
          </w:tcPr>
          <w:p w14:paraId="5D7396E6"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4,000</w:t>
            </w:r>
          </w:p>
        </w:tc>
        <w:tc>
          <w:tcPr>
            <w:tcW w:w="1723" w:type="dxa"/>
            <w:tcBorders>
              <w:top w:val="nil"/>
              <w:left w:val="nil"/>
              <w:bottom w:val="single" w:sz="4" w:space="0" w:color="auto"/>
              <w:right w:val="single" w:sz="4" w:space="0" w:color="auto"/>
            </w:tcBorders>
            <w:shd w:val="clear" w:color="auto" w:fill="auto"/>
            <w:vAlign w:val="center"/>
            <w:hideMark/>
          </w:tcPr>
          <w:p w14:paraId="3670D1CB"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1,000</w:t>
            </w:r>
          </w:p>
        </w:tc>
      </w:tr>
      <w:tr w:rsidR="004C3D1C" w:rsidRPr="004C3D1C" w14:paraId="436A5E0D" w14:textId="77777777" w:rsidTr="004C3D1C">
        <w:trPr>
          <w:trHeight w:val="300"/>
          <w:jc w:val="center"/>
        </w:trPr>
        <w:tc>
          <w:tcPr>
            <w:tcW w:w="960"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5BAD30AD" w14:textId="77777777" w:rsidR="004C3D1C" w:rsidRPr="004C3D1C" w:rsidRDefault="004C3D1C" w:rsidP="004C3D1C">
            <w:pPr>
              <w:spacing w:after="0" w:line="240" w:lineRule="auto"/>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Feb</w:t>
            </w:r>
          </w:p>
        </w:tc>
        <w:tc>
          <w:tcPr>
            <w:tcW w:w="1645" w:type="dxa"/>
            <w:tcBorders>
              <w:top w:val="nil"/>
              <w:left w:val="nil"/>
              <w:bottom w:val="single" w:sz="4" w:space="0" w:color="auto"/>
              <w:right w:val="single" w:sz="4" w:space="0" w:color="auto"/>
            </w:tcBorders>
            <w:shd w:val="clear" w:color="auto" w:fill="auto"/>
            <w:vAlign w:val="center"/>
            <w:hideMark/>
          </w:tcPr>
          <w:p w14:paraId="1E313710"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5,250</w:t>
            </w:r>
          </w:p>
        </w:tc>
        <w:tc>
          <w:tcPr>
            <w:tcW w:w="1420" w:type="dxa"/>
            <w:tcBorders>
              <w:top w:val="nil"/>
              <w:left w:val="nil"/>
              <w:bottom w:val="single" w:sz="4" w:space="0" w:color="auto"/>
              <w:right w:val="single" w:sz="4" w:space="0" w:color="auto"/>
            </w:tcBorders>
            <w:shd w:val="clear" w:color="auto" w:fill="auto"/>
            <w:vAlign w:val="center"/>
            <w:hideMark/>
          </w:tcPr>
          <w:p w14:paraId="611A2EF6"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4,200</w:t>
            </w:r>
          </w:p>
        </w:tc>
        <w:tc>
          <w:tcPr>
            <w:tcW w:w="1723" w:type="dxa"/>
            <w:tcBorders>
              <w:top w:val="nil"/>
              <w:left w:val="nil"/>
              <w:bottom w:val="single" w:sz="4" w:space="0" w:color="auto"/>
              <w:right w:val="single" w:sz="4" w:space="0" w:color="auto"/>
            </w:tcBorders>
            <w:shd w:val="clear" w:color="auto" w:fill="auto"/>
            <w:vAlign w:val="center"/>
            <w:hideMark/>
          </w:tcPr>
          <w:p w14:paraId="44887E84"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1,050</w:t>
            </w:r>
          </w:p>
        </w:tc>
      </w:tr>
      <w:tr w:rsidR="004C3D1C" w:rsidRPr="004C3D1C" w14:paraId="3E23261A" w14:textId="77777777" w:rsidTr="004C3D1C">
        <w:trPr>
          <w:trHeight w:val="300"/>
          <w:jc w:val="center"/>
        </w:trPr>
        <w:tc>
          <w:tcPr>
            <w:tcW w:w="960"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62A6F93A" w14:textId="77777777" w:rsidR="004C3D1C" w:rsidRPr="004C3D1C" w:rsidRDefault="004C3D1C" w:rsidP="004C3D1C">
            <w:pPr>
              <w:spacing w:after="0" w:line="240" w:lineRule="auto"/>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Mar</w:t>
            </w:r>
          </w:p>
        </w:tc>
        <w:tc>
          <w:tcPr>
            <w:tcW w:w="1645" w:type="dxa"/>
            <w:tcBorders>
              <w:top w:val="nil"/>
              <w:left w:val="nil"/>
              <w:bottom w:val="single" w:sz="4" w:space="0" w:color="auto"/>
              <w:right w:val="single" w:sz="4" w:space="0" w:color="auto"/>
            </w:tcBorders>
            <w:shd w:val="clear" w:color="auto" w:fill="auto"/>
            <w:vAlign w:val="center"/>
            <w:hideMark/>
          </w:tcPr>
          <w:p w14:paraId="3AB4247A"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5,513</w:t>
            </w:r>
          </w:p>
        </w:tc>
        <w:tc>
          <w:tcPr>
            <w:tcW w:w="1420" w:type="dxa"/>
            <w:tcBorders>
              <w:top w:val="nil"/>
              <w:left w:val="nil"/>
              <w:bottom w:val="single" w:sz="4" w:space="0" w:color="auto"/>
              <w:right w:val="single" w:sz="4" w:space="0" w:color="auto"/>
            </w:tcBorders>
            <w:shd w:val="clear" w:color="auto" w:fill="auto"/>
            <w:vAlign w:val="center"/>
            <w:hideMark/>
          </w:tcPr>
          <w:p w14:paraId="2BE82035"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4,410</w:t>
            </w:r>
          </w:p>
        </w:tc>
        <w:tc>
          <w:tcPr>
            <w:tcW w:w="1723" w:type="dxa"/>
            <w:tcBorders>
              <w:top w:val="nil"/>
              <w:left w:val="nil"/>
              <w:bottom w:val="single" w:sz="4" w:space="0" w:color="auto"/>
              <w:right w:val="single" w:sz="4" w:space="0" w:color="auto"/>
            </w:tcBorders>
            <w:shd w:val="clear" w:color="auto" w:fill="auto"/>
            <w:vAlign w:val="center"/>
            <w:hideMark/>
          </w:tcPr>
          <w:p w14:paraId="03285A76"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1,103</w:t>
            </w:r>
          </w:p>
        </w:tc>
      </w:tr>
      <w:tr w:rsidR="004C3D1C" w:rsidRPr="004C3D1C" w14:paraId="4DC6A08D" w14:textId="77777777" w:rsidTr="004C3D1C">
        <w:trPr>
          <w:trHeight w:val="300"/>
          <w:jc w:val="center"/>
        </w:trPr>
        <w:tc>
          <w:tcPr>
            <w:tcW w:w="960"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657986FE" w14:textId="77777777" w:rsidR="004C3D1C" w:rsidRPr="004C3D1C" w:rsidRDefault="004C3D1C" w:rsidP="004C3D1C">
            <w:pPr>
              <w:spacing w:after="0" w:line="240" w:lineRule="auto"/>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Apr</w:t>
            </w:r>
          </w:p>
        </w:tc>
        <w:tc>
          <w:tcPr>
            <w:tcW w:w="1645" w:type="dxa"/>
            <w:tcBorders>
              <w:top w:val="nil"/>
              <w:left w:val="nil"/>
              <w:bottom w:val="single" w:sz="4" w:space="0" w:color="auto"/>
              <w:right w:val="single" w:sz="4" w:space="0" w:color="auto"/>
            </w:tcBorders>
            <w:shd w:val="clear" w:color="auto" w:fill="auto"/>
            <w:vAlign w:val="center"/>
            <w:hideMark/>
          </w:tcPr>
          <w:p w14:paraId="023C9D10"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5,788</w:t>
            </w:r>
          </w:p>
        </w:tc>
        <w:tc>
          <w:tcPr>
            <w:tcW w:w="1420" w:type="dxa"/>
            <w:tcBorders>
              <w:top w:val="nil"/>
              <w:left w:val="nil"/>
              <w:bottom w:val="single" w:sz="4" w:space="0" w:color="auto"/>
              <w:right w:val="single" w:sz="4" w:space="0" w:color="auto"/>
            </w:tcBorders>
            <w:shd w:val="clear" w:color="auto" w:fill="auto"/>
            <w:vAlign w:val="center"/>
            <w:hideMark/>
          </w:tcPr>
          <w:p w14:paraId="6A6219AB"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4,631</w:t>
            </w:r>
          </w:p>
        </w:tc>
        <w:tc>
          <w:tcPr>
            <w:tcW w:w="1723" w:type="dxa"/>
            <w:tcBorders>
              <w:top w:val="nil"/>
              <w:left w:val="nil"/>
              <w:bottom w:val="single" w:sz="4" w:space="0" w:color="auto"/>
              <w:right w:val="single" w:sz="4" w:space="0" w:color="auto"/>
            </w:tcBorders>
            <w:shd w:val="clear" w:color="auto" w:fill="auto"/>
            <w:vAlign w:val="center"/>
            <w:hideMark/>
          </w:tcPr>
          <w:p w14:paraId="507FB16E"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1,158</w:t>
            </w:r>
          </w:p>
        </w:tc>
      </w:tr>
      <w:tr w:rsidR="004C3D1C" w:rsidRPr="004C3D1C" w14:paraId="762961AB" w14:textId="77777777" w:rsidTr="004C3D1C">
        <w:trPr>
          <w:trHeight w:val="300"/>
          <w:jc w:val="center"/>
        </w:trPr>
        <w:tc>
          <w:tcPr>
            <w:tcW w:w="960"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580A2806" w14:textId="77777777" w:rsidR="004C3D1C" w:rsidRPr="004C3D1C" w:rsidRDefault="004C3D1C" w:rsidP="004C3D1C">
            <w:pPr>
              <w:spacing w:after="0" w:line="240" w:lineRule="auto"/>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May</w:t>
            </w:r>
          </w:p>
        </w:tc>
        <w:tc>
          <w:tcPr>
            <w:tcW w:w="1645" w:type="dxa"/>
            <w:tcBorders>
              <w:top w:val="nil"/>
              <w:left w:val="nil"/>
              <w:bottom w:val="single" w:sz="4" w:space="0" w:color="auto"/>
              <w:right w:val="single" w:sz="4" w:space="0" w:color="auto"/>
            </w:tcBorders>
            <w:shd w:val="clear" w:color="auto" w:fill="auto"/>
            <w:vAlign w:val="center"/>
            <w:hideMark/>
          </w:tcPr>
          <w:p w14:paraId="18AE501D"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6,078</w:t>
            </w:r>
          </w:p>
        </w:tc>
        <w:tc>
          <w:tcPr>
            <w:tcW w:w="1420" w:type="dxa"/>
            <w:tcBorders>
              <w:top w:val="nil"/>
              <w:left w:val="nil"/>
              <w:bottom w:val="single" w:sz="4" w:space="0" w:color="auto"/>
              <w:right w:val="single" w:sz="4" w:space="0" w:color="auto"/>
            </w:tcBorders>
            <w:shd w:val="clear" w:color="auto" w:fill="auto"/>
            <w:vAlign w:val="center"/>
            <w:hideMark/>
          </w:tcPr>
          <w:p w14:paraId="72442B85"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4,862</w:t>
            </w:r>
          </w:p>
        </w:tc>
        <w:tc>
          <w:tcPr>
            <w:tcW w:w="1723" w:type="dxa"/>
            <w:tcBorders>
              <w:top w:val="nil"/>
              <w:left w:val="nil"/>
              <w:bottom w:val="single" w:sz="4" w:space="0" w:color="auto"/>
              <w:right w:val="single" w:sz="4" w:space="0" w:color="auto"/>
            </w:tcBorders>
            <w:shd w:val="clear" w:color="auto" w:fill="auto"/>
            <w:vAlign w:val="center"/>
            <w:hideMark/>
          </w:tcPr>
          <w:p w14:paraId="3C4675FE"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1,216</w:t>
            </w:r>
          </w:p>
        </w:tc>
      </w:tr>
      <w:tr w:rsidR="004C3D1C" w:rsidRPr="004C3D1C" w14:paraId="34BE7CA4" w14:textId="77777777" w:rsidTr="004C3D1C">
        <w:trPr>
          <w:trHeight w:val="300"/>
          <w:jc w:val="center"/>
        </w:trPr>
        <w:tc>
          <w:tcPr>
            <w:tcW w:w="960"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2C94D981" w14:textId="77777777" w:rsidR="004C3D1C" w:rsidRPr="004C3D1C" w:rsidRDefault="004C3D1C" w:rsidP="004C3D1C">
            <w:pPr>
              <w:spacing w:after="0" w:line="240" w:lineRule="auto"/>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Jun</w:t>
            </w:r>
          </w:p>
        </w:tc>
        <w:tc>
          <w:tcPr>
            <w:tcW w:w="1645" w:type="dxa"/>
            <w:tcBorders>
              <w:top w:val="nil"/>
              <w:left w:val="nil"/>
              <w:bottom w:val="single" w:sz="4" w:space="0" w:color="auto"/>
              <w:right w:val="single" w:sz="4" w:space="0" w:color="auto"/>
            </w:tcBorders>
            <w:shd w:val="clear" w:color="auto" w:fill="auto"/>
            <w:vAlign w:val="center"/>
            <w:hideMark/>
          </w:tcPr>
          <w:p w14:paraId="6568F16B"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6,381</w:t>
            </w:r>
          </w:p>
        </w:tc>
        <w:tc>
          <w:tcPr>
            <w:tcW w:w="1420" w:type="dxa"/>
            <w:tcBorders>
              <w:top w:val="nil"/>
              <w:left w:val="nil"/>
              <w:bottom w:val="single" w:sz="4" w:space="0" w:color="auto"/>
              <w:right w:val="single" w:sz="4" w:space="0" w:color="auto"/>
            </w:tcBorders>
            <w:shd w:val="clear" w:color="auto" w:fill="auto"/>
            <w:vAlign w:val="center"/>
            <w:hideMark/>
          </w:tcPr>
          <w:p w14:paraId="0602819F"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5,105</w:t>
            </w:r>
          </w:p>
        </w:tc>
        <w:tc>
          <w:tcPr>
            <w:tcW w:w="1723" w:type="dxa"/>
            <w:tcBorders>
              <w:top w:val="nil"/>
              <w:left w:val="nil"/>
              <w:bottom w:val="single" w:sz="4" w:space="0" w:color="auto"/>
              <w:right w:val="single" w:sz="4" w:space="0" w:color="auto"/>
            </w:tcBorders>
            <w:shd w:val="clear" w:color="auto" w:fill="auto"/>
            <w:vAlign w:val="center"/>
            <w:hideMark/>
          </w:tcPr>
          <w:p w14:paraId="29336BE2"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1,276</w:t>
            </w:r>
          </w:p>
        </w:tc>
      </w:tr>
      <w:tr w:rsidR="004C3D1C" w:rsidRPr="004C3D1C" w14:paraId="2D3EF1F5" w14:textId="77777777" w:rsidTr="004C3D1C">
        <w:trPr>
          <w:trHeight w:val="300"/>
          <w:jc w:val="center"/>
        </w:trPr>
        <w:tc>
          <w:tcPr>
            <w:tcW w:w="960"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0AC07A9F" w14:textId="77777777" w:rsidR="004C3D1C" w:rsidRPr="004C3D1C" w:rsidRDefault="004C3D1C" w:rsidP="004C3D1C">
            <w:pPr>
              <w:spacing w:after="0" w:line="240" w:lineRule="auto"/>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Jul</w:t>
            </w:r>
          </w:p>
        </w:tc>
        <w:tc>
          <w:tcPr>
            <w:tcW w:w="1645" w:type="dxa"/>
            <w:tcBorders>
              <w:top w:val="nil"/>
              <w:left w:val="nil"/>
              <w:bottom w:val="single" w:sz="4" w:space="0" w:color="auto"/>
              <w:right w:val="single" w:sz="4" w:space="0" w:color="auto"/>
            </w:tcBorders>
            <w:shd w:val="clear" w:color="auto" w:fill="auto"/>
            <w:vAlign w:val="center"/>
            <w:hideMark/>
          </w:tcPr>
          <w:p w14:paraId="152CCD7A"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6,700</w:t>
            </w:r>
          </w:p>
        </w:tc>
        <w:tc>
          <w:tcPr>
            <w:tcW w:w="1420" w:type="dxa"/>
            <w:tcBorders>
              <w:top w:val="nil"/>
              <w:left w:val="nil"/>
              <w:bottom w:val="single" w:sz="4" w:space="0" w:color="auto"/>
              <w:right w:val="single" w:sz="4" w:space="0" w:color="auto"/>
            </w:tcBorders>
            <w:shd w:val="clear" w:color="auto" w:fill="auto"/>
            <w:vAlign w:val="center"/>
            <w:hideMark/>
          </w:tcPr>
          <w:p w14:paraId="72D37F22"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5,360</w:t>
            </w:r>
          </w:p>
        </w:tc>
        <w:tc>
          <w:tcPr>
            <w:tcW w:w="1723" w:type="dxa"/>
            <w:tcBorders>
              <w:top w:val="nil"/>
              <w:left w:val="nil"/>
              <w:bottom w:val="single" w:sz="4" w:space="0" w:color="auto"/>
              <w:right w:val="single" w:sz="4" w:space="0" w:color="auto"/>
            </w:tcBorders>
            <w:shd w:val="clear" w:color="auto" w:fill="auto"/>
            <w:vAlign w:val="center"/>
            <w:hideMark/>
          </w:tcPr>
          <w:p w14:paraId="36C135EF"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1,340</w:t>
            </w:r>
          </w:p>
        </w:tc>
      </w:tr>
      <w:tr w:rsidR="004C3D1C" w:rsidRPr="004C3D1C" w14:paraId="0EC6ED88" w14:textId="77777777" w:rsidTr="004C3D1C">
        <w:trPr>
          <w:trHeight w:val="300"/>
          <w:jc w:val="center"/>
        </w:trPr>
        <w:tc>
          <w:tcPr>
            <w:tcW w:w="960"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62D51F91" w14:textId="77777777" w:rsidR="004C3D1C" w:rsidRPr="004C3D1C" w:rsidRDefault="004C3D1C" w:rsidP="004C3D1C">
            <w:pPr>
              <w:spacing w:after="0" w:line="240" w:lineRule="auto"/>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Aug</w:t>
            </w:r>
          </w:p>
        </w:tc>
        <w:tc>
          <w:tcPr>
            <w:tcW w:w="1645" w:type="dxa"/>
            <w:tcBorders>
              <w:top w:val="nil"/>
              <w:left w:val="nil"/>
              <w:bottom w:val="single" w:sz="4" w:space="0" w:color="auto"/>
              <w:right w:val="single" w:sz="4" w:space="0" w:color="auto"/>
            </w:tcBorders>
            <w:shd w:val="clear" w:color="auto" w:fill="auto"/>
            <w:vAlign w:val="center"/>
            <w:hideMark/>
          </w:tcPr>
          <w:p w14:paraId="2528D62B"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7,036</w:t>
            </w:r>
          </w:p>
        </w:tc>
        <w:tc>
          <w:tcPr>
            <w:tcW w:w="1420" w:type="dxa"/>
            <w:tcBorders>
              <w:top w:val="nil"/>
              <w:left w:val="nil"/>
              <w:bottom w:val="single" w:sz="4" w:space="0" w:color="auto"/>
              <w:right w:val="single" w:sz="4" w:space="0" w:color="auto"/>
            </w:tcBorders>
            <w:shd w:val="clear" w:color="auto" w:fill="auto"/>
            <w:vAlign w:val="center"/>
            <w:hideMark/>
          </w:tcPr>
          <w:p w14:paraId="2AACF6F4"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5,628</w:t>
            </w:r>
          </w:p>
        </w:tc>
        <w:tc>
          <w:tcPr>
            <w:tcW w:w="1723" w:type="dxa"/>
            <w:tcBorders>
              <w:top w:val="nil"/>
              <w:left w:val="nil"/>
              <w:bottom w:val="single" w:sz="4" w:space="0" w:color="auto"/>
              <w:right w:val="single" w:sz="4" w:space="0" w:color="auto"/>
            </w:tcBorders>
            <w:shd w:val="clear" w:color="auto" w:fill="auto"/>
            <w:vAlign w:val="center"/>
            <w:hideMark/>
          </w:tcPr>
          <w:p w14:paraId="488AC57B"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1,407</w:t>
            </w:r>
          </w:p>
        </w:tc>
      </w:tr>
      <w:tr w:rsidR="004C3D1C" w:rsidRPr="004C3D1C" w14:paraId="76A6C243" w14:textId="77777777" w:rsidTr="004C3D1C">
        <w:trPr>
          <w:trHeight w:val="300"/>
          <w:jc w:val="center"/>
        </w:trPr>
        <w:tc>
          <w:tcPr>
            <w:tcW w:w="960"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009338D3" w14:textId="77777777" w:rsidR="004C3D1C" w:rsidRPr="004C3D1C" w:rsidRDefault="004C3D1C" w:rsidP="004C3D1C">
            <w:pPr>
              <w:spacing w:after="0" w:line="240" w:lineRule="auto"/>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Sep</w:t>
            </w:r>
          </w:p>
        </w:tc>
        <w:tc>
          <w:tcPr>
            <w:tcW w:w="1645" w:type="dxa"/>
            <w:tcBorders>
              <w:top w:val="nil"/>
              <w:left w:val="nil"/>
              <w:bottom w:val="single" w:sz="4" w:space="0" w:color="auto"/>
              <w:right w:val="single" w:sz="4" w:space="0" w:color="auto"/>
            </w:tcBorders>
            <w:shd w:val="clear" w:color="auto" w:fill="auto"/>
            <w:vAlign w:val="center"/>
            <w:hideMark/>
          </w:tcPr>
          <w:p w14:paraId="2AF7B5E5"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7,387</w:t>
            </w:r>
          </w:p>
        </w:tc>
        <w:tc>
          <w:tcPr>
            <w:tcW w:w="1420" w:type="dxa"/>
            <w:tcBorders>
              <w:top w:val="nil"/>
              <w:left w:val="nil"/>
              <w:bottom w:val="single" w:sz="4" w:space="0" w:color="auto"/>
              <w:right w:val="single" w:sz="4" w:space="0" w:color="auto"/>
            </w:tcBorders>
            <w:shd w:val="clear" w:color="auto" w:fill="auto"/>
            <w:vAlign w:val="center"/>
            <w:hideMark/>
          </w:tcPr>
          <w:p w14:paraId="7C09D15B"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5,910</w:t>
            </w:r>
          </w:p>
        </w:tc>
        <w:tc>
          <w:tcPr>
            <w:tcW w:w="1723" w:type="dxa"/>
            <w:tcBorders>
              <w:top w:val="nil"/>
              <w:left w:val="nil"/>
              <w:bottom w:val="single" w:sz="4" w:space="0" w:color="auto"/>
              <w:right w:val="single" w:sz="4" w:space="0" w:color="auto"/>
            </w:tcBorders>
            <w:shd w:val="clear" w:color="auto" w:fill="auto"/>
            <w:vAlign w:val="center"/>
            <w:hideMark/>
          </w:tcPr>
          <w:p w14:paraId="1FB17A1F"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1,477</w:t>
            </w:r>
          </w:p>
        </w:tc>
      </w:tr>
      <w:tr w:rsidR="004C3D1C" w:rsidRPr="004C3D1C" w14:paraId="60354CA3" w14:textId="77777777" w:rsidTr="004C3D1C">
        <w:trPr>
          <w:trHeight w:val="300"/>
          <w:jc w:val="center"/>
        </w:trPr>
        <w:tc>
          <w:tcPr>
            <w:tcW w:w="960"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76777DB8" w14:textId="77777777" w:rsidR="004C3D1C" w:rsidRPr="004C3D1C" w:rsidRDefault="004C3D1C" w:rsidP="004C3D1C">
            <w:pPr>
              <w:spacing w:after="0" w:line="240" w:lineRule="auto"/>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Oct</w:t>
            </w:r>
          </w:p>
        </w:tc>
        <w:tc>
          <w:tcPr>
            <w:tcW w:w="1645" w:type="dxa"/>
            <w:tcBorders>
              <w:top w:val="nil"/>
              <w:left w:val="nil"/>
              <w:bottom w:val="single" w:sz="4" w:space="0" w:color="auto"/>
              <w:right w:val="single" w:sz="4" w:space="0" w:color="auto"/>
            </w:tcBorders>
            <w:shd w:val="clear" w:color="auto" w:fill="auto"/>
            <w:vAlign w:val="center"/>
            <w:hideMark/>
          </w:tcPr>
          <w:p w14:paraId="611F05EF"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7,757</w:t>
            </w:r>
          </w:p>
        </w:tc>
        <w:tc>
          <w:tcPr>
            <w:tcW w:w="1420" w:type="dxa"/>
            <w:tcBorders>
              <w:top w:val="nil"/>
              <w:left w:val="nil"/>
              <w:bottom w:val="single" w:sz="4" w:space="0" w:color="auto"/>
              <w:right w:val="single" w:sz="4" w:space="0" w:color="auto"/>
            </w:tcBorders>
            <w:shd w:val="clear" w:color="auto" w:fill="auto"/>
            <w:vAlign w:val="center"/>
            <w:hideMark/>
          </w:tcPr>
          <w:p w14:paraId="7E339908"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6,205</w:t>
            </w:r>
          </w:p>
        </w:tc>
        <w:tc>
          <w:tcPr>
            <w:tcW w:w="1723" w:type="dxa"/>
            <w:tcBorders>
              <w:top w:val="nil"/>
              <w:left w:val="nil"/>
              <w:bottom w:val="single" w:sz="4" w:space="0" w:color="auto"/>
              <w:right w:val="single" w:sz="4" w:space="0" w:color="auto"/>
            </w:tcBorders>
            <w:shd w:val="clear" w:color="auto" w:fill="auto"/>
            <w:vAlign w:val="center"/>
            <w:hideMark/>
          </w:tcPr>
          <w:p w14:paraId="1C82C7BD"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1,551</w:t>
            </w:r>
          </w:p>
        </w:tc>
      </w:tr>
      <w:tr w:rsidR="004C3D1C" w:rsidRPr="004C3D1C" w14:paraId="156681EA" w14:textId="77777777" w:rsidTr="004C3D1C">
        <w:trPr>
          <w:trHeight w:val="300"/>
          <w:jc w:val="center"/>
        </w:trPr>
        <w:tc>
          <w:tcPr>
            <w:tcW w:w="960"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77CA0525" w14:textId="77777777" w:rsidR="004C3D1C" w:rsidRPr="004C3D1C" w:rsidRDefault="004C3D1C" w:rsidP="004C3D1C">
            <w:pPr>
              <w:spacing w:after="0" w:line="240" w:lineRule="auto"/>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Nov</w:t>
            </w:r>
          </w:p>
        </w:tc>
        <w:tc>
          <w:tcPr>
            <w:tcW w:w="1645" w:type="dxa"/>
            <w:tcBorders>
              <w:top w:val="nil"/>
              <w:left w:val="nil"/>
              <w:bottom w:val="single" w:sz="4" w:space="0" w:color="auto"/>
              <w:right w:val="single" w:sz="4" w:space="0" w:color="auto"/>
            </w:tcBorders>
            <w:shd w:val="clear" w:color="auto" w:fill="auto"/>
            <w:vAlign w:val="center"/>
            <w:hideMark/>
          </w:tcPr>
          <w:p w14:paraId="1C3446EB"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8,144</w:t>
            </w:r>
          </w:p>
        </w:tc>
        <w:tc>
          <w:tcPr>
            <w:tcW w:w="1420" w:type="dxa"/>
            <w:tcBorders>
              <w:top w:val="nil"/>
              <w:left w:val="nil"/>
              <w:bottom w:val="single" w:sz="4" w:space="0" w:color="auto"/>
              <w:right w:val="single" w:sz="4" w:space="0" w:color="auto"/>
            </w:tcBorders>
            <w:shd w:val="clear" w:color="auto" w:fill="auto"/>
            <w:vAlign w:val="center"/>
            <w:hideMark/>
          </w:tcPr>
          <w:p w14:paraId="1C915D32"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6,516</w:t>
            </w:r>
          </w:p>
        </w:tc>
        <w:tc>
          <w:tcPr>
            <w:tcW w:w="1723" w:type="dxa"/>
            <w:tcBorders>
              <w:top w:val="nil"/>
              <w:left w:val="nil"/>
              <w:bottom w:val="single" w:sz="4" w:space="0" w:color="auto"/>
              <w:right w:val="single" w:sz="4" w:space="0" w:color="auto"/>
            </w:tcBorders>
            <w:shd w:val="clear" w:color="auto" w:fill="auto"/>
            <w:vAlign w:val="center"/>
            <w:hideMark/>
          </w:tcPr>
          <w:p w14:paraId="0FB10702"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1,629</w:t>
            </w:r>
          </w:p>
        </w:tc>
      </w:tr>
      <w:tr w:rsidR="004C3D1C" w:rsidRPr="004C3D1C" w14:paraId="3B549BD2" w14:textId="77777777" w:rsidTr="004C3D1C">
        <w:trPr>
          <w:trHeight w:val="300"/>
          <w:jc w:val="center"/>
        </w:trPr>
        <w:tc>
          <w:tcPr>
            <w:tcW w:w="960"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1892AB9A" w14:textId="77777777" w:rsidR="004C3D1C" w:rsidRPr="004C3D1C" w:rsidRDefault="004C3D1C" w:rsidP="004C3D1C">
            <w:pPr>
              <w:spacing w:after="0" w:line="240" w:lineRule="auto"/>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Dec</w:t>
            </w:r>
          </w:p>
        </w:tc>
        <w:tc>
          <w:tcPr>
            <w:tcW w:w="1645" w:type="dxa"/>
            <w:tcBorders>
              <w:top w:val="nil"/>
              <w:left w:val="nil"/>
              <w:bottom w:val="single" w:sz="4" w:space="0" w:color="auto"/>
              <w:right w:val="single" w:sz="4" w:space="0" w:color="auto"/>
            </w:tcBorders>
            <w:shd w:val="clear" w:color="auto" w:fill="auto"/>
            <w:vAlign w:val="center"/>
            <w:hideMark/>
          </w:tcPr>
          <w:p w14:paraId="4DCDF242"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8,552</w:t>
            </w:r>
          </w:p>
        </w:tc>
        <w:tc>
          <w:tcPr>
            <w:tcW w:w="1420" w:type="dxa"/>
            <w:tcBorders>
              <w:top w:val="nil"/>
              <w:left w:val="nil"/>
              <w:bottom w:val="single" w:sz="4" w:space="0" w:color="auto"/>
              <w:right w:val="single" w:sz="4" w:space="0" w:color="auto"/>
            </w:tcBorders>
            <w:shd w:val="clear" w:color="auto" w:fill="auto"/>
            <w:vAlign w:val="center"/>
            <w:hideMark/>
          </w:tcPr>
          <w:p w14:paraId="70D3BA78"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6,841</w:t>
            </w:r>
          </w:p>
        </w:tc>
        <w:tc>
          <w:tcPr>
            <w:tcW w:w="1723" w:type="dxa"/>
            <w:tcBorders>
              <w:top w:val="nil"/>
              <w:left w:val="nil"/>
              <w:bottom w:val="single" w:sz="4" w:space="0" w:color="auto"/>
              <w:right w:val="single" w:sz="4" w:space="0" w:color="auto"/>
            </w:tcBorders>
            <w:shd w:val="clear" w:color="auto" w:fill="auto"/>
            <w:vAlign w:val="center"/>
            <w:hideMark/>
          </w:tcPr>
          <w:p w14:paraId="05A58E66"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1,710</w:t>
            </w:r>
          </w:p>
        </w:tc>
      </w:tr>
      <w:tr w:rsidR="004C3D1C" w:rsidRPr="004C3D1C" w14:paraId="183BE550" w14:textId="77777777" w:rsidTr="004C3D1C">
        <w:trPr>
          <w:trHeight w:val="300"/>
          <w:jc w:val="center"/>
        </w:trPr>
        <w:tc>
          <w:tcPr>
            <w:tcW w:w="960" w:type="dxa"/>
            <w:tcBorders>
              <w:top w:val="nil"/>
              <w:left w:val="single" w:sz="4" w:space="0" w:color="auto"/>
              <w:bottom w:val="single" w:sz="4" w:space="0" w:color="auto"/>
              <w:right w:val="single" w:sz="4" w:space="0" w:color="auto"/>
            </w:tcBorders>
            <w:shd w:val="clear" w:color="auto" w:fill="D9D9D9" w:themeFill="background1" w:themeFillShade="D9"/>
            <w:vAlign w:val="center"/>
            <w:hideMark/>
          </w:tcPr>
          <w:p w14:paraId="37EAAD0B" w14:textId="77777777" w:rsidR="004C3D1C" w:rsidRPr="004C3D1C" w:rsidRDefault="004C3D1C" w:rsidP="004C3D1C">
            <w:pPr>
              <w:spacing w:after="0" w:line="240" w:lineRule="auto"/>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Total</w:t>
            </w:r>
          </w:p>
        </w:tc>
        <w:tc>
          <w:tcPr>
            <w:tcW w:w="1645" w:type="dxa"/>
            <w:tcBorders>
              <w:top w:val="nil"/>
              <w:left w:val="nil"/>
              <w:bottom w:val="single" w:sz="4" w:space="0" w:color="auto"/>
              <w:right w:val="single" w:sz="4" w:space="0" w:color="auto"/>
            </w:tcBorders>
            <w:shd w:val="clear" w:color="auto" w:fill="FFFF00"/>
            <w:noWrap/>
            <w:vAlign w:val="bottom"/>
            <w:hideMark/>
          </w:tcPr>
          <w:p w14:paraId="40FD4C19"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79,586</w:t>
            </w:r>
          </w:p>
        </w:tc>
        <w:tc>
          <w:tcPr>
            <w:tcW w:w="1420" w:type="dxa"/>
            <w:tcBorders>
              <w:top w:val="nil"/>
              <w:left w:val="nil"/>
              <w:bottom w:val="single" w:sz="4" w:space="0" w:color="auto"/>
              <w:right w:val="single" w:sz="4" w:space="0" w:color="auto"/>
            </w:tcBorders>
            <w:shd w:val="clear" w:color="auto" w:fill="FFFF00"/>
            <w:noWrap/>
            <w:vAlign w:val="bottom"/>
            <w:hideMark/>
          </w:tcPr>
          <w:p w14:paraId="505D3166"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63,669</w:t>
            </w:r>
          </w:p>
        </w:tc>
        <w:tc>
          <w:tcPr>
            <w:tcW w:w="1723" w:type="dxa"/>
            <w:tcBorders>
              <w:top w:val="nil"/>
              <w:left w:val="nil"/>
              <w:bottom w:val="single" w:sz="4" w:space="0" w:color="auto"/>
              <w:right w:val="single" w:sz="4" w:space="0" w:color="auto"/>
            </w:tcBorders>
            <w:shd w:val="clear" w:color="auto" w:fill="FFFF00"/>
            <w:noWrap/>
            <w:vAlign w:val="bottom"/>
            <w:hideMark/>
          </w:tcPr>
          <w:p w14:paraId="223CF97D" w14:textId="77777777" w:rsidR="004C3D1C" w:rsidRPr="004C3D1C" w:rsidRDefault="004C3D1C" w:rsidP="004C3D1C">
            <w:pPr>
              <w:spacing w:after="0" w:line="240" w:lineRule="auto"/>
              <w:jc w:val="right"/>
              <w:rPr>
                <w:rFonts w:ascii="Calibri" w:eastAsia="Times New Roman" w:hAnsi="Calibri" w:cs="Calibri"/>
                <w:color w:val="000000"/>
                <w:kern w:val="0"/>
                <w:sz w:val="22"/>
                <w:szCs w:val="22"/>
                <w:lang w:eastAsia="en-GB"/>
                <w14:ligatures w14:val="none"/>
              </w:rPr>
            </w:pPr>
            <w:r w:rsidRPr="004C3D1C">
              <w:rPr>
                <w:rFonts w:ascii="Calibri" w:eastAsia="Times New Roman" w:hAnsi="Calibri" w:cs="Calibri"/>
                <w:color w:val="000000"/>
                <w:kern w:val="0"/>
                <w:sz w:val="22"/>
                <w:szCs w:val="22"/>
                <w:lang w:eastAsia="en-GB"/>
                <w14:ligatures w14:val="none"/>
              </w:rPr>
              <w:t>15,917</w:t>
            </w:r>
          </w:p>
        </w:tc>
      </w:tr>
    </w:tbl>
    <w:p w14:paraId="4D85EEB0" w14:textId="77777777" w:rsidR="004C3D1C" w:rsidRDefault="004C3D1C" w:rsidP="0065006C"/>
    <w:p w14:paraId="122854E5" w14:textId="2A257FF7" w:rsidR="004C3D1C" w:rsidRDefault="00D3409D" w:rsidP="00D3409D">
      <w:pPr>
        <w:pStyle w:val="Heading2"/>
      </w:pPr>
      <w:bookmarkStart w:id="24" w:name="_Toc194019807"/>
      <w:r>
        <w:t>SWOT Analysis</w:t>
      </w:r>
      <w:bookmarkEnd w:id="24"/>
    </w:p>
    <w:p w14:paraId="09C8B0C1" w14:textId="46BDD79F" w:rsidR="00D3409D" w:rsidRDefault="00D3409D" w:rsidP="00D3409D">
      <w:pPr>
        <w:pStyle w:val="Heading3"/>
      </w:pPr>
      <w:bookmarkStart w:id="25" w:name="_Toc194019808"/>
      <w:r>
        <w:t>S</w:t>
      </w:r>
      <w:r>
        <w:t>trengths</w:t>
      </w:r>
      <w:bookmarkEnd w:id="25"/>
    </w:p>
    <w:p w14:paraId="54E046A5" w14:textId="77777777" w:rsidR="00D3409D" w:rsidRPr="00D3409D" w:rsidRDefault="00D3409D" w:rsidP="00D3409D">
      <w:pPr>
        <w:rPr>
          <w:b/>
          <w:bCs/>
        </w:rPr>
      </w:pPr>
      <w:r w:rsidRPr="00D3409D">
        <w:rPr>
          <w:b/>
          <w:bCs/>
        </w:rPr>
        <w:t xml:space="preserve">Fleet Diversity: </w:t>
      </w:r>
    </w:p>
    <w:p w14:paraId="4EC32C83" w14:textId="30A213D9" w:rsidR="00D3409D" w:rsidRDefault="00D3409D" w:rsidP="00D3409D">
      <w:r>
        <w:t>Offering a wide range of vehicles caters to diverse customer needs, enhancing the appeal of your car rental service.</w:t>
      </w:r>
      <w:r>
        <w:t xml:space="preserve"> </w:t>
      </w:r>
      <w:r>
        <w:t>Example: A fleet featuring economic, luxury, and eco-friendly options attracts a broad customer base.</w:t>
      </w:r>
    </w:p>
    <w:p w14:paraId="292053FE" w14:textId="77777777" w:rsidR="00D3409D" w:rsidRDefault="00D3409D" w:rsidP="00D3409D">
      <w:r w:rsidRPr="00D3409D">
        <w:rPr>
          <w:b/>
          <w:bCs/>
        </w:rPr>
        <w:t>Convenient Locations:</w:t>
      </w:r>
      <w:r>
        <w:t xml:space="preserve"> </w:t>
      </w:r>
    </w:p>
    <w:p w14:paraId="09AF169B" w14:textId="5992679E" w:rsidR="00D3409D" w:rsidRDefault="00D3409D" w:rsidP="00D3409D">
      <w:r>
        <w:t>Strategic placement of rental stations in high-traffic areas provides accessibility and convenience to customers. Example: Having outlets near airports and major transport hubs maximizes customer reach.</w:t>
      </w:r>
    </w:p>
    <w:p w14:paraId="2726570A" w14:textId="030EEC95" w:rsidR="00D3409D" w:rsidRPr="00D3409D" w:rsidRDefault="00D3409D" w:rsidP="00D3409D">
      <w:pPr>
        <w:rPr>
          <w:b/>
          <w:bCs/>
        </w:rPr>
      </w:pPr>
      <w:r w:rsidRPr="00D3409D">
        <w:rPr>
          <w:b/>
          <w:bCs/>
        </w:rPr>
        <w:t xml:space="preserve">Tech Integration: </w:t>
      </w:r>
    </w:p>
    <w:p w14:paraId="11C0AADA" w14:textId="5272A5ED" w:rsidR="00D3409D" w:rsidRDefault="00D3409D" w:rsidP="00D3409D">
      <w:r>
        <w:t>Utilizing advanced reservation systems and mobile apps streamlines the booking process, providing a seamless customer experience.</w:t>
      </w:r>
      <w:r>
        <w:t xml:space="preserve"> </w:t>
      </w:r>
      <w:r>
        <w:t>Example: Implementing a user-friendly mobile app for bookings enhances customer satisfaction and loyalty.</w:t>
      </w:r>
    </w:p>
    <w:p w14:paraId="3EC13DCD" w14:textId="77777777" w:rsidR="00D3409D" w:rsidRDefault="00D3409D" w:rsidP="00D3409D">
      <w:r w:rsidRPr="00D3409D">
        <w:rPr>
          <w:b/>
          <w:bCs/>
        </w:rPr>
        <w:lastRenderedPageBreak/>
        <w:t>B</w:t>
      </w:r>
      <w:r w:rsidRPr="00D3409D">
        <w:rPr>
          <w:b/>
          <w:bCs/>
        </w:rPr>
        <w:t>rand Reputation:</w:t>
      </w:r>
      <w:r>
        <w:t xml:space="preserve"> </w:t>
      </w:r>
    </w:p>
    <w:p w14:paraId="3D8213F2" w14:textId="69952199" w:rsidR="00D3409D" w:rsidRDefault="00D3409D" w:rsidP="00D3409D">
      <w:r>
        <w:t>A positive brand image and customer reviews contribute to trust and influence the decision-making process.</w:t>
      </w:r>
      <w:r>
        <w:t xml:space="preserve"> </w:t>
      </w:r>
      <w:r>
        <w:t>Example: Showcasing positive testimonials on your website builds credibility and attracts potential customers</w:t>
      </w:r>
    </w:p>
    <w:p w14:paraId="2494B20B" w14:textId="77777777" w:rsidR="00D3409D" w:rsidRDefault="00D3409D" w:rsidP="00D3409D">
      <w:pPr>
        <w:pStyle w:val="Heading3"/>
      </w:pPr>
      <w:bookmarkStart w:id="26" w:name="_Toc194019809"/>
      <w:r>
        <w:t>Weaknesses</w:t>
      </w:r>
      <w:bookmarkEnd w:id="26"/>
    </w:p>
    <w:p w14:paraId="79F9C28E" w14:textId="77777777" w:rsidR="00D3409D" w:rsidRDefault="00D3409D" w:rsidP="00D3409D">
      <w:r w:rsidRPr="00D3409D">
        <w:rPr>
          <w:b/>
          <w:bCs/>
        </w:rPr>
        <w:t>Aging Fleet:</w:t>
      </w:r>
      <w:r>
        <w:t xml:space="preserve"> </w:t>
      </w:r>
    </w:p>
    <w:p w14:paraId="63A011FB" w14:textId="09AC4D42" w:rsidR="00D3409D" w:rsidRDefault="00D3409D" w:rsidP="00D3409D">
      <w:r>
        <w:t>An outdated fleet can lead to higher maintenance costs, potential breakdowns, and a diminished customer experience.</w:t>
      </w:r>
      <w:r>
        <w:t xml:space="preserve"> </w:t>
      </w:r>
      <w:r>
        <w:t>Example: Regularly updating the fleet ensures reliability and customer satisfaction.</w:t>
      </w:r>
    </w:p>
    <w:p w14:paraId="08FB5D02" w14:textId="77777777" w:rsidR="00D3409D" w:rsidRDefault="00D3409D" w:rsidP="00D3409D">
      <w:r w:rsidRPr="00D3409D">
        <w:rPr>
          <w:b/>
          <w:bCs/>
        </w:rPr>
        <w:t>Limited Geographic Presence:</w:t>
      </w:r>
      <w:r>
        <w:t xml:space="preserve"> </w:t>
      </w:r>
    </w:p>
    <w:p w14:paraId="13AB0DC7" w14:textId="479060F8" w:rsidR="00D3409D" w:rsidRDefault="00D3409D" w:rsidP="00D3409D">
      <w:r>
        <w:t>Operating in only a few locations may restrict market reach and limit the customer base.</w:t>
      </w:r>
      <w:r>
        <w:t xml:space="preserve"> </w:t>
      </w:r>
      <w:r>
        <w:t>Example: Expanding to popular tourist destinations can unlock new revenue streams.</w:t>
      </w:r>
    </w:p>
    <w:p w14:paraId="237EB366" w14:textId="77777777" w:rsidR="00D3409D" w:rsidRDefault="00D3409D" w:rsidP="00D3409D">
      <w:r w:rsidRPr="00D3409D">
        <w:rPr>
          <w:b/>
          <w:bCs/>
        </w:rPr>
        <w:t>Dependence on Seasonal Trends:</w:t>
      </w:r>
      <w:r>
        <w:t xml:space="preserve"> </w:t>
      </w:r>
    </w:p>
    <w:p w14:paraId="38B3810C" w14:textId="209807CE" w:rsidR="00D3409D" w:rsidRDefault="00D3409D" w:rsidP="00D3409D">
      <w:r>
        <w:t>Relying heavily on seasonal demand can lead to fluctuations in revenue and resource management challenges.</w:t>
      </w:r>
      <w:r>
        <w:t xml:space="preserve"> </w:t>
      </w:r>
      <w:r>
        <w:t>Example: Diversifying services, such as offering long-term rentals, helps maintain consistent income.</w:t>
      </w:r>
    </w:p>
    <w:p w14:paraId="681E4CA6" w14:textId="77777777" w:rsidR="00D3409D" w:rsidRDefault="00D3409D" w:rsidP="00D3409D">
      <w:r w:rsidRPr="00D3409D">
        <w:rPr>
          <w:b/>
          <w:bCs/>
        </w:rPr>
        <w:t>Online Security Concerns:</w:t>
      </w:r>
      <w:r>
        <w:t xml:space="preserve"> </w:t>
      </w:r>
    </w:p>
    <w:p w14:paraId="10B9DB29" w14:textId="0E2F05A0" w:rsidR="00D3409D" w:rsidRDefault="00D3409D" w:rsidP="00D3409D">
      <w:r>
        <w:t>Inadequate cybersecurity measures may pose risks to customer data, damaging trust and reputation.</w:t>
      </w:r>
      <w:r>
        <w:t xml:space="preserve"> </w:t>
      </w:r>
      <w:r>
        <w:t>Example: Investing in robust cybersecurity measures protects customer information and enhances trust.</w:t>
      </w:r>
    </w:p>
    <w:p w14:paraId="45195FE1" w14:textId="77777777" w:rsidR="00D3409D" w:rsidRDefault="00D3409D" w:rsidP="00D3409D">
      <w:pPr>
        <w:pStyle w:val="Heading3"/>
      </w:pPr>
      <w:bookmarkStart w:id="27" w:name="_Toc194019810"/>
      <w:r>
        <w:t>Opportunities</w:t>
      </w:r>
      <w:bookmarkEnd w:id="27"/>
      <w:r>
        <w:t xml:space="preserve"> </w:t>
      </w:r>
    </w:p>
    <w:p w14:paraId="72F08308" w14:textId="77777777" w:rsidR="00D3409D" w:rsidRDefault="00D3409D" w:rsidP="00D3409D">
      <w:r w:rsidRPr="00D3409D">
        <w:rPr>
          <w:b/>
          <w:bCs/>
        </w:rPr>
        <w:t>Eco-Friendly Initiatives:</w:t>
      </w:r>
      <w:r>
        <w:t xml:space="preserve"> </w:t>
      </w:r>
    </w:p>
    <w:p w14:paraId="3F777C66" w14:textId="66881E56" w:rsidR="00D3409D" w:rsidRDefault="00D3409D" w:rsidP="00D3409D">
      <w:r>
        <w:t>Embracing environmentally friendly practices, such as electric or hybrid vehicles, aligns with the growing demand for sustainable options.</w:t>
      </w:r>
      <w:r>
        <w:t xml:space="preserve"> </w:t>
      </w:r>
      <w:r>
        <w:t>Example: Introducing a green fleet attracts environmentally conscious customers and aligns with market trends.</w:t>
      </w:r>
    </w:p>
    <w:p w14:paraId="296093BF" w14:textId="77777777" w:rsidR="00D3409D" w:rsidRDefault="00D3409D" w:rsidP="00D3409D">
      <w:r w:rsidRPr="00D3409D">
        <w:rPr>
          <w:b/>
          <w:bCs/>
        </w:rPr>
        <w:t>Digital Marketing:</w:t>
      </w:r>
      <w:r>
        <w:t xml:space="preserve"> </w:t>
      </w:r>
    </w:p>
    <w:p w14:paraId="66D79147" w14:textId="7BC76150" w:rsidR="00D3409D" w:rsidRDefault="00D3409D" w:rsidP="00D3409D">
      <w:r>
        <w:t>Leveraging online platforms and social media for marketing can significantly expand your customer reach.</w:t>
      </w:r>
      <w:r>
        <w:t xml:space="preserve"> </w:t>
      </w:r>
      <w:r>
        <w:t>Example: Running targeted online campaigns can attract a younger demographic and boost reservations.</w:t>
      </w:r>
    </w:p>
    <w:p w14:paraId="7DD2B691" w14:textId="77777777" w:rsidR="00D3409D" w:rsidRDefault="00D3409D" w:rsidP="00D3409D">
      <w:r w:rsidRPr="00D3409D">
        <w:rPr>
          <w:b/>
          <w:bCs/>
        </w:rPr>
        <w:t>Specialized Packages:</w:t>
      </w:r>
      <w:r>
        <w:t xml:space="preserve"> </w:t>
      </w:r>
    </w:p>
    <w:p w14:paraId="07606E4C" w14:textId="0E32CDF1" w:rsidR="00D3409D" w:rsidRDefault="00D3409D" w:rsidP="00D3409D">
      <w:r>
        <w:lastRenderedPageBreak/>
        <w:t>Introducing tailored packages for events or niche markets can attract a diverse customer base.</w:t>
      </w:r>
      <w:r>
        <w:t xml:space="preserve"> </w:t>
      </w:r>
      <w:r>
        <w:t>Example: Offering wedding or corporate event packages can tap into specialized markets and boost bookings.</w:t>
      </w:r>
    </w:p>
    <w:p w14:paraId="543B0327" w14:textId="77777777" w:rsidR="00D3409D" w:rsidRPr="00D3409D" w:rsidRDefault="00D3409D" w:rsidP="00D3409D">
      <w:pPr>
        <w:rPr>
          <w:b/>
          <w:bCs/>
        </w:rPr>
      </w:pPr>
      <w:r w:rsidRPr="00D3409D">
        <w:rPr>
          <w:b/>
          <w:bCs/>
        </w:rPr>
        <w:t>Threats</w:t>
      </w:r>
    </w:p>
    <w:p w14:paraId="148F9FC3" w14:textId="77777777" w:rsidR="00D3409D" w:rsidRDefault="00D3409D" w:rsidP="00D3409D">
      <w:r w:rsidRPr="00D3409D">
        <w:rPr>
          <w:b/>
          <w:bCs/>
        </w:rPr>
        <w:t>Intense Competition:</w:t>
      </w:r>
      <w:r>
        <w:t xml:space="preserve"> </w:t>
      </w:r>
    </w:p>
    <w:p w14:paraId="278286E4" w14:textId="76B2905C" w:rsidR="00D3409D" w:rsidRDefault="00D3409D" w:rsidP="00D3409D">
      <w:r>
        <w:t>A saturated market may lead to price wars and reduced profit margins.</w:t>
      </w:r>
      <w:r>
        <w:t xml:space="preserve"> </w:t>
      </w:r>
      <w:r>
        <w:t>Example: Emphasizing unique services like doorstep delivery or exclusive loyalty programs differentiates from competitors.</w:t>
      </w:r>
    </w:p>
    <w:p w14:paraId="41F15A5A" w14:textId="77777777" w:rsidR="00D3409D" w:rsidRDefault="00D3409D" w:rsidP="00D3409D">
      <w:r w:rsidRPr="00D3409D">
        <w:rPr>
          <w:b/>
          <w:bCs/>
        </w:rPr>
        <w:t>Regulatory Changes:</w:t>
      </w:r>
      <w:r>
        <w:t xml:space="preserve"> </w:t>
      </w:r>
    </w:p>
    <w:p w14:paraId="519B2309" w14:textId="70D41DEA" w:rsidR="00D3409D" w:rsidRDefault="00D3409D" w:rsidP="00D3409D">
      <w:r>
        <w:t>Evolving regulations in the rental industry can pose challenges and require continuous adaptation.</w:t>
      </w:r>
      <w:r>
        <w:t xml:space="preserve"> </w:t>
      </w:r>
      <w:r>
        <w:t>Example: Regularly updating policies and procedures ensures compliance with changing regulations.</w:t>
      </w:r>
    </w:p>
    <w:p w14:paraId="48C0DBDD" w14:textId="77777777" w:rsidR="00D3409D" w:rsidRDefault="00D3409D" w:rsidP="00D3409D">
      <w:r w:rsidRPr="00D3409D">
        <w:rPr>
          <w:b/>
          <w:bCs/>
        </w:rPr>
        <w:t>Economic Downturns:</w:t>
      </w:r>
      <w:r>
        <w:t xml:space="preserve"> </w:t>
      </w:r>
    </w:p>
    <w:p w14:paraId="4376C596" w14:textId="5F717872" w:rsidR="00D3409D" w:rsidRDefault="00D3409D" w:rsidP="00D3409D">
      <w:r>
        <w:t>Economic uncertainties can impact travel, leading to reduced demand for car rental services.</w:t>
      </w:r>
      <w:r>
        <w:t xml:space="preserve"> </w:t>
      </w:r>
      <w:r>
        <w:t>Example: Implementing flexible cancellation policies can mitigate the impact of economic downturns on reservations.</w:t>
      </w:r>
    </w:p>
    <w:p w14:paraId="78DE5D66" w14:textId="77777777" w:rsidR="00D3409D" w:rsidRDefault="00D3409D" w:rsidP="00D3409D">
      <w:r w:rsidRPr="00D3409D">
        <w:rPr>
          <w:b/>
          <w:bCs/>
        </w:rPr>
        <w:t>Technological Disruptions:</w:t>
      </w:r>
      <w:r>
        <w:t xml:space="preserve"> </w:t>
      </w:r>
    </w:p>
    <w:p w14:paraId="7474C6BD" w14:textId="737606F6" w:rsidR="00D3409D" w:rsidRDefault="00D3409D" w:rsidP="00D3409D">
      <w:r>
        <w:t>Rapid advancements in autonomous vehicles or ride-sharing technologies may disrupt traditional car rental models.</w:t>
      </w:r>
      <w:r>
        <w:t xml:space="preserve"> </w:t>
      </w:r>
      <w:r>
        <w:t>Example: Investing in research and development to integrate new technologies keeps your business at the forefront.</w:t>
      </w:r>
    </w:p>
    <w:p w14:paraId="26B696C2" w14:textId="77777777" w:rsidR="00D3409D" w:rsidRDefault="00D3409D" w:rsidP="00D3409D">
      <w:r w:rsidRPr="00D3409D">
        <w:rPr>
          <w:b/>
          <w:bCs/>
        </w:rPr>
        <w:t>Online Security Concerns:</w:t>
      </w:r>
      <w:r>
        <w:t xml:space="preserve"> </w:t>
      </w:r>
    </w:p>
    <w:p w14:paraId="65B2A737" w14:textId="426D645F" w:rsidR="00D3409D" w:rsidRPr="0065006C" w:rsidRDefault="00D3409D" w:rsidP="00D3409D">
      <w:r>
        <w:t>Inadequate cybersecurity measures may pose risks to customer data, damaging trust and reputation.</w:t>
      </w:r>
      <w:r>
        <w:t xml:space="preserve"> </w:t>
      </w:r>
      <w:r>
        <w:t>Example: Investing in robust cybersecurity measures protects customer information and enhances trust.</w:t>
      </w:r>
    </w:p>
    <w:sectPr w:rsidR="00D3409D" w:rsidRPr="0065006C" w:rsidSect="00B43564">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350B53" w14:textId="77777777" w:rsidR="000410A6" w:rsidRDefault="000410A6" w:rsidP="00E566CE">
      <w:pPr>
        <w:spacing w:after="0" w:line="240" w:lineRule="auto"/>
      </w:pPr>
      <w:r>
        <w:separator/>
      </w:r>
    </w:p>
  </w:endnote>
  <w:endnote w:type="continuationSeparator" w:id="0">
    <w:p w14:paraId="48C94C46" w14:textId="77777777" w:rsidR="000410A6" w:rsidRDefault="000410A6" w:rsidP="00E566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92EC14" w14:textId="77777777" w:rsidR="000410A6" w:rsidRDefault="000410A6" w:rsidP="00E566CE">
      <w:pPr>
        <w:spacing w:after="0" w:line="240" w:lineRule="auto"/>
      </w:pPr>
      <w:r>
        <w:separator/>
      </w:r>
    </w:p>
  </w:footnote>
  <w:footnote w:type="continuationSeparator" w:id="0">
    <w:p w14:paraId="2ABEEF2B" w14:textId="77777777" w:rsidR="000410A6" w:rsidRDefault="000410A6" w:rsidP="00E566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6759270"/>
      <w:docPartObj>
        <w:docPartGallery w:val="Page Numbers (Top of Page)"/>
        <w:docPartUnique/>
      </w:docPartObj>
    </w:sdtPr>
    <w:sdtEndPr>
      <w:rPr>
        <w:noProof/>
      </w:rPr>
    </w:sdtEndPr>
    <w:sdtContent>
      <w:p w14:paraId="08A6E521" w14:textId="6F25A21C" w:rsidR="00E566CE" w:rsidRDefault="00E566C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16E5FEB" w14:textId="77777777" w:rsidR="00E566CE" w:rsidRDefault="00E566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40E96"/>
    <w:multiLevelType w:val="hybridMultilevel"/>
    <w:tmpl w:val="9E188C82"/>
    <w:lvl w:ilvl="0" w:tplc="EFCC1DBA">
      <w:start w:val="1"/>
      <w:numFmt w:val="bullet"/>
      <w:lvlText w:val=""/>
      <w:lvlJc w:val="left"/>
      <w:pPr>
        <w:tabs>
          <w:tab w:val="num" w:pos="720"/>
        </w:tabs>
        <w:ind w:left="720" w:hanging="360"/>
      </w:pPr>
      <w:rPr>
        <w:rFonts w:ascii="Wingdings 2" w:hAnsi="Wingdings 2" w:hint="default"/>
      </w:rPr>
    </w:lvl>
    <w:lvl w:ilvl="1" w:tplc="B074F09E" w:tentative="1">
      <w:start w:val="1"/>
      <w:numFmt w:val="bullet"/>
      <w:lvlText w:val=""/>
      <w:lvlJc w:val="left"/>
      <w:pPr>
        <w:tabs>
          <w:tab w:val="num" w:pos="1440"/>
        </w:tabs>
        <w:ind w:left="1440" w:hanging="360"/>
      </w:pPr>
      <w:rPr>
        <w:rFonts w:ascii="Wingdings 2" w:hAnsi="Wingdings 2" w:hint="default"/>
      </w:rPr>
    </w:lvl>
    <w:lvl w:ilvl="2" w:tplc="7EDC42AE" w:tentative="1">
      <w:start w:val="1"/>
      <w:numFmt w:val="bullet"/>
      <w:lvlText w:val=""/>
      <w:lvlJc w:val="left"/>
      <w:pPr>
        <w:tabs>
          <w:tab w:val="num" w:pos="2160"/>
        </w:tabs>
        <w:ind w:left="2160" w:hanging="360"/>
      </w:pPr>
      <w:rPr>
        <w:rFonts w:ascii="Wingdings 2" w:hAnsi="Wingdings 2" w:hint="default"/>
      </w:rPr>
    </w:lvl>
    <w:lvl w:ilvl="3" w:tplc="671065DE" w:tentative="1">
      <w:start w:val="1"/>
      <w:numFmt w:val="bullet"/>
      <w:lvlText w:val=""/>
      <w:lvlJc w:val="left"/>
      <w:pPr>
        <w:tabs>
          <w:tab w:val="num" w:pos="2880"/>
        </w:tabs>
        <w:ind w:left="2880" w:hanging="360"/>
      </w:pPr>
      <w:rPr>
        <w:rFonts w:ascii="Wingdings 2" w:hAnsi="Wingdings 2" w:hint="default"/>
      </w:rPr>
    </w:lvl>
    <w:lvl w:ilvl="4" w:tplc="613CCA14" w:tentative="1">
      <w:start w:val="1"/>
      <w:numFmt w:val="bullet"/>
      <w:lvlText w:val=""/>
      <w:lvlJc w:val="left"/>
      <w:pPr>
        <w:tabs>
          <w:tab w:val="num" w:pos="3600"/>
        </w:tabs>
        <w:ind w:left="3600" w:hanging="360"/>
      </w:pPr>
      <w:rPr>
        <w:rFonts w:ascii="Wingdings 2" w:hAnsi="Wingdings 2" w:hint="default"/>
      </w:rPr>
    </w:lvl>
    <w:lvl w:ilvl="5" w:tplc="0FA23698" w:tentative="1">
      <w:start w:val="1"/>
      <w:numFmt w:val="bullet"/>
      <w:lvlText w:val=""/>
      <w:lvlJc w:val="left"/>
      <w:pPr>
        <w:tabs>
          <w:tab w:val="num" w:pos="4320"/>
        </w:tabs>
        <w:ind w:left="4320" w:hanging="360"/>
      </w:pPr>
      <w:rPr>
        <w:rFonts w:ascii="Wingdings 2" w:hAnsi="Wingdings 2" w:hint="default"/>
      </w:rPr>
    </w:lvl>
    <w:lvl w:ilvl="6" w:tplc="E26AAA94" w:tentative="1">
      <w:start w:val="1"/>
      <w:numFmt w:val="bullet"/>
      <w:lvlText w:val=""/>
      <w:lvlJc w:val="left"/>
      <w:pPr>
        <w:tabs>
          <w:tab w:val="num" w:pos="5040"/>
        </w:tabs>
        <w:ind w:left="5040" w:hanging="360"/>
      </w:pPr>
      <w:rPr>
        <w:rFonts w:ascii="Wingdings 2" w:hAnsi="Wingdings 2" w:hint="default"/>
      </w:rPr>
    </w:lvl>
    <w:lvl w:ilvl="7" w:tplc="712C3DAA" w:tentative="1">
      <w:start w:val="1"/>
      <w:numFmt w:val="bullet"/>
      <w:lvlText w:val=""/>
      <w:lvlJc w:val="left"/>
      <w:pPr>
        <w:tabs>
          <w:tab w:val="num" w:pos="5760"/>
        </w:tabs>
        <w:ind w:left="5760" w:hanging="360"/>
      </w:pPr>
      <w:rPr>
        <w:rFonts w:ascii="Wingdings 2" w:hAnsi="Wingdings 2" w:hint="default"/>
      </w:rPr>
    </w:lvl>
    <w:lvl w:ilvl="8" w:tplc="146CD2AE"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5C15A24"/>
    <w:multiLevelType w:val="multilevel"/>
    <w:tmpl w:val="DEA2A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9826E0"/>
    <w:multiLevelType w:val="multilevel"/>
    <w:tmpl w:val="4E8CB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0AA"/>
    <w:multiLevelType w:val="multilevel"/>
    <w:tmpl w:val="EC58A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127BB1"/>
    <w:multiLevelType w:val="hybridMultilevel"/>
    <w:tmpl w:val="2E641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BE491A"/>
    <w:multiLevelType w:val="hybridMultilevel"/>
    <w:tmpl w:val="3D50A6D2"/>
    <w:lvl w:ilvl="0" w:tplc="5658C8BE">
      <w:start w:val="1"/>
      <w:numFmt w:val="bullet"/>
      <w:lvlText w:val=""/>
      <w:lvlJc w:val="left"/>
      <w:pPr>
        <w:tabs>
          <w:tab w:val="num" w:pos="720"/>
        </w:tabs>
        <w:ind w:left="720" w:hanging="360"/>
      </w:pPr>
      <w:rPr>
        <w:rFonts w:ascii="Wingdings 2" w:hAnsi="Wingdings 2" w:hint="default"/>
      </w:rPr>
    </w:lvl>
    <w:lvl w:ilvl="1" w:tplc="94B6727E">
      <w:start w:val="1"/>
      <w:numFmt w:val="bullet"/>
      <w:lvlText w:val=""/>
      <w:lvlJc w:val="left"/>
      <w:pPr>
        <w:tabs>
          <w:tab w:val="num" w:pos="1440"/>
        </w:tabs>
        <w:ind w:left="1440" w:hanging="360"/>
      </w:pPr>
      <w:rPr>
        <w:rFonts w:ascii="Wingdings 2" w:hAnsi="Wingdings 2" w:hint="default"/>
      </w:rPr>
    </w:lvl>
    <w:lvl w:ilvl="2" w:tplc="E8582348" w:tentative="1">
      <w:start w:val="1"/>
      <w:numFmt w:val="bullet"/>
      <w:lvlText w:val=""/>
      <w:lvlJc w:val="left"/>
      <w:pPr>
        <w:tabs>
          <w:tab w:val="num" w:pos="2160"/>
        </w:tabs>
        <w:ind w:left="2160" w:hanging="360"/>
      </w:pPr>
      <w:rPr>
        <w:rFonts w:ascii="Wingdings 2" w:hAnsi="Wingdings 2" w:hint="default"/>
      </w:rPr>
    </w:lvl>
    <w:lvl w:ilvl="3" w:tplc="D982F83C" w:tentative="1">
      <w:start w:val="1"/>
      <w:numFmt w:val="bullet"/>
      <w:lvlText w:val=""/>
      <w:lvlJc w:val="left"/>
      <w:pPr>
        <w:tabs>
          <w:tab w:val="num" w:pos="2880"/>
        </w:tabs>
        <w:ind w:left="2880" w:hanging="360"/>
      </w:pPr>
      <w:rPr>
        <w:rFonts w:ascii="Wingdings 2" w:hAnsi="Wingdings 2" w:hint="default"/>
      </w:rPr>
    </w:lvl>
    <w:lvl w:ilvl="4" w:tplc="C1CE7122" w:tentative="1">
      <w:start w:val="1"/>
      <w:numFmt w:val="bullet"/>
      <w:lvlText w:val=""/>
      <w:lvlJc w:val="left"/>
      <w:pPr>
        <w:tabs>
          <w:tab w:val="num" w:pos="3600"/>
        </w:tabs>
        <w:ind w:left="3600" w:hanging="360"/>
      </w:pPr>
      <w:rPr>
        <w:rFonts w:ascii="Wingdings 2" w:hAnsi="Wingdings 2" w:hint="default"/>
      </w:rPr>
    </w:lvl>
    <w:lvl w:ilvl="5" w:tplc="7F86A56A" w:tentative="1">
      <w:start w:val="1"/>
      <w:numFmt w:val="bullet"/>
      <w:lvlText w:val=""/>
      <w:lvlJc w:val="left"/>
      <w:pPr>
        <w:tabs>
          <w:tab w:val="num" w:pos="4320"/>
        </w:tabs>
        <w:ind w:left="4320" w:hanging="360"/>
      </w:pPr>
      <w:rPr>
        <w:rFonts w:ascii="Wingdings 2" w:hAnsi="Wingdings 2" w:hint="default"/>
      </w:rPr>
    </w:lvl>
    <w:lvl w:ilvl="6" w:tplc="81BCA6CC" w:tentative="1">
      <w:start w:val="1"/>
      <w:numFmt w:val="bullet"/>
      <w:lvlText w:val=""/>
      <w:lvlJc w:val="left"/>
      <w:pPr>
        <w:tabs>
          <w:tab w:val="num" w:pos="5040"/>
        </w:tabs>
        <w:ind w:left="5040" w:hanging="360"/>
      </w:pPr>
      <w:rPr>
        <w:rFonts w:ascii="Wingdings 2" w:hAnsi="Wingdings 2" w:hint="default"/>
      </w:rPr>
    </w:lvl>
    <w:lvl w:ilvl="7" w:tplc="76B45216" w:tentative="1">
      <w:start w:val="1"/>
      <w:numFmt w:val="bullet"/>
      <w:lvlText w:val=""/>
      <w:lvlJc w:val="left"/>
      <w:pPr>
        <w:tabs>
          <w:tab w:val="num" w:pos="5760"/>
        </w:tabs>
        <w:ind w:left="5760" w:hanging="360"/>
      </w:pPr>
      <w:rPr>
        <w:rFonts w:ascii="Wingdings 2" w:hAnsi="Wingdings 2" w:hint="default"/>
      </w:rPr>
    </w:lvl>
    <w:lvl w:ilvl="8" w:tplc="932CAA12"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40E54827"/>
    <w:multiLevelType w:val="multilevel"/>
    <w:tmpl w:val="88B86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3F549D8"/>
    <w:multiLevelType w:val="hybridMultilevel"/>
    <w:tmpl w:val="445E1D4C"/>
    <w:lvl w:ilvl="0" w:tplc="2C16934A">
      <w:start w:val="1"/>
      <w:numFmt w:val="bullet"/>
      <w:lvlText w:val=""/>
      <w:lvlJc w:val="left"/>
      <w:pPr>
        <w:tabs>
          <w:tab w:val="num" w:pos="720"/>
        </w:tabs>
        <w:ind w:left="720" w:hanging="360"/>
      </w:pPr>
      <w:rPr>
        <w:rFonts w:ascii="Wingdings 2" w:hAnsi="Wingdings 2" w:hint="default"/>
      </w:rPr>
    </w:lvl>
    <w:lvl w:ilvl="1" w:tplc="0F663000" w:tentative="1">
      <w:start w:val="1"/>
      <w:numFmt w:val="bullet"/>
      <w:lvlText w:val=""/>
      <w:lvlJc w:val="left"/>
      <w:pPr>
        <w:tabs>
          <w:tab w:val="num" w:pos="1440"/>
        </w:tabs>
        <w:ind w:left="1440" w:hanging="360"/>
      </w:pPr>
      <w:rPr>
        <w:rFonts w:ascii="Wingdings 2" w:hAnsi="Wingdings 2" w:hint="default"/>
      </w:rPr>
    </w:lvl>
    <w:lvl w:ilvl="2" w:tplc="C0FAEBD4" w:tentative="1">
      <w:start w:val="1"/>
      <w:numFmt w:val="bullet"/>
      <w:lvlText w:val=""/>
      <w:lvlJc w:val="left"/>
      <w:pPr>
        <w:tabs>
          <w:tab w:val="num" w:pos="2160"/>
        </w:tabs>
        <w:ind w:left="2160" w:hanging="360"/>
      </w:pPr>
      <w:rPr>
        <w:rFonts w:ascii="Wingdings 2" w:hAnsi="Wingdings 2" w:hint="default"/>
      </w:rPr>
    </w:lvl>
    <w:lvl w:ilvl="3" w:tplc="AD4829BC" w:tentative="1">
      <w:start w:val="1"/>
      <w:numFmt w:val="bullet"/>
      <w:lvlText w:val=""/>
      <w:lvlJc w:val="left"/>
      <w:pPr>
        <w:tabs>
          <w:tab w:val="num" w:pos="2880"/>
        </w:tabs>
        <w:ind w:left="2880" w:hanging="360"/>
      </w:pPr>
      <w:rPr>
        <w:rFonts w:ascii="Wingdings 2" w:hAnsi="Wingdings 2" w:hint="default"/>
      </w:rPr>
    </w:lvl>
    <w:lvl w:ilvl="4" w:tplc="9A729EB4" w:tentative="1">
      <w:start w:val="1"/>
      <w:numFmt w:val="bullet"/>
      <w:lvlText w:val=""/>
      <w:lvlJc w:val="left"/>
      <w:pPr>
        <w:tabs>
          <w:tab w:val="num" w:pos="3600"/>
        </w:tabs>
        <w:ind w:left="3600" w:hanging="360"/>
      </w:pPr>
      <w:rPr>
        <w:rFonts w:ascii="Wingdings 2" w:hAnsi="Wingdings 2" w:hint="default"/>
      </w:rPr>
    </w:lvl>
    <w:lvl w:ilvl="5" w:tplc="CCD24F9A" w:tentative="1">
      <w:start w:val="1"/>
      <w:numFmt w:val="bullet"/>
      <w:lvlText w:val=""/>
      <w:lvlJc w:val="left"/>
      <w:pPr>
        <w:tabs>
          <w:tab w:val="num" w:pos="4320"/>
        </w:tabs>
        <w:ind w:left="4320" w:hanging="360"/>
      </w:pPr>
      <w:rPr>
        <w:rFonts w:ascii="Wingdings 2" w:hAnsi="Wingdings 2" w:hint="default"/>
      </w:rPr>
    </w:lvl>
    <w:lvl w:ilvl="6" w:tplc="22D220B4" w:tentative="1">
      <w:start w:val="1"/>
      <w:numFmt w:val="bullet"/>
      <w:lvlText w:val=""/>
      <w:lvlJc w:val="left"/>
      <w:pPr>
        <w:tabs>
          <w:tab w:val="num" w:pos="5040"/>
        </w:tabs>
        <w:ind w:left="5040" w:hanging="360"/>
      </w:pPr>
      <w:rPr>
        <w:rFonts w:ascii="Wingdings 2" w:hAnsi="Wingdings 2" w:hint="default"/>
      </w:rPr>
    </w:lvl>
    <w:lvl w:ilvl="7" w:tplc="1C7AEA5E" w:tentative="1">
      <w:start w:val="1"/>
      <w:numFmt w:val="bullet"/>
      <w:lvlText w:val=""/>
      <w:lvlJc w:val="left"/>
      <w:pPr>
        <w:tabs>
          <w:tab w:val="num" w:pos="5760"/>
        </w:tabs>
        <w:ind w:left="5760" w:hanging="360"/>
      </w:pPr>
      <w:rPr>
        <w:rFonts w:ascii="Wingdings 2" w:hAnsi="Wingdings 2" w:hint="default"/>
      </w:rPr>
    </w:lvl>
    <w:lvl w:ilvl="8" w:tplc="A1FA99BE"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62DC6B94"/>
    <w:multiLevelType w:val="hybridMultilevel"/>
    <w:tmpl w:val="C6A42D56"/>
    <w:lvl w:ilvl="0" w:tplc="C902CEB2">
      <w:start w:val="1"/>
      <w:numFmt w:val="bullet"/>
      <w:lvlText w:val=""/>
      <w:lvlJc w:val="left"/>
      <w:pPr>
        <w:tabs>
          <w:tab w:val="num" w:pos="720"/>
        </w:tabs>
        <w:ind w:left="720" w:hanging="360"/>
      </w:pPr>
      <w:rPr>
        <w:rFonts w:ascii="Wingdings 2" w:hAnsi="Wingdings 2" w:hint="default"/>
      </w:rPr>
    </w:lvl>
    <w:lvl w:ilvl="1" w:tplc="FFEC8436" w:tentative="1">
      <w:start w:val="1"/>
      <w:numFmt w:val="bullet"/>
      <w:lvlText w:val=""/>
      <w:lvlJc w:val="left"/>
      <w:pPr>
        <w:tabs>
          <w:tab w:val="num" w:pos="1440"/>
        </w:tabs>
        <w:ind w:left="1440" w:hanging="360"/>
      </w:pPr>
      <w:rPr>
        <w:rFonts w:ascii="Wingdings 2" w:hAnsi="Wingdings 2" w:hint="default"/>
      </w:rPr>
    </w:lvl>
    <w:lvl w:ilvl="2" w:tplc="723245C6" w:tentative="1">
      <w:start w:val="1"/>
      <w:numFmt w:val="bullet"/>
      <w:lvlText w:val=""/>
      <w:lvlJc w:val="left"/>
      <w:pPr>
        <w:tabs>
          <w:tab w:val="num" w:pos="2160"/>
        </w:tabs>
        <w:ind w:left="2160" w:hanging="360"/>
      </w:pPr>
      <w:rPr>
        <w:rFonts w:ascii="Wingdings 2" w:hAnsi="Wingdings 2" w:hint="default"/>
      </w:rPr>
    </w:lvl>
    <w:lvl w:ilvl="3" w:tplc="26ACEE78" w:tentative="1">
      <w:start w:val="1"/>
      <w:numFmt w:val="bullet"/>
      <w:lvlText w:val=""/>
      <w:lvlJc w:val="left"/>
      <w:pPr>
        <w:tabs>
          <w:tab w:val="num" w:pos="2880"/>
        </w:tabs>
        <w:ind w:left="2880" w:hanging="360"/>
      </w:pPr>
      <w:rPr>
        <w:rFonts w:ascii="Wingdings 2" w:hAnsi="Wingdings 2" w:hint="default"/>
      </w:rPr>
    </w:lvl>
    <w:lvl w:ilvl="4" w:tplc="18F84D60" w:tentative="1">
      <w:start w:val="1"/>
      <w:numFmt w:val="bullet"/>
      <w:lvlText w:val=""/>
      <w:lvlJc w:val="left"/>
      <w:pPr>
        <w:tabs>
          <w:tab w:val="num" w:pos="3600"/>
        </w:tabs>
        <w:ind w:left="3600" w:hanging="360"/>
      </w:pPr>
      <w:rPr>
        <w:rFonts w:ascii="Wingdings 2" w:hAnsi="Wingdings 2" w:hint="default"/>
      </w:rPr>
    </w:lvl>
    <w:lvl w:ilvl="5" w:tplc="B55277F0" w:tentative="1">
      <w:start w:val="1"/>
      <w:numFmt w:val="bullet"/>
      <w:lvlText w:val=""/>
      <w:lvlJc w:val="left"/>
      <w:pPr>
        <w:tabs>
          <w:tab w:val="num" w:pos="4320"/>
        </w:tabs>
        <w:ind w:left="4320" w:hanging="360"/>
      </w:pPr>
      <w:rPr>
        <w:rFonts w:ascii="Wingdings 2" w:hAnsi="Wingdings 2" w:hint="default"/>
      </w:rPr>
    </w:lvl>
    <w:lvl w:ilvl="6" w:tplc="CF989DB4" w:tentative="1">
      <w:start w:val="1"/>
      <w:numFmt w:val="bullet"/>
      <w:lvlText w:val=""/>
      <w:lvlJc w:val="left"/>
      <w:pPr>
        <w:tabs>
          <w:tab w:val="num" w:pos="5040"/>
        </w:tabs>
        <w:ind w:left="5040" w:hanging="360"/>
      </w:pPr>
      <w:rPr>
        <w:rFonts w:ascii="Wingdings 2" w:hAnsi="Wingdings 2" w:hint="default"/>
      </w:rPr>
    </w:lvl>
    <w:lvl w:ilvl="7" w:tplc="A70CE456" w:tentative="1">
      <w:start w:val="1"/>
      <w:numFmt w:val="bullet"/>
      <w:lvlText w:val=""/>
      <w:lvlJc w:val="left"/>
      <w:pPr>
        <w:tabs>
          <w:tab w:val="num" w:pos="5760"/>
        </w:tabs>
        <w:ind w:left="5760" w:hanging="360"/>
      </w:pPr>
      <w:rPr>
        <w:rFonts w:ascii="Wingdings 2" w:hAnsi="Wingdings 2" w:hint="default"/>
      </w:rPr>
    </w:lvl>
    <w:lvl w:ilvl="8" w:tplc="6F441D76"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67C242E3"/>
    <w:multiLevelType w:val="multilevel"/>
    <w:tmpl w:val="8FA64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737409">
    <w:abstractNumId w:val="0"/>
  </w:num>
  <w:num w:numId="2" w16cid:durableId="88896050">
    <w:abstractNumId w:val="5"/>
  </w:num>
  <w:num w:numId="3" w16cid:durableId="40979345">
    <w:abstractNumId w:val="4"/>
  </w:num>
  <w:num w:numId="4" w16cid:durableId="48463217">
    <w:abstractNumId w:val="3"/>
  </w:num>
  <w:num w:numId="5" w16cid:durableId="99961269">
    <w:abstractNumId w:val="9"/>
  </w:num>
  <w:num w:numId="6" w16cid:durableId="1321810003">
    <w:abstractNumId w:val="2"/>
  </w:num>
  <w:num w:numId="7" w16cid:durableId="536161991">
    <w:abstractNumId w:val="1"/>
  </w:num>
  <w:num w:numId="8" w16cid:durableId="106045203">
    <w:abstractNumId w:val="6"/>
  </w:num>
  <w:num w:numId="9" w16cid:durableId="1369376436">
    <w:abstractNumId w:val="8"/>
  </w:num>
  <w:num w:numId="10" w16cid:durableId="136374474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2A1"/>
    <w:rsid w:val="00001969"/>
    <w:rsid w:val="00012B30"/>
    <w:rsid w:val="000410A6"/>
    <w:rsid w:val="000A6BF9"/>
    <w:rsid w:val="000C1757"/>
    <w:rsid w:val="000E4E5B"/>
    <w:rsid w:val="001A3F1D"/>
    <w:rsid w:val="001D554D"/>
    <w:rsid w:val="00262FC7"/>
    <w:rsid w:val="00275B69"/>
    <w:rsid w:val="002840EC"/>
    <w:rsid w:val="0042419F"/>
    <w:rsid w:val="004B29FD"/>
    <w:rsid w:val="004C3D1C"/>
    <w:rsid w:val="00573924"/>
    <w:rsid w:val="005D0ECB"/>
    <w:rsid w:val="006214F2"/>
    <w:rsid w:val="0065006C"/>
    <w:rsid w:val="008B4C53"/>
    <w:rsid w:val="008C3914"/>
    <w:rsid w:val="008C5F24"/>
    <w:rsid w:val="009270DB"/>
    <w:rsid w:val="00947663"/>
    <w:rsid w:val="00952B65"/>
    <w:rsid w:val="00A042A1"/>
    <w:rsid w:val="00AB4CA3"/>
    <w:rsid w:val="00AC4E2E"/>
    <w:rsid w:val="00B43564"/>
    <w:rsid w:val="00C163D1"/>
    <w:rsid w:val="00CE1EFA"/>
    <w:rsid w:val="00D3409D"/>
    <w:rsid w:val="00DA7EEE"/>
    <w:rsid w:val="00E566CE"/>
    <w:rsid w:val="00FE2226"/>
    <w:rsid w:val="00FF316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F263E"/>
  <w15:chartTrackingRefBased/>
  <w15:docId w15:val="{1A93D7E0-EF88-4B87-86D1-07543DFEF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42A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042A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042A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42A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42A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42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42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42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42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2A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042A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042A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042A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42A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42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42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42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42A1"/>
    <w:rPr>
      <w:rFonts w:eastAsiaTheme="majorEastAsia" w:cstheme="majorBidi"/>
      <w:color w:val="272727" w:themeColor="text1" w:themeTint="D8"/>
    </w:rPr>
  </w:style>
  <w:style w:type="paragraph" w:styleId="Title">
    <w:name w:val="Title"/>
    <w:basedOn w:val="Normal"/>
    <w:next w:val="Normal"/>
    <w:link w:val="TitleChar"/>
    <w:uiPriority w:val="10"/>
    <w:qFormat/>
    <w:rsid w:val="00A042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2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2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2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42A1"/>
    <w:pPr>
      <w:spacing w:before="160"/>
      <w:jc w:val="center"/>
    </w:pPr>
    <w:rPr>
      <w:i/>
      <w:iCs/>
      <w:color w:val="404040" w:themeColor="text1" w:themeTint="BF"/>
    </w:rPr>
  </w:style>
  <w:style w:type="character" w:customStyle="1" w:styleId="QuoteChar">
    <w:name w:val="Quote Char"/>
    <w:basedOn w:val="DefaultParagraphFont"/>
    <w:link w:val="Quote"/>
    <w:uiPriority w:val="29"/>
    <w:rsid w:val="00A042A1"/>
    <w:rPr>
      <w:i/>
      <w:iCs/>
      <w:color w:val="404040" w:themeColor="text1" w:themeTint="BF"/>
    </w:rPr>
  </w:style>
  <w:style w:type="paragraph" w:styleId="ListParagraph">
    <w:name w:val="List Paragraph"/>
    <w:basedOn w:val="Normal"/>
    <w:uiPriority w:val="34"/>
    <w:qFormat/>
    <w:rsid w:val="00A042A1"/>
    <w:pPr>
      <w:ind w:left="720"/>
      <w:contextualSpacing/>
    </w:pPr>
  </w:style>
  <w:style w:type="character" w:styleId="IntenseEmphasis">
    <w:name w:val="Intense Emphasis"/>
    <w:basedOn w:val="DefaultParagraphFont"/>
    <w:uiPriority w:val="21"/>
    <w:qFormat/>
    <w:rsid w:val="00A042A1"/>
    <w:rPr>
      <w:i/>
      <w:iCs/>
      <w:color w:val="2F5496" w:themeColor="accent1" w:themeShade="BF"/>
    </w:rPr>
  </w:style>
  <w:style w:type="paragraph" w:styleId="IntenseQuote">
    <w:name w:val="Intense Quote"/>
    <w:basedOn w:val="Normal"/>
    <w:next w:val="Normal"/>
    <w:link w:val="IntenseQuoteChar"/>
    <w:uiPriority w:val="30"/>
    <w:qFormat/>
    <w:rsid w:val="00A042A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42A1"/>
    <w:rPr>
      <w:i/>
      <w:iCs/>
      <w:color w:val="2F5496" w:themeColor="accent1" w:themeShade="BF"/>
    </w:rPr>
  </w:style>
  <w:style w:type="character" w:styleId="IntenseReference">
    <w:name w:val="Intense Reference"/>
    <w:basedOn w:val="DefaultParagraphFont"/>
    <w:uiPriority w:val="32"/>
    <w:qFormat/>
    <w:rsid w:val="00A042A1"/>
    <w:rPr>
      <w:b/>
      <w:bCs/>
      <w:smallCaps/>
      <w:color w:val="2F5496" w:themeColor="accent1" w:themeShade="BF"/>
      <w:spacing w:val="5"/>
    </w:rPr>
  </w:style>
  <w:style w:type="paragraph" w:styleId="TOCHeading">
    <w:name w:val="TOC Heading"/>
    <w:basedOn w:val="Heading1"/>
    <w:next w:val="Normal"/>
    <w:uiPriority w:val="39"/>
    <w:unhideWhenUsed/>
    <w:qFormat/>
    <w:rsid w:val="00E566C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566CE"/>
    <w:pPr>
      <w:spacing w:after="100"/>
    </w:pPr>
  </w:style>
  <w:style w:type="paragraph" w:styleId="TOC2">
    <w:name w:val="toc 2"/>
    <w:basedOn w:val="Normal"/>
    <w:next w:val="Normal"/>
    <w:autoRedefine/>
    <w:uiPriority w:val="39"/>
    <w:unhideWhenUsed/>
    <w:rsid w:val="00E566CE"/>
    <w:pPr>
      <w:spacing w:after="100"/>
      <w:ind w:left="240"/>
    </w:pPr>
  </w:style>
  <w:style w:type="paragraph" w:styleId="TOC3">
    <w:name w:val="toc 3"/>
    <w:basedOn w:val="Normal"/>
    <w:next w:val="Normal"/>
    <w:autoRedefine/>
    <w:uiPriority w:val="39"/>
    <w:unhideWhenUsed/>
    <w:rsid w:val="00E566CE"/>
    <w:pPr>
      <w:spacing w:after="100"/>
      <w:ind w:left="480"/>
    </w:pPr>
  </w:style>
  <w:style w:type="character" w:styleId="Hyperlink">
    <w:name w:val="Hyperlink"/>
    <w:basedOn w:val="DefaultParagraphFont"/>
    <w:uiPriority w:val="99"/>
    <w:unhideWhenUsed/>
    <w:rsid w:val="00E566CE"/>
    <w:rPr>
      <w:color w:val="0563C1" w:themeColor="hyperlink"/>
      <w:u w:val="single"/>
    </w:rPr>
  </w:style>
  <w:style w:type="paragraph" w:styleId="Header">
    <w:name w:val="header"/>
    <w:basedOn w:val="Normal"/>
    <w:link w:val="HeaderChar"/>
    <w:uiPriority w:val="99"/>
    <w:unhideWhenUsed/>
    <w:rsid w:val="00E566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6CE"/>
  </w:style>
  <w:style w:type="paragraph" w:styleId="Footer">
    <w:name w:val="footer"/>
    <w:basedOn w:val="Normal"/>
    <w:link w:val="FooterChar"/>
    <w:uiPriority w:val="99"/>
    <w:unhideWhenUsed/>
    <w:rsid w:val="00E566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6CE"/>
  </w:style>
  <w:style w:type="paragraph" w:styleId="NormalWeb">
    <w:name w:val="Normal (Web)"/>
    <w:basedOn w:val="Normal"/>
    <w:uiPriority w:val="99"/>
    <w:semiHidden/>
    <w:unhideWhenUsed/>
    <w:rsid w:val="001D554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036745">
      <w:bodyDiv w:val="1"/>
      <w:marLeft w:val="0"/>
      <w:marRight w:val="0"/>
      <w:marTop w:val="0"/>
      <w:marBottom w:val="0"/>
      <w:divBdr>
        <w:top w:val="none" w:sz="0" w:space="0" w:color="auto"/>
        <w:left w:val="none" w:sz="0" w:space="0" w:color="auto"/>
        <w:bottom w:val="none" w:sz="0" w:space="0" w:color="auto"/>
        <w:right w:val="none" w:sz="0" w:space="0" w:color="auto"/>
      </w:divBdr>
    </w:div>
    <w:div w:id="184901677">
      <w:bodyDiv w:val="1"/>
      <w:marLeft w:val="0"/>
      <w:marRight w:val="0"/>
      <w:marTop w:val="0"/>
      <w:marBottom w:val="0"/>
      <w:divBdr>
        <w:top w:val="none" w:sz="0" w:space="0" w:color="auto"/>
        <w:left w:val="none" w:sz="0" w:space="0" w:color="auto"/>
        <w:bottom w:val="none" w:sz="0" w:space="0" w:color="auto"/>
        <w:right w:val="none" w:sz="0" w:space="0" w:color="auto"/>
      </w:divBdr>
    </w:div>
    <w:div w:id="220019578">
      <w:bodyDiv w:val="1"/>
      <w:marLeft w:val="0"/>
      <w:marRight w:val="0"/>
      <w:marTop w:val="0"/>
      <w:marBottom w:val="0"/>
      <w:divBdr>
        <w:top w:val="none" w:sz="0" w:space="0" w:color="auto"/>
        <w:left w:val="none" w:sz="0" w:space="0" w:color="auto"/>
        <w:bottom w:val="none" w:sz="0" w:space="0" w:color="auto"/>
        <w:right w:val="none" w:sz="0" w:space="0" w:color="auto"/>
      </w:divBdr>
    </w:div>
    <w:div w:id="296499362">
      <w:bodyDiv w:val="1"/>
      <w:marLeft w:val="0"/>
      <w:marRight w:val="0"/>
      <w:marTop w:val="0"/>
      <w:marBottom w:val="0"/>
      <w:divBdr>
        <w:top w:val="none" w:sz="0" w:space="0" w:color="auto"/>
        <w:left w:val="none" w:sz="0" w:space="0" w:color="auto"/>
        <w:bottom w:val="none" w:sz="0" w:space="0" w:color="auto"/>
        <w:right w:val="none" w:sz="0" w:space="0" w:color="auto"/>
      </w:divBdr>
    </w:div>
    <w:div w:id="338779267">
      <w:bodyDiv w:val="1"/>
      <w:marLeft w:val="0"/>
      <w:marRight w:val="0"/>
      <w:marTop w:val="0"/>
      <w:marBottom w:val="0"/>
      <w:divBdr>
        <w:top w:val="none" w:sz="0" w:space="0" w:color="auto"/>
        <w:left w:val="none" w:sz="0" w:space="0" w:color="auto"/>
        <w:bottom w:val="none" w:sz="0" w:space="0" w:color="auto"/>
        <w:right w:val="none" w:sz="0" w:space="0" w:color="auto"/>
      </w:divBdr>
      <w:divsChild>
        <w:div w:id="995720819">
          <w:marLeft w:val="547"/>
          <w:marRight w:val="0"/>
          <w:marTop w:val="110"/>
          <w:marBottom w:val="120"/>
          <w:divBdr>
            <w:top w:val="none" w:sz="0" w:space="0" w:color="auto"/>
            <w:left w:val="none" w:sz="0" w:space="0" w:color="auto"/>
            <w:bottom w:val="none" w:sz="0" w:space="0" w:color="auto"/>
            <w:right w:val="none" w:sz="0" w:space="0" w:color="auto"/>
          </w:divBdr>
        </w:div>
        <w:div w:id="90589354">
          <w:marLeft w:val="547"/>
          <w:marRight w:val="0"/>
          <w:marTop w:val="110"/>
          <w:marBottom w:val="120"/>
          <w:divBdr>
            <w:top w:val="none" w:sz="0" w:space="0" w:color="auto"/>
            <w:left w:val="none" w:sz="0" w:space="0" w:color="auto"/>
            <w:bottom w:val="none" w:sz="0" w:space="0" w:color="auto"/>
            <w:right w:val="none" w:sz="0" w:space="0" w:color="auto"/>
          </w:divBdr>
        </w:div>
        <w:div w:id="1259025178">
          <w:marLeft w:val="1138"/>
          <w:marRight w:val="0"/>
          <w:marTop w:val="110"/>
          <w:marBottom w:val="120"/>
          <w:divBdr>
            <w:top w:val="none" w:sz="0" w:space="0" w:color="auto"/>
            <w:left w:val="none" w:sz="0" w:space="0" w:color="auto"/>
            <w:bottom w:val="none" w:sz="0" w:space="0" w:color="auto"/>
            <w:right w:val="none" w:sz="0" w:space="0" w:color="auto"/>
          </w:divBdr>
        </w:div>
        <w:div w:id="1065688225">
          <w:marLeft w:val="1138"/>
          <w:marRight w:val="0"/>
          <w:marTop w:val="110"/>
          <w:marBottom w:val="120"/>
          <w:divBdr>
            <w:top w:val="none" w:sz="0" w:space="0" w:color="auto"/>
            <w:left w:val="none" w:sz="0" w:space="0" w:color="auto"/>
            <w:bottom w:val="none" w:sz="0" w:space="0" w:color="auto"/>
            <w:right w:val="none" w:sz="0" w:space="0" w:color="auto"/>
          </w:divBdr>
        </w:div>
        <w:div w:id="64185212">
          <w:marLeft w:val="1138"/>
          <w:marRight w:val="0"/>
          <w:marTop w:val="110"/>
          <w:marBottom w:val="120"/>
          <w:divBdr>
            <w:top w:val="none" w:sz="0" w:space="0" w:color="auto"/>
            <w:left w:val="none" w:sz="0" w:space="0" w:color="auto"/>
            <w:bottom w:val="none" w:sz="0" w:space="0" w:color="auto"/>
            <w:right w:val="none" w:sz="0" w:space="0" w:color="auto"/>
          </w:divBdr>
        </w:div>
        <w:div w:id="1398170221">
          <w:marLeft w:val="1138"/>
          <w:marRight w:val="0"/>
          <w:marTop w:val="110"/>
          <w:marBottom w:val="120"/>
          <w:divBdr>
            <w:top w:val="none" w:sz="0" w:space="0" w:color="auto"/>
            <w:left w:val="none" w:sz="0" w:space="0" w:color="auto"/>
            <w:bottom w:val="none" w:sz="0" w:space="0" w:color="auto"/>
            <w:right w:val="none" w:sz="0" w:space="0" w:color="auto"/>
          </w:divBdr>
        </w:div>
      </w:divsChild>
    </w:div>
    <w:div w:id="408501034">
      <w:bodyDiv w:val="1"/>
      <w:marLeft w:val="0"/>
      <w:marRight w:val="0"/>
      <w:marTop w:val="0"/>
      <w:marBottom w:val="0"/>
      <w:divBdr>
        <w:top w:val="none" w:sz="0" w:space="0" w:color="auto"/>
        <w:left w:val="none" w:sz="0" w:space="0" w:color="auto"/>
        <w:bottom w:val="none" w:sz="0" w:space="0" w:color="auto"/>
        <w:right w:val="none" w:sz="0" w:space="0" w:color="auto"/>
      </w:divBdr>
    </w:div>
    <w:div w:id="435758496">
      <w:bodyDiv w:val="1"/>
      <w:marLeft w:val="0"/>
      <w:marRight w:val="0"/>
      <w:marTop w:val="0"/>
      <w:marBottom w:val="0"/>
      <w:divBdr>
        <w:top w:val="none" w:sz="0" w:space="0" w:color="auto"/>
        <w:left w:val="none" w:sz="0" w:space="0" w:color="auto"/>
        <w:bottom w:val="none" w:sz="0" w:space="0" w:color="auto"/>
        <w:right w:val="none" w:sz="0" w:space="0" w:color="auto"/>
      </w:divBdr>
    </w:div>
    <w:div w:id="473792237">
      <w:bodyDiv w:val="1"/>
      <w:marLeft w:val="0"/>
      <w:marRight w:val="0"/>
      <w:marTop w:val="0"/>
      <w:marBottom w:val="0"/>
      <w:divBdr>
        <w:top w:val="none" w:sz="0" w:space="0" w:color="auto"/>
        <w:left w:val="none" w:sz="0" w:space="0" w:color="auto"/>
        <w:bottom w:val="none" w:sz="0" w:space="0" w:color="auto"/>
        <w:right w:val="none" w:sz="0" w:space="0" w:color="auto"/>
      </w:divBdr>
      <w:divsChild>
        <w:div w:id="1940259190">
          <w:marLeft w:val="0"/>
          <w:marRight w:val="0"/>
          <w:marTop w:val="0"/>
          <w:marBottom w:val="0"/>
          <w:divBdr>
            <w:top w:val="none" w:sz="0" w:space="0" w:color="auto"/>
            <w:left w:val="none" w:sz="0" w:space="0" w:color="auto"/>
            <w:bottom w:val="none" w:sz="0" w:space="0" w:color="auto"/>
            <w:right w:val="none" w:sz="0" w:space="0" w:color="auto"/>
          </w:divBdr>
          <w:divsChild>
            <w:div w:id="1194805983">
              <w:marLeft w:val="0"/>
              <w:marRight w:val="0"/>
              <w:marTop w:val="0"/>
              <w:marBottom w:val="0"/>
              <w:divBdr>
                <w:top w:val="none" w:sz="0" w:space="0" w:color="auto"/>
                <w:left w:val="none" w:sz="0" w:space="0" w:color="auto"/>
                <w:bottom w:val="none" w:sz="0" w:space="0" w:color="auto"/>
                <w:right w:val="none" w:sz="0" w:space="0" w:color="auto"/>
              </w:divBdr>
              <w:divsChild>
                <w:div w:id="152383049">
                  <w:marLeft w:val="0"/>
                  <w:marRight w:val="0"/>
                  <w:marTop w:val="0"/>
                  <w:marBottom w:val="0"/>
                  <w:divBdr>
                    <w:top w:val="none" w:sz="0" w:space="0" w:color="auto"/>
                    <w:left w:val="none" w:sz="0" w:space="0" w:color="auto"/>
                    <w:bottom w:val="none" w:sz="0" w:space="0" w:color="auto"/>
                    <w:right w:val="none" w:sz="0" w:space="0" w:color="auto"/>
                  </w:divBdr>
                  <w:divsChild>
                    <w:div w:id="900214851">
                      <w:marLeft w:val="0"/>
                      <w:marRight w:val="0"/>
                      <w:marTop w:val="0"/>
                      <w:marBottom w:val="0"/>
                      <w:divBdr>
                        <w:top w:val="none" w:sz="0" w:space="0" w:color="auto"/>
                        <w:left w:val="none" w:sz="0" w:space="0" w:color="auto"/>
                        <w:bottom w:val="none" w:sz="0" w:space="0" w:color="auto"/>
                        <w:right w:val="none" w:sz="0" w:space="0" w:color="auto"/>
                      </w:divBdr>
                      <w:divsChild>
                        <w:div w:id="1461532162">
                          <w:marLeft w:val="0"/>
                          <w:marRight w:val="0"/>
                          <w:marTop w:val="0"/>
                          <w:marBottom w:val="0"/>
                          <w:divBdr>
                            <w:top w:val="none" w:sz="0" w:space="0" w:color="auto"/>
                            <w:left w:val="none" w:sz="0" w:space="0" w:color="auto"/>
                            <w:bottom w:val="none" w:sz="0" w:space="0" w:color="auto"/>
                            <w:right w:val="none" w:sz="0" w:space="0" w:color="auto"/>
                          </w:divBdr>
                          <w:divsChild>
                            <w:div w:id="1359356299">
                              <w:marLeft w:val="0"/>
                              <w:marRight w:val="0"/>
                              <w:marTop w:val="0"/>
                              <w:marBottom w:val="0"/>
                              <w:divBdr>
                                <w:top w:val="none" w:sz="0" w:space="0" w:color="auto"/>
                                <w:left w:val="none" w:sz="0" w:space="0" w:color="auto"/>
                                <w:bottom w:val="none" w:sz="0" w:space="0" w:color="auto"/>
                                <w:right w:val="none" w:sz="0" w:space="0" w:color="auto"/>
                              </w:divBdr>
                              <w:divsChild>
                                <w:div w:id="1850097157">
                                  <w:marLeft w:val="0"/>
                                  <w:marRight w:val="0"/>
                                  <w:marTop w:val="0"/>
                                  <w:marBottom w:val="0"/>
                                  <w:divBdr>
                                    <w:top w:val="none" w:sz="0" w:space="0" w:color="auto"/>
                                    <w:left w:val="none" w:sz="0" w:space="0" w:color="auto"/>
                                    <w:bottom w:val="none" w:sz="0" w:space="0" w:color="auto"/>
                                    <w:right w:val="none" w:sz="0" w:space="0" w:color="auto"/>
                                  </w:divBdr>
                                  <w:divsChild>
                                    <w:div w:id="1251424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048398">
                          <w:marLeft w:val="0"/>
                          <w:marRight w:val="0"/>
                          <w:marTop w:val="0"/>
                          <w:marBottom w:val="0"/>
                          <w:divBdr>
                            <w:top w:val="none" w:sz="0" w:space="0" w:color="auto"/>
                            <w:left w:val="none" w:sz="0" w:space="0" w:color="auto"/>
                            <w:bottom w:val="none" w:sz="0" w:space="0" w:color="auto"/>
                            <w:right w:val="none" w:sz="0" w:space="0" w:color="auto"/>
                          </w:divBdr>
                          <w:divsChild>
                            <w:div w:id="1478955645">
                              <w:marLeft w:val="0"/>
                              <w:marRight w:val="0"/>
                              <w:marTop w:val="0"/>
                              <w:marBottom w:val="0"/>
                              <w:divBdr>
                                <w:top w:val="none" w:sz="0" w:space="0" w:color="auto"/>
                                <w:left w:val="none" w:sz="0" w:space="0" w:color="auto"/>
                                <w:bottom w:val="none" w:sz="0" w:space="0" w:color="auto"/>
                                <w:right w:val="none" w:sz="0" w:space="0" w:color="auto"/>
                              </w:divBdr>
                              <w:divsChild>
                                <w:div w:id="2003388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5785546">
      <w:bodyDiv w:val="1"/>
      <w:marLeft w:val="0"/>
      <w:marRight w:val="0"/>
      <w:marTop w:val="0"/>
      <w:marBottom w:val="0"/>
      <w:divBdr>
        <w:top w:val="none" w:sz="0" w:space="0" w:color="auto"/>
        <w:left w:val="none" w:sz="0" w:space="0" w:color="auto"/>
        <w:bottom w:val="none" w:sz="0" w:space="0" w:color="auto"/>
        <w:right w:val="none" w:sz="0" w:space="0" w:color="auto"/>
      </w:divBdr>
    </w:div>
    <w:div w:id="757750124">
      <w:bodyDiv w:val="1"/>
      <w:marLeft w:val="0"/>
      <w:marRight w:val="0"/>
      <w:marTop w:val="0"/>
      <w:marBottom w:val="0"/>
      <w:divBdr>
        <w:top w:val="none" w:sz="0" w:space="0" w:color="auto"/>
        <w:left w:val="none" w:sz="0" w:space="0" w:color="auto"/>
        <w:bottom w:val="none" w:sz="0" w:space="0" w:color="auto"/>
        <w:right w:val="none" w:sz="0" w:space="0" w:color="auto"/>
      </w:divBdr>
    </w:div>
    <w:div w:id="789010598">
      <w:bodyDiv w:val="1"/>
      <w:marLeft w:val="0"/>
      <w:marRight w:val="0"/>
      <w:marTop w:val="0"/>
      <w:marBottom w:val="0"/>
      <w:divBdr>
        <w:top w:val="none" w:sz="0" w:space="0" w:color="auto"/>
        <w:left w:val="none" w:sz="0" w:space="0" w:color="auto"/>
        <w:bottom w:val="none" w:sz="0" w:space="0" w:color="auto"/>
        <w:right w:val="none" w:sz="0" w:space="0" w:color="auto"/>
      </w:divBdr>
    </w:div>
    <w:div w:id="808477215">
      <w:bodyDiv w:val="1"/>
      <w:marLeft w:val="0"/>
      <w:marRight w:val="0"/>
      <w:marTop w:val="0"/>
      <w:marBottom w:val="0"/>
      <w:divBdr>
        <w:top w:val="none" w:sz="0" w:space="0" w:color="auto"/>
        <w:left w:val="none" w:sz="0" w:space="0" w:color="auto"/>
        <w:bottom w:val="none" w:sz="0" w:space="0" w:color="auto"/>
        <w:right w:val="none" w:sz="0" w:space="0" w:color="auto"/>
      </w:divBdr>
    </w:div>
    <w:div w:id="896554399">
      <w:bodyDiv w:val="1"/>
      <w:marLeft w:val="0"/>
      <w:marRight w:val="0"/>
      <w:marTop w:val="0"/>
      <w:marBottom w:val="0"/>
      <w:divBdr>
        <w:top w:val="none" w:sz="0" w:space="0" w:color="auto"/>
        <w:left w:val="none" w:sz="0" w:space="0" w:color="auto"/>
        <w:bottom w:val="none" w:sz="0" w:space="0" w:color="auto"/>
        <w:right w:val="none" w:sz="0" w:space="0" w:color="auto"/>
      </w:divBdr>
    </w:div>
    <w:div w:id="898976246">
      <w:bodyDiv w:val="1"/>
      <w:marLeft w:val="0"/>
      <w:marRight w:val="0"/>
      <w:marTop w:val="0"/>
      <w:marBottom w:val="0"/>
      <w:divBdr>
        <w:top w:val="none" w:sz="0" w:space="0" w:color="auto"/>
        <w:left w:val="none" w:sz="0" w:space="0" w:color="auto"/>
        <w:bottom w:val="none" w:sz="0" w:space="0" w:color="auto"/>
        <w:right w:val="none" w:sz="0" w:space="0" w:color="auto"/>
      </w:divBdr>
    </w:div>
    <w:div w:id="947153313">
      <w:bodyDiv w:val="1"/>
      <w:marLeft w:val="0"/>
      <w:marRight w:val="0"/>
      <w:marTop w:val="0"/>
      <w:marBottom w:val="0"/>
      <w:divBdr>
        <w:top w:val="none" w:sz="0" w:space="0" w:color="auto"/>
        <w:left w:val="none" w:sz="0" w:space="0" w:color="auto"/>
        <w:bottom w:val="none" w:sz="0" w:space="0" w:color="auto"/>
        <w:right w:val="none" w:sz="0" w:space="0" w:color="auto"/>
      </w:divBdr>
    </w:div>
    <w:div w:id="994643211">
      <w:bodyDiv w:val="1"/>
      <w:marLeft w:val="0"/>
      <w:marRight w:val="0"/>
      <w:marTop w:val="0"/>
      <w:marBottom w:val="0"/>
      <w:divBdr>
        <w:top w:val="none" w:sz="0" w:space="0" w:color="auto"/>
        <w:left w:val="none" w:sz="0" w:space="0" w:color="auto"/>
        <w:bottom w:val="none" w:sz="0" w:space="0" w:color="auto"/>
        <w:right w:val="none" w:sz="0" w:space="0" w:color="auto"/>
      </w:divBdr>
    </w:div>
    <w:div w:id="1070080196">
      <w:bodyDiv w:val="1"/>
      <w:marLeft w:val="0"/>
      <w:marRight w:val="0"/>
      <w:marTop w:val="0"/>
      <w:marBottom w:val="0"/>
      <w:divBdr>
        <w:top w:val="none" w:sz="0" w:space="0" w:color="auto"/>
        <w:left w:val="none" w:sz="0" w:space="0" w:color="auto"/>
        <w:bottom w:val="none" w:sz="0" w:space="0" w:color="auto"/>
        <w:right w:val="none" w:sz="0" w:space="0" w:color="auto"/>
      </w:divBdr>
      <w:divsChild>
        <w:div w:id="697898814">
          <w:marLeft w:val="0"/>
          <w:marRight w:val="0"/>
          <w:marTop w:val="0"/>
          <w:marBottom w:val="0"/>
          <w:divBdr>
            <w:top w:val="none" w:sz="0" w:space="0" w:color="auto"/>
            <w:left w:val="none" w:sz="0" w:space="0" w:color="auto"/>
            <w:bottom w:val="none" w:sz="0" w:space="0" w:color="auto"/>
            <w:right w:val="none" w:sz="0" w:space="0" w:color="auto"/>
          </w:divBdr>
          <w:divsChild>
            <w:div w:id="824513422">
              <w:marLeft w:val="0"/>
              <w:marRight w:val="0"/>
              <w:marTop w:val="0"/>
              <w:marBottom w:val="0"/>
              <w:divBdr>
                <w:top w:val="none" w:sz="0" w:space="0" w:color="auto"/>
                <w:left w:val="none" w:sz="0" w:space="0" w:color="auto"/>
                <w:bottom w:val="none" w:sz="0" w:space="0" w:color="auto"/>
                <w:right w:val="none" w:sz="0" w:space="0" w:color="auto"/>
              </w:divBdr>
              <w:divsChild>
                <w:div w:id="1345983574">
                  <w:marLeft w:val="0"/>
                  <w:marRight w:val="0"/>
                  <w:marTop w:val="0"/>
                  <w:marBottom w:val="0"/>
                  <w:divBdr>
                    <w:top w:val="none" w:sz="0" w:space="0" w:color="auto"/>
                    <w:left w:val="none" w:sz="0" w:space="0" w:color="auto"/>
                    <w:bottom w:val="none" w:sz="0" w:space="0" w:color="auto"/>
                    <w:right w:val="none" w:sz="0" w:space="0" w:color="auto"/>
                  </w:divBdr>
                  <w:divsChild>
                    <w:div w:id="316765708">
                      <w:marLeft w:val="0"/>
                      <w:marRight w:val="0"/>
                      <w:marTop w:val="0"/>
                      <w:marBottom w:val="0"/>
                      <w:divBdr>
                        <w:top w:val="none" w:sz="0" w:space="0" w:color="auto"/>
                        <w:left w:val="none" w:sz="0" w:space="0" w:color="auto"/>
                        <w:bottom w:val="none" w:sz="0" w:space="0" w:color="auto"/>
                        <w:right w:val="none" w:sz="0" w:space="0" w:color="auto"/>
                      </w:divBdr>
                      <w:divsChild>
                        <w:div w:id="994333537">
                          <w:marLeft w:val="0"/>
                          <w:marRight w:val="0"/>
                          <w:marTop w:val="0"/>
                          <w:marBottom w:val="0"/>
                          <w:divBdr>
                            <w:top w:val="none" w:sz="0" w:space="0" w:color="auto"/>
                            <w:left w:val="none" w:sz="0" w:space="0" w:color="auto"/>
                            <w:bottom w:val="none" w:sz="0" w:space="0" w:color="auto"/>
                            <w:right w:val="none" w:sz="0" w:space="0" w:color="auto"/>
                          </w:divBdr>
                          <w:divsChild>
                            <w:div w:id="41909545">
                              <w:marLeft w:val="0"/>
                              <w:marRight w:val="0"/>
                              <w:marTop w:val="0"/>
                              <w:marBottom w:val="0"/>
                              <w:divBdr>
                                <w:top w:val="none" w:sz="0" w:space="0" w:color="auto"/>
                                <w:left w:val="none" w:sz="0" w:space="0" w:color="auto"/>
                                <w:bottom w:val="none" w:sz="0" w:space="0" w:color="auto"/>
                                <w:right w:val="none" w:sz="0" w:space="0" w:color="auto"/>
                              </w:divBdr>
                              <w:divsChild>
                                <w:div w:id="27344613">
                                  <w:marLeft w:val="0"/>
                                  <w:marRight w:val="0"/>
                                  <w:marTop w:val="0"/>
                                  <w:marBottom w:val="0"/>
                                  <w:divBdr>
                                    <w:top w:val="none" w:sz="0" w:space="0" w:color="auto"/>
                                    <w:left w:val="none" w:sz="0" w:space="0" w:color="auto"/>
                                    <w:bottom w:val="none" w:sz="0" w:space="0" w:color="auto"/>
                                    <w:right w:val="none" w:sz="0" w:space="0" w:color="auto"/>
                                  </w:divBdr>
                                  <w:divsChild>
                                    <w:div w:id="1738045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241254">
                          <w:marLeft w:val="0"/>
                          <w:marRight w:val="0"/>
                          <w:marTop w:val="0"/>
                          <w:marBottom w:val="0"/>
                          <w:divBdr>
                            <w:top w:val="none" w:sz="0" w:space="0" w:color="auto"/>
                            <w:left w:val="none" w:sz="0" w:space="0" w:color="auto"/>
                            <w:bottom w:val="none" w:sz="0" w:space="0" w:color="auto"/>
                            <w:right w:val="none" w:sz="0" w:space="0" w:color="auto"/>
                          </w:divBdr>
                          <w:divsChild>
                            <w:div w:id="631833255">
                              <w:marLeft w:val="0"/>
                              <w:marRight w:val="0"/>
                              <w:marTop w:val="0"/>
                              <w:marBottom w:val="0"/>
                              <w:divBdr>
                                <w:top w:val="none" w:sz="0" w:space="0" w:color="auto"/>
                                <w:left w:val="none" w:sz="0" w:space="0" w:color="auto"/>
                                <w:bottom w:val="none" w:sz="0" w:space="0" w:color="auto"/>
                                <w:right w:val="none" w:sz="0" w:space="0" w:color="auto"/>
                              </w:divBdr>
                              <w:divsChild>
                                <w:div w:id="121597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2579053">
      <w:bodyDiv w:val="1"/>
      <w:marLeft w:val="0"/>
      <w:marRight w:val="0"/>
      <w:marTop w:val="0"/>
      <w:marBottom w:val="0"/>
      <w:divBdr>
        <w:top w:val="none" w:sz="0" w:space="0" w:color="auto"/>
        <w:left w:val="none" w:sz="0" w:space="0" w:color="auto"/>
        <w:bottom w:val="none" w:sz="0" w:space="0" w:color="auto"/>
        <w:right w:val="none" w:sz="0" w:space="0" w:color="auto"/>
      </w:divBdr>
    </w:div>
    <w:div w:id="1204363478">
      <w:bodyDiv w:val="1"/>
      <w:marLeft w:val="0"/>
      <w:marRight w:val="0"/>
      <w:marTop w:val="0"/>
      <w:marBottom w:val="0"/>
      <w:divBdr>
        <w:top w:val="none" w:sz="0" w:space="0" w:color="auto"/>
        <w:left w:val="none" w:sz="0" w:space="0" w:color="auto"/>
        <w:bottom w:val="none" w:sz="0" w:space="0" w:color="auto"/>
        <w:right w:val="none" w:sz="0" w:space="0" w:color="auto"/>
      </w:divBdr>
    </w:div>
    <w:div w:id="1218321529">
      <w:bodyDiv w:val="1"/>
      <w:marLeft w:val="0"/>
      <w:marRight w:val="0"/>
      <w:marTop w:val="0"/>
      <w:marBottom w:val="0"/>
      <w:divBdr>
        <w:top w:val="none" w:sz="0" w:space="0" w:color="auto"/>
        <w:left w:val="none" w:sz="0" w:space="0" w:color="auto"/>
        <w:bottom w:val="none" w:sz="0" w:space="0" w:color="auto"/>
        <w:right w:val="none" w:sz="0" w:space="0" w:color="auto"/>
      </w:divBdr>
    </w:div>
    <w:div w:id="1292247606">
      <w:bodyDiv w:val="1"/>
      <w:marLeft w:val="0"/>
      <w:marRight w:val="0"/>
      <w:marTop w:val="0"/>
      <w:marBottom w:val="0"/>
      <w:divBdr>
        <w:top w:val="none" w:sz="0" w:space="0" w:color="auto"/>
        <w:left w:val="none" w:sz="0" w:space="0" w:color="auto"/>
        <w:bottom w:val="none" w:sz="0" w:space="0" w:color="auto"/>
        <w:right w:val="none" w:sz="0" w:space="0" w:color="auto"/>
      </w:divBdr>
    </w:div>
    <w:div w:id="1305500008">
      <w:bodyDiv w:val="1"/>
      <w:marLeft w:val="0"/>
      <w:marRight w:val="0"/>
      <w:marTop w:val="0"/>
      <w:marBottom w:val="0"/>
      <w:divBdr>
        <w:top w:val="none" w:sz="0" w:space="0" w:color="auto"/>
        <w:left w:val="none" w:sz="0" w:space="0" w:color="auto"/>
        <w:bottom w:val="none" w:sz="0" w:space="0" w:color="auto"/>
        <w:right w:val="none" w:sz="0" w:space="0" w:color="auto"/>
      </w:divBdr>
    </w:div>
    <w:div w:id="1359433106">
      <w:bodyDiv w:val="1"/>
      <w:marLeft w:val="0"/>
      <w:marRight w:val="0"/>
      <w:marTop w:val="0"/>
      <w:marBottom w:val="0"/>
      <w:divBdr>
        <w:top w:val="none" w:sz="0" w:space="0" w:color="auto"/>
        <w:left w:val="none" w:sz="0" w:space="0" w:color="auto"/>
        <w:bottom w:val="none" w:sz="0" w:space="0" w:color="auto"/>
        <w:right w:val="none" w:sz="0" w:space="0" w:color="auto"/>
      </w:divBdr>
      <w:divsChild>
        <w:div w:id="581374017">
          <w:marLeft w:val="58"/>
          <w:marRight w:val="0"/>
          <w:marTop w:val="106"/>
          <w:marBottom w:val="160"/>
          <w:divBdr>
            <w:top w:val="none" w:sz="0" w:space="0" w:color="auto"/>
            <w:left w:val="none" w:sz="0" w:space="0" w:color="auto"/>
            <w:bottom w:val="none" w:sz="0" w:space="0" w:color="auto"/>
            <w:right w:val="none" w:sz="0" w:space="0" w:color="auto"/>
          </w:divBdr>
        </w:div>
        <w:div w:id="1417090012">
          <w:marLeft w:val="58"/>
          <w:marRight w:val="0"/>
          <w:marTop w:val="106"/>
          <w:marBottom w:val="160"/>
          <w:divBdr>
            <w:top w:val="none" w:sz="0" w:space="0" w:color="auto"/>
            <w:left w:val="none" w:sz="0" w:space="0" w:color="auto"/>
            <w:bottom w:val="none" w:sz="0" w:space="0" w:color="auto"/>
            <w:right w:val="none" w:sz="0" w:space="0" w:color="auto"/>
          </w:divBdr>
        </w:div>
        <w:div w:id="655962837">
          <w:marLeft w:val="58"/>
          <w:marRight w:val="0"/>
          <w:marTop w:val="106"/>
          <w:marBottom w:val="160"/>
          <w:divBdr>
            <w:top w:val="none" w:sz="0" w:space="0" w:color="auto"/>
            <w:left w:val="none" w:sz="0" w:space="0" w:color="auto"/>
            <w:bottom w:val="none" w:sz="0" w:space="0" w:color="auto"/>
            <w:right w:val="none" w:sz="0" w:space="0" w:color="auto"/>
          </w:divBdr>
        </w:div>
        <w:div w:id="1983152116">
          <w:marLeft w:val="58"/>
          <w:marRight w:val="0"/>
          <w:marTop w:val="106"/>
          <w:marBottom w:val="160"/>
          <w:divBdr>
            <w:top w:val="none" w:sz="0" w:space="0" w:color="auto"/>
            <w:left w:val="none" w:sz="0" w:space="0" w:color="auto"/>
            <w:bottom w:val="none" w:sz="0" w:space="0" w:color="auto"/>
            <w:right w:val="none" w:sz="0" w:space="0" w:color="auto"/>
          </w:divBdr>
        </w:div>
        <w:div w:id="1233807486">
          <w:marLeft w:val="58"/>
          <w:marRight w:val="0"/>
          <w:marTop w:val="106"/>
          <w:marBottom w:val="160"/>
          <w:divBdr>
            <w:top w:val="none" w:sz="0" w:space="0" w:color="auto"/>
            <w:left w:val="none" w:sz="0" w:space="0" w:color="auto"/>
            <w:bottom w:val="none" w:sz="0" w:space="0" w:color="auto"/>
            <w:right w:val="none" w:sz="0" w:space="0" w:color="auto"/>
          </w:divBdr>
        </w:div>
      </w:divsChild>
    </w:div>
    <w:div w:id="1372337153">
      <w:bodyDiv w:val="1"/>
      <w:marLeft w:val="0"/>
      <w:marRight w:val="0"/>
      <w:marTop w:val="0"/>
      <w:marBottom w:val="0"/>
      <w:divBdr>
        <w:top w:val="none" w:sz="0" w:space="0" w:color="auto"/>
        <w:left w:val="none" w:sz="0" w:space="0" w:color="auto"/>
        <w:bottom w:val="none" w:sz="0" w:space="0" w:color="auto"/>
        <w:right w:val="none" w:sz="0" w:space="0" w:color="auto"/>
      </w:divBdr>
    </w:div>
    <w:div w:id="1386565435">
      <w:bodyDiv w:val="1"/>
      <w:marLeft w:val="0"/>
      <w:marRight w:val="0"/>
      <w:marTop w:val="0"/>
      <w:marBottom w:val="0"/>
      <w:divBdr>
        <w:top w:val="none" w:sz="0" w:space="0" w:color="auto"/>
        <w:left w:val="none" w:sz="0" w:space="0" w:color="auto"/>
        <w:bottom w:val="none" w:sz="0" w:space="0" w:color="auto"/>
        <w:right w:val="none" w:sz="0" w:space="0" w:color="auto"/>
      </w:divBdr>
    </w:div>
    <w:div w:id="1545095741">
      <w:bodyDiv w:val="1"/>
      <w:marLeft w:val="0"/>
      <w:marRight w:val="0"/>
      <w:marTop w:val="0"/>
      <w:marBottom w:val="0"/>
      <w:divBdr>
        <w:top w:val="none" w:sz="0" w:space="0" w:color="auto"/>
        <w:left w:val="none" w:sz="0" w:space="0" w:color="auto"/>
        <w:bottom w:val="none" w:sz="0" w:space="0" w:color="auto"/>
        <w:right w:val="none" w:sz="0" w:space="0" w:color="auto"/>
      </w:divBdr>
    </w:div>
    <w:div w:id="1548838718">
      <w:bodyDiv w:val="1"/>
      <w:marLeft w:val="0"/>
      <w:marRight w:val="0"/>
      <w:marTop w:val="0"/>
      <w:marBottom w:val="0"/>
      <w:divBdr>
        <w:top w:val="none" w:sz="0" w:space="0" w:color="auto"/>
        <w:left w:val="none" w:sz="0" w:space="0" w:color="auto"/>
        <w:bottom w:val="none" w:sz="0" w:space="0" w:color="auto"/>
        <w:right w:val="none" w:sz="0" w:space="0" w:color="auto"/>
      </w:divBdr>
      <w:divsChild>
        <w:div w:id="194540542">
          <w:marLeft w:val="58"/>
          <w:marRight w:val="0"/>
          <w:marTop w:val="96"/>
          <w:marBottom w:val="160"/>
          <w:divBdr>
            <w:top w:val="none" w:sz="0" w:space="0" w:color="auto"/>
            <w:left w:val="none" w:sz="0" w:space="0" w:color="auto"/>
            <w:bottom w:val="none" w:sz="0" w:space="0" w:color="auto"/>
            <w:right w:val="none" w:sz="0" w:space="0" w:color="auto"/>
          </w:divBdr>
        </w:div>
        <w:div w:id="1541092890">
          <w:marLeft w:val="58"/>
          <w:marRight w:val="0"/>
          <w:marTop w:val="96"/>
          <w:marBottom w:val="160"/>
          <w:divBdr>
            <w:top w:val="none" w:sz="0" w:space="0" w:color="auto"/>
            <w:left w:val="none" w:sz="0" w:space="0" w:color="auto"/>
            <w:bottom w:val="none" w:sz="0" w:space="0" w:color="auto"/>
            <w:right w:val="none" w:sz="0" w:space="0" w:color="auto"/>
          </w:divBdr>
        </w:div>
        <w:div w:id="235478629">
          <w:marLeft w:val="58"/>
          <w:marRight w:val="0"/>
          <w:marTop w:val="96"/>
          <w:marBottom w:val="160"/>
          <w:divBdr>
            <w:top w:val="none" w:sz="0" w:space="0" w:color="auto"/>
            <w:left w:val="none" w:sz="0" w:space="0" w:color="auto"/>
            <w:bottom w:val="none" w:sz="0" w:space="0" w:color="auto"/>
            <w:right w:val="none" w:sz="0" w:space="0" w:color="auto"/>
          </w:divBdr>
        </w:div>
        <w:div w:id="1668903050">
          <w:marLeft w:val="58"/>
          <w:marRight w:val="0"/>
          <w:marTop w:val="96"/>
          <w:marBottom w:val="160"/>
          <w:divBdr>
            <w:top w:val="none" w:sz="0" w:space="0" w:color="auto"/>
            <w:left w:val="none" w:sz="0" w:space="0" w:color="auto"/>
            <w:bottom w:val="none" w:sz="0" w:space="0" w:color="auto"/>
            <w:right w:val="none" w:sz="0" w:space="0" w:color="auto"/>
          </w:divBdr>
        </w:div>
        <w:div w:id="369763321">
          <w:marLeft w:val="58"/>
          <w:marRight w:val="0"/>
          <w:marTop w:val="96"/>
          <w:marBottom w:val="160"/>
          <w:divBdr>
            <w:top w:val="none" w:sz="0" w:space="0" w:color="auto"/>
            <w:left w:val="none" w:sz="0" w:space="0" w:color="auto"/>
            <w:bottom w:val="none" w:sz="0" w:space="0" w:color="auto"/>
            <w:right w:val="none" w:sz="0" w:space="0" w:color="auto"/>
          </w:divBdr>
        </w:div>
        <w:div w:id="12928281">
          <w:marLeft w:val="0"/>
          <w:marRight w:val="0"/>
          <w:marTop w:val="96"/>
          <w:marBottom w:val="160"/>
          <w:divBdr>
            <w:top w:val="none" w:sz="0" w:space="0" w:color="auto"/>
            <w:left w:val="none" w:sz="0" w:space="0" w:color="auto"/>
            <w:bottom w:val="none" w:sz="0" w:space="0" w:color="auto"/>
            <w:right w:val="none" w:sz="0" w:space="0" w:color="auto"/>
          </w:divBdr>
        </w:div>
      </w:divsChild>
    </w:div>
    <w:div w:id="1567688884">
      <w:bodyDiv w:val="1"/>
      <w:marLeft w:val="0"/>
      <w:marRight w:val="0"/>
      <w:marTop w:val="0"/>
      <w:marBottom w:val="0"/>
      <w:divBdr>
        <w:top w:val="none" w:sz="0" w:space="0" w:color="auto"/>
        <w:left w:val="none" w:sz="0" w:space="0" w:color="auto"/>
        <w:bottom w:val="none" w:sz="0" w:space="0" w:color="auto"/>
        <w:right w:val="none" w:sz="0" w:space="0" w:color="auto"/>
      </w:divBdr>
    </w:div>
    <w:div w:id="1568030801">
      <w:bodyDiv w:val="1"/>
      <w:marLeft w:val="0"/>
      <w:marRight w:val="0"/>
      <w:marTop w:val="0"/>
      <w:marBottom w:val="0"/>
      <w:divBdr>
        <w:top w:val="none" w:sz="0" w:space="0" w:color="auto"/>
        <w:left w:val="none" w:sz="0" w:space="0" w:color="auto"/>
        <w:bottom w:val="none" w:sz="0" w:space="0" w:color="auto"/>
        <w:right w:val="none" w:sz="0" w:space="0" w:color="auto"/>
      </w:divBdr>
    </w:div>
    <w:div w:id="1583757879">
      <w:bodyDiv w:val="1"/>
      <w:marLeft w:val="0"/>
      <w:marRight w:val="0"/>
      <w:marTop w:val="0"/>
      <w:marBottom w:val="0"/>
      <w:divBdr>
        <w:top w:val="none" w:sz="0" w:space="0" w:color="auto"/>
        <w:left w:val="none" w:sz="0" w:space="0" w:color="auto"/>
        <w:bottom w:val="none" w:sz="0" w:space="0" w:color="auto"/>
        <w:right w:val="none" w:sz="0" w:space="0" w:color="auto"/>
      </w:divBdr>
    </w:div>
    <w:div w:id="1604074435">
      <w:bodyDiv w:val="1"/>
      <w:marLeft w:val="0"/>
      <w:marRight w:val="0"/>
      <w:marTop w:val="0"/>
      <w:marBottom w:val="0"/>
      <w:divBdr>
        <w:top w:val="none" w:sz="0" w:space="0" w:color="auto"/>
        <w:left w:val="none" w:sz="0" w:space="0" w:color="auto"/>
        <w:bottom w:val="none" w:sz="0" w:space="0" w:color="auto"/>
        <w:right w:val="none" w:sz="0" w:space="0" w:color="auto"/>
      </w:divBdr>
    </w:div>
    <w:div w:id="1616400002">
      <w:bodyDiv w:val="1"/>
      <w:marLeft w:val="0"/>
      <w:marRight w:val="0"/>
      <w:marTop w:val="0"/>
      <w:marBottom w:val="0"/>
      <w:divBdr>
        <w:top w:val="none" w:sz="0" w:space="0" w:color="auto"/>
        <w:left w:val="none" w:sz="0" w:space="0" w:color="auto"/>
        <w:bottom w:val="none" w:sz="0" w:space="0" w:color="auto"/>
        <w:right w:val="none" w:sz="0" w:space="0" w:color="auto"/>
      </w:divBdr>
    </w:div>
    <w:div w:id="1689062921">
      <w:bodyDiv w:val="1"/>
      <w:marLeft w:val="0"/>
      <w:marRight w:val="0"/>
      <w:marTop w:val="0"/>
      <w:marBottom w:val="0"/>
      <w:divBdr>
        <w:top w:val="none" w:sz="0" w:space="0" w:color="auto"/>
        <w:left w:val="none" w:sz="0" w:space="0" w:color="auto"/>
        <w:bottom w:val="none" w:sz="0" w:space="0" w:color="auto"/>
        <w:right w:val="none" w:sz="0" w:space="0" w:color="auto"/>
      </w:divBdr>
    </w:div>
    <w:div w:id="1732538654">
      <w:bodyDiv w:val="1"/>
      <w:marLeft w:val="0"/>
      <w:marRight w:val="0"/>
      <w:marTop w:val="0"/>
      <w:marBottom w:val="0"/>
      <w:divBdr>
        <w:top w:val="none" w:sz="0" w:space="0" w:color="auto"/>
        <w:left w:val="none" w:sz="0" w:space="0" w:color="auto"/>
        <w:bottom w:val="none" w:sz="0" w:space="0" w:color="auto"/>
        <w:right w:val="none" w:sz="0" w:space="0" w:color="auto"/>
      </w:divBdr>
    </w:div>
    <w:div w:id="1798178190">
      <w:bodyDiv w:val="1"/>
      <w:marLeft w:val="0"/>
      <w:marRight w:val="0"/>
      <w:marTop w:val="0"/>
      <w:marBottom w:val="0"/>
      <w:divBdr>
        <w:top w:val="none" w:sz="0" w:space="0" w:color="auto"/>
        <w:left w:val="none" w:sz="0" w:space="0" w:color="auto"/>
        <w:bottom w:val="none" w:sz="0" w:space="0" w:color="auto"/>
        <w:right w:val="none" w:sz="0" w:space="0" w:color="auto"/>
      </w:divBdr>
    </w:div>
    <w:div w:id="2020112053">
      <w:bodyDiv w:val="1"/>
      <w:marLeft w:val="0"/>
      <w:marRight w:val="0"/>
      <w:marTop w:val="0"/>
      <w:marBottom w:val="0"/>
      <w:divBdr>
        <w:top w:val="none" w:sz="0" w:space="0" w:color="auto"/>
        <w:left w:val="none" w:sz="0" w:space="0" w:color="auto"/>
        <w:bottom w:val="none" w:sz="0" w:space="0" w:color="auto"/>
        <w:right w:val="none" w:sz="0" w:space="0" w:color="auto"/>
      </w:divBdr>
    </w:div>
    <w:div w:id="2093818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diagramLayout" Target="diagrams/layout1.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styles" Target="styles.xml"/><Relationship Id="rId16" Type="http://schemas.microsoft.com/office/2007/relationships/diagramDrawing" Target="diagrams/drawing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diagramColors" Target="diagrams/colors1.xm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28050B3-D1A1-46D7-81C7-186BCE93C823}"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C3C2DA6E-4A9D-421D-9EC4-3835CBDF66CB}">
      <dgm:prSet phldrT="[Text]"/>
      <dgm:spPr/>
      <dgm:t>
        <a:bodyPr/>
        <a:lstStyle/>
        <a:p>
          <a:r>
            <a:rPr lang="en-US" dirty="0"/>
            <a:t>CEO</a:t>
          </a:r>
          <a:endParaRPr lang="en-GB" dirty="0"/>
        </a:p>
      </dgm:t>
    </dgm:pt>
    <dgm:pt modelId="{6AA89C20-DE03-4CB1-BDA8-B34BA2402D64}" type="parTrans" cxnId="{5CB4B1AF-63C9-4FCB-A441-797C1490DBC8}">
      <dgm:prSet/>
      <dgm:spPr/>
      <dgm:t>
        <a:bodyPr/>
        <a:lstStyle/>
        <a:p>
          <a:endParaRPr lang="en-GB"/>
        </a:p>
      </dgm:t>
    </dgm:pt>
    <dgm:pt modelId="{784C5BAE-411D-4315-B22B-54F58E4F9B7A}" type="sibTrans" cxnId="{5CB4B1AF-63C9-4FCB-A441-797C1490DBC8}">
      <dgm:prSet/>
      <dgm:spPr/>
      <dgm:t>
        <a:bodyPr/>
        <a:lstStyle/>
        <a:p>
          <a:endParaRPr lang="en-GB"/>
        </a:p>
      </dgm:t>
    </dgm:pt>
    <dgm:pt modelId="{2BD0A4BF-57A8-48BA-9A4B-07120A72A5A4}" type="asst">
      <dgm:prSet phldrT="[Text]"/>
      <dgm:spPr/>
      <dgm:t>
        <a:bodyPr/>
        <a:lstStyle/>
        <a:p>
          <a:r>
            <a:rPr lang="en-US" dirty="0"/>
            <a:t>General Manager</a:t>
          </a:r>
          <a:endParaRPr lang="en-GB" dirty="0"/>
        </a:p>
      </dgm:t>
    </dgm:pt>
    <dgm:pt modelId="{D4F6CC50-D588-4889-A70A-C3143FE7D3C1}" type="parTrans" cxnId="{85945C11-0D41-4EB8-BB64-1A313E1DD1C1}">
      <dgm:prSet/>
      <dgm:spPr/>
      <dgm:t>
        <a:bodyPr/>
        <a:lstStyle/>
        <a:p>
          <a:endParaRPr lang="en-GB"/>
        </a:p>
      </dgm:t>
    </dgm:pt>
    <dgm:pt modelId="{2962BC62-0A94-4C15-9446-F7C1184442CC}" type="sibTrans" cxnId="{85945C11-0D41-4EB8-BB64-1A313E1DD1C1}">
      <dgm:prSet/>
      <dgm:spPr/>
      <dgm:t>
        <a:bodyPr/>
        <a:lstStyle/>
        <a:p>
          <a:endParaRPr lang="en-GB"/>
        </a:p>
      </dgm:t>
    </dgm:pt>
    <dgm:pt modelId="{C124DB54-846C-4304-A428-35FF9C9C59D8}">
      <dgm:prSet phldrT="[Text]"/>
      <dgm:spPr/>
      <dgm:t>
        <a:bodyPr/>
        <a:lstStyle/>
        <a:p>
          <a:r>
            <a:rPr lang="en-US" dirty="0"/>
            <a:t>Bike Maintenance</a:t>
          </a:r>
          <a:endParaRPr lang="en-GB" dirty="0"/>
        </a:p>
      </dgm:t>
    </dgm:pt>
    <dgm:pt modelId="{F0AA737F-3A81-4DFA-9263-B27B34B56AE4}" type="parTrans" cxnId="{A19D5CCA-987B-4140-9406-D3234260E891}">
      <dgm:prSet/>
      <dgm:spPr/>
      <dgm:t>
        <a:bodyPr/>
        <a:lstStyle/>
        <a:p>
          <a:endParaRPr lang="en-GB"/>
        </a:p>
      </dgm:t>
    </dgm:pt>
    <dgm:pt modelId="{FB3CAD88-3B27-48ED-A5F5-28C7ACAB6E10}" type="sibTrans" cxnId="{A19D5CCA-987B-4140-9406-D3234260E891}">
      <dgm:prSet/>
      <dgm:spPr/>
      <dgm:t>
        <a:bodyPr/>
        <a:lstStyle/>
        <a:p>
          <a:endParaRPr lang="en-GB"/>
        </a:p>
      </dgm:t>
    </dgm:pt>
    <dgm:pt modelId="{39744249-FE04-4D77-BACA-185F4CFDA6FC}">
      <dgm:prSet phldrT="[Text]"/>
      <dgm:spPr/>
      <dgm:t>
        <a:bodyPr/>
        <a:lstStyle/>
        <a:p>
          <a:r>
            <a:rPr lang="en-US" dirty="0"/>
            <a:t>Customer Service</a:t>
          </a:r>
          <a:endParaRPr lang="en-GB" dirty="0"/>
        </a:p>
      </dgm:t>
    </dgm:pt>
    <dgm:pt modelId="{09E5D280-E0AA-4029-93C2-F23582125048}" type="parTrans" cxnId="{F2429145-9144-4332-B188-A8B02F6575A2}">
      <dgm:prSet/>
      <dgm:spPr/>
      <dgm:t>
        <a:bodyPr/>
        <a:lstStyle/>
        <a:p>
          <a:endParaRPr lang="en-GB"/>
        </a:p>
      </dgm:t>
    </dgm:pt>
    <dgm:pt modelId="{EB826F26-5032-4204-8DC6-4E7FF48C1EE0}" type="sibTrans" cxnId="{F2429145-9144-4332-B188-A8B02F6575A2}">
      <dgm:prSet/>
      <dgm:spPr/>
      <dgm:t>
        <a:bodyPr/>
        <a:lstStyle/>
        <a:p>
          <a:endParaRPr lang="en-GB"/>
        </a:p>
      </dgm:t>
    </dgm:pt>
    <dgm:pt modelId="{C498A5E9-7867-483A-91A0-1FEDAC885156}">
      <dgm:prSet phldrT="[Text]"/>
      <dgm:spPr/>
      <dgm:t>
        <a:bodyPr/>
        <a:lstStyle/>
        <a:p>
          <a:r>
            <a:rPr lang="en-US" dirty="0"/>
            <a:t>Marketing</a:t>
          </a:r>
          <a:endParaRPr lang="en-GB" dirty="0"/>
        </a:p>
      </dgm:t>
    </dgm:pt>
    <dgm:pt modelId="{01E52218-E7C2-4DC3-BADF-7D9944DD8D55}" type="parTrans" cxnId="{141BF4F9-AA15-42E6-9B17-087F2A490EF6}">
      <dgm:prSet/>
      <dgm:spPr/>
      <dgm:t>
        <a:bodyPr/>
        <a:lstStyle/>
        <a:p>
          <a:endParaRPr lang="en-GB"/>
        </a:p>
      </dgm:t>
    </dgm:pt>
    <dgm:pt modelId="{F55A311C-869D-4ED8-91A3-4C29FE2577D0}" type="sibTrans" cxnId="{141BF4F9-AA15-42E6-9B17-087F2A490EF6}">
      <dgm:prSet/>
      <dgm:spPr/>
      <dgm:t>
        <a:bodyPr/>
        <a:lstStyle/>
        <a:p>
          <a:endParaRPr lang="en-GB"/>
        </a:p>
      </dgm:t>
    </dgm:pt>
    <dgm:pt modelId="{ADFFECC8-5DB2-48A2-A203-312CA83E81F7}">
      <dgm:prSet phldrT="[Text]"/>
      <dgm:spPr/>
      <dgm:t>
        <a:bodyPr/>
        <a:lstStyle/>
        <a:p>
          <a:r>
            <a:rPr lang="en-US" dirty="0"/>
            <a:t>Volunteers</a:t>
          </a:r>
          <a:endParaRPr lang="en-GB" dirty="0"/>
        </a:p>
      </dgm:t>
    </dgm:pt>
    <dgm:pt modelId="{AA0E3A92-7240-4834-A3B8-371266FBC22C}" type="parTrans" cxnId="{F0698723-D04A-4C76-815B-E39E185D7A3F}">
      <dgm:prSet/>
      <dgm:spPr/>
      <dgm:t>
        <a:bodyPr/>
        <a:lstStyle/>
        <a:p>
          <a:endParaRPr lang="en-GB"/>
        </a:p>
      </dgm:t>
    </dgm:pt>
    <dgm:pt modelId="{3F82BBC2-97D6-4585-BE76-2ECBA2B12284}" type="sibTrans" cxnId="{F0698723-D04A-4C76-815B-E39E185D7A3F}">
      <dgm:prSet/>
      <dgm:spPr/>
      <dgm:t>
        <a:bodyPr/>
        <a:lstStyle/>
        <a:p>
          <a:endParaRPr lang="en-GB"/>
        </a:p>
      </dgm:t>
    </dgm:pt>
    <dgm:pt modelId="{08A5B7D1-76EB-4E41-BB6D-4AF25D18F22A}" type="pres">
      <dgm:prSet presAssocID="{D28050B3-D1A1-46D7-81C7-186BCE93C823}" presName="hierChild1" presStyleCnt="0">
        <dgm:presLayoutVars>
          <dgm:orgChart val="1"/>
          <dgm:chPref val="1"/>
          <dgm:dir/>
          <dgm:animOne val="branch"/>
          <dgm:animLvl val="lvl"/>
          <dgm:resizeHandles/>
        </dgm:presLayoutVars>
      </dgm:prSet>
      <dgm:spPr/>
    </dgm:pt>
    <dgm:pt modelId="{CFF9BC54-86D7-4F33-B501-83103884BE04}" type="pres">
      <dgm:prSet presAssocID="{C3C2DA6E-4A9D-421D-9EC4-3835CBDF66CB}" presName="hierRoot1" presStyleCnt="0">
        <dgm:presLayoutVars>
          <dgm:hierBranch val="init"/>
        </dgm:presLayoutVars>
      </dgm:prSet>
      <dgm:spPr/>
    </dgm:pt>
    <dgm:pt modelId="{8643419F-07B2-4A38-B2AA-50724586863A}" type="pres">
      <dgm:prSet presAssocID="{C3C2DA6E-4A9D-421D-9EC4-3835CBDF66CB}" presName="rootComposite1" presStyleCnt="0"/>
      <dgm:spPr/>
    </dgm:pt>
    <dgm:pt modelId="{30AC0A2D-C11F-4B77-8559-B3526F12B1B8}" type="pres">
      <dgm:prSet presAssocID="{C3C2DA6E-4A9D-421D-9EC4-3835CBDF66CB}" presName="rootText1" presStyleLbl="node0" presStyleIdx="0" presStyleCnt="1">
        <dgm:presLayoutVars>
          <dgm:chPref val="3"/>
        </dgm:presLayoutVars>
      </dgm:prSet>
      <dgm:spPr/>
    </dgm:pt>
    <dgm:pt modelId="{077D0E51-69A4-4284-B8EE-80F4F586E9BB}" type="pres">
      <dgm:prSet presAssocID="{C3C2DA6E-4A9D-421D-9EC4-3835CBDF66CB}" presName="rootConnector1" presStyleLbl="node1" presStyleIdx="0" presStyleCnt="0"/>
      <dgm:spPr/>
    </dgm:pt>
    <dgm:pt modelId="{CFE12CC9-0BAA-4882-AD10-9F0CD34BBB3A}" type="pres">
      <dgm:prSet presAssocID="{C3C2DA6E-4A9D-421D-9EC4-3835CBDF66CB}" presName="hierChild2" presStyleCnt="0"/>
      <dgm:spPr/>
    </dgm:pt>
    <dgm:pt modelId="{800A6AE9-77DD-4442-A59D-AC71043489F6}" type="pres">
      <dgm:prSet presAssocID="{F0AA737F-3A81-4DFA-9263-B27B34B56AE4}" presName="Name37" presStyleLbl="parChTrans1D2" presStyleIdx="0" presStyleCnt="5"/>
      <dgm:spPr/>
    </dgm:pt>
    <dgm:pt modelId="{4684C0F3-9DD6-4BB0-8112-247ECAAD583A}" type="pres">
      <dgm:prSet presAssocID="{C124DB54-846C-4304-A428-35FF9C9C59D8}" presName="hierRoot2" presStyleCnt="0">
        <dgm:presLayoutVars>
          <dgm:hierBranch val="init"/>
        </dgm:presLayoutVars>
      </dgm:prSet>
      <dgm:spPr/>
    </dgm:pt>
    <dgm:pt modelId="{2F9D61A0-A9F6-4E11-B571-31E4812E6EBF}" type="pres">
      <dgm:prSet presAssocID="{C124DB54-846C-4304-A428-35FF9C9C59D8}" presName="rootComposite" presStyleCnt="0"/>
      <dgm:spPr/>
    </dgm:pt>
    <dgm:pt modelId="{37DDFEB8-9DBC-4E78-BDA7-AE88D7E46F5A}" type="pres">
      <dgm:prSet presAssocID="{C124DB54-846C-4304-A428-35FF9C9C59D8}" presName="rootText" presStyleLbl="node2" presStyleIdx="0" presStyleCnt="4">
        <dgm:presLayoutVars>
          <dgm:chPref val="3"/>
        </dgm:presLayoutVars>
      </dgm:prSet>
      <dgm:spPr/>
    </dgm:pt>
    <dgm:pt modelId="{B32FE20A-7BE7-4057-9478-F17638C570F2}" type="pres">
      <dgm:prSet presAssocID="{C124DB54-846C-4304-A428-35FF9C9C59D8}" presName="rootConnector" presStyleLbl="node2" presStyleIdx="0" presStyleCnt="4"/>
      <dgm:spPr/>
    </dgm:pt>
    <dgm:pt modelId="{90D4EC6C-BDF5-475C-A7A9-F07F03BF7321}" type="pres">
      <dgm:prSet presAssocID="{C124DB54-846C-4304-A428-35FF9C9C59D8}" presName="hierChild4" presStyleCnt="0"/>
      <dgm:spPr/>
    </dgm:pt>
    <dgm:pt modelId="{8A055201-F533-471E-ABDA-6D9BEBFA432F}" type="pres">
      <dgm:prSet presAssocID="{C124DB54-846C-4304-A428-35FF9C9C59D8}" presName="hierChild5" presStyleCnt="0"/>
      <dgm:spPr/>
    </dgm:pt>
    <dgm:pt modelId="{7F9BEDB0-E18A-4C85-98EC-CAAC276D6976}" type="pres">
      <dgm:prSet presAssocID="{09E5D280-E0AA-4029-93C2-F23582125048}" presName="Name37" presStyleLbl="parChTrans1D2" presStyleIdx="1" presStyleCnt="5"/>
      <dgm:spPr/>
    </dgm:pt>
    <dgm:pt modelId="{E7FDC109-2206-44C6-AA30-AAF4DCFFDCEB}" type="pres">
      <dgm:prSet presAssocID="{39744249-FE04-4D77-BACA-185F4CFDA6FC}" presName="hierRoot2" presStyleCnt="0">
        <dgm:presLayoutVars>
          <dgm:hierBranch val="init"/>
        </dgm:presLayoutVars>
      </dgm:prSet>
      <dgm:spPr/>
    </dgm:pt>
    <dgm:pt modelId="{D10E139B-C0EF-48FC-A314-B7A9FD566A89}" type="pres">
      <dgm:prSet presAssocID="{39744249-FE04-4D77-BACA-185F4CFDA6FC}" presName="rootComposite" presStyleCnt="0"/>
      <dgm:spPr/>
    </dgm:pt>
    <dgm:pt modelId="{D08D33C4-CD70-4F12-8A36-FF122021D214}" type="pres">
      <dgm:prSet presAssocID="{39744249-FE04-4D77-BACA-185F4CFDA6FC}" presName="rootText" presStyleLbl="node2" presStyleIdx="1" presStyleCnt="4">
        <dgm:presLayoutVars>
          <dgm:chPref val="3"/>
        </dgm:presLayoutVars>
      </dgm:prSet>
      <dgm:spPr/>
    </dgm:pt>
    <dgm:pt modelId="{F2E14FC9-6B0C-469D-B98A-661DF744B146}" type="pres">
      <dgm:prSet presAssocID="{39744249-FE04-4D77-BACA-185F4CFDA6FC}" presName="rootConnector" presStyleLbl="node2" presStyleIdx="1" presStyleCnt="4"/>
      <dgm:spPr/>
    </dgm:pt>
    <dgm:pt modelId="{0F7A4705-E4A3-4E5C-BE1A-B12069D81849}" type="pres">
      <dgm:prSet presAssocID="{39744249-FE04-4D77-BACA-185F4CFDA6FC}" presName="hierChild4" presStyleCnt="0"/>
      <dgm:spPr/>
    </dgm:pt>
    <dgm:pt modelId="{C5204C55-0629-44AE-B10D-5BB76FB9CBDE}" type="pres">
      <dgm:prSet presAssocID="{39744249-FE04-4D77-BACA-185F4CFDA6FC}" presName="hierChild5" presStyleCnt="0"/>
      <dgm:spPr/>
    </dgm:pt>
    <dgm:pt modelId="{759EBA9C-4634-41D2-81AF-15B542A48331}" type="pres">
      <dgm:prSet presAssocID="{01E52218-E7C2-4DC3-BADF-7D9944DD8D55}" presName="Name37" presStyleLbl="parChTrans1D2" presStyleIdx="2" presStyleCnt="5"/>
      <dgm:spPr/>
    </dgm:pt>
    <dgm:pt modelId="{D06275EF-219C-40C5-AEBA-262126F21F4C}" type="pres">
      <dgm:prSet presAssocID="{C498A5E9-7867-483A-91A0-1FEDAC885156}" presName="hierRoot2" presStyleCnt="0">
        <dgm:presLayoutVars>
          <dgm:hierBranch val="init"/>
        </dgm:presLayoutVars>
      </dgm:prSet>
      <dgm:spPr/>
    </dgm:pt>
    <dgm:pt modelId="{8BFF4CAD-D1F5-4D1D-A11C-CD8706558838}" type="pres">
      <dgm:prSet presAssocID="{C498A5E9-7867-483A-91A0-1FEDAC885156}" presName="rootComposite" presStyleCnt="0"/>
      <dgm:spPr/>
    </dgm:pt>
    <dgm:pt modelId="{A31F9DA5-5C9A-41A1-A3F3-11645F499A7D}" type="pres">
      <dgm:prSet presAssocID="{C498A5E9-7867-483A-91A0-1FEDAC885156}" presName="rootText" presStyleLbl="node2" presStyleIdx="2" presStyleCnt="4">
        <dgm:presLayoutVars>
          <dgm:chPref val="3"/>
        </dgm:presLayoutVars>
      </dgm:prSet>
      <dgm:spPr/>
    </dgm:pt>
    <dgm:pt modelId="{47B6C5CA-92D7-46D6-817B-E0AC1E0A5B43}" type="pres">
      <dgm:prSet presAssocID="{C498A5E9-7867-483A-91A0-1FEDAC885156}" presName="rootConnector" presStyleLbl="node2" presStyleIdx="2" presStyleCnt="4"/>
      <dgm:spPr/>
    </dgm:pt>
    <dgm:pt modelId="{1D181471-BB78-4B77-A0EA-04CB27F3BF26}" type="pres">
      <dgm:prSet presAssocID="{C498A5E9-7867-483A-91A0-1FEDAC885156}" presName="hierChild4" presStyleCnt="0"/>
      <dgm:spPr/>
    </dgm:pt>
    <dgm:pt modelId="{177584A1-077C-421F-B907-15F332B9A017}" type="pres">
      <dgm:prSet presAssocID="{C498A5E9-7867-483A-91A0-1FEDAC885156}" presName="hierChild5" presStyleCnt="0"/>
      <dgm:spPr/>
    </dgm:pt>
    <dgm:pt modelId="{CB60051F-00F6-4D26-8FAA-025F1E68921C}" type="pres">
      <dgm:prSet presAssocID="{AA0E3A92-7240-4834-A3B8-371266FBC22C}" presName="Name37" presStyleLbl="parChTrans1D2" presStyleIdx="3" presStyleCnt="5"/>
      <dgm:spPr/>
    </dgm:pt>
    <dgm:pt modelId="{CA5C1626-8FC5-46C2-AFB5-2C3D5B3C0B79}" type="pres">
      <dgm:prSet presAssocID="{ADFFECC8-5DB2-48A2-A203-312CA83E81F7}" presName="hierRoot2" presStyleCnt="0">
        <dgm:presLayoutVars>
          <dgm:hierBranch val="init"/>
        </dgm:presLayoutVars>
      </dgm:prSet>
      <dgm:spPr/>
    </dgm:pt>
    <dgm:pt modelId="{05EE2FB7-75CB-4F2F-AA37-1B8A1D8B5159}" type="pres">
      <dgm:prSet presAssocID="{ADFFECC8-5DB2-48A2-A203-312CA83E81F7}" presName="rootComposite" presStyleCnt="0"/>
      <dgm:spPr/>
    </dgm:pt>
    <dgm:pt modelId="{6A7CBA00-7668-42DA-9E0E-1F3421D71D39}" type="pres">
      <dgm:prSet presAssocID="{ADFFECC8-5DB2-48A2-A203-312CA83E81F7}" presName="rootText" presStyleLbl="node2" presStyleIdx="3" presStyleCnt="4">
        <dgm:presLayoutVars>
          <dgm:chPref val="3"/>
        </dgm:presLayoutVars>
      </dgm:prSet>
      <dgm:spPr/>
    </dgm:pt>
    <dgm:pt modelId="{67ADD0A0-9257-4BA9-B0B0-3C37A1596838}" type="pres">
      <dgm:prSet presAssocID="{ADFFECC8-5DB2-48A2-A203-312CA83E81F7}" presName="rootConnector" presStyleLbl="node2" presStyleIdx="3" presStyleCnt="4"/>
      <dgm:spPr/>
    </dgm:pt>
    <dgm:pt modelId="{816B79E3-CCF9-45DA-A41E-F6BFFAE1E730}" type="pres">
      <dgm:prSet presAssocID="{ADFFECC8-5DB2-48A2-A203-312CA83E81F7}" presName="hierChild4" presStyleCnt="0"/>
      <dgm:spPr/>
    </dgm:pt>
    <dgm:pt modelId="{63F7886D-7929-47FF-B9EE-A18A7621D14F}" type="pres">
      <dgm:prSet presAssocID="{ADFFECC8-5DB2-48A2-A203-312CA83E81F7}" presName="hierChild5" presStyleCnt="0"/>
      <dgm:spPr/>
    </dgm:pt>
    <dgm:pt modelId="{32688B70-A9B6-49AB-8B35-A81302886720}" type="pres">
      <dgm:prSet presAssocID="{C3C2DA6E-4A9D-421D-9EC4-3835CBDF66CB}" presName="hierChild3" presStyleCnt="0"/>
      <dgm:spPr/>
    </dgm:pt>
    <dgm:pt modelId="{4A3574E3-4C39-41E4-9C47-E8EC60A0E7E6}" type="pres">
      <dgm:prSet presAssocID="{D4F6CC50-D588-4889-A70A-C3143FE7D3C1}" presName="Name111" presStyleLbl="parChTrans1D2" presStyleIdx="4" presStyleCnt="5"/>
      <dgm:spPr/>
    </dgm:pt>
    <dgm:pt modelId="{B7062C74-C124-4343-9DA0-E494A222A4CE}" type="pres">
      <dgm:prSet presAssocID="{2BD0A4BF-57A8-48BA-9A4B-07120A72A5A4}" presName="hierRoot3" presStyleCnt="0">
        <dgm:presLayoutVars>
          <dgm:hierBranch val="init"/>
        </dgm:presLayoutVars>
      </dgm:prSet>
      <dgm:spPr/>
    </dgm:pt>
    <dgm:pt modelId="{BF4D5E55-F000-4A82-B513-FF74D22EAF66}" type="pres">
      <dgm:prSet presAssocID="{2BD0A4BF-57A8-48BA-9A4B-07120A72A5A4}" presName="rootComposite3" presStyleCnt="0"/>
      <dgm:spPr/>
    </dgm:pt>
    <dgm:pt modelId="{F269CEED-98F9-41F0-8F3D-9662A01C0F7D}" type="pres">
      <dgm:prSet presAssocID="{2BD0A4BF-57A8-48BA-9A4B-07120A72A5A4}" presName="rootText3" presStyleLbl="asst1" presStyleIdx="0" presStyleCnt="1">
        <dgm:presLayoutVars>
          <dgm:chPref val="3"/>
        </dgm:presLayoutVars>
      </dgm:prSet>
      <dgm:spPr/>
    </dgm:pt>
    <dgm:pt modelId="{1D2EBC98-A771-4868-9B3C-94E5203D8694}" type="pres">
      <dgm:prSet presAssocID="{2BD0A4BF-57A8-48BA-9A4B-07120A72A5A4}" presName="rootConnector3" presStyleLbl="asst1" presStyleIdx="0" presStyleCnt="1"/>
      <dgm:spPr/>
    </dgm:pt>
    <dgm:pt modelId="{248BA454-BFDC-4660-9BE2-0460F5B7FF8B}" type="pres">
      <dgm:prSet presAssocID="{2BD0A4BF-57A8-48BA-9A4B-07120A72A5A4}" presName="hierChild6" presStyleCnt="0"/>
      <dgm:spPr/>
    </dgm:pt>
    <dgm:pt modelId="{C8DDDDEF-B52A-4E2E-98D4-02A08997D830}" type="pres">
      <dgm:prSet presAssocID="{2BD0A4BF-57A8-48BA-9A4B-07120A72A5A4}" presName="hierChild7" presStyleCnt="0"/>
      <dgm:spPr/>
    </dgm:pt>
  </dgm:ptLst>
  <dgm:cxnLst>
    <dgm:cxn modelId="{9BD3F708-E2B1-4DBF-8227-AB8F16297BFF}" type="presOf" srcId="{01E52218-E7C2-4DC3-BADF-7D9944DD8D55}" destId="{759EBA9C-4634-41D2-81AF-15B542A48331}" srcOrd="0" destOrd="0" presId="urn:microsoft.com/office/officeart/2005/8/layout/orgChart1"/>
    <dgm:cxn modelId="{D59BCE0B-AC07-457C-99F8-5F13613CD985}" type="presOf" srcId="{D4F6CC50-D588-4889-A70A-C3143FE7D3C1}" destId="{4A3574E3-4C39-41E4-9C47-E8EC60A0E7E6}" srcOrd="0" destOrd="0" presId="urn:microsoft.com/office/officeart/2005/8/layout/orgChart1"/>
    <dgm:cxn modelId="{3FD3E60B-CA8F-430B-85EE-0798DDA0BDEA}" type="presOf" srcId="{2BD0A4BF-57A8-48BA-9A4B-07120A72A5A4}" destId="{F269CEED-98F9-41F0-8F3D-9662A01C0F7D}" srcOrd="0" destOrd="0" presId="urn:microsoft.com/office/officeart/2005/8/layout/orgChart1"/>
    <dgm:cxn modelId="{85945C11-0D41-4EB8-BB64-1A313E1DD1C1}" srcId="{C3C2DA6E-4A9D-421D-9EC4-3835CBDF66CB}" destId="{2BD0A4BF-57A8-48BA-9A4B-07120A72A5A4}" srcOrd="0" destOrd="0" parTransId="{D4F6CC50-D588-4889-A70A-C3143FE7D3C1}" sibTransId="{2962BC62-0A94-4C15-9446-F7C1184442CC}"/>
    <dgm:cxn modelId="{F0698723-D04A-4C76-815B-E39E185D7A3F}" srcId="{C3C2DA6E-4A9D-421D-9EC4-3835CBDF66CB}" destId="{ADFFECC8-5DB2-48A2-A203-312CA83E81F7}" srcOrd="4" destOrd="0" parTransId="{AA0E3A92-7240-4834-A3B8-371266FBC22C}" sibTransId="{3F82BBC2-97D6-4585-BE76-2ECBA2B12284}"/>
    <dgm:cxn modelId="{A78AD729-49A6-406A-ADF0-4A31C1DBAB1E}" type="presOf" srcId="{AA0E3A92-7240-4834-A3B8-371266FBC22C}" destId="{CB60051F-00F6-4D26-8FAA-025F1E68921C}" srcOrd="0" destOrd="0" presId="urn:microsoft.com/office/officeart/2005/8/layout/orgChart1"/>
    <dgm:cxn modelId="{89F45B2A-5A19-462B-A716-0F207E31D571}" type="presOf" srcId="{39744249-FE04-4D77-BACA-185F4CFDA6FC}" destId="{D08D33C4-CD70-4F12-8A36-FF122021D214}" srcOrd="0" destOrd="0" presId="urn:microsoft.com/office/officeart/2005/8/layout/orgChart1"/>
    <dgm:cxn modelId="{E74CFB39-3797-45F7-B655-117E31CC5572}" type="presOf" srcId="{ADFFECC8-5DB2-48A2-A203-312CA83E81F7}" destId="{67ADD0A0-9257-4BA9-B0B0-3C37A1596838}" srcOrd="1" destOrd="0" presId="urn:microsoft.com/office/officeart/2005/8/layout/orgChart1"/>
    <dgm:cxn modelId="{7724A043-262B-4DCD-A88F-CD9A5AA28907}" type="presOf" srcId="{C498A5E9-7867-483A-91A0-1FEDAC885156}" destId="{47B6C5CA-92D7-46D6-817B-E0AC1E0A5B43}" srcOrd="1" destOrd="0" presId="urn:microsoft.com/office/officeart/2005/8/layout/orgChart1"/>
    <dgm:cxn modelId="{F2429145-9144-4332-B188-A8B02F6575A2}" srcId="{C3C2DA6E-4A9D-421D-9EC4-3835CBDF66CB}" destId="{39744249-FE04-4D77-BACA-185F4CFDA6FC}" srcOrd="2" destOrd="0" parTransId="{09E5D280-E0AA-4029-93C2-F23582125048}" sibTransId="{EB826F26-5032-4204-8DC6-4E7FF48C1EE0}"/>
    <dgm:cxn modelId="{F2B9CE49-FB96-4407-88C2-1FCF3B432AE0}" type="presOf" srcId="{C3C2DA6E-4A9D-421D-9EC4-3835CBDF66CB}" destId="{077D0E51-69A4-4284-B8EE-80F4F586E9BB}" srcOrd="1" destOrd="0" presId="urn:microsoft.com/office/officeart/2005/8/layout/orgChart1"/>
    <dgm:cxn modelId="{EADA4477-DDB8-480B-B396-C31164BCC46B}" type="presOf" srcId="{2BD0A4BF-57A8-48BA-9A4B-07120A72A5A4}" destId="{1D2EBC98-A771-4868-9B3C-94E5203D8694}" srcOrd="1" destOrd="0" presId="urn:microsoft.com/office/officeart/2005/8/layout/orgChart1"/>
    <dgm:cxn modelId="{C2D0D559-32A7-4948-B139-3BAD83CBB2D7}" type="presOf" srcId="{C498A5E9-7867-483A-91A0-1FEDAC885156}" destId="{A31F9DA5-5C9A-41A1-A3F3-11645F499A7D}" srcOrd="0" destOrd="0" presId="urn:microsoft.com/office/officeart/2005/8/layout/orgChart1"/>
    <dgm:cxn modelId="{DECEB581-C5C4-4902-A522-0527AA0B13D2}" type="presOf" srcId="{C3C2DA6E-4A9D-421D-9EC4-3835CBDF66CB}" destId="{30AC0A2D-C11F-4B77-8559-B3526F12B1B8}" srcOrd="0" destOrd="0" presId="urn:microsoft.com/office/officeart/2005/8/layout/orgChart1"/>
    <dgm:cxn modelId="{5CB4B1AF-63C9-4FCB-A441-797C1490DBC8}" srcId="{D28050B3-D1A1-46D7-81C7-186BCE93C823}" destId="{C3C2DA6E-4A9D-421D-9EC4-3835CBDF66CB}" srcOrd="0" destOrd="0" parTransId="{6AA89C20-DE03-4CB1-BDA8-B34BA2402D64}" sibTransId="{784C5BAE-411D-4315-B22B-54F58E4F9B7A}"/>
    <dgm:cxn modelId="{06ED6FB7-3162-40AD-90CD-A387BFE33D59}" type="presOf" srcId="{39744249-FE04-4D77-BACA-185F4CFDA6FC}" destId="{F2E14FC9-6B0C-469D-B98A-661DF744B146}" srcOrd="1" destOrd="0" presId="urn:microsoft.com/office/officeart/2005/8/layout/orgChart1"/>
    <dgm:cxn modelId="{A7BF85B7-EC0C-475A-8D6B-D24BCAFFCE90}" type="presOf" srcId="{C124DB54-846C-4304-A428-35FF9C9C59D8}" destId="{B32FE20A-7BE7-4057-9478-F17638C570F2}" srcOrd="1" destOrd="0" presId="urn:microsoft.com/office/officeart/2005/8/layout/orgChart1"/>
    <dgm:cxn modelId="{F3A3F5C6-F6F9-4E6F-886F-77C340AAB8F4}" type="presOf" srcId="{F0AA737F-3A81-4DFA-9263-B27B34B56AE4}" destId="{800A6AE9-77DD-4442-A59D-AC71043489F6}" srcOrd="0" destOrd="0" presId="urn:microsoft.com/office/officeart/2005/8/layout/orgChart1"/>
    <dgm:cxn modelId="{8A1C6FC7-951B-4571-A1BC-085C5F512099}" type="presOf" srcId="{D28050B3-D1A1-46D7-81C7-186BCE93C823}" destId="{08A5B7D1-76EB-4E41-BB6D-4AF25D18F22A}" srcOrd="0" destOrd="0" presId="urn:microsoft.com/office/officeart/2005/8/layout/orgChart1"/>
    <dgm:cxn modelId="{A19D5CCA-987B-4140-9406-D3234260E891}" srcId="{C3C2DA6E-4A9D-421D-9EC4-3835CBDF66CB}" destId="{C124DB54-846C-4304-A428-35FF9C9C59D8}" srcOrd="1" destOrd="0" parTransId="{F0AA737F-3A81-4DFA-9263-B27B34B56AE4}" sibTransId="{FB3CAD88-3B27-48ED-A5F5-28C7ACAB6E10}"/>
    <dgm:cxn modelId="{3151D4D3-ADDF-472F-960C-F194E27407FA}" type="presOf" srcId="{ADFFECC8-5DB2-48A2-A203-312CA83E81F7}" destId="{6A7CBA00-7668-42DA-9E0E-1F3421D71D39}" srcOrd="0" destOrd="0" presId="urn:microsoft.com/office/officeart/2005/8/layout/orgChart1"/>
    <dgm:cxn modelId="{5881B0E4-452D-4D63-A5A5-3A52340B938A}" type="presOf" srcId="{09E5D280-E0AA-4029-93C2-F23582125048}" destId="{7F9BEDB0-E18A-4C85-98EC-CAAC276D6976}" srcOrd="0" destOrd="0" presId="urn:microsoft.com/office/officeart/2005/8/layout/orgChart1"/>
    <dgm:cxn modelId="{141BF4F9-AA15-42E6-9B17-087F2A490EF6}" srcId="{C3C2DA6E-4A9D-421D-9EC4-3835CBDF66CB}" destId="{C498A5E9-7867-483A-91A0-1FEDAC885156}" srcOrd="3" destOrd="0" parTransId="{01E52218-E7C2-4DC3-BADF-7D9944DD8D55}" sibTransId="{F55A311C-869D-4ED8-91A3-4C29FE2577D0}"/>
    <dgm:cxn modelId="{C0E38FFE-31FD-44A0-B8FD-75B4BE854CB3}" type="presOf" srcId="{C124DB54-846C-4304-A428-35FF9C9C59D8}" destId="{37DDFEB8-9DBC-4E78-BDA7-AE88D7E46F5A}" srcOrd="0" destOrd="0" presId="urn:microsoft.com/office/officeart/2005/8/layout/orgChart1"/>
    <dgm:cxn modelId="{536EF320-DB2A-4CB9-9F06-A58F2DD2AB04}" type="presParOf" srcId="{08A5B7D1-76EB-4E41-BB6D-4AF25D18F22A}" destId="{CFF9BC54-86D7-4F33-B501-83103884BE04}" srcOrd="0" destOrd="0" presId="urn:microsoft.com/office/officeart/2005/8/layout/orgChart1"/>
    <dgm:cxn modelId="{8AFC21D1-A092-4BE4-B16B-D07A019F9FB7}" type="presParOf" srcId="{CFF9BC54-86D7-4F33-B501-83103884BE04}" destId="{8643419F-07B2-4A38-B2AA-50724586863A}" srcOrd="0" destOrd="0" presId="urn:microsoft.com/office/officeart/2005/8/layout/orgChart1"/>
    <dgm:cxn modelId="{22D54138-0FBB-4D9A-8B0B-E046D0E3D07F}" type="presParOf" srcId="{8643419F-07B2-4A38-B2AA-50724586863A}" destId="{30AC0A2D-C11F-4B77-8559-B3526F12B1B8}" srcOrd="0" destOrd="0" presId="urn:microsoft.com/office/officeart/2005/8/layout/orgChart1"/>
    <dgm:cxn modelId="{C0A0DB1E-FEF4-4465-86BC-F76BC3538379}" type="presParOf" srcId="{8643419F-07B2-4A38-B2AA-50724586863A}" destId="{077D0E51-69A4-4284-B8EE-80F4F586E9BB}" srcOrd="1" destOrd="0" presId="urn:microsoft.com/office/officeart/2005/8/layout/orgChart1"/>
    <dgm:cxn modelId="{6064894E-8268-4744-8F4C-F7C663849A7D}" type="presParOf" srcId="{CFF9BC54-86D7-4F33-B501-83103884BE04}" destId="{CFE12CC9-0BAA-4882-AD10-9F0CD34BBB3A}" srcOrd="1" destOrd="0" presId="urn:microsoft.com/office/officeart/2005/8/layout/orgChart1"/>
    <dgm:cxn modelId="{D05E1DC3-6921-4D7D-AB1B-81D6A14DBB9F}" type="presParOf" srcId="{CFE12CC9-0BAA-4882-AD10-9F0CD34BBB3A}" destId="{800A6AE9-77DD-4442-A59D-AC71043489F6}" srcOrd="0" destOrd="0" presId="urn:microsoft.com/office/officeart/2005/8/layout/orgChart1"/>
    <dgm:cxn modelId="{6179B86E-47F0-473E-B8A8-23C0BB03B2D0}" type="presParOf" srcId="{CFE12CC9-0BAA-4882-AD10-9F0CD34BBB3A}" destId="{4684C0F3-9DD6-4BB0-8112-247ECAAD583A}" srcOrd="1" destOrd="0" presId="urn:microsoft.com/office/officeart/2005/8/layout/orgChart1"/>
    <dgm:cxn modelId="{66BB2688-3F9F-4AD3-B385-4256036E19A6}" type="presParOf" srcId="{4684C0F3-9DD6-4BB0-8112-247ECAAD583A}" destId="{2F9D61A0-A9F6-4E11-B571-31E4812E6EBF}" srcOrd="0" destOrd="0" presId="urn:microsoft.com/office/officeart/2005/8/layout/orgChart1"/>
    <dgm:cxn modelId="{58B4F5AC-B9EC-4E84-BE4F-0E6A34833087}" type="presParOf" srcId="{2F9D61A0-A9F6-4E11-B571-31E4812E6EBF}" destId="{37DDFEB8-9DBC-4E78-BDA7-AE88D7E46F5A}" srcOrd="0" destOrd="0" presId="urn:microsoft.com/office/officeart/2005/8/layout/orgChart1"/>
    <dgm:cxn modelId="{C7BCD484-60ED-409C-9D36-7D3BDA74AF18}" type="presParOf" srcId="{2F9D61A0-A9F6-4E11-B571-31E4812E6EBF}" destId="{B32FE20A-7BE7-4057-9478-F17638C570F2}" srcOrd="1" destOrd="0" presId="urn:microsoft.com/office/officeart/2005/8/layout/orgChart1"/>
    <dgm:cxn modelId="{7A3EF680-377A-4A72-892E-9CEE10F4B6E4}" type="presParOf" srcId="{4684C0F3-9DD6-4BB0-8112-247ECAAD583A}" destId="{90D4EC6C-BDF5-475C-A7A9-F07F03BF7321}" srcOrd="1" destOrd="0" presId="urn:microsoft.com/office/officeart/2005/8/layout/orgChart1"/>
    <dgm:cxn modelId="{697B529D-F8F9-4247-94F8-1543AF126665}" type="presParOf" srcId="{4684C0F3-9DD6-4BB0-8112-247ECAAD583A}" destId="{8A055201-F533-471E-ABDA-6D9BEBFA432F}" srcOrd="2" destOrd="0" presId="urn:microsoft.com/office/officeart/2005/8/layout/orgChart1"/>
    <dgm:cxn modelId="{7D94B409-5970-48EF-A874-D530517ACE2C}" type="presParOf" srcId="{CFE12CC9-0BAA-4882-AD10-9F0CD34BBB3A}" destId="{7F9BEDB0-E18A-4C85-98EC-CAAC276D6976}" srcOrd="2" destOrd="0" presId="urn:microsoft.com/office/officeart/2005/8/layout/orgChart1"/>
    <dgm:cxn modelId="{453EA7AD-6883-4162-AD84-ED318DF120DE}" type="presParOf" srcId="{CFE12CC9-0BAA-4882-AD10-9F0CD34BBB3A}" destId="{E7FDC109-2206-44C6-AA30-AAF4DCFFDCEB}" srcOrd="3" destOrd="0" presId="urn:microsoft.com/office/officeart/2005/8/layout/orgChart1"/>
    <dgm:cxn modelId="{736B8076-DBAA-4644-9870-C29367E46810}" type="presParOf" srcId="{E7FDC109-2206-44C6-AA30-AAF4DCFFDCEB}" destId="{D10E139B-C0EF-48FC-A314-B7A9FD566A89}" srcOrd="0" destOrd="0" presId="urn:microsoft.com/office/officeart/2005/8/layout/orgChart1"/>
    <dgm:cxn modelId="{8F212868-FE53-4DE2-B93A-F8479AB0B3A6}" type="presParOf" srcId="{D10E139B-C0EF-48FC-A314-B7A9FD566A89}" destId="{D08D33C4-CD70-4F12-8A36-FF122021D214}" srcOrd="0" destOrd="0" presId="urn:microsoft.com/office/officeart/2005/8/layout/orgChart1"/>
    <dgm:cxn modelId="{F21B4BEB-20F9-4F94-8052-791B8824AAC7}" type="presParOf" srcId="{D10E139B-C0EF-48FC-A314-B7A9FD566A89}" destId="{F2E14FC9-6B0C-469D-B98A-661DF744B146}" srcOrd="1" destOrd="0" presId="urn:microsoft.com/office/officeart/2005/8/layout/orgChart1"/>
    <dgm:cxn modelId="{02DB7D4B-2D62-4310-A113-095A6A69AB82}" type="presParOf" srcId="{E7FDC109-2206-44C6-AA30-AAF4DCFFDCEB}" destId="{0F7A4705-E4A3-4E5C-BE1A-B12069D81849}" srcOrd="1" destOrd="0" presId="urn:microsoft.com/office/officeart/2005/8/layout/orgChart1"/>
    <dgm:cxn modelId="{30BA763B-0ABB-42A1-B0E8-B1E3ECB0737B}" type="presParOf" srcId="{E7FDC109-2206-44C6-AA30-AAF4DCFFDCEB}" destId="{C5204C55-0629-44AE-B10D-5BB76FB9CBDE}" srcOrd="2" destOrd="0" presId="urn:microsoft.com/office/officeart/2005/8/layout/orgChart1"/>
    <dgm:cxn modelId="{0F628E0C-E8B7-43E2-922D-1035A225C311}" type="presParOf" srcId="{CFE12CC9-0BAA-4882-AD10-9F0CD34BBB3A}" destId="{759EBA9C-4634-41D2-81AF-15B542A48331}" srcOrd="4" destOrd="0" presId="urn:microsoft.com/office/officeart/2005/8/layout/orgChart1"/>
    <dgm:cxn modelId="{0DCD317B-625C-43E9-9598-5DEA476D658F}" type="presParOf" srcId="{CFE12CC9-0BAA-4882-AD10-9F0CD34BBB3A}" destId="{D06275EF-219C-40C5-AEBA-262126F21F4C}" srcOrd="5" destOrd="0" presId="urn:microsoft.com/office/officeart/2005/8/layout/orgChart1"/>
    <dgm:cxn modelId="{F8D736E7-F5A4-4959-A01D-4A720047DEC1}" type="presParOf" srcId="{D06275EF-219C-40C5-AEBA-262126F21F4C}" destId="{8BFF4CAD-D1F5-4D1D-A11C-CD8706558838}" srcOrd="0" destOrd="0" presId="urn:microsoft.com/office/officeart/2005/8/layout/orgChart1"/>
    <dgm:cxn modelId="{D77EF0AB-DEAB-4DAC-84DF-820CB4E77B82}" type="presParOf" srcId="{8BFF4CAD-D1F5-4D1D-A11C-CD8706558838}" destId="{A31F9DA5-5C9A-41A1-A3F3-11645F499A7D}" srcOrd="0" destOrd="0" presId="urn:microsoft.com/office/officeart/2005/8/layout/orgChart1"/>
    <dgm:cxn modelId="{4CE650DC-2526-41FB-8F3D-27383897467B}" type="presParOf" srcId="{8BFF4CAD-D1F5-4D1D-A11C-CD8706558838}" destId="{47B6C5CA-92D7-46D6-817B-E0AC1E0A5B43}" srcOrd="1" destOrd="0" presId="urn:microsoft.com/office/officeart/2005/8/layout/orgChart1"/>
    <dgm:cxn modelId="{4E3433AE-AB51-4167-8F41-8EBE38772BAF}" type="presParOf" srcId="{D06275EF-219C-40C5-AEBA-262126F21F4C}" destId="{1D181471-BB78-4B77-A0EA-04CB27F3BF26}" srcOrd="1" destOrd="0" presId="urn:microsoft.com/office/officeart/2005/8/layout/orgChart1"/>
    <dgm:cxn modelId="{EA012563-9049-4AF6-A8DD-BDDF298FEC2B}" type="presParOf" srcId="{D06275EF-219C-40C5-AEBA-262126F21F4C}" destId="{177584A1-077C-421F-B907-15F332B9A017}" srcOrd="2" destOrd="0" presId="urn:microsoft.com/office/officeart/2005/8/layout/orgChart1"/>
    <dgm:cxn modelId="{E8A7225A-50C2-42E3-86C2-75730320BC7E}" type="presParOf" srcId="{CFE12CC9-0BAA-4882-AD10-9F0CD34BBB3A}" destId="{CB60051F-00F6-4D26-8FAA-025F1E68921C}" srcOrd="6" destOrd="0" presId="urn:microsoft.com/office/officeart/2005/8/layout/orgChart1"/>
    <dgm:cxn modelId="{E16A9EFE-3A4B-4F0F-A129-E6E98EBB0F43}" type="presParOf" srcId="{CFE12CC9-0BAA-4882-AD10-9F0CD34BBB3A}" destId="{CA5C1626-8FC5-46C2-AFB5-2C3D5B3C0B79}" srcOrd="7" destOrd="0" presId="urn:microsoft.com/office/officeart/2005/8/layout/orgChart1"/>
    <dgm:cxn modelId="{CA9DDB72-B446-4F46-9D1C-8B8146891A1F}" type="presParOf" srcId="{CA5C1626-8FC5-46C2-AFB5-2C3D5B3C0B79}" destId="{05EE2FB7-75CB-4F2F-AA37-1B8A1D8B5159}" srcOrd="0" destOrd="0" presId="urn:microsoft.com/office/officeart/2005/8/layout/orgChart1"/>
    <dgm:cxn modelId="{58EAC1DF-4353-4C94-8F67-75C7BFC5586D}" type="presParOf" srcId="{05EE2FB7-75CB-4F2F-AA37-1B8A1D8B5159}" destId="{6A7CBA00-7668-42DA-9E0E-1F3421D71D39}" srcOrd="0" destOrd="0" presId="urn:microsoft.com/office/officeart/2005/8/layout/orgChart1"/>
    <dgm:cxn modelId="{E1F1CB29-E6D2-4959-81D6-38FA2D01A6D3}" type="presParOf" srcId="{05EE2FB7-75CB-4F2F-AA37-1B8A1D8B5159}" destId="{67ADD0A0-9257-4BA9-B0B0-3C37A1596838}" srcOrd="1" destOrd="0" presId="urn:microsoft.com/office/officeart/2005/8/layout/orgChart1"/>
    <dgm:cxn modelId="{9496C91D-AEC7-41C7-BE8C-01D2672D8ED6}" type="presParOf" srcId="{CA5C1626-8FC5-46C2-AFB5-2C3D5B3C0B79}" destId="{816B79E3-CCF9-45DA-A41E-F6BFFAE1E730}" srcOrd="1" destOrd="0" presId="urn:microsoft.com/office/officeart/2005/8/layout/orgChart1"/>
    <dgm:cxn modelId="{10A93AF1-1473-4768-B06F-0BE3F7999FF5}" type="presParOf" srcId="{CA5C1626-8FC5-46C2-AFB5-2C3D5B3C0B79}" destId="{63F7886D-7929-47FF-B9EE-A18A7621D14F}" srcOrd="2" destOrd="0" presId="urn:microsoft.com/office/officeart/2005/8/layout/orgChart1"/>
    <dgm:cxn modelId="{8A2E2EAD-DE51-47AC-9777-DE5823233D78}" type="presParOf" srcId="{CFF9BC54-86D7-4F33-B501-83103884BE04}" destId="{32688B70-A9B6-49AB-8B35-A81302886720}" srcOrd="2" destOrd="0" presId="urn:microsoft.com/office/officeart/2005/8/layout/orgChart1"/>
    <dgm:cxn modelId="{8C41AF67-2254-4FC6-9C30-467E0330FBF4}" type="presParOf" srcId="{32688B70-A9B6-49AB-8B35-A81302886720}" destId="{4A3574E3-4C39-41E4-9C47-E8EC60A0E7E6}" srcOrd="0" destOrd="0" presId="urn:microsoft.com/office/officeart/2005/8/layout/orgChart1"/>
    <dgm:cxn modelId="{0F09467A-06D9-4C0A-B0D4-CC5C6C495194}" type="presParOf" srcId="{32688B70-A9B6-49AB-8B35-A81302886720}" destId="{B7062C74-C124-4343-9DA0-E494A222A4CE}" srcOrd="1" destOrd="0" presId="urn:microsoft.com/office/officeart/2005/8/layout/orgChart1"/>
    <dgm:cxn modelId="{264B4448-6491-49AE-B7EE-D5BC1071E155}" type="presParOf" srcId="{B7062C74-C124-4343-9DA0-E494A222A4CE}" destId="{BF4D5E55-F000-4A82-B513-FF74D22EAF66}" srcOrd="0" destOrd="0" presId="urn:microsoft.com/office/officeart/2005/8/layout/orgChart1"/>
    <dgm:cxn modelId="{A3A6BEC0-9ADA-40C1-86D5-009545EFBC88}" type="presParOf" srcId="{BF4D5E55-F000-4A82-B513-FF74D22EAF66}" destId="{F269CEED-98F9-41F0-8F3D-9662A01C0F7D}" srcOrd="0" destOrd="0" presId="urn:microsoft.com/office/officeart/2005/8/layout/orgChart1"/>
    <dgm:cxn modelId="{FCDE34AB-F677-4C47-BF37-39270E9DADEF}" type="presParOf" srcId="{BF4D5E55-F000-4A82-B513-FF74D22EAF66}" destId="{1D2EBC98-A771-4868-9B3C-94E5203D8694}" srcOrd="1" destOrd="0" presId="urn:microsoft.com/office/officeart/2005/8/layout/orgChart1"/>
    <dgm:cxn modelId="{09550C6C-35EB-47B5-82F0-43D4A4AB17EC}" type="presParOf" srcId="{B7062C74-C124-4343-9DA0-E494A222A4CE}" destId="{248BA454-BFDC-4660-9BE2-0460F5B7FF8B}" srcOrd="1" destOrd="0" presId="urn:microsoft.com/office/officeart/2005/8/layout/orgChart1"/>
    <dgm:cxn modelId="{FAF359C7-A748-4786-AC78-D5A0DF6E877C}" type="presParOf" srcId="{B7062C74-C124-4343-9DA0-E494A222A4CE}" destId="{C8DDDDEF-B52A-4E2E-98D4-02A08997D830}" srcOrd="2" destOrd="0" presId="urn:microsoft.com/office/officeart/2005/8/layout/orgChar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3574E3-4C39-41E4-9C47-E8EC60A0E7E6}">
      <dsp:nvSpPr>
        <dsp:cNvPr id="0" name=""/>
        <dsp:cNvSpPr/>
      </dsp:nvSpPr>
      <dsp:spPr>
        <a:xfrm>
          <a:off x="2837149" y="962359"/>
          <a:ext cx="134650" cy="589897"/>
        </a:xfrm>
        <a:custGeom>
          <a:avLst/>
          <a:gdLst/>
          <a:ahLst/>
          <a:cxnLst/>
          <a:rect l="0" t="0" r="0" b="0"/>
          <a:pathLst>
            <a:path>
              <a:moveTo>
                <a:pt x="134650" y="0"/>
              </a:moveTo>
              <a:lnTo>
                <a:pt x="134650" y="589897"/>
              </a:lnTo>
              <a:lnTo>
                <a:pt x="0" y="58989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B60051F-00F6-4D26-8FAA-025F1E68921C}">
      <dsp:nvSpPr>
        <dsp:cNvPr id="0" name=""/>
        <dsp:cNvSpPr/>
      </dsp:nvSpPr>
      <dsp:spPr>
        <a:xfrm>
          <a:off x="2971800" y="962359"/>
          <a:ext cx="2327532" cy="1179795"/>
        </a:xfrm>
        <a:custGeom>
          <a:avLst/>
          <a:gdLst/>
          <a:ahLst/>
          <a:cxnLst/>
          <a:rect l="0" t="0" r="0" b="0"/>
          <a:pathLst>
            <a:path>
              <a:moveTo>
                <a:pt x="0" y="0"/>
              </a:moveTo>
              <a:lnTo>
                <a:pt x="0" y="1045145"/>
              </a:lnTo>
              <a:lnTo>
                <a:pt x="2327532" y="1045145"/>
              </a:lnTo>
              <a:lnTo>
                <a:pt x="2327532" y="117979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59EBA9C-4634-41D2-81AF-15B542A48331}">
      <dsp:nvSpPr>
        <dsp:cNvPr id="0" name=""/>
        <dsp:cNvSpPr/>
      </dsp:nvSpPr>
      <dsp:spPr>
        <a:xfrm>
          <a:off x="2971800" y="962359"/>
          <a:ext cx="775844" cy="1179795"/>
        </a:xfrm>
        <a:custGeom>
          <a:avLst/>
          <a:gdLst/>
          <a:ahLst/>
          <a:cxnLst/>
          <a:rect l="0" t="0" r="0" b="0"/>
          <a:pathLst>
            <a:path>
              <a:moveTo>
                <a:pt x="0" y="0"/>
              </a:moveTo>
              <a:lnTo>
                <a:pt x="0" y="1045145"/>
              </a:lnTo>
              <a:lnTo>
                <a:pt x="775844" y="1045145"/>
              </a:lnTo>
              <a:lnTo>
                <a:pt x="775844" y="117979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F9BEDB0-E18A-4C85-98EC-CAAC276D6976}">
      <dsp:nvSpPr>
        <dsp:cNvPr id="0" name=""/>
        <dsp:cNvSpPr/>
      </dsp:nvSpPr>
      <dsp:spPr>
        <a:xfrm>
          <a:off x="2195955" y="962359"/>
          <a:ext cx="775844" cy="1179795"/>
        </a:xfrm>
        <a:custGeom>
          <a:avLst/>
          <a:gdLst/>
          <a:ahLst/>
          <a:cxnLst/>
          <a:rect l="0" t="0" r="0" b="0"/>
          <a:pathLst>
            <a:path>
              <a:moveTo>
                <a:pt x="775844" y="0"/>
              </a:moveTo>
              <a:lnTo>
                <a:pt x="775844" y="1045145"/>
              </a:lnTo>
              <a:lnTo>
                <a:pt x="0" y="1045145"/>
              </a:lnTo>
              <a:lnTo>
                <a:pt x="0" y="117979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00A6AE9-77DD-4442-A59D-AC71043489F6}">
      <dsp:nvSpPr>
        <dsp:cNvPr id="0" name=""/>
        <dsp:cNvSpPr/>
      </dsp:nvSpPr>
      <dsp:spPr>
        <a:xfrm>
          <a:off x="644267" y="962359"/>
          <a:ext cx="2327532" cy="1179795"/>
        </a:xfrm>
        <a:custGeom>
          <a:avLst/>
          <a:gdLst/>
          <a:ahLst/>
          <a:cxnLst/>
          <a:rect l="0" t="0" r="0" b="0"/>
          <a:pathLst>
            <a:path>
              <a:moveTo>
                <a:pt x="2327532" y="0"/>
              </a:moveTo>
              <a:lnTo>
                <a:pt x="2327532" y="1045145"/>
              </a:lnTo>
              <a:lnTo>
                <a:pt x="0" y="1045145"/>
              </a:lnTo>
              <a:lnTo>
                <a:pt x="0" y="117979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AC0A2D-C11F-4B77-8559-B3526F12B1B8}">
      <dsp:nvSpPr>
        <dsp:cNvPr id="0" name=""/>
        <dsp:cNvSpPr/>
      </dsp:nvSpPr>
      <dsp:spPr>
        <a:xfrm>
          <a:off x="2330606" y="321166"/>
          <a:ext cx="1282386" cy="64119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kern="1200" dirty="0"/>
            <a:t>CEO</a:t>
          </a:r>
          <a:endParaRPr lang="en-GB" sz="1800" kern="1200" dirty="0"/>
        </a:p>
      </dsp:txBody>
      <dsp:txXfrm>
        <a:off x="2330606" y="321166"/>
        <a:ext cx="1282386" cy="641193"/>
      </dsp:txXfrm>
    </dsp:sp>
    <dsp:sp modelId="{37DDFEB8-9DBC-4E78-BDA7-AE88D7E46F5A}">
      <dsp:nvSpPr>
        <dsp:cNvPr id="0" name=""/>
        <dsp:cNvSpPr/>
      </dsp:nvSpPr>
      <dsp:spPr>
        <a:xfrm>
          <a:off x="3074" y="2142155"/>
          <a:ext cx="1282386" cy="64119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kern="1200" dirty="0"/>
            <a:t>Bike Maintenance</a:t>
          </a:r>
          <a:endParaRPr lang="en-GB" sz="1800" kern="1200" dirty="0"/>
        </a:p>
      </dsp:txBody>
      <dsp:txXfrm>
        <a:off x="3074" y="2142155"/>
        <a:ext cx="1282386" cy="641193"/>
      </dsp:txXfrm>
    </dsp:sp>
    <dsp:sp modelId="{D08D33C4-CD70-4F12-8A36-FF122021D214}">
      <dsp:nvSpPr>
        <dsp:cNvPr id="0" name=""/>
        <dsp:cNvSpPr/>
      </dsp:nvSpPr>
      <dsp:spPr>
        <a:xfrm>
          <a:off x="1554762" y="2142155"/>
          <a:ext cx="1282386" cy="64119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kern="1200" dirty="0"/>
            <a:t>Customer Service</a:t>
          </a:r>
          <a:endParaRPr lang="en-GB" sz="1800" kern="1200" dirty="0"/>
        </a:p>
      </dsp:txBody>
      <dsp:txXfrm>
        <a:off x="1554762" y="2142155"/>
        <a:ext cx="1282386" cy="641193"/>
      </dsp:txXfrm>
    </dsp:sp>
    <dsp:sp modelId="{A31F9DA5-5C9A-41A1-A3F3-11645F499A7D}">
      <dsp:nvSpPr>
        <dsp:cNvPr id="0" name=""/>
        <dsp:cNvSpPr/>
      </dsp:nvSpPr>
      <dsp:spPr>
        <a:xfrm>
          <a:off x="3106450" y="2142155"/>
          <a:ext cx="1282386" cy="64119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kern="1200" dirty="0"/>
            <a:t>Marketing</a:t>
          </a:r>
          <a:endParaRPr lang="en-GB" sz="1800" kern="1200" dirty="0"/>
        </a:p>
      </dsp:txBody>
      <dsp:txXfrm>
        <a:off x="3106450" y="2142155"/>
        <a:ext cx="1282386" cy="641193"/>
      </dsp:txXfrm>
    </dsp:sp>
    <dsp:sp modelId="{6A7CBA00-7668-42DA-9E0E-1F3421D71D39}">
      <dsp:nvSpPr>
        <dsp:cNvPr id="0" name=""/>
        <dsp:cNvSpPr/>
      </dsp:nvSpPr>
      <dsp:spPr>
        <a:xfrm>
          <a:off x="4658138" y="2142155"/>
          <a:ext cx="1282386" cy="64119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kern="1200" dirty="0"/>
            <a:t>Volunteers</a:t>
          </a:r>
          <a:endParaRPr lang="en-GB" sz="1800" kern="1200" dirty="0"/>
        </a:p>
      </dsp:txBody>
      <dsp:txXfrm>
        <a:off x="4658138" y="2142155"/>
        <a:ext cx="1282386" cy="641193"/>
      </dsp:txXfrm>
    </dsp:sp>
    <dsp:sp modelId="{F269CEED-98F9-41F0-8F3D-9662A01C0F7D}">
      <dsp:nvSpPr>
        <dsp:cNvPr id="0" name=""/>
        <dsp:cNvSpPr/>
      </dsp:nvSpPr>
      <dsp:spPr>
        <a:xfrm>
          <a:off x="1554762" y="1231660"/>
          <a:ext cx="1282386" cy="64119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kern="1200" dirty="0"/>
            <a:t>General Manager</a:t>
          </a:r>
          <a:endParaRPr lang="en-GB" sz="1800" kern="1200" dirty="0"/>
        </a:p>
      </dsp:txBody>
      <dsp:txXfrm>
        <a:off x="1554762" y="1231660"/>
        <a:ext cx="1282386" cy="641193"/>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TotalTime>
  <Pages>13</Pages>
  <Words>2495</Words>
  <Characters>14225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 </cp:lastModifiedBy>
  <cp:revision>22</cp:revision>
  <dcterms:created xsi:type="dcterms:W3CDTF">2025-03-27T19:42:00Z</dcterms:created>
  <dcterms:modified xsi:type="dcterms:W3CDTF">2025-03-27T21:37:00Z</dcterms:modified>
</cp:coreProperties>
</file>