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78FDF7" w14:textId="77777777" w:rsidR="007F6CE6" w:rsidRDefault="007F6CE6">
      <w:pPr>
        <w:jc w:val="center"/>
        <w:rPr>
          <w:b/>
          <w:sz w:val="30"/>
          <w:szCs w:val="30"/>
          <w:highlight w:val="white"/>
          <w:u w:val="single"/>
        </w:rPr>
      </w:pPr>
    </w:p>
    <w:p w14:paraId="36B3D794" w14:textId="77777777" w:rsidR="007F6CE6" w:rsidRDefault="007F6CE6">
      <w:pPr>
        <w:jc w:val="center"/>
        <w:rPr>
          <w:b/>
          <w:sz w:val="30"/>
          <w:szCs w:val="30"/>
          <w:highlight w:val="white"/>
          <w:u w:val="single"/>
        </w:rPr>
      </w:pPr>
    </w:p>
    <w:p w14:paraId="2C62235B" w14:textId="77777777" w:rsidR="007F6CE6" w:rsidRDefault="007F6CE6">
      <w:pPr>
        <w:jc w:val="center"/>
        <w:rPr>
          <w:b/>
          <w:sz w:val="30"/>
          <w:szCs w:val="30"/>
          <w:highlight w:val="white"/>
          <w:u w:val="single"/>
        </w:rPr>
      </w:pPr>
    </w:p>
    <w:p w14:paraId="4BF324B0" w14:textId="77777777" w:rsidR="007F6CE6" w:rsidRDefault="007F6CE6">
      <w:pPr>
        <w:jc w:val="center"/>
        <w:rPr>
          <w:b/>
          <w:sz w:val="30"/>
          <w:szCs w:val="30"/>
          <w:highlight w:val="white"/>
          <w:u w:val="single"/>
        </w:rPr>
      </w:pPr>
    </w:p>
    <w:p w14:paraId="49D34A7B" w14:textId="77777777" w:rsidR="007F6CE6" w:rsidRDefault="00D03411">
      <w:pPr>
        <w:jc w:val="center"/>
        <w:rPr>
          <w:b/>
          <w:sz w:val="30"/>
          <w:szCs w:val="30"/>
          <w:highlight w:val="white"/>
          <w:u w:val="single"/>
        </w:rPr>
      </w:pPr>
      <w:r>
        <w:rPr>
          <w:b/>
          <w:sz w:val="30"/>
          <w:szCs w:val="30"/>
          <w:highlight w:val="white"/>
          <w:u w:val="single"/>
        </w:rPr>
        <w:t>The Manchester Arena terrorist attack - an evaluation of the effectiveness of emergency service and partner agencies response.</w:t>
      </w:r>
    </w:p>
    <w:p w14:paraId="49DD22A8" w14:textId="77777777" w:rsidR="007F6CE6" w:rsidRDefault="00D03411">
      <w:pPr>
        <w:jc w:val="center"/>
        <w:rPr>
          <w:sz w:val="30"/>
          <w:szCs w:val="30"/>
          <w:highlight w:val="white"/>
        </w:rPr>
      </w:pPr>
      <w:r>
        <w:rPr>
          <w:sz w:val="30"/>
          <w:szCs w:val="30"/>
          <w:highlight w:val="white"/>
        </w:rPr>
        <w:t>Maddie Jones - 2006541</w:t>
      </w:r>
    </w:p>
    <w:p w14:paraId="438755EE" w14:textId="77777777" w:rsidR="007F6CE6" w:rsidRDefault="007F6CE6">
      <w:pPr>
        <w:jc w:val="center"/>
        <w:rPr>
          <w:sz w:val="30"/>
          <w:szCs w:val="30"/>
          <w:highlight w:val="white"/>
        </w:rPr>
      </w:pPr>
    </w:p>
    <w:p w14:paraId="39F86F91" w14:textId="77777777" w:rsidR="007F6CE6" w:rsidRDefault="007F6CE6">
      <w:pPr>
        <w:rPr>
          <w:sz w:val="30"/>
          <w:szCs w:val="30"/>
          <w:highlight w:val="white"/>
        </w:rPr>
      </w:pPr>
    </w:p>
    <w:p w14:paraId="0ADCDAEE" w14:textId="77777777" w:rsidR="007F6CE6" w:rsidRDefault="007F6CE6">
      <w:pPr>
        <w:rPr>
          <w:sz w:val="30"/>
          <w:szCs w:val="30"/>
          <w:highlight w:val="white"/>
        </w:rPr>
      </w:pPr>
    </w:p>
    <w:p w14:paraId="55C79A5A" w14:textId="77777777" w:rsidR="007F6CE6" w:rsidRDefault="007F6CE6">
      <w:pPr>
        <w:rPr>
          <w:sz w:val="30"/>
          <w:szCs w:val="30"/>
          <w:highlight w:val="white"/>
        </w:rPr>
      </w:pPr>
    </w:p>
    <w:p w14:paraId="657949E2" w14:textId="77777777" w:rsidR="007F6CE6" w:rsidRDefault="007F6CE6">
      <w:pPr>
        <w:rPr>
          <w:sz w:val="30"/>
          <w:szCs w:val="30"/>
          <w:highlight w:val="white"/>
        </w:rPr>
      </w:pPr>
    </w:p>
    <w:p w14:paraId="79143F1C" w14:textId="77777777" w:rsidR="007F6CE6" w:rsidRDefault="007F6CE6">
      <w:pPr>
        <w:rPr>
          <w:sz w:val="30"/>
          <w:szCs w:val="30"/>
          <w:highlight w:val="white"/>
        </w:rPr>
      </w:pPr>
    </w:p>
    <w:p w14:paraId="18C6177A" w14:textId="77777777" w:rsidR="007F6CE6" w:rsidRDefault="007F6CE6">
      <w:pPr>
        <w:rPr>
          <w:sz w:val="30"/>
          <w:szCs w:val="30"/>
          <w:highlight w:val="white"/>
        </w:rPr>
      </w:pPr>
    </w:p>
    <w:p w14:paraId="027F5201" w14:textId="77777777" w:rsidR="007F6CE6" w:rsidRDefault="007F6CE6">
      <w:pPr>
        <w:rPr>
          <w:sz w:val="30"/>
          <w:szCs w:val="30"/>
          <w:highlight w:val="white"/>
        </w:rPr>
      </w:pPr>
    </w:p>
    <w:p w14:paraId="6979AA0E" w14:textId="77777777" w:rsidR="007F6CE6" w:rsidRDefault="007F6CE6">
      <w:pPr>
        <w:rPr>
          <w:sz w:val="30"/>
          <w:szCs w:val="30"/>
          <w:highlight w:val="white"/>
        </w:rPr>
      </w:pPr>
    </w:p>
    <w:p w14:paraId="7B7DD60B" w14:textId="77777777" w:rsidR="007F6CE6" w:rsidRDefault="007F6CE6">
      <w:pPr>
        <w:rPr>
          <w:sz w:val="30"/>
          <w:szCs w:val="30"/>
          <w:highlight w:val="white"/>
        </w:rPr>
      </w:pPr>
    </w:p>
    <w:p w14:paraId="2589579D" w14:textId="77777777" w:rsidR="007F6CE6" w:rsidRDefault="007F6CE6">
      <w:pPr>
        <w:rPr>
          <w:sz w:val="30"/>
          <w:szCs w:val="30"/>
          <w:highlight w:val="white"/>
        </w:rPr>
      </w:pPr>
    </w:p>
    <w:p w14:paraId="20F2E001" w14:textId="77777777" w:rsidR="007F6CE6" w:rsidRDefault="007F6CE6">
      <w:pPr>
        <w:rPr>
          <w:sz w:val="30"/>
          <w:szCs w:val="30"/>
          <w:highlight w:val="white"/>
        </w:rPr>
      </w:pPr>
    </w:p>
    <w:p w14:paraId="20884229" w14:textId="77777777" w:rsidR="007F6CE6" w:rsidRDefault="007F6CE6">
      <w:pPr>
        <w:rPr>
          <w:sz w:val="30"/>
          <w:szCs w:val="30"/>
          <w:highlight w:val="white"/>
        </w:rPr>
      </w:pPr>
    </w:p>
    <w:p w14:paraId="265ED06D" w14:textId="77777777" w:rsidR="007F6CE6" w:rsidRDefault="007F6CE6">
      <w:pPr>
        <w:rPr>
          <w:sz w:val="30"/>
          <w:szCs w:val="30"/>
          <w:highlight w:val="white"/>
        </w:rPr>
      </w:pPr>
    </w:p>
    <w:p w14:paraId="1E6E9B8C" w14:textId="77777777" w:rsidR="007F6CE6" w:rsidRDefault="007F6CE6">
      <w:pPr>
        <w:rPr>
          <w:sz w:val="30"/>
          <w:szCs w:val="30"/>
          <w:highlight w:val="white"/>
        </w:rPr>
      </w:pPr>
    </w:p>
    <w:p w14:paraId="14521B4F" w14:textId="77777777" w:rsidR="007F6CE6" w:rsidRDefault="007F6CE6">
      <w:pPr>
        <w:rPr>
          <w:sz w:val="30"/>
          <w:szCs w:val="30"/>
          <w:highlight w:val="white"/>
        </w:rPr>
      </w:pPr>
    </w:p>
    <w:p w14:paraId="2CEE6A2F" w14:textId="77777777" w:rsidR="007F6CE6" w:rsidRDefault="007F6CE6">
      <w:pPr>
        <w:rPr>
          <w:sz w:val="30"/>
          <w:szCs w:val="30"/>
          <w:highlight w:val="white"/>
        </w:rPr>
      </w:pPr>
    </w:p>
    <w:p w14:paraId="516C67A9" w14:textId="77777777" w:rsidR="007F6CE6" w:rsidRDefault="007F6CE6">
      <w:pPr>
        <w:rPr>
          <w:sz w:val="30"/>
          <w:szCs w:val="30"/>
          <w:highlight w:val="white"/>
        </w:rPr>
      </w:pPr>
    </w:p>
    <w:p w14:paraId="46D1AF63" w14:textId="77777777" w:rsidR="007F6CE6" w:rsidRDefault="007F6CE6">
      <w:pPr>
        <w:rPr>
          <w:sz w:val="30"/>
          <w:szCs w:val="30"/>
          <w:highlight w:val="white"/>
        </w:rPr>
      </w:pPr>
    </w:p>
    <w:p w14:paraId="75423F81" w14:textId="77777777" w:rsidR="007F6CE6" w:rsidRDefault="007F6CE6">
      <w:pPr>
        <w:rPr>
          <w:sz w:val="30"/>
          <w:szCs w:val="30"/>
          <w:highlight w:val="white"/>
        </w:rPr>
      </w:pPr>
    </w:p>
    <w:p w14:paraId="098B3034" w14:textId="77777777" w:rsidR="007F6CE6" w:rsidRDefault="007F6CE6">
      <w:pPr>
        <w:rPr>
          <w:sz w:val="30"/>
          <w:szCs w:val="30"/>
          <w:highlight w:val="white"/>
        </w:rPr>
      </w:pPr>
    </w:p>
    <w:p w14:paraId="3BC4E394" w14:textId="77777777" w:rsidR="007F6CE6" w:rsidRDefault="007F6CE6">
      <w:pPr>
        <w:rPr>
          <w:sz w:val="30"/>
          <w:szCs w:val="30"/>
          <w:highlight w:val="white"/>
        </w:rPr>
      </w:pPr>
    </w:p>
    <w:p w14:paraId="0B5B7072" w14:textId="77777777" w:rsidR="007F6CE6" w:rsidRDefault="007F6CE6">
      <w:pPr>
        <w:rPr>
          <w:sz w:val="30"/>
          <w:szCs w:val="30"/>
          <w:highlight w:val="white"/>
        </w:rPr>
      </w:pPr>
    </w:p>
    <w:p w14:paraId="4DF58A6C" w14:textId="77777777" w:rsidR="007F6CE6" w:rsidRDefault="007F6CE6">
      <w:pPr>
        <w:rPr>
          <w:sz w:val="30"/>
          <w:szCs w:val="30"/>
          <w:highlight w:val="white"/>
        </w:rPr>
      </w:pPr>
    </w:p>
    <w:p w14:paraId="5FCC363C" w14:textId="77777777" w:rsidR="007F6CE6" w:rsidRDefault="007F6CE6">
      <w:pPr>
        <w:rPr>
          <w:sz w:val="30"/>
          <w:szCs w:val="30"/>
          <w:highlight w:val="white"/>
        </w:rPr>
      </w:pPr>
    </w:p>
    <w:p w14:paraId="3849964E" w14:textId="77777777" w:rsidR="007F6CE6" w:rsidRDefault="007F6CE6"/>
    <w:p w14:paraId="7A18077F" w14:textId="77777777" w:rsidR="007F6CE6" w:rsidRDefault="007F6CE6"/>
    <w:p w14:paraId="29458155" w14:textId="77777777" w:rsidR="008F1791" w:rsidRDefault="008F1791">
      <w:pPr>
        <w:spacing w:line="480" w:lineRule="auto"/>
      </w:pPr>
    </w:p>
    <w:p w14:paraId="7C5C89DD" w14:textId="148E1197" w:rsidR="007F6CE6" w:rsidRDefault="00D03411">
      <w:pPr>
        <w:spacing w:line="480" w:lineRule="auto"/>
        <w:rPr>
          <w:sz w:val="24"/>
          <w:szCs w:val="24"/>
          <w:highlight w:val="white"/>
          <w:u w:val="single"/>
        </w:rPr>
      </w:pPr>
      <w:r>
        <w:rPr>
          <w:sz w:val="24"/>
          <w:szCs w:val="24"/>
          <w:highlight w:val="white"/>
          <w:u w:val="single"/>
        </w:rPr>
        <w:lastRenderedPageBreak/>
        <w:t>Contents page</w:t>
      </w:r>
    </w:p>
    <w:p w14:paraId="0521E6DD" w14:textId="6E129E65" w:rsidR="007F6CE6" w:rsidRDefault="00D03411">
      <w:pPr>
        <w:spacing w:line="480" w:lineRule="auto"/>
        <w:rPr>
          <w:sz w:val="24"/>
          <w:szCs w:val="24"/>
          <w:highlight w:val="white"/>
        </w:rPr>
      </w:pPr>
      <w:r>
        <w:rPr>
          <w:sz w:val="24"/>
          <w:szCs w:val="24"/>
          <w:highlight w:val="white"/>
        </w:rPr>
        <w:t xml:space="preserve">Executive Summary - </w:t>
      </w:r>
      <w:proofErr w:type="spellStart"/>
      <w:r>
        <w:rPr>
          <w:sz w:val="24"/>
          <w:szCs w:val="24"/>
          <w:highlight w:val="white"/>
        </w:rPr>
        <w:t>pg</w:t>
      </w:r>
      <w:proofErr w:type="spellEnd"/>
      <w:r>
        <w:rPr>
          <w:sz w:val="24"/>
          <w:szCs w:val="24"/>
          <w:highlight w:val="white"/>
        </w:rPr>
        <w:t xml:space="preserve"> </w:t>
      </w:r>
      <w:r>
        <w:rPr>
          <w:sz w:val="24"/>
          <w:szCs w:val="24"/>
          <w:highlight w:val="white"/>
        </w:rPr>
        <w:t xml:space="preserve">3 </w:t>
      </w:r>
    </w:p>
    <w:p w14:paraId="00A25E44" w14:textId="77777777" w:rsidR="007F6CE6" w:rsidRDefault="00D03411">
      <w:pPr>
        <w:spacing w:line="480" w:lineRule="auto"/>
        <w:rPr>
          <w:sz w:val="24"/>
          <w:szCs w:val="24"/>
          <w:highlight w:val="white"/>
        </w:rPr>
      </w:pPr>
      <w:r>
        <w:rPr>
          <w:sz w:val="24"/>
          <w:szCs w:val="24"/>
          <w:highlight w:val="white"/>
        </w:rPr>
        <w:t xml:space="preserve">Introduction - </w:t>
      </w:r>
      <w:proofErr w:type="spellStart"/>
      <w:r>
        <w:rPr>
          <w:sz w:val="24"/>
          <w:szCs w:val="24"/>
          <w:highlight w:val="white"/>
        </w:rPr>
        <w:t>pg</w:t>
      </w:r>
      <w:proofErr w:type="spellEnd"/>
      <w:r>
        <w:rPr>
          <w:sz w:val="24"/>
          <w:szCs w:val="24"/>
          <w:highlight w:val="white"/>
        </w:rPr>
        <w:t xml:space="preserve"> 4</w:t>
      </w:r>
    </w:p>
    <w:p w14:paraId="70071018" w14:textId="64AF5DAF" w:rsidR="007F6CE6" w:rsidRDefault="00D03411">
      <w:pPr>
        <w:spacing w:line="480" w:lineRule="auto"/>
        <w:rPr>
          <w:sz w:val="24"/>
          <w:szCs w:val="24"/>
          <w:highlight w:val="white"/>
        </w:rPr>
      </w:pPr>
      <w:r>
        <w:rPr>
          <w:sz w:val="24"/>
          <w:szCs w:val="24"/>
          <w:highlight w:val="white"/>
        </w:rPr>
        <w:t xml:space="preserve">Main Body - </w:t>
      </w:r>
      <w:proofErr w:type="spellStart"/>
      <w:r>
        <w:rPr>
          <w:sz w:val="24"/>
          <w:szCs w:val="24"/>
          <w:highlight w:val="white"/>
        </w:rPr>
        <w:t>pg</w:t>
      </w:r>
      <w:proofErr w:type="spellEnd"/>
      <w:r>
        <w:rPr>
          <w:sz w:val="24"/>
          <w:szCs w:val="24"/>
          <w:highlight w:val="white"/>
        </w:rPr>
        <w:t xml:space="preserve"> </w:t>
      </w:r>
      <w:r w:rsidR="008F1791">
        <w:rPr>
          <w:sz w:val="24"/>
          <w:szCs w:val="24"/>
          <w:highlight w:val="white"/>
        </w:rPr>
        <w:t>5</w:t>
      </w:r>
      <w:r>
        <w:rPr>
          <w:sz w:val="24"/>
          <w:szCs w:val="24"/>
          <w:highlight w:val="white"/>
        </w:rPr>
        <w:t xml:space="preserve"> - 11</w:t>
      </w:r>
    </w:p>
    <w:p w14:paraId="5A016E2A" w14:textId="0A760023" w:rsidR="007F6CE6" w:rsidRDefault="00D03411">
      <w:pPr>
        <w:spacing w:line="480" w:lineRule="auto"/>
        <w:rPr>
          <w:sz w:val="24"/>
          <w:szCs w:val="24"/>
          <w:highlight w:val="white"/>
        </w:rPr>
      </w:pPr>
      <w:r>
        <w:rPr>
          <w:sz w:val="24"/>
          <w:szCs w:val="24"/>
          <w:highlight w:val="white"/>
        </w:rPr>
        <w:t xml:space="preserve">Recommendations - </w:t>
      </w:r>
      <w:proofErr w:type="spellStart"/>
      <w:r>
        <w:rPr>
          <w:sz w:val="24"/>
          <w:szCs w:val="24"/>
          <w:highlight w:val="white"/>
        </w:rPr>
        <w:t>pg</w:t>
      </w:r>
      <w:proofErr w:type="spellEnd"/>
      <w:r>
        <w:rPr>
          <w:sz w:val="24"/>
          <w:szCs w:val="24"/>
          <w:highlight w:val="white"/>
        </w:rPr>
        <w:t xml:space="preserve"> </w:t>
      </w:r>
      <w:r>
        <w:rPr>
          <w:sz w:val="24"/>
          <w:szCs w:val="24"/>
          <w:highlight w:val="white"/>
        </w:rPr>
        <w:t>12</w:t>
      </w:r>
      <w:r w:rsidR="009D5926">
        <w:rPr>
          <w:sz w:val="24"/>
          <w:szCs w:val="24"/>
          <w:highlight w:val="white"/>
        </w:rPr>
        <w:t>-13</w:t>
      </w:r>
      <w:r>
        <w:rPr>
          <w:sz w:val="24"/>
          <w:szCs w:val="24"/>
          <w:highlight w:val="white"/>
        </w:rPr>
        <w:t xml:space="preserve"> </w:t>
      </w:r>
    </w:p>
    <w:p w14:paraId="03EC39F9" w14:textId="1200A800" w:rsidR="007F6CE6" w:rsidRDefault="00D03411">
      <w:pPr>
        <w:spacing w:line="480" w:lineRule="auto"/>
        <w:rPr>
          <w:sz w:val="24"/>
          <w:szCs w:val="24"/>
          <w:highlight w:val="white"/>
        </w:rPr>
      </w:pPr>
      <w:r>
        <w:rPr>
          <w:sz w:val="24"/>
          <w:szCs w:val="24"/>
          <w:highlight w:val="white"/>
        </w:rPr>
        <w:t xml:space="preserve">Conclusion - </w:t>
      </w:r>
      <w:proofErr w:type="spellStart"/>
      <w:r>
        <w:rPr>
          <w:sz w:val="24"/>
          <w:szCs w:val="24"/>
          <w:highlight w:val="white"/>
        </w:rPr>
        <w:t>pg</w:t>
      </w:r>
      <w:proofErr w:type="spellEnd"/>
      <w:r>
        <w:rPr>
          <w:sz w:val="24"/>
          <w:szCs w:val="24"/>
          <w:highlight w:val="white"/>
        </w:rPr>
        <w:t xml:space="preserve"> </w:t>
      </w:r>
      <w:r>
        <w:rPr>
          <w:sz w:val="24"/>
          <w:szCs w:val="24"/>
          <w:highlight w:val="white"/>
        </w:rPr>
        <w:t xml:space="preserve">13 </w:t>
      </w:r>
    </w:p>
    <w:p w14:paraId="1878AA79" w14:textId="77777777" w:rsidR="007F6CE6" w:rsidRDefault="00D03411">
      <w:pPr>
        <w:spacing w:line="480" w:lineRule="auto"/>
        <w:rPr>
          <w:sz w:val="24"/>
          <w:szCs w:val="24"/>
          <w:highlight w:val="white"/>
        </w:rPr>
      </w:pPr>
      <w:r>
        <w:rPr>
          <w:sz w:val="24"/>
          <w:szCs w:val="24"/>
          <w:highlight w:val="white"/>
        </w:rPr>
        <w:t xml:space="preserve">Reference List- </w:t>
      </w:r>
      <w:proofErr w:type="spellStart"/>
      <w:r>
        <w:rPr>
          <w:sz w:val="24"/>
          <w:szCs w:val="24"/>
          <w:highlight w:val="white"/>
        </w:rPr>
        <w:t>pg</w:t>
      </w:r>
      <w:proofErr w:type="spellEnd"/>
      <w:r>
        <w:rPr>
          <w:sz w:val="24"/>
          <w:szCs w:val="24"/>
          <w:highlight w:val="white"/>
        </w:rPr>
        <w:t xml:space="preserve"> 14 - 15 </w:t>
      </w:r>
    </w:p>
    <w:p w14:paraId="6830B374" w14:textId="77777777" w:rsidR="007F6CE6" w:rsidRDefault="00D03411">
      <w:pPr>
        <w:spacing w:line="480" w:lineRule="auto"/>
        <w:rPr>
          <w:sz w:val="24"/>
          <w:szCs w:val="24"/>
          <w:highlight w:val="white"/>
        </w:rPr>
      </w:pPr>
      <w:r>
        <w:rPr>
          <w:sz w:val="24"/>
          <w:szCs w:val="24"/>
          <w:highlight w:val="white"/>
        </w:rPr>
        <w:t xml:space="preserve">Appendix - </w:t>
      </w:r>
      <w:proofErr w:type="spellStart"/>
      <w:r>
        <w:rPr>
          <w:sz w:val="24"/>
          <w:szCs w:val="24"/>
          <w:highlight w:val="white"/>
        </w:rPr>
        <w:t>pg</w:t>
      </w:r>
      <w:proofErr w:type="spellEnd"/>
      <w:r>
        <w:rPr>
          <w:sz w:val="24"/>
          <w:szCs w:val="24"/>
          <w:highlight w:val="white"/>
        </w:rPr>
        <w:t xml:space="preserve"> 16 -17 </w:t>
      </w:r>
    </w:p>
    <w:p w14:paraId="2F615EA1" w14:textId="77777777" w:rsidR="007F6CE6" w:rsidRDefault="007F6CE6">
      <w:pPr>
        <w:spacing w:line="480" w:lineRule="auto"/>
        <w:rPr>
          <w:sz w:val="24"/>
          <w:szCs w:val="24"/>
          <w:highlight w:val="white"/>
        </w:rPr>
      </w:pPr>
    </w:p>
    <w:p w14:paraId="354DD99D" w14:textId="77777777" w:rsidR="008F1791" w:rsidRDefault="008F1791">
      <w:pPr>
        <w:spacing w:line="480" w:lineRule="auto"/>
        <w:rPr>
          <w:sz w:val="24"/>
          <w:szCs w:val="24"/>
          <w:highlight w:val="white"/>
          <w:u w:val="single"/>
        </w:rPr>
      </w:pPr>
    </w:p>
    <w:p w14:paraId="163C1818" w14:textId="77777777" w:rsidR="008F1791" w:rsidRDefault="008F1791">
      <w:pPr>
        <w:spacing w:line="480" w:lineRule="auto"/>
        <w:rPr>
          <w:sz w:val="24"/>
          <w:szCs w:val="24"/>
          <w:highlight w:val="white"/>
          <w:u w:val="single"/>
        </w:rPr>
      </w:pPr>
    </w:p>
    <w:p w14:paraId="19DAB98D" w14:textId="77777777" w:rsidR="008F1791" w:rsidRDefault="008F1791">
      <w:pPr>
        <w:spacing w:line="480" w:lineRule="auto"/>
        <w:rPr>
          <w:sz w:val="24"/>
          <w:szCs w:val="24"/>
          <w:highlight w:val="white"/>
          <w:u w:val="single"/>
        </w:rPr>
      </w:pPr>
    </w:p>
    <w:p w14:paraId="496DD2E2" w14:textId="77777777" w:rsidR="008F1791" w:rsidRDefault="008F1791">
      <w:pPr>
        <w:spacing w:line="480" w:lineRule="auto"/>
        <w:rPr>
          <w:sz w:val="24"/>
          <w:szCs w:val="24"/>
          <w:highlight w:val="white"/>
          <w:u w:val="single"/>
        </w:rPr>
      </w:pPr>
    </w:p>
    <w:p w14:paraId="5163E592" w14:textId="77777777" w:rsidR="008F1791" w:rsidRDefault="008F1791">
      <w:pPr>
        <w:spacing w:line="480" w:lineRule="auto"/>
        <w:rPr>
          <w:sz w:val="24"/>
          <w:szCs w:val="24"/>
          <w:highlight w:val="white"/>
          <w:u w:val="single"/>
        </w:rPr>
      </w:pPr>
    </w:p>
    <w:p w14:paraId="21272591" w14:textId="77777777" w:rsidR="008F1791" w:rsidRDefault="008F1791">
      <w:pPr>
        <w:spacing w:line="480" w:lineRule="auto"/>
        <w:rPr>
          <w:sz w:val="24"/>
          <w:szCs w:val="24"/>
          <w:highlight w:val="white"/>
          <w:u w:val="single"/>
        </w:rPr>
      </w:pPr>
    </w:p>
    <w:p w14:paraId="1F8D8EF6" w14:textId="77777777" w:rsidR="008F1791" w:rsidRDefault="008F1791">
      <w:pPr>
        <w:spacing w:line="480" w:lineRule="auto"/>
        <w:rPr>
          <w:sz w:val="24"/>
          <w:szCs w:val="24"/>
          <w:highlight w:val="white"/>
          <w:u w:val="single"/>
        </w:rPr>
      </w:pPr>
    </w:p>
    <w:p w14:paraId="11833E67" w14:textId="77777777" w:rsidR="008F1791" w:rsidRDefault="008F1791">
      <w:pPr>
        <w:spacing w:line="480" w:lineRule="auto"/>
        <w:rPr>
          <w:sz w:val="24"/>
          <w:szCs w:val="24"/>
          <w:highlight w:val="white"/>
          <w:u w:val="single"/>
        </w:rPr>
      </w:pPr>
    </w:p>
    <w:p w14:paraId="09701D6B" w14:textId="77777777" w:rsidR="008F1791" w:rsidRDefault="008F1791">
      <w:pPr>
        <w:spacing w:line="480" w:lineRule="auto"/>
        <w:rPr>
          <w:sz w:val="24"/>
          <w:szCs w:val="24"/>
          <w:highlight w:val="white"/>
          <w:u w:val="single"/>
        </w:rPr>
      </w:pPr>
    </w:p>
    <w:p w14:paraId="08D9C4E8" w14:textId="77777777" w:rsidR="008F1791" w:rsidRDefault="008F1791">
      <w:pPr>
        <w:spacing w:line="480" w:lineRule="auto"/>
        <w:rPr>
          <w:sz w:val="24"/>
          <w:szCs w:val="24"/>
          <w:highlight w:val="white"/>
          <w:u w:val="single"/>
        </w:rPr>
      </w:pPr>
    </w:p>
    <w:p w14:paraId="7B034BAE" w14:textId="77777777" w:rsidR="008F1791" w:rsidRDefault="008F1791">
      <w:pPr>
        <w:spacing w:line="480" w:lineRule="auto"/>
        <w:rPr>
          <w:sz w:val="24"/>
          <w:szCs w:val="24"/>
          <w:highlight w:val="white"/>
          <w:u w:val="single"/>
        </w:rPr>
      </w:pPr>
    </w:p>
    <w:p w14:paraId="3E887915" w14:textId="77777777" w:rsidR="008F1791" w:rsidRDefault="008F1791">
      <w:pPr>
        <w:spacing w:line="480" w:lineRule="auto"/>
        <w:rPr>
          <w:sz w:val="24"/>
          <w:szCs w:val="24"/>
          <w:highlight w:val="white"/>
          <w:u w:val="single"/>
        </w:rPr>
      </w:pPr>
    </w:p>
    <w:p w14:paraId="708999AB" w14:textId="77777777" w:rsidR="008F1791" w:rsidRDefault="008F1791">
      <w:pPr>
        <w:spacing w:line="480" w:lineRule="auto"/>
        <w:rPr>
          <w:sz w:val="24"/>
          <w:szCs w:val="24"/>
          <w:highlight w:val="white"/>
          <w:u w:val="single"/>
        </w:rPr>
      </w:pPr>
    </w:p>
    <w:p w14:paraId="4CB464C3" w14:textId="77777777" w:rsidR="008F1791" w:rsidRDefault="008F1791">
      <w:pPr>
        <w:spacing w:line="480" w:lineRule="auto"/>
        <w:rPr>
          <w:sz w:val="24"/>
          <w:szCs w:val="24"/>
          <w:highlight w:val="white"/>
          <w:u w:val="single"/>
        </w:rPr>
      </w:pPr>
    </w:p>
    <w:p w14:paraId="3F046B2E" w14:textId="77777777" w:rsidR="008F1791" w:rsidRDefault="008F1791">
      <w:pPr>
        <w:spacing w:line="480" w:lineRule="auto"/>
        <w:rPr>
          <w:sz w:val="24"/>
          <w:szCs w:val="24"/>
          <w:highlight w:val="white"/>
          <w:u w:val="single"/>
        </w:rPr>
      </w:pPr>
    </w:p>
    <w:p w14:paraId="72075B3F" w14:textId="77777777" w:rsidR="008F1791" w:rsidRDefault="008F1791">
      <w:pPr>
        <w:spacing w:line="480" w:lineRule="auto"/>
        <w:rPr>
          <w:sz w:val="24"/>
          <w:szCs w:val="24"/>
          <w:highlight w:val="white"/>
          <w:u w:val="single"/>
        </w:rPr>
      </w:pPr>
    </w:p>
    <w:p w14:paraId="45781922" w14:textId="27909DED" w:rsidR="007F6CE6" w:rsidRDefault="00D03411">
      <w:pPr>
        <w:spacing w:line="480" w:lineRule="auto"/>
        <w:rPr>
          <w:sz w:val="24"/>
          <w:szCs w:val="24"/>
          <w:highlight w:val="white"/>
          <w:u w:val="single"/>
        </w:rPr>
      </w:pPr>
      <w:r>
        <w:rPr>
          <w:sz w:val="24"/>
          <w:szCs w:val="24"/>
          <w:highlight w:val="white"/>
          <w:u w:val="single"/>
        </w:rPr>
        <w:lastRenderedPageBreak/>
        <w:t xml:space="preserve">Executive Summary </w:t>
      </w:r>
    </w:p>
    <w:p w14:paraId="2B69149B" w14:textId="4D5625B0" w:rsidR="007F6CE6" w:rsidRDefault="00D03411" w:rsidP="008F1791">
      <w:pPr>
        <w:spacing w:line="480" w:lineRule="auto"/>
        <w:jc w:val="both"/>
        <w:rPr>
          <w:sz w:val="24"/>
          <w:szCs w:val="24"/>
        </w:rPr>
      </w:pPr>
      <w:r>
        <w:rPr>
          <w:sz w:val="24"/>
          <w:szCs w:val="24"/>
        </w:rPr>
        <w:t>On the 22nd May 2017</w:t>
      </w:r>
      <w:r w:rsidR="008F1791">
        <w:rPr>
          <w:sz w:val="24"/>
          <w:szCs w:val="24"/>
        </w:rPr>
        <w:t>,</w:t>
      </w:r>
      <w:r>
        <w:rPr>
          <w:sz w:val="24"/>
          <w:szCs w:val="24"/>
        </w:rPr>
        <w:t xml:space="preserve"> a </w:t>
      </w:r>
      <w:r w:rsidR="008F1791">
        <w:rPr>
          <w:sz w:val="24"/>
          <w:szCs w:val="24"/>
        </w:rPr>
        <w:t xml:space="preserve">22-year-old </w:t>
      </w:r>
      <w:r>
        <w:rPr>
          <w:sz w:val="24"/>
          <w:szCs w:val="24"/>
        </w:rPr>
        <w:t>man, Salam Abedi, planned and exec</w:t>
      </w:r>
      <w:r>
        <w:rPr>
          <w:sz w:val="24"/>
          <w:szCs w:val="24"/>
        </w:rPr>
        <w:t xml:space="preserve">uted a </w:t>
      </w:r>
      <w:r w:rsidR="008F1791">
        <w:rPr>
          <w:sz w:val="24"/>
          <w:szCs w:val="24"/>
        </w:rPr>
        <w:t>Muslim</w:t>
      </w:r>
      <w:r>
        <w:rPr>
          <w:sz w:val="24"/>
          <w:szCs w:val="24"/>
        </w:rPr>
        <w:t xml:space="preserve"> extremist ideology terror attack where he detonated a bomb killing 22 people and injuring many more (Manchester Arena, 2021). When events like this </w:t>
      </w:r>
      <w:r w:rsidR="008F1791">
        <w:rPr>
          <w:sz w:val="24"/>
          <w:szCs w:val="24"/>
        </w:rPr>
        <w:t>occur,</w:t>
      </w:r>
      <w:r>
        <w:rPr>
          <w:sz w:val="24"/>
          <w:szCs w:val="24"/>
        </w:rPr>
        <w:t xml:space="preserve"> it is important for emergency services to follow the protocols of The Civil Contingency </w:t>
      </w:r>
      <w:r>
        <w:rPr>
          <w:sz w:val="24"/>
          <w:szCs w:val="24"/>
        </w:rPr>
        <w:t>Act (2004) and JESIP (2021). Within these</w:t>
      </w:r>
      <w:r w:rsidR="003E4BC2">
        <w:rPr>
          <w:sz w:val="24"/>
          <w:szCs w:val="24"/>
        </w:rPr>
        <w:t>,</w:t>
      </w:r>
      <w:r>
        <w:rPr>
          <w:sz w:val="24"/>
          <w:szCs w:val="24"/>
        </w:rPr>
        <w:t xml:space="preserve"> the defin</w:t>
      </w:r>
      <w:r w:rsidR="003E4BC2">
        <w:rPr>
          <w:sz w:val="24"/>
          <w:szCs w:val="24"/>
        </w:rPr>
        <w:t>ition of</w:t>
      </w:r>
      <w:r>
        <w:rPr>
          <w:sz w:val="24"/>
          <w:szCs w:val="24"/>
        </w:rPr>
        <w:t xml:space="preserve"> what a major incident is</w:t>
      </w:r>
      <w:r w:rsidR="003E4BC2">
        <w:rPr>
          <w:sz w:val="24"/>
          <w:szCs w:val="24"/>
        </w:rPr>
        <w:t>:</w:t>
      </w:r>
      <w:r>
        <w:rPr>
          <w:sz w:val="24"/>
          <w:szCs w:val="24"/>
        </w:rPr>
        <w:t xml:space="preserve"> </w:t>
      </w:r>
      <w:r w:rsidRPr="003E4BC2">
        <w:rPr>
          <w:i/>
          <w:iCs/>
          <w:sz w:val="24"/>
          <w:szCs w:val="24"/>
        </w:rPr>
        <w:t>a doing that causes harm to others such as a terrorist attack or an enviro</w:t>
      </w:r>
      <w:r w:rsidR="008F1791" w:rsidRPr="003E4BC2">
        <w:rPr>
          <w:i/>
          <w:iCs/>
          <w:sz w:val="24"/>
          <w:szCs w:val="24"/>
        </w:rPr>
        <w:t>n</w:t>
      </w:r>
      <w:r w:rsidRPr="003E4BC2">
        <w:rPr>
          <w:i/>
          <w:iCs/>
          <w:sz w:val="24"/>
          <w:szCs w:val="24"/>
        </w:rPr>
        <w:t>mental disa</w:t>
      </w:r>
      <w:r w:rsidR="008F1791" w:rsidRPr="003E4BC2">
        <w:rPr>
          <w:i/>
          <w:iCs/>
          <w:sz w:val="24"/>
          <w:szCs w:val="24"/>
        </w:rPr>
        <w:t>s</w:t>
      </w:r>
      <w:r w:rsidRPr="003E4BC2">
        <w:rPr>
          <w:i/>
          <w:iCs/>
          <w:sz w:val="24"/>
          <w:szCs w:val="24"/>
        </w:rPr>
        <w:t>ter</w:t>
      </w:r>
      <w:r>
        <w:rPr>
          <w:sz w:val="24"/>
          <w:szCs w:val="24"/>
        </w:rPr>
        <w:t>. There are two parts within the act</w:t>
      </w:r>
      <w:r w:rsidR="003E4BC2">
        <w:rPr>
          <w:sz w:val="24"/>
          <w:szCs w:val="24"/>
        </w:rPr>
        <w:t>:</w:t>
      </w:r>
      <w:r>
        <w:rPr>
          <w:sz w:val="24"/>
          <w:szCs w:val="24"/>
        </w:rPr>
        <w:t xml:space="preserve"> the first being legislation and dividing the emergen</w:t>
      </w:r>
      <w:r>
        <w:rPr>
          <w:sz w:val="24"/>
          <w:szCs w:val="24"/>
        </w:rPr>
        <w:t>cy services into two categories</w:t>
      </w:r>
      <w:r w:rsidR="003E4BC2">
        <w:rPr>
          <w:sz w:val="24"/>
          <w:szCs w:val="24"/>
        </w:rPr>
        <w:t xml:space="preserve"> - </w:t>
      </w:r>
      <w:r>
        <w:rPr>
          <w:sz w:val="24"/>
          <w:szCs w:val="24"/>
        </w:rPr>
        <w:t>category one being police, ambulances and the NHS for example</w:t>
      </w:r>
      <w:r w:rsidR="003E4BC2">
        <w:rPr>
          <w:sz w:val="24"/>
          <w:szCs w:val="24"/>
        </w:rPr>
        <w:t>;</w:t>
      </w:r>
      <w:r>
        <w:rPr>
          <w:sz w:val="24"/>
          <w:szCs w:val="24"/>
        </w:rPr>
        <w:t xml:space="preserve"> and the second being agencies such as train lines</w:t>
      </w:r>
      <w:r>
        <w:rPr>
          <w:sz w:val="24"/>
          <w:szCs w:val="24"/>
        </w:rPr>
        <w:t xml:space="preserve"> </w:t>
      </w:r>
      <w:r>
        <w:rPr>
          <w:sz w:val="24"/>
          <w:szCs w:val="24"/>
        </w:rPr>
        <w:t>(UK Government, 2010)</w:t>
      </w:r>
      <w:r w:rsidR="003E4BC2">
        <w:rPr>
          <w:sz w:val="24"/>
          <w:szCs w:val="24"/>
        </w:rPr>
        <w:t>.</w:t>
      </w:r>
    </w:p>
    <w:p w14:paraId="79483D52" w14:textId="77777777" w:rsidR="007F6CE6" w:rsidRDefault="007F6CE6" w:rsidP="008F1791">
      <w:pPr>
        <w:spacing w:line="480" w:lineRule="auto"/>
        <w:jc w:val="both"/>
        <w:rPr>
          <w:sz w:val="24"/>
          <w:szCs w:val="24"/>
        </w:rPr>
      </w:pPr>
    </w:p>
    <w:p w14:paraId="636569C6" w14:textId="52A5D07D" w:rsidR="007F6CE6" w:rsidRDefault="00D03411" w:rsidP="008F1791">
      <w:pPr>
        <w:spacing w:line="480" w:lineRule="auto"/>
        <w:jc w:val="both"/>
        <w:rPr>
          <w:sz w:val="24"/>
          <w:szCs w:val="24"/>
          <w:highlight w:val="white"/>
        </w:rPr>
      </w:pPr>
      <w:r>
        <w:rPr>
          <w:sz w:val="24"/>
          <w:szCs w:val="24"/>
        </w:rPr>
        <w:t>Within this terror attack</w:t>
      </w:r>
      <w:r w:rsidR="003E4BC2">
        <w:rPr>
          <w:sz w:val="24"/>
          <w:szCs w:val="24"/>
        </w:rPr>
        <w:t>,</w:t>
      </w:r>
      <w:r>
        <w:rPr>
          <w:sz w:val="24"/>
          <w:szCs w:val="24"/>
        </w:rPr>
        <w:t xml:space="preserve"> there w</w:t>
      </w:r>
      <w:r w:rsidR="003E4BC2">
        <w:rPr>
          <w:sz w:val="24"/>
          <w:szCs w:val="24"/>
        </w:rPr>
        <w:t>ere</w:t>
      </w:r>
      <w:r>
        <w:rPr>
          <w:sz w:val="24"/>
          <w:szCs w:val="24"/>
        </w:rPr>
        <w:t xml:space="preserve"> multiple agenc</w:t>
      </w:r>
      <w:r w:rsidR="003E4BC2">
        <w:rPr>
          <w:sz w:val="24"/>
          <w:szCs w:val="24"/>
        </w:rPr>
        <w:t>ie</w:t>
      </w:r>
      <w:r>
        <w:rPr>
          <w:sz w:val="24"/>
          <w:szCs w:val="24"/>
        </w:rPr>
        <w:t>s working tog</w:t>
      </w:r>
      <w:r w:rsidR="003E4BC2">
        <w:rPr>
          <w:sz w:val="24"/>
          <w:szCs w:val="24"/>
        </w:rPr>
        <w:t>e</w:t>
      </w:r>
      <w:r>
        <w:rPr>
          <w:sz w:val="24"/>
          <w:szCs w:val="24"/>
        </w:rPr>
        <w:t>ther for the best poss</w:t>
      </w:r>
      <w:r>
        <w:rPr>
          <w:sz w:val="24"/>
          <w:szCs w:val="24"/>
        </w:rPr>
        <w:t xml:space="preserve">ible outcome. The </w:t>
      </w:r>
      <w:r w:rsidR="003E4BC2">
        <w:rPr>
          <w:sz w:val="24"/>
          <w:szCs w:val="24"/>
        </w:rPr>
        <w:t>F</w:t>
      </w:r>
      <w:r>
        <w:rPr>
          <w:sz w:val="24"/>
          <w:szCs w:val="24"/>
        </w:rPr>
        <w:t xml:space="preserve">ire </w:t>
      </w:r>
      <w:r w:rsidR="003E4BC2">
        <w:rPr>
          <w:sz w:val="24"/>
          <w:szCs w:val="24"/>
        </w:rPr>
        <w:t>S</w:t>
      </w:r>
      <w:r>
        <w:rPr>
          <w:sz w:val="24"/>
          <w:szCs w:val="24"/>
        </w:rPr>
        <w:t>ervice did not receive a high number of calls and</w:t>
      </w:r>
      <w:r w:rsidR="003E4BC2">
        <w:rPr>
          <w:sz w:val="24"/>
          <w:szCs w:val="24"/>
        </w:rPr>
        <w:t>,</w:t>
      </w:r>
      <w:r>
        <w:rPr>
          <w:sz w:val="24"/>
          <w:szCs w:val="24"/>
        </w:rPr>
        <w:t xml:space="preserve"> with Police authorities making sure it was safe</w:t>
      </w:r>
      <w:r w:rsidR="003E4BC2">
        <w:rPr>
          <w:sz w:val="24"/>
          <w:szCs w:val="24"/>
        </w:rPr>
        <w:t>,</w:t>
      </w:r>
      <w:r>
        <w:rPr>
          <w:sz w:val="24"/>
          <w:szCs w:val="24"/>
        </w:rPr>
        <w:t xml:space="preserve"> there was a delay </w:t>
      </w:r>
      <w:r w:rsidR="003E4BC2">
        <w:rPr>
          <w:sz w:val="24"/>
          <w:szCs w:val="24"/>
        </w:rPr>
        <w:t>in</w:t>
      </w:r>
      <w:r>
        <w:rPr>
          <w:sz w:val="24"/>
          <w:szCs w:val="24"/>
        </w:rPr>
        <w:t xml:space="preserve"> them getting there even with fire stations being relatively close </w:t>
      </w:r>
      <w:r>
        <w:rPr>
          <w:sz w:val="24"/>
          <w:szCs w:val="24"/>
          <w:highlight w:val="white"/>
        </w:rPr>
        <w:t>(</w:t>
      </w:r>
      <w:proofErr w:type="spellStart"/>
      <w:r>
        <w:rPr>
          <w:sz w:val="24"/>
          <w:szCs w:val="24"/>
          <w:highlight w:val="white"/>
        </w:rPr>
        <w:t>Kerslake</w:t>
      </w:r>
      <w:proofErr w:type="spellEnd"/>
      <w:r>
        <w:rPr>
          <w:sz w:val="24"/>
          <w:szCs w:val="24"/>
          <w:highlight w:val="white"/>
        </w:rPr>
        <w:t xml:space="preserve"> Report, 2017)</w:t>
      </w:r>
      <w:r w:rsidR="003E4BC2">
        <w:rPr>
          <w:sz w:val="24"/>
          <w:szCs w:val="24"/>
          <w:highlight w:val="white"/>
        </w:rPr>
        <w:t>.</w:t>
      </w:r>
    </w:p>
    <w:p w14:paraId="4497BBDA" w14:textId="77777777" w:rsidR="007F6CE6" w:rsidRDefault="007F6CE6" w:rsidP="008F1791">
      <w:pPr>
        <w:spacing w:line="480" w:lineRule="auto"/>
        <w:jc w:val="both"/>
        <w:rPr>
          <w:sz w:val="24"/>
          <w:szCs w:val="24"/>
          <w:highlight w:val="white"/>
        </w:rPr>
      </w:pPr>
    </w:p>
    <w:p w14:paraId="0C0E7BC1" w14:textId="1F4FFBE7" w:rsidR="007F6CE6" w:rsidRDefault="00D03411" w:rsidP="008F1791">
      <w:pPr>
        <w:spacing w:line="480" w:lineRule="auto"/>
        <w:jc w:val="both"/>
        <w:rPr>
          <w:sz w:val="24"/>
          <w:szCs w:val="24"/>
        </w:rPr>
      </w:pPr>
      <w:r>
        <w:rPr>
          <w:sz w:val="24"/>
          <w:szCs w:val="24"/>
        </w:rPr>
        <w:t xml:space="preserve">JESIP (2020) shows us within the </w:t>
      </w:r>
      <w:proofErr w:type="spellStart"/>
      <w:r>
        <w:rPr>
          <w:sz w:val="24"/>
          <w:szCs w:val="24"/>
        </w:rPr>
        <w:t>Kerslake</w:t>
      </w:r>
      <w:proofErr w:type="spellEnd"/>
      <w:r>
        <w:rPr>
          <w:sz w:val="24"/>
          <w:szCs w:val="24"/>
        </w:rPr>
        <w:t xml:space="preserve"> Report that the events happening were not told as clearly to the operators</w:t>
      </w:r>
      <w:r w:rsidR="003E4BC2">
        <w:rPr>
          <w:sz w:val="24"/>
          <w:szCs w:val="24"/>
        </w:rPr>
        <w:t xml:space="preserve">, </w:t>
      </w:r>
      <w:r>
        <w:rPr>
          <w:sz w:val="24"/>
          <w:szCs w:val="24"/>
        </w:rPr>
        <w:t>as it was described as possible gunshots. Even in spite of this</w:t>
      </w:r>
      <w:r w:rsidR="003E4BC2">
        <w:rPr>
          <w:sz w:val="24"/>
          <w:szCs w:val="24"/>
        </w:rPr>
        <w:t>,</w:t>
      </w:r>
      <w:r>
        <w:rPr>
          <w:sz w:val="24"/>
          <w:szCs w:val="24"/>
        </w:rPr>
        <w:t xml:space="preserve"> the North West Ambulance team worked exceptionally well under the circumsta</w:t>
      </w:r>
      <w:r>
        <w:rPr>
          <w:sz w:val="24"/>
          <w:szCs w:val="24"/>
        </w:rPr>
        <w:t>nces and w</w:t>
      </w:r>
      <w:r w:rsidR="003E4BC2">
        <w:rPr>
          <w:sz w:val="24"/>
          <w:szCs w:val="24"/>
        </w:rPr>
        <w:t>ere</w:t>
      </w:r>
      <w:r>
        <w:rPr>
          <w:sz w:val="24"/>
          <w:szCs w:val="24"/>
        </w:rPr>
        <w:t xml:space="preserve"> there within 15 minutes and declared this as a major incident after only 15 minutes of being there. </w:t>
      </w:r>
    </w:p>
    <w:p w14:paraId="22AE619F" w14:textId="77777777" w:rsidR="007F6CE6" w:rsidRDefault="007F6CE6" w:rsidP="008F1791">
      <w:pPr>
        <w:spacing w:line="480" w:lineRule="auto"/>
        <w:jc w:val="both"/>
        <w:rPr>
          <w:sz w:val="24"/>
          <w:szCs w:val="24"/>
        </w:rPr>
      </w:pPr>
    </w:p>
    <w:p w14:paraId="16E3E7AE" w14:textId="3E39CE10" w:rsidR="007F6CE6" w:rsidRDefault="00D03411" w:rsidP="008F1791">
      <w:pPr>
        <w:spacing w:line="480" w:lineRule="auto"/>
        <w:jc w:val="both"/>
        <w:rPr>
          <w:sz w:val="24"/>
          <w:szCs w:val="24"/>
          <w:highlight w:val="white"/>
        </w:rPr>
      </w:pPr>
      <w:r>
        <w:rPr>
          <w:sz w:val="24"/>
          <w:szCs w:val="24"/>
        </w:rPr>
        <w:t xml:space="preserve">Network Rail is the owner of Manchester Arena and the British Transport Police worked very quickly to help the injured until the control was </w:t>
      </w:r>
      <w:r>
        <w:rPr>
          <w:sz w:val="24"/>
          <w:szCs w:val="24"/>
        </w:rPr>
        <w:t xml:space="preserve">handed over to Manchester </w:t>
      </w:r>
      <w:r>
        <w:rPr>
          <w:sz w:val="24"/>
          <w:szCs w:val="24"/>
        </w:rPr>
        <w:lastRenderedPageBreak/>
        <w:t>Greater Police. When this did happen</w:t>
      </w:r>
      <w:r w:rsidR="003E4BC2">
        <w:rPr>
          <w:sz w:val="24"/>
          <w:szCs w:val="24"/>
        </w:rPr>
        <w:t>,</w:t>
      </w:r>
      <w:r>
        <w:rPr>
          <w:sz w:val="24"/>
          <w:szCs w:val="24"/>
        </w:rPr>
        <w:t xml:space="preserve"> they were quick to utilise the railway</w:t>
      </w:r>
      <w:r>
        <w:rPr>
          <w:sz w:val="24"/>
          <w:szCs w:val="24"/>
          <w:highlight w:val="white"/>
        </w:rPr>
        <w:t xml:space="preserve"> station as the</w:t>
      </w:r>
      <w:r>
        <w:rPr>
          <w:sz w:val="24"/>
          <w:szCs w:val="24"/>
          <w:highlight w:val="white"/>
        </w:rPr>
        <w:t xml:space="preserve"> “Casualty </w:t>
      </w:r>
      <w:r w:rsidR="003E4BC2">
        <w:rPr>
          <w:sz w:val="24"/>
          <w:szCs w:val="24"/>
          <w:highlight w:val="white"/>
        </w:rPr>
        <w:t>C</w:t>
      </w:r>
      <w:r>
        <w:rPr>
          <w:sz w:val="24"/>
          <w:szCs w:val="24"/>
          <w:highlight w:val="white"/>
        </w:rPr>
        <w:t xml:space="preserve">learing </w:t>
      </w:r>
      <w:r w:rsidR="003E4BC2">
        <w:rPr>
          <w:sz w:val="24"/>
          <w:szCs w:val="24"/>
          <w:highlight w:val="white"/>
        </w:rPr>
        <w:t>S</w:t>
      </w:r>
      <w:r>
        <w:rPr>
          <w:sz w:val="24"/>
          <w:szCs w:val="24"/>
          <w:highlight w:val="white"/>
        </w:rPr>
        <w:t>tation” (JESIP, 2020)</w:t>
      </w:r>
      <w:r w:rsidR="003E4BC2">
        <w:rPr>
          <w:sz w:val="24"/>
          <w:szCs w:val="24"/>
          <w:highlight w:val="white"/>
        </w:rPr>
        <w:t>.</w:t>
      </w:r>
    </w:p>
    <w:p w14:paraId="403BCCA9" w14:textId="77777777" w:rsidR="007F6CE6" w:rsidRDefault="007F6CE6" w:rsidP="008F1791">
      <w:pPr>
        <w:spacing w:line="480" w:lineRule="auto"/>
        <w:jc w:val="both"/>
        <w:rPr>
          <w:sz w:val="24"/>
          <w:szCs w:val="24"/>
          <w:highlight w:val="white"/>
        </w:rPr>
      </w:pPr>
    </w:p>
    <w:p w14:paraId="5127500D" w14:textId="54E51985" w:rsidR="007F6CE6" w:rsidRDefault="00D03411" w:rsidP="008F1791">
      <w:pPr>
        <w:spacing w:line="480" w:lineRule="auto"/>
        <w:jc w:val="both"/>
        <w:rPr>
          <w:sz w:val="24"/>
          <w:szCs w:val="24"/>
          <w:highlight w:val="white"/>
        </w:rPr>
      </w:pPr>
      <w:r>
        <w:rPr>
          <w:sz w:val="24"/>
          <w:szCs w:val="24"/>
          <w:highlight w:val="white"/>
        </w:rPr>
        <w:t xml:space="preserve">Manchester City Council also helped a great deal in the aftermath with counselling and events </w:t>
      </w:r>
      <w:r>
        <w:rPr>
          <w:sz w:val="24"/>
          <w:szCs w:val="24"/>
          <w:highlight w:val="white"/>
        </w:rPr>
        <w:t>to fundraise and help all those affected. They also made sure to keep things as normal as possible</w:t>
      </w:r>
      <w:r>
        <w:rPr>
          <w:sz w:val="24"/>
          <w:szCs w:val="24"/>
          <w:highlight w:val="white"/>
        </w:rPr>
        <w:t xml:space="preserve"> (Local Government Association, 2018)</w:t>
      </w:r>
      <w:r w:rsidR="003E4BC2">
        <w:rPr>
          <w:sz w:val="24"/>
          <w:szCs w:val="24"/>
          <w:highlight w:val="white"/>
        </w:rPr>
        <w:t>.</w:t>
      </w:r>
    </w:p>
    <w:p w14:paraId="6C36E8B3" w14:textId="77777777" w:rsidR="007F6CE6" w:rsidRDefault="007F6CE6" w:rsidP="008F1791">
      <w:pPr>
        <w:spacing w:line="480" w:lineRule="auto"/>
        <w:jc w:val="both"/>
        <w:rPr>
          <w:sz w:val="24"/>
          <w:szCs w:val="24"/>
          <w:highlight w:val="white"/>
        </w:rPr>
      </w:pPr>
    </w:p>
    <w:p w14:paraId="708ACB42" w14:textId="315D33B8" w:rsidR="007F6CE6" w:rsidRDefault="00D03411" w:rsidP="008F1791">
      <w:pPr>
        <w:spacing w:line="480" w:lineRule="auto"/>
        <w:jc w:val="both"/>
        <w:rPr>
          <w:sz w:val="24"/>
          <w:szCs w:val="24"/>
        </w:rPr>
      </w:pPr>
      <w:r>
        <w:rPr>
          <w:sz w:val="24"/>
          <w:szCs w:val="24"/>
          <w:highlight w:val="white"/>
        </w:rPr>
        <w:t xml:space="preserve">Some of the recommendations </w:t>
      </w:r>
      <w:r w:rsidR="00F17E8F">
        <w:rPr>
          <w:sz w:val="24"/>
          <w:szCs w:val="24"/>
          <w:highlight w:val="white"/>
        </w:rPr>
        <w:t>were</w:t>
      </w:r>
      <w:r>
        <w:rPr>
          <w:sz w:val="24"/>
          <w:szCs w:val="24"/>
          <w:highlight w:val="white"/>
        </w:rPr>
        <w:t xml:space="preserve"> as follow</w:t>
      </w:r>
      <w:r w:rsidR="00F17E8F">
        <w:rPr>
          <w:sz w:val="24"/>
          <w:szCs w:val="24"/>
          <w:highlight w:val="white"/>
        </w:rPr>
        <w:t>s:</w:t>
      </w:r>
      <w:r>
        <w:rPr>
          <w:sz w:val="24"/>
          <w:szCs w:val="24"/>
          <w:highlight w:val="white"/>
        </w:rPr>
        <w:t xml:space="preserve"> there were multiple blind spots including CCTV and</w:t>
      </w:r>
      <w:r w:rsidR="00F17E8F">
        <w:rPr>
          <w:sz w:val="24"/>
          <w:szCs w:val="24"/>
          <w:highlight w:val="white"/>
        </w:rPr>
        <w:t>,</w:t>
      </w:r>
      <w:r>
        <w:rPr>
          <w:sz w:val="24"/>
          <w:szCs w:val="24"/>
          <w:highlight w:val="white"/>
        </w:rPr>
        <w:t xml:space="preserve"> in person, </w:t>
      </w:r>
      <w:r w:rsidR="00F17E8F">
        <w:rPr>
          <w:sz w:val="24"/>
          <w:szCs w:val="24"/>
          <w:highlight w:val="white"/>
        </w:rPr>
        <w:t>it</w:t>
      </w:r>
      <w:r>
        <w:rPr>
          <w:sz w:val="24"/>
          <w:szCs w:val="24"/>
          <w:highlight w:val="white"/>
        </w:rPr>
        <w:t xml:space="preserve"> was mad</w:t>
      </w:r>
      <w:r>
        <w:rPr>
          <w:sz w:val="24"/>
          <w:szCs w:val="24"/>
          <w:highlight w:val="white"/>
        </w:rPr>
        <w:t xml:space="preserve">e aware that it was not </w:t>
      </w:r>
      <w:r w:rsidR="00F17E8F">
        <w:rPr>
          <w:sz w:val="24"/>
          <w:szCs w:val="24"/>
          <w:highlight w:val="white"/>
        </w:rPr>
        <w:t xml:space="preserve">a </w:t>
      </w:r>
      <w:r>
        <w:rPr>
          <w:sz w:val="24"/>
          <w:szCs w:val="24"/>
          <w:highlight w:val="white"/>
        </w:rPr>
        <w:t>wrong</w:t>
      </w:r>
      <w:r w:rsidR="00F17E8F">
        <w:rPr>
          <w:sz w:val="24"/>
          <w:szCs w:val="24"/>
          <w:highlight w:val="white"/>
        </w:rPr>
        <w:t>doing</w:t>
      </w:r>
      <w:r>
        <w:rPr>
          <w:sz w:val="24"/>
          <w:szCs w:val="24"/>
          <w:highlight w:val="white"/>
        </w:rPr>
        <w:t xml:space="preserve"> but an area that c</w:t>
      </w:r>
      <w:r w:rsidR="00F17E8F">
        <w:rPr>
          <w:sz w:val="24"/>
          <w:szCs w:val="24"/>
          <w:highlight w:val="white"/>
        </w:rPr>
        <w:t>ould</w:t>
      </w:r>
      <w:r>
        <w:rPr>
          <w:sz w:val="24"/>
          <w:szCs w:val="24"/>
          <w:highlight w:val="white"/>
        </w:rPr>
        <w:t xml:space="preserve"> be improved and is being worked on. The fact that </w:t>
      </w:r>
      <w:r>
        <w:rPr>
          <w:sz w:val="24"/>
          <w:szCs w:val="24"/>
        </w:rPr>
        <w:t xml:space="preserve">Salam Abedi knew where these places </w:t>
      </w:r>
      <w:r w:rsidR="00F17E8F">
        <w:rPr>
          <w:sz w:val="24"/>
          <w:szCs w:val="24"/>
        </w:rPr>
        <w:t>were</w:t>
      </w:r>
      <w:r>
        <w:rPr>
          <w:sz w:val="24"/>
          <w:szCs w:val="24"/>
        </w:rPr>
        <w:t xml:space="preserve"> brought the idea that he had been there before, and he had on several occasions (Saunders J 2021)</w:t>
      </w:r>
      <w:r w:rsidR="00F17E8F">
        <w:rPr>
          <w:sz w:val="24"/>
          <w:szCs w:val="24"/>
        </w:rPr>
        <w:t xml:space="preserve">.  </w:t>
      </w:r>
      <w:r>
        <w:rPr>
          <w:sz w:val="24"/>
          <w:szCs w:val="24"/>
        </w:rPr>
        <w:t>It was als</w:t>
      </w:r>
      <w:r>
        <w:rPr>
          <w:sz w:val="24"/>
          <w:szCs w:val="24"/>
        </w:rPr>
        <w:t>o said that it is important to enhance CCTV even outside of the venue as it is a missed opportunity that he did not flag up suspicion on his way to the venue whi</w:t>
      </w:r>
      <w:r w:rsidR="00F17E8F">
        <w:rPr>
          <w:sz w:val="24"/>
          <w:szCs w:val="24"/>
        </w:rPr>
        <w:t>l</w:t>
      </w:r>
      <w:r>
        <w:rPr>
          <w:sz w:val="24"/>
          <w:szCs w:val="24"/>
        </w:rPr>
        <w:t>e the bomb was on his person (Intell</w:t>
      </w:r>
      <w:r w:rsidR="00F17E8F">
        <w:rPr>
          <w:sz w:val="24"/>
          <w:szCs w:val="24"/>
        </w:rPr>
        <w:t>i</w:t>
      </w:r>
      <w:r>
        <w:rPr>
          <w:sz w:val="24"/>
          <w:szCs w:val="24"/>
        </w:rPr>
        <w:t>gence &amp; Security Committee, 2018)</w:t>
      </w:r>
      <w:r w:rsidR="00F17E8F">
        <w:rPr>
          <w:sz w:val="24"/>
          <w:szCs w:val="24"/>
        </w:rPr>
        <w:t>.</w:t>
      </w:r>
    </w:p>
    <w:p w14:paraId="2D365C45" w14:textId="77777777" w:rsidR="008F1791" w:rsidRDefault="008F1791" w:rsidP="008F1791">
      <w:pPr>
        <w:spacing w:line="480" w:lineRule="auto"/>
        <w:jc w:val="both"/>
        <w:rPr>
          <w:sz w:val="24"/>
          <w:szCs w:val="24"/>
          <w:highlight w:val="white"/>
          <w:u w:val="single"/>
        </w:rPr>
      </w:pPr>
    </w:p>
    <w:p w14:paraId="17A49A31" w14:textId="5C3CBEE3" w:rsidR="007F6CE6" w:rsidRDefault="00D03411" w:rsidP="008F1791">
      <w:pPr>
        <w:spacing w:line="480" w:lineRule="auto"/>
        <w:jc w:val="both"/>
        <w:rPr>
          <w:sz w:val="24"/>
          <w:szCs w:val="24"/>
          <w:highlight w:val="white"/>
        </w:rPr>
      </w:pPr>
      <w:r>
        <w:rPr>
          <w:sz w:val="24"/>
          <w:szCs w:val="24"/>
          <w:highlight w:val="white"/>
          <w:u w:val="single"/>
        </w:rPr>
        <w:t>Introduction</w:t>
      </w:r>
    </w:p>
    <w:p w14:paraId="20BBFCFB" w14:textId="4E0F4AEC" w:rsidR="007F6CE6" w:rsidRDefault="00D03411" w:rsidP="008F1791">
      <w:pPr>
        <w:spacing w:line="480" w:lineRule="auto"/>
        <w:jc w:val="both"/>
        <w:rPr>
          <w:sz w:val="24"/>
          <w:szCs w:val="24"/>
          <w:highlight w:val="white"/>
        </w:rPr>
      </w:pPr>
      <w:r>
        <w:rPr>
          <w:sz w:val="24"/>
          <w:szCs w:val="24"/>
          <w:highlight w:val="white"/>
        </w:rPr>
        <w:t>This repor</w:t>
      </w:r>
      <w:r>
        <w:rPr>
          <w:sz w:val="24"/>
          <w:szCs w:val="24"/>
          <w:highlight w:val="white"/>
        </w:rPr>
        <w:t xml:space="preserve">t will focus on the Manchester Arena terrorist attack and evaluating the effectiveness of emergency service and partner agencies response. The devastating </w:t>
      </w:r>
      <w:r w:rsidR="00F17E8F">
        <w:rPr>
          <w:sz w:val="24"/>
          <w:szCs w:val="24"/>
          <w:highlight w:val="white"/>
        </w:rPr>
        <w:t>M</w:t>
      </w:r>
      <w:r>
        <w:rPr>
          <w:sz w:val="24"/>
          <w:szCs w:val="24"/>
          <w:highlight w:val="white"/>
        </w:rPr>
        <w:t xml:space="preserve">anchester </w:t>
      </w:r>
      <w:r w:rsidR="00F17E8F">
        <w:rPr>
          <w:sz w:val="24"/>
          <w:szCs w:val="24"/>
          <w:highlight w:val="white"/>
        </w:rPr>
        <w:t>A</w:t>
      </w:r>
      <w:r>
        <w:rPr>
          <w:sz w:val="24"/>
          <w:szCs w:val="24"/>
          <w:highlight w:val="white"/>
        </w:rPr>
        <w:t>rena attack took place on the 22nd May 2017 at 10.31pm</w:t>
      </w:r>
      <w:r w:rsidR="00F17E8F">
        <w:rPr>
          <w:sz w:val="24"/>
          <w:szCs w:val="24"/>
          <w:highlight w:val="white"/>
        </w:rPr>
        <w:t>,</w:t>
      </w:r>
      <w:r>
        <w:rPr>
          <w:sz w:val="24"/>
          <w:szCs w:val="24"/>
          <w:highlight w:val="white"/>
        </w:rPr>
        <w:t xml:space="preserve"> where a suicide vest detonated in </w:t>
      </w:r>
      <w:r>
        <w:rPr>
          <w:sz w:val="24"/>
          <w:szCs w:val="24"/>
          <w:highlight w:val="white"/>
        </w:rPr>
        <w:t xml:space="preserve">an Ariana Grande concert. The man responsible was Salman Abedi (SA), </w:t>
      </w:r>
      <w:r>
        <w:rPr>
          <w:sz w:val="24"/>
          <w:szCs w:val="24"/>
          <w:highlight w:val="white"/>
        </w:rPr>
        <w:t xml:space="preserve">a 22-year-old British Muslim, with Muslim extremist ideology. 22 people died from this </w:t>
      </w:r>
      <w:r w:rsidR="00F17E8F">
        <w:rPr>
          <w:sz w:val="24"/>
          <w:szCs w:val="24"/>
          <w:highlight w:val="white"/>
        </w:rPr>
        <w:t xml:space="preserve">attack - </w:t>
      </w:r>
      <w:r>
        <w:rPr>
          <w:sz w:val="24"/>
          <w:szCs w:val="24"/>
          <w:highlight w:val="white"/>
        </w:rPr>
        <w:t>including children and young people</w:t>
      </w:r>
      <w:r w:rsidR="00F17E8F">
        <w:rPr>
          <w:sz w:val="24"/>
          <w:szCs w:val="24"/>
          <w:highlight w:val="white"/>
        </w:rPr>
        <w:t xml:space="preserve"> -</w:t>
      </w:r>
      <w:r>
        <w:rPr>
          <w:sz w:val="24"/>
          <w:szCs w:val="24"/>
          <w:highlight w:val="white"/>
        </w:rPr>
        <w:t xml:space="preserve"> and more than 800 people suffered psychological and physi</w:t>
      </w:r>
      <w:r>
        <w:rPr>
          <w:sz w:val="24"/>
          <w:szCs w:val="24"/>
          <w:highlight w:val="white"/>
        </w:rPr>
        <w:t xml:space="preserve">cal injuries following this incident. </w:t>
      </w:r>
    </w:p>
    <w:p w14:paraId="66E4DEFB" w14:textId="77777777" w:rsidR="007F6CE6" w:rsidRDefault="007F6CE6" w:rsidP="008F1791">
      <w:pPr>
        <w:spacing w:line="480" w:lineRule="auto"/>
        <w:jc w:val="both"/>
        <w:rPr>
          <w:sz w:val="24"/>
          <w:szCs w:val="24"/>
          <w:highlight w:val="white"/>
        </w:rPr>
      </w:pPr>
    </w:p>
    <w:p w14:paraId="754B2D0E" w14:textId="4B538776" w:rsidR="007F6CE6" w:rsidRDefault="00F17E8F" w:rsidP="008F1791">
      <w:pPr>
        <w:spacing w:line="480" w:lineRule="auto"/>
        <w:jc w:val="both"/>
        <w:rPr>
          <w:sz w:val="24"/>
          <w:szCs w:val="24"/>
          <w:highlight w:val="white"/>
        </w:rPr>
      </w:pPr>
      <w:r>
        <w:rPr>
          <w:sz w:val="24"/>
          <w:szCs w:val="24"/>
          <w:highlight w:val="white"/>
        </w:rPr>
        <w:lastRenderedPageBreak/>
        <w:t>The report</w:t>
      </w:r>
      <w:r w:rsidR="00D03411">
        <w:rPr>
          <w:sz w:val="24"/>
          <w:szCs w:val="24"/>
          <w:highlight w:val="white"/>
        </w:rPr>
        <w:t xml:space="preserve"> will first talk about what The Civil Contingencies Act 2004 and JEPSIP are and how they are related to terrorist attacks. Then it will take 2 category one responders and 2 category two responders and in detail loo</w:t>
      </w:r>
      <w:r w:rsidR="00D03411">
        <w:rPr>
          <w:sz w:val="24"/>
          <w:szCs w:val="24"/>
          <w:highlight w:val="white"/>
        </w:rPr>
        <w:t xml:space="preserve">k at what they did well, what they didn't do so well and the recommendations that there are for those specific responders.  </w:t>
      </w:r>
    </w:p>
    <w:p w14:paraId="600C652D" w14:textId="77777777" w:rsidR="007F6CE6" w:rsidRDefault="007F6CE6" w:rsidP="008F1791">
      <w:pPr>
        <w:spacing w:line="480" w:lineRule="auto"/>
        <w:jc w:val="both"/>
        <w:rPr>
          <w:sz w:val="24"/>
          <w:szCs w:val="24"/>
          <w:highlight w:val="white"/>
        </w:rPr>
      </w:pPr>
    </w:p>
    <w:p w14:paraId="56924930" w14:textId="18019B7F" w:rsidR="007F6CE6" w:rsidRDefault="00D03411" w:rsidP="008F1791">
      <w:pPr>
        <w:spacing w:line="480" w:lineRule="auto"/>
        <w:jc w:val="both"/>
        <w:rPr>
          <w:sz w:val="24"/>
          <w:szCs w:val="24"/>
          <w:highlight w:val="white"/>
          <w:u w:val="single"/>
        </w:rPr>
      </w:pPr>
      <w:r>
        <w:rPr>
          <w:sz w:val="24"/>
          <w:szCs w:val="24"/>
          <w:highlight w:val="white"/>
          <w:u w:val="single"/>
        </w:rPr>
        <w:t>Main Findings</w:t>
      </w:r>
    </w:p>
    <w:p w14:paraId="450E881C" w14:textId="77777777" w:rsidR="007F6CE6" w:rsidRDefault="00D03411" w:rsidP="008F1791">
      <w:pPr>
        <w:spacing w:line="480" w:lineRule="auto"/>
        <w:jc w:val="both"/>
        <w:rPr>
          <w:sz w:val="24"/>
          <w:szCs w:val="24"/>
          <w:highlight w:val="white"/>
          <w:u w:val="single"/>
        </w:rPr>
      </w:pPr>
      <w:r>
        <w:rPr>
          <w:sz w:val="24"/>
          <w:szCs w:val="24"/>
          <w:highlight w:val="white"/>
          <w:u w:val="single"/>
        </w:rPr>
        <w:t>The Civil Contingencies Act 2004 and JESIP</w:t>
      </w:r>
    </w:p>
    <w:p w14:paraId="5988738F" w14:textId="5A97B90C" w:rsidR="007F6CE6" w:rsidRDefault="00D03411" w:rsidP="008F1791">
      <w:pPr>
        <w:spacing w:line="480" w:lineRule="auto"/>
        <w:jc w:val="both"/>
        <w:rPr>
          <w:sz w:val="24"/>
          <w:szCs w:val="24"/>
          <w:highlight w:val="white"/>
        </w:rPr>
      </w:pPr>
      <w:r>
        <w:rPr>
          <w:sz w:val="24"/>
          <w:szCs w:val="24"/>
          <w:highlight w:val="white"/>
        </w:rPr>
        <w:t>UK Government (2010) states that The Civil Contingencies Act 2004 was fou</w:t>
      </w:r>
      <w:r>
        <w:rPr>
          <w:sz w:val="24"/>
          <w:szCs w:val="24"/>
          <w:highlight w:val="white"/>
        </w:rPr>
        <w:t xml:space="preserve">nded as it is of importance that the </w:t>
      </w:r>
      <w:r w:rsidR="002B6FAC">
        <w:rPr>
          <w:sz w:val="24"/>
          <w:szCs w:val="24"/>
          <w:highlight w:val="white"/>
        </w:rPr>
        <w:t>G</w:t>
      </w:r>
      <w:r>
        <w:rPr>
          <w:sz w:val="24"/>
          <w:szCs w:val="24"/>
          <w:highlight w:val="white"/>
        </w:rPr>
        <w:t>overnment and society know what to do and how to deal with an emergency and/or major incident by creating legislation and supporting structures</w:t>
      </w:r>
      <w:r w:rsidR="002B6FAC">
        <w:rPr>
          <w:sz w:val="24"/>
          <w:szCs w:val="24"/>
          <w:highlight w:val="white"/>
        </w:rPr>
        <w:t>.  It</w:t>
      </w:r>
      <w:r>
        <w:rPr>
          <w:sz w:val="24"/>
          <w:szCs w:val="24"/>
          <w:highlight w:val="white"/>
        </w:rPr>
        <w:t xml:space="preserve"> is split into two parts</w:t>
      </w:r>
      <w:r w:rsidR="002B6FAC">
        <w:rPr>
          <w:sz w:val="24"/>
          <w:szCs w:val="24"/>
          <w:highlight w:val="white"/>
        </w:rPr>
        <w:t>:</w:t>
      </w:r>
      <w:r>
        <w:rPr>
          <w:sz w:val="24"/>
          <w:szCs w:val="24"/>
          <w:highlight w:val="white"/>
        </w:rPr>
        <w:t xml:space="preserve"> part one being the local arrangements for civ</w:t>
      </w:r>
      <w:r>
        <w:rPr>
          <w:sz w:val="24"/>
          <w:szCs w:val="24"/>
          <w:highlight w:val="white"/>
        </w:rPr>
        <w:t>il protection</w:t>
      </w:r>
      <w:r w:rsidR="002B6FAC">
        <w:rPr>
          <w:sz w:val="24"/>
          <w:szCs w:val="24"/>
          <w:highlight w:val="white"/>
        </w:rPr>
        <w:t>;</w:t>
      </w:r>
      <w:r>
        <w:rPr>
          <w:sz w:val="24"/>
          <w:szCs w:val="24"/>
          <w:highlight w:val="white"/>
        </w:rPr>
        <w:t xml:space="preserve"> and part two, emergency powers. A major incident, defined by The Civil Contingencies Act 2004 is “an event or situation which threatens serious damage to human welfare; an event or situation which threatens serious damage to the environment; </w:t>
      </w:r>
      <w:r>
        <w:rPr>
          <w:sz w:val="24"/>
          <w:szCs w:val="24"/>
          <w:highlight w:val="white"/>
        </w:rPr>
        <w:t xml:space="preserve">or war, or terrorism, which threatens serious damage to security.” </w:t>
      </w:r>
    </w:p>
    <w:p w14:paraId="62C62989" w14:textId="77777777" w:rsidR="007F6CE6" w:rsidRDefault="007F6CE6" w:rsidP="008F1791">
      <w:pPr>
        <w:spacing w:line="480" w:lineRule="auto"/>
        <w:jc w:val="both"/>
        <w:rPr>
          <w:sz w:val="24"/>
          <w:szCs w:val="24"/>
          <w:highlight w:val="white"/>
        </w:rPr>
      </w:pPr>
    </w:p>
    <w:p w14:paraId="67345EE2" w14:textId="09A2E94A" w:rsidR="007F6CE6" w:rsidRDefault="00D03411" w:rsidP="008F1791">
      <w:pPr>
        <w:spacing w:line="480" w:lineRule="auto"/>
        <w:jc w:val="both"/>
        <w:rPr>
          <w:sz w:val="24"/>
          <w:szCs w:val="24"/>
        </w:rPr>
      </w:pPr>
      <w:r>
        <w:rPr>
          <w:sz w:val="24"/>
          <w:szCs w:val="24"/>
        </w:rPr>
        <w:t>With a similar definition, The Joint Emergency Services Interoperability Principles (JESIP) Joint Doctrine defined a major incident as “An event or situation with a range of serious conse</w:t>
      </w:r>
      <w:r>
        <w:rPr>
          <w:sz w:val="24"/>
          <w:szCs w:val="24"/>
        </w:rPr>
        <w:t>quences which requires special arrangements to be implemented by one or more emergency responder agency” (JESIP, 2021)</w:t>
      </w:r>
      <w:r w:rsidR="002B6FAC">
        <w:rPr>
          <w:sz w:val="24"/>
          <w:szCs w:val="24"/>
        </w:rPr>
        <w:t>.</w:t>
      </w:r>
      <w:r>
        <w:rPr>
          <w:sz w:val="24"/>
          <w:szCs w:val="24"/>
        </w:rPr>
        <w:t xml:space="preserve">  </w:t>
      </w:r>
    </w:p>
    <w:p w14:paraId="5F28F671" w14:textId="77777777" w:rsidR="007F6CE6" w:rsidRDefault="007F6CE6" w:rsidP="008F1791">
      <w:pPr>
        <w:spacing w:line="480" w:lineRule="auto"/>
        <w:jc w:val="both"/>
        <w:rPr>
          <w:sz w:val="24"/>
          <w:szCs w:val="24"/>
        </w:rPr>
      </w:pPr>
    </w:p>
    <w:p w14:paraId="41832DEF" w14:textId="2A78F1B5" w:rsidR="007F6CE6" w:rsidRDefault="00D03411" w:rsidP="008F1791">
      <w:pPr>
        <w:spacing w:line="480" w:lineRule="auto"/>
        <w:jc w:val="both"/>
        <w:rPr>
          <w:sz w:val="24"/>
          <w:szCs w:val="24"/>
          <w:highlight w:val="white"/>
        </w:rPr>
      </w:pPr>
      <w:proofErr w:type="spellStart"/>
      <w:r>
        <w:rPr>
          <w:sz w:val="24"/>
          <w:szCs w:val="24"/>
        </w:rPr>
        <w:t>Jesip</w:t>
      </w:r>
      <w:proofErr w:type="spellEnd"/>
      <w:r>
        <w:rPr>
          <w:sz w:val="24"/>
          <w:szCs w:val="24"/>
        </w:rPr>
        <w:t>, (2021) also explains the M</w:t>
      </w:r>
      <w:r>
        <w:rPr>
          <w:sz w:val="24"/>
          <w:szCs w:val="24"/>
        </w:rPr>
        <w:t xml:space="preserve">ethane model. </w:t>
      </w:r>
      <w:r>
        <w:rPr>
          <w:sz w:val="24"/>
          <w:szCs w:val="24"/>
          <w:highlight w:val="white"/>
        </w:rPr>
        <w:t xml:space="preserve">This is a framework which provides a structured approach for emergency responders and their control rooms. This would </w:t>
      </w:r>
      <w:r>
        <w:rPr>
          <w:sz w:val="24"/>
          <w:szCs w:val="24"/>
          <w:highlight w:val="white"/>
        </w:rPr>
        <w:lastRenderedPageBreak/>
        <w:t>help everyone know the steps and there would be less confusion. As shown in Appendix One, the steps are</w:t>
      </w:r>
      <w:r w:rsidR="002B6FAC">
        <w:rPr>
          <w:sz w:val="24"/>
          <w:szCs w:val="24"/>
          <w:highlight w:val="white"/>
        </w:rPr>
        <w:t>:</w:t>
      </w:r>
    </w:p>
    <w:p w14:paraId="6085FE57" w14:textId="77777777" w:rsidR="007F6CE6" w:rsidRDefault="007F6CE6" w:rsidP="008F1791">
      <w:pPr>
        <w:spacing w:line="480" w:lineRule="auto"/>
        <w:jc w:val="both"/>
        <w:rPr>
          <w:sz w:val="24"/>
          <w:szCs w:val="24"/>
          <w:highlight w:val="white"/>
        </w:rPr>
      </w:pPr>
    </w:p>
    <w:p w14:paraId="0F7B4B9D" w14:textId="77777777" w:rsidR="007F6CE6" w:rsidRDefault="00D03411" w:rsidP="008F1791">
      <w:pPr>
        <w:numPr>
          <w:ilvl w:val="0"/>
          <w:numId w:val="1"/>
        </w:numPr>
        <w:spacing w:line="480" w:lineRule="auto"/>
        <w:jc w:val="both"/>
        <w:rPr>
          <w:sz w:val="24"/>
          <w:szCs w:val="24"/>
          <w:highlight w:val="white"/>
        </w:rPr>
      </w:pPr>
      <w:r>
        <w:rPr>
          <w:sz w:val="24"/>
          <w:szCs w:val="24"/>
          <w:highlight w:val="white"/>
        </w:rPr>
        <w:t>Major Incident - Is this a majo</w:t>
      </w:r>
      <w:r>
        <w:rPr>
          <w:sz w:val="24"/>
          <w:szCs w:val="24"/>
          <w:highlight w:val="white"/>
        </w:rPr>
        <w:t xml:space="preserve">r incident? </w:t>
      </w:r>
    </w:p>
    <w:p w14:paraId="0810911E" w14:textId="77777777" w:rsidR="007F6CE6" w:rsidRDefault="00D03411" w:rsidP="008F1791">
      <w:pPr>
        <w:numPr>
          <w:ilvl w:val="0"/>
          <w:numId w:val="1"/>
        </w:numPr>
        <w:spacing w:line="480" w:lineRule="auto"/>
        <w:jc w:val="both"/>
        <w:rPr>
          <w:sz w:val="24"/>
          <w:szCs w:val="24"/>
          <w:highlight w:val="white"/>
        </w:rPr>
      </w:pPr>
      <w:r>
        <w:rPr>
          <w:sz w:val="24"/>
          <w:szCs w:val="24"/>
          <w:highlight w:val="white"/>
        </w:rPr>
        <w:t>Exact Location</w:t>
      </w:r>
    </w:p>
    <w:p w14:paraId="7E9BDF85" w14:textId="77777777" w:rsidR="007F6CE6" w:rsidRDefault="00D03411" w:rsidP="008F1791">
      <w:pPr>
        <w:numPr>
          <w:ilvl w:val="0"/>
          <w:numId w:val="1"/>
        </w:numPr>
        <w:spacing w:line="480" w:lineRule="auto"/>
        <w:jc w:val="both"/>
        <w:rPr>
          <w:sz w:val="24"/>
          <w:szCs w:val="24"/>
          <w:highlight w:val="white"/>
        </w:rPr>
      </w:pPr>
      <w:r>
        <w:rPr>
          <w:sz w:val="24"/>
          <w:szCs w:val="24"/>
          <w:highlight w:val="white"/>
        </w:rPr>
        <w:t xml:space="preserve">Type of incident </w:t>
      </w:r>
    </w:p>
    <w:p w14:paraId="3CDAF74A" w14:textId="77777777" w:rsidR="007F6CE6" w:rsidRDefault="00D03411" w:rsidP="008F1791">
      <w:pPr>
        <w:numPr>
          <w:ilvl w:val="0"/>
          <w:numId w:val="1"/>
        </w:numPr>
        <w:spacing w:line="480" w:lineRule="auto"/>
        <w:jc w:val="both"/>
        <w:rPr>
          <w:sz w:val="24"/>
          <w:szCs w:val="24"/>
          <w:highlight w:val="white"/>
        </w:rPr>
      </w:pPr>
      <w:r>
        <w:rPr>
          <w:sz w:val="24"/>
          <w:szCs w:val="24"/>
          <w:highlight w:val="white"/>
        </w:rPr>
        <w:t xml:space="preserve">Hazards </w:t>
      </w:r>
    </w:p>
    <w:p w14:paraId="374DA308" w14:textId="77777777" w:rsidR="007F6CE6" w:rsidRDefault="00D03411" w:rsidP="008F1791">
      <w:pPr>
        <w:numPr>
          <w:ilvl w:val="0"/>
          <w:numId w:val="1"/>
        </w:numPr>
        <w:spacing w:line="480" w:lineRule="auto"/>
        <w:jc w:val="both"/>
        <w:rPr>
          <w:sz w:val="24"/>
          <w:szCs w:val="24"/>
          <w:highlight w:val="white"/>
        </w:rPr>
      </w:pPr>
      <w:r>
        <w:rPr>
          <w:sz w:val="24"/>
          <w:szCs w:val="24"/>
          <w:highlight w:val="white"/>
        </w:rPr>
        <w:t xml:space="preserve">Access </w:t>
      </w:r>
    </w:p>
    <w:p w14:paraId="387438E2" w14:textId="77777777" w:rsidR="007F6CE6" w:rsidRDefault="00D03411" w:rsidP="008F1791">
      <w:pPr>
        <w:numPr>
          <w:ilvl w:val="0"/>
          <w:numId w:val="1"/>
        </w:numPr>
        <w:spacing w:line="480" w:lineRule="auto"/>
        <w:jc w:val="both"/>
        <w:rPr>
          <w:sz w:val="24"/>
          <w:szCs w:val="24"/>
          <w:highlight w:val="white"/>
        </w:rPr>
      </w:pPr>
      <w:r>
        <w:rPr>
          <w:sz w:val="24"/>
          <w:szCs w:val="24"/>
          <w:highlight w:val="white"/>
        </w:rPr>
        <w:t xml:space="preserve">Number of casualties </w:t>
      </w:r>
    </w:p>
    <w:p w14:paraId="5DB6FACF" w14:textId="77777777" w:rsidR="007F6CE6" w:rsidRDefault="00D03411" w:rsidP="008F1791">
      <w:pPr>
        <w:numPr>
          <w:ilvl w:val="0"/>
          <w:numId w:val="1"/>
        </w:numPr>
        <w:spacing w:line="480" w:lineRule="auto"/>
        <w:jc w:val="both"/>
        <w:rPr>
          <w:sz w:val="24"/>
          <w:szCs w:val="24"/>
          <w:highlight w:val="white"/>
        </w:rPr>
      </w:pPr>
      <w:r>
        <w:rPr>
          <w:sz w:val="24"/>
          <w:szCs w:val="24"/>
          <w:highlight w:val="white"/>
        </w:rPr>
        <w:t>Emergency services - how many are needed and who are needed?</w:t>
      </w:r>
    </w:p>
    <w:p w14:paraId="4FC0C6B1" w14:textId="77777777" w:rsidR="007F6CE6" w:rsidRDefault="007F6CE6" w:rsidP="008F1791">
      <w:pPr>
        <w:spacing w:line="480" w:lineRule="auto"/>
        <w:jc w:val="both"/>
        <w:rPr>
          <w:sz w:val="24"/>
          <w:szCs w:val="24"/>
          <w:highlight w:val="white"/>
        </w:rPr>
      </w:pPr>
    </w:p>
    <w:p w14:paraId="319358EE" w14:textId="49F3E335" w:rsidR="007F6CE6" w:rsidRDefault="00D03411" w:rsidP="008F1791">
      <w:pPr>
        <w:spacing w:line="480" w:lineRule="auto"/>
        <w:jc w:val="both"/>
        <w:rPr>
          <w:sz w:val="24"/>
          <w:szCs w:val="24"/>
          <w:highlight w:val="white"/>
          <w:u w:val="single"/>
        </w:rPr>
      </w:pPr>
      <w:r>
        <w:rPr>
          <w:sz w:val="24"/>
          <w:szCs w:val="24"/>
          <w:highlight w:val="white"/>
          <w:u w:val="single"/>
        </w:rPr>
        <w:t xml:space="preserve">Part </w:t>
      </w:r>
      <w:r w:rsidR="002B6FAC">
        <w:rPr>
          <w:sz w:val="24"/>
          <w:szCs w:val="24"/>
          <w:highlight w:val="white"/>
          <w:u w:val="single"/>
        </w:rPr>
        <w:t>O</w:t>
      </w:r>
      <w:r>
        <w:rPr>
          <w:sz w:val="24"/>
          <w:szCs w:val="24"/>
          <w:highlight w:val="white"/>
          <w:u w:val="single"/>
        </w:rPr>
        <w:t>ne of The Civil Contingencies Act 2004</w:t>
      </w:r>
    </w:p>
    <w:p w14:paraId="7CC77A20" w14:textId="7CDD79A0" w:rsidR="007F6CE6" w:rsidRDefault="00D03411" w:rsidP="008F1791">
      <w:pPr>
        <w:spacing w:line="480" w:lineRule="auto"/>
        <w:jc w:val="both"/>
        <w:rPr>
          <w:sz w:val="24"/>
          <w:szCs w:val="24"/>
          <w:highlight w:val="white"/>
        </w:rPr>
      </w:pPr>
      <w:r>
        <w:rPr>
          <w:sz w:val="24"/>
          <w:szCs w:val="24"/>
          <w:highlight w:val="white"/>
        </w:rPr>
        <w:t>Within the first section of this act, the purpose is to put in place and utilise a new legal framework at local levels for civil protection. When following this along with other regulations and guidance it will help front line responders by giving them a c</w:t>
      </w:r>
      <w:r>
        <w:rPr>
          <w:sz w:val="24"/>
          <w:szCs w:val="24"/>
          <w:highlight w:val="white"/>
        </w:rPr>
        <w:t>lear set out responsibilities and expectations so they can effectively handle emergencies from local incidents to a calamitous emergency</w:t>
      </w:r>
      <w:r>
        <w:rPr>
          <w:sz w:val="24"/>
          <w:szCs w:val="24"/>
          <w:highlight w:val="white"/>
        </w:rPr>
        <w:t xml:space="preserve">. </w:t>
      </w:r>
    </w:p>
    <w:p w14:paraId="0BA50B66" w14:textId="77777777" w:rsidR="007F6CE6" w:rsidRDefault="007F6CE6" w:rsidP="008F1791">
      <w:pPr>
        <w:spacing w:line="480" w:lineRule="auto"/>
        <w:jc w:val="both"/>
        <w:rPr>
          <w:sz w:val="24"/>
          <w:szCs w:val="24"/>
          <w:highlight w:val="white"/>
        </w:rPr>
      </w:pPr>
    </w:p>
    <w:p w14:paraId="55B2FF93" w14:textId="2311336D" w:rsidR="007F6CE6" w:rsidRDefault="00D03411" w:rsidP="008F1791">
      <w:pPr>
        <w:spacing w:line="480" w:lineRule="auto"/>
        <w:jc w:val="both"/>
        <w:rPr>
          <w:sz w:val="24"/>
          <w:szCs w:val="24"/>
          <w:highlight w:val="yellow"/>
        </w:rPr>
      </w:pPr>
      <w:r>
        <w:rPr>
          <w:sz w:val="24"/>
          <w:szCs w:val="24"/>
          <w:highlight w:val="white"/>
        </w:rPr>
        <w:t>Within an emergency, there are a</w:t>
      </w:r>
      <w:r w:rsidR="002B6FAC">
        <w:rPr>
          <w:sz w:val="24"/>
          <w:szCs w:val="24"/>
          <w:highlight w:val="white"/>
        </w:rPr>
        <w:t xml:space="preserve"> </w:t>
      </w:r>
      <w:r>
        <w:rPr>
          <w:sz w:val="24"/>
          <w:szCs w:val="24"/>
          <w:highlight w:val="white"/>
        </w:rPr>
        <w:t xml:space="preserve">lot of </w:t>
      </w:r>
      <w:r w:rsidR="002B6FAC">
        <w:rPr>
          <w:sz w:val="24"/>
          <w:szCs w:val="24"/>
          <w:highlight w:val="white"/>
        </w:rPr>
        <w:t xml:space="preserve">responders - </w:t>
      </w:r>
      <w:r>
        <w:rPr>
          <w:sz w:val="24"/>
          <w:szCs w:val="24"/>
          <w:highlight w:val="white"/>
        </w:rPr>
        <w:t>part one of this act helps to divide them into two categories. T</w:t>
      </w:r>
      <w:r>
        <w:rPr>
          <w:sz w:val="24"/>
          <w:szCs w:val="24"/>
          <w:highlight w:val="white"/>
        </w:rPr>
        <w:t xml:space="preserve">he first responders in category one </w:t>
      </w:r>
      <w:r w:rsidR="00460A13">
        <w:rPr>
          <w:sz w:val="24"/>
          <w:szCs w:val="24"/>
          <w:highlight w:val="white"/>
        </w:rPr>
        <w:t>has</w:t>
      </w:r>
      <w:r w:rsidR="002B6FAC">
        <w:rPr>
          <w:sz w:val="24"/>
          <w:szCs w:val="24"/>
          <w:highlight w:val="white"/>
        </w:rPr>
        <w:t xml:space="preserve"> the responsibility </w:t>
      </w:r>
      <w:r>
        <w:rPr>
          <w:sz w:val="24"/>
          <w:szCs w:val="24"/>
          <w:highlight w:val="white"/>
        </w:rPr>
        <w:t>to put in place emergency plans when needed</w:t>
      </w:r>
      <w:r w:rsidR="002B6FAC">
        <w:rPr>
          <w:sz w:val="24"/>
          <w:szCs w:val="24"/>
          <w:highlight w:val="white"/>
        </w:rPr>
        <w:t xml:space="preserve">, </w:t>
      </w:r>
      <w:r>
        <w:rPr>
          <w:sz w:val="24"/>
          <w:szCs w:val="24"/>
          <w:highlight w:val="white"/>
        </w:rPr>
        <w:t>assess</w:t>
      </w:r>
      <w:r w:rsidR="002B6FAC">
        <w:rPr>
          <w:sz w:val="24"/>
          <w:szCs w:val="24"/>
          <w:highlight w:val="white"/>
        </w:rPr>
        <w:t>ing</w:t>
      </w:r>
      <w:r>
        <w:rPr>
          <w:sz w:val="24"/>
          <w:szCs w:val="24"/>
          <w:highlight w:val="white"/>
        </w:rPr>
        <w:t xml:space="preserve"> the risks </w:t>
      </w:r>
      <w:r w:rsidR="002B6FAC">
        <w:rPr>
          <w:sz w:val="24"/>
          <w:szCs w:val="24"/>
          <w:highlight w:val="white"/>
        </w:rPr>
        <w:t xml:space="preserve">and </w:t>
      </w:r>
      <w:r>
        <w:rPr>
          <w:sz w:val="24"/>
          <w:szCs w:val="24"/>
          <w:highlight w:val="white"/>
        </w:rPr>
        <w:t xml:space="preserve">putting in place all the necessary arrangements </w:t>
      </w:r>
      <w:r w:rsidR="002B6FAC">
        <w:rPr>
          <w:sz w:val="24"/>
          <w:szCs w:val="24"/>
          <w:highlight w:val="white"/>
        </w:rPr>
        <w:t>(</w:t>
      </w:r>
      <w:r>
        <w:rPr>
          <w:sz w:val="24"/>
          <w:szCs w:val="24"/>
          <w:highlight w:val="white"/>
        </w:rPr>
        <w:t>including business continuity management</w:t>
      </w:r>
      <w:r w:rsidR="002B6FAC">
        <w:rPr>
          <w:sz w:val="24"/>
          <w:szCs w:val="24"/>
          <w:highlight w:val="white"/>
        </w:rPr>
        <w:t>)</w:t>
      </w:r>
      <w:r>
        <w:rPr>
          <w:sz w:val="24"/>
          <w:szCs w:val="24"/>
          <w:highlight w:val="white"/>
        </w:rPr>
        <w:t xml:space="preserve"> and to make the public awar</w:t>
      </w:r>
      <w:r>
        <w:rPr>
          <w:sz w:val="24"/>
          <w:szCs w:val="24"/>
          <w:highlight w:val="white"/>
        </w:rPr>
        <w:t xml:space="preserve">e of information about what is going on. It is also their duty to enhance the effectiveness of partnership working by sharing information with other local responders. </w:t>
      </w:r>
    </w:p>
    <w:p w14:paraId="4F039B18" w14:textId="77777777" w:rsidR="007F6CE6" w:rsidRDefault="007F6CE6" w:rsidP="008F1791">
      <w:pPr>
        <w:spacing w:line="480" w:lineRule="auto"/>
        <w:jc w:val="both"/>
        <w:rPr>
          <w:sz w:val="24"/>
          <w:szCs w:val="24"/>
          <w:highlight w:val="yellow"/>
        </w:rPr>
      </w:pPr>
    </w:p>
    <w:tbl>
      <w:tblPr>
        <w:tblStyle w:val="a"/>
        <w:tblW w:w="0" w:type="auto"/>
        <w:tblLook w:val="04A0" w:firstRow="1" w:lastRow="0" w:firstColumn="1" w:lastColumn="0" w:noHBand="0" w:noVBand="1"/>
      </w:tblPr>
      <w:tblGrid>
        <w:gridCol w:w="5415"/>
        <w:gridCol w:w="3614"/>
      </w:tblGrid>
      <w:tr w:rsidR="007F6CE6" w14:paraId="7594CEA7" w14:textId="77777777">
        <w:tc>
          <w:tcPr>
            <w:tcW w:w="0" w:type="auto"/>
            <w:tcBorders>
              <w:top w:val="nil"/>
              <w:left w:val="nil"/>
              <w:bottom w:val="nil"/>
              <w:right w:val="nil"/>
            </w:tcBorders>
            <w:shd w:val="clear" w:color="auto" w:fill="auto"/>
            <w:tcMar>
              <w:top w:w="100" w:type="dxa"/>
              <w:left w:w="100" w:type="dxa"/>
              <w:bottom w:w="100" w:type="dxa"/>
              <w:right w:w="100" w:type="dxa"/>
            </w:tcMar>
          </w:tcPr>
          <w:p w14:paraId="5861C8C0" w14:textId="77777777" w:rsidR="007F6CE6" w:rsidRDefault="00D03411" w:rsidP="008F1791">
            <w:pPr>
              <w:widowControl w:val="0"/>
              <w:pBdr>
                <w:top w:val="nil"/>
                <w:left w:val="nil"/>
                <w:bottom w:val="nil"/>
                <w:right w:val="nil"/>
                <w:between w:val="nil"/>
              </w:pBdr>
              <w:spacing w:line="480" w:lineRule="auto"/>
              <w:jc w:val="both"/>
              <w:rPr>
                <w:sz w:val="24"/>
                <w:szCs w:val="24"/>
                <w:u w:val="single"/>
              </w:rPr>
            </w:pPr>
            <w:r>
              <w:rPr>
                <w:sz w:val="24"/>
                <w:szCs w:val="24"/>
                <w:u w:val="single"/>
              </w:rPr>
              <w:t>Category One</w:t>
            </w:r>
          </w:p>
        </w:tc>
        <w:tc>
          <w:tcPr>
            <w:tcW w:w="0" w:type="auto"/>
            <w:tcBorders>
              <w:top w:val="nil"/>
              <w:left w:val="nil"/>
              <w:bottom w:val="nil"/>
              <w:right w:val="nil"/>
            </w:tcBorders>
            <w:shd w:val="clear" w:color="auto" w:fill="auto"/>
            <w:tcMar>
              <w:top w:w="100" w:type="dxa"/>
              <w:left w:w="100" w:type="dxa"/>
              <w:bottom w:w="100" w:type="dxa"/>
              <w:right w:w="100" w:type="dxa"/>
            </w:tcMar>
          </w:tcPr>
          <w:p w14:paraId="3A5F5035" w14:textId="77777777" w:rsidR="007F6CE6" w:rsidRDefault="00D03411" w:rsidP="008F1791">
            <w:pPr>
              <w:widowControl w:val="0"/>
              <w:pBdr>
                <w:top w:val="nil"/>
                <w:left w:val="nil"/>
                <w:bottom w:val="nil"/>
                <w:right w:val="nil"/>
                <w:between w:val="nil"/>
              </w:pBdr>
              <w:spacing w:line="480" w:lineRule="auto"/>
              <w:jc w:val="both"/>
              <w:rPr>
                <w:sz w:val="24"/>
                <w:szCs w:val="24"/>
                <w:u w:val="single"/>
              </w:rPr>
            </w:pPr>
            <w:r>
              <w:rPr>
                <w:sz w:val="24"/>
                <w:szCs w:val="24"/>
                <w:u w:val="single"/>
              </w:rPr>
              <w:t xml:space="preserve">Category Two </w:t>
            </w:r>
          </w:p>
        </w:tc>
      </w:tr>
      <w:tr w:rsidR="007F6CE6" w14:paraId="14076DD6" w14:textId="77777777">
        <w:tc>
          <w:tcPr>
            <w:tcW w:w="0" w:type="auto"/>
            <w:tcBorders>
              <w:top w:val="nil"/>
              <w:left w:val="nil"/>
              <w:bottom w:val="nil"/>
              <w:right w:val="nil"/>
            </w:tcBorders>
            <w:shd w:val="clear" w:color="auto" w:fill="auto"/>
            <w:tcMar>
              <w:top w:w="100" w:type="dxa"/>
              <w:left w:w="100" w:type="dxa"/>
              <w:bottom w:w="100" w:type="dxa"/>
              <w:right w:w="100" w:type="dxa"/>
            </w:tcMar>
          </w:tcPr>
          <w:p w14:paraId="68C8CEDB" w14:textId="77777777" w:rsidR="007F6CE6" w:rsidRDefault="00D03411" w:rsidP="008F1791">
            <w:pPr>
              <w:widowControl w:val="0"/>
              <w:numPr>
                <w:ilvl w:val="0"/>
                <w:numId w:val="3"/>
              </w:numPr>
              <w:pBdr>
                <w:top w:val="nil"/>
                <w:left w:val="nil"/>
                <w:bottom w:val="nil"/>
                <w:right w:val="nil"/>
                <w:between w:val="nil"/>
              </w:pBdr>
              <w:spacing w:line="480" w:lineRule="auto"/>
              <w:jc w:val="both"/>
              <w:rPr>
                <w:sz w:val="24"/>
                <w:szCs w:val="24"/>
              </w:rPr>
            </w:pPr>
            <w:r>
              <w:rPr>
                <w:sz w:val="24"/>
                <w:szCs w:val="24"/>
              </w:rPr>
              <w:t>Police</w:t>
            </w:r>
          </w:p>
          <w:p w14:paraId="7AB4A0DD" w14:textId="77777777" w:rsidR="007F6CE6" w:rsidRDefault="00D03411" w:rsidP="008F1791">
            <w:pPr>
              <w:widowControl w:val="0"/>
              <w:numPr>
                <w:ilvl w:val="0"/>
                <w:numId w:val="3"/>
              </w:numPr>
              <w:pBdr>
                <w:top w:val="nil"/>
                <w:left w:val="nil"/>
                <w:bottom w:val="nil"/>
                <w:right w:val="nil"/>
                <w:between w:val="nil"/>
              </w:pBdr>
              <w:spacing w:line="480" w:lineRule="auto"/>
              <w:jc w:val="both"/>
              <w:rPr>
                <w:sz w:val="24"/>
                <w:szCs w:val="24"/>
              </w:rPr>
            </w:pPr>
            <w:r>
              <w:rPr>
                <w:sz w:val="24"/>
                <w:szCs w:val="24"/>
              </w:rPr>
              <w:t>Fire</w:t>
            </w:r>
          </w:p>
          <w:p w14:paraId="7E8C4168" w14:textId="77777777" w:rsidR="007F6CE6" w:rsidRDefault="00D03411" w:rsidP="008F1791">
            <w:pPr>
              <w:widowControl w:val="0"/>
              <w:numPr>
                <w:ilvl w:val="0"/>
                <w:numId w:val="3"/>
              </w:numPr>
              <w:pBdr>
                <w:top w:val="nil"/>
                <w:left w:val="nil"/>
                <w:bottom w:val="nil"/>
                <w:right w:val="nil"/>
                <w:between w:val="nil"/>
              </w:pBdr>
              <w:spacing w:line="480" w:lineRule="auto"/>
              <w:jc w:val="both"/>
              <w:rPr>
                <w:sz w:val="24"/>
                <w:szCs w:val="24"/>
              </w:rPr>
            </w:pPr>
            <w:r>
              <w:rPr>
                <w:sz w:val="24"/>
                <w:szCs w:val="24"/>
              </w:rPr>
              <w:t>Ambulance</w:t>
            </w:r>
          </w:p>
          <w:p w14:paraId="65B62E30" w14:textId="77777777" w:rsidR="007F6CE6" w:rsidRDefault="00D03411" w:rsidP="008F1791">
            <w:pPr>
              <w:widowControl w:val="0"/>
              <w:numPr>
                <w:ilvl w:val="0"/>
                <w:numId w:val="3"/>
              </w:numPr>
              <w:pBdr>
                <w:top w:val="nil"/>
                <w:left w:val="nil"/>
                <w:bottom w:val="nil"/>
                <w:right w:val="nil"/>
                <w:between w:val="nil"/>
              </w:pBdr>
              <w:spacing w:line="480" w:lineRule="auto"/>
              <w:jc w:val="both"/>
              <w:rPr>
                <w:sz w:val="24"/>
                <w:szCs w:val="24"/>
              </w:rPr>
            </w:pPr>
            <w:r>
              <w:rPr>
                <w:sz w:val="24"/>
                <w:szCs w:val="24"/>
              </w:rPr>
              <w:t>HM Coastguard</w:t>
            </w:r>
          </w:p>
          <w:p w14:paraId="1916C793" w14:textId="77777777" w:rsidR="007F6CE6" w:rsidRDefault="00D03411" w:rsidP="008F1791">
            <w:pPr>
              <w:widowControl w:val="0"/>
              <w:numPr>
                <w:ilvl w:val="0"/>
                <w:numId w:val="3"/>
              </w:numPr>
              <w:pBdr>
                <w:top w:val="nil"/>
                <w:left w:val="nil"/>
                <w:bottom w:val="nil"/>
                <w:right w:val="nil"/>
                <w:between w:val="nil"/>
              </w:pBdr>
              <w:spacing w:line="480" w:lineRule="auto"/>
              <w:jc w:val="both"/>
              <w:rPr>
                <w:sz w:val="24"/>
                <w:szCs w:val="24"/>
              </w:rPr>
            </w:pPr>
            <w:r>
              <w:rPr>
                <w:sz w:val="24"/>
                <w:szCs w:val="24"/>
              </w:rPr>
              <w:t xml:space="preserve">Local </w:t>
            </w:r>
            <w:r>
              <w:rPr>
                <w:sz w:val="24"/>
                <w:szCs w:val="24"/>
              </w:rPr>
              <w:t>Authorities</w:t>
            </w:r>
          </w:p>
          <w:p w14:paraId="19F3079B" w14:textId="77777777" w:rsidR="007F6CE6" w:rsidRDefault="00D03411" w:rsidP="008F1791">
            <w:pPr>
              <w:widowControl w:val="0"/>
              <w:numPr>
                <w:ilvl w:val="0"/>
                <w:numId w:val="3"/>
              </w:numPr>
              <w:pBdr>
                <w:top w:val="nil"/>
                <w:left w:val="nil"/>
                <w:bottom w:val="nil"/>
                <w:right w:val="nil"/>
                <w:between w:val="nil"/>
              </w:pBdr>
              <w:spacing w:line="480" w:lineRule="auto"/>
              <w:jc w:val="both"/>
              <w:rPr>
                <w:sz w:val="24"/>
                <w:szCs w:val="24"/>
              </w:rPr>
            </w:pPr>
            <w:r>
              <w:rPr>
                <w:sz w:val="24"/>
                <w:szCs w:val="24"/>
              </w:rPr>
              <w:t>NHS Bodies- Public Health Wales, Health Board.</w:t>
            </w:r>
          </w:p>
          <w:p w14:paraId="1B777770" w14:textId="77777777" w:rsidR="007F6CE6" w:rsidRDefault="00D03411" w:rsidP="008F1791">
            <w:pPr>
              <w:widowControl w:val="0"/>
              <w:numPr>
                <w:ilvl w:val="0"/>
                <w:numId w:val="3"/>
              </w:numPr>
              <w:pBdr>
                <w:top w:val="nil"/>
                <w:left w:val="nil"/>
                <w:bottom w:val="nil"/>
                <w:right w:val="nil"/>
                <w:between w:val="nil"/>
              </w:pBdr>
              <w:spacing w:line="480" w:lineRule="auto"/>
              <w:jc w:val="both"/>
              <w:rPr>
                <w:sz w:val="24"/>
                <w:szCs w:val="24"/>
              </w:rPr>
            </w:pPr>
            <w:r>
              <w:rPr>
                <w:sz w:val="24"/>
                <w:szCs w:val="24"/>
              </w:rPr>
              <w:t>Natural Resources Wales</w:t>
            </w:r>
          </w:p>
          <w:p w14:paraId="512DCB05" w14:textId="77777777" w:rsidR="007F6CE6" w:rsidRDefault="00D03411" w:rsidP="008F1791">
            <w:pPr>
              <w:widowControl w:val="0"/>
              <w:numPr>
                <w:ilvl w:val="0"/>
                <w:numId w:val="3"/>
              </w:numPr>
              <w:pBdr>
                <w:top w:val="nil"/>
                <w:left w:val="nil"/>
                <w:bottom w:val="nil"/>
                <w:right w:val="nil"/>
                <w:between w:val="nil"/>
              </w:pBdr>
              <w:spacing w:line="480" w:lineRule="auto"/>
              <w:jc w:val="both"/>
              <w:rPr>
                <w:sz w:val="24"/>
                <w:szCs w:val="24"/>
              </w:rPr>
            </w:pPr>
            <w:r>
              <w:rPr>
                <w:sz w:val="24"/>
                <w:szCs w:val="24"/>
              </w:rPr>
              <w:t>Port Health Authorities</w:t>
            </w:r>
          </w:p>
        </w:tc>
        <w:tc>
          <w:tcPr>
            <w:tcW w:w="0" w:type="auto"/>
            <w:tcBorders>
              <w:top w:val="nil"/>
              <w:left w:val="nil"/>
              <w:bottom w:val="nil"/>
              <w:right w:val="nil"/>
            </w:tcBorders>
            <w:shd w:val="clear" w:color="auto" w:fill="auto"/>
            <w:tcMar>
              <w:top w:w="100" w:type="dxa"/>
              <w:left w:w="100" w:type="dxa"/>
              <w:bottom w:w="100" w:type="dxa"/>
              <w:right w:w="100" w:type="dxa"/>
            </w:tcMar>
          </w:tcPr>
          <w:p w14:paraId="64D255A8" w14:textId="77777777" w:rsidR="007F6CE6" w:rsidRDefault="00D03411" w:rsidP="008F1791">
            <w:pPr>
              <w:widowControl w:val="0"/>
              <w:numPr>
                <w:ilvl w:val="0"/>
                <w:numId w:val="2"/>
              </w:numPr>
              <w:pBdr>
                <w:top w:val="nil"/>
                <w:left w:val="nil"/>
                <w:bottom w:val="nil"/>
                <w:right w:val="nil"/>
                <w:between w:val="nil"/>
              </w:pBdr>
              <w:spacing w:line="480" w:lineRule="auto"/>
              <w:jc w:val="both"/>
              <w:rPr>
                <w:sz w:val="24"/>
                <w:szCs w:val="24"/>
              </w:rPr>
            </w:pPr>
            <w:r>
              <w:rPr>
                <w:sz w:val="24"/>
                <w:szCs w:val="24"/>
              </w:rPr>
              <w:t>Health and Safety Executive</w:t>
            </w:r>
          </w:p>
          <w:p w14:paraId="742CFBE0" w14:textId="77777777" w:rsidR="007F6CE6" w:rsidRDefault="00D03411" w:rsidP="008F1791">
            <w:pPr>
              <w:widowControl w:val="0"/>
              <w:numPr>
                <w:ilvl w:val="0"/>
                <w:numId w:val="2"/>
              </w:numPr>
              <w:pBdr>
                <w:top w:val="nil"/>
                <w:left w:val="nil"/>
                <w:bottom w:val="nil"/>
                <w:right w:val="nil"/>
                <w:between w:val="nil"/>
              </w:pBdr>
              <w:spacing w:line="480" w:lineRule="auto"/>
              <w:jc w:val="both"/>
              <w:rPr>
                <w:sz w:val="24"/>
                <w:szCs w:val="24"/>
              </w:rPr>
            </w:pPr>
            <w:r>
              <w:rPr>
                <w:sz w:val="24"/>
                <w:szCs w:val="24"/>
              </w:rPr>
              <w:t>Transport for Wales</w:t>
            </w:r>
          </w:p>
          <w:p w14:paraId="7CC7A526" w14:textId="77777777" w:rsidR="007F6CE6" w:rsidRDefault="00D03411" w:rsidP="008F1791">
            <w:pPr>
              <w:widowControl w:val="0"/>
              <w:numPr>
                <w:ilvl w:val="0"/>
                <w:numId w:val="2"/>
              </w:numPr>
              <w:pBdr>
                <w:top w:val="nil"/>
                <w:left w:val="nil"/>
                <w:bottom w:val="nil"/>
                <w:right w:val="nil"/>
                <w:between w:val="nil"/>
              </w:pBdr>
              <w:spacing w:line="480" w:lineRule="auto"/>
              <w:jc w:val="both"/>
              <w:rPr>
                <w:sz w:val="24"/>
                <w:szCs w:val="24"/>
              </w:rPr>
            </w:pPr>
            <w:r>
              <w:rPr>
                <w:sz w:val="24"/>
                <w:szCs w:val="24"/>
              </w:rPr>
              <w:t>Network Rail</w:t>
            </w:r>
          </w:p>
          <w:p w14:paraId="1217AED9" w14:textId="77777777" w:rsidR="007F6CE6" w:rsidRDefault="00D03411" w:rsidP="008F1791">
            <w:pPr>
              <w:widowControl w:val="0"/>
              <w:numPr>
                <w:ilvl w:val="0"/>
                <w:numId w:val="2"/>
              </w:numPr>
              <w:pBdr>
                <w:top w:val="nil"/>
                <w:left w:val="nil"/>
                <w:bottom w:val="nil"/>
                <w:right w:val="nil"/>
                <w:between w:val="nil"/>
              </w:pBdr>
              <w:spacing w:line="480" w:lineRule="auto"/>
              <w:jc w:val="both"/>
              <w:rPr>
                <w:sz w:val="24"/>
                <w:szCs w:val="24"/>
              </w:rPr>
            </w:pPr>
            <w:r>
              <w:rPr>
                <w:sz w:val="24"/>
                <w:szCs w:val="24"/>
              </w:rPr>
              <w:t xml:space="preserve">Train Operating Companies </w:t>
            </w:r>
          </w:p>
          <w:p w14:paraId="319B810B" w14:textId="77777777" w:rsidR="007F6CE6" w:rsidRDefault="00D03411" w:rsidP="008F1791">
            <w:pPr>
              <w:widowControl w:val="0"/>
              <w:numPr>
                <w:ilvl w:val="0"/>
                <w:numId w:val="2"/>
              </w:numPr>
              <w:pBdr>
                <w:top w:val="nil"/>
                <w:left w:val="nil"/>
                <w:bottom w:val="nil"/>
                <w:right w:val="nil"/>
                <w:between w:val="nil"/>
              </w:pBdr>
              <w:spacing w:line="480" w:lineRule="auto"/>
              <w:jc w:val="both"/>
              <w:rPr>
                <w:sz w:val="24"/>
                <w:szCs w:val="24"/>
              </w:rPr>
            </w:pPr>
            <w:r>
              <w:rPr>
                <w:sz w:val="24"/>
                <w:szCs w:val="24"/>
              </w:rPr>
              <w:t>Highways Wales</w:t>
            </w:r>
          </w:p>
          <w:p w14:paraId="35B23E0A" w14:textId="77777777" w:rsidR="007F6CE6" w:rsidRDefault="00D03411" w:rsidP="008F1791">
            <w:pPr>
              <w:widowControl w:val="0"/>
              <w:numPr>
                <w:ilvl w:val="0"/>
                <w:numId w:val="2"/>
              </w:numPr>
              <w:pBdr>
                <w:top w:val="nil"/>
                <w:left w:val="nil"/>
                <w:bottom w:val="nil"/>
                <w:right w:val="nil"/>
                <w:between w:val="nil"/>
              </w:pBdr>
              <w:spacing w:line="480" w:lineRule="auto"/>
              <w:jc w:val="both"/>
              <w:rPr>
                <w:sz w:val="24"/>
                <w:szCs w:val="24"/>
              </w:rPr>
            </w:pPr>
            <w:r>
              <w:rPr>
                <w:sz w:val="24"/>
                <w:szCs w:val="24"/>
              </w:rPr>
              <w:t xml:space="preserve">Airport operators  </w:t>
            </w:r>
          </w:p>
          <w:p w14:paraId="1202E492" w14:textId="77777777" w:rsidR="007F6CE6" w:rsidRDefault="00D03411" w:rsidP="008F1791">
            <w:pPr>
              <w:widowControl w:val="0"/>
              <w:numPr>
                <w:ilvl w:val="0"/>
                <w:numId w:val="2"/>
              </w:numPr>
              <w:pBdr>
                <w:top w:val="nil"/>
                <w:left w:val="nil"/>
                <w:bottom w:val="nil"/>
                <w:right w:val="nil"/>
                <w:between w:val="nil"/>
              </w:pBdr>
              <w:spacing w:line="480" w:lineRule="auto"/>
              <w:jc w:val="both"/>
              <w:rPr>
                <w:sz w:val="24"/>
                <w:szCs w:val="24"/>
              </w:rPr>
            </w:pPr>
            <w:r>
              <w:rPr>
                <w:sz w:val="24"/>
                <w:szCs w:val="24"/>
              </w:rPr>
              <w:t>Harbour Authorities</w:t>
            </w:r>
          </w:p>
        </w:tc>
      </w:tr>
    </w:tbl>
    <w:p w14:paraId="7C0D7871" w14:textId="77777777" w:rsidR="007F6CE6" w:rsidRDefault="007F6CE6" w:rsidP="008F1791">
      <w:pPr>
        <w:spacing w:line="480" w:lineRule="auto"/>
        <w:jc w:val="both"/>
        <w:rPr>
          <w:sz w:val="24"/>
          <w:szCs w:val="24"/>
          <w:highlight w:val="yellow"/>
        </w:rPr>
      </w:pPr>
    </w:p>
    <w:p w14:paraId="2BD26EC1" w14:textId="77777777" w:rsidR="007F6CE6" w:rsidRDefault="00D03411" w:rsidP="008F1791">
      <w:pPr>
        <w:spacing w:line="480" w:lineRule="auto"/>
        <w:jc w:val="both"/>
        <w:rPr>
          <w:sz w:val="24"/>
          <w:szCs w:val="24"/>
          <w:highlight w:val="white"/>
          <w:u w:val="single"/>
        </w:rPr>
      </w:pPr>
      <w:r>
        <w:rPr>
          <w:sz w:val="24"/>
          <w:szCs w:val="24"/>
          <w:highlight w:val="white"/>
          <w:u w:val="single"/>
        </w:rPr>
        <w:t>Part two of The Civil Contingencies Act 2004</w:t>
      </w:r>
    </w:p>
    <w:p w14:paraId="42EFA493" w14:textId="50E67E95" w:rsidR="007F6CE6" w:rsidRDefault="00D03411" w:rsidP="008F1791">
      <w:pPr>
        <w:spacing w:line="480" w:lineRule="auto"/>
        <w:jc w:val="both"/>
        <w:rPr>
          <w:sz w:val="24"/>
          <w:szCs w:val="24"/>
          <w:highlight w:val="white"/>
        </w:rPr>
      </w:pPr>
      <w:r>
        <w:rPr>
          <w:sz w:val="24"/>
          <w:szCs w:val="24"/>
          <w:highlight w:val="white"/>
        </w:rPr>
        <w:t>Part two of this Act is emergency powers</w:t>
      </w:r>
      <w:r w:rsidR="00460A13">
        <w:rPr>
          <w:sz w:val="24"/>
          <w:szCs w:val="24"/>
          <w:highlight w:val="white"/>
        </w:rPr>
        <w:t>.</w:t>
      </w:r>
      <w:r>
        <w:rPr>
          <w:sz w:val="24"/>
          <w:szCs w:val="24"/>
          <w:highlight w:val="white"/>
        </w:rPr>
        <w:t xml:space="preserve"> Within the legislation, section 19, subsection 1C it </w:t>
      </w:r>
      <w:r>
        <w:rPr>
          <w:sz w:val="24"/>
          <w:szCs w:val="24"/>
          <w:highlight w:val="white"/>
        </w:rPr>
        <w:t>also defines an emergency as “war, or terrorism, which threatens serious damage to the security of the United Kin</w:t>
      </w:r>
      <w:r>
        <w:rPr>
          <w:sz w:val="24"/>
          <w:szCs w:val="24"/>
          <w:highlight w:val="white"/>
        </w:rPr>
        <w:t>gdom”</w:t>
      </w:r>
      <w:r w:rsidR="00460A13">
        <w:rPr>
          <w:sz w:val="24"/>
          <w:szCs w:val="24"/>
          <w:highlight w:val="white"/>
        </w:rPr>
        <w:t>.</w:t>
      </w:r>
      <w:r>
        <w:rPr>
          <w:sz w:val="24"/>
          <w:szCs w:val="24"/>
          <w:highlight w:val="white"/>
        </w:rPr>
        <w:t xml:space="preserve"> This part of the </w:t>
      </w:r>
      <w:r w:rsidR="00460A13">
        <w:rPr>
          <w:sz w:val="24"/>
          <w:szCs w:val="24"/>
          <w:highlight w:val="white"/>
        </w:rPr>
        <w:t>A</w:t>
      </w:r>
      <w:r>
        <w:rPr>
          <w:sz w:val="24"/>
          <w:szCs w:val="24"/>
          <w:highlight w:val="white"/>
        </w:rPr>
        <w:t xml:space="preserve">ct is to allow special temporary legislation to help the </w:t>
      </w:r>
      <w:r w:rsidR="00460A13">
        <w:rPr>
          <w:sz w:val="24"/>
          <w:szCs w:val="24"/>
          <w:highlight w:val="white"/>
        </w:rPr>
        <w:t>G</w:t>
      </w:r>
      <w:r>
        <w:rPr>
          <w:sz w:val="24"/>
          <w:szCs w:val="24"/>
          <w:highlight w:val="white"/>
        </w:rPr>
        <w:t>overnment deal with an emergency (UK Gover</w:t>
      </w:r>
      <w:r w:rsidR="00460A13">
        <w:rPr>
          <w:sz w:val="24"/>
          <w:szCs w:val="24"/>
          <w:highlight w:val="white"/>
        </w:rPr>
        <w:t>n</w:t>
      </w:r>
      <w:r>
        <w:rPr>
          <w:sz w:val="24"/>
          <w:szCs w:val="24"/>
          <w:highlight w:val="white"/>
        </w:rPr>
        <w:t>ment, 2013)</w:t>
      </w:r>
      <w:r w:rsidR="00460A13">
        <w:rPr>
          <w:sz w:val="24"/>
          <w:szCs w:val="24"/>
          <w:highlight w:val="white"/>
        </w:rPr>
        <w:t>.</w:t>
      </w:r>
    </w:p>
    <w:p w14:paraId="7E8979A9" w14:textId="77777777" w:rsidR="007F6CE6" w:rsidRDefault="007F6CE6" w:rsidP="008F1791">
      <w:pPr>
        <w:spacing w:line="480" w:lineRule="auto"/>
        <w:jc w:val="both"/>
        <w:rPr>
          <w:sz w:val="24"/>
          <w:szCs w:val="24"/>
          <w:highlight w:val="white"/>
        </w:rPr>
      </w:pPr>
    </w:p>
    <w:p w14:paraId="7B0D3590" w14:textId="1EBF4ACD" w:rsidR="007F6CE6" w:rsidRDefault="00D03411" w:rsidP="008F1791">
      <w:pPr>
        <w:spacing w:line="480" w:lineRule="auto"/>
        <w:jc w:val="both"/>
        <w:rPr>
          <w:sz w:val="24"/>
          <w:szCs w:val="24"/>
          <w:highlight w:val="white"/>
          <w:u w:val="single"/>
        </w:rPr>
      </w:pPr>
      <w:r>
        <w:rPr>
          <w:sz w:val="24"/>
          <w:szCs w:val="24"/>
          <w:highlight w:val="white"/>
          <w:u w:val="single"/>
        </w:rPr>
        <w:t xml:space="preserve">Emergency </w:t>
      </w:r>
      <w:r w:rsidR="00460A13">
        <w:rPr>
          <w:sz w:val="24"/>
          <w:szCs w:val="24"/>
          <w:highlight w:val="white"/>
          <w:u w:val="single"/>
        </w:rPr>
        <w:t>S</w:t>
      </w:r>
      <w:r>
        <w:rPr>
          <w:sz w:val="24"/>
          <w:szCs w:val="24"/>
          <w:highlight w:val="white"/>
          <w:u w:val="single"/>
        </w:rPr>
        <w:t xml:space="preserve">ervices </w:t>
      </w:r>
      <w:r w:rsidR="00460A13">
        <w:rPr>
          <w:sz w:val="24"/>
          <w:szCs w:val="24"/>
          <w:highlight w:val="white"/>
          <w:u w:val="single"/>
        </w:rPr>
        <w:t>R</w:t>
      </w:r>
      <w:r>
        <w:rPr>
          <w:sz w:val="24"/>
          <w:szCs w:val="24"/>
          <w:highlight w:val="white"/>
          <w:u w:val="single"/>
        </w:rPr>
        <w:t>esponses</w:t>
      </w:r>
    </w:p>
    <w:p w14:paraId="44CCC82D" w14:textId="4AA2FFEC" w:rsidR="007F6CE6" w:rsidRDefault="00D03411" w:rsidP="008F1791">
      <w:pPr>
        <w:spacing w:line="480" w:lineRule="auto"/>
        <w:jc w:val="both"/>
        <w:rPr>
          <w:sz w:val="24"/>
          <w:szCs w:val="24"/>
          <w:highlight w:val="white"/>
        </w:rPr>
      </w:pPr>
      <w:r>
        <w:rPr>
          <w:sz w:val="24"/>
          <w:szCs w:val="24"/>
          <w:highlight w:val="white"/>
        </w:rPr>
        <w:t xml:space="preserve">In relation to the </w:t>
      </w:r>
      <w:r w:rsidR="00460A13">
        <w:rPr>
          <w:sz w:val="24"/>
          <w:szCs w:val="24"/>
          <w:highlight w:val="white"/>
        </w:rPr>
        <w:t>M</w:t>
      </w:r>
      <w:r>
        <w:rPr>
          <w:sz w:val="24"/>
          <w:szCs w:val="24"/>
          <w:highlight w:val="white"/>
        </w:rPr>
        <w:t>anchester</w:t>
      </w:r>
      <w:r w:rsidR="009D5926">
        <w:rPr>
          <w:sz w:val="24"/>
          <w:szCs w:val="24"/>
          <w:highlight w:val="white"/>
        </w:rPr>
        <w:t xml:space="preserve"> </w:t>
      </w:r>
      <w:r w:rsidR="00460A13">
        <w:rPr>
          <w:sz w:val="24"/>
          <w:szCs w:val="24"/>
          <w:highlight w:val="white"/>
        </w:rPr>
        <w:t>A</w:t>
      </w:r>
      <w:r>
        <w:rPr>
          <w:sz w:val="24"/>
          <w:szCs w:val="24"/>
          <w:highlight w:val="white"/>
        </w:rPr>
        <w:t>rena terrorist attack, there w</w:t>
      </w:r>
      <w:r w:rsidR="00460A13">
        <w:rPr>
          <w:sz w:val="24"/>
          <w:szCs w:val="24"/>
          <w:highlight w:val="white"/>
        </w:rPr>
        <w:t>ere</w:t>
      </w:r>
      <w:r>
        <w:rPr>
          <w:sz w:val="24"/>
          <w:szCs w:val="24"/>
          <w:highlight w:val="white"/>
        </w:rPr>
        <w:t xml:space="preserve"> multiple areas </w:t>
      </w:r>
      <w:r w:rsidR="00460A13">
        <w:rPr>
          <w:sz w:val="24"/>
          <w:szCs w:val="24"/>
          <w:highlight w:val="white"/>
        </w:rPr>
        <w:t>which</w:t>
      </w:r>
      <w:r>
        <w:rPr>
          <w:sz w:val="24"/>
          <w:szCs w:val="24"/>
          <w:highlight w:val="white"/>
        </w:rPr>
        <w:t xml:space="preserve"> </w:t>
      </w:r>
      <w:r>
        <w:rPr>
          <w:sz w:val="24"/>
          <w:szCs w:val="24"/>
          <w:highlight w:val="white"/>
        </w:rPr>
        <w:t>could have been improved and areas that were executed good by emergency services.</w:t>
      </w:r>
    </w:p>
    <w:p w14:paraId="7F2851B7" w14:textId="77777777" w:rsidR="007F6CE6" w:rsidRDefault="007F6CE6" w:rsidP="008F1791">
      <w:pPr>
        <w:spacing w:line="480" w:lineRule="auto"/>
        <w:jc w:val="both"/>
        <w:rPr>
          <w:sz w:val="24"/>
          <w:szCs w:val="24"/>
          <w:highlight w:val="white"/>
        </w:rPr>
      </w:pPr>
    </w:p>
    <w:p w14:paraId="48D3E4D9" w14:textId="77777777" w:rsidR="007F6CE6" w:rsidRDefault="00D03411" w:rsidP="008F1791">
      <w:pPr>
        <w:spacing w:line="480" w:lineRule="auto"/>
        <w:jc w:val="both"/>
        <w:rPr>
          <w:sz w:val="24"/>
          <w:szCs w:val="24"/>
          <w:highlight w:val="white"/>
          <w:u w:val="single"/>
        </w:rPr>
      </w:pPr>
      <w:r>
        <w:rPr>
          <w:sz w:val="24"/>
          <w:szCs w:val="24"/>
          <w:highlight w:val="white"/>
          <w:u w:val="single"/>
        </w:rPr>
        <w:t>Fire service</w:t>
      </w:r>
    </w:p>
    <w:p w14:paraId="03FF2CFB" w14:textId="795F9453" w:rsidR="007F6CE6" w:rsidRDefault="00D03411" w:rsidP="008F1791">
      <w:pPr>
        <w:spacing w:line="480" w:lineRule="auto"/>
        <w:jc w:val="both"/>
        <w:rPr>
          <w:sz w:val="24"/>
          <w:szCs w:val="24"/>
          <w:highlight w:val="white"/>
        </w:rPr>
      </w:pPr>
      <w:r>
        <w:rPr>
          <w:sz w:val="24"/>
          <w:szCs w:val="24"/>
          <w:highlight w:val="white"/>
        </w:rPr>
        <w:lastRenderedPageBreak/>
        <w:t xml:space="preserve">The first area this report will be looking at in detail is the </w:t>
      </w:r>
      <w:r w:rsidR="00460A13">
        <w:rPr>
          <w:sz w:val="24"/>
          <w:szCs w:val="24"/>
          <w:highlight w:val="white"/>
        </w:rPr>
        <w:t>F</w:t>
      </w:r>
      <w:r>
        <w:rPr>
          <w:sz w:val="24"/>
          <w:szCs w:val="24"/>
          <w:highlight w:val="white"/>
        </w:rPr>
        <w:t xml:space="preserve">ire </w:t>
      </w:r>
      <w:r w:rsidR="00460A13">
        <w:rPr>
          <w:sz w:val="24"/>
          <w:szCs w:val="24"/>
          <w:highlight w:val="white"/>
        </w:rPr>
        <w:t>S</w:t>
      </w:r>
      <w:r>
        <w:rPr>
          <w:sz w:val="24"/>
          <w:szCs w:val="24"/>
          <w:highlight w:val="white"/>
        </w:rPr>
        <w:t xml:space="preserve">ervice who </w:t>
      </w:r>
      <w:r w:rsidR="00460A13">
        <w:rPr>
          <w:sz w:val="24"/>
          <w:szCs w:val="24"/>
          <w:highlight w:val="white"/>
        </w:rPr>
        <w:t>are</w:t>
      </w:r>
      <w:r>
        <w:rPr>
          <w:sz w:val="24"/>
          <w:szCs w:val="24"/>
          <w:highlight w:val="white"/>
        </w:rPr>
        <w:t xml:space="preserve"> categorised as a category one responder as said in The Civil Contingencies A</w:t>
      </w:r>
      <w:r>
        <w:rPr>
          <w:sz w:val="24"/>
          <w:szCs w:val="24"/>
          <w:highlight w:val="white"/>
        </w:rPr>
        <w:t xml:space="preserve">ct 2004. </w:t>
      </w:r>
    </w:p>
    <w:p w14:paraId="6F6D4BFB" w14:textId="77777777" w:rsidR="007F6CE6" w:rsidRDefault="007F6CE6" w:rsidP="008F1791">
      <w:pPr>
        <w:spacing w:line="480" w:lineRule="auto"/>
        <w:jc w:val="both"/>
        <w:rPr>
          <w:sz w:val="24"/>
          <w:szCs w:val="24"/>
          <w:highlight w:val="white"/>
        </w:rPr>
      </w:pPr>
    </w:p>
    <w:p w14:paraId="4F08E23B" w14:textId="7457143D" w:rsidR="007F6CE6" w:rsidRDefault="00D03411" w:rsidP="008F1791">
      <w:pPr>
        <w:spacing w:line="480" w:lineRule="auto"/>
        <w:jc w:val="both"/>
        <w:rPr>
          <w:sz w:val="24"/>
          <w:szCs w:val="24"/>
          <w:highlight w:val="cyan"/>
        </w:rPr>
      </w:pPr>
      <w:r>
        <w:rPr>
          <w:sz w:val="24"/>
          <w:szCs w:val="24"/>
          <w:highlight w:val="white"/>
        </w:rPr>
        <w:t>Even though the attack happened on the 22nd May 2017 at 10.31pm</w:t>
      </w:r>
      <w:r w:rsidR="00460A13">
        <w:rPr>
          <w:sz w:val="24"/>
          <w:szCs w:val="24"/>
          <w:highlight w:val="white"/>
        </w:rPr>
        <w:t>,</w:t>
      </w:r>
      <w:r>
        <w:rPr>
          <w:sz w:val="24"/>
          <w:szCs w:val="24"/>
          <w:highlight w:val="white"/>
        </w:rPr>
        <w:t xml:space="preserve"> it was only at 12.37am on the 23rd May 2017 </w:t>
      </w:r>
      <w:r w:rsidR="00460A13">
        <w:rPr>
          <w:sz w:val="24"/>
          <w:szCs w:val="24"/>
          <w:highlight w:val="white"/>
        </w:rPr>
        <w:t xml:space="preserve">that </w:t>
      </w:r>
      <w:r>
        <w:rPr>
          <w:sz w:val="24"/>
          <w:szCs w:val="24"/>
          <w:highlight w:val="white"/>
        </w:rPr>
        <w:t>three fire engines arrived at the scene. When referring to appendix 1</w:t>
      </w:r>
      <w:r w:rsidR="00460A13">
        <w:rPr>
          <w:sz w:val="24"/>
          <w:szCs w:val="24"/>
          <w:highlight w:val="white"/>
        </w:rPr>
        <w:t>,</w:t>
      </w:r>
      <w:r>
        <w:rPr>
          <w:sz w:val="24"/>
          <w:szCs w:val="24"/>
          <w:highlight w:val="white"/>
        </w:rPr>
        <w:t xml:space="preserve"> this shows that the nearest fire station was Manchester Central Fir</w:t>
      </w:r>
      <w:r>
        <w:rPr>
          <w:sz w:val="24"/>
          <w:szCs w:val="24"/>
          <w:highlight w:val="white"/>
        </w:rPr>
        <w:t xml:space="preserve">e Station </w:t>
      </w:r>
      <w:r w:rsidR="00460A13">
        <w:rPr>
          <w:sz w:val="24"/>
          <w:szCs w:val="24"/>
          <w:highlight w:val="white"/>
        </w:rPr>
        <w:t xml:space="preserve">- </w:t>
      </w:r>
      <w:r>
        <w:rPr>
          <w:sz w:val="24"/>
          <w:szCs w:val="24"/>
          <w:highlight w:val="white"/>
        </w:rPr>
        <w:t xml:space="preserve">only a </w:t>
      </w:r>
      <w:r w:rsidR="00460A13">
        <w:rPr>
          <w:sz w:val="24"/>
          <w:szCs w:val="24"/>
          <w:highlight w:val="white"/>
        </w:rPr>
        <w:t>12-minute</w:t>
      </w:r>
      <w:r>
        <w:rPr>
          <w:sz w:val="24"/>
          <w:szCs w:val="24"/>
          <w:highlight w:val="white"/>
        </w:rPr>
        <w:t xml:space="preserve"> walk </w:t>
      </w:r>
      <w:r w:rsidR="00460A13">
        <w:rPr>
          <w:sz w:val="24"/>
          <w:szCs w:val="24"/>
          <w:highlight w:val="white"/>
        </w:rPr>
        <w:t xml:space="preserve">away </w:t>
      </w:r>
      <w:r>
        <w:rPr>
          <w:sz w:val="24"/>
          <w:szCs w:val="24"/>
          <w:highlight w:val="white"/>
        </w:rPr>
        <w:t xml:space="preserve">at 0.6 miles. The next closest was Phillips </w:t>
      </w:r>
      <w:r w:rsidR="00460A13">
        <w:rPr>
          <w:sz w:val="24"/>
          <w:szCs w:val="24"/>
          <w:highlight w:val="white"/>
        </w:rPr>
        <w:t>P</w:t>
      </w:r>
      <w:r>
        <w:rPr>
          <w:sz w:val="24"/>
          <w:szCs w:val="24"/>
          <w:highlight w:val="white"/>
        </w:rPr>
        <w:t xml:space="preserve">ark </w:t>
      </w:r>
      <w:r w:rsidR="00460A13">
        <w:rPr>
          <w:sz w:val="24"/>
          <w:szCs w:val="24"/>
          <w:highlight w:val="white"/>
        </w:rPr>
        <w:t>C</w:t>
      </w:r>
      <w:r>
        <w:rPr>
          <w:sz w:val="24"/>
          <w:szCs w:val="24"/>
          <w:highlight w:val="white"/>
        </w:rPr>
        <w:t>ommunity Fire station</w:t>
      </w:r>
      <w:r w:rsidR="00460A13">
        <w:rPr>
          <w:sz w:val="24"/>
          <w:szCs w:val="24"/>
          <w:highlight w:val="white"/>
        </w:rPr>
        <w:t>,</w:t>
      </w:r>
      <w:r>
        <w:rPr>
          <w:sz w:val="24"/>
          <w:szCs w:val="24"/>
          <w:highlight w:val="white"/>
        </w:rPr>
        <w:t xml:space="preserve"> which was still only 8-16 minute</w:t>
      </w:r>
      <w:r w:rsidR="00460A13">
        <w:rPr>
          <w:sz w:val="24"/>
          <w:szCs w:val="24"/>
          <w:highlight w:val="white"/>
        </w:rPr>
        <w:t>s</w:t>
      </w:r>
      <w:r>
        <w:rPr>
          <w:sz w:val="24"/>
          <w:szCs w:val="24"/>
          <w:highlight w:val="white"/>
        </w:rPr>
        <w:t xml:space="preserve"> by car (</w:t>
      </w:r>
      <w:proofErr w:type="spellStart"/>
      <w:r>
        <w:rPr>
          <w:sz w:val="24"/>
          <w:szCs w:val="24"/>
          <w:highlight w:val="white"/>
        </w:rPr>
        <w:t>Kerslake</w:t>
      </w:r>
      <w:proofErr w:type="spellEnd"/>
      <w:r>
        <w:rPr>
          <w:sz w:val="24"/>
          <w:szCs w:val="24"/>
          <w:highlight w:val="white"/>
        </w:rPr>
        <w:t xml:space="preserve"> Report, 2017)</w:t>
      </w:r>
      <w:r w:rsidR="00460A13">
        <w:rPr>
          <w:sz w:val="24"/>
          <w:szCs w:val="24"/>
          <w:highlight w:val="white"/>
        </w:rPr>
        <w:t>.</w:t>
      </w:r>
      <w:r>
        <w:rPr>
          <w:sz w:val="24"/>
          <w:szCs w:val="24"/>
          <w:highlight w:val="white"/>
        </w:rPr>
        <w:t xml:space="preserve"> This shows that if there were no </w:t>
      </w:r>
      <w:r w:rsidR="00460A13">
        <w:rPr>
          <w:sz w:val="24"/>
          <w:szCs w:val="24"/>
          <w:highlight w:val="white"/>
        </w:rPr>
        <w:t>complications,</w:t>
      </w:r>
      <w:r>
        <w:rPr>
          <w:sz w:val="24"/>
          <w:szCs w:val="24"/>
          <w:highlight w:val="white"/>
        </w:rPr>
        <w:t xml:space="preserve"> they should have been there within at lea</w:t>
      </w:r>
      <w:r>
        <w:rPr>
          <w:sz w:val="24"/>
          <w:szCs w:val="24"/>
          <w:highlight w:val="white"/>
        </w:rPr>
        <w:t xml:space="preserve">st around 20 minutes and </w:t>
      </w:r>
      <w:r w:rsidR="00460A13">
        <w:rPr>
          <w:sz w:val="24"/>
          <w:szCs w:val="24"/>
          <w:highlight w:val="white"/>
        </w:rPr>
        <w:t xml:space="preserve">this </w:t>
      </w:r>
      <w:r>
        <w:rPr>
          <w:sz w:val="24"/>
          <w:szCs w:val="24"/>
          <w:highlight w:val="white"/>
        </w:rPr>
        <w:t xml:space="preserve">could be a lesson for </w:t>
      </w:r>
      <w:r>
        <w:rPr>
          <w:sz w:val="24"/>
          <w:szCs w:val="24"/>
          <w:highlight w:val="white"/>
        </w:rPr>
        <w:t>future</w:t>
      </w:r>
      <w:r>
        <w:rPr>
          <w:sz w:val="24"/>
          <w:szCs w:val="24"/>
          <w:highlight w:val="white"/>
        </w:rPr>
        <w:t xml:space="preserve"> improve</w:t>
      </w:r>
      <w:r w:rsidR="00460A13">
        <w:rPr>
          <w:sz w:val="24"/>
          <w:szCs w:val="24"/>
          <w:highlight w:val="white"/>
        </w:rPr>
        <w:t>ments</w:t>
      </w:r>
      <w:r>
        <w:rPr>
          <w:sz w:val="24"/>
          <w:szCs w:val="24"/>
          <w:highlight w:val="white"/>
        </w:rPr>
        <w:t>.</w:t>
      </w:r>
    </w:p>
    <w:p w14:paraId="22DBC9A0" w14:textId="77777777" w:rsidR="007F6CE6" w:rsidRDefault="007F6CE6" w:rsidP="008F1791">
      <w:pPr>
        <w:spacing w:line="480" w:lineRule="auto"/>
        <w:jc w:val="both"/>
        <w:rPr>
          <w:sz w:val="24"/>
          <w:szCs w:val="24"/>
          <w:highlight w:val="white"/>
        </w:rPr>
      </w:pPr>
    </w:p>
    <w:p w14:paraId="64D2D0F2" w14:textId="5CAAECDF" w:rsidR="007F6CE6" w:rsidRDefault="00D03411" w:rsidP="008F1791">
      <w:pPr>
        <w:spacing w:line="480" w:lineRule="auto"/>
        <w:jc w:val="both"/>
        <w:rPr>
          <w:sz w:val="24"/>
          <w:szCs w:val="24"/>
          <w:highlight w:val="white"/>
        </w:rPr>
      </w:pPr>
      <w:r>
        <w:rPr>
          <w:sz w:val="24"/>
          <w:szCs w:val="24"/>
          <w:highlight w:val="white"/>
        </w:rPr>
        <w:t xml:space="preserve">In further research of why the </w:t>
      </w:r>
      <w:r w:rsidR="00460A13">
        <w:rPr>
          <w:sz w:val="24"/>
          <w:szCs w:val="24"/>
          <w:highlight w:val="white"/>
        </w:rPr>
        <w:t>F</w:t>
      </w:r>
      <w:r>
        <w:rPr>
          <w:sz w:val="24"/>
          <w:szCs w:val="24"/>
          <w:highlight w:val="white"/>
        </w:rPr>
        <w:t xml:space="preserve">ire </w:t>
      </w:r>
      <w:r w:rsidR="00460A13">
        <w:rPr>
          <w:sz w:val="24"/>
          <w:szCs w:val="24"/>
          <w:highlight w:val="white"/>
        </w:rPr>
        <w:t>S</w:t>
      </w:r>
      <w:r>
        <w:rPr>
          <w:sz w:val="24"/>
          <w:szCs w:val="24"/>
          <w:highlight w:val="white"/>
        </w:rPr>
        <w:t xml:space="preserve">ervice took so long, it became evident that there were only three calls made to the </w:t>
      </w:r>
      <w:r w:rsidR="00460A13">
        <w:rPr>
          <w:sz w:val="24"/>
          <w:szCs w:val="24"/>
          <w:highlight w:val="white"/>
        </w:rPr>
        <w:t>F</w:t>
      </w:r>
      <w:r>
        <w:rPr>
          <w:sz w:val="24"/>
          <w:szCs w:val="24"/>
          <w:highlight w:val="white"/>
        </w:rPr>
        <w:t xml:space="preserve">ire </w:t>
      </w:r>
      <w:r w:rsidR="00460A13">
        <w:rPr>
          <w:sz w:val="24"/>
          <w:szCs w:val="24"/>
          <w:highlight w:val="white"/>
        </w:rPr>
        <w:t>Se</w:t>
      </w:r>
      <w:r>
        <w:rPr>
          <w:sz w:val="24"/>
          <w:szCs w:val="24"/>
          <w:highlight w:val="white"/>
        </w:rPr>
        <w:t xml:space="preserve">rvice </w:t>
      </w:r>
      <w:r w:rsidR="00460A13">
        <w:rPr>
          <w:sz w:val="24"/>
          <w:szCs w:val="24"/>
          <w:highlight w:val="white"/>
        </w:rPr>
        <w:t xml:space="preserve">- </w:t>
      </w:r>
      <w:r>
        <w:rPr>
          <w:sz w:val="24"/>
          <w:szCs w:val="24"/>
          <w:highlight w:val="white"/>
        </w:rPr>
        <w:t>which made</w:t>
      </w:r>
      <w:r>
        <w:rPr>
          <w:sz w:val="24"/>
          <w:szCs w:val="24"/>
          <w:highlight w:val="white"/>
        </w:rPr>
        <w:t xml:space="preserve"> Greater Manchester Fire and Rescue Serv</w:t>
      </w:r>
      <w:r>
        <w:rPr>
          <w:sz w:val="24"/>
          <w:szCs w:val="24"/>
          <w:highlight w:val="white"/>
        </w:rPr>
        <w:t xml:space="preserve">ice (GMFRS) </w:t>
      </w:r>
      <w:r>
        <w:rPr>
          <w:sz w:val="24"/>
          <w:szCs w:val="24"/>
          <w:highlight w:val="white"/>
        </w:rPr>
        <w:t xml:space="preserve">dependent on the communications from the </w:t>
      </w:r>
      <w:r w:rsidR="00577303">
        <w:rPr>
          <w:sz w:val="24"/>
          <w:szCs w:val="24"/>
          <w:highlight w:val="white"/>
        </w:rPr>
        <w:t>A</w:t>
      </w:r>
      <w:r>
        <w:rPr>
          <w:sz w:val="24"/>
          <w:szCs w:val="24"/>
          <w:highlight w:val="white"/>
        </w:rPr>
        <w:t xml:space="preserve">mbulance </w:t>
      </w:r>
      <w:r w:rsidR="00577303">
        <w:rPr>
          <w:sz w:val="24"/>
          <w:szCs w:val="24"/>
          <w:highlight w:val="white"/>
        </w:rPr>
        <w:t>S</w:t>
      </w:r>
      <w:r>
        <w:rPr>
          <w:sz w:val="24"/>
          <w:szCs w:val="24"/>
          <w:highlight w:val="white"/>
        </w:rPr>
        <w:t xml:space="preserve">ervice and the </w:t>
      </w:r>
      <w:r w:rsidR="00577303">
        <w:rPr>
          <w:sz w:val="24"/>
          <w:szCs w:val="24"/>
          <w:highlight w:val="white"/>
        </w:rPr>
        <w:t>P</w:t>
      </w:r>
      <w:r>
        <w:rPr>
          <w:sz w:val="24"/>
          <w:szCs w:val="24"/>
          <w:highlight w:val="white"/>
        </w:rPr>
        <w:t>olice.  At first</w:t>
      </w:r>
      <w:r w:rsidR="00577303">
        <w:rPr>
          <w:sz w:val="24"/>
          <w:szCs w:val="24"/>
          <w:highlight w:val="white"/>
        </w:rPr>
        <w:t>,</w:t>
      </w:r>
      <w:r>
        <w:rPr>
          <w:sz w:val="24"/>
          <w:szCs w:val="24"/>
          <w:highlight w:val="white"/>
        </w:rPr>
        <w:t xml:space="preserve"> </w:t>
      </w:r>
      <w:r>
        <w:rPr>
          <w:sz w:val="24"/>
          <w:szCs w:val="24"/>
          <w:highlight w:val="white"/>
        </w:rPr>
        <w:t xml:space="preserve">Greater Manchester </w:t>
      </w:r>
      <w:r w:rsidR="00577303">
        <w:rPr>
          <w:sz w:val="24"/>
          <w:szCs w:val="24"/>
          <w:highlight w:val="white"/>
        </w:rPr>
        <w:t>P</w:t>
      </w:r>
      <w:r>
        <w:rPr>
          <w:sz w:val="24"/>
          <w:szCs w:val="24"/>
          <w:highlight w:val="white"/>
        </w:rPr>
        <w:t xml:space="preserve">olice (GMP) appointed the rendezvous point to be the closest fire station, Manchester Central Fire </w:t>
      </w:r>
      <w:r w:rsidR="00577303">
        <w:rPr>
          <w:sz w:val="24"/>
          <w:szCs w:val="24"/>
          <w:highlight w:val="white"/>
        </w:rPr>
        <w:t>S</w:t>
      </w:r>
      <w:r>
        <w:rPr>
          <w:sz w:val="24"/>
          <w:szCs w:val="24"/>
          <w:highlight w:val="white"/>
        </w:rPr>
        <w:t xml:space="preserve">tation. Things </w:t>
      </w:r>
      <w:r>
        <w:rPr>
          <w:sz w:val="24"/>
          <w:szCs w:val="24"/>
          <w:highlight w:val="white"/>
        </w:rPr>
        <w:t xml:space="preserve">were </w:t>
      </w:r>
      <w:r w:rsidR="00577303">
        <w:rPr>
          <w:sz w:val="24"/>
          <w:szCs w:val="24"/>
          <w:highlight w:val="white"/>
        </w:rPr>
        <w:t xml:space="preserve">then </w:t>
      </w:r>
      <w:r>
        <w:rPr>
          <w:sz w:val="24"/>
          <w:szCs w:val="24"/>
          <w:highlight w:val="white"/>
        </w:rPr>
        <w:t>dela</w:t>
      </w:r>
      <w:r>
        <w:rPr>
          <w:sz w:val="24"/>
          <w:szCs w:val="24"/>
          <w:highlight w:val="white"/>
        </w:rPr>
        <w:t>yed again</w:t>
      </w:r>
      <w:r w:rsidR="00577303">
        <w:rPr>
          <w:sz w:val="24"/>
          <w:szCs w:val="24"/>
          <w:highlight w:val="white"/>
        </w:rPr>
        <w:t>,</w:t>
      </w:r>
      <w:r>
        <w:rPr>
          <w:sz w:val="24"/>
          <w:szCs w:val="24"/>
          <w:highlight w:val="white"/>
        </w:rPr>
        <w:t xml:space="preserve"> as it become more aware to the </w:t>
      </w:r>
      <w:r w:rsidR="00577303">
        <w:rPr>
          <w:sz w:val="24"/>
          <w:szCs w:val="24"/>
          <w:highlight w:val="white"/>
        </w:rPr>
        <w:t>Po</w:t>
      </w:r>
      <w:r>
        <w:rPr>
          <w:sz w:val="24"/>
          <w:szCs w:val="24"/>
          <w:highlight w:val="white"/>
        </w:rPr>
        <w:t xml:space="preserve">lice and </w:t>
      </w:r>
      <w:r w:rsidR="00577303">
        <w:rPr>
          <w:sz w:val="24"/>
          <w:szCs w:val="24"/>
          <w:highlight w:val="white"/>
        </w:rPr>
        <w:t>F</w:t>
      </w:r>
      <w:r>
        <w:rPr>
          <w:sz w:val="24"/>
          <w:szCs w:val="24"/>
          <w:highlight w:val="white"/>
        </w:rPr>
        <w:t xml:space="preserve">ire </w:t>
      </w:r>
      <w:r w:rsidR="00577303">
        <w:rPr>
          <w:sz w:val="24"/>
          <w:szCs w:val="24"/>
          <w:highlight w:val="white"/>
        </w:rPr>
        <w:t>L</w:t>
      </w:r>
      <w:r>
        <w:rPr>
          <w:sz w:val="24"/>
          <w:szCs w:val="24"/>
          <w:highlight w:val="white"/>
        </w:rPr>
        <w:t xml:space="preserve">iaison </w:t>
      </w:r>
      <w:r w:rsidR="00577303">
        <w:rPr>
          <w:sz w:val="24"/>
          <w:szCs w:val="24"/>
          <w:highlight w:val="white"/>
        </w:rPr>
        <w:t>O</w:t>
      </w:r>
      <w:r>
        <w:rPr>
          <w:sz w:val="24"/>
          <w:szCs w:val="24"/>
          <w:highlight w:val="white"/>
        </w:rPr>
        <w:t>fficer</w:t>
      </w:r>
      <w:r w:rsidR="00577303">
        <w:rPr>
          <w:sz w:val="24"/>
          <w:szCs w:val="24"/>
          <w:highlight w:val="white"/>
        </w:rPr>
        <w:t xml:space="preserve"> that,</w:t>
      </w:r>
      <w:r>
        <w:rPr>
          <w:sz w:val="24"/>
          <w:szCs w:val="24"/>
          <w:highlight w:val="white"/>
        </w:rPr>
        <w:t xml:space="preserve"> due to the circumstances</w:t>
      </w:r>
      <w:r w:rsidR="00577303">
        <w:rPr>
          <w:sz w:val="24"/>
          <w:szCs w:val="24"/>
          <w:highlight w:val="white"/>
        </w:rPr>
        <w:t>,</w:t>
      </w:r>
      <w:r>
        <w:rPr>
          <w:sz w:val="24"/>
          <w:szCs w:val="24"/>
          <w:highlight w:val="white"/>
        </w:rPr>
        <w:t xml:space="preserve"> it may not be the safest option</w:t>
      </w:r>
      <w:r w:rsidR="00577303">
        <w:rPr>
          <w:sz w:val="24"/>
          <w:szCs w:val="24"/>
          <w:highlight w:val="white"/>
        </w:rPr>
        <w:t>.  T</w:t>
      </w:r>
      <w:r>
        <w:rPr>
          <w:sz w:val="24"/>
          <w:szCs w:val="24"/>
          <w:highlight w:val="white"/>
        </w:rPr>
        <w:t xml:space="preserve">here was </w:t>
      </w:r>
      <w:r w:rsidR="00577303">
        <w:rPr>
          <w:sz w:val="24"/>
          <w:szCs w:val="24"/>
          <w:highlight w:val="white"/>
        </w:rPr>
        <w:t xml:space="preserve">a </w:t>
      </w:r>
      <w:r>
        <w:rPr>
          <w:sz w:val="24"/>
          <w:szCs w:val="24"/>
          <w:highlight w:val="white"/>
        </w:rPr>
        <w:t xml:space="preserve">fear </w:t>
      </w:r>
      <w:r w:rsidR="00577303">
        <w:rPr>
          <w:sz w:val="24"/>
          <w:szCs w:val="24"/>
          <w:highlight w:val="white"/>
        </w:rPr>
        <w:t xml:space="preserve">that </w:t>
      </w:r>
      <w:r>
        <w:rPr>
          <w:sz w:val="24"/>
          <w:szCs w:val="24"/>
          <w:highlight w:val="white"/>
        </w:rPr>
        <w:t xml:space="preserve">there would not be enough protection for the firefighters with an escalated terror attack risk and </w:t>
      </w:r>
      <w:r w:rsidR="00577303">
        <w:rPr>
          <w:sz w:val="24"/>
          <w:szCs w:val="24"/>
          <w:highlight w:val="white"/>
        </w:rPr>
        <w:t xml:space="preserve">they </w:t>
      </w:r>
      <w:r>
        <w:rPr>
          <w:sz w:val="24"/>
          <w:szCs w:val="24"/>
          <w:highlight w:val="white"/>
        </w:rPr>
        <w:t>nominated</w:t>
      </w:r>
      <w:r>
        <w:rPr>
          <w:sz w:val="24"/>
          <w:szCs w:val="24"/>
          <w:highlight w:val="white"/>
        </w:rPr>
        <w:t xml:space="preserve"> the next </w:t>
      </w:r>
      <w:r w:rsidR="00577303">
        <w:rPr>
          <w:sz w:val="24"/>
          <w:szCs w:val="24"/>
          <w:highlight w:val="white"/>
        </w:rPr>
        <w:t>closest</w:t>
      </w:r>
      <w:r>
        <w:rPr>
          <w:sz w:val="24"/>
          <w:szCs w:val="24"/>
          <w:highlight w:val="white"/>
        </w:rPr>
        <w:t xml:space="preserve"> fire station to be the rendezvous point, Phillips </w:t>
      </w:r>
      <w:r w:rsidR="00577303">
        <w:rPr>
          <w:sz w:val="24"/>
          <w:szCs w:val="24"/>
          <w:highlight w:val="white"/>
        </w:rPr>
        <w:t>P</w:t>
      </w:r>
      <w:r>
        <w:rPr>
          <w:sz w:val="24"/>
          <w:szCs w:val="24"/>
          <w:highlight w:val="white"/>
        </w:rPr>
        <w:t xml:space="preserve">ark </w:t>
      </w:r>
      <w:r w:rsidR="00577303">
        <w:rPr>
          <w:sz w:val="24"/>
          <w:szCs w:val="24"/>
          <w:highlight w:val="white"/>
        </w:rPr>
        <w:t>C</w:t>
      </w:r>
      <w:r>
        <w:rPr>
          <w:sz w:val="24"/>
          <w:szCs w:val="24"/>
          <w:highlight w:val="white"/>
        </w:rPr>
        <w:t xml:space="preserve">ommunity </w:t>
      </w:r>
      <w:r w:rsidR="00577303">
        <w:rPr>
          <w:sz w:val="24"/>
          <w:szCs w:val="24"/>
          <w:highlight w:val="white"/>
        </w:rPr>
        <w:t>F</w:t>
      </w:r>
      <w:r>
        <w:rPr>
          <w:sz w:val="24"/>
          <w:szCs w:val="24"/>
          <w:highlight w:val="white"/>
        </w:rPr>
        <w:t xml:space="preserve">ire </w:t>
      </w:r>
      <w:r w:rsidR="00577303">
        <w:rPr>
          <w:sz w:val="24"/>
          <w:szCs w:val="24"/>
          <w:highlight w:val="white"/>
        </w:rPr>
        <w:t>S</w:t>
      </w:r>
      <w:r>
        <w:rPr>
          <w:sz w:val="24"/>
          <w:szCs w:val="24"/>
          <w:highlight w:val="white"/>
        </w:rPr>
        <w:t xml:space="preserve">tation. This decision was also getting complicated and delayed when the </w:t>
      </w:r>
      <w:r w:rsidR="00577303">
        <w:rPr>
          <w:sz w:val="24"/>
          <w:szCs w:val="24"/>
          <w:highlight w:val="white"/>
        </w:rPr>
        <w:t>F</w:t>
      </w:r>
      <w:r>
        <w:rPr>
          <w:sz w:val="24"/>
          <w:szCs w:val="24"/>
          <w:highlight w:val="white"/>
        </w:rPr>
        <w:t xml:space="preserve">ire </w:t>
      </w:r>
      <w:r w:rsidR="00577303">
        <w:rPr>
          <w:sz w:val="24"/>
          <w:szCs w:val="24"/>
          <w:highlight w:val="white"/>
        </w:rPr>
        <w:t>L</w:t>
      </w:r>
      <w:r>
        <w:rPr>
          <w:sz w:val="24"/>
          <w:szCs w:val="24"/>
          <w:highlight w:val="white"/>
        </w:rPr>
        <w:t xml:space="preserve">iaison </w:t>
      </w:r>
      <w:r w:rsidR="00577303">
        <w:rPr>
          <w:sz w:val="24"/>
          <w:szCs w:val="24"/>
          <w:highlight w:val="white"/>
        </w:rPr>
        <w:t>O</w:t>
      </w:r>
      <w:r>
        <w:rPr>
          <w:sz w:val="24"/>
          <w:szCs w:val="24"/>
          <w:highlight w:val="white"/>
        </w:rPr>
        <w:t xml:space="preserve">fficer could not get through to the GMP </w:t>
      </w:r>
      <w:r w:rsidR="00577303">
        <w:rPr>
          <w:sz w:val="24"/>
          <w:szCs w:val="24"/>
          <w:highlight w:val="white"/>
        </w:rPr>
        <w:t>D</w:t>
      </w:r>
      <w:r>
        <w:rPr>
          <w:sz w:val="24"/>
          <w:szCs w:val="24"/>
          <w:highlight w:val="white"/>
        </w:rPr>
        <w:t xml:space="preserve">uty </w:t>
      </w:r>
      <w:r w:rsidR="00577303">
        <w:rPr>
          <w:sz w:val="24"/>
          <w:szCs w:val="24"/>
          <w:highlight w:val="white"/>
        </w:rPr>
        <w:t>O</w:t>
      </w:r>
      <w:r>
        <w:rPr>
          <w:sz w:val="24"/>
          <w:szCs w:val="24"/>
          <w:highlight w:val="white"/>
        </w:rPr>
        <w:t>fficer to explain (Lowe, D 2020).</w:t>
      </w:r>
      <w:r>
        <w:rPr>
          <w:sz w:val="24"/>
          <w:szCs w:val="24"/>
          <w:highlight w:val="white"/>
        </w:rPr>
        <w:t xml:space="preserve"> When looking at this information</w:t>
      </w:r>
      <w:r w:rsidR="00577303">
        <w:rPr>
          <w:sz w:val="24"/>
          <w:szCs w:val="24"/>
          <w:highlight w:val="white"/>
        </w:rPr>
        <w:t>,</w:t>
      </w:r>
      <w:r>
        <w:rPr>
          <w:sz w:val="24"/>
          <w:szCs w:val="24"/>
          <w:highlight w:val="white"/>
        </w:rPr>
        <w:t xml:space="preserve"> it is evident that there were a lot of communication errors resulting in them being delayed </w:t>
      </w:r>
      <w:r>
        <w:rPr>
          <w:sz w:val="24"/>
          <w:szCs w:val="24"/>
          <w:highlight w:val="white"/>
        </w:rPr>
        <w:lastRenderedPageBreak/>
        <w:t>which may not have been avoidable</w:t>
      </w:r>
      <w:r w:rsidR="00577303">
        <w:rPr>
          <w:sz w:val="24"/>
          <w:szCs w:val="24"/>
          <w:highlight w:val="white"/>
        </w:rPr>
        <w:t>;</w:t>
      </w:r>
      <w:r>
        <w:rPr>
          <w:sz w:val="24"/>
          <w:szCs w:val="24"/>
          <w:highlight w:val="white"/>
        </w:rPr>
        <w:t xml:space="preserve"> however</w:t>
      </w:r>
      <w:r w:rsidR="00577303">
        <w:rPr>
          <w:sz w:val="24"/>
          <w:szCs w:val="24"/>
          <w:highlight w:val="white"/>
        </w:rPr>
        <w:t>,</w:t>
      </w:r>
      <w:r>
        <w:rPr>
          <w:sz w:val="24"/>
          <w:szCs w:val="24"/>
          <w:highlight w:val="white"/>
        </w:rPr>
        <w:t xml:space="preserve"> this would have caused problems and there is improvement to be made. </w:t>
      </w:r>
    </w:p>
    <w:p w14:paraId="06A6BB3E" w14:textId="77777777" w:rsidR="007F6CE6" w:rsidRDefault="007F6CE6" w:rsidP="008F1791">
      <w:pPr>
        <w:spacing w:line="480" w:lineRule="auto"/>
        <w:jc w:val="both"/>
        <w:rPr>
          <w:sz w:val="24"/>
          <w:szCs w:val="24"/>
          <w:highlight w:val="white"/>
        </w:rPr>
      </w:pPr>
    </w:p>
    <w:p w14:paraId="4569FF82" w14:textId="69C0FEEB" w:rsidR="007F6CE6" w:rsidRDefault="00D03411" w:rsidP="008F1791">
      <w:pPr>
        <w:spacing w:line="480" w:lineRule="auto"/>
        <w:jc w:val="both"/>
        <w:rPr>
          <w:sz w:val="24"/>
          <w:szCs w:val="24"/>
          <w:highlight w:val="white"/>
        </w:rPr>
      </w:pPr>
      <w:r>
        <w:rPr>
          <w:sz w:val="24"/>
          <w:szCs w:val="24"/>
          <w:highlight w:val="white"/>
        </w:rPr>
        <w:t>Lowe, D (2020) a</w:t>
      </w:r>
      <w:r>
        <w:rPr>
          <w:sz w:val="24"/>
          <w:szCs w:val="24"/>
          <w:highlight w:val="white"/>
        </w:rPr>
        <w:t>lso shows that when the fire service did arrive at the scene there were even more delays in respect of the fire</w:t>
      </w:r>
      <w:r w:rsidR="00577303">
        <w:rPr>
          <w:sz w:val="24"/>
          <w:szCs w:val="24"/>
          <w:highlight w:val="white"/>
        </w:rPr>
        <w:t xml:space="preserve"> </w:t>
      </w:r>
      <w:r>
        <w:rPr>
          <w:sz w:val="24"/>
          <w:szCs w:val="24"/>
          <w:highlight w:val="white"/>
        </w:rPr>
        <w:t>fighters</w:t>
      </w:r>
      <w:r w:rsidR="00577303">
        <w:rPr>
          <w:sz w:val="24"/>
          <w:szCs w:val="24"/>
          <w:highlight w:val="white"/>
        </w:rPr>
        <w:t>’</w:t>
      </w:r>
      <w:r>
        <w:rPr>
          <w:sz w:val="24"/>
          <w:szCs w:val="24"/>
          <w:highlight w:val="white"/>
        </w:rPr>
        <w:t xml:space="preserve"> safety. This amplifies the need for better communication. </w:t>
      </w:r>
    </w:p>
    <w:p w14:paraId="0E7BEABB" w14:textId="77777777" w:rsidR="007F6CE6" w:rsidRDefault="00D03411" w:rsidP="008F1791">
      <w:pPr>
        <w:spacing w:line="480" w:lineRule="auto"/>
        <w:jc w:val="both"/>
        <w:rPr>
          <w:sz w:val="24"/>
          <w:szCs w:val="24"/>
          <w:highlight w:val="white"/>
        </w:rPr>
      </w:pPr>
      <w:r>
        <w:rPr>
          <w:sz w:val="24"/>
          <w:szCs w:val="24"/>
          <w:highlight w:val="white"/>
        </w:rPr>
        <w:t xml:space="preserve"> </w:t>
      </w:r>
    </w:p>
    <w:p w14:paraId="42E8CCDE" w14:textId="77777777" w:rsidR="007F6CE6" w:rsidRDefault="00D03411" w:rsidP="008F1791">
      <w:pPr>
        <w:spacing w:line="480" w:lineRule="auto"/>
        <w:jc w:val="both"/>
        <w:rPr>
          <w:sz w:val="24"/>
          <w:szCs w:val="24"/>
          <w:highlight w:val="white"/>
          <w:u w:val="single"/>
        </w:rPr>
      </w:pPr>
      <w:r>
        <w:rPr>
          <w:sz w:val="24"/>
          <w:szCs w:val="24"/>
          <w:highlight w:val="white"/>
          <w:u w:val="single"/>
        </w:rPr>
        <w:t>Ambulance service</w:t>
      </w:r>
    </w:p>
    <w:p w14:paraId="78083EAE" w14:textId="4A0FDE76" w:rsidR="007F6CE6" w:rsidRDefault="00D03411" w:rsidP="008F1791">
      <w:pPr>
        <w:spacing w:line="480" w:lineRule="auto"/>
        <w:jc w:val="both"/>
        <w:rPr>
          <w:sz w:val="24"/>
          <w:szCs w:val="24"/>
        </w:rPr>
      </w:pPr>
      <w:r>
        <w:rPr>
          <w:sz w:val="24"/>
          <w:szCs w:val="24"/>
          <w:highlight w:val="white"/>
        </w:rPr>
        <w:t xml:space="preserve">The next area this report will be evaluating and looking </w:t>
      </w:r>
      <w:r>
        <w:rPr>
          <w:sz w:val="24"/>
          <w:szCs w:val="24"/>
          <w:highlight w:val="white"/>
        </w:rPr>
        <w:t xml:space="preserve">into how they reacted to the events that unfolded is another category one responder as said in The Civil Contingencies Act 2004, the North West Ambulance </w:t>
      </w:r>
      <w:r w:rsidR="00577303">
        <w:rPr>
          <w:sz w:val="24"/>
          <w:szCs w:val="24"/>
          <w:highlight w:val="white"/>
        </w:rPr>
        <w:t>S</w:t>
      </w:r>
      <w:r>
        <w:rPr>
          <w:sz w:val="24"/>
          <w:szCs w:val="24"/>
          <w:highlight w:val="white"/>
        </w:rPr>
        <w:t xml:space="preserve">ervice (NWAS) </w:t>
      </w:r>
      <w:r>
        <w:rPr>
          <w:sz w:val="24"/>
          <w:szCs w:val="24"/>
        </w:rPr>
        <w:t>(JESIP, 2020)</w:t>
      </w:r>
      <w:r w:rsidR="00577303">
        <w:rPr>
          <w:sz w:val="24"/>
          <w:szCs w:val="24"/>
        </w:rPr>
        <w:t>.</w:t>
      </w:r>
    </w:p>
    <w:p w14:paraId="6F5997D6" w14:textId="77777777" w:rsidR="007F6CE6" w:rsidRDefault="007F6CE6" w:rsidP="008F1791">
      <w:pPr>
        <w:spacing w:line="480" w:lineRule="auto"/>
        <w:jc w:val="both"/>
        <w:rPr>
          <w:sz w:val="24"/>
          <w:szCs w:val="24"/>
          <w:highlight w:val="white"/>
        </w:rPr>
      </w:pPr>
    </w:p>
    <w:p w14:paraId="5B22EC0B" w14:textId="5623C156" w:rsidR="007F6CE6" w:rsidRDefault="00D03411" w:rsidP="008F1791">
      <w:pPr>
        <w:spacing w:line="480" w:lineRule="auto"/>
        <w:jc w:val="both"/>
        <w:rPr>
          <w:sz w:val="24"/>
          <w:szCs w:val="24"/>
          <w:highlight w:val="white"/>
        </w:rPr>
      </w:pPr>
      <w:r>
        <w:rPr>
          <w:sz w:val="24"/>
          <w:szCs w:val="24"/>
        </w:rPr>
        <w:t>JESIP (2020)</w:t>
      </w:r>
      <w:r>
        <w:rPr>
          <w:sz w:val="24"/>
          <w:szCs w:val="24"/>
          <w:highlight w:val="white"/>
        </w:rPr>
        <w:t xml:space="preserve"> also explains that within only a minute after the explosio</w:t>
      </w:r>
      <w:r>
        <w:rPr>
          <w:sz w:val="24"/>
          <w:szCs w:val="24"/>
          <w:highlight w:val="white"/>
        </w:rPr>
        <w:t>n took place</w:t>
      </w:r>
      <w:r w:rsidR="00577303">
        <w:rPr>
          <w:sz w:val="24"/>
          <w:szCs w:val="24"/>
          <w:highlight w:val="white"/>
        </w:rPr>
        <w:t>,</w:t>
      </w:r>
      <w:r>
        <w:rPr>
          <w:sz w:val="24"/>
          <w:szCs w:val="24"/>
          <w:highlight w:val="white"/>
        </w:rPr>
        <w:t xml:space="preserve"> a call was made to the NWAS in the Cumbria and Lancashire Emergency Operations Centre. Following this</w:t>
      </w:r>
      <w:r w:rsidR="00577303">
        <w:rPr>
          <w:sz w:val="24"/>
          <w:szCs w:val="24"/>
          <w:highlight w:val="white"/>
        </w:rPr>
        <w:t>,</w:t>
      </w:r>
      <w:r>
        <w:rPr>
          <w:sz w:val="24"/>
          <w:szCs w:val="24"/>
          <w:highlight w:val="white"/>
        </w:rPr>
        <w:t xml:space="preserve"> calls were then handled by the Greater Manchester Arena, where the device detonated, to</w:t>
      </w:r>
      <w:r>
        <w:rPr>
          <w:sz w:val="24"/>
          <w:szCs w:val="24"/>
          <w:highlight w:val="white"/>
        </w:rPr>
        <w:t xml:space="preserve"> Cheshire and Mersey Area Emergency Operations Centre</w:t>
      </w:r>
      <w:r>
        <w:rPr>
          <w:sz w:val="24"/>
          <w:szCs w:val="24"/>
          <w:highlight w:val="white"/>
        </w:rPr>
        <w:t>s</w:t>
      </w:r>
      <w:r w:rsidR="00613991">
        <w:rPr>
          <w:sz w:val="24"/>
          <w:szCs w:val="24"/>
          <w:highlight w:val="white"/>
        </w:rPr>
        <w:t>.</w:t>
      </w:r>
      <w:r>
        <w:rPr>
          <w:sz w:val="24"/>
          <w:szCs w:val="24"/>
          <w:highlight w:val="white"/>
        </w:rPr>
        <w:t xml:space="preserve"> </w:t>
      </w:r>
      <w:r w:rsidR="00613991">
        <w:rPr>
          <w:sz w:val="24"/>
          <w:szCs w:val="24"/>
          <w:highlight w:val="white"/>
        </w:rPr>
        <w:t>H</w:t>
      </w:r>
      <w:r>
        <w:rPr>
          <w:sz w:val="24"/>
          <w:szCs w:val="24"/>
          <w:highlight w:val="white"/>
        </w:rPr>
        <w:t>owever</w:t>
      </w:r>
      <w:r w:rsidR="00613991">
        <w:rPr>
          <w:sz w:val="24"/>
          <w:szCs w:val="24"/>
          <w:highlight w:val="white"/>
        </w:rPr>
        <w:t>,</w:t>
      </w:r>
      <w:r>
        <w:rPr>
          <w:sz w:val="24"/>
          <w:szCs w:val="24"/>
          <w:highlight w:val="white"/>
        </w:rPr>
        <w:t xml:space="preserve"> things were confused and there were different descriptions of what happened which included “multiple gun shots” as well as</w:t>
      </w:r>
      <w:r>
        <w:rPr>
          <w:sz w:val="24"/>
          <w:szCs w:val="24"/>
          <w:highlight w:val="white"/>
        </w:rPr>
        <w:t xml:space="preserve"> </w:t>
      </w:r>
      <w:r w:rsidR="00613991">
        <w:rPr>
          <w:sz w:val="24"/>
          <w:szCs w:val="24"/>
          <w:highlight w:val="white"/>
        </w:rPr>
        <w:t xml:space="preserve">a </w:t>
      </w:r>
      <w:r>
        <w:rPr>
          <w:sz w:val="24"/>
          <w:szCs w:val="24"/>
          <w:highlight w:val="white"/>
        </w:rPr>
        <w:t xml:space="preserve">speaker exploding. </w:t>
      </w:r>
    </w:p>
    <w:p w14:paraId="65C65336" w14:textId="77777777" w:rsidR="007F6CE6" w:rsidRDefault="007F6CE6" w:rsidP="008F1791">
      <w:pPr>
        <w:spacing w:line="480" w:lineRule="auto"/>
        <w:jc w:val="both"/>
        <w:rPr>
          <w:sz w:val="24"/>
          <w:szCs w:val="24"/>
          <w:highlight w:val="white"/>
        </w:rPr>
      </w:pPr>
    </w:p>
    <w:p w14:paraId="04732A11" w14:textId="2BC6C27D" w:rsidR="007F6CE6" w:rsidRDefault="00D03411" w:rsidP="008F1791">
      <w:pPr>
        <w:spacing w:line="480" w:lineRule="auto"/>
        <w:jc w:val="both"/>
        <w:rPr>
          <w:sz w:val="24"/>
          <w:szCs w:val="24"/>
          <w:highlight w:val="white"/>
        </w:rPr>
      </w:pPr>
      <w:r>
        <w:rPr>
          <w:sz w:val="24"/>
          <w:szCs w:val="24"/>
          <w:highlight w:val="white"/>
        </w:rPr>
        <w:t>This can show how miscommunication and confusion, even when sometimes it cannot be avoided in a situation like this, can seem to still be severe</w:t>
      </w:r>
      <w:r w:rsidR="00613991">
        <w:rPr>
          <w:sz w:val="24"/>
          <w:szCs w:val="24"/>
          <w:highlight w:val="white"/>
        </w:rPr>
        <w:t xml:space="preserve"> and </w:t>
      </w:r>
      <w:r>
        <w:rPr>
          <w:sz w:val="24"/>
          <w:szCs w:val="24"/>
          <w:highlight w:val="white"/>
        </w:rPr>
        <w:t xml:space="preserve">not fully grasp the level of danger that is still around. </w:t>
      </w:r>
      <w:r w:rsidR="00613991">
        <w:rPr>
          <w:sz w:val="24"/>
          <w:szCs w:val="24"/>
          <w:highlight w:val="white"/>
        </w:rPr>
        <w:t>Especially</w:t>
      </w:r>
      <w:r>
        <w:rPr>
          <w:sz w:val="24"/>
          <w:szCs w:val="24"/>
          <w:highlight w:val="white"/>
        </w:rPr>
        <w:t xml:space="preserve"> within a terrorist situation, wher</w:t>
      </w:r>
      <w:r>
        <w:rPr>
          <w:sz w:val="24"/>
          <w:szCs w:val="24"/>
          <w:highlight w:val="white"/>
        </w:rPr>
        <w:t xml:space="preserve">e things could </w:t>
      </w:r>
      <w:r w:rsidR="00613991">
        <w:rPr>
          <w:sz w:val="24"/>
          <w:szCs w:val="24"/>
          <w:highlight w:val="white"/>
        </w:rPr>
        <w:t>escalate</w:t>
      </w:r>
      <w:r>
        <w:rPr>
          <w:sz w:val="24"/>
          <w:szCs w:val="24"/>
          <w:highlight w:val="white"/>
        </w:rPr>
        <w:t xml:space="preserve"> within different areas and how there could be a group working together. </w:t>
      </w:r>
    </w:p>
    <w:p w14:paraId="512193C9" w14:textId="77777777" w:rsidR="007F6CE6" w:rsidRDefault="007F6CE6" w:rsidP="008F1791">
      <w:pPr>
        <w:spacing w:line="480" w:lineRule="auto"/>
        <w:jc w:val="both"/>
        <w:rPr>
          <w:sz w:val="24"/>
          <w:szCs w:val="24"/>
        </w:rPr>
      </w:pPr>
    </w:p>
    <w:p w14:paraId="102F560C" w14:textId="47ECD31F" w:rsidR="007F6CE6" w:rsidRDefault="00D03411" w:rsidP="008F1791">
      <w:pPr>
        <w:spacing w:line="480" w:lineRule="auto"/>
        <w:jc w:val="both"/>
        <w:rPr>
          <w:sz w:val="24"/>
          <w:szCs w:val="24"/>
        </w:rPr>
      </w:pPr>
      <w:r>
        <w:rPr>
          <w:sz w:val="24"/>
          <w:szCs w:val="24"/>
        </w:rPr>
        <w:lastRenderedPageBreak/>
        <w:t xml:space="preserve">When looking more into </w:t>
      </w:r>
      <w:proofErr w:type="spellStart"/>
      <w:r>
        <w:rPr>
          <w:sz w:val="24"/>
          <w:szCs w:val="24"/>
        </w:rPr>
        <w:t>Kerslake</w:t>
      </w:r>
      <w:proofErr w:type="spellEnd"/>
      <w:r>
        <w:rPr>
          <w:sz w:val="24"/>
          <w:szCs w:val="24"/>
        </w:rPr>
        <w:t xml:space="preserve"> Report, JESIP (2020) it is shown that the resources including Paramedic </w:t>
      </w:r>
      <w:r w:rsidR="00613991">
        <w:rPr>
          <w:sz w:val="24"/>
          <w:szCs w:val="24"/>
        </w:rPr>
        <w:t>R</w:t>
      </w:r>
      <w:r>
        <w:rPr>
          <w:sz w:val="24"/>
          <w:szCs w:val="24"/>
        </w:rPr>
        <w:t xml:space="preserve">esponders, NWAS </w:t>
      </w:r>
      <w:r w:rsidR="00613991">
        <w:rPr>
          <w:sz w:val="24"/>
          <w:szCs w:val="24"/>
        </w:rPr>
        <w:t>C</w:t>
      </w:r>
      <w:r>
        <w:rPr>
          <w:sz w:val="24"/>
          <w:szCs w:val="24"/>
        </w:rPr>
        <w:t>ommanders</w:t>
      </w:r>
      <w:r w:rsidR="00613991">
        <w:rPr>
          <w:sz w:val="24"/>
          <w:szCs w:val="24"/>
        </w:rPr>
        <w:t xml:space="preserve"> and </w:t>
      </w:r>
      <w:r>
        <w:rPr>
          <w:sz w:val="24"/>
          <w:szCs w:val="24"/>
        </w:rPr>
        <w:t>Ambulance Intervention Te</w:t>
      </w:r>
      <w:r>
        <w:rPr>
          <w:sz w:val="24"/>
          <w:szCs w:val="24"/>
        </w:rPr>
        <w:t xml:space="preserve">am Commander arrived within five minutes. This was then declared a major incident by NWAS at 10:46pm. </w:t>
      </w:r>
    </w:p>
    <w:p w14:paraId="0304BD8A" w14:textId="77777777" w:rsidR="007F6CE6" w:rsidRDefault="007F6CE6" w:rsidP="008F1791">
      <w:pPr>
        <w:spacing w:line="480" w:lineRule="auto"/>
        <w:jc w:val="both"/>
        <w:rPr>
          <w:sz w:val="24"/>
          <w:szCs w:val="24"/>
          <w:highlight w:val="white"/>
        </w:rPr>
      </w:pPr>
    </w:p>
    <w:p w14:paraId="67E80CEE" w14:textId="4C194A71" w:rsidR="007F6CE6" w:rsidRDefault="00D03411" w:rsidP="008F1791">
      <w:pPr>
        <w:spacing w:line="480" w:lineRule="auto"/>
        <w:jc w:val="both"/>
        <w:rPr>
          <w:sz w:val="24"/>
          <w:szCs w:val="24"/>
          <w:highlight w:val="white"/>
        </w:rPr>
      </w:pPr>
      <w:r>
        <w:rPr>
          <w:sz w:val="24"/>
          <w:szCs w:val="24"/>
          <w:highlight w:val="white"/>
        </w:rPr>
        <w:t>This is an incredible example of effectiveness of emergency service and partner agencies response</w:t>
      </w:r>
      <w:r w:rsidR="00613991">
        <w:rPr>
          <w:sz w:val="24"/>
          <w:szCs w:val="24"/>
          <w:highlight w:val="white"/>
        </w:rPr>
        <w:t>s</w:t>
      </w:r>
      <w:r>
        <w:rPr>
          <w:sz w:val="24"/>
          <w:szCs w:val="24"/>
          <w:highlight w:val="white"/>
        </w:rPr>
        <w:t xml:space="preserve"> as they were so fast to get to the scene, regardless o</w:t>
      </w:r>
      <w:r>
        <w:rPr>
          <w:sz w:val="24"/>
          <w:szCs w:val="24"/>
          <w:highlight w:val="white"/>
        </w:rPr>
        <w:t>f the wrong information received and were quick to use JESIP and the M</w:t>
      </w:r>
      <w:r>
        <w:rPr>
          <w:sz w:val="24"/>
          <w:szCs w:val="24"/>
          <w:highlight w:val="white"/>
        </w:rPr>
        <w:t xml:space="preserve">ETHANE method and declare this as a major incident as early as 15 minutes later. </w:t>
      </w:r>
    </w:p>
    <w:p w14:paraId="4C44F056" w14:textId="77777777" w:rsidR="007F6CE6" w:rsidRDefault="007F6CE6" w:rsidP="008F1791">
      <w:pPr>
        <w:spacing w:line="480" w:lineRule="auto"/>
        <w:jc w:val="both"/>
        <w:rPr>
          <w:sz w:val="24"/>
          <w:szCs w:val="24"/>
          <w:highlight w:val="white"/>
        </w:rPr>
      </w:pPr>
    </w:p>
    <w:p w14:paraId="0BC4F6FA" w14:textId="77777777" w:rsidR="007F6CE6" w:rsidRDefault="00D03411" w:rsidP="008F1791">
      <w:pPr>
        <w:spacing w:line="480" w:lineRule="auto"/>
        <w:jc w:val="both"/>
        <w:rPr>
          <w:sz w:val="24"/>
          <w:szCs w:val="24"/>
          <w:highlight w:val="white"/>
          <w:u w:val="single"/>
        </w:rPr>
      </w:pPr>
      <w:r>
        <w:rPr>
          <w:sz w:val="24"/>
          <w:szCs w:val="24"/>
          <w:highlight w:val="white"/>
          <w:u w:val="single"/>
        </w:rPr>
        <w:t>British Transport Police and Network Rail</w:t>
      </w:r>
    </w:p>
    <w:p w14:paraId="1E437F3B" w14:textId="6A40DED8" w:rsidR="007F6CE6" w:rsidRDefault="00D03411" w:rsidP="008F1791">
      <w:pPr>
        <w:spacing w:line="480" w:lineRule="auto"/>
        <w:jc w:val="both"/>
        <w:rPr>
          <w:sz w:val="24"/>
          <w:szCs w:val="24"/>
        </w:rPr>
      </w:pPr>
      <w:r>
        <w:rPr>
          <w:sz w:val="24"/>
          <w:szCs w:val="24"/>
          <w:highlight w:val="white"/>
        </w:rPr>
        <w:t>Moving on to a category two responder, Network Rail is the o</w:t>
      </w:r>
      <w:r>
        <w:rPr>
          <w:sz w:val="24"/>
          <w:szCs w:val="24"/>
          <w:highlight w:val="white"/>
        </w:rPr>
        <w:t>wner of Victoria Station and the Manchester Arena, the British Transport Police (BTP) are accountable for both of these locations. Therefore, the BTP (who were the ones who were originally assigned to the Ari</w:t>
      </w:r>
      <w:r w:rsidR="00613991">
        <w:rPr>
          <w:sz w:val="24"/>
          <w:szCs w:val="24"/>
          <w:highlight w:val="white"/>
        </w:rPr>
        <w:t>a</w:t>
      </w:r>
      <w:r>
        <w:rPr>
          <w:sz w:val="24"/>
          <w:szCs w:val="24"/>
          <w:highlight w:val="white"/>
        </w:rPr>
        <w:t xml:space="preserve">na Grande concert) were within the foyer of the </w:t>
      </w:r>
      <w:r>
        <w:rPr>
          <w:sz w:val="24"/>
          <w:szCs w:val="24"/>
          <w:highlight w:val="white"/>
        </w:rPr>
        <w:t>arena within an astounding 30 seconds and others ran towards the sound not particularly knowing what it was in a joint effort to help out those in need. Here the BTP w</w:t>
      </w:r>
      <w:r w:rsidR="00613991">
        <w:rPr>
          <w:sz w:val="24"/>
          <w:szCs w:val="24"/>
          <w:highlight w:val="white"/>
        </w:rPr>
        <w:t>ere</w:t>
      </w:r>
      <w:r>
        <w:rPr>
          <w:sz w:val="24"/>
          <w:szCs w:val="24"/>
          <w:highlight w:val="white"/>
        </w:rPr>
        <w:t xml:space="preserve"> the first people to declare this as a major incident following the METHANE method. Aft</w:t>
      </w:r>
      <w:r>
        <w:rPr>
          <w:sz w:val="24"/>
          <w:szCs w:val="24"/>
          <w:highlight w:val="white"/>
        </w:rPr>
        <w:t>er authority was handed over the GMP</w:t>
      </w:r>
      <w:r w:rsidR="00613991">
        <w:rPr>
          <w:sz w:val="24"/>
          <w:szCs w:val="24"/>
          <w:highlight w:val="white"/>
        </w:rPr>
        <w:t>,</w:t>
      </w:r>
      <w:r>
        <w:rPr>
          <w:sz w:val="24"/>
          <w:szCs w:val="24"/>
          <w:highlight w:val="white"/>
        </w:rPr>
        <w:t xml:space="preserve"> the BTP began to take casualties down to the railway station which was the </w:t>
      </w:r>
      <w:r>
        <w:rPr>
          <w:sz w:val="24"/>
          <w:szCs w:val="24"/>
          <w:highlight w:val="white"/>
        </w:rPr>
        <w:t xml:space="preserve">“Casualty </w:t>
      </w:r>
      <w:r w:rsidR="00613991">
        <w:rPr>
          <w:sz w:val="24"/>
          <w:szCs w:val="24"/>
          <w:highlight w:val="white"/>
        </w:rPr>
        <w:t>C</w:t>
      </w:r>
      <w:r>
        <w:rPr>
          <w:sz w:val="24"/>
          <w:szCs w:val="24"/>
          <w:highlight w:val="white"/>
        </w:rPr>
        <w:t xml:space="preserve">learing </w:t>
      </w:r>
      <w:r w:rsidR="00613991">
        <w:rPr>
          <w:sz w:val="24"/>
          <w:szCs w:val="24"/>
          <w:highlight w:val="white"/>
        </w:rPr>
        <w:t>S</w:t>
      </w:r>
      <w:r>
        <w:rPr>
          <w:sz w:val="24"/>
          <w:szCs w:val="24"/>
          <w:highlight w:val="white"/>
        </w:rPr>
        <w:t>tation”. This is where an area close to the incident location is used to treat the casualties while in partnership with the</w:t>
      </w:r>
      <w:r>
        <w:rPr>
          <w:sz w:val="24"/>
          <w:szCs w:val="24"/>
          <w:highlight w:val="white"/>
        </w:rPr>
        <w:t xml:space="preserve"> others at the scene</w:t>
      </w:r>
      <w:r>
        <w:rPr>
          <w:sz w:val="24"/>
          <w:szCs w:val="24"/>
          <w:highlight w:val="white"/>
        </w:rPr>
        <w:t xml:space="preserve"> </w:t>
      </w:r>
      <w:r>
        <w:rPr>
          <w:sz w:val="24"/>
          <w:szCs w:val="24"/>
        </w:rPr>
        <w:t xml:space="preserve">(JESIP 2020). </w:t>
      </w:r>
    </w:p>
    <w:p w14:paraId="1E74CCEF" w14:textId="77777777" w:rsidR="007F6CE6" w:rsidRDefault="007F6CE6" w:rsidP="008F1791">
      <w:pPr>
        <w:spacing w:line="480" w:lineRule="auto"/>
        <w:jc w:val="both"/>
        <w:rPr>
          <w:sz w:val="24"/>
          <w:szCs w:val="24"/>
          <w:highlight w:val="cyan"/>
        </w:rPr>
      </w:pPr>
    </w:p>
    <w:p w14:paraId="01E69FC8" w14:textId="2A06EC10" w:rsidR="007F6CE6" w:rsidRDefault="00D03411" w:rsidP="008F1791">
      <w:pPr>
        <w:spacing w:line="480" w:lineRule="auto"/>
        <w:jc w:val="both"/>
        <w:rPr>
          <w:sz w:val="24"/>
          <w:szCs w:val="24"/>
        </w:rPr>
      </w:pPr>
      <w:r>
        <w:rPr>
          <w:sz w:val="24"/>
          <w:szCs w:val="24"/>
        </w:rPr>
        <w:t>This emphasises the effective</w:t>
      </w:r>
      <w:r w:rsidR="00613991">
        <w:rPr>
          <w:sz w:val="24"/>
          <w:szCs w:val="24"/>
        </w:rPr>
        <w:t>ness</w:t>
      </w:r>
      <w:r>
        <w:rPr>
          <w:sz w:val="24"/>
          <w:szCs w:val="24"/>
        </w:rPr>
        <w:t xml:space="preserve"> partnership work can have and how the fast thinking of the BTP and fellow authorities used the METHANE method to their </w:t>
      </w:r>
      <w:r>
        <w:rPr>
          <w:sz w:val="24"/>
          <w:szCs w:val="24"/>
        </w:rPr>
        <w:lastRenderedPageBreak/>
        <w:t>advantage and utilise the railway station to help. Without the he</w:t>
      </w:r>
      <w:r>
        <w:rPr>
          <w:sz w:val="24"/>
          <w:szCs w:val="24"/>
        </w:rPr>
        <w:t>lp and partnership of the railway station being so quick to accommodate</w:t>
      </w:r>
      <w:r w:rsidR="00613991">
        <w:rPr>
          <w:sz w:val="24"/>
          <w:szCs w:val="24"/>
        </w:rPr>
        <w:t>,</w:t>
      </w:r>
      <w:r>
        <w:rPr>
          <w:sz w:val="24"/>
          <w:szCs w:val="24"/>
        </w:rPr>
        <w:t xml:space="preserve"> the operation may have resulted in more deaths and panic. </w:t>
      </w:r>
    </w:p>
    <w:p w14:paraId="078C5C8E" w14:textId="77777777" w:rsidR="007F6CE6" w:rsidRDefault="007F6CE6" w:rsidP="008F1791">
      <w:pPr>
        <w:spacing w:line="480" w:lineRule="auto"/>
        <w:jc w:val="both"/>
        <w:rPr>
          <w:sz w:val="24"/>
          <w:szCs w:val="24"/>
          <w:highlight w:val="white"/>
        </w:rPr>
      </w:pPr>
    </w:p>
    <w:p w14:paraId="2EC75D1A" w14:textId="77777777" w:rsidR="007F6CE6" w:rsidRDefault="00D03411" w:rsidP="008F1791">
      <w:pPr>
        <w:spacing w:line="480" w:lineRule="auto"/>
        <w:jc w:val="both"/>
        <w:rPr>
          <w:sz w:val="24"/>
          <w:szCs w:val="24"/>
          <w:highlight w:val="white"/>
          <w:u w:val="single"/>
        </w:rPr>
      </w:pPr>
      <w:r>
        <w:rPr>
          <w:sz w:val="24"/>
          <w:szCs w:val="24"/>
          <w:highlight w:val="white"/>
          <w:u w:val="single"/>
        </w:rPr>
        <w:t xml:space="preserve">The Civic Response - Manchester City Council (MCC) </w:t>
      </w:r>
    </w:p>
    <w:p w14:paraId="314B6AAE" w14:textId="3BBDE6E8" w:rsidR="007F6CE6" w:rsidRDefault="00D03411" w:rsidP="008F1791">
      <w:pPr>
        <w:spacing w:line="480" w:lineRule="auto"/>
        <w:jc w:val="both"/>
        <w:rPr>
          <w:sz w:val="24"/>
          <w:szCs w:val="24"/>
          <w:highlight w:val="white"/>
        </w:rPr>
      </w:pPr>
      <w:r>
        <w:rPr>
          <w:sz w:val="24"/>
          <w:szCs w:val="24"/>
          <w:highlight w:val="white"/>
        </w:rPr>
        <w:t>The lead role in developing the GM Strategi</w:t>
      </w:r>
      <w:r>
        <w:rPr>
          <w:sz w:val="24"/>
          <w:szCs w:val="24"/>
          <w:highlight w:val="white"/>
        </w:rPr>
        <w:t xml:space="preserve">c Recovery Guidance was taken by Manchester City Council. This is when the </w:t>
      </w:r>
      <w:r w:rsidR="007B1ECE">
        <w:rPr>
          <w:sz w:val="24"/>
          <w:szCs w:val="24"/>
          <w:highlight w:val="white"/>
        </w:rPr>
        <w:t>C</w:t>
      </w:r>
      <w:r>
        <w:rPr>
          <w:sz w:val="24"/>
          <w:szCs w:val="24"/>
          <w:highlight w:val="white"/>
        </w:rPr>
        <w:t>ouncil recognises the importance of early intervention into a recovery phase after a traumatic indecent like a terror attack. It means they will start to implement recovery arrange</w:t>
      </w:r>
      <w:r>
        <w:rPr>
          <w:sz w:val="24"/>
          <w:szCs w:val="24"/>
          <w:highlight w:val="white"/>
        </w:rPr>
        <w:t>ments as soon as they can after the handover from GMP.</w:t>
      </w:r>
    </w:p>
    <w:p w14:paraId="3548614D" w14:textId="77777777" w:rsidR="007F6CE6" w:rsidRDefault="007F6CE6" w:rsidP="008F1791">
      <w:pPr>
        <w:spacing w:line="480" w:lineRule="auto"/>
        <w:jc w:val="both"/>
        <w:rPr>
          <w:sz w:val="24"/>
          <w:szCs w:val="24"/>
          <w:highlight w:val="white"/>
        </w:rPr>
      </w:pPr>
    </w:p>
    <w:p w14:paraId="34C99F20" w14:textId="55B1E3B4" w:rsidR="007F6CE6" w:rsidRDefault="00D03411" w:rsidP="008F1791">
      <w:pPr>
        <w:spacing w:line="480" w:lineRule="auto"/>
        <w:jc w:val="both"/>
        <w:rPr>
          <w:sz w:val="24"/>
          <w:szCs w:val="24"/>
          <w:highlight w:val="white"/>
        </w:rPr>
      </w:pPr>
      <w:r>
        <w:rPr>
          <w:sz w:val="24"/>
          <w:szCs w:val="24"/>
          <w:highlight w:val="white"/>
        </w:rPr>
        <w:t xml:space="preserve">In relation to this terrorist attack, MCC </w:t>
      </w:r>
      <w:r w:rsidR="007B1ECE">
        <w:rPr>
          <w:sz w:val="24"/>
          <w:szCs w:val="24"/>
          <w:highlight w:val="white"/>
        </w:rPr>
        <w:t>realised</w:t>
      </w:r>
      <w:r>
        <w:rPr>
          <w:sz w:val="24"/>
          <w:szCs w:val="24"/>
          <w:highlight w:val="white"/>
        </w:rPr>
        <w:t xml:space="preserve"> that recovery and putting the people first and giving support to anyone who needed it was at the u</w:t>
      </w:r>
      <w:r w:rsidR="007B1ECE">
        <w:rPr>
          <w:sz w:val="24"/>
          <w:szCs w:val="24"/>
          <w:highlight w:val="white"/>
        </w:rPr>
        <w:t>t</w:t>
      </w:r>
      <w:r>
        <w:rPr>
          <w:sz w:val="24"/>
          <w:szCs w:val="24"/>
          <w:highlight w:val="white"/>
        </w:rPr>
        <w:t xml:space="preserve">most </w:t>
      </w:r>
      <w:r w:rsidR="007B1ECE">
        <w:rPr>
          <w:sz w:val="24"/>
          <w:szCs w:val="24"/>
          <w:highlight w:val="white"/>
        </w:rPr>
        <w:t>importance</w:t>
      </w:r>
      <w:r>
        <w:rPr>
          <w:sz w:val="24"/>
          <w:szCs w:val="24"/>
          <w:highlight w:val="white"/>
        </w:rPr>
        <w:t>, no matter the price</w:t>
      </w:r>
      <w:r w:rsidR="007B1ECE">
        <w:rPr>
          <w:sz w:val="24"/>
          <w:szCs w:val="24"/>
          <w:highlight w:val="white"/>
        </w:rPr>
        <w:t>,</w:t>
      </w:r>
      <w:r>
        <w:rPr>
          <w:sz w:val="24"/>
          <w:szCs w:val="24"/>
          <w:highlight w:val="white"/>
        </w:rPr>
        <w:t xml:space="preserve"> regardles</w:t>
      </w:r>
      <w:r>
        <w:rPr>
          <w:sz w:val="24"/>
          <w:szCs w:val="24"/>
          <w:highlight w:val="white"/>
        </w:rPr>
        <w:t>s if the “normal rules” w</w:t>
      </w:r>
      <w:r w:rsidR="007B1ECE">
        <w:rPr>
          <w:sz w:val="24"/>
          <w:szCs w:val="24"/>
          <w:highlight w:val="white"/>
        </w:rPr>
        <w:t>ere</w:t>
      </w:r>
      <w:r>
        <w:rPr>
          <w:sz w:val="24"/>
          <w:szCs w:val="24"/>
          <w:highlight w:val="white"/>
        </w:rPr>
        <w:t xml:space="preserve"> to understand there would be a budget. They also made sure there was enough bereavement counselling, and counselling to deal with the process of what happened and any other trauma responses</w:t>
      </w:r>
      <w:r>
        <w:rPr>
          <w:sz w:val="24"/>
          <w:szCs w:val="24"/>
          <w:highlight w:val="white"/>
        </w:rPr>
        <w:t xml:space="preserve"> </w:t>
      </w:r>
      <w:r>
        <w:rPr>
          <w:sz w:val="24"/>
          <w:szCs w:val="24"/>
          <w:highlight w:val="white"/>
        </w:rPr>
        <w:t>(Local Government Association, 2018)</w:t>
      </w:r>
      <w:r w:rsidR="007B1ECE">
        <w:rPr>
          <w:sz w:val="24"/>
          <w:szCs w:val="24"/>
          <w:highlight w:val="white"/>
        </w:rPr>
        <w:t>.</w:t>
      </w:r>
    </w:p>
    <w:p w14:paraId="35EA7025" w14:textId="77777777" w:rsidR="007F6CE6" w:rsidRDefault="007F6CE6" w:rsidP="008F1791">
      <w:pPr>
        <w:spacing w:line="480" w:lineRule="auto"/>
        <w:jc w:val="both"/>
        <w:rPr>
          <w:sz w:val="24"/>
          <w:szCs w:val="24"/>
          <w:highlight w:val="white"/>
        </w:rPr>
      </w:pPr>
    </w:p>
    <w:p w14:paraId="7DDD11A5" w14:textId="2286CFB3" w:rsidR="007F6CE6" w:rsidRDefault="00D03411" w:rsidP="008F1791">
      <w:pPr>
        <w:spacing w:line="480" w:lineRule="auto"/>
        <w:jc w:val="both"/>
        <w:rPr>
          <w:sz w:val="24"/>
          <w:szCs w:val="24"/>
          <w:highlight w:val="white"/>
        </w:rPr>
      </w:pPr>
      <w:r>
        <w:rPr>
          <w:sz w:val="24"/>
          <w:szCs w:val="24"/>
          <w:highlight w:val="white"/>
        </w:rPr>
        <w:t xml:space="preserve">The Local Government Association (2018) also shows how the </w:t>
      </w:r>
      <w:r w:rsidR="007B1ECE">
        <w:rPr>
          <w:sz w:val="24"/>
          <w:szCs w:val="24"/>
          <w:highlight w:val="white"/>
        </w:rPr>
        <w:t>C</w:t>
      </w:r>
      <w:r>
        <w:rPr>
          <w:sz w:val="24"/>
          <w:szCs w:val="24"/>
          <w:highlight w:val="white"/>
        </w:rPr>
        <w:t>ouncil has an understanding that there is a dire need for the wider community involving a need to restore business as usual. When talking about this</w:t>
      </w:r>
      <w:r w:rsidR="007B1ECE">
        <w:rPr>
          <w:sz w:val="24"/>
          <w:szCs w:val="24"/>
          <w:highlight w:val="white"/>
        </w:rPr>
        <w:t>,</w:t>
      </w:r>
      <w:r>
        <w:rPr>
          <w:sz w:val="24"/>
          <w:szCs w:val="24"/>
          <w:highlight w:val="white"/>
        </w:rPr>
        <w:t xml:space="preserve"> it was shown that this approach was more for</w:t>
      </w:r>
      <w:r>
        <w:rPr>
          <w:sz w:val="24"/>
          <w:szCs w:val="24"/>
          <w:highlight w:val="white"/>
        </w:rPr>
        <w:t xml:space="preserve"> the decision to continue with events like normal like the Manchester Games. Alongside this</w:t>
      </w:r>
      <w:r w:rsidR="007B1ECE">
        <w:rPr>
          <w:sz w:val="24"/>
          <w:szCs w:val="24"/>
          <w:highlight w:val="white"/>
        </w:rPr>
        <w:t>,</w:t>
      </w:r>
      <w:r>
        <w:rPr>
          <w:sz w:val="24"/>
          <w:szCs w:val="24"/>
          <w:highlight w:val="white"/>
        </w:rPr>
        <w:t xml:space="preserve"> there were arrangements in place for the fundraising concert, One Love</w:t>
      </w:r>
      <w:r w:rsidR="007B1ECE">
        <w:rPr>
          <w:sz w:val="24"/>
          <w:szCs w:val="24"/>
          <w:highlight w:val="white"/>
        </w:rPr>
        <w:t>,</w:t>
      </w:r>
      <w:r>
        <w:rPr>
          <w:sz w:val="24"/>
          <w:szCs w:val="24"/>
          <w:highlight w:val="white"/>
        </w:rPr>
        <w:t xml:space="preserve"> at Old Trafford cricket ground two weeks after the attack. </w:t>
      </w:r>
    </w:p>
    <w:p w14:paraId="24FAD324" w14:textId="77777777" w:rsidR="007F6CE6" w:rsidRDefault="007F6CE6" w:rsidP="008F1791">
      <w:pPr>
        <w:spacing w:line="480" w:lineRule="auto"/>
        <w:jc w:val="both"/>
        <w:rPr>
          <w:sz w:val="24"/>
          <w:szCs w:val="24"/>
          <w:highlight w:val="white"/>
        </w:rPr>
      </w:pPr>
    </w:p>
    <w:p w14:paraId="4582CAA5" w14:textId="1EE63D49" w:rsidR="007F6CE6" w:rsidRDefault="00D03411" w:rsidP="008F1791">
      <w:pPr>
        <w:spacing w:line="480" w:lineRule="auto"/>
        <w:jc w:val="both"/>
        <w:rPr>
          <w:sz w:val="24"/>
          <w:szCs w:val="24"/>
          <w:highlight w:val="white"/>
        </w:rPr>
      </w:pPr>
      <w:r>
        <w:rPr>
          <w:sz w:val="24"/>
          <w:szCs w:val="24"/>
          <w:highlight w:val="white"/>
        </w:rPr>
        <w:lastRenderedPageBreak/>
        <w:t>This expresses how MCC are tryin</w:t>
      </w:r>
      <w:r>
        <w:rPr>
          <w:sz w:val="24"/>
          <w:szCs w:val="24"/>
          <w:highlight w:val="white"/>
        </w:rPr>
        <w:t>g their best to stop fear mongering which will help multiple people. However, this may be a disappointment for some if they were injured from this attack, whether this was physically or psychologically, and they could not attend</w:t>
      </w:r>
      <w:r w:rsidR="00B71A64">
        <w:rPr>
          <w:sz w:val="24"/>
          <w:szCs w:val="24"/>
          <w:highlight w:val="white"/>
        </w:rPr>
        <w:t xml:space="preserve"> – possibly </w:t>
      </w:r>
      <w:r>
        <w:rPr>
          <w:sz w:val="24"/>
          <w:szCs w:val="24"/>
          <w:highlight w:val="white"/>
        </w:rPr>
        <w:t>mak</w:t>
      </w:r>
      <w:r w:rsidR="00B71A64">
        <w:rPr>
          <w:sz w:val="24"/>
          <w:szCs w:val="24"/>
          <w:highlight w:val="white"/>
        </w:rPr>
        <w:t>ing</w:t>
      </w:r>
      <w:r>
        <w:rPr>
          <w:sz w:val="24"/>
          <w:szCs w:val="24"/>
          <w:highlight w:val="white"/>
        </w:rPr>
        <w:t xml:space="preserve"> the healing proce</w:t>
      </w:r>
      <w:r>
        <w:rPr>
          <w:sz w:val="24"/>
          <w:szCs w:val="24"/>
          <w:highlight w:val="white"/>
        </w:rPr>
        <w:t xml:space="preserve">ss difficult. </w:t>
      </w:r>
    </w:p>
    <w:p w14:paraId="45A4E91E" w14:textId="77777777" w:rsidR="007F6CE6" w:rsidRDefault="007F6CE6" w:rsidP="008F1791">
      <w:pPr>
        <w:spacing w:line="480" w:lineRule="auto"/>
        <w:jc w:val="both"/>
        <w:rPr>
          <w:sz w:val="24"/>
          <w:szCs w:val="24"/>
          <w:highlight w:val="white"/>
        </w:rPr>
      </w:pPr>
    </w:p>
    <w:p w14:paraId="6290012F" w14:textId="77777777" w:rsidR="007F6CE6" w:rsidRDefault="00D03411" w:rsidP="008F1791">
      <w:pPr>
        <w:spacing w:line="480" w:lineRule="auto"/>
        <w:jc w:val="both"/>
        <w:rPr>
          <w:sz w:val="24"/>
          <w:szCs w:val="24"/>
          <w:highlight w:val="white"/>
          <w:u w:val="single"/>
        </w:rPr>
      </w:pPr>
      <w:r>
        <w:rPr>
          <w:sz w:val="24"/>
          <w:szCs w:val="24"/>
          <w:highlight w:val="white"/>
          <w:u w:val="single"/>
        </w:rPr>
        <w:t>Recommendations</w:t>
      </w:r>
    </w:p>
    <w:p w14:paraId="498A4762" w14:textId="5B5B3407" w:rsidR="007F6CE6" w:rsidRDefault="00D03411" w:rsidP="008F1791">
      <w:pPr>
        <w:spacing w:line="480" w:lineRule="auto"/>
        <w:jc w:val="both"/>
        <w:rPr>
          <w:sz w:val="24"/>
          <w:szCs w:val="24"/>
          <w:highlight w:val="white"/>
        </w:rPr>
      </w:pPr>
      <w:r>
        <w:rPr>
          <w:sz w:val="24"/>
          <w:szCs w:val="24"/>
          <w:highlight w:val="white"/>
        </w:rPr>
        <w:t>When looking at what could have been better</w:t>
      </w:r>
      <w:r w:rsidR="00B71A64">
        <w:rPr>
          <w:sz w:val="24"/>
          <w:szCs w:val="24"/>
          <w:highlight w:val="white"/>
        </w:rPr>
        <w:t>,</w:t>
      </w:r>
      <w:r>
        <w:rPr>
          <w:sz w:val="24"/>
          <w:szCs w:val="24"/>
          <w:highlight w:val="white"/>
        </w:rPr>
        <w:t xml:space="preserve"> there are multiple areas to talk about. When looking at the chances to stop SA, there were multiple blind spots within the arena in regards to CCTV and “out of view of </w:t>
      </w:r>
      <w:proofErr w:type="spellStart"/>
      <w:r>
        <w:rPr>
          <w:sz w:val="24"/>
          <w:szCs w:val="24"/>
          <w:highlight w:val="white"/>
        </w:rPr>
        <w:t>Showsec</w:t>
      </w:r>
      <w:proofErr w:type="spellEnd"/>
      <w:r>
        <w:rPr>
          <w:sz w:val="24"/>
          <w:szCs w:val="24"/>
          <w:highlight w:val="white"/>
        </w:rPr>
        <w:t xml:space="preserve"> staf</w:t>
      </w:r>
      <w:r>
        <w:rPr>
          <w:sz w:val="24"/>
          <w:szCs w:val="24"/>
          <w:highlight w:val="white"/>
        </w:rPr>
        <w:t>f who were on duty in the City Room”. He hid here for sometimes an hour and suspicions about him were raised - but no actions were taken. His w</w:t>
      </w:r>
      <w:r w:rsidR="00B71A64">
        <w:rPr>
          <w:sz w:val="24"/>
          <w:szCs w:val="24"/>
          <w:highlight w:val="white"/>
        </w:rPr>
        <w:t>here</w:t>
      </w:r>
      <w:r>
        <w:rPr>
          <w:sz w:val="24"/>
          <w:szCs w:val="24"/>
          <w:highlight w:val="white"/>
        </w:rPr>
        <w:t>abou</w:t>
      </w:r>
      <w:r>
        <w:rPr>
          <w:sz w:val="24"/>
          <w:szCs w:val="24"/>
          <w:highlight w:val="white"/>
        </w:rPr>
        <w:t>t</w:t>
      </w:r>
      <w:r w:rsidR="009D5926">
        <w:rPr>
          <w:sz w:val="24"/>
          <w:szCs w:val="24"/>
          <w:highlight w:val="white"/>
        </w:rPr>
        <w:t>s</w:t>
      </w:r>
      <w:r>
        <w:rPr>
          <w:sz w:val="24"/>
          <w:szCs w:val="24"/>
          <w:highlight w:val="white"/>
        </w:rPr>
        <w:t xml:space="preserve"> are as seen in </w:t>
      </w:r>
      <w:r w:rsidR="00B71A64">
        <w:rPr>
          <w:sz w:val="24"/>
          <w:szCs w:val="24"/>
          <w:highlight w:val="white"/>
        </w:rPr>
        <w:t>A</w:t>
      </w:r>
      <w:r>
        <w:rPr>
          <w:sz w:val="24"/>
          <w:szCs w:val="24"/>
          <w:highlight w:val="white"/>
        </w:rPr>
        <w:t>ppendix 3 and it is evident that he was within a blind</w:t>
      </w:r>
      <w:r w:rsidR="00B71A64">
        <w:rPr>
          <w:sz w:val="24"/>
          <w:szCs w:val="24"/>
          <w:highlight w:val="white"/>
        </w:rPr>
        <w:t xml:space="preserve"> </w:t>
      </w:r>
      <w:r>
        <w:rPr>
          <w:sz w:val="24"/>
          <w:szCs w:val="24"/>
          <w:highlight w:val="white"/>
        </w:rPr>
        <w:t xml:space="preserve">spot and </w:t>
      </w:r>
      <w:r w:rsidR="00B71A64">
        <w:rPr>
          <w:sz w:val="24"/>
          <w:szCs w:val="24"/>
          <w:highlight w:val="white"/>
        </w:rPr>
        <w:t>unable to be</w:t>
      </w:r>
      <w:r>
        <w:rPr>
          <w:sz w:val="24"/>
          <w:szCs w:val="24"/>
          <w:highlight w:val="white"/>
        </w:rPr>
        <w:t xml:space="preserve"> seen (Sir Saunders, J</w:t>
      </w:r>
      <w:r>
        <w:rPr>
          <w:sz w:val="24"/>
          <w:szCs w:val="24"/>
          <w:highlight w:val="white"/>
        </w:rPr>
        <w:t>, 2021)</w:t>
      </w:r>
      <w:r w:rsidR="00B71A64">
        <w:rPr>
          <w:sz w:val="24"/>
          <w:szCs w:val="24"/>
          <w:highlight w:val="white"/>
        </w:rPr>
        <w:t>.</w:t>
      </w:r>
      <w:r>
        <w:rPr>
          <w:sz w:val="24"/>
          <w:szCs w:val="24"/>
          <w:highlight w:val="white"/>
        </w:rPr>
        <w:t xml:space="preserve"> </w:t>
      </w:r>
      <w:r w:rsidR="00B71A64">
        <w:rPr>
          <w:sz w:val="24"/>
          <w:szCs w:val="24"/>
          <w:highlight w:val="white"/>
        </w:rPr>
        <w:t>E</w:t>
      </w:r>
      <w:r>
        <w:rPr>
          <w:sz w:val="24"/>
          <w:szCs w:val="24"/>
          <w:highlight w:val="white"/>
        </w:rPr>
        <w:t>valuati</w:t>
      </w:r>
      <w:r w:rsidR="00B71A64">
        <w:rPr>
          <w:sz w:val="24"/>
          <w:szCs w:val="24"/>
          <w:highlight w:val="white"/>
        </w:rPr>
        <w:t xml:space="preserve">ng this, </w:t>
      </w:r>
      <w:r>
        <w:rPr>
          <w:sz w:val="24"/>
          <w:szCs w:val="24"/>
          <w:highlight w:val="white"/>
        </w:rPr>
        <w:t xml:space="preserve">it seems SA was familiar with the </w:t>
      </w:r>
      <w:r w:rsidR="00B71A64">
        <w:rPr>
          <w:sz w:val="24"/>
          <w:szCs w:val="24"/>
          <w:highlight w:val="white"/>
        </w:rPr>
        <w:t>a</w:t>
      </w:r>
      <w:r>
        <w:rPr>
          <w:sz w:val="24"/>
          <w:szCs w:val="24"/>
          <w:highlight w:val="white"/>
        </w:rPr>
        <w:t>rena and knew the places to go where he would be hidden, which suggests he had been there before to plan.</w:t>
      </w:r>
    </w:p>
    <w:p w14:paraId="58E1563D" w14:textId="77777777" w:rsidR="007F6CE6" w:rsidRDefault="007F6CE6" w:rsidP="008F1791">
      <w:pPr>
        <w:spacing w:line="480" w:lineRule="auto"/>
        <w:jc w:val="both"/>
        <w:rPr>
          <w:sz w:val="24"/>
          <w:szCs w:val="24"/>
          <w:highlight w:val="white"/>
        </w:rPr>
      </w:pPr>
    </w:p>
    <w:p w14:paraId="57B6419E" w14:textId="5C697AD7" w:rsidR="007F6CE6" w:rsidRDefault="00D03411" w:rsidP="008F1791">
      <w:pPr>
        <w:spacing w:line="480" w:lineRule="auto"/>
        <w:jc w:val="both"/>
        <w:rPr>
          <w:sz w:val="24"/>
          <w:szCs w:val="24"/>
          <w:highlight w:val="white"/>
        </w:rPr>
      </w:pPr>
      <w:r>
        <w:rPr>
          <w:sz w:val="24"/>
          <w:szCs w:val="24"/>
          <w:highlight w:val="white"/>
        </w:rPr>
        <w:t xml:space="preserve">Following this, Sir Saunders, J (2021), </w:t>
      </w:r>
      <w:r w:rsidR="00B71A64">
        <w:rPr>
          <w:sz w:val="24"/>
          <w:szCs w:val="24"/>
          <w:highlight w:val="white"/>
        </w:rPr>
        <w:t xml:space="preserve">said </w:t>
      </w:r>
      <w:r>
        <w:rPr>
          <w:sz w:val="24"/>
          <w:szCs w:val="24"/>
          <w:highlight w:val="white"/>
        </w:rPr>
        <w:t>there were failures to protect when there wa</w:t>
      </w:r>
      <w:r>
        <w:rPr>
          <w:sz w:val="24"/>
          <w:szCs w:val="24"/>
          <w:highlight w:val="white"/>
        </w:rPr>
        <w:t xml:space="preserve">s an obvious </w:t>
      </w:r>
      <w:r w:rsidR="00B71A64">
        <w:rPr>
          <w:sz w:val="24"/>
          <w:szCs w:val="24"/>
          <w:highlight w:val="white"/>
        </w:rPr>
        <w:t>h</w:t>
      </w:r>
      <w:r>
        <w:rPr>
          <w:sz w:val="24"/>
          <w:szCs w:val="24"/>
          <w:highlight w:val="white"/>
        </w:rPr>
        <w:t xml:space="preserve">ostile reconnaissance. This is where an attacker will go to the destination to get familiar and plan the attack. SA is seen going to the </w:t>
      </w:r>
      <w:r w:rsidR="00B71A64">
        <w:rPr>
          <w:sz w:val="24"/>
          <w:szCs w:val="24"/>
          <w:highlight w:val="white"/>
        </w:rPr>
        <w:t>a</w:t>
      </w:r>
      <w:r>
        <w:rPr>
          <w:sz w:val="24"/>
          <w:szCs w:val="24"/>
          <w:highlight w:val="white"/>
        </w:rPr>
        <w:t>rena on 3 different occasions</w:t>
      </w:r>
      <w:r w:rsidR="00B71A64">
        <w:rPr>
          <w:sz w:val="24"/>
          <w:szCs w:val="24"/>
          <w:highlight w:val="white"/>
        </w:rPr>
        <w:t xml:space="preserve"> - the</w:t>
      </w:r>
      <w:r>
        <w:rPr>
          <w:sz w:val="24"/>
          <w:szCs w:val="24"/>
          <w:highlight w:val="white"/>
        </w:rPr>
        <w:t xml:space="preserve"> 18th, 21st and the 22nd of May. This did give opportunities to interfere </w:t>
      </w:r>
      <w:r>
        <w:rPr>
          <w:sz w:val="24"/>
          <w:szCs w:val="24"/>
          <w:highlight w:val="white"/>
        </w:rPr>
        <w:t>or disrupt his attempts</w:t>
      </w:r>
      <w:r w:rsidR="00B71A64">
        <w:rPr>
          <w:sz w:val="24"/>
          <w:szCs w:val="24"/>
          <w:highlight w:val="white"/>
        </w:rPr>
        <w:t xml:space="preserve">; </w:t>
      </w:r>
      <w:r>
        <w:rPr>
          <w:sz w:val="24"/>
          <w:szCs w:val="24"/>
          <w:highlight w:val="white"/>
        </w:rPr>
        <w:t>however</w:t>
      </w:r>
      <w:r w:rsidR="00B71A64">
        <w:rPr>
          <w:sz w:val="24"/>
          <w:szCs w:val="24"/>
          <w:highlight w:val="white"/>
        </w:rPr>
        <w:t>,</w:t>
      </w:r>
      <w:r>
        <w:rPr>
          <w:sz w:val="24"/>
          <w:szCs w:val="24"/>
          <w:highlight w:val="white"/>
        </w:rPr>
        <w:t xml:space="preserve"> this is not in blame of any individual as he was not carrying a backpack or anything suspicious. There is however change needed for the security systems and CCTV</w:t>
      </w:r>
      <w:r w:rsidR="00B71A64">
        <w:rPr>
          <w:sz w:val="24"/>
          <w:szCs w:val="24"/>
          <w:highlight w:val="white"/>
        </w:rPr>
        <w:t>,</w:t>
      </w:r>
      <w:r>
        <w:rPr>
          <w:sz w:val="24"/>
          <w:szCs w:val="24"/>
          <w:highlight w:val="white"/>
        </w:rPr>
        <w:t xml:space="preserve"> as there can be no recollection of him </w:t>
      </w:r>
      <w:r w:rsidR="00B71A64">
        <w:rPr>
          <w:sz w:val="24"/>
          <w:szCs w:val="24"/>
          <w:highlight w:val="white"/>
        </w:rPr>
        <w:t>entering the arena</w:t>
      </w:r>
      <w:r>
        <w:rPr>
          <w:sz w:val="24"/>
          <w:szCs w:val="24"/>
          <w:highlight w:val="white"/>
        </w:rPr>
        <w:t xml:space="preserve"> </w:t>
      </w:r>
      <w:r w:rsidR="00B71A64">
        <w:rPr>
          <w:sz w:val="24"/>
          <w:szCs w:val="24"/>
          <w:highlight w:val="white"/>
        </w:rPr>
        <w:t xml:space="preserve">at </w:t>
      </w:r>
      <w:r>
        <w:rPr>
          <w:sz w:val="24"/>
          <w:szCs w:val="24"/>
          <w:highlight w:val="white"/>
        </w:rPr>
        <w:t xml:space="preserve">any other </w:t>
      </w:r>
      <w:r>
        <w:rPr>
          <w:sz w:val="24"/>
          <w:szCs w:val="24"/>
          <w:highlight w:val="white"/>
        </w:rPr>
        <w:t xml:space="preserve">times as there was an override of the cameras. If this was not to have happened, there may have been more indication to intervene before the attack </w:t>
      </w:r>
      <w:r w:rsidR="009D5926">
        <w:rPr>
          <w:sz w:val="24"/>
          <w:szCs w:val="24"/>
          <w:highlight w:val="white"/>
        </w:rPr>
        <w:t>took</w:t>
      </w:r>
      <w:r>
        <w:rPr>
          <w:sz w:val="24"/>
          <w:szCs w:val="24"/>
          <w:highlight w:val="white"/>
        </w:rPr>
        <w:t xml:space="preserve"> place. </w:t>
      </w:r>
    </w:p>
    <w:p w14:paraId="060033FA" w14:textId="77777777" w:rsidR="007F6CE6" w:rsidRDefault="007F6CE6" w:rsidP="008F1791">
      <w:pPr>
        <w:spacing w:line="480" w:lineRule="auto"/>
        <w:jc w:val="both"/>
        <w:rPr>
          <w:sz w:val="24"/>
          <w:szCs w:val="24"/>
          <w:highlight w:val="white"/>
        </w:rPr>
      </w:pPr>
    </w:p>
    <w:p w14:paraId="50D6AEAC" w14:textId="27D5AD05" w:rsidR="007F6CE6" w:rsidRDefault="00D03411" w:rsidP="008F1791">
      <w:pPr>
        <w:spacing w:line="480" w:lineRule="auto"/>
        <w:jc w:val="both"/>
        <w:rPr>
          <w:sz w:val="24"/>
          <w:szCs w:val="24"/>
          <w:highlight w:val="white"/>
        </w:rPr>
      </w:pPr>
      <w:r>
        <w:rPr>
          <w:sz w:val="24"/>
          <w:szCs w:val="24"/>
          <w:highlight w:val="white"/>
        </w:rPr>
        <w:t xml:space="preserve">It has been shown through research that it is also shocking that no one picked up on </w:t>
      </w:r>
      <w:r>
        <w:rPr>
          <w:sz w:val="24"/>
          <w:szCs w:val="24"/>
          <w:highlight w:val="white"/>
        </w:rPr>
        <w:t xml:space="preserve">suspicious activity of SA while he was on his commute to the destination while the bomb was on his person. This is definitely an area that needs to be looked at and the recommendation for better CCTV and security is being addressed. It is explained that </w:t>
      </w:r>
      <w:r w:rsidR="009D5926">
        <w:rPr>
          <w:sz w:val="24"/>
          <w:szCs w:val="24"/>
          <w:highlight w:val="white"/>
        </w:rPr>
        <w:t>the G</w:t>
      </w:r>
      <w:r>
        <w:rPr>
          <w:sz w:val="24"/>
          <w:szCs w:val="24"/>
          <w:highlight w:val="white"/>
        </w:rPr>
        <w:t>o</w:t>
      </w:r>
      <w:r>
        <w:rPr>
          <w:sz w:val="24"/>
          <w:szCs w:val="24"/>
          <w:highlight w:val="white"/>
        </w:rPr>
        <w:t>vernment is at work to better this by things such as more CCTV covering blind spots and more routine patrols (Intelligence and Security Committee, 2018)</w:t>
      </w:r>
      <w:r w:rsidR="009D5926">
        <w:rPr>
          <w:sz w:val="24"/>
          <w:szCs w:val="24"/>
          <w:highlight w:val="white"/>
        </w:rPr>
        <w:t>.</w:t>
      </w:r>
    </w:p>
    <w:p w14:paraId="56F7E6CE" w14:textId="77777777" w:rsidR="007F6CE6" w:rsidRDefault="007F6CE6" w:rsidP="008F1791">
      <w:pPr>
        <w:spacing w:line="480" w:lineRule="auto"/>
        <w:jc w:val="both"/>
        <w:rPr>
          <w:sz w:val="24"/>
          <w:szCs w:val="24"/>
          <w:highlight w:val="white"/>
        </w:rPr>
      </w:pPr>
    </w:p>
    <w:p w14:paraId="7F5E635E" w14:textId="77777777" w:rsidR="007F6CE6" w:rsidRDefault="00D03411" w:rsidP="008F1791">
      <w:pPr>
        <w:spacing w:line="480" w:lineRule="auto"/>
        <w:jc w:val="both"/>
        <w:rPr>
          <w:sz w:val="24"/>
          <w:szCs w:val="24"/>
          <w:highlight w:val="white"/>
          <w:u w:val="single"/>
        </w:rPr>
      </w:pPr>
      <w:r>
        <w:rPr>
          <w:sz w:val="24"/>
          <w:szCs w:val="24"/>
          <w:highlight w:val="white"/>
          <w:u w:val="single"/>
        </w:rPr>
        <w:t>Conclusions</w:t>
      </w:r>
    </w:p>
    <w:p w14:paraId="63171AFC" w14:textId="1DF0507C" w:rsidR="007F6CE6" w:rsidRDefault="00D03411" w:rsidP="008F1791">
      <w:pPr>
        <w:spacing w:line="480" w:lineRule="auto"/>
        <w:jc w:val="both"/>
        <w:rPr>
          <w:sz w:val="24"/>
          <w:szCs w:val="24"/>
        </w:rPr>
      </w:pPr>
      <w:r>
        <w:rPr>
          <w:sz w:val="24"/>
          <w:szCs w:val="24"/>
        </w:rPr>
        <w:t>In conclusion, the emergency service and partner agencies effectiveness could use some imp</w:t>
      </w:r>
      <w:r>
        <w:rPr>
          <w:sz w:val="24"/>
          <w:szCs w:val="24"/>
        </w:rPr>
        <w:t xml:space="preserve">rovement in areas with technological advancements </w:t>
      </w:r>
      <w:r w:rsidR="009D5926">
        <w:rPr>
          <w:sz w:val="24"/>
          <w:szCs w:val="24"/>
        </w:rPr>
        <w:t xml:space="preserve">– these </w:t>
      </w:r>
      <w:r>
        <w:rPr>
          <w:sz w:val="24"/>
          <w:szCs w:val="24"/>
        </w:rPr>
        <w:t xml:space="preserve">are being addressed </w:t>
      </w:r>
      <w:r w:rsidR="009D5926">
        <w:rPr>
          <w:sz w:val="24"/>
          <w:szCs w:val="24"/>
        </w:rPr>
        <w:t>together with</w:t>
      </w:r>
      <w:r>
        <w:rPr>
          <w:sz w:val="24"/>
          <w:szCs w:val="24"/>
        </w:rPr>
        <w:t xml:space="preserve"> concerns surrounding chances to intervene on the day and previous</w:t>
      </w:r>
      <w:r w:rsidR="009D5926">
        <w:rPr>
          <w:sz w:val="24"/>
          <w:szCs w:val="24"/>
        </w:rPr>
        <w:t xml:space="preserve"> days</w:t>
      </w:r>
      <w:r>
        <w:rPr>
          <w:sz w:val="24"/>
          <w:szCs w:val="24"/>
        </w:rPr>
        <w:t xml:space="preserve"> (</w:t>
      </w:r>
      <w:r>
        <w:rPr>
          <w:sz w:val="24"/>
          <w:szCs w:val="24"/>
          <w:highlight w:val="white"/>
        </w:rPr>
        <w:t>Sir Saunders, J 2021 &amp; Intelligence and Security Committee, 2018)</w:t>
      </w:r>
      <w:r w:rsidR="009D5926">
        <w:rPr>
          <w:sz w:val="24"/>
          <w:szCs w:val="24"/>
        </w:rPr>
        <w:t>.</w:t>
      </w:r>
    </w:p>
    <w:p w14:paraId="08732FE9" w14:textId="77777777" w:rsidR="007F6CE6" w:rsidRDefault="007F6CE6" w:rsidP="008F1791">
      <w:pPr>
        <w:spacing w:line="480" w:lineRule="auto"/>
        <w:jc w:val="both"/>
        <w:rPr>
          <w:sz w:val="24"/>
          <w:szCs w:val="24"/>
        </w:rPr>
      </w:pPr>
    </w:p>
    <w:p w14:paraId="4601A282" w14:textId="25F5C037" w:rsidR="007F6CE6" w:rsidRDefault="00D03411" w:rsidP="008F1791">
      <w:pPr>
        <w:spacing w:line="480" w:lineRule="auto"/>
        <w:jc w:val="both"/>
        <w:rPr>
          <w:sz w:val="24"/>
          <w:szCs w:val="24"/>
        </w:rPr>
      </w:pPr>
      <w:r>
        <w:rPr>
          <w:sz w:val="24"/>
          <w:szCs w:val="24"/>
        </w:rPr>
        <w:t xml:space="preserve">However, they worked in conjunction with The Civil Contingencies Act 2004 and JESIPs METHANE method well and followed all protocols </w:t>
      </w:r>
      <w:r w:rsidR="009D5926">
        <w:rPr>
          <w:sz w:val="24"/>
          <w:szCs w:val="24"/>
        </w:rPr>
        <w:t>possible</w:t>
      </w:r>
      <w:r>
        <w:rPr>
          <w:sz w:val="24"/>
          <w:szCs w:val="24"/>
        </w:rPr>
        <w:t xml:space="preserve"> in this devastating time (</w:t>
      </w:r>
      <w:r>
        <w:rPr>
          <w:sz w:val="24"/>
          <w:szCs w:val="24"/>
          <w:highlight w:val="white"/>
        </w:rPr>
        <w:t>UK Government, 2010).</w:t>
      </w:r>
      <w:r w:rsidR="009D5926">
        <w:rPr>
          <w:sz w:val="24"/>
          <w:szCs w:val="24"/>
        </w:rPr>
        <w:t xml:space="preserve"> </w:t>
      </w:r>
      <w:r>
        <w:rPr>
          <w:sz w:val="24"/>
          <w:szCs w:val="24"/>
        </w:rPr>
        <w:t>They also carried on this positive outlook afterwards where the c</w:t>
      </w:r>
      <w:r>
        <w:rPr>
          <w:sz w:val="24"/>
          <w:szCs w:val="24"/>
        </w:rPr>
        <w:t xml:space="preserve">ommunity and the MCC helped with the aftermath </w:t>
      </w:r>
      <w:r>
        <w:rPr>
          <w:sz w:val="24"/>
          <w:szCs w:val="24"/>
          <w:highlight w:val="white"/>
        </w:rPr>
        <w:t xml:space="preserve">(Local Government Association, 2018). </w:t>
      </w:r>
    </w:p>
    <w:p w14:paraId="47C43D27" w14:textId="77777777" w:rsidR="007F6CE6" w:rsidRDefault="00D03411">
      <w:pPr>
        <w:spacing w:line="480" w:lineRule="auto"/>
        <w:rPr>
          <w:sz w:val="24"/>
          <w:szCs w:val="24"/>
          <w:highlight w:val="white"/>
        </w:rPr>
      </w:pPr>
      <w:r>
        <w:rPr>
          <w:sz w:val="24"/>
          <w:szCs w:val="24"/>
          <w:highlight w:val="white"/>
        </w:rPr>
        <w:tab/>
      </w:r>
      <w:r>
        <w:rPr>
          <w:sz w:val="24"/>
          <w:szCs w:val="24"/>
          <w:highlight w:val="white"/>
        </w:rPr>
        <w:tab/>
      </w:r>
      <w:r>
        <w:rPr>
          <w:sz w:val="24"/>
          <w:szCs w:val="24"/>
          <w:highlight w:val="white"/>
        </w:rPr>
        <w:tab/>
      </w:r>
      <w:r>
        <w:rPr>
          <w:sz w:val="24"/>
          <w:szCs w:val="24"/>
          <w:highlight w:val="white"/>
        </w:rPr>
        <w:tab/>
      </w:r>
      <w:r>
        <w:rPr>
          <w:sz w:val="24"/>
          <w:szCs w:val="24"/>
          <w:highlight w:val="white"/>
        </w:rPr>
        <w:tab/>
      </w:r>
    </w:p>
    <w:p w14:paraId="4E6AD889" w14:textId="77777777" w:rsidR="007F6CE6" w:rsidRDefault="007F6CE6">
      <w:pPr>
        <w:spacing w:line="480" w:lineRule="auto"/>
        <w:rPr>
          <w:sz w:val="24"/>
          <w:szCs w:val="24"/>
          <w:highlight w:val="white"/>
        </w:rPr>
      </w:pPr>
    </w:p>
    <w:p w14:paraId="7401D1AA" w14:textId="77777777" w:rsidR="007F6CE6" w:rsidRDefault="007F6CE6">
      <w:pPr>
        <w:spacing w:line="480" w:lineRule="auto"/>
        <w:rPr>
          <w:sz w:val="24"/>
          <w:szCs w:val="24"/>
          <w:highlight w:val="white"/>
        </w:rPr>
      </w:pPr>
    </w:p>
    <w:p w14:paraId="04D5550E" w14:textId="77777777" w:rsidR="007F6CE6" w:rsidRDefault="007F6CE6">
      <w:pPr>
        <w:spacing w:line="480" w:lineRule="auto"/>
        <w:rPr>
          <w:sz w:val="24"/>
          <w:szCs w:val="24"/>
          <w:highlight w:val="white"/>
        </w:rPr>
      </w:pPr>
    </w:p>
    <w:p w14:paraId="072CBBF4" w14:textId="77777777" w:rsidR="007F6CE6" w:rsidRDefault="007F6CE6">
      <w:pPr>
        <w:spacing w:line="480" w:lineRule="auto"/>
        <w:rPr>
          <w:sz w:val="24"/>
          <w:szCs w:val="24"/>
          <w:highlight w:val="white"/>
        </w:rPr>
      </w:pPr>
    </w:p>
    <w:p w14:paraId="5A332627" w14:textId="77777777" w:rsidR="007F6CE6" w:rsidRDefault="007F6CE6">
      <w:pPr>
        <w:spacing w:line="480" w:lineRule="auto"/>
        <w:rPr>
          <w:sz w:val="24"/>
          <w:szCs w:val="24"/>
          <w:highlight w:val="white"/>
        </w:rPr>
      </w:pPr>
    </w:p>
    <w:p w14:paraId="1ED238C9" w14:textId="77777777" w:rsidR="007F6CE6" w:rsidRDefault="00D03411">
      <w:pPr>
        <w:spacing w:line="480" w:lineRule="auto"/>
        <w:rPr>
          <w:sz w:val="24"/>
          <w:szCs w:val="24"/>
          <w:highlight w:val="white"/>
          <w:u w:val="single"/>
        </w:rPr>
      </w:pPr>
      <w:r>
        <w:rPr>
          <w:sz w:val="24"/>
          <w:szCs w:val="24"/>
          <w:highlight w:val="white"/>
          <w:u w:val="single"/>
        </w:rPr>
        <w:lastRenderedPageBreak/>
        <w:t>References</w:t>
      </w:r>
    </w:p>
    <w:p w14:paraId="01D949E5" w14:textId="77777777" w:rsidR="007F6CE6" w:rsidRDefault="00D03411">
      <w:pPr>
        <w:numPr>
          <w:ilvl w:val="0"/>
          <w:numId w:val="4"/>
        </w:numPr>
        <w:spacing w:line="480" w:lineRule="auto"/>
        <w:rPr>
          <w:sz w:val="24"/>
          <w:szCs w:val="24"/>
          <w:highlight w:val="white"/>
        </w:rPr>
      </w:pPr>
      <w:r>
        <w:rPr>
          <w:sz w:val="24"/>
          <w:szCs w:val="24"/>
          <w:highlight w:val="white"/>
        </w:rPr>
        <w:t xml:space="preserve">Intelligence and Security Committee (2018), The 2017 Attacks: What needs to change? Available at: </w:t>
      </w:r>
      <w:hyperlink r:id="rId7">
        <w:r>
          <w:rPr>
            <w:color w:val="1155CC"/>
            <w:sz w:val="24"/>
            <w:szCs w:val="24"/>
            <w:highlight w:val="white"/>
            <w:u w:val="single"/>
          </w:rPr>
          <w:t>https://isc.indep</w:t>
        </w:r>
        <w:r>
          <w:rPr>
            <w:color w:val="1155CC"/>
            <w:sz w:val="24"/>
            <w:szCs w:val="24"/>
            <w:highlight w:val="white"/>
            <w:u w:val="single"/>
          </w:rPr>
          <w:t>endent.gov.uk/wp-content/uploads/2021/01/20181122_HC1694_The2017Attacks_WhatNeedsToChange_Accessible.pdf</w:t>
        </w:r>
      </w:hyperlink>
      <w:r>
        <w:rPr>
          <w:sz w:val="24"/>
          <w:szCs w:val="24"/>
          <w:highlight w:val="white"/>
        </w:rPr>
        <w:t xml:space="preserve"> (accessed 4/12/21)</w:t>
      </w:r>
    </w:p>
    <w:p w14:paraId="07F485A0" w14:textId="77777777" w:rsidR="007F6CE6" w:rsidRDefault="00D03411">
      <w:pPr>
        <w:numPr>
          <w:ilvl w:val="0"/>
          <w:numId w:val="4"/>
        </w:numPr>
        <w:spacing w:line="480" w:lineRule="auto"/>
        <w:rPr>
          <w:sz w:val="24"/>
          <w:szCs w:val="24"/>
          <w:highlight w:val="white"/>
        </w:rPr>
      </w:pPr>
      <w:r>
        <w:rPr>
          <w:sz w:val="24"/>
          <w:szCs w:val="24"/>
          <w:highlight w:val="white"/>
        </w:rPr>
        <w:t xml:space="preserve">JESIP, (2017) </w:t>
      </w:r>
      <w:r>
        <w:rPr>
          <w:i/>
          <w:sz w:val="24"/>
          <w:szCs w:val="24"/>
          <w:highlight w:val="white"/>
        </w:rPr>
        <w:t xml:space="preserve">The </w:t>
      </w:r>
      <w:proofErr w:type="spellStart"/>
      <w:r>
        <w:rPr>
          <w:i/>
          <w:sz w:val="24"/>
          <w:szCs w:val="24"/>
          <w:highlight w:val="white"/>
        </w:rPr>
        <w:t>Kerslake</w:t>
      </w:r>
      <w:proofErr w:type="spellEnd"/>
      <w:r>
        <w:rPr>
          <w:i/>
          <w:sz w:val="24"/>
          <w:szCs w:val="24"/>
          <w:highlight w:val="white"/>
        </w:rPr>
        <w:t xml:space="preserve"> Report; An independent review into the preparedness for, and emergency response to, the Manchester Arena </w:t>
      </w:r>
      <w:r>
        <w:rPr>
          <w:i/>
          <w:sz w:val="24"/>
          <w:szCs w:val="24"/>
          <w:highlight w:val="white"/>
        </w:rPr>
        <w:t xml:space="preserve">attack on 22nd May 2017 </w:t>
      </w:r>
      <w:r>
        <w:rPr>
          <w:sz w:val="24"/>
          <w:szCs w:val="24"/>
          <w:highlight w:val="white"/>
        </w:rPr>
        <w:t xml:space="preserve">available at: </w:t>
      </w:r>
      <w:hyperlink r:id="rId8">
        <w:r>
          <w:rPr>
            <w:color w:val="1155CC"/>
            <w:sz w:val="24"/>
            <w:szCs w:val="24"/>
            <w:highlight w:val="white"/>
            <w:u w:val="single"/>
          </w:rPr>
          <w:t>https://www.kerslakearenareview.co.uk/media/1022/kerslake_arena_review_printed_final.pdf</w:t>
        </w:r>
      </w:hyperlink>
      <w:r>
        <w:rPr>
          <w:sz w:val="24"/>
          <w:szCs w:val="24"/>
          <w:highlight w:val="white"/>
        </w:rPr>
        <w:t xml:space="preserve"> (accessed 20/12/21) </w:t>
      </w:r>
    </w:p>
    <w:p w14:paraId="4AB6FDC7" w14:textId="77777777" w:rsidR="007F6CE6" w:rsidRDefault="00D03411">
      <w:pPr>
        <w:numPr>
          <w:ilvl w:val="0"/>
          <w:numId w:val="4"/>
        </w:numPr>
        <w:spacing w:line="480" w:lineRule="auto"/>
        <w:rPr>
          <w:sz w:val="24"/>
          <w:szCs w:val="24"/>
          <w:highlight w:val="white"/>
        </w:rPr>
      </w:pPr>
      <w:r>
        <w:rPr>
          <w:sz w:val="24"/>
          <w:szCs w:val="24"/>
          <w:highlight w:val="white"/>
        </w:rPr>
        <w:t xml:space="preserve">JESIP, (2021), </w:t>
      </w:r>
      <w:r>
        <w:rPr>
          <w:i/>
          <w:sz w:val="24"/>
          <w:szCs w:val="24"/>
          <w:highlight w:val="white"/>
        </w:rPr>
        <w:t>Early stages of an incident &amp; m/</w:t>
      </w:r>
      <w:proofErr w:type="gramStart"/>
      <w:r>
        <w:rPr>
          <w:i/>
          <w:sz w:val="24"/>
          <w:szCs w:val="24"/>
          <w:highlight w:val="white"/>
        </w:rPr>
        <w:t>ethane</w:t>
      </w:r>
      <w:r>
        <w:rPr>
          <w:sz w:val="24"/>
          <w:szCs w:val="24"/>
          <w:highlight w:val="white"/>
        </w:rPr>
        <w:t xml:space="preserve">  Available</w:t>
      </w:r>
      <w:proofErr w:type="gramEnd"/>
      <w:r>
        <w:rPr>
          <w:sz w:val="24"/>
          <w:szCs w:val="24"/>
          <w:highlight w:val="white"/>
        </w:rPr>
        <w:t xml:space="preserve"> at: </w:t>
      </w:r>
      <w:hyperlink r:id="rId9">
        <w:r>
          <w:rPr>
            <w:color w:val="1155CC"/>
            <w:sz w:val="24"/>
            <w:szCs w:val="24"/>
            <w:highlight w:val="white"/>
            <w:u w:val="single"/>
          </w:rPr>
          <w:t>https://www.jesip.org.uk/doctrine</w:t>
        </w:r>
      </w:hyperlink>
      <w:r>
        <w:rPr>
          <w:sz w:val="24"/>
          <w:szCs w:val="24"/>
          <w:highlight w:val="white"/>
        </w:rPr>
        <w:t xml:space="preserve"> (accessed on 15/12/21)</w:t>
      </w:r>
    </w:p>
    <w:p w14:paraId="6932A408" w14:textId="77777777" w:rsidR="007F6CE6" w:rsidRDefault="00D03411">
      <w:pPr>
        <w:numPr>
          <w:ilvl w:val="0"/>
          <w:numId w:val="4"/>
        </w:numPr>
        <w:spacing w:line="480" w:lineRule="auto"/>
        <w:rPr>
          <w:sz w:val="24"/>
          <w:szCs w:val="24"/>
          <w:highlight w:val="white"/>
        </w:rPr>
      </w:pPr>
      <w:r>
        <w:rPr>
          <w:sz w:val="24"/>
          <w:szCs w:val="24"/>
          <w:highlight w:val="white"/>
        </w:rPr>
        <w:t>Local Government Association (2018),</w:t>
      </w:r>
      <w:r>
        <w:rPr>
          <w:i/>
          <w:sz w:val="24"/>
          <w:szCs w:val="24"/>
          <w:highlight w:val="white"/>
        </w:rPr>
        <w:t xml:space="preserve"> The life cycle of an emergency Learning </w:t>
      </w:r>
      <w:r>
        <w:rPr>
          <w:i/>
          <w:sz w:val="24"/>
          <w:szCs w:val="24"/>
          <w:highlight w:val="white"/>
        </w:rPr>
        <w:t xml:space="preserve">from recent experience </w:t>
      </w:r>
      <w:r>
        <w:rPr>
          <w:sz w:val="24"/>
          <w:szCs w:val="24"/>
          <w:highlight w:val="white"/>
        </w:rPr>
        <w:t xml:space="preserve">available at: </w:t>
      </w:r>
      <w:hyperlink r:id="rId10">
        <w:r>
          <w:rPr>
            <w:color w:val="1155CC"/>
            <w:sz w:val="24"/>
            <w:szCs w:val="24"/>
            <w:highlight w:val="white"/>
            <w:u w:val="single"/>
          </w:rPr>
          <w:t>https://www.local.gov.uk/sites/default/files/documents/10.27%20Lifecycle%20of%20an%20emergency_0</w:t>
        </w:r>
        <w:r>
          <w:rPr>
            <w:color w:val="1155CC"/>
            <w:sz w:val="24"/>
            <w:szCs w:val="24"/>
            <w:highlight w:val="white"/>
            <w:u w:val="single"/>
          </w:rPr>
          <w:t>2_1.pdf</w:t>
        </w:r>
      </w:hyperlink>
      <w:r>
        <w:rPr>
          <w:sz w:val="24"/>
          <w:szCs w:val="24"/>
          <w:highlight w:val="white"/>
        </w:rPr>
        <w:t xml:space="preserve"> (accessed on 1/1/22)</w:t>
      </w:r>
    </w:p>
    <w:p w14:paraId="56CBB546" w14:textId="77777777" w:rsidR="007F6CE6" w:rsidRDefault="00D03411">
      <w:pPr>
        <w:numPr>
          <w:ilvl w:val="0"/>
          <w:numId w:val="4"/>
        </w:numPr>
        <w:spacing w:line="480" w:lineRule="auto"/>
        <w:rPr>
          <w:sz w:val="24"/>
          <w:szCs w:val="24"/>
          <w:highlight w:val="white"/>
        </w:rPr>
      </w:pPr>
      <w:r>
        <w:rPr>
          <w:sz w:val="24"/>
          <w:szCs w:val="24"/>
          <w:highlight w:val="white"/>
        </w:rPr>
        <w:t xml:space="preserve">Lowe, D (2020) Manchester Arena Bombings: main lessons that have been learnt. Counter IED Report. Available at: </w:t>
      </w:r>
      <w:hyperlink r:id="rId11">
        <w:r>
          <w:rPr>
            <w:color w:val="1155CC"/>
            <w:sz w:val="24"/>
            <w:szCs w:val="24"/>
            <w:highlight w:val="white"/>
            <w:u w:val="single"/>
          </w:rPr>
          <w:t>https://eprints.leedsbeckett.ac.uk/id/eprint/7450/1/ManchesterArenaBombingsMainLessonsThatHaveBeenLearntPV-LOWE.pdf</w:t>
        </w:r>
      </w:hyperlink>
      <w:r>
        <w:rPr>
          <w:sz w:val="24"/>
          <w:szCs w:val="24"/>
          <w:highlight w:val="white"/>
        </w:rPr>
        <w:t xml:space="preserve"> (accessed 28/12/21)</w:t>
      </w:r>
    </w:p>
    <w:p w14:paraId="5FF62D9F" w14:textId="77777777" w:rsidR="007F6CE6" w:rsidRDefault="00D03411">
      <w:pPr>
        <w:numPr>
          <w:ilvl w:val="0"/>
          <w:numId w:val="4"/>
        </w:numPr>
        <w:spacing w:line="480" w:lineRule="auto"/>
        <w:rPr>
          <w:sz w:val="24"/>
          <w:szCs w:val="24"/>
          <w:highlight w:val="white"/>
        </w:rPr>
      </w:pPr>
      <w:r>
        <w:rPr>
          <w:sz w:val="24"/>
          <w:szCs w:val="24"/>
          <w:highlight w:val="white"/>
        </w:rPr>
        <w:t xml:space="preserve">Manchester City Council (no date), </w:t>
      </w:r>
      <w:r>
        <w:rPr>
          <w:i/>
          <w:sz w:val="24"/>
          <w:szCs w:val="24"/>
          <w:highlight w:val="white"/>
        </w:rPr>
        <w:t xml:space="preserve">Manchester’s Economic Recovery and Investment Plan </w:t>
      </w:r>
      <w:r>
        <w:rPr>
          <w:sz w:val="24"/>
          <w:szCs w:val="24"/>
          <w:highlight w:val="white"/>
        </w:rPr>
        <w:t>[PDF Download] (accessed on 1/1/22)</w:t>
      </w:r>
    </w:p>
    <w:p w14:paraId="02411BE2" w14:textId="3719946F" w:rsidR="007F6CE6" w:rsidRDefault="00D03411">
      <w:pPr>
        <w:numPr>
          <w:ilvl w:val="0"/>
          <w:numId w:val="4"/>
        </w:numPr>
        <w:spacing w:line="480" w:lineRule="auto"/>
        <w:rPr>
          <w:sz w:val="24"/>
          <w:szCs w:val="24"/>
          <w:highlight w:val="white"/>
        </w:rPr>
      </w:pPr>
      <w:r>
        <w:rPr>
          <w:sz w:val="24"/>
          <w:szCs w:val="24"/>
          <w:highlight w:val="white"/>
        </w:rPr>
        <w:t>NHS Confederation (2018) When tragedy strikes; Reflections on the NHS response to the Manchester Arena bombing and Grenfell Tower fire. Availab</w:t>
      </w:r>
      <w:r w:rsidR="009D5926">
        <w:rPr>
          <w:sz w:val="24"/>
          <w:szCs w:val="24"/>
          <w:highlight w:val="white"/>
        </w:rPr>
        <w:t>l</w:t>
      </w:r>
      <w:r>
        <w:rPr>
          <w:sz w:val="24"/>
          <w:szCs w:val="24"/>
          <w:highlight w:val="white"/>
        </w:rPr>
        <w:t xml:space="preserve">e </w:t>
      </w:r>
      <w:r>
        <w:rPr>
          <w:sz w:val="24"/>
          <w:szCs w:val="24"/>
          <w:highlight w:val="white"/>
        </w:rPr>
        <w:lastRenderedPageBreak/>
        <w:t xml:space="preserve">at: </w:t>
      </w:r>
      <w:hyperlink r:id="rId12">
        <w:r>
          <w:rPr>
            <w:color w:val="1155CC"/>
            <w:sz w:val="24"/>
            <w:szCs w:val="24"/>
            <w:highlight w:val="white"/>
            <w:u w:val="single"/>
          </w:rPr>
          <w:t>https://www.basw.co.uk/system/files/resources/When-tragedy-strikes-report-June-2018-WEB.pdf</w:t>
        </w:r>
      </w:hyperlink>
      <w:r>
        <w:rPr>
          <w:sz w:val="24"/>
          <w:szCs w:val="24"/>
          <w:highlight w:val="white"/>
        </w:rPr>
        <w:t xml:space="preserve"> (accessed on 20/12/21)</w:t>
      </w:r>
    </w:p>
    <w:p w14:paraId="16D76EE4" w14:textId="77777777" w:rsidR="007F6CE6" w:rsidRDefault="00D03411">
      <w:pPr>
        <w:numPr>
          <w:ilvl w:val="0"/>
          <w:numId w:val="4"/>
        </w:numPr>
        <w:spacing w:line="480" w:lineRule="auto"/>
        <w:rPr>
          <w:sz w:val="24"/>
          <w:szCs w:val="24"/>
          <w:highlight w:val="white"/>
        </w:rPr>
      </w:pPr>
      <w:r>
        <w:rPr>
          <w:sz w:val="24"/>
          <w:szCs w:val="24"/>
          <w:highlight w:val="white"/>
        </w:rPr>
        <w:t xml:space="preserve">Sir. Saunders, J, (2021), </w:t>
      </w:r>
      <w:r>
        <w:rPr>
          <w:i/>
          <w:sz w:val="24"/>
          <w:szCs w:val="24"/>
          <w:highlight w:val="white"/>
        </w:rPr>
        <w:t>Report of the Public In</w:t>
      </w:r>
      <w:r>
        <w:rPr>
          <w:i/>
          <w:sz w:val="24"/>
          <w:szCs w:val="24"/>
          <w:highlight w:val="white"/>
        </w:rPr>
        <w:t>quiry into the Attack on Manchester Arena on 22nd May 2017</w:t>
      </w:r>
      <w:r>
        <w:rPr>
          <w:sz w:val="24"/>
          <w:szCs w:val="24"/>
          <w:highlight w:val="white"/>
        </w:rPr>
        <w:t xml:space="preserve"> available at: </w:t>
      </w:r>
      <w:hyperlink r:id="rId13">
        <w:r>
          <w:rPr>
            <w:color w:val="1155CC"/>
            <w:sz w:val="24"/>
            <w:szCs w:val="24"/>
            <w:highlight w:val="white"/>
            <w:u w:val="single"/>
          </w:rPr>
          <w:t>htt</w:t>
        </w:r>
        <w:r>
          <w:rPr>
            <w:color w:val="1155CC"/>
            <w:sz w:val="24"/>
            <w:szCs w:val="24"/>
            <w:highlight w:val="white"/>
            <w:u w:val="single"/>
          </w:rPr>
          <w:t>ps://assets.publishing.service.gov.uk/government/uploads/system/uploads/attachment_data/file/994856/CCS0321126370-002_MAI_Report_Volume_ONE_WebAccessible.pdf</w:t>
        </w:r>
      </w:hyperlink>
      <w:r>
        <w:rPr>
          <w:sz w:val="24"/>
          <w:szCs w:val="24"/>
          <w:highlight w:val="white"/>
        </w:rPr>
        <w:t xml:space="preserve"> (accessed on 3/1/22)</w:t>
      </w:r>
    </w:p>
    <w:p w14:paraId="61C5E6BD" w14:textId="77777777" w:rsidR="007F6CE6" w:rsidRDefault="00D03411">
      <w:pPr>
        <w:numPr>
          <w:ilvl w:val="0"/>
          <w:numId w:val="4"/>
        </w:numPr>
        <w:spacing w:line="480" w:lineRule="auto"/>
        <w:rPr>
          <w:sz w:val="24"/>
          <w:szCs w:val="24"/>
          <w:highlight w:val="white"/>
        </w:rPr>
      </w:pPr>
      <w:r>
        <w:rPr>
          <w:sz w:val="24"/>
          <w:szCs w:val="24"/>
          <w:highlight w:val="white"/>
        </w:rPr>
        <w:t xml:space="preserve">UK Government, (2010), </w:t>
      </w:r>
      <w:r>
        <w:rPr>
          <w:i/>
          <w:sz w:val="24"/>
          <w:szCs w:val="24"/>
          <w:highlight w:val="white"/>
        </w:rPr>
        <w:t xml:space="preserve">Civil Contingencies Act 2004, Part two </w:t>
      </w:r>
      <w:r>
        <w:rPr>
          <w:sz w:val="24"/>
          <w:szCs w:val="24"/>
          <w:highlight w:val="white"/>
        </w:rPr>
        <w:t xml:space="preserve">available at: </w:t>
      </w:r>
      <w:hyperlink r:id="rId14">
        <w:r>
          <w:rPr>
            <w:color w:val="1155CC"/>
            <w:sz w:val="24"/>
            <w:szCs w:val="24"/>
            <w:highlight w:val="white"/>
            <w:u w:val="single"/>
          </w:rPr>
          <w:t>https://www.legislation.gov.uk/ukpga/2004/36/part/2</w:t>
        </w:r>
      </w:hyperlink>
      <w:r>
        <w:rPr>
          <w:sz w:val="24"/>
          <w:szCs w:val="24"/>
          <w:highlight w:val="white"/>
        </w:rPr>
        <w:t xml:space="preserve"> (accessed on 15/12/21)</w:t>
      </w:r>
    </w:p>
    <w:p w14:paraId="0031BD33" w14:textId="77777777" w:rsidR="007F6CE6" w:rsidRDefault="00D03411">
      <w:pPr>
        <w:numPr>
          <w:ilvl w:val="0"/>
          <w:numId w:val="4"/>
        </w:numPr>
        <w:spacing w:line="480" w:lineRule="auto"/>
        <w:rPr>
          <w:sz w:val="24"/>
          <w:szCs w:val="24"/>
          <w:highlight w:val="white"/>
        </w:rPr>
      </w:pPr>
      <w:r>
        <w:rPr>
          <w:sz w:val="24"/>
          <w:szCs w:val="24"/>
          <w:highlight w:val="white"/>
        </w:rPr>
        <w:t xml:space="preserve">UK Government, (2010), </w:t>
      </w:r>
      <w:r>
        <w:rPr>
          <w:i/>
          <w:sz w:val="24"/>
          <w:szCs w:val="24"/>
          <w:highlight w:val="white"/>
        </w:rPr>
        <w:t>Civil Contingencies Act 2004 part one</w:t>
      </w:r>
      <w:r>
        <w:rPr>
          <w:sz w:val="24"/>
          <w:szCs w:val="24"/>
          <w:highlight w:val="white"/>
        </w:rPr>
        <w:t xml:space="preserve">, available at: </w:t>
      </w:r>
      <w:hyperlink r:id="rId15">
        <w:r>
          <w:rPr>
            <w:color w:val="1155CC"/>
            <w:sz w:val="24"/>
            <w:szCs w:val="24"/>
            <w:highlight w:val="white"/>
            <w:u w:val="single"/>
          </w:rPr>
          <w:t>https://www.legislation.gov.uk/ukpga/2004/36/section/1</w:t>
        </w:r>
      </w:hyperlink>
      <w:r>
        <w:rPr>
          <w:sz w:val="24"/>
          <w:szCs w:val="24"/>
          <w:highlight w:val="white"/>
        </w:rPr>
        <w:t xml:space="preserve"> (accessed on 15/12/21)</w:t>
      </w:r>
    </w:p>
    <w:p w14:paraId="0F340D85" w14:textId="77777777" w:rsidR="007F6CE6" w:rsidRDefault="007F6CE6">
      <w:pPr>
        <w:rPr>
          <w:sz w:val="24"/>
          <w:szCs w:val="24"/>
          <w:highlight w:val="white"/>
        </w:rPr>
      </w:pPr>
    </w:p>
    <w:p w14:paraId="5AF75F70" w14:textId="77777777" w:rsidR="007F6CE6" w:rsidRDefault="007F6CE6">
      <w:pPr>
        <w:rPr>
          <w:sz w:val="24"/>
          <w:szCs w:val="24"/>
          <w:highlight w:val="white"/>
        </w:rPr>
      </w:pPr>
    </w:p>
    <w:p w14:paraId="5F1535C4" w14:textId="77777777" w:rsidR="007F6CE6" w:rsidRDefault="007F6CE6">
      <w:pPr>
        <w:rPr>
          <w:sz w:val="24"/>
          <w:szCs w:val="24"/>
          <w:highlight w:val="white"/>
        </w:rPr>
      </w:pPr>
    </w:p>
    <w:p w14:paraId="4BBC89B4" w14:textId="77777777" w:rsidR="007F6CE6" w:rsidRDefault="007F6CE6">
      <w:pPr>
        <w:rPr>
          <w:sz w:val="24"/>
          <w:szCs w:val="24"/>
          <w:highlight w:val="white"/>
        </w:rPr>
      </w:pPr>
    </w:p>
    <w:p w14:paraId="1AFB8EA4" w14:textId="77777777" w:rsidR="007F6CE6" w:rsidRDefault="007F6CE6">
      <w:pPr>
        <w:rPr>
          <w:sz w:val="24"/>
          <w:szCs w:val="24"/>
          <w:highlight w:val="white"/>
        </w:rPr>
      </w:pPr>
    </w:p>
    <w:p w14:paraId="3F9BF1A9" w14:textId="77777777" w:rsidR="007F6CE6" w:rsidRDefault="007F6CE6">
      <w:pPr>
        <w:rPr>
          <w:sz w:val="24"/>
          <w:szCs w:val="24"/>
          <w:highlight w:val="white"/>
        </w:rPr>
      </w:pPr>
    </w:p>
    <w:p w14:paraId="5C92B031" w14:textId="77777777" w:rsidR="007F6CE6" w:rsidRDefault="007F6CE6">
      <w:pPr>
        <w:rPr>
          <w:sz w:val="24"/>
          <w:szCs w:val="24"/>
          <w:highlight w:val="white"/>
        </w:rPr>
      </w:pPr>
    </w:p>
    <w:p w14:paraId="027E32CD" w14:textId="77777777" w:rsidR="007F6CE6" w:rsidRDefault="007F6CE6">
      <w:pPr>
        <w:rPr>
          <w:sz w:val="24"/>
          <w:szCs w:val="24"/>
          <w:highlight w:val="white"/>
        </w:rPr>
      </w:pPr>
    </w:p>
    <w:p w14:paraId="3E6FA4A2" w14:textId="77777777" w:rsidR="007F6CE6" w:rsidRDefault="007F6CE6">
      <w:pPr>
        <w:rPr>
          <w:sz w:val="24"/>
          <w:szCs w:val="24"/>
          <w:highlight w:val="white"/>
        </w:rPr>
      </w:pPr>
    </w:p>
    <w:p w14:paraId="5C0BC39A" w14:textId="77777777" w:rsidR="007F6CE6" w:rsidRDefault="007F6CE6">
      <w:pPr>
        <w:rPr>
          <w:sz w:val="24"/>
          <w:szCs w:val="24"/>
          <w:highlight w:val="white"/>
        </w:rPr>
      </w:pPr>
    </w:p>
    <w:p w14:paraId="4A5BD93D" w14:textId="77777777" w:rsidR="007F6CE6" w:rsidRDefault="007F6CE6">
      <w:pPr>
        <w:rPr>
          <w:sz w:val="24"/>
          <w:szCs w:val="24"/>
          <w:highlight w:val="white"/>
        </w:rPr>
      </w:pPr>
    </w:p>
    <w:p w14:paraId="40A9E163" w14:textId="77777777" w:rsidR="007F6CE6" w:rsidRDefault="007F6CE6">
      <w:pPr>
        <w:rPr>
          <w:sz w:val="24"/>
          <w:szCs w:val="24"/>
          <w:highlight w:val="white"/>
        </w:rPr>
      </w:pPr>
    </w:p>
    <w:p w14:paraId="50385FD7" w14:textId="77777777" w:rsidR="007F6CE6" w:rsidRDefault="007F6CE6">
      <w:pPr>
        <w:rPr>
          <w:sz w:val="24"/>
          <w:szCs w:val="24"/>
          <w:highlight w:val="white"/>
        </w:rPr>
      </w:pPr>
    </w:p>
    <w:p w14:paraId="1DC1A2E2" w14:textId="77777777" w:rsidR="007F6CE6" w:rsidRDefault="007F6CE6">
      <w:pPr>
        <w:rPr>
          <w:sz w:val="24"/>
          <w:szCs w:val="24"/>
          <w:highlight w:val="white"/>
        </w:rPr>
      </w:pPr>
    </w:p>
    <w:p w14:paraId="28928188" w14:textId="77777777" w:rsidR="007F6CE6" w:rsidRDefault="007F6CE6">
      <w:pPr>
        <w:rPr>
          <w:sz w:val="24"/>
          <w:szCs w:val="24"/>
          <w:highlight w:val="white"/>
        </w:rPr>
      </w:pPr>
    </w:p>
    <w:p w14:paraId="1780188C" w14:textId="77777777" w:rsidR="007F6CE6" w:rsidRDefault="007F6CE6">
      <w:pPr>
        <w:rPr>
          <w:sz w:val="24"/>
          <w:szCs w:val="24"/>
          <w:highlight w:val="white"/>
        </w:rPr>
      </w:pPr>
    </w:p>
    <w:p w14:paraId="283A7A0B" w14:textId="77777777" w:rsidR="007F6CE6" w:rsidRDefault="007F6CE6">
      <w:pPr>
        <w:rPr>
          <w:sz w:val="24"/>
          <w:szCs w:val="24"/>
          <w:highlight w:val="white"/>
        </w:rPr>
      </w:pPr>
    </w:p>
    <w:p w14:paraId="6668C0E6" w14:textId="77777777" w:rsidR="007F6CE6" w:rsidRDefault="007F6CE6">
      <w:pPr>
        <w:rPr>
          <w:sz w:val="24"/>
          <w:szCs w:val="24"/>
          <w:highlight w:val="white"/>
        </w:rPr>
      </w:pPr>
    </w:p>
    <w:p w14:paraId="5BBD2DA4" w14:textId="77777777" w:rsidR="007F6CE6" w:rsidRDefault="007F6CE6">
      <w:pPr>
        <w:rPr>
          <w:sz w:val="24"/>
          <w:szCs w:val="24"/>
          <w:highlight w:val="white"/>
        </w:rPr>
      </w:pPr>
    </w:p>
    <w:p w14:paraId="038CD09D" w14:textId="77777777" w:rsidR="007F6CE6" w:rsidRDefault="007F6CE6">
      <w:pPr>
        <w:rPr>
          <w:sz w:val="24"/>
          <w:szCs w:val="24"/>
          <w:highlight w:val="white"/>
        </w:rPr>
      </w:pPr>
    </w:p>
    <w:p w14:paraId="4C2BB6F4" w14:textId="77777777" w:rsidR="007F6CE6" w:rsidRDefault="007F6CE6">
      <w:pPr>
        <w:rPr>
          <w:sz w:val="24"/>
          <w:szCs w:val="24"/>
          <w:highlight w:val="white"/>
        </w:rPr>
      </w:pPr>
    </w:p>
    <w:p w14:paraId="44169704" w14:textId="77777777" w:rsidR="007F6CE6" w:rsidRDefault="007F6CE6">
      <w:pPr>
        <w:rPr>
          <w:sz w:val="24"/>
          <w:szCs w:val="24"/>
          <w:highlight w:val="white"/>
        </w:rPr>
      </w:pPr>
    </w:p>
    <w:p w14:paraId="31AC4F44" w14:textId="77777777" w:rsidR="007F6CE6" w:rsidRDefault="007F6CE6">
      <w:pPr>
        <w:rPr>
          <w:sz w:val="24"/>
          <w:szCs w:val="24"/>
          <w:highlight w:val="white"/>
        </w:rPr>
      </w:pPr>
    </w:p>
    <w:p w14:paraId="3A69C33D" w14:textId="77777777" w:rsidR="007F6CE6" w:rsidRDefault="00D03411">
      <w:pPr>
        <w:spacing w:line="480" w:lineRule="auto"/>
        <w:rPr>
          <w:sz w:val="24"/>
          <w:szCs w:val="24"/>
          <w:highlight w:val="white"/>
        </w:rPr>
      </w:pPr>
      <w:r>
        <w:rPr>
          <w:sz w:val="24"/>
          <w:szCs w:val="24"/>
          <w:highlight w:val="white"/>
          <w:u w:val="single"/>
        </w:rPr>
        <w:lastRenderedPageBreak/>
        <w:t>Appendices</w:t>
      </w:r>
      <w:r>
        <w:rPr>
          <w:sz w:val="24"/>
          <w:szCs w:val="24"/>
          <w:highlight w:val="white"/>
        </w:rPr>
        <w:t xml:space="preserve"> </w:t>
      </w:r>
    </w:p>
    <w:p w14:paraId="0673C558" w14:textId="77777777" w:rsidR="007F6CE6" w:rsidRDefault="00D03411">
      <w:pPr>
        <w:spacing w:line="480" w:lineRule="auto"/>
        <w:jc w:val="both"/>
        <w:rPr>
          <w:sz w:val="30"/>
          <w:szCs w:val="30"/>
          <w:highlight w:val="white"/>
        </w:rPr>
      </w:pPr>
      <w:r>
        <w:rPr>
          <w:sz w:val="24"/>
          <w:szCs w:val="24"/>
          <w:highlight w:val="white"/>
        </w:rPr>
        <w:t>Appendix 1</w:t>
      </w:r>
    </w:p>
    <w:p w14:paraId="22666DB4" w14:textId="77777777" w:rsidR="007F6CE6" w:rsidRDefault="00D03411">
      <w:pPr>
        <w:rPr>
          <w:sz w:val="30"/>
          <w:szCs w:val="30"/>
          <w:highlight w:val="white"/>
        </w:rPr>
      </w:pPr>
      <w:r>
        <w:rPr>
          <w:noProof/>
        </w:rPr>
        <w:drawing>
          <wp:anchor distT="114300" distB="114300" distL="114300" distR="114300" simplePos="0" relativeHeight="251658240" behindDoc="1" locked="0" layoutInCell="1" hidden="0" allowOverlap="1" wp14:anchorId="64BB2615" wp14:editId="7AB0EC43">
            <wp:simplePos x="0" y="0"/>
            <wp:positionH relativeFrom="column">
              <wp:posOffset>0</wp:posOffset>
            </wp:positionH>
            <wp:positionV relativeFrom="paragraph">
              <wp:posOffset>276860</wp:posOffset>
            </wp:positionV>
            <wp:extent cx="2357120" cy="3520440"/>
            <wp:effectExtent l="0" t="0" r="0" b="0"/>
            <wp:wrapNone/>
            <wp:docPr id="3" name="image3.jpg"/>
            <wp:cNvGraphicFramePr/>
            <a:graphic xmlns:a="http://schemas.openxmlformats.org/drawingml/2006/main">
              <a:graphicData uri="http://schemas.openxmlformats.org/drawingml/2006/picture">
                <pic:pic xmlns:pic="http://schemas.openxmlformats.org/drawingml/2006/picture">
                  <pic:nvPicPr>
                    <pic:cNvPr id="0" name="image3.jpg"/>
                    <pic:cNvPicPr preferRelativeResize="0"/>
                  </pic:nvPicPr>
                  <pic:blipFill>
                    <a:blip r:embed="rId16"/>
                    <a:srcRect/>
                    <a:stretch>
                      <a:fillRect/>
                    </a:stretch>
                  </pic:blipFill>
                  <pic:spPr>
                    <a:xfrm>
                      <a:off x="0" y="0"/>
                      <a:ext cx="2357438" cy="3521044"/>
                    </a:xfrm>
                    <a:prstGeom prst="rect">
                      <a:avLst/>
                    </a:prstGeom>
                    <a:ln/>
                  </pic:spPr>
                </pic:pic>
              </a:graphicData>
            </a:graphic>
          </wp:anchor>
        </w:drawing>
      </w:r>
    </w:p>
    <w:p w14:paraId="4E8B56BA" w14:textId="77777777" w:rsidR="007F6CE6" w:rsidRDefault="007F6CE6">
      <w:pPr>
        <w:rPr>
          <w:sz w:val="30"/>
          <w:szCs w:val="30"/>
          <w:highlight w:val="white"/>
        </w:rPr>
      </w:pPr>
    </w:p>
    <w:p w14:paraId="528AEA39" w14:textId="77777777" w:rsidR="007F6CE6" w:rsidRDefault="007F6CE6">
      <w:pPr>
        <w:rPr>
          <w:sz w:val="30"/>
          <w:szCs w:val="30"/>
          <w:highlight w:val="white"/>
        </w:rPr>
      </w:pPr>
    </w:p>
    <w:p w14:paraId="36485F94" w14:textId="77777777" w:rsidR="007F6CE6" w:rsidRDefault="007F6CE6">
      <w:pPr>
        <w:rPr>
          <w:sz w:val="30"/>
          <w:szCs w:val="30"/>
          <w:highlight w:val="white"/>
        </w:rPr>
      </w:pPr>
    </w:p>
    <w:p w14:paraId="11878690" w14:textId="77777777" w:rsidR="007F6CE6" w:rsidRDefault="007F6CE6">
      <w:pPr>
        <w:rPr>
          <w:sz w:val="30"/>
          <w:szCs w:val="30"/>
          <w:highlight w:val="white"/>
        </w:rPr>
      </w:pPr>
    </w:p>
    <w:p w14:paraId="1741F4F8" w14:textId="77777777" w:rsidR="007F6CE6" w:rsidRDefault="007F6CE6">
      <w:pPr>
        <w:rPr>
          <w:sz w:val="30"/>
          <w:szCs w:val="30"/>
          <w:highlight w:val="white"/>
        </w:rPr>
      </w:pPr>
    </w:p>
    <w:p w14:paraId="585F797A" w14:textId="77777777" w:rsidR="007F6CE6" w:rsidRDefault="007F6CE6">
      <w:pPr>
        <w:rPr>
          <w:sz w:val="30"/>
          <w:szCs w:val="30"/>
          <w:highlight w:val="white"/>
        </w:rPr>
      </w:pPr>
    </w:p>
    <w:p w14:paraId="61C41DAD" w14:textId="77777777" w:rsidR="007F6CE6" w:rsidRDefault="007F6CE6">
      <w:pPr>
        <w:rPr>
          <w:sz w:val="30"/>
          <w:szCs w:val="30"/>
          <w:highlight w:val="white"/>
        </w:rPr>
      </w:pPr>
    </w:p>
    <w:p w14:paraId="3BB36651" w14:textId="77777777" w:rsidR="007F6CE6" w:rsidRDefault="007F6CE6">
      <w:pPr>
        <w:rPr>
          <w:sz w:val="30"/>
          <w:szCs w:val="30"/>
          <w:highlight w:val="white"/>
        </w:rPr>
      </w:pPr>
    </w:p>
    <w:p w14:paraId="6C68FD8D" w14:textId="77777777" w:rsidR="007F6CE6" w:rsidRDefault="007F6CE6">
      <w:pPr>
        <w:rPr>
          <w:sz w:val="30"/>
          <w:szCs w:val="30"/>
          <w:highlight w:val="white"/>
        </w:rPr>
      </w:pPr>
    </w:p>
    <w:p w14:paraId="12D3F90B" w14:textId="77777777" w:rsidR="007F6CE6" w:rsidRDefault="007F6CE6">
      <w:pPr>
        <w:rPr>
          <w:sz w:val="30"/>
          <w:szCs w:val="30"/>
          <w:highlight w:val="white"/>
        </w:rPr>
      </w:pPr>
    </w:p>
    <w:p w14:paraId="6905E759" w14:textId="77777777" w:rsidR="007F6CE6" w:rsidRDefault="007F6CE6">
      <w:pPr>
        <w:rPr>
          <w:sz w:val="30"/>
          <w:szCs w:val="30"/>
          <w:highlight w:val="white"/>
        </w:rPr>
      </w:pPr>
    </w:p>
    <w:p w14:paraId="22891EB2" w14:textId="77777777" w:rsidR="007F6CE6" w:rsidRDefault="007F6CE6">
      <w:pPr>
        <w:rPr>
          <w:sz w:val="30"/>
          <w:szCs w:val="30"/>
          <w:highlight w:val="white"/>
        </w:rPr>
      </w:pPr>
    </w:p>
    <w:p w14:paraId="016B5295" w14:textId="77777777" w:rsidR="007F6CE6" w:rsidRDefault="007F6CE6">
      <w:pPr>
        <w:rPr>
          <w:sz w:val="30"/>
          <w:szCs w:val="30"/>
          <w:highlight w:val="white"/>
        </w:rPr>
      </w:pPr>
    </w:p>
    <w:p w14:paraId="0D4BCF49" w14:textId="77777777" w:rsidR="007F6CE6" w:rsidRDefault="007F6CE6">
      <w:pPr>
        <w:rPr>
          <w:highlight w:val="white"/>
        </w:rPr>
      </w:pPr>
    </w:p>
    <w:p w14:paraId="305BDCFE" w14:textId="77777777" w:rsidR="007F6CE6" w:rsidRDefault="007F6CE6">
      <w:pPr>
        <w:rPr>
          <w:highlight w:val="white"/>
        </w:rPr>
      </w:pPr>
    </w:p>
    <w:p w14:paraId="4F39C777" w14:textId="77777777" w:rsidR="007F6CE6" w:rsidRDefault="007F6CE6">
      <w:pPr>
        <w:rPr>
          <w:highlight w:val="white"/>
        </w:rPr>
      </w:pPr>
    </w:p>
    <w:p w14:paraId="76A5F17D" w14:textId="77777777" w:rsidR="007F6CE6" w:rsidRDefault="00D03411">
      <w:pPr>
        <w:rPr>
          <w:highlight w:val="white"/>
        </w:rPr>
      </w:pPr>
      <w:r>
        <w:rPr>
          <w:highlight w:val="white"/>
        </w:rPr>
        <w:t>JESIP, (2021)</w:t>
      </w:r>
    </w:p>
    <w:p w14:paraId="572E350E" w14:textId="77777777" w:rsidR="007F6CE6" w:rsidRDefault="007F6CE6">
      <w:pPr>
        <w:rPr>
          <w:highlight w:val="white"/>
        </w:rPr>
      </w:pPr>
    </w:p>
    <w:p w14:paraId="22B6429D" w14:textId="77777777" w:rsidR="007F6CE6" w:rsidRDefault="00D03411">
      <w:pPr>
        <w:rPr>
          <w:highlight w:val="white"/>
        </w:rPr>
      </w:pPr>
      <w:r>
        <w:rPr>
          <w:highlight w:val="white"/>
        </w:rPr>
        <w:t>Appendix 2</w:t>
      </w:r>
    </w:p>
    <w:p w14:paraId="4526436C" w14:textId="77777777" w:rsidR="007F6CE6" w:rsidRDefault="00D03411">
      <w:pPr>
        <w:rPr>
          <w:highlight w:val="white"/>
        </w:rPr>
      </w:pPr>
      <w:r>
        <w:rPr>
          <w:noProof/>
        </w:rPr>
        <w:drawing>
          <wp:anchor distT="114300" distB="114300" distL="114300" distR="114300" simplePos="0" relativeHeight="251659264" behindDoc="1" locked="0" layoutInCell="1" hidden="0" allowOverlap="1" wp14:anchorId="7064B11C" wp14:editId="61EB793A">
            <wp:simplePos x="0" y="0"/>
            <wp:positionH relativeFrom="page">
              <wp:posOffset>685800</wp:posOffset>
            </wp:positionH>
            <wp:positionV relativeFrom="page">
              <wp:posOffset>6356350</wp:posOffset>
            </wp:positionV>
            <wp:extent cx="4566920" cy="2948940"/>
            <wp:effectExtent l="0" t="0" r="0" b="0"/>
            <wp:wrapNone/>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7"/>
                    <a:srcRect/>
                    <a:stretch>
                      <a:fillRect/>
                    </a:stretch>
                  </pic:blipFill>
                  <pic:spPr>
                    <a:xfrm>
                      <a:off x="0" y="0"/>
                      <a:ext cx="4567238" cy="2949504"/>
                    </a:xfrm>
                    <a:prstGeom prst="rect">
                      <a:avLst/>
                    </a:prstGeom>
                    <a:ln/>
                  </pic:spPr>
                </pic:pic>
              </a:graphicData>
            </a:graphic>
          </wp:anchor>
        </w:drawing>
      </w:r>
    </w:p>
    <w:p w14:paraId="67F55D86" w14:textId="77777777" w:rsidR="007F6CE6" w:rsidRDefault="007F6CE6">
      <w:pPr>
        <w:rPr>
          <w:highlight w:val="white"/>
        </w:rPr>
      </w:pPr>
    </w:p>
    <w:p w14:paraId="4B11CEF9" w14:textId="77777777" w:rsidR="007F6CE6" w:rsidRDefault="007F6CE6">
      <w:pPr>
        <w:rPr>
          <w:highlight w:val="white"/>
        </w:rPr>
      </w:pPr>
    </w:p>
    <w:p w14:paraId="053DF283" w14:textId="77777777" w:rsidR="007F6CE6" w:rsidRDefault="007F6CE6">
      <w:pPr>
        <w:rPr>
          <w:highlight w:val="white"/>
        </w:rPr>
      </w:pPr>
    </w:p>
    <w:p w14:paraId="348D4D14" w14:textId="77777777" w:rsidR="007F6CE6" w:rsidRDefault="007F6CE6">
      <w:pPr>
        <w:rPr>
          <w:highlight w:val="white"/>
        </w:rPr>
      </w:pPr>
    </w:p>
    <w:p w14:paraId="2BD2C8AA" w14:textId="77777777" w:rsidR="007F6CE6" w:rsidRDefault="007F6CE6">
      <w:pPr>
        <w:rPr>
          <w:highlight w:val="white"/>
        </w:rPr>
      </w:pPr>
    </w:p>
    <w:p w14:paraId="5068F7C6" w14:textId="77777777" w:rsidR="007F6CE6" w:rsidRDefault="007F6CE6">
      <w:pPr>
        <w:rPr>
          <w:highlight w:val="white"/>
        </w:rPr>
      </w:pPr>
    </w:p>
    <w:p w14:paraId="65F654D9" w14:textId="77777777" w:rsidR="007F6CE6" w:rsidRDefault="007F6CE6">
      <w:pPr>
        <w:rPr>
          <w:highlight w:val="white"/>
        </w:rPr>
      </w:pPr>
    </w:p>
    <w:p w14:paraId="3621F494" w14:textId="77777777" w:rsidR="007F6CE6" w:rsidRDefault="007F6CE6">
      <w:pPr>
        <w:rPr>
          <w:highlight w:val="white"/>
        </w:rPr>
      </w:pPr>
    </w:p>
    <w:p w14:paraId="4FB0B33F" w14:textId="77777777" w:rsidR="007F6CE6" w:rsidRDefault="007F6CE6">
      <w:pPr>
        <w:rPr>
          <w:highlight w:val="white"/>
        </w:rPr>
      </w:pPr>
    </w:p>
    <w:p w14:paraId="48D95DCA" w14:textId="77777777" w:rsidR="007F6CE6" w:rsidRDefault="007F6CE6">
      <w:pPr>
        <w:rPr>
          <w:highlight w:val="white"/>
        </w:rPr>
      </w:pPr>
    </w:p>
    <w:p w14:paraId="55EFE96B" w14:textId="77777777" w:rsidR="007F6CE6" w:rsidRDefault="007F6CE6">
      <w:pPr>
        <w:rPr>
          <w:highlight w:val="white"/>
        </w:rPr>
      </w:pPr>
    </w:p>
    <w:p w14:paraId="6FDAA24F" w14:textId="77777777" w:rsidR="007F6CE6" w:rsidRDefault="007F6CE6">
      <w:pPr>
        <w:rPr>
          <w:highlight w:val="white"/>
        </w:rPr>
      </w:pPr>
    </w:p>
    <w:p w14:paraId="319194E1" w14:textId="77777777" w:rsidR="007F6CE6" w:rsidRDefault="007F6CE6">
      <w:pPr>
        <w:rPr>
          <w:highlight w:val="white"/>
        </w:rPr>
      </w:pPr>
    </w:p>
    <w:p w14:paraId="39095009" w14:textId="77777777" w:rsidR="007F6CE6" w:rsidRDefault="007F6CE6">
      <w:pPr>
        <w:rPr>
          <w:highlight w:val="white"/>
        </w:rPr>
      </w:pPr>
    </w:p>
    <w:p w14:paraId="35502A02" w14:textId="77777777" w:rsidR="007F6CE6" w:rsidRDefault="007F6CE6">
      <w:pPr>
        <w:rPr>
          <w:highlight w:val="white"/>
        </w:rPr>
      </w:pPr>
    </w:p>
    <w:p w14:paraId="5F68662B" w14:textId="77777777" w:rsidR="007F6CE6" w:rsidRDefault="007F6CE6">
      <w:pPr>
        <w:rPr>
          <w:highlight w:val="white"/>
        </w:rPr>
      </w:pPr>
    </w:p>
    <w:p w14:paraId="20B13AE6" w14:textId="77777777" w:rsidR="00F760AC" w:rsidRDefault="00F760AC">
      <w:pPr>
        <w:rPr>
          <w:highlight w:val="white"/>
        </w:rPr>
      </w:pPr>
    </w:p>
    <w:p w14:paraId="25291845" w14:textId="6595036C" w:rsidR="007F6CE6" w:rsidRDefault="00D03411">
      <w:pPr>
        <w:rPr>
          <w:highlight w:val="white"/>
        </w:rPr>
      </w:pPr>
      <w:r>
        <w:rPr>
          <w:highlight w:val="white"/>
        </w:rPr>
        <w:t>JESIP, (2017)</w:t>
      </w:r>
    </w:p>
    <w:p w14:paraId="3494E23D" w14:textId="77777777" w:rsidR="007F6CE6" w:rsidRDefault="00D03411">
      <w:pPr>
        <w:rPr>
          <w:highlight w:val="white"/>
        </w:rPr>
      </w:pPr>
      <w:r>
        <w:rPr>
          <w:highlight w:val="white"/>
        </w:rPr>
        <w:lastRenderedPageBreak/>
        <w:t>Appendix 3</w:t>
      </w:r>
    </w:p>
    <w:p w14:paraId="4EB80976" w14:textId="77777777" w:rsidR="007F6CE6" w:rsidRDefault="007F6CE6">
      <w:pPr>
        <w:rPr>
          <w:highlight w:val="white"/>
        </w:rPr>
      </w:pPr>
    </w:p>
    <w:p w14:paraId="054FE2C4" w14:textId="77777777" w:rsidR="007F6CE6" w:rsidRDefault="00D03411">
      <w:pPr>
        <w:rPr>
          <w:highlight w:val="white"/>
        </w:rPr>
      </w:pPr>
      <w:r>
        <w:rPr>
          <w:noProof/>
        </w:rPr>
        <w:drawing>
          <wp:anchor distT="114300" distB="114300" distL="114300" distR="114300" simplePos="0" relativeHeight="251660288" behindDoc="0" locked="0" layoutInCell="1" hidden="0" allowOverlap="1" wp14:anchorId="2196A23B" wp14:editId="2ADA6416">
            <wp:simplePos x="0" y="0"/>
            <wp:positionH relativeFrom="page">
              <wp:posOffset>552450</wp:posOffset>
            </wp:positionH>
            <wp:positionV relativeFrom="page">
              <wp:posOffset>1698625</wp:posOffset>
            </wp:positionV>
            <wp:extent cx="5730875" cy="4165600"/>
            <wp:effectExtent l="0" t="0" r="0" b="0"/>
            <wp:wrapTopAndBottom distT="114300" distB="1143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8"/>
                    <a:srcRect/>
                    <a:stretch>
                      <a:fillRect/>
                    </a:stretch>
                  </pic:blipFill>
                  <pic:spPr>
                    <a:xfrm>
                      <a:off x="0" y="0"/>
                      <a:ext cx="5731200" cy="4165600"/>
                    </a:xfrm>
                    <a:prstGeom prst="rect">
                      <a:avLst/>
                    </a:prstGeom>
                    <a:ln/>
                  </pic:spPr>
                </pic:pic>
              </a:graphicData>
            </a:graphic>
          </wp:anchor>
        </w:drawing>
      </w:r>
    </w:p>
    <w:sectPr w:rsidR="007F6CE6">
      <w:headerReference w:type="default" r:id="rId19"/>
      <w:headerReference w:type="first" r:id="rId20"/>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83E6AF" w14:textId="77777777" w:rsidR="00D03411" w:rsidRDefault="00D03411">
      <w:pPr>
        <w:spacing w:line="240" w:lineRule="auto"/>
      </w:pPr>
      <w:r>
        <w:separator/>
      </w:r>
    </w:p>
  </w:endnote>
  <w:endnote w:type="continuationSeparator" w:id="0">
    <w:p w14:paraId="3182419F" w14:textId="77777777" w:rsidR="00D03411" w:rsidRDefault="00D0341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C97E70" w14:textId="77777777" w:rsidR="00D03411" w:rsidRDefault="00D03411">
      <w:pPr>
        <w:spacing w:line="240" w:lineRule="auto"/>
      </w:pPr>
      <w:r>
        <w:separator/>
      </w:r>
    </w:p>
  </w:footnote>
  <w:footnote w:type="continuationSeparator" w:id="0">
    <w:p w14:paraId="1F173827" w14:textId="77777777" w:rsidR="00D03411" w:rsidRDefault="00D0341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FD2938" w14:textId="77777777" w:rsidR="007F6CE6" w:rsidRDefault="00D03411">
    <w:pPr>
      <w:jc w:val="right"/>
    </w:pPr>
    <w:r>
      <w:fldChar w:fldCharType="begin"/>
    </w:r>
    <w:r>
      <w:instrText>PAGE</w:instrText>
    </w:r>
    <w:r>
      <w:fldChar w:fldCharType="separate"/>
    </w:r>
    <w:r w:rsidR="008F1791">
      <w:rPr>
        <w:noProof/>
      </w:rPr>
      <w:t>2</w:t>
    </w:r>
    <w: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B6E589" w14:textId="77777777" w:rsidR="007F6CE6" w:rsidRDefault="007F6CE6"/>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C23DEC"/>
    <w:multiLevelType w:val="hybridMultilevel"/>
    <w:tmpl w:val="772E9D7C"/>
    <w:lvl w:ilvl="0" w:tplc="09E29C2C">
      <w:start w:val="1"/>
      <w:numFmt w:val="bullet"/>
      <w:lvlText w:val="●"/>
      <w:lvlJc w:val="left"/>
      <w:pPr>
        <w:ind w:left="720" w:hanging="360"/>
      </w:pPr>
      <w:rPr>
        <w:u w:val="none"/>
      </w:rPr>
    </w:lvl>
    <w:lvl w:ilvl="1" w:tplc="CD5CC5D2">
      <w:start w:val="1"/>
      <w:numFmt w:val="bullet"/>
      <w:lvlText w:val="○"/>
      <w:lvlJc w:val="left"/>
      <w:pPr>
        <w:ind w:left="1440" w:hanging="360"/>
      </w:pPr>
      <w:rPr>
        <w:u w:val="none"/>
      </w:rPr>
    </w:lvl>
    <w:lvl w:ilvl="2" w:tplc="BB46F540">
      <w:start w:val="1"/>
      <w:numFmt w:val="bullet"/>
      <w:lvlText w:val="■"/>
      <w:lvlJc w:val="left"/>
      <w:pPr>
        <w:ind w:left="2160" w:hanging="360"/>
      </w:pPr>
      <w:rPr>
        <w:u w:val="none"/>
      </w:rPr>
    </w:lvl>
    <w:lvl w:ilvl="3" w:tplc="42E60014">
      <w:start w:val="1"/>
      <w:numFmt w:val="bullet"/>
      <w:lvlText w:val="●"/>
      <w:lvlJc w:val="left"/>
      <w:pPr>
        <w:ind w:left="2880" w:hanging="360"/>
      </w:pPr>
      <w:rPr>
        <w:u w:val="none"/>
      </w:rPr>
    </w:lvl>
    <w:lvl w:ilvl="4" w:tplc="76AACD72">
      <w:start w:val="1"/>
      <w:numFmt w:val="bullet"/>
      <w:lvlText w:val="○"/>
      <w:lvlJc w:val="left"/>
      <w:pPr>
        <w:ind w:left="3600" w:hanging="360"/>
      </w:pPr>
      <w:rPr>
        <w:u w:val="none"/>
      </w:rPr>
    </w:lvl>
    <w:lvl w:ilvl="5" w:tplc="32E01C42">
      <w:start w:val="1"/>
      <w:numFmt w:val="bullet"/>
      <w:lvlText w:val="■"/>
      <w:lvlJc w:val="left"/>
      <w:pPr>
        <w:ind w:left="4320" w:hanging="360"/>
      </w:pPr>
      <w:rPr>
        <w:u w:val="none"/>
      </w:rPr>
    </w:lvl>
    <w:lvl w:ilvl="6" w:tplc="6220D002">
      <w:start w:val="1"/>
      <w:numFmt w:val="bullet"/>
      <w:lvlText w:val="●"/>
      <w:lvlJc w:val="left"/>
      <w:pPr>
        <w:ind w:left="5040" w:hanging="360"/>
      </w:pPr>
      <w:rPr>
        <w:u w:val="none"/>
      </w:rPr>
    </w:lvl>
    <w:lvl w:ilvl="7" w:tplc="5EAAFFC2">
      <w:start w:val="1"/>
      <w:numFmt w:val="bullet"/>
      <w:lvlText w:val="○"/>
      <w:lvlJc w:val="left"/>
      <w:pPr>
        <w:ind w:left="5760" w:hanging="360"/>
      </w:pPr>
      <w:rPr>
        <w:u w:val="none"/>
      </w:rPr>
    </w:lvl>
    <w:lvl w:ilvl="8" w:tplc="3CCCE2AC">
      <w:start w:val="1"/>
      <w:numFmt w:val="bullet"/>
      <w:lvlText w:val="■"/>
      <w:lvlJc w:val="left"/>
      <w:pPr>
        <w:ind w:left="6480" w:hanging="360"/>
      </w:pPr>
      <w:rPr>
        <w:u w:val="none"/>
      </w:rPr>
    </w:lvl>
  </w:abstractNum>
  <w:abstractNum w:abstractNumId="1" w15:restartNumberingAfterBreak="0">
    <w:nsid w:val="190D4C42"/>
    <w:multiLevelType w:val="hybridMultilevel"/>
    <w:tmpl w:val="AF62B716"/>
    <w:lvl w:ilvl="0" w:tplc="5392589A">
      <w:start w:val="1"/>
      <w:numFmt w:val="bullet"/>
      <w:lvlText w:val="●"/>
      <w:lvlJc w:val="left"/>
      <w:pPr>
        <w:ind w:left="720" w:hanging="360"/>
      </w:pPr>
      <w:rPr>
        <w:u w:val="none"/>
      </w:rPr>
    </w:lvl>
    <w:lvl w:ilvl="1" w:tplc="5CEE77AC">
      <w:start w:val="1"/>
      <w:numFmt w:val="bullet"/>
      <w:lvlText w:val="○"/>
      <w:lvlJc w:val="left"/>
      <w:pPr>
        <w:ind w:left="1440" w:hanging="360"/>
      </w:pPr>
      <w:rPr>
        <w:u w:val="none"/>
      </w:rPr>
    </w:lvl>
    <w:lvl w:ilvl="2" w:tplc="670227AA">
      <w:start w:val="1"/>
      <w:numFmt w:val="bullet"/>
      <w:lvlText w:val="■"/>
      <w:lvlJc w:val="left"/>
      <w:pPr>
        <w:ind w:left="2160" w:hanging="360"/>
      </w:pPr>
      <w:rPr>
        <w:u w:val="none"/>
      </w:rPr>
    </w:lvl>
    <w:lvl w:ilvl="3" w:tplc="F92CAD88">
      <w:start w:val="1"/>
      <w:numFmt w:val="bullet"/>
      <w:lvlText w:val="●"/>
      <w:lvlJc w:val="left"/>
      <w:pPr>
        <w:ind w:left="2880" w:hanging="360"/>
      </w:pPr>
      <w:rPr>
        <w:u w:val="none"/>
      </w:rPr>
    </w:lvl>
    <w:lvl w:ilvl="4" w:tplc="BBCC02A4">
      <w:start w:val="1"/>
      <w:numFmt w:val="bullet"/>
      <w:lvlText w:val="○"/>
      <w:lvlJc w:val="left"/>
      <w:pPr>
        <w:ind w:left="3600" w:hanging="360"/>
      </w:pPr>
      <w:rPr>
        <w:u w:val="none"/>
      </w:rPr>
    </w:lvl>
    <w:lvl w:ilvl="5" w:tplc="BD24C764">
      <w:start w:val="1"/>
      <w:numFmt w:val="bullet"/>
      <w:lvlText w:val="■"/>
      <w:lvlJc w:val="left"/>
      <w:pPr>
        <w:ind w:left="4320" w:hanging="360"/>
      </w:pPr>
      <w:rPr>
        <w:u w:val="none"/>
      </w:rPr>
    </w:lvl>
    <w:lvl w:ilvl="6" w:tplc="C7802498">
      <w:start w:val="1"/>
      <w:numFmt w:val="bullet"/>
      <w:lvlText w:val="●"/>
      <w:lvlJc w:val="left"/>
      <w:pPr>
        <w:ind w:left="5040" w:hanging="360"/>
      </w:pPr>
      <w:rPr>
        <w:u w:val="none"/>
      </w:rPr>
    </w:lvl>
    <w:lvl w:ilvl="7" w:tplc="336ADE34">
      <w:start w:val="1"/>
      <w:numFmt w:val="bullet"/>
      <w:lvlText w:val="○"/>
      <w:lvlJc w:val="left"/>
      <w:pPr>
        <w:ind w:left="5760" w:hanging="360"/>
      </w:pPr>
      <w:rPr>
        <w:u w:val="none"/>
      </w:rPr>
    </w:lvl>
    <w:lvl w:ilvl="8" w:tplc="0D8027C2">
      <w:start w:val="1"/>
      <w:numFmt w:val="bullet"/>
      <w:lvlText w:val="■"/>
      <w:lvlJc w:val="left"/>
      <w:pPr>
        <w:ind w:left="6480" w:hanging="360"/>
      </w:pPr>
      <w:rPr>
        <w:u w:val="none"/>
      </w:rPr>
    </w:lvl>
  </w:abstractNum>
  <w:abstractNum w:abstractNumId="2" w15:restartNumberingAfterBreak="0">
    <w:nsid w:val="348C2A50"/>
    <w:multiLevelType w:val="hybridMultilevel"/>
    <w:tmpl w:val="D24E86FC"/>
    <w:lvl w:ilvl="0" w:tplc="0464DC28">
      <w:start w:val="1"/>
      <w:numFmt w:val="decimal"/>
      <w:lvlText w:val="%1."/>
      <w:lvlJc w:val="left"/>
      <w:pPr>
        <w:ind w:left="720" w:hanging="360"/>
      </w:pPr>
    </w:lvl>
    <w:lvl w:ilvl="1" w:tplc="92D8E19A">
      <w:start w:val="1"/>
      <w:numFmt w:val="decimal"/>
      <w:lvlText w:val="%2."/>
      <w:lvlJc w:val="left"/>
      <w:pPr>
        <w:ind w:left="1440" w:hanging="1080"/>
      </w:pPr>
    </w:lvl>
    <w:lvl w:ilvl="2" w:tplc="5358BB9C">
      <w:start w:val="1"/>
      <w:numFmt w:val="decimal"/>
      <w:lvlText w:val="%3."/>
      <w:lvlJc w:val="left"/>
      <w:pPr>
        <w:ind w:left="2160" w:hanging="1980"/>
      </w:pPr>
    </w:lvl>
    <w:lvl w:ilvl="3" w:tplc="C890B41A">
      <w:start w:val="1"/>
      <w:numFmt w:val="decimal"/>
      <w:lvlText w:val="%4."/>
      <w:lvlJc w:val="left"/>
      <w:pPr>
        <w:ind w:left="2880" w:hanging="2520"/>
      </w:pPr>
    </w:lvl>
    <w:lvl w:ilvl="4" w:tplc="B740B6E6">
      <w:start w:val="1"/>
      <w:numFmt w:val="decimal"/>
      <w:lvlText w:val="%5."/>
      <w:lvlJc w:val="left"/>
      <w:pPr>
        <w:ind w:left="3600" w:hanging="3240"/>
      </w:pPr>
    </w:lvl>
    <w:lvl w:ilvl="5" w:tplc="4A924008">
      <w:start w:val="1"/>
      <w:numFmt w:val="decimal"/>
      <w:lvlText w:val="%6."/>
      <w:lvlJc w:val="left"/>
      <w:pPr>
        <w:ind w:left="4320" w:hanging="4140"/>
      </w:pPr>
    </w:lvl>
    <w:lvl w:ilvl="6" w:tplc="EA264730">
      <w:start w:val="1"/>
      <w:numFmt w:val="decimal"/>
      <w:lvlText w:val="%7."/>
      <w:lvlJc w:val="left"/>
      <w:pPr>
        <w:ind w:left="5040" w:hanging="4680"/>
      </w:pPr>
    </w:lvl>
    <w:lvl w:ilvl="7" w:tplc="5C00DF30">
      <w:start w:val="1"/>
      <w:numFmt w:val="decimal"/>
      <w:lvlText w:val="%8."/>
      <w:lvlJc w:val="left"/>
      <w:pPr>
        <w:ind w:left="5760" w:hanging="5400"/>
      </w:pPr>
    </w:lvl>
    <w:lvl w:ilvl="8" w:tplc="D4846582">
      <w:start w:val="1"/>
      <w:numFmt w:val="decimal"/>
      <w:lvlText w:val="%9."/>
      <w:lvlJc w:val="left"/>
      <w:pPr>
        <w:ind w:left="6480" w:hanging="6300"/>
      </w:pPr>
    </w:lvl>
  </w:abstractNum>
  <w:abstractNum w:abstractNumId="3" w15:restartNumberingAfterBreak="0">
    <w:nsid w:val="4F65126B"/>
    <w:multiLevelType w:val="hybridMultilevel"/>
    <w:tmpl w:val="6CCC24E0"/>
    <w:lvl w:ilvl="0" w:tplc="2F567FF4">
      <w:start w:val="1"/>
      <w:numFmt w:val="decimal"/>
      <w:lvlText w:val="%1."/>
      <w:lvlJc w:val="left"/>
      <w:pPr>
        <w:ind w:left="720" w:hanging="360"/>
      </w:pPr>
      <w:rPr>
        <w:u w:val="none"/>
      </w:rPr>
    </w:lvl>
    <w:lvl w:ilvl="1" w:tplc="4B6CBC64">
      <w:start w:val="1"/>
      <w:numFmt w:val="lowerLetter"/>
      <w:lvlText w:val="%2."/>
      <w:lvlJc w:val="left"/>
      <w:pPr>
        <w:ind w:left="1440" w:hanging="360"/>
      </w:pPr>
      <w:rPr>
        <w:u w:val="none"/>
      </w:rPr>
    </w:lvl>
    <w:lvl w:ilvl="2" w:tplc="D1100898">
      <w:start w:val="1"/>
      <w:numFmt w:val="lowerRoman"/>
      <w:lvlText w:val="%3."/>
      <w:lvlJc w:val="right"/>
      <w:pPr>
        <w:ind w:left="2160" w:hanging="360"/>
      </w:pPr>
      <w:rPr>
        <w:u w:val="none"/>
      </w:rPr>
    </w:lvl>
    <w:lvl w:ilvl="3" w:tplc="1FDED8EE">
      <w:start w:val="1"/>
      <w:numFmt w:val="decimal"/>
      <w:lvlText w:val="%4."/>
      <w:lvlJc w:val="left"/>
      <w:pPr>
        <w:ind w:left="2880" w:hanging="360"/>
      </w:pPr>
      <w:rPr>
        <w:u w:val="none"/>
      </w:rPr>
    </w:lvl>
    <w:lvl w:ilvl="4" w:tplc="A69E742E">
      <w:start w:val="1"/>
      <w:numFmt w:val="lowerLetter"/>
      <w:lvlText w:val="%5."/>
      <w:lvlJc w:val="left"/>
      <w:pPr>
        <w:ind w:left="3600" w:hanging="360"/>
      </w:pPr>
      <w:rPr>
        <w:u w:val="none"/>
      </w:rPr>
    </w:lvl>
    <w:lvl w:ilvl="5" w:tplc="90CA106E">
      <w:start w:val="1"/>
      <w:numFmt w:val="lowerRoman"/>
      <w:lvlText w:val="%6."/>
      <w:lvlJc w:val="right"/>
      <w:pPr>
        <w:ind w:left="4320" w:hanging="360"/>
      </w:pPr>
      <w:rPr>
        <w:u w:val="none"/>
      </w:rPr>
    </w:lvl>
    <w:lvl w:ilvl="6" w:tplc="9A74F60E">
      <w:start w:val="1"/>
      <w:numFmt w:val="decimal"/>
      <w:lvlText w:val="%7."/>
      <w:lvlJc w:val="left"/>
      <w:pPr>
        <w:ind w:left="5040" w:hanging="360"/>
      </w:pPr>
      <w:rPr>
        <w:u w:val="none"/>
      </w:rPr>
    </w:lvl>
    <w:lvl w:ilvl="7" w:tplc="20A8189C">
      <w:start w:val="1"/>
      <w:numFmt w:val="lowerLetter"/>
      <w:lvlText w:val="%8."/>
      <w:lvlJc w:val="left"/>
      <w:pPr>
        <w:ind w:left="5760" w:hanging="360"/>
      </w:pPr>
      <w:rPr>
        <w:u w:val="none"/>
      </w:rPr>
    </w:lvl>
    <w:lvl w:ilvl="8" w:tplc="788AE890">
      <w:start w:val="1"/>
      <w:numFmt w:val="lowerRoman"/>
      <w:lvlText w:val="%9."/>
      <w:lvlJc w:val="right"/>
      <w:pPr>
        <w:ind w:left="6480" w:hanging="360"/>
      </w:pPr>
      <w:rPr>
        <w:u w:val="none"/>
      </w:rPr>
    </w:lvl>
  </w:abstractNum>
  <w:abstractNum w:abstractNumId="4" w15:restartNumberingAfterBreak="0">
    <w:nsid w:val="559C18D6"/>
    <w:multiLevelType w:val="hybridMultilevel"/>
    <w:tmpl w:val="15E41948"/>
    <w:lvl w:ilvl="0" w:tplc="485EBE20">
      <w:start w:val="1"/>
      <w:numFmt w:val="bullet"/>
      <w:lvlText w:val="●"/>
      <w:lvlJc w:val="left"/>
      <w:pPr>
        <w:ind w:left="720" w:hanging="360"/>
      </w:pPr>
      <w:rPr>
        <w:u w:val="none"/>
      </w:rPr>
    </w:lvl>
    <w:lvl w:ilvl="1" w:tplc="83969948">
      <w:start w:val="1"/>
      <w:numFmt w:val="bullet"/>
      <w:lvlText w:val="○"/>
      <w:lvlJc w:val="left"/>
      <w:pPr>
        <w:ind w:left="1440" w:hanging="360"/>
      </w:pPr>
      <w:rPr>
        <w:u w:val="none"/>
      </w:rPr>
    </w:lvl>
    <w:lvl w:ilvl="2" w:tplc="CC86CF4E">
      <w:start w:val="1"/>
      <w:numFmt w:val="bullet"/>
      <w:lvlText w:val="■"/>
      <w:lvlJc w:val="left"/>
      <w:pPr>
        <w:ind w:left="2160" w:hanging="360"/>
      </w:pPr>
      <w:rPr>
        <w:u w:val="none"/>
      </w:rPr>
    </w:lvl>
    <w:lvl w:ilvl="3" w:tplc="75281252">
      <w:start w:val="1"/>
      <w:numFmt w:val="bullet"/>
      <w:lvlText w:val="●"/>
      <w:lvlJc w:val="left"/>
      <w:pPr>
        <w:ind w:left="2880" w:hanging="360"/>
      </w:pPr>
      <w:rPr>
        <w:u w:val="none"/>
      </w:rPr>
    </w:lvl>
    <w:lvl w:ilvl="4" w:tplc="40F439D0">
      <w:start w:val="1"/>
      <w:numFmt w:val="bullet"/>
      <w:lvlText w:val="○"/>
      <w:lvlJc w:val="left"/>
      <w:pPr>
        <w:ind w:left="3600" w:hanging="360"/>
      </w:pPr>
      <w:rPr>
        <w:u w:val="none"/>
      </w:rPr>
    </w:lvl>
    <w:lvl w:ilvl="5" w:tplc="520AB51C">
      <w:start w:val="1"/>
      <w:numFmt w:val="bullet"/>
      <w:lvlText w:val="■"/>
      <w:lvlJc w:val="left"/>
      <w:pPr>
        <w:ind w:left="4320" w:hanging="360"/>
      </w:pPr>
      <w:rPr>
        <w:u w:val="none"/>
      </w:rPr>
    </w:lvl>
    <w:lvl w:ilvl="6" w:tplc="60B6C4FC">
      <w:start w:val="1"/>
      <w:numFmt w:val="bullet"/>
      <w:lvlText w:val="●"/>
      <w:lvlJc w:val="left"/>
      <w:pPr>
        <w:ind w:left="5040" w:hanging="360"/>
      </w:pPr>
      <w:rPr>
        <w:u w:val="none"/>
      </w:rPr>
    </w:lvl>
    <w:lvl w:ilvl="7" w:tplc="8B1C1A26">
      <w:start w:val="1"/>
      <w:numFmt w:val="bullet"/>
      <w:lvlText w:val="○"/>
      <w:lvlJc w:val="left"/>
      <w:pPr>
        <w:ind w:left="5760" w:hanging="360"/>
      </w:pPr>
      <w:rPr>
        <w:u w:val="none"/>
      </w:rPr>
    </w:lvl>
    <w:lvl w:ilvl="8" w:tplc="94504CE2">
      <w:start w:val="1"/>
      <w:numFmt w:val="bullet"/>
      <w:lvlText w:val="■"/>
      <w:lvlJc w:val="left"/>
      <w:pPr>
        <w:ind w:left="6480" w:hanging="360"/>
      </w:pPr>
      <w:rPr>
        <w:u w:val="none"/>
      </w:rPr>
    </w:lvl>
  </w:abstractNum>
  <w:num w:numId="1">
    <w:abstractNumId w:val="1"/>
  </w:num>
  <w:num w:numId="2">
    <w:abstractNumId w:val="4"/>
  </w:num>
  <w:num w:numId="3">
    <w:abstractNumId w:val="0"/>
  </w:num>
  <w:num w:numId="4">
    <w:abstractNumId w:val="3"/>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F6CE6"/>
    <w:rsid w:val="002B6FAC"/>
    <w:rsid w:val="003E4BC2"/>
    <w:rsid w:val="00460A13"/>
    <w:rsid w:val="00577303"/>
    <w:rsid w:val="00613991"/>
    <w:rsid w:val="007B1ECE"/>
    <w:rsid w:val="007F6CE6"/>
    <w:rsid w:val="008F1791"/>
    <w:rsid w:val="009D5926"/>
    <w:rsid w:val="00B71A64"/>
    <w:rsid w:val="00D03411"/>
    <w:rsid w:val="00F17E8F"/>
    <w:rsid w:val="00F760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E44C69"/>
  <w15:docId w15:val="{6C040E60-7269-44EA-9692-0DF1853F12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kerslakearenareview.co.uk/media/1022/kerslake_arena_review_printed_final.pdf" TargetMode="External"/><Relationship Id="rId13" Type="http://schemas.openxmlformats.org/officeDocument/2006/relationships/hyperlink" Target="https://assets.publishing.service.gov.uk/government/uploads/system/uploads/attachment_data/file/994856/CCS0321126370-002_MAI_Report_Volume_ONE_WebAccessible.pdf" TargetMode="External"/><Relationship Id="rId18" Type="http://schemas.openxmlformats.org/officeDocument/2006/relationships/image" Target="media/image3.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isc.independent.gov.uk/wp-content/uploads/2021/01/20181122_HC1694_The2017Attacks_WhatNeedsToChange_Accessible.pdf" TargetMode="External"/><Relationship Id="rId12" Type="http://schemas.openxmlformats.org/officeDocument/2006/relationships/hyperlink" Target="https://www.basw.co.uk/system/files/resources/When-tragedy-strikes-report-June-2018-WEB.pdf" TargetMode="External"/><Relationship Id="rId17" Type="http://schemas.openxmlformats.org/officeDocument/2006/relationships/image" Target="media/image2.png"/><Relationship Id="rId2" Type="http://schemas.openxmlformats.org/officeDocument/2006/relationships/styles" Target="styles.xml"/><Relationship Id="rId16" Type="http://schemas.openxmlformats.org/officeDocument/2006/relationships/image" Target="media/image1.jpg"/><Relationship Id="rId20" Type="http://schemas.openxmlformats.org/officeDocument/2006/relationships/header" Target="head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prints.leedsbeckett.ac.uk/id/eprint/7450/1/ManchesterArenaBombingsMainLessonsThatHaveBeenLearntPV-LOWE.pdf" TargetMode="External"/><Relationship Id="rId5" Type="http://schemas.openxmlformats.org/officeDocument/2006/relationships/footnotes" Target="footnotes.xml"/><Relationship Id="rId15" Type="http://schemas.openxmlformats.org/officeDocument/2006/relationships/hyperlink" Target="https://www.legislation.gov.uk/ukpga/2004/36/section/1" TargetMode="External"/><Relationship Id="rId10" Type="http://schemas.openxmlformats.org/officeDocument/2006/relationships/hyperlink" Target="https://www.local.gov.uk/sites/default/files/documents/10.27%20Lifecycle%20of%20an%20emergency_02_1.pdf"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jesip.org.uk/doctrine" TargetMode="External"/><Relationship Id="rId14" Type="http://schemas.openxmlformats.org/officeDocument/2006/relationships/hyperlink" Target="https://www.legislation.gov.uk/ukpga/2004/36/part/2"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17</Pages>
  <Words>2981</Words>
  <Characters>16995</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Louise Wall</dc:creator>
  <cp:lastModifiedBy>Louise Wall</cp:lastModifiedBy>
  <cp:revision>2</cp:revision>
  <dcterms:created xsi:type="dcterms:W3CDTF">2022-01-04T19:00:00Z</dcterms:created>
  <dcterms:modified xsi:type="dcterms:W3CDTF">2022-01-04T19:00:00Z</dcterms:modified>
</cp:coreProperties>
</file>