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E8ACB0" w14:textId="77777777" w:rsidR="004F3D1F" w:rsidRDefault="007414EC" w:rsidP="007414EC">
      <w:pPr>
        <w:spacing w:line="480" w:lineRule="auto"/>
        <w:rPr>
          <w:rFonts w:ascii="Arial" w:hAnsi="Arial" w:cs="Arial"/>
        </w:rPr>
      </w:pPr>
      <w:r>
        <w:rPr>
          <w:rFonts w:ascii="Arial" w:hAnsi="Arial" w:cs="Arial"/>
        </w:rPr>
        <w:t xml:space="preserve">Paula </w:t>
      </w:r>
      <w:proofErr w:type="spellStart"/>
      <w:r>
        <w:rPr>
          <w:rFonts w:ascii="Arial" w:hAnsi="Arial" w:cs="Arial"/>
        </w:rPr>
        <w:t>Belda</w:t>
      </w:r>
      <w:proofErr w:type="spellEnd"/>
      <w:r>
        <w:rPr>
          <w:rFonts w:ascii="Arial" w:hAnsi="Arial" w:cs="Arial"/>
        </w:rPr>
        <w:t xml:space="preserve"> </w:t>
      </w:r>
      <w:proofErr w:type="spellStart"/>
      <w:r>
        <w:rPr>
          <w:rFonts w:ascii="Arial" w:hAnsi="Arial" w:cs="Arial"/>
        </w:rPr>
        <w:t>Highcock</w:t>
      </w:r>
      <w:proofErr w:type="spellEnd"/>
    </w:p>
    <w:p w14:paraId="4335CD27" w14:textId="77777777" w:rsidR="007414EC" w:rsidRDefault="007414EC" w:rsidP="007414EC">
      <w:pPr>
        <w:spacing w:line="480" w:lineRule="auto"/>
        <w:rPr>
          <w:rFonts w:ascii="Arial" w:hAnsi="Arial" w:cs="Arial"/>
          <w:b/>
          <w:u w:val="single"/>
        </w:rPr>
      </w:pPr>
      <w:r>
        <w:rPr>
          <w:rFonts w:ascii="Arial" w:hAnsi="Arial" w:cs="Arial"/>
          <w:b/>
          <w:u w:val="single"/>
        </w:rPr>
        <w:t>CONTEXTUAL STUDIES: WAYS OF PERCIEVING</w:t>
      </w:r>
    </w:p>
    <w:p w14:paraId="020C3C9F" w14:textId="77777777" w:rsidR="007414EC" w:rsidRDefault="007414EC" w:rsidP="007414EC">
      <w:pPr>
        <w:spacing w:line="480" w:lineRule="auto"/>
        <w:rPr>
          <w:rFonts w:ascii="Arial" w:hAnsi="Arial" w:cs="Arial"/>
          <w:b/>
        </w:rPr>
      </w:pPr>
      <w:proofErr w:type="spellStart"/>
      <w:r>
        <w:rPr>
          <w:rFonts w:ascii="Arial" w:hAnsi="Arial" w:cs="Arial"/>
          <w:b/>
        </w:rPr>
        <w:t>Curational</w:t>
      </w:r>
      <w:proofErr w:type="spellEnd"/>
      <w:r>
        <w:rPr>
          <w:rFonts w:ascii="Arial" w:hAnsi="Arial" w:cs="Arial"/>
          <w:b/>
        </w:rPr>
        <w:t xml:space="preserve"> Project</w:t>
      </w:r>
    </w:p>
    <w:p w14:paraId="2A7E3F02" w14:textId="77777777" w:rsidR="007414EC" w:rsidRDefault="007414EC" w:rsidP="007414EC">
      <w:pPr>
        <w:spacing w:line="480" w:lineRule="auto"/>
        <w:rPr>
          <w:rFonts w:ascii="Arial" w:hAnsi="Arial" w:cs="Arial"/>
          <w:b/>
        </w:rPr>
      </w:pPr>
    </w:p>
    <w:p w14:paraId="4843FFC1" w14:textId="77777777" w:rsidR="007414EC" w:rsidRDefault="007414EC" w:rsidP="007414EC">
      <w:pPr>
        <w:spacing w:line="480" w:lineRule="auto"/>
        <w:rPr>
          <w:rFonts w:ascii="Arial" w:hAnsi="Arial" w:cs="Arial"/>
          <w:b/>
          <w:sz w:val="28"/>
          <w:u w:val="single"/>
        </w:rPr>
      </w:pPr>
      <w:r>
        <w:rPr>
          <w:rFonts w:ascii="Arial" w:hAnsi="Arial" w:cs="Arial"/>
          <w:b/>
          <w:sz w:val="28"/>
          <w:u w:val="single"/>
        </w:rPr>
        <w:t>UNCERTAINTY</w:t>
      </w:r>
    </w:p>
    <w:p w14:paraId="73B7594A" w14:textId="77777777" w:rsidR="007414EC" w:rsidRDefault="007414EC" w:rsidP="007414EC">
      <w:pPr>
        <w:spacing w:line="480" w:lineRule="auto"/>
        <w:rPr>
          <w:rFonts w:ascii="Arial" w:hAnsi="Arial" w:cs="Arial"/>
          <w:b/>
          <w:sz w:val="28"/>
          <w:u w:val="single"/>
        </w:rPr>
      </w:pPr>
    </w:p>
    <w:p w14:paraId="5BE96557" w14:textId="77777777" w:rsidR="007414EC" w:rsidRDefault="007414EC" w:rsidP="007414EC">
      <w:pPr>
        <w:spacing w:line="480" w:lineRule="auto"/>
        <w:rPr>
          <w:rFonts w:ascii="Arial" w:hAnsi="Arial" w:cs="Arial"/>
          <w:u w:val="single"/>
        </w:rPr>
      </w:pPr>
      <w:r>
        <w:rPr>
          <w:rFonts w:ascii="Arial" w:hAnsi="Arial" w:cs="Arial"/>
          <w:u w:val="single"/>
        </w:rPr>
        <w:t>Introduction:</w:t>
      </w:r>
    </w:p>
    <w:p w14:paraId="23E1A561" w14:textId="77777777" w:rsidR="007414EC" w:rsidRDefault="007414EC" w:rsidP="007414EC">
      <w:pPr>
        <w:spacing w:line="480" w:lineRule="auto"/>
        <w:rPr>
          <w:rFonts w:ascii="Arial" w:hAnsi="Arial" w:cs="Arial"/>
        </w:rPr>
      </w:pPr>
      <w:r>
        <w:rPr>
          <w:rFonts w:ascii="Arial" w:hAnsi="Arial" w:cs="Arial"/>
        </w:rPr>
        <w:t>Welcome to this exhibit based on the idea of having no idea, also defined as being uncertain.</w:t>
      </w:r>
    </w:p>
    <w:p w14:paraId="22924DDC" w14:textId="77777777" w:rsidR="007414EC" w:rsidRDefault="007414EC" w:rsidP="007414EC">
      <w:pPr>
        <w:spacing w:line="480" w:lineRule="auto"/>
        <w:rPr>
          <w:rFonts w:ascii="Arial" w:hAnsi="Arial" w:cs="Arial"/>
        </w:rPr>
      </w:pPr>
      <w:r>
        <w:rPr>
          <w:rFonts w:ascii="Arial" w:hAnsi="Arial" w:cs="Arial"/>
        </w:rPr>
        <w:t>Uncertain: noun, to not be certain. Unreliable or unpredictable.</w:t>
      </w:r>
    </w:p>
    <w:p w14:paraId="61C1BFAB" w14:textId="77777777" w:rsidR="007414EC" w:rsidRDefault="007414EC" w:rsidP="007414EC">
      <w:pPr>
        <w:spacing w:line="480" w:lineRule="auto"/>
        <w:rPr>
          <w:rFonts w:ascii="Arial" w:hAnsi="Arial" w:cs="Arial"/>
        </w:rPr>
      </w:pPr>
      <w:r>
        <w:rPr>
          <w:rFonts w:ascii="Arial" w:hAnsi="Arial" w:cs="Arial"/>
        </w:rPr>
        <w:t xml:space="preserve">This exhibit is composed by different pieces that express the feeling of being lost or proof that sometimes that step forward without knowing what is about to happen </w:t>
      </w:r>
      <w:r w:rsidR="001101B2">
        <w:rPr>
          <w:rFonts w:ascii="Arial" w:hAnsi="Arial" w:cs="Arial"/>
        </w:rPr>
        <w:t>can be successful and change your life or even history.</w:t>
      </w:r>
    </w:p>
    <w:p w14:paraId="60E2FFA6" w14:textId="77777777" w:rsidR="001101B2" w:rsidRDefault="001101B2" w:rsidP="007414EC">
      <w:pPr>
        <w:spacing w:line="480" w:lineRule="auto"/>
        <w:rPr>
          <w:rFonts w:ascii="Arial" w:hAnsi="Arial" w:cs="Arial"/>
        </w:rPr>
      </w:pPr>
      <w:r>
        <w:rPr>
          <w:rFonts w:ascii="Arial" w:hAnsi="Arial" w:cs="Arial"/>
        </w:rPr>
        <w:t>Being a relevant topic, specially during our university years, the anxiety and waiting for answers for what future beholds can drown our mind with unanswered questions and lead us to float in a sea of overthinking habits and stress. This exhibit hopes to give you some clarity and trust on our instincts and practice.</w:t>
      </w:r>
    </w:p>
    <w:p w14:paraId="7F767F28" w14:textId="77777777" w:rsidR="001101B2" w:rsidRDefault="001101B2" w:rsidP="007414EC">
      <w:pPr>
        <w:spacing w:line="480" w:lineRule="auto"/>
        <w:rPr>
          <w:rFonts w:ascii="Arial" w:hAnsi="Arial" w:cs="Arial"/>
        </w:rPr>
      </w:pPr>
    </w:p>
    <w:p w14:paraId="7FF92B65" w14:textId="77777777" w:rsidR="001101B2" w:rsidRDefault="001101B2" w:rsidP="007414EC">
      <w:pPr>
        <w:spacing w:line="480" w:lineRule="auto"/>
        <w:rPr>
          <w:rFonts w:ascii="Arial" w:hAnsi="Arial" w:cs="Arial"/>
          <w:u w:val="single"/>
        </w:rPr>
      </w:pPr>
      <w:r>
        <w:rPr>
          <w:rFonts w:ascii="Arial" w:hAnsi="Arial" w:cs="Arial"/>
          <w:u w:val="single"/>
        </w:rPr>
        <w:t>Theory and context:</w:t>
      </w:r>
    </w:p>
    <w:p w14:paraId="1502CA4A" w14:textId="77777777" w:rsidR="001101B2" w:rsidRDefault="001101B2" w:rsidP="007414EC">
      <w:pPr>
        <w:spacing w:line="480" w:lineRule="auto"/>
        <w:rPr>
          <w:rFonts w:ascii="Arial" w:hAnsi="Arial" w:cs="Arial"/>
        </w:rPr>
      </w:pPr>
      <w:r>
        <w:rPr>
          <w:rFonts w:ascii="Arial" w:hAnsi="Arial" w:cs="Arial"/>
        </w:rPr>
        <w:t xml:space="preserve">In this exhibit we are focusing into the pioneers of certain changes within abstract and performance art. Ranging from the first pieces of abstract art to some of the most relevant performance pieces of our age. </w:t>
      </w:r>
    </w:p>
    <w:p w14:paraId="27173175" w14:textId="77777777" w:rsidR="001101B2" w:rsidRDefault="001101B2" w:rsidP="007414EC">
      <w:pPr>
        <w:spacing w:line="480" w:lineRule="auto"/>
        <w:rPr>
          <w:rFonts w:ascii="Arial" w:hAnsi="Arial" w:cs="Arial"/>
        </w:rPr>
      </w:pPr>
      <w:r>
        <w:rPr>
          <w:rFonts w:ascii="Arial" w:hAnsi="Arial" w:cs="Arial"/>
        </w:rPr>
        <w:t xml:space="preserve">Abstract art started during the start of the XX century as a questioning of what art really was and a reaction to overly complex and realistic portrayal of life and proof of wealth. Performance art was almost unnoticeable until the 60s when acting become </w:t>
      </w:r>
      <w:r>
        <w:rPr>
          <w:rFonts w:ascii="Arial" w:hAnsi="Arial" w:cs="Arial"/>
        </w:rPr>
        <w:lastRenderedPageBreak/>
        <w:t>more accepted outside of the musical scene and was used as a fo</w:t>
      </w:r>
      <w:r w:rsidR="004454C6">
        <w:rPr>
          <w:rFonts w:ascii="Arial" w:hAnsi="Arial" w:cs="Arial"/>
        </w:rPr>
        <w:t>r</w:t>
      </w:r>
      <w:r>
        <w:rPr>
          <w:rFonts w:ascii="Arial" w:hAnsi="Arial" w:cs="Arial"/>
        </w:rPr>
        <w:t xml:space="preserve">m of self expression instead of imitating </w:t>
      </w:r>
      <w:r w:rsidR="004454C6">
        <w:rPr>
          <w:rFonts w:ascii="Arial" w:hAnsi="Arial" w:cs="Arial"/>
        </w:rPr>
        <w:t>a character. During the 70s a great sprout of performance art and interpretational dance grew thanks to the consumption of psychedelics that allowed people to become ‘more connected’ with nature and earth and topics like war were brought to the spotlight. They were effective ways to riot or create and impact to the mainstream by performing in public spaces or the street itself. Nowadays we can still find some of these street performances being put up by activist groups.</w:t>
      </w:r>
    </w:p>
    <w:p w14:paraId="3FD10E4D" w14:textId="77777777" w:rsidR="004454C6" w:rsidRDefault="004454C6" w:rsidP="007414EC">
      <w:pPr>
        <w:spacing w:line="480" w:lineRule="auto"/>
        <w:rPr>
          <w:rFonts w:ascii="Arial" w:hAnsi="Arial" w:cs="Arial"/>
        </w:rPr>
      </w:pPr>
    </w:p>
    <w:p w14:paraId="521E6DAC" w14:textId="77777777" w:rsidR="004454C6" w:rsidRDefault="004454C6" w:rsidP="007414EC">
      <w:pPr>
        <w:spacing w:line="480" w:lineRule="auto"/>
        <w:rPr>
          <w:rFonts w:ascii="Arial" w:hAnsi="Arial" w:cs="Arial"/>
          <w:u w:val="single"/>
        </w:rPr>
      </w:pPr>
      <w:r>
        <w:rPr>
          <w:rFonts w:ascii="Arial" w:hAnsi="Arial" w:cs="Arial"/>
          <w:u w:val="single"/>
        </w:rPr>
        <w:t>Layout:</w:t>
      </w:r>
    </w:p>
    <w:p w14:paraId="7462472F" w14:textId="77777777" w:rsidR="004454C6" w:rsidRDefault="004454C6" w:rsidP="007414EC">
      <w:pPr>
        <w:spacing w:line="480" w:lineRule="auto"/>
        <w:rPr>
          <w:rFonts w:ascii="Arial" w:hAnsi="Arial" w:cs="Arial"/>
        </w:rPr>
      </w:pPr>
      <w:r>
        <w:rPr>
          <w:rFonts w:ascii="Arial" w:hAnsi="Arial" w:cs="Arial"/>
        </w:rPr>
        <w:t>The chosen building is the Mission Gallery in the Swansea Marina but ideally reimagining it as if the back room from it was actually the back exhibit room from the Saatchi Gallery in Central London.</w:t>
      </w:r>
    </w:p>
    <w:p w14:paraId="7951BEE5" w14:textId="77777777" w:rsidR="004454C6" w:rsidRPr="004454C6" w:rsidRDefault="00A515F5" w:rsidP="007414EC">
      <w:pPr>
        <w:spacing w:line="480" w:lineRule="auto"/>
        <w:rPr>
          <w:rFonts w:ascii="Arial" w:hAnsi="Arial" w:cs="Arial"/>
        </w:rPr>
      </w:pPr>
      <w:r>
        <w:rPr>
          <w:rFonts w:ascii="Arial" w:hAnsi="Arial" w:cs="Arial"/>
          <w:noProof/>
          <w:lang w:val="en-US"/>
        </w:rPr>
        <w:drawing>
          <wp:anchor distT="0" distB="0" distL="114300" distR="114300" simplePos="0" relativeHeight="251659264" behindDoc="0" locked="0" layoutInCell="1" allowOverlap="1" wp14:anchorId="6F22AC2C" wp14:editId="2033F8C4">
            <wp:simplePos x="0" y="0"/>
            <wp:positionH relativeFrom="column">
              <wp:posOffset>-61595</wp:posOffset>
            </wp:positionH>
            <wp:positionV relativeFrom="paragraph">
              <wp:posOffset>17145</wp:posOffset>
            </wp:positionV>
            <wp:extent cx="5727700" cy="4162425"/>
            <wp:effectExtent l="0" t="0" r="1270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certainity curation gallery.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27700" cy="4162425"/>
                    </a:xfrm>
                    <a:prstGeom prst="rect">
                      <a:avLst/>
                    </a:prstGeom>
                  </pic:spPr>
                </pic:pic>
              </a:graphicData>
            </a:graphic>
          </wp:anchor>
        </w:drawing>
      </w:r>
    </w:p>
    <w:p w14:paraId="50155BE4" w14:textId="77777777" w:rsidR="004454C6" w:rsidRDefault="004454C6" w:rsidP="007414EC">
      <w:pPr>
        <w:spacing w:line="480" w:lineRule="auto"/>
        <w:rPr>
          <w:rFonts w:ascii="Arial" w:hAnsi="Arial" w:cs="Arial"/>
        </w:rPr>
      </w:pPr>
    </w:p>
    <w:p w14:paraId="5E7307AD" w14:textId="77777777" w:rsidR="004454C6" w:rsidRDefault="004454C6" w:rsidP="007414EC">
      <w:pPr>
        <w:spacing w:line="480" w:lineRule="auto"/>
        <w:rPr>
          <w:rFonts w:ascii="Arial" w:hAnsi="Arial" w:cs="Arial"/>
        </w:rPr>
      </w:pPr>
    </w:p>
    <w:p w14:paraId="7DFA6D7B" w14:textId="77777777" w:rsidR="004454C6" w:rsidRDefault="004454C6" w:rsidP="007414EC">
      <w:pPr>
        <w:spacing w:line="480" w:lineRule="auto"/>
        <w:rPr>
          <w:rFonts w:ascii="Arial" w:hAnsi="Arial" w:cs="Arial"/>
        </w:rPr>
      </w:pPr>
    </w:p>
    <w:p w14:paraId="0B470EA2" w14:textId="77777777" w:rsidR="004454C6" w:rsidRDefault="004454C6" w:rsidP="007414EC">
      <w:pPr>
        <w:spacing w:line="480" w:lineRule="auto"/>
        <w:rPr>
          <w:rFonts w:ascii="Arial" w:hAnsi="Arial" w:cs="Arial"/>
        </w:rPr>
      </w:pPr>
    </w:p>
    <w:p w14:paraId="40091593" w14:textId="77777777" w:rsidR="004454C6" w:rsidRDefault="004454C6" w:rsidP="007414EC">
      <w:pPr>
        <w:spacing w:line="480" w:lineRule="auto"/>
        <w:rPr>
          <w:rFonts w:ascii="Arial" w:hAnsi="Arial" w:cs="Arial"/>
        </w:rPr>
      </w:pPr>
    </w:p>
    <w:p w14:paraId="378D6F23" w14:textId="77777777" w:rsidR="004454C6" w:rsidRDefault="004454C6" w:rsidP="007414EC">
      <w:pPr>
        <w:spacing w:line="480" w:lineRule="auto"/>
        <w:rPr>
          <w:rFonts w:ascii="Arial" w:hAnsi="Arial" w:cs="Arial"/>
        </w:rPr>
      </w:pPr>
    </w:p>
    <w:p w14:paraId="47ED572C" w14:textId="77777777" w:rsidR="004454C6" w:rsidRDefault="004454C6" w:rsidP="007414EC">
      <w:pPr>
        <w:spacing w:line="480" w:lineRule="auto"/>
        <w:rPr>
          <w:rFonts w:ascii="Arial" w:hAnsi="Arial" w:cs="Arial"/>
        </w:rPr>
      </w:pPr>
    </w:p>
    <w:p w14:paraId="77361B6E" w14:textId="77777777" w:rsidR="004454C6" w:rsidRDefault="004454C6" w:rsidP="007414EC">
      <w:pPr>
        <w:spacing w:line="480" w:lineRule="auto"/>
        <w:rPr>
          <w:rFonts w:ascii="Arial" w:hAnsi="Arial" w:cs="Arial"/>
        </w:rPr>
      </w:pPr>
    </w:p>
    <w:p w14:paraId="71C7531A" w14:textId="77777777" w:rsidR="004454C6" w:rsidRDefault="004454C6" w:rsidP="007414EC">
      <w:pPr>
        <w:spacing w:line="480" w:lineRule="auto"/>
        <w:rPr>
          <w:rFonts w:ascii="Arial" w:hAnsi="Arial" w:cs="Arial"/>
        </w:rPr>
      </w:pPr>
    </w:p>
    <w:p w14:paraId="06CC0E4D" w14:textId="77777777" w:rsidR="004454C6" w:rsidRDefault="004454C6" w:rsidP="007414EC">
      <w:pPr>
        <w:spacing w:line="480" w:lineRule="auto"/>
        <w:rPr>
          <w:rFonts w:ascii="Arial" w:hAnsi="Arial" w:cs="Arial"/>
        </w:rPr>
      </w:pPr>
    </w:p>
    <w:p w14:paraId="5D4D4B34" w14:textId="77777777" w:rsidR="004454C6" w:rsidRDefault="004454C6" w:rsidP="007414EC">
      <w:pPr>
        <w:spacing w:line="480" w:lineRule="auto"/>
        <w:rPr>
          <w:rFonts w:ascii="Arial" w:hAnsi="Arial" w:cs="Arial"/>
        </w:rPr>
      </w:pPr>
    </w:p>
    <w:p w14:paraId="794B02AC" w14:textId="77777777" w:rsidR="00442D66" w:rsidRDefault="00442D66" w:rsidP="007414EC">
      <w:pPr>
        <w:spacing w:line="480" w:lineRule="auto"/>
        <w:rPr>
          <w:rFonts w:ascii="Arial" w:hAnsi="Arial" w:cs="Arial"/>
        </w:rPr>
      </w:pPr>
      <w:r>
        <w:rPr>
          <w:rFonts w:ascii="Arial" w:hAnsi="Arial" w:cs="Arial"/>
          <w:noProof/>
          <w:lang w:val="en-US"/>
        </w:rPr>
        <w:drawing>
          <wp:anchor distT="0" distB="0" distL="114300" distR="114300" simplePos="0" relativeHeight="251660288" behindDoc="0" locked="0" layoutInCell="1" allowOverlap="1" wp14:anchorId="7F32F2F0" wp14:editId="609ED001">
            <wp:simplePos x="0" y="0"/>
            <wp:positionH relativeFrom="column">
              <wp:posOffset>53975</wp:posOffset>
            </wp:positionH>
            <wp:positionV relativeFrom="paragraph">
              <wp:posOffset>1028700</wp:posOffset>
            </wp:positionV>
            <wp:extent cx="4095035" cy="2733040"/>
            <wp:effectExtent l="0" t="0" r="0" b="10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RP_905.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095035" cy="2733040"/>
                    </a:xfrm>
                    <a:prstGeom prst="rect">
                      <a:avLst/>
                    </a:prstGeom>
                  </pic:spPr>
                </pic:pic>
              </a:graphicData>
            </a:graphic>
            <wp14:sizeRelH relativeFrom="margin">
              <wp14:pctWidth>0</wp14:pctWidth>
            </wp14:sizeRelH>
            <wp14:sizeRelV relativeFrom="margin">
              <wp14:pctHeight>0</wp14:pctHeight>
            </wp14:sizeRelV>
          </wp:anchor>
        </w:drawing>
      </w:r>
      <w:r w:rsidR="00A515F5">
        <w:rPr>
          <w:rFonts w:ascii="Arial" w:hAnsi="Arial" w:cs="Arial"/>
        </w:rPr>
        <w:t xml:space="preserve">As you walk into the building, in the entrance hall before the actual exhibits, the visitors will find a big piece of white fabric and some Chinese scissors, attached to the wall with some nice black silky ribbon. </w:t>
      </w:r>
    </w:p>
    <w:p w14:paraId="4DB27931" w14:textId="77777777" w:rsidR="00442D66" w:rsidRDefault="00442D66" w:rsidP="007414EC">
      <w:pPr>
        <w:spacing w:line="480" w:lineRule="auto"/>
        <w:rPr>
          <w:rFonts w:ascii="Arial" w:hAnsi="Arial" w:cs="Arial"/>
        </w:rPr>
      </w:pPr>
    </w:p>
    <w:p w14:paraId="52E03E9E" w14:textId="77777777" w:rsidR="00442D66" w:rsidRDefault="00442D66" w:rsidP="007414EC">
      <w:pPr>
        <w:spacing w:line="480" w:lineRule="auto"/>
        <w:rPr>
          <w:rFonts w:ascii="Arial" w:hAnsi="Arial" w:cs="Arial"/>
        </w:rPr>
      </w:pPr>
    </w:p>
    <w:p w14:paraId="7FCF09DD" w14:textId="77777777" w:rsidR="00442D66" w:rsidRDefault="00442D66" w:rsidP="007414EC">
      <w:pPr>
        <w:spacing w:line="480" w:lineRule="auto"/>
        <w:rPr>
          <w:rFonts w:ascii="Arial" w:hAnsi="Arial" w:cs="Arial"/>
        </w:rPr>
      </w:pPr>
    </w:p>
    <w:p w14:paraId="44BA54A7" w14:textId="77777777" w:rsidR="00442D66" w:rsidRDefault="00442D66" w:rsidP="007414EC">
      <w:pPr>
        <w:spacing w:line="480" w:lineRule="auto"/>
        <w:rPr>
          <w:rFonts w:ascii="Arial" w:hAnsi="Arial" w:cs="Arial"/>
        </w:rPr>
      </w:pPr>
    </w:p>
    <w:p w14:paraId="3B4E5DC4" w14:textId="77777777" w:rsidR="00442D66" w:rsidRDefault="00442D66" w:rsidP="007414EC">
      <w:pPr>
        <w:spacing w:line="480" w:lineRule="auto"/>
        <w:rPr>
          <w:rFonts w:ascii="Arial" w:hAnsi="Arial" w:cs="Arial"/>
        </w:rPr>
      </w:pPr>
    </w:p>
    <w:p w14:paraId="486FEC8A" w14:textId="77777777" w:rsidR="00442D66" w:rsidRDefault="00442D66" w:rsidP="007414EC">
      <w:pPr>
        <w:spacing w:line="480" w:lineRule="auto"/>
        <w:rPr>
          <w:rFonts w:ascii="Arial" w:hAnsi="Arial" w:cs="Arial"/>
        </w:rPr>
      </w:pPr>
    </w:p>
    <w:p w14:paraId="08D236CA" w14:textId="77777777" w:rsidR="00442D66" w:rsidRDefault="00442D66" w:rsidP="007414EC">
      <w:pPr>
        <w:spacing w:line="480" w:lineRule="auto"/>
        <w:rPr>
          <w:rFonts w:ascii="Arial" w:hAnsi="Arial" w:cs="Arial"/>
        </w:rPr>
      </w:pPr>
    </w:p>
    <w:p w14:paraId="038C8FE5" w14:textId="77777777" w:rsidR="00442D66" w:rsidRDefault="00442D66" w:rsidP="007414EC">
      <w:pPr>
        <w:spacing w:line="480" w:lineRule="auto"/>
        <w:rPr>
          <w:rFonts w:ascii="Arial" w:hAnsi="Arial" w:cs="Arial"/>
        </w:rPr>
      </w:pPr>
    </w:p>
    <w:p w14:paraId="4278F39F" w14:textId="77777777" w:rsidR="00442D66" w:rsidRDefault="00442D66" w:rsidP="007414EC">
      <w:pPr>
        <w:spacing w:line="480" w:lineRule="auto"/>
        <w:rPr>
          <w:rFonts w:ascii="Arial" w:hAnsi="Arial" w:cs="Arial"/>
        </w:rPr>
      </w:pPr>
    </w:p>
    <w:p w14:paraId="3526F3C7" w14:textId="77777777" w:rsidR="00442D66" w:rsidRDefault="00A515F5" w:rsidP="007414EC">
      <w:pPr>
        <w:spacing w:line="480" w:lineRule="auto"/>
        <w:rPr>
          <w:rFonts w:ascii="Arial" w:hAnsi="Arial" w:cs="Arial"/>
        </w:rPr>
      </w:pPr>
      <w:r>
        <w:rPr>
          <w:rFonts w:ascii="Arial" w:hAnsi="Arial" w:cs="Arial"/>
        </w:rPr>
        <w:t xml:space="preserve">Some instructions on the wall telling them to cut a piece, of any shape or size and t take it in to the exhibit. As they walk in they encounter </w:t>
      </w:r>
      <w:r w:rsidRPr="00A515F5">
        <w:rPr>
          <w:rFonts w:ascii="Arial" w:hAnsi="Arial" w:cs="Arial"/>
          <w:b/>
          <w:i/>
        </w:rPr>
        <w:t>The mending project</w:t>
      </w:r>
      <w:r>
        <w:rPr>
          <w:rFonts w:ascii="Arial" w:hAnsi="Arial" w:cs="Arial"/>
        </w:rPr>
        <w:t xml:space="preserve"> by </w:t>
      </w:r>
      <w:proofErr w:type="spellStart"/>
      <w:r>
        <w:rPr>
          <w:rFonts w:ascii="Arial" w:hAnsi="Arial" w:cs="Arial"/>
        </w:rPr>
        <w:t>Beili</w:t>
      </w:r>
      <w:proofErr w:type="spellEnd"/>
      <w:r>
        <w:rPr>
          <w:rFonts w:ascii="Arial" w:hAnsi="Arial" w:cs="Arial"/>
        </w:rPr>
        <w:t xml:space="preserve"> Liu</w:t>
      </w:r>
      <w:r w:rsidR="00442D66">
        <w:rPr>
          <w:rFonts w:ascii="Arial" w:hAnsi="Arial" w:cs="Arial"/>
        </w:rPr>
        <w:t xml:space="preserve"> (</w:t>
      </w:r>
      <w:hyperlink r:id="rId7" w:history="1">
        <w:r w:rsidR="00442D66" w:rsidRPr="00840B6E">
          <w:rPr>
            <w:rStyle w:val="Hyperlink"/>
            <w:rFonts w:ascii="Arial" w:hAnsi="Arial" w:cs="Arial"/>
          </w:rPr>
          <w:t>http://www.beililiu.com/The-Mending-Project)</w:t>
        </w:r>
      </w:hyperlink>
      <w:r>
        <w:rPr>
          <w:rFonts w:ascii="Arial" w:hAnsi="Arial" w:cs="Arial"/>
        </w:rPr>
        <w:t xml:space="preserve">. </w:t>
      </w:r>
    </w:p>
    <w:p w14:paraId="3262EB0A" w14:textId="77777777" w:rsidR="00442D66" w:rsidRDefault="00442D66" w:rsidP="007414EC">
      <w:pPr>
        <w:spacing w:line="480" w:lineRule="auto"/>
        <w:rPr>
          <w:rFonts w:ascii="Arial" w:hAnsi="Arial" w:cs="Arial"/>
        </w:rPr>
      </w:pPr>
      <w:r>
        <w:rPr>
          <w:rFonts w:ascii="Arial" w:hAnsi="Arial" w:cs="Arial"/>
          <w:noProof/>
          <w:lang w:val="en-US"/>
        </w:rPr>
        <w:drawing>
          <wp:anchor distT="0" distB="0" distL="114300" distR="114300" simplePos="0" relativeHeight="251661312" behindDoc="0" locked="0" layoutInCell="1" allowOverlap="1" wp14:anchorId="58764B6A" wp14:editId="4D37FDBE">
            <wp:simplePos x="0" y="0"/>
            <wp:positionH relativeFrom="column">
              <wp:posOffset>51435</wp:posOffset>
            </wp:positionH>
            <wp:positionV relativeFrom="paragraph">
              <wp:posOffset>0</wp:posOffset>
            </wp:positionV>
            <wp:extent cx="4137660" cy="2683764"/>
            <wp:effectExtent l="0" t="0" r="2540" b="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endbyBlue_905.jpg"/>
                    <pic:cNvPicPr/>
                  </pic:nvPicPr>
                  <pic:blipFill>
                    <a:blip r:embed="rId8">
                      <a:extLst>
                        <a:ext uri="{28A0092B-C50C-407E-A947-70E740481C1C}">
                          <a14:useLocalDpi xmlns:a14="http://schemas.microsoft.com/office/drawing/2010/main" val="0"/>
                        </a:ext>
                      </a:extLst>
                    </a:blip>
                    <a:stretch>
                      <a:fillRect/>
                    </a:stretch>
                  </pic:blipFill>
                  <pic:spPr>
                    <a:xfrm>
                      <a:off x="0" y="0"/>
                      <a:ext cx="4137660" cy="2683764"/>
                    </a:xfrm>
                    <a:prstGeom prst="rect">
                      <a:avLst/>
                    </a:prstGeom>
                  </pic:spPr>
                </pic:pic>
              </a:graphicData>
            </a:graphic>
          </wp:anchor>
        </w:drawing>
      </w:r>
    </w:p>
    <w:p w14:paraId="17DFBEFE" w14:textId="77777777" w:rsidR="00442D66" w:rsidRDefault="00442D66" w:rsidP="007414EC">
      <w:pPr>
        <w:spacing w:line="480" w:lineRule="auto"/>
        <w:rPr>
          <w:rFonts w:ascii="Arial" w:hAnsi="Arial" w:cs="Arial"/>
        </w:rPr>
      </w:pPr>
    </w:p>
    <w:p w14:paraId="7DAEE060" w14:textId="77777777" w:rsidR="00442D66" w:rsidRDefault="00442D66" w:rsidP="007414EC">
      <w:pPr>
        <w:spacing w:line="480" w:lineRule="auto"/>
        <w:rPr>
          <w:rFonts w:ascii="Arial" w:hAnsi="Arial" w:cs="Arial"/>
        </w:rPr>
      </w:pPr>
    </w:p>
    <w:p w14:paraId="38E2B55E" w14:textId="77777777" w:rsidR="00442D66" w:rsidRDefault="00442D66" w:rsidP="007414EC">
      <w:pPr>
        <w:spacing w:line="480" w:lineRule="auto"/>
        <w:rPr>
          <w:rFonts w:ascii="Arial" w:hAnsi="Arial" w:cs="Arial"/>
        </w:rPr>
      </w:pPr>
    </w:p>
    <w:p w14:paraId="6C549F9A" w14:textId="77777777" w:rsidR="00442D66" w:rsidRDefault="00442D66" w:rsidP="007414EC">
      <w:pPr>
        <w:spacing w:line="480" w:lineRule="auto"/>
        <w:rPr>
          <w:rFonts w:ascii="Arial" w:hAnsi="Arial" w:cs="Arial"/>
        </w:rPr>
      </w:pPr>
    </w:p>
    <w:p w14:paraId="057BC997" w14:textId="77777777" w:rsidR="00442D66" w:rsidRDefault="00442D66" w:rsidP="007414EC">
      <w:pPr>
        <w:spacing w:line="480" w:lineRule="auto"/>
        <w:rPr>
          <w:rFonts w:ascii="Arial" w:hAnsi="Arial" w:cs="Arial"/>
        </w:rPr>
      </w:pPr>
    </w:p>
    <w:p w14:paraId="78F15608" w14:textId="77777777" w:rsidR="00442D66" w:rsidRDefault="00442D66" w:rsidP="007414EC">
      <w:pPr>
        <w:spacing w:line="480" w:lineRule="auto"/>
        <w:rPr>
          <w:rFonts w:ascii="Arial" w:hAnsi="Arial" w:cs="Arial"/>
        </w:rPr>
      </w:pPr>
    </w:p>
    <w:p w14:paraId="5D7E693D" w14:textId="77777777" w:rsidR="00442D66" w:rsidRDefault="00442D66" w:rsidP="007414EC">
      <w:pPr>
        <w:spacing w:line="480" w:lineRule="auto"/>
        <w:rPr>
          <w:rFonts w:ascii="Arial" w:hAnsi="Arial" w:cs="Arial"/>
        </w:rPr>
      </w:pPr>
    </w:p>
    <w:p w14:paraId="55983E92" w14:textId="77777777" w:rsidR="004454C6" w:rsidRDefault="00A515F5" w:rsidP="007414EC">
      <w:pPr>
        <w:spacing w:line="480" w:lineRule="auto"/>
        <w:rPr>
          <w:rFonts w:ascii="Arial" w:hAnsi="Arial" w:cs="Arial"/>
        </w:rPr>
      </w:pPr>
      <w:r>
        <w:rPr>
          <w:rFonts w:ascii="Arial" w:hAnsi="Arial" w:cs="Arial"/>
        </w:rPr>
        <w:t xml:space="preserve">This performance art piece consists on </w:t>
      </w:r>
      <w:proofErr w:type="spellStart"/>
      <w:r>
        <w:rPr>
          <w:rFonts w:ascii="Arial" w:hAnsi="Arial" w:cs="Arial"/>
        </w:rPr>
        <w:t>Beili</w:t>
      </w:r>
      <w:proofErr w:type="spellEnd"/>
      <w:r>
        <w:rPr>
          <w:rFonts w:ascii="Arial" w:hAnsi="Arial" w:cs="Arial"/>
        </w:rPr>
        <w:t xml:space="preserve"> Liu sitting on a chair with a desk in front of her, where she </w:t>
      </w:r>
      <w:proofErr w:type="gramStart"/>
      <w:r>
        <w:rPr>
          <w:rFonts w:ascii="Arial" w:hAnsi="Arial" w:cs="Arial"/>
        </w:rPr>
        <w:t>get</w:t>
      </w:r>
      <w:proofErr w:type="gramEnd"/>
      <w:r>
        <w:rPr>
          <w:rFonts w:ascii="Arial" w:hAnsi="Arial" w:cs="Arial"/>
        </w:rPr>
        <w:t xml:space="preserve"> handed the pieces of fabric the visitors have taken from the entrance and slowly stitches them all together, creating an irregular and experimental textile piece where all shapes come together. Floating over her we can find a loud of Chinese scissors floating over her, hanging from the ceiling.</w:t>
      </w:r>
      <w:r w:rsidR="00442D66">
        <w:rPr>
          <w:rFonts w:ascii="Arial" w:hAnsi="Arial" w:cs="Arial"/>
        </w:rPr>
        <w:t xml:space="preserve"> These represent the risks and the feeling of uncertainty itself. She takes a risk by sitting under a cloud of sharp instruments that could tear apart what she is building. She describes it as a symbol of confidence, being confident on your own steps and being aware of what could happen but hoping it will not and that these hard times full of </w:t>
      </w:r>
      <w:r w:rsidR="00442D66">
        <w:rPr>
          <w:rFonts w:ascii="Arial" w:hAnsi="Arial" w:cs="Arial"/>
          <w:noProof/>
          <w:lang w:val="en-US"/>
        </w:rPr>
        <w:drawing>
          <wp:anchor distT="0" distB="0" distL="114300" distR="114300" simplePos="0" relativeHeight="251662336" behindDoc="0" locked="0" layoutInCell="1" allowOverlap="1" wp14:anchorId="780E52DD" wp14:editId="588DD741">
            <wp:simplePos x="0" y="0"/>
            <wp:positionH relativeFrom="column">
              <wp:posOffset>0</wp:posOffset>
            </wp:positionH>
            <wp:positionV relativeFrom="paragraph">
              <wp:posOffset>2806700</wp:posOffset>
            </wp:positionV>
            <wp:extent cx="5766435" cy="3842166"/>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der2RP_90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48557" cy="3896884"/>
                    </a:xfrm>
                    <a:prstGeom prst="rect">
                      <a:avLst/>
                    </a:prstGeom>
                  </pic:spPr>
                </pic:pic>
              </a:graphicData>
            </a:graphic>
            <wp14:sizeRelH relativeFrom="margin">
              <wp14:pctWidth>0</wp14:pctWidth>
            </wp14:sizeRelH>
            <wp14:sizeRelV relativeFrom="margin">
              <wp14:pctHeight>0</wp14:pctHeight>
            </wp14:sizeRelV>
          </wp:anchor>
        </w:drawing>
      </w:r>
      <w:r w:rsidR="00442D66">
        <w:rPr>
          <w:rFonts w:ascii="Arial" w:hAnsi="Arial" w:cs="Arial"/>
        </w:rPr>
        <w:t>pressure will pass.</w:t>
      </w:r>
    </w:p>
    <w:p w14:paraId="4CA55914" w14:textId="77777777" w:rsidR="00442D66" w:rsidRDefault="00442D66" w:rsidP="007414EC">
      <w:pPr>
        <w:spacing w:line="480" w:lineRule="auto"/>
        <w:rPr>
          <w:rFonts w:ascii="Arial" w:hAnsi="Arial" w:cs="Arial"/>
        </w:rPr>
      </w:pPr>
    </w:p>
    <w:p w14:paraId="7E573FA2" w14:textId="77777777" w:rsidR="00442D66" w:rsidRDefault="00442D66" w:rsidP="007414EC">
      <w:pPr>
        <w:spacing w:line="480" w:lineRule="auto"/>
        <w:rPr>
          <w:rFonts w:ascii="Arial" w:hAnsi="Arial" w:cs="Arial"/>
        </w:rPr>
      </w:pPr>
    </w:p>
    <w:p w14:paraId="74313537" w14:textId="77777777" w:rsidR="00442D66" w:rsidRDefault="00442D66" w:rsidP="007414EC">
      <w:pPr>
        <w:spacing w:line="480" w:lineRule="auto"/>
        <w:rPr>
          <w:rFonts w:ascii="Arial" w:hAnsi="Arial" w:cs="Arial"/>
        </w:rPr>
      </w:pPr>
    </w:p>
    <w:p w14:paraId="1ED3797E" w14:textId="77777777" w:rsidR="00442D66" w:rsidRDefault="00442D66" w:rsidP="007414EC">
      <w:pPr>
        <w:spacing w:line="480" w:lineRule="auto"/>
        <w:rPr>
          <w:rFonts w:ascii="Arial" w:hAnsi="Arial" w:cs="Arial"/>
        </w:rPr>
      </w:pPr>
    </w:p>
    <w:p w14:paraId="31E889A7" w14:textId="77777777" w:rsidR="00442D66" w:rsidRDefault="00442D66" w:rsidP="007414EC">
      <w:pPr>
        <w:spacing w:line="480" w:lineRule="auto"/>
        <w:rPr>
          <w:rFonts w:ascii="Arial" w:hAnsi="Arial" w:cs="Arial"/>
        </w:rPr>
      </w:pPr>
    </w:p>
    <w:p w14:paraId="40F58BF5" w14:textId="77777777" w:rsidR="00442D66" w:rsidRDefault="00442D66" w:rsidP="007414EC">
      <w:pPr>
        <w:spacing w:line="480" w:lineRule="auto"/>
        <w:rPr>
          <w:rFonts w:ascii="Arial" w:hAnsi="Arial" w:cs="Arial"/>
        </w:rPr>
      </w:pPr>
    </w:p>
    <w:p w14:paraId="27070A00" w14:textId="77777777" w:rsidR="00442D66" w:rsidRDefault="00442D66" w:rsidP="007414EC">
      <w:pPr>
        <w:spacing w:line="480" w:lineRule="auto"/>
        <w:rPr>
          <w:rFonts w:ascii="Arial" w:hAnsi="Arial" w:cs="Arial"/>
        </w:rPr>
      </w:pPr>
    </w:p>
    <w:p w14:paraId="54176D3A" w14:textId="77777777" w:rsidR="00442D66" w:rsidRDefault="00442D66" w:rsidP="007414EC">
      <w:pPr>
        <w:spacing w:line="480" w:lineRule="auto"/>
        <w:rPr>
          <w:rFonts w:ascii="Arial" w:hAnsi="Arial" w:cs="Arial"/>
        </w:rPr>
      </w:pPr>
    </w:p>
    <w:p w14:paraId="21C631FF" w14:textId="77777777" w:rsidR="00442D66" w:rsidRDefault="00442D66" w:rsidP="007414EC">
      <w:pPr>
        <w:spacing w:line="480" w:lineRule="auto"/>
        <w:rPr>
          <w:rFonts w:ascii="Arial" w:hAnsi="Arial" w:cs="Arial"/>
        </w:rPr>
      </w:pPr>
    </w:p>
    <w:p w14:paraId="4B78DB01" w14:textId="77777777" w:rsidR="00442D66" w:rsidRDefault="00442D66" w:rsidP="007414EC">
      <w:pPr>
        <w:spacing w:line="480" w:lineRule="auto"/>
        <w:rPr>
          <w:rFonts w:ascii="Arial" w:hAnsi="Arial" w:cs="Arial"/>
        </w:rPr>
      </w:pPr>
    </w:p>
    <w:p w14:paraId="76768742" w14:textId="77777777" w:rsidR="00442D66" w:rsidRDefault="00442D66" w:rsidP="007414EC">
      <w:pPr>
        <w:spacing w:line="480" w:lineRule="auto"/>
        <w:rPr>
          <w:rFonts w:ascii="Arial" w:hAnsi="Arial" w:cs="Arial"/>
        </w:rPr>
      </w:pPr>
    </w:p>
    <w:p w14:paraId="3C2FDD46" w14:textId="77777777" w:rsidR="00442D66" w:rsidRDefault="00442D66" w:rsidP="007414EC">
      <w:pPr>
        <w:spacing w:line="480" w:lineRule="auto"/>
        <w:rPr>
          <w:rFonts w:ascii="Arial" w:hAnsi="Arial" w:cs="Arial"/>
        </w:rPr>
      </w:pPr>
    </w:p>
    <w:p w14:paraId="1348884B" w14:textId="77777777" w:rsidR="00442D66" w:rsidRDefault="00442D66" w:rsidP="007414EC">
      <w:pPr>
        <w:spacing w:line="480" w:lineRule="auto"/>
        <w:rPr>
          <w:rFonts w:ascii="Arial" w:hAnsi="Arial" w:cs="Arial"/>
        </w:rPr>
      </w:pPr>
      <w:r>
        <w:rPr>
          <w:rFonts w:ascii="Arial" w:hAnsi="Arial" w:cs="Arial"/>
        </w:rPr>
        <w:t>Just opposite her, on the wall next to the entrance, we see a</w:t>
      </w:r>
      <w:r w:rsidR="00B70896">
        <w:rPr>
          <w:rFonts w:ascii="Arial" w:hAnsi="Arial" w:cs="Arial"/>
        </w:rPr>
        <w:t xml:space="preserve"> canvas</w:t>
      </w:r>
      <w:r>
        <w:rPr>
          <w:rFonts w:ascii="Arial" w:hAnsi="Arial" w:cs="Arial"/>
        </w:rPr>
        <w:t xml:space="preserve"> sized</w:t>
      </w:r>
      <w:r w:rsidR="00B70896">
        <w:rPr>
          <w:rFonts w:ascii="Arial" w:hAnsi="Arial" w:cs="Arial"/>
        </w:rPr>
        <w:t xml:space="preserve"> 28 x 15.5 cm in the middle of the wall</w:t>
      </w:r>
      <w:r>
        <w:rPr>
          <w:rFonts w:ascii="Arial" w:hAnsi="Arial" w:cs="Arial"/>
        </w:rPr>
        <w:t>. This abstract</w:t>
      </w:r>
      <w:r w:rsidR="00B70896">
        <w:rPr>
          <w:rFonts w:ascii="Arial" w:hAnsi="Arial" w:cs="Arial"/>
        </w:rPr>
        <w:t xml:space="preserve"> and minimal</w:t>
      </w:r>
      <w:r>
        <w:rPr>
          <w:rFonts w:ascii="Arial" w:hAnsi="Arial" w:cs="Arial"/>
        </w:rPr>
        <w:t xml:space="preserve"> piece inspired in neo-Dadaism and pop art from 1964 is </w:t>
      </w:r>
      <w:r>
        <w:rPr>
          <w:rFonts w:ascii="Arial" w:hAnsi="Arial" w:cs="Arial"/>
          <w:b/>
          <w:i/>
        </w:rPr>
        <w:t>5 adhesive tapes</w:t>
      </w:r>
      <w:r w:rsidR="00B70896">
        <w:rPr>
          <w:rFonts w:ascii="Arial" w:hAnsi="Arial" w:cs="Arial"/>
          <w:b/>
          <w:i/>
        </w:rPr>
        <w:t xml:space="preserve"> </w:t>
      </w:r>
      <w:r w:rsidR="00B70896">
        <w:rPr>
          <w:rFonts w:ascii="Arial" w:hAnsi="Arial" w:cs="Arial"/>
        </w:rPr>
        <w:t xml:space="preserve">by </w:t>
      </w:r>
      <w:proofErr w:type="spellStart"/>
      <w:r w:rsidR="00B70896">
        <w:rPr>
          <w:rFonts w:ascii="Arial" w:hAnsi="Arial" w:cs="Arial"/>
        </w:rPr>
        <w:t>Chalotte</w:t>
      </w:r>
      <w:proofErr w:type="spellEnd"/>
      <w:r w:rsidR="00B70896">
        <w:rPr>
          <w:rFonts w:ascii="Arial" w:hAnsi="Arial" w:cs="Arial"/>
        </w:rPr>
        <w:t xml:space="preserve"> </w:t>
      </w:r>
      <w:proofErr w:type="spellStart"/>
      <w:r w:rsidR="00B70896">
        <w:rPr>
          <w:rFonts w:ascii="Arial" w:hAnsi="Arial" w:cs="Arial"/>
        </w:rPr>
        <w:t>Posenenske</w:t>
      </w:r>
      <w:proofErr w:type="spellEnd"/>
      <w:r w:rsidR="00B70896">
        <w:rPr>
          <w:rFonts w:ascii="Arial" w:hAnsi="Arial" w:cs="Arial"/>
        </w:rPr>
        <w:t>.</w:t>
      </w:r>
      <w:r w:rsidR="00B70896">
        <w:rPr>
          <w:rFonts w:ascii="Arial" w:hAnsi="Arial" w:cs="Arial"/>
          <w:b/>
          <w:i/>
        </w:rPr>
        <w:t xml:space="preserve"> </w:t>
      </w:r>
      <w:r>
        <w:rPr>
          <w:rFonts w:ascii="Arial" w:hAnsi="Arial" w:cs="Arial"/>
        </w:rPr>
        <w:t>(</w:t>
      </w:r>
      <w:hyperlink r:id="rId10" w:history="1">
        <w:r w:rsidR="00B70896" w:rsidRPr="00840B6E">
          <w:rPr>
            <w:rStyle w:val="Hyperlink"/>
            <w:rFonts w:ascii="Arial" w:hAnsi="Arial" w:cs="Arial"/>
          </w:rPr>
          <w:t>https://artsation.com/en/journal/editorial/minimalismus-daimler-berlin)</w:t>
        </w:r>
      </w:hyperlink>
      <w:r w:rsidR="00B70896">
        <w:rPr>
          <w:rFonts w:ascii="Arial" w:hAnsi="Arial" w:cs="Arial"/>
        </w:rPr>
        <w:t xml:space="preserve"> </w:t>
      </w:r>
    </w:p>
    <w:p w14:paraId="60A1721F" w14:textId="77777777" w:rsidR="00B70896" w:rsidRDefault="00B70896" w:rsidP="007414EC">
      <w:pPr>
        <w:spacing w:line="480" w:lineRule="auto"/>
        <w:rPr>
          <w:rFonts w:ascii="Arial" w:hAnsi="Arial" w:cs="Arial"/>
        </w:rPr>
      </w:pPr>
    </w:p>
    <w:p w14:paraId="2CA3F70A" w14:textId="77777777" w:rsidR="00B70896" w:rsidRDefault="00B70896" w:rsidP="007414EC">
      <w:pPr>
        <w:spacing w:line="480" w:lineRule="auto"/>
        <w:rPr>
          <w:rFonts w:ascii="Arial" w:hAnsi="Arial" w:cs="Arial"/>
        </w:rPr>
      </w:pPr>
      <w:r>
        <w:rPr>
          <w:rFonts w:ascii="Arial" w:hAnsi="Arial" w:cs="Arial"/>
          <w:noProof/>
          <w:lang w:val="en-US"/>
        </w:rPr>
        <w:drawing>
          <wp:anchor distT="0" distB="0" distL="114300" distR="114300" simplePos="0" relativeHeight="251663360" behindDoc="0" locked="0" layoutInCell="1" allowOverlap="1" wp14:anchorId="5B0D5C23" wp14:editId="2A948D79">
            <wp:simplePos x="0" y="0"/>
            <wp:positionH relativeFrom="column">
              <wp:posOffset>0</wp:posOffset>
            </wp:positionH>
            <wp:positionV relativeFrom="paragraph">
              <wp:posOffset>0</wp:posOffset>
            </wp:positionV>
            <wp:extent cx="3823335" cy="3066297"/>
            <wp:effectExtent l="0" t="0" r="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osenenske_3klebestrei_300rgb_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45178" cy="3083815"/>
                    </a:xfrm>
                    <a:prstGeom prst="rect">
                      <a:avLst/>
                    </a:prstGeom>
                  </pic:spPr>
                </pic:pic>
              </a:graphicData>
            </a:graphic>
            <wp14:sizeRelH relativeFrom="margin">
              <wp14:pctWidth>0</wp14:pctWidth>
            </wp14:sizeRelH>
            <wp14:sizeRelV relativeFrom="margin">
              <wp14:pctHeight>0</wp14:pctHeight>
            </wp14:sizeRelV>
          </wp:anchor>
        </w:drawing>
      </w:r>
    </w:p>
    <w:p w14:paraId="29490410" w14:textId="77777777" w:rsidR="00B70896" w:rsidRDefault="00B70896" w:rsidP="007414EC">
      <w:pPr>
        <w:spacing w:line="480" w:lineRule="auto"/>
        <w:rPr>
          <w:rFonts w:ascii="Arial" w:hAnsi="Arial" w:cs="Arial"/>
        </w:rPr>
      </w:pPr>
    </w:p>
    <w:p w14:paraId="712DB3F3" w14:textId="77777777" w:rsidR="007D345E" w:rsidRDefault="00B70896" w:rsidP="007414EC">
      <w:pPr>
        <w:spacing w:line="480" w:lineRule="auto"/>
        <w:rPr>
          <w:rFonts w:ascii="Arial" w:hAnsi="Arial" w:cs="Arial"/>
        </w:rPr>
      </w:pPr>
      <w:r>
        <w:rPr>
          <w:rFonts w:ascii="Arial" w:hAnsi="Arial" w:cs="Arial"/>
        </w:rPr>
        <w:t xml:space="preserve">                                                                                            </w:t>
      </w:r>
      <w:r w:rsidR="007D345E">
        <w:rPr>
          <w:rFonts w:ascii="Arial" w:hAnsi="Arial" w:cs="Arial"/>
        </w:rPr>
        <w:t>This pi</w:t>
      </w:r>
      <w:r w:rsidR="00256B59">
        <w:rPr>
          <w:rFonts w:ascii="Arial" w:hAnsi="Arial" w:cs="Arial"/>
        </w:rPr>
        <w:t xml:space="preserve">ece is by one of the </w:t>
      </w:r>
    </w:p>
    <w:p w14:paraId="015D5ED4" w14:textId="77777777" w:rsidR="007D345E" w:rsidRDefault="007D345E" w:rsidP="007414EC">
      <w:pPr>
        <w:spacing w:line="480" w:lineRule="auto"/>
        <w:rPr>
          <w:rFonts w:ascii="Arial" w:hAnsi="Arial" w:cs="Arial"/>
        </w:rPr>
      </w:pPr>
      <w:r>
        <w:rPr>
          <w:rFonts w:ascii="Arial" w:hAnsi="Arial" w:cs="Arial"/>
        </w:rPr>
        <w:t xml:space="preserve">                                                                                             </w:t>
      </w:r>
      <w:r w:rsidR="00256B59">
        <w:rPr>
          <w:rFonts w:ascii="Arial" w:hAnsi="Arial" w:cs="Arial"/>
        </w:rPr>
        <w:t xml:space="preserve">pioneers of abstract art </w:t>
      </w:r>
    </w:p>
    <w:p w14:paraId="760B8DB4" w14:textId="77777777" w:rsidR="007D345E" w:rsidRDefault="007D345E" w:rsidP="007414EC">
      <w:pPr>
        <w:spacing w:line="480" w:lineRule="auto"/>
        <w:rPr>
          <w:rFonts w:ascii="Arial" w:hAnsi="Arial" w:cs="Arial"/>
        </w:rPr>
      </w:pPr>
      <w:r>
        <w:rPr>
          <w:rFonts w:ascii="Arial" w:hAnsi="Arial" w:cs="Arial"/>
        </w:rPr>
        <w:t xml:space="preserve">                                                                                             </w:t>
      </w:r>
      <w:r w:rsidR="00256B59">
        <w:rPr>
          <w:rFonts w:ascii="Arial" w:hAnsi="Arial" w:cs="Arial"/>
        </w:rPr>
        <w:t>nowadays but also one</w:t>
      </w:r>
      <w:r>
        <w:rPr>
          <w:rFonts w:ascii="Arial" w:hAnsi="Arial" w:cs="Arial"/>
        </w:rPr>
        <w:t xml:space="preserve"> of </w:t>
      </w:r>
    </w:p>
    <w:p w14:paraId="3448366B" w14:textId="77777777" w:rsidR="007D345E" w:rsidRDefault="007D345E" w:rsidP="007414EC">
      <w:pPr>
        <w:spacing w:line="480" w:lineRule="auto"/>
        <w:rPr>
          <w:rFonts w:ascii="Arial" w:hAnsi="Arial" w:cs="Arial"/>
        </w:rPr>
      </w:pPr>
      <w:r>
        <w:rPr>
          <w:rFonts w:ascii="Arial" w:hAnsi="Arial" w:cs="Arial"/>
        </w:rPr>
        <w:t xml:space="preserve">                                                                                             the first first females in the </w:t>
      </w:r>
    </w:p>
    <w:p w14:paraId="515C67D5" w14:textId="77777777" w:rsidR="007D345E" w:rsidRDefault="007D345E" w:rsidP="007414EC">
      <w:pPr>
        <w:spacing w:line="480" w:lineRule="auto"/>
        <w:rPr>
          <w:rFonts w:ascii="Arial" w:hAnsi="Arial" w:cs="Arial"/>
        </w:rPr>
      </w:pPr>
      <w:r>
        <w:rPr>
          <w:rFonts w:ascii="Arial" w:hAnsi="Arial" w:cs="Arial"/>
        </w:rPr>
        <w:t xml:space="preserve">                                                                                             abstract art world as an    </w:t>
      </w:r>
    </w:p>
    <w:p w14:paraId="610842B9" w14:textId="77777777" w:rsidR="007D345E" w:rsidRDefault="007D345E" w:rsidP="007414EC">
      <w:pPr>
        <w:spacing w:line="480" w:lineRule="auto"/>
        <w:rPr>
          <w:rFonts w:ascii="Arial" w:hAnsi="Arial" w:cs="Arial"/>
        </w:rPr>
      </w:pPr>
      <w:r>
        <w:rPr>
          <w:rFonts w:ascii="Arial" w:hAnsi="Arial" w:cs="Arial"/>
        </w:rPr>
        <w:t xml:space="preserve">                                                                                             artist and not a muse. At </w:t>
      </w:r>
    </w:p>
    <w:p w14:paraId="14F4A613" w14:textId="77777777" w:rsidR="00B70896" w:rsidRDefault="007D345E" w:rsidP="007414EC">
      <w:pPr>
        <w:spacing w:line="480" w:lineRule="auto"/>
        <w:rPr>
          <w:rFonts w:ascii="Arial" w:hAnsi="Arial" w:cs="Arial"/>
        </w:rPr>
      </w:pPr>
      <w:r>
        <w:rPr>
          <w:rFonts w:ascii="Arial" w:hAnsi="Arial" w:cs="Arial"/>
        </w:rPr>
        <w:t xml:space="preserve">                                                                                             the time, sexism just recently being combated against, trying to publish your work in a relatively new and experimental movement such as minimalism in Germany, was a huge risk and a big step forward into uncertainty, exposing herself to rejection. Which she was, it wasn’t until the 80s when her work was finally recognised and go the chance to experiment further with her minimalism based on lines and shapes.</w:t>
      </w:r>
    </w:p>
    <w:p w14:paraId="0893EBD7" w14:textId="77777777" w:rsidR="007D345E" w:rsidRDefault="007D345E" w:rsidP="007414EC">
      <w:pPr>
        <w:spacing w:line="480" w:lineRule="auto"/>
        <w:rPr>
          <w:rFonts w:ascii="Arial" w:hAnsi="Arial" w:cs="Arial"/>
        </w:rPr>
      </w:pPr>
      <w:r>
        <w:rPr>
          <w:rFonts w:ascii="Arial" w:hAnsi="Arial" w:cs="Arial"/>
        </w:rPr>
        <w:t xml:space="preserve">I consider appropriate that her piece is just opposite </w:t>
      </w:r>
      <w:proofErr w:type="spellStart"/>
      <w:r>
        <w:rPr>
          <w:rFonts w:ascii="Arial" w:hAnsi="Arial" w:cs="Arial"/>
        </w:rPr>
        <w:t>Beili</w:t>
      </w:r>
      <w:proofErr w:type="spellEnd"/>
      <w:r>
        <w:rPr>
          <w:rFonts w:ascii="Arial" w:hAnsi="Arial" w:cs="Arial"/>
        </w:rPr>
        <w:t xml:space="preserve"> Liu’s performance to represent two women looking at each other from completely different points of view yet with so much in common about their situation and artistic practice.</w:t>
      </w:r>
    </w:p>
    <w:p w14:paraId="2DCB4EC7" w14:textId="77777777" w:rsidR="007D345E" w:rsidRDefault="007D345E" w:rsidP="007414EC">
      <w:pPr>
        <w:spacing w:line="480" w:lineRule="auto"/>
        <w:rPr>
          <w:rFonts w:ascii="Arial" w:hAnsi="Arial" w:cs="Arial"/>
        </w:rPr>
      </w:pPr>
    </w:p>
    <w:p w14:paraId="6B9A008E" w14:textId="77777777" w:rsidR="00F84431" w:rsidRDefault="007D345E" w:rsidP="007414EC">
      <w:pPr>
        <w:spacing w:line="480" w:lineRule="auto"/>
        <w:rPr>
          <w:rFonts w:ascii="Arial" w:hAnsi="Arial" w:cs="Arial"/>
        </w:rPr>
      </w:pPr>
      <w:r>
        <w:rPr>
          <w:rFonts w:ascii="Arial" w:hAnsi="Arial" w:cs="Arial"/>
        </w:rPr>
        <w:t xml:space="preserve">On the top left corner of the room, past </w:t>
      </w:r>
      <w:proofErr w:type="spellStart"/>
      <w:r>
        <w:rPr>
          <w:rFonts w:ascii="Arial" w:hAnsi="Arial" w:cs="Arial"/>
        </w:rPr>
        <w:t>Beili</w:t>
      </w:r>
      <w:proofErr w:type="spellEnd"/>
      <w:r>
        <w:rPr>
          <w:rFonts w:ascii="Arial" w:hAnsi="Arial" w:cs="Arial"/>
        </w:rPr>
        <w:t xml:space="preserve"> Liu, we can spot a modest sized painting, in the same position than the first time it was ever exhibited. The first ever abstract painting itself, </w:t>
      </w:r>
      <w:r>
        <w:rPr>
          <w:rFonts w:ascii="Arial" w:hAnsi="Arial" w:cs="Arial"/>
          <w:b/>
          <w:i/>
        </w:rPr>
        <w:t>The black square</w:t>
      </w:r>
      <w:r>
        <w:rPr>
          <w:rFonts w:ascii="Arial" w:hAnsi="Arial" w:cs="Arial"/>
        </w:rPr>
        <w:t xml:space="preserve"> by Kashmir Malevich</w:t>
      </w:r>
      <w:r w:rsidR="00120723">
        <w:rPr>
          <w:rFonts w:ascii="Arial" w:hAnsi="Arial" w:cs="Arial"/>
        </w:rPr>
        <w:t xml:space="preserve"> (</w:t>
      </w:r>
      <w:hyperlink r:id="rId12" w:history="1">
        <w:r w:rsidR="00120723" w:rsidRPr="00840B6E">
          <w:rPr>
            <w:rStyle w:val="Hyperlink"/>
            <w:rFonts w:ascii="Arial" w:hAnsi="Arial" w:cs="Arial"/>
          </w:rPr>
          <w:t>http://www.tate.org.uk/art/artists/kazimir-malevich-1561/five-ways-look-malevichs-black-square)</w:t>
        </w:r>
      </w:hyperlink>
      <w:r w:rsidR="00120723">
        <w:rPr>
          <w:rFonts w:ascii="Arial" w:hAnsi="Arial" w:cs="Arial"/>
        </w:rPr>
        <w:t xml:space="preserve"> </w:t>
      </w:r>
      <w:r>
        <w:rPr>
          <w:rFonts w:ascii="Arial" w:hAnsi="Arial" w:cs="Arial"/>
        </w:rPr>
        <w:t>.</w:t>
      </w:r>
      <w:r w:rsidR="005A65FF">
        <w:rPr>
          <w:rFonts w:ascii="Arial" w:hAnsi="Arial" w:cs="Arial"/>
        </w:rPr>
        <w:t xml:space="preserve"> Again, abstract art was not a thing in 1913 when this painting was first made or 1915 when it was first exhibited in St Petersburg, this being a brave step that has changed history itself is a n important piece for this exhibit. This canvas represents the epitome of unpredictability and questioning the mainstream, an icon without being one.</w:t>
      </w:r>
      <w:r w:rsidR="00C7513E">
        <w:rPr>
          <w:rFonts w:ascii="Arial" w:hAnsi="Arial" w:cs="Arial"/>
        </w:rPr>
        <w:t xml:space="preserve"> During his life, the black square became a representation of himself, as when going back to figurative painting he would sign it with a black square,</w:t>
      </w:r>
      <w:r w:rsidR="00F84431">
        <w:rPr>
          <w:rFonts w:ascii="Arial" w:hAnsi="Arial" w:cs="Arial"/>
        </w:rPr>
        <w:t xml:space="preserve"> </w:t>
      </w:r>
      <w:proofErr w:type="gramStart"/>
      <w:r w:rsidR="00F84431">
        <w:rPr>
          <w:rFonts w:ascii="Arial" w:hAnsi="Arial" w:cs="Arial"/>
        </w:rPr>
        <w:t>an</w:t>
      </w:r>
      <w:proofErr w:type="gramEnd"/>
      <w:r w:rsidR="00F84431">
        <w:rPr>
          <w:rFonts w:ascii="Arial" w:hAnsi="Arial" w:cs="Arial"/>
        </w:rPr>
        <w:t xml:space="preserve"> now aside of a mark on his grave has become a symbol not only of his style but of twentieth century art.</w:t>
      </w:r>
    </w:p>
    <w:p w14:paraId="0E1446BE" w14:textId="77777777" w:rsidR="005A65FF" w:rsidRPr="007D345E" w:rsidRDefault="005A65FF" w:rsidP="007414EC">
      <w:pPr>
        <w:spacing w:line="480" w:lineRule="auto"/>
        <w:rPr>
          <w:rFonts w:ascii="Arial" w:hAnsi="Arial" w:cs="Arial"/>
        </w:rPr>
      </w:pPr>
      <w:r>
        <w:rPr>
          <w:rFonts w:ascii="Arial" w:hAnsi="Arial" w:cs="Arial"/>
          <w:noProof/>
          <w:lang w:val="en-US"/>
        </w:rPr>
        <w:drawing>
          <wp:anchor distT="0" distB="0" distL="114300" distR="114300" simplePos="0" relativeHeight="251664384" behindDoc="0" locked="0" layoutInCell="1" allowOverlap="1" wp14:anchorId="20041DDF" wp14:editId="58FAAF5B">
            <wp:simplePos x="0" y="0"/>
            <wp:positionH relativeFrom="column">
              <wp:posOffset>0</wp:posOffset>
            </wp:positionH>
            <wp:positionV relativeFrom="paragraph">
              <wp:posOffset>1</wp:posOffset>
            </wp:positionV>
            <wp:extent cx="2062913" cy="205994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levich5_0.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92182" cy="2089167"/>
                    </a:xfrm>
                    <a:prstGeom prst="rect">
                      <a:avLst/>
                    </a:prstGeom>
                  </pic:spPr>
                </pic:pic>
              </a:graphicData>
            </a:graphic>
            <wp14:sizeRelH relativeFrom="margin">
              <wp14:pctWidth>0</wp14:pctWidth>
            </wp14:sizeRelH>
            <wp14:sizeRelV relativeFrom="margin">
              <wp14:pctHeight>0</wp14:pctHeight>
            </wp14:sizeRelV>
          </wp:anchor>
        </w:drawing>
      </w:r>
    </w:p>
    <w:p w14:paraId="3AEAA3F1" w14:textId="77777777" w:rsidR="00B70896" w:rsidRDefault="00B70896" w:rsidP="007414EC">
      <w:pPr>
        <w:spacing w:line="480" w:lineRule="auto"/>
        <w:rPr>
          <w:rFonts w:ascii="Arial" w:hAnsi="Arial" w:cs="Arial"/>
        </w:rPr>
      </w:pPr>
    </w:p>
    <w:p w14:paraId="56A021E0" w14:textId="77777777" w:rsidR="00B70896" w:rsidRDefault="00B70896" w:rsidP="007414EC">
      <w:pPr>
        <w:spacing w:line="480" w:lineRule="auto"/>
        <w:rPr>
          <w:rFonts w:ascii="Arial" w:hAnsi="Arial" w:cs="Arial"/>
        </w:rPr>
      </w:pPr>
    </w:p>
    <w:p w14:paraId="58407999" w14:textId="77777777" w:rsidR="00B70896" w:rsidRDefault="00B70896" w:rsidP="007414EC">
      <w:pPr>
        <w:spacing w:line="480" w:lineRule="auto"/>
        <w:rPr>
          <w:rFonts w:ascii="Arial" w:hAnsi="Arial" w:cs="Arial"/>
        </w:rPr>
      </w:pPr>
    </w:p>
    <w:p w14:paraId="3C85B9A6" w14:textId="77777777" w:rsidR="00B70896" w:rsidRDefault="00B70896" w:rsidP="007414EC">
      <w:pPr>
        <w:spacing w:line="480" w:lineRule="auto"/>
        <w:rPr>
          <w:rFonts w:ascii="Arial" w:hAnsi="Arial" w:cs="Arial"/>
        </w:rPr>
      </w:pPr>
    </w:p>
    <w:p w14:paraId="712FF1B0" w14:textId="77777777" w:rsidR="00F84431" w:rsidRDefault="00F84431" w:rsidP="007414EC">
      <w:pPr>
        <w:spacing w:line="480" w:lineRule="auto"/>
        <w:rPr>
          <w:rFonts w:ascii="Arial" w:hAnsi="Arial" w:cs="Arial"/>
        </w:rPr>
      </w:pPr>
    </w:p>
    <w:p w14:paraId="5757EBB7" w14:textId="77777777" w:rsidR="00F84431" w:rsidRDefault="00F84431" w:rsidP="007414EC">
      <w:pPr>
        <w:spacing w:line="480" w:lineRule="auto"/>
        <w:rPr>
          <w:rFonts w:ascii="Arial" w:hAnsi="Arial" w:cs="Arial"/>
        </w:rPr>
      </w:pPr>
    </w:p>
    <w:p w14:paraId="62FAB235" w14:textId="77777777" w:rsidR="00F84431" w:rsidRDefault="004903D1" w:rsidP="007414EC">
      <w:pPr>
        <w:spacing w:line="480" w:lineRule="auto"/>
        <w:rPr>
          <w:rFonts w:ascii="Arial" w:hAnsi="Arial" w:cs="Arial"/>
        </w:rPr>
      </w:pPr>
      <w:r>
        <w:rPr>
          <w:rFonts w:ascii="Arial" w:hAnsi="Arial" w:cs="Arial"/>
        </w:rPr>
        <w:t xml:space="preserve">Last but not least, the back room of the Mission Gallery, as mentioned, becomes the room exhibit from the Saatchi Gallery. I have chosen this room because the exhibit will be the installation </w:t>
      </w:r>
      <w:r>
        <w:rPr>
          <w:rFonts w:ascii="Arial" w:hAnsi="Arial" w:cs="Arial"/>
          <w:b/>
          <w:i/>
        </w:rPr>
        <w:t xml:space="preserve">20:50 </w:t>
      </w:r>
      <w:r>
        <w:rPr>
          <w:rFonts w:ascii="Arial" w:hAnsi="Arial" w:cs="Arial"/>
        </w:rPr>
        <w:t xml:space="preserve">by Richard Wilson. </w:t>
      </w:r>
    </w:p>
    <w:p w14:paraId="46937637" w14:textId="77777777" w:rsidR="004903D1" w:rsidRDefault="004903D1" w:rsidP="007414EC">
      <w:pPr>
        <w:spacing w:line="480" w:lineRule="auto"/>
        <w:rPr>
          <w:rFonts w:ascii="Arial" w:hAnsi="Arial" w:cs="Arial"/>
        </w:rPr>
      </w:pPr>
      <w:r>
        <w:rPr>
          <w:rFonts w:ascii="Arial" w:hAnsi="Arial" w:cs="Arial"/>
          <w:noProof/>
          <w:lang w:val="en-US"/>
        </w:rPr>
        <w:drawing>
          <wp:anchor distT="0" distB="0" distL="114300" distR="114300" simplePos="0" relativeHeight="251665408" behindDoc="0" locked="0" layoutInCell="1" allowOverlap="1" wp14:anchorId="3DFD9187" wp14:editId="43C4C1E2">
            <wp:simplePos x="0" y="0"/>
            <wp:positionH relativeFrom="column">
              <wp:posOffset>50800</wp:posOffset>
            </wp:positionH>
            <wp:positionV relativeFrom="paragraph">
              <wp:posOffset>635</wp:posOffset>
            </wp:positionV>
            <wp:extent cx="4344035" cy="326069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ichard_wilson_doy.jpg"/>
                    <pic:cNvPicPr/>
                  </pic:nvPicPr>
                  <pic:blipFill>
                    <a:blip r:embed="rId14">
                      <a:extLst>
                        <a:ext uri="{28A0092B-C50C-407E-A947-70E740481C1C}">
                          <a14:useLocalDpi xmlns:a14="http://schemas.microsoft.com/office/drawing/2010/main" val="0"/>
                        </a:ext>
                      </a:extLst>
                    </a:blip>
                    <a:stretch>
                      <a:fillRect/>
                    </a:stretch>
                  </pic:blipFill>
                  <pic:spPr>
                    <a:xfrm>
                      <a:off x="0" y="0"/>
                      <a:ext cx="4364186" cy="3275816"/>
                    </a:xfrm>
                    <a:prstGeom prst="rect">
                      <a:avLst/>
                    </a:prstGeom>
                  </pic:spPr>
                </pic:pic>
              </a:graphicData>
            </a:graphic>
            <wp14:sizeRelH relativeFrom="margin">
              <wp14:pctWidth>0</wp14:pctWidth>
            </wp14:sizeRelH>
            <wp14:sizeRelV relativeFrom="margin">
              <wp14:pctHeight>0</wp14:pctHeight>
            </wp14:sizeRelV>
          </wp:anchor>
        </w:drawing>
      </w:r>
    </w:p>
    <w:p w14:paraId="222B0974" w14:textId="77777777" w:rsidR="004903D1" w:rsidRDefault="004903D1" w:rsidP="007414EC">
      <w:pPr>
        <w:spacing w:line="480" w:lineRule="auto"/>
        <w:rPr>
          <w:rFonts w:ascii="Arial" w:hAnsi="Arial" w:cs="Arial"/>
        </w:rPr>
      </w:pPr>
    </w:p>
    <w:p w14:paraId="68166913" w14:textId="77777777" w:rsidR="004903D1" w:rsidRDefault="004903D1" w:rsidP="007414EC">
      <w:pPr>
        <w:spacing w:line="480" w:lineRule="auto"/>
        <w:rPr>
          <w:rFonts w:ascii="Arial" w:hAnsi="Arial" w:cs="Arial"/>
        </w:rPr>
      </w:pPr>
    </w:p>
    <w:p w14:paraId="3EC9F81C" w14:textId="77777777" w:rsidR="004903D1" w:rsidRDefault="004903D1" w:rsidP="007414EC">
      <w:pPr>
        <w:spacing w:line="480" w:lineRule="auto"/>
        <w:rPr>
          <w:rFonts w:ascii="Arial" w:hAnsi="Arial" w:cs="Arial"/>
        </w:rPr>
      </w:pPr>
    </w:p>
    <w:p w14:paraId="65402DD3" w14:textId="77777777" w:rsidR="004903D1" w:rsidRDefault="004903D1" w:rsidP="007414EC">
      <w:pPr>
        <w:spacing w:line="480" w:lineRule="auto"/>
        <w:rPr>
          <w:rFonts w:ascii="Arial" w:hAnsi="Arial" w:cs="Arial"/>
        </w:rPr>
      </w:pPr>
    </w:p>
    <w:p w14:paraId="6A2AE7D1" w14:textId="77777777" w:rsidR="004903D1" w:rsidRDefault="004903D1" w:rsidP="007414EC">
      <w:pPr>
        <w:spacing w:line="480" w:lineRule="auto"/>
        <w:rPr>
          <w:rFonts w:ascii="Arial" w:hAnsi="Arial" w:cs="Arial"/>
        </w:rPr>
      </w:pPr>
    </w:p>
    <w:p w14:paraId="0B0C39E9" w14:textId="77777777" w:rsidR="004903D1" w:rsidRDefault="004903D1" w:rsidP="007414EC">
      <w:pPr>
        <w:spacing w:line="480" w:lineRule="auto"/>
        <w:rPr>
          <w:rFonts w:ascii="Arial" w:hAnsi="Arial" w:cs="Arial"/>
        </w:rPr>
      </w:pPr>
    </w:p>
    <w:p w14:paraId="6F165238" w14:textId="77777777" w:rsidR="004903D1" w:rsidRDefault="004903D1" w:rsidP="007414EC">
      <w:pPr>
        <w:spacing w:line="480" w:lineRule="auto"/>
        <w:rPr>
          <w:rFonts w:ascii="Arial" w:hAnsi="Arial" w:cs="Arial"/>
        </w:rPr>
      </w:pPr>
      <w:r>
        <w:rPr>
          <w:rFonts w:ascii="Arial" w:hAnsi="Arial" w:cs="Arial"/>
        </w:rPr>
        <w:t xml:space="preserve">  </w:t>
      </w:r>
    </w:p>
    <w:p w14:paraId="465D1F7C" w14:textId="77777777" w:rsidR="00514A4E" w:rsidRDefault="00514A4E" w:rsidP="007414EC">
      <w:pPr>
        <w:spacing w:line="480" w:lineRule="auto"/>
        <w:rPr>
          <w:rFonts w:ascii="Arial" w:hAnsi="Arial" w:cs="Arial"/>
        </w:rPr>
      </w:pPr>
    </w:p>
    <w:p w14:paraId="7D8DBCAC" w14:textId="77777777" w:rsidR="00514A4E" w:rsidRDefault="00514A4E" w:rsidP="007414EC">
      <w:pPr>
        <w:spacing w:line="480" w:lineRule="auto"/>
        <w:rPr>
          <w:rFonts w:ascii="Arial" w:hAnsi="Arial" w:cs="Arial"/>
        </w:rPr>
      </w:pPr>
    </w:p>
    <w:p w14:paraId="418C1084" w14:textId="77777777" w:rsidR="00514A4E" w:rsidRDefault="00514A4E" w:rsidP="007414EC">
      <w:pPr>
        <w:spacing w:line="480" w:lineRule="auto"/>
        <w:rPr>
          <w:rFonts w:ascii="Arial" w:hAnsi="Arial" w:cs="Arial"/>
        </w:rPr>
      </w:pPr>
      <w:r>
        <w:rPr>
          <w:rFonts w:ascii="Arial" w:hAnsi="Arial" w:cs="Arial"/>
        </w:rPr>
        <w:t xml:space="preserve">A room of total silence, separated by a black curtain between the room where </w:t>
      </w:r>
      <w:proofErr w:type="spellStart"/>
      <w:r>
        <w:rPr>
          <w:rFonts w:ascii="Arial" w:hAnsi="Arial" w:cs="Arial"/>
        </w:rPr>
        <w:t>Beili</w:t>
      </w:r>
      <w:proofErr w:type="spellEnd"/>
      <w:r>
        <w:rPr>
          <w:rFonts w:ascii="Arial" w:hAnsi="Arial" w:cs="Arial"/>
        </w:rPr>
        <w:t xml:space="preserve"> works and this one. The exhibit that consists in a room filled with reflecting black oil up to hip length allows you to walk into it thanks to a thin corridor taking you to the centre of the room.  The oily gives an illusion of large space and even infinity to the visitor, allowing them to contemplate the imagery. This empty yet full space is a clear reference to the common saying “is the glass half full or half empty?” and again a brave step in installation art that leaves the spectator confused and facing the unexpected after such a different display in the past room.</w:t>
      </w:r>
    </w:p>
    <w:p w14:paraId="35625F83" w14:textId="77777777" w:rsidR="00514A4E" w:rsidRDefault="00514A4E" w:rsidP="007414EC">
      <w:pPr>
        <w:spacing w:line="480" w:lineRule="auto"/>
        <w:rPr>
          <w:rFonts w:ascii="Arial" w:hAnsi="Arial" w:cs="Arial"/>
        </w:rPr>
      </w:pPr>
      <w:r>
        <w:rPr>
          <w:rFonts w:ascii="Arial" w:hAnsi="Arial" w:cs="Arial"/>
          <w:noProof/>
          <w:lang w:val="en-US"/>
        </w:rPr>
        <w:drawing>
          <wp:anchor distT="0" distB="0" distL="114300" distR="114300" simplePos="0" relativeHeight="251666432" behindDoc="0" locked="0" layoutInCell="1" allowOverlap="1" wp14:anchorId="1DDF6AC3" wp14:editId="1F0F73B6">
            <wp:simplePos x="0" y="0"/>
            <wp:positionH relativeFrom="column">
              <wp:posOffset>-62865</wp:posOffset>
            </wp:positionH>
            <wp:positionV relativeFrom="paragraph">
              <wp:posOffset>60325</wp:posOffset>
            </wp:positionV>
            <wp:extent cx="5727700" cy="3585845"/>
            <wp:effectExtent l="0" t="0" r="1270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ilsonsumpoilpic_1559180c.jpg"/>
                    <pic:cNvPicPr/>
                  </pic:nvPicPr>
                  <pic:blipFill>
                    <a:blip r:embed="rId15">
                      <a:extLst>
                        <a:ext uri="{28A0092B-C50C-407E-A947-70E740481C1C}">
                          <a14:useLocalDpi xmlns:a14="http://schemas.microsoft.com/office/drawing/2010/main" val="0"/>
                        </a:ext>
                      </a:extLst>
                    </a:blip>
                    <a:stretch>
                      <a:fillRect/>
                    </a:stretch>
                  </pic:blipFill>
                  <pic:spPr>
                    <a:xfrm>
                      <a:off x="0" y="0"/>
                      <a:ext cx="5727700" cy="3585845"/>
                    </a:xfrm>
                    <a:prstGeom prst="rect">
                      <a:avLst/>
                    </a:prstGeom>
                  </pic:spPr>
                </pic:pic>
              </a:graphicData>
            </a:graphic>
          </wp:anchor>
        </w:drawing>
      </w:r>
    </w:p>
    <w:p w14:paraId="19F6E9FA" w14:textId="77777777" w:rsidR="00514A4E" w:rsidRDefault="00514A4E" w:rsidP="007414EC">
      <w:pPr>
        <w:spacing w:line="480" w:lineRule="auto"/>
        <w:rPr>
          <w:rFonts w:ascii="Arial" w:hAnsi="Arial" w:cs="Arial"/>
        </w:rPr>
      </w:pPr>
    </w:p>
    <w:p w14:paraId="307AD6F1" w14:textId="77777777" w:rsidR="00514A4E" w:rsidRDefault="00514A4E" w:rsidP="007414EC">
      <w:pPr>
        <w:spacing w:line="480" w:lineRule="auto"/>
        <w:rPr>
          <w:rFonts w:ascii="Arial" w:hAnsi="Arial" w:cs="Arial"/>
        </w:rPr>
      </w:pPr>
    </w:p>
    <w:p w14:paraId="73949B16" w14:textId="77777777" w:rsidR="00514A4E" w:rsidRDefault="00514A4E" w:rsidP="007414EC">
      <w:pPr>
        <w:spacing w:line="480" w:lineRule="auto"/>
        <w:rPr>
          <w:rFonts w:ascii="Arial" w:hAnsi="Arial" w:cs="Arial"/>
        </w:rPr>
      </w:pPr>
    </w:p>
    <w:p w14:paraId="270E9C65" w14:textId="77777777" w:rsidR="00514A4E" w:rsidRDefault="00514A4E" w:rsidP="007414EC">
      <w:pPr>
        <w:spacing w:line="480" w:lineRule="auto"/>
        <w:rPr>
          <w:rFonts w:ascii="Arial" w:hAnsi="Arial" w:cs="Arial"/>
        </w:rPr>
      </w:pPr>
    </w:p>
    <w:p w14:paraId="76929CD7" w14:textId="77777777" w:rsidR="00514A4E" w:rsidRDefault="00514A4E" w:rsidP="007414EC">
      <w:pPr>
        <w:spacing w:line="480" w:lineRule="auto"/>
        <w:rPr>
          <w:rFonts w:ascii="Arial" w:hAnsi="Arial" w:cs="Arial"/>
        </w:rPr>
      </w:pPr>
    </w:p>
    <w:p w14:paraId="7197CF40" w14:textId="77777777" w:rsidR="004903D1" w:rsidRDefault="004903D1" w:rsidP="007414EC">
      <w:pPr>
        <w:spacing w:line="480" w:lineRule="auto"/>
        <w:rPr>
          <w:rFonts w:ascii="Arial" w:hAnsi="Arial" w:cs="Arial"/>
        </w:rPr>
      </w:pPr>
    </w:p>
    <w:p w14:paraId="67F6C0DC" w14:textId="77777777" w:rsidR="00514A4E" w:rsidRDefault="00514A4E" w:rsidP="007414EC">
      <w:pPr>
        <w:spacing w:line="480" w:lineRule="auto"/>
        <w:rPr>
          <w:rFonts w:ascii="Arial" w:hAnsi="Arial" w:cs="Arial"/>
        </w:rPr>
      </w:pPr>
    </w:p>
    <w:p w14:paraId="0051A672" w14:textId="77777777" w:rsidR="00514A4E" w:rsidRDefault="00514A4E" w:rsidP="007414EC">
      <w:pPr>
        <w:spacing w:line="480" w:lineRule="auto"/>
        <w:rPr>
          <w:rFonts w:ascii="Arial" w:hAnsi="Arial" w:cs="Arial"/>
        </w:rPr>
      </w:pPr>
    </w:p>
    <w:p w14:paraId="576B13D1" w14:textId="77777777" w:rsidR="00514A4E" w:rsidRDefault="00514A4E" w:rsidP="007414EC">
      <w:pPr>
        <w:spacing w:line="480" w:lineRule="auto"/>
        <w:rPr>
          <w:rFonts w:ascii="Arial" w:hAnsi="Arial" w:cs="Arial"/>
        </w:rPr>
      </w:pPr>
    </w:p>
    <w:p w14:paraId="41E41FCE" w14:textId="77777777" w:rsidR="00514A4E" w:rsidRDefault="00514A4E" w:rsidP="007414EC">
      <w:pPr>
        <w:spacing w:line="480" w:lineRule="auto"/>
        <w:rPr>
          <w:rFonts w:ascii="Arial" w:hAnsi="Arial" w:cs="Arial"/>
        </w:rPr>
      </w:pPr>
    </w:p>
    <w:p w14:paraId="67A4F2C2" w14:textId="77777777" w:rsidR="00514A4E" w:rsidRDefault="00123606" w:rsidP="007414EC">
      <w:pPr>
        <w:spacing w:line="480" w:lineRule="auto"/>
        <w:rPr>
          <w:rFonts w:ascii="Arial" w:hAnsi="Arial" w:cs="Arial"/>
          <w:u w:val="single"/>
        </w:rPr>
      </w:pPr>
      <w:r>
        <w:rPr>
          <w:rFonts w:ascii="Arial" w:hAnsi="Arial" w:cs="Arial"/>
          <w:u w:val="single"/>
        </w:rPr>
        <w:t>Conclusion:</w:t>
      </w:r>
    </w:p>
    <w:p w14:paraId="3E01DCE9" w14:textId="77777777" w:rsidR="00123606" w:rsidRPr="00123606" w:rsidRDefault="00123606" w:rsidP="007414EC">
      <w:pPr>
        <w:spacing w:line="480" w:lineRule="auto"/>
        <w:rPr>
          <w:rFonts w:ascii="Arial" w:hAnsi="Arial" w:cs="Arial"/>
        </w:rPr>
      </w:pPr>
      <w:r>
        <w:rPr>
          <w:rFonts w:ascii="Arial" w:hAnsi="Arial" w:cs="Arial"/>
        </w:rPr>
        <w:t>The objective of this exhibit it is indeed to create a new perspective over the uncertainty of one’s life, making them wonder what unpredictable events will they face and how to face them, making them realise they</w:t>
      </w:r>
      <w:bookmarkStart w:id="0" w:name="_GoBack"/>
      <w:bookmarkEnd w:id="0"/>
      <w:r>
        <w:rPr>
          <w:rFonts w:ascii="Arial" w:hAnsi="Arial" w:cs="Arial"/>
        </w:rPr>
        <w:t xml:space="preserve"> are not the only ones uncertain.</w:t>
      </w:r>
    </w:p>
    <w:sectPr w:rsidR="00123606" w:rsidRPr="00123606" w:rsidSect="00C2492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925"/>
    <w:rsid w:val="001101B2"/>
    <w:rsid w:val="00120723"/>
    <w:rsid w:val="00123606"/>
    <w:rsid w:val="00256B59"/>
    <w:rsid w:val="00442D66"/>
    <w:rsid w:val="004454C6"/>
    <w:rsid w:val="004903D1"/>
    <w:rsid w:val="004F3D1F"/>
    <w:rsid w:val="00514A4E"/>
    <w:rsid w:val="005A65FF"/>
    <w:rsid w:val="006B3A4C"/>
    <w:rsid w:val="007414EC"/>
    <w:rsid w:val="007D345E"/>
    <w:rsid w:val="00A515F5"/>
    <w:rsid w:val="00B70896"/>
    <w:rsid w:val="00C24925"/>
    <w:rsid w:val="00C7513E"/>
    <w:rsid w:val="00F8443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0BF9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2D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5.jpeg"/><Relationship Id="rId12" Type="http://schemas.openxmlformats.org/officeDocument/2006/relationships/hyperlink" Target="http://www.tate.org.uk/art/artists/kazimir-malevich-1561/five-ways-look-malevichs-black-square)" TargetMode="External"/><Relationship Id="rId13" Type="http://schemas.openxmlformats.org/officeDocument/2006/relationships/image" Target="media/image6.jpeg"/><Relationship Id="rId14" Type="http://schemas.openxmlformats.org/officeDocument/2006/relationships/image" Target="media/image7.jpg"/><Relationship Id="rId15" Type="http://schemas.openxmlformats.org/officeDocument/2006/relationships/image" Target="media/image8.jpg"/><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hyperlink" Target="http://www.beililiu.com/The-Mending-Project)" TargetMode="External"/><Relationship Id="rId8" Type="http://schemas.openxmlformats.org/officeDocument/2006/relationships/image" Target="media/image3.jpg"/><Relationship Id="rId9" Type="http://schemas.openxmlformats.org/officeDocument/2006/relationships/image" Target="media/image4.jpeg"/><Relationship Id="rId10" Type="http://schemas.openxmlformats.org/officeDocument/2006/relationships/hyperlink" Target="https://artsation.com/en/journal/editorial/minimalismus-daimler-berl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A2590D-1B44-8D44-B59F-BC082497E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7</Pages>
  <Words>1117</Words>
  <Characters>6368</Characters>
  <Application>Microsoft Macintosh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2018-05-09T14:13:00Z</dcterms:created>
  <dcterms:modified xsi:type="dcterms:W3CDTF">2018-05-09T17:13:00Z</dcterms:modified>
</cp:coreProperties>
</file>