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6D25B" w14:textId="77777777" w:rsidR="00187F80" w:rsidRDefault="003322CD">
      <w:pPr>
        <w:jc w:val="center"/>
      </w:pPr>
      <w:r>
        <w:rPr>
          <w:noProof/>
        </w:rPr>
        <w:drawing>
          <wp:inline distT="0" distB="0" distL="0" distR="0" wp14:anchorId="7434F286" wp14:editId="2E48F9F0">
            <wp:extent cx="1809750" cy="600075"/>
            <wp:effectExtent l="0" t="0" r="0" b="9525"/>
            <wp:docPr id="1026" name="Image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rotWithShape="1">
                    <a:blip r:embed="rId7" cstate="print">
                      <a:extLst>
                        <a:ext uri="{28A0092B-C50C-407E-A947-70E740481C1C}">
                          <a14:useLocalDpi xmlns:a14="http://schemas.microsoft.com/office/drawing/2010/main" val="0"/>
                        </a:ext>
                      </a:extLst>
                    </a:blip>
                    <a:srcRect/>
                    <a:stretch>
                      <a:fillRect/>
                    </a:stretch>
                  </pic:blipFill>
                  <pic:spPr>
                    <a:xfrm>
                      <a:off x="0" y="0"/>
                      <a:ext cx="1809750" cy="600075"/>
                    </a:xfrm>
                    <a:prstGeom prst="rect">
                      <a:avLst/>
                    </a:prstGeom>
                  </pic:spPr>
                </pic:pic>
              </a:graphicData>
            </a:graphic>
          </wp:inline>
        </w:drawing>
      </w:r>
    </w:p>
    <w:p w14:paraId="7D60D2F5" w14:textId="77777777" w:rsidR="00187F80" w:rsidRDefault="00187F80">
      <w:pPr>
        <w:jc w:val="center"/>
      </w:pPr>
    </w:p>
    <w:p w14:paraId="068A0269" w14:textId="77777777" w:rsidR="00187F80" w:rsidRDefault="00187F80">
      <w:pPr>
        <w:jc w:val="center"/>
      </w:pPr>
    </w:p>
    <w:p w14:paraId="778B1DEE" w14:textId="77777777" w:rsidR="00187F80" w:rsidRDefault="003322CD">
      <w:pPr>
        <w:jc w:val="center"/>
        <w:rPr>
          <w:rFonts w:cs="Times New Roman"/>
          <w:b/>
          <w:bCs/>
          <w:sz w:val="40"/>
          <w:szCs w:val="40"/>
          <w:u w:val="single"/>
        </w:rPr>
      </w:pPr>
      <w:r>
        <w:rPr>
          <w:rFonts w:cs="Times New Roman"/>
          <w:b/>
          <w:bCs/>
          <w:sz w:val="40"/>
          <w:szCs w:val="40"/>
          <w:u w:val="single"/>
        </w:rPr>
        <w:t>Report on</w:t>
      </w:r>
    </w:p>
    <w:p w14:paraId="2F081E9C" w14:textId="77777777" w:rsidR="00187F80" w:rsidRDefault="00187F80">
      <w:pPr>
        <w:jc w:val="center"/>
        <w:rPr>
          <w:rFonts w:cs="Times New Roman"/>
          <w:b/>
          <w:bCs/>
          <w:sz w:val="40"/>
          <w:szCs w:val="40"/>
          <w:u w:val="single"/>
        </w:rPr>
      </w:pPr>
    </w:p>
    <w:p w14:paraId="658B16EB" w14:textId="77777777" w:rsidR="00187F80" w:rsidRDefault="003322CD">
      <w:pPr>
        <w:jc w:val="center"/>
        <w:rPr>
          <w:rFonts w:cs="Times New Roman"/>
          <w:b/>
          <w:bCs/>
          <w:sz w:val="36"/>
          <w:szCs w:val="36"/>
          <w:u w:val="single"/>
        </w:rPr>
      </w:pPr>
      <w:r>
        <w:rPr>
          <w:rFonts w:cs="Times New Roman"/>
          <w:b/>
          <w:bCs/>
          <w:sz w:val="36"/>
          <w:szCs w:val="36"/>
          <w:u w:val="single"/>
        </w:rPr>
        <w:t>Importance of Effective Time Management During Higher Education Studies</w:t>
      </w:r>
    </w:p>
    <w:p w14:paraId="23FB23D1" w14:textId="77777777" w:rsidR="00187F80" w:rsidRDefault="00187F80">
      <w:pPr>
        <w:rPr>
          <w:rFonts w:cs="Times New Roman"/>
          <w:b/>
          <w:bCs/>
          <w:sz w:val="32"/>
          <w:szCs w:val="32"/>
        </w:rPr>
      </w:pPr>
    </w:p>
    <w:p w14:paraId="7499D8B9" w14:textId="77777777" w:rsidR="00187F80" w:rsidRDefault="003322CD">
      <w:pPr>
        <w:rPr>
          <w:rFonts w:cs="Times New Roman"/>
          <w:b/>
          <w:bCs/>
          <w:sz w:val="32"/>
          <w:szCs w:val="32"/>
          <w:u w:val="single"/>
        </w:rPr>
      </w:pPr>
      <w:r>
        <w:rPr>
          <w:rFonts w:cs="Times New Roman"/>
          <w:b/>
          <w:bCs/>
          <w:sz w:val="32"/>
          <w:szCs w:val="32"/>
          <w:u w:val="single"/>
        </w:rPr>
        <w:t>Module: Academic Skills</w:t>
      </w:r>
    </w:p>
    <w:p w14:paraId="4A72DF6A" w14:textId="401350F9" w:rsidR="00187F80" w:rsidRDefault="003322CD">
      <w:pPr>
        <w:rPr>
          <w:rFonts w:cs="Times New Roman"/>
          <w:b/>
          <w:bCs/>
          <w:sz w:val="32"/>
          <w:szCs w:val="32"/>
          <w:u w:val="single"/>
        </w:rPr>
      </w:pPr>
      <w:r>
        <w:rPr>
          <w:rFonts w:cs="Times New Roman"/>
          <w:b/>
          <w:bCs/>
          <w:sz w:val="32"/>
          <w:szCs w:val="32"/>
          <w:u w:val="single"/>
        </w:rPr>
        <w:t>Student Name:</w:t>
      </w:r>
      <w:r w:rsidR="00EB04A4">
        <w:rPr>
          <w:rFonts w:cs="Times New Roman"/>
          <w:b/>
          <w:bCs/>
          <w:sz w:val="32"/>
          <w:szCs w:val="32"/>
          <w:u w:val="single"/>
        </w:rPr>
        <w:t xml:space="preserve"> </w:t>
      </w:r>
      <w:r w:rsidR="00EB04A4" w:rsidRPr="00EB04A4">
        <w:rPr>
          <w:rFonts w:cs="Times New Roman"/>
          <w:b/>
          <w:bCs/>
          <w:sz w:val="32"/>
          <w:szCs w:val="32"/>
          <w:u w:val="single"/>
        </w:rPr>
        <w:t>Andrei Pirvan</w:t>
      </w:r>
    </w:p>
    <w:p w14:paraId="33F1CE42" w14:textId="77777777" w:rsidR="00187F80" w:rsidRDefault="00187F80">
      <w:pPr>
        <w:rPr>
          <w:rFonts w:cs="Times New Roman"/>
          <w:b/>
          <w:bCs/>
          <w:sz w:val="32"/>
          <w:szCs w:val="32"/>
          <w:u w:val="single"/>
        </w:rPr>
      </w:pPr>
    </w:p>
    <w:p w14:paraId="5E829144" w14:textId="77777777" w:rsidR="00187F80" w:rsidRDefault="00187F80">
      <w:pPr>
        <w:rPr>
          <w:rFonts w:cs="Times New Roman"/>
          <w:b/>
          <w:bCs/>
          <w:sz w:val="32"/>
          <w:szCs w:val="32"/>
          <w:u w:val="single"/>
        </w:rPr>
      </w:pPr>
    </w:p>
    <w:p w14:paraId="520BCEFE" w14:textId="77777777" w:rsidR="00187F80" w:rsidRDefault="00187F80">
      <w:pPr>
        <w:rPr>
          <w:rFonts w:cs="Times New Roman"/>
          <w:b/>
          <w:bCs/>
          <w:sz w:val="32"/>
          <w:szCs w:val="32"/>
          <w:u w:val="single"/>
        </w:rPr>
      </w:pPr>
    </w:p>
    <w:p w14:paraId="2A10D8B1" w14:textId="77777777" w:rsidR="00187F80" w:rsidRDefault="00187F80">
      <w:pPr>
        <w:rPr>
          <w:rFonts w:cs="Times New Roman"/>
          <w:b/>
          <w:bCs/>
          <w:sz w:val="32"/>
          <w:szCs w:val="32"/>
          <w:u w:val="single"/>
        </w:rPr>
      </w:pPr>
    </w:p>
    <w:p w14:paraId="6355BFC9" w14:textId="77777777" w:rsidR="00187F80" w:rsidRDefault="00187F80">
      <w:pPr>
        <w:rPr>
          <w:rFonts w:cs="Times New Roman"/>
          <w:b/>
          <w:bCs/>
          <w:sz w:val="32"/>
          <w:szCs w:val="32"/>
          <w:u w:val="single"/>
        </w:rPr>
      </w:pPr>
    </w:p>
    <w:p w14:paraId="6BAB78C7" w14:textId="77777777" w:rsidR="00187F80" w:rsidRDefault="00187F80">
      <w:pPr>
        <w:rPr>
          <w:rFonts w:cs="Times New Roman"/>
          <w:b/>
          <w:bCs/>
          <w:sz w:val="32"/>
          <w:szCs w:val="32"/>
          <w:u w:val="single"/>
        </w:rPr>
      </w:pPr>
    </w:p>
    <w:p w14:paraId="2C4566AD" w14:textId="77777777" w:rsidR="00187F80" w:rsidRDefault="00187F80">
      <w:pPr>
        <w:rPr>
          <w:rFonts w:cs="Times New Roman"/>
          <w:b/>
          <w:bCs/>
          <w:sz w:val="32"/>
          <w:szCs w:val="32"/>
          <w:u w:val="single"/>
        </w:rPr>
      </w:pPr>
    </w:p>
    <w:p w14:paraId="7D80C267" w14:textId="77777777" w:rsidR="00187F80" w:rsidRDefault="00187F80">
      <w:pPr>
        <w:rPr>
          <w:rFonts w:cs="Times New Roman"/>
          <w:b/>
          <w:bCs/>
          <w:sz w:val="32"/>
          <w:szCs w:val="32"/>
          <w:u w:val="single"/>
        </w:rPr>
      </w:pPr>
    </w:p>
    <w:p w14:paraId="4FAED52A" w14:textId="77777777" w:rsidR="00187F80" w:rsidRDefault="00187F80">
      <w:pPr>
        <w:rPr>
          <w:rFonts w:cs="Times New Roman"/>
          <w:b/>
          <w:bCs/>
          <w:sz w:val="32"/>
          <w:szCs w:val="32"/>
          <w:u w:val="single"/>
        </w:rPr>
      </w:pPr>
    </w:p>
    <w:p w14:paraId="01348DE5" w14:textId="77777777" w:rsidR="00187F80" w:rsidRDefault="003322CD">
      <w:pPr>
        <w:jc w:val="left"/>
        <w:rPr>
          <w:rFonts w:eastAsiaTheme="majorEastAsia" w:cstheme="majorBidi"/>
          <w:b/>
          <w:color w:val="2F5496"/>
          <w:sz w:val="32"/>
          <w:szCs w:val="32"/>
        </w:rPr>
      </w:pPr>
      <w:r>
        <w:br w:type="page"/>
      </w:r>
    </w:p>
    <w:p w14:paraId="5834314E" w14:textId="77777777" w:rsidR="00187F80" w:rsidRDefault="003322CD">
      <w:pPr>
        <w:pStyle w:val="TOCHeading"/>
        <w:rPr>
          <w:rStyle w:val="Heading1Char"/>
        </w:rPr>
      </w:pPr>
      <w:r>
        <w:rPr>
          <w:rStyle w:val="Heading1Char"/>
        </w:rPr>
        <w:lastRenderedPageBreak/>
        <w:t>Table of Contents</w:t>
      </w:r>
    </w:p>
    <w:p w14:paraId="65545022" w14:textId="77777777" w:rsidR="00187F80" w:rsidRDefault="00187F80"/>
    <w:p w14:paraId="6E9302A3" w14:textId="77777777" w:rsidR="00187F80" w:rsidRDefault="003322CD">
      <w:pPr>
        <w:pStyle w:val="TOC1"/>
        <w:tabs>
          <w:tab w:val="right" w:leader="dot" w:pos="9350"/>
        </w:tabs>
        <w:spacing w:line="360" w:lineRule="auto"/>
        <w:rPr>
          <w:rFonts w:cs="Times New Roman"/>
          <w:noProof/>
          <w:szCs w:val="24"/>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96433863" w:history="1">
        <w:r>
          <w:rPr>
            <w:rStyle w:val="Hyperlink"/>
            <w:rFonts w:cs="Times New Roman"/>
            <w:noProof/>
            <w:color w:val="000000"/>
            <w:szCs w:val="24"/>
          </w:rPr>
          <w:t>Introduction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_Toc96433863 \h </w:instrText>
        </w:r>
        <w:r>
          <w:rPr>
            <w:rFonts w:cs="Times New Roman"/>
            <w:noProof/>
            <w:webHidden/>
            <w:szCs w:val="24"/>
          </w:rPr>
        </w:r>
        <w:r>
          <w:rPr>
            <w:rFonts w:cs="Times New Roman"/>
            <w:noProof/>
            <w:webHidden/>
            <w:szCs w:val="24"/>
          </w:rPr>
          <w:fldChar w:fldCharType="separate"/>
        </w:r>
        <w:r>
          <w:rPr>
            <w:rFonts w:cs="Times New Roman"/>
            <w:noProof/>
            <w:webHidden/>
            <w:szCs w:val="24"/>
          </w:rPr>
          <w:t>3</w:t>
        </w:r>
        <w:r>
          <w:rPr>
            <w:rFonts w:cs="Times New Roman"/>
            <w:noProof/>
            <w:webHidden/>
            <w:szCs w:val="24"/>
          </w:rPr>
          <w:fldChar w:fldCharType="end"/>
        </w:r>
      </w:hyperlink>
    </w:p>
    <w:p w14:paraId="18D922B3" w14:textId="77777777" w:rsidR="00187F80" w:rsidRDefault="0075304D">
      <w:pPr>
        <w:pStyle w:val="TOC1"/>
        <w:tabs>
          <w:tab w:val="right" w:leader="dot" w:pos="9350"/>
        </w:tabs>
        <w:spacing w:line="360" w:lineRule="auto"/>
        <w:rPr>
          <w:rFonts w:cs="Times New Roman"/>
          <w:noProof/>
          <w:szCs w:val="24"/>
        </w:rPr>
      </w:pPr>
      <w:hyperlink w:anchor="_Toc96433864" w:history="1">
        <w:r w:rsidR="003322CD">
          <w:rPr>
            <w:rStyle w:val="Hyperlink"/>
            <w:rFonts w:cs="Times New Roman"/>
            <w:noProof/>
            <w:color w:val="000000"/>
            <w:szCs w:val="24"/>
          </w:rPr>
          <w:t>Concept of time management</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_Toc96433864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3</w:t>
        </w:r>
        <w:r w:rsidR="003322CD">
          <w:rPr>
            <w:rFonts w:cs="Times New Roman"/>
            <w:noProof/>
            <w:webHidden/>
            <w:szCs w:val="24"/>
          </w:rPr>
          <w:fldChar w:fldCharType="end"/>
        </w:r>
      </w:hyperlink>
    </w:p>
    <w:p w14:paraId="5D14EDB0" w14:textId="77777777" w:rsidR="00187F80" w:rsidRDefault="0075304D">
      <w:pPr>
        <w:pStyle w:val="TOC1"/>
        <w:tabs>
          <w:tab w:val="right" w:leader="dot" w:pos="9350"/>
        </w:tabs>
        <w:spacing w:line="360" w:lineRule="auto"/>
        <w:rPr>
          <w:rFonts w:cs="Times New Roman"/>
          <w:noProof/>
          <w:szCs w:val="24"/>
        </w:rPr>
      </w:pPr>
      <w:hyperlink w:anchor="_Toc96433865" w:history="1">
        <w:r w:rsidR="003322CD">
          <w:rPr>
            <w:rStyle w:val="Hyperlink"/>
            <w:rFonts w:cs="Times New Roman"/>
            <w:noProof/>
            <w:color w:val="000000"/>
            <w:szCs w:val="24"/>
          </w:rPr>
          <w:t>Significance of effective time management in higher education studies</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_Toc96433865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3</w:t>
        </w:r>
        <w:r w:rsidR="003322CD">
          <w:rPr>
            <w:rFonts w:cs="Times New Roman"/>
            <w:noProof/>
            <w:webHidden/>
            <w:szCs w:val="24"/>
          </w:rPr>
          <w:fldChar w:fldCharType="end"/>
        </w:r>
      </w:hyperlink>
    </w:p>
    <w:p w14:paraId="06EF6FC7" w14:textId="77777777" w:rsidR="00187F80" w:rsidRDefault="0075304D">
      <w:pPr>
        <w:pStyle w:val="TOC1"/>
        <w:tabs>
          <w:tab w:val="right" w:leader="dot" w:pos="9350"/>
        </w:tabs>
        <w:spacing w:line="360" w:lineRule="auto"/>
        <w:rPr>
          <w:rFonts w:cs="Times New Roman"/>
          <w:noProof/>
          <w:szCs w:val="24"/>
        </w:rPr>
      </w:pPr>
      <w:hyperlink w:anchor="_Toc96433866" w:history="1">
        <w:r w:rsidR="003322CD">
          <w:rPr>
            <w:rStyle w:val="Hyperlink"/>
            <w:rFonts w:cs="Times New Roman"/>
            <w:noProof/>
            <w:color w:val="000000"/>
            <w:szCs w:val="24"/>
          </w:rPr>
          <w:t>Methods of effective time management</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_Toc96433866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4</w:t>
        </w:r>
        <w:r w:rsidR="003322CD">
          <w:rPr>
            <w:rFonts w:cs="Times New Roman"/>
            <w:noProof/>
            <w:webHidden/>
            <w:szCs w:val="24"/>
          </w:rPr>
          <w:fldChar w:fldCharType="end"/>
        </w:r>
      </w:hyperlink>
    </w:p>
    <w:p w14:paraId="2A9FDBEB" w14:textId="77777777" w:rsidR="00187F80" w:rsidRDefault="0075304D">
      <w:pPr>
        <w:pStyle w:val="TOC2"/>
        <w:tabs>
          <w:tab w:val="left" w:pos="660"/>
          <w:tab w:val="right" w:leader="dot" w:pos="9350"/>
        </w:tabs>
        <w:spacing w:line="360" w:lineRule="auto"/>
        <w:rPr>
          <w:rFonts w:cs="Times New Roman"/>
          <w:noProof/>
          <w:szCs w:val="24"/>
        </w:rPr>
      </w:pPr>
      <w:hyperlink w:anchor="_Toc96433867" w:history="1">
        <w:r w:rsidR="003322CD">
          <w:rPr>
            <w:rStyle w:val="Hyperlink"/>
            <w:rFonts w:cs="Times New Roman"/>
            <w:noProof/>
            <w:color w:val="000000"/>
            <w:szCs w:val="24"/>
          </w:rPr>
          <w:t>1.</w:t>
        </w:r>
        <w:r w:rsidR="003322CD">
          <w:rPr>
            <w:rFonts w:cs="Times New Roman"/>
            <w:noProof/>
            <w:szCs w:val="24"/>
          </w:rPr>
          <w:tab/>
        </w:r>
        <w:r w:rsidR="003322CD">
          <w:rPr>
            <w:rStyle w:val="Hyperlink"/>
            <w:rFonts w:cs="Times New Roman"/>
            <w:noProof/>
            <w:color w:val="000000"/>
            <w:szCs w:val="24"/>
          </w:rPr>
          <w:t>Planning:</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_Toc96433867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5</w:t>
        </w:r>
        <w:r w:rsidR="003322CD">
          <w:rPr>
            <w:rFonts w:cs="Times New Roman"/>
            <w:noProof/>
            <w:webHidden/>
            <w:szCs w:val="24"/>
          </w:rPr>
          <w:fldChar w:fldCharType="end"/>
        </w:r>
      </w:hyperlink>
    </w:p>
    <w:p w14:paraId="51C489CE" w14:textId="77777777" w:rsidR="00187F80" w:rsidRDefault="0075304D">
      <w:pPr>
        <w:pStyle w:val="TOC2"/>
        <w:tabs>
          <w:tab w:val="left" w:pos="660"/>
          <w:tab w:val="right" w:leader="dot" w:pos="9350"/>
        </w:tabs>
        <w:spacing w:line="360" w:lineRule="auto"/>
        <w:rPr>
          <w:rFonts w:cs="Times New Roman"/>
          <w:noProof/>
          <w:szCs w:val="24"/>
        </w:rPr>
      </w:pPr>
      <w:hyperlink w:anchor="_Toc96433868" w:history="1">
        <w:r w:rsidR="003322CD">
          <w:rPr>
            <w:rStyle w:val="Hyperlink"/>
            <w:rFonts w:cs="Times New Roman"/>
            <w:noProof/>
            <w:color w:val="000000"/>
            <w:szCs w:val="24"/>
          </w:rPr>
          <w:t>2.</w:t>
        </w:r>
        <w:r w:rsidR="003322CD">
          <w:rPr>
            <w:rFonts w:cs="Times New Roman"/>
            <w:noProof/>
            <w:szCs w:val="24"/>
          </w:rPr>
          <w:tab/>
        </w:r>
        <w:r w:rsidR="003322CD">
          <w:rPr>
            <w:rStyle w:val="Hyperlink"/>
            <w:rFonts w:cs="Times New Roman"/>
            <w:noProof/>
            <w:color w:val="000000"/>
            <w:szCs w:val="24"/>
          </w:rPr>
          <w:t>Organizing activities:</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_Toc96433868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5</w:t>
        </w:r>
        <w:r w:rsidR="003322CD">
          <w:rPr>
            <w:rFonts w:cs="Times New Roman"/>
            <w:noProof/>
            <w:webHidden/>
            <w:szCs w:val="24"/>
          </w:rPr>
          <w:fldChar w:fldCharType="end"/>
        </w:r>
      </w:hyperlink>
    </w:p>
    <w:p w14:paraId="7BE78FF4" w14:textId="77777777" w:rsidR="00187F80" w:rsidRDefault="0075304D">
      <w:pPr>
        <w:pStyle w:val="TOC2"/>
        <w:tabs>
          <w:tab w:val="left" w:pos="660"/>
          <w:tab w:val="right" w:leader="dot" w:pos="9350"/>
        </w:tabs>
        <w:spacing w:line="360" w:lineRule="auto"/>
        <w:rPr>
          <w:rFonts w:cs="Times New Roman"/>
          <w:noProof/>
          <w:szCs w:val="24"/>
        </w:rPr>
      </w:pPr>
      <w:hyperlink w:anchor="_Toc96433869" w:history="1">
        <w:r w:rsidR="003322CD">
          <w:rPr>
            <w:rStyle w:val="Hyperlink"/>
            <w:rFonts w:cs="Times New Roman"/>
            <w:noProof/>
            <w:color w:val="000000"/>
            <w:szCs w:val="24"/>
          </w:rPr>
          <w:t>3.</w:t>
        </w:r>
        <w:r w:rsidR="003322CD">
          <w:rPr>
            <w:rFonts w:cs="Times New Roman"/>
            <w:noProof/>
            <w:szCs w:val="24"/>
          </w:rPr>
          <w:tab/>
        </w:r>
        <w:r w:rsidR="003322CD">
          <w:rPr>
            <w:rStyle w:val="Hyperlink"/>
            <w:rFonts w:cs="Times New Roman"/>
            <w:noProof/>
            <w:color w:val="000000"/>
            <w:szCs w:val="24"/>
          </w:rPr>
          <w:t>Teamwork:</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_Toc96433869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5</w:t>
        </w:r>
        <w:r w:rsidR="003322CD">
          <w:rPr>
            <w:rFonts w:cs="Times New Roman"/>
            <w:noProof/>
            <w:webHidden/>
            <w:szCs w:val="24"/>
          </w:rPr>
          <w:fldChar w:fldCharType="end"/>
        </w:r>
      </w:hyperlink>
    </w:p>
    <w:p w14:paraId="7D8A87F6" w14:textId="77777777" w:rsidR="00187F80" w:rsidRDefault="0075304D">
      <w:pPr>
        <w:pStyle w:val="TOC2"/>
        <w:tabs>
          <w:tab w:val="left" w:pos="660"/>
          <w:tab w:val="right" w:leader="dot" w:pos="9350"/>
        </w:tabs>
        <w:spacing w:line="360" w:lineRule="auto"/>
        <w:rPr>
          <w:rFonts w:cs="Times New Roman"/>
          <w:noProof/>
          <w:szCs w:val="24"/>
        </w:rPr>
      </w:pPr>
      <w:hyperlink w:anchor="_Toc96433870" w:history="1">
        <w:r w:rsidR="003322CD">
          <w:rPr>
            <w:rStyle w:val="Hyperlink"/>
            <w:rFonts w:cs="Times New Roman"/>
            <w:noProof/>
            <w:color w:val="000000"/>
            <w:szCs w:val="24"/>
          </w:rPr>
          <w:t>4.</w:t>
        </w:r>
        <w:r w:rsidR="003322CD">
          <w:rPr>
            <w:rFonts w:cs="Times New Roman"/>
            <w:noProof/>
            <w:szCs w:val="24"/>
          </w:rPr>
          <w:tab/>
        </w:r>
        <w:r w:rsidR="003322CD">
          <w:rPr>
            <w:rStyle w:val="Hyperlink"/>
            <w:rFonts w:cs="Times New Roman"/>
            <w:noProof/>
            <w:color w:val="000000"/>
            <w:szCs w:val="24"/>
          </w:rPr>
          <w:t>Management of interruptions:</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_Toc96433870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5</w:t>
        </w:r>
        <w:r w:rsidR="003322CD">
          <w:rPr>
            <w:rFonts w:cs="Times New Roman"/>
            <w:noProof/>
            <w:webHidden/>
            <w:szCs w:val="24"/>
          </w:rPr>
          <w:fldChar w:fldCharType="end"/>
        </w:r>
      </w:hyperlink>
    </w:p>
    <w:p w14:paraId="468EE02D" w14:textId="77777777" w:rsidR="00187F80" w:rsidRDefault="0075304D">
      <w:pPr>
        <w:pStyle w:val="TOC2"/>
        <w:tabs>
          <w:tab w:val="left" w:pos="660"/>
          <w:tab w:val="right" w:leader="dot" w:pos="9350"/>
        </w:tabs>
        <w:spacing w:line="360" w:lineRule="auto"/>
        <w:rPr>
          <w:rFonts w:cs="Times New Roman"/>
          <w:noProof/>
          <w:szCs w:val="24"/>
        </w:rPr>
      </w:pPr>
      <w:hyperlink w:anchor="_Toc96433871" w:history="1">
        <w:r w:rsidR="003322CD">
          <w:rPr>
            <w:rStyle w:val="Hyperlink"/>
            <w:rFonts w:cs="Times New Roman"/>
            <w:noProof/>
            <w:color w:val="000000"/>
            <w:szCs w:val="24"/>
          </w:rPr>
          <w:t>5.</w:t>
        </w:r>
        <w:r w:rsidR="003322CD">
          <w:rPr>
            <w:rFonts w:cs="Times New Roman"/>
            <w:noProof/>
            <w:szCs w:val="24"/>
          </w:rPr>
          <w:tab/>
        </w:r>
        <w:r w:rsidR="003322CD">
          <w:rPr>
            <w:rStyle w:val="Hyperlink"/>
            <w:rFonts w:cs="Times New Roman"/>
            <w:noProof/>
            <w:color w:val="000000"/>
            <w:szCs w:val="24"/>
          </w:rPr>
          <w:t>Management of procrastination:</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_Toc96433871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5</w:t>
        </w:r>
        <w:r w:rsidR="003322CD">
          <w:rPr>
            <w:rFonts w:cs="Times New Roman"/>
            <w:noProof/>
            <w:webHidden/>
            <w:szCs w:val="24"/>
          </w:rPr>
          <w:fldChar w:fldCharType="end"/>
        </w:r>
      </w:hyperlink>
    </w:p>
    <w:p w14:paraId="723B0945" w14:textId="77777777" w:rsidR="00187F80" w:rsidRDefault="0075304D">
      <w:pPr>
        <w:pStyle w:val="TOC1"/>
        <w:tabs>
          <w:tab w:val="right" w:leader="dot" w:pos="9350"/>
        </w:tabs>
        <w:spacing w:line="360" w:lineRule="auto"/>
        <w:rPr>
          <w:rFonts w:cs="Times New Roman"/>
          <w:noProof/>
          <w:szCs w:val="24"/>
        </w:rPr>
      </w:pPr>
      <w:hyperlink w:anchor="_Toc96433872" w:history="1">
        <w:r w:rsidR="003322CD">
          <w:rPr>
            <w:rStyle w:val="Hyperlink"/>
            <w:rFonts w:cs="Times New Roman"/>
            <w:noProof/>
            <w:color w:val="000000"/>
            <w:szCs w:val="24"/>
          </w:rPr>
          <w:t>Impacts of effective time management on higher education studies</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_Toc96433872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6</w:t>
        </w:r>
        <w:r w:rsidR="003322CD">
          <w:rPr>
            <w:rFonts w:cs="Times New Roman"/>
            <w:noProof/>
            <w:webHidden/>
            <w:szCs w:val="24"/>
          </w:rPr>
          <w:fldChar w:fldCharType="end"/>
        </w:r>
      </w:hyperlink>
    </w:p>
    <w:p w14:paraId="5DDF7D9F" w14:textId="77777777" w:rsidR="00187F80" w:rsidRDefault="0075304D">
      <w:pPr>
        <w:pStyle w:val="TOC1"/>
        <w:tabs>
          <w:tab w:val="right" w:leader="dot" w:pos="9350"/>
        </w:tabs>
        <w:spacing w:line="360" w:lineRule="auto"/>
        <w:rPr>
          <w:rFonts w:cs="Times New Roman"/>
          <w:noProof/>
          <w:szCs w:val="24"/>
        </w:rPr>
      </w:pPr>
      <w:hyperlink w:anchor="_Toc96433873" w:history="1">
        <w:r w:rsidR="003322CD">
          <w:rPr>
            <w:rStyle w:val="Hyperlink"/>
            <w:rFonts w:cs="Times New Roman"/>
            <w:noProof/>
            <w:color w:val="000000"/>
            <w:szCs w:val="24"/>
          </w:rPr>
          <w:t>Conclusion</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_Toc96433873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7</w:t>
        </w:r>
        <w:r w:rsidR="003322CD">
          <w:rPr>
            <w:rFonts w:cs="Times New Roman"/>
            <w:noProof/>
            <w:webHidden/>
            <w:szCs w:val="24"/>
          </w:rPr>
          <w:fldChar w:fldCharType="end"/>
        </w:r>
      </w:hyperlink>
    </w:p>
    <w:p w14:paraId="61E329C8" w14:textId="77777777" w:rsidR="00187F80" w:rsidRDefault="0075304D">
      <w:pPr>
        <w:pStyle w:val="TOC1"/>
        <w:tabs>
          <w:tab w:val="right" w:leader="dot" w:pos="9350"/>
        </w:tabs>
        <w:spacing w:line="360" w:lineRule="auto"/>
        <w:rPr>
          <w:rFonts w:cs="Times New Roman"/>
          <w:noProof/>
          <w:szCs w:val="24"/>
        </w:rPr>
      </w:pPr>
      <w:hyperlink w:anchor="_Toc96433874" w:history="1">
        <w:r w:rsidR="003322CD">
          <w:rPr>
            <w:rStyle w:val="Hyperlink"/>
            <w:rFonts w:cs="Times New Roman"/>
            <w:noProof/>
            <w:color w:val="000000"/>
            <w:szCs w:val="24"/>
          </w:rPr>
          <w:t>References</w:t>
        </w:r>
        <w:r w:rsidR="003322CD">
          <w:rPr>
            <w:rFonts w:cs="Times New Roman"/>
            <w:noProof/>
            <w:webHidden/>
            <w:szCs w:val="24"/>
          </w:rPr>
          <w:tab/>
        </w:r>
        <w:r w:rsidR="003322CD">
          <w:rPr>
            <w:rFonts w:cs="Times New Roman"/>
            <w:noProof/>
            <w:webHidden/>
            <w:szCs w:val="24"/>
          </w:rPr>
          <w:fldChar w:fldCharType="begin"/>
        </w:r>
        <w:r w:rsidR="003322CD">
          <w:rPr>
            <w:rFonts w:cs="Times New Roman"/>
            <w:noProof/>
            <w:webHidden/>
            <w:szCs w:val="24"/>
          </w:rPr>
          <w:instrText xml:space="preserve"> PAGEREF _Toc96433874 \h </w:instrText>
        </w:r>
        <w:r w:rsidR="003322CD">
          <w:rPr>
            <w:rFonts w:cs="Times New Roman"/>
            <w:noProof/>
            <w:webHidden/>
            <w:szCs w:val="24"/>
          </w:rPr>
        </w:r>
        <w:r w:rsidR="003322CD">
          <w:rPr>
            <w:rFonts w:cs="Times New Roman"/>
            <w:noProof/>
            <w:webHidden/>
            <w:szCs w:val="24"/>
          </w:rPr>
          <w:fldChar w:fldCharType="separate"/>
        </w:r>
        <w:r w:rsidR="003322CD">
          <w:rPr>
            <w:rFonts w:cs="Times New Roman"/>
            <w:noProof/>
            <w:webHidden/>
            <w:szCs w:val="24"/>
          </w:rPr>
          <w:t>9</w:t>
        </w:r>
        <w:r w:rsidR="003322CD">
          <w:rPr>
            <w:rFonts w:cs="Times New Roman"/>
            <w:noProof/>
            <w:webHidden/>
            <w:szCs w:val="24"/>
          </w:rPr>
          <w:fldChar w:fldCharType="end"/>
        </w:r>
      </w:hyperlink>
    </w:p>
    <w:p w14:paraId="62C6C282" w14:textId="77777777" w:rsidR="00187F80" w:rsidRDefault="003322CD">
      <w:pPr>
        <w:spacing w:line="360" w:lineRule="auto"/>
        <w:rPr>
          <w:rFonts w:cs="Times New Roman"/>
          <w:szCs w:val="24"/>
        </w:rPr>
      </w:pPr>
      <w:r>
        <w:rPr>
          <w:rFonts w:cs="Times New Roman"/>
          <w:b/>
          <w:bCs/>
          <w:noProof/>
          <w:szCs w:val="24"/>
        </w:rPr>
        <w:fldChar w:fldCharType="end"/>
      </w:r>
    </w:p>
    <w:p w14:paraId="7E20E1CB" w14:textId="77777777" w:rsidR="00187F80" w:rsidRDefault="003322CD">
      <w:pPr>
        <w:jc w:val="left"/>
        <w:rPr>
          <w:rFonts w:eastAsiaTheme="majorEastAsia" w:cstheme="majorBidi"/>
          <w:b/>
          <w:color w:val="2F5496"/>
          <w:sz w:val="32"/>
          <w:szCs w:val="32"/>
        </w:rPr>
      </w:pPr>
      <w:r>
        <w:br w:type="page"/>
      </w:r>
    </w:p>
    <w:p w14:paraId="4E833084" w14:textId="77777777" w:rsidR="00187F80" w:rsidRDefault="003322CD">
      <w:pPr>
        <w:pStyle w:val="Heading1"/>
      </w:pPr>
      <w:bookmarkStart w:id="0" w:name="_Toc96433863"/>
      <w:r>
        <w:lastRenderedPageBreak/>
        <w:t>Introduction</w:t>
      </w:r>
      <w:bookmarkEnd w:id="0"/>
    </w:p>
    <w:p w14:paraId="19E916E4" w14:textId="77777777" w:rsidR="00187F80" w:rsidRDefault="00187F80">
      <w:pPr>
        <w:spacing w:line="360" w:lineRule="auto"/>
        <w:rPr>
          <w:shd w:val="clear" w:color="auto" w:fill="FFFFFF"/>
        </w:rPr>
      </w:pPr>
    </w:p>
    <w:p w14:paraId="1E1FE1A0" w14:textId="77777777" w:rsidR="00187F80" w:rsidRDefault="003322CD">
      <w:pPr>
        <w:spacing w:before="240" w:line="360" w:lineRule="auto"/>
      </w:pPr>
      <w:r>
        <w:rPr>
          <w:shd w:val="clear" w:color="auto" w:fill="FFFFFF"/>
        </w:rPr>
        <w:t>Higher education</w:t>
      </w:r>
      <w:r>
        <w:t xml:space="preserve"> can be viewed as a strategy to enhance life and tackle important social and global concerns. Apart from obtaining a </w:t>
      </w:r>
      <w:r>
        <w:rPr>
          <w:shd w:val="clear" w:color="auto" w:fill="FFFFFF"/>
        </w:rPr>
        <w:t>degree</w:t>
      </w:r>
      <w:r>
        <w:t>, a student graduates with enhanced abilities and collaborative problem-solving excellency receiving higher education. Therefore, the demand for higher education is noteworthy, though several factors influence an undergraduate student's educational outcomes. Many of these characteristics are intellectual in nature, relating to a student's applicable skill sets and how they approach educational opportunities (Majid et al., 2018).</w:t>
      </w:r>
      <w:r>
        <w:rPr>
          <w:rFonts w:ascii="Open Sans" w:hAnsi="Open Sans" w:cs="Open Sans"/>
          <w:color w:val="E36B00"/>
          <w:shd w:val="clear" w:color="auto" w:fill="FFFFFF"/>
        </w:rPr>
        <w:t xml:space="preserve"> </w:t>
      </w:r>
      <w:r>
        <w:t>It is equally crucial to explore non-academic elements that affect student’s achievement in higher education such as time management. The report will examine time management, which is a critical non-academic skill, as well as the significance of its practice in higher education.</w:t>
      </w:r>
    </w:p>
    <w:p w14:paraId="481F84D3" w14:textId="77777777" w:rsidR="00187F80" w:rsidRDefault="00187F80">
      <w:pPr>
        <w:spacing w:line="360" w:lineRule="auto"/>
      </w:pPr>
    </w:p>
    <w:p w14:paraId="7C377A5A" w14:textId="77777777" w:rsidR="00187F80" w:rsidRDefault="003322CD">
      <w:pPr>
        <w:pStyle w:val="Heading1"/>
      </w:pPr>
      <w:bookmarkStart w:id="1" w:name="_Toc96433864"/>
      <w:r>
        <w:t>Concept of time management</w:t>
      </w:r>
      <w:bookmarkEnd w:id="1"/>
    </w:p>
    <w:p w14:paraId="775DB784" w14:textId="77777777" w:rsidR="00187F80" w:rsidRDefault="00187F80"/>
    <w:p w14:paraId="615647A6" w14:textId="77777777" w:rsidR="00187F80" w:rsidRDefault="003322CD">
      <w:pPr>
        <w:spacing w:line="360" w:lineRule="auto"/>
      </w:pPr>
      <w:r>
        <w:rPr>
          <w:shd w:val="clear" w:color="auto" w:fill="FFFFFF"/>
        </w:rPr>
        <w:t>Time management is the operation of managing and planning how an individuals' time should be divided between various tasks (Mancini, 2019).</w:t>
      </w:r>
      <w:r>
        <w:rPr>
          <w:rFonts w:ascii="Open Sans" w:hAnsi="Open Sans" w:cs="Open Sans"/>
          <w:color w:val="252525"/>
          <w:shd w:val="clear" w:color="auto" w:fill="FFFFFF"/>
        </w:rPr>
        <w:t xml:space="preserve"> </w:t>
      </w:r>
      <w:r>
        <w:t>It is a combination of behavioral abilities that help to coordinate study and course load.</w:t>
      </w:r>
      <w:r>
        <w:rPr>
          <w:rFonts w:ascii="Open Sans" w:hAnsi="Open Sans" w:cs="Open Sans"/>
          <w:color w:val="252525"/>
          <w:shd w:val="clear" w:color="auto" w:fill="FFFFFF"/>
        </w:rPr>
        <w:t xml:space="preserve"> </w:t>
      </w:r>
      <w:r>
        <w:t>A person's daily routine includes a variety of chores, such as participating in a range of activities. When a person such as an undergraduate student is multitasking, he or she must schedule time for all studies and extracurricular activities. Every person receives the same amount of time every day, and no one has more or less time than anybody else. Hence, it is critical for students to practice good time management.</w:t>
      </w:r>
      <w:r>
        <w:rPr>
          <w:rFonts w:ascii="Open Sans" w:hAnsi="Open Sans" w:cs="Open Sans"/>
          <w:color w:val="252525"/>
          <w:shd w:val="clear" w:color="auto" w:fill="EDFAFF"/>
        </w:rPr>
        <w:t xml:space="preserve"> </w:t>
      </w:r>
      <w:r>
        <w:t>To successfully carry out one’s responsibilities and obligations, every individual must know the times of his tasks and duties (Britton and Tesser, 2016).</w:t>
      </w:r>
      <w:r>
        <w:rPr>
          <w:rFonts w:ascii="Open Sans" w:hAnsi="Open Sans" w:cs="Open Sans"/>
          <w:color w:val="5000B9"/>
          <w:shd w:val="clear" w:color="auto" w:fill="EDFAFF"/>
        </w:rPr>
        <w:t xml:space="preserve"> </w:t>
      </w:r>
      <w:r>
        <w:t>Making time management a priority is the best approach to ensure never falling behind in work or study.</w:t>
      </w:r>
      <w:r>
        <w:rPr>
          <w:rFonts w:ascii="Open Sans" w:hAnsi="Open Sans" w:cs="Open Sans"/>
          <w:color w:val="252525"/>
          <w:shd w:val="clear" w:color="auto" w:fill="FFFFFF"/>
        </w:rPr>
        <w:t xml:space="preserve"> </w:t>
      </w:r>
      <w:r>
        <w:t>Students must be aware of the things that fill their time, grasp how long it takes to accomplish various activities, be self-directed, and capable of short-term planning.</w:t>
      </w:r>
    </w:p>
    <w:p w14:paraId="46079F85" w14:textId="77777777" w:rsidR="00187F80" w:rsidRDefault="00187F80">
      <w:pPr>
        <w:spacing w:line="360" w:lineRule="auto"/>
      </w:pPr>
    </w:p>
    <w:p w14:paraId="2D7F8098" w14:textId="77777777" w:rsidR="00187F80" w:rsidRDefault="003322CD">
      <w:pPr>
        <w:pStyle w:val="Heading1"/>
      </w:pPr>
      <w:bookmarkStart w:id="2" w:name="_Toc96433865"/>
      <w:r>
        <w:t>Significance of effective time management in higher education</w:t>
      </w:r>
      <w:bookmarkEnd w:id="2"/>
      <w:r>
        <w:t xml:space="preserve"> studies</w:t>
      </w:r>
    </w:p>
    <w:p w14:paraId="0F750171" w14:textId="77777777" w:rsidR="00187F80" w:rsidRDefault="00187F80">
      <w:pPr>
        <w:spacing w:line="360" w:lineRule="auto"/>
      </w:pPr>
    </w:p>
    <w:p w14:paraId="16C504B3" w14:textId="77777777" w:rsidR="00187F80" w:rsidRDefault="003322CD">
      <w:pPr>
        <w:spacing w:line="360" w:lineRule="auto"/>
      </w:pPr>
      <w:r>
        <w:rPr>
          <w:shd w:val="clear" w:color="auto" w:fill="FFFFFF"/>
        </w:rPr>
        <w:lastRenderedPageBreak/>
        <w:t>Time management skills have been proved to have a favorable influence on student learning and</w:t>
      </w:r>
      <w:r>
        <w:rPr>
          <w:shd w:val="clear" w:color="auto" w:fill="EDFAFF"/>
        </w:rPr>
        <w:t xml:space="preserve"> </w:t>
      </w:r>
      <w:r>
        <w:rPr>
          <w:shd w:val="clear" w:color="auto" w:fill="FFFFFF"/>
        </w:rPr>
        <w:t>student results in variety of situations</w:t>
      </w:r>
      <w:r>
        <w:rPr>
          <w:shd w:val="clear" w:color="auto" w:fill="EDFAFF"/>
        </w:rPr>
        <w:t xml:space="preserve"> </w:t>
      </w:r>
      <w:r>
        <w:rPr>
          <w:shd w:val="clear" w:color="auto" w:fill="FFFFFF"/>
        </w:rPr>
        <w:t>on postsecondary level (Macan et al., 2017)</w:t>
      </w:r>
      <w:r>
        <w:t>. Students' ability to effectively manage their schedule is the basis for the formation of strong study habits and success techniques for academic success. Besides, beyond the university campus, the ability to manage one's time improves one's quality of life. Increasing downtime and balancing sleep, exercise, and food would reduce student sickness, implying a relationship between time management and physical health (Britton and Tesser, 2016). Starting a task, remaining focused, and balancing tasks are all important aspects of efficient time management.</w:t>
      </w:r>
      <w:r>
        <w:rPr>
          <w:shd w:val="clear" w:color="auto" w:fill="FFFFFF"/>
        </w:rPr>
        <w:t xml:space="preserve"> Time management gives every individual the option to select how to best utilize this valuable resource. It enables a person to make the most of their limited resources and it increases one's understanding of how to spend time in a productive manner among other things. As a result, students become more conscious of how to organize and regulate their lifestyles, and they no longer feel pressed or overburdened because of their duties and studies.</w:t>
      </w:r>
      <w:r>
        <w:rPr>
          <w:rFonts w:ascii="Open Sans" w:hAnsi="Open Sans" w:cs="Open Sans"/>
          <w:color w:val="252525"/>
          <w:shd w:val="clear" w:color="auto" w:fill="FFFFFF"/>
        </w:rPr>
        <w:t xml:space="preserve"> </w:t>
      </w:r>
      <w:r>
        <w:t>Students who actively engage in their studies despite apparent time constraints are more likely to succeed.</w:t>
      </w:r>
      <w:r>
        <w:rPr>
          <w:rFonts w:ascii="Open Sans" w:hAnsi="Open Sans" w:cs="Open Sans"/>
          <w:color w:val="252525"/>
          <w:shd w:val="clear" w:color="auto" w:fill="FFFFFF"/>
        </w:rPr>
        <w:t xml:space="preserve"> </w:t>
      </w:r>
      <w:r>
        <w:t>Understanding the commitment is necessary to handle the numerous facets of learning is essential to develop an effective time management plan, which is further strengthened by motivation and goal orientation</w:t>
      </w:r>
      <w:r>
        <w:rPr>
          <w:rFonts w:ascii="Open Sans" w:hAnsi="Open Sans" w:cs="Open Sans"/>
          <w:color w:val="252525"/>
          <w:shd w:val="clear" w:color="auto" w:fill="FFFFFF"/>
        </w:rPr>
        <w:t>.</w:t>
      </w:r>
      <w:r>
        <w:rPr>
          <w:rFonts w:ascii="Open Sans" w:hAnsi="Open Sans" w:cs="Open Sans"/>
          <w:color w:val="252525"/>
          <w:shd w:val="clear" w:color="auto" w:fill="EDFAFF"/>
        </w:rPr>
        <w:t xml:space="preserve"> </w:t>
      </w:r>
      <w:r>
        <w:t>In order to persevere through periods of complexity and heavy course weights, students must employ efficient study tactics that take into account their unique motivational factors, self-control, and attention requirements.</w:t>
      </w:r>
    </w:p>
    <w:p w14:paraId="1F5206CB" w14:textId="77777777" w:rsidR="00187F80" w:rsidRDefault="00187F80">
      <w:pPr>
        <w:spacing w:line="360" w:lineRule="auto"/>
      </w:pPr>
    </w:p>
    <w:p w14:paraId="28DB6354" w14:textId="77777777" w:rsidR="00187F80" w:rsidRDefault="003322CD">
      <w:pPr>
        <w:pStyle w:val="Heading1"/>
      </w:pPr>
      <w:bookmarkStart w:id="3" w:name="_Toc96433866"/>
      <w:r>
        <w:t>Methods of effective time management</w:t>
      </w:r>
      <w:bookmarkEnd w:id="3"/>
    </w:p>
    <w:p w14:paraId="037E4F3B" w14:textId="77777777" w:rsidR="00187F80" w:rsidRDefault="00187F80">
      <w:pPr>
        <w:spacing w:line="360" w:lineRule="auto"/>
      </w:pPr>
    </w:p>
    <w:p w14:paraId="1FB24960" w14:textId="77777777" w:rsidR="00187F80" w:rsidRDefault="003322CD">
      <w:pPr>
        <w:shd w:val="clear" w:color="auto" w:fill="FFFFFF"/>
        <w:spacing w:line="360" w:lineRule="auto"/>
        <w:rPr>
          <w:rStyle w:val="jss1949"/>
          <w:rFonts w:cs="Times New Roman"/>
          <w:color w:val="auto"/>
          <w:szCs w:val="24"/>
          <w:shd w:val="clear" w:color="auto" w:fill="FFFFFF"/>
        </w:rPr>
      </w:pPr>
      <w:r>
        <w:rPr>
          <w:rStyle w:val="jss1949"/>
          <w:rFonts w:cs="Times New Roman"/>
          <w:color w:val="auto"/>
          <w:szCs w:val="24"/>
          <w:shd w:val="clear" w:color="auto" w:fill="FFFFFF"/>
        </w:rPr>
        <w:t>There have been a number of different time management techniques that have been explored. Some issues should be considered while organizing a timetable for a student. For example-</w:t>
      </w:r>
    </w:p>
    <w:p w14:paraId="15B5B188" w14:textId="77777777" w:rsidR="00187F80" w:rsidRDefault="003322CD">
      <w:pPr>
        <w:pStyle w:val="Heading2"/>
        <w:numPr>
          <w:ilvl w:val="0"/>
          <w:numId w:val="1"/>
        </w:numPr>
        <w:spacing w:line="360" w:lineRule="auto"/>
        <w:rPr>
          <w:rFonts w:cs="Times New Roman"/>
          <w:color w:val="auto"/>
          <w:sz w:val="24"/>
          <w:szCs w:val="24"/>
        </w:rPr>
      </w:pPr>
      <w:bookmarkStart w:id="4" w:name="_Toc96433867"/>
      <w:r>
        <w:rPr>
          <w:rStyle w:val="jss1949"/>
        </w:rPr>
        <w:lastRenderedPageBreak/>
        <w:t xml:space="preserve">Planning: </w:t>
      </w:r>
      <w:r>
        <w:rPr>
          <w:rFonts w:cs="Times New Roman"/>
          <w:color w:val="auto"/>
          <w:sz w:val="24"/>
          <w:szCs w:val="24"/>
        </w:rPr>
        <w:t>A student should outline his goals, objectives, and duties in advance. But there are certain things are more vital than others</w:t>
      </w:r>
      <w:r>
        <w:rPr>
          <w:rFonts w:ascii="Open Sans" w:hAnsi="Open Sans" w:cs="Open Sans"/>
          <w:color w:val="252525"/>
          <w:shd w:val="clear" w:color="auto" w:fill="FFFFFF"/>
        </w:rPr>
        <w:t xml:space="preserve">. </w:t>
      </w:r>
      <w:r>
        <w:rPr>
          <w:rFonts w:cs="Times New Roman"/>
          <w:color w:val="auto"/>
          <w:sz w:val="24"/>
          <w:szCs w:val="24"/>
          <w:shd w:val="clear" w:color="auto" w:fill="FFFFFF"/>
        </w:rPr>
        <w:t>Prioritizing important works is also a part of planning (Claessens et al., 2019).</w:t>
      </w:r>
      <w:r>
        <w:rPr>
          <w:rFonts w:cs="Times New Roman"/>
          <w:color w:val="auto"/>
          <w:sz w:val="24"/>
          <w:szCs w:val="24"/>
        </w:rPr>
        <w:t xml:space="preserve"> For instance, focusing on a project might get procrastinated by going to a movie with friends, which is less important. So, task and goal preparation is crucial.</w:t>
      </w:r>
      <w:bookmarkEnd w:id="4"/>
    </w:p>
    <w:p w14:paraId="76687715" w14:textId="77777777" w:rsidR="00187F80" w:rsidRDefault="003322CD">
      <w:pPr>
        <w:pStyle w:val="ListParagraph"/>
        <w:numPr>
          <w:ilvl w:val="0"/>
          <w:numId w:val="1"/>
        </w:numPr>
        <w:spacing w:line="360" w:lineRule="auto"/>
      </w:pPr>
      <w:bookmarkStart w:id="5" w:name="_Toc96433868"/>
      <w:r>
        <w:rPr>
          <w:rStyle w:val="Heading2Char"/>
        </w:rPr>
        <w:t>Organizing activities:</w:t>
      </w:r>
      <w:bookmarkEnd w:id="5"/>
      <w:r>
        <w:t xml:space="preserve"> To reach one's goals and objectives, one must plan one's activities and job obligations, such as using technology, preparing one's attitude, and organizing one's working atmosphere.</w:t>
      </w:r>
    </w:p>
    <w:p w14:paraId="20AD682D" w14:textId="77777777" w:rsidR="00187F80" w:rsidRDefault="003322CD">
      <w:pPr>
        <w:pStyle w:val="ListParagraph"/>
        <w:numPr>
          <w:ilvl w:val="0"/>
          <w:numId w:val="1"/>
        </w:numPr>
        <w:spacing w:line="360" w:lineRule="auto"/>
      </w:pPr>
      <w:bookmarkStart w:id="6" w:name="_Toc96433869"/>
      <w:r>
        <w:rPr>
          <w:rStyle w:val="Heading2Char"/>
        </w:rPr>
        <w:t>Teamwork:</w:t>
      </w:r>
      <w:bookmarkEnd w:id="6"/>
      <w:r>
        <w:rPr>
          <w:shd w:val="clear" w:color="auto" w:fill="FFFFFF"/>
        </w:rPr>
        <w:t xml:space="preserve"> </w:t>
      </w:r>
      <w:r>
        <w:rPr>
          <w:rFonts w:cs="Times New Roman"/>
          <w:color w:val="auto"/>
          <w:shd w:val="clear" w:color="auto" w:fill="FFFFFF"/>
        </w:rPr>
        <w:t>Clear communication and soliciting support, guidance or assistance from superiors, classmates or instructors also helps in this regard. It is incredibly productive to</w:t>
      </w:r>
      <w:r>
        <w:rPr>
          <w:rFonts w:cs="Times New Roman"/>
          <w:color w:val="auto"/>
          <w:shd w:val="clear" w:color="auto" w:fill="EDFAFF"/>
        </w:rPr>
        <w:t xml:space="preserve"> </w:t>
      </w:r>
      <w:r>
        <w:rPr>
          <w:rFonts w:cs="Times New Roman"/>
          <w:color w:val="auto"/>
          <w:shd w:val="clear" w:color="auto" w:fill="FFFFFF"/>
        </w:rPr>
        <w:t>work in groups and seek</w:t>
      </w:r>
      <w:r>
        <w:rPr>
          <w:rFonts w:cs="Times New Roman"/>
          <w:color w:val="auto"/>
          <w:shd w:val="clear" w:color="auto" w:fill="EDFAFF"/>
        </w:rPr>
        <w:t xml:space="preserve"> </w:t>
      </w:r>
      <w:r>
        <w:rPr>
          <w:rFonts w:cs="Times New Roman"/>
          <w:color w:val="auto"/>
          <w:shd w:val="clear" w:color="auto" w:fill="FFFFFF"/>
        </w:rPr>
        <w:t>other people's advice.</w:t>
      </w:r>
    </w:p>
    <w:p w14:paraId="37825074" w14:textId="77777777" w:rsidR="00187F80" w:rsidRDefault="003322CD">
      <w:pPr>
        <w:pStyle w:val="ListParagraph"/>
        <w:numPr>
          <w:ilvl w:val="0"/>
          <w:numId w:val="1"/>
        </w:numPr>
        <w:spacing w:line="360" w:lineRule="auto"/>
      </w:pPr>
      <w:bookmarkStart w:id="7" w:name="_Toc96433870"/>
      <w:r>
        <w:rPr>
          <w:rStyle w:val="Heading2Char"/>
        </w:rPr>
        <w:t>Management of interruptions:</w:t>
      </w:r>
      <w:bookmarkEnd w:id="7"/>
      <w:r>
        <w:t xml:space="preserve"> Any activity can be interrupted by disruptions, hurdles, or obstacles (Adamczyk et al., 2017). They usually come in major or minor forms.</w:t>
      </w:r>
      <w:r>
        <w:rPr>
          <w:rFonts w:ascii="Open Sans" w:hAnsi="Open Sans" w:cs="Open Sans"/>
          <w:color w:val="252525"/>
          <w:shd w:val="clear" w:color="auto" w:fill="FFFFFF"/>
        </w:rPr>
        <w:t xml:space="preserve"> </w:t>
      </w:r>
      <w:r>
        <w:t>A student must skillfully handle distractions and regulate himself and others to reduce their consequences.</w:t>
      </w:r>
    </w:p>
    <w:p w14:paraId="1D553E45" w14:textId="77777777" w:rsidR="00187F80" w:rsidRDefault="003322CD">
      <w:pPr>
        <w:pStyle w:val="ListParagraph"/>
        <w:numPr>
          <w:ilvl w:val="0"/>
          <w:numId w:val="1"/>
        </w:numPr>
        <w:spacing w:line="360" w:lineRule="auto"/>
      </w:pPr>
      <w:bookmarkStart w:id="8" w:name="_Toc96433871"/>
      <w:r>
        <w:rPr>
          <w:rStyle w:val="Heading2Char"/>
        </w:rPr>
        <w:t>Management of procrastination:</w:t>
      </w:r>
      <w:bookmarkEnd w:id="8"/>
      <w:r>
        <w:t xml:space="preserve"> Procrastination is the act of delaying or postponing activities (Haycock et al., 2018). Sometimes students avoid tasks for genuine reasons, while other times they avoid duties for no reason at all. It is important to find the source of procrastination and eliminate the causes behind it.</w:t>
      </w:r>
    </w:p>
    <w:p w14:paraId="6A42A585" w14:textId="77777777" w:rsidR="00187F80" w:rsidRDefault="003322CD">
      <w:pPr>
        <w:shd w:val="clear" w:color="auto" w:fill="FFFFFF"/>
        <w:spacing w:line="360" w:lineRule="auto"/>
      </w:pPr>
      <w:r>
        <w:t>Inspecting these concerns, students must optimize their time distribution. According to British academy of sleep medicine, students of UK plan their weekly agendas as follows:</w:t>
      </w:r>
    </w:p>
    <w:p w14:paraId="19D4D1F6" w14:textId="77777777" w:rsidR="00187F80" w:rsidRDefault="003322CD">
      <w:pPr>
        <w:shd w:val="clear" w:color="auto" w:fill="FFFFFF"/>
        <w:spacing w:line="360" w:lineRule="auto"/>
        <w:jc w:val="center"/>
      </w:pPr>
      <w:r>
        <w:rPr>
          <w:rFonts w:cs="Times New Roman"/>
          <w:noProof/>
          <w:color w:val="auto"/>
          <w:szCs w:val="24"/>
        </w:rPr>
        <w:lastRenderedPageBreak/>
        <w:drawing>
          <wp:inline distT="0" distB="0" distL="0" distR="0" wp14:anchorId="40A93E62" wp14:editId="37CB1968">
            <wp:extent cx="4838699" cy="2895600"/>
            <wp:effectExtent l="0" t="0" r="0" b="0"/>
            <wp:docPr id="1027" name="Image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pic:cNvPicPr/>
                  </pic:nvPicPr>
                  <pic:blipFill rotWithShape="1">
                    <a:blip r:embed="rId8" cstate="print">
                      <a:extLst>
                        <a:ext uri="{28A0092B-C50C-407E-A947-70E740481C1C}">
                          <a14:useLocalDpi xmlns:a14="http://schemas.microsoft.com/office/drawing/2010/main" val="0"/>
                        </a:ext>
                      </a:extLst>
                    </a:blip>
                    <a:srcRect/>
                    <a:stretch>
                      <a:fillRect/>
                    </a:stretch>
                  </pic:blipFill>
                  <pic:spPr>
                    <a:xfrm>
                      <a:off x="0" y="0"/>
                      <a:ext cx="4838699" cy="2895600"/>
                    </a:xfrm>
                    <a:prstGeom prst="rect">
                      <a:avLst/>
                    </a:prstGeom>
                  </pic:spPr>
                </pic:pic>
              </a:graphicData>
            </a:graphic>
          </wp:inline>
        </w:drawing>
      </w:r>
    </w:p>
    <w:p w14:paraId="14877A66" w14:textId="77777777" w:rsidR="00187F80" w:rsidRDefault="00187F80">
      <w:pPr>
        <w:shd w:val="clear" w:color="auto" w:fill="FFFFFF"/>
        <w:spacing w:line="360" w:lineRule="auto"/>
        <w:jc w:val="center"/>
        <w:rPr>
          <w:rFonts w:cs="Times New Roman"/>
          <w:color w:val="auto"/>
          <w:szCs w:val="24"/>
        </w:rPr>
      </w:pPr>
    </w:p>
    <w:p w14:paraId="2C6F5F17" w14:textId="77777777" w:rsidR="00187F80" w:rsidRDefault="003322CD">
      <w:pPr>
        <w:shd w:val="clear" w:color="auto" w:fill="FFFFFF"/>
        <w:spacing w:line="360" w:lineRule="auto"/>
        <w:jc w:val="center"/>
        <w:rPr>
          <w:rFonts w:cs="Times New Roman"/>
          <w:szCs w:val="24"/>
        </w:rPr>
      </w:pPr>
      <w:r>
        <w:rPr>
          <w:rFonts w:cs="Times New Roman"/>
          <w:szCs w:val="24"/>
        </w:rPr>
        <w:t>Figure: Weekly time distribution of UK students (Missouristate, 2022)</w:t>
      </w:r>
    </w:p>
    <w:p w14:paraId="479FCC7F" w14:textId="77777777" w:rsidR="00187F80" w:rsidRDefault="00187F80">
      <w:pPr>
        <w:pStyle w:val="Heading1"/>
      </w:pPr>
    </w:p>
    <w:p w14:paraId="5875077E" w14:textId="77777777" w:rsidR="00187F80" w:rsidRDefault="003322CD">
      <w:pPr>
        <w:pStyle w:val="Heading1"/>
      </w:pPr>
      <w:bookmarkStart w:id="9" w:name="_Toc96433872"/>
      <w:r>
        <w:t>Impacts of effective time management on higher education</w:t>
      </w:r>
      <w:bookmarkEnd w:id="9"/>
      <w:r>
        <w:t xml:space="preserve"> studies</w:t>
      </w:r>
    </w:p>
    <w:p w14:paraId="1CAD4112" w14:textId="77777777" w:rsidR="00187F80" w:rsidRDefault="00187F80"/>
    <w:p w14:paraId="3DA61047" w14:textId="77777777" w:rsidR="00187F80" w:rsidRDefault="003322CD">
      <w:pPr>
        <w:spacing w:line="360" w:lineRule="auto"/>
      </w:pPr>
      <w:r>
        <w:rPr>
          <w:shd w:val="clear" w:color="auto" w:fill="FFFFFF"/>
        </w:rPr>
        <w:t>Time management skills or habits can help students to effectively manage their courses and attain</w:t>
      </w:r>
      <w:r>
        <w:rPr>
          <w:shd w:val="clear" w:color="auto" w:fill="EDFAFF"/>
        </w:rPr>
        <w:t xml:space="preserve"> </w:t>
      </w:r>
      <w:r>
        <w:rPr>
          <w:shd w:val="clear" w:color="auto" w:fill="FFFFFF"/>
        </w:rPr>
        <w:t xml:space="preserve">academic goals. </w:t>
      </w:r>
      <w:r>
        <w:t>Appropriate management of time in studies assists a student to obtain better grades. Furthermore, students' opinion is that organizing their studies beforehand had been advantageous to their academic success (Trueman and Hartley, 2020). In comparison to the entire grade range average, the average time spent daily on study by UK students is shown below-</w:t>
      </w:r>
    </w:p>
    <w:p w14:paraId="26CB4B3C" w14:textId="77777777" w:rsidR="00187F80" w:rsidRDefault="003322CD">
      <w:pPr>
        <w:spacing w:line="360" w:lineRule="auto"/>
        <w:jc w:val="center"/>
      </w:pPr>
      <w:r>
        <w:rPr>
          <w:noProof/>
        </w:rPr>
        <w:lastRenderedPageBreak/>
        <w:drawing>
          <wp:inline distT="0" distB="0" distL="0" distR="0" wp14:anchorId="059A8287" wp14:editId="138E1D0F">
            <wp:extent cx="4671060" cy="2125979"/>
            <wp:effectExtent l="0" t="0" r="0" b="7620"/>
            <wp:docPr id="1028" name="Image1" descr="The number of hours spent daily on studying .vs. the overall grade range aver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pic:cNvPicPr/>
                  </pic:nvPicPr>
                  <pic:blipFill rotWithShape="1">
                    <a:blip r:embed="rId9" cstate="print">
                      <a:extLst>
                        <a:ext uri="{28A0092B-C50C-407E-A947-70E740481C1C}">
                          <a14:useLocalDpi xmlns:a14="http://schemas.microsoft.com/office/drawing/2010/main" val="0"/>
                        </a:ext>
                      </a:extLst>
                    </a:blip>
                    <a:srcRect/>
                    <a:stretch>
                      <a:fillRect/>
                    </a:stretch>
                  </pic:blipFill>
                  <pic:spPr>
                    <a:xfrm>
                      <a:off x="0" y="0"/>
                      <a:ext cx="4671060" cy="2125979"/>
                    </a:xfrm>
                    <a:prstGeom prst="rect">
                      <a:avLst/>
                    </a:prstGeom>
                  </pic:spPr>
                </pic:pic>
              </a:graphicData>
            </a:graphic>
          </wp:inline>
        </w:drawing>
      </w:r>
    </w:p>
    <w:p w14:paraId="601215A9" w14:textId="77777777" w:rsidR="00187F80" w:rsidRDefault="003322CD">
      <w:pPr>
        <w:spacing w:line="360" w:lineRule="auto"/>
        <w:jc w:val="center"/>
      </w:pPr>
      <w:r>
        <w:t>Figure: Average time spent daily on study by UK students (Researchgate, 2022)</w:t>
      </w:r>
    </w:p>
    <w:p w14:paraId="30D5DE92" w14:textId="77777777" w:rsidR="00187F80" w:rsidRDefault="003322CD">
      <w:pPr>
        <w:spacing w:line="360" w:lineRule="auto"/>
      </w:pPr>
      <w:r>
        <w:t>It is certain that, providing proper time in studies helps to earn better grades.</w:t>
      </w:r>
      <w:r>
        <w:rPr>
          <w:rFonts w:ascii="Open Sans" w:hAnsi="Open Sans" w:cs="Open Sans"/>
          <w:shd w:val="clear" w:color="auto" w:fill="EDFAFF"/>
        </w:rPr>
        <w:t xml:space="preserve"> </w:t>
      </w:r>
      <w:r>
        <w:t>When a student learns to maintain his or her time successfully, he or she will almost definitely learn to control his or her life efficiently as well. The stress, pressure, and depression that might result from extensive activity must be handled correctly.</w:t>
      </w:r>
      <w:r>
        <w:rPr>
          <w:rFonts w:ascii="Open Sans" w:hAnsi="Open Sans" w:cs="Open Sans"/>
          <w:shd w:val="clear" w:color="auto" w:fill="EDFAFF"/>
        </w:rPr>
        <w:t> </w:t>
      </w:r>
      <w:r>
        <w:t xml:space="preserve"> Stress is one of the side effects of poor time management practices. It has been proved in several studies to have a harmful influence on our health. Improved time management can help students to avoid stress, or at the very least reduce the amount of it they experience (Misra and McKean, 2016). Proper time management results in enough sleep time, which is essential to hold attention in studies. By sleeping less, a student may not be able to follow his routine of time distribution (Saddler and Buley, 2017). This will result in unfortunate physical illness and mental breakdown that affects heavily on academic prospects. It can be said according to research that, effective time management skills can improve student learning and student results.</w:t>
      </w:r>
    </w:p>
    <w:p w14:paraId="17C84947" w14:textId="77777777" w:rsidR="00187F80" w:rsidRDefault="00187F80">
      <w:pPr>
        <w:spacing w:line="360" w:lineRule="auto"/>
      </w:pPr>
    </w:p>
    <w:p w14:paraId="79AFF225" w14:textId="77777777" w:rsidR="00187F80" w:rsidRDefault="003322CD">
      <w:pPr>
        <w:pStyle w:val="Heading1"/>
      </w:pPr>
      <w:bookmarkStart w:id="10" w:name="_Toc96433873"/>
      <w:r>
        <w:t>Conclusion</w:t>
      </w:r>
      <w:bookmarkEnd w:id="10"/>
    </w:p>
    <w:p w14:paraId="6DE96EF9" w14:textId="77777777" w:rsidR="00187F80" w:rsidRDefault="00187F80"/>
    <w:p w14:paraId="2F533846" w14:textId="77777777" w:rsidR="00187F80" w:rsidRDefault="003322CD">
      <w:pPr>
        <w:shd w:val="clear" w:color="auto" w:fill="FFFFFF"/>
        <w:spacing w:line="360" w:lineRule="auto"/>
      </w:pPr>
      <w:r>
        <w:rPr>
          <w:shd w:val="clear" w:color="auto" w:fill="FFFFFF"/>
        </w:rPr>
        <w:t>Every student is required to participate in some projects or activity or to carry out certain</w:t>
      </w:r>
      <w:r>
        <w:rPr>
          <w:shd w:val="clear" w:color="auto" w:fill="EDFAFF"/>
        </w:rPr>
        <w:t xml:space="preserve"> </w:t>
      </w:r>
      <w:r>
        <w:rPr>
          <w:shd w:val="clear" w:color="auto" w:fill="FFFFFF"/>
        </w:rPr>
        <w:t>responsibilities. In order to implement a hassle-free environment of studying, it is necessary for a student to make proper distribution of time in all essential needs. Time management helps a student to organize his works as well as maintain a satisfactory physical and mental situation.</w:t>
      </w:r>
      <w:r>
        <w:rPr>
          <w:rFonts w:ascii="Open Sans" w:hAnsi="Open Sans" w:cs="Open Sans"/>
          <w:color w:val="252525"/>
          <w:shd w:val="clear" w:color="auto" w:fill="FFFFFF"/>
        </w:rPr>
        <w:t xml:space="preserve"> </w:t>
      </w:r>
      <w:r>
        <w:t xml:space="preserve">To properly manage time, a student needs to evaluate himself, his behavior, and create short-term and long-term goals and he must be organized, efficient, and willing to ask for help with significant chores </w:t>
      </w:r>
      <w:r>
        <w:lastRenderedPageBreak/>
        <w:t>and scheduling.</w:t>
      </w:r>
      <w:r>
        <w:rPr>
          <w:rFonts w:ascii="Open Sans" w:hAnsi="Open Sans" w:cs="Open Sans"/>
          <w:color w:val="E36B00"/>
          <w:shd w:val="clear" w:color="auto" w:fill="EDFAFF"/>
        </w:rPr>
        <w:t xml:space="preserve"> </w:t>
      </w:r>
      <w:r>
        <w:t>Disruptions and intrusions occur during time management, but students should not be irritated or dissatisfied; instead, they should endeavor to find solutions to any issues that may happen throughout their performance and task. This skill should be practiced to achieve better performance in higher education and bright future.</w:t>
      </w:r>
    </w:p>
    <w:p w14:paraId="26A2ABF9" w14:textId="77777777" w:rsidR="00187F80" w:rsidRDefault="00187F80"/>
    <w:p w14:paraId="49AC416E" w14:textId="77777777" w:rsidR="00187F80" w:rsidRDefault="00187F80">
      <w:pPr>
        <w:spacing w:line="360" w:lineRule="auto"/>
      </w:pPr>
    </w:p>
    <w:p w14:paraId="7056E7DC" w14:textId="77777777" w:rsidR="00187F80" w:rsidRDefault="00187F80"/>
    <w:p w14:paraId="5109C706" w14:textId="77777777" w:rsidR="00187F80" w:rsidRDefault="00187F80"/>
    <w:p w14:paraId="7F2524CA" w14:textId="77777777" w:rsidR="00187F80" w:rsidRDefault="00187F80"/>
    <w:p w14:paraId="4F016400" w14:textId="77777777" w:rsidR="00187F80" w:rsidRDefault="00187F80"/>
    <w:p w14:paraId="03662F57" w14:textId="77777777" w:rsidR="00187F80" w:rsidRDefault="00187F80"/>
    <w:p w14:paraId="0232E032" w14:textId="77777777" w:rsidR="00187F80" w:rsidRDefault="00187F80"/>
    <w:p w14:paraId="74CF8B7E" w14:textId="77777777" w:rsidR="00187F80" w:rsidRDefault="00187F80"/>
    <w:p w14:paraId="59275CDB" w14:textId="77777777" w:rsidR="00187F80" w:rsidRDefault="00187F80"/>
    <w:p w14:paraId="562226AF" w14:textId="77777777" w:rsidR="00187F80" w:rsidRDefault="00187F80">
      <w:pPr>
        <w:shd w:val="clear" w:color="auto" w:fill="FFFFFF"/>
        <w:spacing w:line="360" w:lineRule="auto"/>
        <w:rPr>
          <w:rFonts w:cs="Times New Roman"/>
          <w:color w:val="auto"/>
          <w:szCs w:val="24"/>
        </w:rPr>
      </w:pPr>
    </w:p>
    <w:p w14:paraId="7732DB57" w14:textId="77777777" w:rsidR="00187F80" w:rsidRDefault="00187F80">
      <w:pPr>
        <w:shd w:val="clear" w:color="auto" w:fill="FFFFFF"/>
        <w:spacing w:line="360" w:lineRule="auto"/>
        <w:rPr>
          <w:rFonts w:cs="Times New Roman"/>
          <w:color w:val="auto"/>
          <w:szCs w:val="24"/>
        </w:rPr>
      </w:pPr>
    </w:p>
    <w:p w14:paraId="75159BA7" w14:textId="77777777" w:rsidR="00187F80" w:rsidRDefault="00187F80"/>
    <w:p w14:paraId="59014A08" w14:textId="77777777" w:rsidR="00187F80" w:rsidRDefault="00187F80"/>
    <w:p w14:paraId="2181F232" w14:textId="77777777" w:rsidR="00187F80" w:rsidRDefault="00187F80">
      <w:pPr>
        <w:pStyle w:val="Heading1"/>
      </w:pPr>
      <w:bookmarkStart w:id="11" w:name="_Toc96433874"/>
    </w:p>
    <w:p w14:paraId="1135211D" w14:textId="77777777" w:rsidR="00187F80" w:rsidRDefault="003322CD">
      <w:pPr>
        <w:pStyle w:val="Heading1"/>
      </w:pPr>
      <w:r>
        <w:br w:type="page"/>
      </w:r>
      <w:r>
        <w:lastRenderedPageBreak/>
        <w:t>References</w:t>
      </w:r>
      <w:bookmarkEnd w:id="11"/>
    </w:p>
    <w:p w14:paraId="3E440ACF" w14:textId="77777777" w:rsidR="00187F80" w:rsidRDefault="00187F80"/>
    <w:p w14:paraId="535F86A8"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Adamczyk, P.D., Iqbal, S.T. and Bailey, B.P., (2017), September. A method, system, and tools for intelligent interruption management. In </w:t>
      </w:r>
      <w:r>
        <w:rPr>
          <w:rFonts w:cs="Times New Roman"/>
          <w:i/>
          <w:iCs/>
          <w:color w:val="222222"/>
          <w:szCs w:val="24"/>
          <w:shd w:val="clear" w:color="auto" w:fill="FFFFFF"/>
        </w:rPr>
        <w:t>Proceedings of the 4th international workshop on task models and diagrams</w:t>
      </w:r>
      <w:r>
        <w:rPr>
          <w:rFonts w:cs="Times New Roman"/>
          <w:color w:val="222222"/>
          <w:szCs w:val="24"/>
          <w:shd w:val="clear" w:color="auto" w:fill="FFFFFF"/>
        </w:rPr>
        <w:t> (pp. 123-126).</w:t>
      </w:r>
    </w:p>
    <w:p w14:paraId="12BDC49C"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Britton, B.K. and Tesser, A., (2016). Effects of time-management practices on college grades. </w:t>
      </w:r>
      <w:r>
        <w:rPr>
          <w:rFonts w:cs="Times New Roman"/>
          <w:i/>
          <w:iCs/>
          <w:color w:val="222222"/>
          <w:szCs w:val="24"/>
          <w:shd w:val="clear" w:color="auto" w:fill="FFFFFF"/>
        </w:rPr>
        <w:t>Journal of educational psychology</w:t>
      </w:r>
      <w:r>
        <w:rPr>
          <w:rFonts w:cs="Times New Roman"/>
          <w:color w:val="222222"/>
          <w:szCs w:val="24"/>
          <w:shd w:val="clear" w:color="auto" w:fill="FFFFFF"/>
        </w:rPr>
        <w:t>, </w:t>
      </w:r>
      <w:r>
        <w:rPr>
          <w:rFonts w:cs="Times New Roman"/>
          <w:i/>
          <w:iCs/>
          <w:color w:val="222222"/>
          <w:szCs w:val="24"/>
          <w:shd w:val="clear" w:color="auto" w:fill="FFFFFF"/>
        </w:rPr>
        <w:t>83</w:t>
      </w:r>
      <w:r>
        <w:rPr>
          <w:rFonts w:cs="Times New Roman"/>
          <w:color w:val="222222"/>
          <w:szCs w:val="24"/>
          <w:shd w:val="clear" w:color="auto" w:fill="FFFFFF"/>
        </w:rPr>
        <w:t>(3), p.405.</w:t>
      </w:r>
    </w:p>
    <w:p w14:paraId="152C4587"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Claessens, B.J., Van Eerde, W., Rutte, C.G. and Roe, R.A., (2019). A review of the time management literature. </w:t>
      </w:r>
      <w:r>
        <w:rPr>
          <w:rFonts w:cs="Times New Roman"/>
          <w:i/>
          <w:iCs/>
          <w:color w:val="222222"/>
          <w:szCs w:val="24"/>
          <w:shd w:val="clear" w:color="auto" w:fill="FFFFFF"/>
        </w:rPr>
        <w:t>Personnel review</w:t>
      </w:r>
      <w:r>
        <w:rPr>
          <w:rFonts w:cs="Times New Roman"/>
          <w:color w:val="222222"/>
          <w:szCs w:val="24"/>
          <w:shd w:val="clear" w:color="auto" w:fill="FFFFFF"/>
        </w:rPr>
        <w:t>.</w:t>
      </w:r>
    </w:p>
    <w:p w14:paraId="5E741000"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Haycock, L.A., McCarthy, P. and Skay, C.L., (2018). Procrastination in college students: The role of self‐efficacy and anxiety. </w:t>
      </w:r>
      <w:r>
        <w:rPr>
          <w:rFonts w:cs="Times New Roman"/>
          <w:i/>
          <w:iCs/>
          <w:color w:val="222222"/>
          <w:szCs w:val="24"/>
          <w:shd w:val="clear" w:color="auto" w:fill="FFFFFF"/>
        </w:rPr>
        <w:t>Journal of counseling &amp; development</w:t>
      </w:r>
      <w:r>
        <w:rPr>
          <w:rFonts w:cs="Times New Roman"/>
          <w:color w:val="222222"/>
          <w:szCs w:val="24"/>
          <w:shd w:val="clear" w:color="auto" w:fill="FFFFFF"/>
        </w:rPr>
        <w:t>, </w:t>
      </w:r>
      <w:r>
        <w:rPr>
          <w:rFonts w:cs="Times New Roman"/>
          <w:i/>
          <w:iCs/>
          <w:color w:val="222222"/>
          <w:szCs w:val="24"/>
          <w:shd w:val="clear" w:color="auto" w:fill="FFFFFF"/>
        </w:rPr>
        <w:t>76</w:t>
      </w:r>
      <w:r>
        <w:rPr>
          <w:rFonts w:cs="Times New Roman"/>
          <w:color w:val="222222"/>
          <w:szCs w:val="24"/>
          <w:shd w:val="clear" w:color="auto" w:fill="FFFFFF"/>
        </w:rPr>
        <w:t>(3), pp.317-324.</w:t>
      </w:r>
    </w:p>
    <w:p w14:paraId="2596C68A"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Macan, T.H., Shahani, C., Dipboye, R.L. and Phillips, A.P., (2017). College students' time management: Correlations with academic performance and stress. </w:t>
      </w:r>
      <w:r>
        <w:rPr>
          <w:rFonts w:cs="Times New Roman"/>
          <w:i/>
          <w:iCs/>
          <w:color w:val="222222"/>
          <w:szCs w:val="24"/>
          <w:shd w:val="clear" w:color="auto" w:fill="FFFFFF"/>
        </w:rPr>
        <w:t>Journal of educational psychology</w:t>
      </w:r>
      <w:r>
        <w:rPr>
          <w:rFonts w:cs="Times New Roman"/>
          <w:color w:val="222222"/>
          <w:szCs w:val="24"/>
          <w:shd w:val="clear" w:color="auto" w:fill="FFFFFF"/>
        </w:rPr>
        <w:t>, </w:t>
      </w:r>
      <w:r>
        <w:rPr>
          <w:rFonts w:cs="Times New Roman"/>
          <w:i/>
          <w:iCs/>
          <w:color w:val="222222"/>
          <w:szCs w:val="24"/>
          <w:shd w:val="clear" w:color="auto" w:fill="FFFFFF"/>
        </w:rPr>
        <w:t>82</w:t>
      </w:r>
      <w:r>
        <w:rPr>
          <w:rFonts w:cs="Times New Roman"/>
          <w:color w:val="222222"/>
          <w:szCs w:val="24"/>
          <w:shd w:val="clear" w:color="auto" w:fill="FFFFFF"/>
        </w:rPr>
        <w:t>(4), p.760.</w:t>
      </w:r>
    </w:p>
    <w:p w14:paraId="244B5D3F"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Majid, S., Liming, Z., Tong, S. and Raihana, S., (2018). Importance of soft skills for education and career success. </w:t>
      </w:r>
      <w:r>
        <w:rPr>
          <w:rFonts w:cs="Times New Roman"/>
          <w:i/>
          <w:iCs/>
          <w:color w:val="222222"/>
          <w:szCs w:val="24"/>
          <w:shd w:val="clear" w:color="auto" w:fill="FFFFFF"/>
        </w:rPr>
        <w:t>International Journal for Cross-Disciplinary Subjects in Education</w:t>
      </w:r>
      <w:r>
        <w:rPr>
          <w:rFonts w:cs="Times New Roman"/>
          <w:color w:val="222222"/>
          <w:szCs w:val="24"/>
          <w:shd w:val="clear" w:color="auto" w:fill="FFFFFF"/>
        </w:rPr>
        <w:t>, </w:t>
      </w:r>
      <w:r>
        <w:rPr>
          <w:rFonts w:cs="Times New Roman"/>
          <w:i/>
          <w:iCs/>
          <w:color w:val="222222"/>
          <w:szCs w:val="24"/>
          <w:shd w:val="clear" w:color="auto" w:fill="FFFFFF"/>
        </w:rPr>
        <w:t>2</w:t>
      </w:r>
      <w:r>
        <w:rPr>
          <w:rFonts w:cs="Times New Roman"/>
          <w:color w:val="222222"/>
          <w:szCs w:val="24"/>
          <w:shd w:val="clear" w:color="auto" w:fill="FFFFFF"/>
        </w:rPr>
        <w:t>(2), pp.1037-1042.</w:t>
      </w:r>
    </w:p>
    <w:p w14:paraId="7A450DCE"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Mancini, M. and Mancini, M., (2019). </w:t>
      </w:r>
      <w:r>
        <w:rPr>
          <w:rFonts w:cs="Times New Roman"/>
          <w:i/>
          <w:iCs/>
          <w:color w:val="222222"/>
          <w:szCs w:val="24"/>
          <w:shd w:val="clear" w:color="auto" w:fill="FFFFFF"/>
        </w:rPr>
        <w:t>Time management</w:t>
      </w:r>
      <w:r>
        <w:rPr>
          <w:rFonts w:cs="Times New Roman"/>
          <w:color w:val="222222"/>
          <w:szCs w:val="24"/>
          <w:shd w:val="clear" w:color="auto" w:fill="FFFFFF"/>
        </w:rPr>
        <w:t> (Vol. 1). New York: McGraw-Hill.</w:t>
      </w:r>
    </w:p>
    <w:p w14:paraId="462F8275"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Misra, R. and McKean, M., (2016). College students' academic stress and its relation to their anxiety, time management, and leisure satisfaction. </w:t>
      </w:r>
      <w:r>
        <w:rPr>
          <w:rFonts w:cs="Times New Roman"/>
          <w:i/>
          <w:iCs/>
          <w:color w:val="222222"/>
          <w:szCs w:val="24"/>
          <w:shd w:val="clear" w:color="auto" w:fill="FFFFFF"/>
        </w:rPr>
        <w:t>American journal of Health studies</w:t>
      </w:r>
      <w:r>
        <w:rPr>
          <w:rFonts w:cs="Times New Roman"/>
          <w:color w:val="222222"/>
          <w:szCs w:val="24"/>
          <w:shd w:val="clear" w:color="auto" w:fill="FFFFFF"/>
        </w:rPr>
        <w:t>, </w:t>
      </w:r>
      <w:r>
        <w:rPr>
          <w:rFonts w:cs="Times New Roman"/>
          <w:i/>
          <w:iCs/>
          <w:color w:val="222222"/>
          <w:szCs w:val="24"/>
          <w:shd w:val="clear" w:color="auto" w:fill="FFFFFF"/>
        </w:rPr>
        <w:t>16</w:t>
      </w:r>
      <w:r>
        <w:rPr>
          <w:rFonts w:cs="Times New Roman"/>
          <w:color w:val="222222"/>
          <w:szCs w:val="24"/>
          <w:shd w:val="clear" w:color="auto" w:fill="FFFFFF"/>
        </w:rPr>
        <w:t>(1), p.41.</w:t>
      </w:r>
    </w:p>
    <w:p w14:paraId="27ACAEA1"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Missouristate., (2022). Time Management and Organization. [online] available at:</w:t>
      </w:r>
      <w:r>
        <w:rPr>
          <w:rFonts w:cs="Times New Roman"/>
          <w:szCs w:val="24"/>
        </w:rPr>
        <w:t xml:space="preserve"> </w:t>
      </w:r>
      <w:hyperlink r:id="rId10" w:history="1">
        <w:r>
          <w:rPr>
            <w:rStyle w:val="Hyperlink"/>
            <w:rFonts w:cs="Times New Roman"/>
            <w:szCs w:val="24"/>
            <w:shd w:val="clear" w:color="auto" w:fill="FFFFFF"/>
          </w:rPr>
          <w:t>https://www.missouristate.edu/studentsuccess/aim/time-management-and-organization.htm</w:t>
        </w:r>
      </w:hyperlink>
      <w:r>
        <w:rPr>
          <w:rStyle w:val="Hyperlink"/>
          <w:rFonts w:cs="Times New Roman"/>
          <w:szCs w:val="24"/>
          <w:shd w:val="clear" w:color="auto" w:fill="FFFFFF"/>
        </w:rPr>
        <w:t xml:space="preserve"> </w:t>
      </w:r>
      <w:r>
        <w:rPr>
          <w:rStyle w:val="Hyperlink"/>
          <w:rFonts w:cs="Times New Roman"/>
          <w:color w:val="auto"/>
          <w:szCs w:val="24"/>
          <w:u w:val="none"/>
          <w:shd w:val="clear" w:color="auto" w:fill="FFFFFF"/>
        </w:rPr>
        <w:t>[Accessed on 22 February 2022]</w:t>
      </w:r>
    </w:p>
    <w:p w14:paraId="26B40E16"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 xml:space="preserve">Researchgate., (2022). The number of hours spent daily on studying .vs. the overall grade range average. [online] available at: </w:t>
      </w:r>
      <w:hyperlink r:id="rId11" w:history="1">
        <w:r>
          <w:rPr>
            <w:rStyle w:val="Hyperlink"/>
            <w:rFonts w:cs="Times New Roman"/>
            <w:szCs w:val="24"/>
            <w:shd w:val="clear" w:color="auto" w:fill="FFFFFF"/>
          </w:rPr>
          <w:t>https://www.researchgate.net/figure/The-number-of-hours-spent-daily-on-studying-vs-the-overall-grade-range-average_fig1_273770861</w:t>
        </w:r>
      </w:hyperlink>
      <w:r>
        <w:rPr>
          <w:rStyle w:val="Hyperlink"/>
          <w:rFonts w:cs="Times New Roman"/>
          <w:szCs w:val="24"/>
          <w:shd w:val="clear" w:color="auto" w:fill="FFFFFF"/>
        </w:rPr>
        <w:t xml:space="preserve"> </w:t>
      </w:r>
      <w:r>
        <w:rPr>
          <w:rStyle w:val="Hyperlink"/>
          <w:rFonts w:cs="Times New Roman"/>
          <w:color w:val="auto"/>
          <w:szCs w:val="24"/>
          <w:u w:val="none"/>
          <w:shd w:val="clear" w:color="auto" w:fill="FFFFFF"/>
        </w:rPr>
        <w:t>[Accessed on 22 February 2022]</w:t>
      </w:r>
    </w:p>
    <w:p w14:paraId="648D334A"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lastRenderedPageBreak/>
        <w:t>Saddler, C.D. and Buley, J., (2017). Predictors of academic procrastination in college students. </w:t>
      </w:r>
      <w:r>
        <w:rPr>
          <w:rFonts w:cs="Times New Roman"/>
          <w:i/>
          <w:iCs/>
          <w:color w:val="222222"/>
          <w:szCs w:val="24"/>
          <w:shd w:val="clear" w:color="auto" w:fill="FFFFFF"/>
        </w:rPr>
        <w:t>Psychological Reports</w:t>
      </w:r>
      <w:r>
        <w:rPr>
          <w:rFonts w:cs="Times New Roman"/>
          <w:color w:val="222222"/>
          <w:szCs w:val="24"/>
          <w:shd w:val="clear" w:color="auto" w:fill="FFFFFF"/>
        </w:rPr>
        <w:t>, </w:t>
      </w:r>
      <w:r>
        <w:rPr>
          <w:rFonts w:cs="Times New Roman"/>
          <w:i/>
          <w:iCs/>
          <w:color w:val="222222"/>
          <w:szCs w:val="24"/>
          <w:shd w:val="clear" w:color="auto" w:fill="FFFFFF"/>
        </w:rPr>
        <w:t>84</w:t>
      </w:r>
      <w:r>
        <w:rPr>
          <w:rFonts w:cs="Times New Roman"/>
          <w:color w:val="222222"/>
          <w:szCs w:val="24"/>
          <w:shd w:val="clear" w:color="auto" w:fill="FFFFFF"/>
        </w:rPr>
        <w:t>(2), pp.686-688.</w:t>
      </w:r>
    </w:p>
    <w:p w14:paraId="17F57ACC" w14:textId="77777777" w:rsidR="00187F80" w:rsidRDefault="003322CD">
      <w:pPr>
        <w:spacing w:line="360" w:lineRule="auto"/>
        <w:rPr>
          <w:rFonts w:cs="Times New Roman"/>
          <w:color w:val="222222"/>
          <w:szCs w:val="24"/>
          <w:shd w:val="clear" w:color="auto" w:fill="FFFFFF"/>
        </w:rPr>
      </w:pPr>
      <w:r>
        <w:rPr>
          <w:rFonts w:cs="Times New Roman"/>
          <w:color w:val="222222"/>
          <w:szCs w:val="24"/>
          <w:shd w:val="clear" w:color="auto" w:fill="FFFFFF"/>
        </w:rPr>
        <w:t>Trueman, M. and Hartley, J., (2020). A comparison between the time-management skills and academic performance of mature and traditional-entry university students. </w:t>
      </w:r>
      <w:r>
        <w:rPr>
          <w:rFonts w:cs="Times New Roman"/>
          <w:i/>
          <w:iCs/>
          <w:color w:val="222222"/>
          <w:szCs w:val="24"/>
          <w:shd w:val="clear" w:color="auto" w:fill="FFFFFF"/>
        </w:rPr>
        <w:t>Higher education</w:t>
      </w:r>
      <w:r>
        <w:rPr>
          <w:rFonts w:cs="Times New Roman"/>
          <w:color w:val="222222"/>
          <w:szCs w:val="24"/>
          <w:shd w:val="clear" w:color="auto" w:fill="FFFFFF"/>
        </w:rPr>
        <w:t>, </w:t>
      </w:r>
      <w:r>
        <w:rPr>
          <w:rFonts w:cs="Times New Roman"/>
          <w:i/>
          <w:iCs/>
          <w:color w:val="222222"/>
          <w:szCs w:val="24"/>
          <w:shd w:val="clear" w:color="auto" w:fill="FFFFFF"/>
        </w:rPr>
        <w:t>32</w:t>
      </w:r>
      <w:r>
        <w:rPr>
          <w:rFonts w:cs="Times New Roman"/>
          <w:color w:val="222222"/>
          <w:szCs w:val="24"/>
          <w:shd w:val="clear" w:color="auto" w:fill="FFFFFF"/>
        </w:rPr>
        <w:t>(2), pp.199-215.</w:t>
      </w:r>
    </w:p>
    <w:p w14:paraId="3F74A094" w14:textId="77777777" w:rsidR="00187F80" w:rsidRDefault="00187F80">
      <w:pPr>
        <w:spacing w:line="360" w:lineRule="auto"/>
        <w:rPr>
          <w:rFonts w:cs="Times New Roman"/>
          <w:color w:val="222222"/>
          <w:szCs w:val="24"/>
          <w:shd w:val="clear" w:color="auto" w:fill="FFFFFF"/>
        </w:rPr>
      </w:pPr>
    </w:p>
    <w:p w14:paraId="784117A4" w14:textId="77777777" w:rsidR="00187F80" w:rsidRDefault="00187F80"/>
    <w:sectPr w:rsidR="00187F8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9A262" w14:textId="77777777" w:rsidR="0075304D" w:rsidRDefault="0075304D">
      <w:pPr>
        <w:spacing w:after="0" w:line="240" w:lineRule="auto"/>
      </w:pPr>
      <w:r>
        <w:separator/>
      </w:r>
    </w:p>
  </w:endnote>
  <w:endnote w:type="continuationSeparator" w:id="0">
    <w:p w14:paraId="0798E148" w14:textId="77777777" w:rsidR="0075304D" w:rsidRDefault="00753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Open Sans">
    <w:altName w:val="Arial"/>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28F9D" w14:textId="77777777" w:rsidR="00187F80" w:rsidRDefault="003322CD">
    <w:pPr>
      <w:pStyle w:val="Footer"/>
      <w:jc w:val="center"/>
    </w:pPr>
    <w:r>
      <w:fldChar w:fldCharType="begin"/>
    </w:r>
    <w:r>
      <w:instrText xml:space="preserve"> PAGE   \* MERGEFORMAT </w:instrText>
    </w:r>
    <w:r>
      <w:fldChar w:fldCharType="separate"/>
    </w:r>
    <w:r>
      <w:rPr>
        <w:noProof/>
      </w:rPr>
      <w:t>2</w:t>
    </w:r>
    <w:r>
      <w:rPr>
        <w:noProof/>
      </w:rPr>
      <w:fldChar w:fldCharType="end"/>
    </w:r>
  </w:p>
  <w:p w14:paraId="177C7C43" w14:textId="77777777" w:rsidR="00187F80" w:rsidRDefault="00187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F5098" w14:textId="77777777" w:rsidR="0075304D" w:rsidRDefault="0075304D">
      <w:pPr>
        <w:spacing w:after="0" w:line="240" w:lineRule="auto"/>
      </w:pPr>
      <w:r>
        <w:separator/>
      </w:r>
    </w:p>
  </w:footnote>
  <w:footnote w:type="continuationSeparator" w:id="0">
    <w:p w14:paraId="625D4C79" w14:textId="77777777" w:rsidR="0075304D" w:rsidRDefault="007530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66D447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D84970"/>
    <w:multiLevelType w:val="hybridMultilevel"/>
    <w:tmpl w:val="21F61D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F80"/>
    <w:rsid w:val="00187F80"/>
    <w:rsid w:val="00195BCE"/>
    <w:rsid w:val="003322CD"/>
    <w:rsid w:val="0075304D"/>
    <w:rsid w:val="00EB04A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14:docId w14:val="39D1FCDE"/>
  <w15:docId w15:val="{873784C6-C4FB-3E40-B37F-581E3B99F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pPr>
    <w:rPr>
      <w:rFonts w:ascii="Times New Roman" w:hAnsi="Times New Roman"/>
      <w:color w:val="000000"/>
      <w:sz w:val="24"/>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2F5496"/>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2F5496"/>
      <w:sz w:val="32"/>
      <w:szCs w:val="32"/>
    </w:rPr>
  </w:style>
  <w:style w:type="character" w:customStyle="1" w:styleId="jss1949">
    <w:name w:val="jss1949"/>
    <w:basedOn w:val="DefaultParagraphFont"/>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imes New Roman" w:eastAsiaTheme="majorEastAsia" w:hAnsi="Times New Roman" w:cstheme="majorBidi"/>
      <w:color w:val="2F5496"/>
      <w:sz w:val="26"/>
      <w:szCs w:val="26"/>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TOCHeading">
    <w:name w:val="TOC Heading"/>
    <w:basedOn w:val="Heading1"/>
    <w:next w:val="Normal"/>
    <w:uiPriority w:val="39"/>
    <w:qFormat/>
    <w:pPr>
      <w:jc w:val="left"/>
      <w:outlineLvl w:val="9"/>
    </w:pPr>
    <w:rPr>
      <w:rFonts w:asciiTheme="majorHAnsi" w:hAnsiTheme="majorHAnsi"/>
      <w:b w:val="0"/>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color w:val="000000"/>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figure/The-number-of-hours-spent-daily-on-studying-vs-the-overall-grade-range-average_fig1_273770861" TargetMode="External"/><Relationship Id="rId5" Type="http://schemas.openxmlformats.org/officeDocument/2006/relationships/footnotes" Target="footnotes.xml"/><Relationship Id="rId10" Type="http://schemas.openxmlformats.org/officeDocument/2006/relationships/hyperlink" Target="https://www.missouristate.edu/studentsuccess/aim/time-management-and-organization.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1803</Words>
  <Characters>10283</Characters>
  <Application>Microsoft Office Word</Application>
  <DocSecurity>0</DocSecurity>
  <Lines>85</Lines>
  <Paragraphs>24</Paragraphs>
  <ScaleCrop>false</ScaleCrop>
  <Company/>
  <LinksUpToDate>false</LinksUpToDate>
  <CharactersWithSpaces>12062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Ricardo de Castro e Almeida</dc:creator>
  <cp:lastModifiedBy>DIMITRIU, Andrei (BUCKINGHAMSHIRE HEALTHCARE NHS TRUST)</cp:lastModifiedBy>
  <cp:revision>16</cp:revision>
  <dcterms:created xsi:type="dcterms:W3CDTF">2022-02-22T17:24:00Z</dcterms:created>
  <dcterms:modified xsi:type="dcterms:W3CDTF">2022-02-25T13:37:00Z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0x0101004B15DC614CC70D4B9785388618A88387</vt:lpwstr>
  </property>
</Properties>
</file>