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4704BE" w14:textId="77777777" w:rsidR="00F12DDC" w:rsidRDefault="00F12DDC">
      <w:pPr>
        <w:pBdr>
          <w:top w:val="nil"/>
          <w:left w:val="nil"/>
          <w:bottom w:val="nil"/>
          <w:right w:val="nil"/>
          <w:between w:val="nil"/>
        </w:pBdr>
        <w:spacing w:before="200"/>
        <w:jc w:val="left"/>
        <w:rPr>
          <w:color w:val="000000"/>
          <w:sz w:val="22"/>
          <w:szCs w:val="22"/>
        </w:rPr>
      </w:pPr>
      <w:bookmarkStart w:id="0" w:name="_GoBack"/>
      <w:bookmarkEnd w:id="0"/>
    </w:p>
    <w:p w14:paraId="0B8DCC7C" w14:textId="77777777" w:rsidR="00F12DDC" w:rsidRDefault="00F12DDC">
      <w:pPr>
        <w:pBdr>
          <w:top w:val="nil"/>
          <w:left w:val="nil"/>
          <w:bottom w:val="nil"/>
          <w:right w:val="nil"/>
          <w:between w:val="nil"/>
        </w:pBdr>
        <w:spacing w:before="200"/>
        <w:jc w:val="left"/>
        <w:rPr>
          <w:color w:val="000000"/>
          <w:sz w:val="40"/>
          <w:szCs w:val="40"/>
        </w:rPr>
      </w:pPr>
    </w:p>
    <w:p w14:paraId="0ED14521" w14:textId="288D845A" w:rsidR="00F12DDC" w:rsidRPr="00765823" w:rsidRDefault="00856BE5" w:rsidP="00765823">
      <w:pPr>
        <w:pBdr>
          <w:top w:val="nil"/>
          <w:left w:val="nil"/>
          <w:bottom w:val="nil"/>
          <w:right w:val="nil"/>
          <w:between w:val="nil"/>
        </w:pBdr>
        <w:spacing w:before="200"/>
        <w:jc w:val="center"/>
        <w:rPr>
          <w:b/>
          <w:color w:val="000000"/>
          <w:sz w:val="40"/>
          <w:szCs w:val="40"/>
        </w:rPr>
      </w:pPr>
      <w:r>
        <w:rPr>
          <w:b/>
          <w:color w:val="000000"/>
          <w:sz w:val="40"/>
          <w:szCs w:val="40"/>
        </w:rPr>
        <w:t>BALANCING PROFITABILITY AND SUSTAINABILITY IN BUSINESS: A CASE STUDY OF ADIDAS</w:t>
      </w:r>
    </w:p>
    <w:p w14:paraId="0D55ACCD" w14:textId="77777777" w:rsidR="00F12DDC" w:rsidRDefault="00F12DDC">
      <w:pPr>
        <w:pBdr>
          <w:top w:val="nil"/>
          <w:left w:val="nil"/>
          <w:bottom w:val="nil"/>
          <w:right w:val="nil"/>
          <w:between w:val="nil"/>
        </w:pBdr>
        <w:spacing w:before="200"/>
        <w:jc w:val="center"/>
        <w:rPr>
          <w:b/>
          <w:color w:val="000000"/>
          <w:sz w:val="22"/>
          <w:szCs w:val="22"/>
        </w:rPr>
      </w:pPr>
    </w:p>
    <w:p w14:paraId="2AD2F596" w14:textId="77777777" w:rsidR="00F12DDC" w:rsidRPr="00E3031B" w:rsidRDefault="00F12DDC">
      <w:pPr>
        <w:pBdr>
          <w:top w:val="nil"/>
          <w:left w:val="nil"/>
          <w:bottom w:val="nil"/>
          <w:right w:val="nil"/>
          <w:between w:val="nil"/>
        </w:pBdr>
        <w:spacing w:before="200"/>
        <w:jc w:val="center"/>
        <w:rPr>
          <w:b/>
          <w:color w:val="000000"/>
          <w:sz w:val="36"/>
          <w:szCs w:val="36"/>
        </w:rPr>
      </w:pPr>
    </w:p>
    <w:p w14:paraId="7A244F69" w14:textId="59A44397" w:rsidR="00F12DDC" w:rsidRPr="00E3031B" w:rsidRDefault="00856BE5">
      <w:pPr>
        <w:pBdr>
          <w:top w:val="nil"/>
          <w:left w:val="nil"/>
          <w:bottom w:val="nil"/>
          <w:right w:val="nil"/>
          <w:between w:val="nil"/>
        </w:pBdr>
        <w:spacing w:before="200"/>
        <w:jc w:val="center"/>
        <w:rPr>
          <w:b/>
          <w:color w:val="000000"/>
          <w:sz w:val="36"/>
          <w:szCs w:val="36"/>
        </w:rPr>
      </w:pPr>
      <w:r w:rsidRPr="00E3031B">
        <w:rPr>
          <w:b/>
          <w:color w:val="000000"/>
          <w:sz w:val="36"/>
          <w:szCs w:val="36"/>
        </w:rPr>
        <w:t>Student Name:</w:t>
      </w:r>
      <w:r w:rsidR="00736201">
        <w:rPr>
          <w:b/>
          <w:color w:val="000000"/>
          <w:sz w:val="36"/>
          <w:szCs w:val="36"/>
        </w:rPr>
        <w:t xml:space="preserve"> </w:t>
      </w:r>
      <w:proofErr w:type="spellStart"/>
      <w:r w:rsidR="00736201">
        <w:rPr>
          <w:b/>
          <w:color w:val="000000"/>
          <w:sz w:val="36"/>
          <w:szCs w:val="36"/>
        </w:rPr>
        <w:t>Foram</w:t>
      </w:r>
      <w:proofErr w:type="spellEnd"/>
      <w:r w:rsidR="00736201">
        <w:rPr>
          <w:b/>
          <w:color w:val="000000"/>
          <w:sz w:val="36"/>
          <w:szCs w:val="36"/>
        </w:rPr>
        <w:t xml:space="preserve"> </w:t>
      </w:r>
      <w:proofErr w:type="spellStart"/>
      <w:r w:rsidR="00736201">
        <w:rPr>
          <w:b/>
          <w:color w:val="000000"/>
          <w:sz w:val="36"/>
          <w:szCs w:val="36"/>
        </w:rPr>
        <w:t>Piyushbhai</w:t>
      </w:r>
      <w:proofErr w:type="spellEnd"/>
      <w:r w:rsidR="00736201">
        <w:rPr>
          <w:b/>
          <w:color w:val="000000"/>
          <w:sz w:val="36"/>
          <w:szCs w:val="36"/>
        </w:rPr>
        <w:t xml:space="preserve"> </w:t>
      </w:r>
      <w:proofErr w:type="spellStart"/>
      <w:r w:rsidR="00736201">
        <w:rPr>
          <w:b/>
          <w:color w:val="000000"/>
          <w:sz w:val="36"/>
          <w:szCs w:val="36"/>
        </w:rPr>
        <w:t>soni</w:t>
      </w:r>
      <w:proofErr w:type="spellEnd"/>
    </w:p>
    <w:p w14:paraId="5E0759C4" w14:textId="36E92389" w:rsidR="00F12DDC" w:rsidRPr="00E3031B" w:rsidRDefault="00856BE5">
      <w:pPr>
        <w:pBdr>
          <w:top w:val="nil"/>
          <w:left w:val="nil"/>
          <w:bottom w:val="nil"/>
          <w:right w:val="nil"/>
          <w:between w:val="nil"/>
        </w:pBdr>
        <w:spacing w:before="200"/>
        <w:jc w:val="center"/>
        <w:rPr>
          <w:b/>
          <w:color w:val="000000"/>
          <w:sz w:val="36"/>
          <w:szCs w:val="36"/>
        </w:rPr>
      </w:pPr>
      <w:r w:rsidRPr="00E3031B">
        <w:rPr>
          <w:b/>
          <w:color w:val="000000"/>
          <w:sz w:val="36"/>
          <w:szCs w:val="36"/>
        </w:rPr>
        <w:t>Student ID:</w:t>
      </w:r>
      <w:r w:rsidR="00736201">
        <w:rPr>
          <w:b/>
          <w:color w:val="000000"/>
          <w:sz w:val="36"/>
          <w:szCs w:val="36"/>
        </w:rPr>
        <w:t xml:space="preserve"> 2314596</w:t>
      </w:r>
    </w:p>
    <w:p w14:paraId="5B0BA053" w14:textId="649A4781" w:rsidR="00F12DDC" w:rsidRPr="00E3031B" w:rsidRDefault="00856BE5">
      <w:pPr>
        <w:pBdr>
          <w:top w:val="nil"/>
          <w:left w:val="nil"/>
          <w:bottom w:val="nil"/>
          <w:right w:val="nil"/>
          <w:between w:val="nil"/>
        </w:pBdr>
        <w:spacing w:before="200"/>
        <w:jc w:val="center"/>
        <w:rPr>
          <w:b/>
          <w:color w:val="000000"/>
          <w:sz w:val="36"/>
          <w:szCs w:val="36"/>
        </w:rPr>
      </w:pPr>
      <w:r w:rsidRPr="00E3031B">
        <w:rPr>
          <w:b/>
          <w:color w:val="000000"/>
          <w:sz w:val="36"/>
          <w:szCs w:val="36"/>
        </w:rPr>
        <w:t>Year:</w:t>
      </w:r>
      <w:r w:rsidR="00736201">
        <w:rPr>
          <w:b/>
          <w:color w:val="000000"/>
          <w:sz w:val="36"/>
          <w:szCs w:val="36"/>
        </w:rPr>
        <w:t xml:space="preserve"> 2023/24</w:t>
      </w:r>
    </w:p>
    <w:p w14:paraId="68126E1C" w14:textId="0FDD5AE2" w:rsidR="00CB5992" w:rsidRPr="00E3031B" w:rsidRDefault="00856BE5">
      <w:pPr>
        <w:pBdr>
          <w:top w:val="nil"/>
          <w:left w:val="nil"/>
          <w:bottom w:val="nil"/>
          <w:right w:val="nil"/>
          <w:between w:val="nil"/>
        </w:pBdr>
        <w:spacing w:before="200"/>
        <w:jc w:val="center"/>
        <w:rPr>
          <w:b/>
          <w:color w:val="000000"/>
          <w:sz w:val="36"/>
          <w:szCs w:val="36"/>
        </w:rPr>
      </w:pPr>
      <w:r w:rsidRPr="00E3031B">
        <w:rPr>
          <w:b/>
          <w:color w:val="000000"/>
          <w:sz w:val="36"/>
          <w:szCs w:val="36"/>
        </w:rPr>
        <w:t>Word count:</w:t>
      </w:r>
      <w:r w:rsidR="00E3031B" w:rsidRPr="00E3031B">
        <w:rPr>
          <w:b/>
          <w:color w:val="000000"/>
          <w:sz w:val="36"/>
          <w:szCs w:val="36"/>
        </w:rPr>
        <w:t xml:space="preserve"> 138</w:t>
      </w:r>
      <w:r w:rsidR="00BC587D">
        <w:rPr>
          <w:b/>
          <w:color w:val="000000"/>
          <w:sz w:val="36"/>
          <w:szCs w:val="36"/>
        </w:rPr>
        <w:t>90</w:t>
      </w:r>
    </w:p>
    <w:p w14:paraId="602D0B4A" w14:textId="0F6394FF" w:rsidR="00F12DDC" w:rsidRDefault="00CB5992" w:rsidP="00C72FDE">
      <w:pPr>
        <w:rPr>
          <w:b/>
          <w:color w:val="000000"/>
          <w:sz w:val="22"/>
          <w:szCs w:val="22"/>
        </w:rPr>
      </w:pPr>
      <w:r>
        <w:rPr>
          <w:b/>
          <w:color w:val="000000"/>
          <w:sz w:val="22"/>
          <w:szCs w:val="22"/>
        </w:rPr>
        <w:br w:type="page"/>
      </w:r>
    </w:p>
    <w:p w14:paraId="3B16F8B7" w14:textId="77777777" w:rsidR="00F12DDC" w:rsidRPr="00CB5992" w:rsidRDefault="00856BE5" w:rsidP="00CB5992">
      <w:pPr>
        <w:spacing w:before="240"/>
        <w:rPr>
          <w:b/>
          <w:bCs/>
          <w:sz w:val="28"/>
          <w:szCs w:val="28"/>
        </w:rPr>
      </w:pPr>
      <w:bookmarkStart w:id="1" w:name="_heading=h.or0jdwsu9ui3" w:colFirst="0" w:colLast="0"/>
      <w:bookmarkEnd w:id="1"/>
      <w:r w:rsidRPr="00CB5992">
        <w:rPr>
          <w:b/>
          <w:bCs/>
          <w:sz w:val="28"/>
          <w:szCs w:val="28"/>
        </w:rPr>
        <w:lastRenderedPageBreak/>
        <w:t>Declaration</w:t>
      </w:r>
    </w:p>
    <w:p w14:paraId="7B504E5B" w14:textId="77777777" w:rsidR="00F12DDC" w:rsidRDefault="00856BE5">
      <w:pPr>
        <w:spacing w:after="240"/>
      </w:pPr>
      <w:r>
        <w:t>I declare that this exposition titled "BALANCING PROFITABILITY AND SUSTAINABILITY IN BUSINESS: A CASE STUDY OF ADIDAS" is the result of my original research and scholastic interests. All additional sources of information used in this study were appropriately referred to and cited. I appreciate the efforts of investigators whose work has influenced our investigation. This work concerns my grasp and translations of the issue and is submitted in fulfilment of the scholastic degree requirements. This paper has not recently been submitted for another degree or evaluation.</w:t>
      </w:r>
    </w:p>
    <w:p w14:paraId="52DAFD02" w14:textId="77777777" w:rsidR="00F12DDC" w:rsidRDefault="00856BE5">
      <w:pPr>
        <w:spacing w:before="200"/>
        <w:rPr>
          <w:b/>
          <w:sz w:val="28"/>
          <w:szCs w:val="28"/>
        </w:rPr>
      </w:pPr>
      <w:r>
        <w:br w:type="page"/>
      </w:r>
    </w:p>
    <w:p w14:paraId="36290A9F" w14:textId="77777777" w:rsidR="00F12DDC" w:rsidRDefault="00856BE5">
      <w:pPr>
        <w:spacing w:before="200"/>
        <w:rPr>
          <w:b/>
          <w:sz w:val="28"/>
          <w:szCs w:val="28"/>
        </w:rPr>
      </w:pPr>
      <w:r>
        <w:rPr>
          <w:b/>
          <w:sz w:val="28"/>
          <w:szCs w:val="28"/>
        </w:rPr>
        <w:lastRenderedPageBreak/>
        <w:t xml:space="preserve">Acknowledgement </w:t>
      </w:r>
    </w:p>
    <w:p w14:paraId="5F8947E2" w14:textId="77777777" w:rsidR="00F12DDC" w:rsidRDefault="00856BE5">
      <w:pPr>
        <w:spacing w:before="200"/>
      </w:pPr>
      <w:r>
        <w:t>I would like to thank all those who helped me in the process of writing this dissertation. I would like to express my gratitude to my supervisor, for the support and assistance provided throughout the course of this study. I have benefited from their knowledge and tolerance in the development of this work. I also want to thank my colleagues and friends for their support and valuable discussions that helped me to enhance my research experience. I would like to thank my family for their support, patience, and encouragement throughout this process. This made me remain focused during the most difficult moments knowing that they had confidence in me. Also, I would like to thank my university for its resources and assistance in my study process. Last but not least, I would like to thank all the participants and contributors who participated in this study by offering their valuable time and knowledge. I would like to express my gratitude for your support that has made the completion of this dissertation possible.</w:t>
      </w:r>
    </w:p>
    <w:p w14:paraId="309785F0" w14:textId="77777777" w:rsidR="00F12DDC" w:rsidRDefault="00856BE5">
      <w:pPr>
        <w:spacing w:before="200"/>
        <w:rPr>
          <w:b/>
          <w:sz w:val="28"/>
          <w:szCs w:val="28"/>
        </w:rPr>
      </w:pPr>
      <w:r>
        <w:br w:type="page"/>
      </w:r>
    </w:p>
    <w:p w14:paraId="3FFA240D" w14:textId="77777777" w:rsidR="00F12DDC" w:rsidRDefault="00856BE5">
      <w:pPr>
        <w:spacing w:before="200"/>
        <w:rPr>
          <w:b/>
          <w:sz w:val="28"/>
          <w:szCs w:val="28"/>
        </w:rPr>
      </w:pPr>
      <w:r>
        <w:rPr>
          <w:b/>
          <w:sz w:val="28"/>
          <w:szCs w:val="28"/>
        </w:rPr>
        <w:lastRenderedPageBreak/>
        <w:t>Abstract</w:t>
      </w:r>
    </w:p>
    <w:p w14:paraId="7A45D4B8" w14:textId="77777777" w:rsidR="00F12DDC" w:rsidRDefault="00856BE5">
      <w:pPr>
        <w:spacing w:before="200"/>
        <w:rPr>
          <w:b/>
          <w:sz w:val="28"/>
          <w:szCs w:val="28"/>
        </w:rPr>
      </w:pPr>
      <w:r>
        <w:rPr>
          <w:b/>
          <w:sz w:val="28"/>
          <w:szCs w:val="28"/>
        </w:rPr>
        <w:t xml:space="preserve">Purpose </w:t>
      </w:r>
    </w:p>
    <w:p w14:paraId="63FE9A6A" w14:textId="77777777" w:rsidR="00F12DDC" w:rsidRDefault="00856BE5">
      <w:pPr>
        <w:spacing w:before="200"/>
      </w:pPr>
      <w:r>
        <w:rPr>
          <w:highlight w:val="white"/>
        </w:rPr>
        <w:t xml:space="preserve">The main aim of this dissertation is to examine the extent to which Adidas achieves profit and environmental goals. </w:t>
      </w:r>
      <w:r>
        <w:t>It looks into the connection between profitability and sustainability and provides information on how to achieve organisational goals without compromising the environment.</w:t>
      </w:r>
    </w:p>
    <w:p w14:paraId="3976D336" w14:textId="77777777" w:rsidR="00F12DDC" w:rsidRDefault="00856BE5">
      <w:pPr>
        <w:spacing w:before="200"/>
        <w:rPr>
          <w:b/>
          <w:sz w:val="28"/>
          <w:szCs w:val="28"/>
        </w:rPr>
      </w:pPr>
      <w:r>
        <w:rPr>
          <w:b/>
          <w:sz w:val="28"/>
          <w:szCs w:val="28"/>
        </w:rPr>
        <w:t>Methodology</w:t>
      </w:r>
    </w:p>
    <w:p w14:paraId="1E919E61" w14:textId="77777777" w:rsidR="00F12DDC" w:rsidRDefault="00856BE5">
      <w:pPr>
        <w:spacing w:before="200"/>
      </w:pPr>
      <w:r>
        <w:t xml:space="preserve">The research study has applied a positivist research philosophy and a deductive approach. Furthermore, the research study applied a quantitative research method and applied purposive sampling among 50 participants. Furthermore, the research study used a graphical analysis method to interpret the research findings scientifically. </w:t>
      </w:r>
    </w:p>
    <w:p w14:paraId="5375A7F5" w14:textId="77777777" w:rsidR="00F12DDC" w:rsidRDefault="00856BE5">
      <w:pPr>
        <w:spacing w:before="200"/>
        <w:rPr>
          <w:b/>
          <w:sz w:val="28"/>
          <w:szCs w:val="28"/>
        </w:rPr>
      </w:pPr>
      <w:r>
        <w:rPr>
          <w:b/>
          <w:sz w:val="28"/>
          <w:szCs w:val="28"/>
        </w:rPr>
        <w:t>Findings</w:t>
      </w:r>
    </w:p>
    <w:p w14:paraId="63B94F19" w14:textId="77777777" w:rsidR="00F12DDC" w:rsidRDefault="00856BE5">
      <w:pPr>
        <w:spacing w:before="200"/>
      </w:pPr>
      <w:r>
        <w:t xml:space="preserve">The research study highlighted that the establishment of a balance between organisational profitability and organisational sustainability is conducive to regaining the customer loyalty and brand loyalty of Adidas in the competitive market. However, consumers oftentimes are found reluctant to excessively sustainable products at higher </w:t>
      </w:r>
      <w:r w:rsidR="00A24680">
        <w:t>a cost which is</w:t>
      </w:r>
      <w:r>
        <w:t xml:space="preserve"> the major issue in maintaining sustainable business operations. Therefore, utilising solar installation and using recycled energy is equivalent to </w:t>
      </w:r>
      <w:r w:rsidR="00CB5992">
        <w:t>offering</w:t>
      </w:r>
      <w:r>
        <w:t xml:space="preserve"> products of Adidas at sustainable prices, thereby improving customers’ satisfaction while uplifting </w:t>
      </w:r>
      <w:r w:rsidR="00CB5992">
        <w:t>financial</w:t>
      </w:r>
      <w:r w:rsidR="00A24680">
        <w:t xml:space="preserve"> </w:t>
      </w:r>
      <w:r w:rsidR="00CB5992">
        <w:t>performances</w:t>
      </w:r>
      <w:r>
        <w:t xml:space="preserve"> of the company.</w:t>
      </w:r>
    </w:p>
    <w:p w14:paraId="571C5DE7" w14:textId="77777777" w:rsidR="00F12DDC" w:rsidRDefault="00856BE5">
      <w:pPr>
        <w:spacing w:before="200"/>
        <w:rPr>
          <w:b/>
          <w:sz w:val="28"/>
          <w:szCs w:val="28"/>
        </w:rPr>
      </w:pPr>
      <w:r>
        <w:rPr>
          <w:b/>
          <w:sz w:val="28"/>
          <w:szCs w:val="28"/>
        </w:rPr>
        <w:t>Conclusion</w:t>
      </w:r>
      <w:r w:rsidR="00CB5992">
        <w:rPr>
          <w:b/>
          <w:sz w:val="28"/>
          <w:szCs w:val="28"/>
        </w:rPr>
        <w:t xml:space="preserve"> and</w:t>
      </w:r>
      <w:r>
        <w:rPr>
          <w:b/>
          <w:sz w:val="28"/>
          <w:szCs w:val="28"/>
        </w:rPr>
        <w:t xml:space="preserve"> Recommendation</w:t>
      </w:r>
    </w:p>
    <w:p w14:paraId="764B4F5D" w14:textId="77777777" w:rsidR="00F12DDC" w:rsidRDefault="00856BE5">
      <w:pPr>
        <w:spacing w:before="200"/>
        <w:rPr>
          <w:b/>
          <w:sz w:val="28"/>
          <w:szCs w:val="28"/>
        </w:rPr>
      </w:pPr>
      <w:r>
        <w:t xml:space="preserve">According to the findings of the dissertation, Adidas’ model of sustainability, where environmental and social responsibility is a core business value, is a good model for other firms to follow in the promotion of sustainable business. For improvement, Adidas should continue to develop sustainable reporting for more transparency, invest more in renewable energy, and embrace new technology to optimize its resource usage and minimize costs. Consumer awareness and </w:t>
      </w:r>
      <w:r>
        <w:lastRenderedPageBreak/>
        <w:t xml:space="preserve">participation regarding sustainable products can also be improved by utilizing consumer-oriented campaigns so that the existing gap between sustainable products and profitability can be closed. </w:t>
      </w:r>
    </w:p>
    <w:p w14:paraId="4230AAEE" w14:textId="77777777" w:rsidR="00F12DDC" w:rsidRDefault="00F12DDC">
      <w:pPr>
        <w:pBdr>
          <w:top w:val="nil"/>
          <w:left w:val="nil"/>
          <w:bottom w:val="nil"/>
          <w:right w:val="nil"/>
          <w:between w:val="nil"/>
        </w:pBdr>
        <w:spacing w:before="200"/>
        <w:jc w:val="center"/>
        <w:rPr>
          <w:b/>
          <w:sz w:val="22"/>
          <w:szCs w:val="22"/>
        </w:rPr>
      </w:pPr>
    </w:p>
    <w:p w14:paraId="601A47F2" w14:textId="77777777" w:rsidR="00F12DDC" w:rsidRDefault="00856BE5">
      <w:pPr>
        <w:pBdr>
          <w:top w:val="nil"/>
          <w:left w:val="nil"/>
          <w:bottom w:val="nil"/>
          <w:right w:val="nil"/>
          <w:between w:val="nil"/>
        </w:pBdr>
        <w:spacing w:before="200"/>
        <w:jc w:val="left"/>
        <w:rPr>
          <w:b/>
          <w:color w:val="000000"/>
          <w:sz w:val="22"/>
          <w:szCs w:val="22"/>
        </w:rPr>
      </w:pPr>
      <w:r>
        <w:br w:type="page"/>
      </w:r>
    </w:p>
    <w:p w14:paraId="6B4706CC" w14:textId="77777777" w:rsidR="00F12DDC" w:rsidRDefault="00856BE5">
      <w:pPr>
        <w:keepNext/>
        <w:keepLines/>
        <w:pBdr>
          <w:top w:val="nil"/>
          <w:left w:val="nil"/>
          <w:bottom w:val="nil"/>
          <w:right w:val="nil"/>
          <w:between w:val="nil"/>
        </w:pBdr>
        <w:spacing w:before="200"/>
        <w:jc w:val="center"/>
        <w:rPr>
          <w:b/>
          <w:color w:val="366091"/>
          <w:sz w:val="28"/>
          <w:szCs w:val="28"/>
        </w:rPr>
      </w:pPr>
      <w:r>
        <w:rPr>
          <w:b/>
          <w:color w:val="000000"/>
          <w:sz w:val="28"/>
          <w:szCs w:val="28"/>
        </w:rPr>
        <w:lastRenderedPageBreak/>
        <w:t>Table of Contents</w:t>
      </w:r>
    </w:p>
    <w:sdt>
      <w:sdtPr>
        <w:id w:val="-68579256"/>
        <w:docPartObj>
          <w:docPartGallery w:val="Table of Contents"/>
          <w:docPartUnique/>
        </w:docPartObj>
      </w:sdtPr>
      <w:sdtEndPr/>
      <w:sdtContent>
        <w:p w14:paraId="1EDCB1EE" w14:textId="0EB7CA22" w:rsidR="0072208F" w:rsidRDefault="00C72B86">
          <w:pPr>
            <w:pStyle w:val="TOC1"/>
            <w:tabs>
              <w:tab w:val="right" w:pos="9350"/>
            </w:tabs>
            <w:rPr>
              <w:rFonts w:asciiTheme="minorHAnsi" w:eastAsiaTheme="minorEastAsia" w:hAnsiTheme="minorHAnsi" w:cstheme="minorBidi"/>
              <w:noProof/>
              <w:sz w:val="22"/>
              <w:szCs w:val="20"/>
              <w:lang w:val="en-US" w:eastAsia="en-US" w:bidi="hi-IN"/>
            </w:rPr>
          </w:pPr>
          <w:r>
            <w:fldChar w:fldCharType="begin"/>
          </w:r>
          <w:r w:rsidR="00856BE5">
            <w:instrText xml:space="preserve"> TOC \h \u \z \t "Heading 1,1,Heading 2,2,Heading 3,3,"</w:instrText>
          </w:r>
          <w:r>
            <w:fldChar w:fldCharType="separate"/>
          </w:r>
          <w:hyperlink w:anchor="_Toc176018344" w:history="1">
            <w:r w:rsidR="0072208F" w:rsidRPr="00C26044">
              <w:rPr>
                <w:rStyle w:val="Hyperlink"/>
                <w:noProof/>
              </w:rPr>
              <w:t>Chapter 1: Introduction</w:t>
            </w:r>
            <w:r w:rsidR="0072208F">
              <w:rPr>
                <w:noProof/>
                <w:webHidden/>
              </w:rPr>
              <w:tab/>
            </w:r>
            <w:r>
              <w:rPr>
                <w:noProof/>
                <w:webHidden/>
              </w:rPr>
              <w:fldChar w:fldCharType="begin"/>
            </w:r>
            <w:r w:rsidR="0072208F">
              <w:rPr>
                <w:noProof/>
                <w:webHidden/>
              </w:rPr>
              <w:instrText xml:space="preserve"> PAGEREF _Toc176018344 \h </w:instrText>
            </w:r>
            <w:r>
              <w:rPr>
                <w:noProof/>
                <w:webHidden/>
              </w:rPr>
            </w:r>
            <w:r>
              <w:rPr>
                <w:noProof/>
                <w:webHidden/>
              </w:rPr>
              <w:fldChar w:fldCharType="separate"/>
            </w:r>
            <w:r w:rsidR="00C72FDE">
              <w:rPr>
                <w:noProof/>
                <w:webHidden/>
              </w:rPr>
              <w:t>9</w:t>
            </w:r>
            <w:r>
              <w:rPr>
                <w:noProof/>
                <w:webHidden/>
              </w:rPr>
              <w:fldChar w:fldCharType="end"/>
            </w:r>
          </w:hyperlink>
        </w:p>
        <w:p w14:paraId="13A2A7A5" w14:textId="51AFAEEF"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45" w:history="1">
            <w:r w:rsidR="0072208F" w:rsidRPr="00C26044">
              <w:rPr>
                <w:rStyle w:val="Hyperlink"/>
                <w:noProof/>
              </w:rPr>
              <w:t>1.1 Chapter Overview</w:t>
            </w:r>
            <w:r w:rsidR="0072208F">
              <w:rPr>
                <w:noProof/>
                <w:webHidden/>
              </w:rPr>
              <w:tab/>
            </w:r>
            <w:r w:rsidR="00C72B86">
              <w:rPr>
                <w:noProof/>
                <w:webHidden/>
              </w:rPr>
              <w:fldChar w:fldCharType="begin"/>
            </w:r>
            <w:r w:rsidR="0072208F">
              <w:rPr>
                <w:noProof/>
                <w:webHidden/>
              </w:rPr>
              <w:instrText xml:space="preserve"> PAGEREF _Toc176018345 \h </w:instrText>
            </w:r>
            <w:r w:rsidR="00C72B86">
              <w:rPr>
                <w:noProof/>
                <w:webHidden/>
              </w:rPr>
            </w:r>
            <w:r w:rsidR="00C72B86">
              <w:rPr>
                <w:noProof/>
                <w:webHidden/>
              </w:rPr>
              <w:fldChar w:fldCharType="separate"/>
            </w:r>
            <w:r w:rsidR="00C72FDE">
              <w:rPr>
                <w:noProof/>
                <w:webHidden/>
              </w:rPr>
              <w:t>9</w:t>
            </w:r>
            <w:r w:rsidR="00C72B86">
              <w:rPr>
                <w:noProof/>
                <w:webHidden/>
              </w:rPr>
              <w:fldChar w:fldCharType="end"/>
            </w:r>
          </w:hyperlink>
        </w:p>
        <w:p w14:paraId="6206108C" w14:textId="093444D3"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46" w:history="1">
            <w:r w:rsidR="0072208F" w:rsidRPr="00C26044">
              <w:rPr>
                <w:rStyle w:val="Hyperlink"/>
                <w:noProof/>
              </w:rPr>
              <w:t>1.2 Research Background</w:t>
            </w:r>
            <w:r w:rsidR="0072208F">
              <w:rPr>
                <w:noProof/>
                <w:webHidden/>
              </w:rPr>
              <w:tab/>
            </w:r>
            <w:r w:rsidR="00C72B86">
              <w:rPr>
                <w:noProof/>
                <w:webHidden/>
              </w:rPr>
              <w:fldChar w:fldCharType="begin"/>
            </w:r>
            <w:r w:rsidR="0072208F">
              <w:rPr>
                <w:noProof/>
                <w:webHidden/>
              </w:rPr>
              <w:instrText xml:space="preserve"> PAGEREF _Toc176018346 \h </w:instrText>
            </w:r>
            <w:r w:rsidR="00C72B86">
              <w:rPr>
                <w:noProof/>
                <w:webHidden/>
              </w:rPr>
            </w:r>
            <w:r w:rsidR="00C72B86">
              <w:rPr>
                <w:noProof/>
                <w:webHidden/>
              </w:rPr>
              <w:fldChar w:fldCharType="separate"/>
            </w:r>
            <w:r w:rsidR="00C72FDE">
              <w:rPr>
                <w:noProof/>
                <w:webHidden/>
              </w:rPr>
              <w:t>9</w:t>
            </w:r>
            <w:r w:rsidR="00C72B86">
              <w:rPr>
                <w:noProof/>
                <w:webHidden/>
              </w:rPr>
              <w:fldChar w:fldCharType="end"/>
            </w:r>
          </w:hyperlink>
        </w:p>
        <w:p w14:paraId="1DB5C020" w14:textId="6B82050B"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47" w:history="1">
            <w:r w:rsidR="0072208F" w:rsidRPr="00C26044">
              <w:rPr>
                <w:rStyle w:val="Hyperlink"/>
                <w:noProof/>
              </w:rPr>
              <w:t>1.3 Research Problem and Rationale</w:t>
            </w:r>
            <w:r w:rsidR="0072208F">
              <w:rPr>
                <w:noProof/>
                <w:webHidden/>
              </w:rPr>
              <w:tab/>
            </w:r>
            <w:r w:rsidR="00C72B86">
              <w:rPr>
                <w:noProof/>
                <w:webHidden/>
              </w:rPr>
              <w:fldChar w:fldCharType="begin"/>
            </w:r>
            <w:r w:rsidR="0072208F">
              <w:rPr>
                <w:noProof/>
                <w:webHidden/>
              </w:rPr>
              <w:instrText xml:space="preserve"> PAGEREF _Toc176018347 \h </w:instrText>
            </w:r>
            <w:r w:rsidR="00C72B86">
              <w:rPr>
                <w:noProof/>
                <w:webHidden/>
              </w:rPr>
            </w:r>
            <w:r w:rsidR="00C72B86">
              <w:rPr>
                <w:noProof/>
                <w:webHidden/>
              </w:rPr>
              <w:fldChar w:fldCharType="separate"/>
            </w:r>
            <w:r w:rsidR="00C72FDE">
              <w:rPr>
                <w:noProof/>
                <w:webHidden/>
              </w:rPr>
              <w:t>10</w:t>
            </w:r>
            <w:r w:rsidR="00C72B86">
              <w:rPr>
                <w:noProof/>
                <w:webHidden/>
              </w:rPr>
              <w:fldChar w:fldCharType="end"/>
            </w:r>
          </w:hyperlink>
        </w:p>
        <w:p w14:paraId="6098495D" w14:textId="5821E1F2"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48" w:history="1">
            <w:r w:rsidR="0072208F" w:rsidRPr="00C26044">
              <w:rPr>
                <w:rStyle w:val="Hyperlink"/>
                <w:noProof/>
              </w:rPr>
              <w:t>1.4 Research Aim and Objectives</w:t>
            </w:r>
            <w:r w:rsidR="0072208F">
              <w:rPr>
                <w:noProof/>
                <w:webHidden/>
              </w:rPr>
              <w:tab/>
            </w:r>
            <w:r w:rsidR="00C72B86">
              <w:rPr>
                <w:noProof/>
                <w:webHidden/>
              </w:rPr>
              <w:fldChar w:fldCharType="begin"/>
            </w:r>
            <w:r w:rsidR="0072208F">
              <w:rPr>
                <w:noProof/>
                <w:webHidden/>
              </w:rPr>
              <w:instrText xml:space="preserve"> PAGEREF _Toc176018348 \h </w:instrText>
            </w:r>
            <w:r w:rsidR="00C72B86">
              <w:rPr>
                <w:noProof/>
                <w:webHidden/>
              </w:rPr>
            </w:r>
            <w:r w:rsidR="00C72B86">
              <w:rPr>
                <w:noProof/>
                <w:webHidden/>
              </w:rPr>
              <w:fldChar w:fldCharType="separate"/>
            </w:r>
            <w:r w:rsidR="00C72FDE">
              <w:rPr>
                <w:noProof/>
                <w:webHidden/>
              </w:rPr>
              <w:t>11</w:t>
            </w:r>
            <w:r w:rsidR="00C72B86">
              <w:rPr>
                <w:noProof/>
                <w:webHidden/>
              </w:rPr>
              <w:fldChar w:fldCharType="end"/>
            </w:r>
          </w:hyperlink>
        </w:p>
        <w:p w14:paraId="4D436866" w14:textId="6B56FEE6"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49" w:history="1">
            <w:r w:rsidR="0072208F" w:rsidRPr="00C26044">
              <w:rPr>
                <w:rStyle w:val="Hyperlink"/>
                <w:noProof/>
              </w:rPr>
              <w:t>1.5 Research Questions</w:t>
            </w:r>
            <w:r w:rsidR="0072208F">
              <w:rPr>
                <w:noProof/>
                <w:webHidden/>
              </w:rPr>
              <w:tab/>
            </w:r>
            <w:r w:rsidR="00C72B86">
              <w:rPr>
                <w:noProof/>
                <w:webHidden/>
              </w:rPr>
              <w:fldChar w:fldCharType="begin"/>
            </w:r>
            <w:r w:rsidR="0072208F">
              <w:rPr>
                <w:noProof/>
                <w:webHidden/>
              </w:rPr>
              <w:instrText xml:space="preserve"> PAGEREF _Toc176018349 \h </w:instrText>
            </w:r>
            <w:r w:rsidR="00C72B86">
              <w:rPr>
                <w:noProof/>
                <w:webHidden/>
              </w:rPr>
            </w:r>
            <w:r w:rsidR="00C72B86">
              <w:rPr>
                <w:noProof/>
                <w:webHidden/>
              </w:rPr>
              <w:fldChar w:fldCharType="separate"/>
            </w:r>
            <w:r w:rsidR="00C72FDE">
              <w:rPr>
                <w:noProof/>
                <w:webHidden/>
              </w:rPr>
              <w:t>11</w:t>
            </w:r>
            <w:r w:rsidR="00C72B86">
              <w:rPr>
                <w:noProof/>
                <w:webHidden/>
              </w:rPr>
              <w:fldChar w:fldCharType="end"/>
            </w:r>
          </w:hyperlink>
        </w:p>
        <w:p w14:paraId="2E08F54F" w14:textId="193D6BD5"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50" w:history="1">
            <w:r w:rsidR="0072208F" w:rsidRPr="00C26044">
              <w:rPr>
                <w:rStyle w:val="Hyperlink"/>
                <w:noProof/>
              </w:rPr>
              <w:t>1.6 SWOT Analysis</w:t>
            </w:r>
            <w:r w:rsidR="0072208F">
              <w:rPr>
                <w:noProof/>
                <w:webHidden/>
              </w:rPr>
              <w:tab/>
            </w:r>
            <w:r w:rsidR="00C72B86">
              <w:rPr>
                <w:noProof/>
                <w:webHidden/>
              </w:rPr>
              <w:fldChar w:fldCharType="begin"/>
            </w:r>
            <w:r w:rsidR="0072208F">
              <w:rPr>
                <w:noProof/>
                <w:webHidden/>
              </w:rPr>
              <w:instrText xml:space="preserve"> PAGEREF _Toc176018350 \h </w:instrText>
            </w:r>
            <w:r w:rsidR="00C72B86">
              <w:rPr>
                <w:noProof/>
                <w:webHidden/>
              </w:rPr>
            </w:r>
            <w:r w:rsidR="00C72B86">
              <w:rPr>
                <w:noProof/>
                <w:webHidden/>
              </w:rPr>
              <w:fldChar w:fldCharType="separate"/>
            </w:r>
            <w:r w:rsidR="00C72FDE">
              <w:rPr>
                <w:noProof/>
                <w:webHidden/>
              </w:rPr>
              <w:t>12</w:t>
            </w:r>
            <w:r w:rsidR="00C72B86">
              <w:rPr>
                <w:noProof/>
                <w:webHidden/>
              </w:rPr>
              <w:fldChar w:fldCharType="end"/>
            </w:r>
          </w:hyperlink>
        </w:p>
        <w:p w14:paraId="28B7B2E4" w14:textId="1008502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51" w:history="1">
            <w:r w:rsidR="0072208F" w:rsidRPr="00C26044">
              <w:rPr>
                <w:rStyle w:val="Hyperlink"/>
                <w:noProof/>
              </w:rPr>
              <w:t>1.7 PESTLE Analysis</w:t>
            </w:r>
            <w:r w:rsidR="0072208F">
              <w:rPr>
                <w:noProof/>
                <w:webHidden/>
              </w:rPr>
              <w:tab/>
            </w:r>
            <w:r w:rsidR="00C72B86">
              <w:rPr>
                <w:noProof/>
                <w:webHidden/>
              </w:rPr>
              <w:fldChar w:fldCharType="begin"/>
            </w:r>
            <w:r w:rsidR="0072208F">
              <w:rPr>
                <w:noProof/>
                <w:webHidden/>
              </w:rPr>
              <w:instrText xml:space="preserve"> PAGEREF _Toc176018351 \h </w:instrText>
            </w:r>
            <w:r w:rsidR="00C72B86">
              <w:rPr>
                <w:noProof/>
                <w:webHidden/>
              </w:rPr>
            </w:r>
            <w:r w:rsidR="00C72B86">
              <w:rPr>
                <w:noProof/>
                <w:webHidden/>
              </w:rPr>
              <w:fldChar w:fldCharType="separate"/>
            </w:r>
            <w:r w:rsidR="00C72FDE">
              <w:rPr>
                <w:noProof/>
                <w:webHidden/>
              </w:rPr>
              <w:t>14</w:t>
            </w:r>
            <w:r w:rsidR="00C72B86">
              <w:rPr>
                <w:noProof/>
                <w:webHidden/>
              </w:rPr>
              <w:fldChar w:fldCharType="end"/>
            </w:r>
          </w:hyperlink>
        </w:p>
        <w:p w14:paraId="2A568A7A" w14:textId="236509AE"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52" w:history="1">
            <w:r w:rsidR="0072208F" w:rsidRPr="00C26044">
              <w:rPr>
                <w:rStyle w:val="Hyperlink"/>
                <w:noProof/>
              </w:rPr>
              <w:t>1.8 Scope</w:t>
            </w:r>
            <w:r w:rsidR="0072208F">
              <w:rPr>
                <w:noProof/>
                <w:webHidden/>
              </w:rPr>
              <w:tab/>
            </w:r>
            <w:r w:rsidR="00C72B86">
              <w:rPr>
                <w:noProof/>
                <w:webHidden/>
              </w:rPr>
              <w:fldChar w:fldCharType="begin"/>
            </w:r>
            <w:r w:rsidR="0072208F">
              <w:rPr>
                <w:noProof/>
                <w:webHidden/>
              </w:rPr>
              <w:instrText xml:space="preserve"> PAGEREF _Toc176018352 \h </w:instrText>
            </w:r>
            <w:r w:rsidR="00C72B86">
              <w:rPr>
                <w:noProof/>
                <w:webHidden/>
              </w:rPr>
            </w:r>
            <w:r w:rsidR="00C72B86">
              <w:rPr>
                <w:noProof/>
                <w:webHidden/>
              </w:rPr>
              <w:fldChar w:fldCharType="separate"/>
            </w:r>
            <w:r w:rsidR="00C72FDE">
              <w:rPr>
                <w:noProof/>
                <w:webHidden/>
              </w:rPr>
              <w:t>17</w:t>
            </w:r>
            <w:r w:rsidR="00C72B86">
              <w:rPr>
                <w:noProof/>
                <w:webHidden/>
              </w:rPr>
              <w:fldChar w:fldCharType="end"/>
            </w:r>
          </w:hyperlink>
        </w:p>
        <w:p w14:paraId="550B4642" w14:textId="4AF77C90"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53" w:history="1">
            <w:r w:rsidR="0072208F" w:rsidRPr="00C26044">
              <w:rPr>
                <w:rStyle w:val="Hyperlink"/>
                <w:noProof/>
              </w:rPr>
              <w:t>1.9 Chapter Summary</w:t>
            </w:r>
            <w:r w:rsidR="0072208F">
              <w:rPr>
                <w:noProof/>
                <w:webHidden/>
              </w:rPr>
              <w:tab/>
            </w:r>
            <w:r w:rsidR="00C72B86">
              <w:rPr>
                <w:noProof/>
                <w:webHidden/>
              </w:rPr>
              <w:fldChar w:fldCharType="begin"/>
            </w:r>
            <w:r w:rsidR="0072208F">
              <w:rPr>
                <w:noProof/>
                <w:webHidden/>
              </w:rPr>
              <w:instrText xml:space="preserve"> PAGEREF _Toc176018353 \h </w:instrText>
            </w:r>
            <w:r w:rsidR="00C72B86">
              <w:rPr>
                <w:noProof/>
                <w:webHidden/>
              </w:rPr>
            </w:r>
            <w:r w:rsidR="00C72B86">
              <w:rPr>
                <w:noProof/>
                <w:webHidden/>
              </w:rPr>
              <w:fldChar w:fldCharType="separate"/>
            </w:r>
            <w:r w:rsidR="00C72FDE">
              <w:rPr>
                <w:noProof/>
                <w:webHidden/>
              </w:rPr>
              <w:t>17</w:t>
            </w:r>
            <w:r w:rsidR="00C72B86">
              <w:rPr>
                <w:noProof/>
                <w:webHidden/>
              </w:rPr>
              <w:fldChar w:fldCharType="end"/>
            </w:r>
          </w:hyperlink>
        </w:p>
        <w:p w14:paraId="2C9326F2" w14:textId="6C33CA3B" w:rsidR="0072208F" w:rsidRDefault="00E469D8">
          <w:pPr>
            <w:pStyle w:val="TOC1"/>
            <w:tabs>
              <w:tab w:val="right" w:pos="9350"/>
            </w:tabs>
            <w:rPr>
              <w:rFonts w:asciiTheme="minorHAnsi" w:eastAsiaTheme="minorEastAsia" w:hAnsiTheme="minorHAnsi" w:cstheme="minorBidi"/>
              <w:noProof/>
              <w:sz w:val="22"/>
              <w:szCs w:val="20"/>
              <w:lang w:val="en-US" w:eastAsia="en-US" w:bidi="hi-IN"/>
            </w:rPr>
          </w:pPr>
          <w:hyperlink w:anchor="_Toc176018354" w:history="1">
            <w:r w:rsidR="0072208F" w:rsidRPr="00C26044">
              <w:rPr>
                <w:rStyle w:val="Hyperlink"/>
                <w:noProof/>
              </w:rPr>
              <w:t>Chapter 2: Literature Review</w:t>
            </w:r>
            <w:r w:rsidR="0072208F">
              <w:rPr>
                <w:noProof/>
                <w:webHidden/>
              </w:rPr>
              <w:tab/>
            </w:r>
            <w:r w:rsidR="00C72B86">
              <w:rPr>
                <w:noProof/>
                <w:webHidden/>
              </w:rPr>
              <w:fldChar w:fldCharType="begin"/>
            </w:r>
            <w:r w:rsidR="0072208F">
              <w:rPr>
                <w:noProof/>
                <w:webHidden/>
              </w:rPr>
              <w:instrText xml:space="preserve"> PAGEREF _Toc176018354 \h </w:instrText>
            </w:r>
            <w:r w:rsidR="00C72B86">
              <w:rPr>
                <w:noProof/>
                <w:webHidden/>
              </w:rPr>
            </w:r>
            <w:r w:rsidR="00C72B86">
              <w:rPr>
                <w:noProof/>
                <w:webHidden/>
              </w:rPr>
              <w:fldChar w:fldCharType="separate"/>
            </w:r>
            <w:r w:rsidR="00C72FDE">
              <w:rPr>
                <w:noProof/>
                <w:webHidden/>
              </w:rPr>
              <w:t>18</w:t>
            </w:r>
            <w:r w:rsidR="00C72B86">
              <w:rPr>
                <w:noProof/>
                <w:webHidden/>
              </w:rPr>
              <w:fldChar w:fldCharType="end"/>
            </w:r>
          </w:hyperlink>
        </w:p>
        <w:p w14:paraId="2449EB01" w14:textId="42CCD7F6"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55" w:history="1">
            <w:r w:rsidR="0072208F" w:rsidRPr="00C26044">
              <w:rPr>
                <w:rStyle w:val="Hyperlink"/>
                <w:noProof/>
              </w:rPr>
              <w:t>2.1 Chapter Introduction</w:t>
            </w:r>
            <w:r w:rsidR="0072208F">
              <w:rPr>
                <w:noProof/>
                <w:webHidden/>
              </w:rPr>
              <w:tab/>
            </w:r>
            <w:r w:rsidR="00C72B86">
              <w:rPr>
                <w:noProof/>
                <w:webHidden/>
              </w:rPr>
              <w:fldChar w:fldCharType="begin"/>
            </w:r>
            <w:r w:rsidR="0072208F">
              <w:rPr>
                <w:noProof/>
                <w:webHidden/>
              </w:rPr>
              <w:instrText xml:space="preserve"> PAGEREF _Toc176018355 \h </w:instrText>
            </w:r>
            <w:r w:rsidR="00C72B86">
              <w:rPr>
                <w:noProof/>
                <w:webHidden/>
              </w:rPr>
            </w:r>
            <w:r w:rsidR="00C72B86">
              <w:rPr>
                <w:noProof/>
                <w:webHidden/>
              </w:rPr>
              <w:fldChar w:fldCharType="separate"/>
            </w:r>
            <w:r w:rsidR="00C72FDE">
              <w:rPr>
                <w:noProof/>
                <w:webHidden/>
              </w:rPr>
              <w:t>18</w:t>
            </w:r>
            <w:r w:rsidR="00C72B86">
              <w:rPr>
                <w:noProof/>
                <w:webHidden/>
              </w:rPr>
              <w:fldChar w:fldCharType="end"/>
            </w:r>
          </w:hyperlink>
        </w:p>
        <w:p w14:paraId="42C95E14" w14:textId="2779513C"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56" w:history="1">
            <w:r w:rsidR="0072208F" w:rsidRPr="00C26044">
              <w:rPr>
                <w:rStyle w:val="Hyperlink"/>
                <w:noProof/>
              </w:rPr>
              <w:t>2.2 Themes</w:t>
            </w:r>
            <w:r w:rsidR="0072208F">
              <w:rPr>
                <w:noProof/>
                <w:webHidden/>
              </w:rPr>
              <w:tab/>
            </w:r>
            <w:r w:rsidR="00C72B86">
              <w:rPr>
                <w:noProof/>
                <w:webHidden/>
              </w:rPr>
              <w:fldChar w:fldCharType="begin"/>
            </w:r>
            <w:r w:rsidR="0072208F">
              <w:rPr>
                <w:noProof/>
                <w:webHidden/>
              </w:rPr>
              <w:instrText xml:space="preserve"> PAGEREF _Toc176018356 \h </w:instrText>
            </w:r>
            <w:r w:rsidR="00C72B86">
              <w:rPr>
                <w:noProof/>
                <w:webHidden/>
              </w:rPr>
            </w:r>
            <w:r w:rsidR="00C72B86">
              <w:rPr>
                <w:noProof/>
                <w:webHidden/>
              </w:rPr>
              <w:fldChar w:fldCharType="separate"/>
            </w:r>
            <w:r w:rsidR="00C72FDE">
              <w:rPr>
                <w:noProof/>
                <w:webHidden/>
              </w:rPr>
              <w:t>18</w:t>
            </w:r>
            <w:r w:rsidR="00C72B86">
              <w:rPr>
                <w:noProof/>
                <w:webHidden/>
              </w:rPr>
              <w:fldChar w:fldCharType="end"/>
            </w:r>
          </w:hyperlink>
        </w:p>
        <w:p w14:paraId="422B0181" w14:textId="176AB4C7" w:rsidR="0072208F" w:rsidRDefault="00E469D8">
          <w:pPr>
            <w:pStyle w:val="TOC3"/>
            <w:tabs>
              <w:tab w:val="right" w:pos="9350"/>
            </w:tabs>
            <w:rPr>
              <w:rFonts w:asciiTheme="minorHAnsi" w:eastAsiaTheme="minorEastAsia" w:hAnsiTheme="minorHAnsi" w:cstheme="minorBidi"/>
              <w:noProof/>
              <w:sz w:val="22"/>
              <w:szCs w:val="20"/>
              <w:lang w:val="en-US" w:eastAsia="en-US" w:bidi="hi-IN"/>
            </w:rPr>
          </w:pPr>
          <w:hyperlink w:anchor="_Toc176018357" w:history="1">
            <w:r w:rsidR="0072208F" w:rsidRPr="00C26044">
              <w:rPr>
                <w:rStyle w:val="Hyperlink"/>
                <w:noProof/>
              </w:rPr>
              <w:t>2.2.1 The Relationship between Financial Performance and Sustainable Practices in Adidas</w:t>
            </w:r>
            <w:r w:rsidR="0072208F">
              <w:rPr>
                <w:noProof/>
                <w:webHidden/>
              </w:rPr>
              <w:tab/>
            </w:r>
            <w:r w:rsidR="00C72B86">
              <w:rPr>
                <w:noProof/>
                <w:webHidden/>
              </w:rPr>
              <w:fldChar w:fldCharType="begin"/>
            </w:r>
            <w:r w:rsidR="0072208F">
              <w:rPr>
                <w:noProof/>
                <w:webHidden/>
              </w:rPr>
              <w:instrText xml:space="preserve"> PAGEREF _Toc176018357 \h </w:instrText>
            </w:r>
            <w:r w:rsidR="00C72B86">
              <w:rPr>
                <w:noProof/>
                <w:webHidden/>
              </w:rPr>
            </w:r>
            <w:r w:rsidR="00C72B86">
              <w:rPr>
                <w:noProof/>
                <w:webHidden/>
              </w:rPr>
              <w:fldChar w:fldCharType="separate"/>
            </w:r>
            <w:r w:rsidR="00C72FDE">
              <w:rPr>
                <w:noProof/>
                <w:webHidden/>
              </w:rPr>
              <w:t>18</w:t>
            </w:r>
            <w:r w:rsidR="00C72B86">
              <w:rPr>
                <w:noProof/>
                <w:webHidden/>
              </w:rPr>
              <w:fldChar w:fldCharType="end"/>
            </w:r>
          </w:hyperlink>
        </w:p>
        <w:p w14:paraId="06E57C59" w14:textId="5D0F87A7" w:rsidR="0072208F" w:rsidRDefault="00E469D8">
          <w:pPr>
            <w:pStyle w:val="TOC3"/>
            <w:tabs>
              <w:tab w:val="right" w:pos="9350"/>
            </w:tabs>
            <w:rPr>
              <w:rFonts w:asciiTheme="minorHAnsi" w:eastAsiaTheme="minorEastAsia" w:hAnsiTheme="minorHAnsi" w:cstheme="minorBidi"/>
              <w:noProof/>
              <w:sz w:val="22"/>
              <w:szCs w:val="20"/>
              <w:lang w:val="en-US" w:eastAsia="en-US" w:bidi="hi-IN"/>
            </w:rPr>
          </w:pPr>
          <w:hyperlink w:anchor="_Toc176018358" w:history="1">
            <w:r w:rsidR="0072208F" w:rsidRPr="00C26044">
              <w:rPr>
                <w:rStyle w:val="Hyperlink"/>
                <w:noProof/>
              </w:rPr>
              <w:t>2.2.2 Strategies for Enhancing Profitability While Reducing Environmental Impact in Adidas</w:t>
            </w:r>
            <w:r w:rsidR="0072208F">
              <w:rPr>
                <w:noProof/>
                <w:webHidden/>
              </w:rPr>
              <w:tab/>
            </w:r>
            <w:r w:rsidR="00C72B86">
              <w:rPr>
                <w:noProof/>
                <w:webHidden/>
              </w:rPr>
              <w:fldChar w:fldCharType="begin"/>
            </w:r>
            <w:r w:rsidR="0072208F">
              <w:rPr>
                <w:noProof/>
                <w:webHidden/>
              </w:rPr>
              <w:instrText xml:space="preserve"> PAGEREF _Toc176018358 \h </w:instrText>
            </w:r>
            <w:r w:rsidR="00C72B86">
              <w:rPr>
                <w:noProof/>
                <w:webHidden/>
              </w:rPr>
            </w:r>
            <w:r w:rsidR="00C72B86">
              <w:rPr>
                <w:noProof/>
                <w:webHidden/>
              </w:rPr>
              <w:fldChar w:fldCharType="separate"/>
            </w:r>
            <w:r w:rsidR="00C72FDE">
              <w:rPr>
                <w:noProof/>
                <w:webHidden/>
              </w:rPr>
              <w:t>20</w:t>
            </w:r>
            <w:r w:rsidR="00C72B86">
              <w:rPr>
                <w:noProof/>
                <w:webHidden/>
              </w:rPr>
              <w:fldChar w:fldCharType="end"/>
            </w:r>
          </w:hyperlink>
        </w:p>
        <w:p w14:paraId="2CE00493" w14:textId="2FDD8400" w:rsidR="0072208F" w:rsidRDefault="00E469D8">
          <w:pPr>
            <w:pStyle w:val="TOC3"/>
            <w:tabs>
              <w:tab w:val="right" w:pos="9350"/>
            </w:tabs>
            <w:rPr>
              <w:rFonts w:asciiTheme="minorHAnsi" w:eastAsiaTheme="minorEastAsia" w:hAnsiTheme="minorHAnsi" w:cstheme="minorBidi"/>
              <w:noProof/>
              <w:sz w:val="22"/>
              <w:szCs w:val="20"/>
              <w:lang w:val="en-US" w:eastAsia="en-US" w:bidi="hi-IN"/>
            </w:rPr>
          </w:pPr>
          <w:hyperlink w:anchor="_Toc176018359" w:history="1">
            <w:r w:rsidR="0072208F" w:rsidRPr="00C26044">
              <w:rPr>
                <w:rStyle w:val="Hyperlink"/>
                <w:noProof/>
              </w:rPr>
              <w:t>2.2.3 Challenges in Balancing Profitability and Sustainability</w:t>
            </w:r>
            <w:r w:rsidR="0072208F">
              <w:rPr>
                <w:noProof/>
                <w:webHidden/>
              </w:rPr>
              <w:tab/>
            </w:r>
            <w:r w:rsidR="00C72B86">
              <w:rPr>
                <w:noProof/>
                <w:webHidden/>
              </w:rPr>
              <w:fldChar w:fldCharType="begin"/>
            </w:r>
            <w:r w:rsidR="0072208F">
              <w:rPr>
                <w:noProof/>
                <w:webHidden/>
              </w:rPr>
              <w:instrText xml:space="preserve"> PAGEREF _Toc176018359 \h </w:instrText>
            </w:r>
            <w:r w:rsidR="00C72B86">
              <w:rPr>
                <w:noProof/>
                <w:webHidden/>
              </w:rPr>
            </w:r>
            <w:r w:rsidR="00C72B86">
              <w:rPr>
                <w:noProof/>
                <w:webHidden/>
              </w:rPr>
              <w:fldChar w:fldCharType="separate"/>
            </w:r>
            <w:r w:rsidR="00C72FDE">
              <w:rPr>
                <w:noProof/>
                <w:webHidden/>
              </w:rPr>
              <w:t>22</w:t>
            </w:r>
            <w:r w:rsidR="00C72B86">
              <w:rPr>
                <w:noProof/>
                <w:webHidden/>
              </w:rPr>
              <w:fldChar w:fldCharType="end"/>
            </w:r>
          </w:hyperlink>
        </w:p>
        <w:p w14:paraId="291C559E" w14:textId="4BFB034E" w:rsidR="0072208F" w:rsidRDefault="00E469D8">
          <w:pPr>
            <w:pStyle w:val="TOC3"/>
            <w:tabs>
              <w:tab w:val="right" w:pos="9350"/>
            </w:tabs>
            <w:rPr>
              <w:rFonts w:asciiTheme="minorHAnsi" w:eastAsiaTheme="minorEastAsia" w:hAnsiTheme="minorHAnsi" w:cstheme="minorBidi"/>
              <w:noProof/>
              <w:sz w:val="22"/>
              <w:szCs w:val="20"/>
              <w:lang w:val="en-US" w:eastAsia="en-US" w:bidi="hi-IN"/>
            </w:rPr>
          </w:pPr>
          <w:hyperlink w:anchor="_Toc176018360" w:history="1">
            <w:r w:rsidR="0072208F" w:rsidRPr="00C26044">
              <w:rPr>
                <w:rStyle w:val="Hyperlink"/>
                <w:noProof/>
              </w:rPr>
              <w:t>2.2.4 Mitigation Strategies for Balancing Profitability and Sustainability</w:t>
            </w:r>
            <w:r w:rsidR="0072208F">
              <w:rPr>
                <w:noProof/>
                <w:webHidden/>
              </w:rPr>
              <w:tab/>
            </w:r>
            <w:r w:rsidR="00C72B86">
              <w:rPr>
                <w:noProof/>
                <w:webHidden/>
              </w:rPr>
              <w:fldChar w:fldCharType="begin"/>
            </w:r>
            <w:r w:rsidR="0072208F">
              <w:rPr>
                <w:noProof/>
                <w:webHidden/>
              </w:rPr>
              <w:instrText xml:space="preserve"> PAGEREF _Toc176018360 \h </w:instrText>
            </w:r>
            <w:r w:rsidR="00C72B86">
              <w:rPr>
                <w:noProof/>
                <w:webHidden/>
              </w:rPr>
            </w:r>
            <w:r w:rsidR="00C72B86">
              <w:rPr>
                <w:noProof/>
                <w:webHidden/>
              </w:rPr>
              <w:fldChar w:fldCharType="separate"/>
            </w:r>
            <w:r w:rsidR="00C72FDE">
              <w:rPr>
                <w:noProof/>
                <w:webHidden/>
              </w:rPr>
              <w:t>24</w:t>
            </w:r>
            <w:r w:rsidR="00C72B86">
              <w:rPr>
                <w:noProof/>
                <w:webHidden/>
              </w:rPr>
              <w:fldChar w:fldCharType="end"/>
            </w:r>
          </w:hyperlink>
        </w:p>
        <w:p w14:paraId="3F0D5C8D" w14:textId="143412BC" w:rsidR="0072208F" w:rsidRDefault="00E469D8">
          <w:pPr>
            <w:pStyle w:val="TOC3"/>
            <w:tabs>
              <w:tab w:val="right" w:pos="9350"/>
            </w:tabs>
            <w:rPr>
              <w:rFonts w:asciiTheme="minorHAnsi" w:eastAsiaTheme="minorEastAsia" w:hAnsiTheme="minorHAnsi" w:cstheme="minorBidi"/>
              <w:noProof/>
              <w:sz w:val="22"/>
              <w:szCs w:val="20"/>
              <w:lang w:val="en-US" w:eastAsia="en-US" w:bidi="hi-IN"/>
            </w:rPr>
          </w:pPr>
          <w:hyperlink w:anchor="_Toc176018361" w:history="1">
            <w:r w:rsidR="0072208F" w:rsidRPr="00C26044">
              <w:rPr>
                <w:rStyle w:val="Hyperlink"/>
                <w:noProof/>
              </w:rPr>
              <w:t>2.2.5 CSR And Its Relevance in Shaping Adidas Brand Image And The Likelihood Of Customer Repeat Patronage</w:t>
            </w:r>
            <w:r w:rsidR="0072208F">
              <w:rPr>
                <w:noProof/>
                <w:webHidden/>
              </w:rPr>
              <w:tab/>
            </w:r>
            <w:r w:rsidR="00C72B86">
              <w:rPr>
                <w:noProof/>
                <w:webHidden/>
              </w:rPr>
              <w:fldChar w:fldCharType="begin"/>
            </w:r>
            <w:r w:rsidR="0072208F">
              <w:rPr>
                <w:noProof/>
                <w:webHidden/>
              </w:rPr>
              <w:instrText xml:space="preserve"> PAGEREF _Toc176018361 \h </w:instrText>
            </w:r>
            <w:r w:rsidR="00C72B86">
              <w:rPr>
                <w:noProof/>
                <w:webHidden/>
              </w:rPr>
            </w:r>
            <w:r w:rsidR="00C72B86">
              <w:rPr>
                <w:noProof/>
                <w:webHidden/>
              </w:rPr>
              <w:fldChar w:fldCharType="separate"/>
            </w:r>
            <w:r w:rsidR="00C72FDE">
              <w:rPr>
                <w:noProof/>
                <w:webHidden/>
              </w:rPr>
              <w:t>25</w:t>
            </w:r>
            <w:r w:rsidR="00C72B86">
              <w:rPr>
                <w:noProof/>
                <w:webHidden/>
              </w:rPr>
              <w:fldChar w:fldCharType="end"/>
            </w:r>
          </w:hyperlink>
        </w:p>
        <w:p w14:paraId="7EA45201" w14:textId="5236B53E" w:rsidR="0072208F" w:rsidRDefault="00E469D8">
          <w:pPr>
            <w:pStyle w:val="TOC3"/>
            <w:tabs>
              <w:tab w:val="right" w:pos="9350"/>
            </w:tabs>
            <w:rPr>
              <w:rFonts w:asciiTheme="minorHAnsi" w:eastAsiaTheme="minorEastAsia" w:hAnsiTheme="minorHAnsi" w:cstheme="minorBidi"/>
              <w:noProof/>
              <w:sz w:val="22"/>
              <w:szCs w:val="20"/>
              <w:lang w:val="en-US" w:eastAsia="en-US" w:bidi="hi-IN"/>
            </w:rPr>
          </w:pPr>
          <w:hyperlink w:anchor="_Toc176018362" w:history="1">
            <w:r w:rsidR="0072208F" w:rsidRPr="00C26044">
              <w:rPr>
                <w:rStyle w:val="Hyperlink"/>
                <w:noProof/>
              </w:rPr>
              <w:t>2.2.6 Discovering the Historical, Current, and Prospective State of Sustainability Reporting and Reporting Transparency in Adidas</w:t>
            </w:r>
            <w:r w:rsidR="0072208F">
              <w:rPr>
                <w:noProof/>
                <w:webHidden/>
              </w:rPr>
              <w:tab/>
            </w:r>
            <w:r w:rsidR="00C72B86">
              <w:rPr>
                <w:noProof/>
                <w:webHidden/>
              </w:rPr>
              <w:fldChar w:fldCharType="begin"/>
            </w:r>
            <w:r w:rsidR="0072208F">
              <w:rPr>
                <w:noProof/>
                <w:webHidden/>
              </w:rPr>
              <w:instrText xml:space="preserve"> PAGEREF _Toc176018362 \h </w:instrText>
            </w:r>
            <w:r w:rsidR="00C72B86">
              <w:rPr>
                <w:noProof/>
                <w:webHidden/>
              </w:rPr>
            </w:r>
            <w:r w:rsidR="00C72B86">
              <w:rPr>
                <w:noProof/>
                <w:webHidden/>
              </w:rPr>
              <w:fldChar w:fldCharType="separate"/>
            </w:r>
            <w:r w:rsidR="00C72FDE">
              <w:rPr>
                <w:noProof/>
                <w:webHidden/>
              </w:rPr>
              <w:t>27</w:t>
            </w:r>
            <w:r w:rsidR="00C72B86">
              <w:rPr>
                <w:noProof/>
                <w:webHidden/>
              </w:rPr>
              <w:fldChar w:fldCharType="end"/>
            </w:r>
          </w:hyperlink>
        </w:p>
        <w:p w14:paraId="00EAE6D4" w14:textId="496D171E"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63" w:history="1">
            <w:r w:rsidR="0072208F" w:rsidRPr="00C26044">
              <w:rPr>
                <w:rStyle w:val="Hyperlink"/>
                <w:noProof/>
              </w:rPr>
              <w:t>2.3 Literature Gap</w:t>
            </w:r>
            <w:r w:rsidR="0072208F">
              <w:rPr>
                <w:noProof/>
                <w:webHidden/>
              </w:rPr>
              <w:tab/>
            </w:r>
            <w:r w:rsidR="00C72B86">
              <w:rPr>
                <w:noProof/>
                <w:webHidden/>
              </w:rPr>
              <w:fldChar w:fldCharType="begin"/>
            </w:r>
            <w:r w:rsidR="0072208F">
              <w:rPr>
                <w:noProof/>
                <w:webHidden/>
              </w:rPr>
              <w:instrText xml:space="preserve"> PAGEREF _Toc176018363 \h </w:instrText>
            </w:r>
            <w:r w:rsidR="00C72B86">
              <w:rPr>
                <w:noProof/>
                <w:webHidden/>
              </w:rPr>
            </w:r>
            <w:r w:rsidR="00C72B86">
              <w:rPr>
                <w:noProof/>
                <w:webHidden/>
              </w:rPr>
              <w:fldChar w:fldCharType="separate"/>
            </w:r>
            <w:r w:rsidR="00C72FDE">
              <w:rPr>
                <w:noProof/>
                <w:webHidden/>
              </w:rPr>
              <w:t>28</w:t>
            </w:r>
            <w:r w:rsidR="00C72B86">
              <w:rPr>
                <w:noProof/>
                <w:webHidden/>
              </w:rPr>
              <w:fldChar w:fldCharType="end"/>
            </w:r>
          </w:hyperlink>
        </w:p>
        <w:p w14:paraId="4EA60D3C" w14:textId="376B1F8C"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64" w:history="1">
            <w:r w:rsidR="0072208F" w:rsidRPr="00C26044">
              <w:rPr>
                <w:rStyle w:val="Hyperlink"/>
                <w:noProof/>
              </w:rPr>
              <w:t>2.4 Chapter Summary</w:t>
            </w:r>
            <w:r w:rsidR="0072208F">
              <w:rPr>
                <w:noProof/>
                <w:webHidden/>
              </w:rPr>
              <w:tab/>
            </w:r>
            <w:r w:rsidR="00C72B86">
              <w:rPr>
                <w:noProof/>
                <w:webHidden/>
              </w:rPr>
              <w:fldChar w:fldCharType="begin"/>
            </w:r>
            <w:r w:rsidR="0072208F">
              <w:rPr>
                <w:noProof/>
                <w:webHidden/>
              </w:rPr>
              <w:instrText xml:space="preserve"> PAGEREF _Toc176018364 \h </w:instrText>
            </w:r>
            <w:r w:rsidR="00C72B86">
              <w:rPr>
                <w:noProof/>
                <w:webHidden/>
              </w:rPr>
            </w:r>
            <w:r w:rsidR="00C72B86">
              <w:rPr>
                <w:noProof/>
                <w:webHidden/>
              </w:rPr>
              <w:fldChar w:fldCharType="separate"/>
            </w:r>
            <w:r w:rsidR="00C72FDE">
              <w:rPr>
                <w:noProof/>
                <w:webHidden/>
              </w:rPr>
              <w:t>29</w:t>
            </w:r>
            <w:r w:rsidR="00C72B86">
              <w:rPr>
                <w:noProof/>
                <w:webHidden/>
              </w:rPr>
              <w:fldChar w:fldCharType="end"/>
            </w:r>
          </w:hyperlink>
        </w:p>
        <w:p w14:paraId="535695CE" w14:textId="7719272E" w:rsidR="0072208F" w:rsidRDefault="00E469D8">
          <w:pPr>
            <w:pStyle w:val="TOC1"/>
            <w:tabs>
              <w:tab w:val="right" w:pos="9350"/>
            </w:tabs>
            <w:rPr>
              <w:rFonts w:asciiTheme="minorHAnsi" w:eastAsiaTheme="minorEastAsia" w:hAnsiTheme="minorHAnsi" w:cstheme="minorBidi"/>
              <w:noProof/>
              <w:sz w:val="22"/>
              <w:szCs w:val="20"/>
              <w:lang w:val="en-US" w:eastAsia="en-US" w:bidi="hi-IN"/>
            </w:rPr>
          </w:pPr>
          <w:hyperlink w:anchor="_Toc176018365" w:history="1">
            <w:r w:rsidR="0072208F" w:rsidRPr="00C26044">
              <w:rPr>
                <w:rStyle w:val="Hyperlink"/>
                <w:noProof/>
              </w:rPr>
              <w:t>Chapter 3: Methodology</w:t>
            </w:r>
            <w:r w:rsidR="0072208F">
              <w:rPr>
                <w:noProof/>
                <w:webHidden/>
              </w:rPr>
              <w:tab/>
            </w:r>
            <w:r w:rsidR="00C72B86">
              <w:rPr>
                <w:noProof/>
                <w:webHidden/>
              </w:rPr>
              <w:fldChar w:fldCharType="begin"/>
            </w:r>
            <w:r w:rsidR="0072208F">
              <w:rPr>
                <w:noProof/>
                <w:webHidden/>
              </w:rPr>
              <w:instrText xml:space="preserve"> PAGEREF _Toc176018365 \h </w:instrText>
            </w:r>
            <w:r w:rsidR="00C72B86">
              <w:rPr>
                <w:noProof/>
                <w:webHidden/>
              </w:rPr>
            </w:r>
            <w:r w:rsidR="00C72B86">
              <w:rPr>
                <w:noProof/>
                <w:webHidden/>
              </w:rPr>
              <w:fldChar w:fldCharType="separate"/>
            </w:r>
            <w:r w:rsidR="00C72FDE">
              <w:rPr>
                <w:noProof/>
                <w:webHidden/>
              </w:rPr>
              <w:t>30</w:t>
            </w:r>
            <w:r w:rsidR="00C72B86">
              <w:rPr>
                <w:noProof/>
                <w:webHidden/>
              </w:rPr>
              <w:fldChar w:fldCharType="end"/>
            </w:r>
          </w:hyperlink>
        </w:p>
        <w:p w14:paraId="3BBDF16E" w14:textId="3F0A7DC3"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66" w:history="1">
            <w:r w:rsidR="0072208F" w:rsidRPr="00C26044">
              <w:rPr>
                <w:rStyle w:val="Hyperlink"/>
                <w:noProof/>
              </w:rPr>
              <w:t>3.1 Chapter Introduction</w:t>
            </w:r>
            <w:r w:rsidR="0072208F">
              <w:rPr>
                <w:noProof/>
                <w:webHidden/>
              </w:rPr>
              <w:tab/>
            </w:r>
            <w:r w:rsidR="00C72B86">
              <w:rPr>
                <w:noProof/>
                <w:webHidden/>
              </w:rPr>
              <w:fldChar w:fldCharType="begin"/>
            </w:r>
            <w:r w:rsidR="0072208F">
              <w:rPr>
                <w:noProof/>
                <w:webHidden/>
              </w:rPr>
              <w:instrText xml:space="preserve"> PAGEREF _Toc176018366 \h </w:instrText>
            </w:r>
            <w:r w:rsidR="00C72B86">
              <w:rPr>
                <w:noProof/>
                <w:webHidden/>
              </w:rPr>
            </w:r>
            <w:r w:rsidR="00C72B86">
              <w:rPr>
                <w:noProof/>
                <w:webHidden/>
              </w:rPr>
              <w:fldChar w:fldCharType="separate"/>
            </w:r>
            <w:r w:rsidR="00C72FDE">
              <w:rPr>
                <w:noProof/>
                <w:webHidden/>
              </w:rPr>
              <w:t>30</w:t>
            </w:r>
            <w:r w:rsidR="00C72B86">
              <w:rPr>
                <w:noProof/>
                <w:webHidden/>
              </w:rPr>
              <w:fldChar w:fldCharType="end"/>
            </w:r>
          </w:hyperlink>
        </w:p>
        <w:p w14:paraId="00E3CA87" w14:textId="40D02086"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67" w:history="1">
            <w:r w:rsidR="0072208F" w:rsidRPr="00C26044">
              <w:rPr>
                <w:rStyle w:val="Hyperlink"/>
                <w:noProof/>
              </w:rPr>
              <w:t>3.2 Research Philosophy</w:t>
            </w:r>
            <w:r w:rsidR="0072208F">
              <w:rPr>
                <w:noProof/>
                <w:webHidden/>
              </w:rPr>
              <w:tab/>
            </w:r>
            <w:r w:rsidR="00C72B86">
              <w:rPr>
                <w:noProof/>
                <w:webHidden/>
              </w:rPr>
              <w:fldChar w:fldCharType="begin"/>
            </w:r>
            <w:r w:rsidR="0072208F">
              <w:rPr>
                <w:noProof/>
                <w:webHidden/>
              </w:rPr>
              <w:instrText xml:space="preserve"> PAGEREF _Toc176018367 \h </w:instrText>
            </w:r>
            <w:r w:rsidR="00C72B86">
              <w:rPr>
                <w:noProof/>
                <w:webHidden/>
              </w:rPr>
            </w:r>
            <w:r w:rsidR="00C72B86">
              <w:rPr>
                <w:noProof/>
                <w:webHidden/>
              </w:rPr>
              <w:fldChar w:fldCharType="separate"/>
            </w:r>
            <w:r w:rsidR="00C72FDE">
              <w:rPr>
                <w:noProof/>
                <w:webHidden/>
              </w:rPr>
              <w:t>30</w:t>
            </w:r>
            <w:r w:rsidR="00C72B86">
              <w:rPr>
                <w:noProof/>
                <w:webHidden/>
              </w:rPr>
              <w:fldChar w:fldCharType="end"/>
            </w:r>
          </w:hyperlink>
        </w:p>
        <w:p w14:paraId="3DDD4E0C" w14:textId="4E90C7C1"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68" w:history="1">
            <w:r w:rsidR="0072208F" w:rsidRPr="00C26044">
              <w:rPr>
                <w:rStyle w:val="Hyperlink"/>
                <w:noProof/>
              </w:rPr>
              <w:t>3.3 Research Approach</w:t>
            </w:r>
            <w:r w:rsidR="0072208F">
              <w:rPr>
                <w:noProof/>
                <w:webHidden/>
              </w:rPr>
              <w:tab/>
            </w:r>
            <w:r w:rsidR="00C72B86">
              <w:rPr>
                <w:noProof/>
                <w:webHidden/>
              </w:rPr>
              <w:fldChar w:fldCharType="begin"/>
            </w:r>
            <w:r w:rsidR="0072208F">
              <w:rPr>
                <w:noProof/>
                <w:webHidden/>
              </w:rPr>
              <w:instrText xml:space="preserve"> PAGEREF _Toc176018368 \h </w:instrText>
            </w:r>
            <w:r w:rsidR="00C72B86">
              <w:rPr>
                <w:noProof/>
                <w:webHidden/>
              </w:rPr>
            </w:r>
            <w:r w:rsidR="00C72B86">
              <w:rPr>
                <w:noProof/>
                <w:webHidden/>
              </w:rPr>
              <w:fldChar w:fldCharType="separate"/>
            </w:r>
            <w:r w:rsidR="00C72FDE">
              <w:rPr>
                <w:noProof/>
                <w:webHidden/>
              </w:rPr>
              <w:t>32</w:t>
            </w:r>
            <w:r w:rsidR="00C72B86">
              <w:rPr>
                <w:noProof/>
                <w:webHidden/>
              </w:rPr>
              <w:fldChar w:fldCharType="end"/>
            </w:r>
          </w:hyperlink>
        </w:p>
        <w:p w14:paraId="6E07F441" w14:textId="012069F0"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69" w:history="1">
            <w:r w:rsidR="0072208F" w:rsidRPr="00C26044">
              <w:rPr>
                <w:rStyle w:val="Hyperlink"/>
                <w:noProof/>
              </w:rPr>
              <w:t>3.4 Research Design</w:t>
            </w:r>
            <w:r w:rsidR="0072208F">
              <w:rPr>
                <w:noProof/>
                <w:webHidden/>
              </w:rPr>
              <w:tab/>
            </w:r>
            <w:r w:rsidR="00C72B86">
              <w:rPr>
                <w:noProof/>
                <w:webHidden/>
              </w:rPr>
              <w:fldChar w:fldCharType="begin"/>
            </w:r>
            <w:r w:rsidR="0072208F">
              <w:rPr>
                <w:noProof/>
                <w:webHidden/>
              </w:rPr>
              <w:instrText xml:space="preserve"> PAGEREF _Toc176018369 \h </w:instrText>
            </w:r>
            <w:r w:rsidR="00C72B86">
              <w:rPr>
                <w:noProof/>
                <w:webHidden/>
              </w:rPr>
            </w:r>
            <w:r w:rsidR="00C72B86">
              <w:rPr>
                <w:noProof/>
                <w:webHidden/>
              </w:rPr>
              <w:fldChar w:fldCharType="separate"/>
            </w:r>
            <w:r w:rsidR="00C72FDE">
              <w:rPr>
                <w:noProof/>
                <w:webHidden/>
              </w:rPr>
              <w:t>33</w:t>
            </w:r>
            <w:r w:rsidR="00C72B86">
              <w:rPr>
                <w:noProof/>
                <w:webHidden/>
              </w:rPr>
              <w:fldChar w:fldCharType="end"/>
            </w:r>
          </w:hyperlink>
        </w:p>
        <w:p w14:paraId="42325B5F" w14:textId="66FA7312"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0" w:history="1">
            <w:r w:rsidR="0072208F" w:rsidRPr="00C26044">
              <w:rPr>
                <w:rStyle w:val="Hyperlink"/>
                <w:noProof/>
              </w:rPr>
              <w:t>3.5 Sampling Strategy</w:t>
            </w:r>
            <w:r w:rsidR="0072208F">
              <w:rPr>
                <w:noProof/>
                <w:webHidden/>
              </w:rPr>
              <w:tab/>
            </w:r>
            <w:r w:rsidR="00C72B86">
              <w:rPr>
                <w:noProof/>
                <w:webHidden/>
              </w:rPr>
              <w:fldChar w:fldCharType="begin"/>
            </w:r>
            <w:r w:rsidR="0072208F">
              <w:rPr>
                <w:noProof/>
                <w:webHidden/>
              </w:rPr>
              <w:instrText xml:space="preserve"> PAGEREF _Toc176018370 \h </w:instrText>
            </w:r>
            <w:r w:rsidR="00C72B86">
              <w:rPr>
                <w:noProof/>
                <w:webHidden/>
              </w:rPr>
            </w:r>
            <w:r w:rsidR="00C72B86">
              <w:rPr>
                <w:noProof/>
                <w:webHidden/>
              </w:rPr>
              <w:fldChar w:fldCharType="separate"/>
            </w:r>
            <w:r w:rsidR="00C72FDE">
              <w:rPr>
                <w:noProof/>
                <w:webHidden/>
              </w:rPr>
              <w:t>34</w:t>
            </w:r>
            <w:r w:rsidR="00C72B86">
              <w:rPr>
                <w:noProof/>
                <w:webHidden/>
              </w:rPr>
              <w:fldChar w:fldCharType="end"/>
            </w:r>
          </w:hyperlink>
        </w:p>
        <w:p w14:paraId="20E82BCC" w14:textId="6CEF2A43"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1" w:history="1">
            <w:r w:rsidR="0072208F" w:rsidRPr="00C26044">
              <w:rPr>
                <w:rStyle w:val="Hyperlink"/>
                <w:noProof/>
              </w:rPr>
              <w:t>3.6 Data Collection</w:t>
            </w:r>
            <w:r w:rsidR="0072208F">
              <w:rPr>
                <w:noProof/>
                <w:webHidden/>
              </w:rPr>
              <w:tab/>
            </w:r>
            <w:r w:rsidR="00C72B86">
              <w:rPr>
                <w:noProof/>
                <w:webHidden/>
              </w:rPr>
              <w:fldChar w:fldCharType="begin"/>
            </w:r>
            <w:r w:rsidR="0072208F">
              <w:rPr>
                <w:noProof/>
                <w:webHidden/>
              </w:rPr>
              <w:instrText xml:space="preserve"> PAGEREF _Toc176018371 \h </w:instrText>
            </w:r>
            <w:r w:rsidR="00C72B86">
              <w:rPr>
                <w:noProof/>
                <w:webHidden/>
              </w:rPr>
            </w:r>
            <w:r w:rsidR="00C72B86">
              <w:rPr>
                <w:noProof/>
                <w:webHidden/>
              </w:rPr>
              <w:fldChar w:fldCharType="separate"/>
            </w:r>
            <w:r w:rsidR="00C72FDE">
              <w:rPr>
                <w:noProof/>
                <w:webHidden/>
              </w:rPr>
              <w:t>34</w:t>
            </w:r>
            <w:r w:rsidR="00C72B86">
              <w:rPr>
                <w:noProof/>
                <w:webHidden/>
              </w:rPr>
              <w:fldChar w:fldCharType="end"/>
            </w:r>
          </w:hyperlink>
        </w:p>
        <w:p w14:paraId="05E4F440" w14:textId="0B06819F"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2" w:history="1">
            <w:r w:rsidR="0072208F" w:rsidRPr="00C26044">
              <w:rPr>
                <w:rStyle w:val="Hyperlink"/>
                <w:noProof/>
              </w:rPr>
              <w:t>3.7 Data Analysis</w:t>
            </w:r>
            <w:r w:rsidR="0072208F">
              <w:rPr>
                <w:noProof/>
                <w:webHidden/>
              </w:rPr>
              <w:tab/>
            </w:r>
            <w:r w:rsidR="00C72B86">
              <w:rPr>
                <w:noProof/>
                <w:webHidden/>
              </w:rPr>
              <w:fldChar w:fldCharType="begin"/>
            </w:r>
            <w:r w:rsidR="0072208F">
              <w:rPr>
                <w:noProof/>
                <w:webHidden/>
              </w:rPr>
              <w:instrText xml:space="preserve"> PAGEREF _Toc176018372 \h </w:instrText>
            </w:r>
            <w:r w:rsidR="00C72B86">
              <w:rPr>
                <w:noProof/>
                <w:webHidden/>
              </w:rPr>
            </w:r>
            <w:r w:rsidR="00C72B86">
              <w:rPr>
                <w:noProof/>
                <w:webHidden/>
              </w:rPr>
              <w:fldChar w:fldCharType="separate"/>
            </w:r>
            <w:r w:rsidR="00C72FDE">
              <w:rPr>
                <w:noProof/>
                <w:webHidden/>
              </w:rPr>
              <w:t>36</w:t>
            </w:r>
            <w:r w:rsidR="00C72B86">
              <w:rPr>
                <w:noProof/>
                <w:webHidden/>
              </w:rPr>
              <w:fldChar w:fldCharType="end"/>
            </w:r>
          </w:hyperlink>
        </w:p>
        <w:p w14:paraId="3B7AE523" w14:textId="7868A0E1"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3" w:history="1">
            <w:r w:rsidR="0072208F" w:rsidRPr="00C26044">
              <w:rPr>
                <w:rStyle w:val="Hyperlink"/>
                <w:noProof/>
              </w:rPr>
              <w:t>3.8 Ethical Consideration</w:t>
            </w:r>
            <w:r w:rsidR="0072208F">
              <w:rPr>
                <w:noProof/>
                <w:webHidden/>
              </w:rPr>
              <w:tab/>
            </w:r>
            <w:r w:rsidR="00C72B86">
              <w:rPr>
                <w:noProof/>
                <w:webHidden/>
              </w:rPr>
              <w:fldChar w:fldCharType="begin"/>
            </w:r>
            <w:r w:rsidR="0072208F">
              <w:rPr>
                <w:noProof/>
                <w:webHidden/>
              </w:rPr>
              <w:instrText xml:space="preserve"> PAGEREF _Toc176018373 \h </w:instrText>
            </w:r>
            <w:r w:rsidR="00C72B86">
              <w:rPr>
                <w:noProof/>
                <w:webHidden/>
              </w:rPr>
            </w:r>
            <w:r w:rsidR="00C72B86">
              <w:rPr>
                <w:noProof/>
                <w:webHidden/>
              </w:rPr>
              <w:fldChar w:fldCharType="separate"/>
            </w:r>
            <w:r w:rsidR="00C72FDE">
              <w:rPr>
                <w:noProof/>
                <w:webHidden/>
              </w:rPr>
              <w:t>36</w:t>
            </w:r>
            <w:r w:rsidR="00C72B86">
              <w:rPr>
                <w:noProof/>
                <w:webHidden/>
              </w:rPr>
              <w:fldChar w:fldCharType="end"/>
            </w:r>
          </w:hyperlink>
        </w:p>
        <w:p w14:paraId="74B537CB" w14:textId="12B6E16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4" w:history="1">
            <w:r w:rsidR="0072208F" w:rsidRPr="00C26044">
              <w:rPr>
                <w:rStyle w:val="Hyperlink"/>
                <w:noProof/>
              </w:rPr>
              <w:t>3.9 Chapter Summary</w:t>
            </w:r>
            <w:r w:rsidR="0072208F">
              <w:rPr>
                <w:noProof/>
                <w:webHidden/>
              </w:rPr>
              <w:tab/>
            </w:r>
            <w:r w:rsidR="00C72B86">
              <w:rPr>
                <w:noProof/>
                <w:webHidden/>
              </w:rPr>
              <w:fldChar w:fldCharType="begin"/>
            </w:r>
            <w:r w:rsidR="0072208F">
              <w:rPr>
                <w:noProof/>
                <w:webHidden/>
              </w:rPr>
              <w:instrText xml:space="preserve"> PAGEREF _Toc176018374 \h </w:instrText>
            </w:r>
            <w:r w:rsidR="00C72B86">
              <w:rPr>
                <w:noProof/>
                <w:webHidden/>
              </w:rPr>
            </w:r>
            <w:r w:rsidR="00C72B86">
              <w:rPr>
                <w:noProof/>
                <w:webHidden/>
              </w:rPr>
              <w:fldChar w:fldCharType="separate"/>
            </w:r>
            <w:r w:rsidR="00C72FDE">
              <w:rPr>
                <w:noProof/>
                <w:webHidden/>
              </w:rPr>
              <w:t>37</w:t>
            </w:r>
            <w:r w:rsidR="00C72B86">
              <w:rPr>
                <w:noProof/>
                <w:webHidden/>
              </w:rPr>
              <w:fldChar w:fldCharType="end"/>
            </w:r>
          </w:hyperlink>
        </w:p>
        <w:p w14:paraId="672A5CE8" w14:textId="2781E3CC" w:rsidR="0072208F" w:rsidRDefault="00E469D8">
          <w:pPr>
            <w:pStyle w:val="TOC1"/>
            <w:tabs>
              <w:tab w:val="right" w:pos="9350"/>
            </w:tabs>
            <w:rPr>
              <w:rFonts w:asciiTheme="minorHAnsi" w:eastAsiaTheme="minorEastAsia" w:hAnsiTheme="minorHAnsi" w:cstheme="minorBidi"/>
              <w:noProof/>
              <w:sz w:val="22"/>
              <w:szCs w:val="20"/>
              <w:lang w:val="en-US" w:eastAsia="en-US" w:bidi="hi-IN"/>
            </w:rPr>
          </w:pPr>
          <w:hyperlink w:anchor="_Toc176018375" w:history="1">
            <w:r w:rsidR="0072208F">
              <w:rPr>
                <w:rStyle w:val="Hyperlink"/>
                <w:noProof/>
              </w:rPr>
              <w:t>Chapter 4: Findings</w:t>
            </w:r>
            <w:r w:rsidR="0072208F" w:rsidRPr="00C26044">
              <w:rPr>
                <w:rStyle w:val="Hyperlink"/>
                <w:noProof/>
              </w:rPr>
              <w:t xml:space="preserve"> Analysis</w:t>
            </w:r>
            <w:r w:rsidR="0072208F">
              <w:rPr>
                <w:rStyle w:val="Hyperlink"/>
                <w:noProof/>
              </w:rPr>
              <w:t xml:space="preserve"> &amp; Discussion</w:t>
            </w:r>
            <w:r w:rsidR="0072208F">
              <w:rPr>
                <w:noProof/>
                <w:webHidden/>
              </w:rPr>
              <w:tab/>
            </w:r>
            <w:r w:rsidR="00C72B86">
              <w:rPr>
                <w:noProof/>
                <w:webHidden/>
              </w:rPr>
              <w:fldChar w:fldCharType="begin"/>
            </w:r>
            <w:r w:rsidR="0072208F">
              <w:rPr>
                <w:noProof/>
                <w:webHidden/>
              </w:rPr>
              <w:instrText xml:space="preserve"> PAGEREF _Toc176018375 \h </w:instrText>
            </w:r>
            <w:r w:rsidR="00C72B86">
              <w:rPr>
                <w:noProof/>
                <w:webHidden/>
              </w:rPr>
            </w:r>
            <w:r w:rsidR="00C72B86">
              <w:rPr>
                <w:noProof/>
                <w:webHidden/>
              </w:rPr>
              <w:fldChar w:fldCharType="separate"/>
            </w:r>
            <w:r w:rsidR="00C72FDE">
              <w:rPr>
                <w:noProof/>
                <w:webHidden/>
              </w:rPr>
              <w:t>38</w:t>
            </w:r>
            <w:r w:rsidR="00C72B86">
              <w:rPr>
                <w:noProof/>
                <w:webHidden/>
              </w:rPr>
              <w:fldChar w:fldCharType="end"/>
            </w:r>
          </w:hyperlink>
        </w:p>
        <w:p w14:paraId="5F3B1B5A" w14:textId="0E070BF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6" w:history="1">
            <w:r w:rsidR="0072208F" w:rsidRPr="00C26044">
              <w:rPr>
                <w:rStyle w:val="Hyperlink"/>
                <w:noProof/>
              </w:rPr>
              <w:t>4.1 Chapter Overview</w:t>
            </w:r>
            <w:r w:rsidR="0072208F">
              <w:rPr>
                <w:noProof/>
                <w:webHidden/>
              </w:rPr>
              <w:tab/>
            </w:r>
            <w:r w:rsidR="00C72B86">
              <w:rPr>
                <w:noProof/>
                <w:webHidden/>
              </w:rPr>
              <w:fldChar w:fldCharType="begin"/>
            </w:r>
            <w:r w:rsidR="0072208F">
              <w:rPr>
                <w:noProof/>
                <w:webHidden/>
              </w:rPr>
              <w:instrText xml:space="preserve"> PAGEREF _Toc176018376 \h </w:instrText>
            </w:r>
            <w:r w:rsidR="00C72B86">
              <w:rPr>
                <w:noProof/>
                <w:webHidden/>
              </w:rPr>
            </w:r>
            <w:r w:rsidR="00C72B86">
              <w:rPr>
                <w:noProof/>
                <w:webHidden/>
              </w:rPr>
              <w:fldChar w:fldCharType="separate"/>
            </w:r>
            <w:r w:rsidR="00C72FDE">
              <w:rPr>
                <w:noProof/>
                <w:webHidden/>
              </w:rPr>
              <w:t>38</w:t>
            </w:r>
            <w:r w:rsidR="00C72B86">
              <w:rPr>
                <w:noProof/>
                <w:webHidden/>
              </w:rPr>
              <w:fldChar w:fldCharType="end"/>
            </w:r>
          </w:hyperlink>
        </w:p>
        <w:p w14:paraId="79953B2F" w14:textId="5272071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7" w:history="1">
            <w:r w:rsidR="0072208F" w:rsidRPr="00C26044">
              <w:rPr>
                <w:rStyle w:val="Hyperlink"/>
                <w:noProof/>
              </w:rPr>
              <w:t>4.2 Graphical Analysis</w:t>
            </w:r>
            <w:r w:rsidR="0072208F">
              <w:rPr>
                <w:noProof/>
                <w:webHidden/>
              </w:rPr>
              <w:tab/>
            </w:r>
            <w:r w:rsidR="00C72B86">
              <w:rPr>
                <w:noProof/>
                <w:webHidden/>
              </w:rPr>
              <w:fldChar w:fldCharType="begin"/>
            </w:r>
            <w:r w:rsidR="0072208F">
              <w:rPr>
                <w:noProof/>
                <w:webHidden/>
              </w:rPr>
              <w:instrText xml:space="preserve"> PAGEREF _Toc176018377 \h </w:instrText>
            </w:r>
            <w:r w:rsidR="00C72B86">
              <w:rPr>
                <w:noProof/>
                <w:webHidden/>
              </w:rPr>
            </w:r>
            <w:r w:rsidR="00C72B86">
              <w:rPr>
                <w:noProof/>
                <w:webHidden/>
              </w:rPr>
              <w:fldChar w:fldCharType="separate"/>
            </w:r>
            <w:r w:rsidR="00C72FDE">
              <w:rPr>
                <w:noProof/>
                <w:webHidden/>
              </w:rPr>
              <w:t>38</w:t>
            </w:r>
            <w:r w:rsidR="00C72B86">
              <w:rPr>
                <w:noProof/>
                <w:webHidden/>
              </w:rPr>
              <w:fldChar w:fldCharType="end"/>
            </w:r>
          </w:hyperlink>
        </w:p>
        <w:p w14:paraId="6D0C8510" w14:textId="0F42A852"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8" w:history="1">
            <w:r w:rsidR="0072208F" w:rsidRPr="00C26044">
              <w:rPr>
                <w:rStyle w:val="Hyperlink"/>
                <w:noProof/>
              </w:rPr>
              <w:t>4.3 Discussion</w:t>
            </w:r>
            <w:r w:rsidR="0072208F">
              <w:rPr>
                <w:noProof/>
                <w:webHidden/>
              </w:rPr>
              <w:tab/>
            </w:r>
            <w:r w:rsidR="00C72B86">
              <w:rPr>
                <w:noProof/>
                <w:webHidden/>
              </w:rPr>
              <w:fldChar w:fldCharType="begin"/>
            </w:r>
            <w:r w:rsidR="0072208F">
              <w:rPr>
                <w:noProof/>
                <w:webHidden/>
              </w:rPr>
              <w:instrText xml:space="preserve"> PAGEREF _Toc176018378 \h </w:instrText>
            </w:r>
            <w:r w:rsidR="00C72B86">
              <w:rPr>
                <w:noProof/>
                <w:webHidden/>
              </w:rPr>
            </w:r>
            <w:r w:rsidR="00C72B86">
              <w:rPr>
                <w:noProof/>
                <w:webHidden/>
              </w:rPr>
              <w:fldChar w:fldCharType="separate"/>
            </w:r>
            <w:r w:rsidR="00C72FDE">
              <w:rPr>
                <w:noProof/>
                <w:webHidden/>
              </w:rPr>
              <w:t>48</w:t>
            </w:r>
            <w:r w:rsidR="00C72B86">
              <w:rPr>
                <w:noProof/>
                <w:webHidden/>
              </w:rPr>
              <w:fldChar w:fldCharType="end"/>
            </w:r>
          </w:hyperlink>
        </w:p>
        <w:p w14:paraId="1459B4EB" w14:textId="7A06FC60"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79" w:history="1">
            <w:r w:rsidR="0072208F" w:rsidRPr="00C26044">
              <w:rPr>
                <w:rStyle w:val="Hyperlink"/>
                <w:noProof/>
              </w:rPr>
              <w:t>4.4 Chapter Summary</w:t>
            </w:r>
            <w:r w:rsidR="0072208F">
              <w:rPr>
                <w:noProof/>
                <w:webHidden/>
              </w:rPr>
              <w:tab/>
            </w:r>
            <w:r w:rsidR="00C72B86">
              <w:rPr>
                <w:noProof/>
                <w:webHidden/>
              </w:rPr>
              <w:fldChar w:fldCharType="begin"/>
            </w:r>
            <w:r w:rsidR="0072208F">
              <w:rPr>
                <w:noProof/>
                <w:webHidden/>
              </w:rPr>
              <w:instrText xml:space="preserve"> PAGEREF _Toc176018379 \h </w:instrText>
            </w:r>
            <w:r w:rsidR="00C72B86">
              <w:rPr>
                <w:noProof/>
                <w:webHidden/>
              </w:rPr>
            </w:r>
            <w:r w:rsidR="00C72B86">
              <w:rPr>
                <w:noProof/>
                <w:webHidden/>
              </w:rPr>
              <w:fldChar w:fldCharType="separate"/>
            </w:r>
            <w:r w:rsidR="00C72FDE">
              <w:rPr>
                <w:noProof/>
                <w:webHidden/>
              </w:rPr>
              <w:t>52</w:t>
            </w:r>
            <w:r w:rsidR="00C72B86">
              <w:rPr>
                <w:noProof/>
                <w:webHidden/>
              </w:rPr>
              <w:fldChar w:fldCharType="end"/>
            </w:r>
          </w:hyperlink>
        </w:p>
        <w:p w14:paraId="507E69D2" w14:textId="0A62C570" w:rsidR="0072208F" w:rsidRDefault="00E469D8">
          <w:pPr>
            <w:pStyle w:val="TOC1"/>
            <w:tabs>
              <w:tab w:val="right" w:pos="9350"/>
            </w:tabs>
            <w:rPr>
              <w:rFonts w:asciiTheme="minorHAnsi" w:eastAsiaTheme="minorEastAsia" w:hAnsiTheme="minorHAnsi" w:cstheme="minorBidi"/>
              <w:noProof/>
              <w:sz w:val="22"/>
              <w:szCs w:val="20"/>
              <w:lang w:val="en-US" w:eastAsia="en-US" w:bidi="hi-IN"/>
            </w:rPr>
          </w:pPr>
          <w:hyperlink w:anchor="_Toc176018380" w:history="1">
            <w:r w:rsidR="0072208F" w:rsidRPr="00C26044">
              <w:rPr>
                <w:rStyle w:val="Hyperlink"/>
                <w:noProof/>
              </w:rPr>
              <w:t>Chapter 5: Conclusion and Recommendation</w:t>
            </w:r>
            <w:r w:rsidR="0072208F">
              <w:rPr>
                <w:noProof/>
                <w:webHidden/>
              </w:rPr>
              <w:tab/>
            </w:r>
            <w:r w:rsidR="00C72B86">
              <w:rPr>
                <w:noProof/>
                <w:webHidden/>
              </w:rPr>
              <w:fldChar w:fldCharType="begin"/>
            </w:r>
            <w:r w:rsidR="0072208F">
              <w:rPr>
                <w:noProof/>
                <w:webHidden/>
              </w:rPr>
              <w:instrText xml:space="preserve"> PAGEREF _Toc176018380 \h </w:instrText>
            </w:r>
            <w:r w:rsidR="00C72B86">
              <w:rPr>
                <w:noProof/>
                <w:webHidden/>
              </w:rPr>
            </w:r>
            <w:r w:rsidR="00C72B86">
              <w:rPr>
                <w:noProof/>
                <w:webHidden/>
              </w:rPr>
              <w:fldChar w:fldCharType="separate"/>
            </w:r>
            <w:r w:rsidR="00C72FDE">
              <w:rPr>
                <w:noProof/>
                <w:webHidden/>
              </w:rPr>
              <w:t>53</w:t>
            </w:r>
            <w:r w:rsidR="00C72B86">
              <w:rPr>
                <w:noProof/>
                <w:webHidden/>
              </w:rPr>
              <w:fldChar w:fldCharType="end"/>
            </w:r>
          </w:hyperlink>
        </w:p>
        <w:p w14:paraId="1CAE7DF3" w14:textId="69C2F66C"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81" w:history="1">
            <w:r w:rsidR="0072208F" w:rsidRPr="00C26044">
              <w:rPr>
                <w:rStyle w:val="Hyperlink"/>
                <w:noProof/>
              </w:rPr>
              <w:t>5.1 Conclusion</w:t>
            </w:r>
            <w:r w:rsidR="0072208F">
              <w:rPr>
                <w:noProof/>
                <w:webHidden/>
              </w:rPr>
              <w:tab/>
            </w:r>
            <w:r w:rsidR="00C72B86">
              <w:rPr>
                <w:noProof/>
                <w:webHidden/>
              </w:rPr>
              <w:fldChar w:fldCharType="begin"/>
            </w:r>
            <w:r w:rsidR="0072208F">
              <w:rPr>
                <w:noProof/>
                <w:webHidden/>
              </w:rPr>
              <w:instrText xml:space="preserve"> PAGEREF _Toc176018381 \h </w:instrText>
            </w:r>
            <w:r w:rsidR="00C72B86">
              <w:rPr>
                <w:noProof/>
                <w:webHidden/>
              </w:rPr>
            </w:r>
            <w:r w:rsidR="00C72B86">
              <w:rPr>
                <w:noProof/>
                <w:webHidden/>
              </w:rPr>
              <w:fldChar w:fldCharType="separate"/>
            </w:r>
            <w:r w:rsidR="00C72FDE">
              <w:rPr>
                <w:noProof/>
                <w:webHidden/>
              </w:rPr>
              <w:t>53</w:t>
            </w:r>
            <w:r w:rsidR="00C72B86">
              <w:rPr>
                <w:noProof/>
                <w:webHidden/>
              </w:rPr>
              <w:fldChar w:fldCharType="end"/>
            </w:r>
          </w:hyperlink>
        </w:p>
        <w:p w14:paraId="6D2292E4" w14:textId="69A20434"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82" w:history="1">
            <w:r w:rsidR="0072208F" w:rsidRPr="00C26044">
              <w:rPr>
                <w:rStyle w:val="Hyperlink"/>
                <w:noProof/>
              </w:rPr>
              <w:t>5.2 Linking with Objectives</w:t>
            </w:r>
            <w:r w:rsidR="0072208F">
              <w:rPr>
                <w:noProof/>
                <w:webHidden/>
              </w:rPr>
              <w:tab/>
            </w:r>
            <w:r w:rsidR="00C72B86">
              <w:rPr>
                <w:noProof/>
                <w:webHidden/>
              </w:rPr>
              <w:fldChar w:fldCharType="begin"/>
            </w:r>
            <w:r w:rsidR="0072208F">
              <w:rPr>
                <w:noProof/>
                <w:webHidden/>
              </w:rPr>
              <w:instrText xml:space="preserve"> PAGEREF _Toc176018382 \h </w:instrText>
            </w:r>
            <w:r w:rsidR="00C72B86">
              <w:rPr>
                <w:noProof/>
                <w:webHidden/>
              </w:rPr>
            </w:r>
            <w:r w:rsidR="00C72B86">
              <w:rPr>
                <w:noProof/>
                <w:webHidden/>
              </w:rPr>
              <w:fldChar w:fldCharType="separate"/>
            </w:r>
            <w:r w:rsidR="00C72FDE">
              <w:rPr>
                <w:noProof/>
                <w:webHidden/>
              </w:rPr>
              <w:t>53</w:t>
            </w:r>
            <w:r w:rsidR="00C72B86">
              <w:rPr>
                <w:noProof/>
                <w:webHidden/>
              </w:rPr>
              <w:fldChar w:fldCharType="end"/>
            </w:r>
          </w:hyperlink>
        </w:p>
        <w:p w14:paraId="626A16D5" w14:textId="134167A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83" w:history="1">
            <w:r w:rsidR="0072208F" w:rsidRPr="00C26044">
              <w:rPr>
                <w:rStyle w:val="Hyperlink"/>
                <w:noProof/>
              </w:rPr>
              <w:t>5.3 Research limitations</w:t>
            </w:r>
            <w:r w:rsidR="0072208F">
              <w:rPr>
                <w:noProof/>
                <w:webHidden/>
              </w:rPr>
              <w:tab/>
            </w:r>
            <w:r w:rsidR="00C72B86">
              <w:rPr>
                <w:noProof/>
                <w:webHidden/>
              </w:rPr>
              <w:fldChar w:fldCharType="begin"/>
            </w:r>
            <w:r w:rsidR="0072208F">
              <w:rPr>
                <w:noProof/>
                <w:webHidden/>
              </w:rPr>
              <w:instrText xml:space="preserve"> PAGEREF _Toc176018383 \h </w:instrText>
            </w:r>
            <w:r w:rsidR="00C72B86">
              <w:rPr>
                <w:noProof/>
                <w:webHidden/>
              </w:rPr>
            </w:r>
            <w:r w:rsidR="00C72B86">
              <w:rPr>
                <w:noProof/>
                <w:webHidden/>
              </w:rPr>
              <w:fldChar w:fldCharType="separate"/>
            </w:r>
            <w:r w:rsidR="00C72FDE">
              <w:rPr>
                <w:noProof/>
                <w:webHidden/>
              </w:rPr>
              <w:t>54</w:t>
            </w:r>
            <w:r w:rsidR="00C72B86">
              <w:rPr>
                <w:noProof/>
                <w:webHidden/>
              </w:rPr>
              <w:fldChar w:fldCharType="end"/>
            </w:r>
          </w:hyperlink>
        </w:p>
        <w:p w14:paraId="1AFAD9B3" w14:textId="1EEE6C3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84" w:history="1">
            <w:r w:rsidR="0072208F" w:rsidRPr="00C26044">
              <w:rPr>
                <w:rStyle w:val="Hyperlink"/>
                <w:noProof/>
              </w:rPr>
              <w:t>5.4 Future Scope</w:t>
            </w:r>
            <w:r w:rsidR="0072208F">
              <w:rPr>
                <w:noProof/>
                <w:webHidden/>
              </w:rPr>
              <w:tab/>
            </w:r>
            <w:r w:rsidR="00C72B86">
              <w:rPr>
                <w:noProof/>
                <w:webHidden/>
              </w:rPr>
              <w:fldChar w:fldCharType="begin"/>
            </w:r>
            <w:r w:rsidR="0072208F">
              <w:rPr>
                <w:noProof/>
                <w:webHidden/>
              </w:rPr>
              <w:instrText xml:space="preserve"> PAGEREF _Toc176018384 \h </w:instrText>
            </w:r>
            <w:r w:rsidR="00C72B86">
              <w:rPr>
                <w:noProof/>
                <w:webHidden/>
              </w:rPr>
            </w:r>
            <w:r w:rsidR="00C72B86">
              <w:rPr>
                <w:noProof/>
                <w:webHidden/>
              </w:rPr>
              <w:fldChar w:fldCharType="separate"/>
            </w:r>
            <w:r w:rsidR="00C72FDE">
              <w:rPr>
                <w:noProof/>
                <w:webHidden/>
              </w:rPr>
              <w:t>55</w:t>
            </w:r>
            <w:r w:rsidR="00C72B86">
              <w:rPr>
                <w:noProof/>
                <w:webHidden/>
              </w:rPr>
              <w:fldChar w:fldCharType="end"/>
            </w:r>
          </w:hyperlink>
        </w:p>
        <w:p w14:paraId="247E6638" w14:textId="0BD215C9"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85" w:history="1">
            <w:r w:rsidR="0072208F" w:rsidRPr="00C26044">
              <w:rPr>
                <w:rStyle w:val="Hyperlink"/>
                <w:noProof/>
              </w:rPr>
              <w:t>5.5 Recommendation</w:t>
            </w:r>
            <w:r w:rsidR="0072208F">
              <w:rPr>
                <w:noProof/>
                <w:webHidden/>
              </w:rPr>
              <w:tab/>
            </w:r>
            <w:r w:rsidR="00C72B86">
              <w:rPr>
                <w:noProof/>
                <w:webHidden/>
              </w:rPr>
              <w:fldChar w:fldCharType="begin"/>
            </w:r>
            <w:r w:rsidR="0072208F">
              <w:rPr>
                <w:noProof/>
                <w:webHidden/>
              </w:rPr>
              <w:instrText xml:space="preserve"> PAGEREF _Toc176018385 \h </w:instrText>
            </w:r>
            <w:r w:rsidR="00C72B86">
              <w:rPr>
                <w:noProof/>
                <w:webHidden/>
              </w:rPr>
            </w:r>
            <w:r w:rsidR="00C72B86">
              <w:rPr>
                <w:noProof/>
                <w:webHidden/>
              </w:rPr>
              <w:fldChar w:fldCharType="separate"/>
            </w:r>
            <w:r w:rsidR="00C72FDE">
              <w:rPr>
                <w:noProof/>
                <w:webHidden/>
              </w:rPr>
              <w:t>56</w:t>
            </w:r>
            <w:r w:rsidR="00C72B86">
              <w:rPr>
                <w:noProof/>
                <w:webHidden/>
              </w:rPr>
              <w:fldChar w:fldCharType="end"/>
            </w:r>
          </w:hyperlink>
        </w:p>
        <w:p w14:paraId="2024430B" w14:textId="44D2D7F0" w:rsidR="0072208F" w:rsidRDefault="00E469D8">
          <w:pPr>
            <w:pStyle w:val="TOC2"/>
            <w:tabs>
              <w:tab w:val="right" w:pos="9350"/>
            </w:tabs>
            <w:rPr>
              <w:rFonts w:asciiTheme="minorHAnsi" w:eastAsiaTheme="minorEastAsia" w:hAnsiTheme="minorHAnsi" w:cstheme="minorBidi"/>
              <w:noProof/>
              <w:sz w:val="22"/>
              <w:szCs w:val="20"/>
              <w:lang w:val="en-US" w:eastAsia="en-US" w:bidi="hi-IN"/>
            </w:rPr>
          </w:pPr>
          <w:hyperlink w:anchor="_Toc176018386" w:history="1">
            <w:r w:rsidR="0072208F" w:rsidRPr="00C26044">
              <w:rPr>
                <w:rStyle w:val="Hyperlink"/>
                <w:noProof/>
              </w:rPr>
              <w:t>5.6 Chapter Summary</w:t>
            </w:r>
            <w:r w:rsidR="0072208F">
              <w:rPr>
                <w:noProof/>
                <w:webHidden/>
              </w:rPr>
              <w:tab/>
            </w:r>
            <w:r w:rsidR="00C72B86">
              <w:rPr>
                <w:noProof/>
                <w:webHidden/>
              </w:rPr>
              <w:fldChar w:fldCharType="begin"/>
            </w:r>
            <w:r w:rsidR="0072208F">
              <w:rPr>
                <w:noProof/>
                <w:webHidden/>
              </w:rPr>
              <w:instrText xml:space="preserve"> PAGEREF _Toc176018386 \h </w:instrText>
            </w:r>
            <w:r w:rsidR="00C72B86">
              <w:rPr>
                <w:noProof/>
                <w:webHidden/>
              </w:rPr>
            </w:r>
            <w:r w:rsidR="00C72B86">
              <w:rPr>
                <w:noProof/>
                <w:webHidden/>
              </w:rPr>
              <w:fldChar w:fldCharType="separate"/>
            </w:r>
            <w:r w:rsidR="00C72FDE">
              <w:rPr>
                <w:noProof/>
                <w:webHidden/>
              </w:rPr>
              <w:t>57</w:t>
            </w:r>
            <w:r w:rsidR="00C72B86">
              <w:rPr>
                <w:noProof/>
                <w:webHidden/>
              </w:rPr>
              <w:fldChar w:fldCharType="end"/>
            </w:r>
          </w:hyperlink>
        </w:p>
        <w:p w14:paraId="2A2CC887" w14:textId="2471A9AD" w:rsidR="0072208F" w:rsidRDefault="00E469D8">
          <w:pPr>
            <w:pStyle w:val="TOC1"/>
            <w:tabs>
              <w:tab w:val="right" w:pos="9350"/>
            </w:tabs>
            <w:rPr>
              <w:rFonts w:asciiTheme="minorHAnsi" w:eastAsiaTheme="minorEastAsia" w:hAnsiTheme="minorHAnsi" w:cstheme="minorBidi"/>
              <w:noProof/>
              <w:sz w:val="22"/>
              <w:szCs w:val="20"/>
              <w:lang w:val="en-US" w:eastAsia="en-US" w:bidi="hi-IN"/>
            </w:rPr>
          </w:pPr>
          <w:hyperlink w:anchor="_Toc176018387" w:history="1">
            <w:r w:rsidR="0072208F" w:rsidRPr="00C26044">
              <w:rPr>
                <w:rStyle w:val="Hyperlink"/>
                <w:noProof/>
              </w:rPr>
              <w:t>References</w:t>
            </w:r>
            <w:r w:rsidR="0072208F">
              <w:rPr>
                <w:noProof/>
                <w:webHidden/>
              </w:rPr>
              <w:tab/>
            </w:r>
            <w:r w:rsidR="00C72B86">
              <w:rPr>
                <w:noProof/>
                <w:webHidden/>
              </w:rPr>
              <w:fldChar w:fldCharType="begin"/>
            </w:r>
            <w:r w:rsidR="0072208F">
              <w:rPr>
                <w:noProof/>
                <w:webHidden/>
              </w:rPr>
              <w:instrText xml:space="preserve"> PAGEREF _Toc176018387 \h </w:instrText>
            </w:r>
            <w:r w:rsidR="00C72B86">
              <w:rPr>
                <w:noProof/>
                <w:webHidden/>
              </w:rPr>
            </w:r>
            <w:r w:rsidR="00C72B86">
              <w:rPr>
                <w:noProof/>
                <w:webHidden/>
              </w:rPr>
              <w:fldChar w:fldCharType="separate"/>
            </w:r>
            <w:r w:rsidR="00C72FDE">
              <w:rPr>
                <w:noProof/>
                <w:webHidden/>
              </w:rPr>
              <w:t>59</w:t>
            </w:r>
            <w:r w:rsidR="00C72B86">
              <w:rPr>
                <w:noProof/>
                <w:webHidden/>
              </w:rPr>
              <w:fldChar w:fldCharType="end"/>
            </w:r>
          </w:hyperlink>
        </w:p>
        <w:p w14:paraId="13159A1E" w14:textId="12F3CC37" w:rsidR="0072208F" w:rsidRDefault="00E469D8">
          <w:pPr>
            <w:pStyle w:val="TOC1"/>
            <w:tabs>
              <w:tab w:val="right" w:pos="9350"/>
            </w:tabs>
            <w:rPr>
              <w:rFonts w:asciiTheme="minorHAnsi" w:eastAsiaTheme="minorEastAsia" w:hAnsiTheme="minorHAnsi" w:cstheme="minorBidi"/>
              <w:noProof/>
              <w:sz w:val="22"/>
              <w:szCs w:val="20"/>
              <w:lang w:val="en-US" w:eastAsia="en-US" w:bidi="hi-IN"/>
            </w:rPr>
          </w:pPr>
          <w:hyperlink w:anchor="_Toc176018388" w:history="1">
            <w:r w:rsidR="0072208F" w:rsidRPr="00C26044">
              <w:rPr>
                <w:rStyle w:val="Hyperlink"/>
                <w:noProof/>
              </w:rPr>
              <w:t>Appendix</w:t>
            </w:r>
            <w:r w:rsidR="0072208F">
              <w:rPr>
                <w:noProof/>
                <w:webHidden/>
              </w:rPr>
              <w:tab/>
            </w:r>
            <w:r w:rsidR="00C72B86">
              <w:rPr>
                <w:noProof/>
                <w:webHidden/>
              </w:rPr>
              <w:fldChar w:fldCharType="begin"/>
            </w:r>
            <w:r w:rsidR="0072208F">
              <w:rPr>
                <w:noProof/>
                <w:webHidden/>
              </w:rPr>
              <w:instrText xml:space="preserve"> PAGEREF _Toc176018388 \h </w:instrText>
            </w:r>
            <w:r w:rsidR="00C72B86">
              <w:rPr>
                <w:noProof/>
                <w:webHidden/>
              </w:rPr>
            </w:r>
            <w:r w:rsidR="00C72B86">
              <w:rPr>
                <w:noProof/>
                <w:webHidden/>
              </w:rPr>
              <w:fldChar w:fldCharType="separate"/>
            </w:r>
            <w:r w:rsidR="00C72FDE">
              <w:rPr>
                <w:noProof/>
                <w:webHidden/>
              </w:rPr>
              <w:t>66</w:t>
            </w:r>
            <w:r w:rsidR="00C72B86">
              <w:rPr>
                <w:noProof/>
                <w:webHidden/>
              </w:rPr>
              <w:fldChar w:fldCharType="end"/>
            </w:r>
          </w:hyperlink>
        </w:p>
        <w:p w14:paraId="3EC637C8" w14:textId="77777777" w:rsidR="00F12DDC" w:rsidRPr="0072208F" w:rsidRDefault="00C72B86" w:rsidP="0072208F">
          <w:pPr>
            <w:spacing w:before="200"/>
          </w:pPr>
          <w:r>
            <w:fldChar w:fldCharType="end"/>
          </w:r>
        </w:p>
      </w:sdtContent>
    </w:sdt>
    <w:p w14:paraId="5556C70D" w14:textId="77777777" w:rsidR="00CB5992" w:rsidRDefault="00CB5992" w:rsidP="00CB5992">
      <w:pPr>
        <w:spacing w:before="240"/>
        <w:jc w:val="center"/>
        <w:rPr>
          <w:b/>
          <w:bCs/>
          <w:sz w:val="28"/>
          <w:szCs w:val="28"/>
        </w:rPr>
      </w:pPr>
      <w:r w:rsidRPr="00CB5992">
        <w:rPr>
          <w:b/>
          <w:bCs/>
          <w:sz w:val="28"/>
          <w:szCs w:val="28"/>
        </w:rPr>
        <w:lastRenderedPageBreak/>
        <w:t>List of Figures</w:t>
      </w:r>
    </w:p>
    <w:p w14:paraId="7D1F1DED" w14:textId="77777777" w:rsidR="00CB5992" w:rsidRDefault="00CB5992" w:rsidP="00CB5992">
      <w:pPr>
        <w:spacing w:before="240"/>
        <w:jc w:val="center"/>
        <w:rPr>
          <w:b/>
          <w:bCs/>
          <w:sz w:val="28"/>
          <w:szCs w:val="28"/>
        </w:rPr>
      </w:pPr>
    </w:p>
    <w:p w14:paraId="2DCC15FE" w14:textId="77777777" w:rsidR="00CB5992" w:rsidRPr="00AF690E" w:rsidRDefault="00CB5992" w:rsidP="00CB5992">
      <w:pPr>
        <w:pBdr>
          <w:top w:val="nil"/>
          <w:left w:val="nil"/>
          <w:bottom w:val="nil"/>
          <w:right w:val="nil"/>
          <w:between w:val="nil"/>
        </w:pBdr>
        <w:spacing w:before="200"/>
        <w:rPr>
          <w:bCs/>
          <w:color w:val="0F2741"/>
          <w:sz w:val="22"/>
          <w:szCs w:val="22"/>
        </w:rPr>
      </w:pPr>
      <w:r w:rsidRPr="00AF690E">
        <w:rPr>
          <w:bCs/>
          <w:color w:val="000000"/>
          <w:sz w:val="22"/>
          <w:szCs w:val="22"/>
        </w:rPr>
        <w:t xml:space="preserve">Figure 1: </w:t>
      </w:r>
      <w:r w:rsidRPr="00AF690E">
        <w:rPr>
          <w:bCs/>
          <w:sz w:val="22"/>
          <w:szCs w:val="22"/>
        </w:rPr>
        <w:t>The Adidas Group's net sales worldwide from 2000 to 2023……………………………..</w:t>
      </w:r>
      <w:r w:rsidRPr="00AF690E">
        <w:rPr>
          <w:bCs/>
          <w:color w:val="0F2741"/>
          <w:sz w:val="22"/>
          <w:szCs w:val="22"/>
        </w:rPr>
        <w:t>10</w:t>
      </w:r>
    </w:p>
    <w:p w14:paraId="097485B9" w14:textId="77777777" w:rsidR="00CB5992" w:rsidRPr="00AF690E" w:rsidRDefault="00CB5992" w:rsidP="00CB5992">
      <w:pPr>
        <w:spacing w:before="200"/>
        <w:rPr>
          <w:bCs/>
        </w:rPr>
      </w:pPr>
      <w:r w:rsidRPr="00AF690E">
        <w:rPr>
          <w:bCs/>
        </w:rPr>
        <w:t xml:space="preserve">Figure 2: A Framework of </w:t>
      </w:r>
      <w:proofErr w:type="spellStart"/>
      <w:r w:rsidRPr="00AF690E">
        <w:rPr>
          <w:bCs/>
        </w:rPr>
        <w:t>Saunder’s</w:t>
      </w:r>
      <w:proofErr w:type="spellEnd"/>
      <w:r w:rsidRPr="00AF690E">
        <w:rPr>
          <w:bCs/>
        </w:rPr>
        <w:t xml:space="preserve"> Research Onion……………………………………..29</w:t>
      </w:r>
    </w:p>
    <w:p w14:paraId="563AB284" w14:textId="77777777" w:rsidR="00CB5992" w:rsidRDefault="00CB5992" w:rsidP="00CB5992">
      <w:pPr>
        <w:spacing w:before="200"/>
        <w:rPr>
          <w:b/>
        </w:rPr>
      </w:pPr>
      <w:r w:rsidRPr="00AF690E">
        <w:rPr>
          <w:bCs/>
        </w:rPr>
        <w:t>Figure 3: Components of Pilot Strategy………………………………………………………33</w:t>
      </w:r>
    </w:p>
    <w:p w14:paraId="24DF6785" w14:textId="77777777" w:rsidR="00CB5992" w:rsidRDefault="00CB5992" w:rsidP="00CB5992">
      <w:pPr>
        <w:spacing w:before="200"/>
        <w:rPr>
          <w:b/>
        </w:rPr>
      </w:pPr>
    </w:p>
    <w:p w14:paraId="29930C92" w14:textId="77777777" w:rsidR="00CB5992" w:rsidRDefault="00CB5992" w:rsidP="00CB5992">
      <w:pPr>
        <w:spacing w:before="200"/>
        <w:rPr>
          <w:b/>
        </w:rPr>
      </w:pPr>
    </w:p>
    <w:p w14:paraId="0955F9CF" w14:textId="77777777" w:rsidR="00CB5992" w:rsidRDefault="00CB5992" w:rsidP="00CB5992">
      <w:pPr>
        <w:spacing w:before="200"/>
        <w:rPr>
          <w:b/>
        </w:rPr>
      </w:pPr>
    </w:p>
    <w:p w14:paraId="425D3997" w14:textId="77777777" w:rsidR="00CB5992" w:rsidRDefault="00CB5992" w:rsidP="00CB5992">
      <w:pPr>
        <w:pBdr>
          <w:top w:val="nil"/>
          <w:left w:val="nil"/>
          <w:bottom w:val="nil"/>
          <w:right w:val="nil"/>
          <w:between w:val="nil"/>
        </w:pBdr>
        <w:spacing w:before="200"/>
        <w:rPr>
          <w:b/>
          <w:color w:val="0F2741"/>
          <w:sz w:val="22"/>
          <w:szCs w:val="22"/>
        </w:rPr>
      </w:pPr>
    </w:p>
    <w:p w14:paraId="0D7722F6" w14:textId="77777777" w:rsidR="00CB5992" w:rsidRDefault="00CB5992" w:rsidP="00CB5992">
      <w:pPr>
        <w:pBdr>
          <w:top w:val="nil"/>
          <w:left w:val="nil"/>
          <w:bottom w:val="nil"/>
          <w:right w:val="nil"/>
          <w:between w:val="nil"/>
        </w:pBdr>
        <w:spacing w:before="200"/>
        <w:rPr>
          <w:b/>
          <w:color w:val="0F2741"/>
          <w:sz w:val="22"/>
          <w:szCs w:val="22"/>
        </w:rPr>
      </w:pPr>
    </w:p>
    <w:p w14:paraId="2E84E753" w14:textId="77777777" w:rsidR="00CB5992" w:rsidRDefault="00CB5992" w:rsidP="00CB5992">
      <w:pPr>
        <w:spacing w:before="240"/>
        <w:jc w:val="center"/>
        <w:rPr>
          <w:b/>
          <w:bCs/>
          <w:sz w:val="28"/>
          <w:szCs w:val="28"/>
        </w:rPr>
      </w:pPr>
    </w:p>
    <w:p w14:paraId="3BAB1838" w14:textId="77777777" w:rsidR="00CB5992" w:rsidRDefault="00CB5992" w:rsidP="00CB5992">
      <w:pPr>
        <w:spacing w:before="240"/>
        <w:jc w:val="center"/>
        <w:rPr>
          <w:b/>
          <w:bCs/>
          <w:sz w:val="28"/>
          <w:szCs w:val="28"/>
        </w:rPr>
      </w:pPr>
    </w:p>
    <w:p w14:paraId="2DCCF79C" w14:textId="77777777" w:rsidR="00CB5992" w:rsidRPr="00AF690E" w:rsidRDefault="00CB5992" w:rsidP="00AF690E">
      <w:pPr>
        <w:rPr>
          <w:b/>
          <w:bCs/>
          <w:sz w:val="28"/>
          <w:szCs w:val="28"/>
        </w:rPr>
      </w:pPr>
      <w:r>
        <w:rPr>
          <w:b/>
          <w:bCs/>
          <w:sz w:val="28"/>
          <w:szCs w:val="28"/>
        </w:rPr>
        <w:br w:type="page"/>
      </w:r>
    </w:p>
    <w:p w14:paraId="2B43D84A" w14:textId="77777777" w:rsidR="00F12DDC" w:rsidRDefault="00856BE5">
      <w:pPr>
        <w:pStyle w:val="Heading1"/>
        <w:spacing w:before="200" w:after="200"/>
      </w:pPr>
      <w:bookmarkStart w:id="2" w:name="_Toc176018344"/>
      <w:r>
        <w:lastRenderedPageBreak/>
        <w:t>Chapter 1: Introduction</w:t>
      </w:r>
      <w:bookmarkEnd w:id="2"/>
    </w:p>
    <w:p w14:paraId="64CD66B2" w14:textId="77777777" w:rsidR="00F12DDC" w:rsidRDefault="00856BE5">
      <w:pPr>
        <w:pStyle w:val="Heading2"/>
        <w:spacing w:after="200"/>
      </w:pPr>
      <w:bookmarkStart w:id="3" w:name="_Toc176018345"/>
      <w:r>
        <w:t>1.1 Chapter Overview</w:t>
      </w:r>
      <w:bookmarkEnd w:id="3"/>
    </w:p>
    <w:p w14:paraId="36E9B65F"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The chapter shows the elementary themes and issues, supplying a roadmap for viewers to anticipate the information in the following section. They enable the readers to understand the primary idea of the part and build a fitting link with the content offered. </w:t>
      </w:r>
      <w:r w:rsidRPr="00765823">
        <w:t>The chapter provides an overview of the important topics and concerns, which gives the readers a guideline to follow while going through the subsequent sections of the study. It is designed to define the main ideas and to create a clear connection with the further sections. The main goals and background information will help the readers to get oriented in the subject of the study and its significance for business and environmental concerns.</w:t>
      </w:r>
    </w:p>
    <w:p w14:paraId="3F063015" w14:textId="77777777" w:rsidR="00F12DDC" w:rsidRPr="00765823" w:rsidRDefault="00856BE5">
      <w:pPr>
        <w:pStyle w:val="Heading2"/>
        <w:spacing w:after="200"/>
      </w:pPr>
      <w:bookmarkStart w:id="4" w:name="_Toc176018346"/>
      <w:r w:rsidRPr="00765823">
        <w:t>1.2 Research Background</w:t>
      </w:r>
      <w:bookmarkEnd w:id="4"/>
    </w:p>
    <w:p w14:paraId="6B6F59BD"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Industries today recognise sustainability as an important factor due to the changing makeup of nature and the business environment. As corporate management rapidly values concern for the environment and ethical behaviour, it is likely that organisations should strive for sustainability alongside their goals for profit. The changeover of Adidas, an acknowledged global sportswear organisation, gives a single example of this method. </w:t>
      </w:r>
    </w:p>
    <w:p w14:paraId="29D285C6" w14:textId="77777777" w:rsidR="00F12DDC" w:rsidRPr="00765823" w:rsidRDefault="00856BE5">
      <w:pPr>
        <w:pBdr>
          <w:top w:val="nil"/>
          <w:left w:val="nil"/>
          <w:bottom w:val="nil"/>
          <w:right w:val="nil"/>
          <w:between w:val="nil"/>
        </w:pBdr>
        <w:spacing w:before="200"/>
        <w:rPr>
          <w:b/>
          <w:color w:val="000000"/>
        </w:rPr>
      </w:pPr>
      <w:r w:rsidRPr="00765823">
        <w:rPr>
          <w:color w:val="000000"/>
        </w:rPr>
        <w:t>Managing company sustainability and moral issues is crucial for organisations to achieve their objectives for the future and fulfil their obligations to the environment (</w:t>
      </w:r>
      <w:proofErr w:type="spellStart"/>
      <w:r w:rsidRPr="00765823">
        <w:rPr>
          <w:color w:val="222222"/>
        </w:rPr>
        <w:t>Riquet</w:t>
      </w:r>
      <w:proofErr w:type="spellEnd"/>
      <w:r w:rsidRPr="00765823">
        <w:rPr>
          <w:color w:val="222222"/>
        </w:rPr>
        <w:t xml:space="preserve"> and </w:t>
      </w:r>
      <w:proofErr w:type="spellStart"/>
      <w:r w:rsidRPr="00765823">
        <w:rPr>
          <w:color w:val="222222"/>
        </w:rPr>
        <w:t>Lachenaud</w:t>
      </w:r>
      <w:proofErr w:type="spellEnd"/>
      <w:r w:rsidRPr="00765823">
        <w:rPr>
          <w:color w:val="222222"/>
        </w:rPr>
        <w:t>, 2024)</w:t>
      </w:r>
      <w:r w:rsidRPr="00765823">
        <w:rPr>
          <w:color w:val="000000"/>
        </w:rPr>
        <w:t>. These equilibriums strengthen the business image and interactions with consumers, in addition to assuring adherence to regulatory requirements and effectiveness in operation. This comprehension presents various insights that might prove advantageous to other organisations aiming to achieve the ongoing achievement of Adidas.</w:t>
      </w:r>
    </w:p>
    <w:p w14:paraId="0C62B5CE"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Adidas is a widely recognised sporting firm that has achieved significant market leadership through its inventive product offerings. Formed in 1949, the company has consistently strived to offer top-quality performance apparel, which is both stylish and environmentally conscious, placing it as an industry innovator in the athletic wear sector. The sports apparel business is oversaturated and continues to develop as consumers prioritise sustainability and increased manufacturing performance. </w:t>
      </w:r>
    </w:p>
    <w:p w14:paraId="41E54E24" w14:textId="77777777" w:rsidR="00F12DDC" w:rsidRPr="00765823" w:rsidRDefault="00856BE5">
      <w:pPr>
        <w:pBdr>
          <w:top w:val="nil"/>
          <w:left w:val="nil"/>
          <w:bottom w:val="nil"/>
          <w:right w:val="nil"/>
          <w:between w:val="nil"/>
        </w:pBdr>
        <w:spacing w:before="200"/>
        <w:rPr>
          <w:color w:val="000000"/>
        </w:rPr>
      </w:pPr>
      <w:r w:rsidRPr="00765823">
        <w:rPr>
          <w:color w:val="000000"/>
        </w:rPr>
        <w:lastRenderedPageBreak/>
        <w:t xml:space="preserve">Adidas Group is Europe's largest manufacturer of sporting attires and the </w:t>
      </w:r>
      <w:proofErr w:type="gramStart"/>
      <w:r w:rsidRPr="00765823">
        <w:rPr>
          <w:color w:val="000000"/>
        </w:rPr>
        <w:t>world's</w:t>
      </w:r>
      <w:proofErr w:type="gramEnd"/>
      <w:r w:rsidRPr="00765823">
        <w:rPr>
          <w:color w:val="000000"/>
        </w:rPr>
        <w:t xml:space="preserve"> second-biggest, with net sales over 21. As for the forecast for the European Union, it will have grown to 4 billion Euros by 2023 (</w:t>
      </w:r>
      <w:proofErr w:type="spellStart"/>
      <w:r w:rsidRPr="00765823">
        <w:rPr>
          <w:color w:val="000000"/>
        </w:rPr>
        <w:t>Statista</w:t>
      </w:r>
      <w:proofErr w:type="spellEnd"/>
      <w:r w:rsidRPr="00765823">
        <w:rPr>
          <w:color w:val="000000"/>
        </w:rPr>
        <w:t xml:space="preserve">, 2024). It is based in the German city of </w:t>
      </w:r>
      <w:proofErr w:type="spellStart"/>
      <w:r w:rsidRPr="00765823">
        <w:rPr>
          <w:color w:val="000000"/>
        </w:rPr>
        <w:t>Herzogenaurach</w:t>
      </w:r>
      <w:proofErr w:type="spellEnd"/>
      <w:r w:rsidRPr="00765823">
        <w:rPr>
          <w:color w:val="000000"/>
        </w:rPr>
        <w:t xml:space="preserve"> and sells a wide range of items, the most common of which is footwear. Leading apparel manufacturers like Adidas, Nike, and Puma continuously strive to be creative in order to address customer needs and overcome environmental and social compliance difficulties. It has now become one of many essential variables that define growth and difference in the sector.</w:t>
      </w:r>
    </w:p>
    <w:p w14:paraId="14F39EA9" w14:textId="77777777" w:rsidR="00F12DDC" w:rsidRPr="00765823" w:rsidRDefault="00856BE5">
      <w:pPr>
        <w:pBdr>
          <w:top w:val="nil"/>
          <w:left w:val="nil"/>
          <w:bottom w:val="nil"/>
          <w:right w:val="nil"/>
          <w:between w:val="nil"/>
        </w:pBdr>
        <w:spacing w:before="200"/>
        <w:jc w:val="center"/>
        <w:rPr>
          <w:color w:val="000000"/>
          <w:sz w:val="22"/>
          <w:szCs w:val="22"/>
        </w:rPr>
      </w:pPr>
      <w:r w:rsidRPr="00765823">
        <w:rPr>
          <w:noProof/>
          <w:color w:val="000000"/>
          <w:sz w:val="22"/>
          <w:szCs w:val="22"/>
          <w:lang w:val="en-IN"/>
        </w:rPr>
        <w:drawing>
          <wp:inline distT="114300" distB="114300" distL="114300" distR="114300" wp14:anchorId="6FF0782B" wp14:editId="773EF956">
            <wp:extent cx="3688611" cy="2747963"/>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3688611" cy="2747963"/>
                    </a:xfrm>
                    <a:prstGeom prst="rect">
                      <a:avLst/>
                    </a:prstGeom>
                    <a:ln/>
                  </pic:spPr>
                </pic:pic>
              </a:graphicData>
            </a:graphic>
          </wp:inline>
        </w:drawing>
      </w:r>
    </w:p>
    <w:p w14:paraId="611A7C3B" w14:textId="77777777" w:rsidR="00F12DDC" w:rsidRPr="00765823" w:rsidRDefault="00856BE5">
      <w:pPr>
        <w:pBdr>
          <w:top w:val="nil"/>
          <w:left w:val="nil"/>
          <w:bottom w:val="nil"/>
          <w:right w:val="nil"/>
          <w:between w:val="nil"/>
        </w:pBdr>
        <w:spacing w:before="200"/>
        <w:jc w:val="center"/>
        <w:rPr>
          <w:b/>
          <w:color w:val="0F2741"/>
        </w:rPr>
      </w:pPr>
      <w:r w:rsidRPr="00765823">
        <w:rPr>
          <w:b/>
          <w:color w:val="000000"/>
        </w:rPr>
        <w:t xml:space="preserve">Figure 1: </w:t>
      </w:r>
      <w:r w:rsidRPr="00765823">
        <w:rPr>
          <w:b/>
          <w:color w:val="0F2741"/>
        </w:rPr>
        <w:t>The Adidas Group's net sales worldwide from 2000 to 2023</w:t>
      </w:r>
    </w:p>
    <w:p w14:paraId="501CBE2C" w14:textId="77777777" w:rsidR="00F12DDC" w:rsidRPr="00765823" w:rsidRDefault="00856BE5">
      <w:pPr>
        <w:pBdr>
          <w:top w:val="nil"/>
          <w:left w:val="nil"/>
          <w:bottom w:val="nil"/>
          <w:right w:val="nil"/>
          <w:between w:val="nil"/>
        </w:pBdr>
        <w:spacing w:before="200"/>
        <w:jc w:val="center"/>
        <w:rPr>
          <w:color w:val="000000"/>
        </w:rPr>
      </w:pPr>
      <w:r w:rsidRPr="00765823">
        <w:rPr>
          <w:color w:val="0F2741"/>
        </w:rPr>
        <w:t xml:space="preserve">(Source: </w:t>
      </w:r>
      <w:proofErr w:type="spellStart"/>
      <w:r w:rsidRPr="00765823">
        <w:rPr>
          <w:color w:val="000000"/>
        </w:rPr>
        <w:t>Statista</w:t>
      </w:r>
      <w:proofErr w:type="spellEnd"/>
      <w:r w:rsidRPr="00765823">
        <w:rPr>
          <w:color w:val="000000"/>
        </w:rPr>
        <w:t>, 2024)</w:t>
      </w:r>
    </w:p>
    <w:p w14:paraId="79B8768C" w14:textId="77777777" w:rsidR="00F12DDC" w:rsidRPr="00765823" w:rsidRDefault="00856BE5">
      <w:pPr>
        <w:pStyle w:val="Heading2"/>
        <w:spacing w:after="200"/>
      </w:pPr>
      <w:bookmarkStart w:id="5" w:name="_Toc176018347"/>
      <w:r w:rsidRPr="00765823">
        <w:t>1.3 Research Problem and Rationale</w:t>
      </w:r>
      <w:bookmarkEnd w:id="5"/>
    </w:p>
    <w:p w14:paraId="34A8CD86"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This study seeks to articulate why such businesses as Adidas suffer substantial issues in combining both sustainability and profitability within the newly created competition sportswear sector. If it has something that can be obtained from this study, it would be how Adidas can efficiently handle both ends of the equation for the betterment of ecological and business financial health. </w:t>
      </w:r>
      <w:r w:rsidRPr="00765823">
        <w:t xml:space="preserve">Also, this research is to identify the major issues that organisations such as Adidas encounter in the process of integrating sustainability with profitability in the fiercely competitive sportswear market. The pressure to make products and services more environmentally friendly is growing from both the consumers and the regulators, yet business has to be profitable. This research will explore how </w:t>
      </w:r>
      <w:r w:rsidRPr="00765823">
        <w:lastRenderedPageBreak/>
        <w:t xml:space="preserve">Adidas manages to deal with these issues and how it seeks to adopt sustainable strategies in its business model while remaining profitable. Studying these dynamics, the work will reveal how Adidas addresses these two tasks and what other firms can learn from </w:t>
      </w:r>
      <w:proofErr w:type="spellStart"/>
      <w:r w:rsidRPr="00765823">
        <w:t>Adidas’s</w:t>
      </w:r>
      <w:proofErr w:type="spellEnd"/>
      <w:r w:rsidRPr="00765823">
        <w:t xml:space="preserve"> experience in achieving economic and environmental objectives.</w:t>
      </w:r>
    </w:p>
    <w:p w14:paraId="4AE1607A" w14:textId="77777777" w:rsidR="00F12DDC" w:rsidRPr="00765823" w:rsidRDefault="00856BE5">
      <w:pPr>
        <w:pStyle w:val="Heading2"/>
        <w:spacing w:after="200"/>
      </w:pPr>
      <w:bookmarkStart w:id="6" w:name="_Toc176018348"/>
      <w:r w:rsidRPr="00765823">
        <w:t>1.4 Research Aim and Objectives</w:t>
      </w:r>
      <w:bookmarkEnd w:id="6"/>
    </w:p>
    <w:p w14:paraId="433EF725" w14:textId="77777777" w:rsidR="00F12DDC" w:rsidRPr="00765823" w:rsidRDefault="00856BE5">
      <w:pPr>
        <w:pBdr>
          <w:top w:val="nil"/>
          <w:left w:val="nil"/>
          <w:bottom w:val="nil"/>
          <w:right w:val="nil"/>
          <w:between w:val="nil"/>
        </w:pBdr>
        <w:spacing w:before="200"/>
        <w:rPr>
          <w:b/>
          <w:i/>
          <w:color w:val="000000"/>
        </w:rPr>
      </w:pPr>
      <w:r w:rsidRPr="00765823">
        <w:rPr>
          <w:b/>
          <w:i/>
          <w:color w:val="000000"/>
        </w:rPr>
        <w:t>Aim</w:t>
      </w:r>
    </w:p>
    <w:p w14:paraId="619C2393" w14:textId="77777777" w:rsidR="00F12DDC" w:rsidRPr="00765823" w:rsidRDefault="00856BE5">
      <w:pPr>
        <w:pBdr>
          <w:top w:val="nil"/>
          <w:left w:val="nil"/>
          <w:bottom w:val="nil"/>
          <w:right w:val="nil"/>
          <w:between w:val="nil"/>
        </w:pBdr>
        <w:spacing w:before="200"/>
        <w:rPr>
          <w:color w:val="000000"/>
        </w:rPr>
      </w:pPr>
      <w:r w:rsidRPr="00765823">
        <w:rPr>
          <w:color w:val="000000"/>
        </w:rPr>
        <w:t>The general aim of the paper is to investigate the aspects that could enable groups, with a focus on Adidas, to succeed in the objectives of maximising profits and sustainability through operations.</w:t>
      </w:r>
    </w:p>
    <w:p w14:paraId="3E0DB623" w14:textId="77777777" w:rsidR="00F12DDC" w:rsidRPr="00765823" w:rsidRDefault="00856BE5">
      <w:pPr>
        <w:pBdr>
          <w:top w:val="nil"/>
          <w:left w:val="nil"/>
          <w:bottom w:val="nil"/>
          <w:right w:val="nil"/>
          <w:between w:val="nil"/>
        </w:pBdr>
        <w:spacing w:before="200"/>
        <w:rPr>
          <w:b/>
          <w:color w:val="000000"/>
        </w:rPr>
      </w:pPr>
      <w:r w:rsidRPr="00765823">
        <w:rPr>
          <w:b/>
          <w:color w:val="000000"/>
        </w:rPr>
        <w:t>Objectives</w:t>
      </w:r>
    </w:p>
    <w:p w14:paraId="2F114098" w14:textId="77777777" w:rsidR="00F12DDC" w:rsidRPr="00765823" w:rsidRDefault="00856BE5">
      <w:pPr>
        <w:numPr>
          <w:ilvl w:val="0"/>
          <w:numId w:val="10"/>
        </w:numPr>
        <w:pBdr>
          <w:top w:val="nil"/>
          <w:left w:val="nil"/>
          <w:bottom w:val="nil"/>
          <w:right w:val="nil"/>
          <w:between w:val="nil"/>
        </w:pBdr>
        <w:spacing w:before="200"/>
        <w:rPr>
          <w:color w:val="000000"/>
        </w:rPr>
      </w:pPr>
      <w:r w:rsidRPr="00765823">
        <w:rPr>
          <w:color w:val="000000"/>
        </w:rPr>
        <w:t>To properly investigate the link between financial performance and sustainability actions in Adidas’ strategic strategy.</w:t>
      </w:r>
    </w:p>
    <w:p w14:paraId="43E7E5EE" w14:textId="77777777" w:rsidR="00F12DDC" w:rsidRPr="00765823" w:rsidRDefault="00856BE5">
      <w:pPr>
        <w:numPr>
          <w:ilvl w:val="0"/>
          <w:numId w:val="10"/>
        </w:numPr>
        <w:pBdr>
          <w:top w:val="nil"/>
          <w:left w:val="nil"/>
          <w:bottom w:val="nil"/>
          <w:right w:val="nil"/>
          <w:between w:val="nil"/>
        </w:pBdr>
        <w:spacing w:before="200"/>
        <w:rPr>
          <w:color w:val="000000"/>
        </w:rPr>
      </w:pPr>
      <w:r w:rsidRPr="00765823">
        <w:rPr>
          <w:color w:val="000000"/>
        </w:rPr>
        <w:t>To analyse the strategic efforts that Adidas has been pursuing to boost its profits and decrease its environmental footprint.</w:t>
      </w:r>
    </w:p>
    <w:p w14:paraId="326CA5B7" w14:textId="77777777" w:rsidR="00F12DDC" w:rsidRPr="00765823" w:rsidRDefault="00856BE5">
      <w:pPr>
        <w:numPr>
          <w:ilvl w:val="0"/>
          <w:numId w:val="10"/>
        </w:numPr>
        <w:pBdr>
          <w:top w:val="nil"/>
          <w:left w:val="nil"/>
          <w:bottom w:val="nil"/>
          <w:right w:val="nil"/>
          <w:between w:val="nil"/>
        </w:pBdr>
        <w:spacing w:before="200"/>
        <w:rPr>
          <w:color w:val="000000"/>
        </w:rPr>
      </w:pPr>
      <w:r w:rsidRPr="00765823">
        <w:rPr>
          <w:color w:val="000000"/>
        </w:rPr>
        <w:t>To know and assess the difficulties that Adidas endured in aligning business profitability to sustainability goals.</w:t>
      </w:r>
    </w:p>
    <w:p w14:paraId="0D1E378C" w14:textId="77777777" w:rsidR="00F12DDC" w:rsidRPr="00765823" w:rsidRDefault="00856BE5">
      <w:pPr>
        <w:numPr>
          <w:ilvl w:val="0"/>
          <w:numId w:val="10"/>
        </w:numPr>
        <w:pBdr>
          <w:top w:val="nil"/>
          <w:left w:val="nil"/>
          <w:bottom w:val="nil"/>
          <w:right w:val="nil"/>
          <w:between w:val="nil"/>
        </w:pBdr>
        <w:spacing w:before="200"/>
        <w:rPr>
          <w:color w:val="000000"/>
        </w:rPr>
      </w:pPr>
      <w:r w:rsidRPr="00765823">
        <w:rPr>
          <w:color w:val="000000"/>
        </w:rPr>
        <w:t>To offer precise strategies that corporations such as Adidas may adopt to guarantee they are successful in addition to sustainable.</w:t>
      </w:r>
    </w:p>
    <w:p w14:paraId="5B45B612" w14:textId="77777777" w:rsidR="00F12DDC" w:rsidRPr="00765823" w:rsidRDefault="00856BE5">
      <w:pPr>
        <w:pStyle w:val="Heading2"/>
        <w:spacing w:after="200"/>
      </w:pPr>
      <w:bookmarkStart w:id="7" w:name="_Toc176018349"/>
      <w:r w:rsidRPr="00765823">
        <w:t>1.5 Research Questions</w:t>
      </w:r>
      <w:bookmarkEnd w:id="7"/>
    </w:p>
    <w:p w14:paraId="1C66C3EE" w14:textId="77777777" w:rsidR="00F12DDC" w:rsidRPr="00765823" w:rsidRDefault="00856BE5">
      <w:pPr>
        <w:numPr>
          <w:ilvl w:val="0"/>
          <w:numId w:val="9"/>
        </w:numPr>
        <w:pBdr>
          <w:top w:val="nil"/>
          <w:left w:val="nil"/>
          <w:bottom w:val="nil"/>
          <w:right w:val="nil"/>
          <w:between w:val="nil"/>
        </w:pBdr>
        <w:spacing w:before="200"/>
        <w:rPr>
          <w:color w:val="000000"/>
        </w:rPr>
      </w:pPr>
      <w:r w:rsidRPr="00765823">
        <w:rPr>
          <w:color w:val="000000"/>
        </w:rPr>
        <w:t xml:space="preserve">Where do financial outcomes and sustainable practices exist in </w:t>
      </w:r>
      <w:proofErr w:type="spellStart"/>
      <w:r w:rsidRPr="00765823">
        <w:rPr>
          <w:color w:val="000000"/>
        </w:rPr>
        <w:t>Adida's</w:t>
      </w:r>
      <w:proofErr w:type="spellEnd"/>
      <w:r w:rsidRPr="00765823">
        <w:rPr>
          <w:color w:val="000000"/>
        </w:rPr>
        <w:t xml:space="preserve"> company strategy?</w:t>
      </w:r>
    </w:p>
    <w:p w14:paraId="2D7750D0" w14:textId="77777777" w:rsidR="00F12DDC" w:rsidRPr="00765823" w:rsidRDefault="00856BE5">
      <w:pPr>
        <w:numPr>
          <w:ilvl w:val="0"/>
          <w:numId w:val="9"/>
        </w:numPr>
        <w:pBdr>
          <w:top w:val="nil"/>
          <w:left w:val="nil"/>
          <w:bottom w:val="nil"/>
          <w:right w:val="nil"/>
          <w:between w:val="nil"/>
        </w:pBdr>
        <w:spacing w:before="200"/>
        <w:rPr>
          <w:color w:val="000000"/>
        </w:rPr>
      </w:pPr>
      <w:r w:rsidRPr="00765823">
        <w:rPr>
          <w:color w:val="000000"/>
        </w:rPr>
        <w:t>What are Adidas’ initiatives to enhance its goals of attaining maximum profitability and preserving the lowest ecological footprint, and how much are they profitable?</w:t>
      </w:r>
    </w:p>
    <w:p w14:paraId="5563FCC0" w14:textId="77777777" w:rsidR="00F12DDC" w:rsidRPr="00765823" w:rsidRDefault="00856BE5">
      <w:pPr>
        <w:numPr>
          <w:ilvl w:val="0"/>
          <w:numId w:val="9"/>
        </w:numPr>
        <w:pBdr>
          <w:top w:val="nil"/>
          <w:left w:val="nil"/>
          <w:bottom w:val="nil"/>
          <w:right w:val="nil"/>
          <w:between w:val="nil"/>
        </w:pBdr>
        <w:spacing w:before="200"/>
        <w:rPr>
          <w:color w:val="000000"/>
        </w:rPr>
      </w:pPr>
      <w:r w:rsidRPr="00765823">
        <w:rPr>
          <w:color w:val="000000"/>
        </w:rPr>
        <w:t>What were the primary hurdles Adidas talks to in meeting its financial and environmental goals?</w:t>
      </w:r>
    </w:p>
    <w:p w14:paraId="77E42CA3" w14:textId="77777777" w:rsidR="00F12DDC" w:rsidRPr="00765823" w:rsidRDefault="00856BE5">
      <w:pPr>
        <w:numPr>
          <w:ilvl w:val="0"/>
          <w:numId w:val="9"/>
        </w:numPr>
        <w:pBdr>
          <w:top w:val="nil"/>
          <w:left w:val="nil"/>
          <w:bottom w:val="nil"/>
          <w:right w:val="nil"/>
          <w:between w:val="nil"/>
        </w:pBdr>
        <w:spacing w:before="200"/>
        <w:rPr>
          <w:color w:val="000000"/>
        </w:rPr>
      </w:pPr>
      <w:r w:rsidRPr="00765823">
        <w:rPr>
          <w:color w:val="000000"/>
        </w:rPr>
        <w:t>What particular methods may Adidas and other comparable companies take in an attempt to get past the obstacles in achieving financial success and sustainability?</w:t>
      </w:r>
    </w:p>
    <w:p w14:paraId="07914FB8" w14:textId="77777777" w:rsidR="00F12DDC" w:rsidRPr="00765823" w:rsidRDefault="00856BE5">
      <w:pPr>
        <w:pStyle w:val="Heading2"/>
        <w:spacing w:after="200"/>
      </w:pPr>
      <w:bookmarkStart w:id="8" w:name="_Toc176018350"/>
      <w:r w:rsidRPr="00765823">
        <w:lastRenderedPageBreak/>
        <w:t>1.6 SWOT Analysis</w:t>
      </w:r>
      <w:bookmarkEnd w:id="8"/>
    </w:p>
    <w:p w14:paraId="7A803ED6" w14:textId="304B56F9" w:rsidR="00F021A9" w:rsidRPr="00765823" w:rsidRDefault="00F021A9" w:rsidP="00F021A9">
      <w:r w:rsidRPr="00765823">
        <w:t>Industry standard modelling tools are used below to provide an overview of Adidas:</w:t>
      </w:r>
    </w:p>
    <w:tbl>
      <w:tblPr>
        <w:tblStyle w:val="2"/>
        <w:tblW w:w="9350" w:type="dxa"/>
        <w:tblInd w:w="-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30"/>
        <w:gridCol w:w="4520"/>
      </w:tblGrid>
      <w:tr w:rsidR="00F12DDC" w:rsidRPr="00765823" w14:paraId="12516D4B" w14:textId="77777777">
        <w:trPr>
          <w:cantSplit/>
          <w:tblHeader/>
        </w:trPr>
        <w:tc>
          <w:tcPr>
            <w:tcW w:w="4830" w:type="dxa"/>
          </w:tcPr>
          <w:p w14:paraId="6CAC0BE6" w14:textId="77777777" w:rsidR="00F12DDC" w:rsidRPr="00765823" w:rsidRDefault="00856BE5">
            <w:pPr>
              <w:pBdr>
                <w:top w:val="nil"/>
                <w:left w:val="nil"/>
                <w:bottom w:val="nil"/>
                <w:right w:val="nil"/>
                <w:between w:val="nil"/>
              </w:pBdr>
              <w:spacing w:before="200"/>
              <w:rPr>
                <w:color w:val="000000"/>
              </w:rPr>
            </w:pPr>
            <w:r w:rsidRPr="00765823">
              <w:rPr>
                <w:b/>
                <w:i/>
                <w:color w:val="000000"/>
              </w:rPr>
              <w:t>Strengths</w:t>
            </w:r>
          </w:p>
        </w:tc>
        <w:tc>
          <w:tcPr>
            <w:tcW w:w="4520" w:type="dxa"/>
          </w:tcPr>
          <w:p w14:paraId="1F517064" w14:textId="77777777" w:rsidR="00F12DDC" w:rsidRPr="00765823" w:rsidRDefault="00856BE5">
            <w:pPr>
              <w:pBdr>
                <w:top w:val="nil"/>
                <w:left w:val="nil"/>
                <w:bottom w:val="nil"/>
                <w:right w:val="nil"/>
                <w:between w:val="nil"/>
              </w:pBdr>
              <w:spacing w:before="200"/>
              <w:rPr>
                <w:color w:val="000000"/>
              </w:rPr>
            </w:pPr>
            <w:r w:rsidRPr="00765823">
              <w:rPr>
                <w:b/>
                <w:i/>
                <w:color w:val="000000"/>
              </w:rPr>
              <w:t>Weaknesses</w:t>
            </w:r>
          </w:p>
        </w:tc>
      </w:tr>
      <w:tr w:rsidR="00F12DDC" w:rsidRPr="00765823" w14:paraId="23333177" w14:textId="77777777">
        <w:trPr>
          <w:cantSplit/>
          <w:tblHeader/>
        </w:trPr>
        <w:tc>
          <w:tcPr>
            <w:tcW w:w="4830" w:type="dxa"/>
          </w:tcPr>
          <w:p w14:paraId="58DA9C3A" w14:textId="77777777" w:rsidR="00F12DDC" w:rsidRPr="00765823" w:rsidRDefault="00856BE5">
            <w:pPr>
              <w:pBdr>
                <w:top w:val="nil"/>
                <w:left w:val="nil"/>
                <w:bottom w:val="nil"/>
                <w:right w:val="nil"/>
                <w:between w:val="nil"/>
              </w:pBdr>
              <w:spacing w:before="200"/>
              <w:rPr>
                <w:color w:val="000000"/>
              </w:rPr>
            </w:pPr>
            <w:r w:rsidRPr="00765823">
              <w:rPr>
                <w:color w:val="000000"/>
              </w:rPr>
              <w:t>Adidas has a great worldwide name.</w:t>
            </w:r>
          </w:p>
          <w:p w14:paraId="55A84FEF" w14:textId="77777777" w:rsidR="00F12DDC" w:rsidRPr="00765823" w:rsidRDefault="00856BE5">
            <w:pPr>
              <w:pBdr>
                <w:top w:val="nil"/>
                <w:left w:val="nil"/>
                <w:bottom w:val="nil"/>
                <w:right w:val="nil"/>
                <w:between w:val="nil"/>
              </w:pBdr>
              <w:spacing w:before="200"/>
              <w:rPr>
                <w:color w:val="000000"/>
              </w:rPr>
            </w:pPr>
            <w:r w:rsidRPr="00765823">
              <w:rPr>
                <w:color w:val="000000"/>
              </w:rPr>
              <w:t>Has come towards some different issues in its assortment of goods including shoes, clothes, and luggage.</w:t>
            </w:r>
          </w:p>
          <w:p w14:paraId="350F6F1F" w14:textId="77777777" w:rsidR="00F12DDC" w:rsidRPr="00765823" w:rsidRDefault="00856BE5">
            <w:pPr>
              <w:pBdr>
                <w:top w:val="nil"/>
                <w:left w:val="nil"/>
                <w:bottom w:val="nil"/>
                <w:right w:val="nil"/>
                <w:between w:val="nil"/>
              </w:pBdr>
              <w:spacing w:before="200"/>
              <w:rPr>
                <w:color w:val="000000"/>
              </w:rPr>
            </w:pPr>
            <w:r w:rsidRPr="00765823">
              <w:rPr>
                <w:color w:val="000000"/>
              </w:rPr>
              <w:t>The plan promotion and sponsorship improve the understanding and engagement of consumers (</w:t>
            </w:r>
            <w:proofErr w:type="spellStart"/>
            <w:r w:rsidRPr="00765823">
              <w:rPr>
                <w:color w:val="000000"/>
              </w:rPr>
              <w:t>Pratama</w:t>
            </w:r>
            <w:proofErr w:type="spellEnd"/>
            <w:r w:rsidRPr="00765823">
              <w:rPr>
                <w:color w:val="000000"/>
              </w:rPr>
              <w:t xml:space="preserve"> and </w:t>
            </w:r>
            <w:proofErr w:type="spellStart"/>
            <w:r w:rsidRPr="00765823">
              <w:rPr>
                <w:color w:val="000000"/>
              </w:rPr>
              <w:t>Hisjam</w:t>
            </w:r>
            <w:proofErr w:type="spellEnd"/>
            <w:r w:rsidRPr="00765823">
              <w:rPr>
                <w:color w:val="000000"/>
              </w:rPr>
              <w:t>, 2022).</w:t>
            </w:r>
          </w:p>
        </w:tc>
        <w:tc>
          <w:tcPr>
            <w:tcW w:w="4520" w:type="dxa"/>
          </w:tcPr>
          <w:p w14:paraId="2C26D64C" w14:textId="77777777" w:rsidR="00F12DDC" w:rsidRPr="00765823" w:rsidRDefault="00856BE5">
            <w:pPr>
              <w:pBdr>
                <w:top w:val="nil"/>
                <w:left w:val="nil"/>
                <w:bottom w:val="nil"/>
                <w:right w:val="nil"/>
                <w:between w:val="nil"/>
              </w:pBdr>
              <w:spacing w:before="200"/>
              <w:rPr>
                <w:color w:val="000000"/>
              </w:rPr>
            </w:pPr>
            <w:r w:rsidRPr="00765823">
              <w:rPr>
                <w:color w:val="000000"/>
              </w:rPr>
              <w:t>As a result, one would not have a wide market of products and services available in the market.</w:t>
            </w:r>
          </w:p>
          <w:p w14:paraId="68F7F9DF" w14:textId="77777777" w:rsidR="00F12DDC" w:rsidRPr="00765823" w:rsidRDefault="00856BE5">
            <w:pPr>
              <w:pBdr>
                <w:top w:val="nil"/>
                <w:left w:val="nil"/>
                <w:bottom w:val="nil"/>
                <w:right w:val="nil"/>
                <w:between w:val="nil"/>
              </w:pBdr>
              <w:spacing w:before="200"/>
              <w:rPr>
                <w:color w:val="000000"/>
              </w:rPr>
            </w:pPr>
            <w:r w:rsidRPr="00765823">
              <w:rPr>
                <w:color w:val="000000"/>
              </w:rPr>
              <w:t>Operational inefficiencies pose risks.</w:t>
            </w:r>
          </w:p>
          <w:p w14:paraId="0C39DF2B" w14:textId="77777777" w:rsidR="00F12DDC" w:rsidRPr="00765823" w:rsidRDefault="00856BE5">
            <w:pPr>
              <w:pBdr>
                <w:top w:val="nil"/>
                <w:left w:val="nil"/>
                <w:bottom w:val="nil"/>
                <w:right w:val="nil"/>
                <w:between w:val="nil"/>
              </w:pBdr>
              <w:spacing w:before="200"/>
              <w:rPr>
                <w:color w:val="000000"/>
              </w:rPr>
            </w:pPr>
            <w:r w:rsidRPr="00765823">
              <w:rPr>
                <w:color w:val="000000"/>
              </w:rPr>
              <w:t>It found that supply chain vulnerability can act as a constraint to the mobility and promptness to market conditions (Li, 2022).</w:t>
            </w:r>
          </w:p>
        </w:tc>
      </w:tr>
      <w:tr w:rsidR="00F12DDC" w:rsidRPr="00765823" w14:paraId="525EB595" w14:textId="77777777">
        <w:trPr>
          <w:cantSplit/>
          <w:tblHeader/>
        </w:trPr>
        <w:tc>
          <w:tcPr>
            <w:tcW w:w="4830" w:type="dxa"/>
          </w:tcPr>
          <w:p w14:paraId="7DFD6896" w14:textId="77777777" w:rsidR="00F12DDC" w:rsidRPr="00765823" w:rsidRDefault="00856BE5">
            <w:pPr>
              <w:pBdr>
                <w:top w:val="nil"/>
                <w:left w:val="nil"/>
                <w:bottom w:val="nil"/>
                <w:right w:val="nil"/>
                <w:between w:val="nil"/>
              </w:pBdr>
              <w:spacing w:before="200"/>
              <w:rPr>
                <w:color w:val="000000"/>
              </w:rPr>
            </w:pPr>
            <w:r w:rsidRPr="00765823">
              <w:rPr>
                <w:b/>
                <w:i/>
                <w:color w:val="000000"/>
              </w:rPr>
              <w:t>Opportunities</w:t>
            </w:r>
          </w:p>
        </w:tc>
        <w:tc>
          <w:tcPr>
            <w:tcW w:w="4520" w:type="dxa"/>
          </w:tcPr>
          <w:p w14:paraId="7DA231D5" w14:textId="77777777" w:rsidR="00F12DDC" w:rsidRPr="00765823" w:rsidRDefault="00856BE5">
            <w:pPr>
              <w:pBdr>
                <w:top w:val="nil"/>
                <w:left w:val="nil"/>
                <w:bottom w:val="nil"/>
                <w:right w:val="nil"/>
                <w:between w:val="nil"/>
              </w:pBdr>
              <w:spacing w:before="200"/>
              <w:rPr>
                <w:color w:val="000000"/>
              </w:rPr>
            </w:pPr>
            <w:r w:rsidRPr="00765823">
              <w:rPr>
                <w:b/>
                <w:i/>
                <w:color w:val="000000"/>
              </w:rPr>
              <w:t>Threats</w:t>
            </w:r>
          </w:p>
        </w:tc>
      </w:tr>
      <w:tr w:rsidR="00F12DDC" w:rsidRPr="00765823" w14:paraId="3ECD07DC" w14:textId="77777777">
        <w:trPr>
          <w:cantSplit/>
          <w:tblHeader/>
        </w:trPr>
        <w:tc>
          <w:tcPr>
            <w:tcW w:w="4830" w:type="dxa"/>
          </w:tcPr>
          <w:p w14:paraId="1669030D" w14:textId="77777777" w:rsidR="00F12DDC" w:rsidRPr="00765823" w:rsidRDefault="00856BE5">
            <w:pPr>
              <w:pBdr>
                <w:top w:val="nil"/>
                <w:left w:val="nil"/>
                <w:bottom w:val="nil"/>
                <w:right w:val="nil"/>
                <w:between w:val="nil"/>
              </w:pBdr>
              <w:spacing w:before="200"/>
              <w:rPr>
                <w:color w:val="000000"/>
              </w:rPr>
            </w:pPr>
            <w:r w:rsidRPr="00765823">
              <w:rPr>
                <w:color w:val="000000"/>
              </w:rPr>
              <w:t>These threats are the problems that Adidas is bound to experience like any other firm at some point in the future or in the course of its operations.</w:t>
            </w:r>
          </w:p>
          <w:p w14:paraId="55A6CF1B" w14:textId="77777777" w:rsidR="00F12DDC" w:rsidRPr="00765823" w:rsidRDefault="00856BE5">
            <w:pPr>
              <w:pBdr>
                <w:top w:val="nil"/>
                <w:left w:val="nil"/>
                <w:bottom w:val="nil"/>
                <w:right w:val="nil"/>
                <w:between w:val="nil"/>
              </w:pBdr>
              <w:spacing w:before="200"/>
              <w:rPr>
                <w:color w:val="000000"/>
              </w:rPr>
            </w:pPr>
            <w:r w:rsidRPr="00765823">
              <w:rPr>
                <w:color w:val="000000"/>
              </w:rPr>
              <w:t>The non-sustainability factor and the inability to expand to less developed nations.</w:t>
            </w:r>
          </w:p>
          <w:p w14:paraId="7B642049" w14:textId="77777777" w:rsidR="00F12DDC" w:rsidRPr="00765823" w:rsidRDefault="00856BE5">
            <w:pPr>
              <w:pBdr>
                <w:top w:val="nil"/>
                <w:left w:val="nil"/>
                <w:bottom w:val="nil"/>
                <w:right w:val="nil"/>
                <w:between w:val="nil"/>
              </w:pBdr>
              <w:spacing w:before="200"/>
              <w:rPr>
                <w:color w:val="000000"/>
              </w:rPr>
            </w:pPr>
            <w:r w:rsidRPr="00765823">
              <w:rPr>
                <w:color w:val="000000"/>
              </w:rPr>
              <w:t>The Failure to leverage technological advancements within adverts and commercialism websites (Li, 2022).</w:t>
            </w:r>
          </w:p>
        </w:tc>
        <w:tc>
          <w:tcPr>
            <w:tcW w:w="4520" w:type="dxa"/>
          </w:tcPr>
          <w:p w14:paraId="4B379CC9" w14:textId="77777777" w:rsidR="00F12DDC" w:rsidRPr="00765823" w:rsidRDefault="00856BE5">
            <w:pPr>
              <w:pBdr>
                <w:top w:val="nil"/>
                <w:left w:val="nil"/>
                <w:bottom w:val="nil"/>
                <w:right w:val="nil"/>
                <w:between w:val="nil"/>
              </w:pBdr>
              <w:spacing w:before="200"/>
              <w:rPr>
                <w:color w:val="000000"/>
              </w:rPr>
            </w:pPr>
            <w:r w:rsidRPr="00765823">
              <w:rPr>
                <w:color w:val="000000"/>
              </w:rPr>
              <w:t>The threats that are facing Adidas are risks that are bound to be faced by any firm at one point in time or another in the later period.</w:t>
            </w:r>
          </w:p>
          <w:p w14:paraId="2F86A60F" w14:textId="77777777" w:rsidR="00F12DDC" w:rsidRPr="00765823" w:rsidRDefault="00856BE5">
            <w:pPr>
              <w:pBdr>
                <w:top w:val="nil"/>
                <w:left w:val="nil"/>
                <w:bottom w:val="nil"/>
                <w:right w:val="nil"/>
                <w:between w:val="nil"/>
              </w:pBdr>
              <w:spacing w:before="200"/>
              <w:rPr>
                <w:color w:val="000000"/>
              </w:rPr>
            </w:pPr>
            <w:r w:rsidRPr="00765823">
              <w:rPr>
                <w:color w:val="000000"/>
              </w:rPr>
              <w:t>They include the following: lack of sustainability and reach to less-endowed countries, and lack of innovation in advertisements and commercial websites.</w:t>
            </w:r>
          </w:p>
          <w:p w14:paraId="5B9D5B86" w14:textId="77777777" w:rsidR="00F12DDC" w:rsidRPr="00765823" w:rsidRDefault="00856BE5">
            <w:pPr>
              <w:pBdr>
                <w:top w:val="nil"/>
                <w:left w:val="nil"/>
                <w:bottom w:val="nil"/>
                <w:right w:val="nil"/>
                <w:between w:val="nil"/>
              </w:pBdr>
              <w:spacing w:before="200"/>
              <w:rPr>
                <w:color w:val="000000"/>
              </w:rPr>
            </w:pPr>
            <w:r w:rsidRPr="00765823">
              <w:rPr>
                <w:color w:val="000000"/>
              </w:rPr>
              <w:t>Threats are that the business may experience competitiveness with rival plus other economic risks like recession, problems in politics like conflicts and fluctuating demands of clients.</w:t>
            </w:r>
          </w:p>
        </w:tc>
      </w:tr>
    </w:tbl>
    <w:p w14:paraId="5AB35724" w14:textId="77777777" w:rsidR="00F12DDC" w:rsidRPr="00765823" w:rsidRDefault="00856BE5">
      <w:pPr>
        <w:pBdr>
          <w:top w:val="nil"/>
          <w:left w:val="nil"/>
          <w:bottom w:val="nil"/>
          <w:right w:val="nil"/>
          <w:between w:val="nil"/>
        </w:pBdr>
        <w:spacing w:before="200"/>
        <w:rPr>
          <w:color w:val="000000"/>
          <w:sz w:val="22"/>
          <w:szCs w:val="22"/>
        </w:rPr>
      </w:pPr>
      <w:r w:rsidRPr="00765823">
        <w:br w:type="page"/>
      </w:r>
    </w:p>
    <w:p w14:paraId="2D22E036" w14:textId="77777777" w:rsidR="00F12DDC" w:rsidRPr="00765823" w:rsidRDefault="00856BE5">
      <w:pPr>
        <w:pStyle w:val="Heading2"/>
        <w:spacing w:after="200"/>
      </w:pPr>
      <w:bookmarkStart w:id="9" w:name="_Toc176018351"/>
      <w:r w:rsidRPr="00765823">
        <w:lastRenderedPageBreak/>
        <w:t>1.7 PESTLE Analysis</w:t>
      </w:r>
      <w:bookmarkEnd w:id="9"/>
    </w:p>
    <w:tbl>
      <w:tblPr>
        <w:tblStyle w:val="1"/>
        <w:tblW w:w="9360" w:type="dxa"/>
        <w:tblInd w:w="-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28"/>
        <w:gridCol w:w="7032"/>
      </w:tblGrid>
      <w:tr w:rsidR="00F12DDC" w:rsidRPr="00765823" w14:paraId="08B0503A" w14:textId="77777777">
        <w:trPr>
          <w:cantSplit/>
          <w:tblHeader/>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0532E" w14:textId="77777777" w:rsidR="00F12DDC" w:rsidRPr="00765823" w:rsidRDefault="00856BE5">
            <w:pPr>
              <w:pBdr>
                <w:top w:val="nil"/>
                <w:left w:val="nil"/>
                <w:bottom w:val="nil"/>
                <w:right w:val="nil"/>
                <w:between w:val="nil"/>
              </w:pBdr>
              <w:spacing w:before="200"/>
              <w:rPr>
                <w:color w:val="000000"/>
              </w:rPr>
            </w:pPr>
            <w:r w:rsidRPr="00765823">
              <w:rPr>
                <w:b/>
                <w:i/>
                <w:color w:val="000000"/>
              </w:rPr>
              <w:lastRenderedPageBreak/>
              <w:t>Political Factors</w:t>
            </w:r>
          </w:p>
        </w:tc>
        <w:tc>
          <w:tcPr>
            <w:tcW w:w="7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3E433" w14:textId="77777777" w:rsidR="00F12DDC" w:rsidRPr="00765823" w:rsidRDefault="00856BE5">
            <w:pPr>
              <w:pBdr>
                <w:top w:val="nil"/>
                <w:left w:val="nil"/>
                <w:bottom w:val="nil"/>
                <w:right w:val="nil"/>
                <w:between w:val="nil"/>
              </w:pBdr>
              <w:spacing w:before="200"/>
              <w:rPr>
                <w:color w:val="000000"/>
              </w:rPr>
            </w:pPr>
            <w:r w:rsidRPr="00765823">
              <w:rPr>
                <w:color w:val="000000"/>
              </w:rPr>
              <w:t>They include acts of government, laws, regulations &amp; safety in an area.</w:t>
            </w:r>
          </w:p>
          <w:p w14:paraId="27D66639" w14:textId="77777777" w:rsidR="00F12DDC" w:rsidRPr="00765823" w:rsidRDefault="00856BE5">
            <w:pPr>
              <w:pBdr>
                <w:top w:val="nil"/>
                <w:left w:val="nil"/>
                <w:bottom w:val="nil"/>
                <w:right w:val="nil"/>
                <w:between w:val="nil"/>
              </w:pBdr>
              <w:spacing w:before="200"/>
              <w:rPr>
                <w:color w:val="000000"/>
              </w:rPr>
            </w:pPr>
            <w:r w:rsidRPr="00765823">
              <w:rPr>
                <w:color w:val="000000"/>
              </w:rPr>
              <w:t>Different trade ties.</w:t>
            </w:r>
          </w:p>
          <w:p w14:paraId="671C6F8C" w14:textId="77777777" w:rsidR="00F12DDC" w:rsidRPr="00765823" w:rsidRDefault="00856BE5">
            <w:pPr>
              <w:pBdr>
                <w:top w:val="nil"/>
                <w:left w:val="nil"/>
                <w:bottom w:val="nil"/>
                <w:right w:val="nil"/>
                <w:between w:val="nil"/>
              </w:pBdr>
              <w:spacing w:before="200"/>
              <w:rPr>
                <w:color w:val="000000"/>
              </w:rPr>
            </w:pPr>
            <w:r w:rsidRPr="00765823">
              <w:rPr>
                <w:color w:val="000000"/>
              </w:rPr>
              <w:t>Employment legislation.</w:t>
            </w:r>
          </w:p>
          <w:p w14:paraId="48F03BB4" w14:textId="77777777" w:rsidR="00F12DDC" w:rsidRPr="00765823" w:rsidRDefault="00856BE5">
            <w:pPr>
              <w:pBdr>
                <w:top w:val="nil"/>
                <w:left w:val="nil"/>
                <w:bottom w:val="nil"/>
                <w:right w:val="nil"/>
                <w:between w:val="nil"/>
              </w:pBdr>
              <w:spacing w:before="200"/>
              <w:rPr>
                <w:color w:val="000000"/>
              </w:rPr>
            </w:pPr>
            <w:r w:rsidRPr="00765823">
              <w:rPr>
                <w:color w:val="000000"/>
              </w:rPr>
              <w:t>Some of the possible legal factors that can affect Adidas World Sales Company include tax laws.</w:t>
            </w:r>
          </w:p>
          <w:p w14:paraId="432F4D2B" w14:textId="77777777" w:rsidR="00F12DDC" w:rsidRPr="00765823" w:rsidRDefault="00856BE5">
            <w:pPr>
              <w:pBdr>
                <w:top w:val="nil"/>
                <w:left w:val="nil"/>
                <w:bottom w:val="nil"/>
                <w:right w:val="nil"/>
                <w:between w:val="nil"/>
              </w:pBdr>
              <w:spacing w:before="200"/>
            </w:pPr>
            <w:r w:rsidRPr="00765823">
              <w:rPr>
                <w:color w:val="101828"/>
              </w:rPr>
              <w:t>Trade relations or tariffs may be altered which will affect the supply chain costs and market access.</w:t>
            </w:r>
          </w:p>
        </w:tc>
      </w:tr>
      <w:tr w:rsidR="00F12DDC" w:rsidRPr="00765823" w14:paraId="3774D6B5" w14:textId="77777777">
        <w:trPr>
          <w:cantSplit/>
          <w:tblHeader/>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2803B" w14:textId="77777777" w:rsidR="00F12DDC" w:rsidRPr="00765823" w:rsidRDefault="00856BE5">
            <w:pPr>
              <w:pBdr>
                <w:top w:val="nil"/>
                <w:left w:val="nil"/>
                <w:bottom w:val="nil"/>
                <w:right w:val="nil"/>
                <w:between w:val="nil"/>
              </w:pBdr>
              <w:spacing w:before="200"/>
              <w:rPr>
                <w:color w:val="000000"/>
              </w:rPr>
            </w:pPr>
            <w:r w:rsidRPr="00765823">
              <w:rPr>
                <w:b/>
                <w:i/>
                <w:color w:val="000000"/>
              </w:rPr>
              <w:t>Economic Factors</w:t>
            </w:r>
          </w:p>
        </w:tc>
        <w:tc>
          <w:tcPr>
            <w:tcW w:w="7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FE5C5B" w14:textId="77777777" w:rsidR="00F12DDC" w:rsidRPr="00765823" w:rsidRDefault="00856BE5">
            <w:pPr>
              <w:pBdr>
                <w:top w:val="nil"/>
                <w:left w:val="nil"/>
                <w:bottom w:val="nil"/>
                <w:right w:val="nil"/>
                <w:between w:val="nil"/>
              </w:pBdr>
              <w:spacing w:before="200"/>
              <w:rPr>
                <w:color w:val="000000"/>
              </w:rPr>
            </w:pPr>
            <w:r w:rsidRPr="00765823">
              <w:rPr>
                <w:color w:val="000000"/>
              </w:rPr>
              <w:t>Economic variables are related to factors that exist in the macro-economic environment, for instance, growth rates of Gross Domestic Product.</w:t>
            </w:r>
          </w:p>
          <w:p w14:paraId="3229F1E4" w14:textId="77777777" w:rsidR="00F12DDC" w:rsidRPr="00765823" w:rsidRDefault="00856BE5">
            <w:pPr>
              <w:pBdr>
                <w:top w:val="nil"/>
                <w:left w:val="nil"/>
                <w:bottom w:val="nil"/>
                <w:right w:val="nil"/>
                <w:between w:val="nil"/>
              </w:pBdr>
              <w:spacing w:before="200"/>
              <w:rPr>
                <w:color w:val="000000"/>
              </w:rPr>
            </w:pPr>
            <w:r w:rsidRPr="00765823">
              <w:rPr>
                <w:color w:val="000000"/>
              </w:rPr>
              <w:t>Prices.</w:t>
            </w:r>
          </w:p>
          <w:p w14:paraId="0E3181B6" w14:textId="77777777" w:rsidR="00F12DDC" w:rsidRPr="00765823" w:rsidRDefault="00856BE5">
            <w:pPr>
              <w:pBdr>
                <w:top w:val="nil"/>
                <w:left w:val="nil"/>
                <w:bottom w:val="nil"/>
                <w:right w:val="nil"/>
                <w:between w:val="nil"/>
              </w:pBdr>
              <w:spacing w:before="200"/>
              <w:rPr>
                <w:color w:val="000000"/>
              </w:rPr>
            </w:pPr>
            <w:r w:rsidRPr="00765823">
              <w:rPr>
                <w:color w:val="000000"/>
              </w:rPr>
              <w:t>Currency exchange rates.</w:t>
            </w:r>
          </w:p>
          <w:p w14:paraId="1C49DA58" w14:textId="77777777" w:rsidR="00F12DDC" w:rsidRPr="00765823" w:rsidRDefault="00856BE5">
            <w:pPr>
              <w:pBdr>
                <w:top w:val="nil"/>
                <w:left w:val="nil"/>
                <w:bottom w:val="nil"/>
                <w:right w:val="nil"/>
                <w:between w:val="nil"/>
              </w:pBdr>
              <w:spacing w:before="200"/>
              <w:rPr>
                <w:color w:val="000000"/>
              </w:rPr>
            </w:pPr>
            <w:r w:rsidRPr="00765823">
              <w:rPr>
                <w:color w:val="000000"/>
              </w:rPr>
              <w:t>Market product/service pricing refers to the price that is charged by an organization on its products and services that are available in the market for customers.</w:t>
            </w:r>
          </w:p>
          <w:p w14:paraId="584A106C" w14:textId="77777777" w:rsidR="00F12DDC" w:rsidRPr="00765823" w:rsidRDefault="00856BE5">
            <w:pPr>
              <w:pBdr>
                <w:top w:val="nil"/>
                <w:left w:val="nil"/>
                <w:bottom w:val="nil"/>
                <w:right w:val="nil"/>
                <w:between w:val="nil"/>
              </w:pBdr>
              <w:spacing w:before="200"/>
              <w:rPr>
                <w:color w:val="000000"/>
              </w:rPr>
            </w:pPr>
            <w:r w:rsidRPr="00765823">
              <w:rPr>
                <w:color w:val="000000"/>
              </w:rPr>
              <w:t>Fluctuation in the exchange rates of the currencies might bring about a change in Adidas’ revenues and profitability (</w:t>
            </w:r>
            <w:proofErr w:type="spellStart"/>
            <w:r w:rsidRPr="00765823">
              <w:rPr>
                <w:color w:val="000000"/>
              </w:rPr>
              <w:t>Cai</w:t>
            </w:r>
            <w:proofErr w:type="spellEnd"/>
            <w:r w:rsidRPr="00765823">
              <w:rPr>
                <w:color w:val="000000"/>
              </w:rPr>
              <w:t>, 2023).</w:t>
            </w:r>
          </w:p>
          <w:p w14:paraId="2C64F0C1" w14:textId="77777777" w:rsidR="00F12DDC" w:rsidRPr="00765823" w:rsidRDefault="00856BE5">
            <w:pPr>
              <w:spacing w:before="200"/>
            </w:pPr>
            <w:r w:rsidRPr="00765823">
              <w:t>Economic changes including recession affects the ability of customers to purchase products and the cost of raw materials.</w:t>
            </w:r>
          </w:p>
        </w:tc>
      </w:tr>
      <w:tr w:rsidR="00F12DDC" w:rsidRPr="00765823" w14:paraId="5CA1012E" w14:textId="77777777">
        <w:trPr>
          <w:cantSplit/>
          <w:tblHeader/>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DB93E" w14:textId="77777777" w:rsidR="00F12DDC" w:rsidRPr="00765823" w:rsidRDefault="00856BE5">
            <w:pPr>
              <w:pBdr>
                <w:top w:val="nil"/>
                <w:left w:val="nil"/>
                <w:bottom w:val="nil"/>
                <w:right w:val="nil"/>
                <w:between w:val="nil"/>
              </w:pBdr>
              <w:spacing w:before="200"/>
              <w:rPr>
                <w:color w:val="000000"/>
              </w:rPr>
            </w:pPr>
            <w:r w:rsidRPr="00765823">
              <w:rPr>
                <w:b/>
                <w:i/>
                <w:color w:val="000000"/>
              </w:rPr>
              <w:lastRenderedPageBreak/>
              <w:t>Social Factors</w:t>
            </w:r>
          </w:p>
        </w:tc>
        <w:tc>
          <w:tcPr>
            <w:tcW w:w="7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8510B" w14:textId="77777777" w:rsidR="00F12DDC" w:rsidRPr="00765823" w:rsidRDefault="00856BE5">
            <w:pPr>
              <w:pBdr>
                <w:top w:val="nil"/>
                <w:left w:val="nil"/>
                <w:bottom w:val="nil"/>
                <w:right w:val="nil"/>
                <w:between w:val="nil"/>
              </w:pBdr>
              <w:spacing w:before="200"/>
              <w:rPr>
                <w:color w:val="000000"/>
              </w:rPr>
            </w:pPr>
            <w:r w:rsidRPr="00765823">
              <w:rPr>
                <w:color w:val="000000"/>
              </w:rPr>
              <w:t>These are other factors that are exogenous to the model in the sense that they may affect the demand: socioeconomic factors.</w:t>
            </w:r>
          </w:p>
          <w:p w14:paraId="146A04D1" w14:textId="77777777" w:rsidR="00F12DDC" w:rsidRPr="00765823" w:rsidRDefault="00856BE5">
            <w:pPr>
              <w:pBdr>
                <w:top w:val="nil"/>
                <w:left w:val="nil"/>
                <w:bottom w:val="nil"/>
                <w:right w:val="nil"/>
                <w:between w:val="nil"/>
              </w:pBdr>
              <w:spacing w:before="200"/>
              <w:rPr>
                <w:color w:val="000000"/>
              </w:rPr>
            </w:pPr>
            <w:r w:rsidRPr="00765823">
              <w:rPr>
                <w:color w:val="000000"/>
              </w:rPr>
              <w:t>Population.</w:t>
            </w:r>
          </w:p>
          <w:p w14:paraId="42477608" w14:textId="77777777" w:rsidR="00F12DDC" w:rsidRPr="00765823" w:rsidRDefault="00856BE5">
            <w:pPr>
              <w:pBdr>
                <w:top w:val="nil"/>
                <w:left w:val="nil"/>
                <w:bottom w:val="nil"/>
                <w:right w:val="nil"/>
                <w:between w:val="nil"/>
              </w:pBdr>
              <w:spacing w:before="200"/>
              <w:rPr>
                <w:color w:val="000000"/>
              </w:rPr>
            </w:pPr>
            <w:r w:rsidRPr="00765823">
              <w:rPr>
                <w:color w:val="000000"/>
              </w:rPr>
              <w:t>Culture.</w:t>
            </w:r>
          </w:p>
          <w:p w14:paraId="4A87DBE9" w14:textId="77777777" w:rsidR="00F12DDC" w:rsidRPr="00765823" w:rsidRDefault="00856BE5">
            <w:pPr>
              <w:pBdr>
                <w:top w:val="nil"/>
                <w:left w:val="nil"/>
                <w:bottom w:val="nil"/>
                <w:right w:val="nil"/>
                <w:between w:val="nil"/>
              </w:pBdr>
              <w:spacing w:before="200"/>
              <w:rPr>
                <w:color w:val="000000"/>
              </w:rPr>
            </w:pPr>
            <w:r w:rsidRPr="00765823">
              <w:rPr>
                <w:color w:val="000000"/>
              </w:rPr>
              <w:t>Lifestyles.</w:t>
            </w:r>
          </w:p>
          <w:p w14:paraId="590C4CAA" w14:textId="77777777" w:rsidR="00F12DDC" w:rsidRPr="00765823" w:rsidRDefault="00856BE5">
            <w:pPr>
              <w:pBdr>
                <w:top w:val="nil"/>
                <w:left w:val="nil"/>
                <w:bottom w:val="nil"/>
                <w:right w:val="nil"/>
                <w:between w:val="nil"/>
              </w:pBdr>
              <w:spacing w:before="200"/>
              <w:rPr>
                <w:color w:val="000000"/>
              </w:rPr>
            </w:pPr>
            <w:r w:rsidRPr="00765823">
              <w:rPr>
                <w:color w:val="000000"/>
              </w:rPr>
              <w:t>This means that Adidas needs to tailor the products it offers and the type of advertisements used across the societies.</w:t>
            </w:r>
          </w:p>
          <w:p w14:paraId="47E5F97D" w14:textId="77777777" w:rsidR="00F12DDC" w:rsidRPr="00765823" w:rsidRDefault="00856BE5">
            <w:pPr>
              <w:pBdr>
                <w:top w:val="nil"/>
                <w:left w:val="nil"/>
                <w:bottom w:val="nil"/>
                <w:right w:val="nil"/>
                <w:between w:val="nil"/>
              </w:pBdr>
              <w:spacing w:before="200"/>
            </w:pPr>
            <w:r w:rsidRPr="00765823">
              <w:t>Another issue is the changes in the consumer preferences towards more ethical and sustainable products impact Adidas’ products.</w:t>
            </w:r>
          </w:p>
        </w:tc>
      </w:tr>
      <w:tr w:rsidR="00F12DDC" w:rsidRPr="00765823" w14:paraId="5C4F9923" w14:textId="77777777">
        <w:trPr>
          <w:cantSplit/>
          <w:tblHeader/>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73A92" w14:textId="77777777" w:rsidR="00F12DDC" w:rsidRPr="00765823" w:rsidRDefault="00856BE5">
            <w:pPr>
              <w:pBdr>
                <w:top w:val="nil"/>
                <w:left w:val="nil"/>
                <w:bottom w:val="nil"/>
                <w:right w:val="nil"/>
                <w:between w:val="nil"/>
              </w:pBdr>
              <w:spacing w:before="200"/>
              <w:rPr>
                <w:color w:val="000000"/>
              </w:rPr>
            </w:pPr>
            <w:r w:rsidRPr="00765823">
              <w:rPr>
                <w:b/>
                <w:i/>
                <w:color w:val="000000"/>
              </w:rPr>
              <w:t>Technological Factors</w:t>
            </w:r>
          </w:p>
        </w:tc>
        <w:tc>
          <w:tcPr>
            <w:tcW w:w="7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ECC5B" w14:textId="77777777" w:rsidR="00F12DDC" w:rsidRPr="00765823" w:rsidRDefault="00856BE5">
            <w:pPr>
              <w:pBdr>
                <w:top w:val="nil"/>
                <w:left w:val="nil"/>
                <w:bottom w:val="nil"/>
                <w:right w:val="nil"/>
                <w:between w:val="nil"/>
              </w:pBdr>
              <w:spacing w:before="200"/>
              <w:rPr>
                <w:color w:val="000000"/>
              </w:rPr>
            </w:pPr>
            <w:r w:rsidRPr="00765823">
              <w:rPr>
                <w:color w:val="000000"/>
              </w:rPr>
              <w:t>Technology refers to the development, growth, and improvement of technology or the application of new techniques.</w:t>
            </w:r>
          </w:p>
          <w:p w14:paraId="59028650" w14:textId="77777777" w:rsidR="00F12DDC" w:rsidRPr="00765823" w:rsidRDefault="00856BE5">
            <w:pPr>
              <w:pBdr>
                <w:top w:val="nil"/>
                <w:left w:val="nil"/>
                <w:bottom w:val="nil"/>
                <w:right w:val="nil"/>
                <w:between w:val="nil"/>
              </w:pBdr>
              <w:spacing w:before="200"/>
              <w:rPr>
                <w:color w:val="000000"/>
              </w:rPr>
            </w:pPr>
            <w:r w:rsidRPr="00765823">
              <w:rPr>
                <w:color w:val="000000"/>
              </w:rPr>
              <w:t>It is vital for Adidas to develop and implement new technologies such as AI, Data Analytics, and E-Commerce.</w:t>
            </w:r>
          </w:p>
          <w:p w14:paraId="50E7A14C" w14:textId="77777777" w:rsidR="00F12DDC" w:rsidRPr="00765823" w:rsidRDefault="00856BE5">
            <w:pPr>
              <w:pBdr>
                <w:top w:val="nil"/>
                <w:left w:val="nil"/>
                <w:bottom w:val="nil"/>
                <w:right w:val="nil"/>
                <w:between w:val="nil"/>
              </w:pBdr>
              <w:spacing w:before="200"/>
              <w:rPr>
                <w:color w:val="000000"/>
              </w:rPr>
            </w:pPr>
            <w:r w:rsidRPr="00765823">
              <w:rPr>
                <w:color w:val="000000"/>
              </w:rPr>
              <w:t>To increase the product creation process.</w:t>
            </w:r>
          </w:p>
          <w:p w14:paraId="6123D293" w14:textId="77777777" w:rsidR="00F12DDC" w:rsidRPr="00765823" w:rsidRDefault="00856BE5">
            <w:pPr>
              <w:pBdr>
                <w:top w:val="nil"/>
                <w:left w:val="nil"/>
                <w:bottom w:val="nil"/>
                <w:right w:val="nil"/>
                <w:between w:val="nil"/>
              </w:pBdr>
              <w:spacing w:before="200"/>
              <w:rPr>
                <w:color w:val="000000"/>
              </w:rPr>
            </w:pPr>
            <w:r w:rsidRPr="00765823">
              <w:rPr>
                <w:color w:val="000000"/>
              </w:rPr>
              <w:t>To improve sales channels.</w:t>
            </w:r>
          </w:p>
          <w:p w14:paraId="365235CF" w14:textId="77777777" w:rsidR="00F12DDC" w:rsidRPr="00765823" w:rsidRDefault="00856BE5">
            <w:pPr>
              <w:pBdr>
                <w:top w:val="nil"/>
                <w:left w:val="nil"/>
                <w:bottom w:val="nil"/>
                <w:right w:val="nil"/>
                <w:between w:val="nil"/>
              </w:pBdr>
              <w:spacing w:before="200"/>
              <w:rPr>
                <w:color w:val="000000"/>
              </w:rPr>
            </w:pPr>
            <w:r w:rsidRPr="00765823">
              <w:rPr>
                <w:color w:val="000000"/>
              </w:rPr>
              <w:t>To enhance consumer satisfaction, the overall degree of consumer satisfaction must be elevated (</w:t>
            </w:r>
            <w:proofErr w:type="spellStart"/>
            <w:r w:rsidRPr="00765823">
              <w:rPr>
                <w:color w:val="000000"/>
              </w:rPr>
              <w:t>Callegari</w:t>
            </w:r>
            <w:proofErr w:type="spellEnd"/>
            <w:r w:rsidRPr="00765823">
              <w:rPr>
                <w:color w:val="000000"/>
              </w:rPr>
              <w:t>, 2020).</w:t>
            </w:r>
          </w:p>
          <w:p w14:paraId="0AE708F7" w14:textId="77777777" w:rsidR="00F12DDC" w:rsidRPr="00765823" w:rsidRDefault="00856BE5">
            <w:pPr>
              <w:pBdr>
                <w:top w:val="nil"/>
                <w:left w:val="nil"/>
                <w:bottom w:val="nil"/>
                <w:right w:val="nil"/>
                <w:between w:val="nil"/>
              </w:pBdr>
              <w:spacing w:before="200"/>
            </w:pPr>
            <w:r w:rsidRPr="00765823">
              <w:t>Technological developments increase productivity in production processes, and also, refine online selling systems.</w:t>
            </w:r>
          </w:p>
        </w:tc>
      </w:tr>
      <w:tr w:rsidR="00F12DDC" w:rsidRPr="00765823" w14:paraId="57DBAD32" w14:textId="77777777">
        <w:trPr>
          <w:cantSplit/>
          <w:tblHeader/>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B2B066" w14:textId="77777777" w:rsidR="00F12DDC" w:rsidRPr="00765823" w:rsidRDefault="00856BE5">
            <w:pPr>
              <w:pBdr>
                <w:top w:val="nil"/>
                <w:left w:val="nil"/>
                <w:bottom w:val="nil"/>
                <w:right w:val="nil"/>
                <w:between w:val="nil"/>
              </w:pBdr>
              <w:spacing w:before="200"/>
              <w:rPr>
                <w:color w:val="000000"/>
              </w:rPr>
            </w:pPr>
            <w:r w:rsidRPr="00765823">
              <w:rPr>
                <w:b/>
                <w:i/>
                <w:color w:val="000000"/>
              </w:rPr>
              <w:lastRenderedPageBreak/>
              <w:t>Legal Factors</w:t>
            </w:r>
          </w:p>
        </w:tc>
        <w:tc>
          <w:tcPr>
            <w:tcW w:w="7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62D59" w14:textId="77777777" w:rsidR="00F12DDC" w:rsidRPr="00765823" w:rsidRDefault="00856BE5">
            <w:pPr>
              <w:pBdr>
                <w:top w:val="nil"/>
                <w:left w:val="nil"/>
                <w:bottom w:val="nil"/>
                <w:right w:val="nil"/>
                <w:between w:val="nil"/>
              </w:pBdr>
              <w:spacing w:before="200"/>
              <w:rPr>
                <w:color w:val="000000"/>
              </w:rPr>
            </w:pPr>
            <w:r w:rsidRPr="00765823">
              <w:rPr>
                <w:color w:val="000000"/>
              </w:rPr>
              <w:t>Pertaining to a variety of statutes, legislation, regulations, measures or judicial proceedings</w:t>
            </w:r>
          </w:p>
          <w:p w14:paraId="01A65F37" w14:textId="77777777" w:rsidR="00F12DDC" w:rsidRPr="00765823" w:rsidRDefault="00856BE5">
            <w:pPr>
              <w:pBdr>
                <w:top w:val="nil"/>
                <w:left w:val="nil"/>
                <w:bottom w:val="nil"/>
                <w:right w:val="nil"/>
                <w:between w:val="nil"/>
              </w:pBdr>
              <w:spacing w:before="200"/>
              <w:rPr>
                <w:color w:val="000000"/>
              </w:rPr>
            </w:pPr>
            <w:r w:rsidRPr="00765823">
              <w:rPr>
                <w:color w:val="000000"/>
              </w:rPr>
              <w:t>In its operations, Adidas has to adhere to the labour laws.</w:t>
            </w:r>
          </w:p>
          <w:p w14:paraId="669F7714" w14:textId="77777777" w:rsidR="00F12DDC" w:rsidRPr="00765823" w:rsidRDefault="00856BE5">
            <w:pPr>
              <w:pBdr>
                <w:top w:val="nil"/>
                <w:left w:val="nil"/>
                <w:bottom w:val="nil"/>
                <w:right w:val="nil"/>
                <w:between w:val="nil"/>
              </w:pBdr>
              <w:spacing w:before="200"/>
              <w:rPr>
                <w:color w:val="000000"/>
              </w:rPr>
            </w:pPr>
            <w:r w:rsidRPr="00765823">
              <w:rPr>
                <w:color w:val="000000"/>
              </w:rPr>
              <w:t>Intellectual property rights regulations</w:t>
            </w:r>
          </w:p>
          <w:p w14:paraId="0EA819A7" w14:textId="77777777" w:rsidR="00F12DDC" w:rsidRPr="00765823" w:rsidRDefault="00856BE5">
            <w:pPr>
              <w:pBdr>
                <w:top w:val="nil"/>
                <w:left w:val="nil"/>
                <w:bottom w:val="nil"/>
                <w:right w:val="nil"/>
                <w:between w:val="nil"/>
              </w:pBdr>
              <w:spacing w:before="200"/>
              <w:rPr>
                <w:color w:val="000000"/>
              </w:rPr>
            </w:pPr>
            <w:r w:rsidRPr="00765823">
              <w:rPr>
                <w:color w:val="000000"/>
              </w:rPr>
              <w:t>Legal concerns are associated with environmental regulations and their effects on the image of the company (</w:t>
            </w:r>
            <w:proofErr w:type="spellStart"/>
            <w:r w:rsidRPr="00765823">
              <w:rPr>
                <w:color w:val="000000"/>
              </w:rPr>
              <w:t>Callegari</w:t>
            </w:r>
            <w:proofErr w:type="spellEnd"/>
            <w:r w:rsidRPr="00765823">
              <w:rPr>
                <w:color w:val="000000"/>
              </w:rPr>
              <w:t>, 2020).</w:t>
            </w:r>
          </w:p>
          <w:p w14:paraId="61ECE35F" w14:textId="77777777" w:rsidR="00F12DDC" w:rsidRPr="00765823" w:rsidRDefault="00856BE5">
            <w:pPr>
              <w:pBdr>
                <w:top w:val="nil"/>
                <w:left w:val="nil"/>
                <w:bottom w:val="nil"/>
                <w:right w:val="nil"/>
                <w:between w:val="nil"/>
              </w:pBdr>
              <w:spacing w:before="200"/>
            </w:pPr>
            <w:r w:rsidRPr="00765823">
              <w:t xml:space="preserve">Compliance to </w:t>
            </w:r>
            <w:proofErr w:type="spellStart"/>
            <w:r w:rsidRPr="00765823">
              <w:t>labor</w:t>
            </w:r>
            <w:proofErr w:type="spellEnd"/>
            <w:r w:rsidRPr="00765823">
              <w:t xml:space="preserve"> and environmental standards affects business activities and organisational image.</w:t>
            </w:r>
          </w:p>
        </w:tc>
      </w:tr>
      <w:tr w:rsidR="00F12DDC" w:rsidRPr="00765823" w14:paraId="592C83FE" w14:textId="77777777">
        <w:trPr>
          <w:cantSplit/>
          <w:tblHeader/>
        </w:trPr>
        <w:tc>
          <w:tcPr>
            <w:tcW w:w="23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03068" w14:textId="77777777" w:rsidR="00F12DDC" w:rsidRPr="00765823" w:rsidRDefault="00856BE5">
            <w:pPr>
              <w:pBdr>
                <w:top w:val="nil"/>
                <w:left w:val="nil"/>
                <w:bottom w:val="nil"/>
                <w:right w:val="nil"/>
                <w:between w:val="nil"/>
              </w:pBdr>
              <w:spacing w:before="200"/>
              <w:rPr>
                <w:color w:val="000000"/>
              </w:rPr>
            </w:pPr>
            <w:r w:rsidRPr="00765823">
              <w:rPr>
                <w:b/>
                <w:i/>
                <w:color w:val="000000"/>
              </w:rPr>
              <w:t>Environmental Factors</w:t>
            </w:r>
          </w:p>
        </w:tc>
        <w:tc>
          <w:tcPr>
            <w:tcW w:w="70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DC612" w14:textId="77777777" w:rsidR="00F12DDC" w:rsidRPr="00765823" w:rsidRDefault="00856BE5">
            <w:pPr>
              <w:pBdr>
                <w:top w:val="nil"/>
                <w:left w:val="nil"/>
                <w:bottom w:val="nil"/>
                <w:right w:val="nil"/>
                <w:between w:val="nil"/>
              </w:pBdr>
              <w:spacing w:before="200"/>
              <w:rPr>
                <w:color w:val="000000"/>
              </w:rPr>
            </w:pPr>
            <w:r w:rsidRPr="00765823">
              <w:rPr>
                <w:color w:val="000000"/>
              </w:rPr>
              <w:t>Sustainability concerns.</w:t>
            </w:r>
          </w:p>
          <w:p w14:paraId="46C47489" w14:textId="77777777" w:rsidR="00F12DDC" w:rsidRPr="00765823" w:rsidRDefault="00856BE5">
            <w:pPr>
              <w:pBdr>
                <w:top w:val="nil"/>
                <w:left w:val="nil"/>
                <w:bottom w:val="nil"/>
                <w:right w:val="nil"/>
                <w:between w:val="nil"/>
              </w:pBdr>
              <w:spacing w:before="200"/>
              <w:rPr>
                <w:color w:val="000000"/>
              </w:rPr>
            </w:pPr>
            <w:r w:rsidRPr="00765823">
              <w:rPr>
                <w:color w:val="000000"/>
              </w:rPr>
              <w:t>Rising temperatures.</w:t>
            </w:r>
          </w:p>
          <w:p w14:paraId="79B776FF" w14:textId="77777777" w:rsidR="00F12DDC" w:rsidRPr="00765823" w:rsidRDefault="00856BE5">
            <w:pPr>
              <w:pBdr>
                <w:top w:val="nil"/>
                <w:left w:val="nil"/>
                <w:bottom w:val="nil"/>
                <w:right w:val="nil"/>
                <w:between w:val="nil"/>
              </w:pBdr>
              <w:spacing w:before="200"/>
              <w:rPr>
                <w:color w:val="000000"/>
              </w:rPr>
            </w:pPr>
            <w:r w:rsidRPr="00765823">
              <w:rPr>
                <w:color w:val="000000"/>
              </w:rPr>
              <w:t>Among the environmental issues that companies encounter, pollution control is an issue.</w:t>
            </w:r>
          </w:p>
          <w:p w14:paraId="0E5CFC91" w14:textId="77777777" w:rsidR="00F12DDC" w:rsidRPr="00765823" w:rsidRDefault="00856BE5">
            <w:pPr>
              <w:pBdr>
                <w:top w:val="nil"/>
                <w:left w:val="nil"/>
                <w:bottom w:val="nil"/>
                <w:right w:val="nil"/>
                <w:between w:val="nil"/>
              </w:pBdr>
              <w:spacing w:before="200"/>
              <w:rPr>
                <w:color w:val="000000"/>
              </w:rPr>
            </w:pPr>
            <w:r w:rsidRPr="00765823">
              <w:rPr>
                <w:color w:val="000000"/>
              </w:rPr>
              <w:t>Adidas implements programs to reduce emission of carbon.</w:t>
            </w:r>
          </w:p>
          <w:p w14:paraId="2051F7C2" w14:textId="77777777" w:rsidR="00F12DDC" w:rsidRPr="00765823" w:rsidRDefault="00856BE5">
            <w:pPr>
              <w:pBdr>
                <w:top w:val="nil"/>
                <w:left w:val="nil"/>
                <w:bottom w:val="nil"/>
                <w:right w:val="nil"/>
                <w:between w:val="nil"/>
              </w:pBdr>
              <w:spacing w:before="200"/>
              <w:rPr>
                <w:color w:val="000000"/>
              </w:rPr>
            </w:pPr>
            <w:r w:rsidRPr="00765823">
              <w:rPr>
                <w:color w:val="000000"/>
              </w:rPr>
              <w:t>Increase demand for recyclable products since the need for green businesses increases.</w:t>
            </w:r>
          </w:p>
          <w:p w14:paraId="039A7FFB" w14:textId="77777777" w:rsidR="00F12DDC" w:rsidRPr="00765823" w:rsidRDefault="00856BE5">
            <w:pPr>
              <w:pBdr>
                <w:top w:val="nil"/>
                <w:left w:val="nil"/>
                <w:bottom w:val="nil"/>
                <w:right w:val="nil"/>
                <w:between w:val="nil"/>
              </w:pBdr>
              <w:spacing w:before="200"/>
            </w:pPr>
            <w:r w:rsidRPr="00765823">
              <w:t>Adidas faces rising legislations on sustainability and this puts pressure on the company to limit emission and use of recyclable material.</w:t>
            </w:r>
          </w:p>
        </w:tc>
      </w:tr>
    </w:tbl>
    <w:p w14:paraId="1BD08FE0" w14:textId="77777777" w:rsidR="00F12DDC" w:rsidRPr="00765823" w:rsidRDefault="00F12DDC">
      <w:pPr>
        <w:pBdr>
          <w:top w:val="nil"/>
          <w:left w:val="nil"/>
          <w:bottom w:val="nil"/>
          <w:right w:val="nil"/>
          <w:between w:val="nil"/>
        </w:pBdr>
        <w:spacing w:before="200"/>
        <w:rPr>
          <w:color w:val="000000"/>
        </w:rPr>
      </w:pPr>
    </w:p>
    <w:p w14:paraId="2B2C4DBB" w14:textId="77777777" w:rsidR="00F12DDC" w:rsidRPr="00765823" w:rsidRDefault="00856BE5">
      <w:pPr>
        <w:pBdr>
          <w:top w:val="nil"/>
          <w:left w:val="nil"/>
          <w:bottom w:val="nil"/>
          <w:right w:val="nil"/>
          <w:between w:val="nil"/>
        </w:pBdr>
        <w:spacing w:before="200"/>
        <w:rPr>
          <w:color w:val="000000"/>
        </w:rPr>
      </w:pPr>
      <w:r w:rsidRPr="00765823">
        <w:rPr>
          <w:color w:val="000000"/>
        </w:rPr>
        <w:t>Exploring each element of the PESTLE framework, Adidas is able to get awareness of the environment, its change, prospective possibilities, and hazards in order to make the right decisions and deal with various obstacles and situations.</w:t>
      </w:r>
    </w:p>
    <w:p w14:paraId="5DAED21A" w14:textId="77777777" w:rsidR="00F12DDC" w:rsidRPr="00765823" w:rsidRDefault="00856BE5">
      <w:pPr>
        <w:pStyle w:val="Heading2"/>
        <w:spacing w:after="200"/>
      </w:pPr>
      <w:bookmarkStart w:id="10" w:name="_Toc176018352"/>
      <w:r w:rsidRPr="00765823">
        <w:lastRenderedPageBreak/>
        <w:t>1.8 Scope</w:t>
      </w:r>
      <w:bookmarkEnd w:id="10"/>
    </w:p>
    <w:p w14:paraId="16BF211D"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Adidas is the subject of this article as it tries to analyse how sustainable practices correlate with financial performance. It concentrates on the aims and provides that are related to strategy. </w:t>
      </w:r>
      <w:r w:rsidR="00A24680" w:rsidRPr="00765823">
        <w:rPr>
          <w:color w:val="000000"/>
        </w:rPr>
        <w:t xml:space="preserve">Some other constraints are; limited accessibility to data, restricted to Adidas, and immediate fluctuation in the company environment may affect the results. </w:t>
      </w:r>
      <w:r w:rsidR="00A24680" w:rsidRPr="00765823">
        <w:t xml:space="preserve">The research work aims at analysing the link between sustainability initiatives and financial returns using Adidas as the case study firm. </w:t>
      </w:r>
      <w:r w:rsidRPr="00765823">
        <w:t xml:space="preserve">It </w:t>
      </w:r>
      <w:proofErr w:type="spellStart"/>
      <w:r w:rsidRPr="00765823">
        <w:t>analyzes</w:t>
      </w:r>
      <w:proofErr w:type="spellEnd"/>
      <w:r w:rsidRPr="00765823">
        <w:t xml:space="preserve"> strategic objectives and projects and takes into consideration certain assumptions like lack of data and variability of the company’s performance because of certain factors outside its control. Such limitations may affect the generalizability and validity of the conclusions that are made.</w:t>
      </w:r>
    </w:p>
    <w:p w14:paraId="3D661E11" w14:textId="77777777" w:rsidR="00F12DDC" w:rsidRPr="00765823" w:rsidRDefault="00856BE5">
      <w:pPr>
        <w:pStyle w:val="Heading2"/>
        <w:spacing w:after="200"/>
      </w:pPr>
      <w:bookmarkStart w:id="11" w:name="_Toc176018353"/>
      <w:r w:rsidRPr="00765823">
        <w:t>1.9 Chapter Summary</w:t>
      </w:r>
      <w:bookmarkEnd w:id="11"/>
    </w:p>
    <w:p w14:paraId="119C456D"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This chapter offers an overview of the aims, objectives, as well as methods of the academic investigation. It emphasises the importance of addressing sustainable management in the corporate sector concentrating on Adidas and clarifying the constraints as well as goals of the investigation to guarantee successful research performance. Also, </w:t>
      </w:r>
      <w:r w:rsidRPr="00765823">
        <w:t>this chapter gave an introduction of the study goals, objectives and procedures. It emphasized the importance of the sustainability concept in corporate management with a special reference to Adidas. The scope and limitation of the study were defined in order to carry out the research in the most efficient manner. The subsequent chapter discussed previous literature on sustainability and profitability, thus providing the context for the evaluation of Adidas’ approaches.</w:t>
      </w:r>
    </w:p>
    <w:p w14:paraId="33201282" w14:textId="77777777" w:rsidR="00F12DDC" w:rsidRPr="00765823" w:rsidRDefault="00856BE5">
      <w:pPr>
        <w:spacing w:before="200"/>
        <w:jc w:val="left"/>
        <w:rPr>
          <w:sz w:val="22"/>
          <w:szCs w:val="22"/>
        </w:rPr>
      </w:pPr>
      <w:bookmarkStart w:id="12" w:name="_heading=h.2p2csry" w:colFirst="0" w:colLast="0"/>
      <w:bookmarkEnd w:id="12"/>
      <w:r w:rsidRPr="00765823">
        <w:br w:type="page"/>
      </w:r>
    </w:p>
    <w:p w14:paraId="7072C9A2" w14:textId="77777777" w:rsidR="00F12DDC" w:rsidRPr="00765823" w:rsidRDefault="00856BE5">
      <w:pPr>
        <w:pStyle w:val="Heading1"/>
        <w:spacing w:before="200" w:after="200"/>
      </w:pPr>
      <w:bookmarkStart w:id="13" w:name="_Toc176018354"/>
      <w:r w:rsidRPr="00765823">
        <w:lastRenderedPageBreak/>
        <w:t>Chapter 2: Literature Review</w:t>
      </w:r>
      <w:bookmarkEnd w:id="13"/>
    </w:p>
    <w:p w14:paraId="7EAE45D5" w14:textId="77777777" w:rsidR="00F12DDC" w:rsidRPr="00765823" w:rsidRDefault="00856BE5">
      <w:pPr>
        <w:pStyle w:val="Heading2"/>
        <w:spacing w:after="200"/>
      </w:pPr>
      <w:bookmarkStart w:id="14" w:name="_Toc176018355"/>
      <w:r w:rsidRPr="00765823">
        <w:t>2.1 Chapter Introduction</w:t>
      </w:r>
      <w:bookmarkEnd w:id="14"/>
    </w:p>
    <w:p w14:paraId="7EB9F17D"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The chapter focuses on the exploration of the existing literature concerning the intersection of profitability and sustainability context within the Adidas realm. It aims to research the connection between monetary overall performance and sustainable practices, analyse techniques geared toward improving profitability at the same time as simultaneously decreasing environmental impact, discover challenges inherent in balancing profitability and sustainability, and endorse mitigation techniques to conquer these challenges.   </w:t>
      </w:r>
    </w:p>
    <w:p w14:paraId="3E724504" w14:textId="77777777" w:rsidR="00F12DDC" w:rsidRPr="00765823" w:rsidRDefault="00856BE5">
      <w:pPr>
        <w:pStyle w:val="Heading2"/>
        <w:spacing w:after="200"/>
      </w:pPr>
      <w:bookmarkStart w:id="15" w:name="_Toc176018356"/>
      <w:r w:rsidRPr="00765823">
        <w:t>2.2 Themes</w:t>
      </w:r>
      <w:bookmarkEnd w:id="15"/>
    </w:p>
    <w:p w14:paraId="40CE86FD" w14:textId="77777777" w:rsidR="00F12DDC" w:rsidRPr="00765823" w:rsidRDefault="00856BE5">
      <w:pPr>
        <w:pStyle w:val="Heading3"/>
        <w:spacing w:after="200"/>
      </w:pPr>
      <w:bookmarkStart w:id="16" w:name="_Toc176018357"/>
      <w:r w:rsidRPr="00765823">
        <w:t>2.2.1 The Relationship between Financial Performance and Sustainable Practices in Adidas</w:t>
      </w:r>
      <w:bookmarkEnd w:id="16"/>
    </w:p>
    <w:p w14:paraId="4E1D7E43"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The research, looking at the link between economic success and such sustainable actions, is accessible in the public field, showing that the firms have awakened to a new set of standards through development advocacy. </w:t>
      </w:r>
    </w:p>
    <w:p w14:paraId="5C81AED3" w14:textId="7D33F56E" w:rsidR="00F12DDC" w:rsidRPr="00765823" w:rsidRDefault="00856BE5">
      <w:pPr>
        <w:pBdr>
          <w:top w:val="nil"/>
          <w:left w:val="nil"/>
          <w:bottom w:val="nil"/>
          <w:right w:val="nil"/>
          <w:between w:val="nil"/>
        </w:pBdr>
        <w:spacing w:before="200"/>
        <w:rPr>
          <w:color w:val="000000"/>
        </w:rPr>
      </w:pPr>
      <w:r w:rsidRPr="00765823">
        <w:rPr>
          <w:color w:val="000000"/>
        </w:rPr>
        <w:t xml:space="preserve">Research on the link between sustainability and business profitability undertaken by </w:t>
      </w:r>
      <w:proofErr w:type="spellStart"/>
      <w:r w:rsidRPr="00765823">
        <w:rPr>
          <w:color w:val="000000"/>
        </w:rPr>
        <w:t>Bartolacci</w:t>
      </w:r>
      <w:proofErr w:type="spellEnd"/>
      <w:r w:rsidRPr="00765823">
        <w:rPr>
          <w:color w:val="000000"/>
        </w:rPr>
        <w:t xml:space="preserve">, Caputo, and </w:t>
      </w:r>
      <w:proofErr w:type="spellStart"/>
      <w:r w:rsidRPr="00765823">
        <w:rPr>
          <w:color w:val="000000"/>
        </w:rPr>
        <w:t>Soverchia</w:t>
      </w:r>
      <w:proofErr w:type="spellEnd"/>
      <w:r w:rsidRPr="00765823">
        <w:rPr>
          <w:color w:val="000000"/>
        </w:rPr>
        <w:t xml:space="preserve"> (2020) focused on SMEs and found that the two have a positive association. Therefore, based on the authors, it is reasonable to propose that incorporating the concept of sustainability into the essential foundations of management can not only lead to gains in efficiency and savings in costs but also the emergence of new business prospects. This is by the notion of sustainable development moving beyond being a simple cost but is truly an asset expected to generate profits in future and added to a firm’s balance sheet. </w:t>
      </w:r>
      <w:r w:rsidR="00F021A9" w:rsidRPr="00765823">
        <w:rPr>
          <w:color w:val="000000"/>
        </w:rPr>
        <w:t xml:space="preserve">Sustainable development goals (SDG’s) can be regarded as a universal call to resolve significant issues that have been identified by the United Nations. </w:t>
      </w:r>
    </w:p>
    <w:p w14:paraId="761CB05D" w14:textId="77777777" w:rsidR="00F12DDC" w:rsidRPr="00765823" w:rsidRDefault="00856BE5">
      <w:pPr>
        <w:pBdr>
          <w:top w:val="nil"/>
          <w:left w:val="nil"/>
          <w:bottom w:val="nil"/>
          <w:right w:val="nil"/>
          <w:between w:val="nil"/>
        </w:pBdr>
        <w:spacing w:before="200"/>
      </w:pPr>
      <w:r w:rsidRPr="00765823">
        <w:rPr>
          <w:color w:val="000000"/>
        </w:rPr>
        <w:t xml:space="preserve">As demonstrated by Khan, </w:t>
      </w:r>
      <w:proofErr w:type="spellStart"/>
      <w:r w:rsidRPr="00765823">
        <w:rPr>
          <w:color w:val="000000"/>
        </w:rPr>
        <w:t>Johl</w:t>
      </w:r>
      <w:proofErr w:type="spellEnd"/>
      <w:r w:rsidRPr="00765823">
        <w:rPr>
          <w:color w:val="000000"/>
        </w:rPr>
        <w:t xml:space="preserve">, and Akhtar (2022), internal and external forces for green innovation show to have a favourable influence on a company's financial health when SDGs are taken into consideration. </w:t>
      </w:r>
      <w:r w:rsidRPr="00765823">
        <w:t>The authors point out that organisations implementing green innovations enjoy better financial returns because of better productivity and competitiveness.</w:t>
      </w:r>
    </w:p>
    <w:p w14:paraId="45A6C636" w14:textId="77777777" w:rsidR="00F12DDC" w:rsidRPr="00765823" w:rsidRDefault="00856BE5">
      <w:pPr>
        <w:pBdr>
          <w:top w:val="nil"/>
          <w:left w:val="nil"/>
          <w:bottom w:val="nil"/>
          <w:right w:val="nil"/>
          <w:between w:val="nil"/>
        </w:pBdr>
        <w:spacing w:before="200"/>
      </w:pPr>
      <w:r w:rsidRPr="00765823">
        <w:rPr>
          <w:color w:val="000000"/>
        </w:rPr>
        <w:lastRenderedPageBreak/>
        <w:t xml:space="preserve">Yet, Tien, </w:t>
      </w:r>
      <w:proofErr w:type="spellStart"/>
      <w:r w:rsidRPr="00765823">
        <w:rPr>
          <w:color w:val="000000"/>
        </w:rPr>
        <w:t>Anh</w:t>
      </w:r>
      <w:proofErr w:type="spellEnd"/>
      <w:r w:rsidRPr="00765823">
        <w:rPr>
          <w:color w:val="000000"/>
        </w:rPr>
        <w:t xml:space="preserve">, and Ngoc (2020) explore how; sustainable methods of growth affect monetary results in Vietnam enterprises. They recognise that although this influence is typically perceived as favourable, it differs with industries as well as geographies. Their issue is that these hypotheses indicate that environmental sustainability should be regarded to affect economic growth in developing nations solely when they may have differing legislation and circumstances compared to the developed equivalents. </w:t>
      </w:r>
      <w:r w:rsidRPr="00765823">
        <w:t>Based on their findings, they argue that it is crucial to have context-specific interventions for successful implementation of sustainable practices in different parts of the world.</w:t>
      </w:r>
    </w:p>
    <w:p w14:paraId="2A0EEB26"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This makes this technique fairer as compared to the previous one as it understands that environmental responsibility is a multidisciplinary benefit where the solutions may not work every time owing to situational considerations. </w:t>
      </w:r>
    </w:p>
    <w:p w14:paraId="195FC901"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Yang and Jang (2020) elucidate the correlation between corporate sustainability and financial success in the fashion sector, focusing on small and medium-sized enterprises (SMEs). They contend that the correlation between organisational values and innovative business models is crucial. The concept held by firms that allocate the assessment of sustainable growth as a basic conviction and a constant improvement of their operations models to a better financial gain is thus probable. </w:t>
      </w:r>
    </w:p>
    <w:p w14:paraId="0AAEE7AF"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Borah </w:t>
      </w:r>
      <w:r w:rsidRPr="00765823">
        <w:rPr>
          <w:i/>
          <w:color w:val="000000"/>
        </w:rPr>
        <w:t>et al.</w:t>
      </w:r>
      <w:r w:rsidRPr="00765823">
        <w:rPr>
          <w:color w:val="000000"/>
        </w:rPr>
        <w:t xml:space="preserve"> (2023) look at the many variables that impact new product success, concentrating on green consumer orientation, innovative environmental skills, green acquisition of knowledge, and green positioning of the brand. They revealed that managers must utilise green initiatives in their goods to achieve financial success via proper new product releases. </w:t>
      </w:r>
    </w:p>
    <w:p w14:paraId="72FAE084" w14:textId="77777777" w:rsidR="00F12DDC" w:rsidRPr="00765823" w:rsidRDefault="00856BE5">
      <w:pPr>
        <w:pBdr>
          <w:top w:val="nil"/>
          <w:left w:val="nil"/>
          <w:bottom w:val="nil"/>
          <w:right w:val="nil"/>
          <w:between w:val="nil"/>
        </w:pBdr>
        <w:spacing w:before="200"/>
        <w:rPr>
          <w:color w:val="000000"/>
        </w:rPr>
      </w:pPr>
      <w:r w:rsidRPr="00765823">
        <w:rPr>
          <w:color w:val="000000"/>
        </w:rPr>
        <w:t xml:space="preserve">They further say that there is evidence that businesses oriented towards environmentally conscious markets and with significance are financially more successful. This emphasises the need for a purposeful and planned approach to ecological branding and advertising as the world’s business selects eco-innovation as the major avenue for continuing its financial benefits while mitigating the impacts of the oncoming environmental apocalypse. </w:t>
      </w:r>
    </w:p>
    <w:p w14:paraId="1D840DC8" w14:textId="77777777" w:rsidR="00F12DDC" w:rsidRPr="00765823" w:rsidRDefault="00856BE5">
      <w:pPr>
        <w:pBdr>
          <w:top w:val="nil"/>
          <w:left w:val="nil"/>
          <w:bottom w:val="nil"/>
          <w:right w:val="nil"/>
          <w:between w:val="nil"/>
        </w:pBdr>
        <w:spacing w:before="200"/>
        <w:rPr>
          <w:b/>
          <w:color w:val="000000"/>
        </w:rPr>
      </w:pPr>
      <w:r w:rsidRPr="00765823">
        <w:rPr>
          <w:color w:val="000000"/>
        </w:rPr>
        <w:t xml:space="preserve">When this research is compared, a common thread emerges: It has also been highlighted that sustainable habits typically result in higher organisational financial performance however; the chain of events and procedures that link them may change. </w:t>
      </w:r>
      <w:proofErr w:type="spellStart"/>
      <w:r w:rsidRPr="00765823">
        <w:rPr>
          <w:color w:val="000000"/>
        </w:rPr>
        <w:t>Bartolacci</w:t>
      </w:r>
      <w:proofErr w:type="spellEnd"/>
      <w:r w:rsidRPr="00765823">
        <w:rPr>
          <w:color w:val="000000"/>
        </w:rPr>
        <w:t xml:space="preserve">, Caputo, and </w:t>
      </w:r>
      <w:proofErr w:type="spellStart"/>
      <w:r w:rsidRPr="00765823">
        <w:rPr>
          <w:color w:val="000000"/>
        </w:rPr>
        <w:t>Soverchia</w:t>
      </w:r>
      <w:proofErr w:type="spellEnd"/>
      <w:r w:rsidRPr="00765823">
        <w:rPr>
          <w:color w:val="000000"/>
        </w:rPr>
        <w:t xml:space="preserve"> </w:t>
      </w:r>
      <w:r w:rsidRPr="00765823">
        <w:rPr>
          <w:color w:val="000000"/>
        </w:rPr>
        <w:lastRenderedPageBreak/>
        <w:t xml:space="preserve">(2020) and Tien, </w:t>
      </w:r>
      <w:proofErr w:type="spellStart"/>
      <w:r w:rsidRPr="00765823">
        <w:rPr>
          <w:color w:val="000000"/>
        </w:rPr>
        <w:t>Anh</w:t>
      </w:r>
      <w:proofErr w:type="spellEnd"/>
      <w:r w:rsidRPr="00765823">
        <w:rPr>
          <w:color w:val="000000"/>
        </w:rPr>
        <w:t xml:space="preserve">, and Ngoc (2020) underline the impact of green innovation and operation improvement, whereas Borah </w:t>
      </w:r>
      <w:r w:rsidRPr="00765823">
        <w:rPr>
          <w:i/>
          <w:color w:val="000000"/>
        </w:rPr>
        <w:t>et al.</w:t>
      </w:r>
      <w:r w:rsidRPr="00765823">
        <w:rPr>
          <w:color w:val="000000"/>
        </w:rPr>
        <w:t xml:space="preserve"> (2023) concentrate on diversity owing to geographical location and industrial type. Yang and Jang (2020) examine ‘organisational values’ as well as Business Model Creativity and underline that current organisational culture and continual innovation are the essential enablers. </w:t>
      </w:r>
      <w:r w:rsidRPr="00765823">
        <w:t>Sustainability has become a key factor, which must be incorporated into the strategic management plans. It has been found out that organisations that embrace sustainable development are not only able to record better financial results but also be ahead of their rivals. That is why many companies consider sustainable actions as the core value, which helps them to improve their image, attract consumers, and provide for the development in the future.</w:t>
      </w:r>
    </w:p>
    <w:p w14:paraId="6E1185CC" w14:textId="77777777" w:rsidR="00F12DDC" w:rsidRPr="00765823" w:rsidRDefault="00856BE5">
      <w:pPr>
        <w:pStyle w:val="Heading3"/>
        <w:spacing w:after="200"/>
      </w:pPr>
      <w:bookmarkStart w:id="17" w:name="_Toc176018358"/>
      <w:r w:rsidRPr="00765823">
        <w:t>2.2.2 Strategies for Enhancing Profitability While Reducing Environmental Impact in Adidas</w:t>
      </w:r>
      <w:bookmarkEnd w:id="17"/>
    </w:p>
    <w:p w14:paraId="3146E2A3"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Adidas is a suitable example of a sustainability strategy, which is different from companies that engage in sustainability initiatives in a defensive manner or on the other hand, organizations that assume sustainability framework. While Nike adapted to adverse events and Patagonia based its operations on sustainability, Adidas had no choice but to carve its way due to managerial and environmental factors. </w:t>
      </w:r>
    </w:p>
    <w:p w14:paraId="0771670D" w14:textId="77777777" w:rsidR="00F12DDC" w:rsidRPr="00765823" w:rsidRDefault="00856BE5">
      <w:pPr>
        <w:pBdr>
          <w:top w:val="nil"/>
          <w:left w:val="nil"/>
          <w:bottom w:val="nil"/>
          <w:right w:val="nil"/>
          <w:between w:val="nil"/>
        </w:pBdr>
        <w:spacing w:before="200"/>
        <w:rPr>
          <w:color w:val="0E101A"/>
        </w:rPr>
      </w:pPr>
      <w:r w:rsidRPr="00765823">
        <w:rPr>
          <w:color w:val="0E101A"/>
        </w:rPr>
        <w:t>In 1989, the company got under way to change the world by phasing out chlorofluorocarbons; the firm has since then been rated as one of the most sustainable companies globally. Adidas has made significant efforts to increase its transparency on environmental and social impact reporting to ensure that all investors are aware of the impact that the company is making in society (</w:t>
      </w:r>
      <w:proofErr w:type="spellStart"/>
      <w:r w:rsidRPr="00765823">
        <w:rPr>
          <w:color w:val="0E101A"/>
        </w:rPr>
        <w:t>Sicoli</w:t>
      </w:r>
      <w:proofErr w:type="spellEnd"/>
      <w:r w:rsidRPr="00765823">
        <w:rPr>
          <w:color w:val="0E101A"/>
        </w:rPr>
        <w:t xml:space="preserve">, </w:t>
      </w:r>
      <w:proofErr w:type="spellStart"/>
      <w:r w:rsidRPr="00765823">
        <w:rPr>
          <w:color w:val="0E101A"/>
        </w:rPr>
        <w:t>Bronzetti</w:t>
      </w:r>
      <w:proofErr w:type="spellEnd"/>
      <w:r w:rsidRPr="00765823">
        <w:rPr>
          <w:color w:val="0E101A"/>
        </w:rPr>
        <w:t xml:space="preserve"> and </w:t>
      </w:r>
      <w:proofErr w:type="spellStart"/>
      <w:r w:rsidRPr="00765823">
        <w:rPr>
          <w:color w:val="0E101A"/>
        </w:rPr>
        <w:t>Baldini</w:t>
      </w:r>
      <w:proofErr w:type="spellEnd"/>
      <w:r w:rsidRPr="00765823">
        <w:rPr>
          <w:color w:val="0E101A"/>
        </w:rPr>
        <w:t xml:space="preserve">, 2019). </w:t>
      </w:r>
      <w:r w:rsidRPr="00765823">
        <w:rPr>
          <w:color w:val="101828"/>
        </w:rPr>
        <w:t>Also, Adidas has ensured that it embraces the use of new and sustainable materials and processes that will help in cutting down the amount of carbon footprint and other resources that it uses.</w:t>
      </w:r>
    </w:p>
    <w:p w14:paraId="248B1D6A"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The Adidas Group has, over three years, from 2015 to the present year, been gradually shifting its approach to sustainability. With the help of Parley for the Oceans, it has launched several eco-friendly products and has ensured its promotion of. Such evolution makes Adidas a reference case of change when examining the drivers of sustainable action and their implications for organizations in the long run. </w:t>
      </w:r>
      <w:r w:rsidRPr="00765823">
        <w:rPr>
          <w:color w:val="101828"/>
        </w:rPr>
        <w:t>The company has also partnered with many environmental groups to increase the company’s sustainability efforts and expand its scope.</w:t>
      </w:r>
    </w:p>
    <w:p w14:paraId="07F42E1F" w14:textId="77777777" w:rsidR="00F12DDC" w:rsidRPr="00765823" w:rsidRDefault="00856BE5">
      <w:pPr>
        <w:pBdr>
          <w:top w:val="nil"/>
          <w:left w:val="nil"/>
          <w:bottom w:val="nil"/>
          <w:right w:val="nil"/>
          <w:between w:val="nil"/>
        </w:pBdr>
        <w:spacing w:before="200"/>
        <w:rPr>
          <w:color w:val="000000"/>
        </w:rPr>
      </w:pPr>
      <w:r w:rsidRPr="00765823">
        <w:rPr>
          <w:color w:val="0E101A"/>
        </w:rPr>
        <w:lastRenderedPageBreak/>
        <w:t>The company has adopted</w:t>
      </w:r>
      <w:r w:rsidRPr="00765823">
        <w:rPr>
          <w:b/>
          <w:i/>
          <w:color w:val="0E101A"/>
        </w:rPr>
        <w:t xml:space="preserve"> Porter’s five forces model</w:t>
      </w:r>
      <w:r w:rsidRPr="00765823">
        <w:rPr>
          <w:color w:val="0E101A"/>
        </w:rPr>
        <w:t xml:space="preserve"> as their strategic operation. Through this model, they tried to achieve their sustainable goals. </w:t>
      </w:r>
    </w:p>
    <w:p w14:paraId="3D9A2118" w14:textId="77777777" w:rsidR="00F12DDC" w:rsidRPr="00765823" w:rsidRDefault="00856BE5">
      <w:pPr>
        <w:pBdr>
          <w:top w:val="nil"/>
          <w:left w:val="nil"/>
          <w:bottom w:val="nil"/>
          <w:right w:val="nil"/>
          <w:between w:val="nil"/>
        </w:pBdr>
        <w:spacing w:before="200"/>
        <w:rPr>
          <w:color w:val="000000"/>
        </w:rPr>
      </w:pPr>
      <w:r w:rsidRPr="00765823">
        <w:rPr>
          <w:b/>
          <w:i/>
          <w:color w:val="0E101A"/>
        </w:rPr>
        <w:t>Threat of New Entrants</w:t>
      </w:r>
    </w:p>
    <w:p w14:paraId="5CF47AA5"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Some potential threats that may be faced by a company in the future include new entrants which increase rivalry in the market, especially firms with sustainability strategies. For instance, the top-brand yoga firm </w:t>
      </w:r>
      <w:proofErr w:type="spellStart"/>
      <w:r w:rsidRPr="00765823">
        <w:rPr>
          <w:color w:val="0E101A"/>
        </w:rPr>
        <w:t>Lululemon</w:t>
      </w:r>
      <w:proofErr w:type="spellEnd"/>
      <w:r w:rsidRPr="00765823">
        <w:rPr>
          <w:color w:val="0E101A"/>
        </w:rPr>
        <w:t xml:space="preserve"> fully professionally competes in the tights market. It may reduce the market share of Adidas while at the same time creating a customer base that might prove to be a threat to Adidas.</w:t>
      </w:r>
    </w:p>
    <w:p w14:paraId="2A11FF7C" w14:textId="77777777" w:rsidR="00F12DDC" w:rsidRPr="00765823" w:rsidRDefault="00856BE5">
      <w:pPr>
        <w:pBdr>
          <w:top w:val="nil"/>
          <w:left w:val="nil"/>
          <w:bottom w:val="nil"/>
          <w:right w:val="nil"/>
          <w:between w:val="nil"/>
        </w:pBdr>
        <w:spacing w:before="200"/>
        <w:rPr>
          <w:color w:val="000000"/>
        </w:rPr>
      </w:pPr>
      <w:r w:rsidRPr="00765823">
        <w:rPr>
          <w:b/>
          <w:i/>
          <w:color w:val="0E101A"/>
        </w:rPr>
        <w:t>Bargaining Power of Buyers</w:t>
      </w:r>
    </w:p>
    <w:p w14:paraId="0F82EEF9" w14:textId="77777777" w:rsidR="00F12DDC" w:rsidRPr="00765823" w:rsidRDefault="00856BE5">
      <w:pPr>
        <w:pBdr>
          <w:top w:val="nil"/>
          <w:left w:val="nil"/>
          <w:bottom w:val="nil"/>
          <w:right w:val="nil"/>
          <w:between w:val="nil"/>
        </w:pBdr>
        <w:spacing w:before="200"/>
        <w:rPr>
          <w:b/>
          <w:i/>
          <w:color w:val="0E101A"/>
        </w:rPr>
      </w:pPr>
      <w:r w:rsidRPr="00765823">
        <w:rPr>
          <w:color w:val="0E101A"/>
        </w:rPr>
        <w:t xml:space="preserve">Modern consumer has many options which make them exigent thus demanding the best products (Li, 2022). This scenario creates competition compulsions among brands with the consumers preferring to relate with established and credible brands. This particular trend of customer consumption could lead to customer segmentation for Adidas, and this will be damaging to the </w:t>
      </w:r>
      <w:r w:rsidR="00A24680" w:rsidRPr="00765823">
        <w:rPr>
          <w:color w:val="0E101A"/>
        </w:rPr>
        <w:t>firm.</w:t>
      </w:r>
      <w:r w:rsidR="00A24680" w:rsidRPr="00765823">
        <w:rPr>
          <w:color w:val="101828"/>
        </w:rPr>
        <w:t xml:space="preserve"> The</w:t>
      </w:r>
      <w:r w:rsidRPr="00765823">
        <w:rPr>
          <w:color w:val="101828"/>
        </w:rPr>
        <w:t xml:space="preserve"> company has also signed many partnership programs with environmental NGOs to increase its sustainability influence and expand the scope.</w:t>
      </w:r>
    </w:p>
    <w:p w14:paraId="2D167F67" w14:textId="77777777" w:rsidR="00F12DDC" w:rsidRPr="00765823" w:rsidRDefault="00856BE5">
      <w:pPr>
        <w:pBdr>
          <w:top w:val="nil"/>
          <w:left w:val="nil"/>
          <w:bottom w:val="nil"/>
          <w:right w:val="nil"/>
          <w:between w:val="nil"/>
        </w:pBdr>
        <w:spacing w:before="200"/>
        <w:rPr>
          <w:color w:val="000000"/>
        </w:rPr>
      </w:pPr>
      <w:r w:rsidRPr="00765823">
        <w:rPr>
          <w:b/>
          <w:i/>
          <w:color w:val="0E101A"/>
        </w:rPr>
        <w:t>Bargaining Power of Suppliers</w:t>
      </w:r>
    </w:p>
    <w:p w14:paraId="53226E0E"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Market suppliers experience various choices in their products and services. As manufacturers experience scarce supply capacity, they may have to agree to other terms that are not so favourable for them, like higher prices and better brand outreach, which is evident from Nike (Li, 2023). This dynamic poses a significant threat to Adidas both directly and indirectly, with future financial performance being a considerable vulnerability. </w:t>
      </w:r>
      <w:r w:rsidR="00A24680" w:rsidRPr="00765823">
        <w:rPr>
          <w:color w:val="101828"/>
        </w:rPr>
        <w:t>Also, the growth of such consumers' increases pressure on Adidas to enhance its sustainability to cater to the needs of such consumers.</w:t>
      </w:r>
    </w:p>
    <w:p w14:paraId="6AE4EE8B" w14:textId="77777777" w:rsidR="00F12DDC" w:rsidRPr="00765823" w:rsidRDefault="00856BE5">
      <w:pPr>
        <w:pBdr>
          <w:top w:val="nil"/>
          <w:left w:val="nil"/>
          <w:bottom w:val="nil"/>
          <w:right w:val="nil"/>
          <w:between w:val="nil"/>
        </w:pBdr>
        <w:spacing w:before="200"/>
        <w:rPr>
          <w:color w:val="000000"/>
        </w:rPr>
      </w:pPr>
      <w:r w:rsidRPr="00765823">
        <w:rPr>
          <w:b/>
          <w:i/>
          <w:color w:val="0E101A"/>
        </w:rPr>
        <w:t>Threat of Substitutes</w:t>
      </w:r>
    </w:p>
    <w:p w14:paraId="6BA03411" w14:textId="77777777" w:rsidR="00F12DDC" w:rsidRPr="00765823" w:rsidRDefault="00856BE5">
      <w:pPr>
        <w:pBdr>
          <w:top w:val="nil"/>
          <w:left w:val="nil"/>
          <w:bottom w:val="nil"/>
          <w:right w:val="nil"/>
          <w:between w:val="nil"/>
        </w:pBdr>
        <w:spacing w:before="200"/>
      </w:pPr>
      <w:r w:rsidRPr="00765823">
        <w:rPr>
          <w:color w:val="0E101A"/>
        </w:rPr>
        <w:t xml:space="preserve">The threat of established players is high primarily because Adidas has rivals that built their strong customer populations, employ innovative technologies, and receive brand awareness globally. Moreover, it is imperative that Adidas has to face various challenges in its supply chain management in order to support and sustain its sustainability claims. Competition in the form of </w:t>
      </w:r>
      <w:r w:rsidRPr="00765823">
        <w:rPr>
          <w:color w:val="0E101A"/>
        </w:rPr>
        <w:lastRenderedPageBreak/>
        <w:t>substitutes that are environmentally friendly pose a threat to Adidas because the company needs to come up with better products to meet the market.</w:t>
      </w:r>
    </w:p>
    <w:p w14:paraId="7BFA6DD4" w14:textId="77777777" w:rsidR="00F12DDC" w:rsidRPr="00765823" w:rsidRDefault="00856BE5">
      <w:pPr>
        <w:pBdr>
          <w:top w:val="nil"/>
          <w:left w:val="nil"/>
          <w:bottom w:val="nil"/>
          <w:right w:val="nil"/>
          <w:between w:val="nil"/>
        </w:pBdr>
        <w:spacing w:before="200"/>
        <w:rPr>
          <w:color w:val="000000"/>
        </w:rPr>
      </w:pPr>
      <w:r w:rsidRPr="00765823">
        <w:rPr>
          <w:b/>
          <w:i/>
          <w:color w:val="0E101A"/>
        </w:rPr>
        <w:t>Degree of Rivalry</w:t>
      </w:r>
    </w:p>
    <w:p w14:paraId="51544F62"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Nike and Adidas are some of the major sports brands that have a large </w:t>
      </w:r>
      <w:proofErr w:type="spellStart"/>
      <w:r w:rsidRPr="00765823">
        <w:rPr>
          <w:color w:val="0E101A"/>
        </w:rPr>
        <w:t>clientèle</w:t>
      </w:r>
      <w:proofErr w:type="spellEnd"/>
      <w:r w:rsidRPr="00765823">
        <w:rPr>
          <w:color w:val="0E101A"/>
        </w:rPr>
        <w:t xml:space="preserve"> base, use the latest technology products, and are well-known. Indeed, competition has greatly intensified and presents a major threat to Adidas and this is the fierce </w:t>
      </w:r>
      <w:r w:rsidR="00A24680" w:rsidRPr="00765823">
        <w:rPr>
          <w:color w:val="0E101A"/>
        </w:rPr>
        <w:t>competition.</w:t>
      </w:r>
      <w:r w:rsidR="00A24680" w:rsidRPr="00765823">
        <w:rPr>
          <w:color w:val="101828"/>
        </w:rPr>
        <w:t xml:space="preserve"> In</w:t>
      </w:r>
      <w:r w:rsidRPr="00765823">
        <w:rPr>
          <w:color w:val="101828"/>
        </w:rPr>
        <w:t xml:space="preserve"> this competitive environment, Adidas needs to use sustainability strategies to gain competitive advantage and gain consumer loyalty.</w:t>
      </w:r>
    </w:p>
    <w:p w14:paraId="2A7635B3" w14:textId="77777777" w:rsidR="00F12DDC" w:rsidRPr="00765823" w:rsidRDefault="00856BE5">
      <w:pPr>
        <w:pStyle w:val="Heading3"/>
        <w:spacing w:after="200"/>
      </w:pPr>
      <w:bookmarkStart w:id="18" w:name="_Toc176018359"/>
      <w:r w:rsidRPr="00765823">
        <w:t>2.2.3 Challenges in Balancing Profitability and Sustainability</w:t>
      </w:r>
      <w:bookmarkEnd w:id="18"/>
    </w:p>
    <w:p w14:paraId="13F6D85D"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Struggling to balance a company’s profitability and sustainability remains one of the most pressing issues for business in the contemporary highly competitive and eco-awareness world. This paper examines the case of Adidas to understand these challenges and the measures that can be undertaken to solve them. </w:t>
      </w:r>
    </w:p>
    <w:p w14:paraId="7FD7346F"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The first of the grand challenges is cost, which refers to implementing sustainable practices. On this note, </w:t>
      </w:r>
      <w:proofErr w:type="spellStart"/>
      <w:r w:rsidRPr="00765823">
        <w:rPr>
          <w:color w:val="0E101A"/>
        </w:rPr>
        <w:t>Kahupi</w:t>
      </w:r>
      <w:r w:rsidRPr="00765823">
        <w:rPr>
          <w:i/>
          <w:color w:val="0E101A"/>
        </w:rPr>
        <w:t>et</w:t>
      </w:r>
      <w:proofErr w:type="spellEnd"/>
      <w:r w:rsidRPr="00765823">
        <w:rPr>
          <w:i/>
          <w:color w:val="0E101A"/>
        </w:rPr>
        <w:t xml:space="preserve"> al. </w:t>
      </w:r>
      <w:r w:rsidRPr="00765823">
        <w:rPr>
          <w:color w:val="0E101A"/>
        </w:rPr>
        <w:t xml:space="preserve">(2021) stated that organic sourcing and renewable energy sources are advantageous in the long run; they have initial capital that can be a little hard to come by. For instance, </w:t>
      </w:r>
      <w:proofErr w:type="spellStart"/>
      <w:r w:rsidRPr="00765823">
        <w:rPr>
          <w:color w:val="0E101A"/>
        </w:rPr>
        <w:t>Adidas's</w:t>
      </w:r>
      <w:proofErr w:type="spellEnd"/>
      <w:r w:rsidRPr="00765823">
        <w:rPr>
          <w:color w:val="0E101A"/>
        </w:rPr>
        <w:t xml:space="preserve"> decision to use recycled polyester and pure cotton or invest in renewable energy entails a great proportion of cost, which may affect the short-run </w:t>
      </w:r>
      <w:proofErr w:type="spellStart"/>
      <w:r w:rsidRPr="00765823">
        <w:rPr>
          <w:color w:val="0E101A"/>
        </w:rPr>
        <w:t>profit.</w:t>
      </w:r>
      <w:r w:rsidRPr="00765823">
        <w:rPr>
          <w:color w:val="101828"/>
        </w:rPr>
        <w:t>While</w:t>
      </w:r>
      <w:proofErr w:type="spellEnd"/>
      <w:r w:rsidRPr="00765823">
        <w:rPr>
          <w:color w:val="101828"/>
        </w:rPr>
        <w:t xml:space="preserve"> this is a good practice for the long-term sustainability of the project, it can be a burden on the company’s financials, especially for companies that are changing from traditional methods. </w:t>
      </w:r>
      <w:r w:rsidRPr="00765823">
        <w:rPr>
          <w:color w:val="0E101A"/>
        </w:rPr>
        <w:t xml:space="preserve">The major issue in the case is the difficulty of ensuring sustainability becomes part of the business model. </w:t>
      </w:r>
    </w:p>
    <w:p w14:paraId="7E037F8E"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In this regard, </w:t>
      </w:r>
      <w:proofErr w:type="spellStart"/>
      <w:r w:rsidRPr="00765823">
        <w:rPr>
          <w:color w:val="0E101A"/>
        </w:rPr>
        <w:t>Mancebo</w:t>
      </w:r>
      <w:proofErr w:type="spellEnd"/>
      <w:r w:rsidRPr="00765823">
        <w:rPr>
          <w:color w:val="0E101A"/>
        </w:rPr>
        <w:t xml:space="preserve"> (2023) stated that Adidas has focused on implementing at least 3D printing as a solution to individual production and creating sustainable, long-lasting products. However, these innovations imply alteration of the previous approaches to manufacturing and supply chain management and specific investment in new technologies, proved by changes in working practices and staff education. </w:t>
      </w:r>
      <w:r w:rsidRPr="00765823">
        <w:rPr>
          <w:color w:val="101828"/>
        </w:rPr>
        <w:t xml:space="preserve">The adaptation process entails a lot of learning that affects production processes and </w:t>
      </w:r>
      <w:proofErr w:type="gramStart"/>
      <w:r w:rsidRPr="00765823">
        <w:rPr>
          <w:color w:val="101828"/>
        </w:rPr>
        <w:t>adds</w:t>
      </w:r>
      <w:proofErr w:type="gramEnd"/>
      <w:r w:rsidRPr="00765823">
        <w:rPr>
          <w:color w:val="101828"/>
        </w:rPr>
        <w:t xml:space="preserve"> to the difficulties of </w:t>
      </w:r>
      <w:r w:rsidR="00A24680" w:rsidRPr="00765823">
        <w:rPr>
          <w:color w:val="101828"/>
        </w:rPr>
        <w:t>change.</w:t>
      </w:r>
      <w:r w:rsidR="00A24680" w:rsidRPr="00765823">
        <w:rPr>
          <w:color w:val="0E101A"/>
        </w:rPr>
        <w:t xml:space="preserve"> This</w:t>
      </w:r>
      <w:r w:rsidRPr="00765823">
        <w:rPr>
          <w:color w:val="0E101A"/>
        </w:rPr>
        <w:t xml:space="preserve"> transition may not be easy and could cost a lot of cash; this usually creates a problem since revenues are not guaranteed during this transition period. </w:t>
      </w:r>
    </w:p>
    <w:p w14:paraId="674166E4" w14:textId="77777777" w:rsidR="00F12DDC" w:rsidRPr="00765823" w:rsidRDefault="00856BE5">
      <w:pPr>
        <w:pBdr>
          <w:top w:val="nil"/>
          <w:left w:val="nil"/>
          <w:bottom w:val="nil"/>
          <w:right w:val="nil"/>
          <w:between w:val="nil"/>
        </w:pBdr>
        <w:spacing w:before="200"/>
        <w:rPr>
          <w:color w:val="0E101A"/>
        </w:rPr>
      </w:pPr>
      <w:r w:rsidRPr="00765823">
        <w:rPr>
          <w:color w:val="0E101A"/>
        </w:rPr>
        <w:lastRenderedPageBreak/>
        <w:t xml:space="preserve">Another factor that overlays the former is the absence of a rich understanding of the environmental exposures and risks, and no systematic approach to their evaluation weakens the balance between the revenue and sustainability even more. </w:t>
      </w:r>
    </w:p>
    <w:p w14:paraId="53151FDB"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The research evidence also points out the existence of a noted inefficiency in Adidas in assessing the risks affecting the environment in the organization’s internal capital investment process. However, suppose there is no proper correlation between sustainability initiatives and companies’ financial analysis. In that case, this may mean missed opportunities to integrate sustainable measures into cost reduction and risk management systems, hence influencing profitability. </w:t>
      </w:r>
      <w:r w:rsidRPr="00765823">
        <w:rPr>
          <w:color w:val="101828"/>
        </w:rPr>
        <w:t xml:space="preserve">These gaps could be mitigated if organisations adopted robust environmental risk assessment frameworks that would assist in integrating sustainability with financial </w:t>
      </w:r>
      <w:r w:rsidR="00A24680" w:rsidRPr="00765823">
        <w:rPr>
          <w:color w:val="101828"/>
        </w:rPr>
        <w:t>strategy.</w:t>
      </w:r>
      <w:r w:rsidR="00A24680" w:rsidRPr="00765823">
        <w:rPr>
          <w:color w:val="0E101A"/>
        </w:rPr>
        <w:t xml:space="preserve"> Education</w:t>
      </w:r>
      <w:r w:rsidRPr="00765823">
        <w:rPr>
          <w:color w:val="0E101A"/>
        </w:rPr>
        <w:t xml:space="preserve"> of the employees and incorporation of sustainability in the organization’s decision-making process are other key activities that are also regarded as a complex process (</w:t>
      </w:r>
      <w:proofErr w:type="spellStart"/>
      <w:r w:rsidRPr="00765823">
        <w:rPr>
          <w:color w:val="0E101A"/>
        </w:rPr>
        <w:t>Subramani</w:t>
      </w:r>
      <w:proofErr w:type="spellEnd"/>
      <w:r w:rsidRPr="00765823">
        <w:rPr>
          <w:color w:val="0E101A"/>
        </w:rPr>
        <w:t xml:space="preserve"> </w:t>
      </w:r>
      <w:r w:rsidRPr="00765823">
        <w:rPr>
          <w:i/>
          <w:color w:val="0E101A"/>
        </w:rPr>
        <w:t>et al.</w:t>
      </w:r>
      <w:r w:rsidRPr="00765823">
        <w:rPr>
          <w:color w:val="0E101A"/>
        </w:rPr>
        <w:t xml:space="preserve"> 2022). </w:t>
      </w:r>
    </w:p>
    <w:p w14:paraId="6C73E507"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Customer engagement also remains a challenge across the projects; Successful customer engagement is a fundamental requirement for improved prospects of project success. Of course, the existing filters set by Adidas from among its clients can relate to the concept of sustainable activity; </w:t>
      </w:r>
    </w:p>
    <w:p w14:paraId="352640E5"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However, looking for new consumers who are concerned with the state of the environment will not be easy. Developing targeted marketing promotions and informative campaigns can bring and retain customers interested in the environment. These strategies assist in creating awareness of the availability of the green products and services so that consumers can be in a position to stick to the green products and services of the particular </w:t>
      </w:r>
      <w:r w:rsidR="00A24680" w:rsidRPr="00765823">
        <w:rPr>
          <w:color w:val="0E101A"/>
        </w:rPr>
        <w:t>brand. This</w:t>
      </w:r>
      <w:r w:rsidRPr="00765823">
        <w:rPr>
          <w:color w:val="0E101A"/>
        </w:rPr>
        <w:t xml:space="preserve"> is because there is a need to sensitize consumers on the need to purchase and use sustainable products and to adopt sustainable practices within their daily lives, and this normally entails convincing the consumers, which is a marketing function. </w:t>
      </w:r>
    </w:p>
    <w:p w14:paraId="179454B4" w14:textId="77777777" w:rsidR="00F12DDC" w:rsidRPr="00765823" w:rsidRDefault="00856BE5">
      <w:pPr>
        <w:pBdr>
          <w:top w:val="nil"/>
          <w:left w:val="nil"/>
          <w:bottom w:val="nil"/>
          <w:right w:val="nil"/>
          <w:between w:val="nil"/>
        </w:pBdr>
        <w:spacing w:before="200"/>
        <w:rPr>
          <w:color w:val="0E101A"/>
        </w:rPr>
      </w:pPr>
      <w:r w:rsidRPr="00765823">
        <w:rPr>
          <w:color w:val="0E101A"/>
        </w:rPr>
        <w:t>Failing to reap new customers means that sales and, by extension, revenues will be lower, affecting the overall profits (</w:t>
      </w:r>
      <w:proofErr w:type="spellStart"/>
      <w:r w:rsidRPr="00765823">
        <w:rPr>
          <w:color w:val="0E101A"/>
        </w:rPr>
        <w:t>Linde</w:t>
      </w:r>
      <w:proofErr w:type="spellEnd"/>
      <w:r w:rsidRPr="00765823">
        <w:rPr>
          <w:color w:val="0E101A"/>
        </w:rPr>
        <w:t xml:space="preserve">, </w:t>
      </w:r>
      <w:proofErr w:type="spellStart"/>
      <w:r w:rsidRPr="00765823">
        <w:rPr>
          <w:color w:val="0E101A"/>
        </w:rPr>
        <w:t>Frishammar</w:t>
      </w:r>
      <w:proofErr w:type="spellEnd"/>
      <w:r w:rsidRPr="00765823">
        <w:rPr>
          <w:color w:val="0E101A"/>
        </w:rPr>
        <w:t xml:space="preserve"> and </w:t>
      </w:r>
      <w:proofErr w:type="spellStart"/>
      <w:r w:rsidRPr="00765823">
        <w:rPr>
          <w:color w:val="0E101A"/>
        </w:rPr>
        <w:t>Parida</w:t>
      </w:r>
      <w:proofErr w:type="spellEnd"/>
      <w:r w:rsidRPr="00765823">
        <w:rPr>
          <w:color w:val="0E101A"/>
        </w:rPr>
        <w:t xml:space="preserve">, 2021). </w:t>
      </w:r>
    </w:p>
    <w:p w14:paraId="30824A1E"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To overcome these challenges facing Adidas, the following mitigation factors have been adopted. They include changing the culture of the organization towards sustainability through the provision </w:t>
      </w:r>
      <w:r w:rsidRPr="00765823">
        <w:rPr>
          <w:color w:val="0E101A"/>
        </w:rPr>
        <w:lastRenderedPageBreak/>
        <w:t>of sustainability awareness to employees and the formulation of specifically trained sustainability teams. This helps in making certain that sustainability has been taken into consideration.</w:t>
      </w:r>
    </w:p>
    <w:p w14:paraId="11623ABE" w14:textId="77777777" w:rsidR="00F12DDC" w:rsidRPr="00765823" w:rsidRDefault="00856BE5">
      <w:pPr>
        <w:pStyle w:val="Heading3"/>
        <w:spacing w:after="200"/>
      </w:pPr>
      <w:bookmarkStart w:id="19" w:name="_Toc176018360"/>
      <w:r w:rsidRPr="00765823">
        <w:t>2.2.4 Mitigation Strategies for Balancing Profitability and Sustainability</w:t>
      </w:r>
      <w:bookmarkEnd w:id="19"/>
    </w:p>
    <w:p w14:paraId="00743656"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A major threshold that poses a major challenge in the goal of achieving a healthy balance of business and sustainability objectives is the level of awareness and motivation among the employees. However, to avoid this, Adidas has promoted the use of educational programs that raise awareness of sustainable initiatives among its employees. This way, employees adhere to sustainability as the culture becomes a part of the company’s routine practices after executives share insights on sustainability with the workers. </w:t>
      </w:r>
    </w:p>
    <w:p w14:paraId="05553446"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On this note, </w:t>
      </w:r>
      <w:proofErr w:type="spellStart"/>
      <w:r w:rsidRPr="00765823">
        <w:rPr>
          <w:color w:val="0E101A"/>
        </w:rPr>
        <w:t>Aftab</w:t>
      </w:r>
      <w:proofErr w:type="spellEnd"/>
      <w:r w:rsidRPr="00765823">
        <w:rPr>
          <w:i/>
          <w:color w:val="0E101A"/>
        </w:rPr>
        <w:t xml:space="preserve"> et al. </w:t>
      </w:r>
      <w:r w:rsidRPr="00765823">
        <w:rPr>
          <w:color w:val="0E101A"/>
        </w:rPr>
        <w:t xml:space="preserve">(2023) stated that establishing cultures that support sustainability programs increases the chances of workers implementing sustainable practices since most employees like being associated with organizations that have a positive impact on the community as well as the bottom line. On environmental risk assessment Adidas has realized that it should factor in the assessments in capital investment. The procedure that surrounds such decisions is typically characterized by the use of financial factors exclusively; however, it is essential to include sustainability concerns. </w:t>
      </w:r>
    </w:p>
    <w:p w14:paraId="30C3094B" w14:textId="77777777" w:rsidR="00F12DDC" w:rsidRPr="00765823" w:rsidRDefault="00856BE5">
      <w:pPr>
        <w:pBdr>
          <w:top w:val="nil"/>
          <w:left w:val="nil"/>
          <w:bottom w:val="nil"/>
          <w:right w:val="nil"/>
          <w:between w:val="nil"/>
        </w:pBdr>
        <w:spacing w:before="200"/>
        <w:rPr>
          <w:color w:val="0E101A"/>
        </w:rPr>
      </w:pPr>
      <w:r w:rsidRPr="00765823">
        <w:rPr>
          <w:color w:val="0E101A"/>
        </w:rPr>
        <w:t>Therefore, by developing suitable diagnostic instruments that modify the measurement of environmental threats like the instabilities in energy prices, Adidas is in a position to make sounder and better decisions that besides boosting the company’s financial worth provide worthwhile environmental results. This allows sustainability to be more than a policy adopted after a decision has been made, but an integral role in the decision-making process of financing.</w:t>
      </w:r>
    </w:p>
    <w:p w14:paraId="4548597F"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In this regard, </w:t>
      </w:r>
      <w:proofErr w:type="spellStart"/>
      <w:r w:rsidRPr="00765823">
        <w:rPr>
          <w:color w:val="0E101A"/>
        </w:rPr>
        <w:t>Bisbey</w:t>
      </w:r>
      <w:proofErr w:type="spellEnd"/>
      <w:r w:rsidRPr="00765823">
        <w:rPr>
          <w:color w:val="0E101A"/>
        </w:rPr>
        <w:t xml:space="preserve"> </w:t>
      </w:r>
      <w:r w:rsidRPr="00765823">
        <w:rPr>
          <w:i/>
          <w:color w:val="0E101A"/>
        </w:rPr>
        <w:t xml:space="preserve">et al. </w:t>
      </w:r>
      <w:r w:rsidRPr="00765823">
        <w:rPr>
          <w:color w:val="0E101A"/>
        </w:rPr>
        <w:t xml:space="preserve">(2020) depicted that procurement of a flexible budget is suggested to facilitate the realization of long-term projects. This way at Adidas, they can assign cash funds more flexibly, always able to seize a chance for a sustainable change. </w:t>
      </w:r>
    </w:p>
    <w:p w14:paraId="039E3020"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For instance, money saved from the inhabitation of energy costs by the use of solar installations can be used to support other sustainability initiatives. Thus, the company is in a sound position, financially secure to handle changes and invest in sustainability. Adidas has also incorporated </w:t>
      </w:r>
      <w:r w:rsidRPr="00765823">
        <w:rPr>
          <w:color w:val="0E101A"/>
        </w:rPr>
        <w:lastRenderedPageBreak/>
        <w:t>innovative solutions including a 3D printing technique that enhances personalization and using of resources.</w:t>
      </w:r>
    </w:p>
    <w:p w14:paraId="66A8E249" w14:textId="77777777" w:rsidR="00F12DDC" w:rsidRPr="00765823" w:rsidRDefault="00856BE5">
      <w:pPr>
        <w:pBdr>
          <w:top w:val="nil"/>
          <w:left w:val="nil"/>
          <w:bottom w:val="nil"/>
          <w:right w:val="nil"/>
          <w:between w:val="nil"/>
        </w:pBdr>
        <w:spacing w:before="200"/>
        <w:rPr>
          <w:color w:val="0E101A"/>
        </w:rPr>
      </w:pPr>
      <w:r w:rsidRPr="00765823">
        <w:rPr>
          <w:color w:val="0E101A"/>
        </w:rPr>
        <w:t>Accomplishing such a goal has the additional value of helping to cut waste, as well as make products more durable and easier to recycle. Adidas supports the circular economy because it is a profitable business model that fulfils the CEO’s goal of creating sustainably produced products (</w:t>
      </w:r>
      <w:proofErr w:type="spellStart"/>
      <w:r w:rsidRPr="00765823">
        <w:rPr>
          <w:color w:val="0E101A"/>
        </w:rPr>
        <w:t>Colombi</w:t>
      </w:r>
      <w:proofErr w:type="spellEnd"/>
      <w:r w:rsidRPr="00765823">
        <w:rPr>
          <w:color w:val="0E101A"/>
        </w:rPr>
        <w:t xml:space="preserve"> and </w:t>
      </w:r>
      <w:proofErr w:type="spellStart"/>
      <w:r w:rsidRPr="00765823">
        <w:rPr>
          <w:color w:val="0E101A"/>
        </w:rPr>
        <w:t>D’Itria</w:t>
      </w:r>
      <w:proofErr w:type="spellEnd"/>
      <w:r w:rsidRPr="00765823">
        <w:rPr>
          <w:color w:val="0E101A"/>
        </w:rPr>
        <w:t xml:space="preserve">, 2023). </w:t>
      </w:r>
    </w:p>
    <w:p w14:paraId="77FE003B"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Lastly, it is imperative to motivate the customers, whereby this would ensure that the business objectives are in line with sustainability. Adidas realized that existing consumers match its concerns in the sphere of sustainability, but the process of attracting new consumers with similar values can be rather complex. To this end, Adidas tends to organize marketing strategies that seek to portray environmental concerns hence attracting environmentally conscientious people and thereby creating brand preference. </w:t>
      </w:r>
    </w:p>
    <w:p w14:paraId="665BBEFC" w14:textId="77777777" w:rsidR="00F12DDC" w:rsidRPr="00765823" w:rsidRDefault="00856BE5">
      <w:pPr>
        <w:pBdr>
          <w:top w:val="nil"/>
          <w:left w:val="nil"/>
          <w:bottom w:val="nil"/>
          <w:right w:val="nil"/>
          <w:between w:val="nil"/>
        </w:pBdr>
        <w:spacing w:before="200"/>
        <w:rPr>
          <w:color w:val="0E101A"/>
        </w:rPr>
      </w:pPr>
      <w:r w:rsidRPr="00765823">
        <w:rPr>
          <w:color w:val="0E101A"/>
        </w:rPr>
        <w:t>This strategy not only increases sales but also strengthens the strategies aimed at improving the company’s sustainability.</w:t>
      </w:r>
    </w:p>
    <w:p w14:paraId="68BAA495" w14:textId="77777777" w:rsidR="00F12DDC" w:rsidRPr="00765823" w:rsidRDefault="00856BE5">
      <w:pPr>
        <w:pStyle w:val="Heading3"/>
      </w:pPr>
      <w:bookmarkStart w:id="20" w:name="_heading=h.u5wopd46tzl5" w:colFirst="0" w:colLast="0"/>
      <w:bookmarkStart w:id="21" w:name="_Toc176018361"/>
      <w:bookmarkEnd w:id="20"/>
      <w:r w:rsidRPr="00765823">
        <w:t xml:space="preserve">2.2.5 CSR </w:t>
      </w:r>
      <w:proofErr w:type="gramStart"/>
      <w:r w:rsidRPr="00765823">
        <w:t>And</w:t>
      </w:r>
      <w:proofErr w:type="gramEnd"/>
      <w:r w:rsidRPr="00765823">
        <w:t xml:space="preserve"> Its Relevance </w:t>
      </w:r>
      <w:r w:rsidR="00CB5992" w:rsidRPr="00765823">
        <w:t>i</w:t>
      </w:r>
      <w:r w:rsidRPr="00765823">
        <w:t>n Shaping Adidas Brand Image And The Likelihood Of Customer Repeat Patronage</w:t>
      </w:r>
      <w:bookmarkEnd w:id="21"/>
    </w:p>
    <w:p w14:paraId="5B48DC91" w14:textId="77777777" w:rsidR="00F12DDC" w:rsidRPr="00765823" w:rsidRDefault="00856BE5">
      <w:pPr>
        <w:spacing w:before="240" w:after="240"/>
      </w:pPr>
      <w:r w:rsidRPr="00765823">
        <w:t>CSR is instrumental in creating a brand image and maintaining customer loyalty, most especially in firms such as Adidas where sustainability and social responsibility form part of the firm’s brand image. CSR activities are the programs that are directly targeted at assisting the companies to build a rapport with the consumers, thus creating trust. Some authors have explained how consumer trust contributes to loyalty and the role of co-creation in CSR-consumer relationships.</w:t>
      </w:r>
    </w:p>
    <w:p w14:paraId="15428ADC" w14:textId="77777777" w:rsidR="00F12DDC" w:rsidRPr="00765823" w:rsidRDefault="00856BE5">
      <w:pPr>
        <w:spacing w:before="240" w:after="240"/>
      </w:pPr>
      <w:r w:rsidRPr="00765823">
        <w:t xml:space="preserve">Iglesias </w:t>
      </w:r>
      <w:r w:rsidRPr="00765823">
        <w:rPr>
          <w:i/>
        </w:rPr>
        <w:t>et al.</w:t>
      </w:r>
      <w:r w:rsidRPr="00765823">
        <w:t xml:space="preserve"> (2020) also highlight that co-creation bridges the gap between both CSR and consumer loyalty. Some people state that if consumers participate in CSR projects this improves their confidence in the company, and this leads to loyalty. This view conforms </w:t>
      </w:r>
      <w:proofErr w:type="gramStart"/>
      <w:r w:rsidRPr="00765823">
        <w:t>with</w:t>
      </w:r>
      <w:proofErr w:type="gramEnd"/>
      <w:r w:rsidRPr="00765823">
        <w:t xml:space="preserve"> the findings made by </w:t>
      </w:r>
      <w:proofErr w:type="spellStart"/>
      <w:r w:rsidRPr="00765823">
        <w:t>Gu</w:t>
      </w:r>
      <w:proofErr w:type="spellEnd"/>
      <w:r w:rsidRPr="00765823">
        <w:t xml:space="preserve"> (2023) who also stresses the role of co-creation in mediating trust with consumers. Consequently, researchers stress the importance of consumers’ involvement in CSR activities, which means that companies like Adidas might gain more consumers’ loyalty by engaging them in sustainability processes.</w:t>
      </w:r>
    </w:p>
    <w:p w14:paraId="34D5C7C7" w14:textId="77777777" w:rsidR="00F12DDC" w:rsidRPr="00765823" w:rsidRDefault="00856BE5">
      <w:pPr>
        <w:spacing w:before="240" w:after="240"/>
      </w:pPr>
      <w:r w:rsidRPr="00765823">
        <w:lastRenderedPageBreak/>
        <w:t xml:space="preserve">On the other hand, Kim </w:t>
      </w:r>
      <w:r w:rsidRPr="00765823">
        <w:rPr>
          <w:i/>
        </w:rPr>
        <w:t>et al</w:t>
      </w:r>
      <w:r w:rsidRPr="00765823">
        <w:t xml:space="preserve">. (2021) conceptualise this notion of generating CSV as a way of enhancing customer commitment. They argue that when companies such as Adidas integrate social and environmental concerns into their management, it creates worth to the company’s consumers and society at large. This method is different from the co-creation paradigm in a way that it focuses on the general impact of CSR on society rather than the consumers. Kim </w:t>
      </w:r>
      <w:r w:rsidRPr="00765823">
        <w:rPr>
          <w:i/>
        </w:rPr>
        <w:t>et al</w:t>
      </w:r>
      <w:r w:rsidRPr="00765823">
        <w:t>. (2021) stressed that, despite the focus on customer acquisition, both approaches aim at achieving customer loyalty and the authors stated that the value offered by CSR programmes may become a powerful driver of loyalty even with no direct involvement of customers.</w:t>
      </w:r>
    </w:p>
    <w:p w14:paraId="085DFD6E" w14:textId="77777777" w:rsidR="00F12DDC" w:rsidRPr="00765823" w:rsidRDefault="00856BE5">
      <w:pPr>
        <w:spacing w:before="240" w:after="240"/>
      </w:pPr>
      <w:r w:rsidRPr="00765823">
        <w:t xml:space="preserve">To extend the subject, </w:t>
      </w:r>
      <w:proofErr w:type="spellStart"/>
      <w:r w:rsidRPr="00765823">
        <w:t>Bisen</w:t>
      </w:r>
      <w:proofErr w:type="spellEnd"/>
      <w:r w:rsidRPr="00765823">
        <w:t xml:space="preserve"> and </w:t>
      </w:r>
      <w:proofErr w:type="spellStart"/>
      <w:r w:rsidRPr="00765823">
        <w:t>Nuangjamnong</w:t>
      </w:r>
      <w:proofErr w:type="spellEnd"/>
      <w:r w:rsidRPr="00765823">
        <w:t xml:space="preserve"> (2021) examined the effect that advertisement placement has on customers’ brand loyalty. They argue that CSR-associated advertising could increase customer brand commitment by a significant degree depending on perceptions of the organisation’s CSR. Although this point of view acknowledges the importance of CSR, it shifts the focus from the consumers’ engagement or co-created values to the role of communication in building loyalty. This contradicts the findings by Iglesias </w:t>
      </w:r>
      <w:r w:rsidRPr="00765823">
        <w:rPr>
          <w:i/>
        </w:rPr>
        <w:t>et al.</w:t>
      </w:r>
      <w:r w:rsidRPr="00765823">
        <w:t xml:space="preserve"> (2020); and </w:t>
      </w:r>
      <w:proofErr w:type="spellStart"/>
      <w:proofErr w:type="gramStart"/>
      <w:r w:rsidRPr="00765823">
        <w:t>Gu</w:t>
      </w:r>
      <w:proofErr w:type="spellEnd"/>
      <w:proofErr w:type="gramEnd"/>
      <w:r w:rsidRPr="00765823">
        <w:t xml:space="preserve"> (2023) who stress direct consumer involvement in the firm’s CSR initiatives.</w:t>
      </w:r>
    </w:p>
    <w:p w14:paraId="18D01A2A" w14:textId="77777777" w:rsidR="00F12DDC" w:rsidRPr="00765823" w:rsidRDefault="00856BE5">
      <w:pPr>
        <w:spacing w:before="240" w:after="240"/>
      </w:pPr>
      <w:r w:rsidRPr="00765823">
        <w:t>When comparing these two viewpoints one is in a position to note that although co-creation and shared value are significant tools in the development of consumer trust and loyalty, equally important are the tools used by businesses such as Adidas to publicize their CSR activities. Thus, it can be stated that CSR should become an essential element of the companies’ brand management strategies, considering the direct communication with the clients or the overall effective CSR communication, to create strong and long-term consumer loyalty. Nonetheless, the two approaches differ on whether or not the methods involve tying consumers or delivering value through societal leverage.</w:t>
      </w:r>
    </w:p>
    <w:p w14:paraId="02886F64" w14:textId="77777777" w:rsidR="00F12DDC" w:rsidRPr="00765823" w:rsidRDefault="00856BE5">
      <w:pPr>
        <w:pStyle w:val="Heading3"/>
      </w:pPr>
      <w:bookmarkStart w:id="22" w:name="_heading=h.5vbbiz2cdhst" w:colFirst="0" w:colLast="0"/>
      <w:bookmarkStart w:id="23" w:name="_Toc176018362"/>
      <w:bookmarkEnd w:id="22"/>
      <w:r w:rsidRPr="00765823">
        <w:t>2.2.6 Discovering the Historical, Current, and Prospective State of Sustainability Reporting and Reporting Transparency in Adidas</w:t>
      </w:r>
      <w:bookmarkEnd w:id="23"/>
    </w:p>
    <w:p w14:paraId="4725F04C" w14:textId="77777777" w:rsidR="00F12DDC" w:rsidRPr="00765823" w:rsidRDefault="00856BE5">
      <w:pPr>
        <w:spacing w:before="240" w:after="240"/>
      </w:pPr>
      <w:r w:rsidRPr="00765823">
        <w:t xml:space="preserve">The issues of sustainability reporting and transparency are even more significant in the strategic management of MNCs like Adidas. These practices continue to become more dynamic to meet the new customer and stakeholder requirement of greater accountability to the environment and society. Different authors examine the processes and challenges regarding sustainability reporting </w:t>
      </w:r>
      <w:r w:rsidRPr="00765823">
        <w:lastRenderedPageBreak/>
        <w:t>providing a range of perspectives on how organizations could navigate the complexities of the study.</w:t>
      </w:r>
    </w:p>
    <w:p w14:paraId="15806A75" w14:textId="77777777" w:rsidR="00F12DDC" w:rsidRPr="00765823" w:rsidRDefault="00856BE5">
      <w:pPr>
        <w:spacing w:before="240" w:after="240"/>
      </w:pPr>
      <w:proofErr w:type="spellStart"/>
      <w:r w:rsidRPr="00765823">
        <w:t>Jestratijevic</w:t>
      </w:r>
      <w:r w:rsidRPr="00765823">
        <w:rPr>
          <w:i/>
        </w:rPr>
        <w:t>et</w:t>
      </w:r>
      <w:proofErr w:type="spellEnd"/>
      <w:r w:rsidRPr="00765823">
        <w:rPr>
          <w:i/>
        </w:rPr>
        <w:t xml:space="preserve"> al.</w:t>
      </w:r>
      <w:r w:rsidRPr="00765823">
        <w:t xml:space="preserve"> (2022) discuss the issues that organisations face about the extent to which they should adopt the practice of sustainability reporting. People explain that, even though the firms may make their entire sustainable procedures transparent to gain the people’s trust and enhance their image, the selective disclosure of information practice exists, pointing to the fact that these firms display only the positive effects of their operations. On the one hand, the strategy may help the brand avoid negative feedback and controversy; on the other hand, people may start questioning the company’s sustainability in general. This viewpoint shows that it is quite a challenge for Adidas to be candid with its creativity and at the same time protect its brand identity.</w:t>
      </w:r>
    </w:p>
    <w:p w14:paraId="7A80C29F" w14:textId="77777777" w:rsidR="00F12DDC" w:rsidRPr="00765823" w:rsidRDefault="00856BE5">
      <w:pPr>
        <w:spacing w:before="240" w:after="240"/>
      </w:pPr>
      <w:r w:rsidRPr="00765823">
        <w:t xml:space="preserve">However, in this study, </w:t>
      </w:r>
      <w:proofErr w:type="spellStart"/>
      <w:r w:rsidRPr="00765823">
        <w:t>Wischer</w:t>
      </w:r>
      <w:proofErr w:type="spellEnd"/>
      <w:r w:rsidRPr="00765823">
        <w:t xml:space="preserve"> (2020) explores the future of transparency in sustainable business strategies and adopting a zero-tolerance approach about full disclosure of information as critical to gaining the trust of customers and therefore achieving sustainable success. According to </w:t>
      </w:r>
      <w:proofErr w:type="spellStart"/>
      <w:r w:rsidRPr="00765823">
        <w:t>Wischer</w:t>
      </w:r>
      <w:proofErr w:type="spellEnd"/>
      <w:r w:rsidRPr="00765823">
        <w:t xml:space="preserve"> (2020), as customers receive more information and as they become more sensitive to sustainability issues, the pressure on companies like Adidas to publish comprehensive and credible information about sustainability will rise. This viewpoint is different from </w:t>
      </w:r>
      <w:proofErr w:type="spellStart"/>
      <w:r w:rsidRPr="00765823">
        <w:t>Jestratijevic</w:t>
      </w:r>
      <w:r w:rsidRPr="00765823">
        <w:rPr>
          <w:i/>
        </w:rPr>
        <w:t>et</w:t>
      </w:r>
      <w:proofErr w:type="spellEnd"/>
      <w:r w:rsidRPr="00765823">
        <w:rPr>
          <w:i/>
        </w:rPr>
        <w:t xml:space="preserve"> al</w:t>
      </w:r>
      <w:r w:rsidRPr="00765823">
        <w:t>. (2022) in the way that selective disclosure may not be sustainable in the long run because it erodes customer trust.</w:t>
      </w:r>
    </w:p>
    <w:p w14:paraId="38B74FD7" w14:textId="77777777" w:rsidR="00F12DDC" w:rsidRPr="00765823" w:rsidRDefault="00856BE5">
      <w:pPr>
        <w:spacing w:before="240" w:after="240"/>
      </w:pPr>
      <w:r w:rsidRPr="00765823">
        <w:t xml:space="preserve">Accepting the fact that sustainability is an ambiguous concept, </w:t>
      </w:r>
      <w:proofErr w:type="spellStart"/>
      <w:r w:rsidRPr="00765823">
        <w:t>Gonçalves</w:t>
      </w:r>
      <w:proofErr w:type="spellEnd"/>
      <w:r w:rsidRPr="00765823">
        <w:t xml:space="preserve"> and Silva (2021) focus on the problems of quantifying and communicating sustainability in the industry. The authors highlight the issues that exist in creating complex and suitable sustainability ratings which reflect both environmental and social status. It will be argued that the challenge of measuring these consequences as well as the lack of standardised metrics that can facilitate it does discourage organizations from reporting such information. This viewpoint goes well with Adidas since it helps to stress the challenges the firm faces circulate accurate and comprehensible information concerning its sustainability programs. While </w:t>
      </w:r>
      <w:proofErr w:type="spellStart"/>
      <w:r w:rsidRPr="00765823">
        <w:t>Jestratijevic</w:t>
      </w:r>
      <w:r w:rsidRPr="00765823">
        <w:rPr>
          <w:i/>
        </w:rPr>
        <w:t>et</w:t>
      </w:r>
      <w:proofErr w:type="spellEnd"/>
      <w:r w:rsidRPr="00765823">
        <w:rPr>
          <w:i/>
        </w:rPr>
        <w:t xml:space="preserve"> al.</w:t>
      </w:r>
      <w:r w:rsidRPr="00765823">
        <w:t xml:space="preserve"> (2022) and </w:t>
      </w:r>
      <w:proofErr w:type="spellStart"/>
      <w:r w:rsidRPr="00765823">
        <w:t>Wischer</w:t>
      </w:r>
      <w:proofErr w:type="spellEnd"/>
      <w:r w:rsidRPr="00765823">
        <w:t xml:space="preserve"> (2020) focus on the strategies there, </w:t>
      </w:r>
      <w:proofErr w:type="spellStart"/>
      <w:r w:rsidRPr="00765823">
        <w:t>Gonçalves</w:t>
      </w:r>
      <w:proofErr w:type="spellEnd"/>
      <w:r w:rsidRPr="00765823">
        <w:t xml:space="preserve"> and Silva (2021) pay much attention to the technical means of openness development.</w:t>
      </w:r>
    </w:p>
    <w:p w14:paraId="6B7EAB2B" w14:textId="77777777" w:rsidR="00F12DDC" w:rsidRPr="00765823" w:rsidRDefault="00856BE5">
      <w:pPr>
        <w:spacing w:before="240" w:after="240"/>
      </w:pPr>
      <w:r w:rsidRPr="00765823">
        <w:lastRenderedPageBreak/>
        <w:t xml:space="preserve">Halle (2023) presents a critique of the efficiency of the company’s procedures in sustainability reporting of </w:t>
      </w:r>
      <w:proofErr w:type="spellStart"/>
      <w:r w:rsidRPr="00765823">
        <w:t>epicenter</w:t>
      </w:r>
      <w:proofErr w:type="spellEnd"/>
      <w:r w:rsidRPr="00765823">
        <w:t xml:space="preserve"> firms like Adidas. Thus, Halle (2023), arguing about the Adidas and Nike human rights duties, points that there is a disconnection between what firms claim and what they perform. One of the features of window dressing is cosmetic compliance which means that while the companies and organisations may appear to be honest in their reports, their actual actions may be far from honesty as assessed by principles of the society. This critical attitude do not regard the aspects of transparency in as positive a light as the ideals of reporting and underlines the potential differences between them.</w:t>
      </w:r>
    </w:p>
    <w:p w14:paraId="75797612" w14:textId="77777777" w:rsidR="00F12DDC" w:rsidRPr="00765823" w:rsidRDefault="00856BE5">
      <w:pPr>
        <w:pStyle w:val="Heading2"/>
        <w:spacing w:after="200"/>
      </w:pPr>
      <w:bookmarkStart w:id="24" w:name="_Toc176018363"/>
      <w:r w:rsidRPr="00765823">
        <w:t>2.3 Literature Gap</w:t>
      </w:r>
      <w:bookmarkEnd w:id="24"/>
    </w:p>
    <w:p w14:paraId="4FB38EA5" w14:textId="77777777" w:rsidR="00F12DDC" w:rsidRPr="00765823" w:rsidRDefault="00856BE5">
      <w:pPr>
        <w:pBdr>
          <w:top w:val="nil"/>
          <w:left w:val="nil"/>
          <w:bottom w:val="nil"/>
          <w:right w:val="nil"/>
          <w:between w:val="nil"/>
        </w:pBdr>
        <w:spacing w:before="200"/>
        <w:rPr>
          <w:color w:val="0E101A"/>
        </w:rPr>
      </w:pPr>
      <w:r w:rsidRPr="00765823">
        <w:rPr>
          <w:color w:val="0E101A"/>
        </w:rPr>
        <w:t>Despite the large amount of scholarly literature that has been dedicated to the relationship between profit and sustainable development in the context of Adidas, several significant research gaps can be identified. First, there is not enough empirical evidence on the sustainability effort of Adidas and its effectiveness in increasing its business value (</w:t>
      </w:r>
      <w:proofErr w:type="spellStart"/>
      <w:r w:rsidRPr="00765823">
        <w:rPr>
          <w:color w:val="0E101A"/>
        </w:rPr>
        <w:t>Xu</w:t>
      </w:r>
      <w:proofErr w:type="spellEnd"/>
      <w:r w:rsidRPr="00765823">
        <w:rPr>
          <w:color w:val="0E101A"/>
        </w:rPr>
        <w:t xml:space="preserve">, 2023). Whereas some research works focus on how sustainability affects financial performances in corporations, more quantitative research works that outline the fiscal repercussions of sustainability strategies in Adidas are required. </w:t>
      </w:r>
    </w:p>
    <w:p w14:paraId="36741E64"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This would enhance the understanding of how sustainability activities support or harm </w:t>
      </w:r>
      <w:proofErr w:type="spellStart"/>
      <w:r w:rsidRPr="00765823">
        <w:rPr>
          <w:color w:val="0E101A"/>
        </w:rPr>
        <w:t>Adidas’s</w:t>
      </w:r>
      <w:proofErr w:type="spellEnd"/>
      <w:r w:rsidRPr="00765823">
        <w:rPr>
          <w:color w:val="0E101A"/>
        </w:rPr>
        <w:t xml:space="preserve"> financial statement. Furthermore, there is a dearth of literature that seeks to explore the antecedents of consumers’ attitudes towards sustainable athletic apparel concerning Adidas, in particular. Therefore, comprehending the insights about the key target consumers and their ideas, perceptions, and actions regarding sustainability in Adidas would be insightful in enabling marketers to formulate suitable marketing initiatives and product advancement strategies (</w:t>
      </w:r>
      <w:proofErr w:type="spellStart"/>
      <w:r w:rsidRPr="00765823">
        <w:rPr>
          <w:color w:val="0E101A"/>
        </w:rPr>
        <w:t>Moisander</w:t>
      </w:r>
      <w:proofErr w:type="spellEnd"/>
      <w:r w:rsidRPr="00765823">
        <w:rPr>
          <w:color w:val="0E101A"/>
        </w:rPr>
        <w:t xml:space="preserve">, </w:t>
      </w:r>
      <w:proofErr w:type="spellStart"/>
      <w:r w:rsidRPr="00765823">
        <w:rPr>
          <w:color w:val="0E101A"/>
        </w:rPr>
        <w:t>Närvänen</w:t>
      </w:r>
      <w:proofErr w:type="spellEnd"/>
      <w:r w:rsidRPr="00765823">
        <w:rPr>
          <w:color w:val="0E101A"/>
        </w:rPr>
        <w:t xml:space="preserve">, and </w:t>
      </w:r>
      <w:proofErr w:type="spellStart"/>
      <w:r w:rsidRPr="00765823">
        <w:rPr>
          <w:color w:val="0E101A"/>
        </w:rPr>
        <w:t>Valtonen</w:t>
      </w:r>
      <w:proofErr w:type="spellEnd"/>
      <w:r w:rsidRPr="00765823">
        <w:rPr>
          <w:color w:val="0E101A"/>
        </w:rPr>
        <w:t xml:space="preserve">, 2020). </w:t>
      </w:r>
    </w:p>
    <w:p w14:paraId="1FBEC2FD" w14:textId="77777777" w:rsidR="00F12DDC" w:rsidRPr="00765823" w:rsidRDefault="00856BE5">
      <w:pPr>
        <w:pBdr>
          <w:top w:val="nil"/>
          <w:left w:val="nil"/>
          <w:bottom w:val="nil"/>
          <w:right w:val="nil"/>
          <w:between w:val="nil"/>
        </w:pBdr>
        <w:spacing w:before="200"/>
        <w:rPr>
          <w:color w:val="0E101A"/>
        </w:rPr>
      </w:pPr>
      <w:bookmarkStart w:id="25" w:name="_heading=h.2jxsxqh" w:colFirst="0" w:colLast="0"/>
      <w:bookmarkEnd w:id="25"/>
      <w:r w:rsidRPr="00765823">
        <w:rPr>
          <w:color w:val="0E101A"/>
        </w:rPr>
        <w:t xml:space="preserve">Moreover, while there is a wealth of research regarding environmental sustainability, a paucity of such work has been done regarding the social sustainability associated with Adidas. This covers matters to do with workers’ compensation, conditions under which employees are dealt with at factories and with the community in general. Adidas, as a market player, needs to evaluate these social effects, resultant organizational performance, and the perception of stakeholders on the company's sustainability strategies. </w:t>
      </w:r>
    </w:p>
    <w:p w14:paraId="744B2385" w14:textId="77777777" w:rsidR="00F12DDC" w:rsidRPr="00765823" w:rsidRDefault="00856BE5">
      <w:pPr>
        <w:pBdr>
          <w:top w:val="nil"/>
          <w:left w:val="nil"/>
          <w:bottom w:val="nil"/>
          <w:right w:val="nil"/>
          <w:between w:val="nil"/>
        </w:pBdr>
        <w:spacing w:before="200"/>
        <w:rPr>
          <w:color w:val="000000"/>
        </w:rPr>
      </w:pPr>
      <w:bookmarkStart w:id="26" w:name="_heading=h.8jec4a122hbm" w:colFirst="0" w:colLast="0"/>
      <w:bookmarkEnd w:id="26"/>
      <w:r w:rsidRPr="00765823">
        <w:rPr>
          <w:color w:val="0E101A"/>
        </w:rPr>
        <w:lastRenderedPageBreak/>
        <w:t xml:space="preserve">Studies are required which look into the impact and efficiency of </w:t>
      </w:r>
      <w:proofErr w:type="spellStart"/>
      <w:r w:rsidRPr="00765823">
        <w:rPr>
          <w:color w:val="0E101A"/>
        </w:rPr>
        <w:t>Adidas's</w:t>
      </w:r>
      <w:proofErr w:type="spellEnd"/>
      <w:r w:rsidRPr="00765823">
        <w:rPr>
          <w:color w:val="0E101A"/>
        </w:rPr>
        <w:t xml:space="preserve"> sustainability strategies in more detail and in the long term with a specific focus on its scalability. Although there are numerous publications dedicated to various initiatives and campaigns implemented at Adidas, there is little qualitative and quantitative evaluation of the impact of these projects in the long term and their capabilities for scaling up. It is, therefore, important to understand the prospects of these and other similar initiatives in terms of sustainability as well as their lifespan.</w:t>
      </w:r>
    </w:p>
    <w:p w14:paraId="019EADB1" w14:textId="77777777" w:rsidR="00F12DDC" w:rsidRPr="00765823" w:rsidRDefault="00856BE5">
      <w:pPr>
        <w:pStyle w:val="Heading2"/>
        <w:spacing w:after="200"/>
      </w:pPr>
      <w:bookmarkStart w:id="27" w:name="_Toc176018364"/>
      <w:r w:rsidRPr="00765823">
        <w:t>2.4 Chapter Summary</w:t>
      </w:r>
      <w:bookmarkEnd w:id="27"/>
    </w:p>
    <w:p w14:paraId="3F7A02E4" w14:textId="77777777" w:rsidR="00F12DDC" w:rsidRPr="00765823" w:rsidRDefault="00856BE5">
      <w:pPr>
        <w:pBdr>
          <w:top w:val="nil"/>
          <w:left w:val="nil"/>
          <w:bottom w:val="nil"/>
          <w:right w:val="nil"/>
          <w:between w:val="nil"/>
        </w:pBdr>
        <w:spacing w:before="200"/>
        <w:rPr>
          <w:color w:val="0E101A"/>
        </w:rPr>
      </w:pPr>
      <w:r w:rsidRPr="00765823">
        <w:rPr>
          <w:color w:val="0E101A"/>
        </w:rPr>
        <w:t xml:space="preserve">Despite enormous scholarly literature on profitability and sustainability in the context of Adidas, tremendous research gaps persist. Currently, there seems to be very little research based on the quantitative data analysis on how Adidas has implemented sustainability strategies and its resultant effects on its business value. Additionally, the know-how of customers' attitudes closer to sustainable athletic garb specific to Adidas is missing, as is research on the social measurement of sustainability associated with Adidas. </w:t>
      </w:r>
    </w:p>
    <w:p w14:paraId="46CDC962" w14:textId="77777777" w:rsidR="00F12DDC" w:rsidRPr="00765823" w:rsidRDefault="00856BE5">
      <w:pPr>
        <w:pBdr>
          <w:top w:val="nil"/>
          <w:left w:val="nil"/>
          <w:bottom w:val="nil"/>
          <w:right w:val="nil"/>
          <w:between w:val="nil"/>
        </w:pBdr>
        <w:spacing w:before="200"/>
        <w:rPr>
          <w:color w:val="000000"/>
        </w:rPr>
      </w:pPr>
      <w:r w:rsidRPr="00765823">
        <w:rPr>
          <w:color w:val="0E101A"/>
        </w:rPr>
        <w:t xml:space="preserve">Moreover, there's a want for an in-depth, long-term assessment of </w:t>
      </w:r>
      <w:proofErr w:type="spellStart"/>
      <w:r w:rsidRPr="00765823">
        <w:rPr>
          <w:color w:val="0E101A"/>
        </w:rPr>
        <w:t>Adidas's</w:t>
      </w:r>
      <w:proofErr w:type="spellEnd"/>
      <w:r w:rsidRPr="00765823">
        <w:rPr>
          <w:color w:val="0E101A"/>
        </w:rPr>
        <w:t xml:space="preserve"> sustainability strategies and their scalability. Filling these gaps would have been very useful in getting a further and improved understanding of how Adidas might be able to achieve its financial objectives without compromising its sustainability goals.</w:t>
      </w:r>
    </w:p>
    <w:p w14:paraId="5FB390C3" w14:textId="77777777" w:rsidR="00F12DDC" w:rsidRPr="00765823" w:rsidRDefault="00856BE5">
      <w:pPr>
        <w:pBdr>
          <w:top w:val="nil"/>
          <w:left w:val="nil"/>
          <w:bottom w:val="nil"/>
          <w:right w:val="nil"/>
          <w:between w:val="nil"/>
        </w:pBdr>
        <w:spacing w:before="200"/>
        <w:rPr>
          <w:b/>
          <w:color w:val="000000"/>
        </w:rPr>
      </w:pPr>
      <w:r w:rsidRPr="00765823">
        <w:br w:type="page"/>
      </w:r>
    </w:p>
    <w:p w14:paraId="06C572B8" w14:textId="77777777" w:rsidR="00F12DDC" w:rsidRPr="00765823" w:rsidRDefault="00856BE5">
      <w:pPr>
        <w:pStyle w:val="Heading1"/>
        <w:spacing w:before="200" w:after="200"/>
      </w:pPr>
      <w:bookmarkStart w:id="28" w:name="_Toc176018365"/>
      <w:r w:rsidRPr="00765823">
        <w:lastRenderedPageBreak/>
        <w:t>Chapter 3: Methodology</w:t>
      </w:r>
      <w:bookmarkEnd w:id="28"/>
    </w:p>
    <w:p w14:paraId="5FCEA335" w14:textId="77777777" w:rsidR="00F12DDC" w:rsidRPr="00765823" w:rsidRDefault="00856BE5">
      <w:pPr>
        <w:pStyle w:val="Heading2"/>
        <w:spacing w:after="200"/>
        <w:rPr>
          <w:sz w:val="28"/>
          <w:szCs w:val="28"/>
        </w:rPr>
      </w:pPr>
      <w:bookmarkStart w:id="29" w:name="_Toc176018366"/>
      <w:r w:rsidRPr="00765823">
        <w:rPr>
          <w:sz w:val="28"/>
          <w:szCs w:val="28"/>
        </w:rPr>
        <w:t>3.1 Chapter Introduction</w:t>
      </w:r>
      <w:bookmarkEnd w:id="29"/>
    </w:p>
    <w:p w14:paraId="429DBEC0" w14:textId="77777777" w:rsidR="00085EC0" w:rsidRPr="00765823" w:rsidRDefault="00856BE5">
      <w:pPr>
        <w:spacing w:before="200"/>
      </w:pPr>
      <w:r w:rsidRPr="00765823">
        <w:t xml:space="preserve">This chapter explained the method used in studies that explored public opinion and their investment choices towards organisations involved in the promotion of CSR in the UK. The study employed a primary research strategy and employed a survey technique to collect information from the managers. The technique of selecting and developing hypotheses was arrived at using an a priori style of reasoning and is in coherence with the tenets of the positivistic paradigm to create a descriptive research design. </w:t>
      </w:r>
    </w:p>
    <w:p w14:paraId="15580219" w14:textId="34DAA2A1" w:rsidR="00F12DDC" w:rsidRPr="00765823" w:rsidRDefault="00856BE5">
      <w:pPr>
        <w:spacing w:before="200"/>
      </w:pPr>
      <w:r w:rsidRPr="00765823">
        <w:t xml:space="preserve">Given the nature of the research, purposive sampling was employed to identify participants who would have useful information concerning the subject matter. In the study, data was collected by administration of questionnaires while the analysis focused on the presentation of the results in the form of graphs. As for the ethical issues, they were properly taken into consideration to guarantee the ethical character of the given research. </w:t>
      </w:r>
    </w:p>
    <w:p w14:paraId="6C552463" w14:textId="77777777" w:rsidR="00F12DDC" w:rsidRPr="00765823" w:rsidRDefault="00856BE5">
      <w:pPr>
        <w:pStyle w:val="Heading2"/>
        <w:spacing w:after="200"/>
        <w:rPr>
          <w:sz w:val="28"/>
          <w:szCs w:val="28"/>
        </w:rPr>
      </w:pPr>
      <w:bookmarkStart w:id="30" w:name="_Toc176018367"/>
      <w:r w:rsidRPr="00765823">
        <w:rPr>
          <w:sz w:val="28"/>
          <w:szCs w:val="28"/>
        </w:rPr>
        <w:t>3.2 Research Philosophy</w:t>
      </w:r>
      <w:bookmarkEnd w:id="30"/>
    </w:p>
    <w:p w14:paraId="1961E9B8" w14:textId="77777777" w:rsidR="00F12DDC" w:rsidRPr="00765823" w:rsidRDefault="00856BE5">
      <w:pPr>
        <w:spacing w:before="200"/>
        <w:jc w:val="center"/>
      </w:pPr>
      <w:r w:rsidRPr="00765823">
        <w:rPr>
          <w:noProof/>
          <w:lang w:val="en-IN"/>
        </w:rPr>
        <w:drawing>
          <wp:inline distT="114300" distB="114300" distL="114300" distR="114300" wp14:anchorId="45F051DA" wp14:editId="2F80EA8B">
            <wp:extent cx="4185920" cy="2875280"/>
            <wp:effectExtent l="19050" t="19050" r="24130" b="2032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88685" cy="2877179"/>
                    </a:xfrm>
                    <a:prstGeom prst="rect">
                      <a:avLst/>
                    </a:prstGeom>
                    <a:ln w="12700">
                      <a:solidFill>
                        <a:srgbClr val="000000"/>
                      </a:solidFill>
                      <a:prstDash val="solid"/>
                    </a:ln>
                  </pic:spPr>
                </pic:pic>
              </a:graphicData>
            </a:graphic>
          </wp:inline>
        </w:drawing>
      </w:r>
    </w:p>
    <w:p w14:paraId="5C500624" w14:textId="77777777" w:rsidR="00F12DDC" w:rsidRPr="00765823" w:rsidRDefault="00856BE5">
      <w:pPr>
        <w:spacing w:before="200"/>
        <w:jc w:val="center"/>
        <w:rPr>
          <w:b/>
        </w:rPr>
      </w:pPr>
      <w:r w:rsidRPr="00765823">
        <w:rPr>
          <w:b/>
        </w:rPr>
        <w:t>Figure</w:t>
      </w:r>
      <w:r w:rsidR="00CB5992" w:rsidRPr="00765823">
        <w:rPr>
          <w:b/>
        </w:rPr>
        <w:t xml:space="preserve"> 2</w:t>
      </w:r>
      <w:r w:rsidRPr="00765823">
        <w:rPr>
          <w:b/>
        </w:rPr>
        <w:t xml:space="preserve">: A Framework of </w:t>
      </w:r>
      <w:proofErr w:type="spellStart"/>
      <w:r w:rsidRPr="00765823">
        <w:rPr>
          <w:b/>
        </w:rPr>
        <w:t>Saunder’s</w:t>
      </w:r>
      <w:proofErr w:type="spellEnd"/>
      <w:r w:rsidRPr="00765823">
        <w:rPr>
          <w:b/>
        </w:rPr>
        <w:t xml:space="preserve"> Res</w:t>
      </w:r>
      <w:r w:rsidR="00CB5992" w:rsidRPr="00765823">
        <w:rPr>
          <w:b/>
        </w:rPr>
        <w:t>earch</w:t>
      </w:r>
      <w:r w:rsidRPr="00765823">
        <w:rPr>
          <w:b/>
        </w:rPr>
        <w:t xml:space="preserve"> Onion</w:t>
      </w:r>
    </w:p>
    <w:p w14:paraId="05088C2B" w14:textId="77777777" w:rsidR="00F12DDC" w:rsidRPr="00765823" w:rsidRDefault="00856BE5">
      <w:pPr>
        <w:spacing w:before="200"/>
        <w:jc w:val="center"/>
      </w:pPr>
      <w:r w:rsidRPr="00765823">
        <w:t>(</w:t>
      </w:r>
      <w:r w:rsidRPr="00765823">
        <w:rPr>
          <w:b/>
        </w:rPr>
        <w:t>Source:</w:t>
      </w:r>
      <w:r w:rsidRPr="00765823">
        <w:t xml:space="preserve"> </w:t>
      </w:r>
      <w:proofErr w:type="spellStart"/>
      <w:r w:rsidRPr="00765823">
        <w:t>Mbedzi</w:t>
      </w:r>
      <w:proofErr w:type="spellEnd"/>
      <w:r w:rsidRPr="00765823">
        <w:t>, van der Poll, and van der Poll, 2020)</w:t>
      </w:r>
    </w:p>
    <w:p w14:paraId="337855F0" w14:textId="77777777" w:rsidR="00944461" w:rsidRPr="00765823" w:rsidRDefault="00856BE5">
      <w:pPr>
        <w:spacing w:before="200"/>
      </w:pPr>
      <w:r w:rsidRPr="00765823">
        <w:lastRenderedPageBreak/>
        <w:t xml:space="preserve">The research philosophy is the outermost layer of the research onion which refers to a set of assumptions and beliefs that enable the researcher to understand the research findings. However, there are mainly four main types of research philosophies such as positivist research philosophy, interpretive research philosophy, pragmatist research philosophy and realistic research philosophy.  The research philosophy utilised in this research study is </w:t>
      </w:r>
      <w:r w:rsidRPr="00765823">
        <w:rPr>
          <w:b/>
          <w:i/>
        </w:rPr>
        <w:t>positivism</w:t>
      </w:r>
      <w:r w:rsidRPr="00765823">
        <w:t xml:space="preserve">, which asserts that reality is independent of individuals and can, therefore, be explained from an outside observer's perspective. Positivism is particularly relevant for this research given that it expects the formulation of questions to be answerable through numerical data gathered objectively. </w:t>
      </w:r>
    </w:p>
    <w:p w14:paraId="33F5EF1D" w14:textId="31736862" w:rsidR="00F12DDC" w:rsidRPr="00765823" w:rsidRDefault="00856BE5">
      <w:pPr>
        <w:spacing w:before="200"/>
      </w:pPr>
      <w:r w:rsidRPr="00765823">
        <w:t xml:space="preserve">On this note, </w:t>
      </w:r>
      <w:proofErr w:type="spellStart"/>
      <w:r w:rsidRPr="00765823">
        <w:t>Alharahsheh</w:t>
      </w:r>
      <w:proofErr w:type="spellEnd"/>
      <w:r w:rsidRPr="00765823">
        <w:t xml:space="preserve"> and Pius (2020) stated that the positivist approach makes the formulation of hypotheses possible through empirical observation and statistical analysis, a criterion that suits the study's objective of quantitatively assessing public perception and investment preference. Furthermore, the positivist research philosophy considers reality as objective and independent of human perception. Therefore, the positivist research philosophy facilitates the researcher to observe the research findings scientifically in an in-depth manner. </w:t>
      </w:r>
    </w:p>
    <w:p w14:paraId="412E45CE" w14:textId="77777777" w:rsidR="004E5D6D" w:rsidRPr="00765823" w:rsidRDefault="00856BE5">
      <w:pPr>
        <w:spacing w:before="200"/>
      </w:pPr>
      <w:r w:rsidRPr="00765823">
        <w:t xml:space="preserve">Therefore, based on the choice of positivist research epistemology, this study seeks to generate findings that can be generalised to enrich the current body of knowledge on how CSR influences the reception and investment by the </w:t>
      </w:r>
      <w:proofErr w:type="spellStart"/>
      <w:r w:rsidRPr="00765823">
        <w:t>public.Zyphur</w:t>
      </w:r>
      <w:proofErr w:type="spellEnd"/>
      <w:r w:rsidRPr="00765823">
        <w:t xml:space="preserve"> and </w:t>
      </w:r>
      <w:proofErr w:type="spellStart"/>
      <w:r w:rsidRPr="00765823">
        <w:t>Pierides</w:t>
      </w:r>
      <w:proofErr w:type="spellEnd"/>
      <w:r w:rsidRPr="00765823">
        <w:t xml:space="preserve"> (2020)</w:t>
      </w:r>
      <w:r w:rsidR="00CB5992" w:rsidRPr="00765823">
        <w:t xml:space="preserve">, </w:t>
      </w:r>
      <w:r w:rsidRPr="00765823">
        <w:t xml:space="preserve">the characteristic feature of the positivist research philosophy is that it emphasises the significance of observable and measurable facts of the research data. Furthermore, the positivist research philosophy relies primarily on empirical evidence of data collection thereby providing the researcher with the opportunity to experiment with research phenomenon by using data collection tools like surveys and interviews. The rationale for choosing positivism over other philosophies is based on the fact that the given topic requires a clear approach using reliable methods aiming to offer facts as a result of data analysis. </w:t>
      </w:r>
    </w:p>
    <w:p w14:paraId="7CE30CCA" w14:textId="59984224" w:rsidR="00F12DDC" w:rsidRPr="00765823" w:rsidRDefault="00856BE5">
      <w:pPr>
        <w:spacing w:before="200"/>
      </w:pPr>
      <w:r w:rsidRPr="00765823">
        <w:t>In the same way, positivism enables the employment of measuring procedures such as questionnaires, which are crucial in getting information from a large number of respondents (</w:t>
      </w:r>
      <w:proofErr w:type="spellStart"/>
      <w:r w:rsidRPr="00765823">
        <w:t>Bihu</w:t>
      </w:r>
      <w:proofErr w:type="spellEnd"/>
      <w:r w:rsidRPr="00765823">
        <w:t>, 2021). Therefore, it is better suited for this study compared to other philosophies on account of the following; the given research objectives and the nature of the kind of data to be collected and analysed in this study.</w:t>
      </w:r>
    </w:p>
    <w:p w14:paraId="2D6E98BF" w14:textId="77777777" w:rsidR="00F12DDC" w:rsidRPr="00765823" w:rsidRDefault="00856BE5">
      <w:pPr>
        <w:pStyle w:val="Heading2"/>
        <w:spacing w:after="200"/>
        <w:rPr>
          <w:sz w:val="28"/>
          <w:szCs w:val="28"/>
        </w:rPr>
      </w:pPr>
      <w:bookmarkStart w:id="31" w:name="_Toc176018368"/>
      <w:r w:rsidRPr="00765823">
        <w:rPr>
          <w:sz w:val="28"/>
          <w:szCs w:val="28"/>
        </w:rPr>
        <w:lastRenderedPageBreak/>
        <w:t>3.3 Research Approach</w:t>
      </w:r>
      <w:bookmarkEnd w:id="31"/>
    </w:p>
    <w:p w14:paraId="06E69881" w14:textId="77777777" w:rsidR="00F12DDC" w:rsidRPr="00765823" w:rsidRDefault="00856BE5">
      <w:pPr>
        <w:spacing w:before="200"/>
      </w:pPr>
      <w:r w:rsidRPr="00765823">
        <w:t xml:space="preserve">The research approach is the second layer of the research onion. According to </w:t>
      </w:r>
      <w:proofErr w:type="spellStart"/>
      <w:r w:rsidRPr="00765823">
        <w:t>Proudfoot</w:t>
      </w:r>
      <w:proofErr w:type="spellEnd"/>
      <w:r w:rsidRPr="00765823">
        <w:t xml:space="preserve"> (2023), a research approach refers to a plan and process of data collection and analysis to interpret the research findings. Furthermore, a re</w:t>
      </w:r>
      <w:r w:rsidR="00CB5992" w:rsidRPr="00765823">
        <w:t>search</w:t>
      </w:r>
      <w:r w:rsidRPr="00765823">
        <w:t xml:space="preserve"> approach is divided into major categories and these include an inductive research approach and a deductive research approach. However, this study adopted the </w:t>
      </w:r>
      <w:r w:rsidRPr="00765823">
        <w:rPr>
          <w:b/>
          <w:i/>
        </w:rPr>
        <w:t>deductive research</w:t>
      </w:r>
      <w:r w:rsidRPr="00765823">
        <w:t xml:space="preserve"> approach where the hypotheses are first formulated from theories, and then, a research plan is formulated to conduct the research. The choice of the deductive approach was justified for this research because it enabled the formulation and testing of research hypotheses concerning the public’s perception and investment choices of companies that support CSR in the UK. </w:t>
      </w:r>
    </w:p>
    <w:p w14:paraId="48A88FAB" w14:textId="77777777" w:rsidR="001B78FB" w:rsidRPr="00765823" w:rsidRDefault="00856BE5">
      <w:pPr>
        <w:spacing w:before="200"/>
      </w:pPr>
      <w:r w:rsidRPr="00765823">
        <w:t>Going by the deductive approach, the research process involved the initial scrutiny of the existing literature in a bid to identify theories and concepts relevant to the existing research questions (</w:t>
      </w:r>
      <w:proofErr w:type="spellStart"/>
      <w:r w:rsidRPr="00765823">
        <w:t>Casula</w:t>
      </w:r>
      <w:proofErr w:type="spellEnd"/>
      <w:r w:rsidRPr="00765823">
        <w:t xml:space="preserve">, </w:t>
      </w:r>
      <w:proofErr w:type="spellStart"/>
      <w:r w:rsidRPr="00765823">
        <w:t>Rangarajan</w:t>
      </w:r>
      <w:proofErr w:type="spellEnd"/>
      <w:r w:rsidRPr="00765823">
        <w:t xml:space="preserve"> and Shields, 2021). </w:t>
      </w:r>
    </w:p>
    <w:p w14:paraId="57753A6B" w14:textId="00D6B9F5" w:rsidR="00F12DDC" w:rsidRPr="00765823" w:rsidRDefault="00856BE5">
      <w:pPr>
        <w:spacing w:before="200"/>
      </w:pPr>
      <w:r w:rsidRPr="00765823">
        <w:t xml:space="preserve">From this theoretical perspective, specific analyses were formulated, for instance, the hypothesis that more committed to CSR caring companies will be more likely to be positively evaluated by the public and, therefore, attract more investments by the citizens. Through survey, data was collected which is then used to test the abovementioned hypotheses. </w:t>
      </w:r>
    </w:p>
    <w:p w14:paraId="43A14260" w14:textId="77777777" w:rsidR="00E20602" w:rsidRPr="00765823" w:rsidRDefault="00856BE5">
      <w:pPr>
        <w:spacing w:before="200"/>
      </w:pPr>
      <w:r w:rsidRPr="00765823">
        <w:t>The rationale for choosing between deductive and inductive research strategies is to pursue the former to examine the existing theories in a particular field. Whereas an inductive approach would be implemented where one is in the exploratory research mode that is searching for new theories (</w:t>
      </w:r>
      <w:proofErr w:type="spellStart"/>
      <w:r w:rsidRPr="00765823">
        <w:t>Hullman</w:t>
      </w:r>
      <w:proofErr w:type="spellEnd"/>
      <w:r w:rsidRPr="00765823">
        <w:t xml:space="preserve"> and </w:t>
      </w:r>
      <w:proofErr w:type="spellStart"/>
      <w:r w:rsidRPr="00765823">
        <w:t>Gelman</w:t>
      </w:r>
      <w:proofErr w:type="spellEnd"/>
      <w:r w:rsidRPr="00765823">
        <w:t xml:space="preserve">, 2021). </w:t>
      </w:r>
    </w:p>
    <w:p w14:paraId="474F057E" w14:textId="2A596C6C" w:rsidR="00F12DDC" w:rsidRPr="00765823" w:rsidRDefault="00856BE5">
      <w:pPr>
        <w:spacing w:before="200"/>
      </w:pPr>
      <w:r w:rsidRPr="00765823">
        <w:t xml:space="preserve">On the other hand, the deductive approach would be more suitable when one is in the verification mode that is when the aim is to confirm or reject theories found in the existing literature with new data. Furthermore, the characteristic feature of the deductive research approach is to examine the existing research theory by using a top-down method as pointed out by </w:t>
      </w:r>
      <w:proofErr w:type="spellStart"/>
      <w:r w:rsidRPr="00765823">
        <w:t>Proudfoot</w:t>
      </w:r>
      <w:proofErr w:type="spellEnd"/>
      <w:r w:rsidRPr="00765823">
        <w:t xml:space="preserve"> (2023). As a consequence, the justification for applying a deductive res</w:t>
      </w:r>
      <w:r w:rsidR="00CB5992" w:rsidRPr="00765823">
        <w:t>earch</w:t>
      </w:r>
      <w:r w:rsidRPr="00765823">
        <w:t xml:space="preserve"> approach was appropriate as it facilitated the researcher to examine the research theory by using survey tools while interpreting the major research findings. This strategy also helps to organise the whole process of research more systematically which is crucial to guarantee the reliability and ensure of the results. </w:t>
      </w:r>
    </w:p>
    <w:p w14:paraId="00FACBAB" w14:textId="77777777" w:rsidR="00FC3437" w:rsidRPr="00765823" w:rsidRDefault="00FC3437">
      <w:pPr>
        <w:spacing w:before="200"/>
      </w:pPr>
    </w:p>
    <w:p w14:paraId="3D929ED2" w14:textId="77777777" w:rsidR="00F12DDC" w:rsidRPr="00765823" w:rsidRDefault="00856BE5">
      <w:pPr>
        <w:pStyle w:val="Heading2"/>
        <w:spacing w:after="200"/>
        <w:rPr>
          <w:sz w:val="28"/>
          <w:szCs w:val="28"/>
        </w:rPr>
      </w:pPr>
      <w:bookmarkStart w:id="32" w:name="_Toc176018369"/>
      <w:r w:rsidRPr="00765823">
        <w:rPr>
          <w:sz w:val="28"/>
          <w:szCs w:val="28"/>
        </w:rPr>
        <w:t>3.4 Research Design</w:t>
      </w:r>
      <w:bookmarkEnd w:id="32"/>
    </w:p>
    <w:p w14:paraId="3CE3B548" w14:textId="77777777" w:rsidR="00F12DDC" w:rsidRPr="00765823" w:rsidRDefault="00856BE5">
      <w:pPr>
        <w:spacing w:before="200"/>
      </w:pPr>
      <w:r w:rsidRPr="00765823">
        <w:t xml:space="preserve">This study employed </w:t>
      </w:r>
      <w:r w:rsidRPr="00765823">
        <w:rPr>
          <w:b/>
          <w:i/>
        </w:rPr>
        <w:t>descriptive research design</w:t>
      </w:r>
      <w:r w:rsidRPr="00765823">
        <w:t xml:space="preserve"> because it was the type of design whose primary goal is to describe a certain group of subjects, situations or phenomena under investigation. A descriptive research design served this study’s purpose well, given the aim of portraying the general public perception and possible investment interest in companies that practise CSR.  </w:t>
      </w:r>
    </w:p>
    <w:p w14:paraId="06AE6094" w14:textId="77777777" w:rsidR="00F12DDC" w:rsidRPr="00765823" w:rsidRDefault="00856BE5">
      <w:pPr>
        <w:widowControl w:val="0"/>
        <w:spacing w:after="0"/>
      </w:pPr>
      <w:r w:rsidRPr="00765823">
        <w:t>The descriptive research design was particularly suitable for this study since it enabled the identification of the multifaceted nature of CSR and the effect it has on investor decision-making. Using the survey as a main data collection tool, the researchers can obtain a large set of data that reflects the real situation of the world’s population since this method gives an overall picture of the situation at the same time with reasonable accuracy due to reasonable accuracy of the survey data. The design also helped in the testing of several factors at the same time, for instance, the level of awareness of CSR practices, the perceived reputation of the company, and their intended investment.</w:t>
      </w:r>
    </w:p>
    <w:p w14:paraId="6ABBC3F0" w14:textId="77777777" w:rsidR="00F12DDC" w:rsidRPr="00765823" w:rsidRDefault="00856BE5">
      <w:pPr>
        <w:spacing w:before="200"/>
      </w:pPr>
      <w:r w:rsidRPr="00765823">
        <w:t>Descriptive research enabled the researcher to obtain a detailed description of the variables of interest by getting both a micro and a macro perception of CSR and its influence on the decision-making process of investors (</w:t>
      </w:r>
      <w:proofErr w:type="spellStart"/>
      <w:r w:rsidRPr="00765823">
        <w:t>Tomaszewski</w:t>
      </w:r>
      <w:proofErr w:type="spellEnd"/>
      <w:r w:rsidRPr="00765823">
        <w:t xml:space="preserve">, </w:t>
      </w:r>
      <w:proofErr w:type="spellStart"/>
      <w:r w:rsidRPr="00765823">
        <w:t>Zarestky</w:t>
      </w:r>
      <w:proofErr w:type="spellEnd"/>
      <w:r w:rsidRPr="00765823">
        <w:t xml:space="preserve"> and Gonzalez, 2020). Situations such as the present state of affairs can most effectively be reflected using this design, and relationships and variables influenced by other variables can be determined without interfering with the flow of affairs. </w:t>
      </w:r>
    </w:p>
    <w:p w14:paraId="4058B48A" w14:textId="77777777" w:rsidR="00F12DDC" w:rsidRPr="00765823" w:rsidRDefault="00856BE5">
      <w:pPr>
        <w:spacing w:before="200"/>
      </w:pPr>
      <w:r w:rsidRPr="00765823">
        <w:t>The choice of the descriptive design instead of other types of research designs, including exploratory or experimental, was informed by the study’s goal of identifying and documenting the prevailing conditions. The large sample design is further supported by the surveys as the main source of data as it helps in the collection of actual statistics from the respondents that represent the entire population.</w:t>
      </w:r>
    </w:p>
    <w:p w14:paraId="0ABCE2AA" w14:textId="77777777" w:rsidR="00FC3437" w:rsidRPr="00765823" w:rsidRDefault="00FC3437">
      <w:pPr>
        <w:spacing w:before="200"/>
      </w:pPr>
    </w:p>
    <w:p w14:paraId="2612F09F" w14:textId="77777777" w:rsidR="00F12DDC" w:rsidRPr="00765823" w:rsidRDefault="00856BE5">
      <w:pPr>
        <w:pStyle w:val="Heading2"/>
        <w:spacing w:after="200"/>
        <w:rPr>
          <w:sz w:val="28"/>
          <w:szCs w:val="28"/>
        </w:rPr>
      </w:pPr>
      <w:bookmarkStart w:id="33" w:name="_Toc176018370"/>
      <w:r w:rsidRPr="00765823">
        <w:rPr>
          <w:sz w:val="28"/>
          <w:szCs w:val="28"/>
        </w:rPr>
        <w:lastRenderedPageBreak/>
        <w:t>3.5 Sampling Strategy</w:t>
      </w:r>
      <w:bookmarkEnd w:id="33"/>
    </w:p>
    <w:p w14:paraId="3FA5B91C" w14:textId="77777777" w:rsidR="00F12DDC" w:rsidRPr="00765823" w:rsidRDefault="00856BE5">
      <w:pPr>
        <w:spacing w:before="200"/>
      </w:pPr>
      <w:r w:rsidRPr="00765823">
        <w:t>The sampling approach used in this study was</w:t>
      </w:r>
      <w:r w:rsidRPr="00765823">
        <w:rPr>
          <w:b/>
          <w:i/>
        </w:rPr>
        <w:t xml:space="preserve"> purposive sampling</w:t>
      </w:r>
      <w:r w:rsidRPr="00765823">
        <w:t xml:space="preserve"> whereby the participants are chosen in this study because of the characteristics relevant to the research problem that is being addressed in this study. The convenience sample type was used because it enabled the identification of the right managers from the target population who will articulate suggestions and opinions on the state of public consciousness of CSR and their inclination to invest in CSR activities. </w:t>
      </w:r>
    </w:p>
    <w:p w14:paraId="53BB4D99" w14:textId="77777777" w:rsidR="00F12DDC" w:rsidRPr="00765823" w:rsidRDefault="00856BE5">
      <w:pPr>
        <w:spacing w:before="200"/>
      </w:pPr>
      <w:r w:rsidRPr="00765823">
        <w:rPr>
          <w:b/>
          <w:i/>
        </w:rPr>
        <w:t>Managers</w:t>
      </w:r>
      <w:r w:rsidRPr="00765823">
        <w:t xml:space="preserve"> were selected for the study because of their position in organisations and since they are involved in the decision-making regarding CSR projects. The survey was conducted among </w:t>
      </w:r>
      <w:r w:rsidRPr="00765823">
        <w:rPr>
          <w:b/>
          <w:i/>
        </w:rPr>
        <w:t>50 participants</w:t>
      </w:r>
      <w:r w:rsidRPr="00765823">
        <w:t xml:space="preserve">. Since the insights of this study were about how CSR activities affect the perception of the public and their propensity to invest, then the most suitable group to engage in this research study is the final consumers. </w:t>
      </w:r>
    </w:p>
    <w:p w14:paraId="539CCC09" w14:textId="77777777" w:rsidR="00F12DDC" w:rsidRPr="00765823" w:rsidRDefault="00856BE5">
      <w:pPr>
        <w:spacing w:before="200"/>
      </w:pPr>
      <w:r w:rsidRPr="00765823">
        <w:t>Purposive sampling was preferred over random sampling because it ensured that the sample included respondents of direct relevance to the research questions at hand. This particular method proved to be more efficient and effective in capturing data since it is more focused and more relevant (Andrade, 2021). Although the application of random sampling could yield a widely diverse view from the participants, it is likely to include people who are not appropriate for specific research studies.</w:t>
      </w:r>
    </w:p>
    <w:p w14:paraId="48C5943E" w14:textId="77777777" w:rsidR="00FC3437" w:rsidRPr="00765823" w:rsidRDefault="00FC3437">
      <w:pPr>
        <w:spacing w:before="200"/>
      </w:pPr>
    </w:p>
    <w:p w14:paraId="414C4CDC" w14:textId="77777777" w:rsidR="00F12DDC" w:rsidRPr="00765823" w:rsidRDefault="00856BE5">
      <w:pPr>
        <w:pStyle w:val="Heading2"/>
        <w:spacing w:after="200"/>
        <w:rPr>
          <w:sz w:val="28"/>
          <w:szCs w:val="28"/>
          <w:shd w:val="clear" w:color="auto" w:fill="FF9900"/>
        </w:rPr>
      </w:pPr>
      <w:bookmarkStart w:id="34" w:name="_Toc176018371"/>
      <w:r w:rsidRPr="00765823">
        <w:rPr>
          <w:sz w:val="28"/>
          <w:szCs w:val="28"/>
        </w:rPr>
        <w:t>3.6 Data Collection</w:t>
      </w:r>
      <w:bookmarkEnd w:id="34"/>
    </w:p>
    <w:p w14:paraId="732D7E12" w14:textId="77777777" w:rsidR="00FC3437" w:rsidRPr="00765823" w:rsidRDefault="00856BE5">
      <w:pPr>
        <w:spacing w:before="200"/>
      </w:pPr>
      <w:r w:rsidRPr="00765823">
        <w:t xml:space="preserve">The data collection instrument adopted for this study was primary and through a survey that was widely and commonly used to obtain quantitative data from a large population of respondents. Both surveys provided an opportunity to gather standardised significant data that enables to definition of the general patterns and trends of the public perception and investment focus on CSR activities. </w:t>
      </w:r>
    </w:p>
    <w:p w14:paraId="272D7ABA" w14:textId="0B6D178F" w:rsidR="00F12DDC" w:rsidRPr="00765823" w:rsidRDefault="00856BE5">
      <w:pPr>
        <w:spacing w:before="200"/>
      </w:pPr>
      <w:r w:rsidRPr="00765823">
        <w:t xml:space="preserve">For the survey, the questions that were developed are presented in the form of a standardised questionnaire that focuses on the key aspects of CSR, the general perception of the public and their </w:t>
      </w:r>
      <w:r w:rsidRPr="00765823">
        <w:lastRenderedPageBreak/>
        <w:t xml:space="preserve">inclination towards investing in green initiatives. The specific questions were developed concerning the hypotheses that were developed from the review of the literature, taking into account the objectives of the research. The data collection has also incorporated a </w:t>
      </w:r>
      <w:r w:rsidRPr="00765823">
        <w:rPr>
          <w:b/>
          <w:i/>
        </w:rPr>
        <w:t xml:space="preserve">piloting strategy </w:t>
      </w:r>
      <w:r w:rsidRPr="00765823">
        <w:t>(</w:t>
      </w:r>
      <w:proofErr w:type="spellStart"/>
      <w:r w:rsidRPr="00765823">
        <w:t>Enago</w:t>
      </w:r>
      <w:proofErr w:type="spellEnd"/>
      <w:r w:rsidRPr="00765823">
        <w:t xml:space="preserve"> Academy, 2024). This strategy helped to determine the feasibility of the research. The steps are as follows;</w:t>
      </w:r>
    </w:p>
    <w:p w14:paraId="16C9ED24" w14:textId="77777777" w:rsidR="00F12DDC" w:rsidRPr="00765823" w:rsidRDefault="00856BE5">
      <w:pPr>
        <w:spacing w:before="200"/>
        <w:jc w:val="center"/>
        <w:rPr>
          <w:b/>
          <w:i/>
        </w:rPr>
      </w:pPr>
      <w:r w:rsidRPr="00765823">
        <w:rPr>
          <w:b/>
          <w:i/>
          <w:noProof/>
          <w:lang w:val="en-IN"/>
        </w:rPr>
        <w:drawing>
          <wp:inline distT="114300" distB="114300" distL="114300" distR="114300" wp14:anchorId="7FB2A1DF" wp14:editId="02F8DDE1">
            <wp:extent cx="4590707" cy="4767588"/>
            <wp:effectExtent l="12700" t="12700" r="12700" b="1270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590707" cy="4767588"/>
                    </a:xfrm>
                    <a:prstGeom prst="rect">
                      <a:avLst/>
                    </a:prstGeom>
                    <a:ln w="12700">
                      <a:solidFill>
                        <a:srgbClr val="000000"/>
                      </a:solidFill>
                      <a:prstDash val="solid"/>
                    </a:ln>
                  </pic:spPr>
                </pic:pic>
              </a:graphicData>
            </a:graphic>
          </wp:inline>
        </w:drawing>
      </w:r>
    </w:p>
    <w:p w14:paraId="5B9B4110" w14:textId="77777777" w:rsidR="00F12DDC" w:rsidRPr="00765823" w:rsidRDefault="00856BE5">
      <w:pPr>
        <w:spacing w:before="200"/>
        <w:jc w:val="center"/>
        <w:rPr>
          <w:b/>
        </w:rPr>
      </w:pPr>
      <w:r w:rsidRPr="00765823">
        <w:rPr>
          <w:b/>
        </w:rPr>
        <w:t xml:space="preserve">Figure </w:t>
      </w:r>
      <w:r w:rsidR="00CB5992" w:rsidRPr="00765823">
        <w:rPr>
          <w:b/>
        </w:rPr>
        <w:t>3</w:t>
      </w:r>
      <w:r w:rsidRPr="00765823">
        <w:rPr>
          <w:b/>
        </w:rPr>
        <w:t>: Components of Pilot strategy</w:t>
      </w:r>
    </w:p>
    <w:p w14:paraId="6E1BEB7C" w14:textId="77777777" w:rsidR="00F12DDC" w:rsidRPr="00765823" w:rsidRDefault="00CB5992">
      <w:pPr>
        <w:spacing w:before="200"/>
        <w:jc w:val="center"/>
        <w:rPr>
          <w:b/>
        </w:rPr>
      </w:pPr>
      <w:r w:rsidRPr="00765823">
        <w:rPr>
          <w:b/>
        </w:rPr>
        <w:t xml:space="preserve">(Source: </w:t>
      </w:r>
      <w:proofErr w:type="spellStart"/>
      <w:r w:rsidRPr="00765823">
        <w:t>Enago</w:t>
      </w:r>
      <w:proofErr w:type="spellEnd"/>
      <w:r w:rsidRPr="00765823">
        <w:t xml:space="preserve"> Academy, 2024</w:t>
      </w:r>
      <w:r w:rsidRPr="00765823">
        <w:rPr>
          <w:b/>
        </w:rPr>
        <w:t>)</w:t>
      </w:r>
    </w:p>
    <w:p w14:paraId="4025EABC" w14:textId="77777777" w:rsidR="00F12DDC" w:rsidRPr="00765823" w:rsidRDefault="00856BE5">
      <w:pPr>
        <w:pStyle w:val="Heading2"/>
        <w:spacing w:after="200"/>
        <w:rPr>
          <w:sz w:val="28"/>
          <w:szCs w:val="28"/>
        </w:rPr>
      </w:pPr>
      <w:bookmarkStart w:id="35" w:name="_Toc176018372"/>
      <w:r w:rsidRPr="00765823">
        <w:rPr>
          <w:sz w:val="28"/>
          <w:szCs w:val="28"/>
        </w:rPr>
        <w:t>3.7 Data Analysis</w:t>
      </w:r>
      <w:bookmarkEnd w:id="35"/>
    </w:p>
    <w:p w14:paraId="5AD21DAD" w14:textId="77777777" w:rsidR="00B926F3" w:rsidRPr="00765823" w:rsidRDefault="00856BE5">
      <w:pPr>
        <w:spacing w:before="200"/>
      </w:pPr>
      <w:r w:rsidRPr="00765823">
        <w:t xml:space="preserve">In the data analysis of this study, </w:t>
      </w:r>
      <w:r w:rsidRPr="00765823">
        <w:rPr>
          <w:b/>
          <w:i/>
        </w:rPr>
        <w:t>a graphical method</w:t>
      </w:r>
      <w:r w:rsidRPr="00765823">
        <w:t xml:space="preserve"> WAS employed to analyse and depict the results of the survey. Graphical presentation of data in the form of bar charts, pie charts and </w:t>
      </w:r>
      <w:r w:rsidRPr="00765823">
        <w:lastRenderedPageBreak/>
        <w:t xml:space="preserve">histograms is very helpful in understanding the data collected and its relation with the different variables as it easily explains the data with the help of graphs (Washington, </w:t>
      </w:r>
      <w:r w:rsidRPr="00765823">
        <w:rPr>
          <w:i/>
        </w:rPr>
        <w:t xml:space="preserve">et al. </w:t>
      </w:r>
      <w:r w:rsidRPr="00765823">
        <w:t xml:space="preserve">2020). </w:t>
      </w:r>
    </w:p>
    <w:p w14:paraId="09AAFD5A" w14:textId="0CA96D48" w:rsidR="00F12DDC" w:rsidRPr="00765823" w:rsidRDefault="00856BE5">
      <w:pPr>
        <w:spacing w:before="200"/>
      </w:pPr>
      <w:r w:rsidRPr="00765823">
        <w:t>Graphical methods are selected because data visualisation improves the ease of comprehension of the assimilated data. Data visualisation is useful to emphasise outcomes and/or compare findings across groups or variables. This approach is rather helpful especially when disseminating the findings of the research to the general public or other persons who may not understand much about statistical procedures necessary in coming up with the findings of a research. The responses obtained from the surveys were then formulated and coded to ensure that all responses were captured as they were recorded. Descriptive statistics was then employed to create graphical products of the data collected to arrive at the general perception of the public and their investment preferences as it relates to CSR activities.</w:t>
      </w:r>
    </w:p>
    <w:p w14:paraId="7FC60B02" w14:textId="77777777" w:rsidR="00F12DDC" w:rsidRPr="00765823" w:rsidRDefault="00856BE5">
      <w:pPr>
        <w:pStyle w:val="Heading2"/>
        <w:spacing w:after="200"/>
        <w:rPr>
          <w:sz w:val="28"/>
          <w:szCs w:val="28"/>
        </w:rPr>
      </w:pPr>
      <w:bookmarkStart w:id="36" w:name="_Toc176018373"/>
      <w:r w:rsidRPr="00765823">
        <w:rPr>
          <w:sz w:val="28"/>
          <w:szCs w:val="28"/>
        </w:rPr>
        <w:t>3.8 Ethical Consideration</w:t>
      </w:r>
      <w:bookmarkEnd w:id="36"/>
    </w:p>
    <w:p w14:paraId="4A36CDCB" w14:textId="3381AFD3" w:rsidR="00B926F3" w:rsidRPr="00765823" w:rsidRDefault="00856BE5">
      <w:pPr>
        <w:spacing w:before="200"/>
      </w:pPr>
      <w:r w:rsidRPr="00765823">
        <w:t>In conducting research, ethical concerns are very vital to produce a credible study. Understanding its importance, this research followed ethical measures all through the process of data collection, analysis and reporting. All the participants’ consent to participate in the survey was sought before they completed the instruments. Pre</w:t>
      </w:r>
      <w:r w:rsidR="00B926F3" w:rsidRPr="00765823">
        <w:t>-</w:t>
      </w:r>
      <w:r w:rsidRPr="00765823">
        <w:t xml:space="preserve">communication concerned the full details of the study, the role of participants along with their rights to withdraw from the study at any time with no reason being given. To ensure the respondents’ anonymity and maintain participant anonymity, their identities were not disclosed in the research study. </w:t>
      </w:r>
    </w:p>
    <w:p w14:paraId="6BA13719" w14:textId="48836C96" w:rsidR="00F12DDC" w:rsidRPr="00765823" w:rsidRDefault="00856BE5">
      <w:pPr>
        <w:spacing w:before="200"/>
      </w:pPr>
      <w:r w:rsidRPr="00765823">
        <w:t xml:space="preserve">The study also made sure that the data gathered were used strictly for the intentions declared in the study and that the participants were not harmed in any way for their participation in the research. To ensure compliance with all ethical </w:t>
      </w:r>
      <w:r w:rsidR="00B926F3" w:rsidRPr="00765823">
        <w:t>procedure’s</w:t>
      </w:r>
      <w:r w:rsidRPr="00765823">
        <w:t xml:space="preserve"> approval from the regional institutional review board was sought. The following aspect can state that the ethical consideration was pursued to the highest level to conduct the research responsibly and ethically. After careful consideration of power relationships throughout the research process, participants’ rights, as well as the protection of their identities were carefully safeguarded.</w:t>
      </w:r>
    </w:p>
    <w:p w14:paraId="22CB9F2A" w14:textId="77777777" w:rsidR="00F12DDC" w:rsidRPr="00765823" w:rsidRDefault="00856BE5">
      <w:pPr>
        <w:pStyle w:val="Heading2"/>
        <w:spacing w:after="200"/>
        <w:rPr>
          <w:sz w:val="28"/>
          <w:szCs w:val="28"/>
        </w:rPr>
      </w:pPr>
      <w:bookmarkStart w:id="37" w:name="_Toc176018374"/>
      <w:r w:rsidRPr="00765823">
        <w:rPr>
          <w:sz w:val="28"/>
          <w:szCs w:val="28"/>
        </w:rPr>
        <w:lastRenderedPageBreak/>
        <w:t>3.9 Chapter Summary</w:t>
      </w:r>
      <w:bookmarkEnd w:id="37"/>
    </w:p>
    <w:p w14:paraId="3DB2114E" w14:textId="77777777" w:rsidR="00B926F3" w:rsidRPr="00765823" w:rsidRDefault="00856BE5">
      <w:pPr>
        <w:spacing w:before="200"/>
      </w:pPr>
      <w:r w:rsidRPr="00765823">
        <w:t xml:space="preserve">In this chapter, the overall methodology used by the study was described in terms of the research philosophy, approach, design, sampling technique, data collection, and analysis techniques. As for the branch of philosophy, a positivist one was chosen for the study, alongside the deductive research type, combined with the descriptive pattern of research. The sampling procedure utilised in the given study is purposive. Both surveys that were conducted were administered and the results were analysed graphically. As for the ethical issues, they were followed to the highest possible standard to maintain the relevance and reliability of the work. They were suitably collected into consideration to ensure the ethical character of the given research. </w:t>
      </w:r>
    </w:p>
    <w:p w14:paraId="78A5C314" w14:textId="74E98577" w:rsidR="00F12DDC" w:rsidRPr="00765823" w:rsidRDefault="00856BE5">
      <w:pPr>
        <w:spacing w:before="200"/>
      </w:pPr>
      <w:r w:rsidRPr="00765823">
        <w:t xml:space="preserve">This methodology offers a sound scientific approach to studying the public's attitude and inclination toward investing in CSR activities while at the same time establishing that the results showing a negative point of view are valid and accurate. The next chapter presented the results collected from the survey conducted among the </w:t>
      </w:r>
      <w:r w:rsidRPr="00765823">
        <w:rPr>
          <w:b/>
          <w:i/>
        </w:rPr>
        <w:t xml:space="preserve">50 participants </w:t>
      </w:r>
      <w:r w:rsidRPr="00765823">
        <w:t xml:space="preserve">to get an idea of profitability and sustainability in business per the research topic. </w:t>
      </w:r>
    </w:p>
    <w:p w14:paraId="0A39D8A5" w14:textId="77777777" w:rsidR="00F12DDC" w:rsidRPr="00765823" w:rsidRDefault="00856BE5">
      <w:pPr>
        <w:spacing w:before="200"/>
      </w:pPr>
      <w:r w:rsidRPr="00765823">
        <w:br w:type="page"/>
      </w:r>
    </w:p>
    <w:p w14:paraId="6838E783" w14:textId="77777777" w:rsidR="00F12DDC" w:rsidRPr="00765823" w:rsidRDefault="0072208F">
      <w:pPr>
        <w:pStyle w:val="Heading1"/>
        <w:spacing w:before="200" w:after="200"/>
      </w:pPr>
      <w:bookmarkStart w:id="38" w:name="_Toc176018375"/>
      <w:r w:rsidRPr="00765823">
        <w:lastRenderedPageBreak/>
        <w:t xml:space="preserve">Chapter 4: Findings </w:t>
      </w:r>
      <w:r w:rsidR="00856BE5" w:rsidRPr="00765823">
        <w:t>Analysis</w:t>
      </w:r>
      <w:bookmarkEnd w:id="38"/>
      <w:r w:rsidRPr="00765823">
        <w:t xml:space="preserve"> &amp; Discussion</w:t>
      </w:r>
    </w:p>
    <w:p w14:paraId="6A1687EB" w14:textId="77777777" w:rsidR="00F12DDC" w:rsidRPr="00765823" w:rsidRDefault="00856BE5">
      <w:pPr>
        <w:pStyle w:val="Heading2"/>
        <w:spacing w:after="200"/>
      </w:pPr>
      <w:bookmarkStart w:id="39" w:name="_Toc176018376"/>
      <w:r w:rsidRPr="00765823">
        <w:t>4.1 Chapter Overview</w:t>
      </w:r>
      <w:bookmarkEnd w:id="39"/>
    </w:p>
    <w:p w14:paraId="4CFA3996" w14:textId="77777777" w:rsidR="00283954" w:rsidRPr="00765823" w:rsidRDefault="00856BE5">
      <w:pPr>
        <w:spacing w:before="200"/>
      </w:pPr>
      <w:r w:rsidRPr="00765823">
        <w:t xml:space="preserve">The survey and subsequent analysis carried out on the Adidas employee population formed part of the discussion in this chapter. The sample questionnaire sought to assess the state of profitability and sustainability of the company. It included positions relating to the employees when they began to work, and to which department they belonged to. </w:t>
      </w:r>
    </w:p>
    <w:p w14:paraId="7D6941D2" w14:textId="0DC15583" w:rsidR="00F12DDC" w:rsidRPr="00765823" w:rsidRDefault="00856BE5">
      <w:pPr>
        <w:spacing w:before="200"/>
        <w:rPr>
          <w:b/>
          <w:sz w:val="28"/>
          <w:szCs w:val="28"/>
        </w:rPr>
      </w:pPr>
      <w:r w:rsidRPr="00765823">
        <w:t xml:space="preserve">The survey also asked employees for their insights on the relationship between financial performance and sustainability efforts, best practice approaches to integrating profit and sustainability, any issues encountered in the process of synchronising the company’s business objectives with sustainability, and the role of sustainability in achieving sustainable profit-making. The results were summarized in a set of graphs in which the employees’ answers to the questions were illustrated. </w:t>
      </w:r>
    </w:p>
    <w:p w14:paraId="4A0F145E" w14:textId="77777777" w:rsidR="00F12DDC" w:rsidRPr="00765823" w:rsidRDefault="00856BE5">
      <w:pPr>
        <w:pStyle w:val="Heading2"/>
        <w:spacing w:after="200"/>
      </w:pPr>
      <w:bookmarkStart w:id="40" w:name="_Toc176018377"/>
      <w:r w:rsidRPr="00765823">
        <w:t>4.2 Graphical Analysis</w:t>
      </w:r>
      <w:bookmarkEnd w:id="40"/>
    </w:p>
    <w:p w14:paraId="3F8D3663"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2064A994" wp14:editId="50CA4605">
            <wp:extent cx="5731200" cy="2413000"/>
            <wp:effectExtent l="0" t="0" r="0" b="0"/>
            <wp:docPr id="15" name="image5.png" descr="Forms response chart. Question title: 1. What is your current position in the company?. Number of responses: 5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 What is your current position in the company?. Number of responses: 50 responses."/>
                    <pic:cNvPicPr preferRelativeResize="0"/>
                  </pic:nvPicPr>
                  <pic:blipFill>
                    <a:blip r:embed="rId11"/>
                    <a:srcRect/>
                    <a:stretch>
                      <a:fillRect/>
                    </a:stretch>
                  </pic:blipFill>
                  <pic:spPr>
                    <a:xfrm>
                      <a:off x="0" y="0"/>
                      <a:ext cx="5731200" cy="2413000"/>
                    </a:xfrm>
                    <a:prstGeom prst="rect">
                      <a:avLst/>
                    </a:prstGeom>
                    <a:ln/>
                  </pic:spPr>
                </pic:pic>
              </a:graphicData>
            </a:graphic>
          </wp:inline>
        </w:drawing>
      </w:r>
    </w:p>
    <w:p w14:paraId="276C3E72" w14:textId="77777777" w:rsidR="00F12DDC" w:rsidRPr="00765823" w:rsidRDefault="00856BE5">
      <w:pPr>
        <w:spacing w:before="200"/>
      </w:pPr>
      <w:r w:rsidRPr="00765823">
        <w:t xml:space="preserve">From the survey results it has been observed that most of the employees who attend the survey were the middle managers. The graph shows that 38% of the participants were middle managers. The graph also showed that 26% of the working participants in Adidas were Senior Managers. 22 % of the participants were </w:t>
      </w:r>
      <w:proofErr w:type="gramStart"/>
      <w:r w:rsidRPr="00765823">
        <w:t>Junior</w:t>
      </w:r>
      <w:proofErr w:type="gramEnd"/>
      <w:r w:rsidRPr="00765823">
        <w:t xml:space="preserve"> managers and 14% of the participants were Executive.  All those participants were working employees in Adidas and they felt free to attend the survey.</w:t>
      </w:r>
    </w:p>
    <w:p w14:paraId="7EA46404" w14:textId="77777777" w:rsidR="00F12DDC" w:rsidRPr="00765823" w:rsidRDefault="00856BE5">
      <w:pPr>
        <w:spacing w:before="200"/>
      </w:pPr>
      <w:r w:rsidRPr="00765823">
        <w:lastRenderedPageBreak/>
        <w:t>The largest group of respondents, the middle managers, are the key players in ensuring that business goals are met through the sustainable usage of natural resources for purposes of profits. Being responsible for implementing and supervising sustainability programmes, they can be regarded as instrumental to the company’s environmental agendas. The lower percentage of executives, at 14%, may show that although the concept is supported by top management, its implementation is driven by middle/junior managers.</w:t>
      </w:r>
    </w:p>
    <w:p w14:paraId="039DEE09" w14:textId="77777777" w:rsidR="00F12DDC" w:rsidRPr="00765823" w:rsidRDefault="00856BE5">
      <w:pPr>
        <w:spacing w:before="200"/>
      </w:pPr>
      <w:r w:rsidRPr="00765823">
        <w:t>Knowledge about this distribution is important as it helps to explain the degree of Adidas’ hierarchical engagement in sustainability processes. It points to the possibility that the efforts about sustainability may require to be extended to the operation management employees who are in the frontline implementing the activities. It can also assist in establishing improved frameworks for the delivery of sustainability programmes and the coordination of the different levels of management to optimise the performances and increase the profitability of such initiatives.</w:t>
      </w:r>
    </w:p>
    <w:p w14:paraId="5CC1770E"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7AED0195" wp14:editId="7162B42D">
            <wp:extent cx="5731200" cy="2413000"/>
            <wp:effectExtent l="0" t="0" r="0" b="0"/>
            <wp:docPr id="18" name="image3.png" descr="Forms response chart. Question title: 2. How long have you been working in the sportswear industry?&#10;. Number of responses: 5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2. How long have you been working in the sportswear industry?&#10;. Number of responses: 50 responses."/>
                    <pic:cNvPicPr preferRelativeResize="0"/>
                  </pic:nvPicPr>
                  <pic:blipFill>
                    <a:blip r:embed="rId12"/>
                    <a:srcRect/>
                    <a:stretch>
                      <a:fillRect/>
                    </a:stretch>
                  </pic:blipFill>
                  <pic:spPr>
                    <a:xfrm>
                      <a:off x="0" y="0"/>
                      <a:ext cx="5731200" cy="2413000"/>
                    </a:xfrm>
                    <a:prstGeom prst="rect">
                      <a:avLst/>
                    </a:prstGeom>
                    <a:ln/>
                  </pic:spPr>
                </pic:pic>
              </a:graphicData>
            </a:graphic>
          </wp:inline>
        </w:drawing>
      </w:r>
    </w:p>
    <w:p w14:paraId="05013F3D" w14:textId="77777777" w:rsidR="00F12DDC" w:rsidRPr="00765823" w:rsidRDefault="00856BE5">
      <w:pPr>
        <w:spacing w:before="200"/>
      </w:pPr>
      <w:r w:rsidRPr="00765823">
        <w:t xml:space="preserve">This graph demonstrates the working experience of the respondents in Adidas and the average number of years they have worked in this sector and impact their view about sustainable practices and profitability in Adidas. From the results, it becomes evident that a large proportion of employees have more than 15 years of experience which forms 40%. Then the graph shows that 32% in the 5 to 10 Years category and 14% in the under 5 Years and more than 15 Years category correspondingly. </w:t>
      </w:r>
    </w:p>
    <w:p w14:paraId="2ED28470" w14:textId="77777777" w:rsidR="00F00167" w:rsidRPr="00765823" w:rsidRDefault="00856BE5">
      <w:pPr>
        <w:spacing w:before="200"/>
      </w:pPr>
      <w:r w:rsidRPr="00765823">
        <w:t xml:space="preserve">This is due to the inherent sampling bias of the survey where the organisation targeted professionals with over 15 years of experience in the field, most of whom probably have seen some </w:t>
      </w:r>
      <w:r w:rsidRPr="00765823">
        <w:lastRenderedPageBreak/>
        <w:t xml:space="preserve">changes within the industry such as the adoption of sustainability practices. Such employees may give preventative recommendations with strategic planning concerning the possible implementation of sustainable practices in the organisation, at the same time not sacrificing profitability. </w:t>
      </w:r>
    </w:p>
    <w:p w14:paraId="1BE3B0E6" w14:textId="6DA35A77" w:rsidR="00F12DDC" w:rsidRPr="00765823" w:rsidRDefault="00856BE5">
      <w:pPr>
        <w:spacing w:before="200"/>
      </w:pPr>
      <w:r w:rsidRPr="00765823">
        <w:t>The good representation of employees with 5-10 years of work experience also indicates that mid-careerists, who may have changed their ways along with the upswing of ‘new’ sustainability trends, are also predominant. This guarantees that all the perspectives of approaching sustainability into the profitability of Adidas are well enjoyed since there are people with both insights in the team.</w:t>
      </w:r>
    </w:p>
    <w:p w14:paraId="090621B4"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72A716B5" wp14:editId="0F1F2168">
            <wp:extent cx="5731200" cy="2413000"/>
            <wp:effectExtent l="0" t="0" r="0" b="0"/>
            <wp:docPr id="17" name="image9.png" descr="Forms response chart. Question title: 3. In which department do you primarily work?&#10;. Number of responses: 5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3. In which department do you primarily work?&#10;. Number of responses: 50 responses."/>
                    <pic:cNvPicPr preferRelativeResize="0"/>
                  </pic:nvPicPr>
                  <pic:blipFill>
                    <a:blip r:embed="rId13"/>
                    <a:srcRect/>
                    <a:stretch>
                      <a:fillRect/>
                    </a:stretch>
                  </pic:blipFill>
                  <pic:spPr>
                    <a:xfrm>
                      <a:off x="0" y="0"/>
                      <a:ext cx="5731200" cy="2413000"/>
                    </a:xfrm>
                    <a:prstGeom prst="rect">
                      <a:avLst/>
                    </a:prstGeom>
                    <a:ln/>
                  </pic:spPr>
                </pic:pic>
              </a:graphicData>
            </a:graphic>
          </wp:inline>
        </w:drawing>
      </w:r>
    </w:p>
    <w:p w14:paraId="4B47A811" w14:textId="77777777" w:rsidR="00F12DDC" w:rsidRPr="00765823" w:rsidRDefault="00856BE5">
      <w:pPr>
        <w:spacing w:before="200"/>
      </w:pPr>
      <w:r w:rsidRPr="00765823">
        <w:t xml:space="preserve">The third graph shows the distribution of the respondents from each department, which is fundamental to understanding how different parts of the company perceive the equilibrium between profit and environmental responsibility. The two top categories most commonly found are Operations and Sustainability with a share of 36% each while Marketing categories had 16%, Finance 10% and </w:t>
      </w:r>
      <w:proofErr w:type="gramStart"/>
      <w:r w:rsidRPr="00765823">
        <w:t>Other</w:t>
      </w:r>
      <w:proofErr w:type="gramEnd"/>
      <w:r w:rsidRPr="00765823">
        <w:t xml:space="preserve"> 8%. There is a highly significant number of participants from the Operations and therefore it can be assumed that the survey responses have provided tangible practical knowledge of how sustainability can be implemented in business and especially in Operations may remain the key function to support the overall Sustainability and business profitability. </w:t>
      </w:r>
    </w:p>
    <w:p w14:paraId="17077E6D" w14:textId="77777777" w:rsidR="00F12DDC" w:rsidRPr="00765823" w:rsidRDefault="00856BE5">
      <w:pPr>
        <w:spacing w:before="200"/>
      </w:pPr>
      <w:r w:rsidRPr="00765823">
        <w:t xml:space="preserve">Equal ownership in the Sustainability department indicates that the firm cares for environmental and social structures in the organisation, which implies that sustainable business is the foundation </w:t>
      </w:r>
      <w:r w:rsidRPr="00765823">
        <w:lastRenderedPageBreak/>
        <w:t>of the organisation. Having Finance and Marketing departments in the group, if there were fewer employment positions, suggests the firm’s understanding of sustainability in terms of financial viability and market positioning. This suggests that the company has appreciated the concepts of sustainability as well as profitability as aspects that should be considered when undertaking operations.</w:t>
      </w:r>
    </w:p>
    <w:p w14:paraId="1589E4CE" w14:textId="77777777" w:rsidR="00F12DDC" w:rsidRPr="00765823" w:rsidRDefault="00856BE5">
      <w:pPr>
        <w:spacing w:before="200"/>
        <w:rPr>
          <w:b/>
          <w:sz w:val="28"/>
          <w:szCs w:val="28"/>
        </w:rPr>
      </w:pPr>
      <w:r w:rsidRPr="00765823">
        <w:t>The participation of many departments ensures that the survey covers a wide range of opinions regarding how sustainability might in any way be implemented in the area of profitability. This multi-pronged strategy accounts for the course in the creation of a sustainability plan that is sustainable within the environment, societal input and the financial returns that would be realised on the investment. In this way, the organisation of numerous departments makes it possible to work on creating a systemic and integrated topic that links sustainable development with organisational aims and objectives for sustainable growth.</w:t>
      </w:r>
    </w:p>
    <w:p w14:paraId="661B7811"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38514BCD" wp14:editId="21D5DA15">
            <wp:extent cx="5731200" cy="2908300"/>
            <wp:effectExtent l="0" t="0" r="0" b="0"/>
            <wp:docPr id="20" name="image2.png" descr="Forms response chart. Question title: 4. On a scale of 15 (1 being not at all, 5 being very strong), how would you rate the link between&#10;Adidas's financial performance and its sustainability initiatives?&#10;. Number of responses: 5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4. On a scale of 15 (1 being not at all, 5 being very strong), how would you rate the link between&#10;Adidas's financial performance and its sustainability initiatives?&#10;. Number of responses: 50 responses."/>
                    <pic:cNvPicPr preferRelativeResize="0"/>
                  </pic:nvPicPr>
                  <pic:blipFill>
                    <a:blip r:embed="rId14"/>
                    <a:srcRect/>
                    <a:stretch>
                      <a:fillRect/>
                    </a:stretch>
                  </pic:blipFill>
                  <pic:spPr>
                    <a:xfrm>
                      <a:off x="0" y="0"/>
                      <a:ext cx="5731200" cy="2908300"/>
                    </a:xfrm>
                    <a:prstGeom prst="rect">
                      <a:avLst/>
                    </a:prstGeom>
                    <a:ln/>
                  </pic:spPr>
                </pic:pic>
              </a:graphicData>
            </a:graphic>
          </wp:inline>
        </w:drawing>
      </w:r>
    </w:p>
    <w:p w14:paraId="02F12A46" w14:textId="77777777" w:rsidR="00F00167" w:rsidRPr="00765823" w:rsidRDefault="00856BE5">
      <w:pPr>
        <w:spacing w:before="200"/>
      </w:pPr>
      <w:r w:rsidRPr="00765823">
        <w:t xml:space="preserve">This graph looks at how respondents rated the connection of Adidas' financial performance with its sustainability activities on a five-point scale. The majority of respondents, which is 44%, placed it at a 4. This implies that respondents are fairly convinced that sustainability activities have a positive connecting factor to do with financial performance.  </w:t>
      </w:r>
    </w:p>
    <w:p w14:paraId="46DA1E16" w14:textId="5D2F843E" w:rsidR="00F12DDC" w:rsidRPr="00765823" w:rsidRDefault="00856BE5">
      <w:pPr>
        <w:spacing w:before="200"/>
      </w:pPr>
      <w:r w:rsidRPr="00765823">
        <w:t xml:space="preserve">On the other hand, 28% of the respondents ranked this link with a 3, meaning just a moderate belief in the link. This may be an indication of the lack of a clear view or level of scepticism </w:t>
      </w:r>
      <w:r w:rsidRPr="00765823">
        <w:lastRenderedPageBreak/>
        <w:t>towards the actual financial benefit that an organisation may gain from sustainability initiatives perhaps because it is hard to quantify the return on investment or due to fluctuation in the success of different initiatives.</w:t>
      </w:r>
    </w:p>
    <w:p w14:paraId="38C0F9C6" w14:textId="77777777" w:rsidR="00F12DDC" w:rsidRPr="00765823" w:rsidRDefault="00856BE5">
      <w:pPr>
        <w:spacing w:before="200"/>
      </w:pPr>
      <w:r w:rsidRPr="00765823">
        <w:t>Furthermore, 10% of the respondents rated the link as a 5, showing strong belief in the fact that financial benefits are indeed attainable through sustainability, to the other extreme where 12% rated it as a 2 with some doubt or dissatisfaction with the results obtained from these initiatives. The relatively low number of employees (6%) graded it as 1 point which seems to the fact that very few see the little or no link between sustainability efforts and financial performance. The answers spread from most people agreeing that sustainability does positively influence the performance to it varying by the degree of the agreement, from strong believers to those who have a more sceptical view of it.</w:t>
      </w:r>
    </w:p>
    <w:p w14:paraId="5E3AFB37"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241C0C9B" wp14:editId="631C59E4">
            <wp:extent cx="5731200" cy="2603500"/>
            <wp:effectExtent l="0" t="0" r="0" b="0"/>
            <wp:docPr id="19" name="image8.png" descr="Forms response chart. Question title: 5. Which of the following strategic efforts do you believe has been most effective in boosting&#10;Adidas's profits while decreasing its environmental footprint? (Choose one)&#10;.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5. Which of the following strategic efforts do you believe has been most effective in boosting&#10;Adidas's profits while decreasing its environmental footprint? (Choose one)&#10;. Number of responses: 50 responses."/>
                    <pic:cNvPicPr preferRelativeResize="0"/>
                  </pic:nvPicPr>
                  <pic:blipFill>
                    <a:blip r:embed="rId15"/>
                    <a:srcRect/>
                    <a:stretch>
                      <a:fillRect/>
                    </a:stretch>
                  </pic:blipFill>
                  <pic:spPr>
                    <a:xfrm>
                      <a:off x="0" y="0"/>
                      <a:ext cx="5731200" cy="2603500"/>
                    </a:xfrm>
                    <a:prstGeom prst="rect">
                      <a:avLst/>
                    </a:prstGeom>
                    <a:ln/>
                  </pic:spPr>
                </pic:pic>
              </a:graphicData>
            </a:graphic>
          </wp:inline>
        </w:drawing>
      </w:r>
    </w:p>
    <w:p w14:paraId="17C46877" w14:textId="77777777" w:rsidR="00F12DDC" w:rsidRPr="00765823" w:rsidRDefault="00856BE5">
      <w:pPr>
        <w:spacing w:before="200"/>
      </w:pPr>
      <w:r w:rsidRPr="00765823">
        <w:t xml:space="preserve">This graph shows the responses to the question: Which strategic effort has been most effective at increasing Adidas profitability while at the same time decreasing its environmental footprint? From a total of 50 responses, the highest percentage of 48% said "Water conservation efforts." Conservation of water may also reduce operational costs, where manufacturing processes involve large water volumes; therefore, this intervention may be cost-effective. The second most selected choice, which reflected the perspective of 32% of the respondents, was the "Sustainable packaging initiatives." It shows that the waste minimization and the environmental issue of packaging their products receive moderate focus. </w:t>
      </w:r>
    </w:p>
    <w:p w14:paraId="69355CA9" w14:textId="77777777" w:rsidR="00683471" w:rsidRPr="00765823" w:rsidRDefault="00856BE5">
      <w:pPr>
        <w:spacing w:before="200"/>
      </w:pPr>
      <w:r w:rsidRPr="00765823">
        <w:lastRenderedPageBreak/>
        <w:t xml:space="preserve">The "Energy efficiency in </w:t>
      </w:r>
      <w:proofErr w:type="gramStart"/>
      <w:r w:rsidR="00683471" w:rsidRPr="00765823">
        <w:t>manufacturing’s</w:t>
      </w:r>
      <w:proofErr w:type="gramEnd"/>
      <w:r w:rsidRPr="00765823">
        <w:t xml:space="preserve">" was selected by 14% of the respondents. This important effort seems under the scope of Adidas because it is not seen to impact profitability and the environment as directly as that of conserving water and energy.  This reflects how much less energy usage reflects on both environmental sustainability and decreased costs. However, energy efficiency leads to a lessening of bills for utilities and a reduction in carbon emissions, which, through pressure from respective regulators and consumers, are forming business necessities. </w:t>
      </w:r>
    </w:p>
    <w:p w14:paraId="64E85DE4" w14:textId="1DC6A85B" w:rsidR="00F12DDC" w:rsidRPr="00765823" w:rsidRDefault="00856BE5">
      <w:pPr>
        <w:spacing w:before="200"/>
        <w:rPr>
          <w:b/>
          <w:sz w:val="28"/>
          <w:szCs w:val="28"/>
        </w:rPr>
      </w:pPr>
      <w:r w:rsidRPr="00765823">
        <w:t xml:space="preserve">Indeed, it was selected in fourth place by 6% of the respondents, as "Use of recycled materials in products" can be read as important but bringing less impact on profits or the environmental footprint compared with the other strategies. </w:t>
      </w:r>
    </w:p>
    <w:p w14:paraId="4166EAAA"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51B179E3" wp14:editId="209DCF2F">
            <wp:extent cx="5731200" cy="2603500"/>
            <wp:effectExtent l="0" t="0" r="0" b="0"/>
            <wp:docPr id="22" name="image12.png" descr="Forms response chart. Question title: 6. What do you consider to be the biggest challenge Adidas faces in aligning business&#10;profitability with sustainability goals? (Choose one)&#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6. What do you consider to be the biggest challenge Adidas faces in aligning business&#10;profitability with sustainability goals? (Choose one)&#10;. Number of responses: 50 responses."/>
                    <pic:cNvPicPr preferRelativeResize="0"/>
                  </pic:nvPicPr>
                  <pic:blipFill>
                    <a:blip r:embed="rId16"/>
                    <a:srcRect/>
                    <a:stretch>
                      <a:fillRect/>
                    </a:stretch>
                  </pic:blipFill>
                  <pic:spPr>
                    <a:xfrm>
                      <a:off x="0" y="0"/>
                      <a:ext cx="5731200" cy="2603500"/>
                    </a:xfrm>
                    <a:prstGeom prst="rect">
                      <a:avLst/>
                    </a:prstGeom>
                    <a:ln/>
                  </pic:spPr>
                </pic:pic>
              </a:graphicData>
            </a:graphic>
          </wp:inline>
        </w:drawing>
      </w:r>
    </w:p>
    <w:p w14:paraId="244558BF" w14:textId="77777777" w:rsidR="00F12DDC" w:rsidRPr="00765823" w:rsidRDefault="00856BE5">
      <w:pPr>
        <w:spacing w:before="200"/>
      </w:pPr>
      <w:r w:rsidRPr="00765823">
        <w:t>According to this graph the contradictions, which "Adidas" itself shares in trying to connect the profitability of its business model with the targets of sustainability. The main challenge was most often called by 36% of respondents to “Difficulty in measuring the ROI of sustainability initiatives”. This is more challenging since it deals with what the corporation's perception of sustainability is. If the return on investments is proven difficult to quantify, then businesses will not be so keen on or support sustainability strategies.</w:t>
      </w:r>
    </w:p>
    <w:p w14:paraId="37118660" w14:textId="77777777" w:rsidR="00C513D2" w:rsidRPr="00765823" w:rsidRDefault="00856BE5">
      <w:pPr>
        <w:spacing w:before="200"/>
      </w:pPr>
      <w:r w:rsidRPr="00765823">
        <w:t xml:space="preserve">Moreover, 28% of the responses revealed "Consumer reluctance to pay premium prices for sustainable products" and "achieve a balance between short-term profitability and long-term sustainability goals". The natural meaning of such a result is that the inherent tension for </w:t>
      </w:r>
      <w:r w:rsidRPr="00765823">
        <w:lastRenderedPageBreak/>
        <w:t xml:space="preserve">companies is exactly in the synchronised investment in sustainability, not bringing immediate financial returns. </w:t>
      </w:r>
    </w:p>
    <w:p w14:paraId="136A5AD3" w14:textId="0EB45445" w:rsidR="00F12DDC" w:rsidRPr="00765823" w:rsidRDefault="00856BE5">
      <w:pPr>
        <w:spacing w:before="200"/>
      </w:pPr>
      <w:r w:rsidRPr="00765823">
        <w:t xml:space="preserve">These responses suggest not only two major questions to work around but also two conditions that success will have to be achieved both inside and out: enlistment of the consumer to value sustainability by their purchasing and internal measurement of the truthfulness values in sustainability programs. </w:t>
      </w:r>
    </w:p>
    <w:p w14:paraId="722B1668" w14:textId="77777777" w:rsidR="00F12DDC" w:rsidRPr="00765823" w:rsidRDefault="00856BE5">
      <w:pPr>
        <w:spacing w:before="200"/>
      </w:pPr>
      <w:r w:rsidRPr="00765823">
        <w:t>Finally, for 8%, "Higher cost of sustainable material" is the largest issue. Even that is more of a concern than an issue. Proof of this is so. It may show that Adidas has possibly done quite an effective job of addressing its concerns on the cost of sustainable materials or perhaps other concerns that are more prevalent in the business environment today.</w:t>
      </w:r>
    </w:p>
    <w:p w14:paraId="7A07981A" w14:textId="77777777" w:rsidR="00F12DDC" w:rsidRPr="00765823" w:rsidRDefault="00F12DDC">
      <w:pPr>
        <w:spacing w:before="200"/>
        <w:rPr>
          <w:b/>
          <w:sz w:val="28"/>
          <w:szCs w:val="28"/>
        </w:rPr>
      </w:pPr>
    </w:p>
    <w:p w14:paraId="10631542"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6122101E" wp14:editId="72D14B20">
            <wp:extent cx="5731200" cy="2908300"/>
            <wp:effectExtent l="0" t="0" r="0" b="0"/>
            <wp:docPr id="21" name="image13.png" descr="Forms response chart. Question title: 7. How effective do you think Adidas's current strategies are in addressing the challenge you&#10;identified in the previous question? (1 being not effective, 5 being very effective)&#10;. Number of responses: 5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7. How effective do you think Adidas's current strategies are in addressing the challenge you&#10;identified in the previous question? (1 being not effective, 5 being very effective)&#10;. Number of responses: 50 responses."/>
                    <pic:cNvPicPr preferRelativeResize="0"/>
                  </pic:nvPicPr>
                  <pic:blipFill>
                    <a:blip r:embed="rId17"/>
                    <a:srcRect/>
                    <a:stretch>
                      <a:fillRect/>
                    </a:stretch>
                  </pic:blipFill>
                  <pic:spPr>
                    <a:xfrm>
                      <a:off x="0" y="0"/>
                      <a:ext cx="5731200" cy="2908300"/>
                    </a:xfrm>
                    <a:prstGeom prst="rect">
                      <a:avLst/>
                    </a:prstGeom>
                    <a:ln/>
                  </pic:spPr>
                </pic:pic>
              </a:graphicData>
            </a:graphic>
          </wp:inline>
        </w:drawing>
      </w:r>
    </w:p>
    <w:p w14:paraId="44334989" w14:textId="77777777" w:rsidR="00F12DDC" w:rsidRPr="00765823" w:rsidRDefault="00856BE5">
      <w:pPr>
        <w:spacing w:before="200"/>
      </w:pPr>
      <w:r w:rsidRPr="00765823">
        <w:t xml:space="preserve">Graph 7 depicts the kind of efficiency employees believe in the strategies Adidas is currently using to tackle the major issue they highlighted in the prior question. The measure is in the form of a rating scale with scores between 1 and 5 where 1 means not effective while 5 means very effective. The response with the greatest frequency was 3, the result of which was considered moderate in terms of effectiveness, attained by 16% of the employees selected 4 indicating their opinion that the strategies are relatively effective. 14 % chose 2, implying they perceive the strategies as </w:t>
      </w:r>
      <w:r w:rsidRPr="00765823">
        <w:lastRenderedPageBreak/>
        <w:t>moderately ineffective. 30% of the voters chose 5 saying they are very effective while 3% chose 1 saying the strategies are not effective. In conclusion, according to this graph, although the great majority of employees perceive a certain degree of effectiveness in the current strategies applied by Adidas, this shows there is potential for the implementation of increased effectiveness. Communication of the responses therefore implies that the employees in the company have divergent views on how effectively the organization is handling its main sustainability and profitability issues.</w:t>
      </w:r>
    </w:p>
    <w:p w14:paraId="7E98EE53" w14:textId="77777777" w:rsidR="00F12DDC" w:rsidRPr="00765823" w:rsidRDefault="00F12DDC">
      <w:pPr>
        <w:spacing w:before="200"/>
        <w:rPr>
          <w:b/>
          <w:sz w:val="28"/>
          <w:szCs w:val="28"/>
        </w:rPr>
      </w:pPr>
    </w:p>
    <w:p w14:paraId="4BFBD306" w14:textId="77777777" w:rsidR="00F12DDC" w:rsidRPr="00765823" w:rsidRDefault="00856BE5">
      <w:pPr>
        <w:spacing w:before="200"/>
        <w:rPr>
          <w:b/>
          <w:sz w:val="28"/>
          <w:szCs w:val="28"/>
        </w:rPr>
      </w:pPr>
      <w:r w:rsidRPr="00765823">
        <w:rPr>
          <w:b/>
          <w:noProof/>
          <w:sz w:val="28"/>
          <w:szCs w:val="28"/>
          <w:lang w:val="en-IN"/>
        </w:rPr>
        <w:drawing>
          <wp:inline distT="114300" distB="114300" distL="114300" distR="114300" wp14:anchorId="623C10F8" wp14:editId="3563EE29">
            <wp:extent cx="5731200" cy="2603500"/>
            <wp:effectExtent l="0" t="0" r="0" b="0"/>
            <wp:docPr id="25" name="image6.png" descr="Forms response chart. Question title: 8. In your opinion, which of the following strategies would be most effective for Adidas to adopt&#10;to ensure both success and sustainability? (Choose one)&#10;. Number of responses: 5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8. In your opinion, which of the following strategies would be most effective for Adidas to adopt&#10;to ensure both success and sustainability? (Choose one)&#10;. Number of responses: 50 responses."/>
                    <pic:cNvPicPr preferRelativeResize="0"/>
                  </pic:nvPicPr>
                  <pic:blipFill>
                    <a:blip r:embed="rId18"/>
                    <a:srcRect/>
                    <a:stretch>
                      <a:fillRect/>
                    </a:stretch>
                  </pic:blipFill>
                  <pic:spPr>
                    <a:xfrm>
                      <a:off x="0" y="0"/>
                      <a:ext cx="5731200" cy="2603500"/>
                    </a:xfrm>
                    <a:prstGeom prst="rect">
                      <a:avLst/>
                    </a:prstGeom>
                    <a:ln/>
                  </pic:spPr>
                </pic:pic>
              </a:graphicData>
            </a:graphic>
          </wp:inline>
        </w:drawing>
      </w:r>
    </w:p>
    <w:p w14:paraId="5233D10A" w14:textId="77777777" w:rsidR="008A68EB" w:rsidRPr="00765823" w:rsidRDefault="00856BE5">
      <w:pPr>
        <w:spacing w:before="200"/>
      </w:pPr>
      <w:r w:rsidRPr="00765823">
        <w:t xml:space="preserve">This graph shows employees’ perception of which of the strategies is most appropriate for Adidas to embrace to guarantee success and sustainability. The results further the hypothesis part of the study by presenting one strategy as more favourable as compared to others. </w:t>
      </w:r>
    </w:p>
    <w:p w14:paraId="58927F8F" w14:textId="77777777" w:rsidR="008A68EB" w:rsidRPr="00765823" w:rsidRDefault="00856BE5">
      <w:pPr>
        <w:spacing w:before="200"/>
      </w:pPr>
      <w:r w:rsidRPr="00765823">
        <w:t xml:space="preserve">When it comes to intervention the largest proportion of 42% of the respondents indicated that the most effective approach would be, ‘Investing in research and development for sustainable </w:t>
      </w:r>
      <w:r w:rsidR="008A68EB" w:rsidRPr="00765823">
        <w:t>materials</w:t>
      </w:r>
      <w:r w:rsidRPr="00765823">
        <w:t xml:space="preserve">. This is accompanied by ‘Increasing business relations with suppliers’ which was selected by 36% of the employees. Among the measures that received responses, 184 chose the option of developing transparency in sustainability. Thus, two values – ‘Increasing transparency in the supply chain’ and ‘Focusing on educating consumers about sustainability’ were selected by 8% of employees each. </w:t>
      </w:r>
    </w:p>
    <w:p w14:paraId="16DB642D" w14:textId="40DC255F" w:rsidR="00F12DDC" w:rsidRPr="00765823" w:rsidRDefault="00856BE5">
      <w:pPr>
        <w:spacing w:before="200"/>
      </w:pPr>
      <w:r w:rsidRPr="00765823">
        <w:lastRenderedPageBreak/>
        <w:t>From these results, it can be inferred that innovative sustainable materials are the way forward for Adidas if it is to incorporate sustainability into its success formula. These percentages are slightly lower, especially regarding transparency and consumer education, however, it means that these are seen as important but at the same time not the most demanded strategies for Adidas at the moment.</w:t>
      </w:r>
    </w:p>
    <w:p w14:paraId="799EC166" w14:textId="77777777" w:rsidR="00F12DDC" w:rsidRPr="00765823" w:rsidRDefault="00856BE5">
      <w:pPr>
        <w:spacing w:before="200"/>
      </w:pPr>
      <w:r w:rsidRPr="00765823">
        <w:rPr>
          <w:b/>
          <w:noProof/>
          <w:sz w:val="28"/>
          <w:szCs w:val="28"/>
          <w:lang w:val="en-IN"/>
        </w:rPr>
        <w:drawing>
          <wp:inline distT="114300" distB="114300" distL="114300" distR="114300" wp14:anchorId="55B45C3B" wp14:editId="03432C43">
            <wp:extent cx="5731200" cy="2603500"/>
            <wp:effectExtent l="0" t="0" r="0" b="0"/>
            <wp:docPr id="23" name="image7.png" descr="Forms response chart. Question title: 9. How important do you think sustainability initiatives are for Adidas's long-term profitability?&#10;(1 being not important, 5 being very important)&#10;. Number of responses: 5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9. How important do you think sustainability initiatives are for Adidas's long-term profitability?&#10;(1 being not important, 5 being very important)&#10;. Number of responses: 50 responses."/>
                    <pic:cNvPicPr preferRelativeResize="0"/>
                  </pic:nvPicPr>
                  <pic:blipFill>
                    <a:blip r:embed="rId19"/>
                    <a:srcRect/>
                    <a:stretch>
                      <a:fillRect/>
                    </a:stretch>
                  </pic:blipFill>
                  <pic:spPr>
                    <a:xfrm>
                      <a:off x="0" y="0"/>
                      <a:ext cx="5731200" cy="2603500"/>
                    </a:xfrm>
                    <a:prstGeom prst="rect">
                      <a:avLst/>
                    </a:prstGeom>
                    <a:ln/>
                  </pic:spPr>
                </pic:pic>
              </a:graphicData>
            </a:graphic>
          </wp:inline>
        </w:drawing>
      </w:r>
    </w:p>
    <w:p w14:paraId="00593FEA" w14:textId="77777777" w:rsidR="008A68EB" w:rsidRPr="00765823" w:rsidRDefault="00856BE5">
      <w:pPr>
        <w:spacing w:before="200"/>
      </w:pPr>
      <w:r w:rsidRPr="00765823">
        <w:t xml:space="preserve">As shown in this graph, the level of corporate sustainability affects the organization’s profitability in the long run as viewed by its employees. The scale used in the study is in the form of a rating scale with a minimum score of 1 (not important) and a maximum score of 5 (very important). Promising the theme of sustainability for increased profit, the results speak for themselves. The respondents select the number that reflects their opinion about the role of sustainable initiatives for long-term business profitability; the decision made by 8% of participants shows that they agree with number 5: sustainable initiatives are very important. 38% chose 4, which may infer that sustainability is also rather significant to them. 44% selected 3 meaning that they are neutral. </w:t>
      </w:r>
    </w:p>
    <w:p w14:paraId="5A6E68F4" w14:textId="073466D2" w:rsidR="00F12DDC" w:rsidRPr="00765823" w:rsidRDefault="00856BE5">
      <w:pPr>
        <w:spacing w:before="200"/>
      </w:pPr>
      <w:r w:rsidRPr="00765823">
        <w:t xml:space="preserve">As evidenced by the following distribution, Adidas employees also have a powerful realization that sustainability is aligned with future revenue streams. The company’s high appreciation of sustainability as an ethical choice in conjunction with the means of making the company a financially successful enterprise in the future. Such a unification of values among the employees could turn into a valuable advantage for Adidas when it comes to the introduction of sustainability practices. </w:t>
      </w:r>
    </w:p>
    <w:p w14:paraId="58BD3F11" w14:textId="77777777" w:rsidR="00F12DDC" w:rsidRPr="00765823" w:rsidRDefault="00856BE5">
      <w:pPr>
        <w:spacing w:before="200"/>
        <w:rPr>
          <w:b/>
          <w:sz w:val="28"/>
          <w:szCs w:val="28"/>
        </w:rPr>
      </w:pPr>
      <w:r w:rsidRPr="00765823">
        <w:rPr>
          <w:b/>
          <w:noProof/>
          <w:sz w:val="28"/>
          <w:szCs w:val="28"/>
          <w:lang w:val="en-IN"/>
        </w:rPr>
        <w:lastRenderedPageBreak/>
        <w:drawing>
          <wp:inline distT="114300" distB="114300" distL="114300" distR="114300" wp14:anchorId="4305BE3D" wp14:editId="4E5FF0F8">
            <wp:extent cx="5731200" cy="2908300"/>
            <wp:effectExtent l="0" t="0" r="0" b="0"/>
            <wp:docPr id="24" name="image4.png" descr="Forms response chart. Question title: 10. Based on your experience, what percentage of Adidas's overall business strategy do you&#10;believe is dedicated to sustainability initiatives?&#10;. Number of responses: 5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10. Based on your experience, what percentage of Adidas's overall business strategy do you&#10;believe is dedicated to sustainability initiatives?&#10;. Number of responses: 50 responses."/>
                    <pic:cNvPicPr preferRelativeResize="0"/>
                  </pic:nvPicPr>
                  <pic:blipFill>
                    <a:blip r:embed="rId20"/>
                    <a:srcRect/>
                    <a:stretch>
                      <a:fillRect/>
                    </a:stretch>
                  </pic:blipFill>
                  <pic:spPr>
                    <a:xfrm>
                      <a:off x="0" y="0"/>
                      <a:ext cx="5731200" cy="2908300"/>
                    </a:xfrm>
                    <a:prstGeom prst="rect">
                      <a:avLst/>
                    </a:prstGeom>
                    <a:ln/>
                  </pic:spPr>
                </pic:pic>
              </a:graphicData>
            </a:graphic>
          </wp:inline>
        </w:drawing>
      </w:r>
    </w:p>
    <w:p w14:paraId="23331CD3" w14:textId="26356971" w:rsidR="00160625" w:rsidRPr="00765823" w:rsidRDefault="00856BE5">
      <w:pPr>
        <w:spacing w:before="200"/>
      </w:pPr>
      <w:r w:rsidRPr="00765823">
        <w:t>The following graph indicates how many per cent of the overall business strategy are directions towards sustainability according to the employees. These are distributed in different percentages of respondents, meaning that the perception of the employees is not uniform. The majority response, which 28 % of employees chose, reveals that 10-20% of a company’s strategy is incorporated with sustainability. While 10 of the employees, which is 20% of the whole number of participants, claimed that 10% abided with sustainability, 5 employees believe it is only 5%. The participants also claimed that only 2% of the company has sustainability initiatives. Some also claimed that around 6% of the company followed the initiative. Thus</w:t>
      </w:r>
      <w:r w:rsidR="002574F2" w:rsidRPr="00765823">
        <w:t>,</w:t>
      </w:r>
      <w:r w:rsidRPr="00765823">
        <w:t xml:space="preserve"> the different points of view clarified the idea that employee perspectives vary largely on the topic of sustainable initiative. </w:t>
      </w:r>
    </w:p>
    <w:p w14:paraId="6F2954A0" w14:textId="354E983D" w:rsidR="00F12DDC" w:rsidRPr="00765823" w:rsidRDefault="00856BE5">
      <w:pPr>
        <w:spacing w:before="200"/>
      </w:pPr>
      <w:r w:rsidRPr="00765823">
        <w:t>However, the fact that spread-out responses also adds to the speculations that there can be a possibility of poor dissemination about the exactness of the sustainability exercises in the overall strategic management of the company.</w:t>
      </w:r>
    </w:p>
    <w:p w14:paraId="1FA07C15" w14:textId="77777777" w:rsidR="00F12DDC" w:rsidRPr="00765823" w:rsidRDefault="005A0B1B" w:rsidP="005A0B1B">
      <w:pPr>
        <w:pStyle w:val="Heading2"/>
        <w:rPr>
          <w:sz w:val="24"/>
          <w:szCs w:val="24"/>
        </w:rPr>
      </w:pPr>
      <w:bookmarkStart w:id="41" w:name="_heading=h.ym0ek9l1qtet" w:colFirst="0" w:colLast="0"/>
      <w:bookmarkStart w:id="42" w:name="_Toc176018378"/>
      <w:bookmarkEnd w:id="41"/>
      <w:r w:rsidRPr="00765823">
        <w:t>4.</w:t>
      </w:r>
      <w:r w:rsidR="0072208F" w:rsidRPr="00765823">
        <w:t>3</w:t>
      </w:r>
      <w:r w:rsidRPr="00765823">
        <w:t xml:space="preserve"> Discussion</w:t>
      </w:r>
      <w:bookmarkEnd w:id="42"/>
    </w:p>
    <w:p w14:paraId="6AC4F224" w14:textId="77777777" w:rsidR="00F12DDC" w:rsidRPr="00765823" w:rsidRDefault="00856BE5">
      <w:pPr>
        <w:spacing w:before="200"/>
        <w:rPr>
          <w:b/>
        </w:rPr>
      </w:pPr>
      <w:bookmarkStart w:id="43" w:name="_heading=h.3rdcrjn" w:colFirst="0" w:colLast="0"/>
      <w:bookmarkEnd w:id="43"/>
      <w:r w:rsidRPr="00765823">
        <w:t xml:space="preserve">The </w:t>
      </w:r>
      <w:r w:rsidR="005A0B1B" w:rsidRPr="00765823">
        <w:t xml:space="preserve">above </w:t>
      </w:r>
      <w:r w:rsidRPr="00765823">
        <w:t xml:space="preserve">chapter of findings and analysis </w:t>
      </w:r>
      <w:r w:rsidR="005A0B1B" w:rsidRPr="00765823">
        <w:t xml:space="preserve">was focused </w:t>
      </w:r>
      <w:r w:rsidRPr="00765823">
        <w:t>on a graphical presentation of research findings. The chapter graphically analysed the survey data to establish the major resea</w:t>
      </w:r>
      <w:r w:rsidR="005A0B1B" w:rsidRPr="00765823">
        <w:t xml:space="preserve">rch findings. However, the discussion section </w:t>
      </w:r>
      <w:r w:rsidRPr="00765823">
        <w:t xml:space="preserve">of the research dissertation emphasises discussing those research findings comprehensively to demonstrate the relationship between financial performance and Adidas’ sustainable practices. Furthermore, the </w:t>
      </w:r>
      <w:r w:rsidR="005A0B1B" w:rsidRPr="00765823">
        <w:t>discussion also commented</w:t>
      </w:r>
      <w:r w:rsidRPr="00765823">
        <w:t xml:space="preserve"> on strategies to </w:t>
      </w:r>
      <w:r w:rsidRPr="00765823">
        <w:lastRenderedPageBreak/>
        <w:t xml:space="preserve">enhance the profitability of Adidas while alleviating the businesses’ environmental impacts sustainably. In contrast, the discussion </w:t>
      </w:r>
      <w:r w:rsidR="005A0B1B" w:rsidRPr="00765823">
        <w:t>has highlighted</w:t>
      </w:r>
      <w:r w:rsidRPr="00765823">
        <w:t xml:space="preserve"> the major issues in striking a balance between organisational profitability and sustainability in </w:t>
      </w:r>
      <w:proofErr w:type="spellStart"/>
      <w:r w:rsidRPr="00765823">
        <w:t>Addidas</w:t>
      </w:r>
      <w:proofErr w:type="spellEnd"/>
      <w:r w:rsidRPr="00765823">
        <w:t xml:space="preserve">, thereby recommending strategies to improve sustainable business practices. </w:t>
      </w:r>
    </w:p>
    <w:p w14:paraId="208A37FB" w14:textId="77777777" w:rsidR="00F12DDC" w:rsidRPr="00765823" w:rsidRDefault="00856BE5">
      <w:pPr>
        <w:spacing w:before="200"/>
      </w:pPr>
      <w:bookmarkStart w:id="44" w:name="_heading=h.xw0ndxyd7cxo" w:colFirst="0" w:colLast="0"/>
      <w:bookmarkEnd w:id="44"/>
      <w:proofErr w:type="spellStart"/>
      <w:r w:rsidRPr="00765823">
        <w:t>Bartolacci</w:t>
      </w:r>
      <w:proofErr w:type="spellEnd"/>
      <w:r w:rsidRPr="00765823">
        <w:t xml:space="preserve">, Caputo, and </w:t>
      </w:r>
      <w:proofErr w:type="spellStart"/>
      <w:r w:rsidRPr="00765823">
        <w:t>Soverchia</w:t>
      </w:r>
      <w:proofErr w:type="spellEnd"/>
      <w:r w:rsidRPr="00765823">
        <w:t xml:space="preserve"> (2020) in 2.2.1 of the Literature Review chapter stated that organisational profitability and business sustainability in SMEs are closely associated because maintaining business sustainability calls for increasing the overall organisational profitability of businesses. Additionally, Khan, </w:t>
      </w:r>
      <w:proofErr w:type="spellStart"/>
      <w:r w:rsidRPr="00765823">
        <w:t>Johl</w:t>
      </w:r>
      <w:proofErr w:type="spellEnd"/>
      <w:r w:rsidRPr="00765823">
        <w:t xml:space="preserve">, and Akhtar (2022), in a similar section of the research dissertation commented that practising the green innovation technique is effective in businesses to develop financial revenue through the improvement of organisational productivity and competitiveness in the target market simultaneously. As a result, 5.2 of the Research Findings and Analysis chapter pointed out that Adidas’ financial performances and business sustainability activities positively impact the overall business operation. Moreover, approximately 44% of survey respondents remarked 4 while rating the association between financial performances and sustainability initiatives of Adidas respectively. Therefore, evaluating the positive responses of the majority of survey participants, it can be discussed that sustainable business operations and initiatives play a major role in uplifting the financial performances of business organisations such as Adidas through the increase of consumer satisfaction. In this regard, </w:t>
      </w:r>
      <w:proofErr w:type="spellStart"/>
      <w:r w:rsidRPr="00765823">
        <w:t>Gelderman</w:t>
      </w:r>
      <w:proofErr w:type="spellEnd"/>
      <w:r w:rsidRPr="00765823">
        <w:t xml:space="preserve"> </w:t>
      </w:r>
      <w:r w:rsidRPr="00765823">
        <w:rPr>
          <w:i/>
        </w:rPr>
        <w:t>et al.</w:t>
      </w:r>
      <w:r w:rsidRPr="00765823">
        <w:t xml:space="preserve"> (2021) also proposed that business sustainability initiatives are highly competent in activating customers’ satisfaction by providing them with green business innovation and solutions thereby strength</w:t>
      </w:r>
      <w:r w:rsidR="00CB5992" w:rsidRPr="00765823">
        <w:t>en</w:t>
      </w:r>
      <w:r w:rsidRPr="00765823">
        <w:t xml:space="preserve">ing the financial performances successfully. According to Yang and Jang (2020) in 2.2.1 of the Literature Review section of the research dissertation, sustainability initiatives within the business environment enable business managers and stakeholders to achieve better financial outcomes which is conducive to mitigating business competition in the segmented market primarily. On the other hand, Tien, </w:t>
      </w:r>
      <w:proofErr w:type="spellStart"/>
      <w:r w:rsidRPr="00765823">
        <w:t>Anh</w:t>
      </w:r>
      <w:proofErr w:type="spellEnd"/>
      <w:r w:rsidRPr="00765823">
        <w:t xml:space="preserve">, and Ngoc (2020) pointed out in the research dissertation’s 2.2.1 section that environmental sustainability has also a higher potential to affect the economic growth in developing nations due to different legislative policies and circumstances. As a result, the implementation of context-specific sustainability initiatives is effective for Adidas to augment financial outcomes and productivity within the organisation successfully. In this context, specifically, the survey analysis in 5.2 of the Findings and Analysis chapter researched that the ‘water conservation effort’ is one of the most suitable sustainability initiatives that should be </w:t>
      </w:r>
      <w:r w:rsidRPr="00765823">
        <w:lastRenderedPageBreak/>
        <w:t xml:space="preserve">practised by Adidas within the business context to ensure sustainability and steady financial performance as remarked by 48% of survey respondents. In addition, around 32% of survey participants pointed out rationally that the sustainable packaging initiative is another crucial activity that can facilitate the business company of Adidas to strengthen both the sustainable business operation and the financial </w:t>
      </w:r>
      <w:proofErr w:type="spellStart"/>
      <w:r w:rsidRPr="00765823">
        <w:t>upliftment</w:t>
      </w:r>
      <w:proofErr w:type="spellEnd"/>
      <w:r w:rsidRPr="00765823">
        <w:t xml:space="preserve"> simultaneously.</w:t>
      </w:r>
    </w:p>
    <w:p w14:paraId="7192570C" w14:textId="77777777" w:rsidR="00F12DDC" w:rsidRPr="00765823" w:rsidRDefault="00856BE5">
      <w:pPr>
        <w:spacing w:before="200"/>
      </w:pPr>
      <w:r w:rsidRPr="00765823">
        <w:t xml:space="preserve">As stated by </w:t>
      </w:r>
      <w:proofErr w:type="spellStart"/>
      <w:r w:rsidRPr="00765823">
        <w:t>Sicoli</w:t>
      </w:r>
      <w:proofErr w:type="spellEnd"/>
      <w:r w:rsidRPr="00765823">
        <w:t xml:space="preserve">, </w:t>
      </w:r>
      <w:proofErr w:type="spellStart"/>
      <w:r w:rsidRPr="00765823">
        <w:t>Bronzetti</w:t>
      </w:r>
      <w:proofErr w:type="spellEnd"/>
      <w:r w:rsidRPr="00765823">
        <w:t xml:space="preserve"> and </w:t>
      </w:r>
      <w:proofErr w:type="spellStart"/>
      <w:r w:rsidRPr="00765823">
        <w:t>Baldini</w:t>
      </w:r>
      <w:proofErr w:type="spellEnd"/>
      <w:r w:rsidRPr="00765823">
        <w:t xml:space="preserve"> (2019) in 2.2.2 of the Literature Review chapter Adidas played a predominant role in improving business transparency while adopting a sustainable business strategy and contributing to protecting environment and the society successfully. However, in this context, it can be discussed to specify that Adidas has embraced the policy of using sustainable and green business materials in order to reduce the emissions of carbon footprint in the environment. Therefore, the reduction of carbon footprint and GHG emissions in the environment by using recycled products and materials is an ideal example of maintaining a sustainable business initiative by Adidas to secure financial performance successfully. Following this, at least 14% of survey participants commented that the energy efficiency in the manufacturing process is the relevant effort of Adidas in stimulating profitability and establishing sustainability by decreasing manufacturing costs, as explained in 5.2 of the Fin</w:t>
      </w:r>
      <w:r w:rsidR="00CB5992" w:rsidRPr="00765823">
        <w:t>di</w:t>
      </w:r>
      <w:r w:rsidRPr="00765823">
        <w:t xml:space="preserve">ngs and Analysis chapter. Similarly, 6% of survey respondents also addressed that using recycled products and materials is an important step while following the sustainable business initiative of Adidas to reduce environmental impacts and uplift organisational profitability </w:t>
      </w:r>
      <w:proofErr w:type="spellStart"/>
      <w:r w:rsidRPr="00765823">
        <w:t>succeedingly</w:t>
      </w:r>
      <w:proofErr w:type="spellEnd"/>
      <w:r w:rsidRPr="00765823">
        <w:t xml:space="preserve">. </w:t>
      </w:r>
      <w:r w:rsidRPr="00765823">
        <w:rPr>
          <w:color w:val="0E101A"/>
        </w:rPr>
        <w:t xml:space="preserve">Li (2022) in 2.2.2 of the Literature Review chapter explained that the business organisation Adidas signed partnerships with Non-governmental Organisations or NGOs that enhance the sustainability of business operations and expand the business network positively. Furthermore, while assessing the bargaining power of suppliers, Li (2022) in 2.2.2 of the Literature Review chapter, discussed that the growth in customers’ power increases the pressures on Adidas to improve their sustainability initiatives further in order to meet the needs and demands of consumers successively. However, 28% of survey respondents documented that consumers’ reluctance to pay minimum prices for sustainable products is one of the crucial challenges in maintaining a balance between a company’s profitability and sustainability respectively. Therefore, by overviewing the argument of Li (2022) in 2.2.2 and 28% of survey participants in 5.2 of the research dissertation, it can be discussed that maintaining consumers’ demands and implementation of sustainability issues is a crucial aspect to ensure a balance between the financial performances and sustainability within the context of </w:t>
      </w:r>
      <w:r w:rsidRPr="00765823">
        <w:rPr>
          <w:color w:val="0E101A"/>
        </w:rPr>
        <w:lastRenderedPageBreak/>
        <w:t xml:space="preserve">Adidas. In this context, the next section of the discussion analyses the major issue in striking a balance between profitability and sustainability comprehensively. </w:t>
      </w:r>
    </w:p>
    <w:p w14:paraId="16225069" w14:textId="77777777" w:rsidR="00F12DDC" w:rsidRPr="00765823" w:rsidRDefault="00856BE5">
      <w:pPr>
        <w:spacing w:before="200"/>
        <w:rPr>
          <w:color w:val="0E101A"/>
        </w:rPr>
      </w:pPr>
      <w:r w:rsidRPr="00765823">
        <w:t xml:space="preserve">According to </w:t>
      </w:r>
      <w:proofErr w:type="spellStart"/>
      <w:r w:rsidRPr="00765823">
        <w:rPr>
          <w:color w:val="0E101A"/>
        </w:rPr>
        <w:t>Kahupi</w:t>
      </w:r>
      <w:r w:rsidRPr="00765823">
        <w:rPr>
          <w:i/>
          <w:color w:val="0E101A"/>
        </w:rPr>
        <w:t>et</w:t>
      </w:r>
      <w:proofErr w:type="spellEnd"/>
      <w:r w:rsidRPr="00765823">
        <w:rPr>
          <w:i/>
          <w:color w:val="0E101A"/>
        </w:rPr>
        <w:t xml:space="preserve"> al. </w:t>
      </w:r>
      <w:r w:rsidRPr="00765823">
        <w:rPr>
          <w:color w:val="0E101A"/>
        </w:rPr>
        <w:t xml:space="preserve">(2021) in 2.2.3 of the Literature Review chapter organic sourcing followed by renewable energy sources contributes to developing sustainability initiatives at Adidas. Moreover, the determination of business stakeholders and leaders of Adidas to reutilise recycled polyester including pure cotton while investing in renewable energy resources plays a major role in increasing the production costs thereby adversely impacting the profit of the business. Although using recycled materials contributes to the sustainable business development of Adidas, the financial strain of the organisation indicates the major challenge in balancing between a sustainable business strategy and profitable business growth. Around 36% of survey respondents in 5.2 of the Findings and Analysis chapter commented that difficulty in assessing the ROI or Return on Investment of suitability initiatives is one of the most challenging issues faced by the sport rental company, Adidas while securing a balance between sustainable and profitable business development. Furthermore, it can be discussed that measuring the ROI of sustainability initiatives is challenging because it deals primarily with the business organisation's perception of sustainability. As a result, therefore, if the ROI becomes difficult to quantify, the business will fail to improve sustainability initiatives accordingly in the future. As </w:t>
      </w:r>
      <w:proofErr w:type="spellStart"/>
      <w:r w:rsidRPr="00765823">
        <w:rPr>
          <w:color w:val="0E101A"/>
        </w:rPr>
        <w:t>Mancebo</w:t>
      </w:r>
      <w:proofErr w:type="spellEnd"/>
      <w:r w:rsidRPr="00765823">
        <w:rPr>
          <w:color w:val="0E101A"/>
        </w:rPr>
        <w:t xml:space="preserve"> (2023) suggested in 2.2.3 of the Literature Review chapter, the implementation of 3D printing has been initiated by the business organisation, Adidas as a solution to develop sustainable business products. However, due to the incorporation of such business innovation, organisational costs in educating staff through training have increased which hinders the financial performance of the company. In addition, </w:t>
      </w:r>
      <w:proofErr w:type="spellStart"/>
      <w:r w:rsidRPr="00765823">
        <w:rPr>
          <w:color w:val="0E101A"/>
        </w:rPr>
        <w:t>Linde</w:t>
      </w:r>
      <w:proofErr w:type="spellEnd"/>
      <w:r w:rsidRPr="00765823">
        <w:rPr>
          <w:color w:val="0E101A"/>
        </w:rPr>
        <w:t xml:space="preserve">, </w:t>
      </w:r>
      <w:proofErr w:type="spellStart"/>
      <w:r w:rsidRPr="00765823">
        <w:rPr>
          <w:color w:val="0E101A"/>
        </w:rPr>
        <w:t>Frishammar</w:t>
      </w:r>
      <w:proofErr w:type="spellEnd"/>
      <w:r w:rsidRPr="00765823">
        <w:rPr>
          <w:color w:val="0E101A"/>
        </w:rPr>
        <w:t xml:space="preserve"> and </w:t>
      </w:r>
      <w:proofErr w:type="spellStart"/>
      <w:r w:rsidRPr="00765823">
        <w:rPr>
          <w:color w:val="0E101A"/>
        </w:rPr>
        <w:t>Parida</w:t>
      </w:r>
      <w:proofErr w:type="spellEnd"/>
      <w:r w:rsidRPr="00765823">
        <w:rPr>
          <w:color w:val="0E101A"/>
        </w:rPr>
        <w:t xml:space="preserve"> (2021) in 2.2.3 of the research dissertation chapter discussed the failure of business organisations such as Adidas to gain the attention of new customers and lack of expertise in reaching new audiences apart from the existing consumers showcase another major issue in establishing a balance between profitability and sustainability. As, 8% of survey participants, in this sense claimed that the high costs of sustainable materials are one of the largest issues in reaching new customers while hindering the balance between the financial performance of Adidas and the company’s sustainability issues. The next section of the discussion, therefore, recommends major strategies for boosting organisational sustainability and profitability collaboratively to induce brand recognition of Adidas in the target market. </w:t>
      </w:r>
    </w:p>
    <w:p w14:paraId="3D739919" w14:textId="77777777" w:rsidR="00F12DDC" w:rsidRPr="00765823" w:rsidRDefault="00856BE5">
      <w:pPr>
        <w:spacing w:before="200"/>
        <w:rPr>
          <w:color w:val="0E101A"/>
        </w:rPr>
      </w:pPr>
      <w:proofErr w:type="spellStart"/>
      <w:r w:rsidRPr="00765823">
        <w:rPr>
          <w:color w:val="0E101A"/>
        </w:rPr>
        <w:lastRenderedPageBreak/>
        <w:t>Aftab</w:t>
      </w:r>
      <w:proofErr w:type="spellEnd"/>
      <w:r w:rsidRPr="00765823">
        <w:rPr>
          <w:i/>
          <w:color w:val="0E101A"/>
        </w:rPr>
        <w:t xml:space="preserve"> et al. </w:t>
      </w:r>
      <w:r w:rsidRPr="00765823">
        <w:rPr>
          <w:color w:val="0E101A"/>
        </w:rPr>
        <w:t xml:space="preserve">(2023) in 2.2.4 of the Literature Review chapter proposed that the establishment of a sustainable business culture which focuses primarily on incorporating sustainable programmes and initiatives tends to enhance the possibility of employees embracing sustainable business practices enthusiastically. Furthermore, while assessing the environmental risk, the business organisation Adidas addresses that using financial factors is crucial in contributing to sustainability business concerns fundamentally. In this regard, almost 30% of survey respondents believed that Adidas’ current strategies are effective enough to address sustainable issues within the business environment thereby uplifting the brand’s reputation and the company’s financial performance successively. Apart from this, almost 42% of the survey participants suggested that investment in research and development for using sustainable materials is one of the key steps in alleviating environmental impacts and uplifting businesses’ financial performances by reducing the production costs of Adidas’ products and services. </w:t>
      </w:r>
    </w:p>
    <w:p w14:paraId="16C51C77" w14:textId="77777777" w:rsidR="00F12DDC" w:rsidRPr="00765823" w:rsidRDefault="00856BE5">
      <w:pPr>
        <w:spacing w:before="200"/>
        <w:rPr>
          <w:color w:val="0E101A"/>
        </w:rPr>
      </w:pPr>
      <w:r w:rsidRPr="00765823">
        <w:rPr>
          <w:color w:val="0E101A"/>
        </w:rPr>
        <w:t xml:space="preserve">On the other hand, </w:t>
      </w:r>
      <w:proofErr w:type="spellStart"/>
      <w:r w:rsidRPr="00765823">
        <w:rPr>
          <w:color w:val="0E101A"/>
        </w:rPr>
        <w:t>Bisbey</w:t>
      </w:r>
      <w:proofErr w:type="spellEnd"/>
      <w:r w:rsidRPr="00765823">
        <w:rPr>
          <w:color w:val="0E101A"/>
        </w:rPr>
        <w:t xml:space="preserve"> </w:t>
      </w:r>
      <w:r w:rsidRPr="00765823">
        <w:rPr>
          <w:i/>
          <w:color w:val="0E101A"/>
        </w:rPr>
        <w:t xml:space="preserve">et al. </w:t>
      </w:r>
      <w:r w:rsidRPr="00765823">
        <w:rPr>
          <w:color w:val="0E101A"/>
        </w:rPr>
        <w:t xml:space="preserve">(2020) in 2.2.4 of the Literature Review chapter pointed out procuring a flexible budget schedule as a sustainable strategy to enhance the success of developing long-term projects. As a result, Adidas has the higher potential to allocate cash funding in a more flexible manner and ensure a sustainable business transformation without compromising the financial </w:t>
      </w:r>
      <w:proofErr w:type="spellStart"/>
      <w:r w:rsidRPr="00765823">
        <w:rPr>
          <w:color w:val="0E101A"/>
        </w:rPr>
        <w:t>upliftment</w:t>
      </w:r>
      <w:proofErr w:type="spellEnd"/>
      <w:r w:rsidRPr="00765823">
        <w:rPr>
          <w:color w:val="0E101A"/>
        </w:rPr>
        <w:t xml:space="preserve"> of the company. In this context, therefore, 38% of survey participants recommended that they believe sustainability initiatives are very important for achieving the long-term profitability of Adidas. Therefore, observing the survey analysis, it can be discussed that sustainability initiatives are aligned essentially with the ethical business practice of Adidas while stimulating financial performance. Similarly, </w:t>
      </w:r>
      <w:proofErr w:type="spellStart"/>
      <w:r w:rsidRPr="00765823">
        <w:rPr>
          <w:color w:val="0E101A"/>
        </w:rPr>
        <w:t>Colombi</w:t>
      </w:r>
      <w:proofErr w:type="spellEnd"/>
      <w:r w:rsidRPr="00765823">
        <w:rPr>
          <w:color w:val="0E101A"/>
        </w:rPr>
        <w:t xml:space="preserve"> and </w:t>
      </w:r>
      <w:proofErr w:type="spellStart"/>
      <w:r w:rsidRPr="00765823">
        <w:rPr>
          <w:color w:val="0E101A"/>
        </w:rPr>
        <w:t>D’Itria</w:t>
      </w:r>
      <w:proofErr w:type="spellEnd"/>
      <w:r w:rsidRPr="00765823">
        <w:rPr>
          <w:color w:val="0E101A"/>
        </w:rPr>
        <w:t xml:space="preserve"> (2023) in 2.2.4 of the Literature Review chapter recommended that the inhabitation of energy expenditures through the utilisation of solar installations is equivalent to boosting the sustainability initiatives of Adidas. As a result, the company can accomplish the business goals of mitigating environmental impacts by reducing carbon footprint and GHG emissions thereby serving consumers sustainably. Therefore, this strategy of Adidas is conducive to promoting businesses’ financial performance and sustainability while grasping the attention of new customers through a virtual marketing strategy.</w:t>
      </w:r>
    </w:p>
    <w:p w14:paraId="22E1C68B" w14:textId="77777777" w:rsidR="0072208F" w:rsidRPr="00765823" w:rsidRDefault="0072208F" w:rsidP="0072208F">
      <w:pPr>
        <w:pStyle w:val="Heading2"/>
        <w:spacing w:after="200"/>
      </w:pPr>
      <w:bookmarkStart w:id="45" w:name="_heading=h.7vcd8qq7643o" w:colFirst="0" w:colLast="0"/>
      <w:bookmarkStart w:id="46" w:name="_Toc176018379"/>
      <w:bookmarkEnd w:id="45"/>
      <w:r w:rsidRPr="00765823">
        <w:t>4.4 Chapter Summary</w:t>
      </w:r>
      <w:bookmarkEnd w:id="46"/>
    </w:p>
    <w:p w14:paraId="24170D2B" w14:textId="77777777" w:rsidR="002574F2" w:rsidRPr="00765823" w:rsidRDefault="0072208F" w:rsidP="0072208F">
      <w:pPr>
        <w:spacing w:before="200"/>
      </w:pPr>
      <w:r w:rsidRPr="00765823">
        <w:t xml:space="preserve">The results were derived from surveying the Adidas employees where most of them acknowledged the sustainability efforts as linked to the organizational sustainable profitability. Indeed, the </w:t>
      </w:r>
      <w:r w:rsidRPr="00765823">
        <w:lastRenderedPageBreak/>
        <w:t xml:space="preserve">majority of the respondents supported the notion that the funding strategy which was most likely to bring success as well as sustainability was to fund research and development for sustainable materials. </w:t>
      </w:r>
    </w:p>
    <w:p w14:paraId="4A8A76A5" w14:textId="6A1AE02D" w:rsidR="0072208F" w:rsidRPr="00765823" w:rsidRDefault="0072208F" w:rsidP="0072208F">
      <w:pPr>
        <w:spacing w:before="200"/>
      </w:pPr>
      <w:r w:rsidRPr="00765823">
        <w:t>Employees also saw sustainability efforts as very relevant to the company’s long-term profit-making activities by a wide margin. However, there was widespread variation in the estimation of the percentage of the total business strategy devoted to sustainability suggesting the need for better communication on this aspect. Taken in total, the results pointed to a workforce in sympathy with the company’s sustainability initiatives held them as key to the firm’s prospects.</w:t>
      </w:r>
    </w:p>
    <w:p w14:paraId="3CF681F7" w14:textId="77777777" w:rsidR="0072208F" w:rsidRPr="00765823" w:rsidRDefault="0072208F" w:rsidP="0072208F">
      <w:pPr>
        <w:spacing w:before="200"/>
      </w:pPr>
      <w:r w:rsidRPr="00765823">
        <w:t xml:space="preserve">The context discussed the major research findings comprehensively. Furthermore, it has highlighted the establishment of a balance between financial performance and sustainable business operation within the context of Adidas is extremely feasible for gaining the attention of new customers while strengthening the brand recognition of Adidas in the competitive market. The next chapter of the conclusion and recommendation incorporates the summary of the research findings and analysis of research limitations to provide the future scope of the research study in particular. </w:t>
      </w:r>
    </w:p>
    <w:p w14:paraId="7437E019" w14:textId="77777777" w:rsidR="002E1489" w:rsidRPr="00765823" w:rsidRDefault="002E1489">
      <w:pPr>
        <w:spacing w:line="276" w:lineRule="auto"/>
        <w:rPr>
          <w:b/>
          <w:color w:val="000000"/>
          <w:sz w:val="28"/>
          <w:szCs w:val="28"/>
        </w:rPr>
      </w:pPr>
      <w:bookmarkStart w:id="47" w:name="_heading=h.nmrrbtiqt02o" w:colFirst="0" w:colLast="0"/>
      <w:bookmarkStart w:id="48" w:name="_heading=h.2w08wgrqa6ot" w:colFirst="0" w:colLast="0"/>
      <w:bookmarkStart w:id="49" w:name="_heading=h.fo2ncyglbxde" w:colFirst="0" w:colLast="0"/>
      <w:bookmarkStart w:id="50" w:name="_Toc176018380"/>
      <w:bookmarkEnd w:id="47"/>
      <w:bookmarkEnd w:id="48"/>
      <w:bookmarkEnd w:id="49"/>
      <w:r w:rsidRPr="00765823">
        <w:br w:type="page"/>
      </w:r>
    </w:p>
    <w:p w14:paraId="7D4A9EF3" w14:textId="0744C4A0" w:rsidR="00CB5992" w:rsidRPr="00765823" w:rsidRDefault="00856BE5">
      <w:pPr>
        <w:pStyle w:val="Heading1"/>
        <w:spacing w:before="200" w:after="200"/>
      </w:pPr>
      <w:r w:rsidRPr="00765823">
        <w:lastRenderedPageBreak/>
        <w:t>Chapter</w:t>
      </w:r>
      <w:r w:rsidR="005A0B1B" w:rsidRPr="00765823">
        <w:t xml:space="preserve"> 5</w:t>
      </w:r>
      <w:r w:rsidRPr="00765823">
        <w:t>: Conclusion and Recommendation</w:t>
      </w:r>
      <w:bookmarkEnd w:id="50"/>
    </w:p>
    <w:p w14:paraId="32C0D484" w14:textId="77777777" w:rsidR="00CB5992" w:rsidRPr="00765823" w:rsidRDefault="005A0B1B" w:rsidP="00CB5992">
      <w:pPr>
        <w:pStyle w:val="Heading2"/>
      </w:pPr>
      <w:bookmarkStart w:id="51" w:name="_Toc176015882"/>
      <w:bookmarkStart w:id="52" w:name="_Toc176018381"/>
      <w:r w:rsidRPr="00765823">
        <w:t>5</w:t>
      </w:r>
      <w:r w:rsidR="00CB5992" w:rsidRPr="00765823">
        <w:t>.1 Conclusion</w:t>
      </w:r>
      <w:bookmarkEnd w:id="51"/>
      <w:bookmarkEnd w:id="52"/>
    </w:p>
    <w:p w14:paraId="2AA59682" w14:textId="77777777" w:rsidR="00CB5992" w:rsidRPr="00765823" w:rsidRDefault="00CB5992" w:rsidP="00CB5992">
      <w:r w:rsidRPr="00765823">
        <w:t xml:space="preserve">This dissertation has focused on an analysis of the relationship between profitability and sustainable business practices with special reference to Adidas. A few of the discovered research studies showed that at times, there seems to be a trade-off between profitability and sustainable practices such as the use of sustainable materials by Adidas to improve the financial performance while at the same time creating a balance on the environmental impacts. Some of the analysis findings highlighted the fact that sustainable business practices can go hand in hand with better brand image and increased consumer trust as well as increased profitability in the long run. Adidas’ policies towards sustainability in terms of raw materials, involvement with green organizations as well as overall disclosure are a strong foundation that can be replicated by other corporations to achieve the similar outcomes. </w:t>
      </w:r>
    </w:p>
    <w:p w14:paraId="2D8BC8CD" w14:textId="77777777" w:rsidR="00CB5992" w:rsidRPr="00765823" w:rsidRDefault="00CB5992" w:rsidP="00CB5992">
      <w:r w:rsidRPr="00765823">
        <w:t>The study further validated the notion that measures towards sustainability for instance cutting down on carbon footprints and use of recycled materials make sound revenue sense as well as help in being environmentally friendly. Nevertheless, the transition cannot be without obstacles, especially in the area of investment costs for sustainable technologies and the question of sustainability’s influence on the firms’ monetary performance appraisal. However, the nature of the positive relationship between sustainability and profitability also emphasizes the opportunities where firms can increase profitability by fulfilling environmental and social responsibilities.</w:t>
      </w:r>
    </w:p>
    <w:p w14:paraId="66A33690" w14:textId="77777777" w:rsidR="00CB5992" w:rsidRPr="00765823" w:rsidRDefault="005A0B1B" w:rsidP="00CB5992">
      <w:pPr>
        <w:pStyle w:val="Heading2"/>
        <w:spacing w:after="240"/>
      </w:pPr>
      <w:bookmarkStart w:id="53" w:name="_j00j2vmqgt5v" w:colFirst="0" w:colLast="0"/>
      <w:bookmarkStart w:id="54" w:name="_Toc176015883"/>
      <w:bookmarkStart w:id="55" w:name="_Toc176018382"/>
      <w:bookmarkEnd w:id="53"/>
      <w:r w:rsidRPr="00765823">
        <w:t>5</w:t>
      </w:r>
      <w:r w:rsidR="00CB5992" w:rsidRPr="00765823">
        <w:t>.2 Linking with Objectives</w:t>
      </w:r>
      <w:bookmarkEnd w:id="54"/>
      <w:bookmarkEnd w:id="55"/>
    </w:p>
    <w:p w14:paraId="1E712734" w14:textId="77777777" w:rsidR="00CB5992" w:rsidRPr="00765823" w:rsidRDefault="00CB5992" w:rsidP="00CB5992">
      <w:pPr>
        <w:spacing w:after="240"/>
      </w:pPr>
      <w:r w:rsidRPr="00765823">
        <w:rPr>
          <w:b/>
          <w:i/>
        </w:rPr>
        <w:t xml:space="preserve">Linking with Objective 1: </w:t>
      </w:r>
      <w:r w:rsidRPr="00765823">
        <w:t xml:space="preserve">This study revealed that Adidas’ green innovations including recycled polyester in the production of apparel and equipment, and the company’s use of sustainable packing have enhanced its performance by attracting green buyers and cutting costs of waste and resource utilization. </w:t>
      </w:r>
      <w:proofErr w:type="spellStart"/>
      <w:r w:rsidRPr="00765823">
        <w:t>Bartolacci</w:t>
      </w:r>
      <w:proofErr w:type="spellEnd"/>
      <w:r w:rsidRPr="00765823">
        <w:t xml:space="preserve"> </w:t>
      </w:r>
      <w:r w:rsidRPr="00765823">
        <w:rPr>
          <w:i/>
        </w:rPr>
        <w:t>et al</w:t>
      </w:r>
      <w:r w:rsidRPr="00765823">
        <w:t xml:space="preserve">. (2020) and cited in Khan </w:t>
      </w:r>
      <w:r w:rsidRPr="00765823">
        <w:rPr>
          <w:i/>
        </w:rPr>
        <w:t>et al.</w:t>
      </w:r>
      <w:r w:rsidRPr="00765823">
        <w:t xml:space="preserve"> (2022) said that through the adoption of sustainable strategies, many organizations receive similar boosts such as productivity and competitive advantage in corporate performance, as noted in Adidas’ strategies concerning financial performance.</w:t>
      </w:r>
    </w:p>
    <w:p w14:paraId="75F9B726" w14:textId="77777777" w:rsidR="00CB5992" w:rsidRPr="00765823" w:rsidRDefault="00CB5992" w:rsidP="00CB5992">
      <w:r w:rsidRPr="00765823">
        <w:rPr>
          <w:b/>
          <w:i/>
        </w:rPr>
        <w:lastRenderedPageBreak/>
        <w:t xml:space="preserve">Linking with Objective 2: </w:t>
      </w:r>
      <w:r w:rsidRPr="00765823">
        <w:t xml:space="preserve">The literature review addressed Adidas’ key management activities, including partnerships with environmental non-governmental organizations, launching environmental products, and applying innovative technologies, including three-dimensional printing. Adidas’ efforts are not only directed towards the reduction of the negative effects on the environment but also towards position and profit. From the analysis, the study showed that Adidas has activeness towards sustainability through constant innovativeness of products plus services and alteration of business procedures consistent with </w:t>
      </w:r>
      <w:proofErr w:type="spellStart"/>
      <w:r w:rsidRPr="00765823">
        <w:t>Sicoli</w:t>
      </w:r>
      <w:proofErr w:type="spellEnd"/>
      <w:r w:rsidRPr="00765823">
        <w:rPr>
          <w:i/>
        </w:rPr>
        <w:t xml:space="preserve"> et al. </w:t>
      </w:r>
      <w:r w:rsidRPr="00765823">
        <w:t>(2019) who established that sustainable business strategies improve an organization’s transparency and instil consumer confidence thus improving profitability.</w:t>
      </w:r>
    </w:p>
    <w:p w14:paraId="07F43507" w14:textId="77777777" w:rsidR="00CB5992" w:rsidRPr="00765823" w:rsidRDefault="00CB5992" w:rsidP="00CB5992">
      <w:r w:rsidRPr="00765823">
        <w:rPr>
          <w:b/>
          <w:i/>
        </w:rPr>
        <w:t xml:space="preserve">Linking with Objective 3: </w:t>
      </w:r>
      <w:r w:rsidRPr="00765823">
        <w:t xml:space="preserve">Challenges identified in the dissertation were the relatively high costs of sustainable materials, rigorous logistics in managing the supply chain as well as the relative difficulty in defining quantitative return on investment for sustainability programs. </w:t>
      </w:r>
      <w:proofErr w:type="spellStart"/>
      <w:r w:rsidRPr="00765823">
        <w:t>Mancebo</w:t>
      </w:r>
      <w:proofErr w:type="spellEnd"/>
      <w:r w:rsidRPr="00765823">
        <w:t xml:space="preserve"> (2023) reported that for Adidas, leveraging new technologies including 3D printing technologies brought future growth benefits at the trade-off of short-term costs and organizational challenges. Additionally, the study showed that consumer awareness and involvement are still factors that present substantial challenges, more so because while sustainable products have been launched in the market, they are relatively more expensive than traditional products (</w:t>
      </w:r>
      <w:proofErr w:type="spellStart"/>
      <w:r w:rsidRPr="00765823">
        <w:t>Kahupi</w:t>
      </w:r>
      <w:proofErr w:type="spellEnd"/>
      <w:r w:rsidRPr="00765823">
        <w:t xml:space="preserve"> et al. 2021).</w:t>
      </w:r>
    </w:p>
    <w:p w14:paraId="3EA309B6" w14:textId="77777777" w:rsidR="00CB5992" w:rsidRPr="00765823" w:rsidRDefault="00CB5992" w:rsidP="00CB5992">
      <w:r w:rsidRPr="00765823">
        <w:rPr>
          <w:b/>
          <w:i/>
        </w:rPr>
        <w:t xml:space="preserve">Linking with Objective 4: </w:t>
      </w:r>
      <w:r w:rsidRPr="00765823">
        <w:t xml:space="preserve">This objective was met through the provision of recommendations that were obtained in results and findings, measures proposed include increasing the effectiveness of advertising campaigns and public awareness initiatives, diversifying and ramping up adoption of renewable energy sources and harnessing advancements in technology to drive down the costs of production. The dissertation also suggested that Adidas should further enhance its current sustainability reporting process since sustainable reporting can be a reliable measure of sustainability and create a trust to maintain a sustainable competitive advantage according to </w:t>
      </w:r>
      <w:proofErr w:type="spellStart"/>
      <w:r w:rsidRPr="00765823">
        <w:t>Wischer</w:t>
      </w:r>
      <w:proofErr w:type="spellEnd"/>
      <w:r w:rsidRPr="00765823">
        <w:t xml:space="preserve"> (2020).</w:t>
      </w:r>
    </w:p>
    <w:p w14:paraId="0FB85F7D" w14:textId="77777777" w:rsidR="00CB5992" w:rsidRPr="00765823" w:rsidRDefault="005A0B1B" w:rsidP="00CB5992">
      <w:pPr>
        <w:pStyle w:val="Heading2"/>
      </w:pPr>
      <w:bookmarkStart w:id="56" w:name="_odxq4r1zzer3" w:colFirst="0" w:colLast="0"/>
      <w:bookmarkStart w:id="57" w:name="_Toc176015884"/>
      <w:bookmarkStart w:id="58" w:name="_Toc176018383"/>
      <w:bookmarkEnd w:id="56"/>
      <w:r w:rsidRPr="00765823">
        <w:t>5</w:t>
      </w:r>
      <w:r w:rsidR="00CB5992" w:rsidRPr="00765823">
        <w:t>.3 Research limitations</w:t>
      </w:r>
      <w:bookmarkEnd w:id="57"/>
      <w:bookmarkEnd w:id="58"/>
    </w:p>
    <w:p w14:paraId="2F34061E" w14:textId="77777777" w:rsidR="00CB5992" w:rsidRPr="00765823" w:rsidRDefault="00CB5992" w:rsidP="00CB5992">
      <w:r w:rsidRPr="00765823">
        <w:t xml:space="preserve">This dissertation has offered key findings on the issue of mediating the effect of sustainability on profitability in Adidas, several limitations were noted during the research. First, the research was limited by some data that can be relevant to </w:t>
      </w:r>
      <w:proofErr w:type="spellStart"/>
      <w:r w:rsidRPr="00765823">
        <w:t>Adidas’s</w:t>
      </w:r>
      <w:proofErr w:type="spellEnd"/>
      <w:r w:rsidRPr="00765823">
        <w:t xml:space="preserve"> financial and sustainability performance indicators. Some of the strategic choices made and their linkages to the bottom line were not </w:t>
      </w:r>
      <w:r w:rsidRPr="00765823">
        <w:lastRenderedPageBreak/>
        <w:t>adequately reported by the firm and hence may have influenced the depth of analysis. Also, the research mainly dealt with the environmental aspect of sustainability, while paying much less attention to socially responsible practices like treating employees right and engaging with the communities which are equally important in any sustainable development plan. The biggest shortcoming was that the study used secondary data and literature which may not reflect the current market trends or the internal strategic changes within Adidas.</w:t>
      </w:r>
    </w:p>
    <w:p w14:paraId="79DB8037" w14:textId="77777777" w:rsidR="00CB5992" w:rsidRPr="00765823" w:rsidRDefault="00CB5992" w:rsidP="00CB5992">
      <w:r w:rsidRPr="00765823">
        <w:t xml:space="preserve">However, this dissertation has established useful findings on the linkage between profitability and sustainability at Adidas, the following limitations were noted. First of all, this research was limited by the data available in terms of the specific measures used by Adidas for its financial and sustainability performance. Also, the study placed more emphasis on environmental dimensions while social factors like employment relations and other socially responsible factors that are a part of sustainability were given limited attention. A major limitation was the use of secondary data and literature and this limits one from capturing the most current trends in the market and also internal strategic changes within Adidas. </w:t>
      </w:r>
    </w:p>
    <w:p w14:paraId="74D2BD95" w14:textId="77777777" w:rsidR="00CB5992" w:rsidRPr="00765823" w:rsidRDefault="00CB5992" w:rsidP="00CB5992">
      <w:r w:rsidRPr="00765823">
        <w:t>In addition to this, the extent of the research also covered only the specific subsector of fashion which is sportswear and the chosen company for an in-depth analysis was Adidas. This is because the results may not be generalizable to other industries, different scales of operation, other capabilities and other competitive environments. The study did not observe regional differences in compliance with sustainability standards; this is about consumer preferences, policy structures and resources, which could drastically affect the feasibility of sustainability strategies. Finally, the research was conducted at a given time, and thus may not capture other changing characteristics within the global markets like effects of economic downturn, supply chain shocks, or advancement in technologies that may change the balance on the profitability-sustainability nexus in future.</w:t>
      </w:r>
    </w:p>
    <w:p w14:paraId="53BFE3DB" w14:textId="77777777" w:rsidR="00CB5992" w:rsidRPr="00765823" w:rsidRDefault="005A0B1B" w:rsidP="00CB5992">
      <w:pPr>
        <w:pStyle w:val="Heading2"/>
      </w:pPr>
      <w:bookmarkStart w:id="59" w:name="_yvhxii5tzytd" w:colFirst="0" w:colLast="0"/>
      <w:bookmarkStart w:id="60" w:name="_Toc176015885"/>
      <w:bookmarkStart w:id="61" w:name="_Toc176018384"/>
      <w:bookmarkEnd w:id="59"/>
      <w:r w:rsidRPr="00765823">
        <w:t>5</w:t>
      </w:r>
      <w:r w:rsidR="00CB5992" w:rsidRPr="00765823">
        <w:t>.4 Future Scope</w:t>
      </w:r>
      <w:bookmarkEnd w:id="60"/>
      <w:bookmarkEnd w:id="61"/>
    </w:p>
    <w:p w14:paraId="0395239A" w14:textId="77777777" w:rsidR="00CB5992" w:rsidRPr="00765823" w:rsidRDefault="00CB5992" w:rsidP="00CB5992">
      <w:r w:rsidRPr="00765823">
        <w:t xml:space="preserve">Future research could use this study as a foundation to examine the long-term effects of sustainability strategies on the financial performance of more organisations in the sportswear industry. Quantitative data from the industry professionals and the survey can also be included in the study incorporating with quantitative methods in an abridged manner. In addition, future research could also use a more in-depth exploration of the social dimension of sustainability by revealing the effects of Adidas’ actions on such factors as employment relations and staff welfare </w:t>
      </w:r>
      <w:r w:rsidRPr="00765823">
        <w:lastRenderedPageBreak/>
        <w:t>as well as the physical wellbeing of society as a whole. Using Nike and other major competitors such as Puma, similar studies could yield other insights on sustainability best practices, and other innovative solutions.</w:t>
      </w:r>
    </w:p>
    <w:p w14:paraId="0B8372A9" w14:textId="77777777" w:rsidR="00CB5992" w:rsidRPr="00765823" w:rsidRDefault="00CB5992" w:rsidP="00CB5992">
      <w:r w:rsidRPr="00765823">
        <w:t xml:space="preserve">Future research can build from this work by looking at the prolonged effects of sustainability strategies on financial performance across a wider sample of sportswear firms. Further, it would be interesting to apply a mixed-methods approach, including interviews with professionals in the industry and utilizing quantitative analysis to reveal the relationship between profitability and sustainable development. In addition to this, further research could pose more questions on the sustenance activity concerning the social effects it brings to the Forefront through aspects such as </w:t>
      </w:r>
      <w:proofErr w:type="spellStart"/>
      <w:r w:rsidRPr="00765823">
        <w:t>Labor</w:t>
      </w:r>
      <w:proofErr w:type="spellEnd"/>
      <w:r w:rsidRPr="00765823">
        <w:t xml:space="preserve"> standards, community welfare, and more. Other comparative case studies that can be made with other major competitors like Nike or Puma may also afford other insights and ideas in terms of future organisational sustainability benchmarks and approaches. </w:t>
      </w:r>
    </w:p>
    <w:p w14:paraId="4CD27B36" w14:textId="77777777" w:rsidR="00CB5992" w:rsidRPr="00765823" w:rsidRDefault="00CB5992" w:rsidP="00CB5992">
      <w:r w:rsidRPr="00765823">
        <w:t xml:space="preserve">Extending the study to other sectors and countries may also show how and to what extent business structures and national cultures affect the ways that sustainability is incorporated into the company’s strategic plans. Further, empirical research that follows a company’s sustainability performance over time and analyses how such activities fare, in the long run, would add even more value if shed light on the sustainability practices’ sustainability. Subsequent research could also look into ways by which other emerging technologies in the current business landscape, for instance through </w:t>
      </w:r>
      <w:proofErr w:type="spellStart"/>
      <w:r w:rsidRPr="00765823">
        <w:t>blockchain</w:t>
      </w:r>
      <w:proofErr w:type="spellEnd"/>
      <w:r w:rsidRPr="00765823">
        <w:t xml:space="preserve"> for supply chain traceability, or AI for predictive sustainability analytics, can augment support toward achieving financial and sustainable objectives. Thus, a closer look at consumer behaviour, including the way it unfolds due to corporate sustainability efforts, could provide the key to understanding the new market requirements for business strategies.</w:t>
      </w:r>
    </w:p>
    <w:p w14:paraId="41CD9AD6" w14:textId="77777777" w:rsidR="00CB5992" w:rsidRPr="00765823" w:rsidRDefault="005A0B1B" w:rsidP="00CB5992">
      <w:pPr>
        <w:pStyle w:val="Heading2"/>
      </w:pPr>
      <w:bookmarkStart w:id="62" w:name="_4ikw8x2jetoo" w:colFirst="0" w:colLast="0"/>
      <w:bookmarkStart w:id="63" w:name="_Toc176015886"/>
      <w:bookmarkStart w:id="64" w:name="_Toc176018385"/>
      <w:bookmarkEnd w:id="62"/>
      <w:r w:rsidRPr="00765823">
        <w:t>5</w:t>
      </w:r>
      <w:r w:rsidR="00CB5992" w:rsidRPr="00765823">
        <w:t>.5 Recommendation</w:t>
      </w:r>
      <w:bookmarkEnd w:id="63"/>
      <w:bookmarkEnd w:id="64"/>
    </w:p>
    <w:p w14:paraId="07B9E3E1" w14:textId="77777777" w:rsidR="00CB5992" w:rsidRPr="00765823" w:rsidRDefault="00CB5992" w:rsidP="00CB5992">
      <w:r w:rsidRPr="00765823">
        <w:t>Based on the findings of this dissertation, several recommendations are proposed for Adidas and similar companies striving to balance profitability with sustainability:</w:t>
      </w:r>
    </w:p>
    <w:p w14:paraId="0167E3F1" w14:textId="77777777" w:rsidR="00CB5992" w:rsidRPr="00765823" w:rsidRDefault="00CB5992" w:rsidP="00CB5992">
      <w:r w:rsidRPr="00765823">
        <w:rPr>
          <w:b/>
          <w:i/>
        </w:rPr>
        <w:t xml:space="preserve">Enhance Sustainability Reporting: </w:t>
      </w:r>
      <w:r w:rsidRPr="00765823">
        <w:t xml:space="preserve">Adidas should enhance the quality of the sustainability reports by making them less selective and more coherent with the Audit. It will also help in winning the </w:t>
      </w:r>
      <w:r w:rsidRPr="00765823">
        <w:lastRenderedPageBreak/>
        <w:t>confidence of the consumers as well as the investors and establish a standard practice for all stakeholders in the industry to follow.</w:t>
      </w:r>
    </w:p>
    <w:p w14:paraId="09A046AE" w14:textId="77777777" w:rsidR="00CB5992" w:rsidRPr="00765823" w:rsidRDefault="00CB5992" w:rsidP="00CB5992">
      <w:r w:rsidRPr="00765823">
        <w:rPr>
          <w:b/>
          <w:i/>
        </w:rPr>
        <w:t>Invest in Consumer Education:</w:t>
      </w:r>
      <w:r w:rsidRPr="00765823">
        <w:t xml:space="preserve"> Educational campaigns that would have specific goals and aim at delivering information to consumers about the importance of using sustainable products, as well as the profitability of those products, can also aid the current disparity between the two aspects. Consumer participation in sustainability processes as stated by Iglesias </w:t>
      </w:r>
      <w:r w:rsidRPr="00765823">
        <w:rPr>
          <w:i/>
        </w:rPr>
        <w:t>et al</w:t>
      </w:r>
      <w:r w:rsidRPr="00765823">
        <w:t>. (2020) can help in boosting consumers’ commitment to sustainable goods.</w:t>
      </w:r>
    </w:p>
    <w:p w14:paraId="64C4488B" w14:textId="77777777" w:rsidR="00CB5992" w:rsidRPr="00765823" w:rsidRDefault="00CB5992" w:rsidP="00CB5992">
      <w:r w:rsidRPr="00765823">
        <w:rPr>
          <w:b/>
          <w:i/>
        </w:rPr>
        <w:t>Expand Use of Renewable Energy:</w:t>
      </w:r>
      <w:r w:rsidRPr="00765823">
        <w:t xml:space="preserve"> Another area that Adidas should focus on to cut its carbon dioxide emissions should be the procurement of renewable energy sources in production plants. This is consistent with </w:t>
      </w:r>
      <w:proofErr w:type="spellStart"/>
      <w:r w:rsidRPr="00765823">
        <w:t>Kahupi</w:t>
      </w:r>
      <w:r w:rsidRPr="00765823">
        <w:rPr>
          <w:i/>
        </w:rPr>
        <w:t>et</w:t>
      </w:r>
      <w:proofErr w:type="spellEnd"/>
      <w:r w:rsidRPr="00765823">
        <w:rPr>
          <w:i/>
        </w:rPr>
        <w:t xml:space="preserve"> al</w:t>
      </w:r>
      <w:r w:rsidRPr="00765823">
        <w:t>. (2021) who observed long-term investment in renewable generation boosts a firm’s sustainability even more.</w:t>
      </w:r>
    </w:p>
    <w:p w14:paraId="591FDED7" w14:textId="77777777" w:rsidR="00CB5992" w:rsidRPr="00765823" w:rsidRDefault="00CB5992" w:rsidP="00CB5992">
      <w:r w:rsidRPr="00765823">
        <w:rPr>
          <w:b/>
          <w:i/>
        </w:rPr>
        <w:t>Leverage Technological Innovations:</w:t>
      </w:r>
      <w:r w:rsidRPr="00765823">
        <w:t xml:space="preserve"> Adidas needs to increase the pace of adopting innovative solutions like the 3D printing that would lower the cost of production in the organization. Despite the costs incurred when adopting these technologies, they have landmark advantages that go along with being sustainable and cost-effective in the long run.</w:t>
      </w:r>
    </w:p>
    <w:p w14:paraId="36B4B446" w14:textId="77777777" w:rsidR="00CB5992" w:rsidRPr="00765823" w:rsidRDefault="00CB5992" w:rsidP="00CB5992">
      <w:r w:rsidRPr="00765823">
        <w:rPr>
          <w:b/>
          <w:i/>
        </w:rPr>
        <w:t>Strengthen Partnerships with NGOs and Environmental Groups:</w:t>
      </w:r>
      <w:r w:rsidRPr="00765823">
        <w:t xml:space="preserve"> The determination of Adidas may increase its scope of partnerships and relate to environmental organizations for improved sustainability activities’ scale and additional assets and knowledge. These partnerships can also increase the credibility and coverage of Adidas’ market, as was mentioned in the literature by Li (2022).</w:t>
      </w:r>
    </w:p>
    <w:p w14:paraId="4D74B6EC" w14:textId="77777777" w:rsidR="00CB5992" w:rsidRPr="00765823" w:rsidRDefault="00CB5992" w:rsidP="00CB5992">
      <w:r w:rsidRPr="00765823">
        <w:rPr>
          <w:b/>
          <w:i/>
        </w:rPr>
        <w:t>Develop a Circular Economy Model:</w:t>
      </w:r>
      <w:r w:rsidRPr="00765823">
        <w:t xml:space="preserve"> Leveraging for a circular economy in which products are created with back-end recovery in mind not only has a positive environmental effect but can also yield higher profits through optimized use of resources.</w:t>
      </w:r>
    </w:p>
    <w:p w14:paraId="119A5F3E" w14:textId="77777777" w:rsidR="00CB5992" w:rsidRPr="00765823" w:rsidRDefault="005A0B1B" w:rsidP="00CB5992">
      <w:pPr>
        <w:pStyle w:val="Heading2"/>
      </w:pPr>
      <w:bookmarkStart w:id="65" w:name="_o30krzrz8695" w:colFirst="0" w:colLast="0"/>
      <w:bookmarkStart w:id="66" w:name="_Toc176015887"/>
      <w:bookmarkStart w:id="67" w:name="_Toc176018386"/>
      <w:bookmarkEnd w:id="65"/>
      <w:r w:rsidRPr="00765823">
        <w:t>5</w:t>
      </w:r>
      <w:r w:rsidR="00CB5992" w:rsidRPr="00765823">
        <w:t>.6 Chapter Summary</w:t>
      </w:r>
      <w:bookmarkEnd w:id="66"/>
      <w:bookmarkEnd w:id="67"/>
    </w:p>
    <w:p w14:paraId="6A448964" w14:textId="77777777" w:rsidR="00CB5992" w:rsidRPr="00765823" w:rsidRDefault="00CB5992" w:rsidP="00CB5992">
      <w:r w:rsidRPr="00765823">
        <w:t xml:space="preserve">By scrutinizing the research findings to the research objectives of the study, this chapter brought the dissertation to a close. It stated the conclusion of the study, mentioned the suggestions for further research and presented detailed guidelines for Adidas on how to improve its position on sustainability within the company’s management strategy. From the dissertation, it was found that </w:t>
      </w:r>
      <w:r w:rsidRPr="00765823">
        <w:lastRenderedPageBreak/>
        <w:t>there is still room for compromise in the business while showing that Adidas’ strategic management initiatives are precisely a good example of how businesses can be profitable and environmentally friendly at the same time.</w:t>
      </w:r>
    </w:p>
    <w:p w14:paraId="6257A030" w14:textId="77777777" w:rsidR="00F12DDC" w:rsidRPr="00765823" w:rsidRDefault="00F12DDC">
      <w:pPr>
        <w:pStyle w:val="Heading1"/>
        <w:spacing w:before="200" w:after="200"/>
      </w:pPr>
    </w:p>
    <w:p w14:paraId="56A929A1" w14:textId="77777777" w:rsidR="00F12DDC" w:rsidRPr="00765823" w:rsidRDefault="00856BE5">
      <w:pPr>
        <w:spacing w:before="200"/>
      </w:pPr>
      <w:r w:rsidRPr="00765823">
        <w:br w:type="page"/>
      </w:r>
    </w:p>
    <w:p w14:paraId="32AED750" w14:textId="77777777" w:rsidR="00CB5992" w:rsidRPr="00765823" w:rsidRDefault="00856BE5" w:rsidP="00CB5992">
      <w:pPr>
        <w:pStyle w:val="Heading1"/>
        <w:spacing w:before="200" w:after="200"/>
      </w:pPr>
      <w:bookmarkStart w:id="68" w:name="_Toc176018387"/>
      <w:r w:rsidRPr="00765823">
        <w:lastRenderedPageBreak/>
        <w:t>References</w:t>
      </w:r>
      <w:bookmarkEnd w:id="68"/>
    </w:p>
    <w:p w14:paraId="7886D906" w14:textId="77777777" w:rsidR="00A24680" w:rsidRPr="00765823" w:rsidRDefault="00A24680" w:rsidP="00A24680">
      <w:pPr>
        <w:pBdr>
          <w:top w:val="nil"/>
          <w:left w:val="nil"/>
          <w:bottom w:val="nil"/>
          <w:right w:val="nil"/>
          <w:between w:val="nil"/>
        </w:pBdr>
        <w:spacing w:before="200"/>
        <w:rPr>
          <w:color w:val="000000"/>
        </w:rPr>
      </w:pPr>
      <w:proofErr w:type="gramStart"/>
      <w:r w:rsidRPr="00765823">
        <w:rPr>
          <w:i/>
          <w:color w:val="000000"/>
        </w:rPr>
        <w:t>adidas</w:t>
      </w:r>
      <w:proofErr w:type="gramEnd"/>
      <w:r w:rsidRPr="00765823">
        <w:rPr>
          <w:i/>
          <w:color w:val="000000"/>
        </w:rPr>
        <w:t xml:space="preserve"> revenue 2000-2023 | </w:t>
      </w:r>
      <w:proofErr w:type="spellStart"/>
      <w:r w:rsidRPr="00765823">
        <w:rPr>
          <w:i/>
          <w:color w:val="000000"/>
        </w:rPr>
        <w:t>Statista</w:t>
      </w:r>
      <w:proofErr w:type="spellEnd"/>
      <w:r w:rsidRPr="00765823">
        <w:rPr>
          <w:color w:val="000000"/>
        </w:rPr>
        <w:t xml:space="preserve">. (2024b, March 18). </w:t>
      </w:r>
      <w:proofErr w:type="spellStart"/>
      <w:r w:rsidRPr="00765823">
        <w:rPr>
          <w:color w:val="000000"/>
        </w:rPr>
        <w:t>Statista</w:t>
      </w:r>
      <w:proofErr w:type="spellEnd"/>
      <w:r w:rsidRPr="00765823">
        <w:rPr>
          <w:color w:val="000000"/>
        </w:rPr>
        <w:t xml:space="preserve">. </w:t>
      </w:r>
      <w:hyperlink r:id="rId21">
        <w:r w:rsidRPr="00765823">
          <w:rPr>
            <w:color w:val="1155CC"/>
            <w:u w:val="single"/>
          </w:rPr>
          <w:t>https://www.statista.com/statistics/268416/net-sales-of-the-adidas-group-worldwide-since-2000/</w:t>
        </w:r>
      </w:hyperlink>
      <w:r w:rsidRPr="00765823">
        <w:rPr>
          <w:color w:val="000000"/>
        </w:rPr>
        <w:t>[Accessed: 31 May 2024].</w:t>
      </w:r>
    </w:p>
    <w:p w14:paraId="6840A786"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Aftab</w:t>
      </w:r>
      <w:proofErr w:type="spellEnd"/>
      <w:r w:rsidRPr="00765823">
        <w:rPr>
          <w:color w:val="222222"/>
        </w:rPr>
        <w:t xml:space="preserve">, J., </w:t>
      </w:r>
      <w:proofErr w:type="spellStart"/>
      <w:r w:rsidRPr="00765823">
        <w:rPr>
          <w:color w:val="222222"/>
        </w:rPr>
        <w:t>Abid</w:t>
      </w:r>
      <w:proofErr w:type="spellEnd"/>
      <w:r w:rsidRPr="00765823">
        <w:rPr>
          <w:color w:val="222222"/>
        </w:rPr>
        <w:t xml:space="preserve">, N., </w:t>
      </w:r>
      <w:proofErr w:type="spellStart"/>
      <w:r w:rsidRPr="00765823">
        <w:rPr>
          <w:color w:val="222222"/>
        </w:rPr>
        <w:t>Cucari</w:t>
      </w:r>
      <w:proofErr w:type="spellEnd"/>
      <w:r w:rsidRPr="00765823">
        <w:rPr>
          <w:color w:val="222222"/>
        </w:rPr>
        <w:t xml:space="preserve">, N. and </w:t>
      </w:r>
      <w:proofErr w:type="spellStart"/>
      <w:r w:rsidRPr="00765823">
        <w:rPr>
          <w:color w:val="222222"/>
        </w:rPr>
        <w:t>Savastano</w:t>
      </w:r>
      <w:proofErr w:type="spellEnd"/>
      <w:r w:rsidRPr="00765823">
        <w:rPr>
          <w:color w:val="222222"/>
        </w:rPr>
        <w:t xml:space="preserve">, M., 2023. Green human resource management and environmental performance: The role of green innovation and environmental strategy in a developing country. </w:t>
      </w:r>
      <w:r w:rsidRPr="00765823">
        <w:rPr>
          <w:i/>
          <w:color w:val="222222"/>
        </w:rPr>
        <w:t>Business Strategy and the Environment</w:t>
      </w:r>
      <w:r w:rsidRPr="00765823">
        <w:rPr>
          <w:color w:val="222222"/>
        </w:rPr>
        <w:t xml:space="preserve">, </w:t>
      </w:r>
      <w:r w:rsidRPr="00765823">
        <w:rPr>
          <w:i/>
          <w:color w:val="222222"/>
        </w:rPr>
        <w:t>32</w:t>
      </w:r>
      <w:r w:rsidRPr="00765823">
        <w:rPr>
          <w:color w:val="222222"/>
        </w:rPr>
        <w:t xml:space="preserve">(4), pp.1782-1798. Available at: </w:t>
      </w:r>
      <w:hyperlink r:id="rId22">
        <w:r w:rsidRPr="00765823">
          <w:rPr>
            <w:color w:val="1155CC"/>
            <w:u w:val="single"/>
          </w:rPr>
          <w:t>https://onlinelibrary.wiley.com/doi/pdf/10.1002/bse.3219</w:t>
        </w:r>
      </w:hyperlink>
      <w:r w:rsidRPr="00765823">
        <w:rPr>
          <w:color w:val="000000"/>
        </w:rPr>
        <w:t>[Accessed: 31 May 2024]</w:t>
      </w:r>
    </w:p>
    <w:p w14:paraId="1367B2B3" w14:textId="77777777" w:rsidR="00A24680" w:rsidRPr="00765823" w:rsidRDefault="00A24680" w:rsidP="00A24680">
      <w:pPr>
        <w:spacing w:before="200"/>
      </w:pPr>
      <w:proofErr w:type="spellStart"/>
      <w:r w:rsidRPr="00765823">
        <w:t>Alharahsheh</w:t>
      </w:r>
      <w:proofErr w:type="spellEnd"/>
      <w:r w:rsidRPr="00765823">
        <w:t xml:space="preserve">, H.H. and Pius, A., 2020. A review of key paradigms: Positivism VS </w:t>
      </w:r>
      <w:proofErr w:type="spellStart"/>
      <w:r w:rsidRPr="00765823">
        <w:t>interpretivism</w:t>
      </w:r>
      <w:proofErr w:type="spellEnd"/>
      <w:r w:rsidRPr="00765823">
        <w:t xml:space="preserve">. Global Academic Journal of Humanities and Social Sciences, 2(3), pp.3943. Available at: </w:t>
      </w:r>
      <w:hyperlink r:id="rId23">
        <w:r w:rsidRPr="00765823">
          <w:rPr>
            <w:color w:val="1155CC"/>
            <w:u w:val="single"/>
          </w:rPr>
          <w:t>https://gajrc.com/media/articles/GAJHSS_23_3943_VMGJbOK.pdf</w:t>
        </w:r>
      </w:hyperlink>
      <w:r w:rsidRPr="00765823">
        <w:t xml:space="preserve"> [Accessed on 1 August 2024]</w:t>
      </w:r>
    </w:p>
    <w:p w14:paraId="0C3F298A" w14:textId="77777777" w:rsidR="00A24680" w:rsidRPr="00765823" w:rsidRDefault="00A24680" w:rsidP="00A24680">
      <w:pPr>
        <w:spacing w:before="200"/>
      </w:pPr>
      <w:r w:rsidRPr="00765823">
        <w:t xml:space="preserve">Andrade, C., 2021. The inconvenient truth about convenience and purposive samples. Indian journal of psychological medicine, 43(1), pp.8688. Available at: </w:t>
      </w:r>
      <w:hyperlink r:id="rId24">
        <w:r w:rsidRPr="00765823">
          <w:rPr>
            <w:color w:val="1155CC"/>
            <w:u w:val="single"/>
          </w:rPr>
          <w:t>https://journals.sagepub.com/doi/pdf/10.1177/0253717620977000</w:t>
        </w:r>
      </w:hyperlink>
      <w:r w:rsidRPr="00765823">
        <w:t xml:space="preserve"> [Accessed on 1 August 2024]</w:t>
      </w:r>
    </w:p>
    <w:p w14:paraId="6E29428F"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000000"/>
        </w:rPr>
        <w:t>Bartolacci</w:t>
      </w:r>
      <w:proofErr w:type="spellEnd"/>
      <w:r w:rsidRPr="00765823">
        <w:rPr>
          <w:color w:val="000000"/>
        </w:rPr>
        <w:t xml:space="preserve">, F., Caputo, A. and </w:t>
      </w:r>
      <w:proofErr w:type="spellStart"/>
      <w:r w:rsidRPr="00765823">
        <w:rPr>
          <w:color w:val="000000"/>
        </w:rPr>
        <w:t>Soverchia</w:t>
      </w:r>
      <w:proofErr w:type="spellEnd"/>
      <w:r w:rsidRPr="00765823">
        <w:rPr>
          <w:color w:val="000000"/>
        </w:rPr>
        <w:t xml:space="preserve">, M., 2020. Sustainability and financial performance of small and medium-sized enterprises: A </w:t>
      </w:r>
      <w:proofErr w:type="spellStart"/>
      <w:r w:rsidRPr="00765823">
        <w:rPr>
          <w:color w:val="000000"/>
        </w:rPr>
        <w:t>bibliometric</w:t>
      </w:r>
      <w:proofErr w:type="spellEnd"/>
      <w:r w:rsidRPr="00765823">
        <w:rPr>
          <w:color w:val="000000"/>
        </w:rPr>
        <w:t xml:space="preserve"> and systematic literature review. </w:t>
      </w:r>
      <w:r w:rsidRPr="00765823">
        <w:rPr>
          <w:i/>
          <w:color w:val="000000"/>
        </w:rPr>
        <w:t>Business Strategy and the Environment</w:t>
      </w:r>
      <w:r w:rsidRPr="00765823">
        <w:rPr>
          <w:color w:val="000000"/>
        </w:rPr>
        <w:t xml:space="preserve">, </w:t>
      </w:r>
      <w:r w:rsidRPr="00765823">
        <w:rPr>
          <w:i/>
          <w:color w:val="000000"/>
        </w:rPr>
        <w:t>29</w:t>
      </w:r>
      <w:r w:rsidRPr="00765823">
        <w:rPr>
          <w:color w:val="000000"/>
        </w:rPr>
        <w:t xml:space="preserve">(3), pp.1297-1309. Available at: </w:t>
      </w:r>
      <w:hyperlink r:id="rId25">
        <w:r w:rsidRPr="00765823">
          <w:rPr>
            <w:color w:val="1155CC"/>
            <w:u w:val="single"/>
          </w:rPr>
          <w:t>https://doi.org/10.1002/bse.2434</w:t>
        </w:r>
      </w:hyperlink>
      <w:r w:rsidRPr="00765823">
        <w:rPr>
          <w:color w:val="000000"/>
        </w:rPr>
        <w:t xml:space="preserve"> [Accessed: 31 May 2024].</w:t>
      </w:r>
    </w:p>
    <w:p w14:paraId="3FEB6754" w14:textId="77777777" w:rsidR="00A24680" w:rsidRPr="00765823" w:rsidRDefault="00A24680" w:rsidP="00A24680">
      <w:pPr>
        <w:spacing w:before="200"/>
      </w:pPr>
      <w:proofErr w:type="spellStart"/>
      <w:r w:rsidRPr="00765823">
        <w:t>Bihu</w:t>
      </w:r>
      <w:proofErr w:type="spellEnd"/>
      <w:r w:rsidRPr="00765823">
        <w:t xml:space="preserve">, R., 2021. Questionnaire survey methodology in educational and social science studies. International Journal of Quantitative and Qualitative Research Methods, 9(3), pp.4060. Available at: </w:t>
      </w:r>
      <w:hyperlink r:id="rId26">
        <w:r w:rsidRPr="00765823">
          <w:rPr>
            <w:color w:val="1155CC"/>
            <w:u w:val="single"/>
          </w:rPr>
          <w:t>https://www.researchgate.net/profile/Reuben_Bihu/publication/363032162_QUESTIONNAIRE_SURVEY_METHODOLOGY_IN_EDUCATIONAL_AND_SOCIAL_SCIENCE_STUDIES/links/6343b5ccff870c55ce147273/QUESTIONNAIRESURVEYMETHODOLOGYINEDUCATIONALANDSOCIALSCIENCESTUDIES.pdf</w:t>
        </w:r>
      </w:hyperlink>
      <w:r w:rsidRPr="00765823">
        <w:t xml:space="preserve">  [Accessed on 1 August 2024]</w:t>
      </w:r>
    </w:p>
    <w:p w14:paraId="44E7D343"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Bisbey</w:t>
      </w:r>
      <w:proofErr w:type="spellEnd"/>
      <w:r w:rsidRPr="00765823">
        <w:rPr>
          <w:color w:val="222222"/>
        </w:rPr>
        <w:t xml:space="preserve">, J., </w:t>
      </w:r>
      <w:proofErr w:type="spellStart"/>
      <w:r w:rsidRPr="00765823">
        <w:rPr>
          <w:color w:val="222222"/>
        </w:rPr>
        <w:t>Nourzad</w:t>
      </w:r>
      <w:proofErr w:type="spellEnd"/>
      <w:r w:rsidRPr="00765823">
        <w:rPr>
          <w:color w:val="222222"/>
        </w:rPr>
        <w:t xml:space="preserve">, S.H.H., Chu, C.Y. and </w:t>
      </w:r>
      <w:proofErr w:type="spellStart"/>
      <w:r w:rsidRPr="00765823">
        <w:rPr>
          <w:color w:val="222222"/>
        </w:rPr>
        <w:t>Ouhadi</w:t>
      </w:r>
      <w:proofErr w:type="spellEnd"/>
      <w:r w:rsidRPr="00765823">
        <w:rPr>
          <w:color w:val="222222"/>
        </w:rPr>
        <w:t xml:space="preserve">, M., 2020. Enhancing the efficiency of infrastructure projects to improve access to finance. </w:t>
      </w:r>
      <w:r w:rsidRPr="00765823">
        <w:rPr>
          <w:i/>
          <w:color w:val="222222"/>
        </w:rPr>
        <w:t xml:space="preserve">Journal of Infrastructure, Policy and </w:t>
      </w:r>
      <w:r w:rsidRPr="00765823">
        <w:rPr>
          <w:i/>
          <w:color w:val="222222"/>
        </w:rPr>
        <w:lastRenderedPageBreak/>
        <w:t>Development</w:t>
      </w:r>
      <w:r w:rsidRPr="00765823">
        <w:rPr>
          <w:color w:val="222222"/>
        </w:rPr>
        <w:t xml:space="preserve">, </w:t>
      </w:r>
      <w:r w:rsidRPr="00765823">
        <w:rPr>
          <w:i/>
          <w:color w:val="222222"/>
        </w:rPr>
        <w:t>4</w:t>
      </w:r>
      <w:r w:rsidRPr="00765823">
        <w:rPr>
          <w:color w:val="222222"/>
        </w:rPr>
        <w:t xml:space="preserve">(1), pp.27-49. Available at: </w:t>
      </w:r>
      <w:hyperlink r:id="rId27">
        <w:r w:rsidRPr="00765823">
          <w:rPr>
            <w:color w:val="1155CC"/>
            <w:u w:val="single"/>
          </w:rPr>
          <w:t>https://systems.enpress-publisher.com/index.php/jipd/article/viewFile/1175/890</w:t>
        </w:r>
      </w:hyperlink>
      <w:r w:rsidRPr="00765823">
        <w:rPr>
          <w:color w:val="000000"/>
        </w:rPr>
        <w:t>[Accessed: 31 May 2024]</w:t>
      </w:r>
    </w:p>
    <w:p w14:paraId="0CA091B3" w14:textId="77777777" w:rsidR="00A24680" w:rsidRPr="00765823" w:rsidRDefault="00A24680" w:rsidP="00A24680">
      <w:proofErr w:type="spellStart"/>
      <w:r w:rsidRPr="00765823">
        <w:t>Bisen</w:t>
      </w:r>
      <w:proofErr w:type="spellEnd"/>
      <w:r w:rsidRPr="00765823">
        <w:t xml:space="preserve">, A. and </w:t>
      </w:r>
      <w:proofErr w:type="spellStart"/>
      <w:r w:rsidRPr="00765823">
        <w:t>Nuangjamnong</w:t>
      </w:r>
      <w:proofErr w:type="spellEnd"/>
      <w:r w:rsidRPr="00765823">
        <w:t xml:space="preserve">, C., 2021. An influence of advertising on consumer-based brand loyalty: a case study on a sports shoe brand in Bhopal India. </w:t>
      </w:r>
      <w:r w:rsidRPr="00765823">
        <w:rPr>
          <w:i/>
        </w:rPr>
        <w:t>AU-GSB e-Journal</w:t>
      </w:r>
      <w:r w:rsidRPr="00765823">
        <w:t xml:space="preserve">, </w:t>
      </w:r>
      <w:r w:rsidRPr="00765823">
        <w:rPr>
          <w:i/>
        </w:rPr>
        <w:t>14</w:t>
      </w:r>
      <w:r w:rsidRPr="00765823">
        <w:t xml:space="preserve">(1). Available at: </w:t>
      </w:r>
      <w:hyperlink r:id="rId28">
        <w:r w:rsidRPr="00765823">
          <w:rPr>
            <w:color w:val="1155CC"/>
            <w:u w:val="single"/>
          </w:rPr>
          <w:t>https://doi.org/10.14456/augsbejr.2021.3</w:t>
        </w:r>
      </w:hyperlink>
      <w:r w:rsidRPr="00765823">
        <w:t xml:space="preserve"> [Accessed: 31 August 2024].</w:t>
      </w:r>
    </w:p>
    <w:p w14:paraId="07024A23" w14:textId="77777777" w:rsidR="00A24680" w:rsidRPr="00765823" w:rsidRDefault="00A24680" w:rsidP="00A24680">
      <w:pPr>
        <w:pBdr>
          <w:top w:val="nil"/>
          <w:left w:val="nil"/>
          <w:bottom w:val="nil"/>
          <w:right w:val="nil"/>
          <w:between w:val="nil"/>
        </w:pBdr>
        <w:spacing w:before="200"/>
        <w:rPr>
          <w:color w:val="000000"/>
        </w:rPr>
      </w:pPr>
      <w:r w:rsidRPr="00765823">
        <w:rPr>
          <w:color w:val="000000"/>
        </w:rPr>
        <w:t xml:space="preserve">Borah, P.S., </w:t>
      </w:r>
      <w:proofErr w:type="spellStart"/>
      <w:r w:rsidRPr="00765823">
        <w:rPr>
          <w:color w:val="000000"/>
        </w:rPr>
        <w:t>Dogbe</w:t>
      </w:r>
      <w:proofErr w:type="spellEnd"/>
      <w:r w:rsidRPr="00765823">
        <w:rPr>
          <w:color w:val="000000"/>
        </w:rPr>
        <w:t xml:space="preserve">, C.S.K., </w:t>
      </w:r>
      <w:proofErr w:type="spellStart"/>
      <w:r w:rsidRPr="00765823">
        <w:rPr>
          <w:color w:val="000000"/>
        </w:rPr>
        <w:t>Pomegbe</w:t>
      </w:r>
      <w:proofErr w:type="spellEnd"/>
      <w:r w:rsidRPr="00765823">
        <w:rPr>
          <w:color w:val="000000"/>
        </w:rPr>
        <w:t xml:space="preserve">, W.W.K., </w:t>
      </w:r>
      <w:proofErr w:type="spellStart"/>
      <w:r w:rsidRPr="00765823">
        <w:rPr>
          <w:color w:val="000000"/>
        </w:rPr>
        <w:t>Bamfo</w:t>
      </w:r>
      <w:proofErr w:type="spellEnd"/>
      <w:r w:rsidRPr="00765823">
        <w:rPr>
          <w:color w:val="000000"/>
        </w:rPr>
        <w:t xml:space="preserve">, B.A. and </w:t>
      </w:r>
      <w:proofErr w:type="spellStart"/>
      <w:r w:rsidRPr="00765823">
        <w:rPr>
          <w:color w:val="000000"/>
        </w:rPr>
        <w:t>Hornuvo</w:t>
      </w:r>
      <w:proofErr w:type="spellEnd"/>
      <w:r w:rsidRPr="00765823">
        <w:rPr>
          <w:color w:val="000000"/>
        </w:rPr>
        <w:t xml:space="preserve">, L.K., 2023. Green market orientation, green innovation capability, green knowledge acquisition and green brand positioning as determinants of new product success. </w:t>
      </w:r>
      <w:r w:rsidRPr="00765823">
        <w:rPr>
          <w:i/>
          <w:color w:val="000000"/>
        </w:rPr>
        <w:t>European Journal of Innovation Management</w:t>
      </w:r>
      <w:r w:rsidRPr="00765823">
        <w:rPr>
          <w:color w:val="000000"/>
        </w:rPr>
        <w:t xml:space="preserve">, </w:t>
      </w:r>
      <w:r w:rsidRPr="00765823">
        <w:rPr>
          <w:i/>
          <w:color w:val="000000"/>
        </w:rPr>
        <w:t>26</w:t>
      </w:r>
      <w:r w:rsidRPr="00765823">
        <w:rPr>
          <w:color w:val="000000"/>
        </w:rPr>
        <w:t xml:space="preserve">(2), pp.364-385. Available at: </w:t>
      </w:r>
      <w:hyperlink r:id="rId29">
        <w:r w:rsidRPr="00765823">
          <w:rPr>
            <w:color w:val="1155CC"/>
            <w:u w:val="single"/>
          </w:rPr>
          <w:t>https://doi.org/10.1108/EJIM-09-2020-0345</w:t>
        </w:r>
      </w:hyperlink>
      <w:r w:rsidRPr="00765823">
        <w:rPr>
          <w:color w:val="000000"/>
        </w:rPr>
        <w:t xml:space="preserve"> [Accessed: 31 May 2024].</w:t>
      </w:r>
    </w:p>
    <w:p w14:paraId="7DE2C67A" w14:textId="77777777" w:rsidR="00A24680" w:rsidRPr="00765823" w:rsidRDefault="00A24680" w:rsidP="00A24680">
      <w:pPr>
        <w:pBdr>
          <w:top w:val="nil"/>
          <w:left w:val="nil"/>
          <w:bottom w:val="nil"/>
          <w:right w:val="nil"/>
          <w:between w:val="nil"/>
        </w:pBdr>
        <w:spacing w:before="200"/>
        <w:rPr>
          <w:color w:val="000000"/>
        </w:rPr>
      </w:pPr>
      <w:proofErr w:type="spellStart"/>
      <w:proofErr w:type="gramStart"/>
      <w:r w:rsidRPr="00765823">
        <w:rPr>
          <w:color w:val="222222"/>
        </w:rPr>
        <w:t>Cai</w:t>
      </w:r>
      <w:proofErr w:type="spellEnd"/>
      <w:proofErr w:type="gramEnd"/>
      <w:r w:rsidRPr="00765823">
        <w:rPr>
          <w:color w:val="222222"/>
        </w:rPr>
        <w:t xml:space="preserve">, W., 2023. Analysis of the promotion of consumer psychological analysis and marketing to sports propaganda. </w:t>
      </w:r>
      <w:proofErr w:type="spellStart"/>
      <w:r w:rsidRPr="00765823">
        <w:rPr>
          <w:color w:val="222222"/>
        </w:rPr>
        <w:t>Revista</w:t>
      </w:r>
      <w:proofErr w:type="spellEnd"/>
      <w:r w:rsidRPr="00765823">
        <w:rPr>
          <w:color w:val="222222"/>
        </w:rPr>
        <w:t xml:space="preserve"> de </w:t>
      </w:r>
      <w:proofErr w:type="spellStart"/>
      <w:r w:rsidRPr="00765823">
        <w:rPr>
          <w:color w:val="222222"/>
        </w:rPr>
        <w:t>Psicología</w:t>
      </w:r>
      <w:proofErr w:type="spellEnd"/>
      <w:r w:rsidRPr="00765823">
        <w:rPr>
          <w:color w:val="222222"/>
        </w:rPr>
        <w:t xml:space="preserve"> </w:t>
      </w:r>
      <w:proofErr w:type="gramStart"/>
      <w:r w:rsidRPr="00765823">
        <w:rPr>
          <w:color w:val="222222"/>
        </w:rPr>
        <w:t>del</w:t>
      </w:r>
      <w:proofErr w:type="gramEnd"/>
      <w:r w:rsidRPr="00765823">
        <w:rPr>
          <w:color w:val="222222"/>
        </w:rPr>
        <w:t xml:space="preserve"> </w:t>
      </w:r>
      <w:proofErr w:type="spellStart"/>
      <w:r w:rsidRPr="00765823">
        <w:rPr>
          <w:color w:val="222222"/>
        </w:rPr>
        <w:t>Deporte</w:t>
      </w:r>
      <w:proofErr w:type="spellEnd"/>
      <w:r w:rsidRPr="00765823">
        <w:rPr>
          <w:color w:val="222222"/>
        </w:rPr>
        <w:t xml:space="preserve"> (Journal of Sport Psychology), 32(1), pp.179-185. Available at: https://www.rpd-online.com/index.php/rpd/article/download/1155/434 </w:t>
      </w:r>
      <w:r w:rsidRPr="00765823">
        <w:rPr>
          <w:color w:val="000000"/>
        </w:rPr>
        <w:t>[Accessed: 31 May 2024].</w:t>
      </w:r>
    </w:p>
    <w:p w14:paraId="7FE52523"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Callegari</w:t>
      </w:r>
      <w:proofErr w:type="spellEnd"/>
      <w:r w:rsidRPr="00765823">
        <w:rPr>
          <w:color w:val="222222"/>
        </w:rPr>
        <w:t xml:space="preserve">, G., 2020. Analysis of the dividend policy of the leading firms in the sportswear industry. Available at: http://dspace.unive.it/bitstream/handle/10579/17617/859398-1244547.pdf </w:t>
      </w:r>
      <w:r w:rsidRPr="00765823">
        <w:rPr>
          <w:color w:val="000000"/>
        </w:rPr>
        <w:t>[Accessed: 31 May 2024].</w:t>
      </w:r>
    </w:p>
    <w:p w14:paraId="14CEA26F" w14:textId="77777777" w:rsidR="00A24680" w:rsidRPr="00765823" w:rsidRDefault="00A24680" w:rsidP="00A24680">
      <w:pPr>
        <w:spacing w:before="200"/>
      </w:pPr>
      <w:proofErr w:type="spellStart"/>
      <w:r w:rsidRPr="00765823">
        <w:t>Casula</w:t>
      </w:r>
      <w:proofErr w:type="spellEnd"/>
      <w:r w:rsidRPr="00765823">
        <w:t xml:space="preserve">, M., </w:t>
      </w:r>
      <w:proofErr w:type="spellStart"/>
      <w:r w:rsidRPr="00765823">
        <w:t>Rangarajan</w:t>
      </w:r>
      <w:proofErr w:type="spellEnd"/>
      <w:r w:rsidRPr="00765823">
        <w:t xml:space="preserve">, N. and Shields, P., 2021. The potential of working hypotheses for deductive exploratory research. Quality &amp; Quantity, 55(5), pp.17031725.b Available at: </w:t>
      </w:r>
      <w:hyperlink r:id="rId30">
        <w:r w:rsidRPr="00765823">
          <w:rPr>
            <w:color w:val="1155CC"/>
            <w:u w:val="single"/>
          </w:rPr>
          <w:t>https://link.springer.com/content/pdf/10.1007/s11135020010729.pdf</w:t>
        </w:r>
      </w:hyperlink>
      <w:r w:rsidRPr="00765823">
        <w:t xml:space="preserve"> Accessed on 1 August 2024</w:t>
      </w:r>
    </w:p>
    <w:p w14:paraId="563A3365"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Colombi</w:t>
      </w:r>
      <w:proofErr w:type="spellEnd"/>
      <w:r w:rsidRPr="00765823">
        <w:rPr>
          <w:color w:val="222222"/>
        </w:rPr>
        <w:t xml:space="preserve">, C. and </w:t>
      </w:r>
      <w:proofErr w:type="spellStart"/>
      <w:r w:rsidRPr="00765823">
        <w:rPr>
          <w:color w:val="222222"/>
        </w:rPr>
        <w:t>D’Itria</w:t>
      </w:r>
      <w:proofErr w:type="spellEnd"/>
      <w:r w:rsidRPr="00765823">
        <w:rPr>
          <w:color w:val="222222"/>
        </w:rPr>
        <w:t xml:space="preserve">, E., 2023. Fashion digital transformation: innovating business models toward circular economy and sustainability. </w:t>
      </w:r>
      <w:r w:rsidRPr="00765823">
        <w:rPr>
          <w:i/>
          <w:color w:val="222222"/>
        </w:rPr>
        <w:t>Sustainability</w:t>
      </w:r>
      <w:r w:rsidRPr="00765823">
        <w:rPr>
          <w:color w:val="222222"/>
        </w:rPr>
        <w:t xml:space="preserve">, </w:t>
      </w:r>
      <w:r w:rsidRPr="00765823">
        <w:rPr>
          <w:i/>
          <w:color w:val="222222"/>
        </w:rPr>
        <w:t>15</w:t>
      </w:r>
      <w:r w:rsidRPr="00765823">
        <w:rPr>
          <w:color w:val="222222"/>
        </w:rPr>
        <w:t xml:space="preserve">(6), p.4942. Available at: </w:t>
      </w:r>
      <w:hyperlink r:id="rId31">
        <w:r w:rsidRPr="00765823">
          <w:rPr>
            <w:color w:val="1155CC"/>
            <w:u w:val="single"/>
          </w:rPr>
          <w:t>https://www.mdpi.com/2071-1050/15/6/4942/pdf</w:t>
        </w:r>
      </w:hyperlink>
      <w:r w:rsidRPr="00765823">
        <w:rPr>
          <w:color w:val="000000"/>
        </w:rPr>
        <w:t>[Accessed: 31 May 2024]</w:t>
      </w:r>
    </w:p>
    <w:p w14:paraId="11D296F1" w14:textId="77777777" w:rsidR="00A24680" w:rsidRPr="00765823" w:rsidRDefault="00A24680" w:rsidP="00A24680">
      <w:pPr>
        <w:spacing w:before="200"/>
      </w:pPr>
      <w:proofErr w:type="spellStart"/>
      <w:r w:rsidRPr="00765823">
        <w:t>Enago</w:t>
      </w:r>
      <w:proofErr w:type="spellEnd"/>
      <w:r w:rsidRPr="00765823">
        <w:t xml:space="preserve"> Academy (2024). </w:t>
      </w:r>
      <w:r w:rsidRPr="00765823">
        <w:rPr>
          <w:i/>
        </w:rPr>
        <w:t>Why is a Pilot Study important in Research?</w:t>
      </w:r>
      <w:r w:rsidRPr="00765823">
        <w:t xml:space="preserve"> </w:t>
      </w:r>
      <w:proofErr w:type="gramStart"/>
      <w:r w:rsidRPr="00765823">
        <w:t>online</w:t>
      </w:r>
      <w:proofErr w:type="gramEnd"/>
      <w:r w:rsidRPr="00765823">
        <w:t xml:space="preserve"> </w:t>
      </w:r>
      <w:proofErr w:type="spellStart"/>
      <w:r w:rsidRPr="00765823">
        <w:t>Enago</w:t>
      </w:r>
      <w:proofErr w:type="spellEnd"/>
      <w:r w:rsidRPr="00765823">
        <w:t xml:space="preserve"> Academy. Available at: </w:t>
      </w:r>
      <w:hyperlink r:id="rId32">
        <w:r w:rsidRPr="00765823">
          <w:rPr>
            <w:color w:val="1155CC"/>
            <w:u w:val="single"/>
          </w:rPr>
          <w:t>https://www.enago.com/academy/pilotstudydefinesagoodresearchdesign/</w:t>
        </w:r>
      </w:hyperlink>
      <w:r w:rsidRPr="00765823">
        <w:t xml:space="preserve">  [Accessed 1 August 2024].</w:t>
      </w:r>
    </w:p>
    <w:p w14:paraId="56F54895" w14:textId="77777777" w:rsidR="00A24680" w:rsidRPr="00765823" w:rsidRDefault="00A24680" w:rsidP="00A24680">
      <w:pPr>
        <w:spacing w:before="200"/>
      </w:pPr>
      <w:proofErr w:type="spellStart"/>
      <w:r w:rsidRPr="00765823">
        <w:lastRenderedPageBreak/>
        <w:t>Gelderman</w:t>
      </w:r>
      <w:proofErr w:type="spellEnd"/>
      <w:r w:rsidRPr="00765823">
        <w:t xml:space="preserve">, C.J., </w:t>
      </w:r>
      <w:proofErr w:type="spellStart"/>
      <w:r w:rsidRPr="00765823">
        <w:t>Schijns</w:t>
      </w:r>
      <w:proofErr w:type="spellEnd"/>
      <w:r w:rsidRPr="00765823">
        <w:t xml:space="preserve">, J., </w:t>
      </w:r>
      <w:proofErr w:type="spellStart"/>
      <w:r w:rsidRPr="00765823">
        <w:t>Lambrechts</w:t>
      </w:r>
      <w:proofErr w:type="spellEnd"/>
      <w:r w:rsidRPr="00765823">
        <w:t xml:space="preserve">, W. and </w:t>
      </w:r>
      <w:proofErr w:type="spellStart"/>
      <w:r w:rsidRPr="00765823">
        <w:t>Vijgen</w:t>
      </w:r>
      <w:proofErr w:type="spellEnd"/>
      <w:r w:rsidRPr="00765823">
        <w:t xml:space="preserve">, S., 2021. Green marketing as an environmental practice: The impact on green satisfaction and green loyalty in a business‐to‐business context. Business strategy and the environment, 30(4), pp.2061-2076.Available at: </w:t>
      </w:r>
      <w:hyperlink r:id="rId33">
        <w:r w:rsidRPr="00765823">
          <w:rPr>
            <w:color w:val="1155CC"/>
            <w:u w:val="single"/>
          </w:rPr>
          <w:t>https://onlinelibrary.wiley.com/doi/pdf/10.1002/bse.2732</w:t>
        </w:r>
      </w:hyperlink>
      <w:r w:rsidRPr="00765823">
        <w:t xml:space="preserve"> [Accessed on 31 August 2024]</w:t>
      </w:r>
    </w:p>
    <w:p w14:paraId="1AEE5C57" w14:textId="77777777" w:rsidR="00A24680" w:rsidRPr="00765823" w:rsidRDefault="00A24680" w:rsidP="00A24680">
      <w:proofErr w:type="spellStart"/>
      <w:r w:rsidRPr="00765823">
        <w:t>Gonçalves</w:t>
      </w:r>
      <w:proofErr w:type="spellEnd"/>
      <w:r w:rsidRPr="00765823">
        <w:t xml:space="preserve">, A. and Silva, C., 2021. Looking for sustainability scoring in apparel: A review on environmental footprint, social impacts and transparency. </w:t>
      </w:r>
      <w:r w:rsidRPr="00765823">
        <w:rPr>
          <w:i/>
        </w:rPr>
        <w:t>Energies</w:t>
      </w:r>
      <w:r w:rsidRPr="00765823">
        <w:t xml:space="preserve">, </w:t>
      </w:r>
      <w:r w:rsidRPr="00765823">
        <w:rPr>
          <w:i/>
        </w:rPr>
        <w:t>14</w:t>
      </w:r>
      <w:r w:rsidRPr="00765823">
        <w:t xml:space="preserve">(11), p.3032. Available at: </w:t>
      </w:r>
      <w:hyperlink r:id="rId34">
        <w:r w:rsidRPr="00765823">
          <w:rPr>
            <w:color w:val="1155CC"/>
            <w:u w:val="single"/>
          </w:rPr>
          <w:t>https://doi.org/10.3390/en14113032</w:t>
        </w:r>
      </w:hyperlink>
      <w:r w:rsidRPr="00765823">
        <w:t xml:space="preserve"> [Accessed: 31 August 2024].</w:t>
      </w:r>
    </w:p>
    <w:p w14:paraId="455931C6" w14:textId="77777777" w:rsidR="00A24680" w:rsidRPr="00765823" w:rsidRDefault="00A24680" w:rsidP="00A24680">
      <w:proofErr w:type="spellStart"/>
      <w:proofErr w:type="gramStart"/>
      <w:r w:rsidRPr="00765823">
        <w:t>Gu</w:t>
      </w:r>
      <w:proofErr w:type="spellEnd"/>
      <w:proofErr w:type="gramEnd"/>
      <w:r w:rsidRPr="00765823">
        <w:t xml:space="preserve">, S., 2023. Corporate social responsibility and customer loyalty: the mediating role of Co-creation and customer trust. </w:t>
      </w:r>
      <w:r w:rsidRPr="00765823">
        <w:rPr>
          <w:i/>
        </w:rPr>
        <w:t>Asian Journal of Economics, Business and Accounting</w:t>
      </w:r>
      <w:r w:rsidRPr="00765823">
        <w:t xml:space="preserve">, </w:t>
      </w:r>
      <w:r w:rsidRPr="00765823">
        <w:rPr>
          <w:i/>
        </w:rPr>
        <w:t>23</w:t>
      </w:r>
      <w:r w:rsidRPr="00765823">
        <w:t xml:space="preserve">(3), pp.1-19. Available at: </w:t>
      </w:r>
      <w:hyperlink r:id="rId35">
        <w:r w:rsidRPr="00765823">
          <w:rPr>
            <w:color w:val="1155CC"/>
            <w:u w:val="single"/>
          </w:rPr>
          <w:t>https://doi.org/10.9734/ajeba/2023/v23i3921</w:t>
        </w:r>
      </w:hyperlink>
      <w:r w:rsidRPr="00765823">
        <w:t xml:space="preserve"> [Accessed: 31 August 2024].</w:t>
      </w:r>
    </w:p>
    <w:p w14:paraId="09D74D4D" w14:textId="77777777" w:rsidR="00A24680" w:rsidRPr="00765823" w:rsidRDefault="00A24680" w:rsidP="00A24680">
      <w:r w:rsidRPr="00765823">
        <w:t xml:space="preserve">Halle, V.M., 2023. </w:t>
      </w:r>
      <w:r w:rsidRPr="00765823">
        <w:rPr>
          <w:i/>
        </w:rPr>
        <w:t>Cosmetic Compliance? A Benchmark Analysis of Nike's and Adidas' Human Rights Responsibilities</w:t>
      </w:r>
      <w:r w:rsidRPr="00765823">
        <w:t xml:space="preserve"> (Master's thesis). Available at: </w:t>
      </w:r>
      <w:hyperlink r:id="rId36">
        <w:r w:rsidRPr="00765823">
          <w:rPr>
            <w:color w:val="1155CC"/>
            <w:u w:val="single"/>
          </w:rPr>
          <w:t>https://www.duo.uio.no/bitstream/handle/10852/103474/5/8023.pdf</w:t>
        </w:r>
      </w:hyperlink>
      <w:r w:rsidRPr="00765823">
        <w:t xml:space="preserve"> [Accessed: 31 August 2024].</w:t>
      </w:r>
    </w:p>
    <w:p w14:paraId="23BD4AAE" w14:textId="77777777" w:rsidR="00A24680" w:rsidRPr="00765823" w:rsidRDefault="00A24680" w:rsidP="00A24680">
      <w:pPr>
        <w:spacing w:before="200"/>
      </w:pPr>
      <w:proofErr w:type="spellStart"/>
      <w:r w:rsidRPr="00765823">
        <w:t>Hullman</w:t>
      </w:r>
      <w:proofErr w:type="spellEnd"/>
      <w:r w:rsidRPr="00765823">
        <w:t xml:space="preserve">, J. and </w:t>
      </w:r>
      <w:proofErr w:type="spellStart"/>
      <w:r w:rsidRPr="00765823">
        <w:t>Gelman</w:t>
      </w:r>
      <w:proofErr w:type="spellEnd"/>
      <w:r w:rsidRPr="00765823">
        <w:t xml:space="preserve">, A., 2021. Designing for interactive exploratory data analysis requires theories of graphical inference. Harvard Data Science Review, 3(3), pp.101162. Available at: </w:t>
      </w:r>
      <w:hyperlink r:id="rId37">
        <w:r w:rsidRPr="00765823">
          <w:rPr>
            <w:color w:val="1155CC"/>
            <w:u w:val="single"/>
          </w:rPr>
          <w:t>https://assets.pubpub.org/rhbapkg7/3ab8a58716764c38b0895fe167fb11f4.pdf</w:t>
        </w:r>
      </w:hyperlink>
      <w:r w:rsidRPr="00765823">
        <w:t xml:space="preserve">  [Accessed on 1 August 2024]</w:t>
      </w:r>
    </w:p>
    <w:p w14:paraId="2FE6C888" w14:textId="77777777" w:rsidR="00A24680" w:rsidRPr="00765823" w:rsidRDefault="00A24680" w:rsidP="00A24680">
      <w:r w:rsidRPr="00765823">
        <w:t xml:space="preserve">Iglesias, O., </w:t>
      </w:r>
      <w:proofErr w:type="spellStart"/>
      <w:r w:rsidRPr="00765823">
        <w:t>Markovic</w:t>
      </w:r>
      <w:proofErr w:type="spellEnd"/>
      <w:r w:rsidRPr="00765823">
        <w:t xml:space="preserve">, S., </w:t>
      </w:r>
      <w:proofErr w:type="spellStart"/>
      <w:r w:rsidRPr="00765823">
        <w:t>Bagherzadeh</w:t>
      </w:r>
      <w:proofErr w:type="spellEnd"/>
      <w:r w:rsidRPr="00765823">
        <w:t xml:space="preserve">, M. and Singh, J.J., 2020. Co-creation: A key link between corporate social responsibility, customer trust, and customer loyalty. </w:t>
      </w:r>
      <w:r w:rsidRPr="00765823">
        <w:rPr>
          <w:i/>
        </w:rPr>
        <w:t>Journal of business ethics</w:t>
      </w:r>
      <w:r w:rsidRPr="00765823">
        <w:t xml:space="preserve">, </w:t>
      </w:r>
      <w:r w:rsidRPr="00765823">
        <w:rPr>
          <w:i/>
        </w:rPr>
        <w:t>163</w:t>
      </w:r>
      <w:r w:rsidRPr="00765823">
        <w:t xml:space="preserve">, pp.151-166. Available at: </w:t>
      </w:r>
      <w:hyperlink r:id="rId38">
        <w:r w:rsidRPr="00765823">
          <w:rPr>
            <w:color w:val="1155CC"/>
            <w:u w:val="single"/>
          </w:rPr>
          <w:t>https://doi.org/10.1007/s10551-018-4015-y</w:t>
        </w:r>
      </w:hyperlink>
      <w:r w:rsidRPr="00765823">
        <w:t xml:space="preserve"> [Accessed: 31 August 2024].</w:t>
      </w:r>
    </w:p>
    <w:p w14:paraId="43A7E2A5" w14:textId="77777777" w:rsidR="00A24680" w:rsidRPr="00765823" w:rsidRDefault="00A24680" w:rsidP="00A24680">
      <w:pPr>
        <w:pBdr>
          <w:top w:val="nil"/>
          <w:left w:val="nil"/>
          <w:bottom w:val="nil"/>
          <w:right w:val="nil"/>
          <w:between w:val="nil"/>
        </w:pBdr>
        <w:spacing w:before="200"/>
        <w:rPr>
          <w:color w:val="000000"/>
        </w:rPr>
      </w:pPr>
      <w:r w:rsidRPr="00765823">
        <w:rPr>
          <w:color w:val="000000"/>
        </w:rPr>
        <w:t xml:space="preserve">Jain, P., Chou, M.C., Fan, F. and </w:t>
      </w:r>
      <w:proofErr w:type="spellStart"/>
      <w:r w:rsidRPr="00765823">
        <w:rPr>
          <w:color w:val="000000"/>
        </w:rPr>
        <w:t>Santoso</w:t>
      </w:r>
      <w:proofErr w:type="spellEnd"/>
      <w:r w:rsidRPr="00765823">
        <w:rPr>
          <w:color w:val="000000"/>
        </w:rPr>
        <w:t xml:space="preserve">, M.P., 2021. Embedding sustainability in the consumer goods innovation cycle and enabling tools to measure progress and capabilities. Sustainability, 13(12), p.6662.Available </w:t>
      </w:r>
      <w:proofErr w:type="spellStart"/>
      <w:r w:rsidRPr="00765823">
        <w:rPr>
          <w:color w:val="000000"/>
        </w:rPr>
        <w:t>at</w:t>
      </w:r>
      <w:proofErr w:type="gramStart"/>
      <w:r w:rsidRPr="00765823">
        <w:rPr>
          <w:color w:val="000000"/>
        </w:rPr>
        <w:t>:</w:t>
      </w:r>
      <w:proofErr w:type="gramEnd"/>
      <w:r w:rsidR="00E469D8">
        <w:fldChar w:fldCharType="begin"/>
      </w:r>
      <w:r w:rsidR="00E469D8">
        <w:instrText xml:space="preserve"> HYPERLINK "https://www.mdpi.com/2071-1050/13/12/6662/pdf" \h </w:instrText>
      </w:r>
      <w:r w:rsidR="00E469D8">
        <w:fldChar w:fldCharType="separate"/>
      </w:r>
      <w:r w:rsidRPr="00765823">
        <w:rPr>
          <w:color w:val="1155CC"/>
          <w:u w:val="single"/>
        </w:rPr>
        <w:t>https</w:t>
      </w:r>
      <w:proofErr w:type="spellEnd"/>
      <w:r w:rsidRPr="00765823">
        <w:rPr>
          <w:color w:val="1155CC"/>
          <w:u w:val="single"/>
        </w:rPr>
        <w:t>://www.mdpi.com/2071-1050/13/12/6662/pdf</w:t>
      </w:r>
      <w:r w:rsidR="00E469D8">
        <w:rPr>
          <w:color w:val="1155CC"/>
          <w:u w:val="single"/>
        </w:rPr>
        <w:fldChar w:fldCharType="end"/>
      </w:r>
      <w:r w:rsidRPr="00765823">
        <w:rPr>
          <w:color w:val="000000"/>
        </w:rPr>
        <w:t>  [Accessed:31 May 2024]</w:t>
      </w:r>
    </w:p>
    <w:p w14:paraId="1AAEBA99" w14:textId="77777777" w:rsidR="00A24680" w:rsidRPr="00765823" w:rsidRDefault="00A24680" w:rsidP="00A24680">
      <w:proofErr w:type="spellStart"/>
      <w:r w:rsidRPr="00765823">
        <w:t>Jestratijevic</w:t>
      </w:r>
      <w:proofErr w:type="spellEnd"/>
      <w:r w:rsidRPr="00765823">
        <w:t xml:space="preserve">, I., </w:t>
      </w:r>
      <w:proofErr w:type="spellStart"/>
      <w:r w:rsidRPr="00765823">
        <w:t>Uanhoro</w:t>
      </w:r>
      <w:proofErr w:type="spellEnd"/>
      <w:r w:rsidRPr="00765823">
        <w:t xml:space="preserve">, J.O. and Creighton, R., 2022. To disclose or not to disclose? Fashion brands' strategies for transparency in sustainability reporting. </w:t>
      </w:r>
      <w:r w:rsidRPr="00765823">
        <w:rPr>
          <w:i/>
        </w:rPr>
        <w:t xml:space="preserve">Journal of Fashion Marketing and </w:t>
      </w:r>
      <w:r w:rsidRPr="00765823">
        <w:rPr>
          <w:i/>
        </w:rPr>
        <w:lastRenderedPageBreak/>
        <w:t>Management: An International Journal</w:t>
      </w:r>
      <w:r w:rsidRPr="00765823">
        <w:t xml:space="preserve">, </w:t>
      </w:r>
      <w:r w:rsidRPr="00765823">
        <w:rPr>
          <w:i/>
        </w:rPr>
        <w:t>26</w:t>
      </w:r>
      <w:r w:rsidRPr="00765823">
        <w:t xml:space="preserve">(1), pp.36-50. Available at: </w:t>
      </w:r>
      <w:hyperlink r:id="rId39">
        <w:r w:rsidRPr="00765823">
          <w:rPr>
            <w:color w:val="1155CC"/>
            <w:u w:val="single"/>
          </w:rPr>
          <w:t>https://doi.org/10.1108/JFMM-09-2020-0182</w:t>
        </w:r>
      </w:hyperlink>
      <w:r w:rsidRPr="00765823">
        <w:t xml:space="preserve"> [Accessed: 31 August 2024].</w:t>
      </w:r>
    </w:p>
    <w:p w14:paraId="3C392D37"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Kahupi</w:t>
      </w:r>
      <w:proofErr w:type="spellEnd"/>
      <w:r w:rsidRPr="00765823">
        <w:rPr>
          <w:color w:val="222222"/>
        </w:rPr>
        <w:t xml:space="preserve">, I., Hull, C.E., </w:t>
      </w:r>
      <w:proofErr w:type="spellStart"/>
      <w:r w:rsidRPr="00765823">
        <w:rPr>
          <w:color w:val="222222"/>
        </w:rPr>
        <w:t>Okorie</w:t>
      </w:r>
      <w:proofErr w:type="spellEnd"/>
      <w:r w:rsidRPr="00765823">
        <w:rPr>
          <w:color w:val="222222"/>
        </w:rPr>
        <w:t xml:space="preserve">, O. and </w:t>
      </w:r>
      <w:proofErr w:type="spellStart"/>
      <w:r w:rsidRPr="00765823">
        <w:rPr>
          <w:color w:val="222222"/>
        </w:rPr>
        <w:t>Millette</w:t>
      </w:r>
      <w:proofErr w:type="spellEnd"/>
      <w:r w:rsidRPr="00765823">
        <w:rPr>
          <w:color w:val="222222"/>
        </w:rPr>
        <w:t xml:space="preserve">, S., 2021. Building competitive advantage with sustainable products–A case study perspective of stakeholders. </w:t>
      </w:r>
      <w:r w:rsidRPr="00765823">
        <w:rPr>
          <w:i/>
          <w:color w:val="222222"/>
        </w:rPr>
        <w:t>Journal of Cleaner Production</w:t>
      </w:r>
      <w:r w:rsidRPr="00765823">
        <w:rPr>
          <w:color w:val="222222"/>
        </w:rPr>
        <w:t xml:space="preserve">, </w:t>
      </w:r>
      <w:r w:rsidRPr="00765823">
        <w:rPr>
          <w:i/>
          <w:color w:val="222222"/>
        </w:rPr>
        <w:t>289</w:t>
      </w:r>
      <w:r w:rsidRPr="00765823">
        <w:rPr>
          <w:color w:val="222222"/>
        </w:rPr>
        <w:t xml:space="preserve">, p.125699. Available at: </w:t>
      </w:r>
      <w:hyperlink r:id="rId40">
        <w:r w:rsidRPr="00765823">
          <w:rPr>
            <w:color w:val="1155CC"/>
            <w:u w:val="single"/>
          </w:rPr>
          <w:t>https://ore.exeter.ac.uk/repository/bitstream/handle/10871/124277/Building%20Competitive%20Advantage%20with%20Sustainable%20Products%20%20A%20Case%20Study%20of%20Stakeholders.pdf?sequence=1</w:t>
        </w:r>
      </w:hyperlink>
      <w:r w:rsidRPr="00765823">
        <w:rPr>
          <w:color w:val="000000"/>
        </w:rPr>
        <w:t>[Accessed: 31 May 2024]</w:t>
      </w:r>
    </w:p>
    <w:p w14:paraId="78886235" w14:textId="77777777" w:rsidR="00A24680" w:rsidRPr="00765823" w:rsidRDefault="00A24680" w:rsidP="00A24680">
      <w:pPr>
        <w:pBdr>
          <w:top w:val="nil"/>
          <w:left w:val="nil"/>
          <w:bottom w:val="nil"/>
          <w:right w:val="nil"/>
          <w:between w:val="nil"/>
        </w:pBdr>
        <w:spacing w:before="200"/>
        <w:rPr>
          <w:color w:val="000000"/>
        </w:rPr>
      </w:pPr>
      <w:r w:rsidRPr="00765823">
        <w:rPr>
          <w:color w:val="000000"/>
        </w:rPr>
        <w:t xml:space="preserve">Khan, P.A., </w:t>
      </w:r>
      <w:proofErr w:type="spellStart"/>
      <w:r w:rsidRPr="00765823">
        <w:rPr>
          <w:color w:val="000000"/>
        </w:rPr>
        <w:t>Johl</w:t>
      </w:r>
      <w:proofErr w:type="spellEnd"/>
      <w:r w:rsidRPr="00765823">
        <w:rPr>
          <w:color w:val="000000"/>
        </w:rPr>
        <w:t xml:space="preserve">, S.K. and Akhtar, S., 2022. Vinculum of sustainable development goal practices and firms’ financial performance: A moderation role of green innovation. </w:t>
      </w:r>
      <w:r w:rsidRPr="00765823">
        <w:rPr>
          <w:i/>
          <w:color w:val="000000"/>
        </w:rPr>
        <w:t>Journal of Risk and Financial Management</w:t>
      </w:r>
      <w:r w:rsidRPr="00765823">
        <w:rPr>
          <w:color w:val="000000"/>
        </w:rPr>
        <w:t xml:space="preserve">, </w:t>
      </w:r>
      <w:r w:rsidRPr="00765823">
        <w:rPr>
          <w:i/>
          <w:color w:val="000000"/>
        </w:rPr>
        <w:t>15</w:t>
      </w:r>
      <w:r w:rsidRPr="00765823">
        <w:rPr>
          <w:color w:val="000000"/>
        </w:rPr>
        <w:t xml:space="preserve">(3), p.96. Available at: </w:t>
      </w:r>
      <w:hyperlink r:id="rId41">
        <w:r w:rsidRPr="00765823">
          <w:rPr>
            <w:color w:val="1155CC"/>
            <w:u w:val="single"/>
          </w:rPr>
          <w:t>https://doi.org/10.3390/jrfm15030096</w:t>
        </w:r>
      </w:hyperlink>
      <w:r w:rsidRPr="00765823">
        <w:rPr>
          <w:color w:val="000000"/>
        </w:rPr>
        <w:t xml:space="preserve"> [Accessed: 31 May 2024].</w:t>
      </w:r>
    </w:p>
    <w:p w14:paraId="232C732E" w14:textId="77777777" w:rsidR="00A24680" w:rsidRPr="00765823" w:rsidRDefault="00A24680" w:rsidP="00A24680">
      <w:r w:rsidRPr="00765823">
        <w:t xml:space="preserve">Kim, S.S., </w:t>
      </w:r>
      <w:proofErr w:type="spellStart"/>
      <w:r w:rsidRPr="00765823">
        <w:t>Baek</w:t>
      </w:r>
      <w:proofErr w:type="spellEnd"/>
      <w:r w:rsidRPr="00765823">
        <w:t xml:space="preserve">, W.Y., </w:t>
      </w:r>
      <w:proofErr w:type="spellStart"/>
      <w:r w:rsidRPr="00765823">
        <w:t>Byon</w:t>
      </w:r>
      <w:proofErr w:type="spellEnd"/>
      <w:r w:rsidRPr="00765823">
        <w:t xml:space="preserve">, K.K. and </w:t>
      </w:r>
      <w:proofErr w:type="spellStart"/>
      <w:r w:rsidRPr="00765823">
        <w:t>Ju</w:t>
      </w:r>
      <w:proofErr w:type="spellEnd"/>
      <w:r w:rsidRPr="00765823">
        <w:t xml:space="preserve">, S.B., 2021. Creating shared value to enhance customer loyalty: a case of a sporting goods company in Korean athletic shoe market. </w:t>
      </w:r>
      <w:r w:rsidRPr="00765823">
        <w:rPr>
          <w:i/>
        </w:rPr>
        <w:t>Sustainability</w:t>
      </w:r>
      <w:r w:rsidRPr="00765823">
        <w:t xml:space="preserve">, </w:t>
      </w:r>
      <w:r w:rsidRPr="00765823">
        <w:rPr>
          <w:i/>
        </w:rPr>
        <w:t>13</w:t>
      </w:r>
      <w:r w:rsidRPr="00765823">
        <w:t xml:space="preserve">(13), p.7031. Available at: </w:t>
      </w:r>
      <w:hyperlink r:id="rId42">
        <w:r w:rsidRPr="00765823">
          <w:rPr>
            <w:color w:val="1155CC"/>
            <w:u w:val="single"/>
          </w:rPr>
          <w:t>https://doi.org/10.3390/su13137031</w:t>
        </w:r>
      </w:hyperlink>
      <w:r w:rsidRPr="00765823">
        <w:t xml:space="preserve"> [Accessed: 31 August 2024].</w:t>
      </w:r>
    </w:p>
    <w:p w14:paraId="7B4B8326" w14:textId="77777777" w:rsidR="00A24680" w:rsidRPr="00765823" w:rsidRDefault="00A24680" w:rsidP="00A24680">
      <w:pPr>
        <w:pBdr>
          <w:top w:val="nil"/>
          <w:left w:val="nil"/>
          <w:bottom w:val="nil"/>
          <w:right w:val="nil"/>
          <w:between w:val="nil"/>
        </w:pBdr>
        <w:spacing w:before="200"/>
        <w:rPr>
          <w:color w:val="000000"/>
        </w:rPr>
      </w:pPr>
      <w:r w:rsidRPr="00765823">
        <w:rPr>
          <w:color w:val="222222"/>
        </w:rPr>
        <w:t xml:space="preserve">Li, J., 2023. Financial Analysis, SWOT Analysis and Porter’s Five Forces Analysis for Nike. </w:t>
      </w:r>
      <w:r w:rsidRPr="00765823">
        <w:rPr>
          <w:i/>
          <w:color w:val="222222"/>
        </w:rPr>
        <w:t>Highlights in Business, Economics and Management</w:t>
      </w:r>
      <w:r w:rsidRPr="00765823">
        <w:rPr>
          <w:color w:val="222222"/>
        </w:rPr>
        <w:t xml:space="preserve">, </w:t>
      </w:r>
      <w:r w:rsidRPr="00765823">
        <w:rPr>
          <w:i/>
          <w:color w:val="222222"/>
        </w:rPr>
        <w:t>23</w:t>
      </w:r>
      <w:r w:rsidRPr="00765823">
        <w:rPr>
          <w:color w:val="222222"/>
        </w:rPr>
        <w:t xml:space="preserve">, pp.1164-1170. </w:t>
      </w:r>
      <w:r w:rsidRPr="00765823">
        <w:rPr>
          <w:color w:val="000000"/>
        </w:rPr>
        <w:t xml:space="preserve">Available at: </w:t>
      </w:r>
      <w:hyperlink r:id="rId43">
        <w:r w:rsidRPr="00765823">
          <w:rPr>
            <w:color w:val="1155CC"/>
            <w:u w:val="single"/>
          </w:rPr>
          <w:t>https://drpress.org/ojs/index.php/HBEM/article/view/17349</w:t>
        </w:r>
      </w:hyperlink>
      <w:r w:rsidRPr="00765823">
        <w:rPr>
          <w:color w:val="000000"/>
        </w:rPr>
        <w:t>[Accessed 31 May 2024]</w:t>
      </w:r>
    </w:p>
    <w:p w14:paraId="1AF34809" w14:textId="77777777" w:rsidR="00A24680" w:rsidRPr="00765823" w:rsidRDefault="00A24680" w:rsidP="00A24680">
      <w:pPr>
        <w:pBdr>
          <w:top w:val="nil"/>
          <w:left w:val="nil"/>
          <w:bottom w:val="nil"/>
          <w:right w:val="nil"/>
          <w:between w:val="nil"/>
        </w:pBdr>
        <w:spacing w:before="200"/>
        <w:rPr>
          <w:color w:val="000000"/>
        </w:rPr>
      </w:pPr>
      <w:r w:rsidRPr="00765823">
        <w:rPr>
          <w:color w:val="222222"/>
        </w:rPr>
        <w:t xml:space="preserve">Li, Z., 2022, April. The Analysis of the Reasons for the Success of the Under Armour Brand Based on “SWOT” and Porter’s Five Forces. In </w:t>
      </w:r>
      <w:r w:rsidRPr="00765823">
        <w:rPr>
          <w:i/>
          <w:color w:val="222222"/>
        </w:rPr>
        <w:t>2022 7th International Conference on Social Sciences and Economic Development (ICSSED 2022)</w:t>
      </w:r>
      <w:r w:rsidRPr="00765823">
        <w:rPr>
          <w:color w:val="222222"/>
        </w:rPr>
        <w:t xml:space="preserve"> (pp. 676-680). Atlantis Press. </w:t>
      </w:r>
      <w:r w:rsidRPr="00765823">
        <w:rPr>
          <w:color w:val="000000"/>
        </w:rPr>
        <w:t xml:space="preserve">Available at: </w:t>
      </w:r>
      <w:hyperlink r:id="rId44">
        <w:r w:rsidRPr="00765823">
          <w:rPr>
            <w:color w:val="1155CC"/>
            <w:u w:val="single"/>
          </w:rPr>
          <w:t>https://www.atlantis-press.com/proceedings/icssed-22/125973907</w:t>
        </w:r>
      </w:hyperlink>
      <w:r w:rsidRPr="00765823">
        <w:rPr>
          <w:color w:val="000000"/>
        </w:rPr>
        <w:t>[Accessed: 31 May 2024]</w:t>
      </w:r>
    </w:p>
    <w:p w14:paraId="021F453C" w14:textId="77777777" w:rsidR="00A24680" w:rsidRPr="00765823" w:rsidRDefault="00A24680" w:rsidP="00A24680">
      <w:pPr>
        <w:pBdr>
          <w:top w:val="nil"/>
          <w:left w:val="nil"/>
          <w:bottom w:val="nil"/>
          <w:right w:val="nil"/>
          <w:between w:val="nil"/>
        </w:pBdr>
        <w:spacing w:before="200"/>
        <w:rPr>
          <w:color w:val="000000"/>
        </w:rPr>
      </w:pPr>
      <w:r w:rsidRPr="00765823">
        <w:rPr>
          <w:color w:val="222222"/>
        </w:rPr>
        <w:t xml:space="preserve">Li, Z., 2022, April. The Analysis of the Reasons for the Success of the Under Armour Brand Based on “SWOT” and Porter’s Five Forces. In 2022 7th International Conference on Social Sciences and Economic Development (ICSSED 2022) (pp. 676-680). Atlantis Press. Available at: https://www.atlantis-press.com/article/125973907.pdf </w:t>
      </w:r>
      <w:r w:rsidRPr="00765823">
        <w:rPr>
          <w:color w:val="000000"/>
        </w:rPr>
        <w:t>[Accessed: 31 May 2024].</w:t>
      </w:r>
    </w:p>
    <w:p w14:paraId="04AFB89C"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Linde</w:t>
      </w:r>
      <w:proofErr w:type="spellEnd"/>
      <w:r w:rsidRPr="00765823">
        <w:rPr>
          <w:color w:val="222222"/>
        </w:rPr>
        <w:t xml:space="preserve">, L., </w:t>
      </w:r>
      <w:proofErr w:type="spellStart"/>
      <w:r w:rsidRPr="00765823">
        <w:rPr>
          <w:color w:val="222222"/>
        </w:rPr>
        <w:t>Frishammar</w:t>
      </w:r>
      <w:proofErr w:type="spellEnd"/>
      <w:r w:rsidRPr="00765823">
        <w:rPr>
          <w:color w:val="222222"/>
        </w:rPr>
        <w:t xml:space="preserve">, J. and </w:t>
      </w:r>
      <w:proofErr w:type="spellStart"/>
      <w:r w:rsidRPr="00765823">
        <w:rPr>
          <w:color w:val="222222"/>
        </w:rPr>
        <w:t>Parida</w:t>
      </w:r>
      <w:proofErr w:type="spellEnd"/>
      <w:r w:rsidRPr="00765823">
        <w:rPr>
          <w:color w:val="222222"/>
        </w:rPr>
        <w:t xml:space="preserve">, V., 2021. Revenue models for digital </w:t>
      </w:r>
      <w:proofErr w:type="spellStart"/>
      <w:r w:rsidRPr="00765823">
        <w:rPr>
          <w:color w:val="222222"/>
        </w:rPr>
        <w:t>servitization</w:t>
      </w:r>
      <w:proofErr w:type="spellEnd"/>
      <w:r w:rsidRPr="00765823">
        <w:rPr>
          <w:color w:val="222222"/>
        </w:rPr>
        <w:t xml:space="preserve">: a value capture framework for designing, developing, and scaling digital services. </w:t>
      </w:r>
      <w:r w:rsidRPr="00765823">
        <w:rPr>
          <w:i/>
          <w:color w:val="222222"/>
        </w:rPr>
        <w:t xml:space="preserve">IEEE Transactions on </w:t>
      </w:r>
      <w:r w:rsidRPr="00765823">
        <w:rPr>
          <w:i/>
          <w:color w:val="222222"/>
        </w:rPr>
        <w:lastRenderedPageBreak/>
        <w:t>Engineering Management</w:t>
      </w:r>
      <w:r w:rsidRPr="00765823">
        <w:rPr>
          <w:color w:val="222222"/>
        </w:rPr>
        <w:t xml:space="preserve">, </w:t>
      </w:r>
      <w:r w:rsidRPr="00765823">
        <w:rPr>
          <w:i/>
          <w:color w:val="222222"/>
        </w:rPr>
        <w:t>70</w:t>
      </w:r>
      <w:r w:rsidRPr="00765823">
        <w:rPr>
          <w:color w:val="222222"/>
        </w:rPr>
        <w:t xml:space="preserve">(1), pp.82-97. Available at: </w:t>
      </w:r>
      <w:hyperlink r:id="rId45">
        <w:r w:rsidRPr="00765823">
          <w:rPr>
            <w:color w:val="1155CC"/>
            <w:u w:val="single"/>
          </w:rPr>
          <w:t>https://ieeexplore.ieee.org/iel7/17/9969520/09351663.pdf</w:t>
        </w:r>
      </w:hyperlink>
      <w:r w:rsidRPr="00765823">
        <w:rPr>
          <w:color w:val="000000"/>
        </w:rPr>
        <w:t>[Accessed: 31 May 2024]</w:t>
      </w:r>
    </w:p>
    <w:p w14:paraId="6449F9C9"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Mancebo</w:t>
      </w:r>
      <w:proofErr w:type="spellEnd"/>
      <w:r w:rsidRPr="00765823">
        <w:rPr>
          <w:color w:val="222222"/>
        </w:rPr>
        <w:t xml:space="preserve">, C.P.C., 2023. </w:t>
      </w:r>
      <w:r w:rsidRPr="00765823">
        <w:rPr>
          <w:i/>
          <w:color w:val="222222"/>
        </w:rPr>
        <w:t>3D printing and its possible role in the sustainability of the fashion market</w:t>
      </w:r>
      <w:r w:rsidRPr="00765823">
        <w:rPr>
          <w:color w:val="222222"/>
        </w:rPr>
        <w:t xml:space="preserve"> (Doctoral dissertation). Available at: </w:t>
      </w:r>
      <w:hyperlink r:id="rId46">
        <w:r w:rsidRPr="00765823">
          <w:rPr>
            <w:color w:val="1155CC"/>
            <w:u w:val="single"/>
          </w:rPr>
          <w:t>https://ubibliorum.ubi.pt/bitstream/10400.6/13919/1/9787_21421.pdf</w:t>
        </w:r>
      </w:hyperlink>
      <w:r w:rsidRPr="00765823">
        <w:rPr>
          <w:color w:val="000000"/>
        </w:rPr>
        <w:t>[Accessed: 31 May 2024]</w:t>
      </w:r>
    </w:p>
    <w:p w14:paraId="05007EF0" w14:textId="77777777" w:rsidR="00A24680" w:rsidRPr="00765823" w:rsidRDefault="00A24680" w:rsidP="00A24680">
      <w:pPr>
        <w:spacing w:before="200"/>
      </w:pPr>
      <w:proofErr w:type="spellStart"/>
      <w:r w:rsidRPr="00765823">
        <w:t>Mbedzi</w:t>
      </w:r>
      <w:proofErr w:type="spellEnd"/>
      <w:r w:rsidRPr="00765823">
        <w:t xml:space="preserve">, M.D., van der Poll, H.M. and van der Poll, J.A., 2020. Enhancing a decision-making framework to address environmental impacts of the South African coalmining industry. Energies, 13(18), p.4897.Available at: </w:t>
      </w:r>
      <w:hyperlink r:id="rId47">
        <w:r w:rsidRPr="00765823">
          <w:rPr>
            <w:color w:val="1155CC"/>
            <w:u w:val="single"/>
          </w:rPr>
          <w:t>http://dx.doi.org/10.3390/en13184897</w:t>
        </w:r>
      </w:hyperlink>
      <w:r w:rsidRPr="00765823">
        <w:t xml:space="preserve"> [Accessed on 31 August 2024]</w:t>
      </w:r>
    </w:p>
    <w:p w14:paraId="7F126918"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000000"/>
        </w:rPr>
        <w:t>Moisander</w:t>
      </w:r>
      <w:proofErr w:type="spellEnd"/>
      <w:r w:rsidRPr="00765823">
        <w:rPr>
          <w:color w:val="000000"/>
        </w:rPr>
        <w:t xml:space="preserve">, J., </w:t>
      </w:r>
      <w:proofErr w:type="spellStart"/>
      <w:r w:rsidRPr="00765823">
        <w:rPr>
          <w:color w:val="000000"/>
        </w:rPr>
        <w:t>Närvänen</w:t>
      </w:r>
      <w:proofErr w:type="spellEnd"/>
      <w:r w:rsidRPr="00765823">
        <w:rPr>
          <w:color w:val="000000"/>
        </w:rPr>
        <w:t xml:space="preserve">, E. and </w:t>
      </w:r>
      <w:proofErr w:type="spellStart"/>
      <w:r w:rsidRPr="00765823">
        <w:rPr>
          <w:color w:val="000000"/>
        </w:rPr>
        <w:t>Valtonen</w:t>
      </w:r>
      <w:proofErr w:type="spellEnd"/>
      <w:r w:rsidRPr="00765823">
        <w:rPr>
          <w:color w:val="000000"/>
        </w:rPr>
        <w:t xml:space="preserve">, A., 2020. Interpretive marketing research: Using ethnography in strategic market development. In </w:t>
      </w:r>
      <w:proofErr w:type="gramStart"/>
      <w:r w:rsidRPr="00765823">
        <w:rPr>
          <w:color w:val="000000"/>
        </w:rPr>
        <w:t>Marketing</w:t>
      </w:r>
      <w:proofErr w:type="gramEnd"/>
      <w:r w:rsidRPr="00765823">
        <w:rPr>
          <w:color w:val="000000"/>
        </w:rPr>
        <w:t xml:space="preserve"> management (pp. 237-253). </w:t>
      </w:r>
      <w:proofErr w:type="spellStart"/>
      <w:r w:rsidRPr="00765823">
        <w:rPr>
          <w:color w:val="000000"/>
        </w:rPr>
        <w:t>Routledge</w:t>
      </w:r>
      <w:proofErr w:type="spellEnd"/>
      <w:r w:rsidRPr="00765823">
        <w:rPr>
          <w:color w:val="000000"/>
        </w:rPr>
        <w:t xml:space="preserve">. Available at: </w:t>
      </w:r>
      <w:hyperlink r:id="rId48">
        <w:r w:rsidRPr="00765823">
          <w:rPr>
            <w:color w:val="1155CC"/>
            <w:u w:val="single"/>
          </w:rPr>
          <w:t>https://trepo.tuni.fi//bitstream/handle/10024/135217/Interpretive_Marketing_Research_2020.pdf?sequence=1</w:t>
        </w:r>
      </w:hyperlink>
      <w:r w:rsidRPr="00765823">
        <w:rPr>
          <w:color w:val="000000"/>
        </w:rPr>
        <w:t xml:space="preserve"> [Accessed: 31 May 2024]</w:t>
      </w:r>
    </w:p>
    <w:p w14:paraId="0056A87F"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Pratama</w:t>
      </w:r>
      <w:proofErr w:type="spellEnd"/>
      <w:r w:rsidRPr="00765823">
        <w:rPr>
          <w:color w:val="222222"/>
        </w:rPr>
        <w:t xml:space="preserve">, A.Z. and </w:t>
      </w:r>
      <w:proofErr w:type="spellStart"/>
      <w:r w:rsidRPr="00765823">
        <w:rPr>
          <w:color w:val="222222"/>
        </w:rPr>
        <w:t>Hisjam</w:t>
      </w:r>
      <w:proofErr w:type="spellEnd"/>
      <w:r w:rsidRPr="00765823">
        <w:rPr>
          <w:color w:val="222222"/>
        </w:rPr>
        <w:t xml:space="preserve">, M., 2022. Comparative Study of Global Business Strategy: Lessons Learned from Excellent Sports-wear Companies (Nike and Adidas). In Proceedings of the International Conference on Industrial Engineering and Operations Management Istanbul, Turkey (pp. 3062-3071). Available at: https://www.clausiuspress.com/conferences/LNEMSS/WTED%202022/Y0886.pdf </w:t>
      </w:r>
      <w:r w:rsidRPr="00765823">
        <w:rPr>
          <w:color w:val="000000"/>
        </w:rPr>
        <w:t>[Accessed: 31 May 2024].</w:t>
      </w:r>
    </w:p>
    <w:p w14:paraId="178ABD79" w14:textId="77777777" w:rsidR="00A24680" w:rsidRPr="00765823" w:rsidRDefault="00A24680" w:rsidP="00A24680">
      <w:pPr>
        <w:spacing w:before="200"/>
      </w:pPr>
      <w:proofErr w:type="spellStart"/>
      <w:r w:rsidRPr="00765823">
        <w:t>Proudfoot</w:t>
      </w:r>
      <w:proofErr w:type="spellEnd"/>
      <w:r w:rsidRPr="00765823">
        <w:t xml:space="preserve">, K., 2023. Inductive/deductive hybrid thematic analysis in mixed methods research. Journal of mixed methods research, 17(3), pp.308-326.Available at: </w:t>
      </w:r>
      <w:hyperlink r:id="rId49">
        <w:r w:rsidRPr="00765823">
          <w:rPr>
            <w:color w:val="1155CC"/>
            <w:u w:val="single"/>
          </w:rPr>
          <w:t>https://doi.org/10.1177/15586898221126816</w:t>
        </w:r>
      </w:hyperlink>
      <w:r w:rsidRPr="00765823">
        <w:t xml:space="preserve"> [Accessed on 31 August 2024]</w:t>
      </w:r>
    </w:p>
    <w:p w14:paraId="40937A50"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Riquet</w:t>
      </w:r>
      <w:proofErr w:type="spellEnd"/>
      <w:r w:rsidRPr="00765823">
        <w:rPr>
          <w:color w:val="222222"/>
        </w:rPr>
        <w:t xml:space="preserve">, C. and </w:t>
      </w:r>
      <w:proofErr w:type="spellStart"/>
      <w:r w:rsidRPr="00765823">
        <w:rPr>
          <w:color w:val="222222"/>
        </w:rPr>
        <w:t>Lachenaud</w:t>
      </w:r>
      <w:proofErr w:type="spellEnd"/>
      <w:r w:rsidRPr="00765823">
        <w:rPr>
          <w:color w:val="222222"/>
        </w:rPr>
        <w:t xml:space="preserve">, C., 2024. The Impact of Adidas Sustainable Marketing and Corporate Social Responsibility on Brand image and Responsible Sustainable Consumer </w:t>
      </w:r>
      <w:proofErr w:type="spellStart"/>
      <w:r w:rsidRPr="00765823">
        <w:rPr>
          <w:color w:val="222222"/>
        </w:rPr>
        <w:t>Behavior</w:t>
      </w:r>
      <w:proofErr w:type="spellEnd"/>
      <w:r w:rsidRPr="00765823">
        <w:rPr>
          <w:color w:val="222222"/>
        </w:rPr>
        <w:t xml:space="preserve">. Available at: </w:t>
      </w:r>
      <w:hyperlink r:id="rId50">
        <w:r w:rsidRPr="00765823">
          <w:rPr>
            <w:color w:val="1155CC"/>
            <w:u w:val="single"/>
          </w:rPr>
          <w:t>https://www.theseus.fi/bitstream/handle/10024/820744/Lachenaud_Riquet.pdf?sequence=2</w:t>
        </w:r>
      </w:hyperlink>
      <w:r w:rsidRPr="00765823">
        <w:rPr>
          <w:color w:val="000000"/>
        </w:rPr>
        <w:t>[Accessed: 31 May 2024].</w:t>
      </w:r>
    </w:p>
    <w:p w14:paraId="74C82F79"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lastRenderedPageBreak/>
        <w:t>Sicoli</w:t>
      </w:r>
      <w:proofErr w:type="spellEnd"/>
      <w:r w:rsidRPr="00765823">
        <w:rPr>
          <w:color w:val="222222"/>
        </w:rPr>
        <w:t xml:space="preserve">, G., </w:t>
      </w:r>
      <w:proofErr w:type="spellStart"/>
      <w:r w:rsidRPr="00765823">
        <w:rPr>
          <w:color w:val="222222"/>
        </w:rPr>
        <w:t>Bronzetti</w:t>
      </w:r>
      <w:proofErr w:type="spellEnd"/>
      <w:r w:rsidRPr="00765823">
        <w:rPr>
          <w:color w:val="222222"/>
        </w:rPr>
        <w:t xml:space="preserve">, G. and </w:t>
      </w:r>
      <w:proofErr w:type="spellStart"/>
      <w:r w:rsidRPr="00765823">
        <w:rPr>
          <w:color w:val="222222"/>
        </w:rPr>
        <w:t>Baldini</w:t>
      </w:r>
      <w:proofErr w:type="spellEnd"/>
      <w:r w:rsidRPr="00765823">
        <w:rPr>
          <w:color w:val="222222"/>
        </w:rPr>
        <w:t xml:space="preserve">, M., 2019. The importance of sustainability in the fashion sector: ADIDAS case study. </w:t>
      </w:r>
      <w:r w:rsidRPr="00765823">
        <w:rPr>
          <w:i/>
          <w:color w:val="222222"/>
        </w:rPr>
        <w:t>International Business Research</w:t>
      </w:r>
      <w:r w:rsidRPr="00765823">
        <w:rPr>
          <w:color w:val="222222"/>
        </w:rPr>
        <w:t xml:space="preserve">, </w:t>
      </w:r>
      <w:r w:rsidRPr="00765823">
        <w:rPr>
          <w:i/>
          <w:color w:val="222222"/>
        </w:rPr>
        <w:t>12</w:t>
      </w:r>
      <w:r w:rsidRPr="00765823">
        <w:rPr>
          <w:color w:val="222222"/>
        </w:rPr>
        <w:t xml:space="preserve">(6), pp.41-51. </w:t>
      </w:r>
      <w:r w:rsidRPr="00765823">
        <w:rPr>
          <w:color w:val="000000"/>
        </w:rPr>
        <w:t xml:space="preserve">Available at: </w:t>
      </w:r>
      <w:hyperlink r:id="rId51" w:anchor="page=47">
        <w:r w:rsidRPr="00765823">
          <w:rPr>
            <w:color w:val="1155CC"/>
            <w:u w:val="single"/>
          </w:rPr>
          <w:t>https://epe.lac-bac.gc.ca/100/201/300/intl_business_research/2019/IBR-V12N6-All.pdf#page=47</w:t>
        </w:r>
      </w:hyperlink>
      <w:r w:rsidRPr="00765823">
        <w:rPr>
          <w:color w:val="000000"/>
        </w:rPr>
        <w:t>[Accessed 31 May 2024]</w:t>
      </w:r>
    </w:p>
    <w:p w14:paraId="3ED23443"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222222"/>
        </w:rPr>
        <w:t>Subramani</w:t>
      </w:r>
      <w:proofErr w:type="spellEnd"/>
      <w:r w:rsidRPr="00765823">
        <w:rPr>
          <w:color w:val="222222"/>
        </w:rPr>
        <w:t xml:space="preserve">, R., </w:t>
      </w:r>
      <w:proofErr w:type="spellStart"/>
      <w:r w:rsidRPr="00765823">
        <w:rPr>
          <w:color w:val="222222"/>
        </w:rPr>
        <w:t>Kaliappan</w:t>
      </w:r>
      <w:proofErr w:type="spellEnd"/>
      <w:r w:rsidRPr="00765823">
        <w:rPr>
          <w:color w:val="222222"/>
        </w:rPr>
        <w:t xml:space="preserve">, S., Arul </w:t>
      </w:r>
      <w:proofErr w:type="spellStart"/>
      <w:r w:rsidRPr="00765823">
        <w:rPr>
          <w:color w:val="222222"/>
        </w:rPr>
        <w:t>kumar</w:t>
      </w:r>
      <w:proofErr w:type="spellEnd"/>
      <w:r w:rsidRPr="00765823">
        <w:rPr>
          <w:color w:val="222222"/>
        </w:rPr>
        <w:t xml:space="preserve">, P.V., </w:t>
      </w:r>
      <w:proofErr w:type="spellStart"/>
      <w:r w:rsidRPr="00765823">
        <w:rPr>
          <w:color w:val="222222"/>
        </w:rPr>
        <w:t>Sekar</w:t>
      </w:r>
      <w:proofErr w:type="spellEnd"/>
      <w:r w:rsidRPr="00765823">
        <w:rPr>
          <w:color w:val="222222"/>
        </w:rPr>
        <w:t xml:space="preserve">, S., </w:t>
      </w:r>
      <w:proofErr w:type="spellStart"/>
      <w:r w:rsidRPr="00765823">
        <w:rPr>
          <w:color w:val="222222"/>
        </w:rPr>
        <w:t>Poures</w:t>
      </w:r>
      <w:proofErr w:type="spellEnd"/>
      <w:r w:rsidRPr="00765823">
        <w:rPr>
          <w:color w:val="222222"/>
        </w:rPr>
        <w:t xml:space="preserve">, M.V.D., </w:t>
      </w:r>
      <w:proofErr w:type="spellStart"/>
      <w:r w:rsidRPr="00765823">
        <w:rPr>
          <w:color w:val="222222"/>
        </w:rPr>
        <w:t>Patil</w:t>
      </w:r>
      <w:proofErr w:type="spellEnd"/>
      <w:r w:rsidRPr="00765823">
        <w:rPr>
          <w:color w:val="222222"/>
        </w:rPr>
        <w:t xml:space="preserve">, P.P. and </w:t>
      </w:r>
      <w:proofErr w:type="spellStart"/>
      <w:r w:rsidRPr="00765823">
        <w:rPr>
          <w:color w:val="222222"/>
        </w:rPr>
        <w:t>Esakki</w:t>
      </w:r>
      <w:proofErr w:type="spellEnd"/>
      <w:r w:rsidRPr="00765823">
        <w:rPr>
          <w:color w:val="222222"/>
        </w:rPr>
        <w:t xml:space="preserve"> raj, E.S., 2022. A recent trend on additive manufacturing sustainability with supply chain management concept, is </w:t>
      </w:r>
      <w:proofErr w:type="spellStart"/>
      <w:r w:rsidRPr="00765823">
        <w:rPr>
          <w:color w:val="222222"/>
        </w:rPr>
        <w:t>multicriteria</w:t>
      </w:r>
      <w:proofErr w:type="spellEnd"/>
      <w:r w:rsidRPr="00765823">
        <w:rPr>
          <w:color w:val="222222"/>
        </w:rPr>
        <w:t xml:space="preserve"> decision-making techniques. </w:t>
      </w:r>
      <w:r w:rsidRPr="00765823">
        <w:rPr>
          <w:i/>
          <w:color w:val="222222"/>
        </w:rPr>
        <w:t>Advances in Materials Science and Engineering</w:t>
      </w:r>
      <w:r w:rsidRPr="00765823">
        <w:rPr>
          <w:color w:val="222222"/>
        </w:rPr>
        <w:t xml:space="preserve">, </w:t>
      </w:r>
      <w:r w:rsidRPr="00765823">
        <w:rPr>
          <w:i/>
          <w:color w:val="222222"/>
        </w:rPr>
        <w:t>2022</w:t>
      </w:r>
      <w:r w:rsidRPr="00765823">
        <w:rPr>
          <w:color w:val="222222"/>
        </w:rPr>
        <w:t xml:space="preserve">(1), p.9151839. Available at: </w:t>
      </w:r>
      <w:hyperlink r:id="rId52">
        <w:r w:rsidRPr="00765823">
          <w:rPr>
            <w:color w:val="1155CC"/>
            <w:u w:val="single"/>
          </w:rPr>
          <w:t>https://onlinelibrary.wiley.com/doi/pdf/10.1155/2022/9151839</w:t>
        </w:r>
      </w:hyperlink>
      <w:r w:rsidRPr="00765823">
        <w:rPr>
          <w:color w:val="000000"/>
        </w:rPr>
        <w:t>[Accessed: 31 May 2024]</w:t>
      </w:r>
    </w:p>
    <w:p w14:paraId="212BB932" w14:textId="77777777" w:rsidR="00A24680" w:rsidRPr="00765823" w:rsidRDefault="00A24680" w:rsidP="00A24680">
      <w:pPr>
        <w:pBdr>
          <w:top w:val="nil"/>
          <w:left w:val="nil"/>
          <w:bottom w:val="nil"/>
          <w:right w:val="nil"/>
          <w:between w:val="nil"/>
        </w:pBdr>
        <w:spacing w:before="200"/>
        <w:rPr>
          <w:color w:val="000000"/>
        </w:rPr>
      </w:pPr>
      <w:r w:rsidRPr="00765823">
        <w:rPr>
          <w:color w:val="000000"/>
        </w:rPr>
        <w:t xml:space="preserve">Tien, N.H., </w:t>
      </w:r>
      <w:proofErr w:type="spellStart"/>
      <w:r w:rsidRPr="00765823">
        <w:rPr>
          <w:color w:val="000000"/>
        </w:rPr>
        <w:t>Anh</w:t>
      </w:r>
      <w:proofErr w:type="spellEnd"/>
      <w:r w:rsidRPr="00765823">
        <w:rPr>
          <w:color w:val="000000"/>
        </w:rPr>
        <w:t xml:space="preserve">, D.B.H. and Ngoc, N.M., 2020. Corporate financial performance due to sustainable development in Vietnam. </w:t>
      </w:r>
      <w:r w:rsidRPr="00765823">
        <w:rPr>
          <w:i/>
          <w:color w:val="000000"/>
        </w:rPr>
        <w:t>Corporate social responsibility and environmental management</w:t>
      </w:r>
      <w:r w:rsidRPr="00765823">
        <w:rPr>
          <w:color w:val="000000"/>
        </w:rPr>
        <w:t xml:space="preserve">, </w:t>
      </w:r>
      <w:r w:rsidRPr="00765823">
        <w:rPr>
          <w:i/>
          <w:color w:val="000000"/>
        </w:rPr>
        <w:t>27</w:t>
      </w:r>
      <w:r w:rsidRPr="00765823">
        <w:rPr>
          <w:color w:val="000000"/>
        </w:rPr>
        <w:t xml:space="preserve">(2), pp.694-705. Available at: </w:t>
      </w:r>
      <w:hyperlink r:id="rId53">
        <w:r w:rsidRPr="00765823">
          <w:rPr>
            <w:color w:val="1155CC"/>
            <w:u w:val="single"/>
          </w:rPr>
          <w:t>https://doi.org/10.1002/csr.1836</w:t>
        </w:r>
      </w:hyperlink>
      <w:r w:rsidRPr="00765823">
        <w:rPr>
          <w:color w:val="000000"/>
        </w:rPr>
        <w:t xml:space="preserve"> [Accessed: 31 May 2024].</w:t>
      </w:r>
    </w:p>
    <w:p w14:paraId="256C7840" w14:textId="77777777" w:rsidR="00A24680" w:rsidRPr="00765823" w:rsidRDefault="00A24680" w:rsidP="00A24680">
      <w:pPr>
        <w:spacing w:before="200"/>
      </w:pPr>
      <w:proofErr w:type="spellStart"/>
      <w:r w:rsidRPr="00765823">
        <w:t>Tomaszewski</w:t>
      </w:r>
      <w:proofErr w:type="spellEnd"/>
      <w:r w:rsidRPr="00765823">
        <w:t xml:space="preserve">, L.E., </w:t>
      </w:r>
      <w:proofErr w:type="spellStart"/>
      <w:r w:rsidRPr="00765823">
        <w:t>Zarestky</w:t>
      </w:r>
      <w:proofErr w:type="spellEnd"/>
      <w:r w:rsidRPr="00765823">
        <w:t xml:space="preserve">, J. and Gonzalez, E., 2020. Planning qualitative research: Design and decision making for new researchers. International journal of qualitative methods, 19, p.1609406920967174. Available at: </w:t>
      </w:r>
      <w:hyperlink r:id="rId54">
        <w:r w:rsidRPr="00765823">
          <w:rPr>
            <w:color w:val="1155CC"/>
            <w:u w:val="single"/>
          </w:rPr>
          <w:t>https://journals.sagepub.com/doi/pdf/10.1177/1609406920967174</w:t>
        </w:r>
      </w:hyperlink>
      <w:r w:rsidRPr="00765823">
        <w:t xml:space="preserve"> [Accessed on 1 August 2024]</w:t>
      </w:r>
    </w:p>
    <w:p w14:paraId="4D4DF4DC" w14:textId="77777777" w:rsidR="00A24680" w:rsidRPr="00765823" w:rsidRDefault="00A24680" w:rsidP="00A24680">
      <w:pPr>
        <w:spacing w:before="200"/>
      </w:pPr>
      <w:r w:rsidRPr="00765823">
        <w:t xml:space="preserve">Washington, S., </w:t>
      </w:r>
      <w:proofErr w:type="spellStart"/>
      <w:r w:rsidRPr="00765823">
        <w:t>Karlaftis</w:t>
      </w:r>
      <w:proofErr w:type="spellEnd"/>
      <w:r w:rsidRPr="00765823">
        <w:t xml:space="preserve">, M.G., Mannering, F. and </w:t>
      </w:r>
      <w:proofErr w:type="spellStart"/>
      <w:r w:rsidRPr="00765823">
        <w:t>Anastasopoulos</w:t>
      </w:r>
      <w:proofErr w:type="spellEnd"/>
      <w:r w:rsidRPr="00765823">
        <w:t xml:space="preserve">, P., 2020. </w:t>
      </w:r>
      <w:r w:rsidRPr="00765823">
        <w:rPr>
          <w:i/>
        </w:rPr>
        <w:t>Statistical and econometric methods for transportation data analysis</w:t>
      </w:r>
      <w:r w:rsidRPr="00765823">
        <w:t>. Chapman and Hall/CRC. Available at</w:t>
      </w:r>
      <w:proofErr w:type="gramStart"/>
      <w:r w:rsidRPr="00765823">
        <w:t>:</w:t>
      </w:r>
      <w:proofErr w:type="gramEnd"/>
      <w:r w:rsidR="00E469D8">
        <w:fldChar w:fldCharType="begin"/>
      </w:r>
      <w:r w:rsidR="00E469D8">
        <w:instrText xml:space="preserve"> HYPERLINK "https://www.taylorfrancis.com/books/mono/10.1201/9780429244018/statistical-econometric-methods-transportation-data-analysis-simon-washington-fred-manne</w:instrText>
      </w:r>
      <w:r w:rsidR="00E469D8">
        <w:instrText xml:space="preserve">ring-panagiotis-anastasopoulos-matthew-karlaftis" \h </w:instrText>
      </w:r>
      <w:r w:rsidR="00E469D8">
        <w:fldChar w:fldCharType="separate"/>
      </w:r>
      <w:r w:rsidRPr="00765823">
        <w:rPr>
          <w:color w:val="1155CC"/>
          <w:u w:val="single"/>
        </w:rPr>
        <w:t>https://www.taylorfrancis.com/books/mono/10.1201/9780429244018/statisticaleconometricmethodstransportationdataanalysissimonwashingtonfredmanneringpanagiotisanastasopoulosmatthewkarlaftis</w:t>
      </w:r>
      <w:r w:rsidR="00E469D8">
        <w:rPr>
          <w:color w:val="1155CC"/>
          <w:u w:val="single"/>
        </w:rPr>
        <w:fldChar w:fldCharType="end"/>
      </w:r>
      <w:r w:rsidRPr="00765823">
        <w:t xml:space="preserve">  [Accessed 1 August 2024]</w:t>
      </w:r>
    </w:p>
    <w:p w14:paraId="42B76BF2" w14:textId="77777777" w:rsidR="00A24680" w:rsidRPr="00765823" w:rsidRDefault="00A24680" w:rsidP="00A24680">
      <w:proofErr w:type="spellStart"/>
      <w:r w:rsidRPr="00765823">
        <w:t>Wischer</w:t>
      </w:r>
      <w:proofErr w:type="spellEnd"/>
      <w:r w:rsidRPr="00765823">
        <w:t xml:space="preserve">, N.A.T.A.L.I.E., 2020. </w:t>
      </w:r>
      <w:r w:rsidRPr="00765823">
        <w:rPr>
          <w:i/>
        </w:rPr>
        <w:t>Elaboration on the Future Role Sustainable Business Practices and Transparency Will Play for Apparel Companies</w:t>
      </w:r>
      <w:r w:rsidRPr="00765823">
        <w:t xml:space="preserve"> (Doctoral dissertation, Master’s thesis, Nova School of Business and Economics). Available at: </w:t>
      </w:r>
      <w:hyperlink r:id="rId55">
        <w:r w:rsidRPr="00765823">
          <w:rPr>
            <w:color w:val="1155CC"/>
            <w:u w:val="single"/>
          </w:rPr>
          <w:t>https://run.unl.pt/bitstream/10362/104145/1/1920S2_39747_Natalie_Wischer_Work_Project.pdf</w:t>
        </w:r>
      </w:hyperlink>
      <w:r w:rsidRPr="00765823">
        <w:t xml:space="preserve"> [Accessed: 31 August 2024].</w:t>
      </w:r>
    </w:p>
    <w:p w14:paraId="11B4FC75" w14:textId="77777777" w:rsidR="00A24680" w:rsidRPr="00765823" w:rsidRDefault="00A24680" w:rsidP="00A24680">
      <w:pPr>
        <w:pBdr>
          <w:top w:val="nil"/>
          <w:left w:val="nil"/>
          <w:bottom w:val="nil"/>
          <w:right w:val="nil"/>
          <w:between w:val="nil"/>
        </w:pBdr>
        <w:spacing w:before="200"/>
        <w:rPr>
          <w:color w:val="000000"/>
        </w:rPr>
      </w:pPr>
      <w:proofErr w:type="spellStart"/>
      <w:r w:rsidRPr="00765823">
        <w:rPr>
          <w:color w:val="000000"/>
        </w:rPr>
        <w:lastRenderedPageBreak/>
        <w:t>Xu</w:t>
      </w:r>
      <w:proofErr w:type="spellEnd"/>
      <w:r w:rsidRPr="00765823">
        <w:rPr>
          <w:color w:val="000000"/>
        </w:rPr>
        <w:t>, J., 2023. Sustainable practices in the supply chain of the fashion industry: the cases of Nike, Adidas, and Puma (Doctoral dissertation, European University Institute). Available at</w:t>
      </w:r>
      <w:proofErr w:type="gramStart"/>
      <w:r w:rsidRPr="00765823">
        <w:rPr>
          <w:color w:val="000000"/>
        </w:rPr>
        <w:t>:</w:t>
      </w:r>
      <w:proofErr w:type="gramEnd"/>
      <w:r w:rsidR="00E469D8">
        <w:fldChar w:fldCharType="begin"/>
      </w:r>
      <w:r w:rsidR="00E469D8">
        <w:instrText xml:space="preserve"> HYPERLINK "https://cadmus.eui.eu/bitstream/handle/1814/76053/Xu_2023_Master_STG.pdf?sequence=1" \h </w:instrText>
      </w:r>
      <w:r w:rsidR="00E469D8">
        <w:fldChar w:fldCharType="separate"/>
      </w:r>
      <w:r w:rsidRPr="00765823">
        <w:rPr>
          <w:color w:val="1155CC"/>
          <w:u w:val="single"/>
        </w:rPr>
        <w:t>https://cadmus.eui.eu/bitstream/handle/1814/76053/Xu_2023_Master_STG.pdf?sequence=1</w:t>
      </w:r>
      <w:r w:rsidR="00E469D8">
        <w:rPr>
          <w:color w:val="1155CC"/>
          <w:u w:val="single"/>
        </w:rPr>
        <w:fldChar w:fldCharType="end"/>
      </w:r>
      <w:r w:rsidRPr="00765823">
        <w:rPr>
          <w:color w:val="000000"/>
        </w:rPr>
        <w:t xml:space="preserve"> [Accessed: 31 May 2024]</w:t>
      </w:r>
    </w:p>
    <w:p w14:paraId="6745CA4D" w14:textId="77777777" w:rsidR="00A24680" w:rsidRPr="00765823" w:rsidRDefault="00A24680" w:rsidP="00A24680">
      <w:pPr>
        <w:pBdr>
          <w:top w:val="nil"/>
          <w:left w:val="nil"/>
          <w:bottom w:val="nil"/>
          <w:right w:val="nil"/>
          <w:between w:val="nil"/>
        </w:pBdr>
        <w:spacing w:before="200"/>
        <w:rPr>
          <w:color w:val="000000"/>
        </w:rPr>
      </w:pPr>
      <w:r w:rsidRPr="00765823">
        <w:rPr>
          <w:color w:val="000000"/>
        </w:rPr>
        <w:t xml:space="preserve">Yang, S.J. and Jang, S., 2020. How does corporate sustainability increase financial performance for small-and medium-sized fashion companies: Roles of organizational values and business model </w:t>
      </w:r>
      <w:proofErr w:type="gramStart"/>
      <w:r w:rsidRPr="00765823">
        <w:rPr>
          <w:color w:val="000000"/>
        </w:rPr>
        <w:t>innovation.</w:t>
      </w:r>
      <w:proofErr w:type="gramEnd"/>
      <w:r w:rsidRPr="00765823">
        <w:rPr>
          <w:color w:val="000000"/>
        </w:rPr>
        <w:t xml:space="preserve"> </w:t>
      </w:r>
      <w:r w:rsidRPr="00765823">
        <w:rPr>
          <w:i/>
          <w:color w:val="000000"/>
        </w:rPr>
        <w:t>Sustainability</w:t>
      </w:r>
      <w:r w:rsidRPr="00765823">
        <w:rPr>
          <w:color w:val="000000"/>
        </w:rPr>
        <w:t xml:space="preserve">, </w:t>
      </w:r>
      <w:r w:rsidRPr="00765823">
        <w:rPr>
          <w:i/>
          <w:color w:val="000000"/>
        </w:rPr>
        <w:t>12</w:t>
      </w:r>
      <w:r w:rsidRPr="00765823">
        <w:rPr>
          <w:color w:val="000000"/>
        </w:rPr>
        <w:t xml:space="preserve">(24), p.10322. Available at: </w:t>
      </w:r>
      <w:hyperlink r:id="rId56">
        <w:r w:rsidRPr="00765823">
          <w:rPr>
            <w:color w:val="1155CC"/>
            <w:u w:val="single"/>
          </w:rPr>
          <w:t>https://doi.org/10.3390/su122410322</w:t>
        </w:r>
      </w:hyperlink>
      <w:r w:rsidRPr="00765823">
        <w:rPr>
          <w:color w:val="000000"/>
        </w:rPr>
        <w:t xml:space="preserve"> [Accessed: 31 May 2024].</w:t>
      </w:r>
    </w:p>
    <w:p w14:paraId="7B6ED5D8" w14:textId="77777777" w:rsidR="00A24680" w:rsidRPr="00765823" w:rsidRDefault="00A24680" w:rsidP="00A24680">
      <w:pPr>
        <w:spacing w:before="200"/>
      </w:pPr>
      <w:proofErr w:type="spellStart"/>
      <w:r w:rsidRPr="00765823">
        <w:t>Zyphur</w:t>
      </w:r>
      <w:proofErr w:type="spellEnd"/>
      <w:r w:rsidRPr="00765823">
        <w:t xml:space="preserve">, M.J. and </w:t>
      </w:r>
      <w:proofErr w:type="spellStart"/>
      <w:r w:rsidRPr="00765823">
        <w:t>Pierides</w:t>
      </w:r>
      <w:proofErr w:type="spellEnd"/>
      <w:r w:rsidRPr="00765823">
        <w:t xml:space="preserve">, D.C., 2020. Making quantitative research work: From positivist dogma to actual social scientific inquiry. Journal of Business Ethics, 167, pp.49-62.Available at: </w:t>
      </w:r>
      <w:hyperlink r:id="rId57">
        <w:r w:rsidRPr="00765823">
          <w:rPr>
            <w:color w:val="1155CC"/>
            <w:u w:val="single"/>
          </w:rPr>
          <w:t>https://doi.org/10.1007/s10551-019-04189-6</w:t>
        </w:r>
      </w:hyperlink>
      <w:r w:rsidRPr="00765823">
        <w:t xml:space="preserve"> [Accessed on 31 August 2024]</w:t>
      </w:r>
    </w:p>
    <w:p w14:paraId="660EB28E" w14:textId="77777777" w:rsidR="00F12DDC" w:rsidRDefault="00F12DDC">
      <w:pPr>
        <w:spacing w:before="200"/>
      </w:pPr>
    </w:p>
    <w:p w14:paraId="5CE4F1C9" w14:textId="77777777" w:rsidR="00F12DDC" w:rsidRPr="00CB5992" w:rsidRDefault="00856BE5" w:rsidP="00CB5992">
      <w:pPr>
        <w:spacing w:before="200"/>
        <w:rPr>
          <w:sz w:val="22"/>
          <w:szCs w:val="22"/>
        </w:rPr>
      </w:pPr>
      <w:r>
        <w:br w:type="page"/>
      </w:r>
    </w:p>
    <w:p w14:paraId="561CA40E" w14:textId="77777777" w:rsidR="00F12DDC" w:rsidRDefault="00856BE5">
      <w:pPr>
        <w:pStyle w:val="Heading1"/>
        <w:spacing w:before="200" w:after="200"/>
      </w:pPr>
      <w:bookmarkStart w:id="69" w:name="_Toc176018388"/>
      <w:r>
        <w:lastRenderedPageBreak/>
        <w:t>Appendix</w:t>
      </w:r>
      <w:bookmarkEnd w:id="69"/>
    </w:p>
    <w:p w14:paraId="23CE867A" w14:textId="77777777" w:rsidR="00F12DDC" w:rsidRDefault="00856BE5">
      <w:pPr>
        <w:spacing w:before="200"/>
        <w:rPr>
          <w:b/>
        </w:rPr>
      </w:pPr>
      <w:r>
        <w:rPr>
          <w:b/>
        </w:rPr>
        <w:t>Survey Questionnaire</w:t>
      </w:r>
    </w:p>
    <w:p w14:paraId="4509C48C" w14:textId="77777777" w:rsidR="00F12DDC" w:rsidRDefault="00856BE5">
      <w:pPr>
        <w:pBdr>
          <w:top w:val="nil"/>
          <w:left w:val="nil"/>
          <w:bottom w:val="nil"/>
          <w:right w:val="nil"/>
          <w:between w:val="nil"/>
        </w:pBdr>
        <w:spacing w:before="200"/>
        <w:rPr>
          <w:color w:val="000000"/>
        </w:rPr>
      </w:pPr>
      <w:r>
        <w:rPr>
          <w:color w:val="000000"/>
        </w:rPr>
        <w:t>1. What is your current position in the company?</w:t>
      </w:r>
    </w:p>
    <w:p w14:paraId="22C5FA9D" w14:textId="77777777" w:rsidR="00F12DDC" w:rsidRDefault="00856BE5">
      <w:pPr>
        <w:pBdr>
          <w:top w:val="nil"/>
          <w:left w:val="nil"/>
          <w:bottom w:val="nil"/>
          <w:right w:val="nil"/>
          <w:between w:val="nil"/>
        </w:pBdr>
        <w:spacing w:before="200"/>
        <w:rPr>
          <w:color w:val="000000"/>
        </w:rPr>
      </w:pPr>
      <w:r>
        <w:rPr>
          <w:color w:val="000000"/>
        </w:rPr>
        <w:t xml:space="preserve">      Junior Manager</w:t>
      </w:r>
    </w:p>
    <w:p w14:paraId="202C2504" w14:textId="77777777" w:rsidR="00F12DDC" w:rsidRDefault="00856BE5">
      <w:pPr>
        <w:pBdr>
          <w:top w:val="nil"/>
          <w:left w:val="nil"/>
          <w:bottom w:val="nil"/>
          <w:right w:val="nil"/>
          <w:between w:val="nil"/>
        </w:pBdr>
        <w:spacing w:before="200"/>
        <w:rPr>
          <w:color w:val="000000"/>
        </w:rPr>
      </w:pPr>
      <w:r>
        <w:rPr>
          <w:color w:val="000000"/>
        </w:rPr>
        <w:t xml:space="preserve">      Middle Manager</w:t>
      </w:r>
    </w:p>
    <w:p w14:paraId="5894C4F9" w14:textId="77777777" w:rsidR="00F12DDC" w:rsidRDefault="00856BE5">
      <w:pPr>
        <w:pBdr>
          <w:top w:val="nil"/>
          <w:left w:val="nil"/>
          <w:bottom w:val="nil"/>
          <w:right w:val="nil"/>
          <w:between w:val="nil"/>
        </w:pBdr>
        <w:spacing w:before="200"/>
        <w:rPr>
          <w:color w:val="000000"/>
        </w:rPr>
      </w:pPr>
      <w:r>
        <w:rPr>
          <w:color w:val="000000"/>
        </w:rPr>
        <w:t xml:space="preserve">      Senior Manager</w:t>
      </w:r>
    </w:p>
    <w:p w14:paraId="5E5558FA" w14:textId="77777777" w:rsidR="00F12DDC" w:rsidRDefault="00856BE5">
      <w:pPr>
        <w:pBdr>
          <w:top w:val="nil"/>
          <w:left w:val="nil"/>
          <w:bottom w:val="nil"/>
          <w:right w:val="nil"/>
          <w:between w:val="nil"/>
        </w:pBdr>
        <w:spacing w:before="200"/>
        <w:rPr>
          <w:color w:val="000000"/>
        </w:rPr>
      </w:pPr>
      <w:r>
        <w:rPr>
          <w:color w:val="000000"/>
        </w:rPr>
        <w:t xml:space="preserve">      Executive</w:t>
      </w:r>
    </w:p>
    <w:p w14:paraId="0B434478" w14:textId="77777777" w:rsidR="00F12DDC" w:rsidRDefault="00856BE5">
      <w:pPr>
        <w:pBdr>
          <w:top w:val="nil"/>
          <w:left w:val="nil"/>
          <w:bottom w:val="nil"/>
          <w:right w:val="nil"/>
          <w:between w:val="nil"/>
        </w:pBdr>
        <w:spacing w:before="200"/>
        <w:rPr>
          <w:color w:val="000000"/>
        </w:rPr>
      </w:pPr>
      <w:r>
        <w:rPr>
          <w:color w:val="000000"/>
        </w:rPr>
        <w:t>2. How long have you been working in the sportswear industry?</w:t>
      </w:r>
    </w:p>
    <w:p w14:paraId="2EA6544F" w14:textId="77777777" w:rsidR="00F12DDC" w:rsidRDefault="00856BE5">
      <w:pPr>
        <w:numPr>
          <w:ilvl w:val="0"/>
          <w:numId w:val="4"/>
        </w:numPr>
        <w:pBdr>
          <w:top w:val="nil"/>
          <w:left w:val="nil"/>
          <w:bottom w:val="nil"/>
          <w:right w:val="nil"/>
          <w:between w:val="nil"/>
        </w:pBdr>
        <w:spacing w:before="200"/>
      </w:pPr>
      <w:r>
        <w:rPr>
          <w:color w:val="000000"/>
        </w:rPr>
        <w:t>Less than 5 years</w:t>
      </w:r>
    </w:p>
    <w:p w14:paraId="3DFD34B0" w14:textId="77777777" w:rsidR="00F12DDC" w:rsidRDefault="00856BE5">
      <w:pPr>
        <w:numPr>
          <w:ilvl w:val="0"/>
          <w:numId w:val="4"/>
        </w:numPr>
        <w:pBdr>
          <w:top w:val="nil"/>
          <w:left w:val="nil"/>
          <w:bottom w:val="nil"/>
          <w:right w:val="nil"/>
          <w:between w:val="nil"/>
        </w:pBdr>
        <w:spacing w:before="200"/>
      </w:pPr>
      <w:r>
        <w:rPr>
          <w:color w:val="000000"/>
        </w:rPr>
        <w:t>5-10 years</w:t>
      </w:r>
    </w:p>
    <w:p w14:paraId="35DB238C" w14:textId="77777777" w:rsidR="00F12DDC" w:rsidRDefault="00856BE5">
      <w:pPr>
        <w:numPr>
          <w:ilvl w:val="0"/>
          <w:numId w:val="4"/>
        </w:numPr>
        <w:pBdr>
          <w:top w:val="nil"/>
          <w:left w:val="nil"/>
          <w:bottom w:val="nil"/>
          <w:right w:val="nil"/>
          <w:between w:val="nil"/>
        </w:pBdr>
        <w:spacing w:before="200"/>
      </w:pPr>
      <w:r>
        <w:rPr>
          <w:color w:val="000000"/>
        </w:rPr>
        <w:t>11-15 years</w:t>
      </w:r>
    </w:p>
    <w:p w14:paraId="32EF8302" w14:textId="77777777" w:rsidR="00F12DDC" w:rsidRDefault="00856BE5">
      <w:pPr>
        <w:numPr>
          <w:ilvl w:val="0"/>
          <w:numId w:val="4"/>
        </w:numPr>
        <w:pBdr>
          <w:top w:val="nil"/>
          <w:left w:val="nil"/>
          <w:bottom w:val="nil"/>
          <w:right w:val="nil"/>
          <w:between w:val="nil"/>
        </w:pBdr>
        <w:spacing w:before="200"/>
      </w:pPr>
      <w:r>
        <w:rPr>
          <w:color w:val="000000"/>
        </w:rPr>
        <w:t>More than 15 years</w:t>
      </w:r>
    </w:p>
    <w:p w14:paraId="2981B2B4" w14:textId="77777777" w:rsidR="00F12DDC" w:rsidRDefault="00F12DDC">
      <w:pPr>
        <w:pBdr>
          <w:top w:val="nil"/>
          <w:left w:val="nil"/>
          <w:bottom w:val="nil"/>
          <w:right w:val="nil"/>
          <w:between w:val="nil"/>
        </w:pBdr>
        <w:spacing w:before="200"/>
        <w:rPr>
          <w:color w:val="000000"/>
        </w:rPr>
      </w:pPr>
    </w:p>
    <w:p w14:paraId="6FB16819" w14:textId="77777777" w:rsidR="00F12DDC" w:rsidRDefault="00856BE5">
      <w:pPr>
        <w:pBdr>
          <w:top w:val="nil"/>
          <w:left w:val="nil"/>
          <w:bottom w:val="nil"/>
          <w:right w:val="nil"/>
          <w:between w:val="nil"/>
        </w:pBdr>
        <w:spacing w:before="200"/>
        <w:rPr>
          <w:color w:val="000000"/>
        </w:rPr>
      </w:pPr>
      <w:r>
        <w:rPr>
          <w:color w:val="000000"/>
        </w:rPr>
        <w:t>3. In which department do you primarily work?</w:t>
      </w:r>
    </w:p>
    <w:p w14:paraId="03F37694" w14:textId="77777777" w:rsidR="00F12DDC" w:rsidRDefault="00856BE5">
      <w:pPr>
        <w:numPr>
          <w:ilvl w:val="0"/>
          <w:numId w:val="6"/>
        </w:numPr>
        <w:pBdr>
          <w:top w:val="nil"/>
          <w:left w:val="nil"/>
          <w:bottom w:val="nil"/>
          <w:right w:val="nil"/>
          <w:between w:val="nil"/>
        </w:pBdr>
        <w:spacing w:before="200"/>
      </w:pPr>
      <w:r>
        <w:rPr>
          <w:color w:val="000000"/>
        </w:rPr>
        <w:t>Finance</w:t>
      </w:r>
    </w:p>
    <w:p w14:paraId="2E18CA08" w14:textId="77777777" w:rsidR="00F12DDC" w:rsidRDefault="00856BE5">
      <w:pPr>
        <w:numPr>
          <w:ilvl w:val="0"/>
          <w:numId w:val="6"/>
        </w:numPr>
        <w:pBdr>
          <w:top w:val="nil"/>
          <w:left w:val="nil"/>
          <w:bottom w:val="nil"/>
          <w:right w:val="nil"/>
          <w:between w:val="nil"/>
        </w:pBdr>
        <w:spacing w:before="200"/>
      </w:pPr>
      <w:r>
        <w:rPr>
          <w:color w:val="000000"/>
        </w:rPr>
        <w:t>Marketing</w:t>
      </w:r>
    </w:p>
    <w:p w14:paraId="080B6C93" w14:textId="77777777" w:rsidR="00F12DDC" w:rsidRDefault="00856BE5">
      <w:pPr>
        <w:numPr>
          <w:ilvl w:val="0"/>
          <w:numId w:val="6"/>
        </w:numPr>
        <w:pBdr>
          <w:top w:val="nil"/>
          <w:left w:val="nil"/>
          <w:bottom w:val="nil"/>
          <w:right w:val="nil"/>
          <w:between w:val="nil"/>
        </w:pBdr>
        <w:spacing w:before="200"/>
      </w:pPr>
      <w:r>
        <w:rPr>
          <w:color w:val="000000"/>
        </w:rPr>
        <w:t>Operations</w:t>
      </w:r>
    </w:p>
    <w:p w14:paraId="39510ACF" w14:textId="77777777" w:rsidR="00F12DDC" w:rsidRDefault="00856BE5">
      <w:pPr>
        <w:numPr>
          <w:ilvl w:val="0"/>
          <w:numId w:val="6"/>
        </w:numPr>
        <w:pBdr>
          <w:top w:val="nil"/>
          <w:left w:val="nil"/>
          <w:bottom w:val="nil"/>
          <w:right w:val="nil"/>
          <w:between w:val="nil"/>
        </w:pBdr>
        <w:spacing w:before="200"/>
      </w:pPr>
      <w:r>
        <w:rPr>
          <w:color w:val="000000"/>
        </w:rPr>
        <w:t>Sustainability</w:t>
      </w:r>
    </w:p>
    <w:p w14:paraId="75188502" w14:textId="77777777" w:rsidR="00F12DDC" w:rsidRDefault="00856BE5">
      <w:pPr>
        <w:numPr>
          <w:ilvl w:val="0"/>
          <w:numId w:val="6"/>
        </w:numPr>
        <w:pBdr>
          <w:top w:val="nil"/>
          <w:left w:val="nil"/>
          <w:bottom w:val="nil"/>
          <w:right w:val="nil"/>
          <w:between w:val="nil"/>
        </w:pBdr>
        <w:spacing w:before="200"/>
      </w:pPr>
      <w:r>
        <w:rPr>
          <w:color w:val="000000"/>
        </w:rPr>
        <w:t>Other (please specify): ________________</w:t>
      </w:r>
    </w:p>
    <w:p w14:paraId="48B38773" w14:textId="77777777" w:rsidR="00F12DDC" w:rsidRDefault="00F12DDC">
      <w:pPr>
        <w:pBdr>
          <w:top w:val="nil"/>
          <w:left w:val="nil"/>
          <w:bottom w:val="nil"/>
          <w:right w:val="nil"/>
          <w:between w:val="nil"/>
        </w:pBdr>
        <w:spacing w:before="200"/>
        <w:rPr>
          <w:color w:val="000000"/>
        </w:rPr>
      </w:pPr>
    </w:p>
    <w:p w14:paraId="2A602C02" w14:textId="77777777" w:rsidR="00F12DDC" w:rsidRDefault="00F12DDC">
      <w:pPr>
        <w:pBdr>
          <w:top w:val="nil"/>
          <w:left w:val="nil"/>
          <w:bottom w:val="nil"/>
          <w:right w:val="nil"/>
          <w:between w:val="nil"/>
        </w:pBdr>
        <w:spacing w:before="200"/>
        <w:rPr>
          <w:color w:val="000000"/>
        </w:rPr>
      </w:pPr>
    </w:p>
    <w:p w14:paraId="46850B6A" w14:textId="77777777" w:rsidR="00F12DDC" w:rsidRDefault="00856BE5">
      <w:pPr>
        <w:pBdr>
          <w:top w:val="nil"/>
          <w:left w:val="nil"/>
          <w:bottom w:val="nil"/>
          <w:right w:val="nil"/>
          <w:between w:val="nil"/>
        </w:pBdr>
        <w:spacing w:before="200"/>
        <w:rPr>
          <w:color w:val="000000"/>
        </w:rPr>
      </w:pPr>
      <w:r>
        <w:rPr>
          <w:color w:val="000000"/>
        </w:rPr>
        <w:lastRenderedPageBreak/>
        <w:t>4. On a scale of 15 (1 being not at all, 5 being very strong), how would you rate the link between Adidas' financial performance and its sustainability initiatives?</w:t>
      </w:r>
    </w:p>
    <w:p w14:paraId="7913AE4E" w14:textId="77777777" w:rsidR="00F12DDC" w:rsidRDefault="00856BE5">
      <w:pPr>
        <w:numPr>
          <w:ilvl w:val="0"/>
          <w:numId w:val="2"/>
        </w:numPr>
        <w:pBdr>
          <w:top w:val="nil"/>
          <w:left w:val="nil"/>
          <w:bottom w:val="nil"/>
          <w:right w:val="nil"/>
          <w:between w:val="nil"/>
        </w:pBdr>
        <w:spacing w:before="200"/>
      </w:pPr>
      <w:r>
        <w:rPr>
          <w:color w:val="000000"/>
        </w:rPr>
        <w:t xml:space="preserve">1    </w:t>
      </w:r>
    </w:p>
    <w:p w14:paraId="0312ED83" w14:textId="77777777" w:rsidR="00F12DDC" w:rsidRDefault="00856BE5">
      <w:pPr>
        <w:numPr>
          <w:ilvl w:val="0"/>
          <w:numId w:val="2"/>
        </w:numPr>
        <w:pBdr>
          <w:top w:val="nil"/>
          <w:left w:val="nil"/>
          <w:bottom w:val="nil"/>
          <w:right w:val="nil"/>
          <w:between w:val="nil"/>
        </w:pBdr>
        <w:spacing w:before="200"/>
      </w:pPr>
      <w:r>
        <w:rPr>
          <w:color w:val="000000"/>
        </w:rPr>
        <w:t xml:space="preserve">2    </w:t>
      </w:r>
    </w:p>
    <w:p w14:paraId="082E61C8" w14:textId="77777777" w:rsidR="00F12DDC" w:rsidRDefault="00856BE5">
      <w:pPr>
        <w:numPr>
          <w:ilvl w:val="0"/>
          <w:numId w:val="2"/>
        </w:numPr>
        <w:pBdr>
          <w:top w:val="nil"/>
          <w:left w:val="nil"/>
          <w:bottom w:val="nil"/>
          <w:right w:val="nil"/>
          <w:between w:val="nil"/>
        </w:pBdr>
        <w:spacing w:before="200"/>
      </w:pPr>
      <w:r>
        <w:rPr>
          <w:color w:val="000000"/>
        </w:rPr>
        <w:t xml:space="preserve">3    </w:t>
      </w:r>
    </w:p>
    <w:p w14:paraId="7669E90E" w14:textId="77777777" w:rsidR="00F12DDC" w:rsidRDefault="00856BE5">
      <w:pPr>
        <w:numPr>
          <w:ilvl w:val="0"/>
          <w:numId w:val="2"/>
        </w:numPr>
        <w:pBdr>
          <w:top w:val="nil"/>
          <w:left w:val="nil"/>
          <w:bottom w:val="nil"/>
          <w:right w:val="nil"/>
          <w:between w:val="nil"/>
        </w:pBdr>
        <w:spacing w:before="200"/>
      </w:pPr>
      <w:r>
        <w:rPr>
          <w:color w:val="000000"/>
        </w:rPr>
        <w:t xml:space="preserve">4    </w:t>
      </w:r>
    </w:p>
    <w:p w14:paraId="581EC625" w14:textId="77777777" w:rsidR="00F12DDC" w:rsidRDefault="00856BE5">
      <w:pPr>
        <w:numPr>
          <w:ilvl w:val="0"/>
          <w:numId w:val="2"/>
        </w:numPr>
        <w:pBdr>
          <w:top w:val="nil"/>
          <w:left w:val="nil"/>
          <w:bottom w:val="nil"/>
          <w:right w:val="nil"/>
          <w:between w:val="nil"/>
        </w:pBdr>
        <w:spacing w:before="200"/>
      </w:pPr>
      <w:r>
        <w:rPr>
          <w:color w:val="000000"/>
        </w:rPr>
        <w:t>5</w:t>
      </w:r>
    </w:p>
    <w:p w14:paraId="2FA4651D" w14:textId="77777777" w:rsidR="00F12DDC" w:rsidRDefault="00F12DDC">
      <w:pPr>
        <w:pBdr>
          <w:top w:val="nil"/>
          <w:left w:val="nil"/>
          <w:bottom w:val="nil"/>
          <w:right w:val="nil"/>
          <w:between w:val="nil"/>
        </w:pBdr>
        <w:spacing w:before="200"/>
        <w:rPr>
          <w:color w:val="000000"/>
        </w:rPr>
      </w:pPr>
    </w:p>
    <w:p w14:paraId="50C7E40C" w14:textId="77777777" w:rsidR="00F12DDC" w:rsidRDefault="00856BE5">
      <w:pPr>
        <w:pBdr>
          <w:top w:val="nil"/>
          <w:left w:val="nil"/>
          <w:bottom w:val="nil"/>
          <w:right w:val="nil"/>
          <w:between w:val="nil"/>
        </w:pBdr>
        <w:spacing w:before="200"/>
        <w:rPr>
          <w:color w:val="000000"/>
        </w:rPr>
      </w:pPr>
      <w:r>
        <w:rPr>
          <w:color w:val="000000"/>
        </w:rPr>
        <w:t>5. Which of the following strategic efforts do you believe has been most effective in boosting Adidas' profits while decreasing its environmental footprint? (Choose one)</w:t>
      </w:r>
    </w:p>
    <w:p w14:paraId="1F848A63" w14:textId="77777777" w:rsidR="00F12DDC" w:rsidRDefault="00856BE5">
      <w:pPr>
        <w:numPr>
          <w:ilvl w:val="0"/>
          <w:numId w:val="11"/>
        </w:numPr>
        <w:pBdr>
          <w:top w:val="nil"/>
          <w:left w:val="nil"/>
          <w:bottom w:val="nil"/>
          <w:right w:val="nil"/>
          <w:between w:val="nil"/>
        </w:pBdr>
        <w:spacing w:before="200"/>
      </w:pPr>
      <w:r>
        <w:rPr>
          <w:color w:val="000000"/>
        </w:rPr>
        <w:t>Use of recycled materials in products</w:t>
      </w:r>
    </w:p>
    <w:p w14:paraId="3ABDAC44" w14:textId="77777777" w:rsidR="00F12DDC" w:rsidRDefault="00856BE5">
      <w:pPr>
        <w:numPr>
          <w:ilvl w:val="0"/>
          <w:numId w:val="11"/>
        </w:numPr>
        <w:pBdr>
          <w:top w:val="nil"/>
          <w:left w:val="nil"/>
          <w:bottom w:val="nil"/>
          <w:right w:val="nil"/>
          <w:between w:val="nil"/>
        </w:pBdr>
        <w:spacing w:before="200"/>
      </w:pPr>
      <w:r>
        <w:rPr>
          <w:color w:val="000000"/>
        </w:rPr>
        <w:t>Energy efficiency in manufacturing</w:t>
      </w:r>
    </w:p>
    <w:p w14:paraId="19867E4D" w14:textId="77777777" w:rsidR="00F12DDC" w:rsidRDefault="00856BE5">
      <w:pPr>
        <w:numPr>
          <w:ilvl w:val="0"/>
          <w:numId w:val="11"/>
        </w:numPr>
        <w:pBdr>
          <w:top w:val="nil"/>
          <w:left w:val="nil"/>
          <w:bottom w:val="nil"/>
          <w:right w:val="nil"/>
          <w:between w:val="nil"/>
        </w:pBdr>
        <w:spacing w:before="200"/>
      </w:pPr>
      <w:r>
        <w:rPr>
          <w:color w:val="000000"/>
        </w:rPr>
        <w:t>Sustainable packaging initiatives</w:t>
      </w:r>
    </w:p>
    <w:p w14:paraId="57A82265" w14:textId="77777777" w:rsidR="00F12DDC" w:rsidRDefault="00856BE5">
      <w:pPr>
        <w:numPr>
          <w:ilvl w:val="0"/>
          <w:numId w:val="11"/>
        </w:numPr>
        <w:pBdr>
          <w:top w:val="nil"/>
          <w:left w:val="nil"/>
          <w:bottom w:val="nil"/>
          <w:right w:val="nil"/>
          <w:between w:val="nil"/>
        </w:pBdr>
        <w:spacing w:before="200"/>
      </w:pPr>
      <w:r>
        <w:rPr>
          <w:color w:val="000000"/>
        </w:rPr>
        <w:t>Water conservation efforts</w:t>
      </w:r>
    </w:p>
    <w:p w14:paraId="683C4F09" w14:textId="77777777" w:rsidR="00F12DDC" w:rsidRDefault="00856BE5">
      <w:pPr>
        <w:numPr>
          <w:ilvl w:val="0"/>
          <w:numId w:val="11"/>
        </w:numPr>
        <w:pBdr>
          <w:top w:val="nil"/>
          <w:left w:val="nil"/>
          <w:bottom w:val="nil"/>
          <w:right w:val="nil"/>
          <w:between w:val="nil"/>
        </w:pBdr>
        <w:spacing w:before="200"/>
      </w:pPr>
      <w:r>
        <w:rPr>
          <w:color w:val="000000"/>
        </w:rPr>
        <w:t>Other (please specify): ________________</w:t>
      </w:r>
    </w:p>
    <w:p w14:paraId="6CB0FE02" w14:textId="77777777" w:rsidR="00F12DDC" w:rsidRDefault="00F12DDC">
      <w:pPr>
        <w:pBdr>
          <w:top w:val="nil"/>
          <w:left w:val="nil"/>
          <w:bottom w:val="nil"/>
          <w:right w:val="nil"/>
          <w:between w:val="nil"/>
        </w:pBdr>
        <w:spacing w:before="200"/>
        <w:rPr>
          <w:color w:val="000000"/>
        </w:rPr>
      </w:pPr>
    </w:p>
    <w:p w14:paraId="5D0D8896" w14:textId="77777777" w:rsidR="00F12DDC" w:rsidRDefault="00856BE5">
      <w:pPr>
        <w:pBdr>
          <w:top w:val="nil"/>
          <w:left w:val="nil"/>
          <w:bottom w:val="nil"/>
          <w:right w:val="nil"/>
          <w:between w:val="nil"/>
        </w:pBdr>
        <w:spacing w:before="200"/>
        <w:rPr>
          <w:color w:val="000000"/>
        </w:rPr>
      </w:pPr>
      <w:r>
        <w:rPr>
          <w:color w:val="000000"/>
        </w:rPr>
        <w:t>6. What do you consider to be the biggest challenge Adidas faces in aligning business profitability with sustainability goals? (Choose one)</w:t>
      </w:r>
    </w:p>
    <w:p w14:paraId="6B3DD80D" w14:textId="77777777" w:rsidR="00F12DDC" w:rsidRDefault="00856BE5">
      <w:pPr>
        <w:numPr>
          <w:ilvl w:val="0"/>
          <w:numId w:val="1"/>
        </w:numPr>
        <w:pBdr>
          <w:top w:val="nil"/>
          <w:left w:val="nil"/>
          <w:bottom w:val="nil"/>
          <w:right w:val="nil"/>
          <w:between w:val="nil"/>
        </w:pBdr>
        <w:spacing w:before="200"/>
      </w:pPr>
      <w:r>
        <w:rPr>
          <w:color w:val="000000"/>
        </w:rPr>
        <w:t>Higher costs of sustainable materials</w:t>
      </w:r>
    </w:p>
    <w:p w14:paraId="3E966AB3" w14:textId="77777777" w:rsidR="00F12DDC" w:rsidRDefault="00856BE5">
      <w:pPr>
        <w:numPr>
          <w:ilvl w:val="0"/>
          <w:numId w:val="1"/>
        </w:numPr>
        <w:pBdr>
          <w:top w:val="nil"/>
          <w:left w:val="nil"/>
          <w:bottom w:val="nil"/>
          <w:right w:val="nil"/>
          <w:between w:val="nil"/>
        </w:pBdr>
        <w:spacing w:before="200"/>
      </w:pPr>
      <w:r>
        <w:rPr>
          <w:color w:val="000000"/>
        </w:rPr>
        <w:t>Consumer reluctance to pay premium prices for sustainable products</w:t>
      </w:r>
    </w:p>
    <w:p w14:paraId="2B883829" w14:textId="77777777" w:rsidR="00F12DDC" w:rsidRDefault="00856BE5">
      <w:pPr>
        <w:numPr>
          <w:ilvl w:val="0"/>
          <w:numId w:val="1"/>
        </w:numPr>
        <w:pBdr>
          <w:top w:val="nil"/>
          <w:left w:val="nil"/>
          <w:bottom w:val="nil"/>
          <w:right w:val="nil"/>
          <w:between w:val="nil"/>
        </w:pBdr>
        <w:spacing w:before="200"/>
      </w:pPr>
      <w:r>
        <w:rPr>
          <w:color w:val="000000"/>
        </w:rPr>
        <w:t>Difficulty in measuring the ROI of sustainability initiatives</w:t>
      </w:r>
    </w:p>
    <w:p w14:paraId="23DF3C49" w14:textId="77777777" w:rsidR="00F12DDC" w:rsidRDefault="00856BE5">
      <w:pPr>
        <w:numPr>
          <w:ilvl w:val="0"/>
          <w:numId w:val="1"/>
        </w:numPr>
        <w:pBdr>
          <w:top w:val="nil"/>
          <w:left w:val="nil"/>
          <w:bottom w:val="nil"/>
          <w:right w:val="nil"/>
          <w:between w:val="nil"/>
        </w:pBdr>
        <w:spacing w:before="200"/>
      </w:pPr>
      <w:r>
        <w:rPr>
          <w:color w:val="000000"/>
        </w:rPr>
        <w:t>Balancing short-term profitability with long-term sustainability goals</w:t>
      </w:r>
    </w:p>
    <w:p w14:paraId="4618899F" w14:textId="77777777" w:rsidR="00F12DDC" w:rsidRDefault="00856BE5">
      <w:pPr>
        <w:numPr>
          <w:ilvl w:val="0"/>
          <w:numId w:val="1"/>
        </w:numPr>
        <w:pBdr>
          <w:top w:val="nil"/>
          <w:left w:val="nil"/>
          <w:bottom w:val="nil"/>
          <w:right w:val="nil"/>
          <w:between w:val="nil"/>
        </w:pBdr>
        <w:spacing w:before="200"/>
      </w:pPr>
      <w:r>
        <w:rPr>
          <w:color w:val="000000"/>
        </w:rPr>
        <w:lastRenderedPageBreak/>
        <w:t>Other (please specify): ________________</w:t>
      </w:r>
    </w:p>
    <w:p w14:paraId="36646F14" w14:textId="77777777" w:rsidR="00F12DDC" w:rsidRDefault="00F12DDC">
      <w:pPr>
        <w:pBdr>
          <w:top w:val="nil"/>
          <w:left w:val="nil"/>
          <w:bottom w:val="nil"/>
          <w:right w:val="nil"/>
          <w:between w:val="nil"/>
        </w:pBdr>
        <w:spacing w:before="200"/>
        <w:rPr>
          <w:color w:val="000000"/>
        </w:rPr>
      </w:pPr>
    </w:p>
    <w:p w14:paraId="460635B2" w14:textId="77777777" w:rsidR="00F12DDC" w:rsidRDefault="00856BE5">
      <w:pPr>
        <w:pBdr>
          <w:top w:val="nil"/>
          <w:left w:val="nil"/>
          <w:bottom w:val="nil"/>
          <w:right w:val="nil"/>
          <w:between w:val="nil"/>
        </w:pBdr>
        <w:spacing w:before="200"/>
        <w:rPr>
          <w:color w:val="000000"/>
        </w:rPr>
      </w:pPr>
      <w:r>
        <w:rPr>
          <w:color w:val="000000"/>
        </w:rPr>
        <w:t>7. How effective do you think Adidas' current strategies are in addressing the challenge you identified in the previous question? (1 being not effective, 5 being very effective)</w:t>
      </w:r>
    </w:p>
    <w:p w14:paraId="7746C8EC" w14:textId="77777777" w:rsidR="00F12DDC" w:rsidRDefault="00856BE5">
      <w:pPr>
        <w:numPr>
          <w:ilvl w:val="0"/>
          <w:numId w:val="8"/>
        </w:numPr>
        <w:pBdr>
          <w:top w:val="nil"/>
          <w:left w:val="nil"/>
          <w:bottom w:val="nil"/>
          <w:right w:val="nil"/>
          <w:between w:val="nil"/>
        </w:pBdr>
        <w:spacing w:before="200"/>
      </w:pPr>
      <w:r>
        <w:rPr>
          <w:color w:val="000000"/>
        </w:rPr>
        <w:t xml:space="preserve">1    </w:t>
      </w:r>
    </w:p>
    <w:p w14:paraId="71970F13" w14:textId="77777777" w:rsidR="00F12DDC" w:rsidRDefault="00856BE5">
      <w:pPr>
        <w:numPr>
          <w:ilvl w:val="0"/>
          <w:numId w:val="8"/>
        </w:numPr>
        <w:pBdr>
          <w:top w:val="nil"/>
          <w:left w:val="nil"/>
          <w:bottom w:val="nil"/>
          <w:right w:val="nil"/>
          <w:between w:val="nil"/>
        </w:pBdr>
        <w:spacing w:before="200"/>
      </w:pPr>
      <w:r>
        <w:rPr>
          <w:color w:val="000000"/>
        </w:rPr>
        <w:t xml:space="preserve">2    </w:t>
      </w:r>
    </w:p>
    <w:p w14:paraId="4B2A4A28" w14:textId="77777777" w:rsidR="00F12DDC" w:rsidRDefault="00856BE5">
      <w:pPr>
        <w:numPr>
          <w:ilvl w:val="0"/>
          <w:numId w:val="8"/>
        </w:numPr>
        <w:pBdr>
          <w:top w:val="nil"/>
          <w:left w:val="nil"/>
          <w:bottom w:val="nil"/>
          <w:right w:val="nil"/>
          <w:between w:val="nil"/>
        </w:pBdr>
        <w:spacing w:before="200"/>
      </w:pPr>
      <w:r>
        <w:rPr>
          <w:color w:val="000000"/>
        </w:rPr>
        <w:t xml:space="preserve">3    </w:t>
      </w:r>
    </w:p>
    <w:p w14:paraId="306BBCEB" w14:textId="77777777" w:rsidR="00F12DDC" w:rsidRDefault="00856BE5">
      <w:pPr>
        <w:numPr>
          <w:ilvl w:val="0"/>
          <w:numId w:val="8"/>
        </w:numPr>
        <w:pBdr>
          <w:top w:val="nil"/>
          <w:left w:val="nil"/>
          <w:bottom w:val="nil"/>
          <w:right w:val="nil"/>
          <w:between w:val="nil"/>
        </w:pBdr>
        <w:spacing w:before="200"/>
      </w:pPr>
      <w:r>
        <w:rPr>
          <w:color w:val="000000"/>
        </w:rPr>
        <w:t xml:space="preserve">4    </w:t>
      </w:r>
    </w:p>
    <w:p w14:paraId="303B5BCA" w14:textId="77777777" w:rsidR="00F12DDC" w:rsidRDefault="00856BE5">
      <w:pPr>
        <w:numPr>
          <w:ilvl w:val="0"/>
          <w:numId w:val="8"/>
        </w:numPr>
        <w:pBdr>
          <w:top w:val="nil"/>
          <w:left w:val="nil"/>
          <w:bottom w:val="nil"/>
          <w:right w:val="nil"/>
          <w:between w:val="nil"/>
        </w:pBdr>
        <w:spacing w:before="200"/>
      </w:pPr>
      <w:r>
        <w:rPr>
          <w:color w:val="000000"/>
        </w:rPr>
        <w:t>5</w:t>
      </w:r>
    </w:p>
    <w:p w14:paraId="703D14BE" w14:textId="77777777" w:rsidR="00F12DDC" w:rsidRDefault="00F12DDC">
      <w:pPr>
        <w:pBdr>
          <w:top w:val="nil"/>
          <w:left w:val="nil"/>
          <w:bottom w:val="nil"/>
          <w:right w:val="nil"/>
          <w:between w:val="nil"/>
        </w:pBdr>
        <w:spacing w:before="200"/>
        <w:rPr>
          <w:color w:val="000000"/>
        </w:rPr>
      </w:pPr>
    </w:p>
    <w:p w14:paraId="7251BE59" w14:textId="77777777" w:rsidR="00F12DDC" w:rsidRDefault="00856BE5">
      <w:pPr>
        <w:pBdr>
          <w:top w:val="nil"/>
          <w:left w:val="nil"/>
          <w:bottom w:val="nil"/>
          <w:right w:val="nil"/>
          <w:between w:val="nil"/>
        </w:pBdr>
        <w:spacing w:before="200"/>
        <w:rPr>
          <w:color w:val="000000"/>
        </w:rPr>
      </w:pPr>
      <w:r>
        <w:rPr>
          <w:color w:val="000000"/>
        </w:rPr>
        <w:t>8. In your opinion, which of the following strategies would be most effective for Adidas to adopt to ensure both success and sustainability? (Choose one)</w:t>
      </w:r>
    </w:p>
    <w:p w14:paraId="450049F4" w14:textId="77777777" w:rsidR="00F12DDC" w:rsidRDefault="00856BE5">
      <w:pPr>
        <w:numPr>
          <w:ilvl w:val="0"/>
          <w:numId w:val="3"/>
        </w:numPr>
        <w:pBdr>
          <w:top w:val="nil"/>
          <w:left w:val="nil"/>
          <w:bottom w:val="nil"/>
          <w:right w:val="nil"/>
          <w:between w:val="nil"/>
        </w:pBdr>
        <w:spacing w:before="200"/>
      </w:pPr>
      <w:r>
        <w:rPr>
          <w:color w:val="000000"/>
        </w:rPr>
        <w:t>Investing more in R&amp;D for sustainable materials</w:t>
      </w:r>
    </w:p>
    <w:p w14:paraId="3721E597" w14:textId="77777777" w:rsidR="00F12DDC" w:rsidRDefault="00856BE5">
      <w:pPr>
        <w:numPr>
          <w:ilvl w:val="0"/>
          <w:numId w:val="3"/>
        </w:numPr>
        <w:pBdr>
          <w:top w:val="nil"/>
          <w:left w:val="nil"/>
          <w:bottom w:val="nil"/>
          <w:right w:val="nil"/>
          <w:between w:val="nil"/>
        </w:pBdr>
        <w:spacing w:before="200"/>
      </w:pPr>
      <w:r>
        <w:rPr>
          <w:color w:val="000000"/>
        </w:rPr>
        <w:t>Enhancing transparency in sustainability reporting</w:t>
      </w:r>
    </w:p>
    <w:p w14:paraId="2A71A46E" w14:textId="77777777" w:rsidR="00F12DDC" w:rsidRDefault="00856BE5">
      <w:pPr>
        <w:numPr>
          <w:ilvl w:val="0"/>
          <w:numId w:val="3"/>
        </w:numPr>
        <w:pBdr>
          <w:top w:val="nil"/>
          <w:left w:val="nil"/>
          <w:bottom w:val="nil"/>
          <w:right w:val="nil"/>
          <w:between w:val="nil"/>
        </w:pBdr>
        <w:spacing w:before="200"/>
      </w:pPr>
      <w:r>
        <w:rPr>
          <w:color w:val="000000"/>
        </w:rPr>
        <w:t xml:space="preserve">Collaborating with competitors on </w:t>
      </w:r>
      <w:proofErr w:type="spellStart"/>
      <w:r>
        <w:rPr>
          <w:color w:val="000000"/>
        </w:rPr>
        <w:t>industrywide</w:t>
      </w:r>
      <w:proofErr w:type="spellEnd"/>
      <w:r>
        <w:rPr>
          <w:color w:val="000000"/>
        </w:rPr>
        <w:t xml:space="preserve"> sustainability initiatives</w:t>
      </w:r>
    </w:p>
    <w:p w14:paraId="64BDC9E1" w14:textId="77777777" w:rsidR="00F12DDC" w:rsidRDefault="00856BE5">
      <w:pPr>
        <w:numPr>
          <w:ilvl w:val="0"/>
          <w:numId w:val="3"/>
        </w:numPr>
        <w:pBdr>
          <w:top w:val="nil"/>
          <w:left w:val="nil"/>
          <w:bottom w:val="nil"/>
          <w:right w:val="nil"/>
          <w:between w:val="nil"/>
        </w:pBdr>
        <w:spacing w:before="200"/>
      </w:pPr>
      <w:r>
        <w:rPr>
          <w:color w:val="000000"/>
        </w:rPr>
        <w:t>Implementing stricter sustainability criteria for suppliers</w:t>
      </w:r>
    </w:p>
    <w:p w14:paraId="5FF6A63C" w14:textId="77777777" w:rsidR="00F12DDC" w:rsidRDefault="00856BE5">
      <w:pPr>
        <w:numPr>
          <w:ilvl w:val="0"/>
          <w:numId w:val="3"/>
        </w:numPr>
        <w:pBdr>
          <w:top w:val="nil"/>
          <w:left w:val="nil"/>
          <w:bottom w:val="nil"/>
          <w:right w:val="nil"/>
          <w:between w:val="nil"/>
        </w:pBdr>
        <w:spacing w:before="200"/>
      </w:pPr>
      <w:r>
        <w:rPr>
          <w:color w:val="000000"/>
        </w:rPr>
        <w:t>Other (please specify): ________________</w:t>
      </w:r>
    </w:p>
    <w:p w14:paraId="14544269" w14:textId="77777777" w:rsidR="00F12DDC" w:rsidRDefault="00F12DDC">
      <w:pPr>
        <w:pBdr>
          <w:top w:val="nil"/>
          <w:left w:val="nil"/>
          <w:bottom w:val="nil"/>
          <w:right w:val="nil"/>
          <w:between w:val="nil"/>
        </w:pBdr>
        <w:spacing w:before="200"/>
        <w:rPr>
          <w:color w:val="000000"/>
        </w:rPr>
      </w:pPr>
    </w:p>
    <w:p w14:paraId="7F847E39" w14:textId="77777777" w:rsidR="00F12DDC" w:rsidRDefault="00856BE5">
      <w:pPr>
        <w:pBdr>
          <w:top w:val="nil"/>
          <w:left w:val="nil"/>
          <w:bottom w:val="nil"/>
          <w:right w:val="nil"/>
          <w:between w:val="nil"/>
        </w:pBdr>
        <w:spacing w:before="200"/>
        <w:rPr>
          <w:color w:val="000000"/>
        </w:rPr>
      </w:pPr>
      <w:r>
        <w:rPr>
          <w:color w:val="000000"/>
        </w:rPr>
        <w:t>9. How important do you think sustainability initiatives are for Adidas' long-term profitability? (1 being not important, 5 being very important)</w:t>
      </w:r>
    </w:p>
    <w:p w14:paraId="18EB46DF" w14:textId="77777777" w:rsidR="00F12DDC" w:rsidRDefault="00856BE5">
      <w:pPr>
        <w:numPr>
          <w:ilvl w:val="0"/>
          <w:numId w:val="5"/>
        </w:numPr>
        <w:pBdr>
          <w:top w:val="nil"/>
          <w:left w:val="nil"/>
          <w:bottom w:val="nil"/>
          <w:right w:val="nil"/>
          <w:between w:val="nil"/>
        </w:pBdr>
        <w:spacing w:before="200"/>
      </w:pPr>
      <w:r>
        <w:rPr>
          <w:color w:val="000000"/>
        </w:rPr>
        <w:t xml:space="preserve">1    </w:t>
      </w:r>
    </w:p>
    <w:p w14:paraId="150A9DB9" w14:textId="77777777" w:rsidR="00F12DDC" w:rsidRDefault="00856BE5">
      <w:pPr>
        <w:numPr>
          <w:ilvl w:val="0"/>
          <w:numId w:val="5"/>
        </w:numPr>
        <w:pBdr>
          <w:top w:val="nil"/>
          <w:left w:val="nil"/>
          <w:bottom w:val="nil"/>
          <w:right w:val="nil"/>
          <w:between w:val="nil"/>
        </w:pBdr>
        <w:spacing w:before="200"/>
      </w:pPr>
      <w:r>
        <w:rPr>
          <w:color w:val="000000"/>
        </w:rPr>
        <w:t xml:space="preserve">2    </w:t>
      </w:r>
    </w:p>
    <w:p w14:paraId="53518B56" w14:textId="77777777" w:rsidR="00F12DDC" w:rsidRDefault="00856BE5">
      <w:pPr>
        <w:numPr>
          <w:ilvl w:val="0"/>
          <w:numId w:val="5"/>
        </w:numPr>
        <w:pBdr>
          <w:top w:val="nil"/>
          <w:left w:val="nil"/>
          <w:bottom w:val="nil"/>
          <w:right w:val="nil"/>
          <w:between w:val="nil"/>
        </w:pBdr>
        <w:spacing w:before="200"/>
      </w:pPr>
      <w:r>
        <w:rPr>
          <w:color w:val="000000"/>
        </w:rPr>
        <w:lastRenderedPageBreak/>
        <w:t xml:space="preserve">3    </w:t>
      </w:r>
    </w:p>
    <w:p w14:paraId="7A5B46DE" w14:textId="77777777" w:rsidR="00F12DDC" w:rsidRDefault="00856BE5">
      <w:pPr>
        <w:numPr>
          <w:ilvl w:val="0"/>
          <w:numId w:val="5"/>
        </w:numPr>
        <w:pBdr>
          <w:top w:val="nil"/>
          <w:left w:val="nil"/>
          <w:bottom w:val="nil"/>
          <w:right w:val="nil"/>
          <w:between w:val="nil"/>
        </w:pBdr>
        <w:spacing w:before="200"/>
      </w:pPr>
      <w:r>
        <w:rPr>
          <w:color w:val="000000"/>
        </w:rPr>
        <w:t xml:space="preserve">4    </w:t>
      </w:r>
    </w:p>
    <w:p w14:paraId="1ABAB0AE" w14:textId="77777777" w:rsidR="00F12DDC" w:rsidRDefault="00856BE5">
      <w:pPr>
        <w:numPr>
          <w:ilvl w:val="0"/>
          <w:numId w:val="5"/>
        </w:numPr>
        <w:pBdr>
          <w:top w:val="nil"/>
          <w:left w:val="nil"/>
          <w:bottom w:val="nil"/>
          <w:right w:val="nil"/>
          <w:between w:val="nil"/>
        </w:pBdr>
        <w:spacing w:before="200"/>
      </w:pPr>
      <w:r>
        <w:rPr>
          <w:color w:val="000000"/>
        </w:rPr>
        <w:t>5</w:t>
      </w:r>
    </w:p>
    <w:p w14:paraId="0718CAC5" w14:textId="77777777" w:rsidR="00F12DDC" w:rsidRDefault="00F12DDC">
      <w:pPr>
        <w:pBdr>
          <w:top w:val="nil"/>
          <w:left w:val="nil"/>
          <w:bottom w:val="nil"/>
          <w:right w:val="nil"/>
          <w:between w:val="nil"/>
        </w:pBdr>
        <w:spacing w:before="200"/>
        <w:rPr>
          <w:color w:val="000000"/>
        </w:rPr>
      </w:pPr>
    </w:p>
    <w:p w14:paraId="5D27ACF3" w14:textId="77777777" w:rsidR="00F12DDC" w:rsidRDefault="00856BE5">
      <w:pPr>
        <w:pBdr>
          <w:top w:val="nil"/>
          <w:left w:val="nil"/>
          <w:bottom w:val="nil"/>
          <w:right w:val="nil"/>
          <w:between w:val="nil"/>
        </w:pBdr>
        <w:spacing w:before="200"/>
        <w:rPr>
          <w:color w:val="000000"/>
        </w:rPr>
      </w:pPr>
      <w:r>
        <w:rPr>
          <w:color w:val="000000"/>
        </w:rPr>
        <w:t>10. Based on your experience, what percentage of Adidas' overall business strategy do you believe is dedicated to sustainability initiatives?</w:t>
      </w:r>
    </w:p>
    <w:p w14:paraId="5622C7C2" w14:textId="77777777" w:rsidR="00F12DDC" w:rsidRDefault="00856BE5">
      <w:pPr>
        <w:numPr>
          <w:ilvl w:val="0"/>
          <w:numId w:val="7"/>
        </w:numPr>
        <w:pBdr>
          <w:top w:val="nil"/>
          <w:left w:val="nil"/>
          <w:bottom w:val="nil"/>
          <w:right w:val="nil"/>
          <w:between w:val="nil"/>
        </w:pBdr>
        <w:spacing w:before="200"/>
      </w:pPr>
      <w:r>
        <w:rPr>
          <w:color w:val="000000"/>
        </w:rPr>
        <w:t>0-25%</w:t>
      </w:r>
    </w:p>
    <w:p w14:paraId="0F564362" w14:textId="77777777" w:rsidR="00F12DDC" w:rsidRDefault="00856BE5">
      <w:pPr>
        <w:numPr>
          <w:ilvl w:val="0"/>
          <w:numId w:val="7"/>
        </w:numPr>
        <w:pBdr>
          <w:top w:val="nil"/>
          <w:left w:val="nil"/>
          <w:bottom w:val="nil"/>
          <w:right w:val="nil"/>
          <w:between w:val="nil"/>
        </w:pBdr>
        <w:spacing w:before="200"/>
      </w:pPr>
      <w:r>
        <w:rPr>
          <w:color w:val="000000"/>
        </w:rPr>
        <w:t>26-50%</w:t>
      </w:r>
    </w:p>
    <w:p w14:paraId="7B63BB46" w14:textId="77777777" w:rsidR="00F12DDC" w:rsidRDefault="00856BE5">
      <w:pPr>
        <w:numPr>
          <w:ilvl w:val="0"/>
          <w:numId w:val="7"/>
        </w:numPr>
        <w:pBdr>
          <w:top w:val="nil"/>
          <w:left w:val="nil"/>
          <w:bottom w:val="nil"/>
          <w:right w:val="nil"/>
          <w:between w:val="nil"/>
        </w:pBdr>
        <w:spacing w:before="200"/>
      </w:pPr>
      <w:r>
        <w:rPr>
          <w:color w:val="000000"/>
        </w:rPr>
        <w:t>51-75%</w:t>
      </w:r>
    </w:p>
    <w:p w14:paraId="3C1460DE" w14:textId="77777777" w:rsidR="00F12DDC" w:rsidRDefault="00856BE5">
      <w:pPr>
        <w:numPr>
          <w:ilvl w:val="0"/>
          <w:numId w:val="7"/>
        </w:numPr>
        <w:pBdr>
          <w:top w:val="nil"/>
          <w:left w:val="nil"/>
          <w:bottom w:val="nil"/>
          <w:right w:val="nil"/>
          <w:between w:val="nil"/>
        </w:pBdr>
        <w:spacing w:before="200"/>
      </w:pPr>
      <w:r>
        <w:rPr>
          <w:color w:val="000000"/>
        </w:rPr>
        <w:t>76-100%</w:t>
      </w:r>
    </w:p>
    <w:p w14:paraId="74D508F9" w14:textId="77777777" w:rsidR="00F12DDC" w:rsidRDefault="00F12DDC">
      <w:pPr>
        <w:pBdr>
          <w:top w:val="nil"/>
          <w:left w:val="nil"/>
          <w:bottom w:val="nil"/>
          <w:right w:val="nil"/>
          <w:between w:val="nil"/>
        </w:pBdr>
        <w:spacing w:before="200"/>
        <w:rPr>
          <w:sz w:val="22"/>
          <w:szCs w:val="22"/>
        </w:rPr>
      </w:pPr>
    </w:p>
    <w:p w14:paraId="2BC640FA" w14:textId="77777777" w:rsidR="00F12DDC" w:rsidRDefault="00F12DDC">
      <w:pPr>
        <w:pBdr>
          <w:top w:val="nil"/>
          <w:left w:val="nil"/>
          <w:bottom w:val="nil"/>
          <w:right w:val="nil"/>
          <w:between w:val="nil"/>
        </w:pBdr>
        <w:spacing w:before="200"/>
        <w:jc w:val="left"/>
        <w:rPr>
          <w:color w:val="000000"/>
          <w:sz w:val="22"/>
          <w:szCs w:val="22"/>
        </w:rPr>
      </w:pPr>
    </w:p>
    <w:p w14:paraId="6FB78EDC" w14:textId="77777777" w:rsidR="00F12DDC" w:rsidRDefault="00F12DDC">
      <w:pPr>
        <w:pBdr>
          <w:top w:val="nil"/>
          <w:left w:val="nil"/>
          <w:bottom w:val="nil"/>
          <w:right w:val="nil"/>
          <w:between w:val="nil"/>
        </w:pBdr>
        <w:spacing w:before="200"/>
        <w:jc w:val="left"/>
        <w:rPr>
          <w:color w:val="000000"/>
          <w:sz w:val="22"/>
          <w:szCs w:val="22"/>
        </w:rPr>
      </w:pPr>
    </w:p>
    <w:sectPr w:rsidR="00F12DDC" w:rsidSect="00CB0DF2">
      <w:footerReference w:type="default" r:id="rId5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90EF23" w14:textId="77777777" w:rsidR="00E469D8" w:rsidRDefault="00E469D8">
      <w:pPr>
        <w:spacing w:after="0" w:line="240" w:lineRule="auto"/>
      </w:pPr>
      <w:r>
        <w:separator/>
      </w:r>
    </w:p>
  </w:endnote>
  <w:endnote w:type="continuationSeparator" w:id="0">
    <w:p w14:paraId="0F93B280" w14:textId="77777777" w:rsidR="00E469D8" w:rsidRDefault="00E46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3188C577-20D2-4229-9A1E-7DFD9492BB81}"/>
    <w:embedBold r:id="rId2" w:fontKey="{2EBC50C2-AE2A-410E-8062-636CEC0ACC88}"/>
    <w:embedItalic r:id="rId3" w:fontKey="{93A7A453-759D-469D-AFB2-7A1B6BDE6F6E}"/>
    <w:embedBoldItalic r:id="rId4" w:fontKey="{CEF97ADC-8255-4EC6-AE11-34E03C2BFFC1}"/>
  </w:font>
  <w:font w:name="Tahoma">
    <w:panose1 w:val="020B0604030504040204"/>
    <w:charset w:val="00"/>
    <w:family w:val="swiss"/>
    <w:pitch w:val="variable"/>
    <w:sig w:usb0="E1002EFF" w:usb1="C000605B" w:usb2="00000029" w:usb3="00000000" w:csb0="000101FF" w:csb1="00000000"/>
    <w:embedRegular r:id="rId5" w:fontKey="{7E27A3B5-4FA8-4AB8-BC50-F006A8571E18}"/>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6" w:fontKey="{325FD807-DE68-40CE-A71F-D2840697E64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74D54E" w14:textId="77777777" w:rsidR="00F12DDC" w:rsidRDefault="00856BE5">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sidR="00C72B86">
      <w:rPr>
        <w:b/>
        <w:color w:val="000000"/>
      </w:rPr>
      <w:fldChar w:fldCharType="begin"/>
    </w:r>
    <w:r>
      <w:rPr>
        <w:b/>
        <w:color w:val="000000"/>
      </w:rPr>
      <w:instrText>PAGE</w:instrText>
    </w:r>
    <w:r w:rsidR="00C72B86">
      <w:rPr>
        <w:b/>
        <w:color w:val="000000"/>
      </w:rPr>
      <w:fldChar w:fldCharType="separate"/>
    </w:r>
    <w:r w:rsidR="00BA2279">
      <w:rPr>
        <w:b/>
        <w:noProof/>
        <w:color w:val="000000"/>
      </w:rPr>
      <w:t>21</w:t>
    </w:r>
    <w:r w:rsidR="00C72B86">
      <w:rPr>
        <w:b/>
        <w:color w:val="000000"/>
      </w:rPr>
      <w:fldChar w:fldCharType="end"/>
    </w:r>
    <w:r>
      <w:rPr>
        <w:color w:val="000000"/>
      </w:rPr>
      <w:t xml:space="preserve"> of </w:t>
    </w:r>
    <w:r w:rsidR="00C72B86">
      <w:rPr>
        <w:b/>
        <w:color w:val="000000"/>
      </w:rPr>
      <w:fldChar w:fldCharType="begin"/>
    </w:r>
    <w:r>
      <w:rPr>
        <w:b/>
        <w:color w:val="000000"/>
      </w:rPr>
      <w:instrText>NUMPAGES</w:instrText>
    </w:r>
    <w:r w:rsidR="00C72B86">
      <w:rPr>
        <w:b/>
        <w:color w:val="000000"/>
      </w:rPr>
      <w:fldChar w:fldCharType="separate"/>
    </w:r>
    <w:r w:rsidR="00BA2279">
      <w:rPr>
        <w:b/>
        <w:noProof/>
        <w:color w:val="000000"/>
      </w:rPr>
      <w:t>69</w:t>
    </w:r>
    <w:r w:rsidR="00C72B86">
      <w:rPr>
        <w:b/>
        <w:color w:val="000000"/>
      </w:rPr>
      <w:fldChar w:fldCharType="end"/>
    </w:r>
  </w:p>
  <w:p w14:paraId="1A27D586" w14:textId="77777777" w:rsidR="00F12DDC" w:rsidRDefault="00F12DD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1CD63F" w14:textId="77777777" w:rsidR="00E469D8" w:rsidRDefault="00E469D8">
      <w:pPr>
        <w:spacing w:after="0" w:line="240" w:lineRule="auto"/>
      </w:pPr>
      <w:r>
        <w:separator/>
      </w:r>
    </w:p>
  </w:footnote>
  <w:footnote w:type="continuationSeparator" w:id="0">
    <w:p w14:paraId="514FB433" w14:textId="77777777" w:rsidR="00E469D8" w:rsidRDefault="00E469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2180D"/>
    <w:multiLevelType w:val="multilevel"/>
    <w:tmpl w:val="B6D6B1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64249E2"/>
    <w:multiLevelType w:val="multilevel"/>
    <w:tmpl w:val="547C8E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0E797618"/>
    <w:multiLevelType w:val="multilevel"/>
    <w:tmpl w:val="726623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17F1392E"/>
    <w:multiLevelType w:val="multilevel"/>
    <w:tmpl w:val="C456B6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3AA05549"/>
    <w:multiLevelType w:val="multilevel"/>
    <w:tmpl w:val="3ED86B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57D41A77"/>
    <w:multiLevelType w:val="multilevel"/>
    <w:tmpl w:val="EDC8CEC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5D1F491C"/>
    <w:multiLevelType w:val="multilevel"/>
    <w:tmpl w:val="D5EC7E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5F3A705E"/>
    <w:multiLevelType w:val="multilevel"/>
    <w:tmpl w:val="0632004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6BF15566"/>
    <w:multiLevelType w:val="multilevel"/>
    <w:tmpl w:val="BDDC16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6BFB51C1"/>
    <w:multiLevelType w:val="multilevel"/>
    <w:tmpl w:val="62DE4C0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nsid w:val="739617DE"/>
    <w:multiLevelType w:val="multilevel"/>
    <w:tmpl w:val="85B2A1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9"/>
  </w:num>
  <w:num w:numId="2">
    <w:abstractNumId w:val="8"/>
  </w:num>
  <w:num w:numId="3">
    <w:abstractNumId w:val="7"/>
  </w:num>
  <w:num w:numId="4">
    <w:abstractNumId w:val="2"/>
  </w:num>
  <w:num w:numId="5">
    <w:abstractNumId w:val="4"/>
  </w:num>
  <w:num w:numId="6">
    <w:abstractNumId w:val="5"/>
  </w:num>
  <w:num w:numId="7">
    <w:abstractNumId w:val="3"/>
  </w:num>
  <w:num w:numId="8">
    <w:abstractNumId w:val="1"/>
  </w:num>
  <w:num w:numId="9">
    <w:abstractNumId w:val="0"/>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DDC"/>
    <w:rsid w:val="00022F6F"/>
    <w:rsid w:val="00063F41"/>
    <w:rsid w:val="00085EC0"/>
    <w:rsid w:val="00115650"/>
    <w:rsid w:val="00160625"/>
    <w:rsid w:val="0017570B"/>
    <w:rsid w:val="001B78FB"/>
    <w:rsid w:val="002574F2"/>
    <w:rsid w:val="00283954"/>
    <w:rsid w:val="002E1489"/>
    <w:rsid w:val="004E5D6D"/>
    <w:rsid w:val="005A0B1B"/>
    <w:rsid w:val="00603E03"/>
    <w:rsid w:val="00683471"/>
    <w:rsid w:val="006C3D29"/>
    <w:rsid w:val="006C65A1"/>
    <w:rsid w:val="007043C7"/>
    <w:rsid w:val="0072208F"/>
    <w:rsid w:val="00736201"/>
    <w:rsid w:val="00765823"/>
    <w:rsid w:val="007E7848"/>
    <w:rsid w:val="00856BE5"/>
    <w:rsid w:val="008A68EB"/>
    <w:rsid w:val="00944461"/>
    <w:rsid w:val="00954A7B"/>
    <w:rsid w:val="00A10EFD"/>
    <w:rsid w:val="00A207C8"/>
    <w:rsid w:val="00A24680"/>
    <w:rsid w:val="00AA6C05"/>
    <w:rsid w:val="00AA70D8"/>
    <w:rsid w:val="00AF690E"/>
    <w:rsid w:val="00B926F3"/>
    <w:rsid w:val="00BA2279"/>
    <w:rsid w:val="00BC587D"/>
    <w:rsid w:val="00C513D2"/>
    <w:rsid w:val="00C65511"/>
    <w:rsid w:val="00C72B86"/>
    <w:rsid w:val="00C72FDE"/>
    <w:rsid w:val="00CB0DF2"/>
    <w:rsid w:val="00CB5992"/>
    <w:rsid w:val="00D56A7A"/>
    <w:rsid w:val="00DA4EFA"/>
    <w:rsid w:val="00E10343"/>
    <w:rsid w:val="00E20602"/>
    <w:rsid w:val="00E3031B"/>
    <w:rsid w:val="00E469D8"/>
    <w:rsid w:val="00E4777F"/>
    <w:rsid w:val="00E74171"/>
    <w:rsid w:val="00EE2928"/>
    <w:rsid w:val="00F00167"/>
    <w:rsid w:val="00F021A9"/>
    <w:rsid w:val="00F12DDC"/>
    <w:rsid w:val="00FC3437"/>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747CC"/>
  <w15:docId w15:val="{2B1831FB-D271-42BE-83B0-5D864A44F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5992"/>
    <w:pPr>
      <w:spacing w:line="360" w:lineRule="auto"/>
    </w:pPr>
  </w:style>
  <w:style w:type="paragraph" w:styleId="Heading1">
    <w:name w:val="heading 1"/>
    <w:basedOn w:val="Normal"/>
    <w:next w:val="Normal"/>
    <w:uiPriority w:val="9"/>
    <w:qFormat/>
    <w:rsid w:val="0032290A"/>
    <w:pPr>
      <w:keepNext/>
      <w:keepLines/>
      <w:spacing w:before="480" w:after="0"/>
      <w:outlineLvl w:val="0"/>
    </w:pPr>
    <w:rPr>
      <w:b/>
      <w:color w:val="000000"/>
      <w:sz w:val="28"/>
      <w:szCs w:val="28"/>
    </w:rPr>
  </w:style>
  <w:style w:type="paragraph" w:styleId="Heading2">
    <w:name w:val="heading 2"/>
    <w:basedOn w:val="Normal"/>
    <w:next w:val="Normal"/>
    <w:uiPriority w:val="9"/>
    <w:unhideWhenUsed/>
    <w:qFormat/>
    <w:rsid w:val="00401015"/>
    <w:pPr>
      <w:keepNext/>
      <w:keepLines/>
      <w:spacing w:before="200" w:after="0"/>
      <w:outlineLvl w:val="1"/>
    </w:pPr>
    <w:rPr>
      <w:b/>
      <w:color w:val="000000"/>
      <w:sz w:val="26"/>
      <w:szCs w:val="26"/>
    </w:rPr>
  </w:style>
  <w:style w:type="paragraph" w:styleId="Heading3">
    <w:name w:val="heading 3"/>
    <w:basedOn w:val="Normal"/>
    <w:next w:val="Normal"/>
    <w:uiPriority w:val="9"/>
    <w:unhideWhenUsed/>
    <w:qFormat/>
    <w:rsid w:val="00401015"/>
    <w:pPr>
      <w:keepNext/>
      <w:keepLines/>
      <w:spacing w:before="200" w:after="0"/>
      <w:outlineLvl w:val="2"/>
    </w:pPr>
    <w:rPr>
      <w:b/>
      <w:color w:val="000000"/>
    </w:rPr>
  </w:style>
  <w:style w:type="paragraph" w:styleId="Heading4">
    <w:name w:val="heading 4"/>
    <w:basedOn w:val="Normal"/>
    <w:next w:val="Normal"/>
    <w:uiPriority w:val="9"/>
    <w:semiHidden/>
    <w:unhideWhenUsed/>
    <w:qFormat/>
    <w:rsid w:val="00401015"/>
    <w:pPr>
      <w:keepNext/>
      <w:keepLines/>
      <w:spacing w:before="200" w:after="0"/>
      <w:outlineLvl w:val="3"/>
    </w:pPr>
    <w:rPr>
      <w:rFonts w:ascii="Calibri" w:eastAsia="Calibri" w:hAnsi="Calibri" w:cs="Calibri"/>
      <w:b/>
      <w:i/>
      <w:color w:val="4F81BD"/>
    </w:rPr>
  </w:style>
  <w:style w:type="paragraph" w:styleId="Heading5">
    <w:name w:val="heading 5"/>
    <w:basedOn w:val="Normal"/>
    <w:next w:val="Normal"/>
    <w:uiPriority w:val="9"/>
    <w:semiHidden/>
    <w:unhideWhenUsed/>
    <w:qFormat/>
    <w:rsid w:val="00401015"/>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rsid w:val="00401015"/>
    <w:pPr>
      <w:keepNext/>
      <w:keepLines/>
      <w:spacing w:before="200" w:after="0"/>
      <w:outlineLvl w:val="5"/>
    </w:pPr>
    <w:rPr>
      <w:rFonts w:ascii="Calibri" w:eastAsia="Calibri" w:hAnsi="Calibri" w:cs="Calibri"/>
      <w:i/>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01015"/>
    <w:pPr>
      <w:pBdr>
        <w:bottom w:val="single" w:sz="8" w:space="4" w:color="4F81BD"/>
      </w:pBdr>
      <w:spacing w:after="300" w:line="240" w:lineRule="auto"/>
    </w:pPr>
    <w:rPr>
      <w:rFonts w:ascii="Calibri" w:eastAsia="Calibri" w:hAnsi="Calibri" w:cs="Calibri"/>
      <w:color w:val="17365D"/>
      <w:sz w:val="52"/>
      <w:szCs w:val="52"/>
    </w:rPr>
  </w:style>
  <w:style w:type="paragraph" w:customStyle="1" w:styleId="Normal1">
    <w:name w:val="Normal1"/>
    <w:rsid w:val="00366E9F"/>
  </w:style>
  <w:style w:type="paragraph" w:customStyle="1" w:styleId="Normal2">
    <w:name w:val="Normal2"/>
    <w:rsid w:val="00212449"/>
  </w:style>
  <w:style w:type="paragraph" w:customStyle="1" w:styleId="Normal3">
    <w:name w:val="Normal3"/>
    <w:rsid w:val="00D13313"/>
  </w:style>
  <w:style w:type="paragraph" w:customStyle="1" w:styleId="Normal11">
    <w:name w:val="Normal11"/>
    <w:rsid w:val="00401015"/>
  </w:style>
  <w:style w:type="paragraph" w:customStyle="1" w:styleId="normal0">
    <w:name w:val="normal_0"/>
    <w:rsid w:val="00401015"/>
  </w:style>
  <w:style w:type="paragraph" w:styleId="Subtitle">
    <w:name w:val="Subtitle"/>
    <w:basedOn w:val="Normal"/>
    <w:next w:val="Normal"/>
    <w:uiPriority w:val="11"/>
    <w:qFormat/>
    <w:rsid w:val="00CB0DF2"/>
    <w:rPr>
      <w:rFonts w:ascii="Calibri" w:eastAsia="Calibri" w:hAnsi="Calibri" w:cs="Calibri"/>
      <w:i/>
      <w:color w:val="4F81BD"/>
    </w:rPr>
  </w:style>
  <w:style w:type="table" w:customStyle="1" w:styleId="a">
    <w:name w:val="a"/>
    <w:basedOn w:val="TableNormal"/>
    <w:rsid w:val="00401015"/>
    <w:tblPr>
      <w:tblStyleRowBandSize w:val="1"/>
      <w:tblStyleColBandSize w:val="1"/>
      <w:tblInd w:w="0" w:type="dxa"/>
      <w:tblCellMar>
        <w:top w:w="15" w:type="dxa"/>
        <w:left w:w="15" w:type="dxa"/>
        <w:bottom w:w="15" w:type="dxa"/>
        <w:right w:w="15" w:type="dxa"/>
      </w:tblCellMar>
    </w:tblPr>
  </w:style>
  <w:style w:type="table" w:customStyle="1" w:styleId="a0">
    <w:name w:val="a0"/>
    <w:basedOn w:val="TableNormal"/>
    <w:rsid w:val="00401015"/>
    <w:tblPr>
      <w:tblStyleRowBandSize w:val="1"/>
      <w:tblStyleColBandSize w:val="1"/>
      <w:tblInd w:w="0" w:type="dxa"/>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9061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17F"/>
    <w:rPr>
      <w:rFonts w:ascii="Tahoma" w:hAnsi="Tahoma" w:cs="Tahoma"/>
      <w:sz w:val="16"/>
      <w:szCs w:val="16"/>
    </w:rPr>
  </w:style>
  <w:style w:type="character" w:styleId="CommentReference">
    <w:name w:val="annotation reference"/>
    <w:basedOn w:val="DefaultParagraphFont"/>
    <w:uiPriority w:val="99"/>
    <w:semiHidden/>
    <w:unhideWhenUsed/>
    <w:rsid w:val="0090617F"/>
    <w:rPr>
      <w:sz w:val="16"/>
      <w:szCs w:val="16"/>
    </w:rPr>
  </w:style>
  <w:style w:type="paragraph" w:styleId="CommentText">
    <w:name w:val="annotation text"/>
    <w:basedOn w:val="Normal"/>
    <w:link w:val="CommentTextChar"/>
    <w:uiPriority w:val="99"/>
    <w:unhideWhenUsed/>
    <w:rsid w:val="0090617F"/>
    <w:pPr>
      <w:spacing w:line="240" w:lineRule="auto"/>
    </w:pPr>
    <w:rPr>
      <w:sz w:val="20"/>
      <w:szCs w:val="20"/>
    </w:rPr>
  </w:style>
  <w:style w:type="character" w:customStyle="1" w:styleId="CommentTextChar">
    <w:name w:val="Comment Text Char"/>
    <w:basedOn w:val="DefaultParagraphFont"/>
    <w:link w:val="CommentText"/>
    <w:uiPriority w:val="99"/>
    <w:rsid w:val="0090617F"/>
    <w:rPr>
      <w:sz w:val="20"/>
      <w:szCs w:val="20"/>
    </w:rPr>
  </w:style>
  <w:style w:type="paragraph" w:styleId="CommentSubject">
    <w:name w:val="annotation subject"/>
    <w:basedOn w:val="CommentText"/>
    <w:next w:val="CommentText"/>
    <w:link w:val="CommentSubjectChar"/>
    <w:uiPriority w:val="99"/>
    <w:semiHidden/>
    <w:unhideWhenUsed/>
    <w:rsid w:val="0090617F"/>
    <w:rPr>
      <w:b/>
      <w:bCs/>
    </w:rPr>
  </w:style>
  <w:style w:type="character" w:customStyle="1" w:styleId="CommentSubjectChar">
    <w:name w:val="Comment Subject Char"/>
    <w:basedOn w:val="CommentTextChar"/>
    <w:link w:val="CommentSubject"/>
    <w:uiPriority w:val="99"/>
    <w:semiHidden/>
    <w:rsid w:val="0090617F"/>
    <w:rPr>
      <w:b/>
      <w:bCs/>
      <w:sz w:val="20"/>
      <w:szCs w:val="20"/>
    </w:rPr>
  </w:style>
  <w:style w:type="table" w:customStyle="1" w:styleId="a1">
    <w:name w:val="a1"/>
    <w:basedOn w:val="TableNormal"/>
    <w:rsid w:val="00401015"/>
    <w:tblPr>
      <w:tblStyleRowBandSize w:val="1"/>
      <w:tblStyleColBandSize w:val="1"/>
      <w:tblInd w:w="0" w:type="dxa"/>
      <w:tblCellMar>
        <w:top w:w="15" w:type="dxa"/>
        <w:left w:w="15" w:type="dxa"/>
        <w:bottom w:w="15" w:type="dxa"/>
        <w:right w:w="15" w:type="dxa"/>
      </w:tblCellMar>
    </w:tblPr>
  </w:style>
  <w:style w:type="table" w:customStyle="1" w:styleId="a2">
    <w:name w:val="a2"/>
    <w:basedOn w:val="TableNormal"/>
    <w:rsid w:val="00401015"/>
    <w:tblPr>
      <w:tblStyleRowBandSize w:val="1"/>
      <w:tblStyleColBandSize w:val="1"/>
      <w:tblInd w:w="0" w:type="dxa"/>
      <w:tblCellMar>
        <w:top w:w="15" w:type="dxa"/>
        <w:left w:w="15" w:type="dxa"/>
        <w:bottom w:w="15" w:type="dxa"/>
        <w:right w:w="15" w:type="dxa"/>
      </w:tblCellMar>
    </w:tblPr>
  </w:style>
  <w:style w:type="table" w:customStyle="1" w:styleId="a3">
    <w:name w:val="a3"/>
    <w:basedOn w:val="TableNormal"/>
    <w:rsid w:val="00401015"/>
    <w:tblPr>
      <w:tblStyleRowBandSize w:val="1"/>
      <w:tblStyleColBandSize w:val="1"/>
      <w:tblInd w:w="0" w:type="dxa"/>
      <w:tblCellMar>
        <w:top w:w="15" w:type="dxa"/>
        <w:left w:w="15" w:type="dxa"/>
        <w:bottom w:w="15" w:type="dxa"/>
        <w:right w:w="15" w:type="dxa"/>
      </w:tblCellMar>
    </w:tblPr>
  </w:style>
  <w:style w:type="table" w:customStyle="1" w:styleId="a4">
    <w:name w:val="a4"/>
    <w:basedOn w:val="TableNormal"/>
    <w:rsid w:val="00401015"/>
    <w:tblPr>
      <w:tblStyleRowBandSize w:val="1"/>
      <w:tblStyleColBandSize w:val="1"/>
      <w:tblInd w:w="0" w:type="dxa"/>
      <w:tblCellMar>
        <w:top w:w="15" w:type="dxa"/>
        <w:left w:w="15" w:type="dxa"/>
        <w:bottom w:w="15" w:type="dxa"/>
        <w:right w:w="15" w:type="dxa"/>
      </w:tblCellMar>
    </w:tblPr>
  </w:style>
  <w:style w:type="paragraph" w:styleId="TOC1">
    <w:name w:val="toc 1"/>
    <w:basedOn w:val="Normal"/>
    <w:next w:val="Normal"/>
    <w:autoRedefine/>
    <w:uiPriority w:val="39"/>
    <w:unhideWhenUsed/>
    <w:rsid w:val="0032290A"/>
    <w:pPr>
      <w:spacing w:after="100"/>
    </w:pPr>
  </w:style>
  <w:style w:type="paragraph" w:styleId="TOC2">
    <w:name w:val="toc 2"/>
    <w:basedOn w:val="Normal"/>
    <w:next w:val="Normal"/>
    <w:autoRedefine/>
    <w:uiPriority w:val="39"/>
    <w:unhideWhenUsed/>
    <w:rsid w:val="0032290A"/>
    <w:pPr>
      <w:spacing w:after="100"/>
      <w:ind w:left="220"/>
    </w:pPr>
  </w:style>
  <w:style w:type="paragraph" w:styleId="TOC3">
    <w:name w:val="toc 3"/>
    <w:basedOn w:val="Normal"/>
    <w:next w:val="Normal"/>
    <w:autoRedefine/>
    <w:uiPriority w:val="39"/>
    <w:unhideWhenUsed/>
    <w:rsid w:val="0032290A"/>
    <w:pPr>
      <w:spacing w:after="100"/>
      <w:ind w:left="440"/>
    </w:pPr>
  </w:style>
  <w:style w:type="character" w:styleId="Hyperlink">
    <w:name w:val="Hyperlink"/>
    <w:basedOn w:val="DefaultParagraphFont"/>
    <w:uiPriority w:val="99"/>
    <w:unhideWhenUsed/>
    <w:rsid w:val="0032290A"/>
    <w:rPr>
      <w:color w:val="0000FF" w:themeColor="hyperlink"/>
      <w:u w:val="single"/>
    </w:rPr>
  </w:style>
  <w:style w:type="paragraph" w:styleId="ListParagraph">
    <w:name w:val="List Paragraph"/>
    <w:basedOn w:val="Normal"/>
    <w:uiPriority w:val="34"/>
    <w:qFormat/>
    <w:rsid w:val="0032290A"/>
    <w:pPr>
      <w:ind w:left="720"/>
      <w:contextualSpacing/>
    </w:pPr>
  </w:style>
  <w:style w:type="paragraph" w:styleId="TOCHeading">
    <w:name w:val="TOC Heading"/>
    <w:basedOn w:val="Heading1"/>
    <w:next w:val="Normal"/>
    <w:uiPriority w:val="39"/>
    <w:semiHidden/>
    <w:unhideWhenUsed/>
    <w:qFormat/>
    <w:rsid w:val="00CC2F98"/>
    <w:pPr>
      <w:spacing w:line="276" w:lineRule="auto"/>
      <w:jc w:val="left"/>
      <w:outlineLvl w:val="9"/>
    </w:pPr>
    <w:rPr>
      <w:rFonts w:asciiTheme="majorHAnsi" w:eastAsiaTheme="majorEastAsia" w:hAnsiTheme="majorHAnsi" w:cstheme="majorBidi"/>
      <w:bCs/>
      <w:color w:val="365F91" w:themeColor="accent1" w:themeShade="BF"/>
      <w:lang w:val="en-US"/>
    </w:rPr>
  </w:style>
  <w:style w:type="table" w:styleId="TableGrid">
    <w:name w:val="Table Grid"/>
    <w:basedOn w:val="TableNormal"/>
    <w:uiPriority w:val="59"/>
    <w:rsid w:val="004730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8">
    <w:name w:val="8"/>
    <w:basedOn w:val="TableNormal"/>
    <w:rsid w:val="00D13313"/>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7">
    <w:name w:val="7"/>
    <w:basedOn w:val="TableNormal"/>
    <w:rsid w:val="00D13313"/>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6">
    <w:name w:val="6"/>
    <w:basedOn w:val="TableNormal"/>
    <w:rsid w:val="00212449"/>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5">
    <w:name w:val="5"/>
    <w:basedOn w:val="TableNormal"/>
    <w:rsid w:val="00212449"/>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4">
    <w:name w:val="4"/>
    <w:basedOn w:val="TableNormal"/>
    <w:rsid w:val="00366E9F"/>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3">
    <w:name w:val="3"/>
    <w:basedOn w:val="TableNormal"/>
    <w:rsid w:val="00366E9F"/>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2">
    <w:name w:val="2"/>
    <w:basedOn w:val="TableNormal"/>
    <w:rsid w:val="00CB0DF2"/>
    <w:pPr>
      <w:spacing w:after="0" w:line="240" w:lineRule="auto"/>
    </w:pPr>
    <w:tblPr>
      <w:tblStyleRowBandSize w:val="1"/>
      <w:tblStyleColBandSize w:val="1"/>
      <w:tblInd w:w="0" w:type="dxa"/>
      <w:tblCellMar>
        <w:top w:w="15" w:type="dxa"/>
        <w:left w:w="15" w:type="dxa"/>
        <w:bottom w:w="15" w:type="dxa"/>
        <w:right w:w="15" w:type="dxa"/>
      </w:tblCellMar>
    </w:tblPr>
  </w:style>
  <w:style w:type="table" w:customStyle="1" w:styleId="1">
    <w:name w:val="1"/>
    <w:basedOn w:val="TableNormal"/>
    <w:rsid w:val="00CB0DF2"/>
    <w:pPr>
      <w:spacing w:after="0" w:line="240" w:lineRule="auto"/>
    </w:pPr>
    <w:tblPr>
      <w:tblStyleRowBandSize w:val="1"/>
      <w:tblStyleColBandSize w:val="1"/>
      <w:tblInd w:w="0" w:type="dxa"/>
      <w:tblCellMar>
        <w:top w:w="15" w:type="dxa"/>
        <w:left w:w="15" w:type="dxa"/>
        <w:bottom w:w="15" w:type="dxa"/>
        <w:right w:w="15" w:type="dxa"/>
      </w:tblCellMar>
    </w:tblPr>
  </w:style>
  <w:style w:type="paragraph" w:styleId="Revision">
    <w:name w:val="Revision"/>
    <w:hidden/>
    <w:uiPriority w:val="99"/>
    <w:semiHidden/>
    <w:rsid w:val="00CB5992"/>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researchgate.net/profile/Reuben_Bihu/publication/363032162_QUESTIONNAIRE_SURVEY_METHODOLOGY_IN_EDUCATIONAL_AND_SOCIAL_SCIENCE_STUDIES/links/6343b5ccff870c55ce147273/QUESTIONNAIRE-SURVEY-METHODOLOGY-IN-EDUCATIONAL-AND-SOCIAL-SCIENCE-STUDIES.pdf" TargetMode="External"/><Relationship Id="rId39" Type="http://schemas.openxmlformats.org/officeDocument/2006/relationships/hyperlink" Target="https://doi.org/10.1108/JFMM-09-2020-0182" TargetMode="External"/><Relationship Id="rId21" Type="http://schemas.openxmlformats.org/officeDocument/2006/relationships/hyperlink" Target="https://www.statista.com/statistics/268416/net-sales-of-the-adidas-group-worldwide-since-2000/" TargetMode="External"/><Relationship Id="rId34" Type="http://schemas.openxmlformats.org/officeDocument/2006/relationships/hyperlink" Target="https://doi.org/10.3390/en14113032" TargetMode="External"/><Relationship Id="rId42" Type="http://schemas.openxmlformats.org/officeDocument/2006/relationships/hyperlink" Target="https://doi.org/10.3390/su13137031" TargetMode="External"/><Relationship Id="rId47" Type="http://schemas.openxmlformats.org/officeDocument/2006/relationships/hyperlink" Target="http://dx.doi.org/10.3390/en13184897" TargetMode="External"/><Relationship Id="rId50" Type="http://schemas.openxmlformats.org/officeDocument/2006/relationships/hyperlink" Target="https://www.theseus.fi/bitstream/handle/10024/820744/Lachenaud_Riquet.pdf?sequence=2" TargetMode="External"/><Relationship Id="rId55" Type="http://schemas.openxmlformats.org/officeDocument/2006/relationships/hyperlink" Target="https://run.unl.pt/bitstream/10362/104145/1/1920S2_39747_Natalie_Wischer_Work_Project.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108/EJIM-09-2020-0345" TargetMode="External"/><Relationship Id="rId11" Type="http://schemas.openxmlformats.org/officeDocument/2006/relationships/image" Target="media/image4.png"/><Relationship Id="rId24" Type="http://schemas.openxmlformats.org/officeDocument/2006/relationships/hyperlink" Target="https://journals.sagepub.com/doi/pdf/10.1177/0253717620977000" TargetMode="External"/><Relationship Id="rId32" Type="http://schemas.openxmlformats.org/officeDocument/2006/relationships/hyperlink" Target="https://www.enago.com/academy/pilot-study-defines-a-good-research-design/" TargetMode="External"/><Relationship Id="rId37" Type="http://schemas.openxmlformats.org/officeDocument/2006/relationships/hyperlink" Target="https://assets.pubpub.org/rhbapkg7/3ab8a587-1676-4c38-b089-5fe167fb11f4.pdf" TargetMode="External"/><Relationship Id="rId40" Type="http://schemas.openxmlformats.org/officeDocument/2006/relationships/hyperlink" Target="https://ore.exeter.ac.uk/repository/bitstream/handle/10871/124277/Building%20Competitive%20Advantage%20with%20Sustainable%20Products%20%20A%20Case%20Study%20of%20Stakeholders.pdf?sequence=1" TargetMode="External"/><Relationship Id="rId45" Type="http://schemas.openxmlformats.org/officeDocument/2006/relationships/hyperlink" Target="https://ieeexplore.ieee.org/iel7/17/9969520/09351663.pdf" TargetMode="External"/><Relationship Id="rId53" Type="http://schemas.openxmlformats.org/officeDocument/2006/relationships/hyperlink" Target="https://doi.org/10.1002/csr.1836"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nlinelibrary.wiley.com/doi/pdf/10.1002/bse.3219" TargetMode="External"/><Relationship Id="rId27" Type="http://schemas.openxmlformats.org/officeDocument/2006/relationships/hyperlink" Target="https://systems.enpress-publisher.com/index.php/jipd/article/viewFile/1175/890" TargetMode="External"/><Relationship Id="rId30" Type="http://schemas.openxmlformats.org/officeDocument/2006/relationships/hyperlink" Target="https://link.springer.com/content/pdf/10.1007/s11135-020-01072-9.pdf" TargetMode="External"/><Relationship Id="rId35" Type="http://schemas.openxmlformats.org/officeDocument/2006/relationships/hyperlink" Target="https://doi.org/10.9734/ajeba/2023/v23i3921" TargetMode="External"/><Relationship Id="rId43" Type="http://schemas.openxmlformats.org/officeDocument/2006/relationships/hyperlink" Target="https://drpress.org/ojs/index.php/HBEM/article/view/17349" TargetMode="External"/><Relationship Id="rId48" Type="http://schemas.openxmlformats.org/officeDocument/2006/relationships/hyperlink" Target="https://trepo.tuni.fi/bitstream/handle/10024/135217/Interpretive_Marketing_Research_2020.pdf?sequence=1" TargetMode="External"/><Relationship Id="rId56" Type="http://schemas.openxmlformats.org/officeDocument/2006/relationships/hyperlink" Target="https://doi.org/10.3390/su122410322" TargetMode="External"/><Relationship Id="rId8" Type="http://schemas.openxmlformats.org/officeDocument/2006/relationships/image" Target="media/image1.png"/><Relationship Id="rId51" Type="http://schemas.openxmlformats.org/officeDocument/2006/relationships/hyperlink" Target="https://epe.lac-bac.gc.ca/100/201/300/intl_business_research/2019/IBR-V12N6-All.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2/bse.2434" TargetMode="External"/><Relationship Id="rId33" Type="http://schemas.openxmlformats.org/officeDocument/2006/relationships/hyperlink" Target="https://onlinelibrary.wiley.com/doi/pdf/10.1002/bse.2732" TargetMode="External"/><Relationship Id="rId38" Type="http://schemas.openxmlformats.org/officeDocument/2006/relationships/hyperlink" Target="https://doi.org/10.1007/s10551-018-4015-y" TargetMode="External"/><Relationship Id="rId46" Type="http://schemas.openxmlformats.org/officeDocument/2006/relationships/hyperlink" Target="https://ubibliorum.ubi.pt/bitstream/10400.6/13919/1/9787_21421.pdf"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doi.org/10.3390/jrfm15030096" TargetMode="External"/><Relationship Id="rId54" Type="http://schemas.openxmlformats.org/officeDocument/2006/relationships/hyperlink" Target="https://journals.sagepub.com/doi/pdf/10.1177/160940692096717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gajrc.com/media/articles/GAJHSS_23_39-43_VMGJbOK.pdf" TargetMode="External"/><Relationship Id="rId28" Type="http://schemas.openxmlformats.org/officeDocument/2006/relationships/hyperlink" Target="https://doi.org/10.14456/augsbejr.2021.3" TargetMode="External"/><Relationship Id="rId36" Type="http://schemas.openxmlformats.org/officeDocument/2006/relationships/hyperlink" Target="https://www.duo.uio.no/bitstream/handle/10852/103474/5/8023.pdf" TargetMode="External"/><Relationship Id="rId49" Type="http://schemas.openxmlformats.org/officeDocument/2006/relationships/hyperlink" Target="https://doi.org/10.1177/15586898221126816" TargetMode="External"/><Relationship Id="rId57" Type="http://schemas.openxmlformats.org/officeDocument/2006/relationships/hyperlink" Target="https://doi.org/10.1007/s10551-019-04189-6" TargetMode="External"/><Relationship Id="rId10" Type="http://schemas.openxmlformats.org/officeDocument/2006/relationships/image" Target="media/image3.png"/><Relationship Id="rId31" Type="http://schemas.openxmlformats.org/officeDocument/2006/relationships/hyperlink" Target="https://www.mdpi.com/2071-1050/15/6/4942/pdf" TargetMode="External"/><Relationship Id="rId44" Type="http://schemas.openxmlformats.org/officeDocument/2006/relationships/hyperlink" Target="https://www.atlantis-press.com/proceedings/icssed-22/125973907" TargetMode="External"/><Relationship Id="rId52" Type="http://schemas.openxmlformats.org/officeDocument/2006/relationships/hyperlink" Target="https://onlinelibrary.wiley.com/doi/pdf/10.1155/2022/9151839"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2BHeR0hEXnwk4OrrA2K0z9ePAg==">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16544</Words>
  <Characters>99287</Characters>
  <Application>Microsoft Office Word</Application>
  <DocSecurity>0</DocSecurity>
  <Lines>1594</Lines>
  <Paragraphs>439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acer</cp:lastModifiedBy>
  <cp:revision>5</cp:revision>
  <dcterms:created xsi:type="dcterms:W3CDTF">2024-09-27T18:22:00Z</dcterms:created>
  <dcterms:modified xsi:type="dcterms:W3CDTF">2024-09-27T18:22:00Z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ea2483cc8dd5d3af1d0a2fc7b29334ee4281c097d1b3d2a527e9126dc3187946</vt:lpwstr>
  </property>
</Properties>
</file>