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lang w:val="en-GB"/>
        </w:rPr>
        <w:id w:val="-1581824538"/>
        <w:docPartObj>
          <w:docPartGallery w:val="Cover Pages"/>
          <w:docPartUnique/>
        </w:docPartObj>
      </w:sdtPr>
      <w:sdtEndPr>
        <w:rPr>
          <w:noProof/>
          <w:color w:val="auto"/>
        </w:rPr>
      </w:sdtEndPr>
      <w:sdtContent>
        <w:p w14:paraId="562CA0E8" w14:textId="3D03ABA0" w:rsidR="005703C4" w:rsidRPr="00E61BBB" w:rsidRDefault="005703C4">
          <w:pPr>
            <w:pStyle w:val="NoSpacing"/>
            <w:spacing w:before="1540" w:after="240"/>
            <w:jc w:val="center"/>
            <w:rPr>
              <w:rFonts w:ascii="Arial" w:hAnsi="Arial" w:cs="Arial"/>
              <w:color w:val="4472C4" w:themeColor="accent1"/>
            </w:rPr>
          </w:pPr>
          <w:r w:rsidRPr="00E61BBB">
            <w:rPr>
              <w:rFonts w:ascii="Arial" w:hAnsi="Arial" w:cs="Arial"/>
              <w:noProof/>
              <w:color w:val="4472C4" w:themeColor="accent1"/>
            </w:rPr>
            <w:drawing>
              <wp:inline distT="0" distB="0" distL="0" distR="0" wp14:anchorId="213B5124" wp14:editId="7BA485D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C12C1CAA174D4E8E8E6F672AFCDC528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925CC83" w14:textId="451B0857" w:rsidR="005703C4" w:rsidRPr="00E61BBB" w:rsidRDefault="0003116E">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sidRPr="00E61BBB">
                <w:rPr>
                  <w:rFonts w:ascii="Arial" w:eastAsiaTheme="majorEastAsia" w:hAnsi="Arial" w:cs="Arial"/>
                  <w:caps/>
                  <w:color w:val="4472C4" w:themeColor="accent1"/>
                  <w:sz w:val="72"/>
                  <w:szCs w:val="72"/>
                </w:rPr>
                <w:t>Health ASSES</w:t>
              </w:r>
              <w:r w:rsidR="00C93874" w:rsidRPr="00E61BBB">
                <w:rPr>
                  <w:rFonts w:ascii="Arial" w:eastAsiaTheme="majorEastAsia" w:hAnsi="Arial" w:cs="Arial"/>
                  <w:caps/>
                  <w:color w:val="4472C4" w:themeColor="accent1"/>
                  <w:sz w:val="72"/>
                  <w:szCs w:val="72"/>
                </w:rPr>
                <w:t>S</w:t>
              </w:r>
              <w:r w:rsidRPr="00E61BBB">
                <w:rPr>
                  <w:rFonts w:ascii="Arial" w:eastAsiaTheme="majorEastAsia" w:hAnsi="Arial" w:cs="Arial"/>
                  <w:caps/>
                  <w:color w:val="4472C4" w:themeColor="accent1"/>
                  <w:sz w:val="72"/>
                  <w:szCs w:val="72"/>
                </w:rPr>
                <w:t>MENT REPORT</w:t>
              </w:r>
              <w:r w:rsidR="003F0F12">
                <w:rPr>
                  <w:rFonts w:ascii="Arial" w:eastAsiaTheme="majorEastAsia" w:hAnsi="Arial" w:cs="Arial"/>
                  <w:caps/>
                  <w:color w:val="4472C4" w:themeColor="accent1"/>
                  <w:sz w:val="72"/>
                  <w:szCs w:val="72"/>
                </w:rPr>
                <w:t>:</w:t>
              </w:r>
              <w:r w:rsidR="000E12B3" w:rsidRPr="00E61BBB">
                <w:rPr>
                  <w:rFonts w:ascii="Arial" w:eastAsiaTheme="majorEastAsia" w:hAnsi="Arial" w:cs="Arial"/>
                  <w:caps/>
                  <w:color w:val="4472C4" w:themeColor="accent1"/>
                  <w:sz w:val="72"/>
                  <w:szCs w:val="72"/>
                </w:rPr>
                <w:t xml:space="preserve"> The Nervous System</w:t>
              </w:r>
            </w:p>
          </w:sdtContent>
        </w:sdt>
        <w:p w14:paraId="0A23641B" w14:textId="1CCEFAF7" w:rsidR="005703C4" w:rsidRPr="00E61BBB" w:rsidRDefault="00B4393D">
          <w:pPr>
            <w:pStyle w:val="NoSpacing"/>
            <w:jc w:val="center"/>
            <w:rPr>
              <w:rFonts w:ascii="Arial" w:hAnsi="Arial" w:cs="Arial"/>
              <w:color w:val="4472C4" w:themeColor="accent1"/>
              <w:sz w:val="28"/>
              <w:szCs w:val="28"/>
            </w:rPr>
          </w:pPr>
          <w:r w:rsidRPr="00E61BBB">
            <w:rPr>
              <w:rFonts w:ascii="Arial" w:hAnsi="Arial" w:cs="Arial"/>
              <w:color w:val="4472C4" w:themeColor="accent1"/>
              <w:sz w:val="28"/>
              <w:szCs w:val="28"/>
            </w:rPr>
            <w:t>Module Code:</w:t>
          </w:r>
          <w:sdt>
            <w:sdtPr>
              <w:rPr>
                <w:rFonts w:ascii="Arial" w:hAnsi="Arial" w:cs="Arial"/>
                <w:color w:val="4472C4" w:themeColor="accent1"/>
                <w:sz w:val="28"/>
                <w:szCs w:val="28"/>
              </w:rPr>
              <w:alias w:val="Subtitle"/>
              <w:tag w:val=""/>
              <w:id w:val="328029620"/>
              <w:placeholder>
                <w:docPart w:val="8896B9C16B0C4586ABB67DEF3CA65AEB"/>
              </w:placeholder>
              <w:dataBinding w:prefixMappings="xmlns:ns0='http://purl.org/dc/elements/1.1/' xmlns:ns1='http://schemas.openxmlformats.org/package/2006/metadata/core-properties' " w:xpath="/ns1:coreProperties[1]/ns0:subject[1]" w:storeItemID="{6C3C8BC8-F283-45AE-878A-BAB7291924A1}"/>
              <w:text/>
            </w:sdtPr>
            <w:sdtEndPr/>
            <w:sdtContent>
              <w:r w:rsidR="004651D2" w:rsidRPr="00E61BBB">
                <w:rPr>
                  <w:rFonts w:ascii="Arial" w:hAnsi="Arial" w:cs="Arial"/>
                  <w:color w:val="4472C4" w:themeColor="accent1"/>
                  <w:sz w:val="28"/>
                  <w:szCs w:val="28"/>
                </w:rPr>
                <w:t>B</w:t>
              </w:r>
              <w:r w:rsidR="00803B1A" w:rsidRPr="00E61BBB">
                <w:rPr>
                  <w:rFonts w:ascii="Arial" w:hAnsi="Arial" w:cs="Arial"/>
                  <w:color w:val="4472C4" w:themeColor="accent1"/>
                  <w:sz w:val="28"/>
                  <w:szCs w:val="28"/>
                </w:rPr>
                <w:t>MHP</w:t>
              </w:r>
              <w:r w:rsidR="0044577E" w:rsidRPr="00E61BBB">
                <w:rPr>
                  <w:rFonts w:ascii="Arial" w:hAnsi="Arial" w:cs="Arial"/>
                  <w:color w:val="4472C4" w:themeColor="accent1"/>
                  <w:sz w:val="28"/>
                  <w:szCs w:val="28"/>
                </w:rPr>
                <w:t>5003_BIRM</w:t>
              </w:r>
              <w:r w:rsidRPr="00E61BBB">
                <w:rPr>
                  <w:rFonts w:ascii="Arial" w:hAnsi="Arial" w:cs="Arial"/>
                  <w:color w:val="4472C4" w:themeColor="accent1"/>
                  <w:sz w:val="28"/>
                  <w:szCs w:val="28"/>
                </w:rPr>
                <w:t xml:space="preserve"> </w:t>
              </w:r>
              <w:r w:rsidR="008D153F" w:rsidRPr="00E61BBB">
                <w:rPr>
                  <w:rFonts w:ascii="Arial" w:hAnsi="Arial" w:cs="Arial"/>
                  <w:color w:val="4472C4" w:themeColor="accent1"/>
                  <w:sz w:val="28"/>
                  <w:szCs w:val="28"/>
                </w:rPr>
                <w:t>Lecturer:</w:t>
              </w:r>
              <w:r w:rsidR="00D10593" w:rsidRPr="00E61BBB">
                <w:rPr>
                  <w:rFonts w:ascii="Arial" w:hAnsi="Arial" w:cs="Arial"/>
                  <w:color w:val="4472C4" w:themeColor="accent1"/>
                  <w:sz w:val="28"/>
                  <w:szCs w:val="28"/>
                </w:rPr>
                <w:t xml:space="preserve"> Mumtaz Goolam</w:t>
              </w:r>
            </w:sdtContent>
          </w:sdt>
        </w:p>
        <w:p w14:paraId="0AC42139" w14:textId="77777777" w:rsidR="005703C4" w:rsidRPr="00E61BBB" w:rsidRDefault="005703C4">
          <w:pPr>
            <w:pStyle w:val="NoSpacing"/>
            <w:spacing w:before="480"/>
            <w:jc w:val="center"/>
            <w:rPr>
              <w:rFonts w:ascii="Arial" w:hAnsi="Arial" w:cs="Arial"/>
              <w:color w:val="4472C4" w:themeColor="accent1"/>
            </w:rPr>
          </w:pPr>
          <w:r w:rsidRPr="00E61BBB">
            <w:rPr>
              <w:rFonts w:ascii="Arial" w:hAnsi="Arial" w:cs="Arial"/>
              <w:noProof/>
              <w:color w:val="4472C4" w:themeColor="accent1"/>
            </w:rPr>
            <mc:AlternateContent>
              <mc:Choice Requires="wps">
                <w:drawing>
                  <wp:anchor distT="0" distB="0" distL="114300" distR="114300" simplePos="0" relativeHeight="251658240" behindDoc="0" locked="0" layoutInCell="1" allowOverlap="1" wp14:anchorId="71AFE9BD" wp14:editId="04A6E71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5AA786" w14:textId="271FE685" w:rsidR="005703C4" w:rsidRDefault="008D153F" w:rsidP="008D153F">
                                <w:pPr>
                                  <w:pStyle w:val="NoSpacing"/>
                                  <w:jc w:val="center"/>
                                  <w:rPr>
                                    <w:color w:val="4472C4" w:themeColor="accent1"/>
                                  </w:rPr>
                                </w:pPr>
                                <w:r>
                                  <w:rPr>
                                    <w:caps/>
                                    <w:color w:val="4472C4" w:themeColor="accent1"/>
                                    <w:sz w:val="28"/>
                                    <w:szCs w:val="28"/>
                                  </w:rPr>
                                  <w:t xml:space="preserve">Student: </w:t>
                                </w:r>
                                <w:r w:rsidR="00C97CFC">
                                  <w:rPr>
                                    <w:caps/>
                                    <w:color w:val="4472C4" w:themeColor="accent1"/>
                                    <w:sz w:val="28"/>
                                    <w:szCs w:val="28"/>
                                  </w:rPr>
                                  <w:t>Sadeka Khatun (1920267)</w:t>
                                </w:r>
                              </w:p>
                              <w:p w14:paraId="2BD9970C" w14:textId="7752DC95" w:rsidR="005703C4" w:rsidRDefault="003F0F12" w:rsidP="008D153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62DF9">
                                      <w:rPr>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1AFE9B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75AA786" w14:textId="271FE685" w:rsidR="005703C4" w:rsidRDefault="008D153F" w:rsidP="008D153F">
                          <w:pPr>
                            <w:pStyle w:val="NoSpacing"/>
                            <w:jc w:val="center"/>
                            <w:rPr>
                              <w:color w:val="4472C4" w:themeColor="accent1"/>
                            </w:rPr>
                          </w:pPr>
                          <w:r>
                            <w:rPr>
                              <w:caps/>
                              <w:color w:val="4472C4" w:themeColor="accent1"/>
                              <w:sz w:val="28"/>
                              <w:szCs w:val="28"/>
                            </w:rPr>
                            <w:t xml:space="preserve">Student: </w:t>
                          </w:r>
                          <w:r w:rsidR="00C97CFC">
                            <w:rPr>
                              <w:caps/>
                              <w:color w:val="4472C4" w:themeColor="accent1"/>
                              <w:sz w:val="28"/>
                              <w:szCs w:val="28"/>
                            </w:rPr>
                            <w:t>Sadeka Khatun (1920267)</w:t>
                          </w:r>
                        </w:p>
                        <w:p w14:paraId="2BD9970C" w14:textId="7752DC95" w:rsidR="005703C4" w:rsidRDefault="003F0F12" w:rsidP="008D153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62DF9">
                                <w:rPr>
                                  <w:color w:val="4472C4" w:themeColor="accent1"/>
                                </w:rPr>
                                <w:t>University Of Wales Trinity Saint David</w:t>
                              </w:r>
                            </w:sdtContent>
                          </w:sdt>
                        </w:p>
                      </w:txbxContent>
                    </v:textbox>
                    <w10:wrap anchorx="margin" anchory="page"/>
                  </v:shape>
                </w:pict>
              </mc:Fallback>
            </mc:AlternateContent>
          </w:r>
          <w:r w:rsidRPr="00E61BBB">
            <w:rPr>
              <w:rFonts w:ascii="Arial" w:hAnsi="Arial" w:cs="Arial"/>
              <w:noProof/>
              <w:color w:val="4472C4" w:themeColor="accent1"/>
            </w:rPr>
            <w:drawing>
              <wp:inline distT="0" distB="0" distL="0" distR="0" wp14:anchorId="11FBC801" wp14:editId="03348AC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41719DF" w14:textId="6C41C0C6" w:rsidR="005703C4" w:rsidRPr="00E61BBB" w:rsidRDefault="005703C4">
          <w:pPr>
            <w:rPr>
              <w:noProof/>
            </w:rPr>
          </w:pPr>
          <w:r w:rsidRPr="00E61BBB">
            <w:rPr>
              <w:noProof/>
            </w:rPr>
            <w:br w:type="page"/>
          </w:r>
        </w:p>
      </w:sdtContent>
    </w:sdt>
    <w:sdt>
      <w:sdtPr>
        <w:rPr>
          <w:rFonts w:ascii="Arial" w:eastAsiaTheme="minorHAnsi" w:hAnsi="Arial" w:cs="Arial"/>
          <w:color w:val="auto"/>
          <w:sz w:val="22"/>
          <w:szCs w:val="22"/>
          <w:lang w:val="en-GB"/>
        </w:rPr>
        <w:id w:val="791792794"/>
        <w:docPartObj>
          <w:docPartGallery w:val="Table of Contents"/>
          <w:docPartUnique/>
        </w:docPartObj>
      </w:sdtPr>
      <w:sdtEndPr>
        <w:rPr>
          <w:b/>
          <w:bCs/>
          <w:noProof/>
        </w:rPr>
      </w:sdtEndPr>
      <w:sdtContent>
        <w:p w14:paraId="75AB19E2" w14:textId="24A98D29" w:rsidR="00B566FA" w:rsidRPr="00E61BBB" w:rsidRDefault="00B566FA">
          <w:pPr>
            <w:pStyle w:val="TOCHeading"/>
            <w:rPr>
              <w:rFonts w:ascii="Arial" w:hAnsi="Arial" w:cs="Arial"/>
            </w:rPr>
          </w:pPr>
          <w:r w:rsidRPr="00E61BBB">
            <w:rPr>
              <w:rFonts w:ascii="Arial" w:hAnsi="Arial" w:cs="Arial"/>
            </w:rPr>
            <w:t>Table of Contents</w:t>
          </w:r>
        </w:p>
        <w:p w14:paraId="581C36FC" w14:textId="17A2F4C6" w:rsidR="003C63C0" w:rsidRPr="00E61BBB" w:rsidRDefault="00B566FA">
          <w:pPr>
            <w:pStyle w:val="TOC1"/>
            <w:tabs>
              <w:tab w:val="right" w:leader="dot" w:pos="9016"/>
            </w:tabs>
            <w:rPr>
              <w:rFonts w:eastAsiaTheme="minorEastAsia"/>
              <w:noProof/>
              <w:lang w:eastAsia="en-GB"/>
            </w:rPr>
          </w:pPr>
          <w:r w:rsidRPr="00E61BBB">
            <w:fldChar w:fldCharType="begin"/>
          </w:r>
          <w:r w:rsidRPr="00E61BBB">
            <w:instrText xml:space="preserve"> TOC \o "1-3" \h \z \u </w:instrText>
          </w:r>
          <w:r w:rsidRPr="00E61BBB">
            <w:fldChar w:fldCharType="separate"/>
          </w:r>
          <w:hyperlink w:anchor="_Toc100222533" w:history="1">
            <w:r w:rsidR="003C63C0" w:rsidRPr="00E61BBB">
              <w:rPr>
                <w:rStyle w:val="Hyperlink"/>
                <w:noProof/>
              </w:rPr>
              <w:t>Introduction</w:t>
            </w:r>
            <w:r w:rsidR="003C63C0" w:rsidRPr="00E61BBB">
              <w:rPr>
                <w:noProof/>
                <w:webHidden/>
              </w:rPr>
              <w:tab/>
            </w:r>
            <w:r w:rsidR="003C63C0" w:rsidRPr="00E61BBB">
              <w:rPr>
                <w:noProof/>
                <w:webHidden/>
              </w:rPr>
              <w:fldChar w:fldCharType="begin"/>
            </w:r>
            <w:r w:rsidR="003C63C0" w:rsidRPr="00E61BBB">
              <w:rPr>
                <w:noProof/>
                <w:webHidden/>
              </w:rPr>
              <w:instrText xml:space="preserve"> PAGEREF _Toc100222533 \h </w:instrText>
            </w:r>
            <w:r w:rsidR="003C63C0" w:rsidRPr="00E61BBB">
              <w:rPr>
                <w:noProof/>
                <w:webHidden/>
              </w:rPr>
            </w:r>
            <w:r w:rsidR="003C63C0" w:rsidRPr="00E61BBB">
              <w:rPr>
                <w:noProof/>
                <w:webHidden/>
              </w:rPr>
              <w:fldChar w:fldCharType="separate"/>
            </w:r>
            <w:r w:rsidR="003C63C0" w:rsidRPr="00E61BBB">
              <w:rPr>
                <w:noProof/>
                <w:webHidden/>
              </w:rPr>
              <w:t>2</w:t>
            </w:r>
            <w:r w:rsidR="003C63C0" w:rsidRPr="00E61BBB">
              <w:rPr>
                <w:noProof/>
                <w:webHidden/>
              </w:rPr>
              <w:fldChar w:fldCharType="end"/>
            </w:r>
          </w:hyperlink>
        </w:p>
        <w:p w14:paraId="4D7634F1" w14:textId="31E09A57" w:rsidR="003C63C0" w:rsidRPr="00E61BBB" w:rsidRDefault="003F0F12">
          <w:pPr>
            <w:pStyle w:val="TOC1"/>
            <w:tabs>
              <w:tab w:val="right" w:leader="dot" w:pos="9016"/>
            </w:tabs>
            <w:rPr>
              <w:rFonts w:eastAsiaTheme="minorEastAsia"/>
              <w:noProof/>
              <w:lang w:eastAsia="en-GB"/>
            </w:rPr>
          </w:pPr>
          <w:hyperlink w:anchor="_Toc100222534" w:history="1">
            <w:r w:rsidR="003C63C0" w:rsidRPr="00E61BBB">
              <w:rPr>
                <w:rStyle w:val="Hyperlink"/>
                <w:noProof/>
              </w:rPr>
              <w:t>Case Study</w:t>
            </w:r>
            <w:r w:rsidR="003C63C0" w:rsidRPr="00E61BBB">
              <w:rPr>
                <w:noProof/>
                <w:webHidden/>
              </w:rPr>
              <w:tab/>
            </w:r>
            <w:r w:rsidR="003C63C0" w:rsidRPr="00E61BBB">
              <w:rPr>
                <w:noProof/>
                <w:webHidden/>
              </w:rPr>
              <w:fldChar w:fldCharType="begin"/>
            </w:r>
            <w:r w:rsidR="003C63C0" w:rsidRPr="00E61BBB">
              <w:rPr>
                <w:noProof/>
                <w:webHidden/>
              </w:rPr>
              <w:instrText xml:space="preserve"> PAGEREF _Toc100222534 \h </w:instrText>
            </w:r>
            <w:r w:rsidR="003C63C0" w:rsidRPr="00E61BBB">
              <w:rPr>
                <w:noProof/>
                <w:webHidden/>
              </w:rPr>
            </w:r>
            <w:r w:rsidR="003C63C0" w:rsidRPr="00E61BBB">
              <w:rPr>
                <w:noProof/>
                <w:webHidden/>
              </w:rPr>
              <w:fldChar w:fldCharType="separate"/>
            </w:r>
            <w:r w:rsidR="003C63C0" w:rsidRPr="00E61BBB">
              <w:rPr>
                <w:noProof/>
                <w:webHidden/>
              </w:rPr>
              <w:t>3</w:t>
            </w:r>
            <w:r w:rsidR="003C63C0" w:rsidRPr="00E61BBB">
              <w:rPr>
                <w:noProof/>
                <w:webHidden/>
              </w:rPr>
              <w:fldChar w:fldCharType="end"/>
            </w:r>
          </w:hyperlink>
        </w:p>
        <w:p w14:paraId="4AD9E1C2" w14:textId="66C3CC3E" w:rsidR="003C63C0" w:rsidRPr="00E61BBB" w:rsidRDefault="003F0F12">
          <w:pPr>
            <w:pStyle w:val="TOC1"/>
            <w:tabs>
              <w:tab w:val="right" w:leader="dot" w:pos="9016"/>
            </w:tabs>
            <w:rPr>
              <w:rFonts w:eastAsiaTheme="minorEastAsia"/>
              <w:noProof/>
              <w:lang w:eastAsia="en-GB"/>
            </w:rPr>
          </w:pPr>
          <w:hyperlink w:anchor="_Toc100222535" w:history="1">
            <w:r w:rsidR="003C63C0" w:rsidRPr="00E61BBB">
              <w:rPr>
                <w:rStyle w:val="Hyperlink"/>
                <w:noProof/>
              </w:rPr>
              <w:t>Assessment</w:t>
            </w:r>
            <w:r w:rsidR="003C63C0" w:rsidRPr="00E61BBB">
              <w:rPr>
                <w:noProof/>
                <w:webHidden/>
              </w:rPr>
              <w:tab/>
            </w:r>
            <w:r w:rsidR="003C63C0" w:rsidRPr="00E61BBB">
              <w:rPr>
                <w:noProof/>
                <w:webHidden/>
              </w:rPr>
              <w:fldChar w:fldCharType="begin"/>
            </w:r>
            <w:r w:rsidR="003C63C0" w:rsidRPr="00E61BBB">
              <w:rPr>
                <w:noProof/>
                <w:webHidden/>
              </w:rPr>
              <w:instrText xml:space="preserve"> PAGEREF _Toc100222535 \h </w:instrText>
            </w:r>
            <w:r w:rsidR="003C63C0" w:rsidRPr="00E61BBB">
              <w:rPr>
                <w:noProof/>
                <w:webHidden/>
              </w:rPr>
            </w:r>
            <w:r w:rsidR="003C63C0" w:rsidRPr="00E61BBB">
              <w:rPr>
                <w:noProof/>
                <w:webHidden/>
              </w:rPr>
              <w:fldChar w:fldCharType="separate"/>
            </w:r>
            <w:r w:rsidR="003C63C0" w:rsidRPr="00E61BBB">
              <w:rPr>
                <w:noProof/>
                <w:webHidden/>
              </w:rPr>
              <w:t>4</w:t>
            </w:r>
            <w:r w:rsidR="003C63C0" w:rsidRPr="00E61BBB">
              <w:rPr>
                <w:noProof/>
                <w:webHidden/>
              </w:rPr>
              <w:fldChar w:fldCharType="end"/>
            </w:r>
          </w:hyperlink>
        </w:p>
        <w:p w14:paraId="23B6B202" w14:textId="2EA9AB64" w:rsidR="003C63C0" w:rsidRPr="00E61BBB" w:rsidRDefault="003F0F12">
          <w:pPr>
            <w:pStyle w:val="TOC1"/>
            <w:tabs>
              <w:tab w:val="right" w:leader="dot" w:pos="9016"/>
            </w:tabs>
            <w:rPr>
              <w:rFonts w:eastAsiaTheme="minorEastAsia"/>
              <w:noProof/>
              <w:lang w:eastAsia="en-GB"/>
            </w:rPr>
          </w:pPr>
          <w:hyperlink w:anchor="_Toc100222536" w:history="1">
            <w:r w:rsidR="003C63C0" w:rsidRPr="00E61BBB">
              <w:rPr>
                <w:rStyle w:val="Hyperlink"/>
                <w:noProof/>
              </w:rPr>
              <w:t>Recommendations</w:t>
            </w:r>
            <w:r w:rsidR="003C63C0" w:rsidRPr="00E61BBB">
              <w:rPr>
                <w:noProof/>
                <w:webHidden/>
              </w:rPr>
              <w:tab/>
            </w:r>
            <w:r w:rsidR="003C63C0" w:rsidRPr="00E61BBB">
              <w:rPr>
                <w:noProof/>
                <w:webHidden/>
              </w:rPr>
              <w:fldChar w:fldCharType="begin"/>
            </w:r>
            <w:r w:rsidR="003C63C0" w:rsidRPr="00E61BBB">
              <w:rPr>
                <w:noProof/>
                <w:webHidden/>
              </w:rPr>
              <w:instrText xml:space="preserve"> PAGEREF _Toc100222536 \h </w:instrText>
            </w:r>
            <w:r w:rsidR="003C63C0" w:rsidRPr="00E61BBB">
              <w:rPr>
                <w:noProof/>
                <w:webHidden/>
              </w:rPr>
            </w:r>
            <w:r w:rsidR="003C63C0" w:rsidRPr="00E61BBB">
              <w:rPr>
                <w:noProof/>
                <w:webHidden/>
              </w:rPr>
              <w:fldChar w:fldCharType="separate"/>
            </w:r>
            <w:r w:rsidR="003C63C0" w:rsidRPr="00E61BBB">
              <w:rPr>
                <w:noProof/>
                <w:webHidden/>
              </w:rPr>
              <w:t>5</w:t>
            </w:r>
            <w:r w:rsidR="003C63C0" w:rsidRPr="00E61BBB">
              <w:rPr>
                <w:noProof/>
                <w:webHidden/>
              </w:rPr>
              <w:fldChar w:fldCharType="end"/>
            </w:r>
          </w:hyperlink>
        </w:p>
        <w:p w14:paraId="32D7CB19" w14:textId="2B594171" w:rsidR="003C63C0" w:rsidRPr="00E61BBB" w:rsidRDefault="003F0F12">
          <w:pPr>
            <w:pStyle w:val="TOC1"/>
            <w:tabs>
              <w:tab w:val="right" w:leader="dot" w:pos="9016"/>
            </w:tabs>
            <w:rPr>
              <w:rFonts w:eastAsiaTheme="minorEastAsia"/>
              <w:noProof/>
              <w:lang w:eastAsia="en-GB"/>
            </w:rPr>
          </w:pPr>
          <w:hyperlink w:anchor="_Toc100222537" w:history="1">
            <w:r w:rsidR="003C63C0" w:rsidRPr="00E61BBB">
              <w:rPr>
                <w:rStyle w:val="Hyperlink"/>
                <w:noProof/>
              </w:rPr>
              <w:t>Conclusion</w:t>
            </w:r>
            <w:r w:rsidR="003C63C0" w:rsidRPr="00E61BBB">
              <w:rPr>
                <w:noProof/>
                <w:webHidden/>
              </w:rPr>
              <w:tab/>
            </w:r>
            <w:r w:rsidR="003C63C0" w:rsidRPr="00E61BBB">
              <w:rPr>
                <w:noProof/>
                <w:webHidden/>
              </w:rPr>
              <w:fldChar w:fldCharType="begin"/>
            </w:r>
            <w:r w:rsidR="003C63C0" w:rsidRPr="00E61BBB">
              <w:rPr>
                <w:noProof/>
                <w:webHidden/>
              </w:rPr>
              <w:instrText xml:space="preserve"> PAGEREF _Toc100222537 \h </w:instrText>
            </w:r>
            <w:r w:rsidR="003C63C0" w:rsidRPr="00E61BBB">
              <w:rPr>
                <w:noProof/>
                <w:webHidden/>
              </w:rPr>
            </w:r>
            <w:r w:rsidR="003C63C0" w:rsidRPr="00E61BBB">
              <w:rPr>
                <w:noProof/>
                <w:webHidden/>
              </w:rPr>
              <w:fldChar w:fldCharType="separate"/>
            </w:r>
            <w:r w:rsidR="003C63C0" w:rsidRPr="00E61BBB">
              <w:rPr>
                <w:noProof/>
                <w:webHidden/>
              </w:rPr>
              <w:t>6</w:t>
            </w:r>
            <w:r w:rsidR="003C63C0" w:rsidRPr="00E61BBB">
              <w:rPr>
                <w:noProof/>
                <w:webHidden/>
              </w:rPr>
              <w:fldChar w:fldCharType="end"/>
            </w:r>
          </w:hyperlink>
        </w:p>
        <w:p w14:paraId="1B9745CA" w14:textId="29E5AE44" w:rsidR="003C63C0" w:rsidRPr="00E61BBB" w:rsidRDefault="003F0F12">
          <w:pPr>
            <w:pStyle w:val="TOC1"/>
            <w:tabs>
              <w:tab w:val="right" w:leader="dot" w:pos="9016"/>
            </w:tabs>
            <w:rPr>
              <w:rFonts w:eastAsiaTheme="minorEastAsia"/>
              <w:noProof/>
              <w:lang w:eastAsia="en-GB"/>
            </w:rPr>
          </w:pPr>
          <w:hyperlink w:anchor="_Toc100222538" w:history="1">
            <w:r w:rsidR="003C63C0" w:rsidRPr="00E61BBB">
              <w:rPr>
                <w:rStyle w:val="Hyperlink"/>
                <w:noProof/>
              </w:rPr>
              <w:t>References</w:t>
            </w:r>
            <w:r w:rsidR="003C63C0" w:rsidRPr="00E61BBB">
              <w:rPr>
                <w:noProof/>
                <w:webHidden/>
              </w:rPr>
              <w:tab/>
            </w:r>
            <w:r w:rsidR="003C63C0" w:rsidRPr="00E61BBB">
              <w:rPr>
                <w:noProof/>
                <w:webHidden/>
              </w:rPr>
              <w:fldChar w:fldCharType="begin"/>
            </w:r>
            <w:r w:rsidR="003C63C0" w:rsidRPr="00E61BBB">
              <w:rPr>
                <w:noProof/>
                <w:webHidden/>
              </w:rPr>
              <w:instrText xml:space="preserve"> PAGEREF _Toc100222538 \h </w:instrText>
            </w:r>
            <w:r w:rsidR="003C63C0" w:rsidRPr="00E61BBB">
              <w:rPr>
                <w:noProof/>
                <w:webHidden/>
              </w:rPr>
            </w:r>
            <w:r w:rsidR="003C63C0" w:rsidRPr="00E61BBB">
              <w:rPr>
                <w:noProof/>
                <w:webHidden/>
              </w:rPr>
              <w:fldChar w:fldCharType="separate"/>
            </w:r>
            <w:r w:rsidR="003C63C0" w:rsidRPr="00E61BBB">
              <w:rPr>
                <w:noProof/>
                <w:webHidden/>
              </w:rPr>
              <w:t>7</w:t>
            </w:r>
            <w:r w:rsidR="003C63C0" w:rsidRPr="00E61BBB">
              <w:rPr>
                <w:noProof/>
                <w:webHidden/>
              </w:rPr>
              <w:fldChar w:fldCharType="end"/>
            </w:r>
          </w:hyperlink>
        </w:p>
        <w:p w14:paraId="155D29B5" w14:textId="7D82BACB" w:rsidR="003C63C0" w:rsidRPr="00E61BBB" w:rsidRDefault="003F0F12">
          <w:pPr>
            <w:pStyle w:val="TOC1"/>
            <w:tabs>
              <w:tab w:val="right" w:leader="dot" w:pos="9016"/>
            </w:tabs>
            <w:rPr>
              <w:rFonts w:eastAsiaTheme="minorEastAsia"/>
              <w:noProof/>
              <w:lang w:eastAsia="en-GB"/>
            </w:rPr>
          </w:pPr>
          <w:hyperlink w:anchor="_Toc100222539" w:history="1">
            <w:r w:rsidR="003C63C0" w:rsidRPr="00E61BBB">
              <w:rPr>
                <w:rStyle w:val="Hyperlink"/>
                <w:noProof/>
              </w:rPr>
              <w:t>Appendices</w:t>
            </w:r>
            <w:r w:rsidR="003C63C0" w:rsidRPr="00E61BBB">
              <w:rPr>
                <w:noProof/>
                <w:webHidden/>
              </w:rPr>
              <w:tab/>
            </w:r>
            <w:r w:rsidR="003C63C0" w:rsidRPr="00E61BBB">
              <w:rPr>
                <w:noProof/>
                <w:webHidden/>
              </w:rPr>
              <w:fldChar w:fldCharType="begin"/>
            </w:r>
            <w:r w:rsidR="003C63C0" w:rsidRPr="00E61BBB">
              <w:rPr>
                <w:noProof/>
                <w:webHidden/>
              </w:rPr>
              <w:instrText xml:space="preserve"> PAGEREF _Toc100222539 \h </w:instrText>
            </w:r>
            <w:r w:rsidR="003C63C0" w:rsidRPr="00E61BBB">
              <w:rPr>
                <w:noProof/>
                <w:webHidden/>
              </w:rPr>
            </w:r>
            <w:r w:rsidR="003C63C0" w:rsidRPr="00E61BBB">
              <w:rPr>
                <w:noProof/>
                <w:webHidden/>
              </w:rPr>
              <w:fldChar w:fldCharType="separate"/>
            </w:r>
            <w:r w:rsidR="003C63C0" w:rsidRPr="00E61BBB">
              <w:rPr>
                <w:noProof/>
                <w:webHidden/>
              </w:rPr>
              <w:t>8</w:t>
            </w:r>
            <w:r w:rsidR="003C63C0" w:rsidRPr="00E61BBB">
              <w:rPr>
                <w:noProof/>
                <w:webHidden/>
              </w:rPr>
              <w:fldChar w:fldCharType="end"/>
            </w:r>
          </w:hyperlink>
        </w:p>
        <w:p w14:paraId="3215B7A2" w14:textId="2B73A7A7" w:rsidR="003C63C0" w:rsidRPr="00E61BBB" w:rsidRDefault="003F0F12">
          <w:pPr>
            <w:pStyle w:val="TOC2"/>
            <w:tabs>
              <w:tab w:val="right" w:leader="dot" w:pos="9016"/>
            </w:tabs>
            <w:rPr>
              <w:rFonts w:eastAsiaTheme="minorEastAsia"/>
              <w:noProof/>
              <w:lang w:eastAsia="en-GB"/>
            </w:rPr>
          </w:pPr>
          <w:hyperlink w:anchor="_Toc100222540" w:history="1">
            <w:r w:rsidR="003C63C0" w:rsidRPr="00E61BBB">
              <w:rPr>
                <w:rStyle w:val="Hyperlink"/>
                <w:noProof/>
              </w:rPr>
              <w:t>Appendix 1</w:t>
            </w:r>
            <w:r w:rsidR="003C63C0" w:rsidRPr="00E61BBB">
              <w:rPr>
                <w:noProof/>
                <w:webHidden/>
              </w:rPr>
              <w:tab/>
            </w:r>
            <w:r w:rsidR="003C63C0" w:rsidRPr="00E61BBB">
              <w:rPr>
                <w:noProof/>
                <w:webHidden/>
              </w:rPr>
              <w:fldChar w:fldCharType="begin"/>
            </w:r>
            <w:r w:rsidR="003C63C0" w:rsidRPr="00E61BBB">
              <w:rPr>
                <w:noProof/>
                <w:webHidden/>
              </w:rPr>
              <w:instrText xml:space="preserve"> PAGEREF _Toc100222540 \h </w:instrText>
            </w:r>
            <w:r w:rsidR="003C63C0" w:rsidRPr="00E61BBB">
              <w:rPr>
                <w:noProof/>
                <w:webHidden/>
              </w:rPr>
            </w:r>
            <w:r w:rsidR="003C63C0" w:rsidRPr="00E61BBB">
              <w:rPr>
                <w:noProof/>
                <w:webHidden/>
              </w:rPr>
              <w:fldChar w:fldCharType="separate"/>
            </w:r>
            <w:r w:rsidR="003C63C0" w:rsidRPr="00E61BBB">
              <w:rPr>
                <w:noProof/>
                <w:webHidden/>
              </w:rPr>
              <w:t>8</w:t>
            </w:r>
            <w:r w:rsidR="003C63C0" w:rsidRPr="00E61BBB">
              <w:rPr>
                <w:noProof/>
                <w:webHidden/>
              </w:rPr>
              <w:fldChar w:fldCharType="end"/>
            </w:r>
          </w:hyperlink>
        </w:p>
        <w:p w14:paraId="400CD868" w14:textId="06328225" w:rsidR="00B566FA" w:rsidRPr="00E61BBB" w:rsidRDefault="00B566FA">
          <w:r w:rsidRPr="00E61BBB">
            <w:rPr>
              <w:b/>
              <w:bCs/>
              <w:noProof/>
            </w:rPr>
            <w:fldChar w:fldCharType="end"/>
          </w:r>
        </w:p>
      </w:sdtContent>
    </w:sdt>
    <w:p w14:paraId="04294E1D" w14:textId="63681A52" w:rsidR="008B4F7B" w:rsidRPr="00E61BBB" w:rsidRDefault="008B4F7B"/>
    <w:p w14:paraId="1C2B28D1" w14:textId="77777777" w:rsidR="008B4F7B" w:rsidRPr="00E61BBB" w:rsidRDefault="008B4F7B">
      <w:r w:rsidRPr="00E61BBB">
        <w:br w:type="page"/>
      </w:r>
    </w:p>
    <w:p w14:paraId="6B82AE45" w14:textId="4F17E8EB" w:rsidR="00C46CE5" w:rsidRPr="00E61BBB" w:rsidRDefault="00035C61" w:rsidP="003B30D0">
      <w:pPr>
        <w:pStyle w:val="Heading1"/>
        <w:spacing w:line="360" w:lineRule="auto"/>
        <w:rPr>
          <w:rFonts w:ascii="Arial" w:hAnsi="Arial" w:cs="Arial"/>
        </w:rPr>
      </w:pPr>
      <w:bookmarkStart w:id="0" w:name="_Toc100222533"/>
      <w:r w:rsidRPr="00E61BBB">
        <w:rPr>
          <w:rFonts w:ascii="Arial" w:hAnsi="Arial" w:cs="Arial"/>
        </w:rPr>
        <w:lastRenderedPageBreak/>
        <w:t>Introduction</w:t>
      </w:r>
      <w:bookmarkEnd w:id="0"/>
      <w:r w:rsidRPr="00E61BBB">
        <w:rPr>
          <w:rFonts w:ascii="Arial" w:hAnsi="Arial" w:cs="Arial"/>
        </w:rPr>
        <w:tab/>
      </w:r>
    </w:p>
    <w:p w14:paraId="0B01D334" w14:textId="77777777" w:rsidR="00F00246" w:rsidRPr="00E61BBB" w:rsidRDefault="00F00246" w:rsidP="005123B8">
      <w:pPr>
        <w:spacing w:line="360" w:lineRule="auto"/>
        <w:jc w:val="both"/>
        <w:rPr>
          <w:color w:val="000000"/>
          <w:shd w:val="clear" w:color="auto" w:fill="FFFFFF"/>
        </w:rPr>
      </w:pPr>
      <w:r w:rsidRPr="00E61BBB">
        <w:rPr>
          <w:color w:val="000000"/>
          <w:shd w:val="clear" w:color="auto" w:fill="FFFFFF"/>
        </w:rPr>
        <w:t>According to NSW Health (2020), a person-centred approach is where the named person in a care plan is the focus and priority of the care services provided. The purpose of this report is to analyse the "Case Study" which has been provided in detail, and further explain how a "person-centred Approach" can be implemented. In this context, the focus is on the person and what they can do, not their condition or disability. Assisting individuals who have a disability who are not mentally capable of making their own decisions to help support them achieve their aspirations should be customized to their unique needs and circumstances (NSW Health, 2020).</w:t>
      </w:r>
    </w:p>
    <w:p w14:paraId="3065828C" w14:textId="65BECA6C" w:rsidR="00E210B5" w:rsidRPr="00E61BBB" w:rsidRDefault="00A01817" w:rsidP="005123B8">
      <w:pPr>
        <w:spacing w:line="360" w:lineRule="auto"/>
        <w:jc w:val="both"/>
        <w:rPr>
          <w:color w:val="000000"/>
          <w:shd w:val="clear" w:color="auto" w:fill="FFFFFF"/>
        </w:rPr>
      </w:pPr>
      <w:r w:rsidRPr="00E61BBB">
        <w:rPr>
          <w:color w:val="000000"/>
          <w:shd w:val="clear" w:color="auto" w:fill="FFFFFF"/>
        </w:rPr>
        <w:t xml:space="preserve">Referring to </w:t>
      </w:r>
      <w:r w:rsidR="00F00246" w:rsidRPr="00E61BBB">
        <w:rPr>
          <w:color w:val="000000"/>
          <w:shd w:val="clear" w:color="auto" w:fill="FFFFFF"/>
        </w:rPr>
        <w:t>A</w:t>
      </w:r>
      <w:r w:rsidRPr="00E61BBB">
        <w:rPr>
          <w:color w:val="000000"/>
          <w:shd w:val="clear" w:color="auto" w:fill="FFFFFF"/>
        </w:rPr>
        <w:t>ppendi</w:t>
      </w:r>
      <w:r w:rsidR="00C235AE" w:rsidRPr="00E61BBB">
        <w:rPr>
          <w:color w:val="000000"/>
          <w:shd w:val="clear" w:color="auto" w:fill="FFFFFF"/>
        </w:rPr>
        <w:t>x</w:t>
      </w:r>
      <w:r w:rsidR="00631064" w:rsidRPr="00E61BBB">
        <w:rPr>
          <w:color w:val="000000"/>
          <w:shd w:val="clear" w:color="auto" w:fill="FFFFFF"/>
        </w:rPr>
        <w:t xml:space="preserve"> 1. </w:t>
      </w:r>
      <w:r w:rsidRPr="00E61BBB">
        <w:rPr>
          <w:color w:val="000000"/>
          <w:shd w:val="clear" w:color="auto" w:fill="FFFFFF"/>
        </w:rPr>
        <w:t xml:space="preserve">the named service user whose ‘Health Care Questionnaire’ is being completed is Sarah Collins, 72 years of age. Detailed information about her </w:t>
      </w:r>
      <w:r w:rsidR="007C6999" w:rsidRPr="00E61BBB">
        <w:rPr>
          <w:color w:val="000000"/>
          <w:shd w:val="clear" w:color="auto" w:fill="FFFFFF"/>
        </w:rPr>
        <w:t xml:space="preserve">history </w:t>
      </w:r>
      <w:r w:rsidR="00EA5122" w:rsidRPr="00E61BBB">
        <w:rPr>
          <w:color w:val="000000"/>
          <w:shd w:val="clear" w:color="auto" w:fill="FFFFFF"/>
        </w:rPr>
        <w:t>of</w:t>
      </w:r>
      <w:r w:rsidR="007C6999" w:rsidRPr="00E61BBB">
        <w:rPr>
          <w:color w:val="000000"/>
          <w:shd w:val="clear" w:color="auto" w:fill="FFFFFF"/>
        </w:rPr>
        <w:t xml:space="preserve"> alcohol</w:t>
      </w:r>
      <w:r w:rsidR="00FA3ACC" w:rsidRPr="00E61BBB">
        <w:rPr>
          <w:color w:val="000000"/>
          <w:shd w:val="clear" w:color="auto" w:fill="FFFFFF"/>
        </w:rPr>
        <w:t xml:space="preserve">, </w:t>
      </w:r>
      <w:r w:rsidR="00C235AE" w:rsidRPr="00E61BBB">
        <w:rPr>
          <w:color w:val="000000"/>
          <w:shd w:val="clear" w:color="auto" w:fill="FFFFFF"/>
        </w:rPr>
        <w:t xml:space="preserve">her </w:t>
      </w:r>
      <w:r w:rsidRPr="00E61BBB">
        <w:rPr>
          <w:color w:val="000000"/>
          <w:shd w:val="clear" w:color="auto" w:fill="FFFFFF"/>
        </w:rPr>
        <w:t xml:space="preserve">mental health and medical issues </w:t>
      </w:r>
      <w:r w:rsidR="00821964" w:rsidRPr="00E61BBB">
        <w:rPr>
          <w:color w:val="000000"/>
          <w:shd w:val="clear" w:color="auto" w:fill="FFFFFF"/>
        </w:rPr>
        <w:t xml:space="preserve">causing her right leg to be </w:t>
      </w:r>
      <w:r w:rsidR="00E210B5" w:rsidRPr="00E61BBB">
        <w:rPr>
          <w:color w:val="000000"/>
          <w:shd w:val="clear" w:color="auto" w:fill="FFFFFF"/>
        </w:rPr>
        <w:t>paralysed more</w:t>
      </w:r>
      <w:r w:rsidR="00A60256" w:rsidRPr="00E61BBB">
        <w:rPr>
          <w:color w:val="000000"/>
          <w:shd w:val="clear" w:color="auto" w:fill="FFFFFF"/>
        </w:rPr>
        <w:t xml:space="preserve"> details</w:t>
      </w:r>
      <w:r w:rsidR="000162AD" w:rsidRPr="00E61BBB">
        <w:rPr>
          <w:color w:val="000000"/>
          <w:shd w:val="clear" w:color="auto" w:fill="FFFFFF"/>
        </w:rPr>
        <w:t xml:space="preserve"> </w:t>
      </w:r>
      <w:r w:rsidRPr="00E61BBB">
        <w:rPr>
          <w:color w:val="000000"/>
          <w:shd w:val="clear" w:color="auto" w:fill="FFFFFF"/>
        </w:rPr>
        <w:t>will be given in the case study.</w:t>
      </w:r>
      <w:r w:rsidR="00511A3B" w:rsidRPr="00E61BBB">
        <w:rPr>
          <w:color w:val="000000"/>
          <w:shd w:val="clear" w:color="auto" w:fill="FFFFFF"/>
        </w:rPr>
        <w:t xml:space="preserve"> </w:t>
      </w:r>
    </w:p>
    <w:p w14:paraId="526D4741" w14:textId="04A6CBDE" w:rsidR="004B67BD" w:rsidRPr="00E61BBB" w:rsidRDefault="00614DB4" w:rsidP="005123B8">
      <w:pPr>
        <w:spacing w:line="360" w:lineRule="auto"/>
        <w:jc w:val="both"/>
        <w:rPr>
          <w:color w:val="000000"/>
          <w:shd w:val="clear" w:color="auto" w:fill="FFFFFF"/>
        </w:rPr>
      </w:pPr>
      <w:r w:rsidRPr="00E61BBB">
        <w:rPr>
          <w:color w:val="000000"/>
          <w:shd w:val="clear" w:color="auto" w:fill="FFFFFF"/>
        </w:rPr>
        <w:t>Relating to ‘The</w:t>
      </w:r>
      <w:r w:rsidR="008453FC" w:rsidRPr="00E61BBB">
        <w:rPr>
          <w:color w:val="000000"/>
          <w:shd w:val="clear" w:color="auto" w:fill="FFFFFF"/>
        </w:rPr>
        <w:t xml:space="preserve"> </w:t>
      </w:r>
      <w:r w:rsidR="000162AD" w:rsidRPr="00E61BBB">
        <w:rPr>
          <w:color w:val="000000"/>
          <w:shd w:val="clear" w:color="auto" w:fill="FFFFFF"/>
        </w:rPr>
        <w:t xml:space="preserve">nervous system </w:t>
      </w:r>
      <w:r w:rsidR="003E7829" w:rsidRPr="00E61BBB">
        <w:rPr>
          <w:color w:val="000000"/>
          <w:shd w:val="clear" w:color="auto" w:fill="FFFFFF"/>
        </w:rPr>
        <w:t xml:space="preserve">according to </w:t>
      </w:r>
      <w:r w:rsidR="00C624B9" w:rsidRPr="00E61BBB">
        <w:rPr>
          <w:color w:val="000000"/>
          <w:shd w:val="clear" w:color="auto" w:fill="FFFFFF"/>
        </w:rPr>
        <w:t>Waugh and Grant</w:t>
      </w:r>
      <w:r w:rsidR="00D96524" w:rsidRPr="00E61BBB">
        <w:rPr>
          <w:color w:val="000000"/>
          <w:shd w:val="clear" w:color="auto" w:fill="FFFFFF"/>
        </w:rPr>
        <w:t xml:space="preserve"> </w:t>
      </w:r>
      <w:r w:rsidR="00C7541F" w:rsidRPr="00E61BBB">
        <w:rPr>
          <w:color w:val="000000"/>
          <w:shd w:val="clear" w:color="auto" w:fill="FFFFFF"/>
        </w:rPr>
        <w:t>(2014)</w:t>
      </w:r>
      <w:r w:rsidR="005B0403" w:rsidRPr="00E61BBB">
        <w:rPr>
          <w:color w:val="000000"/>
          <w:shd w:val="clear" w:color="auto" w:fill="FFFFFF"/>
        </w:rPr>
        <w:t xml:space="preserve"> “</w:t>
      </w:r>
      <w:r w:rsidR="008005F3" w:rsidRPr="00E61BBB">
        <w:rPr>
          <w:color w:val="000000"/>
          <w:shd w:val="clear" w:color="auto" w:fill="FFFFFF"/>
        </w:rPr>
        <w:t>is a rapid communication system that primarily interacts with the brain</w:t>
      </w:r>
      <w:r w:rsidR="005B0403" w:rsidRPr="00E61BBB">
        <w:rPr>
          <w:color w:val="000000"/>
          <w:shd w:val="clear" w:color="auto" w:fill="FFFFFF"/>
        </w:rPr>
        <w:t>” (Waugh and Grant</w:t>
      </w:r>
      <w:r w:rsidR="002B5A80" w:rsidRPr="00E61BBB">
        <w:rPr>
          <w:color w:val="000000"/>
          <w:shd w:val="clear" w:color="auto" w:fill="FFFFFF"/>
        </w:rPr>
        <w:t>, 2014</w:t>
      </w:r>
      <w:r w:rsidR="00C2357C" w:rsidRPr="00E61BBB">
        <w:rPr>
          <w:color w:val="000000"/>
          <w:shd w:val="clear" w:color="auto" w:fill="FFFFFF"/>
        </w:rPr>
        <w:t>a</w:t>
      </w:r>
      <w:r w:rsidR="009347CF" w:rsidRPr="00E61BBB">
        <w:rPr>
          <w:color w:val="000000"/>
          <w:shd w:val="clear" w:color="auto" w:fill="FFFFFF"/>
        </w:rPr>
        <w:t xml:space="preserve">, p. </w:t>
      </w:r>
      <w:r w:rsidR="00914AFB" w:rsidRPr="00E61BBB">
        <w:rPr>
          <w:color w:val="000000"/>
          <w:shd w:val="clear" w:color="auto" w:fill="FFFFFF"/>
        </w:rPr>
        <w:t>10</w:t>
      </w:r>
      <w:r w:rsidR="002B5A80" w:rsidRPr="00E61BBB">
        <w:rPr>
          <w:color w:val="000000"/>
          <w:shd w:val="clear" w:color="auto" w:fill="FFFFFF"/>
        </w:rPr>
        <w:t>).</w:t>
      </w:r>
      <w:r w:rsidR="00721885" w:rsidRPr="00E61BBB">
        <w:rPr>
          <w:color w:val="000000"/>
          <w:shd w:val="clear" w:color="auto" w:fill="FFFFFF"/>
        </w:rPr>
        <w:t xml:space="preserve"> </w:t>
      </w:r>
      <w:r w:rsidR="00E93DDE" w:rsidRPr="00E61BBB">
        <w:rPr>
          <w:color w:val="000000"/>
          <w:shd w:val="clear" w:color="auto" w:fill="FFFFFF"/>
        </w:rPr>
        <w:t>In addition to suffering from Mental Health and high blood pressure, Sarah recently had a stroke due to her history of alcohol abuse</w:t>
      </w:r>
      <w:r w:rsidR="00E138BE" w:rsidRPr="00E61BBB">
        <w:rPr>
          <w:color w:val="000000"/>
          <w:shd w:val="clear" w:color="auto" w:fill="FFFFFF"/>
        </w:rPr>
        <w:t>. According to Drinkaware</w:t>
      </w:r>
      <w:r w:rsidR="00830A44" w:rsidRPr="00E61BBB">
        <w:rPr>
          <w:color w:val="000000"/>
          <w:shd w:val="clear" w:color="auto" w:fill="FFFFFF"/>
        </w:rPr>
        <w:t xml:space="preserve"> (2022)</w:t>
      </w:r>
      <w:r w:rsidR="00951B56" w:rsidRPr="00E61BBB">
        <w:rPr>
          <w:color w:val="000000"/>
          <w:shd w:val="clear" w:color="auto" w:fill="FFFFFF"/>
        </w:rPr>
        <w:t>.</w:t>
      </w:r>
      <w:r w:rsidR="001C65AF" w:rsidRPr="00E61BBB">
        <w:rPr>
          <w:color w:val="000000"/>
          <w:shd w:val="clear" w:color="auto" w:fill="FFFFFF"/>
        </w:rPr>
        <w:t xml:space="preserve"> It is known that alcohol has a long-term negative effect on blood pressure</w:t>
      </w:r>
      <w:r w:rsidR="00162F1C" w:rsidRPr="00E61BBB">
        <w:rPr>
          <w:color w:val="000000"/>
          <w:shd w:val="clear" w:color="auto" w:fill="FFFFFF"/>
        </w:rPr>
        <w:t xml:space="preserve"> </w:t>
      </w:r>
      <w:r w:rsidR="00D32C8C" w:rsidRPr="00E61BBB">
        <w:rPr>
          <w:color w:val="000000"/>
          <w:shd w:val="clear" w:color="auto" w:fill="FFFFFF"/>
        </w:rPr>
        <w:t xml:space="preserve">and </w:t>
      </w:r>
      <w:r w:rsidR="00096CFA" w:rsidRPr="00E61BBB">
        <w:rPr>
          <w:color w:val="000000"/>
          <w:shd w:val="clear" w:color="auto" w:fill="FFFFFF"/>
        </w:rPr>
        <w:t>overall,</w:t>
      </w:r>
      <w:r w:rsidR="00D32C8C" w:rsidRPr="00E61BBB">
        <w:rPr>
          <w:color w:val="000000"/>
          <w:shd w:val="clear" w:color="auto" w:fill="FFFFFF"/>
        </w:rPr>
        <w:t xml:space="preserve"> Health </w:t>
      </w:r>
      <w:r w:rsidR="00162F1C" w:rsidRPr="00E61BBB">
        <w:rPr>
          <w:color w:val="000000"/>
          <w:shd w:val="clear" w:color="auto" w:fill="FFFFFF"/>
        </w:rPr>
        <w:t>(Drinkaware, 2022).</w:t>
      </w:r>
    </w:p>
    <w:p w14:paraId="03208B76" w14:textId="3B603BD6" w:rsidR="00035C61" w:rsidRPr="00E61BBB" w:rsidRDefault="00153578" w:rsidP="005123B8">
      <w:pPr>
        <w:spacing w:line="360" w:lineRule="auto"/>
        <w:jc w:val="both"/>
      </w:pPr>
      <w:r w:rsidRPr="00E61BBB">
        <w:rPr>
          <w:color w:val="000000"/>
          <w:shd w:val="clear" w:color="auto" w:fill="FFFFFF"/>
        </w:rPr>
        <w:t>Considering</w:t>
      </w:r>
      <w:r w:rsidR="003B30D0" w:rsidRPr="00E61BBB">
        <w:rPr>
          <w:color w:val="000000"/>
          <w:shd w:val="clear" w:color="auto" w:fill="FFFFFF"/>
        </w:rPr>
        <w:t xml:space="preserve"> Sarah's case study, the objective is to assess her </w:t>
      </w:r>
      <w:r w:rsidR="00096CFA" w:rsidRPr="00E61BBB">
        <w:rPr>
          <w:color w:val="000000"/>
          <w:shd w:val="clear" w:color="auto" w:fill="FFFFFF"/>
        </w:rPr>
        <w:t xml:space="preserve">personal </w:t>
      </w:r>
      <w:r w:rsidR="003B30D0" w:rsidRPr="00E61BBB">
        <w:rPr>
          <w:color w:val="000000"/>
          <w:shd w:val="clear" w:color="auto" w:fill="FFFFFF"/>
        </w:rPr>
        <w:t xml:space="preserve">needs and to provide her with the best possible </w:t>
      </w:r>
      <w:r w:rsidR="00C43822" w:rsidRPr="00E61BBB">
        <w:rPr>
          <w:color w:val="000000"/>
          <w:shd w:val="clear" w:color="auto" w:fill="FFFFFF"/>
        </w:rPr>
        <w:t xml:space="preserve">care </w:t>
      </w:r>
      <w:r w:rsidR="003B30D0" w:rsidRPr="00E61BBB">
        <w:rPr>
          <w:color w:val="000000"/>
          <w:shd w:val="clear" w:color="auto" w:fill="FFFFFF"/>
        </w:rPr>
        <w:t>and any recommendations for her care</w:t>
      </w:r>
      <w:r w:rsidR="00444B4A" w:rsidRPr="00E61BBB">
        <w:rPr>
          <w:color w:val="000000"/>
          <w:shd w:val="clear" w:color="auto" w:fill="FFFFFF"/>
        </w:rPr>
        <w:t xml:space="preserve"> plan going forward</w:t>
      </w:r>
      <w:r w:rsidR="003B30D0" w:rsidRPr="00E61BBB">
        <w:rPr>
          <w:color w:val="000000"/>
          <w:shd w:val="clear" w:color="auto" w:fill="FFFFFF"/>
        </w:rPr>
        <w:t>.</w:t>
      </w:r>
      <w:r w:rsidR="00035C61" w:rsidRPr="00E61BBB">
        <w:br w:type="page"/>
      </w:r>
    </w:p>
    <w:p w14:paraId="31B08F1C" w14:textId="122D7B4E" w:rsidR="00B968AD" w:rsidRPr="00E61BBB" w:rsidRDefault="00B968AD" w:rsidP="00885F98">
      <w:pPr>
        <w:pStyle w:val="Heading1"/>
        <w:spacing w:line="360" w:lineRule="auto"/>
        <w:rPr>
          <w:rFonts w:ascii="Arial" w:hAnsi="Arial" w:cs="Arial"/>
        </w:rPr>
      </w:pPr>
      <w:bookmarkStart w:id="1" w:name="_Toc100222534"/>
      <w:r w:rsidRPr="00E61BBB">
        <w:rPr>
          <w:rFonts w:ascii="Arial" w:hAnsi="Arial" w:cs="Arial"/>
        </w:rPr>
        <w:lastRenderedPageBreak/>
        <w:t>Case Study</w:t>
      </w:r>
      <w:bookmarkEnd w:id="1"/>
    </w:p>
    <w:p w14:paraId="60ED87F2" w14:textId="39305FBC" w:rsidR="005E34BF" w:rsidRPr="00E61BBB" w:rsidRDefault="009968CF" w:rsidP="00E52381">
      <w:pPr>
        <w:spacing w:line="360" w:lineRule="auto"/>
        <w:jc w:val="both"/>
        <w:rPr>
          <w:color w:val="000000"/>
          <w:shd w:val="clear" w:color="auto" w:fill="FFFFFF"/>
        </w:rPr>
      </w:pPr>
      <w:r w:rsidRPr="00E61BBB">
        <w:rPr>
          <w:color w:val="000000"/>
          <w:shd w:val="clear" w:color="auto" w:fill="FFFFFF"/>
        </w:rPr>
        <w:t xml:space="preserve">Sarah is prone to self-neglect </w:t>
      </w:r>
      <w:r w:rsidR="005D7327" w:rsidRPr="00E61BBB">
        <w:rPr>
          <w:color w:val="000000"/>
          <w:shd w:val="clear" w:color="auto" w:fill="FFFFFF"/>
        </w:rPr>
        <w:t>and therefore requires encouragement with</w:t>
      </w:r>
      <w:r w:rsidR="00E44158" w:rsidRPr="00E61BBB">
        <w:rPr>
          <w:color w:val="000000"/>
          <w:shd w:val="clear" w:color="auto" w:fill="FFFFFF"/>
        </w:rPr>
        <w:t xml:space="preserve"> personal</w:t>
      </w:r>
      <w:r w:rsidR="005D7327" w:rsidRPr="00E61BBB">
        <w:rPr>
          <w:color w:val="000000"/>
          <w:shd w:val="clear" w:color="auto" w:fill="FFFFFF"/>
        </w:rPr>
        <w:t xml:space="preserve"> health and hygiene</w:t>
      </w:r>
      <w:r w:rsidR="00E44158" w:rsidRPr="00E61BBB">
        <w:rPr>
          <w:color w:val="000000"/>
          <w:shd w:val="clear" w:color="auto" w:fill="FFFFFF"/>
        </w:rPr>
        <w:t>.</w:t>
      </w:r>
      <w:r w:rsidR="00BD72A2" w:rsidRPr="00E61BBB">
        <w:rPr>
          <w:color w:val="000000"/>
          <w:shd w:val="clear" w:color="auto" w:fill="FFFFFF"/>
        </w:rPr>
        <w:t xml:space="preserve"> Sarah is known to the local </w:t>
      </w:r>
      <w:r w:rsidR="000A6918" w:rsidRPr="00E61BBB">
        <w:rPr>
          <w:color w:val="000000"/>
          <w:shd w:val="clear" w:color="auto" w:fill="FFFFFF"/>
        </w:rPr>
        <w:t xml:space="preserve">Sandwell </w:t>
      </w:r>
      <w:r w:rsidR="00DD0619" w:rsidRPr="00E61BBB">
        <w:rPr>
          <w:color w:val="000000"/>
          <w:shd w:val="clear" w:color="auto" w:fill="FFFFFF"/>
        </w:rPr>
        <w:t>Mental Health Team</w:t>
      </w:r>
      <w:r w:rsidR="00472ABD" w:rsidRPr="00E61BBB">
        <w:rPr>
          <w:color w:val="000000"/>
          <w:shd w:val="clear" w:color="auto" w:fill="FFFFFF"/>
        </w:rPr>
        <w:t xml:space="preserve">. </w:t>
      </w:r>
      <w:r w:rsidR="003C1B70" w:rsidRPr="00E61BBB">
        <w:rPr>
          <w:color w:val="000000"/>
          <w:shd w:val="clear" w:color="auto" w:fill="FFFFFF"/>
        </w:rPr>
        <w:t xml:space="preserve">“Mental Health </w:t>
      </w:r>
      <w:r w:rsidR="000928B3" w:rsidRPr="00E61BBB">
        <w:rPr>
          <w:color w:val="000000"/>
          <w:shd w:val="clear" w:color="auto" w:fill="FFFFFF"/>
        </w:rPr>
        <w:t>Services</w:t>
      </w:r>
      <w:r w:rsidR="003C1B70" w:rsidRPr="00E61BBB">
        <w:rPr>
          <w:color w:val="000000"/>
          <w:shd w:val="clear" w:color="auto" w:fill="FFFFFF"/>
        </w:rPr>
        <w:t xml:space="preserve"> </w:t>
      </w:r>
      <w:r w:rsidR="00F8337D" w:rsidRPr="00E61BBB">
        <w:rPr>
          <w:color w:val="000000"/>
          <w:shd w:val="clear" w:color="auto" w:fill="FFFFFF"/>
        </w:rPr>
        <w:t xml:space="preserve">work in partnership </w:t>
      </w:r>
      <w:r w:rsidR="006451A8" w:rsidRPr="00E61BBB">
        <w:rPr>
          <w:color w:val="000000"/>
          <w:shd w:val="clear" w:color="auto" w:fill="FFFFFF"/>
        </w:rPr>
        <w:t xml:space="preserve">with </w:t>
      </w:r>
      <w:r w:rsidR="00F8337D" w:rsidRPr="00E61BBB">
        <w:rPr>
          <w:color w:val="000000"/>
          <w:shd w:val="clear" w:color="auto" w:fill="FFFFFF"/>
        </w:rPr>
        <w:t>NHS</w:t>
      </w:r>
      <w:r w:rsidR="00823A58" w:rsidRPr="00E61BBB">
        <w:rPr>
          <w:color w:val="000000"/>
          <w:shd w:val="clear" w:color="auto" w:fill="FFFFFF"/>
        </w:rPr>
        <w:t xml:space="preserve"> In the community, they provide mental health support for those with complex and severe problems”</w:t>
      </w:r>
      <w:r w:rsidR="005662CE" w:rsidRPr="00E61BBB">
        <w:rPr>
          <w:color w:val="000000"/>
          <w:shd w:val="clear" w:color="auto" w:fill="FFFFFF"/>
        </w:rPr>
        <w:t xml:space="preserve"> (</w:t>
      </w:r>
      <w:r w:rsidR="003661A4" w:rsidRPr="00E61BBB">
        <w:rPr>
          <w:color w:val="000000"/>
          <w:shd w:val="clear" w:color="auto" w:fill="FFFFFF"/>
        </w:rPr>
        <w:t xml:space="preserve">Rethink </w:t>
      </w:r>
      <w:r w:rsidR="00D313F6" w:rsidRPr="00E61BBB">
        <w:rPr>
          <w:color w:val="000000"/>
          <w:shd w:val="clear" w:color="auto" w:fill="FFFFFF"/>
        </w:rPr>
        <w:t>Mental illness</w:t>
      </w:r>
      <w:r w:rsidR="00C11762" w:rsidRPr="00E61BBB">
        <w:rPr>
          <w:color w:val="000000"/>
          <w:shd w:val="clear" w:color="auto" w:fill="FFFFFF"/>
        </w:rPr>
        <w:t>, 202</w:t>
      </w:r>
      <w:r w:rsidR="009C6B08" w:rsidRPr="00E61BBB">
        <w:rPr>
          <w:color w:val="000000"/>
          <w:shd w:val="clear" w:color="auto" w:fill="FFFFFF"/>
        </w:rPr>
        <w:t>1</w:t>
      </w:r>
      <w:r w:rsidR="00C11762" w:rsidRPr="00E61BBB">
        <w:rPr>
          <w:color w:val="000000"/>
          <w:shd w:val="clear" w:color="auto" w:fill="FFFFFF"/>
        </w:rPr>
        <w:t>)</w:t>
      </w:r>
      <w:r w:rsidR="006451A8" w:rsidRPr="00E61BBB">
        <w:rPr>
          <w:color w:val="000000"/>
          <w:shd w:val="clear" w:color="auto" w:fill="FFFFFF"/>
        </w:rPr>
        <w:t>.</w:t>
      </w:r>
    </w:p>
    <w:p w14:paraId="5B33D414" w14:textId="56B130AA" w:rsidR="00FF03AE" w:rsidRPr="00E61BBB" w:rsidRDefault="007F27DA" w:rsidP="003F153F">
      <w:pPr>
        <w:spacing w:line="360" w:lineRule="auto"/>
        <w:jc w:val="both"/>
        <w:rPr>
          <w:color w:val="22272B"/>
          <w:shd w:val="clear" w:color="auto" w:fill="FFFFFF"/>
        </w:rPr>
      </w:pPr>
      <w:r w:rsidRPr="00E61BBB">
        <w:rPr>
          <w:color w:val="000000"/>
          <w:shd w:val="clear" w:color="auto" w:fill="FFFFFF"/>
        </w:rPr>
        <w:t>After suffering a stroke, Sarah was recently discharged from the hospital</w:t>
      </w:r>
      <w:r w:rsidR="009201BA" w:rsidRPr="00E61BBB">
        <w:rPr>
          <w:color w:val="000000"/>
          <w:shd w:val="clear" w:color="auto" w:fill="FFFFFF"/>
        </w:rPr>
        <w:t xml:space="preserve"> after being there for </w:t>
      </w:r>
      <w:r w:rsidR="00F72002" w:rsidRPr="00E61BBB">
        <w:rPr>
          <w:color w:val="000000"/>
          <w:shd w:val="clear" w:color="auto" w:fill="FFFFFF"/>
        </w:rPr>
        <w:t>nearly 4 months</w:t>
      </w:r>
      <w:r w:rsidRPr="00E61BBB">
        <w:rPr>
          <w:color w:val="000000"/>
          <w:shd w:val="clear" w:color="auto" w:fill="FFFFFF"/>
        </w:rPr>
        <w:t>. She has since gone home with the agreement that she will be visited by a caregiver every morning, for lunch, for teatime, and at night. In addition to being a former addict, with mental health issues</w:t>
      </w:r>
      <w:r w:rsidR="00951B56" w:rsidRPr="00E61BBB">
        <w:rPr>
          <w:color w:val="000000"/>
          <w:shd w:val="clear" w:color="auto" w:fill="FFFFFF"/>
        </w:rPr>
        <w:t>,</w:t>
      </w:r>
      <w:r w:rsidRPr="00E61BBB">
        <w:rPr>
          <w:color w:val="000000"/>
          <w:shd w:val="clear" w:color="auto" w:fill="FFFFFF"/>
        </w:rPr>
        <w:t xml:space="preserve"> she is still known to consume alcohol although this is not in her best interest. She still doesn’t lack full capacity therefore </w:t>
      </w:r>
      <w:r w:rsidR="00746E76" w:rsidRPr="00E61BBB">
        <w:rPr>
          <w:color w:val="000000"/>
          <w:shd w:val="clear" w:color="auto" w:fill="FFFFFF"/>
        </w:rPr>
        <w:t xml:space="preserve">she decides </w:t>
      </w:r>
      <w:r w:rsidRPr="00E61BBB">
        <w:rPr>
          <w:color w:val="000000"/>
          <w:shd w:val="clear" w:color="auto" w:fill="FFFFFF"/>
        </w:rPr>
        <w:t xml:space="preserve">to make her own choices regarding her shopping calls. Drinking alcohol can pose </w:t>
      </w:r>
      <w:r w:rsidR="000B0634" w:rsidRPr="00E61BBB">
        <w:rPr>
          <w:color w:val="000000"/>
          <w:shd w:val="clear" w:color="auto" w:fill="FFFFFF"/>
        </w:rPr>
        <w:t>several</w:t>
      </w:r>
      <w:r w:rsidRPr="00E61BBB">
        <w:rPr>
          <w:color w:val="000000"/>
          <w:shd w:val="clear" w:color="auto" w:fill="FFFFFF"/>
        </w:rPr>
        <w:t xml:space="preserve"> health risks, as she has been informed of these risks and is aware of them. Due to the stroke that she suffered recently, her right leg is currently </w:t>
      </w:r>
      <w:r w:rsidR="005A6720" w:rsidRPr="00E61BBB">
        <w:rPr>
          <w:color w:val="000000"/>
          <w:shd w:val="clear" w:color="auto" w:fill="FFFFFF"/>
        </w:rPr>
        <w:t>paralyzed</w:t>
      </w:r>
      <w:r w:rsidRPr="00E61BBB">
        <w:rPr>
          <w:color w:val="000000"/>
          <w:shd w:val="clear" w:color="auto" w:fill="FFFFFF"/>
        </w:rPr>
        <w:t>.</w:t>
      </w:r>
      <w:r w:rsidR="00D9481D" w:rsidRPr="00E61BBB">
        <w:rPr>
          <w:color w:val="000000"/>
          <w:shd w:val="clear" w:color="auto" w:fill="FFFFFF"/>
        </w:rPr>
        <w:t xml:space="preserve"> Sarah’s </w:t>
      </w:r>
      <w:r w:rsidR="009806C8" w:rsidRPr="00E61BBB">
        <w:rPr>
          <w:color w:val="000000"/>
          <w:shd w:val="clear" w:color="auto" w:fill="FFFFFF"/>
        </w:rPr>
        <w:t xml:space="preserve">hands </w:t>
      </w:r>
      <w:r w:rsidR="00204C64" w:rsidRPr="00E61BBB">
        <w:rPr>
          <w:color w:val="000000"/>
          <w:shd w:val="clear" w:color="auto" w:fill="FFFFFF"/>
        </w:rPr>
        <w:t xml:space="preserve">also </w:t>
      </w:r>
      <w:r w:rsidR="009806C8" w:rsidRPr="00E61BBB">
        <w:rPr>
          <w:color w:val="000000"/>
          <w:shd w:val="clear" w:color="auto" w:fill="FFFFFF"/>
        </w:rPr>
        <w:t>shake, h</w:t>
      </w:r>
      <w:r w:rsidRPr="00E61BBB">
        <w:rPr>
          <w:color w:val="000000"/>
          <w:shd w:val="clear" w:color="auto" w:fill="FFFFFF"/>
        </w:rPr>
        <w:t>er current needs include assistance with the preparation of food, with fluid intake, and with the administration of medications she receives from her bed</w:t>
      </w:r>
      <w:r w:rsidR="00536D74" w:rsidRPr="00E61BBB">
        <w:rPr>
          <w:color w:val="000000"/>
          <w:shd w:val="clear" w:color="auto" w:fill="FFFFFF"/>
        </w:rPr>
        <w:t>.</w:t>
      </w:r>
      <w:r w:rsidR="00665D9C" w:rsidRPr="00E61BBB">
        <w:rPr>
          <w:color w:val="000000"/>
          <w:shd w:val="clear" w:color="auto" w:fill="FFFFFF"/>
        </w:rPr>
        <w:t xml:space="preserve"> </w:t>
      </w:r>
      <w:r w:rsidR="00B909E6" w:rsidRPr="00E61BBB">
        <w:t xml:space="preserve">According to </w:t>
      </w:r>
      <w:r w:rsidR="00B77274" w:rsidRPr="00E61BBB">
        <w:t xml:space="preserve">NSW Health </w:t>
      </w:r>
      <w:r w:rsidR="0066201F" w:rsidRPr="00E61BBB">
        <w:t>Government</w:t>
      </w:r>
      <w:r w:rsidR="00B909E6" w:rsidRPr="00E61BBB">
        <w:t xml:space="preserve"> (202</w:t>
      </w:r>
      <w:r w:rsidR="0066201F" w:rsidRPr="00E61BBB">
        <w:t>0</w:t>
      </w:r>
      <w:r w:rsidR="00B909E6" w:rsidRPr="00E61BBB">
        <w:t>)</w:t>
      </w:r>
      <w:r w:rsidR="00977B8C" w:rsidRPr="00E61BBB">
        <w:t>,</w:t>
      </w:r>
      <w:r w:rsidR="00B909E6" w:rsidRPr="00E61BBB">
        <w:t xml:space="preserve"> </w:t>
      </w:r>
      <w:r w:rsidR="00AA6961" w:rsidRPr="00E61BBB">
        <w:t xml:space="preserve">“It </w:t>
      </w:r>
      <w:r w:rsidR="00B909E6" w:rsidRPr="00E61BBB">
        <w:t xml:space="preserve">is every </w:t>
      </w:r>
      <w:r w:rsidR="00DD1967" w:rsidRPr="00E61BBB">
        <w:t>human right</w:t>
      </w:r>
      <w:r w:rsidR="00B909E6" w:rsidRPr="00E61BBB">
        <w:t xml:space="preserve"> to have the right to live freely with dignity regardless of background race, culture ethnicity, sexual orientation</w:t>
      </w:r>
      <w:r w:rsidR="000B7A0F" w:rsidRPr="00E61BBB">
        <w:t>.</w:t>
      </w:r>
      <w:r w:rsidR="00B909E6" w:rsidRPr="00E61BBB">
        <w:t xml:space="preserve"> </w:t>
      </w:r>
      <w:r w:rsidR="00A6662B" w:rsidRPr="00E61BBB">
        <w:rPr>
          <w:color w:val="22272B"/>
          <w:shd w:val="clear" w:color="auto" w:fill="FFFFFF"/>
        </w:rPr>
        <w:t>Having the freedom to make genuine choices in our daily lives and treating others fairly</w:t>
      </w:r>
      <w:r w:rsidR="0019675A" w:rsidRPr="00E61BBB">
        <w:rPr>
          <w:color w:val="22272B"/>
          <w:shd w:val="clear" w:color="auto" w:fill="FFFFFF"/>
        </w:rPr>
        <w:t xml:space="preserve"> is every </w:t>
      </w:r>
      <w:r w:rsidR="003B5DF0" w:rsidRPr="00E61BBB">
        <w:rPr>
          <w:color w:val="22272B"/>
          <w:shd w:val="clear" w:color="auto" w:fill="FFFFFF"/>
        </w:rPr>
        <w:t>human</w:t>
      </w:r>
      <w:r w:rsidR="0019675A" w:rsidRPr="00E61BBB">
        <w:rPr>
          <w:color w:val="22272B"/>
          <w:shd w:val="clear" w:color="auto" w:fill="FFFFFF"/>
        </w:rPr>
        <w:t xml:space="preserve"> right</w:t>
      </w:r>
      <w:r w:rsidR="00A6662B" w:rsidRPr="00E61BBB">
        <w:rPr>
          <w:color w:val="22272B"/>
          <w:shd w:val="clear" w:color="auto" w:fill="FFFFFF"/>
        </w:rPr>
        <w:t xml:space="preserve">” (NSW Health </w:t>
      </w:r>
      <w:r w:rsidR="00DD1967" w:rsidRPr="00E61BBB">
        <w:rPr>
          <w:color w:val="22272B"/>
          <w:shd w:val="clear" w:color="auto" w:fill="FFFFFF"/>
        </w:rPr>
        <w:t>Government, 2020).</w:t>
      </w:r>
    </w:p>
    <w:tbl>
      <w:tblPr>
        <w:tblStyle w:val="TableGrid"/>
        <w:tblW w:w="9184" w:type="dxa"/>
        <w:tblLook w:val="04A0" w:firstRow="1" w:lastRow="0" w:firstColumn="1" w:lastColumn="0" w:noHBand="0" w:noVBand="1"/>
      </w:tblPr>
      <w:tblGrid>
        <w:gridCol w:w="4592"/>
        <w:gridCol w:w="4592"/>
      </w:tblGrid>
      <w:tr w:rsidR="00D12795" w:rsidRPr="00E61BBB" w14:paraId="191B7FDA" w14:textId="77777777" w:rsidTr="001D0D66">
        <w:trPr>
          <w:trHeight w:val="630"/>
        </w:trPr>
        <w:tc>
          <w:tcPr>
            <w:tcW w:w="4592" w:type="dxa"/>
          </w:tcPr>
          <w:p w14:paraId="1D9B6A11"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 xml:space="preserve">Name </w:t>
            </w:r>
          </w:p>
        </w:tc>
        <w:tc>
          <w:tcPr>
            <w:tcW w:w="4592" w:type="dxa"/>
          </w:tcPr>
          <w:p w14:paraId="6E40D7AE"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 xml:space="preserve">Sarah Collins </w:t>
            </w:r>
          </w:p>
          <w:p w14:paraId="489F0F51" w14:textId="77777777" w:rsidR="00D12795" w:rsidRPr="00E61BBB" w:rsidRDefault="00D12795" w:rsidP="001D0D66">
            <w:pPr>
              <w:spacing w:line="360" w:lineRule="auto"/>
              <w:jc w:val="both"/>
              <w:rPr>
                <w:color w:val="000000"/>
                <w:shd w:val="clear" w:color="auto" w:fill="FFFFFF"/>
              </w:rPr>
            </w:pPr>
          </w:p>
        </w:tc>
      </w:tr>
      <w:tr w:rsidR="00D12795" w:rsidRPr="00E61BBB" w14:paraId="27833080" w14:textId="77777777" w:rsidTr="001D0D66">
        <w:trPr>
          <w:trHeight w:val="940"/>
        </w:trPr>
        <w:tc>
          <w:tcPr>
            <w:tcW w:w="4592" w:type="dxa"/>
          </w:tcPr>
          <w:p w14:paraId="4F049779"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Address</w:t>
            </w:r>
          </w:p>
        </w:tc>
        <w:tc>
          <w:tcPr>
            <w:tcW w:w="4592" w:type="dxa"/>
          </w:tcPr>
          <w:p w14:paraId="7E33EF85"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111 Care Street</w:t>
            </w:r>
          </w:p>
          <w:p w14:paraId="2978B71B"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 xml:space="preserve">Sandwell </w:t>
            </w:r>
          </w:p>
          <w:p w14:paraId="17154EF8"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West Midlands</w:t>
            </w:r>
          </w:p>
        </w:tc>
      </w:tr>
      <w:tr w:rsidR="00D12795" w:rsidRPr="00E61BBB" w14:paraId="6E247523" w14:textId="77777777" w:rsidTr="001D0D66">
        <w:trPr>
          <w:trHeight w:val="306"/>
        </w:trPr>
        <w:tc>
          <w:tcPr>
            <w:tcW w:w="4592" w:type="dxa"/>
          </w:tcPr>
          <w:p w14:paraId="6EE85F03"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Date of Birth</w:t>
            </w:r>
          </w:p>
        </w:tc>
        <w:tc>
          <w:tcPr>
            <w:tcW w:w="4592" w:type="dxa"/>
          </w:tcPr>
          <w:p w14:paraId="6391DEFD"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17 April 1950</w:t>
            </w:r>
          </w:p>
        </w:tc>
      </w:tr>
      <w:tr w:rsidR="00D12795" w:rsidRPr="00E61BBB" w14:paraId="0E16AAEA" w14:textId="77777777" w:rsidTr="001D0D66">
        <w:trPr>
          <w:trHeight w:val="306"/>
        </w:trPr>
        <w:tc>
          <w:tcPr>
            <w:tcW w:w="4592" w:type="dxa"/>
          </w:tcPr>
          <w:p w14:paraId="07AEA8C5"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Ethnicity</w:t>
            </w:r>
          </w:p>
        </w:tc>
        <w:tc>
          <w:tcPr>
            <w:tcW w:w="4592" w:type="dxa"/>
          </w:tcPr>
          <w:p w14:paraId="528D3427"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White British</w:t>
            </w:r>
          </w:p>
        </w:tc>
      </w:tr>
      <w:tr w:rsidR="00D12795" w:rsidRPr="00E61BBB" w14:paraId="15A12237" w14:textId="77777777" w:rsidTr="001D0D66">
        <w:trPr>
          <w:trHeight w:val="306"/>
        </w:trPr>
        <w:tc>
          <w:tcPr>
            <w:tcW w:w="4592" w:type="dxa"/>
          </w:tcPr>
          <w:p w14:paraId="16A79852"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 xml:space="preserve">Sexual Orientation </w:t>
            </w:r>
          </w:p>
        </w:tc>
        <w:tc>
          <w:tcPr>
            <w:tcW w:w="4592" w:type="dxa"/>
          </w:tcPr>
          <w:p w14:paraId="368B35F1"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Heterosexual</w:t>
            </w:r>
          </w:p>
        </w:tc>
      </w:tr>
      <w:tr w:rsidR="00D12795" w:rsidRPr="00E61BBB" w14:paraId="1090B98A" w14:textId="77777777" w:rsidTr="001D0D66">
        <w:trPr>
          <w:trHeight w:val="306"/>
        </w:trPr>
        <w:tc>
          <w:tcPr>
            <w:tcW w:w="4592" w:type="dxa"/>
          </w:tcPr>
          <w:p w14:paraId="61AA4C47"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Relationship Status</w:t>
            </w:r>
          </w:p>
        </w:tc>
        <w:tc>
          <w:tcPr>
            <w:tcW w:w="4592" w:type="dxa"/>
          </w:tcPr>
          <w:p w14:paraId="5D3D37C0"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Single</w:t>
            </w:r>
          </w:p>
        </w:tc>
      </w:tr>
      <w:tr w:rsidR="00D12795" w:rsidRPr="00E61BBB" w14:paraId="72589C4A" w14:textId="77777777" w:rsidTr="001D0D66">
        <w:trPr>
          <w:trHeight w:val="306"/>
        </w:trPr>
        <w:tc>
          <w:tcPr>
            <w:tcW w:w="4592" w:type="dxa"/>
          </w:tcPr>
          <w:p w14:paraId="1B2A8F1E"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Religion cultural need</w:t>
            </w:r>
          </w:p>
        </w:tc>
        <w:tc>
          <w:tcPr>
            <w:tcW w:w="4592" w:type="dxa"/>
          </w:tcPr>
          <w:p w14:paraId="4AC13D47"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 xml:space="preserve">Doesn’t have any </w:t>
            </w:r>
          </w:p>
        </w:tc>
      </w:tr>
      <w:tr w:rsidR="00D12795" w:rsidRPr="00E61BBB" w14:paraId="7C79D0C7" w14:textId="77777777" w:rsidTr="001D0D66">
        <w:trPr>
          <w:trHeight w:val="306"/>
        </w:trPr>
        <w:tc>
          <w:tcPr>
            <w:tcW w:w="4592" w:type="dxa"/>
          </w:tcPr>
          <w:p w14:paraId="4C70B85F"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Hobbies and Interest</w:t>
            </w:r>
          </w:p>
        </w:tc>
        <w:tc>
          <w:tcPr>
            <w:tcW w:w="4592" w:type="dxa"/>
          </w:tcPr>
          <w:p w14:paraId="1B5DE729"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 xml:space="preserve">Enjoys watching TV and has a robotic Toy Dog which sits beside her on her bed. </w:t>
            </w:r>
          </w:p>
        </w:tc>
      </w:tr>
      <w:tr w:rsidR="00D12795" w:rsidRPr="00E61BBB" w14:paraId="2EDC389F" w14:textId="77777777" w:rsidTr="001D0D66">
        <w:trPr>
          <w:trHeight w:val="306"/>
        </w:trPr>
        <w:tc>
          <w:tcPr>
            <w:tcW w:w="9184" w:type="dxa"/>
            <w:gridSpan w:val="2"/>
          </w:tcPr>
          <w:p w14:paraId="684B6E08" w14:textId="77777777" w:rsidR="00D12795" w:rsidRPr="00E61BBB" w:rsidRDefault="00D12795" w:rsidP="001D0D66">
            <w:pPr>
              <w:spacing w:line="360" w:lineRule="auto"/>
              <w:jc w:val="both"/>
              <w:rPr>
                <w:color w:val="000000"/>
                <w:u w:val="single"/>
                <w:shd w:val="clear" w:color="auto" w:fill="FFFFFF"/>
              </w:rPr>
            </w:pPr>
            <w:r w:rsidRPr="00E61BBB">
              <w:rPr>
                <w:color w:val="000000"/>
                <w:u w:val="single"/>
                <w:shd w:val="clear" w:color="auto" w:fill="FFFFFF"/>
              </w:rPr>
              <w:t>Decisions around my care</w:t>
            </w:r>
          </w:p>
          <w:p w14:paraId="30C91FF8" w14:textId="2B6090C9" w:rsidR="00D12795" w:rsidRPr="00E61BBB" w:rsidRDefault="00561494" w:rsidP="001D0D66">
            <w:pPr>
              <w:spacing w:line="360" w:lineRule="auto"/>
              <w:jc w:val="both"/>
              <w:rPr>
                <w:color w:val="000000"/>
                <w:shd w:val="clear" w:color="auto" w:fill="FFFFFF"/>
              </w:rPr>
            </w:pPr>
            <w:r w:rsidRPr="00E61BBB">
              <w:rPr>
                <w:color w:val="000000"/>
                <w:shd w:val="clear" w:color="auto" w:fill="FFFFFF"/>
              </w:rPr>
              <w:t>I can make my own decisions in all aspects of my life including day to day decisions, finances, and general welfare decisions. I am usually able to make informed decisions about my care and support. However, I do require assistance with complex decisions regarding my care plan and medical needs and require support and assistance from caregivers.</w:t>
            </w:r>
          </w:p>
        </w:tc>
      </w:tr>
    </w:tbl>
    <w:p w14:paraId="51C8ACFA" w14:textId="1D98EECB" w:rsidR="00035C61" w:rsidRPr="00E61BBB" w:rsidRDefault="00B968AD" w:rsidP="00A25BFA">
      <w:pPr>
        <w:pStyle w:val="Heading1"/>
        <w:spacing w:line="360" w:lineRule="auto"/>
        <w:rPr>
          <w:rFonts w:ascii="Arial" w:hAnsi="Arial" w:cs="Arial"/>
        </w:rPr>
      </w:pPr>
      <w:bookmarkStart w:id="2" w:name="_Toc100222535"/>
      <w:r w:rsidRPr="00E61BBB">
        <w:rPr>
          <w:rFonts w:ascii="Arial" w:hAnsi="Arial" w:cs="Arial"/>
        </w:rPr>
        <w:lastRenderedPageBreak/>
        <w:t>Assessment</w:t>
      </w:r>
      <w:bookmarkEnd w:id="2"/>
    </w:p>
    <w:p w14:paraId="05FA0D2D" w14:textId="7D4283D4" w:rsidR="00612C26" w:rsidRPr="00E61BBB" w:rsidRDefault="00010372" w:rsidP="00630A20">
      <w:pPr>
        <w:spacing w:line="360" w:lineRule="auto"/>
        <w:jc w:val="both"/>
      </w:pPr>
      <w:r w:rsidRPr="00E61BBB">
        <w:t xml:space="preserve">It </w:t>
      </w:r>
      <w:r w:rsidR="00BC6CA8" w:rsidRPr="00E61BBB">
        <w:t>appears that Sarah’s</w:t>
      </w:r>
      <w:r w:rsidR="00AA288E" w:rsidRPr="00E61BBB">
        <w:t xml:space="preserve"> nervous system has been affected</w:t>
      </w:r>
      <w:r w:rsidR="00E6454B" w:rsidRPr="00E61BBB">
        <w:t xml:space="preserve"> </w:t>
      </w:r>
      <w:r w:rsidR="00612434" w:rsidRPr="00E61BBB">
        <w:t>based on</w:t>
      </w:r>
      <w:r w:rsidR="00E6454B" w:rsidRPr="00E61BBB">
        <w:t xml:space="preserve"> her recent stroke</w:t>
      </w:r>
      <w:r w:rsidR="007C138A" w:rsidRPr="00E61BBB">
        <w:t xml:space="preserve"> </w:t>
      </w:r>
      <w:r w:rsidR="00C7465F" w:rsidRPr="00E61BBB">
        <w:t xml:space="preserve">and </w:t>
      </w:r>
      <w:r w:rsidR="00DF5CB3" w:rsidRPr="00E61BBB">
        <w:t xml:space="preserve">it appears the </w:t>
      </w:r>
      <w:r w:rsidR="00C7465F" w:rsidRPr="00E61BBB">
        <w:t xml:space="preserve">other medical conditions </w:t>
      </w:r>
      <w:r w:rsidR="00946F04" w:rsidRPr="00E61BBB">
        <w:t xml:space="preserve">stated </w:t>
      </w:r>
      <w:r w:rsidR="00DF5CB3" w:rsidRPr="00E61BBB">
        <w:t xml:space="preserve">are </w:t>
      </w:r>
      <w:r w:rsidR="00161DA9" w:rsidRPr="00E61BBB">
        <w:t xml:space="preserve">also associated </w:t>
      </w:r>
      <w:r w:rsidR="00784F49" w:rsidRPr="00E61BBB">
        <w:t>with the nervous system.</w:t>
      </w:r>
      <w:r w:rsidR="00C7465F" w:rsidRPr="00E61BBB">
        <w:t xml:space="preserve"> </w:t>
      </w:r>
      <w:r w:rsidR="00707024" w:rsidRPr="00E61BBB">
        <w:t>A</w:t>
      </w:r>
      <w:r w:rsidR="007C138A" w:rsidRPr="00E61BBB">
        <w:t>ccording to National Health Services (2021)</w:t>
      </w:r>
      <w:r w:rsidR="000F29F9" w:rsidRPr="00E61BBB">
        <w:t xml:space="preserve"> </w:t>
      </w:r>
      <w:r w:rsidR="00652CD0" w:rsidRPr="00E61BBB">
        <w:rPr>
          <w:color w:val="000000"/>
          <w:shd w:val="clear" w:color="auto" w:fill="FFFFFF"/>
        </w:rPr>
        <w:t>A stroke is caused by a restricted or interrupted blood supply</w:t>
      </w:r>
      <w:r w:rsidR="00A77A14" w:rsidRPr="00E61BBB">
        <w:rPr>
          <w:color w:val="000000"/>
          <w:shd w:val="clear" w:color="auto" w:fill="FFFFFF"/>
        </w:rPr>
        <w:t xml:space="preserve"> to the </w:t>
      </w:r>
      <w:r w:rsidR="00707024" w:rsidRPr="00E61BBB">
        <w:rPr>
          <w:color w:val="000000"/>
          <w:shd w:val="clear" w:color="auto" w:fill="FFFFFF"/>
        </w:rPr>
        <w:t>brain</w:t>
      </w:r>
      <w:r w:rsidR="00707024" w:rsidRPr="00E61BBB">
        <w:t xml:space="preserve"> (NHS.2021).</w:t>
      </w:r>
      <w:r w:rsidR="00BE046C" w:rsidRPr="00E61BBB">
        <w:t xml:space="preserve"> </w:t>
      </w:r>
      <w:r w:rsidR="00707024" w:rsidRPr="00E61BBB">
        <w:t>S</w:t>
      </w:r>
      <w:r w:rsidR="00BE046C" w:rsidRPr="00E61BBB">
        <w:t>tudy by</w:t>
      </w:r>
      <w:r w:rsidR="00BC6CA8" w:rsidRPr="00E61BBB">
        <w:t xml:space="preserve"> </w:t>
      </w:r>
      <w:r w:rsidR="007E5B1E" w:rsidRPr="00E61BBB">
        <w:t>M</w:t>
      </w:r>
      <w:r w:rsidR="00435CCF" w:rsidRPr="00E61BBB">
        <w:t>aurice</w:t>
      </w:r>
      <w:r w:rsidR="00C31C55" w:rsidRPr="00E61BBB">
        <w:t xml:space="preserve"> Victor</w:t>
      </w:r>
      <w:r w:rsidR="007E5B1E" w:rsidRPr="00E61BBB">
        <w:t xml:space="preserve"> </w:t>
      </w:r>
      <w:r w:rsidR="005B37C4" w:rsidRPr="00E61BBB">
        <w:t xml:space="preserve">(1992) </w:t>
      </w:r>
      <w:r w:rsidR="007E5B1E" w:rsidRPr="00E61BBB">
        <w:t xml:space="preserve">described </w:t>
      </w:r>
      <w:r w:rsidR="00AC796F" w:rsidRPr="00E61BBB">
        <w:t>“The</w:t>
      </w:r>
      <w:r w:rsidR="00AE221C" w:rsidRPr="00E61BBB">
        <w:t xml:space="preserve"> effects of alcohol on the nervous system</w:t>
      </w:r>
      <w:r w:rsidR="000973AE" w:rsidRPr="00E61BBB">
        <w:t xml:space="preserve"> and how</w:t>
      </w:r>
      <w:r w:rsidR="00AE221C" w:rsidRPr="00E61BBB">
        <w:t xml:space="preserve"> </w:t>
      </w:r>
      <w:r w:rsidR="00FB258E" w:rsidRPr="00E61BBB">
        <w:t>Alcohol adversely affects nearly every organ system but none more frequently or more seriously than the nervous system. In contrast to its effects on non-nervous structures and organs, alcohol has remarkably diverse clinical effects on the nervous system</w:t>
      </w:r>
      <w:r w:rsidR="00D605C5" w:rsidRPr="00E61BBB">
        <w:t xml:space="preserve"> (Victor,1992, pp</w:t>
      </w:r>
      <w:r w:rsidR="008D3C2E" w:rsidRPr="00E61BBB">
        <w:t>. 413-457</w:t>
      </w:r>
      <w:r w:rsidR="00D605C5" w:rsidRPr="00E61BBB">
        <w:t>)</w:t>
      </w:r>
      <w:r w:rsidR="008D3C2E" w:rsidRPr="00E61BBB">
        <w:t>.</w:t>
      </w:r>
      <w:r w:rsidR="0088568D" w:rsidRPr="00E61BBB">
        <w:t xml:space="preserve"> </w:t>
      </w:r>
      <w:r w:rsidR="00792320" w:rsidRPr="00E61BBB">
        <w:t>A</w:t>
      </w:r>
      <w:r w:rsidR="002E13DD" w:rsidRPr="00E61BBB">
        <w:t xml:space="preserve">ccording to </w:t>
      </w:r>
      <w:r w:rsidR="000D7DC7" w:rsidRPr="00E61BBB">
        <w:t>Stonebridge (2021)</w:t>
      </w:r>
      <w:r w:rsidR="00D507D8" w:rsidRPr="00E61BBB">
        <w:t xml:space="preserve"> </w:t>
      </w:r>
      <w:r w:rsidR="00633028" w:rsidRPr="00E61BBB">
        <w:t>Alcohol intak</w:t>
      </w:r>
      <w:r w:rsidR="003C6806" w:rsidRPr="00E61BBB">
        <w:t xml:space="preserve">e </w:t>
      </w:r>
      <w:r w:rsidR="00D507D8" w:rsidRPr="00E61BBB">
        <w:t xml:space="preserve">slows down cognitive and motor functions even when alcohol is consumed in the short term. As well as impairing memory and judgment, alcohol disrupts sleep patterns. Drinking alcohol over a long period of time can cause </w:t>
      </w:r>
      <w:r w:rsidR="00083324" w:rsidRPr="00E61BBB">
        <w:t xml:space="preserve">serious mental health issues even </w:t>
      </w:r>
      <w:r w:rsidR="00D507D8" w:rsidRPr="00E61BBB">
        <w:t>brain damage</w:t>
      </w:r>
      <w:r w:rsidR="004C4946" w:rsidRPr="00E61BBB">
        <w:t xml:space="preserve"> (Stonebridge, 2021).</w:t>
      </w:r>
      <w:r w:rsidR="001644D2" w:rsidRPr="00E61BBB">
        <w:t xml:space="preserve"> </w:t>
      </w:r>
      <w:r w:rsidR="00792320" w:rsidRPr="00E61BBB">
        <w:t xml:space="preserve">“The brain and the spinal cord </w:t>
      </w:r>
      <w:r w:rsidR="00790CFC" w:rsidRPr="00E61BBB">
        <w:t>are</w:t>
      </w:r>
      <w:r w:rsidR="00792320" w:rsidRPr="00E61BBB">
        <w:t xml:space="preserve"> the major organs of the nervous system” </w:t>
      </w:r>
      <w:r w:rsidR="00797EE4" w:rsidRPr="00E61BBB">
        <w:t>and b</w:t>
      </w:r>
      <w:r w:rsidR="00612C26" w:rsidRPr="00E61BBB">
        <w:t xml:space="preserve">y sending electrical impulses, the nervous system is responsible for communicating and coordinating body activity. Consequently, the nervous system can be seen as a network of communication throughout the body. Chemical messengers called hormones to communicate via the endocrine system. This system is both located in the brain and the spinal cord. </w:t>
      </w:r>
      <w:r w:rsidR="00797EE4" w:rsidRPr="00E61BBB">
        <w:t xml:space="preserve">(Waugh and Grant, </w:t>
      </w:r>
      <w:r w:rsidR="00F955DD" w:rsidRPr="00E61BBB">
        <w:t xml:space="preserve">2014b, </w:t>
      </w:r>
      <w:r w:rsidR="00797EE4" w:rsidRPr="00E61BBB">
        <w:t>pp. 144).</w:t>
      </w:r>
    </w:p>
    <w:p w14:paraId="7F8B2A0D" w14:textId="06303519" w:rsidR="00FD3EB8" w:rsidRPr="00E61BBB" w:rsidRDefault="00E67B26" w:rsidP="00630A20">
      <w:pPr>
        <w:spacing w:line="360" w:lineRule="auto"/>
        <w:jc w:val="both"/>
      </w:pPr>
      <w:r w:rsidRPr="00E61BBB">
        <w:t xml:space="preserve">Every adult should have the capacity to make their own decision </w:t>
      </w:r>
      <w:r w:rsidR="00785A64" w:rsidRPr="00E61BBB">
        <w:t>unless it is proved that they do lack capacity</w:t>
      </w:r>
      <w:r w:rsidR="004F770F" w:rsidRPr="00E61BBB">
        <w:t>. I</w:t>
      </w:r>
      <w:r w:rsidR="00785A64" w:rsidRPr="00E61BBB">
        <w:t>f determine</w:t>
      </w:r>
      <w:r w:rsidR="00451D6E" w:rsidRPr="00E61BBB">
        <w:t>d that there is impairment or disturbance</w:t>
      </w:r>
      <w:r w:rsidR="0025436D" w:rsidRPr="00E61BBB">
        <w:t xml:space="preserve"> as </w:t>
      </w:r>
      <w:r w:rsidR="005E55C4" w:rsidRPr="00E61BBB">
        <w:t>in Sarah’s circumstances</w:t>
      </w:r>
      <w:r w:rsidR="00ED4154" w:rsidRPr="00E61BBB">
        <w:t xml:space="preserve">. </w:t>
      </w:r>
      <w:r w:rsidR="00254B83" w:rsidRPr="00E61BBB">
        <w:t xml:space="preserve">According to </w:t>
      </w:r>
      <w:r w:rsidR="00064DAE" w:rsidRPr="00E61BBB">
        <w:t>National Health Services</w:t>
      </w:r>
      <w:r w:rsidR="00B84C87" w:rsidRPr="00E61BBB">
        <w:t>, (2021)</w:t>
      </w:r>
      <w:r w:rsidR="00064DAE" w:rsidRPr="00E61BBB">
        <w:t xml:space="preserve"> </w:t>
      </w:r>
      <w:r w:rsidR="00BD0DDA" w:rsidRPr="00E61BBB">
        <w:t>“</w:t>
      </w:r>
      <w:r w:rsidR="00064DAE" w:rsidRPr="00E61BBB">
        <w:t>Mental Capacity Ac</w:t>
      </w:r>
      <w:r w:rsidR="00BD0DDA" w:rsidRPr="00E61BBB">
        <w:t>t”</w:t>
      </w:r>
      <w:r w:rsidR="00064DAE" w:rsidRPr="00E61BBB">
        <w:t>. This act protects and empowers people who lack the mental capacity to decide about their care and treatment themselves. The law applies to people over 16</w:t>
      </w:r>
      <w:r w:rsidR="00DB41DD" w:rsidRPr="00E61BBB">
        <w:t>. Includes a</w:t>
      </w:r>
      <w:r w:rsidR="00064DAE" w:rsidRPr="00E61BBB">
        <w:t xml:space="preserve"> variety of decisions </w:t>
      </w:r>
      <w:r w:rsidR="00DB41DD" w:rsidRPr="00E61BBB">
        <w:t xml:space="preserve">which </w:t>
      </w:r>
      <w:r w:rsidR="00064DAE" w:rsidRPr="00E61BBB">
        <w:t>are involved, such as what to wear or what to buy for the weekly shop, to more serious life-altering choices such as deciding whether to move into a care facility or have surgery</w:t>
      </w:r>
      <w:r w:rsidR="000850F3" w:rsidRPr="00E61BBB">
        <w:t xml:space="preserve"> (N</w:t>
      </w:r>
      <w:r w:rsidR="002A69D5" w:rsidRPr="00E61BBB">
        <w:t xml:space="preserve">ational </w:t>
      </w:r>
      <w:r w:rsidR="000850F3" w:rsidRPr="00E61BBB">
        <w:t>H</w:t>
      </w:r>
      <w:r w:rsidR="002A69D5" w:rsidRPr="00E61BBB">
        <w:t xml:space="preserve">ealth </w:t>
      </w:r>
      <w:r w:rsidR="000850F3" w:rsidRPr="00E61BBB">
        <w:t>S</w:t>
      </w:r>
      <w:r w:rsidR="002A69D5" w:rsidRPr="00E61BBB">
        <w:t>ervices</w:t>
      </w:r>
      <w:r w:rsidR="000850F3" w:rsidRPr="00E61BBB">
        <w:t>, 2021).</w:t>
      </w:r>
      <w:r w:rsidR="00FD298A" w:rsidRPr="00E61BBB">
        <w:t xml:space="preserve"> </w:t>
      </w:r>
      <w:r w:rsidR="00C94B9F" w:rsidRPr="00E61BBB">
        <w:t>Due to Sarah’s ongoing battle with</w:t>
      </w:r>
      <w:r w:rsidR="0048498B" w:rsidRPr="00E61BBB">
        <w:t xml:space="preserve"> alcohol intake this has now had a serious </w:t>
      </w:r>
      <w:r w:rsidR="005F5B30" w:rsidRPr="00E61BBB">
        <w:t xml:space="preserve">harmful </w:t>
      </w:r>
      <w:r w:rsidR="00344820" w:rsidRPr="00E61BBB">
        <w:t>impact</w:t>
      </w:r>
      <w:r w:rsidR="0048498B" w:rsidRPr="00E61BBB">
        <w:t xml:space="preserve"> on Sara</w:t>
      </w:r>
      <w:r w:rsidR="00A4762D" w:rsidRPr="00E61BBB">
        <w:t xml:space="preserve">h’s mental health causing </w:t>
      </w:r>
      <w:r w:rsidR="004246CD" w:rsidRPr="00E61BBB">
        <w:t>low moo</w:t>
      </w:r>
      <w:r w:rsidR="005B2350" w:rsidRPr="00E61BBB">
        <w:t>ds</w:t>
      </w:r>
      <w:r w:rsidR="00751329" w:rsidRPr="00E61BBB">
        <w:t xml:space="preserve"> anxiety, depression</w:t>
      </w:r>
      <w:r w:rsidR="006D7643" w:rsidRPr="00E61BBB">
        <w:t>. According to A</w:t>
      </w:r>
      <w:r w:rsidR="007B5760" w:rsidRPr="00E61BBB">
        <w:t>lcohol Change UK</w:t>
      </w:r>
      <w:r w:rsidR="004A4128" w:rsidRPr="00E61BBB">
        <w:t xml:space="preserve"> (202</w:t>
      </w:r>
      <w:r w:rsidR="00E952A6" w:rsidRPr="00E61BBB">
        <w:t>2</w:t>
      </w:r>
      <w:r w:rsidR="004A4128" w:rsidRPr="00E61BBB">
        <w:t xml:space="preserve">) </w:t>
      </w:r>
      <w:r w:rsidR="00A4762D" w:rsidRPr="00E61BBB">
        <w:t>many other health related issues</w:t>
      </w:r>
      <w:r w:rsidR="00947776" w:rsidRPr="00E61BBB">
        <w:t xml:space="preserve"> </w:t>
      </w:r>
      <w:r w:rsidR="005A6720" w:rsidRPr="00E61BBB">
        <w:t>d</w:t>
      </w:r>
      <w:r w:rsidR="00C00C59" w:rsidRPr="00E61BBB">
        <w:t xml:space="preserve">o </w:t>
      </w:r>
      <w:r w:rsidR="006B78F7" w:rsidRPr="00E61BBB">
        <w:t>develop</w:t>
      </w:r>
      <w:r w:rsidR="00344820" w:rsidRPr="00E61BBB">
        <w:t xml:space="preserve"> as time goes o</w:t>
      </w:r>
      <w:r w:rsidR="00E952A6" w:rsidRPr="00E61BBB">
        <w:t>n (Alcohol Change UK, 2022).</w:t>
      </w:r>
    </w:p>
    <w:p w14:paraId="17DB14EA" w14:textId="47CD1446" w:rsidR="00C94B9F" w:rsidRPr="00E61BBB" w:rsidRDefault="00B70AC9" w:rsidP="00630A20">
      <w:pPr>
        <w:spacing w:line="360" w:lineRule="auto"/>
        <w:jc w:val="both"/>
      </w:pPr>
      <w:r w:rsidRPr="00E61BBB">
        <w:t>According to Nation</w:t>
      </w:r>
      <w:r w:rsidR="00E166CF" w:rsidRPr="00E61BBB">
        <w:t>al</w:t>
      </w:r>
      <w:r w:rsidRPr="00E61BBB">
        <w:t xml:space="preserve"> Health Services (2021)</w:t>
      </w:r>
      <w:r w:rsidR="00E24215" w:rsidRPr="00E61BBB">
        <w:t xml:space="preserve"> </w:t>
      </w:r>
      <w:r w:rsidR="00344820" w:rsidRPr="00E61BBB">
        <w:t>w</w:t>
      </w:r>
      <w:r w:rsidR="006272D6" w:rsidRPr="00E61BBB">
        <w:t>ith each episode of alcohol withdrawal, the brain and nervous system become more sensitive, and side effects are more noticeable (N</w:t>
      </w:r>
      <w:r w:rsidR="00EE20D7" w:rsidRPr="00E61BBB">
        <w:t xml:space="preserve">ational </w:t>
      </w:r>
      <w:r w:rsidR="006272D6" w:rsidRPr="00E61BBB">
        <w:t>H</w:t>
      </w:r>
      <w:r w:rsidR="00EE20D7" w:rsidRPr="00E61BBB">
        <w:t xml:space="preserve">ealth </w:t>
      </w:r>
      <w:r w:rsidR="006272D6" w:rsidRPr="00E61BBB">
        <w:t>S</w:t>
      </w:r>
      <w:r w:rsidR="00EE20D7" w:rsidRPr="00E61BBB">
        <w:t>ervices</w:t>
      </w:r>
      <w:r w:rsidR="006272D6" w:rsidRPr="00E61BBB">
        <w:t xml:space="preserve">, 2021). In Sarah’s case the </w:t>
      </w:r>
      <w:r w:rsidR="00ED134F" w:rsidRPr="00E61BBB">
        <w:t>handshakes</w:t>
      </w:r>
      <w:r w:rsidR="00A64BC7" w:rsidRPr="00E61BBB">
        <w:t xml:space="preserve"> are noticeable and</w:t>
      </w:r>
      <w:r w:rsidR="006272D6" w:rsidRPr="00E61BBB">
        <w:t xml:space="preserve"> </w:t>
      </w:r>
      <w:r w:rsidR="00AB055C" w:rsidRPr="00E61BBB">
        <w:t xml:space="preserve">can cause her to get </w:t>
      </w:r>
      <w:r w:rsidR="00A64BC7" w:rsidRPr="00E61BBB">
        <w:t>frustrated</w:t>
      </w:r>
      <w:r w:rsidR="00B14E89" w:rsidRPr="00E61BBB">
        <w:t xml:space="preserve"> and </w:t>
      </w:r>
      <w:r w:rsidR="0050248A" w:rsidRPr="00E61BBB">
        <w:t>depressed</w:t>
      </w:r>
      <w:r w:rsidR="00B14E89" w:rsidRPr="00E61BBB">
        <w:t>.</w:t>
      </w:r>
    </w:p>
    <w:p w14:paraId="0465A278" w14:textId="1B75651C" w:rsidR="00553645" w:rsidRPr="00E61BBB" w:rsidRDefault="00553645">
      <w:r w:rsidRPr="00E61BBB">
        <w:br w:type="page"/>
      </w:r>
    </w:p>
    <w:p w14:paraId="49DAE592" w14:textId="6E6583C6" w:rsidR="001129A4" w:rsidRPr="00E61BBB" w:rsidRDefault="001129A4" w:rsidP="00995F0B">
      <w:pPr>
        <w:pStyle w:val="Heading1"/>
        <w:spacing w:line="360" w:lineRule="auto"/>
        <w:rPr>
          <w:rFonts w:ascii="Arial" w:hAnsi="Arial" w:cs="Arial"/>
        </w:rPr>
      </w:pPr>
      <w:bookmarkStart w:id="3" w:name="_Toc100222536"/>
      <w:r w:rsidRPr="00E61BBB">
        <w:rPr>
          <w:rFonts w:ascii="Arial" w:hAnsi="Arial" w:cs="Arial"/>
        </w:rPr>
        <w:lastRenderedPageBreak/>
        <w:t>Recommendations</w:t>
      </w:r>
      <w:bookmarkEnd w:id="3"/>
    </w:p>
    <w:p w14:paraId="6867904E" w14:textId="77777777" w:rsidR="00FE7D76" w:rsidRPr="00E61BBB" w:rsidRDefault="00995F0B" w:rsidP="003841BA">
      <w:pPr>
        <w:spacing w:line="360" w:lineRule="auto"/>
        <w:jc w:val="both"/>
      </w:pPr>
      <w:r w:rsidRPr="00E61BBB">
        <w:rPr>
          <w:color w:val="000000"/>
          <w:shd w:val="clear" w:color="auto" w:fill="FFFFFF"/>
        </w:rPr>
        <w:t xml:space="preserve">Sarah needs to make some changes to her health and lifestyle. Changes must be made in her daily routine. As a result of her weakened body and compromised </w:t>
      </w:r>
      <w:r w:rsidR="00314CDF" w:rsidRPr="00E61BBB">
        <w:rPr>
          <w:color w:val="000000"/>
          <w:shd w:val="clear" w:color="auto" w:fill="FFFFFF"/>
        </w:rPr>
        <w:t>nervous</w:t>
      </w:r>
      <w:r w:rsidRPr="00E61BBB">
        <w:rPr>
          <w:color w:val="000000"/>
          <w:shd w:val="clear" w:color="auto" w:fill="FFFFFF"/>
        </w:rPr>
        <w:t xml:space="preserve"> system, she has now become physically immobile. </w:t>
      </w:r>
      <w:r w:rsidR="003316EF" w:rsidRPr="00E61BBB">
        <w:t xml:space="preserve">Many of the body's organs become damaged if a large amount of alcohol is consumed over long periods of time. Long-term alcohol abuse can damage organs such as the brain and nervous system, heart, liver, and pancreas. Drinking excessively can also raise your blood pressure and cholesterol levels, which are both major risk factors for heart attacks and strokes. Alcohol can weaken your </w:t>
      </w:r>
      <w:r w:rsidR="002456EC" w:rsidRPr="00E61BBB">
        <w:t>nervous</w:t>
      </w:r>
      <w:r w:rsidR="005E4E8B" w:rsidRPr="00E61BBB">
        <w:t xml:space="preserve"> and immune</w:t>
      </w:r>
      <w:r w:rsidR="003316EF" w:rsidRPr="00E61BBB">
        <w:t xml:space="preserve"> system, putting you at risk of serious infections (National Health Services, 2021).</w:t>
      </w:r>
      <w:r w:rsidRPr="00E61BBB">
        <w:t xml:space="preserve"> </w:t>
      </w:r>
    </w:p>
    <w:p w14:paraId="15ADC513" w14:textId="5FE8C63C" w:rsidR="003841BA" w:rsidRPr="00E61BBB" w:rsidRDefault="00A7770B" w:rsidP="003841BA">
      <w:pPr>
        <w:spacing w:line="360" w:lineRule="auto"/>
        <w:jc w:val="both"/>
      </w:pPr>
      <w:r w:rsidRPr="00E61BBB">
        <w:t>Referring</w:t>
      </w:r>
      <w:r w:rsidR="00B5271E" w:rsidRPr="00E61BBB">
        <w:t xml:space="preserve"> </w:t>
      </w:r>
      <w:r w:rsidR="00995F0B" w:rsidRPr="00E61BBB">
        <w:t xml:space="preserve">to Appendix 1, </w:t>
      </w:r>
      <w:r w:rsidR="00210C0C" w:rsidRPr="00E61BBB">
        <w:t>Sarah’s</w:t>
      </w:r>
      <w:r w:rsidR="006C7DB8" w:rsidRPr="00E61BBB">
        <w:t xml:space="preserve"> mental health </w:t>
      </w:r>
      <w:r w:rsidR="009E6BA5" w:rsidRPr="00E61BBB">
        <w:t>is</w:t>
      </w:r>
      <w:r w:rsidR="00BB38B6" w:rsidRPr="00E61BBB">
        <w:t xml:space="preserve"> still an ongoing battle</w:t>
      </w:r>
      <w:r w:rsidR="00166E51" w:rsidRPr="00E61BBB">
        <w:t>, her</w:t>
      </w:r>
      <w:r w:rsidR="00210C0C" w:rsidRPr="00E61BBB">
        <w:t xml:space="preserve"> </w:t>
      </w:r>
      <w:r w:rsidR="00A56BC5" w:rsidRPr="00E61BBB">
        <w:t>B</w:t>
      </w:r>
      <w:r w:rsidR="00210C0C" w:rsidRPr="00E61BBB">
        <w:t xml:space="preserve">P </w:t>
      </w:r>
      <w:r w:rsidR="00C223EC" w:rsidRPr="00E61BBB">
        <w:t>levels</w:t>
      </w:r>
      <w:r w:rsidR="00210C0C" w:rsidRPr="00E61BBB">
        <w:t xml:space="preserve"> are high</w:t>
      </w:r>
      <w:r w:rsidR="002456EC" w:rsidRPr="00E61BBB">
        <w:t>.</w:t>
      </w:r>
      <w:r w:rsidR="00603F8A" w:rsidRPr="00E61BBB">
        <w:t xml:space="preserve"> Her recent stroke </w:t>
      </w:r>
      <w:r w:rsidR="005C5045" w:rsidRPr="00E61BBB">
        <w:t>and the effects now</w:t>
      </w:r>
      <w:r w:rsidR="0056786D" w:rsidRPr="00E61BBB">
        <w:t xml:space="preserve"> experiencing</w:t>
      </w:r>
      <w:r w:rsidR="00603F8A" w:rsidRPr="00E61BBB">
        <w:t xml:space="preserve"> </w:t>
      </w:r>
      <w:r w:rsidR="00FE7D76" w:rsidRPr="00E61BBB">
        <w:t>numb</w:t>
      </w:r>
      <w:r w:rsidR="00603F8A" w:rsidRPr="00E61BBB">
        <w:t xml:space="preserve"> </w:t>
      </w:r>
      <w:r w:rsidR="005C5045" w:rsidRPr="00E61BBB">
        <w:t>paralyse</w:t>
      </w:r>
      <w:r w:rsidR="0056786D" w:rsidRPr="00E61BBB">
        <w:t>d</w:t>
      </w:r>
      <w:r w:rsidR="005C5045" w:rsidRPr="00E61BBB">
        <w:t xml:space="preserve"> </w:t>
      </w:r>
      <w:r w:rsidR="00FE7D76" w:rsidRPr="00E61BBB">
        <w:t xml:space="preserve">right </w:t>
      </w:r>
      <w:r w:rsidR="005C5045" w:rsidRPr="00E61BBB">
        <w:t>leg</w:t>
      </w:r>
      <w:r w:rsidR="00166E51" w:rsidRPr="00E61BBB">
        <w:t xml:space="preserve"> are all signs </w:t>
      </w:r>
      <w:r w:rsidRPr="00E61BBB">
        <w:t>that alcohol has</w:t>
      </w:r>
      <w:r w:rsidR="00BB38B6" w:rsidRPr="00E61BBB">
        <w:t xml:space="preserve"> affected </w:t>
      </w:r>
      <w:r w:rsidR="008C4C3C" w:rsidRPr="00E61BBB">
        <w:t>her nervous system</w:t>
      </w:r>
      <w:r w:rsidR="00FE7D76" w:rsidRPr="00E61BBB">
        <w:t xml:space="preserve">. </w:t>
      </w:r>
      <w:r w:rsidR="00F92AE8" w:rsidRPr="00E61BBB">
        <w:t>According to Healthline</w:t>
      </w:r>
      <w:r w:rsidR="00AB2521" w:rsidRPr="00E61BBB">
        <w:t xml:space="preserve"> (2022)</w:t>
      </w:r>
      <w:r w:rsidR="001B39C9" w:rsidRPr="00E61BBB">
        <w:t xml:space="preserve"> </w:t>
      </w:r>
      <w:r w:rsidR="003841BA" w:rsidRPr="00E61BBB">
        <w:t>the effect of alcohol over a long period of time can</w:t>
      </w:r>
      <w:r w:rsidR="0056786D" w:rsidRPr="00E61BBB">
        <w:t xml:space="preserve"> </w:t>
      </w:r>
      <w:r w:rsidR="00FE7D76" w:rsidRPr="00E61BBB">
        <w:t>bring about significant health risks</w:t>
      </w:r>
      <w:r w:rsidR="00530DE6" w:rsidRPr="00E61BBB">
        <w:t xml:space="preserve"> such as</w:t>
      </w:r>
      <w:r w:rsidR="00DD6A10" w:rsidRPr="00E61BBB">
        <w:t xml:space="preserve">, </w:t>
      </w:r>
      <w:r w:rsidR="003747CF" w:rsidRPr="00E61BBB">
        <w:t xml:space="preserve">not being able to </w:t>
      </w:r>
      <w:r w:rsidR="00DD6A10" w:rsidRPr="00E61BBB">
        <w:t>think clearly, unable to express feeling and thoughts</w:t>
      </w:r>
      <w:r w:rsidR="00742B83" w:rsidRPr="00E61BBB">
        <w:t xml:space="preserve">, to become </w:t>
      </w:r>
      <w:r w:rsidR="003747CF" w:rsidRPr="00E61BBB">
        <w:t xml:space="preserve">anti-social, </w:t>
      </w:r>
      <w:r w:rsidR="00051012" w:rsidRPr="00E61BBB">
        <w:t>this is all due to the frontal lobe of the brain the part that helps</w:t>
      </w:r>
      <w:r w:rsidR="00622087" w:rsidRPr="00E61BBB">
        <w:t xml:space="preserve"> us</w:t>
      </w:r>
      <w:r w:rsidR="00CB65D9" w:rsidRPr="00E61BBB">
        <w:t xml:space="preserve"> function and make rational choices</w:t>
      </w:r>
      <w:r w:rsidR="00B51645" w:rsidRPr="00E61BBB">
        <w:t xml:space="preserve"> (Healthline, 2022).</w:t>
      </w:r>
    </w:p>
    <w:p w14:paraId="1CD136DF" w14:textId="7F8ABE2A" w:rsidR="00C6422E" w:rsidRPr="00E61BBB" w:rsidRDefault="004C1244" w:rsidP="003841BA">
      <w:pPr>
        <w:spacing w:line="360" w:lineRule="auto"/>
        <w:jc w:val="both"/>
      </w:pPr>
      <w:r w:rsidRPr="00E61BBB">
        <w:rPr>
          <w:color w:val="000000"/>
          <w:shd w:val="clear" w:color="auto" w:fill="FFFFFF"/>
        </w:rPr>
        <w:t xml:space="preserve">During each visit, caregivers will have a duty of care to ensure that regulations, laws, and policies are being followed and adhered to and that every step in the care plan is being followed. </w:t>
      </w:r>
      <w:r w:rsidR="00A83A0C" w:rsidRPr="00E61BBB">
        <w:t xml:space="preserve">As per </w:t>
      </w:r>
      <w:r w:rsidRPr="00E61BBB">
        <w:t xml:space="preserve">the </w:t>
      </w:r>
      <w:r w:rsidR="00A83A0C" w:rsidRPr="00E61BBB">
        <w:t xml:space="preserve">Health </w:t>
      </w:r>
      <w:r w:rsidRPr="00E61BBB">
        <w:t xml:space="preserve">Assessment </w:t>
      </w:r>
      <w:r w:rsidR="006B3C4E" w:rsidRPr="00E61BBB">
        <w:t>Questionnaire</w:t>
      </w:r>
      <w:r w:rsidR="00A83A0C" w:rsidRPr="00E61BBB">
        <w:t xml:space="preserve"> </w:t>
      </w:r>
      <w:r w:rsidR="0047347B" w:rsidRPr="00E61BBB">
        <w:t xml:space="preserve">it has been noted that </w:t>
      </w:r>
      <w:r w:rsidR="00265E8D" w:rsidRPr="00E61BBB">
        <w:t xml:space="preserve">Health </w:t>
      </w:r>
      <w:r w:rsidR="006B3C4E" w:rsidRPr="00E61BBB">
        <w:t xml:space="preserve">Education Alcohol information and support be provided. According to </w:t>
      </w:r>
      <w:r w:rsidR="00A03136" w:rsidRPr="00E61BBB">
        <w:t>W</w:t>
      </w:r>
      <w:r w:rsidR="00D443FD" w:rsidRPr="00E61BBB">
        <w:t xml:space="preserve">orld </w:t>
      </w:r>
      <w:r w:rsidR="00A03136" w:rsidRPr="00E61BBB">
        <w:t>H</w:t>
      </w:r>
      <w:r w:rsidR="00D443FD" w:rsidRPr="00E61BBB">
        <w:t xml:space="preserve">ealth </w:t>
      </w:r>
      <w:r w:rsidR="00A03136" w:rsidRPr="00E61BBB">
        <w:t>O</w:t>
      </w:r>
      <w:r w:rsidR="00D443FD" w:rsidRPr="00E61BBB">
        <w:t>rganisation</w:t>
      </w:r>
      <w:r w:rsidR="00A03136" w:rsidRPr="00E61BBB">
        <w:t xml:space="preserve">, (2022) </w:t>
      </w:r>
      <w:r w:rsidR="00D443FD" w:rsidRPr="00E61BBB">
        <w:t>‘</w:t>
      </w:r>
      <w:r w:rsidR="00AC704A" w:rsidRPr="00E61BBB">
        <w:rPr>
          <w:color w:val="000000"/>
          <w:shd w:val="clear" w:color="auto" w:fill="FFFFFF"/>
        </w:rPr>
        <w:t xml:space="preserve">Health Education Alcohol is a program that provides useful information and key facts about the adverse effects of alcohol on health, relationships, and finances. It aims to raise awareness of the issues from all perspectives (WHO, 2022). </w:t>
      </w:r>
    </w:p>
    <w:p w14:paraId="58D89E33" w14:textId="5934DA3C" w:rsidR="00381399" w:rsidRPr="00E61BBB" w:rsidRDefault="005610E2" w:rsidP="00164F80">
      <w:pPr>
        <w:spacing w:line="360" w:lineRule="auto"/>
        <w:jc w:val="both"/>
        <w:rPr>
          <w:color w:val="000000"/>
          <w:shd w:val="clear" w:color="auto" w:fill="FFFFFF"/>
        </w:rPr>
      </w:pPr>
      <w:r w:rsidRPr="00E61BBB">
        <w:rPr>
          <w:color w:val="000000"/>
          <w:shd w:val="clear" w:color="auto" w:fill="FFFFFF"/>
        </w:rPr>
        <w:t>Sarah's recent hospitalization has helped support her with no alcohol intake,</w:t>
      </w:r>
      <w:r w:rsidR="00772050" w:rsidRPr="00E61BBB">
        <w:rPr>
          <w:color w:val="000000"/>
          <w:shd w:val="clear" w:color="auto" w:fill="FFFFFF"/>
        </w:rPr>
        <w:t xml:space="preserve"> care</w:t>
      </w:r>
      <w:r w:rsidR="00857F14" w:rsidRPr="00E61BBB">
        <w:rPr>
          <w:color w:val="000000"/>
          <w:shd w:val="clear" w:color="auto" w:fill="FFFFFF"/>
        </w:rPr>
        <w:t>givers</w:t>
      </w:r>
      <w:r w:rsidR="00772050" w:rsidRPr="00E61BBB">
        <w:rPr>
          <w:color w:val="000000"/>
          <w:shd w:val="clear" w:color="auto" w:fill="FFFFFF"/>
        </w:rPr>
        <w:t xml:space="preserve"> to always talk and communicate by</w:t>
      </w:r>
      <w:r w:rsidR="001B55EB" w:rsidRPr="00E61BBB">
        <w:rPr>
          <w:color w:val="000000"/>
          <w:shd w:val="clear" w:color="auto" w:fill="FFFFFF"/>
        </w:rPr>
        <w:t xml:space="preserve"> encourag</w:t>
      </w:r>
      <w:r w:rsidR="00772050" w:rsidRPr="00E61BBB">
        <w:rPr>
          <w:color w:val="000000"/>
          <w:shd w:val="clear" w:color="auto" w:fill="FFFFFF"/>
        </w:rPr>
        <w:t>ing</w:t>
      </w:r>
      <w:r w:rsidR="001B55EB" w:rsidRPr="00E61BBB">
        <w:rPr>
          <w:color w:val="000000"/>
          <w:shd w:val="clear" w:color="auto" w:fill="FFFFFF"/>
        </w:rPr>
        <w:t xml:space="preserve"> support </w:t>
      </w:r>
      <w:r w:rsidR="00857F14" w:rsidRPr="00E61BBB">
        <w:rPr>
          <w:color w:val="000000"/>
          <w:shd w:val="clear" w:color="auto" w:fill="FFFFFF"/>
        </w:rPr>
        <w:t xml:space="preserve">provide </w:t>
      </w:r>
      <w:r w:rsidR="00BE3838" w:rsidRPr="00E61BBB">
        <w:rPr>
          <w:color w:val="000000"/>
          <w:shd w:val="clear" w:color="auto" w:fill="FFFFFF"/>
        </w:rPr>
        <w:t>healthy fluid</w:t>
      </w:r>
      <w:r w:rsidR="00857F14" w:rsidRPr="00E61BBB">
        <w:rPr>
          <w:color w:val="000000"/>
          <w:shd w:val="clear" w:color="auto" w:fill="FFFFFF"/>
        </w:rPr>
        <w:t>s</w:t>
      </w:r>
      <w:r w:rsidR="00BE3838" w:rsidRPr="00E61BBB">
        <w:rPr>
          <w:color w:val="000000"/>
          <w:shd w:val="clear" w:color="auto" w:fill="FFFFFF"/>
        </w:rPr>
        <w:t xml:space="preserve"> in replacement.</w:t>
      </w:r>
      <w:r w:rsidRPr="00E61BBB">
        <w:rPr>
          <w:color w:val="000000"/>
          <w:shd w:val="clear" w:color="auto" w:fill="FFFFFF"/>
        </w:rPr>
        <w:t xml:space="preserve"> </w:t>
      </w:r>
      <w:r w:rsidR="005207E3" w:rsidRPr="00E61BBB">
        <w:rPr>
          <w:color w:val="000000"/>
          <w:shd w:val="clear" w:color="auto" w:fill="FFFFFF"/>
        </w:rPr>
        <w:t xml:space="preserve">Introduce healthy eating habits for breakfast, lunch, and tea </w:t>
      </w:r>
      <w:r w:rsidR="008F17CE" w:rsidRPr="00E61BBB">
        <w:rPr>
          <w:color w:val="000000"/>
          <w:shd w:val="clear" w:color="auto" w:fill="FFFFFF"/>
        </w:rPr>
        <w:t>daily</w:t>
      </w:r>
      <w:r w:rsidR="005207E3" w:rsidRPr="00E61BBB">
        <w:rPr>
          <w:color w:val="000000"/>
          <w:shd w:val="clear" w:color="auto" w:fill="FFFFFF"/>
        </w:rPr>
        <w:t xml:space="preserve"> and avoid eating unhealthy snacks like cakes, crisps, and other junk food. Eat meals that include vegetables, pulses,</w:t>
      </w:r>
      <w:r w:rsidR="00F72EBE" w:rsidRPr="00E61BBB">
        <w:rPr>
          <w:color w:val="000000"/>
          <w:shd w:val="clear" w:color="auto" w:fill="FFFFFF"/>
        </w:rPr>
        <w:t xml:space="preserve"> nut</w:t>
      </w:r>
      <w:r w:rsidR="00071E9F" w:rsidRPr="00E61BBB">
        <w:rPr>
          <w:color w:val="000000"/>
          <w:shd w:val="clear" w:color="auto" w:fill="FFFFFF"/>
        </w:rPr>
        <w:t>s and</w:t>
      </w:r>
      <w:r w:rsidR="00F72EBE" w:rsidRPr="00E61BBB">
        <w:rPr>
          <w:color w:val="000000"/>
          <w:shd w:val="clear" w:color="auto" w:fill="FFFFFF"/>
        </w:rPr>
        <w:t xml:space="preserve"> almonds</w:t>
      </w:r>
      <w:r w:rsidR="00071E9F" w:rsidRPr="00E61BBB">
        <w:rPr>
          <w:color w:val="000000"/>
          <w:shd w:val="clear" w:color="auto" w:fill="FFFFFF"/>
        </w:rPr>
        <w:t xml:space="preserve"> as snack</w:t>
      </w:r>
      <w:r w:rsidR="00F41F49" w:rsidRPr="00E61BBB">
        <w:rPr>
          <w:color w:val="000000"/>
          <w:shd w:val="clear" w:color="auto" w:fill="FFFFFF"/>
        </w:rPr>
        <w:t>s</w:t>
      </w:r>
      <w:r w:rsidR="00071E9F" w:rsidRPr="00E61BBB">
        <w:rPr>
          <w:color w:val="000000"/>
          <w:shd w:val="clear" w:color="auto" w:fill="FFFFFF"/>
        </w:rPr>
        <w:t xml:space="preserve"> instead of crisps. </w:t>
      </w:r>
      <w:r w:rsidR="005F6F3A" w:rsidRPr="00E61BBB">
        <w:rPr>
          <w:color w:val="000000"/>
          <w:shd w:val="clear" w:color="auto" w:fill="FFFFFF"/>
        </w:rPr>
        <w:t>According to Bodybuilding. It has been scientifically proven that certain foods reduce blood pressure, for example, fish oil, green tea, almonds, as well as introducing garlic, turmeric, and beetroot wherever possible (Bodybuilding.com, 2018). These are all necessary nutrients and are known to reduce blood pressure. </w:t>
      </w:r>
    </w:p>
    <w:p w14:paraId="50D6BDA8" w14:textId="77777777" w:rsidR="00EF7648" w:rsidRPr="00E61BBB" w:rsidRDefault="00EF7648" w:rsidP="00164F80">
      <w:pPr>
        <w:spacing w:line="360" w:lineRule="auto"/>
        <w:jc w:val="both"/>
        <w:rPr>
          <w:color w:val="000000"/>
          <w:shd w:val="clear" w:color="auto" w:fill="FFFFFF"/>
        </w:rPr>
      </w:pPr>
      <w:r w:rsidRPr="00E61BBB">
        <w:rPr>
          <w:color w:val="000000"/>
          <w:shd w:val="clear" w:color="auto" w:fill="FFFFFF"/>
        </w:rPr>
        <w:t xml:space="preserve">Being bedridden and unable to move, Sarah will likely worsen her condition if she is not treated. Therefore, she will need to be referred to Physiotherapy by external parties. </w:t>
      </w:r>
    </w:p>
    <w:p w14:paraId="6C1AA926" w14:textId="69FAAD49" w:rsidR="003A4FE9" w:rsidRPr="00E61BBB" w:rsidRDefault="005C0D15" w:rsidP="00164F80">
      <w:pPr>
        <w:spacing w:line="360" w:lineRule="auto"/>
        <w:jc w:val="both"/>
      </w:pPr>
      <w:r w:rsidRPr="00E61BBB">
        <w:lastRenderedPageBreak/>
        <w:t>Caregivers will adher</w:t>
      </w:r>
      <w:r w:rsidR="003A4FE9" w:rsidRPr="00E61BBB">
        <w:t>e</w:t>
      </w:r>
      <w:r w:rsidRPr="00E61BBB">
        <w:t xml:space="preserve"> to </w:t>
      </w:r>
      <w:r w:rsidR="00E877F9" w:rsidRPr="00E61BBB">
        <w:t>Government le</w:t>
      </w:r>
      <w:r w:rsidR="005B4806" w:rsidRPr="00E61BBB">
        <w:t>gislations such as (</w:t>
      </w:r>
      <w:r w:rsidRPr="00E61BBB">
        <w:rPr>
          <w:i/>
          <w:iCs/>
        </w:rPr>
        <w:t>Medicin</w:t>
      </w:r>
      <w:r w:rsidR="003A4FE9" w:rsidRPr="00E61BBB">
        <w:rPr>
          <w:i/>
          <w:iCs/>
        </w:rPr>
        <w:t>es Act 1968</w:t>
      </w:r>
      <w:r w:rsidR="005B4806" w:rsidRPr="00E61BBB">
        <w:rPr>
          <w:i/>
          <w:iCs/>
        </w:rPr>
        <w:t>)</w:t>
      </w:r>
      <w:r w:rsidR="00C10A8B" w:rsidRPr="00E61BBB">
        <w:rPr>
          <w:i/>
          <w:iCs/>
        </w:rPr>
        <w:t>,</w:t>
      </w:r>
      <w:r w:rsidR="005B4806" w:rsidRPr="00E61BBB">
        <w:rPr>
          <w:i/>
          <w:iCs/>
        </w:rPr>
        <w:t xml:space="preserve"> </w:t>
      </w:r>
      <w:r w:rsidR="005B4806" w:rsidRPr="00E61BBB">
        <w:t xml:space="preserve">as this act enforces </w:t>
      </w:r>
      <w:r w:rsidR="009E376F" w:rsidRPr="00E61BBB">
        <w:t xml:space="preserve">law on how </w:t>
      </w:r>
      <w:r w:rsidR="007F7E60" w:rsidRPr="00E61BBB">
        <w:t>medicinal</w:t>
      </w:r>
      <w:r w:rsidR="007D4608" w:rsidRPr="00E61BBB">
        <w:t xml:space="preserve"> products are </w:t>
      </w:r>
      <w:r w:rsidR="007F7E60" w:rsidRPr="00E61BBB">
        <w:t xml:space="preserve">being administered, also following company and </w:t>
      </w:r>
      <w:r w:rsidR="009B38C6" w:rsidRPr="00E61BBB">
        <w:t>policy</w:t>
      </w:r>
      <w:r w:rsidR="007F7E60" w:rsidRPr="00E61BBB">
        <w:t xml:space="preserve"> guidelines ensuring </w:t>
      </w:r>
      <w:r w:rsidR="007E03C2" w:rsidRPr="00E61BBB">
        <w:t>Medication administration Records (</w:t>
      </w:r>
      <w:r w:rsidR="007F7E60" w:rsidRPr="00E61BBB">
        <w:t>MAR Charts</w:t>
      </w:r>
      <w:r w:rsidR="007E03C2" w:rsidRPr="00E61BBB">
        <w:t>)</w:t>
      </w:r>
      <w:r w:rsidR="007F7E60" w:rsidRPr="00E61BBB">
        <w:t xml:space="preserve"> are being filled out </w:t>
      </w:r>
      <w:r w:rsidR="003C2176" w:rsidRPr="00E61BBB">
        <w:t xml:space="preserve">by signing and dating </w:t>
      </w:r>
      <w:r w:rsidR="007F7E60" w:rsidRPr="00E61BBB">
        <w:t>every time</w:t>
      </w:r>
      <w:r w:rsidR="007E03C2" w:rsidRPr="00E61BBB">
        <w:t xml:space="preserve"> prescribed</w:t>
      </w:r>
      <w:r w:rsidR="007F7E60" w:rsidRPr="00E61BBB">
        <w:t xml:space="preserve"> medication is </w:t>
      </w:r>
      <w:r w:rsidR="007E03C2" w:rsidRPr="00E61BBB">
        <w:t>being</w:t>
      </w:r>
      <w:r w:rsidR="007F7E60" w:rsidRPr="00E61BBB">
        <w:t xml:space="preserve"> administer</w:t>
      </w:r>
      <w:r w:rsidR="007E03C2" w:rsidRPr="00E61BBB">
        <w:t>ed.</w:t>
      </w:r>
    </w:p>
    <w:p w14:paraId="201DABEE" w14:textId="42096A3C" w:rsidR="00553645" w:rsidRPr="00E61BBB" w:rsidRDefault="003C2176" w:rsidP="00221B18">
      <w:pPr>
        <w:spacing w:line="360" w:lineRule="auto"/>
        <w:jc w:val="both"/>
      </w:pPr>
      <w:r w:rsidRPr="00E61BBB">
        <w:t xml:space="preserve">Ensuring that personal data is not being compromised and is being protected. </w:t>
      </w:r>
      <w:r w:rsidR="007D5003" w:rsidRPr="00E61BBB">
        <w:t xml:space="preserve">This means that every care provider will need to abide by </w:t>
      </w:r>
      <w:r w:rsidR="00021C20" w:rsidRPr="00E61BBB">
        <w:t xml:space="preserve">GDPR regulations and is being compliant by treating </w:t>
      </w:r>
      <w:r w:rsidR="006B668E" w:rsidRPr="00E61BBB">
        <w:t>everyone’s</w:t>
      </w:r>
      <w:r w:rsidR="00021C20" w:rsidRPr="00E61BBB">
        <w:t xml:space="preserve"> data </w:t>
      </w:r>
      <w:r w:rsidR="007D2CB5" w:rsidRPr="00E61BBB">
        <w:t>with confidenti</w:t>
      </w:r>
      <w:r w:rsidR="006B668E" w:rsidRPr="00E61BBB">
        <w:t>ality it is their human right to have privacy.</w:t>
      </w:r>
      <w:r w:rsidR="00083643" w:rsidRPr="00E61BBB">
        <w:t xml:space="preserve"> </w:t>
      </w:r>
      <w:r w:rsidR="00D777FA" w:rsidRPr="00E61BBB">
        <w:t xml:space="preserve">According to </w:t>
      </w:r>
      <w:r w:rsidR="00FC0471" w:rsidRPr="00E61BBB">
        <w:t>G</w:t>
      </w:r>
      <w:r w:rsidR="0078123A" w:rsidRPr="00E61BBB">
        <w:t>OV</w:t>
      </w:r>
      <w:r w:rsidR="00FC0471" w:rsidRPr="00E61BBB">
        <w:t>.UK</w:t>
      </w:r>
      <w:r w:rsidR="00BD0571" w:rsidRPr="00E61BBB">
        <w:t xml:space="preserve">, (2018) </w:t>
      </w:r>
      <w:r w:rsidR="00221B18" w:rsidRPr="00E61BBB">
        <w:rPr>
          <w:color w:val="000000"/>
          <w:shd w:val="clear" w:color="auto" w:fill="FFFFFF"/>
        </w:rPr>
        <w:t xml:space="preserve">In order to be fully compliant with General Data Protection Regulation (GDPR) any information that pertains to personal information should be governed by the following principles: Lawfulness, fairness and transparency, Purpose limitation, Data minimisation, </w:t>
      </w:r>
      <w:r w:rsidR="009A567C" w:rsidRPr="00E61BBB">
        <w:rPr>
          <w:color w:val="000000"/>
          <w:shd w:val="clear" w:color="auto" w:fill="FFFFFF"/>
        </w:rPr>
        <w:t>Accurate and up to date</w:t>
      </w:r>
      <w:r w:rsidR="00221B18" w:rsidRPr="00E61BBB">
        <w:rPr>
          <w:color w:val="000000"/>
          <w:shd w:val="clear" w:color="auto" w:fill="FFFFFF"/>
        </w:rPr>
        <w:t>, Storage limitation</w:t>
      </w:r>
      <w:r w:rsidR="009A567C" w:rsidRPr="00E61BBB">
        <w:rPr>
          <w:color w:val="000000"/>
          <w:shd w:val="clear" w:color="auto" w:fill="FFFFFF"/>
        </w:rPr>
        <w:t xml:space="preserve"> no longer than required</w:t>
      </w:r>
      <w:r w:rsidR="00221B18" w:rsidRPr="00E61BBB">
        <w:rPr>
          <w:color w:val="000000"/>
          <w:shd w:val="clear" w:color="auto" w:fill="FFFFFF"/>
        </w:rPr>
        <w:t>, Integrity and confidentiality (security), Accountability (</w:t>
      </w:r>
      <w:r w:rsidR="0078123A" w:rsidRPr="00E61BBB">
        <w:rPr>
          <w:color w:val="000000"/>
          <w:shd w:val="clear" w:color="auto" w:fill="FFFFFF"/>
        </w:rPr>
        <w:t>GOV.UK, 2018).</w:t>
      </w:r>
      <w:r w:rsidR="004E0EFC" w:rsidRPr="00E61BBB">
        <w:rPr>
          <w:color w:val="000000"/>
          <w:shd w:val="clear" w:color="auto" w:fill="FFFFFF"/>
        </w:rPr>
        <w:t xml:space="preserve"> </w:t>
      </w:r>
      <w:r w:rsidR="005B3420" w:rsidRPr="00E61BBB">
        <w:rPr>
          <w:color w:val="000000"/>
          <w:shd w:val="clear" w:color="auto" w:fill="FFFFFF"/>
        </w:rPr>
        <w:t xml:space="preserve">Carers to be aware of </w:t>
      </w:r>
      <w:r w:rsidR="005B3420" w:rsidRPr="00E61BBB">
        <w:rPr>
          <w:i/>
          <w:iCs/>
          <w:color w:val="000000"/>
          <w:shd w:val="clear" w:color="auto" w:fill="FFFFFF"/>
        </w:rPr>
        <w:t>(</w:t>
      </w:r>
      <w:r w:rsidR="004E0EFC" w:rsidRPr="00E61BBB">
        <w:rPr>
          <w:i/>
          <w:iCs/>
        </w:rPr>
        <w:t>The Equality Act 2010</w:t>
      </w:r>
      <w:r w:rsidR="005B3420" w:rsidRPr="00E61BBB">
        <w:rPr>
          <w:i/>
          <w:iCs/>
        </w:rPr>
        <w:t xml:space="preserve">) </w:t>
      </w:r>
      <w:r w:rsidR="005B3420" w:rsidRPr="00E61BBB">
        <w:t xml:space="preserve">As </w:t>
      </w:r>
      <w:r w:rsidR="00593488" w:rsidRPr="00E61BBB">
        <w:t>this law</w:t>
      </w:r>
      <w:r w:rsidR="004E0EFC" w:rsidRPr="00E61BBB">
        <w:t xml:space="preserve"> legally protects </w:t>
      </w:r>
      <w:r w:rsidR="00593488" w:rsidRPr="00E61BBB">
        <w:t>care providers</w:t>
      </w:r>
      <w:r w:rsidR="004E0EFC" w:rsidRPr="00E61BBB">
        <w:t xml:space="preserve"> from </w:t>
      </w:r>
      <w:r w:rsidR="00593488" w:rsidRPr="00E61BBB">
        <w:t xml:space="preserve">any forms of </w:t>
      </w:r>
      <w:r w:rsidR="004E0EFC" w:rsidRPr="00E61BBB">
        <w:t>discrimination in the workplace and in wider society</w:t>
      </w:r>
      <w:r w:rsidR="000B0526" w:rsidRPr="00E61BBB">
        <w:t xml:space="preserve"> for carers also going into service </w:t>
      </w:r>
      <w:r w:rsidR="006C4174" w:rsidRPr="00E61BBB">
        <w:t>user’s</w:t>
      </w:r>
      <w:r w:rsidR="000B0526" w:rsidRPr="00E61BBB">
        <w:t xml:space="preserve"> home</w:t>
      </w:r>
      <w:r w:rsidR="005218E7" w:rsidRPr="00E61BBB">
        <w:t xml:space="preserve"> (GOV.UK, 2018).</w:t>
      </w:r>
    </w:p>
    <w:p w14:paraId="5CB16843" w14:textId="5994654B" w:rsidR="001129A4" w:rsidRPr="00E61BBB" w:rsidRDefault="00871825" w:rsidP="005D1A54">
      <w:pPr>
        <w:spacing w:line="360" w:lineRule="auto"/>
        <w:jc w:val="both"/>
      </w:pPr>
      <w:r w:rsidRPr="00E61BBB">
        <w:rPr>
          <w:color w:val="000000"/>
          <w:shd w:val="clear" w:color="auto" w:fill="FFFFFF"/>
        </w:rPr>
        <w:t>Sarah will benefit from physical support, which will in turn help her improve her mental illness. Being alone, Sarah will now be persuaded to depend on care staff to support her with daily routines, such as brushing her teeth, washing, eating meals, and performing personal hygiene. It is important to build trust by talking and communicating with her so that she can be encouraged to better manage her health and wellbeing.</w:t>
      </w:r>
      <w:r w:rsidR="001129A4" w:rsidRPr="00E61BBB">
        <w:br w:type="page"/>
      </w:r>
    </w:p>
    <w:p w14:paraId="22F7AA12" w14:textId="38867E6F" w:rsidR="00A81F74" w:rsidRPr="00E61BBB" w:rsidRDefault="001129A4" w:rsidP="00E61BBB">
      <w:pPr>
        <w:pStyle w:val="Heading1"/>
        <w:spacing w:line="360" w:lineRule="auto"/>
        <w:jc w:val="both"/>
        <w:rPr>
          <w:rFonts w:ascii="Arial" w:hAnsi="Arial" w:cs="Arial"/>
        </w:rPr>
      </w:pPr>
      <w:bookmarkStart w:id="4" w:name="_Toc100222537"/>
      <w:r w:rsidRPr="00E61BBB">
        <w:rPr>
          <w:rFonts w:ascii="Arial" w:hAnsi="Arial" w:cs="Arial"/>
        </w:rPr>
        <w:lastRenderedPageBreak/>
        <w:t>Conclusion</w:t>
      </w:r>
      <w:bookmarkEnd w:id="4"/>
    </w:p>
    <w:p w14:paraId="38965B5A" w14:textId="74E7646A" w:rsidR="008F76FF" w:rsidRPr="00E61BBB" w:rsidRDefault="00C252B5" w:rsidP="00E61BBB">
      <w:pPr>
        <w:spacing w:line="360" w:lineRule="auto"/>
        <w:jc w:val="both"/>
      </w:pPr>
      <w:r w:rsidRPr="00E61BBB">
        <w:t xml:space="preserve">After assessing </w:t>
      </w:r>
      <w:r w:rsidR="00F214F7" w:rsidRPr="00E61BBB">
        <w:t>the</w:t>
      </w:r>
      <w:r w:rsidRPr="00E61BBB">
        <w:t xml:space="preserve"> case study, it is clear Sarah is very much still independent </w:t>
      </w:r>
      <w:r w:rsidR="0000705A" w:rsidRPr="00E61BBB">
        <w:t xml:space="preserve">and capable of making her own choices, however </w:t>
      </w:r>
      <w:r w:rsidRPr="00E61BBB">
        <w:t>mentally and psychologically</w:t>
      </w:r>
      <w:r w:rsidR="0000705A" w:rsidRPr="00E61BBB">
        <w:t xml:space="preserve"> </w:t>
      </w:r>
      <w:r w:rsidR="00CB3EF1" w:rsidRPr="00E61BBB">
        <w:t>she</w:t>
      </w:r>
      <w:r w:rsidR="00FB0644" w:rsidRPr="00E61BBB">
        <w:t xml:space="preserve"> shows mixed emotions feelings and moods, </w:t>
      </w:r>
      <w:r w:rsidR="004E3594" w:rsidRPr="00E61BBB">
        <w:t>her</w:t>
      </w:r>
      <w:r w:rsidR="00FB0644" w:rsidRPr="00E61BBB">
        <w:t xml:space="preserve"> mental </w:t>
      </w:r>
      <w:r w:rsidR="008F76FF" w:rsidRPr="00E61BBB">
        <w:t>health</w:t>
      </w:r>
      <w:r w:rsidR="00FB0644" w:rsidRPr="00E61BBB">
        <w:t xml:space="preserve"> is complicated</w:t>
      </w:r>
      <w:r w:rsidR="00914CCC" w:rsidRPr="00E61BBB">
        <w:t xml:space="preserve"> and the cause and effects of the alcohol over the years has played a part in how her </w:t>
      </w:r>
      <w:r w:rsidR="008F76FF" w:rsidRPr="00E61BBB">
        <w:t>overall current</w:t>
      </w:r>
      <w:r w:rsidR="00EF5AA1" w:rsidRPr="00E61BBB">
        <w:t xml:space="preserve"> health </w:t>
      </w:r>
      <w:r w:rsidR="00914CCC" w:rsidRPr="00E61BBB">
        <w:t>condition</w:t>
      </w:r>
      <w:r w:rsidR="00690CBC">
        <w:t xml:space="preserve"> is</w:t>
      </w:r>
      <w:r w:rsidR="00EF5AA1" w:rsidRPr="00E61BBB">
        <w:t>.</w:t>
      </w:r>
      <w:r w:rsidR="00914CCC" w:rsidRPr="00E61BBB">
        <w:t xml:space="preserve"> </w:t>
      </w:r>
      <w:r w:rsidRPr="00E61BBB">
        <w:t xml:space="preserve"> </w:t>
      </w:r>
    </w:p>
    <w:p w14:paraId="1024913E" w14:textId="48B56C08" w:rsidR="0005553A" w:rsidRPr="00E61BBB" w:rsidRDefault="002A0E2F" w:rsidP="00E61BBB">
      <w:pPr>
        <w:spacing w:line="360" w:lineRule="auto"/>
        <w:jc w:val="both"/>
      </w:pPr>
      <w:r w:rsidRPr="00E61BBB">
        <w:t xml:space="preserve">Sarah </w:t>
      </w:r>
      <w:r w:rsidR="008F76FF" w:rsidRPr="00E61BBB">
        <w:t>will need to consider making</w:t>
      </w:r>
      <w:r w:rsidRPr="00E61BBB">
        <w:t xml:space="preserve"> some </w:t>
      </w:r>
      <w:r w:rsidR="00C252B5" w:rsidRPr="00E61BBB">
        <w:t xml:space="preserve">immediate </w:t>
      </w:r>
      <w:r w:rsidRPr="00E61BBB">
        <w:t>lifestyle</w:t>
      </w:r>
      <w:r w:rsidR="00722B85" w:rsidRPr="00E61BBB">
        <w:t xml:space="preserve"> changes</w:t>
      </w:r>
      <w:r w:rsidR="00AD548D" w:rsidRPr="00E61BBB">
        <w:t>. It is more transparent that</w:t>
      </w:r>
      <w:r w:rsidRPr="00E61BBB">
        <w:t xml:space="preserve"> </w:t>
      </w:r>
      <w:r w:rsidR="008E4AAA" w:rsidRPr="00E61BBB">
        <w:t>due</w:t>
      </w:r>
      <w:r w:rsidR="000A740E" w:rsidRPr="00E61BBB">
        <w:t xml:space="preserve"> to alcohol consum</w:t>
      </w:r>
      <w:r w:rsidR="007B29CC" w:rsidRPr="00E61BBB">
        <w:t>ption</w:t>
      </w:r>
      <w:r w:rsidR="001A7FC7" w:rsidRPr="00E61BBB">
        <w:t xml:space="preserve"> over </w:t>
      </w:r>
      <w:r w:rsidR="00AD548D" w:rsidRPr="00E61BBB">
        <w:t xml:space="preserve">the past years </w:t>
      </w:r>
      <w:r w:rsidR="002F0093" w:rsidRPr="00E61BBB">
        <w:t>has now affected her in the long term</w:t>
      </w:r>
      <w:r w:rsidR="00343190" w:rsidRPr="00E61BBB">
        <w:t xml:space="preserve">. </w:t>
      </w:r>
      <w:r w:rsidR="007B29CC" w:rsidRPr="00E61BBB">
        <w:t xml:space="preserve"> </w:t>
      </w:r>
      <w:r w:rsidR="002C5AB2" w:rsidRPr="00E61BBB">
        <w:t>Many of the body's organs become damaged if a large amount of alcohol is consumed over long periods of time</w:t>
      </w:r>
      <w:r w:rsidR="00241B43" w:rsidRPr="00E61BBB">
        <w:t xml:space="preserve">. </w:t>
      </w:r>
      <w:r w:rsidR="002F0093" w:rsidRPr="00E61BBB">
        <w:t>There are so many various h</w:t>
      </w:r>
      <w:r w:rsidR="00241B43" w:rsidRPr="00E61BBB">
        <w:t xml:space="preserve">ealth risks that are attached </w:t>
      </w:r>
      <w:r w:rsidR="00793612" w:rsidRPr="00E61BBB">
        <w:t>to d</w:t>
      </w:r>
      <w:r w:rsidR="002C5AB2" w:rsidRPr="00E61BBB">
        <w:t>rinking excessively</w:t>
      </w:r>
      <w:r w:rsidR="002F0093" w:rsidRPr="00E61BBB">
        <w:t xml:space="preserve">. In Sarah’s case it </w:t>
      </w:r>
      <w:r w:rsidR="002C5AB2" w:rsidRPr="00E61BBB">
        <w:t>can also raise your blood pressure and cholesterol levels, which are both major risk factors for heart attacks and strokes. Alcohol can weaken your</w:t>
      </w:r>
      <w:r w:rsidR="00793612" w:rsidRPr="00E61BBB">
        <w:t xml:space="preserve"> nervous system and</w:t>
      </w:r>
      <w:r w:rsidR="002C5AB2" w:rsidRPr="00E61BBB">
        <w:t xml:space="preserve"> immune system, putting you at risk of serious infections </w:t>
      </w:r>
      <w:r w:rsidR="00CC3C26" w:rsidRPr="00E61BBB">
        <w:t xml:space="preserve">in the future </w:t>
      </w:r>
      <w:r w:rsidR="002C5AB2" w:rsidRPr="00E61BBB">
        <w:t>(National Health Services, 2021)</w:t>
      </w:r>
      <w:r w:rsidR="00FA0C54" w:rsidRPr="00E61BBB">
        <w:t>.</w:t>
      </w:r>
    </w:p>
    <w:p w14:paraId="1AAD2AB7" w14:textId="6979F59D" w:rsidR="008E64C8" w:rsidRPr="00E61BBB" w:rsidRDefault="00B61874" w:rsidP="00E61BBB">
      <w:pPr>
        <w:spacing w:line="360" w:lineRule="auto"/>
        <w:jc w:val="both"/>
        <w:rPr>
          <w:color w:val="000000"/>
          <w:shd w:val="clear" w:color="auto" w:fill="FFFFFF"/>
        </w:rPr>
      </w:pPr>
      <w:r>
        <w:rPr>
          <w:color w:val="000000"/>
          <w:shd w:val="clear" w:color="auto" w:fill="FFFFFF"/>
        </w:rPr>
        <w:t xml:space="preserve">If </w:t>
      </w:r>
      <w:r w:rsidR="00AD458B" w:rsidRPr="00E61BBB">
        <w:rPr>
          <w:color w:val="000000"/>
          <w:shd w:val="clear" w:color="auto" w:fill="FFFFFF"/>
        </w:rPr>
        <w:t xml:space="preserve"> Sarah </w:t>
      </w:r>
      <w:r>
        <w:rPr>
          <w:color w:val="000000"/>
          <w:shd w:val="clear" w:color="auto" w:fill="FFFFFF"/>
        </w:rPr>
        <w:t xml:space="preserve">continues to </w:t>
      </w:r>
      <w:r w:rsidR="00AD458B" w:rsidRPr="00E61BBB">
        <w:rPr>
          <w:color w:val="000000"/>
          <w:shd w:val="clear" w:color="auto" w:fill="FFFFFF"/>
        </w:rPr>
        <w:t xml:space="preserve">consent to carers helping her and providing her with the support she needs, this </w:t>
      </w:r>
      <w:r>
        <w:rPr>
          <w:color w:val="000000"/>
          <w:shd w:val="clear" w:color="auto" w:fill="FFFFFF"/>
        </w:rPr>
        <w:t xml:space="preserve">can </w:t>
      </w:r>
      <w:r w:rsidR="00AD458B" w:rsidRPr="00E61BBB">
        <w:rPr>
          <w:color w:val="000000"/>
          <w:shd w:val="clear" w:color="auto" w:fill="FFFFFF"/>
        </w:rPr>
        <w:t xml:space="preserve">improve her quality of life and help manage daily </w:t>
      </w:r>
      <w:r w:rsidR="00877B10" w:rsidRPr="00E61BBB">
        <w:rPr>
          <w:color w:val="000000"/>
          <w:shd w:val="clear" w:color="auto" w:fill="FFFFFF"/>
        </w:rPr>
        <w:t>stressors</w:t>
      </w:r>
      <w:r w:rsidR="00877B10">
        <w:rPr>
          <w:color w:val="000000"/>
          <w:shd w:val="clear" w:color="auto" w:fill="FFFFFF"/>
        </w:rPr>
        <w:t xml:space="preserve"> and</w:t>
      </w:r>
      <w:r w:rsidR="001E7E9A">
        <w:rPr>
          <w:color w:val="000000"/>
          <w:shd w:val="clear" w:color="auto" w:fill="FFFFFF"/>
        </w:rPr>
        <w:t xml:space="preserve"> can </w:t>
      </w:r>
      <w:r w:rsidR="00877B10">
        <w:rPr>
          <w:color w:val="000000"/>
          <w:shd w:val="clear" w:color="auto" w:fill="FFFFFF"/>
        </w:rPr>
        <w:t>help</w:t>
      </w:r>
      <w:r w:rsidR="001E7E9A">
        <w:rPr>
          <w:color w:val="000000"/>
          <w:shd w:val="clear" w:color="auto" w:fill="FFFFFF"/>
        </w:rPr>
        <w:t xml:space="preserve"> her general wellbeing</w:t>
      </w:r>
      <w:r w:rsidR="00877B10">
        <w:rPr>
          <w:color w:val="000000"/>
          <w:shd w:val="clear" w:color="auto" w:fill="FFFFFF"/>
        </w:rPr>
        <w:t xml:space="preserve"> going forward.</w:t>
      </w:r>
    </w:p>
    <w:p w14:paraId="58202CD0" w14:textId="77777777" w:rsidR="008E64C8" w:rsidRPr="00E61BBB" w:rsidRDefault="008E64C8">
      <w:pPr>
        <w:rPr>
          <w:color w:val="000000"/>
          <w:shd w:val="clear" w:color="auto" w:fill="FFFFFF"/>
        </w:rPr>
      </w:pPr>
      <w:r w:rsidRPr="00E61BBB">
        <w:rPr>
          <w:color w:val="000000"/>
          <w:shd w:val="clear" w:color="auto" w:fill="FFFFFF"/>
        </w:rPr>
        <w:br w:type="page"/>
      </w:r>
    </w:p>
    <w:p w14:paraId="2827FADA" w14:textId="6B86461D" w:rsidR="00CC0A3A" w:rsidRPr="00E61BBB" w:rsidRDefault="00A81F74" w:rsidP="00CC0A3A">
      <w:pPr>
        <w:pStyle w:val="Heading1"/>
        <w:spacing w:line="360" w:lineRule="auto"/>
        <w:rPr>
          <w:rFonts w:ascii="Arial" w:hAnsi="Arial" w:cs="Arial"/>
          <w:u w:val="single"/>
        </w:rPr>
      </w:pPr>
      <w:bookmarkStart w:id="5" w:name="_Toc100222538"/>
      <w:r w:rsidRPr="00E61BBB">
        <w:rPr>
          <w:rFonts w:ascii="Arial" w:hAnsi="Arial" w:cs="Arial"/>
          <w:u w:val="single"/>
        </w:rPr>
        <w:lastRenderedPageBreak/>
        <w:t>References</w:t>
      </w:r>
      <w:bookmarkEnd w:id="5"/>
    </w:p>
    <w:p w14:paraId="69FDF108" w14:textId="77777777" w:rsidR="00C814A4" w:rsidRPr="00E61BBB" w:rsidRDefault="00C814A4" w:rsidP="005218E7">
      <w:pPr>
        <w:pStyle w:val="ListParagraph"/>
        <w:numPr>
          <w:ilvl w:val="0"/>
          <w:numId w:val="1"/>
        </w:numPr>
        <w:spacing w:line="360" w:lineRule="auto"/>
        <w:ind w:left="360"/>
        <w:rPr>
          <w:i/>
          <w:iCs/>
        </w:rPr>
      </w:pPr>
      <w:r w:rsidRPr="00E61BBB">
        <w:t xml:space="preserve">Alcohol Change UK (2022) </w:t>
      </w:r>
      <w:r w:rsidRPr="00E61BBB">
        <w:rPr>
          <w:i/>
          <w:iCs/>
        </w:rPr>
        <w:t xml:space="preserve">Alcohol Harms: Time for Change. </w:t>
      </w:r>
      <w:r w:rsidRPr="00E61BBB">
        <w:t xml:space="preserve">Available at: </w:t>
      </w:r>
      <w:hyperlink r:id="rId14" w:history="1">
        <w:r w:rsidRPr="00E61BBB">
          <w:rPr>
            <w:rStyle w:val="Hyperlink"/>
          </w:rPr>
          <w:t>https://alcoholchange.org.uk/</w:t>
        </w:r>
      </w:hyperlink>
      <w:r w:rsidRPr="00E61BBB">
        <w:t xml:space="preserve"> (Accessed: 6 April 2022).</w:t>
      </w:r>
    </w:p>
    <w:p w14:paraId="4E14A8A8" w14:textId="77777777" w:rsidR="00C814A4" w:rsidRPr="00E61BBB" w:rsidRDefault="00C814A4" w:rsidP="005218E7">
      <w:pPr>
        <w:pStyle w:val="ListParagraph"/>
        <w:numPr>
          <w:ilvl w:val="0"/>
          <w:numId w:val="1"/>
        </w:numPr>
        <w:spacing w:line="360" w:lineRule="auto"/>
        <w:ind w:left="360"/>
        <w:rPr>
          <w:i/>
          <w:iCs/>
        </w:rPr>
      </w:pPr>
      <w:r w:rsidRPr="00E61BBB">
        <w:t xml:space="preserve">Bodybuilding.com (2018) </w:t>
      </w:r>
      <w:r w:rsidRPr="00E61BBB">
        <w:rPr>
          <w:i/>
          <w:iCs/>
        </w:rPr>
        <w:t>11 Foods Scientifically Proven To Lower Your Blood Pressure.</w:t>
      </w:r>
      <w:r w:rsidRPr="00E61BBB">
        <w:t xml:space="preserve"> Available at: </w:t>
      </w:r>
      <w:hyperlink r:id="rId15" w:anchor=":~:text=1%20Beetroot.%20Nitrates%20and%20nitrites%20are%20compounds%20that,...%2010%20Vitamin%20K2.%20...%20More%20items...%20" w:history="1">
        <w:r w:rsidRPr="00E61BBB">
          <w:rPr>
            <w:rStyle w:val="Hyperlink"/>
          </w:rPr>
          <w:t>https://www.bodybuilding.com/content/11-foods-scientifically-proven-to-lower-your-blood-pressure.html#:~:text=1%20Beetroot.%20Nitrates%20and%20nitrites%20are%20compounds%20that,...%2010%20Vitamin%20K2.%20...%20More%20items...%20</w:t>
        </w:r>
      </w:hyperlink>
      <w:r w:rsidRPr="00E61BBB">
        <w:t xml:space="preserve"> (Accessed: 6 April 2022).</w:t>
      </w:r>
    </w:p>
    <w:p w14:paraId="09970C54" w14:textId="77777777" w:rsidR="00C814A4" w:rsidRPr="00E61BBB" w:rsidRDefault="00C814A4" w:rsidP="001670A3">
      <w:pPr>
        <w:pStyle w:val="ListParagraph"/>
        <w:numPr>
          <w:ilvl w:val="0"/>
          <w:numId w:val="1"/>
        </w:numPr>
        <w:spacing w:line="360" w:lineRule="auto"/>
        <w:ind w:left="360"/>
      </w:pPr>
      <w:r w:rsidRPr="00E61BBB">
        <w:t xml:space="preserve">Drinkaware (2022) </w:t>
      </w:r>
      <w:r w:rsidRPr="00E61BBB">
        <w:rPr>
          <w:i/>
          <w:iCs/>
        </w:rPr>
        <w:t xml:space="preserve">Alcohol and Blood Pressure. </w:t>
      </w:r>
      <w:r w:rsidRPr="00E61BBB">
        <w:t xml:space="preserve">Available at: </w:t>
      </w:r>
      <w:hyperlink r:id="rId16" w:history="1">
        <w:r w:rsidRPr="00E61BBB">
          <w:rPr>
            <w:rStyle w:val="Hyperlink"/>
          </w:rPr>
          <w:t>https://www.drinkaware.co.uk/facts/health-effects-of-alcohol/effects-on-the-body/alcohol-and-blood-pressure</w:t>
        </w:r>
      </w:hyperlink>
      <w:r w:rsidRPr="00E61BBB">
        <w:t xml:space="preserve"> (Accessed: 1 April 2022).</w:t>
      </w:r>
    </w:p>
    <w:p w14:paraId="02C09716" w14:textId="77777777" w:rsidR="00C814A4" w:rsidRPr="00E61BBB" w:rsidRDefault="00C814A4" w:rsidP="001670A3">
      <w:pPr>
        <w:pStyle w:val="ListParagraph"/>
        <w:numPr>
          <w:ilvl w:val="0"/>
          <w:numId w:val="1"/>
        </w:numPr>
        <w:spacing w:line="360" w:lineRule="auto"/>
        <w:ind w:left="360"/>
        <w:rPr>
          <w:i/>
          <w:iCs/>
        </w:rPr>
      </w:pPr>
      <w:r w:rsidRPr="00E61BBB">
        <w:t xml:space="preserve">GOV.UK (2018) </w:t>
      </w:r>
      <w:r w:rsidRPr="00E61BBB">
        <w:rPr>
          <w:i/>
          <w:iCs/>
        </w:rPr>
        <w:t xml:space="preserve">Data protection. </w:t>
      </w:r>
      <w:r w:rsidRPr="00E61BBB">
        <w:t xml:space="preserve">Available at: </w:t>
      </w:r>
      <w:hyperlink r:id="rId17" w:history="1">
        <w:r w:rsidRPr="00E61BBB">
          <w:rPr>
            <w:rStyle w:val="Hyperlink"/>
          </w:rPr>
          <w:t>https://www.gov.uk/data-protection</w:t>
        </w:r>
      </w:hyperlink>
      <w:r w:rsidRPr="00E61BBB">
        <w:t xml:space="preserve"> (Accessed: 1 April 2022).</w:t>
      </w:r>
    </w:p>
    <w:p w14:paraId="3170CCAF" w14:textId="77777777" w:rsidR="00C814A4" w:rsidRPr="00E61BBB" w:rsidRDefault="00C814A4" w:rsidP="005218E7">
      <w:pPr>
        <w:pStyle w:val="ListParagraph"/>
        <w:numPr>
          <w:ilvl w:val="0"/>
          <w:numId w:val="1"/>
        </w:numPr>
        <w:spacing w:line="360" w:lineRule="auto"/>
        <w:ind w:left="360"/>
        <w:rPr>
          <w:i/>
          <w:iCs/>
        </w:rPr>
      </w:pPr>
      <w:r w:rsidRPr="00E61BBB">
        <w:t xml:space="preserve">GOV.UK (2018) </w:t>
      </w:r>
      <w:r w:rsidRPr="00E61BBB">
        <w:rPr>
          <w:i/>
          <w:iCs/>
        </w:rPr>
        <w:t xml:space="preserve">Equality Act 2010: guidance. </w:t>
      </w:r>
      <w:r w:rsidRPr="00E61BBB">
        <w:t xml:space="preserve">Available at: </w:t>
      </w:r>
      <w:hyperlink r:id="rId18" w:history="1">
        <w:r w:rsidRPr="00E61BBB">
          <w:rPr>
            <w:rStyle w:val="Hyperlink"/>
          </w:rPr>
          <w:t>https://www.gov.uk/guidance/equality-act-2010-guidance</w:t>
        </w:r>
      </w:hyperlink>
      <w:r w:rsidRPr="00E61BBB">
        <w:t xml:space="preserve"> (Accessed: 1 April 2022).</w:t>
      </w:r>
    </w:p>
    <w:p w14:paraId="4F691710" w14:textId="77777777" w:rsidR="00C814A4" w:rsidRPr="00E61BBB" w:rsidRDefault="00C814A4" w:rsidP="001670A3">
      <w:pPr>
        <w:pStyle w:val="ListParagraph"/>
        <w:numPr>
          <w:ilvl w:val="0"/>
          <w:numId w:val="1"/>
        </w:numPr>
        <w:spacing w:line="360" w:lineRule="auto"/>
        <w:ind w:left="360"/>
      </w:pPr>
      <w:r w:rsidRPr="00E61BBB">
        <w:t xml:space="preserve">Healthline (2022) </w:t>
      </w:r>
      <w:r w:rsidRPr="00E61BBB">
        <w:rPr>
          <w:i/>
          <w:iCs/>
        </w:rPr>
        <w:t xml:space="preserve">What are the effects of Alcohol on the Body? </w:t>
      </w:r>
      <w:r w:rsidRPr="00E61BBB">
        <w:t xml:space="preserve">Available at: </w:t>
      </w:r>
      <w:hyperlink r:id="rId19" w:history="1">
        <w:r w:rsidRPr="00E61BBB">
          <w:rPr>
            <w:rStyle w:val="Hyperlink"/>
          </w:rPr>
          <w:t>https://www.healthline.com/health/alcohol/effects-on-body</w:t>
        </w:r>
      </w:hyperlink>
      <w:r w:rsidRPr="00E61BBB">
        <w:t xml:space="preserve"> (Accessed: 6 April 2022).</w:t>
      </w:r>
    </w:p>
    <w:p w14:paraId="0DA6A838" w14:textId="77777777" w:rsidR="00C814A4" w:rsidRPr="00E61BBB" w:rsidRDefault="00C814A4" w:rsidP="001670A3">
      <w:pPr>
        <w:pStyle w:val="ListParagraph"/>
        <w:numPr>
          <w:ilvl w:val="0"/>
          <w:numId w:val="1"/>
        </w:numPr>
        <w:spacing w:line="360" w:lineRule="auto"/>
        <w:ind w:left="360"/>
        <w:rPr>
          <w:i/>
          <w:iCs/>
        </w:rPr>
      </w:pPr>
      <w:r w:rsidRPr="00E61BBB">
        <w:rPr>
          <w:i/>
          <w:iCs/>
        </w:rPr>
        <w:t xml:space="preserve">Medicine Act 1968, C .67. </w:t>
      </w:r>
      <w:r w:rsidRPr="00E61BBB">
        <w:t xml:space="preserve">Available at: </w:t>
      </w:r>
      <w:hyperlink r:id="rId20" w:history="1">
        <w:r w:rsidRPr="00E61BBB">
          <w:rPr>
            <w:rStyle w:val="Hyperlink"/>
          </w:rPr>
          <w:t>https://www.legislation.gov.uk/ukpga/1968/67</w:t>
        </w:r>
      </w:hyperlink>
      <w:r w:rsidRPr="00E61BBB">
        <w:t xml:space="preserve"> (Accessed: 1 April 2022).</w:t>
      </w:r>
    </w:p>
    <w:p w14:paraId="4D9012EE" w14:textId="77777777" w:rsidR="00C814A4" w:rsidRPr="00E61BBB" w:rsidRDefault="00C814A4" w:rsidP="001670A3">
      <w:pPr>
        <w:pStyle w:val="ListParagraph"/>
        <w:numPr>
          <w:ilvl w:val="0"/>
          <w:numId w:val="1"/>
        </w:numPr>
        <w:spacing w:line="360" w:lineRule="auto"/>
        <w:ind w:left="360"/>
      </w:pPr>
      <w:r w:rsidRPr="00E61BBB">
        <w:t xml:space="preserve">National Health Services (2021) </w:t>
      </w:r>
      <w:r w:rsidRPr="00E61BBB">
        <w:rPr>
          <w:i/>
          <w:iCs/>
        </w:rPr>
        <w:t xml:space="preserve">Diagnosis Stroke. </w:t>
      </w:r>
      <w:r w:rsidRPr="00E61BBB">
        <w:t>Available at:</w:t>
      </w:r>
    </w:p>
    <w:p w14:paraId="2B332335" w14:textId="77777777" w:rsidR="00C814A4" w:rsidRPr="00E61BBB" w:rsidRDefault="00C814A4" w:rsidP="001670A3">
      <w:pPr>
        <w:pStyle w:val="ListParagraph"/>
        <w:numPr>
          <w:ilvl w:val="0"/>
          <w:numId w:val="1"/>
        </w:numPr>
        <w:spacing w:line="360" w:lineRule="auto"/>
        <w:ind w:left="360"/>
      </w:pPr>
      <w:r w:rsidRPr="00E61BBB">
        <w:t xml:space="preserve">National Health Services (2021) </w:t>
      </w:r>
      <w:r w:rsidRPr="00E61BBB">
        <w:rPr>
          <w:i/>
          <w:iCs/>
        </w:rPr>
        <w:t xml:space="preserve">Mental Capacity Act. </w:t>
      </w:r>
      <w:r w:rsidRPr="00E61BBB">
        <w:t xml:space="preserve">Available at: </w:t>
      </w:r>
      <w:hyperlink r:id="rId21" w:history="1">
        <w:r w:rsidRPr="00E61BBB">
          <w:rPr>
            <w:rStyle w:val="Hyperlink"/>
          </w:rPr>
          <w:t>https://www.nhs.uk/conditions/social-care-and-support-guide/making-decisions-for-someone-else/mental-capacity-act/</w:t>
        </w:r>
      </w:hyperlink>
      <w:r w:rsidRPr="00E61BBB">
        <w:t xml:space="preserve"> (Accessed: 2 April 2022),</w:t>
      </w:r>
    </w:p>
    <w:p w14:paraId="63DA6D90" w14:textId="77777777" w:rsidR="00C814A4" w:rsidRPr="00E61BBB" w:rsidRDefault="00C814A4" w:rsidP="001670A3">
      <w:pPr>
        <w:pStyle w:val="ListParagraph"/>
        <w:numPr>
          <w:ilvl w:val="0"/>
          <w:numId w:val="1"/>
        </w:numPr>
        <w:spacing w:line="360" w:lineRule="auto"/>
        <w:ind w:left="360"/>
        <w:rPr>
          <w:i/>
          <w:iCs/>
        </w:rPr>
      </w:pPr>
      <w:r w:rsidRPr="00E61BBB">
        <w:t xml:space="preserve">National Health Services (2021) </w:t>
      </w:r>
      <w:r w:rsidRPr="00E61BBB">
        <w:rPr>
          <w:i/>
          <w:iCs/>
        </w:rPr>
        <w:t xml:space="preserve">Risks Alcohol Misuse. </w:t>
      </w:r>
      <w:r w:rsidRPr="00E61BBB">
        <w:t xml:space="preserve">Available at: </w:t>
      </w:r>
      <w:hyperlink r:id="rId22" w:history="1">
        <w:r w:rsidRPr="00E61BBB">
          <w:rPr>
            <w:rStyle w:val="Hyperlink"/>
          </w:rPr>
          <w:t>https://www.nhs.uk/conditions/alcohol-misuse/risks/</w:t>
        </w:r>
      </w:hyperlink>
      <w:r w:rsidRPr="00E61BBB">
        <w:t xml:space="preserve"> (Accessed: 7 April 2022).</w:t>
      </w:r>
    </w:p>
    <w:p w14:paraId="4DAA07D3" w14:textId="77777777" w:rsidR="00C814A4" w:rsidRPr="00E61BBB" w:rsidRDefault="00C814A4" w:rsidP="001670A3">
      <w:pPr>
        <w:pStyle w:val="ListParagraph"/>
        <w:numPr>
          <w:ilvl w:val="0"/>
          <w:numId w:val="1"/>
        </w:numPr>
        <w:spacing w:line="360" w:lineRule="auto"/>
        <w:ind w:left="360"/>
      </w:pPr>
      <w:r w:rsidRPr="00E61BBB">
        <w:t xml:space="preserve">NSW Health Government (2020) </w:t>
      </w:r>
      <w:r w:rsidRPr="00E61BBB">
        <w:rPr>
          <w:i/>
          <w:iCs/>
        </w:rPr>
        <w:t xml:space="preserve">What is Person-Centered Care approach? </w:t>
      </w:r>
      <w:r w:rsidRPr="00E61BBB">
        <w:t xml:space="preserve">Available at: </w:t>
      </w:r>
      <w:hyperlink r:id="rId23" w:history="1">
        <w:r w:rsidRPr="00E61BBB">
          <w:rPr>
            <w:rStyle w:val="Hyperlink"/>
          </w:rPr>
          <w:t>https://www.health.nsw.gov.au/mentalhealth/psychosocial/principles/Pages/person-centred.aspx</w:t>
        </w:r>
      </w:hyperlink>
      <w:r w:rsidRPr="00E61BBB">
        <w:t xml:space="preserve"> (Accessed: 1 April 2022).</w:t>
      </w:r>
    </w:p>
    <w:p w14:paraId="0EFB13AE" w14:textId="77777777" w:rsidR="00C814A4" w:rsidRPr="00E61BBB" w:rsidRDefault="00C814A4" w:rsidP="001670A3">
      <w:pPr>
        <w:pStyle w:val="ListParagraph"/>
        <w:numPr>
          <w:ilvl w:val="0"/>
          <w:numId w:val="1"/>
        </w:numPr>
        <w:spacing w:line="360" w:lineRule="auto"/>
        <w:ind w:left="360"/>
      </w:pPr>
      <w:r w:rsidRPr="00E61BBB">
        <w:t>NSW Heath Government (2020)</w:t>
      </w:r>
      <w:r w:rsidRPr="00E61BBB">
        <w:rPr>
          <w:i/>
          <w:iCs/>
        </w:rPr>
        <w:t xml:space="preserve"> What are Human Rights? </w:t>
      </w:r>
      <w:r w:rsidRPr="00E61BBB">
        <w:t xml:space="preserve">Available at: </w:t>
      </w:r>
      <w:hyperlink r:id="rId24" w:history="1">
        <w:r w:rsidRPr="00E61BBB">
          <w:rPr>
            <w:rStyle w:val="Hyperlink"/>
          </w:rPr>
          <w:t>https://www.health.nsw.gov.au/mentalhealth/psychosocial/principles/Pages/human-rights.aspx</w:t>
        </w:r>
      </w:hyperlink>
      <w:r w:rsidRPr="00E61BBB">
        <w:t xml:space="preserve"> (Accessed: 1 April 2022).</w:t>
      </w:r>
    </w:p>
    <w:p w14:paraId="512EAE83" w14:textId="77777777" w:rsidR="00C814A4" w:rsidRPr="00E61BBB" w:rsidRDefault="00C814A4" w:rsidP="001670A3">
      <w:pPr>
        <w:pStyle w:val="ListParagraph"/>
        <w:numPr>
          <w:ilvl w:val="0"/>
          <w:numId w:val="1"/>
        </w:numPr>
        <w:spacing w:line="360" w:lineRule="auto"/>
        <w:ind w:left="360"/>
      </w:pPr>
      <w:r w:rsidRPr="00E61BBB">
        <w:t xml:space="preserve">Rethink Mental Illness (2021) </w:t>
      </w:r>
      <w:r w:rsidRPr="00E61BBB">
        <w:rPr>
          <w:i/>
          <w:iCs/>
        </w:rPr>
        <w:t xml:space="preserve">NHS Mental Health Team (MHTs). </w:t>
      </w:r>
      <w:r w:rsidRPr="00E61BBB">
        <w:t xml:space="preserve">Available at: </w:t>
      </w:r>
      <w:hyperlink r:id="rId25" w:history="1">
        <w:r w:rsidRPr="00E61BBB">
          <w:rPr>
            <w:rStyle w:val="Hyperlink"/>
          </w:rPr>
          <w:t>https://www.rethink.org/advice-and-information/living-with-mental-illness/treatment-and-support/nhs-mental-health-teams-mhts/</w:t>
        </w:r>
      </w:hyperlink>
      <w:r w:rsidRPr="00E61BBB">
        <w:t xml:space="preserve"> (Accessed: 1 April 2022).</w:t>
      </w:r>
    </w:p>
    <w:p w14:paraId="06E9A931" w14:textId="77777777" w:rsidR="00C814A4" w:rsidRPr="00E61BBB" w:rsidRDefault="00C814A4" w:rsidP="001670A3">
      <w:pPr>
        <w:pStyle w:val="ListParagraph"/>
        <w:numPr>
          <w:ilvl w:val="0"/>
          <w:numId w:val="1"/>
        </w:numPr>
        <w:spacing w:line="360" w:lineRule="auto"/>
        <w:ind w:left="360"/>
        <w:rPr>
          <w:i/>
          <w:iCs/>
        </w:rPr>
      </w:pPr>
      <w:r w:rsidRPr="00E61BBB">
        <w:lastRenderedPageBreak/>
        <w:t xml:space="preserve">Stonebridge (2021) </w:t>
      </w:r>
      <w:r w:rsidRPr="00E61BBB">
        <w:rPr>
          <w:i/>
          <w:iCs/>
        </w:rPr>
        <w:t xml:space="preserve">How Does Alcohol Affect the Brain? </w:t>
      </w:r>
      <w:r w:rsidRPr="00E61BBB">
        <w:t xml:space="preserve">Available at: </w:t>
      </w:r>
      <w:hyperlink r:id="rId26" w:history="1">
        <w:r w:rsidRPr="00E61BBB">
          <w:rPr>
            <w:rStyle w:val="Hyperlink"/>
          </w:rPr>
          <w:t>https://pronghornpsych.com/how-does-alcohol-affect-the-brain/</w:t>
        </w:r>
      </w:hyperlink>
      <w:r w:rsidRPr="00E61BBB">
        <w:t xml:space="preserve"> (Accessed: 7April 2022).</w:t>
      </w:r>
    </w:p>
    <w:p w14:paraId="4D0C68DC" w14:textId="77777777" w:rsidR="00C814A4" w:rsidRPr="00E61BBB" w:rsidRDefault="00C814A4" w:rsidP="001670A3">
      <w:pPr>
        <w:pStyle w:val="ListParagraph"/>
        <w:numPr>
          <w:ilvl w:val="0"/>
          <w:numId w:val="1"/>
        </w:numPr>
        <w:spacing w:line="360" w:lineRule="auto"/>
        <w:ind w:left="360"/>
        <w:rPr>
          <w:i/>
          <w:iCs/>
        </w:rPr>
      </w:pPr>
      <w:r w:rsidRPr="00E61BBB">
        <w:t xml:space="preserve">Victor, M. (1992) ‘The Effects of Alcohol on the Nervous System’. </w:t>
      </w:r>
      <w:r w:rsidRPr="00E61BBB">
        <w:rPr>
          <w:i/>
          <w:iCs/>
        </w:rPr>
        <w:t>In: Medical and Nutritional Complications of Alcoholism.</w:t>
      </w:r>
      <w:r w:rsidRPr="00E61BBB">
        <w:t xml:space="preserve"> 14. pp.413-457.DOI: 10.1007/978-1-4615-3320-7_14</w:t>
      </w:r>
    </w:p>
    <w:p w14:paraId="701F9244" w14:textId="77777777" w:rsidR="00C814A4" w:rsidRPr="00E61BBB" w:rsidRDefault="00C814A4" w:rsidP="001670A3">
      <w:pPr>
        <w:pStyle w:val="ListParagraph"/>
        <w:numPr>
          <w:ilvl w:val="0"/>
          <w:numId w:val="1"/>
        </w:numPr>
        <w:spacing w:line="360" w:lineRule="auto"/>
        <w:ind w:left="360"/>
      </w:pPr>
      <w:r w:rsidRPr="00E61BBB">
        <w:t xml:space="preserve">Waugh, A. and Grant A. (2014) </w:t>
      </w:r>
      <w:r w:rsidRPr="00E61BBB">
        <w:rPr>
          <w:i/>
          <w:iCs/>
        </w:rPr>
        <w:t xml:space="preserve">Ross and Wilson Anatomy and Physiology in Health and Illness. </w:t>
      </w:r>
      <w:r w:rsidRPr="00E61BBB">
        <w:t>12th edn. Edinburgh: Churchill Livingstone Elsevier.</w:t>
      </w:r>
    </w:p>
    <w:p w14:paraId="70111E71" w14:textId="5147C11E" w:rsidR="007A7A83" w:rsidRPr="00C814A4" w:rsidRDefault="00C814A4" w:rsidP="00C814A4">
      <w:pPr>
        <w:pStyle w:val="ListParagraph"/>
        <w:numPr>
          <w:ilvl w:val="0"/>
          <w:numId w:val="1"/>
        </w:numPr>
        <w:spacing w:line="360" w:lineRule="auto"/>
        <w:ind w:left="360"/>
      </w:pPr>
      <w:r w:rsidRPr="00E61BBB">
        <w:t xml:space="preserve">World Health </w:t>
      </w:r>
      <w:r w:rsidR="00625A03" w:rsidRPr="00E61BBB">
        <w:t>Organization</w:t>
      </w:r>
      <w:r w:rsidRPr="00E61BBB">
        <w:t xml:space="preserve"> (2022) </w:t>
      </w:r>
      <w:r w:rsidRPr="00E61BBB">
        <w:rPr>
          <w:i/>
          <w:iCs/>
        </w:rPr>
        <w:t xml:space="preserve">Alcohol. </w:t>
      </w:r>
      <w:r w:rsidRPr="00E61BBB">
        <w:t xml:space="preserve">Available at: </w:t>
      </w:r>
      <w:hyperlink r:id="rId27" w:history="1">
        <w:r w:rsidRPr="00E61BBB">
          <w:rPr>
            <w:rStyle w:val="Hyperlink"/>
          </w:rPr>
          <w:t>https://www.who.int/news-room/fact-sheets/detail/alcohol</w:t>
        </w:r>
      </w:hyperlink>
      <w:r w:rsidRPr="00E61BBB">
        <w:t xml:space="preserve"> (Accessed: 6 April 2022).</w:t>
      </w:r>
    </w:p>
    <w:p w14:paraId="6C65A226" w14:textId="77777777" w:rsidR="001670A3" w:rsidRPr="00E61BBB" w:rsidRDefault="001670A3"/>
    <w:p w14:paraId="42CC52E8" w14:textId="7F1D0E7B" w:rsidR="00A81F74" w:rsidRPr="00E61BBB" w:rsidRDefault="00A81F74">
      <w:r w:rsidRPr="00E61BBB">
        <w:br w:type="page"/>
      </w:r>
    </w:p>
    <w:p w14:paraId="05C24091" w14:textId="4BAB04E3" w:rsidR="00A81F74" w:rsidRPr="00E61BBB" w:rsidRDefault="008C1E70" w:rsidP="008C1E70">
      <w:pPr>
        <w:pStyle w:val="Heading1"/>
        <w:rPr>
          <w:rFonts w:ascii="Arial" w:hAnsi="Arial" w:cs="Arial"/>
          <w:u w:val="single"/>
        </w:rPr>
      </w:pPr>
      <w:bookmarkStart w:id="6" w:name="_Toc100222539"/>
      <w:r w:rsidRPr="00E61BBB">
        <w:rPr>
          <w:rFonts w:ascii="Arial" w:hAnsi="Arial" w:cs="Arial"/>
          <w:u w:val="single"/>
        </w:rPr>
        <w:lastRenderedPageBreak/>
        <w:t>Append</w:t>
      </w:r>
      <w:r w:rsidR="003C63C0" w:rsidRPr="00E61BBB">
        <w:rPr>
          <w:rFonts w:ascii="Arial" w:hAnsi="Arial" w:cs="Arial"/>
          <w:u w:val="single"/>
        </w:rPr>
        <w:t>ices</w:t>
      </w:r>
      <w:bookmarkEnd w:id="6"/>
    </w:p>
    <w:p w14:paraId="3DDD1EF9" w14:textId="66FA1038" w:rsidR="005007C4" w:rsidRPr="00E61BBB" w:rsidRDefault="005007C4" w:rsidP="005007C4"/>
    <w:p w14:paraId="224D256A" w14:textId="1AE2494D" w:rsidR="005007C4" w:rsidRPr="00E61BBB" w:rsidRDefault="0007255B" w:rsidP="005007C4">
      <w:pPr>
        <w:pStyle w:val="Heading2"/>
        <w:rPr>
          <w:rFonts w:ascii="Arial" w:hAnsi="Arial" w:cs="Arial"/>
        </w:rPr>
      </w:pPr>
      <w:bookmarkStart w:id="7" w:name="_Toc100222540"/>
      <w:r w:rsidRPr="00E61BBB">
        <w:rPr>
          <w:rFonts w:ascii="Arial" w:hAnsi="Arial" w:cs="Arial"/>
        </w:rPr>
        <w:t>Append</w:t>
      </w:r>
      <w:r w:rsidR="00B3034A" w:rsidRPr="00E61BBB">
        <w:rPr>
          <w:rFonts w:ascii="Arial" w:hAnsi="Arial" w:cs="Arial"/>
        </w:rPr>
        <w:t>i</w:t>
      </w:r>
      <w:r w:rsidR="003C63C0" w:rsidRPr="00E61BBB">
        <w:rPr>
          <w:rFonts w:ascii="Arial" w:hAnsi="Arial" w:cs="Arial"/>
        </w:rPr>
        <w:t>x</w:t>
      </w:r>
      <w:r w:rsidR="00B3034A" w:rsidRPr="00E61BBB">
        <w:rPr>
          <w:rFonts w:ascii="Arial" w:hAnsi="Arial" w:cs="Arial"/>
        </w:rPr>
        <w:t xml:space="preserve"> </w:t>
      </w:r>
      <w:r w:rsidR="00631064" w:rsidRPr="00E61BBB">
        <w:rPr>
          <w:rFonts w:ascii="Arial" w:hAnsi="Arial" w:cs="Arial"/>
        </w:rPr>
        <w:t>1</w:t>
      </w:r>
      <w:bookmarkEnd w:id="7"/>
    </w:p>
    <w:p w14:paraId="5E41C1F6" w14:textId="77777777" w:rsidR="0068061A" w:rsidRPr="00E61BBB" w:rsidRDefault="0068061A" w:rsidP="004F4A75"/>
    <w:bookmarkStart w:id="8" w:name="_MON_1710663012"/>
    <w:bookmarkEnd w:id="8"/>
    <w:p w14:paraId="2D4F873E" w14:textId="67269266" w:rsidR="0068061A" w:rsidRPr="00E61BBB" w:rsidRDefault="003E1D7D" w:rsidP="004F4A75">
      <w:r w:rsidRPr="00E61BBB">
        <w:object w:dxaOrig="1530" w:dyaOrig="994" w14:anchorId="225EA36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7pt" o:ole="">
            <v:imagedata r:id="rId28" o:title=""/>
          </v:shape>
          <o:OLEObject Type="Embed" ProgID="Word.Document.12" ShapeID="_x0000_i1025" DrawAspect="Icon" ObjectID="_1710934580" r:id="rId29">
            <o:FieldCodes>\s</o:FieldCodes>
          </o:OLEObject>
        </w:object>
      </w:r>
    </w:p>
    <w:p w14:paraId="3DB0FEEF" w14:textId="5AAEF225" w:rsidR="00CB1987" w:rsidRPr="00E61BBB" w:rsidRDefault="00A17922" w:rsidP="004F4A75">
      <w:r w:rsidRPr="00E61BBB">
        <w:t>To access p</w:t>
      </w:r>
      <w:r w:rsidR="005B6331" w:rsidRPr="00E61BBB">
        <w:t xml:space="preserve">lease double click </w:t>
      </w:r>
      <w:r w:rsidR="00554756" w:rsidRPr="00E61BBB">
        <w:t xml:space="preserve">on </w:t>
      </w:r>
      <w:r w:rsidR="00AA6571" w:rsidRPr="00E61BBB">
        <w:t>‘</w:t>
      </w:r>
      <w:r w:rsidR="00B77C7E" w:rsidRPr="00E61BBB">
        <w:t xml:space="preserve">Health Assessment </w:t>
      </w:r>
      <w:r w:rsidR="003B4608" w:rsidRPr="00E61BBB">
        <w:t>Questionnaire</w:t>
      </w:r>
      <w:r w:rsidR="0074695D" w:rsidRPr="00E61BBB">
        <w:t xml:space="preserve">’ </w:t>
      </w:r>
    </w:p>
    <w:p w14:paraId="14E7390C" w14:textId="66B06201" w:rsidR="0074695D" w:rsidRPr="00E61BBB" w:rsidRDefault="00D77EFC" w:rsidP="004F4A75">
      <w:r w:rsidRPr="00E61BBB">
        <w:t xml:space="preserve">Copy also provided </w:t>
      </w:r>
      <w:r w:rsidR="002252EB" w:rsidRPr="00E61BBB">
        <w:t xml:space="preserve">below </w:t>
      </w:r>
      <w:r w:rsidRPr="00E61BBB">
        <w:t xml:space="preserve">if attachment </w:t>
      </w:r>
      <w:r w:rsidR="00F308F3" w:rsidRPr="00E61BBB">
        <w:t xml:space="preserve">cannot </w:t>
      </w:r>
      <w:r w:rsidRPr="00E61BBB">
        <w:t>be accesse</w:t>
      </w:r>
      <w:r w:rsidR="00AE4755" w:rsidRPr="00E61BBB">
        <w:t>d.</w:t>
      </w:r>
    </w:p>
    <w:p w14:paraId="5CBCEC1B" w14:textId="78050BB8" w:rsidR="00DB52B3" w:rsidRPr="00E61BBB" w:rsidRDefault="00DB52B3">
      <w:r w:rsidRPr="00E61BBB">
        <w:br w:type="page"/>
      </w:r>
    </w:p>
    <w:p w14:paraId="749F7C77" w14:textId="019B6E87" w:rsidR="00D77EFC" w:rsidRPr="00E61BBB" w:rsidRDefault="003E1D7D" w:rsidP="004F4A75">
      <w:r w:rsidRPr="00E61BBB">
        <w:rPr>
          <w:noProof/>
        </w:rPr>
        <w:lastRenderedPageBreak/>
        <w:drawing>
          <wp:inline distT="0" distB="0" distL="0" distR="0" wp14:anchorId="24C9F6E2" wp14:editId="09117F0A">
            <wp:extent cx="5731510" cy="8255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8255000"/>
                    </a:xfrm>
                    <a:prstGeom prst="rect">
                      <a:avLst/>
                    </a:prstGeom>
                    <a:noFill/>
                    <a:ln>
                      <a:noFill/>
                    </a:ln>
                  </pic:spPr>
                </pic:pic>
              </a:graphicData>
            </a:graphic>
          </wp:inline>
        </w:drawing>
      </w:r>
    </w:p>
    <w:p w14:paraId="746F09ED" w14:textId="77777777" w:rsidR="00AE5A9C" w:rsidRPr="00E61BBB" w:rsidRDefault="00AE5A9C" w:rsidP="004F4A75"/>
    <w:p w14:paraId="3C042CA8" w14:textId="07320A84" w:rsidR="00EC2453" w:rsidRPr="00E61BBB" w:rsidRDefault="00EC2453" w:rsidP="0007255B"/>
    <w:p w14:paraId="2E9A76A4" w14:textId="23DCE70F" w:rsidR="00EC2453" w:rsidRPr="00E61BBB" w:rsidRDefault="008561D2" w:rsidP="0007255B">
      <w:r w:rsidRPr="00E61BBB">
        <w:rPr>
          <w:noProof/>
        </w:rPr>
        <w:lastRenderedPageBreak/>
        <w:drawing>
          <wp:inline distT="0" distB="0" distL="0" distR="0" wp14:anchorId="072626F3" wp14:editId="14DF499D">
            <wp:extent cx="5731510" cy="7858760"/>
            <wp:effectExtent l="0" t="0" r="254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7858760"/>
                    </a:xfrm>
                    <a:prstGeom prst="rect">
                      <a:avLst/>
                    </a:prstGeom>
                    <a:noFill/>
                    <a:ln>
                      <a:noFill/>
                    </a:ln>
                  </pic:spPr>
                </pic:pic>
              </a:graphicData>
            </a:graphic>
          </wp:inline>
        </w:drawing>
      </w:r>
    </w:p>
    <w:p w14:paraId="06FF8855" w14:textId="141DDA88" w:rsidR="00EC2453" w:rsidRPr="00E61BBB" w:rsidRDefault="00EC2453" w:rsidP="0007255B"/>
    <w:p w14:paraId="7AE010EF" w14:textId="00F6A23B" w:rsidR="00EC2453" w:rsidRPr="00E61BBB" w:rsidRDefault="00EC2453" w:rsidP="0007255B">
      <w:pPr>
        <w:rPr>
          <w:vanish/>
          <w:specVanish/>
        </w:rPr>
      </w:pPr>
    </w:p>
    <w:p w14:paraId="10BA5939" w14:textId="4EA2ECB6" w:rsidR="00EC2453" w:rsidRPr="00E61BBB" w:rsidRDefault="003B2287" w:rsidP="0007255B">
      <w:r w:rsidRPr="00E61BBB">
        <w:t xml:space="preserve"> </w:t>
      </w:r>
    </w:p>
    <w:p w14:paraId="0CCB2E51" w14:textId="77777777" w:rsidR="00FC612F" w:rsidRPr="00E61BBB" w:rsidRDefault="00FC612F" w:rsidP="0007255B">
      <w:pPr>
        <w:rPr>
          <w:vanish/>
          <w:specVanish/>
        </w:rPr>
      </w:pPr>
    </w:p>
    <w:sectPr w:rsidR="00FC612F" w:rsidRPr="00E61BBB" w:rsidSect="005703C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649262" w14:textId="77777777" w:rsidR="008E4113" w:rsidRDefault="008E4113" w:rsidP="00DF6EE0">
      <w:pPr>
        <w:spacing w:after="0" w:line="240" w:lineRule="auto"/>
      </w:pPr>
      <w:r>
        <w:separator/>
      </w:r>
    </w:p>
  </w:endnote>
  <w:endnote w:type="continuationSeparator" w:id="0">
    <w:p w14:paraId="36476C02" w14:textId="77777777" w:rsidR="008E4113" w:rsidRDefault="008E4113" w:rsidP="00DF6EE0">
      <w:pPr>
        <w:spacing w:after="0" w:line="240" w:lineRule="auto"/>
      </w:pPr>
      <w:r>
        <w:continuationSeparator/>
      </w:r>
    </w:p>
  </w:endnote>
  <w:endnote w:type="continuationNotice" w:id="1">
    <w:p w14:paraId="4DADF9BF" w14:textId="77777777" w:rsidR="008E4113" w:rsidRDefault="008E411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A10481" w14:textId="77777777" w:rsidR="008E4113" w:rsidRDefault="008E4113" w:rsidP="00DF6EE0">
      <w:pPr>
        <w:spacing w:after="0" w:line="240" w:lineRule="auto"/>
      </w:pPr>
      <w:r>
        <w:separator/>
      </w:r>
    </w:p>
  </w:footnote>
  <w:footnote w:type="continuationSeparator" w:id="0">
    <w:p w14:paraId="1F669A9B" w14:textId="77777777" w:rsidR="008E4113" w:rsidRDefault="008E4113" w:rsidP="00DF6EE0">
      <w:pPr>
        <w:spacing w:after="0" w:line="240" w:lineRule="auto"/>
      </w:pPr>
      <w:r>
        <w:continuationSeparator/>
      </w:r>
    </w:p>
  </w:footnote>
  <w:footnote w:type="continuationNotice" w:id="1">
    <w:p w14:paraId="1C4D552C" w14:textId="77777777" w:rsidR="008E4113" w:rsidRDefault="008E411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A3662"/>
    <w:multiLevelType w:val="hybridMultilevel"/>
    <w:tmpl w:val="01542D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973"/>
    <w:rsid w:val="0000195E"/>
    <w:rsid w:val="00003A7A"/>
    <w:rsid w:val="0000705A"/>
    <w:rsid w:val="00010372"/>
    <w:rsid w:val="00010C8F"/>
    <w:rsid w:val="0001555A"/>
    <w:rsid w:val="000162AD"/>
    <w:rsid w:val="00021C20"/>
    <w:rsid w:val="00024952"/>
    <w:rsid w:val="00026355"/>
    <w:rsid w:val="0003116E"/>
    <w:rsid w:val="000342C4"/>
    <w:rsid w:val="000343F7"/>
    <w:rsid w:val="00034416"/>
    <w:rsid w:val="00035B72"/>
    <w:rsid w:val="00035C61"/>
    <w:rsid w:val="00042090"/>
    <w:rsid w:val="00051012"/>
    <w:rsid w:val="000519BC"/>
    <w:rsid w:val="000549FA"/>
    <w:rsid w:val="0005553A"/>
    <w:rsid w:val="000641E3"/>
    <w:rsid w:val="00064DAE"/>
    <w:rsid w:val="00071E9F"/>
    <w:rsid w:val="0007255B"/>
    <w:rsid w:val="00074990"/>
    <w:rsid w:val="000773CA"/>
    <w:rsid w:val="00077FF4"/>
    <w:rsid w:val="000817A3"/>
    <w:rsid w:val="00083324"/>
    <w:rsid w:val="00083643"/>
    <w:rsid w:val="000850F3"/>
    <w:rsid w:val="000928B3"/>
    <w:rsid w:val="00095C22"/>
    <w:rsid w:val="00096CFA"/>
    <w:rsid w:val="000970B0"/>
    <w:rsid w:val="000973AE"/>
    <w:rsid w:val="000A55B0"/>
    <w:rsid w:val="000A569D"/>
    <w:rsid w:val="000A63A2"/>
    <w:rsid w:val="000A6918"/>
    <w:rsid w:val="000A740E"/>
    <w:rsid w:val="000A795C"/>
    <w:rsid w:val="000B0526"/>
    <w:rsid w:val="000B0634"/>
    <w:rsid w:val="000B6AFF"/>
    <w:rsid w:val="000B7A0F"/>
    <w:rsid w:val="000C2C7B"/>
    <w:rsid w:val="000C2DFB"/>
    <w:rsid w:val="000C3112"/>
    <w:rsid w:val="000C35ED"/>
    <w:rsid w:val="000C4F2D"/>
    <w:rsid w:val="000C764C"/>
    <w:rsid w:val="000C7939"/>
    <w:rsid w:val="000D7DC7"/>
    <w:rsid w:val="000E12B3"/>
    <w:rsid w:val="000E4BB5"/>
    <w:rsid w:val="000E5764"/>
    <w:rsid w:val="000F29F9"/>
    <w:rsid w:val="000F4987"/>
    <w:rsid w:val="000F49A4"/>
    <w:rsid w:val="0010235A"/>
    <w:rsid w:val="001129A4"/>
    <w:rsid w:val="00116508"/>
    <w:rsid w:val="001233EE"/>
    <w:rsid w:val="00132C19"/>
    <w:rsid w:val="00133251"/>
    <w:rsid w:val="00133BD8"/>
    <w:rsid w:val="00147825"/>
    <w:rsid w:val="00153578"/>
    <w:rsid w:val="001544E4"/>
    <w:rsid w:val="00161DA9"/>
    <w:rsid w:val="00162F1C"/>
    <w:rsid w:val="0016302C"/>
    <w:rsid w:val="001644D2"/>
    <w:rsid w:val="00164F80"/>
    <w:rsid w:val="00166826"/>
    <w:rsid w:val="00166E51"/>
    <w:rsid w:val="001670A3"/>
    <w:rsid w:val="001837C6"/>
    <w:rsid w:val="00187BD5"/>
    <w:rsid w:val="00192B9C"/>
    <w:rsid w:val="0019675A"/>
    <w:rsid w:val="001A1A1F"/>
    <w:rsid w:val="001A470E"/>
    <w:rsid w:val="001A7FC7"/>
    <w:rsid w:val="001B39C9"/>
    <w:rsid w:val="001B55EB"/>
    <w:rsid w:val="001C1146"/>
    <w:rsid w:val="001C65AF"/>
    <w:rsid w:val="001D0F61"/>
    <w:rsid w:val="001E6529"/>
    <w:rsid w:val="001E7E9A"/>
    <w:rsid w:val="001F39E8"/>
    <w:rsid w:val="001F52DE"/>
    <w:rsid w:val="001F7F64"/>
    <w:rsid w:val="00201B15"/>
    <w:rsid w:val="002030DD"/>
    <w:rsid w:val="00204C64"/>
    <w:rsid w:val="00210C0C"/>
    <w:rsid w:val="00221B18"/>
    <w:rsid w:val="00221C2F"/>
    <w:rsid w:val="0022356E"/>
    <w:rsid w:val="002252EB"/>
    <w:rsid w:val="002260A2"/>
    <w:rsid w:val="00226779"/>
    <w:rsid w:val="00234713"/>
    <w:rsid w:val="002411FA"/>
    <w:rsid w:val="00241B43"/>
    <w:rsid w:val="002456EC"/>
    <w:rsid w:val="00251284"/>
    <w:rsid w:val="0025300B"/>
    <w:rsid w:val="0025436D"/>
    <w:rsid w:val="00254B83"/>
    <w:rsid w:val="00265E8D"/>
    <w:rsid w:val="0027617B"/>
    <w:rsid w:val="00285C1C"/>
    <w:rsid w:val="00295CAB"/>
    <w:rsid w:val="00295F6C"/>
    <w:rsid w:val="00297AB8"/>
    <w:rsid w:val="002A0B68"/>
    <w:rsid w:val="002A0E2F"/>
    <w:rsid w:val="002A32D1"/>
    <w:rsid w:val="002A34F5"/>
    <w:rsid w:val="002A69D5"/>
    <w:rsid w:val="002B0A20"/>
    <w:rsid w:val="002B5A80"/>
    <w:rsid w:val="002C221D"/>
    <w:rsid w:val="002C42C3"/>
    <w:rsid w:val="002C456B"/>
    <w:rsid w:val="002C4A2A"/>
    <w:rsid w:val="002C5AB2"/>
    <w:rsid w:val="002D4BE6"/>
    <w:rsid w:val="002E13DD"/>
    <w:rsid w:val="002F0093"/>
    <w:rsid w:val="002F17B1"/>
    <w:rsid w:val="002F520D"/>
    <w:rsid w:val="00307A79"/>
    <w:rsid w:val="00307FE2"/>
    <w:rsid w:val="00311C49"/>
    <w:rsid w:val="00314CDF"/>
    <w:rsid w:val="00317CC9"/>
    <w:rsid w:val="00322009"/>
    <w:rsid w:val="003316EF"/>
    <w:rsid w:val="00336244"/>
    <w:rsid w:val="00342FC8"/>
    <w:rsid w:val="00343190"/>
    <w:rsid w:val="00344820"/>
    <w:rsid w:val="00347624"/>
    <w:rsid w:val="003503D2"/>
    <w:rsid w:val="00365AEB"/>
    <w:rsid w:val="003661A4"/>
    <w:rsid w:val="003721E5"/>
    <w:rsid w:val="0037354B"/>
    <w:rsid w:val="003747CF"/>
    <w:rsid w:val="00381399"/>
    <w:rsid w:val="003841BA"/>
    <w:rsid w:val="003859E0"/>
    <w:rsid w:val="0039394E"/>
    <w:rsid w:val="0039455B"/>
    <w:rsid w:val="003A2B12"/>
    <w:rsid w:val="003A4C01"/>
    <w:rsid w:val="003A4FE9"/>
    <w:rsid w:val="003B2287"/>
    <w:rsid w:val="003B30D0"/>
    <w:rsid w:val="003B3F19"/>
    <w:rsid w:val="003B4608"/>
    <w:rsid w:val="003B5DF0"/>
    <w:rsid w:val="003C1B70"/>
    <w:rsid w:val="003C2176"/>
    <w:rsid w:val="003C4B5F"/>
    <w:rsid w:val="003C5B1D"/>
    <w:rsid w:val="003C63C0"/>
    <w:rsid w:val="003C6806"/>
    <w:rsid w:val="003E03AE"/>
    <w:rsid w:val="003E1D7D"/>
    <w:rsid w:val="003E4981"/>
    <w:rsid w:val="003E7829"/>
    <w:rsid w:val="003F0F12"/>
    <w:rsid w:val="003F153F"/>
    <w:rsid w:val="003F25E1"/>
    <w:rsid w:val="004066B3"/>
    <w:rsid w:val="00415D97"/>
    <w:rsid w:val="00417815"/>
    <w:rsid w:val="004246CD"/>
    <w:rsid w:val="004328B5"/>
    <w:rsid w:val="00435CCF"/>
    <w:rsid w:val="00444B4A"/>
    <w:rsid w:val="0044577E"/>
    <w:rsid w:val="004477A8"/>
    <w:rsid w:val="00451D6E"/>
    <w:rsid w:val="00457174"/>
    <w:rsid w:val="004625EA"/>
    <w:rsid w:val="004651D2"/>
    <w:rsid w:val="00472ABD"/>
    <w:rsid w:val="0047347B"/>
    <w:rsid w:val="00481504"/>
    <w:rsid w:val="004831E8"/>
    <w:rsid w:val="0048498B"/>
    <w:rsid w:val="0049081C"/>
    <w:rsid w:val="004962A5"/>
    <w:rsid w:val="004A4128"/>
    <w:rsid w:val="004A6D80"/>
    <w:rsid w:val="004A75E6"/>
    <w:rsid w:val="004B34C3"/>
    <w:rsid w:val="004B3DA8"/>
    <w:rsid w:val="004B67BD"/>
    <w:rsid w:val="004C1244"/>
    <w:rsid w:val="004C1E8B"/>
    <w:rsid w:val="004C4946"/>
    <w:rsid w:val="004D6B6A"/>
    <w:rsid w:val="004D6DF3"/>
    <w:rsid w:val="004E0EFC"/>
    <w:rsid w:val="004E3594"/>
    <w:rsid w:val="004F23D6"/>
    <w:rsid w:val="004F3D78"/>
    <w:rsid w:val="004F4A75"/>
    <w:rsid w:val="004F770F"/>
    <w:rsid w:val="005007C4"/>
    <w:rsid w:val="0050248A"/>
    <w:rsid w:val="00511A3B"/>
    <w:rsid w:val="005123B8"/>
    <w:rsid w:val="00514EE3"/>
    <w:rsid w:val="005207E3"/>
    <w:rsid w:val="00520D8E"/>
    <w:rsid w:val="0052109F"/>
    <w:rsid w:val="00521567"/>
    <w:rsid w:val="005218E7"/>
    <w:rsid w:val="00527483"/>
    <w:rsid w:val="0052779C"/>
    <w:rsid w:val="00530AC3"/>
    <w:rsid w:val="00530DE6"/>
    <w:rsid w:val="00533C1A"/>
    <w:rsid w:val="005364D9"/>
    <w:rsid w:val="00536D74"/>
    <w:rsid w:val="005459FF"/>
    <w:rsid w:val="00553645"/>
    <w:rsid w:val="00554756"/>
    <w:rsid w:val="005610E2"/>
    <w:rsid w:val="00561494"/>
    <w:rsid w:val="005662CE"/>
    <w:rsid w:val="0056786D"/>
    <w:rsid w:val="00567AFE"/>
    <w:rsid w:val="005703C4"/>
    <w:rsid w:val="005735E8"/>
    <w:rsid w:val="00577BD7"/>
    <w:rsid w:val="005837DF"/>
    <w:rsid w:val="005843D6"/>
    <w:rsid w:val="00586E30"/>
    <w:rsid w:val="005913AD"/>
    <w:rsid w:val="00592C9B"/>
    <w:rsid w:val="00593488"/>
    <w:rsid w:val="00593A06"/>
    <w:rsid w:val="00595AE7"/>
    <w:rsid w:val="005A3CE0"/>
    <w:rsid w:val="005A6720"/>
    <w:rsid w:val="005B0403"/>
    <w:rsid w:val="005B2350"/>
    <w:rsid w:val="005B2A33"/>
    <w:rsid w:val="005B2AAD"/>
    <w:rsid w:val="005B3420"/>
    <w:rsid w:val="005B37C4"/>
    <w:rsid w:val="005B430D"/>
    <w:rsid w:val="005B4806"/>
    <w:rsid w:val="005B6331"/>
    <w:rsid w:val="005C0D15"/>
    <w:rsid w:val="005C5045"/>
    <w:rsid w:val="005D1A54"/>
    <w:rsid w:val="005D30CE"/>
    <w:rsid w:val="005D7327"/>
    <w:rsid w:val="005D7776"/>
    <w:rsid w:val="005E0867"/>
    <w:rsid w:val="005E34BF"/>
    <w:rsid w:val="005E4E8B"/>
    <w:rsid w:val="005E55C4"/>
    <w:rsid w:val="005F26B5"/>
    <w:rsid w:val="005F3C4B"/>
    <w:rsid w:val="005F5B30"/>
    <w:rsid w:val="005F6F3A"/>
    <w:rsid w:val="00603F8A"/>
    <w:rsid w:val="00606ED1"/>
    <w:rsid w:val="006107C2"/>
    <w:rsid w:val="00612434"/>
    <w:rsid w:val="00612C26"/>
    <w:rsid w:val="00614DB4"/>
    <w:rsid w:val="00620A09"/>
    <w:rsid w:val="00622087"/>
    <w:rsid w:val="00625A03"/>
    <w:rsid w:val="006272D6"/>
    <w:rsid w:val="00630A20"/>
    <w:rsid w:val="00631064"/>
    <w:rsid w:val="0063260E"/>
    <w:rsid w:val="00633028"/>
    <w:rsid w:val="0063338A"/>
    <w:rsid w:val="00640DEB"/>
    <w:rsid w:val="006451A8"/>
    <w:rsid w:val="00652CD0"/>
    <w:rsid w:val="006546C8"/>
    <w:rsid w:val="006555C5"/>
    <w:rsid w:val="006557D0"/>
    <w:rsid w:val="00656DCB"/>
    <w:rsid w:val="0066201F"/>
    <w:rsid w:val="00665D9C"/>
    <w:rsid w:val="0066713E"/>
    <w:rsid w:val="0066734A"/>
    <w:rsid w:val="00670858"/>
    <w:rsid w:val="00671874"/>
    <w:rsid w:val="006761A8"/>
    <w:rsid w:val="00676FA7"/>
    <w:rsid w:val="00677631"/>
    <w:rsid w:val="0068061A"/>
    <w:rsid w:val="00681D28"/>
    <w:rsid w:val="006837C3"/>
    <w:rsid w:val="00687FE4"/>
    <w:rsid w:val="00690CBC"/>
    <w:rsid w:val="0069256B"/>
    <w:rsid w:val="00693D22"/>
    <w:rsid w:val="006A51F0"/>
    <w:rsid w:val="006B3C4E"/>
    <w:rsid w:val="006B61A9"/>
    <w:rsid w:val="006B668E"/>
    <w:rsid w:val="006B78F7"/>
    <w:rsid w:val="006C37C3"/>
    <w:rsid w:val="006C4174"/>
    <w:rsid w:val="006C7DB8"/>
    <w:rsid w:val="006D7643"/>
    <w:rsid w:val="006E061B"/>
    <w:rsid w:val="006E517A"/>
    <w:rsid w:val="006F1479"/>
    <w:rsid w:val="006F29A7"/>
    <w:rsid w:val="006F55B3"/>
    <w:rsid w:val="006F6952"/>
    <w:rsid w:val="00701949"/>
    <w:rsid w:val="00707024"/>
    <w:rsid w:val="00721885"/>
    <w:rsid w:val="00722B85"/>
    <w:rsid w:val="00724118"/>
    <w:rsid w:val="007276B0"/>
    <w:rsid w:val="007369AB"/>
    <w:rsid w:val="00736D80"/>
    <w:rsid w:val="00742B83"/>
    <w:rsid w:val="00743E41"/>
    <w:rsid w:val="00744D52"/>
    <w:rsid w:val="0074695D"/>
    <w:rsid w:val="00746E76"/>
    <w:rsid w:val="007505FE"/>
    <w:rsid w:val="00751329"/>
    <w:rsid w:val="00751383"/>
    <w:rsid w:val="00753FC6"/>
    <w:rsid w:val="00762D71"/>
    <w:rsid w:val="007632C3"/>
    <w:rsid w:val="00771C62"/>
    <w:rsid w:val="00772050"/>
    <w:rsid w:val="0078123A"/>
    <w:rsid w:val="00781EE3"/>
    <w:rsid w:val="00784F49"/>
    <w:rsid w:val="00785812"/>
    <w:rsid w:val="00785A64"/>
    <w:rsid w:val="00790CFC"/>
    <w:rsid w:val="00792320"/>
    <w:rsid w:val="00793612"/>
    <w:rsid w:val="00797EE4"/>
    <w:rsid w:val="007A3D2F"/>
    <w:rsid w:val="007A5721"/>
    <w:rsid w:val="007A5A4D"/>
    <w:rsid w:val="007A7A83"/>
    <w:rsid w:val="007B29CC"/>
    <w:rsid w:val="007B5760"/>
    <w:rsid w:val="007B6AD9"/>
    <w:rsid w:val="007C138A"/>
    <w:rsid w:val="007C4FDE"/>
    <w:rsid w:val="007C55DB"/>
    <w:rsid w:val="007C6999"/>
    <w:rsid w:val="007D2CB5"/>
    <w:rsid w:val="007D4608"/>
    <w:rsid w:val="007D5003"/>
    <w:rsid w:val="007E03C2"/>
    <w:rsid w:val="007E5B1E"/>
    <w:rsid w:val="007E6509"/>
    <w:rsid w:val="007F27DA"/>
    <w:rsid w:val="007F6CDA"/>
    <w:rsid w:val="007F7A5E"/>
    <w:rsid w:val="007F7E60"/>
    <w:rsid w:val="008005F3"/>
    <w:rsid w:val="008020D1"/>
    <w:rsid w:val="008032A8"/>
    <w:rsid w:val="00803B1A"/>
    <w:rsid w:val="0081030E"/>
    <w:rsid w:val="0081257D"/>
    <w:rsid w:val="00816340"/>
    <w:rsid w:val="00821964"/>
    <w:rsid w:val="008221A8"/>
    <w:rsid w:val="00823A58"/>
    <w:rsid w:val="00825B2C"/>
    <w:rsid w:val="00830A44"/>
    <w:rsid w:val="00832B5D"/>
    <w:rsid w:val="00833D04"/>
    <w:rsid w:val="00834833"/>
    <w:rsid w:val="00834F07"/>
    <w:rsid w:val="00840E93"/>
    <w:rsid w:val="00844670"/>
    <w:rsid w:val="00844893"/>
    <w:rsid w:val="008453FC"/>
    <w:rsid w:val="00846E63"/>
    <w:rsid w:val="008474FD"/>
    <w:rsid w:val="00847B15"/>
    <w:rsid w:val="008516A3"/>
    <w:rsid w:val="0085344E"/>
    <w:rsid w:val="00853973"/>
    <w:rsid w:val="008561D2"/>
    <w:rsid w:val="00857F14"/>
    <w:rsid w:val="00860A03"/>
    <w:rsid w:val="00871825"/>
    <w:rsid w:val="008724ED"/>
    <w:rsid w:val="00874DAE"/>
    <w:rsid w:val="008768E0"/>
    <w:rsid w:val="00877B10"/>
    <w:rsid w:val="0088391C"/>
    <w:rsid w:val="0088568D"/>
    <w:rsid w:val="00885F98"/>
    <w:rsid w:val="00887FF7"/>
    <w:rsid w:val="00892603"/>
    <w:rsid w:val="0089742C"/>
    <w:rsid w:val="008A1B8D"/>
    <w:rsid w:val="008A2D1E"/>
    <w:rsid w:val="008B0437"/>
    <w:rsid w:val="008B4F7B"/>
    <w:rsid w:val="008B5FE2"/>
    <w:rsid w:val="008C1E70"/>
    <w:rsid w:val="008C2164"/>
    <w:rsid w:val="008C4319"/>
    <w:rsid w:val="008C4C3C"/>
    <w:rsid w:val="008D01F3"/>
    <w:rsid w:val="008D153F"/>
    <w:rsid w:val="008D2E9D"/>
    <w:rsid w:val="008D3C2E"/>
    <w:rsid w:val="008D5DD0"/>
    <w:rsid w:val="008E0277"/>
    <w:rsid w:val="008E4113"/>
    <w:rsid w:val="008E4AAA"/>
    <w:rsid w:val="008E64C8"/>
    <w:rsid w:val="008F17CE"/>
    <w:rsid w:val="008F53FF"/>
    <w:rsid w:val="008F5568"/>
    <w:rsid w:val="008F76FF"/>
    <w:rsid w:val="008F7C79"/>
    <w:rsid w:val="00903D51"/>
    <w:rsid w:val="009042DF"/>
    <w:rsid w:val="00905DA8"/>
    <w:rsid w:val="009065EB"/>
    <w:rsid w:val="009071B1"/>
    <w:rsid w:val="0091180A"/>
    <w:rsid w:val="0091328B"/>
    <w:rsid w:val="00913B0A"/>
    <w:rsid w:val="00914AFB"/>
    <w:rsid w:val="00914CCC"/>
    <w:rsid w:val="009201BA"/>
    <w:rsid w:val="0092022E"/>
    <w:rsid w:val="00922BDD"/>
    <w:rsid w:val="00922E2F"/>
    <w:rsid w:val="0093139A"/>
    <w:rsid w:val="009342D5"/>
    <w:rsid w:val="009347CF"/>
    <w:rsid w:val="00946F04"/>
    <w:rsid w:val="009473F3"/>
    <w:rsid w:val="00947776"/>
    <w:rsid w:val="009501AE"/>
    <w:rsid w:val="0095072A"/>
    <w:rsid w:val="00951B56"/>
    <w:rsid w:val="00960438"/>
    <w:rsid w:val="00966F15"/>
    <w:rsid w:val="00970739"/>
    <w:rsid w:val="00970DB6"/>
    <w:rsid w:val="00971DA4"/>
    <w:rsid w:val="00976868"/>
    <w:rsid w:val="0097755A"/>
    <w:rsid w:val="00977B8C"/>
    <w:rsid w:val="009806C8"/>
    <w:rsid w:val="009922DA"/>
    <w:rsid w:val="00995F0B"/>
    <w:rsid w:val="0099633D"/>
    <w:rsid w:val="009968CF"/>
    <w:rsid w:val="009A05A5"/>
    <w:rsid w:val="009A40B8"/>
    <w:rsid w:val="009A567C"/>
    <w:rsid w:val="009B2D2A"/>
    <w:rsid w:val="009B38C6"/>
    <w:rsid w:val="009B736A"/>
    <w:rsid w:val="009C024F"/>
    <w:rsid w:val="009C4B31"/>
    <w:rsid w:val="009C6B08"/>
    <w:rsid w:val="009D7684"/>
    <w:rsid w:val="009E1312"/>
    <w:rsid w:val="009E376F"/>
    <w:rsid w:val="009E6BA5"/>
    <w:rsid w:val="009F38BE"/>
    <w:rsid w:val="009F492F"/>
    <w:rsid w:val="009F4F41"/>
    <w:rsid w:val="009F520A"/>
    <w:rsid w:val="009F64FB"/>
    <w:rsid w:val="00A002FD"/>
    <w:rsid w:val="00A01817"/>
    <w:rsid w:val="00A03136"/>
    <w:rsid w:val="00A06AD0"/>
    <w:rsid w:val="00A1676C"/>
    <w:rsid w:val="00A17922"/>
    <w:rsid w:val="00A20030"/>
    <w:rsid w:val="00A23743"/>
    <w:rsid w:val="00A23F51"/>
    <w:rsid w:val="00A2479C"/>
    <w:rsid w:val="00A24E40"/>
    <w:rsid w:val="00A25B74"/>
    <w:rsid w:val="00A25BFA"/>
    <w:rsid w:val="00A27107"/>
    <w:rsid w:val="00A3400B"/>
    <w:rsid w:val="00A34D68"/>
    <w:rsid w:val="00A3723F"/>
    <w:rsid w:val="00A410AE"/>
    <w:rsid w:val="00A44ABB"/>
    <w:rsid w:val="00A451D3"/>
    <w:rsid w:val="00A4762D"/>
    <w:rsid w:val="00A51341"/>
    <w:rsid w:val="00A5248A"/>
    <w:rsid w:val="00A52701"/>
    <w:rsid w:val="00A54E4A"/>
    <w:rsid w:val="00A56BC5"/>
    <w:rsid w:val="00A60256"/>
    <w:rsid w:val="00A608EA"/>
    <w:rsid w:val="00A624B9"/>
    <w:rsid w:val="00A64BC7"/>
    <w:rsid w:val="00A6662B"/>
    <w:rsid w:val="00A67F4A"/>
    <w:rsid w:val="00A709EF"/>
    <w:rsid w:val="00A7770B"/>
    <w:rsid w:val="00A77A14"/>
    <w:rsid w:val="00A81F56"/>
    <w:rsid w:val="00A81F74"/>
    <w:rsid w:val="00A83A0C"/>
    <w:rsid w:val="00AA0946"/>
    <w:rsid w:val="00AA288E"/>
    <w:rsid w:val="00AA6571"/>
    <w:rsid w:val="00AA6961"/>
    <w:rsid w:val="00AA6A11"/>
    <w:rsid w:val="00AB055C"/>
    <w:rsid w:val="00AB07D8"/>
    <w:rsid w:val="00AB2521"/>
    <w:rsid w:val="00AB301F"/>
    <w:rsid w:val="00AB7BF1"/>
    <w:rsid w:val="00AC3693"/>
    <w:rsid w:val="00AC3B7E"/>
    <w:rsid w:val="00AC4E42"/>
    <w:rsid w:val="00AC704A"/>
    <w:rsid w:val="00AC7355"/>
    <w:rsid w:val="00AC796F"/>
    <w:rsid w:val="00AD18DA"/>
    <w:rsid w:val="00AD2C7D"/>
    <w:rsid w:val="00AD458B"/>
    <w:rsid w:val="00AD548D"/>
    <w:rsid w:val="00AD66F6"/>
    <w:rsid w:val="00AD7F33"/>
    <w:rsid w:val="00AE221C"/>
    <w:rsid w:val="00AE42DA"/>
    <w:rsid w:val="00AE4755"/>
    <w:rsid w:val="00AE5A9C"/>
    <w:rsid w:val="00AF5878"/>
    <w:rsid w:val="00AF63B8"/>
    <w:rsid w:val="00B00656"/>
    <w:rsid w:val="00B0344D"/>
    <w:rsid w:val="00B06CE9"/>
    <w:rsid w:val="00B1331C"/>
    <w:rsid w:val="00B14E89"/>
    <w:rsid w:val="00B238C8"/>
    <w:rsid w:val="00B24DB7"/>
    <w:rsid w:val="00B3034A"/>
    <w:rsid w:val="00B33547"/>
    <w:rsid w:val="00B352D5"/>
    <w:rsid w:val="00B35B45"/>
    <w:rsid w:val="00B36637"/>
    <w:rsid w:val="00B400DA"/>
    <w:rsid w:val="00B41F59"/>
    <w:rsid w:val="00B432FE"/>
    <w:rsid w:val="00B4371C"/>
    <w:rsid w:val="00B4393D"/>
    <w:rsid w:val="00B44258"/>
    <w:rsid w:val="00B45266"/>
    <w:rsid w:val="00B51645"/>
    <w:rsid w:val="00B5271E"/>
    <w:rsid w:val="00B55818"/>
    <w:rsid w:val="00B55FB8"/>
    <w:rsid w:val="00B566FA"/>
    <w:rsid w:val="00B61874"/>
    <w:rsid w:val="00B62DF9"/>
    <w:rsid w:val="00B70AC9"/>
    <w:rsid w:val="00B7437B"/>
    <w:rsid w:val="00B749D8"/>
    <w:rsid w:val="00B761A5"/>
    <w:rsid w:val="00B77274"/>
    <w:rsid w:val="00B77C7E"/>
    <w:rsid w:val="00B8040A"/>
    <w:rsid w:val="00B8092B"/>
    <w:rsid w:val="00B80FF8"/>
    <w:rsid w:val="00B8179B"/>
    <w:rsid w:val="00B820F4"/>
    <w:rsid w:val="00B84C87"/>
    <w:rsid w:val="00B909E6"/>
    <w:rsid w:val="00B90C32"/>
    <w:rsid w:val="00B968AD"/>
    <w:rsid w:val="00B974C5"/>
    <w:rsid w:val="00BA1098"/>
    <w:rsid w:val="00BA1742"/>
    <w:rsid w:val="00BA4924"/>
    <w:rsid w:val="00BA6045"/>
    <w:rsid w:val="00BA604A"/>
    <w:rsid w:val="00BA64DB"/>
    <w:rsid w:val="00BA6B8A"/>
    <w:rsid w:val="00BA7DDB"/>
    <w:rsid w:val="00BB0CF3"/>
    <w:rsid w:val="00BB34F0"/>
    <w:rsid w:val="00BB38B6"/>
    <w:rsid w:val="00BB663A"/>
    <w:rsid w:val="00BB6902"/>
    <w:rsid w:val="00BC4BBE"/>
    <w:rsid w:val="00BC656B"/>
    <w:rsid w:val="00BC6CA8"/>
    <w:rsid w:val="00BD0571"/>
    <w:rsid w:val="00BD0717"/>
    <w:rsid w:val="00BD0DDA"/>
    <w:rsid w:val="00BD4B5D"/>
    <w:rsid w:val="00BD72A2"/>
    <w:rsid w:val="00BE046C"/>
    <w:rsid w:val="00BE05D7"/>
    <w:rsid w:val="00BE364D"/>
    <w:rsid w:val="00BE3838"/>
    <w:rsid w:val="00BF4411"/>
    <w:rsid w:val="00BF7A05"/>
    <w:rsid w:val="00C00C59"/>
    <w:rsid w:val="00C10A8B"/>
    <w:rsid w:val="00C115E1"/>
    <w:rsid w:val="00C11762"/>
    <w:rsid w:val="00C223EC"/>
    <w:rsid w:val="00C2357C"/>
    <w:rsid w:val="00C235AE"/>
    <w:rsid w:val="00C252B5"/>
    <w:rsid w:val="00C269F7"/>
    <w:rsid w:val="00C31C55"/>
    <w:rsid w:val="00C328EF"/>
    <w:rsid w:val="00C36AA3"/>
    <w:rsid w:val="00C43822"/>
    <w:rsid w:val="00C46CE5"/>
    <w:rsid w:val="00C53AA4"/>
    <w:rsid w:val="00C548B5"/>
    <w:rsid w:val="00C60C64"/>
    <w:rsid w:val="00C618AB"/>
    <w:rsid w:val="00C624B9"/>
    <w:rsid w:val="00C6422E"/>
    <w:rsid w:val="00C74299"/>
    <w:rsid w:val="00C7465F"/>
    <w:rsid w:val="00C7541F"/>
    <w:rsid w:val="00C77999"/>
    <w:rsid w:val="00C8104A"/>
    <w:rsid w:val="00C813E0"/>
    <w:rsid w:val="00C814A4"/>
    <w:rsid w:val="00C8720C"/>
    <w:rsid w:val="00C87536"/>
    <w:rsid w:val="00C8798E"/>
    <w:rsid w:val="00C920C4"/>
    <w:rsid w:val="00C9211F"/>
    <w:rsid w:val="00C93874"/>
    <w:rsid w:val="00C94B9F"/>
    <w:rsid w:val="00C97CFC"/>
    <w:rsid w:val="00CA13B1"/>
    <w:rsid w:val="00CA20A3"/>
    <w:rsid w:val="00CA5D50"/>
    <w:rsid w:val="00CA7044"/>
    <w:rsid w:val="00CB1987"/>
    <w:rsid w:val="00CB3EF1"/>
    <w:rsid w:val="00CB63B4"/>
    <w:rsid w:val="00CB65D9"/>
    <w:rsid w:val="00CB6EC7"/>
    <w:rsid w:val="00CC0A3A"/>
    <w:rsid w:val="00CC20B5"/>
    <w:rsid w:val="00CC33CE"/>
    <w:rsid w:val="00CC350C"/>
    <w:rsid w:val="00CC3C26"/>
    <w:rsid w:val="00CD10A4"/>
    <w:rsid w:val="00CD6721"/>
    <w:rsid w:val="00CD7A6C"/>
    <w:rsid w:val="00CE40D8"/>
    <w:rsid w:val="00CE6B83"/>
    <w:rsid w:val="00CF1049"/>
    <w:rsid w:val="00CF11FB"/>
    <w:rsid w:val="00D048B5"/>
    <w:rsid w:val="00D10593"/>
    <w:rsid w:val="00D109C7"/>
    <w:rsid w:val="00D117E3"/>
    <w:rsid w:val="00D12795"/>
    <w:rsid w:val="00D25200"/>
    <w:rsid w:val="00D254E1"/>
    <w:rsid w:val="00D26FEF"/>
    <w:rsid w:val="00D313F6"/>
    <w:rsid w:val="00D32C8C"/>
    <w:rsid w:val="00D420A2"/>
    <w:rsid w:val="00D43A6F"/>
    <w:rsid w:val="00D443FD"/>
    <w:rsid w:val="00D45AA9"/>
    <w:rsid w:val="00D507D8"/>
    <w:rsid w:val="00D53728"/>
    <w:rsid w:val="00D57560"/>
    <w:rsid w:val="00D605C5"/>
    <w:rsid w:val="00D642C8"/>
    <w:rsid w:val="00D64D18"/>
    <w:rsid w:val="00D677B0"/>
    <w:rsid w:val="00D777FA"/>
    <w:rsid w:val="00D77EFC"/>
    <w:rsid w:val="00D82EEE"/>
    <w:rsid w:val="00D83D4B"/>
    <w:rsid w:val="00D90E3A"/>
    <w:rsid w:val="00D9481D"/>
    <w:rsid w:val="00D94F31"/>
    <w:rsid w:val="00D96524"/>
    <w:rsid w:val="00DA63F8"/>
    <w:rsid w:val="00DB41DD"/>
    <w:rsid w:val="00DB52B3"/>
    <w:rsid w:val="00DC5A3D"/>
    <w:rsid w:val="00DD0619"/>
    <w:rsid w:val="00DD1967"/>
    <w:rsid w:val="00DD4D89"/>
    <w:rsid w:val="00DD6A10"/>
    <w:rsid w:val="00DE38FE"/>
    <w:rsid w:val="00DE7CDE"/>
    <w:rsid w:val="00DF07A6"/>
    <w:rsid w:val="00DF1AAA"/>
    <w:rsid w:val="00DF5CB3"/>
    <w:rsid w:val="00DF661B"/>
    <w:rsid w:val="00DF6EE0"/>
    <w:rsid w:val="00DF74E8"/>
    <w:rsid w:val="00E013A4"/>
    <w:rsid w:val="00E01421"/>
    <w:rsid w:val="00E04921"/>
    <w:rsid w:val="00E138BE"/>
    <w:rsid w:val="00E166CF"/>
    <w:rsid w:val="00E16926"/>
    <w:rsid w:val="00E210B5"/>
    <w:rsid w:val="00E2265B"/>
    <w:rsid w:val="00E24215"/>
    <w:rsid w:val="00E25956"/>
    <w:rsid w:val="00E36140"/>
    <w:rsid w:val="00E42EA8"/>
    <w:rsid w:val="00E44158"/>
    <w:rsid w:val="00E470A2"/>
    <w:rsid w:val="00E47CCD"/>
    <w:rsid w:val="00E52381"/>
    <w:rsid w:val="00E52D61"/>
    <w:rsid w:val="00E54FE4"/>
    <w:rsid w:val="00E610C2"/>
    <w:rsid w:val="00E61BBB"/>
    <w:rsid w:val="00E622C3"/>
    <w:rsid w:val="00E626A7"/>
    <w:rsid w:val="00E6454B"/>
    <w:rsid w:val="00E67B26"/>
    <w:rsid w:val="00E877F9"/>
    <w:rsid w:val="00E93DDE"/>
    <w:rsid w:val="00E952A6"/>
    <w:rsid w:val="00EA4B4F"/>
    <w:rsid w:val="00EA5122"/>
    <w:rsid w:val="00EA64E4"/>
    <w:rsid w:val="00EA6B11"/>
    <w:rsid w:val="00EB7C95"/>
    <w:rsid w:val="00EC176A"/>
    <w:rsid w:val="00EC2453"/>
    <w:rsid w:val="00EC2E31"/>
    <w:rsid w:val="00EC3DEF"/>
    <w:rsid w:val="00ED12A8"/>
    <w:rsid w:val="00ED134F"/>
    <w:rsid w:val="00ED18F7"/>
    <w:rsid w:val="00ED3A32"/>
    <w:rsid w:val="00ED4154"/>
    <w:rsid w:val="00ED7E15"/>
    <w:rsid w:val="00EE20D7"/>
    <w:rsid w:val="00EE4FE8"/>
    <w:rsid w:val="00EF55A5"/>
    <w:rsid w:val="00EF5AA1"/>
    <w:rsid w:val="00EF7648"/>
    <w:rsid w:val="00F00246"/>
    <w:rsid w:val="00F14D57"/>
    <w:rsid w:val="00F214F7"/>
    <w:rsid w:val="00F25AE9"/>
    <w:rsid w:val="00F26CD0"/>
    <w:rsid w:val="00F2703C"/>
    <w:rsid w:val="00F2759A"/>
    <w:rsid w:val="00F308F3"/>
    <w:rsid w:val="00F30FBE"/>
    <w:rsid w:val="00F373C3"/>
    <w:rsid w:val="00F41F49"/>
    <w:rsid w:val="00F427D9"/>
    <w:rsid w:val="00F444D6"/>
    <w:rsid w:val="00F6188D"/>
    <w:rsid w:val="00F6434D"/>
    <w:rsid w:val="00F71EF7"/>
    <w:rsid w:val="00F72002"/>
    <w:rsid w:val="00F724C3"/>
    <w:rsid w:val="00F72EBE"/>
    <w:rsid w:val="00F75F89"/>
    <w:rsid w:val="00F8337D"/>
    <w:rsid w:val="00F92AE8"/>
    <w:rsid w:val="00F955DD"/>
    <w:rsid w:val="00FA0C54"/>
    <w:rsid w:val="00FA3ACC"/>
    <w:rsid w:val="00FA45CD"/>
    <w:rsid w:val="00FA70E3"/>
    <w:rsid w:val="00FB009B"/>
    <w:rsid w:val="00FB0644"/>
    <w:rsid w:val="00FB258E"/>
    <w:rsid w:val="00FB6FD6"/>
    <w:rsid w:val="00FC0471"/>
    <w:rsid w:val="00FC612F"/>
    <w:rsid w:val="00FD171E"/>
    <w:rsid w:val="00FD1ADA"/>
    <w:rsid w:val="00FD298A"/>
    <w:rsid w:val="00FD3EB8"/>
    <w:rsid w:val="00FE1F91"/>
    <w:rsid w:val="00FE73BB"/>
    <w:rsid w:val="00FE7D76"/>
    <w:rsid w:val="00FF03AE"/>
    <w:rsid w:val="00FF0DA9"/>
    <w:rsid w:val="00FF7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E6F4EB9"/>
  <w15:chartTrackingRefBased/>
  <w15:docId w15:val="{E1FF80A4-4282-4ACA-AEC5-5D9D80079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68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07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5DD0"/>
    <w:rPr>
      <w:color w:val="0563C1" w:themeColor="hyperlink"/>
      <w:u w:val="single"/>
    </w:rPr>
  </w:style>
  <w:style w:type="character" w:styleId="UnresolvedMention">
    <w:name w:val="Unresolved Mention"/>
    <w:basedOn w:val="DefaultParagraphFont"/>
    <w:uiPriority w:val="99"/>
    <w:semiHidden/>
    <w:unhideWhenUsed/>
    <w:rsid w:val="008D5DD0"/>
    <w:rPr>
      <w:color w:val="605E5C"/>
      <w:shd w:val="clear" w:color="auto" w:fill="E1DFDD"/>
    </w:rPr>
  </w:style>
  <w:style w:type="paragraph" w:styleId="NoSpacing">
    <w:name w:val="No Spacing"/>
    <w:link w:val="NoSpacingChar"/>
    <w:uiPriority w:val="1"/>
    <w:qFormat/>
    <w:rsid w:val="00DD4D89"/>
    <w:pPr>
      <w:spacing w:after="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DD4D89"/>
    <w:rPr>
      <w:rFonts w:asciiTheme="minorHAnsi" w:eastAsiaTheme="minorEastAsia" w:hAnsiTheme="minorHAnsi" w:cstheme="minorBidi"/>
      <w:lang w:val="en-US"/>
    </w:rPr>
  </w:style>
  <w:style w:type="character" w:customStyle="1" w:styleId="Heading1Char">
    <w:name w:val="Heading 1 Char"/>
    <w:basedOn w:val="DefaultParagraphFont"/>
    <w:link w:val="Heading1"/>
    <w:uiPriority w:val="9"/>
    <w:rsid w:val="00B968A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566FA"/>
    <w:pPr>
      <w:outlineLvl w:val="9"/>
    </w:pPr>
    <w:rPr>
      <w:lang w:val="en-US"/>
    </w:rPr>
  </w:style>
  <w:style w:type="paragraph" w:styleId="TOC1">
    <w:name w:val="toc 1"/>
    <w:basedOn w:val="Normal"/>
    <w:next w:val="Normal"/>
    <w:autoRedefine/>
    <w:uiPriority w:val="39"/>
    <w:unhideWhenUsed/>
    <w:rsid w:val="00B566FA"/>
    <w:pPr>
      <w:spacing w:after="100"/>
    </w:pPr>
  </w:style>
  <w:style w:type="paragraph" w:styleId="EndnoteText">
    <w:name w:val="endnote text"/>
    <w:basedOn w:val="Normal"/>
    <w:link w:val="EndnoteTextChar"/>
    <w:uiPriority w:val="99"/>
    <w:semiHidden/>
    <w:unhideWhenUsed/>
    <w:rsid w:val="00DF6EE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F6EE0"/>
    <w:rPr>
      <w:sz w:val="20"/>
      <w:szCs w:val="20"/>
    </w:rPr>
  </w:style>
  <w:style w:type="character" w:styleId="EndnoteReference">
    <w:name w:val="endnote reference"/>
    <w:basedOn w:val="DefaultParagraphFont"/>
    <w:uiPriority w:val="99"/>
    <w:semiHidden/>
    <w:unhideWhenUsed/>
    <w:rsid w:val="00DF6EE0"/>
    <w:rPr>
      <w:vertAlign w:val="superscript"/>
    </w:rPr>
  </w:style>
  <w:style w:type="paragraph" w:styleId="ListParagraph">
    <w:name w:val="List Paragraph"/>
    <w:basedOn w:val="Normal"/>
    <w:uiPriority w:val="34"/>
    <w:qFormat/>
    <w:rsid w:val="00F6434D"/>
    <w:pPr>
      <w:ind w:left="720"/>
      <w:contextualSpacing/>
    </w:pPr>
  </w:style>
  <w:style w:type="paragraph" w:styleId="Header">
    <w:name w:val="header"/>
    <w:basedOn w:val="Normal"/>
    <w:link w:val="HeaderChar"/>
    <w:uiPriority w:val="99"/>
    <w:semiHidden/>
    <w:unhideWhenUsed/>
    <w:rsid w:val="00771C6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71C62"/>
  </w:style>
  <w:style w:type="paragraph" w:styleId="Footer">
    <w:name w:val="footer"/>
    <w:basedOn w:val="Normal"/>
    <w:link w:val="FooterChar"/>
    <w:uiPriority w:val="99"/>
    <w:semiHidden/>
    <w:unhideWhenUsed/>
    <w:rsid w:val="00771C6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71C62"/>
  </w:style>
  <w:style w:type="character" w:customStyle="1" w:styleId="Heading2Char">
    <w:name w:val="Heading 2 Char"/>
    <w:basedOn w:val="DefaultParagraphFont"/>
    <w:link w:val="Heading2"/>
    <w:uiPriority w:val="9"/>
    <w:rsid w:val="005007C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013A4"/>
    <w:pPr>
      <w:spacing w:after="100"/>
      <w:ind w:left="220"/>
    </w:pPr>
  </w:style>
  <w:style w:type="table" w:styleId="TableGrid">
    <w:name w:val="Table Grid"/>
    <w:basedOn w:val="TableNormal"/>
    <w:uiPriority w:val="39"/>
    <w:rsid w:val="008B5F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gov.uk/guidance/equality-act-2010-guidance" TargetMode="External"/><Relationship Id="rId26" Type="http://schemas.openxmlformats.org/officeDocument/2006/relationships/hyperlink" Target="https://pronghornpsych.com/how-does-alcohol-affect-the-brain/" TargetMode="External"/><Relationship Id="rId3" Type="http://schemas.openxmlformats.org/officeDocument/2006/relationships/customXml" Target="../customXml/item3.xml"/><Relationship Id="rId21" Type="http://schemas.openxmlformats.org/officeDocument/2006/relationships/hyperlink" Target="https://www.nhs.uk/conditions/social-care-and-support-guide/making-decisions-for-someone-else/mental-capacity-act/" TargetMode="External"/><Relationship Id="rId34"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gov.uk/data-protection" TargetMode="External"/><Relationship Id="rId25" Type="http://schemas.openxmlformats.org/officeDocument/2006/relationships/hyperlink" Target="https://www.rethink.org/advice-and-information/living-with-mental-illness/treatment-and-support/nhs-mental-health-teams-mhts/"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drinkaware.co.uk/facts/health-effects-of-alcohol/effects-on-the-body/alcohol-and-blood-pressure" TargetMode="External"/><Relationship Id="rId20" Type="http://schemas.openxmlformats.org/officeDocument/2006/relationships/hyperlink" Target="https://www.legislation.gov.uk/ukpga/1968/67" TargetMode="External"/><Relationship Id="rId29" Type="http://schemas.openxmlformats.org/officeDocument/2006/relationships/package" Target="embeddings/Microsoft_Word_Document.docx"/><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health.nsw.gov.au/mentalhealth/psychosocial/principles/Pages/human-rights.aspx" TargetMode="External"/><Relationship Id="rId32"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www.bodybuilding.com/content/11-foods-scientifically-proven-to-lower-your-blood-pressure.html" TargetMode="External"/><Relationship Id="rId23" Type="http://schemas.openxmlformats.org/officeDocument/2006/relationships/hyperlink" Target="https://www.health.nsw.gov.au/mentalhealth/psychosocial/principles/Pages/person-centred.aspx" TargetMode="External"/><Relationship Id="rId28" Type="http://schemas.openxmlformats.org/officeDocument/2006/relationships/image" Target="media/image3.emf"/><Relationship Id="rId10" Type="http://schemas.openxmlformats.org/officeDocument/2006/relationships/footnotes" Target="footnotes.xml"/><Relationship Id="rId19" Type="http://schemas.openxmlformats.org/officeDocument/2006/relationships/hyperlink" Target="https://www.healthline.com/health/alcohol/effects-on-body" TargetMode="External"/><Relationship Id="rId31" Type="http://schemas.openxmlformats.org/officeDocument/2006/relationships/image" Target="media/image5.emf"/><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alcoholchange.org.uk/" TargetMode="External"/><Relationship Id="rId22" Type="http://schemas.openxmlformats.org/officeDocument/2006/relationships/hyperlink" Target="https://www.nhs.uk/conditions/alcohol-misuse/risks/" TargetMode="External"/><Relationship Id="rId27" Type="http://schemas.openxmlformats.org/officeDocument/2006/relationships/hyperlink" Target="https://www.who.int/news-room/fact-sheets/detail/alcohol" TargetMode="External"/><Relationship Id="rId30" Type="http://schemas.openxmlformats.org/officeDocument/2006/relationships/image" Target="media/image4.emf"/><Relationship Id="rId8"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12C1CAA174D4E8E8E6F672AFCDC528E"/>
        <w:category>
          <w:name w:val="General"/>
          <w:gallery w:val="placeholder"/>
        </w:category>
        <w:types>
          <w:type w:val="bbPlcHdr"/>
        </w:types>
        <w:behaviors>
          <w:behavior w:val="content"/>
        </w:behaviors>
        <w:guid w:val="{1177EA4C-DF3A-43A6-A2C0-8807FDAA4B11}"/>
      </w:docPartPr>
      <w:docPartBody>
        <w:p w:rsidR="00225574" w:rsidRDefault="00DA0994" w:rsidP="00DA0994">
          <w:pPr>
            <w:pStyle w:val="C12C1CAA174D4E8E8E6F672AFCDC528E"/>
          </w:pPr>
          <w:r>
            <w:rPr>
              <w:rFonts w:asciiTheme="majorHAnsi" w:eastAsiaTheme="majorEastAsia" w:hAnsiTheme="majorHAnsi" w:cstheme="majorBidi"/>
              <w:caps/>
              <w:color w:val="4472C4" w:themeColor="accent1"/>
              <w:sz w:val="80"/>
              <w:szCs w:val="80"/>
            </w:rPr>
            <w:t>[Document title]</w:t>
          </w:r>
        </w:p>
      </w:docPartBody>
    </w:docPart>
    <w:docPart>
      <w:docPartPr>
        <w:name w:val="8896B9C16B0C4586ABB67DEF3CA65AEB"/>
        <w:category>
          <w:name w:val="General"/>
          <w:gallery w:val="placeholder"/>
        </w:category>
        <w:types>
          <w:type w:val="bbPlcHdr"/>
        </w:types>
        <w:behaviors>
          <w:behavior w:val="content"/>
        </w:behaviors>
        <w:guid w:val="{E70AF1BE-1472-483D-915D-B9338A0A3940}"/>
      </w:docPartPr>
      <w:docPartBody>
        <w:p w:rsidR="00225574" w:rsidRDefault="00DA0994" w:rsidP="00DA0994">
          <w:pPr>
            <w:pStyle w:val="8896B9C16B0C4586ABB67DEF3CA65AE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994"/>
    <w:rsid w:val="001E6C65"/>
    <w:rsid w:val="00225574"/>
    <w:rsid w:val="00651F32"/>
    <w:rsid w:val="007803CE"/>
    <w:rsid w:val="00DA0994"/>
    <w:rsid w:val="00FA54FC"/>
    <w:rsid w:val="00FC7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12C1CAA174D4E8E8E6F672AFCDC528E">
    <w:name w:val="C12C1CAA174D4E8E8E6F672AFCDC528E"/>
    <w:rsid w:val="00DA0994"/>
  </w:style>
  <w:style w:type="paragraph" w:customStyle="1" w:styleId="8896B9C16B0C4586ABB67DEF3CA65AEB">
    <w:name w:val="8896B9C16B0C4586ABB67DEF3CA65AEB"/>
    <w:rsid w:val="00DA099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University Of Wales Trinity Saint David</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1" ma:contentTypeDescription="Create a new document." ma:contentTypeScope="" ma:versionID="bab477d789a7ac27eb5a9e52153757a8">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496dece43d5bd2edaa224ba6d3757e00"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A8B7A3-7732-4C4D-B8D7-6E6683A9BDDC}">
  <ds:schemaRefs>
    <ds:schemaRef ds:uri="http://schemas.microsoft.com/sharepoint/v3/contenttype/forms"/>
  </ds:schemaRefs>
</ds:datastoreItem>
</file>

<file path=customXml/itemProps3.xml><?xml version="1.0" encoding="utf-8"?>
<ds:datastoreItem xmlns:ds="http://schemas.openxmlformats.org/officeDocument/2006/customXml" ds:itemID="{F7A34F22-E84C-46FB-939A-80BD8FFDEFC6}">
  <ds:schemaRefs>
    <ds:schemaRef ds:uri="http://schemas.openxmlformats.org/officeDocument/2006/bibliography"/>
  </ds:schemaRefs>
</ds:datastoreItem>
</file>

<file path=customXml/itemProps4.xml><?xml version="1.0" encoding="utf-8"?>
<ds:datastoreItem xmlns:ds="http://schemas.openxmlformats.org/officeDocument/2006/customXml" ds:itemID="{7A7B845C-8BD2-4652-9795-1900FFFFF6BC}">
  <ds:schemaRefs>
    <ds:schemaRef ds:uri="9902240c-f584-4322-946e-7b0be23bca91"/>
    <ds:schemaRef ds:uri="d2ec016d-25cf-4c07-aa6b-c53e267faa6f"/>
    <ds:schemaRef ds:uri="http://purl.org/dc/terms/"/>
    <ds:schemaRef ds:uri="http://schemas.microsoft.com/office/2006/metadata/properties"/>
    <ds:schemaRef ds:uri="http://schemas.microsoft.com/office/infopath/2007/PartnerControls"/>
    <ds:schemaRef ds:uri="http://purl.org/dc/elements/1.1/"/>
    <ds:schemaRef ds:uri="http://schemas.microsoft.com/office/2006/documentManagement/types"/>
    <ds:schemaRef ds:uri="http://schemas.openxmlformats.org/package/2006/metadata/core-properties"/>
    <ds:schemaRef ds:uri="http://www.w3.org/XML/1998/namespace"/>
    <ds:schemaRef ds:uri="http://purl.org/dc/dcmitype/"/>
  </ds:schemaRefs>
</ds:datastoreItem>
</file>

<file path=customXml/itemProps5.xml><?xml version="1.0" encoding="utf-8"?>
<ds:datastoreItem xmlns:ds="http://schemas.openxmlformats.org/officeDocument/2006/customXml" ds:itemID="{DE66BC64-1BED-415D-BB79-EEDDC2A9F3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2629</Words>
  <Characters>14987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Health ASSESSMENT REPORT The Nervous System</vt:lpstr>
    </vt:vector>
  </TitlesOfParts>
  <Company>Studen</Company>
  <LinksUpToDate>false</LinksUpToDate>
  <CharactersWithSpaces>17581</CharactersWithSpaces>
  <SharedDoc>false</SharedDoc>
  <HLinks>
    <vt:vector size="54" baseType="variant">
      <vt:variant>
        <vt:i4>5439558</vt:i4>
      </vt:variant>
      <vt:variant>
        <vt:i4>48</vt:i4>
      </vt:variant>
      <vt:variant>
        <vt:i4>0</vt:i4>
      </vt:variant>
      <vt:variant>
        <vt:i4>5</vt:i4>
      </vt:variant>
      <vt:variant>
        <vt:lpwstr>https://www.health.nsw.gov.au/mentalhealth/psychosocial/principles/Pages/person-centred.aspx</vt:lpwstr>
      </vt:variant>
      <vt:variant>
        <vt:lpwstr/>
      </vt:variant>
      <vt:variant>
        <vt:i4>7798821</vt:i4>
      </vt:variant>
      <vt:variant>
        <vt:i4>45</vt:i4>
      </vt:variant>
      <vt:variant>
        <vt:i4>0</vt:i4>
      </vt:variant>
      <vt:variant>
        <vt:i4>5</vt:i4>
      </vt:variant>
      <vt:variant>
        <vt:lpwstr>https://www.drinkaware.co.uk/facts/health-effects-of-alcohol/effects-on-the-body/alcohol-and-blood-pressure</vt:lpwstr>
      </vt:variant>
      <vt:variant>
        <vt:lpwstr/>
      </vt:variant>
      <vt:variant>
        <vt:i4>1638461</vt:i4>
      </vt:variant>
      <vt:variant>
        <vt:i4>38</vt:i4>
      </vt:variant>
      <vt:variant>
        <vt:i4>0</vt:i4>
      </vt:variant>
      <vt:variant>
        <vt:i4>5</vt:i4>
      </vt:variant>
      <vt:variant>
        <vt:lpwstr/>
      </vt:variant>
      <vt:variant>
        <vt:lpwstr>_Toc99287718</vt:lpwstr>
      </vt:variant>
      <vt:variant>
        <vt:i4>1441853</vt:i4>
      </vt:variant>
      <vt:variant>
        <vt:i4>32</vt:i4>
      </vt:variant>
      <vt:variant>
        <vt:i4>0</vt:i4>
      </vt:variant>
      <vt:variant>
        <vt:i4>5</vt:i4>
      </vt:variant>
      <vt:variant>
        <vt:lpwstr/>
      </vt:variant>
      <vt:variant>
        <vt:lpwstr>_Toc99287717</vt:lpwstr>
      </vt:variant>
      <vt:variant>
        <vt:i4>1507389</vt:i4>
      </vt:variant>
      <vt:variant>
        <vt:i4>26</vt:i4>
      </vt:variant>
      <vt:variant>
        <vt:i4>0</vt:i4>
      </vt:variant>
      <vt:variant>
        <vt:i4>5</vt:i4>
      </vt:variant>
      <vt:variant>
        <vt:lpwstr/>
      </vt:variant>
      <vt:variant>
        <vt:lpwstr>_Toc99287716</vt:lpwstr>
      </vt:variant>
      <vt:variant>
        <vt:i4>1310781</vt:i4>
      </vt:variant>
      <vt:variant>
        <vt:i4>20</vt:i4>
      </vt:variant>
      <vt:variant>
        <vt:i4>0</vt:i4>
      </vt:variant>
      <vt:variant>
        <vt:i4>5</vt:i4>
      </vt:variant>
      <vt:variant>
        <vt:lpwstr/>
      </vt:variant>
      <vt:variant>
        <vt:lpwstr>_Toc99287715</vt:lpwstr>
      </vt:variant>
      <vt:variant>
        <vt:i4>1376317</vt:i4>
      </vt:variant>
      <vt:variant>
        <vt:i4>14</vt:i4>
      </vt:variant>
      <vt:variant>
        <vt:i4>0</vt:i4>
      </vt:variant>
      <vt:variant>
        <vt:i4>5</vt:i4>
      </vt:variant>
      <vt:variant>
        <vt:lpwstr/>
      </vt:variant>
      <vt:variant>
        <vt:lpwstr>_Toc99287714</vt:lpwstr>
      </vt:variant>
      <vt:variant>
        <vt:i4>1179709</vt:i4>
      </vt:variant>
      <vt:variant>
        <vt:i4>8</vt:i4>
      </vt:variant>
      <vt:variant>
        <vt:i4>0</vt:i4>
      </vt:variant>
      <vt:variant>
        <vt:i4>5</vt:i4>
      </vt:variant>
      <vt:variant>
        <vt:lpwstr/>
      </vt:variant>
      <vt:variant>
        <vt:lpwstr>_Toc99287713</vt:lpwstr>
      </vt:variant>
      <vt:variant>
        <vt:i4>1245245</vt:i4>
      </vt:variant>
      <vt:variant>
        <vt:i4>2</vt:i4>
      </vt:variant>
      <vt:variant>
        <vt:i4>0</vt:i4>
      </vt:variant>
      <vt:variant>
        <vt:i4>5</vt:i4>
      </vt:variant>
      <vt:variant>
        <vt:lpwstr/>
      </vt:variant>
      <vt:variant>
        <vt:lpwstr>_Toc99287712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ASSESSMENT REPORT: The Nervous System</dc:title>
  <dc:subject>BMHP5003_BIRM Lecturer: Mumtaz Goolam</dc:subject>
  <dc:creator>Sadeka Khatun</dc:creator>
  <cp:keywords/>
  <dc:description/>
  <cp:lastModifiedBy>Sadeka Khatun</cp:lastModifiedBy>
  <cp:revision>6</cp:revision>
  <dcterms:created xsi:type="dcterms:W3CDTF">2022-04-08T13:42:00Z</dcterms:created>
  <dcterms:modified xsi:type="dcterms:W3CDTF">2022-04-08T13:50:00Z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